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0000001" w14:textId="77777777" w:rsidR="00C655A3" w:rsidRPr="009137D7" w:rsidRDefault="00C655A3">
      <w:pPr>
        <w:pStyle w:val="Title"/>
      </w:pPr>
      <w:bookmarkStart w:id="0" w:name="_dcac4h2mnpyx" w:colFirst="0" w:colLast="0"/>
      <w:bookmarkEnd w:id="0"/>
    </w:p>
    <w:p w14:paraId="00000002" w14:textId="77777777" w:rsidR="00C655A3" w:rsidRPr="009137D7" w:rsidRDefault="00C655A3">
      <w:pPr>
        <w:pStyle w:val="Title"/>
      </w:pPr>
      <w:bookmarkStart w:id="1" w:name="_4djkjyj4n0aq" w:colFirst="0" w:colLast="0"/>
      <w:bookmarkEnd w:id="1"/>
    </w:p>
    <w:p w14:paraId="00000003" w14:textId="77777777" w:rsidR="00C655A3" w:rsidRPr="009137D7" w:rsidRDefault="00C655A3">
      <w:pPr>
        <w:pStyle w:val="Title"/>
      </w:pPr>
      <w:bookmarkStart w:id="2" w:name="_wevinjbx1rum" w:colFirst="0" w:colLast="0"/>
      <w:bookmarkEnd w:id="2"/>
    </w:p>
    <w:p w14:paraId="00000004" w14:textId="77777777" w:rsidR="00C655A3" w:rsidRPr="009137D7" w:rsidRDefault="00C655A3">
      <w:pPr>
        <w:pStyle w:val="Title"/>
      </w:pPr>
      <w:bookmarkStart w:id="3" w:name="_dcohkxehf8a5" w:colFirst="0" w:colLast="0"/>
      <w:bookmarkEnd w:id="3"/>
    </w:p>
    <w:p w14:paraId="00000005" w14:textId="77777777" w:rsidR="00C655A3" w:rsidRPr="009137D7" w:rsidRDefault="00C655A3">
      <w:pPr>
        <w:pStyle w:val="Title"/>
      </w:pPr>
      <w:bookmarkStart w:id="4" w:name="_522md4lo6o7e" w:colFirst="0" w:colLast="0"/>
      <w:bookmarkEnd w:id="4"/>
    </w:p>
    <w:p w14:paraId="00000006" w14:textId="77777777" w:rsidR="00C655A3" w:rsidRPr="009137D7" w:rsidRDefault="00C655A3">
      <w:pPr>
        <w:pStyle w:val="Title"/>
      </w:pPr>
      <w:bookmarkStart w:id="5" w:name="_gx96e61o0cbp" w:colFirst="0" w:colLast="0"/>
      <w:bookmarkEnd w:id="5"/>
    </w:p>
    <w:p w14:paraId="00000007" w14:textId="77777777" w:rsidR="00C655A3" w:rsidRPr="009137D7" w:rsidRDefault="0028556B">
      <w:pPr>
        <w:pStyle w:val="Title"/>
      </w:pPr>
      <w:bookmarkStart w:id="6" w:name="_ng1cfza4310b" w:colFirst="0" w:colLast="0"/>
      <w:bookmarkEnd w:id="6"/>
      <w:r w:rsidRPr="009137D7">
        <w:t xml:space="preserve">Module Title: Managing Guest Service Operations </w:t>
      </w:r>
    </w:p>
    <w:p w14:paraId="00000008" w14:textId="77777777" w:rsidR="00C655A3" w:rsidRPr="009137D7" w:rsidRDefault="0028556B">
      <w:pPr>
        <w:pStyle w:val="Title"/>
      </w:pPr>
      <w:bookmarkStart w:id="7" w:name="_wpk7ryv9z3um" w:colFirst="0" w:colLast="0"/>
      <w:bookmarkEnd w:id="7"/>
      <w:r w:rsidRPr="009137D7">
        <w:t xml:space="preserve">Module Code: BMIH6003 </w:t>
      </w:r>
    </w:p>
    <w:p w14:paraId="00000009" w14:textId="2CDD41E2" w:rsidR="00C655A3" w:rsidRPr="009137D7" w:rsidRDefault="0028556B">
      <w:pPr>
        <w:pStyle w:val="Title"/>
      </w:pPr>
      <w:bookmarkStart w:id="8" w:name="_h5bouf5awehs" w:colFirst="0" w:colLast="0"/>
      <w:bookmarkEnd w:id="8"/>
      <w:r w:rsidRPr="009137D7">
        <w:t xml:space="preserve">Student Name: </w:t>
      </w:r>
      <w:r w:rsidR="00C84A12">
        <w:t>IULIAN SCARLAT</w:t>
      </w:r>
    </w:p>
    <w:p w14:paraId="482DD096" w14:textId="45986F06" w:rsidR="004B5C87" w:rsidRPr="009137D7" w:rsidRDefault="0028556B">
      <w:pPr>
        <w:pStyle w:val="Title"/>
      </w:pPr>
      <w:bookmarkStart w:id="9" w:name="_my6ee5i2d5fr" w:colFirst="0" w:colLast="0"/>
      <w:bookmarkEnd w:id="9"/>
      <w:r w:rsidRPr="009137D7">
        <w:t>Student ID:</w:t>
      </w:r>
      <w:r w:rsidR="00C84A12" w:rsidRPr="00C84A12">
        <w:rPr>
          <w:sz w:val="24"/>
          <w:szCs w:val="24"/>
        </w:rPr>
        <w:t xml:space="preserve"> </w:t>
      </w:r>
      <w:r w:rsidR="00C84A12" w:rsidRPr="00C84A12">
        <w:t>2128802</w:t>
      </w:r>
    </w:p>
    <w:p w14:paraId="6702FF1D" w14:textId="77777777" w:rsidR="004B5C87" w:rsidRPr="009137D7" w:rsidRDefault="004B5C87">
      <w:pPr>
        <w:rPr>
          <w:b/>
          <w:sz w:val="36"/>
          <w:szCs w:val="36"/>
        </w:rPr>
      </w:pPr>
      <w:r w:rsidRPr="009137D7">
        <w:br w:type="page"/>
      </w:r>
    </w:p>
    <w:sdt>
      <w:sdtPr>
        <w:rPr>
          <w:rFonts w:ascii="Times New Roman" w:eastAsia="Times New Roman" w:hAnsi="Times New Roman" w:cs="Times New Roman"/>
          <w:color w:val="auto"/>
          <w:sz w:val="24"/>
          <w:szCs w:val="24"/>
          <w:lang w:val="en-GB"/>
        </w:rPr>
        <w:id w:val="216636271"/>
        <w:docPartObj>
          <w:docPartGallery w:val="Table of Contents"/>
          <w:docPartUnique/>
        </w:docPartObj>
      </w:sdtPr>
      <w:sdtEndPr>
        <w:rPr>
          <w:b/>
          <w:bCs/>
          <w:noProof/>
        </w:rPr>
      </w:sdtEndPr>
      <w:sdtContent>
        <w:p w14:paraId="5B49D613" w14:textId="17FAAABE" w:rsidR="004B5C87" w:rsidRPr="009137D7" w:rsidRDefault="004B5C87" w:rsidP="004B5C87">
          <w:pPr>
            <w:pStyle w:val="TOCHeading"/>
            <w:jc w:val="center"/>
            <w:rPr>
              <w:rFonts w:ascii="Times New Roman" w:hAnsi="Times New Roman" w:cs="Times New Roman"/>
              <w:b/>
              <w:bCs/>
              <w:color w:val="auto"/>
              <w:sz w:val="24"/>
              <w:szCs w:val="24"/>
              <w:lang w:val="en-GB"/>
            </w:rPr>
          </w:pPr>
          <w:r w:rsidRPr="009137D7">
            <w:rPr>
              <w:rFonts w:ascii="Times New Roman" w:hAnsi="Times New Roman" w:cs="Times New Roman"/>
              <w:b/>
              <w:bCs/>
              <w:color w:val="auto"/>
              <w:sz w:val="24"/>
              <w:szCs w:val="24"/>
              <w:lang w:val="en-GB"/>
            </w:rPr>
            <w:t>Table of Contents</w:t>
          </w:r>
        </w:p>
        <w:p w14:paraId="6F7BEBE0" w14:textId="5800FBBC" w:rsidR="004B5C87" w:rsidRPr="009137D7" w:rsidRDefault="004B5C87">
          <w:pPr>
            <w:pStyle w:val="TOC1"/>
            <w:tabs>
              <w:tab w:val="right" w:leader="dot" w:pos="9019"/>
            </w:tabs>
            <w:rPr>
              <w:noProof/>
            </w:rPr>
          </w:pPr>
          <w:r w:rsidRPr="009137D7">
            <w:fldChar w:fldCharType="begin"/>
          </w:r>
          <w:r w:rsidRPr="009137D7">
            <w:instrText xml:space="preserve"> TOC \o "1-3" \h \z \u </w:instrText>
          </w:r>
          <w:r w:rsidRPr="009137D7">
            <w:fldChar w:fldCharType="separate"/>
          </w:r>
          <w:hyperlink w:anchor="_Toc180662073" w:history="1">
            <w:r w:rsidRPr="009137D7">
              <w:rPr>
                <w:rStyle w:val="Hyperlink"/>
                <w:noProof/>
              </w:rPr>
              <w:t>Introduction</w:t>
            </w:r>
            <w:r w:rsidRPr="009137D7">
              <w:rPr>
                <w:noProof/>
                <w:webHidden/>
              </w:rPr>
              <w:tab/>
            </w:r>
            <w:r w:rsidRPr="009137D7">
              <w:rPr>
                <w:noProof/>
                <w:webHidden/>
              </w:rPr>
              <w:fldChar w:fldCharType="begin"/>
            </w:r>
            <w:r w:rsidRPr="009137D7">
              <w:rPr>
                <w:noProof/>
                <w:webHidden/>
              </w:rPr>
              <w:instrText xml:space="preserve"> PAGEREF _Toc180662073 \h </w:instrText>
            </w:r>
            <w:r w:rsidRPr="009137D7">
              <w:rPr>
                <w:noProof/>
                <w:webHidden/>
              </w:rPr>
            </w:r>
            <w:r w:rsidRPr="009137D7">
              <w:rPr>
                <w:noProof/>
                <w:webHidden/>
              </w:rPr>
              <w:fldChar w:fldCharType="separate"/>
            </w:r>
            <w:r w:rsidRPr="009137D7">
              <w:rPr>
                <w:noProof/>
                <w:webHidden/>
              </w:rPr>
              <w:t>3</w:t>
            </w:r>
            <w:r w:rsidRPr="009137D7">
              <w:rPr>
                <w:noProof/>
                <w:webHidden/>
              </w:rPr>
              <w:fldChar w:fldCharType="end"/>
            </w:r>
          </w:hyperlink>
        </w:p>
        <w:p w14:paraId="0014E4BE" w14:textId="7ECE4ADB" w:rsidR="004B5C87" w:rsidRPr="009137D7" w:rsidRDefault="004B5C87">
          <w:pPr>
            <w:pStyle w:val="TOC1"/>
            <w:tabs>
              <w:tab w:val="right" w:leader="dot" w:pos="9019"/>
            </w:tabs>
            <w:rPr>
              <w:noProof/>
            </w:rPr>
          </w:pPr>
          <w:hyperlink w:anchor="_Toc180662074" w:history="1">
            <w:r w:rsidRPr="009137D7">
              <w:rPr>
                <w:rStyle w:val="Hyperlink"/>
                <w:noProof/>
              </w:rPr>
              <w:t>Section 1: Reflection on Experience and Personal Development</w:t>
            </w:r>
            <w:r w:rsidRPr="009137D7">
              <w:rPr>
                <w:noProof/>
                <w:webHidden/>
              </w:rPr>
              <w:tab/>
            </w:r>
            <w:r w:rsidRPr="009137D7">
              <w:rPr>
                <w:noProof/>
                <w:webHidden/>
              </w:rPr>
              <w:fldChar w:fldCharType="begin"/>
            </w:r>
            <w:r w:rsidRPr="009137D7">
              <w:rPr>
                <w:noProof/>
                <w:webHidden/>
              </w:rPr>
              <w:instrText xml:space="preserve"> PAGEREF _Toc180662074 \h </w:instrText>
            </w:r>
            <w:r w:rsidRPr="009137D7">
              <w:rPr>
                <w:noProof/>
                <w:webHidden/>
              </w:rPr>
            </w:r>
            <w:r w:rsidRPr="009137D7">
              <w:rPr>
                <w:noProof/>
                <w:webHidden/>
              </w:rPr>
              <w:fldChar w:fldCharType="separate"/>
            </w:r>
            <w:r w:rsidRPr="009137D7">
              <w:rPr>
                <w:noProof/>
                <w:webHidden/>
              </w:rPr>
              <w:t>4</w:t>
            </w:r>
            <w:r w:rsidRPr="009137D7">
              <w:rPr>
                <w:noProof/>
                <w:webHidden/>
              </w:rPr>
              <w:fldChar w:fldCharType="end"/>
            </w:r>
          </w:hyperlink>
        </w:p>
        <w:p w14:paraId="3C9803F2" w14:textId="3C94AB70" w:rsidR="004B5C87" w:rsidRPr="009137D7" w:rsidRDefault="004B5C87">
          <w:pPr>
            <w:pStyle w:val="TOC1"/>
            <w:tabs>
              <w:tab w:val="right" w:leader="dot" w:pos="9019"/>
            </w:tabs>
            <w:rPr>
              <w:noProof/>
            </w:rPr>
          </w:pPr>
          <w:hyperlink w:anchor="_Toc180662075" w:history="1">
            <w:r w:rsidRPr="009137D7">
              <w:rPr>
                <w:rStyle w:val="Hyperlink"/>
                <w:noProof/>
              </w:rPr>
              <w:t>Section 2: Critical Analysis of Technical knowledge and work-based skills</w:t>
            </w:r>
            <w:r w:rsidRPr="009137D7">
              <w:rPr>
                <w:noProof/>
                <w:webHidden/>
              </w:rPr>
              <w:tab/>
            </w:r>
            <w:r w:rsidRPr="009137D7">
              <w:rPr>
                <w:noProof/>
                <w:webHidden/>
              </w:rPr>
              <w:fldChar w:fldCharType="begin"/>
            </w:r>
            <w:r w:rsidRPr="009137D7">
              <w:rPr>
                <w:noProof/>
                <w:webHidden/>
              </w:rPr>
              <w:instrText xml:space="preserve"> PAGEREF _Toc180662075 \h </w:instrText>
            </w:r>
            <w:r w:rsidRPr="009137D7">
              <w:rPr>
                <w:noProof/>
                <w:webHidden/>
              </w:rPr>
            </w:r>
            <w:r w:rsidRPr="009137D7">
              <w:rPr>
                <w:noProof/>
                <w:webHidden/>
              </w:rPr>
              <w:fldChar w:fldCharType="separate"/>
            </w:r>
            <w:r w:rsidRPr="009137D7">
              <w:rPr>
                <w:noProof/>
                <w:webHidden/>
              </w:rPr>
              <w:t>5</w:t>
            </w:r>
            <w:r w:rsidRPr="009137D7">
              <w:rPr>
                <w:noProof/>
                <w:webHidden/>
              </w:rPr>
              <w:fldChar w:fldCharType="end"/>
            </w:r>
          </w:hyperlink>
        </w:p>
        <w:p w14:paraId="2EDC3A3A" w14:textId="4FC25717" w:rsidR="004B5C87" w:rsidRPr="009137D7" w:rsidRDefault="004B5C87">
          <w:pPr>
            <w:pStyle w:val="TOC1"/>
            <w:tabs>
              <w:tab w:val="right" w:leader="dot" w:pos="9019"/>
            </w:tabs>
            <w:rPr>
              <w:noProof/>
            </w:rPr>
          </w:pPr>
          <w:hyperlink w:anchor="_Toc180662076" w:history="1">
            <w:r w:rsidRPr="009137D7">
              <w:rPr>
                <w:rStyle w:val="Hyperlink"/>
                <w:noProof/>
              </w:rPr>
              <w:t>Section 3: Reflection on organisational issues</w:t>
            </w:r>
            <w:r w:rsidRPr="009137D7">
              <w:rPr>
                <w:noProof/>
                <w:webHidden/>
              </w:rPr>
              <w:tab/>
            </w:r>
            <w:r w:rsidRPr="009137D7">
              <w:rPr>
                <w:noProof/>
                <w:webHidden/>
              </w:rPr>
              <w:fldChar w:fldCharType="begin"/>
            </w:r>
            <w:r w:rsidRPr="009137D7">
              <w:rPr>
                <w:noProof/>
                <w:webHidden/>
              </w:rPr>
              <w:instrText xml:space="preserve"> PAGEREF _Toc180662076 \h </w:instrText>
            </w:r>
            <w:r w:rsidRPr="009137D7">
              <w:rPr>
                <w:noProof/>
                <w:webHidden/>
              </w:rPr>
            </w:r>
            <w:r w:rsidRPr="009137D7">
              <w:rPr>
                <w:noProof/>
                <w:webHidden/>
              </w:rPr>
              <w:fldChar w:fldCharType="separate"/>
            </w:r>
            <w:r w:rsidRPr="009137D7">
              <w:rPr>
                <w:noProof/>
                <w:webHidden/>
              </w:rPr>
              <w:t>6</w:t>
            </w:r>
            <w:r w:rsidRPr="009137D7">
              <w:rPr>
                <w:noProof/>
                <w:webHidden/>
              </w:rPr>
              <w:fldChar w:fldCharType="end"/>
            </w:r>
          </w:hyperlink>
        </w:p>
        <w:p w14:paraId="51B285FB" w14:textId="7590BD3F" w:rsidR="004B5C87" w:rsidRPr="009137D7" w:rsidRDefault="004B5C87">
          <w:pPr>
            <w:pStyle w:val="TOC1"/>
            <w:tabs>
              <w:tab w:val="right" w:leader="dot" w:pos="9019"/>
            </w:tabs>
            <w:rPr>
              <w:noProof/>
            </w:rPr>
          </w:pPr>
          <w:hyperlink w:anchor="_Toc180662077" w:history="1">
            <w:r w:rsidRPr="009137D7">
              <w:rPr>
                <w:rStyle w:val="Hyperlink"/>
                <w:noProof/>
              </w:rPr>
              <w:t>Action plan</w:t>
            </w:r>
            <w:r w:rsidRPr="009137D7">
              <w:rPr>
                <w:noProof/>
                <w:webHidden/>
              </w:rPr>
              <w:tab/>
            </w:r>
            <w:r w:rsidRPr="009137D7">
              <w:rPr>
                <w:noProof/>
                <w:webHidden/>
              </w:rPr>
              <w:fldChar w:fldCharType="begin"/>
            </w:r>
            <w:r w:rsidRPr="009137D7">
              <w:rPr>
                <w:noProof/>
                <w:webHidden/>
              </w:rPr>
              <w:instrText xml:space="preserve"> PAGEREF _Toc180662077 \h </w:instrText>
            </w:r>
            <w:r w:rsidRPr="009137D7">
              <w:rPr>
                <w:noProof/>
                <w:webHidden/>
              </w:rPr>
            </w:r>
            <w:r w:rsidRPr="009137D7">
              <w:rPr>
                <w:noProof/>
                <w:webHidden/>
              </w:rPr>
              <w:fldChar w:fldCharType="separate"/>
            </w:r>
            <w:r w:rsidRPr="009137D7">
              <w:rPr>
                <w:noProof/>
                <w:webHidden/>
              </w:rPr>
              <w:t>6</w:t>
            </w:r>
            <w:r w:rsidRPr="009137D7">
              <w:rPr>
                <w:noProof/>
                <w:webHidden/>
              </w:rPr>
              <w:fldChar w:fldCharType="end"/>
            </w:r>
          </w:hyperlink>
        </w:p>
        <w:p w14:paraId="48CACFE4" w14:textId="1C70E6F0" w:rsidR="004B5C87" w:rsidRPr="009137D7" w:rsidRDefault="004B5C87">
          <w:pPr>
            <w:pStyle w:val="TOC1"/>
            <w:tabs>
              <w:tab w:val="right" w:leader="dot" w:pos="9019"/>
            </w:tabs>
            <w:rPr>
              <w:noProof/>
            </w:rPr>
          </w:pPr>
          <w:hyperlink w:anchor="_Toc180662078" w:history="1">
            <w:r w:rsidRPr="009137D7">
              <w:rPr>
                <w:rStyle w:val="Hyperlink"/>
                <w:noProof/>
              </w:rPr>
              <w:t>Conclusion</w:t>
            </w:r>
            <w:r w:rsidRPr="009137D7">
              <w:rPr>
                <w:noProof/>
                <w:webHidden/>
              </w:rPr>
              <w:tab/>
            </w:r>
            <w:r w:rsidRPr="009137D7">
              <w:rPr>
                <w:noProof/>
                <w:webHidden/>
              </w:rPr>
              <w:fldChar w:fldCharType="begin"/>
            </w:r>
            <w:r w:rsidRPr="009137D7">
              <w:rPr>
                <w:noProof/>
                <w:webHidden/>
              </w:rPr>
              <w:instrText xml:space="preserve"> PAGEREF _Toc180662078 \h </w:instrText>
            </w:r>
            <w:r w:rsidRPr="009137D7">
              <w:rPr>
                <w:noProof/>
                <w:webHidden/>
              </w:rPr>
            </w:r>
            <w:r w:rsidRPr="009137D7">
              <w:rPr>
                <w:noProof/>
                <w:webHidden/>
              </w:rPr>
              <w:fldChar w:fldCharType="separate"/>
            </w:r>
            <w:r w:rsidRPr="009137D7">
              <w:rPr>
                <w:noProof/>
                <w:webHidden/>
              </w:rPr>
              <w:t>7</w:t>
            </w:r>
            <w:r w:rsidRPr="009137D7">
              <w:rPr>
                <w:noProof/>
                <w:webHidden/>
              </w:rPr>
              <w:fldChar w:fldCharType="end"/>
            </w:r>
          </w:hyperlink>
        </w:p>
        <w:p w14:paraId="27963246" w14:textId="3544D22A" w:rsidR="004B5C87" w:rsidRPr="009137D7" w:rsidRDefault="004B5C87">
          <w:pPr>
            <w:pStyle w:val="TOC1"/>
            <w:tabs>
              <w:tab w:val="right" w:leader="dot" w:pos="9019"/>
            </w:tabs>
            <w:rPr>
              <w:noProof/>
            </w:rPr>
          </w:pPr>
          <w:hyperlink w:anchor="_Toc180662079" w:history="1">
            <w:r w:rsidRPr="009137D7">
              <w:rPr>
                <w:rStyle w:val="Hyperlink"/>
                <w:noProof/>
              </w:rPr>
              <w:t>References</w:t>
            </w:r>
            <w:r w:rsidRPr="009137D7">
              <w:rPr>
                <w:noProof/>
                <w:webHidden/>
              </w:rPr>
              <w:tab/>
            </w:r>
            <w:r w:rsidRPr="009137D7">
              <w:rPr>
                <w:noProof/>
                <w:webHidden/>
              </w:rPr>
              <w:fldChar w:fldCharType="begin"/>
            </w:r>
            <w:r w:rsidRPr="009137D7">
              <w:rPr>
                <w:noProof/>
                <w:webHidden/>
              </w:rPr>
              <w:instrText xml:space="preserve"> PAGEREF _Toc180662079 \h </w:instrText>
            </w:r>
            <w:r w:rsidRPr="009137D7">
              <w:rPr>
                <w:noProof/>
                <w:webHidden/>
              </w:rPr>
            </w:r>
            <w:r w:rsidRPr="009137D7">
              <w:rPr>
                <w:noProof/>
                <w:webHidden/>
              </w:rPr>
              <w:fldChar w:fldCharType="separate"/>
            </w:r>
            <w:r w:rsidRPr="009137D7">
              <w:rPr>
                <w:noProof/>
                <w:webHidden/>
              </w:rPr>
              <w:t>8</w:t>
            </w:r>
            <w:r w:rsidRPr="009137D7">
              <w:rPr>
                <w:noProof/>
                <w:webHidden/>
              </w:rPr>
              <w:fldChar w:fldCharType="end"/>
            </w:r>
          </w:hyperlink>
        </w:p>
        <w:p w14:paraId="3AA67FBA" w14:textId="2C3F6B0D" w:rsidR="004B5C87" w:rsidRPr="009137D7" w:rsidRDefault="004B5C87">
          <w:r w:rsidRPr="009137D7">
            <w:rPr>
              <w:b/>
              <w:bCs/>
              <w:noProof/>
            </w:rPr>
            <w:fldChar w:fldCharType="end"/>
          </w:r>
        </w:p>
      </w:sdtContent>
    </w:sdt>
    <w:p w14:paraId="0000000A" w14:textId="20A7F8DD" w:rsidR="00C655A3" w:rsidRPr="009137D7" w:rsidRDefault="0028556B">
      <w:pPr>
        <w:pStyle w:val="Title"/>
      </w:pPr>
      <w:r w:rsidRPr="009137D7">
        <w:br w:type="page"/>
      </w:r>
    </w:p>
    <w:p w14:paraId="0000000B" w14:textId="77777777" w:rsidR="00C655A3" w:rsidRPr="009137D7" w:rsidRDefault="0028556B">
      <w:pPr>
        <w:pStyle w:val="Heading1"/>
        <w:jc w:val="left"/>
      </w:pPr>
      <w:bookmarkStart w:id="10" w:name="_id7babshrh51" w:colFirst="0" w:colLast="0"/>
      <w:bookmarkStart w:id="11" w:name="_Toc180662073"/>
      <w:bookmarkEnd w:id="10"/>
      <w:r w:rsidRPr="009137D7">
        <w:lastRenderedPageBreak/>
        <w:t>Introduction</w:t>
      </w:r>
      <w:bookmarkEnd w:id="11"/>
      <w:r w:rsidRPr="009137D7">
        <w:t xml:space="preserve"> </w:t>
      </w:r>
    </w:p>
    <w:p w14:paraId="0000000C" w14:textId="77777777" w:rsidR="00C655A3" w:rsidRPr="009137D7" w:rsidRDefault="0028556B">
      <w:r w:rsidRPr="009137D7">
        <w:t xml:space="preserve">Hilton Garden Inn Doncaster Racecourse provides the perfect region for leisure or work which is situated a few steps away from the Exhibition Centre and Doncaster Racecourse and even Yorkshire Wildlife Park, Lakeside Village shopping and city centre where guests can enjoy its function spaces and dining establishment (Hilton, 2024). The amenities of the hotel include recreation and fitness, room service, free wi-fi, connecting rooms and others. The task will focus on how the learner in a supervision position within a respective department can manage guest service at the hotel. Personal reflection will be discussed for which the Gibbs Reflective model will be used. </w:t>
      </w:r>
    </w:p>
    <w:p w14:paraId="0000000D" w14:textId="77777777" w:rsidR="00C655A3" w:rsidRPr="009137D7" w:rsidRDefault="0028556B">
      <w:pPr>
        <w:pStyle w:val="Heading1"/>
      </w:pPr>
      <w:bookmarkStart w:id="12" w:name="_ulp3a2d8gi0i" w:colFirst="0" w:colLast="0"/>
      <w:bookmarkEnd w:id="12"/>
      <w:r w:rsidRPr="009137D7">
        <w:br w:type="page"/>
      </w:r>
    </w:p>
    <w:p w14:paraId="0000000E" w14:textId="77777777" w:rsidR="00C655A3" w:rsidRPr="009137D7" w:rsidRDefault="0028556B">
      <w:pPr>
        <w:pStyle w:val="Heading1"/>
      </w:pPr>
      <w:bookmarkStart w:id="13" w:name="_kpjvri19r2fr" w:colFirst="0" w:colLast="0"/>
      <w:bookmarkStart w:id="14" w:name="_Toc180662074"/>
      <w:bookmarkEnd w:id="13"/>
      <w:r w:rsidRPr="009137D7">
        <w:lastRenderedPageBreak/>
        <w:t>Section 1: Reflection on Experience and Personal Development</w:t>
      </w:r>
      <w:bookmarkEnd w:id="14"/>
      <w:r w:rsidRPr="009137D7">
        <w:t xml:space="preserve"> </w:t>
      </w:r>
    </w:p>
    <w:p w14:paraId="0000000F" w14:textId="77777777" w:rsidR="00C655A3" w:rsidRPr="009137D7" w:rsidRDefault="0028556B">
      <w:r w:rsidRPr="009137D7">
        <w:t xml:space="preserve">One of the major benefits of Gibbs’ Reflective Model is that it facilitates a more resonant level of study, leading to more noteworthy learning and insights. The model was devised by Graham Gibbs in the year 1988. There are 6 stages of this model which are description, evaluation, feelings, action plan, conclusion and analysis (Markkanen </w:t>
      </w:r>
      <w:r w:rsidRPr="009137D7">
        <w:rPr>
          <w:i/>
        </w:rPr>
        <w:t>et al</w:t>
      </w:r>
      <w:r w:rsidRPr="009137D7">
        <w:t xml:space="preserve">., 2020). I will be reflecting on my experience shadowing my supervisory position in the leisure club or events and meeting in the Hilton Garden Inn Doncaster Racecourse. </w:t>
      </w:r>
    </w:p>
    <w:p w14:paraId="00000010" w14:textId="77777777" w:rsidR="00C655A3" w:rsidRPr="009137D7" w:rsidRDefault="0028556B">
      <w:pPr>
        <w:rPr>
          <w:b/>
        </w:rPr>
      </w:pPr>
      <w:r w:rsidRPr="009137D7">
        <w:rPr>
          <w:b/>
        </w:rPr>
        <w:t>Description:</w:t>
      </w:r>
    </w:p>
    <w:p w14:paraId="00000011" w14:textId="77777777" w:rsidR="00C655A3" w:rsidRPr="009137D7" w:rsidRDefault="0028556B">
      <w:r w:rsidRPr="009137D7">
        <w:t xml:space="preserve">I was working in a supervisory position within the department of leisure club, events and meetings at Hilton Garden Inn Doncaster Racecourse. My role in this department was to supervise pool life guides and club receptionists to handle service level and the downy operation of the leisure club facilities incorporating a changing room, gym and swimming pool. Numerous co-workers were functioning under me and my task was to track team performance in all stages of job functions and service. I decided to demonstrate awareness of all procedures and policies related to the security, hygiene and health of the guests to enhance the guest service. I had to prepare a plan to demonstrate the awareness by incorporating all my co-workers. Thus, some co-workers refused to work on this awareness program which caused several challenges. </w:t>
      </w:r>
    </w:p>
    <w:p w14:paraId="00000012" w14:textId="77777777" w:rsidR="00C655A3" w:rsidRPr="009137D7" w:rsidRDefault="0028556B">
      <w:r w:rsidRPr="009137D7">
        <w:rPr>
          <w:b/>
        </w:rPr>
        <w:t>Feelings:</w:t>
      </w:r>
    </w:p>
    <w:p w14:paraId="00000013" w14:textId="77777777" w:rsidR="00C655A3" w:rsidRPr="009137D7" w:rsidRDefault="0028556B">
      <w:r w:rsidRPr="009137D7">
        <w:t xml:space="preserve">It is the second stage of the reflective model that explores thoughts and feelings (McKay </w:t>
      </w:r>
      <w:r w:rsidRPr="009137D7">
        <w:rPr>
          <w:i/>
        </w:rPr>
        <w:t>et al</w:t>
      </w:r>
      <w:r w:rsidRPr="009137D7">
        <w:t xml:space="preserve">., 2021). I was feeling quite excited during the preparation of the plan because it was something new that was going to happen at Hilton Garden Inn Doncaster Racecourse. I also felt quite confident while dividing each task and role among co-workers because they were well-capable and experienced enough to complete the task. However, the refusal of several coworkers made me </w:t>
      </w:r>
      <w:proofErr w:type="gramStart"/>
      <w:r w:rsidRPr="009137D7">
        <w:t>frustrated</w:t>
      </w:r>
      <w:proofErr w:type="gramEnd"/>
      <w:r w:rsidRPr="009137D7">
        <w:t xml:space="preserve"> but it gave motivation to me and my co-worker to work harder for the successful completion of the awareness program. Overall, I was feeling pleased that I decided and started to accomplish the task. </w:t>
      </w:r>
    </w:p>
    <w:p w14:paraId="00000014" w14:textId="77777777" w:rsidR="00C655A3" w:rsidRPr="009137D7" w:rsidRDefault="0028556B">
      <w:pPr>
        <w:rPr>
          <w:b/>
        </w:rPr>
      </w:pPr>
      <w:r w:rsidRPr="009137D7">
        <w:rPr>
          <w:b/>
        </w:rPr>
        <w:t>Evaluation:</w:t>
      </w:r>
    </w:p>
    <w:p w14:paraId="00000015" w14:textId="77777777" w:rsidR="00C655A3" w:rsidRPr="009137D7" w:rsidRDefault="0028556B">
      <w:r w:rsidRPr="009137D7">
        <w:t xml:space="preserve">The evaluation is the third stage where the learner gets a chance to discuss what did not go well and what went well (Bassot, 2024). There are several things that did not go well. One of them was the refusal of some co-workers to work in this awareness program which led me and other workers to work for more time. One thing that went well was the contribution of the remaining co-workers to the plan because they showed dedication towards the ethics of the group. I was </w:t>
      </w:r>
      <w:r w:rsidRPr="009137D7">
        <w:lastRenderedPageBreak/>
        <w:t xml:space="preserve">also unable to prepare the plan in a given time which also presented some challenges to </w:t>
      </w:r>
      <w:proofErr w:type="gramStart"/>
      <w:r w:rsidRPr="009137D7">
        <w:t>co-workers</w:t>
      </w:r>
      <w:proofErr w:type="gramEnd"/>
      <w:r w:rsidRPr="009137D7">
        <w:t xml:space="preserve"> and this did not go well. </w:t>
      </w:r>
    </w:p>
    <w:p w14:paraId="00000016" w14:textId="77777777" w:rsidR="00C655A3" w:rsidRPr="009137D7" w:rsidRDefault="0028556B">
      <w:pPr>
        <w:rPr>
          <w:b/>
        </w:rPr>
      </w:pPr>
      <w:r w:rsidRPr="009137D7">
        <w:rPr>
          <w:b/>
        </w:rPr>
        <w:t>Analysis:</w:t>
      </w:r>
    </w:p>
    <w:p w14:paraId="00000017" w14:textId="77777777" w:rsidR="00C655A3" w:rsidRPr="009137D7" w:rsidRDefault="0028556B">
      <w:r w:rsidRPr="009137D7">
        <w:t xml:space="preserve">In this stage, the learner concentrates on information about what occurred in the condition (Sundgren </w:t>
      </w:r>
      <w:r w:rsidRPr="009137D7">
        <w:rPr>
          <w:i/>
        </w:rPr>
        <w:t>et al</w:t>
      </w:r>
      <w:r w:rsidRPr="009137D7">
        <w:t>., 2021). In my case, we had not planned how to structure and prepare the plan for the respective tasks which led to rush and stress in the situation. However, searching some journals and articles on teamwork and finding major things assisted me in comprehending and tackling the condition. I have comprehended working in this manner before and found when I am operating by myself, I cherish functioning in domains that match my solidities. At last, the planning cost us more money and time than anticipated which signifies the failure of the plan.</w:t>
      </w:r>
    </w:p>
    <w:p w14:paraId="00000018" w14:textId="77777777" w:rsidR="00C655A3" w:rsidRPr="009137D7" w:rsidRDefault="0028556B">
      <w:pPr>
        <w:rPr>
          <w:b/>
        </w:rPr>
      </w:pPr>
      <w:r w:rsidRPr="009137D7">
        <w:rPr>
          <w:b/>
        </w:rPr>
        <w:t>Conclusion:</w:t>
      </w:r>
    </w:p>
    <w:p w14:paraId="00000019" w14:textId="77777777" w:rsidR="00C655A3" w:rsidRPr="009137D7" w:rsidRDefault="0028556B">
      <w:r w:rsidRPr="009137D7">
        <w:t xml:space="preserve">It is one of the major stages of the model where the researcher summarises their understanding and emphasises the actions to enhance results (QAA, 2018). There are several major points that I can conclude after completing the task. I will be required to work more on my technical and work-based skills to enhance the services of the guests at Hilton Garden Inn Doncaster Racecourse. I have also identified that I may have to change my decision according to the demands and suggestions of my co-workers. I can also use theories such as the Belbin team role to self-identify my co-worker's solidities. </w:t>
      </w:r>
    </w:p>
    <w:p w14:paraId="0000001A" w14:textId="77777777" w:rsidR="00C655A3" w:rsidRPr="009137D7" w:rsidRDefault="0028556B">
      <w:pPr>
        <w:rPr>
          <w:b/>
        </w:rPr>
      </w:pPr>
      <w:r w:rsidRPr="009137D7">
        <w:rPr>
          <w:b/>
        </w:rPr>
        <w:t>Action plan:</w:t>
      </w:r>
    </w:p>
    <w:p w14:paraId="0000001B" w14:textId="77777777" w:rsidR="00C655A3" w:rsidRPr="009137D7" w:rsidRDefault="0028556B">
      <w:r w:rsidRPr="009137D7">
        <w:t xml:space="preserve">I will be required to develop work-based and technical skills such as communication, patience, tech proficiency, empathy, active listening and others. </w:t>
      </w:r>
      <w:proofErr w:type="gramStart"/>
      <w:r w:rsidRPr="009137D7">
        <w:t>All of</w:t>
      </w:r>
      <w:proofErr w:type="gramEnd"/>
      <w:r w:rsidRPr="009137D7">
        <w:t xml:space="preserve"> these skills will assist me as a supervisor in enhancing the services of the guests at Hilton Garden Inn Doncaster Racecourse. I will be able to relate and understand the demands and sentiments of guests and provide all the facilities under my department of leisure club, events and meetings. </w:t>
      </w:r>
    </w:p>
    <w:p w14:paraId="0000001C" w14:textId="77777777" w:rsidR="00C655A3" w:rsidRPr="009137D7" w:rsidRDefault="0028556B">
      <w:pPr>
        <w:pStyle w:val="Heading1"/>
      </w:pPr>
      <w:bookmarkStart w:id="15" w:name="_kdcn70bcnr4l" w:colFirst="0" w:colLast="0"/>
      <w:bookmarkStart w:id="16" w:name="_Toc180662075"/>
      <w:bookmarkEnd w:id="15"/>
      <w:r w:rsidRPr="009137D7">
        <w:t>Section 2: Critical Analysis of Technical knowledge and work-based skills</w:t>
      </w:r>
      <w:bookmarkEnd w:id="16"/>
    </w:p>
    <w:p w14:paraId="0000001D" w14:textId="07E15833" w:rsidR="00C655A3" w:rsidRPr="009137D7" w:rsidRDefault="0028556B">
      <w:r w:rsidRPr="009137D7">
        <w:t xml:space="preserve">Both work-based abilities and technical expertise can play a major role in improving and managing guest service </w:t>
      </w:r>
      <w:r w:rsidR="004379D9" w:rsidRPr="009137D7">
        <w:t>at Hilton</w:t>
      </w:r>
      <w:r w:rsidRPr="009137D7">
        <w:t xml:space="preserve"> Garden Inn Doncaster Racecourse as a supervisor. Empathy will assist me to comprehend guests’ standpoints which can direct to comfy workflows and more infrequent disagreements. Active listening will assist in building conviction and rapport with guests by presenting interest, empathy and respect for their viewpoints (ASET, 2017). Patience will assist me to encourage better knowledge and deliver consideration for the guests’ </w:t>
      </w:r>
      <w:r w:rsidRPr="009137D7">
        <w:lastRenderedPageBreak/>
        <w:t xml:space="preserve">message by permitting them to complete their thoughts without disturbing. Communication is the most important because it can assist in making better connections with guests. </w:t>
      </w:r>
    </w:p>
    <w:p w14:paraId="0000001E" w14:textId="77777777" w:rsidR="00C655A3" w:rsidRPr="009137D7" w:rsidRDefault="0028556B">
      <w:pPr>
        <w:pStyle w:val="Heading1"/>
      </w:pPr>
      <w:bookmarkStart w:id="17" w:name="_xq3gqz9prcec" w:colFirst="0" w:colLast="0"/>
      <w:bookmarkStart w:id="18" w:name="_Toc180662076"/>
      <w:bookmarkEnd w:id="17"/>
      <w:r w:rsidRPr="009137D7">
        <w:t>Section 3: Reflection on organisational issues</w:t>
      </w:r>
      <w:bookmarkEnd w:id="18"/>
    </w:p>
    <w:p w14:paraId="0000001F" w14:textId="77777777" w:rsidR="00C655A3" w:rsidRPr="009137D7" w:rsidRDefault="0028556B">
      <w:proofErr w:type="gramStart"/>
      <w:r w:rsidRPr="009137D7">
        <w:t>It can be seen that multiple</w:t>
      </w:r>
      <w:proofErr w:type="gramEnd"/>
      <w:r w:rsidRPr="009137D7">
        <w:t xml:space="preserve"> hotel companies face issues related to guests' experience such as complaints and others (Casado, 2012). I have faced issues with guest complaints where the guests were not pleased with the event and meeting area. They were also expecting a rapid response. It was not possible for me to solve the issues of guests without analysing. </w:t>
      </w:r>
      <w:proofErr w:type="gramStart"/>
      <w:r w:rsidRPr="009137D7">
        <w:t>All of</w:t>
      </w:r>
      <w:proofErr w:type="gramEnd"/>
      <w:r w:rsidRPr="009137D7">
        <w:t xml:space="preserve"> these issues have led the company to earn less revenue than prior time and it also impaired brand prestige. I have also faced challenges with the health and safety programs of the guests and female co-workers as it is one of the biggest concerns. However, the management of the company tackled the situation smoothly as they have invested in a comprehensive workplace training program, incorporating a sexual harassment endeavour that has assisted in taking steps quickly (Hagg, 2013). I have also shown gratitude and empathy and tried to comprehend their issues and paid engagement to each guest has assisted in noticing concerns. The management of the company has also tried to recognise the major cause of the issues which have been found as unclear room, fewer tables and chairs and others. Hilton Garden Inn paid attention and made proper changes to manage guest service. </w:t>
      </w:r>
    </w:p>
    <w:p w14:paraId="00000020" w14:textId="77777777" w:rsidR="00C655A3" w:rsidRPr="009137D7" w:rsidRDefault="0028556B">
      <w:pPr>
        <w:pStyle w:val="Heading1"/>
      </w:pPr>
      <w:bookmarkStart w:id="19" w:name="_448osyvpar00" w:colFirst="0" w:colLast="0"/>
      <w:bookmarkStart w:id="20" w:name="_Toc180662077"/>
      <w:bookmarkEnd w:id="19"/>
      <w:r w:rsidRPr="009137D7">
        <w:t>Action plan</w:t>
      </w:r>
      <w:bookmarkEnd w:id="20"/>
      <w:r w:rsidRPr="009137D7">
        <w:t xml:space="preserve"> </w:t>
      </w:r>
    </w:p>
    <w:p w14:paraId="00000021" w14:textId="77777777" w:rsidR="00C655A3" w:rsidRPr="009137D7" w:rsidRDefault="0028556B">
      <w:r w:rsidRPr="009137D7">
        <w:t xml:space="preserve">Personal and vocational growth in the hotel guest service industry can direct to excellent guest service, increased revenue and higher worker rates (Bardi, 2010). Training activities that concentrate on worker behaviours such as attitude, and communication can direct to better guest service. My personality characteristics and traits can influence my job satisfaction and effectiveness which is why I will be investing in personality growth workshops and courses. </w:t>
      </w:r>
    </w:p>
    <w:p w14:paraId="00000022" w14:textId="77777777" w:rsidR="00C655A3" w:rsidRPr="009137D7" w:rsidRDefault="0028556B">
      <w:pPr>
        <w:pStyle w:val="Heading1"/>
      </w:pPr>
      <w:bookmarkStart w:id="21" w:name="_xggg4a7jpoer" w:colFirst="0" w:colLast="0"/>
      <w:bookmarkEnd w:id="21"/>
      <w:r w:rsidRPr="009137D7">
        <w:br w:type="page"/>
      </w:r>
    </w:p>
    <w:p w14:paraId="00000023" w14:textId="77777777" w:rsidR="00C655A3" w:rsidRPr="009137D7" w:rsidRDefault="0028556B">
      <w:pPr>
        <w:pStyle w:val="Heading1"/>
      </w:pPr>
      <w:bookmarkStart w:id="22" w:name="_bmkg8qqw9l36" w:colFirst="0" w:colLast="0"/>
      <w:bookmarkStart w:id="23" w:name="_Toc180662078"/>
      <w:bookmarkEnd w:id="22"/>
      <w:r w:rsidRPr="009137D7">
        <w:lastRenderedPageBreak/>
        <w:t>Conclusion</w:t>
      </w:r>
      <w:bookmarkEnd w:id="23"/>
      <w:r w:rsidRPr="009137D7">
        <w:t xml:space="preserve"> </w:t>
      </w:r>
    </w:p>
    <w:p w14:paraId="00000024" w14:textId="77777777" w:rsidR="00C655A3" w:rsidRPr="009137D7" w:rsidRDefault="0028556B">
      <w:r w:rsidRPr="009137D7">
        <w:t xml:space="preserve">The major focus of the task is to prepare a student learning log on the topic of managing guest service operations. Hilton Garden Inn has been chosen as the hotel company and personal reflection has been discussed in the context of supervisory positions in the department of leisure club, meetings and events. </w:t>
      </w:r>
    </w:p>
    <w:p w14:paraId="00000025" w14:textId="77777777" w:rsidR="00C655A3" w:rsidRPr="009137D7" w:rsidRDefault="0028556B">
      <w:pPr>
        <w:pStyle w:val="Heading1"/>
      </w:pPr>
      <w:bookmarkStart w:id="24" w:name="_az1gm27my7ia" w:colFirst="0" w:colLast="0"/>
      <w:bookmarkEnd w:id="24"/>
      <w:r w:rsidRPr="009137D7">
        <w:br w:type="page"/>
      </w:r>
    </w:p>
    <w:p w14:paraId="00000026" w14:textId="77777777" w:rsidR="00C655A3" w:rsidRPr="009137D7" w:rsidRDefault="0028556B">
      <w:pPr>
        <w:pStyle w:val="Heading1"/>
      </w:pPr>
      <w:bookmarkStart w:id="25" w:name="_b7u6szmmcr8u" w:colFirst="0" w:colLast="0"/>
      <w:bookmarkStart w:id="26" w:name="_Toc180662079"/>
      <w:bookmarkEnd w:id="25"/>
      <w:r w:rsidRPr="009137D7">
        <w:lastRenderedPageBreak/>
        <w:t>References</w:t>
      </w:r>
      <w:bookmarkEnd w:id="26"/>
      <w:r w:rsidRPr="009137D7">
        <w:t xml:space="preserve"> </w:t>
      </w:r>
    </w:p>
    <w:p w14:paraId="5CCE412D" w14:textId="77777777" w:rsidR="004B5C87" w:rsidRPr="009137D7" w:rsidRDefault="004B5C87" w:rsidP="004B5C87">
      <w:pPr>
        <w:spacing w:before="200"/>
      </w:pPr>
      <w:r w:rsidRPr="009137D7">
        <w:t xml:space="preserve">ASET. 2017, </w:t>
      </w:r>
      <w:r w:rsidRPr="009137D7">
        <w:rPr>
          <w:i/>
        </w:rPr>
        <w:t xml:space="preserve">Good Practice Guide for </w:t>
      </w:r>
      <w:proofErr w:type="spellStart"/>
      <w:r w:rsidRPr="009137D7">
        <w:rPr>
          <w:i/>
        </w:rPr>
        <w:t>Workbased</w:t>
      </w:r>
      <w:proofErr w:type="spellEnd"/>
      <w:r w:rsidRPr="009137D7">
        <w:rPr>
          <w:i/>
        </w:rPr>
        <w:t xml:space="preserve"> and Placement Learning in Higher Education</w:t>
      </w:r>
      <w:r w:rsidRPr="009137D7">
        <w:t>. Sheffield: ASET</w:t>
      </w:r>
    </w:p>
    <w:p w14:paraId="6FA74E96" w14:textId="77777777" w:rsidR="004B5C87" w:rsidRPr="009137D7" w:rsidRDefault="004B5C87" w:rsidP="004B5C87">
      <w:pPr>
        <w:spacing w:before="200"/>
      </w:pPr>
      <w:r w:rsidRPr="009137D7">
        <w:t xml:space="preserve">Bardi, J. 2010, </w:t>
      </w:r>
      <w:r w:rsidRPr="009137D7">
        <w:rPr>
          <w:i/>
        </w:rPr>
        <w:t>Hotel Front Office Management</w:t>
      </w:r>
      <w:r w:rsidRPr="009137D7">
        <w:t xml:space="preserve">. 5 </w:t>
      </w:r>
      <w:proofErr w:type="spellStart"/>
      <w:r w:rsidRPr="009137D7">
        <w:t>th</w:t>
      </w:r>
      <w:proofErr w:type="spellEnd"/>
      <w:r w:rsidRPr="009137D7">
        <w:t xml:space="preserve"> Ed. London: Wiley</w:t>
      </w:r>
    </w:p>
    <w:p w14:paraId="007EB846" w14:textId="77777777" w:rsidR="004B5C87" w:rsidRPr="009137D7" w:rsidRDefault="004B5C87" w:rsidP="004B5C87">
      <w:pPr>
        <w:spacing w:before="200"/>
        <w:rPr>
          <w:rFonts w:eastAsia="Arial"/>
          <w:color w:val="222222"/>
          <w:highlight w:val="white"/>
        </w:rPr>
      </w:pPr>
      <w:r w:rsidRPr="009137D7">
        <w:rPr>
          <w:rFonts w:eastAsia="Arial"/>
          <w:color w:val="222222"/>
          <w:highlight w:val="white"/>
        </w:rPr>
        <w:t xml:space="preserve">Bassot, B., 2024. </w:t>
      </w:r>
      <w:r w:rsidRPr="009137D7">
        <w:rPr>
          <w:rFonts w:eastAsia="Arial"/>
          <w:i/>
          <w:color w:val="222222"/>
          <w:highlight w:val="white"/>
        </w:rPr>
        <w:t>The reflective journal</w:t>
      </w:r>
      <w:r w:rsidRPr="009137D7">
        <w:rPr>
          <w:rFonts w:eastAsia="Arial"/>
          <w:color w:val="222222"/>
          <w:highlight w:val="white"/>
        </w:rPr>
        <w:t>. Bloomsbury Publishing.</w:t>
      </w:r>
    </w:p>
    <w:p w14:paraId="186FF893" w14:textId="77777777" w:rsidR="004B5C87" w:rsidRPr="009137D7" w:rsidRDefault="004B5C87" w:rsidP="004B5C87">
      <w:pPr>
        <w:spacing w:before="200"/>
      </w:pPr>
      <w:r w:rsidRPr="009137D7">
        <w:t xml:space="preserve">Casado, M. 2012, </w:t>
      </w:r>
      <w:r w:rsidRPr="009137D7">
        <w:rPr>
          <w:i/>
        </w:rPr>
        <w:t>Housekeeping Management</w:t>
      </w:r>
      <w:r w:rsidRPr="009137D7">
        <w:t>. 2nd Ed. London: Wiley</w:t>
      </w:r>
    </w:p>
    <w:p w14:paraId="1A9FDA26" w14:textId="77777777" w:rsidR="004B5C87" w:rsidRPr="009137D7" w:rsidRDefault="004B5C87" w:rsidP="004B5C87">
      <w:pPr>
        <w:spacing w:before="200"/>
      </w:pPr>
      <w:r w:rsidRPr="009137D7">
        <w:t xml:space="preserve">Hagg, E. 2013, </w:t>
      </w:r>
      <w:r w:rsidRPr="009137D7">
        <w:rPr>
          <w:i/>
        </w:rPr>
        <w:t>Internship Guide: Work Placements Step by Step</w:t>
      </w:r>
      <w:r w:rsidRPr="009137D7">
        <w:t>. 5th Ed. The Hague: Eleven International Publishing.</w:t>
      </w:r>
    </w:p>
    <w:p w14:paraId="0180B25F" w14:textId="77777777" w:rsidR="004B5C87" w:rsidRPr="009137D7" w:rsidRDefault="004B5C87" w:rsidP="004B5C87">
      <w:pPr>
        <w:spacing w:before="200"/>
      </w:pPr>
      <w:r w:rsidRPr="009137D7">
        <w:t>Hilton, 2024. Hilton Garden Inn Doncaster Racecourse. [Online] Hilton.com. Available at: &lt;https://www.hilton.com/en/hotels/dsadrgi-hilton-garden-inn-doncaster-racecourse/&gt; [Accessed on 23 Oct. 2024].</w:t>
      </w:r>
    </w:p>
    <w:p w14:paraId="41479814" w14:textId="77777777" w:rsidR="004B5C87" w:rsidRPr="009137D7" w:rsidRDefault="004B5C87" w:rsidP="004B5C87">
      <w:pPr>
        <w:spacing w:before="200"/>
        <w:rPr>
          <w:rFonts w:eastAsia="Arial"/>
          <w:color w:val="222222"/>
          <w:highlight w:val="white"/>
        </w:rPr>
      </w:pPr>
      <w:r w:rsidRPr="009137D7">
        <w:rPr>
          <w:rFonts w:eastAsia="Arial"/>
          <w:color w:val="222222"/>
          <w:highlight w:val="white"/>
        </w:rPr>
        <w:t xml:space="preserve">Markkanen, P., Välimäki, M., Anttila, M. and </w:t>
      </w:r>
      <w:proofErr w:type="spellStart"/>
      <w:r w:rsidRPr="009137D7">
        <w:rPr>
          <w:rFonts w:eastAsia="Arial"/>
          <w:color w:val="222222"/>
          <w:highlight w:val="white"/>
        </w:rPr>
        <w:t>Kuuskorpi</w:t>
      </w:r>
      <w:proofErr w:type="spellEnd"/>
      <w:r w:rsidRPr="009137D7">
        <w:rPr>
          <w:rFonts w:eastAsia="Arial"/>
          <w:color w:val="222222"/>
          <w:highlight w:val="white"/>
        </w:rPr>
        <w:t xml:space="preserve">, M., 2020. A reflective cycle: Understanding challenging situations in a school setting. </w:t>
      </w:r>
      <w:r w:rsidRPr="009137D7">
        <w:rPr>
          <w:rFonts w:eastAsia="Arial"/>
          <w:i/>
          <w:color w:val="222222"/>
          <w:highlight w:val="white"/>
        </w:rPr>
        <w:t>Educational Research</w:t>
      </w:r>
      <w:r w:rsidRPr="009137D7">
        <w:rPr>
          <w:rFonts w:eastAsia="Arial"/>
          <w:color w:val="222222"/>
          <w:highlight w:val="white"/>
        </w:rPr>
        <w:t xml:space="preserve">, </w:t>
      </w:r>
      <w:r w:rsidRPr="009137D7">
        <w:rPr>
          <w:rFonts w:eastAsia="Arial"/>
          <w:i/>
          <w:color w:val="222222"/>
          <w:highlight w:val="white"/>
        </w:rPr>
        <w:t>62</w:t>
      </w:r>
      <w:r w:rsidRPr="009137D7">
        <w:rPr>
          <w:rFonts w:eastAsia="Arial"/>
          <w:color w:val="222222"/>
          <w:highlight w:val="white"/>
        </w:rPr>
        <w:t>(1), pp.46-62.</w:t>
      </w:r>
    </w:p>
    <w:p w14:paraId="72A203E1" w14:textId="77777777" w:rsidR="004B5C87" w:rsidRPr="009137D7" w:rsidRDefault="004B5C87" w:rsidP="004B5C87">
      <w:pPr>
        <w:spacing w:before="200"/>
      </w:pPr>
      <w:r w:rsidRPr="009137D7">
        <w:t>McKay, M., Davis, M. and Fanning, P., 2021. </w:t>
      </w:r>
      <w:r w:rsidRPr="009137D7">
        <w:rPr>
          <w:i/>
          <w:iCs/>
        </w:rPr>
        <w:t>Thoughts and feelings: Taking control of your moods and your life</w:t>
      </w:r>
      <w:r w:rsidRPr="009137D7">
        <w:t>. New Harbinger Publications.</w:t>
      </w:r>
    </w:p>
    <w:p w14:paraId="4C7BBCCF" w14:textId="77777777" w:rsidR="004B5C87" w:rsidRPr="009137D7" w:rsidRDefault="004B5C87" w:rsidP="004B5C87">
      <w:pPr>
        <w:spacing w:before="200"/>
      </w:pPr>
      <w:r w:rsidRPr="009137D7">
        <w:t>QAA. 2018,</w:t>
      </w:r>
      <w:r w:rsidRPr="009137D7">
        <w:rPr>
          <w:i/>
        </w:rPr>
        <w:t xml:space="preserve"> UK Quality Code, Advice and Guidance: Work-based Learning</w:t>
      </w:r>
      <w:r w:rsidRPr="009137D7">
        <w:t>. London: QAA</w:t>
      </w:r>
    </w:p>
    <w:p w14:paraId="42072498" w14:textId="77777777" w:rsidR="004B5C87" w:rsidRDefault="004B5C87" w:rsidP="004B5C87">
      <w:pPr>
        <w:spacing w:before="200"/>
        <w:rPr>
          <w:rFonts w:eastAsia="Arial"/>
          <w:color w:val="222222"/>
          <w:highlight w:val="white"/>
        </w:rPr>
      </w:pPr>
      <w:r w:rsidRPr="009137D7">
        <w:rPr>
          <w:rFonts w:eastAsia="Arial"/>
          <w:color w:val="222222"/>
          <w:highlight w:val="white"/>
        </w:rPr>
        <w:t xml:space="preserve">Sundgren, M.K., </w:t>
      </w:r>
      <w:proofErr w:type="spellStart"/>
      <w:r w:rsidRPr="009137D7">
        <w:rPr>
          <w:rFonts w:eastAsia="Arial"/>
          <w:color w:val="222222"/>
          <w:highlight w:val="white"/>
        </w:rPr>
        <w:t>Millear</w:t>
      </w:r>
      <w:proofErr w:type="spellEnd"/>
      <w:r w:rsidRPr="009137D7">
        <w:rPr>
          <w:rFonts w:eastAsia="Arial"/>
          <w:color w:val="222222"/>
          <w:highlight w:val="white"/>
        </w:rPr>
        <w:t xml:space="preserve">, P.M., Dawber, C. and Medoro, L., 2021. Reflective practice groups and nurse professional quality of life. </w:t>
      </w:r>
      <w:proofErr w:type="spellStart"/>
      <w:r w:rsidRPr="009137D7">
        <w:rPr>
          <w:rFonts w:eastAsia="Arial"/>
          <w:i/>
          <w:color w:val="222222"/>
          <w:highlight w:val="white"/>
        </w:rPr>
        <w:t>TheAustralian</w:t>
      </w:r>
      <w:proofErr w:type="spellEnd"/>
      <w:r w:rsidRPr="009137D7">
        <w:rPr>
          <w:rFonts w:eastAsia="Arial"/>
          <w:i/>
          <w:color w:val="222222"/>
          <w:highlight w:val="white"/>
        </w:rPr>
        <w:t xml:space="preserve"> Journal of Advanced Nursing</w:t>
      </w:r>
      <w:r w:rsidRPr="009137D7">
        <w:rPr>
          <w:rFonts w:eastAsia="Arial"/>
          <w:color w:val="222222"/>
          <w:highlight w:val="white"/>
        </w:rPr>
        <w:t xml:space="preserve">, </w:t>
      </w:r>
      <w:r w:rsidRPr="009137D7">
        <w:rPr>
          <w:rFonts w:eastAsia="Arial"/>
          <w:i/>
          <w:color w:val="222222"/>
          <w:highlight w:val="white"/>
        </w:rPr>
        <w:t>38</w:t>
      </w:r>
      <w:r w:rsidRPr="009137D7">
        <w:rPr>
          <w:rFonts w:eastAsia="Arial"/>
          <w:color w:val="222222"/>
          <w:highlight w:val="white"/>
        </w:rPr>
        <w:t>(4), pp.49-67.</w:t>
      </w:r>
    </w:p>
    <w:p w14:paraId="2A613AC9" w14:textId="77777777" w:rsidR="00D81A29" w:rsidRDefault="00D81A29" w:rsidP="004B5C87">
      <w:pPr>
        <w:spacing w:before="200"/>
        <w:rPr>
          <w:rFonts w:eastAsia="Arial"/>
          <w:color w:val="222222"/>
          <w:highlight w:val="white"/>
        </w:rPr>
      </w:pPr>
    </w:p>
    <w:p w14:paraId="2EED89A8" w14:textId="0F3BF16B" w:rsidR="00D81A29" w:rsidRPr="009137D7" w:rsidRDefault="00D81A29" w:rsidP="004B5C87">
      <w:pPr>
        <w:spacing w:before="200"/>
        <w:rPr>
          <w:rFonts w:eastAsia="Arial"/>
          <w:color w:val="222222"/>
          <w:highlight w:val="white"/>
        </w:rPr>
      </w:pPr>
      <w:r w:rsidRPr="00D81A29">
        <w:rPr>
          <w:rFonts w:eastAsia="Arial"/>
          <w:color w:val="222222"/>
        </w:rPr>
        <w:t>I confirm that I have not used any AI tools in the research and creation of this assignment. I confirm that I have not presented any AI generated materials as my own work. I confirm I have copies of my drafts, notes and other resources I used, which I may be asked to provide in evidence.</w:t>
      </w:r>
    </w:p>
    <w:sectPr w:rsidR="00D81A29" w:rsidRPr="009137D7">
      <w:footerReference w:type="default" r:id="rId8"/>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61ADFDD6" w14:textId="77777777" w:rsidR="0028556B" w:rsidRDefault="0028556B" w:rsidP="004B5C87">
      <w:pPr>
        <w:spacing w:line="240" w:lineRule="auto"/>
      </w:pPr>
      <w:r>
        <w:separator/>
      </w:r>
    </w:p>
  </w:endnote>
  <w:endnote w:type="continuationSeparator" w:id="0">
    <w:p w14:paraId="11FC98CA" w14:textId="77777777" w:rsidR="0028556B" w:rsidRDefault="0028556B" w:rsidP="004B5C87">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229993065"/>
      <w:docPartObj>
        <w:docPartGallery w:val="Page Numbers (Bottom of Page)"/>
        <w:docPartUnique/>
      </w:docPartObj>
    </w:sdtPr>
    <w:sdtEndPr>
      <w:rPr>
        <w:noProof/>
      </w:rPr>
    </w:sdtEndPr>
    <w:sdtContent>
      <w:p w14:paraId="231D2387" w14:textId="014B4734" w:rsidR="004B5C87" w:rsidRDefault="004B5C87">
        <w:pPr>
          <w:pStyle w:val="Footer"/>
          <w:jc w:val="right"/>
        </w:pPr>
        <w:r>
          <w:fldChar w:fldCharType="begin"/>
        </w:r>
        <w:r>
          <w:instrText xml:space="preserve"> PAGE   \* MERGEFORMAT </w:instrText>
        </w:r>
        <w:r>
          <w:fldChar w:fldCharType="separate"/>
        </w:r>
        <w:r w:rsidR="009137D7">
          <w:rPr>
            <w:noProof/>
          </w:rPr>
          <w:t>8</w:t>
        </w:r>
        <w:r>
          <w:rPr>
            <w:noProof/>
          </w:rPr>
          <w:fldChar w:fldCharType="end"/>
        </w:r>
      </w:p>
    </w:sdtContent>
  </w:sdt>
  <w:p w14:paraId="7ABE5EB1" w14:textId="77777777" w:rsidR="004B5C87" w:rsidRDefault="004B5C8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202D1F41" w14:textId="77777777" w:rsidR="0028556B" w:rsidRDefault="0028556B" w:rsidP="004B5C87">
      <w:pPr>
        <w:spacing w:line="240" w:lineRule="auto"/>
      </w:pPr>
      <w:r>
        <w:separator/>
      </w:r>
    </w:p>
  </w:footnote>
  <w:footnote w:type="continuationSeparator" w:id="0">
    <w:p w14:paraId="7D644FF8" w14:textId="77777777" w:rsidR="0028556B" w:rsidRDefault="0028556B" w:rsidP="004B5C87">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5FA916A2"/>
    <w:multiLevelType w:val="hybridMultilevel"/>
    <w:tmpl w:val="13C6027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81291053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655A3"/>
    <w:rsid w:val="00226919"/>
    <w:rsid w:val="0028556B"/>
    <w:rsid w:val="004379D9"/>
    <w:rsid w:val="004B5C87"/>
    <w:rsid w:val="00897E21"/>
    <w:rsid w:val="009137D7"/>
    <w:rsid w:val="00A96DE4"/>
    <w:rsid w:val="00AA6B7F"/>
    <w:rsid w:val="00C655A3"/>
    <w:rsid w:val="00C84A12"/>
    <w:rsid w:val="00D81A2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D3E981B"/>
  <w15:docId w15:val="{40B422A8-1AA6-4ACB-A62F-8C2441D6B78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sz w:val="24"/>
        <w:szCs w:val="24"/>
        <w:lang w:val="en-GB" w:eastAsia="en-US"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b/>
    </w:rPr>
  </w:style>
  <w:style w:type="paragraph" w:styleId="Heading2">
    <w:name w:val="heading 2"/>
    <w:basedOn w:val="Normal"/>
    <w:next w:val="Normal"/>
    <w:uiPriority w:val="9"/>
    <w:semiHidden/>
    <w:unhideWhenUsed/>
    <w:qFormat/>
    <w:pPr>
      <w:keepNext/>
      <w:keepLines/>
      <w:spacing w:before="360" w:after="120"/>
      <w:outlineLvl w:val="1"/>
    </w:pPr>
    <w:rPr>
      <w:b/>
    </w:rPr>
  </w:style>
  <w:style w:type="paragraph" w:styleId="Heading3">
    <w:name w:val="heading 3"/>
    <w:basedOn w:val="Normal"/>
    <w:next w:val="Normal"/>
    <w:uiPriority w:val="9"/>
    <w:semiHidden/>
    <w:unhideWhenUsed/>
    <w:qFormat/>
    <w:pPr>
      <w:keepNext/>
      <w:keepLines/>
      <w:spacing w:before="320" w:after="80"/>
      <w:outlineLvl w:val="2"/>
    </w:pPr>
    <w:rPr>
      <w:b/>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jc w:val="center"/>
    </w:pPr>
    <w:rPr>
      <w:b/>
      <w:sz w:val="36"/>
      <w:szCs w:val="36"/>
    </w:rPr>
  </w:style>
  <w:style w:type="paragraph" w:styleId="Subtitle">
    <w:name w:val="Subtitle"/>
    <w:basedOn w:val="Normal"/>
    <w:next w:val="Normal"/>
    <w:uiPriority w:val="11"/>
    <w:qFormat/>
    <w:pPr>
      <w:keepNext/>
      <w:keepLines/>
      <w:spacing w:after="320"/>
    </w:pPr>
    <w:rPr>
      <w:rFonts w:ascii="Arial" w:eastAsia="Arial" w:hAnsi="Arial" w:cs="Arial"/>
      <w:color w:val="666666"/>
      <w:sz w:val="30"/>
      <w:szCs w:val="30"/>
    </w:rPr>
  </w:style>
  <w:style w:type="paragraph" w:styleId="Header">
    <w:name w:val="header"/>
    <w:basedOn w:val="Normal"/>
    <w:link w:val="HeaderChar"/>
    <w:uiPriority w:val="99"/>
    <w:unhideWhenUsed/>
    <w:rsid w:val="004B5C87"/>
    <w:pPr>
      <w:tabs>
        <w:tab w:val="center" w:pos="4680"/>
        <w:tab w:val="right" w:pos="9360"/>
      </w:tabs>
      <w:spacing w:line="240" w:lineRule="auto"/>
    </w:pPr>
  </w:style>
  <w:style w:type="character" w:customStyle="1" w:styleId="HeaderChar">
    <w:name w:val="Header Char"/>
    <w:basedOn w:val="DefaultParagraphFont"/>
    <w:link w:val="Header"/>
    <w:uiPriority w:val="99"/>
    <w:rsid w:val="004B5C87"/>
  </w:style>
  <w:style w:type="paragraph" w:styleId="Footer">
    <w:name w:val="footer"/>
    <w:basedOn w:val="Normal"/>
    <w:link w:val="FooterChar"/>
    <w:uiPriority w:val="99"/>
    <w:unhideWhenUsed/>
    <w:rsid w:val="004B5C87"/>
    <w:pPr>
      <w:tabs>
        <w:tab w:val="center" w:pos="4680"/>
        <w:tab w:val="right" w:pos="9360"/>
      </w:tabs>
      <w:spacing w:line="240" w:lineRule="auto"/>
    </w:pPr>
  </w:style>
  <w:style w:type="character" w:customStyle="1" w:styleId="FooterChar">
    <w:name w:val="Footer Char"/>
    <w:basedOn w:val="DefaultParagraphFont"/>
    <w:link w:val="Footer"/>
    <w:uiPriority w:val="99"/>
    <w:rsid w:val="004B5C87"/>
  </w:style>
  <w:style w:type="paragraph" w:styleId="TOCHeading">
    <w:name w:val="TOC Heading"/>
    <w:basedOn w:val="Heading1"/>
    <w:next w:val="Normal"/>
    <w:uiPriority w:val="39"/>
    <w:unhideWhenUsed/>
    <w:qFormat/>
    <w:rsid w:val="004B5C87"/>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rPr>
  </w:style>
  <w:style w:type="paragraph" w:styleId="TOC1">
    <w:name w:val="toc 1"/>
    <w:basedOn w:val="Normal"/>
    <w:next w:val="Normal"/>
    <w:autoRedefine/>
    <w:uiPriority w:val="39"/>
    <w:unhideWhenUsed/>
    <w:rsid w:val="004B5C87"/>
    <w:pPr>
      <w:spacing w:after="100"/>
    </w:pPr>
  </w:style>
  <w:style w:type="character" w:styleId="Hyperlink">
    <w:name w:val="Hyperlink"/>
    <w:basedOn w:val="DefaultParagraphFont"/>
    <w:uiPriority w:val="99"/>
    <w:unhideWhenUsed/>
    <w:rsid w:val="004B5C87"/>
    <w:rPr>
      <w:color w:val="0000FF" w:themeColor="hyperlink"/>
      <w:u w:val="single"/>
    </w:rPr>
  </w:style>
  <w:style w:type="paragraph" w:styleId="ListParagraph">
    <w:name w:val="List Paragraph"/>
    <w:basedOn w:val="Normal"/>
    <w:uiPriority w:val="34"/>
    <w:qFormat/>
    <w:rsid w:val="004B5C87"/>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2B2D6CE-1647-40CF-B04E-CC0F489B132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8</Pages>
  <Words>1556</Words>
  <Characters>8871</Characters>
  <Application>Microsoft Office Word</Application>
  <DocSecurity>0</DocSecurity>
  <Lines>73</Lines>
  <Paragraphs>20</Paragraphs>
  <ScaleCrop>false</ScaleCrop>
  <Company/>
  <LinksUpToDate>false</LinksUpToDate>
  <CharactersWithSpaces>10407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iulian scarlat</cp:lastModifiedBy>
  <cp:revision>3</cp:revision>
  <dcterms:created xsi:type="dcterms:W3CDTF">2024-10-24T06:03:00Z</dcterms:created>
  <dcterms:modified xsi:type="dcterms:W3CDTF">2024-11-14T21:08:00Z</dcterms:modified>
</cp:coreProperties>
</file>