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A27FF" w14:textId="60A3C12A" w:rsidR="0056285E" w:rsidRPr="00C261B2" w:rsidRDefault="0056285E">
      <w:pPr>
        <w:rPr>
          <w:sz w:val="28"/>
          <w:szCs w:val="28"/>
        </w:rPr>
      </w:pPr>
    </w:p>
    <w:p w14:paraId="58F61E5F" w14:textId="47C210ED" w:rsidR="00C261B2" w:rsidRPr="00C261B2" w:rsidRDefault="00CA3156" w:rsidP="00CA3156">
      <w:pPr>
        <w:pStyle w:val="Default"/>
        <w:rPr>
          <w:b/>
          <w:bCs/>
          <w:sz w:val="28"/>
          <w:szCs w:val="28"/>
          <w:u w:val="single"/>
        </w:rPr>
      </w:pPr>
      <w:r w:rsidRPr="00C261B2">
        <w:rPr>
          <w:b/>
          <w:bCs/>
          <w:sz w:val="28"/>
          <w:szCs w:val="28"/>
          <w:u w:val="single"/>
        </w:rPr>
        <w:t xml:space="preserve">Title: How a school develops one aspect of its SDP: a report that critically reflects on the actions, </w:t>
      </w:r>
      <w:r w:rsidR="00614596" w:rsidRPr="00C261B2">
        <w:rPr>
          <w:b/>
          <w:bCs/>
          <w:sz w:val="28"/>
          <w:szCs w:val="28"/>
          <w:u w:val="single"/>
        </w:rPr>
        <w:t>impact,</w:t>
      </w:r>
      <w:r w:rsidRPr="00C261B2">
        <w:rPr>
          <w:b/>
          <w:bCs/>
          <w:sz w:val="28"/>
          <w:szCs w:val="28"/>
          <w:u w:val="single"/>
        </w:rPr>
        <w:t xml:space="preserve"> and evidence base. </w:t>
      </w:r>
    </w:p>
    <w:p w14:paraId="2073E9CF" w14:textId="77777777" w:rsidR="00CA3156" w:rsidRDefault="00CA3156" w:rsidP="00CA3156">
      <w:pPr>
        <w:pStyle w:val="Default"/>
        <w:rPr>
          <w:sz w:val="22"/>
          <w:szCs w:val="22"/>
        </w:rPr>
      </w:pPr>
    </w:p>
    <w:p w14:paraId="3AEED9F8" w14:textId="77777777" w:rsidR="00CA3156" w:rsidRDefault="00CA3156" w:rsidP="00CA3156">
      <w:pPr>
        <w:pStyle w:val="Default"/>
        <w:rPr>
          <w:sz w:val="22"/>
          <w:szCs w:val="22"/>
        </w:rPr>
      </w:pPr>
    </w:p>
    <w:p w14:paraId="2FF997F0" w14:textId="77777777" w:rsidR="00ED32B5" w:rsidRDefault="00ED32B5" w:rsidP="00C261B2">
      <w:pPr>
        <w:pStyle w:val="Default"/>
        <w:spacing w:line="480" w:lineRule="auto"/>
        <w:rPr>
          <w:b/>
          <w:bCs/>
          <w:i/>
          <w:iCs/>
          <w:u w:val="single"/>
        </w:rPr>
      </w:pPr>
    </w:p>
    <w:p w14:paraId="34B575F3" w14:textId="33363F3F" w:rsidR="00C261B2" w:rsidRPr="00ED32B5" w:rsidRDefault="00CA3156" w:rsidP="00C261B2">
      <w:pPr>
        <w:pStyle w:val="Default"/>
        <w:spacing w:line="480" w:lineRule="auto"/>
        <w:rPr>
          <w:b/>
          <w:bCs/>
          <w:i/>
          <w:iCs/>
          <w:u w:val="single"/>
        </w:rPr>
      </w:pPr>
      <w:r w:rsidRPr="00ED32B5">
        <w:rPr>
          <w:b/>
          <w:bCs/>
          <w:i/>
          <w:iCs/>
          <w:u w:val="single"/>
        </w:rPr>
        <w:t>Introduction</w:t>
      </w:r>
      <w:r w:rsidR="00C36D81" w:rsidRPr="00ED32B5">
        <w:rPr>
          <w:b/>
          <w:bCs/>
          <w:i/>
          <w:iCs/>
          <w:u w:val="single"/>
        </w:rPr>
        <w:t xml:space="preserve">. </w:t>
      </w:r>
      <w:r w:rsidR="00ED32B5" w:rsidRPr="00ED32B5">
        <w:rPr>
          <w:b/>
          <w:bCs/>
          <w:i/>
          <w:iCs/>
          <w:u w:val="single"/>
        </w:rPr>
        <w:br/>
      </w:r>
      <w:r w:rsidR="0001643D" w:rsidRPr="00ED32B5">
        <w:rPr>
          <w:sz w:val="22"/>
          <w:szCs w:val="22"/>
        </w:rPr>
        <w:t xml:space="preserve">A school development plan </w:t>
      </w:r>
      <w:r w:rsidR="00136BA3" w:rsidRPr="00ED32B5">
        <w:rPr>
          <w:sz w:val="22"/>
          <w:szCs w:val="22"/>
        </w:rPr>
        <w:t xml:space="preserve">(SDP) </w:t>
      </w:r>
      <w:r w:rsidR="0001643D" w:rsidRPr="00ED32B5">
        <w:rPr>
          <w:sz w:val="22"/>
          <w:szCs w:val="22"/>
        </w:rPr>
        <w:t xml:space="preserve">outlines the steps it will take to improve student outcomes and acts as the school's strategic plan for progress (Welsh Government, </w:t>
      </w:r>
      <w:r w:rsidR="00136BA3" w:rsidRPr="00ED32B5">
        <w:rPr>
          <w:sz w:val="22"/>
          <w:szCs w:val="22"/>
        </w:rPr>
        <w:t>2014). To effectively work together on the school plan, it is crucial for teachers to be familiar with the SDP of their respective schools</w:t>
      </w:r>
      <w:r w:rsidR="004138B9" w:rsidRPr="00ED32B5">
        <w:rPr>
          <w:sz w:val="22"/>
          <w:szCs w:val="22"/>
        </w:rPr>
        <w:t xml:space="preserve"> (Welsh Government, 2014). </w:t>
      </w:r>
      <w:r w:rsidR="00440B32" w:rsidRPr="00ED32B5">
        <w:rPr>
          <w:sz w:val="22"/>
          <w:szCs w:val="22"/>
        </w:rPr>
        <w:t>My most recent placement was at a mixed gender primary school in South Wales, in an area of high deprivation.</w:t>
      </w:r>
      <w:r w:rsidR="00136BA3" w:rsidRPr="00ED32B5">
        <w:rPr>
          <w:sz w:val="22"/>
          <w:szCs w:val="22"/>
        </w:rPr>
        <w:t xml:space="preserve"> </w:t>
      </w:r>
      <w:r w:rsidR="00F27AC3" w:rsidRPr="00ED32B5">
        <w:rPr>
          <w:sz w:val="22"/>
          <w:szCs w:val="22"/>
        </w:rPr>
        <w:t>Approximately 30% of students are qualified for free school meals, according to the most recent</w:t>
      </w:r>
      <w:r w:rsidR="00614596" w:rsidRPr="00ED32B5">
        <w:rPr>
          <w:sz w:val="22"/>
          <w:szCs w:val="22"/>
        </w:rPr>
        <w:t xml:space="preserve">. </w:t>
      </w:r>
      <w:r w:rsidR="00F27AC3" w:rsidRPr="00ED32B5">
        <w:rPr>
          <w:sz w:val="22"/>
          <w:szCs w:val="22"/>
        </w:rPr>
        <w:t>This is higher than Wales' average rate of 19%</w:t>
      </w:r>
      <w:r w:rsidR="00614596" w:rsidRPr="00ED32B5">
        <w:rPr>
          <w:sz w:val="22"/>
          <w:szCs w:val="22"/>
        </w:rPr>
        <w:t xml:space="preserve"> </w:t>
      </w:r>
      <w:r w:rsidR="00614596" w:rsidRPr="00ED32B5">
        <w:rPr>
          <w:sz w:val="22"/>
          <w:szCs w:val="22"/>
        </w:rPr>
        <w:t xml:space="preserve">Estyn report (2017). </w:t>
      </w:r>
      <w:r w:rsidR="00D85EAD" w:rsidRPr="00ED32B5">
        <w:rPr>
          <w:sz w:val="22"/>
          <w:szCs w:val="22"/>
        </w:rPr>
        <w:t xml:space="preserve">My assignment was to acquire the school's development plans, understand how the school develops one aspect, and critically evaluate these actions, their </w:t>
      </w:r>
      <w:r w:rsidR="00E06A32" w:rsidRPr="00ED32B5">
        <w:rPr>
          <w:sz w:val="22"/>
          <w:szCs w:val="22"/>
        </w:rPr>
        <w:t>results,</w:t>
      </w:r>
      <w:r w:rsidR="00D85EAD" w:rsidRPr="00ED32B5">
        <w:rPr>
          <w:sz w:val="22"/>
          <w:szCs w:val="22"/>
        </w:rPr>
        <w:t xml:space="preserve"> and the accompanying evidence. </w:t>
      </w:r>
      <w:r w:rsidR="005F3D1D" w:rsidRPr="00ED32B5">
        <w:rPr>
          <w:sz w:val="22"/>
          <w:szCs w:val="22"/>
        </w:rPr>
        <w:t xml:space="preserve">Priority 1 of the SDP, which is to ‘Improve standards in Reading and Maths and the application of these skills across the curriculum’, is the action point I have decided to focus on in this assignment (School X, 2023). Concentrating in particular on reading and how the school intends on promoting </w:t>
      </w:r>
      <w:r w:rsidR="001134AA" w:rsidRPr="00ED32B5">
        <w:rPr>
          <w:sz w:val="22"/>
          <w:szCs w:val="22"/>
        </w:rPr>
        <w:t xml:space="preserve">literacy outcomes </w:t>
      </w:r>
      <w:r w:rsidR="005F3D1D" w:rsidRPr="00ED32B5">
        <w:rPr>
          <w:sz w:val="22"/>
          <w:szCs w:val="22"/>
        </w:rPr>
        <w:t>through the Read Write Ink Scheme.</w:t>
      </w:r>
      <w:r w:rsidR="00614596" w:rsidRPr="00ED32B5">
        <w:rPr>
          <w:sz w:val="22"/>
          <w:szCs w:val="22"/>
        </w:rPr>
        <w:br/>
      </w:r>
    </w:p>
    <w:p w14:paraId="0923CA5C" w14:textId="059222A2" w:rsidR="00CA3156" w:rsidRPr="00ED32B5" w:rsidRDefault="00C261B2" w:rsidP="00C261B2">
      <w:pPr>
        <w:pStyle w:val="Default"/>
        <w:spacing w:line="480" w:lineRule="auto"/>
        <w:rPr>
          <w:b/>
          <w:bCs/>
          <w:i/>
          <w:iCs/>
          <w:u w:val="single"/>
        </w:rPr>
      </w:pPr>
      <w:r w:rsidRPr="00ED32B5">
        <w:rPr>
          <w:b/>
          <w:bCs/>
          <w:i/>
          <w:iCs/>
          <w:u w:val="single"/>
        </w:rPr>
        <w:t xml:space="preserve">Literature Review. </w:t>
      </w:r>
    </w:p>
    <w:p w14:paraId="29930653" w14:textId="581F51E2" w:rsidR="00E51D8E" w:rsidRPr="00ED32B5" w:rsidRDefault="003E736C" w:rsidP="00C261B2">
      <w:pPr>
        <w:pStyle w:val="NormalWeb"/>
        <w:shd w:val="clear" w:color="auto" w:fill="FFFFFF"/>
        <w:spacing w:line="480" w:lineRule="auto"/>
        <w:rPr>
          <w:rFonts w:ascii="Arial" w:hAnsi="Arial" w:cs="Arial"/>
          <w:sz w:val="22"/>
          <w:szCs w:val="22"/>
        </w:rPr>
      </w:pPr>
      <w:r w:rsidRPr="00ED32B5">
        <w:rPr>
          <w:rFonts w:ascii="Arial" w:hAnsi="Arial" w:cs="Arial"/>
          <w:sz w:val="22"/>
          <w:szCs w:val="22"/>
        </w:rPr>
        <w:t>Hanover Research (2014) describes a School Development Plan (SDP), as a structured approach to prepare the necessary changes the school needs</w:t>
      </w:r>
      <w:r w:rsidR="001134AA" w:rsidRPr="00ED32B5">
        <w:rPr>
          <w:rFonts w:ascii="Arial" w:hAnsi="Arial" w:cs="Arial"/>
          <w:sz w:val="22"/>
          <w:szCs w:val="22"/>
        </w:rPr>
        <w:t xml:space="preserve">, </w:t>
      </w:r>
      <w:r w:rsidRPr="00ED32B5">
        <w:rPr>
          <w:rFonts w:ascii="Arial" w:hAnsi="Arial" w:cs="Arial"/>
          <w:sz w:val="22"/>
          <w:szCs w:val="22"/>
        </w:rPr>
        <w:t xml:space="preserve">to improve student achievement, </w:t>
      </w:r>
      <w:r w:rsidR="007C4AB4" w:rsidRPr="00ED32B5">
        <w:rPr>
          <w:rFonts w:ascii="Arial" w:hAnsi="Arial" w:cs="Arial"/>
          <w:sz w:val="22"/>
          <w:szCs w:val="22"/>
        </w:rPr>
        <w:t>outlining</w:t>
      </w:r>
      <w:r w:rsidRPr="00ED32B5">
        <w:rPr>
          <w:rFonts w:ascii="Arial" w:hAnsi="Arial" w:cs="Arial"/>
          <w:sz w:val="22"/>
          <w:szCs w:val="22"/>
        </w:rPr>
        <w:t xml:space="preserve"> how and when these changes will be implemented. SDP’s </w:t>
      </w:r>
      <w:r w:rsidR="00CB6398" w:rsidRPr="00ED32B5">
        <w:rPr>
          <w:rFonts w:ascii="Arial" w:hAnsi="Arial" w:cs="Arial"/>
          <w:sz w:val="22"/>
          <w:szCs w:val="22"/>
        </w:rPr>
        <w:t>include short and long-term targets</w:t>
      </w:r>
      <w:r w:rsidRPr="00ED32B5">
        <w:rPr>
          <w:rFonts w:ascii="Arial" w:hAnsi="Arial" w:cs="Arial"/>
          <w:sz w:val="22"/>
          <w:szCs w:val="22"/>
        </w:rPr>
        <w:t>,</w:t>
      </w:r>
      <w:r w:rsidR="00CB6398" w:rsidRPr="00ED32B5">
        <w:rPr>
          <w:rFonts w:ascii="Arial" w:hAnsi="Arial" w:cs="Arial"/>
          <w:sz w:val="22"/>
          <w:szCs w:val="22"/>
        </w:rPr>
        <w:t xml:space="preserve"> </w:t>
      </w:r>
      <w:r w:rsidR="00A65074" w:rsidRPr="00ED32B5">
        <w:rPr>
          <w:rFonts w:ascii="Arial" w:hAnsi="Arial" w:cs="Arial"/>
          <w:sz w:val="22"/>
          <w:szCs w:val="22"/>
        </w:rPr>
        <w:t xml:space="preserve">main </w:t>
      </w:r>
      <w:r w:rsidR="00CB6398" w:rsidRPr="00ED32B5">
        <w:rPr>
          <w:rFonts w:ascii="Arial" w:hAnsi="Arial" w:cs="Arial"/>
          <w:sz w:val="22"/>
          <w:szCs w:val="22"/>
        </w:rPr>
        <w:t>priorities for school improvement</w:t>
      </w:r>
      <w:r w:rsidR="00A2233C" w:rsidRPr="00ED32B5">
        <w:rPr>
          <w:rFonts w:ascii="Arial" w:hAnsi="Arial" w:cs="Arial"/>
          <w:sz w:val="22"/>
          <w:szCs w:val="22"/>
        </w:rPr>
        <w:t xml:space="preserve"> and how they will use their resources, for example funding, to achieve this</w:t>
      </w:r>
      <w:r w:rsidRPr="00ED32B5">
        <w:rPr>
          <w:rFonts w:ascii="Arial" w:hAnsi="Arial" w:cs="Arial"/>
          <w:sz w:val="22"/>
          <w:szCs w:val="22"/>
        </w:rPr>
        <w:t xml:space="preserve"> (Welsh Government, 2014). </w:t>
      </w:r>
      <w:r w:rsidR="001134AA" w:rsidRPr="00ED32B5">
        <w:rPr>
          <w:rFonts w:ascii="Arial" w:hAnsi="Arial" w:cs="Arial"/>
          <w:sz w:val="22"/>
          <w:szCs w:val="22"/>
        </w:rPr>
        <w:t xml:space="preserve"> </w:t>
      </w:r>
      <w:r w:rsidR="00CB6398" w:rsidRPr="00ED32B5">
        <w:rPr>
          <w:rFonts w:ascii="Arial" w:hAnsi="Arial" w:cs="Arial"/>
          <w:sz w:val="22"/>
          <w:szCs w:val="22"/>
        </w:rPr>
        <w:t>Th</w:t>
      </w:r>
      <w:r w:rsidR="00A2233C" w:rsidRPr="00ED32B5">
        <w:rPr>
          <w:rFonts w:ascii="Arial" w:hAnsi="Arial" w:cs="Arial"/>
          <w:sz w:val="22"/>
          <w:szCs w:val="22"/>
        </w:rPr>
        <w:t xml:space="preserve">e targets and priorities </w:t>
      </w:r>
      <w:r w:rsidR="00CB6398" w:rsidRPr="00ED32B5">
        <w:rPr>
          <w:rFonts w:ascii="Arial" w:hAnsi="Arial" w:cs="Arial"/>
          <w:sz w:val="22"/>
          <w:szCs w:val="22"/>
        </w:rPr>
        <w:t>derive from the schools individual performance</w:t>
      </w:r>
      <w:r w:rsidR="007C4AB4" w:rsidRPr="00ED32B5">
        <w:rPr>
          <w:rFonts w:ascii="Arial" w:hAnsi="Arial" w:cs="Arial"/>
          <w:sz w:val="22"/>
          <w:szCs w:val="22"/>
        </w:rPr>
        <w:t>,</w:t>
      </w:r>
      <w:r w:rsidR="00CB6398" w:rsidRPr="00ED32B5">
        <w:rPr>
          <w:rFonts w:ascii="Arial" w:hAnsi="Arial" w:cs="Arial"/>
          <w:sz w:val="22"/>
          <w:szCs w:val="22"/>
        </w:rPr>
        <w:t xml:space="preserve"> and data from their </w:t>
      </w:r>
      <w:r w:rsidR="00650EF3" w:rsidRPr="00ED32B5">
        <w:rPr>
          <w:rFonts w:ascii="Arial" w:hAnsi="Arial" w:cs="Arial"/>
          <w:sz w:val="22"/>
          <w:szCs w:val="22"/>
        </w:rPr>
        <w:t>on-</w:t>
      </w:r>
      <w:r w:rsidR="00650EF3" w:rsidRPr="00ED32B5">
        <w:rPr>
          <w:rFonts w:ascii="Arial" w:hAnsi="Arial" w:cs="Arial"/>
          <w:sz w:val="22"/>
          <w:szCs w:val="22"/>
        </w:rPr>
        <w:lastRenderedPageBreak/>
        <w:t>going</w:t>
      </w:r>
      <w:r w:rsidR="00CB6398" w:rsidRPr="00ED32B5">
        <w:rPr>
          <w:rFonts w:ascii="Arial" w:hAnsi="Arial" w:cs="Arial"/>
          <w:sz w:val="22"/>
          <w:szCs w:val="22"/>
        </w:rPr>
        <w:t xml:space="preserve"> self-evaluations</w:t>
      </w:r>
      <w:r w:rsidR="00650EF3" w:rsidRPr="00ED32B5">
        <w:rPr>
          <w:rFonts w:ascii="Arial" w:hAnsi="Arial" w:cs="Arial"/>
          <w:sz w:val="22"/>
          <w:szCs w:val="22"/>
        </w:rPr>
        <w:t xml:space="preserve"> (Welsh Government, 2014). </w:t>
      </w:r>
      <w:r w:rsidR="00A2233C" w:rsidRPr="00ED32B5">
        <w:rPr>
          <w:rFonts w:ascii="Arial" w:hAnsi="Arial" w:cs="Arial"/>
          <w:sz w:val="22"/>
          <w:szCs w:val="22"/>
        </w:rPr>
        <w:t>However, the</w:t>
      </w:r>
      <w:r w:rsidR="00650EF3" w:rsidRPr="00ED32B5">
        <w:rPr>
          <w:rFonts w:ascii="Arial" w:hAnsi="Arial" w:cs="Arial"/>
          <w:sz w:val="22"/>
          <w:szCs w:val="22"/>
        </w:rPr>
        <w:t xml:space="preserve"> main focus of every school</w:t>
      </w:r>
      <w:r w:rsidR="00C61FD4" w:rsidRPr="00ED32B5">
        <w:rPr>
          <w:rFonts w:ascii="Arial" w:hAnsi="Arial" w:cs="Arial"/>
          <w:sz w:val="22"/>
          <w:szCs w:val="22"/>
        </w:rPr>
        <w:t>s</w:t>
      </w:r>
      <w:r w:rsidR="00650EF3" w:rsidRPr="00ED32B5">
        <w:rPr>
          <w:rFonts w:ascii="Arial" w:hAnsi="Arial" w:cs="Arial"/>
          <w:sz w:val="22"/>
          <w:szCs w:val="22"/>
        </w:rPr>
        <w:t xml:space="preserve"> priorities is how the school as an institution </w:t>
      </w:r>
      <w:r w:rsidR="005D0FCD" w:rsidRPr="00ED32B5">
        <w:rPr>
          <w:rFonts w:ascii="Arial" w:hAnsi="Arial" w:cs="Arial"/>
          <w:sz w:val="22"/>
          <w:szCs w:val="22"/>
        </w:rPr>
        <w:t>addresses</w:t>
      </w:r>
      <w:r w:rsidR="00650EF3" w:rsidRPr="00ED32B5">
        <w:rPr>
          <w:rFonts w:ascii="Arial" w:hAnsi="Arial" w:cs="Arial"/>
          <w:sz w:val="22"/>
          <w:szCs w:val="22"/>
        </w:rPr>
        <w:t xml:space="preserve"> the national priorities (Welsh Government, 2014). Th</w:t>
      </w:r>
      <w:r w:rsidR="005C2369" w:rsidRPr="00ED32B5">
        <w:rPr>
          <w:rFonts w:ascii="Arial" w:hAnsi="Arial" w:cs="Arial"/>
          <w:sz w:val="22"/>
          <w:szCs w:val="22"/>
        </w:rPr>
        <w:t>ese</w:t>
      </w:r>
      <w:r w:rsidR="001134AA" w:rsidRPr="00ED32B5">
        <w:rPr>
          <w:rFonts w:ascii="Arial" w:hAnsi="Arial" w:cs="Arial"/>
          <w:sz w:val="22"/>
          <w:szCs w:val="22"/>
        </w:rPr>
        <w:t xml:space="preserve"> priorities</w:t>
      </w:r>
      <w:r w:rsidR="005C2369" w:rsidRPr="00ED32B5">
        <w:rPr>
          <w:rFonts w:ascii="Arial" w:hAnsi="Arial" w:cs="Arial"/>
          <w:sz w:val="22"/>
          <w:szCs w:val="22"/>
        </w:rPr>
        <w:t xml:space="preserve"> include</w:t>
      </w:r>
      <w:r w:rsidR="00650EF3" w:rsidRPr="00ED32B5">
        <w:rPr>
          <w:rFonts w:ascii="Arial" w:hAnsi="Arial" w:cs="Arial"/>
          <w:sz w:val="22"/>
          <w:szCs w:val="22"/>
        </w:rPr>
        <w:t>, raising literacy and numeracy standards</w:t>
      </w:r>
      <w:r w:rsidR="007C4AB4" w:rsidRPr="00ED32B5">
        <w:rPr>
          <w:rFonts w:ascii="Arial" w:hAnsi="Arial" w:cs="Arial"/>
          <w:sz w:val="22"/>
          <w:szCs w:val="22"/>
        </w:rPr>
        <w:t xml:space="preserve">, </w:t>
      </w:r>
      <w:r w:rsidR="00650EF3" w:rsidRPr="00ED32B5">
        <w:rPr>
          <w:rFonts w:ascii="Arial" w:hAnsi="Arial" w:cs="Arial"/>
          <w:sz w:val="22"/>
          <w:szCs w:val="22"/>
        </w:rPr>
        <w:t xml:space="preserve">as well as reducing the effects of poverty on </w:t>
      </w:r>
      <w:r w:rsidR="006272A9" w:rsidRPr="00ED32B5">
        <w:rPr>
          <w:rFonts w:ascii="Arial" w:hAnsi="Arial" w:cs="Arial"/>
          <w:sz w:val="22"/>
          <w:szCs w:val="22"/>
        </w:rPr>
        <w:t>attainment</w:t>
      </w:r>
      <w:r w:rsidR="00650EF3" w:rsidRPr="00ED32B5">
        <w:rPr>
          <w:rFonts w:ascii="Arial" w:hAnsi="Arial" w:cs="Arial"/>
          <w:sz w:val="22"/>
          <w:szCs w:val="22"/>
        </w:rPr>
        <w:t xml:space="preserve"> (Welsh Government, 2014). </w:t>
      </w:r>
      <w:r w:rsidR="00A2233C" w:rsidRPr="00ED32B5">
        <w:rPr>
          <w:rFonts w:ascii="Arial" w:hAnsi="Arial" w:cs="Arial"/>
          <w:sz w:val="22"/>
          <w:szCs w:val="22"/>
        </w:rPr>
        <w:t>A school's development plan is a</w:t>
      </w:r>
      <w:r w:rsidR="001134AA" w:rsidRPr="00ED32B5">
        <w:rPr>
          <w:rFonts w:ascii="Arial" w:hAnsi="Arial" w:cs="Arial"/>
          <w:sz w:val="22"/>
          <w:szCs w:val="22"/>
        </w:rPr>
        <w:t>n important document as it not only provides sufficient detail on actions to address the priorities for the current school year, but also for the high</w:t>
      </w:r>
      <w:r w:rsidR="00A2233C" w:rsidRPr="00ED32B5">
        <w:rPr>
          <w:rFonts w:ascii="Arial" w:hAnsi="Arial" w:cs="Arial"/>
          <w:sz w:val="22"/>
          <w:szCs w:val="22"/>
        </w:rPr>
        <w:t>-level priorities for years two and three</w:t>
      </w:r>
      <w:r w:rsidR="001134AA" w:rsidRPr="00ED32B5">
        <w:rPr>
          <w:rFonts w:ascii="Arial" w:hAnsi="Arial" w:cs="Arial"/>
          <w:sz w:val="22"/>
          <w:szCs w:val="22"/>
        </w:rPr>
        <w:t xml:space="preserve"> (Welsh Government, 2014). </w:t>
      </w:r>
      <w:r w:rsidRPr="00ED32B5">
        <w:rPr>
          <w:rFonts w:ascii="Arial" w:hAnsi="Arial" w:cs="Arial"/>
          <w:sz w:val="22"/>
          <w:szCs w:val="22"/>
        </w:rPr>
        <w:t xml:space="preserve">However, research indicates that many schools prioritise monitoring outcomes in their SDP rather than the active improvement process (Hanover Research, 2014). </w:t>
      </w:r>
      <w:r w:rsidR="00A65074" w:rsidRPr="00ED32B5">
        <w:rPr>
          <w:rFonts w:ascii="Arial" w:hAnsi="Arial" w:cs="Arial"/>
          <w:sz w:val="22"/>
          <w:szCs w:val="22"/>
        </w:rPr>
        <w:t xml:space="preserve">In order to combat this, experts encourage schools to create clear plans that concentrate on what priorities will be reached and by whom (Hanover Research, 2014). While the governing body is ultimately responsible for the SDP, the headteacher will collaborate with the staff and governing body to create it (Welsh Government, 2014). The headteacher will then be in charge of carrying out the actions and strategies required </w:t>
      </w:r>
      <w:r w:rsidR="007C4AB4" w:rsidRPr="00ED32B5">
        <w:rPr>
          <w:rFonts w:ascii="Arial" w:hAnsi="Arial" w:cs="Arial"/>
          <w:sz w:val="22"/>
          <w:szCs w:val="22"/>
        </w:rPr>
        <w:t xml:space="preserve">in order to implement the changes (Welsh Government, 2014). </w:t>
      </w:r>
      <w:r w:rsidR="005F4279" w:rsidRPr="00ED32B5">
        <w:rPr>
          <w:rFonts w:ascii="Arial" w:hAnsi="Arial" w:cs="Arial"/>
          <w:sz w:val="22"/>
          <w:szCs w:val="22"/>
        </w:rPr>
        <w:t xml:space="preserve">The school's vision and, by extension, the SDP should also include input from students, members of the community, parents, and carers (OECD, 2018). </w:t>
      </w:r>
      <w:r w:rsidR="004119CA" w:rsidRPr="00ED32B5">
        <w:rPr>
          <w:rFonts w:ascii="Arial" w:hAnsi="Arial" w:cs="Arial"/>
          <w:sz w:val="22"/>
          <w:szCs w:val="22"/>
        </w:rPr>
        <w:t>However, the OECD (2018) discovered that many schools in Wales still need to work on creating a shared vision</w:t>
      </w:r>
      <w:r w:rsidR="006272A9" w:rsidRPr="00ED32B5">
        <w:rPr>
          <w:rFonts w:ascii="Arial" w:hAnsi="Arial" w:cs="Arial"/>
          <w:sz w:val="22"/>
          <w:szCs w:val="22"/>
        </w:rPr>
        <w:t xml:space="preserve"> </w:t>
      </w:r>
      <w:r w:rsidR="004119CA" w:rsidRPr="00ED32B5">
        <w:rPr>
          <w:rFonts w:ascii="Arial" w:hAnsi="Arial" w:cs="Arial"/>
          <w:sz w:val="22"/>
          <w:szCs w:val="22"/>
        </w:rPr>
        <w:t xml:space="preserve">that is focused on improving the educational achievement of all pupils. An area for improvement in Welsh schools is the staff, parent, and outside partner involvement in creating the school's vision (OECD, 2018). </w:t>
      </w:r>
      <w:r w:rsidR="00E51D8E" w:rsidRPr="00ED32B5">
        <w:rPr>
          <w:rFonts w:ascii="Arial" w:hAnsi="Arial" w:cs="Arial"/>
          <w:sz w:val="22"/>
          <w:szCs w:val="22"/>
        </w:rPr>
        <w:t xml:space="preserve"> Many schools in Wales have or are establishing a culture that supports staff members' professional development (OECD, 2018).  </w:t>
      </w:r>
      <w:r w:rsidR="00C61FD4" w:rsidRPr="00ED32B5">
        <w:rPr>
          <w:rFonts w:ascii="Arial" w:hAnsi="Arial" w:cs="Arial"/>
          <w:sz w:val="22"/>
          <w:szCs w:val="22"/>
        </w:rPr>
        <w:t>According to Estyn (2023), one of the common characteristics of successful school improvement involves leaders who ensure that staff members continuous professional development promotes students achievement. As a result, the SDP document must detail the schools intentions for addressing the leadership development needs of all school staff</w:t>
      </w:r>
      <w:r w:rsidR="001809E9" w:rsidRPr="00ED32B5">
        <w:rPr>
          <w:rFonts w:ascii="Arial" w:hAnsi="Arial" w:cs="Arial"/>
          <w:sz w:val="22"/>
          <w:szCs w:val="22"/>
        </w:rPr>
        <w:t>,</w:t>
      </w:r>
      <w:r w:rsidR="00C61FD4" w:rsidRPr="00ED32B5">
        <w:rPr>
          <w:rFonts w:ascii="Arial" w:hAnsi="Arial" w:cs="Arial"/>
          <w:sz w:val="22"/>
          <w:szCs w:val="22"/>
        </w:rPr>
        <w:t xml:space="preserve"> in order to fulfil the schools improvement priorities. </w:t>
      </w:r>
      <w:r w:rsidR="000B7F8E" w:rsidRPr="00ED32B5">
        <w:rPr>
          <w:rFonts w:ascii="Arial" w:hAnsi="Arial" w:cs="Arial"/>
          <w:sz w:val="22"/>
          <w:szCs w:val="22"/>
        </w:rPr>
        <w:t xml:space="preserve">(Welsh Government, 2014). </w:t>
      </w:r>
    </w:p>
    <w:p w14:paraId="04F7DE82" w14:textId="79E81215" w:rsidR="00650EF3" w:rsidRPr="00ED32B5" w:rsidRDefault="00B0507C" w:rsidP="00C261B2">
      <w:pPr>
        <w:spacing w:line="480" w:lineRule="auto"/>
        <w:rPr>
          <w:rFonts w:ascii="Arial" w:hAnsi="Arial" w:cs="Arial"/>
        </w:rPr>
      </w:pPr>
      <w:r w:rsidRPr="00ED32B5">
        <w:rPr>
          <w:rFonts w:ascii="Arial" w:hAnsi="Arial" w:cs="Arial"/>
        </w:rPr>
        <w:lastRenderedPageBreak/>
        <w:t xml:space="preserve">Raising educational standards in regard to literacy is one of the national priorities for school reform (Welsh Government, 2014). Therefore, in accordance with this, </w:t>
      </w:r>
      <w:r w:rsidR="000A086D" w:rsidRPr="00ED32B5">
        <w:rPr>
          <w:rFonts w:ascii="Arial" w:hAnsi="Arial" w:cs="Arial"/>
        </w:rPr>
        <w:t>P</w:t>
      </w:r>
      <w:r w:rsidR="00777910" w:rsidRPr="00ED32B5">
        <w:rPr>
          <w:rFonts w:ascii="Arial" w:hAnsi="Arial" w:cs="Arial"/>
        </w:rPr>
        <w:t xml:space="preserve">riority 1 of the School Development Plan (SDP) </w:t>
      </w:r>
      <w:r w:rsidR="00C15FA5" w:rsidRPr="00ED32B5">
        <w:rPr>
          <w:rFonts w:ascii="Arial" w:hAnsi="Arial" w:cs="Arial"/>
        </w:rPr>
        <w:t>of School X</w:t>
      </w:r>
      <w:r w:rsidR="006272A9" w:rsidRPr="00ED32B5">
        <w:rPr>
          <w:rFonts w:ascii="Arial" w:hAnsi="Arial" w:cs="Arial"/>
        </w:rPr>
        <w:t xml:space="preserve"> </w:t>
      </w:r>
      <w:r w:rsidR="00777910" w:rsidRPr="00ED32B5">
        <w:rPr>
          <w:rFonts w:ascii="Arial" w:hAnsi="Arial" w:cs="Arial"/>
        </w:rPr>
        <w:t>is to ‘Improve standards in Reading’</w:t>
      </w:r>
      <w:r w:rsidR="00C15FA5" w:rsidRPr="00ED32B5">
        <w:rPr>
          <w:rFonts w:ascii="Arial" w:hAnsi="Arial" w:cs="Arial"/>
        </w:rPr>
        <w:t xml:space="preserve">. </w:t>
      </w:r>
      <w:r w:rsidR="00777910" w:rsidRPr="00ED32B5">
        <w:rPr>
          <w:rFonts w:ascii="Arial" w:hAnsi="Arial" w:cs="Arial"/>
        </w:rPr>
        <w:t>One of the</w:t>
      </w:r>
      <w:r w:rsidR="006272A9" w:rsidRPr="00ED32B5">
        <w:rPr>
          <w:rFonts w:ascii="Arial" w:hAnsi="Arial" w:cs="Arial"/>
        </w:rPr>
        <w:t xml:space="preserve"> schools</w:t>
      </w:r>
      <w:r w:rsidR="00777910" w:rsidRPr="00ED32B5">
        <w:rPr>
          <w:rFonts w:ascii="Arial" w:hAnsi="Arial" w:cs="Arial"/>
        </w:rPr>
        <w:t xml:space="preserve"> action points as a result was </w:t>
      </w:r>
      <w:r w:rsidR="00C36C83" w:rsidRPr="00ED32B5">
        <w:rPr>
          <w:rFonts w:ascii="Arial" w:hAnsi="Arial" w:cs="Arial"/>
        </w:rPr>
        <w:t xml:space="preserve">to ‘Improve reading through the Read Write Inc scheme’ (School X, 2023). </w:t>
      </w:r>
      <w:r w:rsidR="001809E9" w:rsidRPr="00ED32B5">
        <w:rPr>
          <w:rFonts w:ascii="Arial" w:hAnsi="Arial" w:cs="Arial"/>
        </w:rPr>
        <w:t xml:space="preserve">Read Write Inc </w:t>
      </w:r>
      <w:r w:rsidR="00C15FA5" w:rsidRPr="00ED32B5">
        <w:rPr>
          <w:rFonts w:ascii="Arial" w:hAnsi="Arial" w:cs="Arial"/>
        </w:rPr>
        <w:t xml:space="preserve">(RWI) </w:t>
      </w:r>
      <w:r w:rsidR="001809E9" w:rsidRPr="00ED32B5">
        <w:rPr>
          <w:rFonts w:ascii="Arial" w:hAnsi="Arial" w:cs="Arial"/>
        </w:rPr>
        <w:t xml:space="preserve">is a </w:t>
      </w:r>
      <w:r w:rsidR="00C36C83" w:rsidRPr="00ED32B5">
        <w:rPr>
          <w:rFonts w:ascii="Arial" w:hAnsi="Arial" w:cs="Arial"/>
        </w:rPr>
        <w:t xml:space="preserve">leading synthetic </w:t>
      </w:r>
      <w:r w:rsidR="001809E9" w:rsidRPr="00ED32B5">
        <w:rPr>
          <w:rFonts w:ascii="Arial" w:hAnsi="Arial" w:cs="Arial"/>
        </w:rPr>
        <w:t xml:space="preserve">phonics </w:t>
      </w:r>
      <w:r w:rsidR="00C36C83" w:rsidRPr="00ED32B5">
        <w:rPr>
          <w:rFonts w:ascii="Arial" w:hAnsi="Arial" w:cs="Arial"/>
        </w:rPr>
        <w:t>scheme</w:t>
      </w:r>
      <w:r w:rsidR="001809E9" w:rsidRPr="00ED32B5">
        <w:rPr>
          <w:rFonts w:ascii="Arial" w:hAnsi="Arial" w:cs="Arial"/>
        </w:rPr>
        <w:t xml:space="preserve"> for children from Reception to Year 4 and children with special educational needs in older year groups (Miskin, 2022). </w:t>
      </w:r>
      <w:r w:rsidR="00856992" w:rsidRPr="00ED32B5">
        <w:rPr>
          <w:rFonts w:ascii="Arial" w:hAnsi="Arial" w:cs="Arial"/>
        </w:rPr>
        <w:t>Systematic synthetic phonics is suggested by The Rose Review as the most effective method for teaching children decoding skills</w:t>
      </w:r>
      <w:r w:rsidR="008C2E48" w:rsidRPr="00ED32B5">
        <w:rPr>
          <w:rFonts w:ascii="Arial" w:hAnsi="Arial" w:cs="Arial"/>
        </w:rPr>
        <w:t xml:space="preserve"> (Rose, 2006). </w:t>
      </w:r>
      <w:r w:rsidR="00856992" w:rsidRPr="00ED32B5">
        <w:rPr>
          <w:rFonts w:ascii="Arial" w:hAnsi="Arial" w:cs="Arial"/>
        </w:rPr>
        <w:t>A significant feature of synthetic phonics is the adult having to be able to utilise specialised language which may be different to what they are used to</w:t>
      </w:r>
      <w:r w:rsidR="001C4BCA" w:rsidRPr="00ED32B5">
        <w:rPr>
          <w:rFonts w:ascii="Arial" w:hAnsi="Arial" w:cs="Arial"/>
        </w:rPr>
        <w:t xml:space="preserve"> (</w:t>
      </w:r>
      <w:r w:rsidR="00BC51BD" w:rsidRPr="00ED32B5">
        <w:rPr>
          <w:rFonts w:ascii="Arial" w:hAnsi="Arial" w:cs="Arial"/>
        </w:rPr>
        <w:t>Brock, 2015</w:t>
      </w:r>
      <w:r w:rsidR="001C4BCA" w:rsidRPr="00ED32B5">
        <w:rPr>
          <w:rFonts w:ascii="Arial" w:hAnsi="Arial" w:cs="Arial"/>
        </w:rPr>
        <w:t xml:space="preserve">). </w:t>
      </w:r>
      <w:r w:rsidR="00856992" w:rsidRPr="00ED32B5">
        <w:rPr>
          <w:rFonts w:ascii="Arial" w:hAnsi="Arial" w:cs="Arial"/>
        </w:rPr>
        <w:t>This can lead to the adult becoming uneasy and insecure due to this knowledge gap</w:t>
      </w:r>
      <w:r w:rsidR="00BC51BD" w:rsidRPr="00ED32B5">
        <w:rPr>
          <w:rFonts w:ascii="Arial" w:hAnsi="Arial" w:cs="Arial"/>
        </w:rPr>
        <w:t xml:space="preserve"> (Brock, 2015). </w:t>
      </w:r>
      <w:r w:rsidR="001C4BCA" w:rsidRPr="00ED32B5">
        <w:rPr>
          <w:rFonts w:ascii="Arial" w:hAnsi="Arial" w:cs="Arial"/>
        </w:rPr>
        <w:t xml:space="preserve">For teachers who are implementing the phonics programme and the procedures that support learning to read and write, </w:t>
      </w:r>
      <w:r w:rsidR="00C15FA5" w:rsidRPr="00ED32B5">
        <w:rPr>
          <w:rFonts w:ascii="Arial" w:hAnsi="Arial" w:cs="Arial"/>
        </w:rPr>
        <w:t>RWI</w:t>
      </w:r>
      <w:r w:rsidR="001C4BCA" w:rsidRPr="00ED32B5">
        <w:rPr>
          <w:rFonts w:ascii="Arial" w:hAnsi="Arial" w:cs="Arial"/>
        </w:rPr>
        <w:t xml:space="preserve"> offers crucial in-school training</w:t>
      </w:r>
      <w:r w:rsidR="00BC51BD" w:rsidRPr="00ED32B5">
        <w:rPr>
          <w:rFonts w:ascii="Arial" w:hAnsi="Arial" w:cs="Arial"/>
        </w:rPr>
        <w:t xml:space="preserve"> (Miskin, 2022). </w:t>
      </w:r>
      <w:r w:rsidR="001C4BCA" w:rsidRPr="00ED32B5">
        <w:rPr>
          <w:rFonts w:ascii="Arial" w:hAnsi="Arial" w:cs="Arial"/>
        </w:rPr>
        <w:t>This can potentially close any knowledge gaps by providing them with the tools and resources they need to teach</w:t>
      </w:r>
      <w:r w:rsidR="006272A9" w:rsidRPr="00ED32B5">
        <w:rPr>
          <w:rFonts w:ascii="Arial" w:hAnsi="Arial" w:cs="Arial"/>
        </w:rPr>
        <w:t>,</w:t>
      </w:r>
      <w:r w:rsidR="001C4BCA" w:rsidRPr="00ED32B5">
        <w:rPr>
          <w:rFonts w:ascii="Arial" w:hAnsi="Arial" w:cs="Arial"/>
        </w:rPr>
        <w:t xml:space="preserve"> utilising the programme</w:t>
      </w:r>
      <w:r w:rsidR="00BC51BD" w:rsidRPr="00ED32B5">
        <w:rPr>
          <w:rFonts w:ascii="Arial" w:hAnsi="Arial" w:cs="Arial"/>
        </w:rPr>
        <w:t xml:space="preserve"> (Miskin, 2022). </w:t>
      </w:r>
      <w:r w:rsidR="001F05B7" w:rsidRPr="00ED32B5">
        <w:rPr>
          <w:rFonts w:ascii="Arial" w:hAnsi="Arial" w:cs="Arial"/>
        </w:rPr>
        <w:t xml:space="preserve">This is supported by Chard (2004), who noted that teachers must acquire both specialised information about the teaching of reading and a general understanding of how to effectively impart a variety of knowledge, skills, and strategies.  </w:t>
      </w:r>
      <w:r w:rsidRPr="00ED32B5">
        <w:rPr>
          <w:rFonts w:ascii="Arial" w:hAnsi="Arial" w:cs="Arial"/>
        </w:rPr>
        <w:t xml:space="preserve">Systematic phonics, according to </w:t>
      </w:r>
      <w:r w:rsidR="009059D7" w:rsidRPr="00ED32B5">
        <w:rPr>
          <w:rFonts w:ascii="Arial" w:hAnsi="Arial" w:cs="Arial"/>
        </w:rPr>
        <w:t>Lewis and Ellis</w:t>
      </w:r>
      <w:r w:rsidR="00C15FA5" w:rsidRPr="00ED32B5">
        <w:rPr>
          <w:rFonts w:ascii="Arial" w:hAnsi="Arial" w:cs="Arial"/>
        </w:rPr>
        <w:t xml:space="preserve"> (</w:t>
      </w:r>
      <w:r w:rsidR="009059D7" w:rsidRPr="00ED32B5">
        <w:rPr>
          <w:rFonts w:ascii="Arial" w:hAnsi="Arial" w:cs="Arial"/>
        </w:rPr>
        <w:t>2006</w:t>
      </w:r>
      <w:r w:rsidRPr="00ED32B5">
        <w:rPr>
          <w:rFonts w:ascii="Arial" w:hAnsi="Arial" w:cs="Arial"/>
        </w:rPr>
        <w:t>), is essentially the sounding out and blending of words and is related to phonemes and letters.</w:t>
      </w:r>
      <w:r w:rsidR="00657B05" w:rsidRPr="00ED32B5">
        <w:rPr>
          <w:rFonts w:ascii="Arial" w:hAnsi="Arial" w:cs="Arial"/>
        </w:rPr>
        <w:t xml:space="preserve"> </w:t>
      </w:r>
      <w:r w:rsidR="0047715D" w:rsidRPr="00ED32B5">
        <w:rPr>
          <w:rFonts w:ascii="Arial" w:hAnsi="Arial" w:cs="Arial"/>
        </w:rPr>
        <w:t>Jolly phonics is another example of Systematic phonics</w:t>
      </w:r>
      <w:r w:rsidR="00C15FA5" w:rsidRPr="00ED32B5">
        <w:rPr>
          <w:rFonts w:ascii="Arial" w:hAnsi="Arial" w:cs="Arial"/>
        </w:rPr>
        <w:t xml:space="preserve">, </w:t>
      </w:r>
      <w:r w:rsidR="0047715D" w:rsidRPr="00ED32B5">
        <w:rPr>
          <w:rFonts w:ascii="Arial" w:hAnsi="Arial" w:cs="Arial"/>
          <w:color w:val="000000"/>
          <w:shd w:val="clear" w:color="auto" w:fill="FFFFFF"/>
        </w:rPr>
        <w:t>Lloyd and Wernham</w:t>
      </w:r>
      <w:r w:rsidR="00C15FA5" w:rsidRPr="00ED32B5">
        <w:rPr>
          <w:rFonts w:ascii="Arial" w:hAnsi="Arial" w:cs="Arial"/>
          <w:color w:val="000000"/>
          <w:shd w:val="clear" w:color="auto" w:fill="FFFFFF"/>
        </w:rPr>
        <w:t xml:space="preserve"> (2</w:t>
      </w:r>
      <w:r w:rsidR="0047715D" w:rsidRPr="00ED32B5">
        <w:rPr>
          <w:rFonts w:ascii="Arial" w:hAnsi="Arial" w:cs="Arial"/>
          <w:color w:val="000000"/>
          <w:shd w:val="clear" w:color="auto" w:fill="FFFFFF"/>
        </w:rPr>
        <w:t>022).</w:t>
      </w:r>
      <w:r w:rsidR="0047715D" w:rsidRPr="00ED32B5">
        <w:rPr>
          <w:color w:val="000000"/>
          <w:shd w:val="clear" w:color="auto" w:fill="FFFFFF"/>
        </w:rPr>
        <w:t xml:space="preserve"> </w:t>
      </w:r>
      <w:r w:rsidR="0047715D" w:rsidRPr="00ED32B5">
        <w:rPr>
          <w:rFonts w:ascii="Arial" w:hAnsi="Arial" w:cs="Arial"/>
        </w:rPr>
        <w:t>Learning letter sounds and formation, blending, segmenting, and tricky words are all part of how they teach phonics. (</w:t>
      </w:r>
      <w:r w:rsidR="0047715D" w:rsidRPr="00ED32B5">
        <w:rPr>
          <w:rFonts w:ascii="Arial" w:hAnsi="Arial" w:cs="Arial"/>
          <w:color w:val="000000"/>
          <w:shd w:val="clear" w:color="auto" w:fill="FFFFFF"/>
        </w:rPr>
        <w:t>Lloyd and Wernham, 2022).</w:t>
      </w:r>
      <w:r w:rsidR="0047715D" w:rsidRPr="00ED32B5">
        <w:rPr>
          <w:color w:val="000000"/>
          <w:shd w:val="clear" w:color="auto" w:fill="FFFFFF"/>
        </w:rPr>
        <w:t xml:space="preserve"> </w:t>
      </w:r>
      <w:r w:rsidR="0047715D" w:rsidRPr="00ED32B5">
        <w:rPr>
          <w:rFonts w:ascii="Arial" w:hAnsi="Arial" w:cs="Arial"/>
        </w:rPr>
        <w:t>It is taught in an engaging way and is especially beneficial for visual and kinaesthetic learners. (</w:t>
      </w:r>
      <w:r w:rsidR="0047715D" w:rsidRPr="00ED32B5">
        <w:rPr>
          <w:rFonts w:ascii="Arial" w:hAnsi="Arial" w:cs="Arial"/>
          <w:color w:val="000000"/>
          <w:shd w:val="clear" w:color="auto" w:fill="FFFFFF"/>
        </w:rPr>
        <w:t xml:space="preserve">Lloyd and Wernham, 2022). The systematic phonics approach is criticised by some, who claim that it is an inadequate replacement to the traditional method of teaching the alphabet and offers little to improve students' literacy skills (Bates, 2019). </w:t>
      </w:r>
      <w:r w:rsidR="0047715D" w:rsidRPr="00ED32B5">
        <w:rPr>
          <w:rFonts w:ascii="Arial" w:hAnsi="Arial" w:cs="Arial"/>
        </w:rPr>
        <w:t>Analytic phonics is the traditional way of teaching reading</w:t>
      </w:r>
      <w:r w:rsidR="00657B05" w:rsidRPr="00ED32B5">
        <w:rPr>
          <w:rFonts w:ascii="Arial" w:hAnsi="Arial" w:cs="Arial"/>
        </w:rPr>
        <w:t>, which tends to start with the word, rather than the sound (</w:t>
      </w:r>
      <w:r w:rsidR="009059D7" w:rsidRPr="00ED32B5">
        <w:rPr>
          <w:rFonts w:ascii="Arial" w:hAnsi="Arial" w:cs="Arial"/>
        </w:rPr>
        <w:t>Lewis and Ellis, 2006</w:t>
      </w:r>
      <w:r w:rsidR="00657B05" w:rsidRPr="00ED32B5">
        <w:rPr>
          <w:rFonts w:ascii="Arial" w:hAnsi="Arial" w:cs="Arial"/>
        </w:rPr>
        <w:t xml:space="preserve">). </w:t>
      </w:r>
      <w:r w:rsidR="008C2E48" w:rsidRPr="00ED32B5">
        <w:rPr>
          <w:rFonts w:ascii="Arial" w:hAnsi="Arial" w:cs="Arial"/>
        </w:rPr>
        <w:t xml:space="preserve">The University of </w:t>
      </w:r>
      <w:r w:rsidR="00C15FA5" w:rsidRPr="00ED32B5">
        <w:rPr>
          <w:rFonts w:ascii="Arial" w:hAnsi="Arial" w:cs="Arial"/>
        </w:rPr>
        <w:t xml:space="preserve">York’s </w:t>
      </w:r>
      <w:r w:rsidR="008C2E48" w:rsidRPr="00ED32B5">
        <w:rPr>
          <w:rFonts w:ascii="Arial" w:hAnsi="Arial" w:cs="Arial"/>
        </w:rPr>
        <w:t xml:space="preserve">research, however, demonstrates that phonemic awareness is a highly trustworthy predictor of early reading </w:t>
      </w:r>
      <w:r w:rsidR="008C2E48" w:rsidRPr="00ED32B5">
        <w:rPr>
          <w:rFonts w:ascii="Arial" w:hAnsi="Arial" w:cs="Arial"/>
        </w:rPr>
        <w:lastRenderedPageBreak/>
        <w:t>abilities and asserts that specific phoneme-level training is successful in raising reading achievement levels</w:t>
      </w:r>
      <w:r w:rsidR="009059D7" w:rsidRPr="00ED32B5">
        <w:rPr>
          <w:rFonts w:ascii="Arial" w:hAnsi="Arial" w:cs="Arial"/>
        </w:rPr>
        <w:t>, particularly</w:t>
      </w:r>
      <w:r w:rsidR="008C2E48" w:rsidRPr="00ED32B5">
        <w:rPr>
          <w:rFonts w:ascii="Arial" w:hAnsi="Arial" w:cs="Arial"/>
        </w:rPr>
        <w:t xml:space="preserve"> in children considered to be at risk of reading difficulties (Hulme et al., 2002</w:t>
      </w:r>
      <w:r w:rsidR="009059D7" w:rsidRPr="00ED32B5">
        <w:rPr>
          <w:rFonts w:ascii="Arial" w:hAnsi="Arial" w:cs="Arial"/>
        </w:rPr>
        <w:t>; Muter et al., 2004</w:t>
      </w:r>
      <w:r w:rsidR="008C2E48" w:rsidRPr="00ED32B5">
        <w:rPr>
          <w:rFonts w:ascii="Arial" w:hAnsi="Arial" w:cs="Arial"/>
        </w:rPr>
        <w:t xml:space="preserve">). </w:t>
      </w:r>
      <w:r w:rsidR="008C2E48" w:rsidRPr="00ED32B5">
        <w:rPr>
          <w:rFonts w:ascii="Helvetica" w:hAnsi="Helvetica"/>
          <w:color w:val="000000"/>
          <w:sz w:val="18"/>
          <w:szCs w:val="18"/>
        </w:rPr>
        <w:br/>
      </w:r>
    </w:p>
    <w:p w14:paraId="323E060C" w14:textId="6D6A54CE" w:rsidR="00CA3156" w:rsidRPr="00ED32B5" w:rsidRDefault="00CA3156" w:rsidP="00C261B2">
      <w:pPr>
        <w:pStyle w:val="Default"/>
        <w:spacing w:line="480" w:lineRule="auto"/>
        <w:rPr>
          <w:b/>
          <w:bCs/>
          <w:i/>
          <w:iCs/>
          <w:u w:val="single"/>
        </w:rPr>
      </w:pPr>
      <w:r w:rsidRPr="00ED32B5">
        <w:rPr>
          <w:b/>
          <w:bCs/>
          <w:i/>
          <w:iCs/>
          <w:u w:val="single"/>
        </w:rPr>
        <w:t>Developing an action point</w:t>
      </w:r>
      <w:r w:rsidR="00C36D81" w:rsidRPr="00ED32B5">
        <w:rPr>
          <w:b/>
          <w:bCs/>
          <w:i/>
          <w:iCs/>
          <w:u w:val="single"/>
        </w:rPr>
        <w:t xml:space="preserve">. </w:t>
      </w:r>
    </w:p>
    <w:p w14:paraId="43CC2C65" w14:textId="77777777" w:rsidR="00CA3156" w:rsidRPr="00ED32B5" w:rsidRDefault="00CA3156" w:rsidP="00C261B2">
      <w:pPr>
        <w:pStyle w:val="Default"/>
        <w:spacing w:line="480" w:lineRule="auto"/>
        <w:rPr>
          <w:sz w:val="22"/>
          <w:szCs w:val="22"/>
        </w:rPr>
      </w:pPr>
    </w:p>
    <w:p w14:paraId="6D6D3BD5" w14:textId="6209A8C0" w:rsidR="007E4FB6" w:rsidRPr="00ED32B5" w:rsidRDefault="00F71CA0" w:rsidP="00C261B2">
      <w:pPr>
        <w:pStyle w:val="Default"/>
        <w:spacing w:line="480" w:lineRule="auto"/>
        <w:rPr>
          <w:sz w:val="22"/>
          <w:szCs w:val="22"/>
        </w:rPr>
      </w:pPr>
      <w:r w:rsidRPr="00ED32B5">
        <w:rPr>
          <w:sz w:val="22"/>
          <w:szCs w:val="22"/>
        </w:rPr>
        <w:t>Wh</w:t>
      </w:r>
      <w:r w:rsidR="00813BFB" w:rsidRPr="00ED32B5">
        <w:rPr>
          <w:sz w:val="22"/>
          <w:szCs w:val="22"/>
        </w:rPr>
        <w:t>en</w:t>
      </w:r>
      <w:r w:rsidRPr="00ED32B5">
        <w:rPr>
          <w:sz w:val="22"/>
          <w:szCs w:val="22"/>
        </w:rPr>
        <w:t xml:space="preserve"> </w:t>
      </w:r>
      <w:r w:rsidR="00CD0869" w:rsidRPr="00ED32B5">
        <w:rPr>
          <w:sz w:val="22"/>
          <w:szCs w:val="22"/>
        </w:rPr>
        <w:t>constructing</w:t>
      </w:r>
      <w:r w:rsidRPr="00ED32B5">
        <w:rPr>
          <w:sz w:val="22"/>
          <w:szCs w:val="22"/>
        </w:rPr>
        <w:t xml:space="preserve"> a School Development Plan (SDP) it is crucial that schools have a thorough knowledge and grasp of the process (Welsh Government, 2014).  The Welsh Government (2014) asserts that the SDP should be informed by contextual data as well as a self-evaluation of school performance and provision. </w:t>
      </w:r>
      <w:r w:rsidR="00A75D85" w:rsidRPr="00ED32B5">
        <w:rPr>
          <w:sz w:val="22"/>
          <w:szCs w:val="22"/>
        </w:rPr>
        <w:t xml:space="preserve">Therefore, the first stage of developing </w:t>
      </w:r>
      <w:r w:rsidR="00C15FA5" w:rsidRPr="00ED32B5">
        <w:rPr>
          <w:sz w:val="22"/>
          <w:szCs w:val="22"/>
        </w:rPr>
        <w:t>an</w:t>
      </w:r>
      <w:r w:rsidR="00A75D85" w:rsidRPr="00ED32B5">
        <w:rPr>
          <w:sz w:val="22"/>
          <w:szCs w:val="22"/>
        </w:rPr>
        <w:t xml:space="preserve"> SDP is s</w:t>
      </w:r>
      <w:r w:rsidR="00E46C47" w:rsidRPr="00ED32B5">
        <w:rPr>
          <w:sz w:val="22"/>
          <w:szCs w:val="22"/>
        </w:rPr>
        <w:t>elf-evaluation</w:t>
      </w:r>
      <w:r w:rsidR="00A75D85" w:rsidRPr="00ED32B5">
        <w:rPr>
          <w:sz w:val="22"/>
          <w:szCs w:val="22"/>
        </w:rPr>
        <w:t xml:space="preserve"> (Welsh Government, 2014). This </w:t>
      </w:r>
      <w:r w:rsidR="00E46C47" w:rsidRPr="00ED32B5">
        <w:rPr>
          <w:sz w:val="22"/>
          <w:szCs w:val="22"/>
        </w:rPr>
        <w:t xml:space="preserve">should be a yearly process that assists schools in determining their strengths, weaknesses, areas for progress, and next steps </w:t>
      </w:r>
      <w:r w:rsidR="00EC4BA8" w:rsidRPr="00ED32B5">
        <w:rPr>
          <w:sz w:val="22"/>
          <w:szCs w:val="22"/>
        </w:rPr>
        <w:t>in making</w:t>
      </w:r>
      <w:r w:rsidR="00E46C47" w:rsidRPr="00ED32B5">
        <w:rPr>
          <w:sz w:val="22"/>
          <w:szCs w:val="22"/>
        </w:rPr>
        <w:t xml:space="preserve"> those improvements (Welsh Government, 2014). </w:t>
      </w:r>
      <w:r w:rsidR="00D91014" w:rsidRPr="00ED32B5">
        <w:rPr>
          <w:sz w:val="22"/>
          <w:szCs w:val="22"/>
        </w:rPr>
        <w:t xml:space="preserve">The SDP being </w:t>
      </w:r>
      <w:r w:rsidR="00EC4BA8" w:rsidRPr="00ED32B5">
        <w:rPr>
          <w:sz w:val="22"/>
          <w:szCs w:val="22"/>
        </w:rPr>
        <w:t xml:space="preserve">examined </w:t>
      </w:r>
      <w:r w:rsidR="00D91014" w:rsidRPr="00ED32B5">
        <w:rPr>
          <w:sz w:val="22"/>
          <w:szCs w:val="22"/>
        </w:rPr>
        <w:t>begins by giving the reader an overview about the self-evaluation process, including who was involved and how it was carried out</w:t>
      </w:r>
      <w:r w:rsidR="00CD0869" w:rsidRPr="00ED32B5">
        <w:rPr>
          <w:sz w:val="22"/>
          <w:szCs w:val="22"/>
        </w:rPr>
        <w:t xml:space="preserve"> (School X, 2023). This evaluation procedure following implementation keeps goals attainable and realistic, while also ensuring efficiency</w:t>
      </w:r>
      <w:r w:rsidR="00446D5F" w:rsidRPr="00ED32B5">
        <w:rPr>
          <w:sz w:val="22"/>
          <w:szCs w:val="22"/>
        </w:rPr>
        <w:t xml:space="preserve"> (Hanover Research, 2014). </w:t>
      </w:r>
      <w:r w:rsidR="00CD0869" w:rsidRPr="00ED32B5">
        <w:rPr>
          <w:sz w:val="22"/>
          <w:szCs w:val="22"/>
        </w:rPr>
        <w:t xml:space="preserve">Hanover </w:t>
      </w:r>
      <w:r w:rsidR="00813BFB" w:rsidRPr="00ED32B5">
        <w:rPr>
          <w:sz w:val="22"/>
          <w:szCs w:val="22"/>
        </w:rPr>
        <w:t xml:space="preserve">Research </w:t>
      </w:r>
      <w:r w:rsidR="00CD0869" w:rsidRPr="00ED32B5">
        <w:rPr>
          <w:sz w:val="22"/>
          <w:szCs w:val="22"/>
        </w:rPr>
        <w:t>(</w:t>
      </w:r>
      <w:r w:rsidR="00813BFB" w:rsidRPr="00ED32B5">
        <w:rPr>
          <w:sz w:val="22"/>
          <w:szCs w:val="22"/>
        </w:rPr>
        <w:t>2014</w:t>
      </w:r>
      <w:r w:rsidR="00CD0869" w:rsidRPr="00ED32B5">
        <w:rPr>
          <w:sz w:val="22"/>
          <w:szCs w:val="22"/>
        </w:rPr>
        <w:t xml:space="preserve">) emphasises the significance of self-evaluation being a continuous process, so that modifications can be made if necessary. </w:t>
      </w:r>
      <w:r w:rsidR="00813BFB" w:rsidRPr="00ED32B5">
        <w:rPr>
          <w:sz w:val="22"/>
          <w:szCs w:val="22"/>
        </w:rPr>
        <w:t>The schools SDP makes it quite evident that they have consistently self-evaluated their progress</w:t>
      </w:r>
      <w:r w:rsidR="00446D5F" w:rsidRPr="00ED32B5">
        <w:rPr>
          <w:sz w:val="22"/>
          <w:szCs w:val="22"/>
        </w:rPr>
        <w:t xml:space="preserve"> termly</w:t>
      </w:r>
      <w:r w:rsidR="00813BFB" w:rsidRPr="00ED32B5">
        <w:rPr>
          <w:sz w:val="22"/>
          <w:szCs w:val="22"/>
        </w:rPr>
        <w:t>. This is clearly shown in the SDP</w:t>
      </w:r>
      <w:r w:rsidR="00AD5A66" w:rsidRPr="00ED32B5">
        <w:rPr>
          <w:sz w:val="22"/>
          <w:szCs w:val="22"/>
        </w:rPr>
        <w:t xml:space="preserve"> </w:t>
      </w:r>
      <w:r w:rsidR="00C15FA5" w:rsidRPr="00ED32B5">
        <w:rPr>
          <w:sz w:val="22"/>
          <w:szCs w:val="22"/>
        </w:rPr>
        <w:t>through different colours marking different levels of progress</w:t>
      </w:r>
      <w:r w:rsidR="00813BFB" w:rsidRPr="00ED32B5">
        <w:rPr>
          <w:sz w:val="22"/>
          <w:szCs w:val="22"/>
        </w:rPr>
        <w:t xml:space="preserve">. </w:t>
      </w:r>
      <w:r w:rsidR="00AD5A66" w:rsidRPr="00ED32B5">
        <w:rPr>
          <w:sz w:val="22"/>
          <w:szCs w:val="22"/>
        </w:rPr>
        <w:t>The process of self-evaluation is</w:t>
      </w:r>
      <w:r w:rsidR="009E1491" w:rsidRPr="00ED32B5">
        <w:rPr>
          <w:sz w:val="22"/>
          <w:szCs w:val="22"/>
        </w:rPr>
        <w:t xml:space="preserve"> clearly shown</w:t>
      </w:r>
      <w:r w:rsidR="00AD5A66" w:rsidRPr="00ED32B5">
        <w:rPr>
          <w:sz w:val="22"/>
          <w:szCs w:val="22"/>
        </w:rPr>
        <w:t xml:space="preserve"> through priority 1, focusing on raising achievement in Reading</w:t>
      </w:r>
      <w:r w:rsidR="00E078F9" w:rsidRPr="00ED32B5">
        <w:rPr>
          <w:sz w:val="22"/>
          <w:szCs w:val="22"/>
        </w:rPr>
        <w:t xml:space="preserve"> and Maths</w:t>
      </w:r>
      <w:r w:rsidR="009E1491" w:rsidRPr="00ED32B5">
        <w:rPr>
          <w:sz w:val="22"/>
          <w:szCs w:val="22"/>
        </w:rPr>
        <w:t>,</w:t>
      </w:r>
      <w:r w:rsidR="00AD5A66" w:rsidRPr="00ED32B5">
        <w:rPr>
          <w:sz w:val="22"/>
          <w:szCs w:val="22"/>
        </w:rPr>
        <w:t xml:space="preserve"> which was yellow (Satisfactory progress) for the autumn term last year, where they found that they </w:t>
      </w:r>
      <w:r w:rsidR="009E1491" w:rsidRPr="00ED32B5">
        <w:rPr>
          <w:rStyle w:val="normaltextrun"/>
          <w:sz w:val="22"/>
          <w:szCs w:val="22"/>
        </w:rPr>
        <w:t>i</w:t>
      </w:r>
      <w:r w:rsidR="00AD5A66" w:rsidRPr="00ED32B5">
        <w:rPr>
          <w:rStyle w:val="normaltextrun"/>
          <w:sz w:val="22"/>
          <w:szCs w:val="22"/>
        </w:rPr>
        <w:t xml:space="preserve">mplemented a consistent approach to Read Write Inc </w:t>
      </w:r>
      <w:r w:rsidR="0026064B" w:rsidRPr="00ED32B5">
        <w:rPr>
          <w:rStyle w:val="normaltextrun"/>
          <w:sz w:val="22"/>
          <w:szCs w:val="22"/>
        </w:rPr>
        <w:t xml:space="preserve">(RWI) </w:t>
      </w:r>
      <w:r w:rsidR="00AD5A66" w:rsidRPr="00ED32B5">
        <w:rPr>
          <w:rStyle w:val="normaltextrun"/>
          <w:sz w:val="22"/>
          <w:szCs w:val="22"/>
        </w:rPr>
        <w:t>in Foundation Phase. This led onto spring term where they have reported a progression into green (strong progress)</w:t>
      </w:r>
      <w:r w:rsidR="009E1491" w:rsidRPr="00ED32B5">
        <w:rPr>
          <w:rStyle w:val="normaltextrun"/>
          <w:sz w:val="22"/>
          <w:szCs w:val="22"/>
        </w:rPr>
        <w:t>,</w:t>
      </w:r>
      <w:r w:rsidR="00AD5A66" w:rsidRPr="00ED32B5">
        <w:rPr>
          <w:rStyle w:val="normaltextrun"/>
          <w:sz w:val="22"/>
          <w:szCs w:val="22"/>
        </w:rPr>
        <w:t xml:space="preserve"> observing </w:t>
      </w:r>
      <w:r w:rsidR="0026064B" w:rsidRPr="00ED32B5">
        <w:rPr>
          <w:rStyle w:val="normaltextrun"/>
          <w:sz w:val="22"/>
          <w:szCs w:val="22"/>
        </w:rPr>
        <w:t xml:space="preserve">clear </w:t>
      </w:r>
      <w:r w:rsidR="00AD5A66" w:rsidRPr="00ED32B5">
        <w:rPr>
          <w:rStyle w:val="normaltextrun"/>
          <w:sz w:val="22"/>
          <w:szCs w:val="22"/>
        </w:rPr>
        <w:t xml:space="preserve">improvement in </w:t>
      </w:r>
      <w:r w:rsidR="0026064B" w:rsidRPr="00ED32B5">
        <w:rPr>
          <w:rStyle w:val="normaltextrun"/>
          <w:sz w:val="22"/>
          <w:szCs w:val="22"/>
        </w:rPr>
        <w:t xml:space="preserve">reading through </w:t>
      </w:r>
      <w:r w:rsidR="00AD5A66" w:rsidRPr="00ED32B5">
        <w:rPr>
          <w:rStyle w:val="normaltextrun"/>
          <w:sz w:val="22"/>
          <w:szCs w:val="22"/>
        </w:rPr>
        <w:t xml:space="preserve">the </w:t>
      </w:r>
      <w:r w:rsidR="0026064B" w:rsidRPr="00ED32B5">
        <w:rPr>
          <w:rStyle w:val="normaltextrun"/>
          <w:sz w:val="22"/>
          <w:szCs w:val="22"/>
        </w:rPr>
        <w:t>RWI</w:t>
      </w:r>
      <w:r w:rsidR="00AD5A66" w:rsidRPr="00ED32B5">
        <w:rPr>
          <w:rStyle w:val="normaltextrun"/>
          <w:sz w:val="22"/>
          <w:szCs w:val="22"/>
        </w:rPr>
        <w:t xml:space="preserve"> scheme.</w:t>
      </w:r>
      <w:r w:rsidR="00AD5A66" w:rsidRPr="00ED32B5">
        <w:rPr>
          <w:rStyle w:val="normaltextrun"/>
          <w:rFonts w:ascii="Tahoma" w:hAnsi="Tahoma" w:cs="Tahoma"/>
          <w:sz w:val="20"/>
          <w:szCs w:val="20"/>
        </w:rPr>
        <w:t xml:space="preserve"> </w:t>
      </w:r>
      <w:r w:rsidR="00813BFB" w:rsidRPr="00ED32B5">
        <w:rPr>
          <w:sz w:val="22"/>
          <w:szCs w:val="22"/>
        </w:rPr>
        <w:t xml:space="preserve">Further action </w:t>
      </w:r>
      <w:r w:rsidR="00AD5A66" w:rsidRPr="00ED32B5">
        <w:rPr>
          <w:sz w:val="22"/>
          <w:szCs w:val="22"/>
        </w:rPr>
        <w:t>has</w:t>
      </w:r>
      <w:r w:rsidR="00813BFB" w:rsidRPr="00ED32B5">
        <w:rPr>
          <w:sz w:val="22"/>
          <w:szCs w:val="22"/>
        </w:rPr>
        <w:t xml:space="preserve"> been detailed in the SD</w:t>
      </w:r>
      <w:r w:rsidR="00AD5A66" w:rsidRPr="00ED32B5">
        <w:rPr>
          <w:sz w:val="22"/>
          <w:szCs w:val="22"/>
        </w:rPr>
        <w:t xml:space="preserve">P identifying that staff </w:t>
      </w:r>
      <w:r w:rsidR="00E078F9" w:rsidRPr="00ED32B5">
        <w:rPr>
          <w:sz w:val="22"/>
          <w:szCs w:val="22"/>
        </w:rPr>
        <w:t>require</w:t>
      </w:r>
      <w:r w:rsidR="00AD5A66" w:rsidRPr="00ED32B5">
        <w:rPr>
          <w:sz w:val="22"/>
          <w:szCs w:val="22"/>
        </w:rPr>
        <w:t xml:space="preserve"> updated training in </w:t>
      </w:r>
      <w:r w:rsidR="009E1491" w:rsidRPr="00ED32B5">
        <w:rPr>
          <w:sz w:val="22"/>
          <w:szCs w:val="22"/>
        </w:rPr>
        <w:t xml:space="preserve">the </w:t>
      </w:r>
      <w:r w:rsidR="00AD5A66" w:rsidRPr="00ED32B5">
        <w:rPr>
          <w:sz w:val="22"/>
          <w:szCs w:val="22"/>
        </w:rPr>
        <w:t xml:space="preserve">scheme, in order to deliver more effective teaching </w:t>
      </w:r>
      <w:r w:rsidR="00813BFB" w:rsidRPr="00ED32B5">
        <w:rPr>
          <w:sz w:val="22"/>
          <w:szCs w:val="22"/>
        </w:rPr>
        <w:t xml:space="preserve">(School X, </w:t>
      </w:r>
      <w:r w:rsidR="00813BFB" w:rsidRPr="00ED32B5">
        <w:rPr>
          <w:sz w:val="22"/>
          <w:szCs w:val="22"/>
        </w:rPr>
        <w:lastRenderedPageBreak/>
        <w:t xml:space="preserve">2023). </w:t>
      </w:r>
      <w:r w:rsidR="00F567CA" w:rsidRPr="00ED32B5">
        <w:rPr>
          <w:sz w:val="22"/>
          <w:szCs w:val="22"/>
        </w:rPr>
        <w:t xml:space="preserve">Schools self-evaluation according to the Welsh Government (2014) </w:t>
      </w:r>
      <w:r w:rsidR="003A37FD" w:rsidRPr="00ED32B5">
        <w:rPr>
          <w:sz w:val="22"/>
          <w:szCs w:val="22"/>
        </w:rPr>
        <w:t>should</w:t>
      </w:r>
      <w:r w:rsidR="00F567CA" w:rsidRPr="00ED32B5">
        <w:rPr>
          <w:sz w:val="22"/>
          <w:szCs w:val="22"/>
        </w:rPr>
        <w:t xml:space="preserve"> be informed by the effective use of both qualitative and quantitative data. Qualitative data was used to inform the SDP through INSET days, questionnaires, and pupil Senedd meetings. </w:t>
      </w:r>
      <w:r w:rsidR="003A37FD" w:rsidRPr="00ED32B5">
        <w:rPr>
          <w:sz w:val="22"/>
          <w:szCs w:val="22"/>
        </w:rPr>
        <w:t>While tests</w:t>
      </w:r>
      <w:r w:rsidR="009E1491" w:rsidRPr="00ED32B5">
        <w:rPr>
          <w:sz w:val="22"/>
          <w:szCs w:val="22"/>
        </w:rPr>
        <w:t xml:space="preserve">, </w:t>
      </w:r>
      <w:r w:rsidR="003A37FD" w:rsidRPr="00ED32B5">
        <w:rPr>
          <w:sz w:val="22"/>
          <w:szCs w:val="22"/>
        </w:rPr>
        <w:t xml:space="preserve">observations </w:t>
      </w:r>
      <w:r w:rsidR="009E1491" w:rsidRPr="00ED32B5">
        <w:rPr>
          <w:sz w:val="22"/>
          <w:szCs w:val="22"/>
        </w:rPr>
        <w:t xml:space="preserve">and national standards </w:t>
      </w:r>
      <w:r w:rsidR="003A37FD" w:rsidRPr="00ED32B5">
        <w:rPr>
          <w:sz w:val="22"/>
          <w:szCs w:val="22"/>
        </w:rPr>
        <w:t>were used to acquire quantitative data (School X, 2023).</w:t>
      </w:r>
      <w:r w:rsidR="007F490D" w:rsidRPr="00ED32B5">
        <w:rPr>
          <w:sz w:val="22"/>
          <w:szCs w:val="22"/>
        </w:rPr>
        <w:t xml:space="preserve"> Schools should conduct a thorough study of their own, as well as national achievement data, considering patterns and trends (Brighouse and Woods, 1999).  </w:t>
      </w:r>
      <w:r w:rsidR="003A37FD" w:rsidRPr="00ED32B5">
        <w:rPr>
          <w:sz w:val="22"/>
          <w:szCs w:val="22"/>
        </w:rPr>
        <w:t xml:space="preserve">This will serve as a baseline, enabling the school to set goals and devise improvement strategies. </w:t>
      </w:r>
      <w:r w:rsidR="00893FC8" w:rsidRPr="00ED32B5">
        <w:rPr>
          <w:sz w:val="22"/>
          <w:szCs w:val="22"/>
        </w:rPr>
        <w:t>(Welsh Government, 2014).</w:t>
      </w:r>
      <w:r w:rsidR="00F567CA" w:rsidRPr="00ED32B5">
        <w:rPr>
          <w:sz w:val="22"/>
          <w:szCs w:val="22"/>
        </w:rPr>
        <w:t xml:space="preserve"> </w:t>
      </w:r>
      <w:r w:rsidR="00C15FA5" w:rsidRPr="00ED32B5">
        <w:rPr>
          <w:sz w:val="22"/>
          <w:szCs w:val="22"/>
        </w:rPr>
        <w:t>Comparative data in the SDP</w:t>
      </w:r>
      <w:r w:rsidR="00F567CA" w:rsidRPr="00ED32B5">
        <w:rPr>
          <w:sz w:val="22"/>
          <w:szCs w:val="22"/>
        </w:rPr>
        <w:t xml:space="preserve"> </w:t>
      </w:r>
      <w:r w:rsidR="009E1491" w:rsidRPr="00ED32B5">
        <w:rPr>
          <w:sz w:val="22"/>
          <w:szCs w:val="22"/>
        </w:rPr>
        <w:t>showed that whilst years 2 and 5 reading outcomes were in line with the Welsh average, in most other years they were significantly lower</w:t>
      </w:r>
      <w:r w:rsidR="00C71051" w:rsidRPr="00ED32B5">
        <w:rPr>
          <w:sz w:val="22"/>
          <w:szCs w:val="22"/>
        </w:rPr>
        <w:t xml:space="preserve">. Therefore, through analysis of </w:t>
      </w:r>
      <w:r w:rsidR="0026064B" w:rsidRPr="00ED32B5">
        <w:rPr>
          <w:sz w:val="22"/>
          <w:szCs w:val="22"/>
        </w:rPr>
        <w:t xml:space="preserve">the </w:t>
      </w:r>
      <w:r w:rsidR="00C71051" w:rsidRPr="00ED32B5">
        <w:rPr>
          <w:sz w:val="22"/>
          <w:szCs w:val="22"/>
        </w:rPr>
        <w:t xml:space="preserve">data it was evident that the school needed to raise the standards in reading across the school. </w:t>
      </w:r>
      <w:r w:rsidR="00F567CA" w:rsidRPr="00ED32B5">
        <w:rPr>
          <w:sz w:val="22"/>
          <w:szCs w:val="22"/>
        </w:rPr>
        <w:t xml:space="preserve">(School X, 2023). </w:t>
      </w:r>
      <w:r w:rsidR="00E078F9" w:rsidRPr="00ED32B5">
        <w:rPr>
          <w:sz w:val="22"/>
          <w:szCs w:val="22"/>
        </w:rPr>
        <w:t xml:space="preserve"> </w:t>
      </w:r>
      <w:r w:rsidR="000206F8" w:rsidRPr="00ED32B5">
        <w:rPr>
          <w:sz w:val="22"/>
          <w:szCs w:val="22"/>
        </w:rPr>
        <w:t xml:space="preserve">However, </w:t>
      </w:r>
      <w:r w:rsidR="00C15FA5" w:rsidRPr="00ED32B5">
        <w:rPr>
          <w:sz w:val="22"/>
          <w:szCs w:val="22"/>
        </w:rPr>
        <w:t>it is important to be aware</w:t>
      </w:r>
      <w:r w:rsidR="000206F8" w:rsidRPr="00ED32B5">
        <w:rPr>
          <w:sz w:val="22"/>
          <w:szCs w:val="22"/>
        </w:rPr>
        <w:t xml:space="preserve"> when using data that it is a complicated process and is usually subjective (Schildkamp, 2019).  </w:t>
      </w:r>
      <w:r w:rsidR="002A62A4" w:rsidRPr="00ED32B5">
        <w:rPr>
          <w:sz w:val="22"/>
          <w:szCs w:val="22"/>
        </w:rPr>
        <w:t xml:space="preserve">All stakeholders and school partners should be included in school development planning for the best outcome, ensuring that everyone has a voice in the school improvement plan (Welsh Government, 2014). This is reinforced by the Schools as Learning Organisations approach, which contends that all staff members, governors, parents, and carers should be included in the school's vision (Welsh Government, 2014). </w:t>
      </w:r>
      <w:r w:rsidR="00C15FA5" w:rsidRPr="00ED32B5">
        <w:rPr>
          <w:sz w:val="22"/>
          <w:szCs w:val="22"/>
        </w:rPr>
        <w:t>This helps create</w:t>
      </w:r>
      <w:r w:rsidR="002A62A4" w:rsidRPr="00ED32B5">
        <w:rPr>
          <w:sz w:val="22"/>
          <w:szCs w:val="22"/>
        </w:rPr>
        <w:t xml:space="preserve"> a common vision and understanding of what learning should look like for all students. (Welsh Government, 2017). </w:t>
      </w:r>
      <w:r w:rsidR="00A75D85" w:rsidRPr="00ED32B5">
        <w:rPr>
          <w:sz w:val="22"/>
          <w:szCs w:val="22"/>
        </w:rPr>
        <w:t xml:space="preserve">The SDP mentions that they solicited contributions from all relevant parties, </w:t>
      </w:r>
      <w:r w:rsidR="0026064B" w:rsidRPr="00ED32B5">
        <w:rPr>
          <w:sz w:val="22"/>
          <w:szCs w:val="22"/>
        </w:rPr>
        <w:t xml:space="preserve">however </w:t>
      </w:r>
      <w:r w:rsidR="00A75D85" w:rsidRPr="00ED32B5">
        <w:rPr>
          <w:sz w:val="22"/>
          <w:szCs w:val="22"/>
        </w:rPr>
        <w:t xml:space="preserve">it does not explain </w:t>
      </w:r>
      <w:r w:rsidR="0026064B" w:rsidRPr="00ED32B5">
        <w:rPr>
          <w:sz w:val="22"/>
          <w:szCs w:val="22"/>
        </w:rPr>
        <w:t xml:space="preserve">in detail </w:t>
      </w:r>
      <w:r w:rsidR="00A75D85" w:rsidRPr="00ED32B5">
        <w:rPr>
          <w:sz w:val="22"/>
          <w:szCs w:val="22"/>
        </w:rPr>
        <w:t xml:space="preserve">how they did so (School X, 2023). </w:t>
      </w:r>
      <w:r w:rsidR="0048314D" w:rsidRPr="00ED32B5">
        <w:rPr>
          <w:sz w:val="22"/>
          <w:szCs w:val="22"/>
        </w:rPr>
        <w:t xml:space="preserve">Stage 2 of the SDP involves strategic planning, which results in the creation of a single plan to document the priorities and plans for school improvement (Welsh Government, 2014). The school must decide how to prioritise the areas that need improvement, as well as how to address the national priorities (Wales Regulations, 2014).  </w:t>
      </w:r>
      <w:r w:rsidR="005A15B2" w:rsidRPr="00ED32B5">
        <w:rPr>
          <w:sz w:val="22"/>
          <w:szCs w:val="22"/>
        </w:rPr>
        <w:t xml:space="preserve">Schools must plan how they will implement these strategies, as well as creating criteria for success against which their progress may be measured (Welsh Government, 2014).  Strategic planning is shown through the four priorities of the SDP, with each priority having </w:t>
      </w:r>
      <w:r w:rsidR="00613899" w:rsidRPr="00ED32B5">
        <w:rPr>
          <w:sz w:val="22"/>
          <w:szCs w:val="22"/>
        </w:rPr>
        <w:t xml:space="preserve">a </w:t>
      </w:r>
      <w:r w:rsidR="005A15B2" w:rsidRPr="00ED32B5">
        <w:rPr>
          <w:sz w:val="22"/>
          <w:szCs w:val="22"/>
        </w:rPr>
        <w:t xml:space="preserve">clear success criteria, showing what they need to achieve to be successful. </w:t>
      </w:r>
      <w:r w:rsidR="00C71051" w:rsidRPr="00ED32B5">
        <w:rPr>
          <w:sz w:val="22"/>
          <w:szCs w:val="22"/>
        </w:rPr>
        <w:t xml:space="preserve">Priority 1 of the SDP indicates that the </w:t>
      </w:r>
      <w:r w:rsidR="00C71051" w:rsidRPr="00ED32B5">
        <w:rPr>
          <w:sz w:val="22"/>
          <w:szCs w:val="22"/>
        </w:rPr>
        <w:lastRenderedPageBreak/>
        <w:t xml:space="preserve">schools focus will be on ensuring that the majority of students' reading levels are consistent with their chronological ages, that children are making progress in the Read Write Inc. programme, and that the whole school reading system is in place across the school (School X, 2023). </w:t>
      </w:r>
      <w:r w:rsidR="00E43309" w:rsidRPr="00ED32B5">
        <w:rPr>
          <w:sz w:val="22"/>
          <w:szCs w:val="22"/>
        </w:rPr>
        <w:t>The most crucial element in helping student</w:t>
      </w:r>
      <w:r w:rsidR="0026064B" w:rsidRPr="00ED32B5">
        <w:rPr>
          <w:sz w:val="22"/>
          <w:szCs w:val="22"/>
        </w:rPr>
        <w:t>s</w:t>
      </w:r>
      <w:r w:rsidR="00E43309" w:rsidRPr="00ED32B5">
        <w:rPr>
          <w:sz w:val="22"/>
          <w:szCs w:val="22"/>
        </w:rPr>
        <w:t xml:space="preserve"> achieve academic success is </w:t>
      </w:r>
      <w:r w:rsidR="0026064B" w:rsidRPr="00ED32B5">
        <w:rPr>
          <w:sz w:val="22"/>
          <w:szCs w:val="22"/>
        </w:rPr>
        <w:t xml:space="preserve">through teachers </w:t>
      </w:r>
      <w:r w:rsidR="00E43309" w:rsidRPr="00ED32B5">
        <w:rPr>
          <w:sz w:val="22"/>
          <w:szCs w:val="22"/>
        </w:rPr>
        <w:t>professional learning (Welsh Government, 2014). Therefore, schools must ensure that all teaching staff have the knowledge and expertise needed to deliver high-quality teaching (Welsh Government, 2014).</w:t>
      </w:r>
      <w:r w:rsidR="007E4FB6" w:rsidRPr="00ED32B5">
        <w:t xml:space="preserve"> </w:t>
      </w:r>
      <w:r w:rsidR="007E4FB6" w:rsidRPr="00ED32B5">
        <w:rPr>
          <w:sz w:val="22"/>
          <w:szCs w:val="22"/>
        </w:rPr>
        <w:t xml:space="preserve">Professional learning is priority number two of the SDP, and while the school has attempted to improve in this area by holding weekly professional development meetings, it is categorised as having little progress. This demonstrates the value of ongoing self-evaluation as the school has found new methods to improve by recognising that there is still room for improvement in this area (School X, 2023). A school development plan’s third stage involves improvement and action (Welsh Government, 2014). The school has an opportunity to implement its </w:t>
      </w:r>
      <w:r w:rsidR="00EC4BA8" w:rsidRPr="00ED32B5">
        <w:rPr>
          <w:sz w:val="22"/>
          <w:szCs w:val="22"/>
        </w:rPr>
        <w:t>action plan</w:t>
      </w:r>
      <w:r w:rsidR="007E4FB6" w:rsidRPr="00ED32B5">
        <w:rPr>
          <w:sz w:val="22"/>
          <w:szCs w:val="22"/>
        </w:rPr>
        <w:t xml:space="preserve"> at this stage</w:t>
      </w:r>
      <w:r w:rsidR="00EC4BA8" w:rsidRPr="00ED32B5">
        <w:rPr>
          <w:sz w:val="22"/>
          <w:szCs w:val="22"/>
        </w:rPr>
        <w:t xml:space="preserve"> (Welsh Government, 2014). </w:t>
      </w:r>
      <w:r w:rsidR="007E4FB6" w:rsidRPr="00ED32B5">
        <w:rPr>
          <w:sz w:val="22"/>
          <w:szCs w:val="22"/>
        </w:rPr>
        <w:t xml:space="preserve"> According to Hanover Research</w:t>
      </w:r>
      <w:r w:rsidR="00EC4BA8" w:rsidRPr="00ED32B5">
        <w:rPr>
          <w:sz w:val="22"/>
          <w:szCs w:val="22"/>
        </w:rPr>
        <w:t xml:space="preserve"> (2014)</w:t>
      </w:r>
      <w:r w:rsidR="007E4FB6" w:rsidRPr="00ED32B5">
        <w:rPr>
          <w:sz w:val="22"/>
          <w:szCs w:val="22"/>
        </w:rPr>
        <w:t>, in order to increase teachers</w:t>
      </w:r>
      <w:r w:rsidR="0026064B" w:rsidRPr="00ED32B5">
        <w:rPr>
          <w:sz w:val="22"/>
          <w:szCs w:val="22"/>
        </w:rPr>
        <w:t xml:space="preserve"> </w:t>
      </w:r>
      <w:r w:rsidR="007E4FB6" w:rsidRPr="00ED32B5">
        <w:rPr>
          <w:sz w:val="22"/>
          <w:szCs w:val="22"/>
        </w:rPr>
        <w:t>and leaders</w:t>
      </w:r>
      <w:r w:rsidR="0026064B" w:rsidRPr="00ED32B5">
        <w:rPr>
          <w:sz w:val="22"/>
          <w:szCs w:val="22"/>
        </w:rPr>
        <w:t xml:space="preserve"> abilities</w:t>
      </w:r>
      <w:r w:rsidR="007E4FB6" w:rsidRPr="00ED32B5">
        <w:rPr>
          <w:sz w:val="22"/>
          <w:szCs w:val="22"/>
        </w:rPr>
        <w:t xml:space="preserve"> to carry out the plan successfully, the school should offer coaching, modelling, and collaboration in this area.</w:t>
      </w:r>
      <w:r w:rsidR="00EC4BA8" w:rsidRPr="00ED32B5">
        <w:rPr>
          <w:sz w:val="22"/>
          <w:szCs w:val="22"/>
        </w:rPr>
        <w:t xml:space="preserve"> Stage 4 is the final stage, where although the SDP is considered a live document, it should be evaluated and amended at least once a year. The SDP under examination in this assignment has been </w:t>
      </w:r>
      <w:r w:rsidR="0026064B" w:rsidRPr="00ED32B5">
        <w:rPr>
          <w:sz w:val="22"/>
          <w:szCs w:val="22"/>
        </w:rPr>
        <w:t xml:space="preserve">continuously </w:t>
      </w:r>
      <w:r w:rsidR="00EC4BA8" w:rsidRPr="00ED32B5">
        <w:rPr>
          <w:sz w:val="22"/>
          <w:szCs w:val="22"/>
        </w:rPr>
        <w:t xml:space="preserve">analysed </w:t>
      </w:r>
      <w:r w:rsidR="0026064B" w:rsidRPr="00ED32B5">
        <w:rPr>
          <w:sz w:val="22"/>
          <w:szCs w:val="22"/>
        </w:rPr>
        <w:t xml:space="preserve">and reviewed throughout the year, </w:t>
      </w:r>
      <w:r w:rsidR="00EC4BA8" w:rsidRPr="00ED32B5">
        <w:rPr>
          <w:sz w:val="22"/>
          <w:szCs w:val="22"/>
        </w:rPr>
        <w:t xml:space="preserve">as evidenced by the termly evaluations (School X, 2023). </w:t>
      </w:r>
    </w:p>
    <w:p w14:paraId="56712870" w14:textId="77777777" w:rsidR="00C71051" w:rsidRPr="00ED32B5" w:rsidRDefault="00C71051" w:rsidP="00C261B2">
      <w:pPr>
        <w:pStyle w:val="Default"/>
        <w:spacing w:line="480" w:lineRule="auto"/>
        <w:rPr>
          <w:sz w:val="22"/>
          <w:szCs w:val="22"/>
        </w:rPr>
      </w:pPr>
    </w:p>
    <w:p w14:paraId="34AB2185" w14:textId="77777777" w:rsidR="0048314D" w:rsidRPr="00ED32B5" w:rsidRDefault="0048314D" w:rsidP="00C261B2">
      <w:pPr>
        <w:pStyle w:val="Default"/>
        <w:spacing w:line="480" w:lineRule="auto"/>
        <w:rPr>
          <w:sz w:val="22"/>
          <w:szCs w:val="22"/>
        </w:rPr>
      </w:pPr>
    </w:p>
    <w:p w14:paraId="04C3C79F" w14:textId="77A2129A" w:rsidR="00212EB6" w:rsidRPr="00ED32B5" w:rsidRDefault="00CA3156" w:rsidP="00C261B2">
      <w:pPr>
        <w:pStyle w:val="Default"/>
        <w:spacing w:line="480" w:lineRule="auto"/>
        <w:rPr>
          <w:b/>
          <w:bCs/>
          <w:i/>
          <w:iCs/>
          <w:u w:val="single"/>
        </w:rPr>
      </w:pPr>
      <w:r w:rsidRPr="00ED32B5">
        <w:rPr>
          <w:b/>
          <w:bCs/>
          <w:i/>
          <w:iCs/>
          <w:u w:val="single"/>
        </w:rPr>
        <w:t xml:space="preserve">Reflection and </w:t>
      </w:r>
      <w:r w:rsidR="00C36D81" w:rsidRPr="00ED32B5">
        <w:rPr>
          <w:b/>
          <w:bCs/>
          <w:i/>
          <w:iCs/>
          <w:u w:val="single"/>
        </w:rPr>
        <w:t xml:space="preserve">evaluation. </w:t>
      </w:r>
    </w:p>
    <w:p w14:paraId="190F4BFC" w14:textId="77777777" w:rsidR="00C36D81" w:rsidRPr="00ED32B5" w:rsidRDefault="00C36D81" w:rsidP="00C261B2">
      <w:pPr>
        <w:pStyle w:val="Default"/>
        <w:spacing w:line="480" w:lineRule="auto"/>
        <w:rPr>
          <w:b/>
          <w:bCs/>
          <w:i/>
          <w:iCs/>
          <w:u w:val="single"/>
        </w:rPr>
      </w:pPr>
    </w:p>
    <w:p w14:paraId="5D0122B3" w14:textId="11019235" w:rsidR="009C23F4" w:rsidRPr="00ED32B5" w:rsidRDefault="00212EB6" w:rsidP="00C261B2">
      <w:pPr>
        <w:pStyle w:val="Default"/>
        <w:spacing w:line="480" w:lineRule="auto"/>
        <w:rPr>
          <w:bCs/>
          <w:sz w:val="22"/>
          <w:szCs w:val="22"/>
          <w:u w:color="6600CC"/>
          <w:lang w:val="en-US"/>
        </w:rPr>
      </w:pPr>
      <w:r w:rsidRPr="00ED32B5">
        <w:rPr>
          <w:sz w:val="22"/>
          <w:szCs w:val="22"/>
        </w:rPr>
        <w:t xml:space="preserve">Upon reflection, it is clear that the </w:t>
      </w:r>
      <w:r w:rsidR="0009743F" w:rsidRPr="00ED32B5">
        <w:rPr>
          <w:sz w:val="22"/>
          <w:szCs w:val="22"/>
        </w:rPr>
        <w:t>S</w:t>
      </w:r>
      <w:r w:rsidRPr="00ED32B5">
        <w:rPr>
          <w:sz w:val="22"/>
          <w:szCs w:val="22"/>
        </w:rPr>
        <w:t xml:space="preserve">chools </w:t>
      </w:r>
      <w:r w:rsidR="0009743F" w:rsidRPr="00ED32B5">
        <w:rPr>
          <w:sz w:val="22"/>
          <w:szCs w:val="22"/>
        </w:rPr>
        <w:t>D</w:t>
      </w:r>
      <w:r w:rsidRPr="00ED32B5">
        <w:rPr>
          <w:sz w:val="22"/>
          <w:szCs w:val="22"/>
        </w:rPr>
        <w:t xml:space="preserve">evelopment </w:t>
      </w:r>
      <w:r w:rsidR="0009743F" w:rsidRPr="00ED32B5">
        <w:rPr>
          <w:sz w:val="22"/>
          <w:szCs w:val="22"/>
        </w:rPr>
        <w:t>P</w:t>
      </w:r>
      <w:r w:rsidRPr="00ED32B5">
        <w:rPr>
          <w:sz w:val="22"/>
          <w:szCs w:val="22"/>
        </w:rPr>
        <w:t>lan</w:t>
      </w:r>
      <w:r w:rsidR="0009743F" w:rsidRPr="00ED32B5">
        <w:rPr>
          <w:sz w:val="22"/>
          <w:szCs w:val="22"/>
        </w:rPr>
        <w:t xml:space="preserve"> (SDP)</w:t>
      </w:r>
      <w:r w:rsidRPr="00ED32B5">
        <w:rPr>
          <w:sz w:val="22"/>
          <w:szCs w:val="22"/>
        </w:rPr>
        <w:t xml:space="preserve"> is a well-written document, </w:t>
      </w:r>
      <w:r w:rsidR="007B0A45" w:rsidRPr="00ED32B5">
        <w:rPr>
          <w:sz w:val="22"/>
          <w:szCs w:val="22"/>
        </w:rPr>
        <w:t>which has made great progress towards the</w:t>
      </w:r>
      <w:r w:rsidR="00613899" w:rsidRPr="00ED32B5">
        <w:rPr>
          <w:sz w:val="22"/>
          <w:szCs w:val="22"/>
        </w:rPr>
        <w:t xml:space="preserve"> </w:t>
      </w:r>
      <w:r w:rsidR="007B0A45" w:rsidRPr="00ED32B5">
        <w:rPr>
          <w:sz w:val="22"/>
          <w:szCs w:val="22"/>
        </w:rPr>
        <w:t>school</w:t>
      </w:r>
      <w:r w:rsidR="00613899" w:rsidRPr="00ED32B5">
        <w:rPr>
          <w:sz w:val="22"/>
          <w:szCs w:val="22"/>
        </w:rPr>
        <w:t>s</w:t>
      </w:r>
      <w:r w:rsidR="007B0A45" w:rsidRPr="00ED32B5">
        <w:rPr>
          <w:sz w:val="22"/>
          <w:szCs w:val="22"/>
        </w:rPr>
        <w:t xml:space="preserve"> priorities. However,</w:t>
      </w:r>
      <w:r w:rsidRPr="00ED32B5">
        <w:rPr>
          <w:sz w:val="22"/>
          <w:szCs w:val="22"/>
        </w:rPr>
        <w:t xml:space="preserve"> </w:t>
      </w:r>
      <w:r w:rsidR="00613899" w:rsidRPr="00ED32B5">
        <w:rPr>
          <w:sz w:val="22"/>
          <w:szCs w:val="22"/>
        </w:rPr>
        <w:t>a</w:t>
      </w:r>
      <w:r w:rsidR="0009743F" w:rsidRPr="00ED32B5">
        <w:rPr>
          <w:sz w:val="22"/>
          <w:szCs w:val="22"/>
        </w:rPr>
        <w:t xml:space="preserve">s was stated previously, for SDPs to be effective, all stakeholders must be included, and the </w:t>
      </w:r>
      <w:r w:rsidR="0009743F" w:rsidRPr="00ED32B5">
        <w:rPr>
          <w:sz w:val="22"/>
          <w:szCs w:val="22"/>
        </w:rPr>
        <w:lastRenderedPageBreak/>
        <w:t xml:space="preserve">document must be accessible to all (Welsh Government, 2014). The schools SDP was difficult to locate, and although it was found on the website during research, there was no updated version. </w:t>
      </w:r>
      <w:r w:rsidR="00537F4A" w:rsidRPr="00ED32B5">
        <w:rPr>
          <w:sz w:val="22"/>
          <w:szCs w:val="22"/>
        </w:rPr>
        <w:t xml:space="preserve">According to the SDP, copies of the plan are sent to the Governing Body and every member of the school staff, and additional stakeholders can </w:t>
      </w:r>
      <w:r w:rsidR="00840D36" w:rsidRPr="00ED32B5">
        <w:rPr>
          <w:sz w:val="22"/>
          <w:szCs w:val="22"/>
        </w:rPr>
        <w:t>obtain a</w:t>
      </w:r>
      <w:r w:rsidR="00537F4A" w:rsidRPr="00ED32B5">
        <w:rPr>
          <w:sz w:val="22"/>
          <w:szCs w:val="22"/>
        </w:rPr>
        <w:t xml:space="preserve"> summary</w:t>
      </w:r>
      <w:r w:rsidR="00840D36" w:rsidRPr="00ED32B5">
        <w:rPr>
          <w:sz w:val="22"/>
          <w:szCs w:val="22"/>
        </w:rPr>
        <w:t xml:space="preserve"> on request</w:t>
      </w:r>
      <w:r w:rsidR="00537F4A" w:rsidRPr="00ED32B5">
        <w:rPr>
          <w:sz w:val="22"/>
          <w:szCs w:val="22"/>
        </w:rPr>
        <w:t xml:space="preserve"> (School X, 2023).</w:t>
      </w:r>
      <w:r w:rsidR="00537F4A" w:rsidRPr="00ED32B5">
        <w:rPr>
          <w:rFonts w:asciiTheme="minorHAnsi" w:hAnsiTheme="minorHAnsi" w:cstheme="minorHAnsi"/>
        </w:rPr>
        <w:t xml:space="preserve"> </w:t>
      </w:r>
      <w:r w:rsidR="00077AA8" w:rsidRPr="00ED32B5">
        <w:rPr>
          <w:sz w:val="22"/>
          <w:szCs w:val="22"/>
        </w:rPr>
        <w:t xml:space="preserve">Due to time constraints, literacy barriers, and </w:t>
      </w:r>
      <w:r w:rsidR="00840D36" w:rsidRPr="00ED32B5">
        <w:rPr>
          <w:sz w:val="22"/>
          <w:szCs w:val="22"/>
        </w:rPr>
        <w:t xml:space="preserve">lack of </w:t>
      </w:r>
      <w:r w:rsidR="00077AA8" w:rsidRPr="00ED32B5">
        <w:rPr>
          <w:sz w:val="22"/>
          <w:szCs w:val="22"/>
        </w:rPr>
        <w:t xml:space="preserve">involvement in school, some people may find it difficult to access or interpret the document </w:t>
      </w:r>
      <w:r w:rsidR="00537F4A" w:rsidRPr="00ED32B5">
        <w:rPr>
          <w:sz w:val="22"/>
          <w:szCs w:val="22"/>
        </w:rPr>
        <w:t xml:space="preserve">(Xaba, 2006). </w:t>
      </w:r>
      <w:r w:rsidR="00077AA8" w:rsidRPr="00ED32B5">
        <w:rPr>
          <w:sz w:val="22"/>
          <w:szCs w:val="22"/>
        </w:rPr>
        <w:t xml:space="preserve">Consequently, one suggestion would be to make the SDP </w:t>
      </w:r>
      <w:r w:rsidR="00840D36" w:rsidRPr="00ED32B5">
        <w:rPr>
          <w:sz w:val="22"/>
          <w:szCs w:val="22"/>
        </w:rPr>
        <w:t xml:space="preserve">more </w:t>
      </w:r>
      <w:r w:rsidR="00077AA8" w:rsidRPr="00ED32B5">
        <w:rPr>
          <w:sz w:val="22"/>
          <w:szCs w:val="22"/>
        </w:rPr>
        <w:t>accessible to everyone.</w:t>
      </w:r>
      <w:r w:rsidR="00F645B0" w:rsidRPr="00ED32B5">
        <w:rPr>
          <w:sz w:val="22"/>
          <w:szCs w:val="22"/>
        </w:rPr>
        <w:t xml:space="preserve"> </w:t>
      </w:r>
      <w:r w:rsidR="00077AA8" w:rsidRPr="00ED32B5">
        <w:rPr>
          <w:sz w:val="22"/>
          <w:szCs w:val="22"/>
        </w:rPr>
        <w:t xml:space="preserve">This might be achieved by </w:t>
      </w:r>
      <w:r w:rsidR="009C23F4" w:rsidRPr="00ED32B5">
        <w:rPr>
          <w:sz w:val="22"/>
          <w:szCs w:val="22"/>
        </w:rPr>
        <w:t xml:space="preserve">displaying the </w:t>
      </w:r>
      <w:r w:rsidR="00077AA8" w:rsidRPr="00ED32B5">
        <w:rPr>
          <w:sz w:val="22"/>
          <w:szCs w:val="22"/>
        </w:rPr>
        <w:t>plan in an obvious location around the school</w:t>
      </w:r>
      <w:r w:rsidR="009C23F4" w:rsidRPr="00ED32B5">
        <w:rPr>
          <w:sz w:val="22"/>
          <w:szCs w:val="22"/>
        </w:rPr>
        <w:t xml:space="preserve">, </w:t>
      </w:r>
      <w:r w:rsidR="00077AA8" w:rsidRPr="00ED32B5">
        <w:rPr>
          <w:sz w:val="22"/>
          <w:szCs w:val="22"/>
        </w:rPr>
        <w:t>provid</w:t>
      </w:r>
      <w:r w:rsidR="009C23F4" w:rsidRPr="00ED32B5">
        <w:rPr>
          <w:sz w:val="22"/>
          <w:szCs w:val="22"/>
        </w:rPr>
        <w:t xml:space="preserve">ing a more </w:t>
      </w:r>
      <w:r w:rsidR="00077AA8" w:rsidRPr="00ED32B5">
        <w:rPr>
          <w:sz w:val="22"/>
          <w:szCs w:val="22"/>
        </w:rPr>
        <w:t>child-friendly version in each classroom</w:t>
      </w:r>
      <w:r w:rsidR="00F645B0" w:rsidRPr="00ED32B5">
        <w:rPr>
          <w:sz w:val="22"/>
          <w:szCs w:val="22"/>
        </w:rPr>
        <w:t xml:space="preserve"> </w:t>
      </w:r>
      <w:r w:rsidR="009C23F4" w:rsidRPr="00ED32B5">
        <w:rPr>
          <w:sz w:val="22"/>
          <w:szCs w:val="22"/>
        </w:rPr>
        <w:t>and making it more easy to read</w:t>
      </w:r>
      <w:r w:rsidR="00F645B0" w:rsidRPr="00ED32B5">
        <w:rPr>
          <w:sz w:val="22"/>
          <w:szCs w:val="22"/>
        </w:rPr>
        <w:t xml:space="preserve"> (Jacobs, 2022). </w:t>
      </w:r>
      <w:r w:rsidR="00E71B5F" w:rsidRPr="00ED32B5">
        <w:rPr>
          <w:sz w:val="22"/>
          <w:szCs w:val="22"/>
        </w:rPr>
        <w:t>The SDP shows</w:t>
      </w:r>
      <w:r w:rsidR="009C23F4" w:rsidRPr="00ED32B5">
        <w:rPr>
          <w:sz w:val="22"/>
          <w:szCs w:val="22"/>
        </w:rPr>
        <w:t xml:space="preserve"> that the Read Write Inc </w:t>
      </w:r>
      <w:r w:rsidR="00E71B5F" w:rsidRPr="00ED32B5">
        <w:rPr>
          <w:sz w:val="22"/>
          <w:szCs w:val="22"/>
        </w:rPr>
        <w:t xml:space="preserve">(RWI) </w:t>
      </w:r>
      <w:r w:rsidR="009C23F4" w:rsidRPr="00ED32B5">
        <w:rPr>
          <w:sz w:val="22"/>
          <w:szCs w:val="22"/>
        </w:rPr>
        <w:t xml:space="preserve">Scheme </w:t>
      </w:r>
      <w:r w:rsidR="00E71B5F" w:rsidRPr="00ED32B5">
        <w:rPr>
          <w:sz w:val="22"/>
          <w:szCs w:val="22"/>
        </w:rPr>
        <w:t xml:space="preserve">has been implemented consistently across Reception to Year 3. The children have been successfully split into ability groups and teachers have found that this is working really well. However, it has been identified that although the teachers are trained in the RWI scheme, </w:t>
      </w:r>
      <w:r w:rsidR="007B0A45" w:rsidRPr="00ED32B5">
        <w:rPr>
          <w:sz w:val="22"/>
          <w:szCs w:val="22"/>
        </w:rPr>
        <w:t>further updated training is required</w:t>
      </w:r>
      <w:r w:rsidR="00E71B5F" w:rsidRPr="00ED32B5">
        <w:rPr>
          <w:sz w:val="22"/>
          <w:szCs w:val="22"/>
        </w:rPr>
        <w:t xml:space="preserve">. The school have outlined their professional learning targets, but this is highlighted in red (limited improvement) on their termly review (School X, 2023).  To support their professional learning and advance their pedagogy, all teachers should continually broaden their knowledge and abilities (Welsh Government, 2019). In-depth training on the RWI scheme should be provided to the staff in order to provide effective teaching and learning. This could be provided through RWI training, observations of good practice, collaboration and sharing ideas (The Education Endowment Foundation, 2021). Participating in </w:t>
      </w:r>
      <w:r w:rsidR="007B0A45" w:rsidRPr="00ED32B5">
        <w:rPr>
          <w:sz w:val="22"/>
          <w:szCs w:val="22"/>
        </w:rPr>
        <w:t xml:space="preserve">this </w:t>
      </w:r>
      <w:r w:rsidR="00E71B5F" w:rsidRPr="00ED32B5">
        <w:rPr>
          <w:sz w:val="22"/>
          <w:szCs w:val="22"/>
        </w:rPr>
        <w:t xml:space="preserve">professional development should enhance teaching and learning, resulting in </w:t>
      </w:r>
      <w:r w:rsidR="007B0A45" w:rsidRPr="00ED32B5">
        <w:rPr>
          <w:sz w:val="22"/>
          <w:szCs w:val="22"/>
        </w:rPr>
        <w:t xml:space="preserve">the </w:t>
      </w:r>
      <w:r w:rsidR="00E71B5F" w:rsidRPr="00ED32B5">
        <w:rPr>
          <w:sz w:val="22"/>
          <w:szCs w:val="22"/>
        </w:rPr>
        <w:t>higher achievement of student</w:t>
      </w:r>
      <w:r w:rsidR="007B0A45" w:rsidRPr="00ED32B5">
        <w:rPr>
          <w:sz w:val="22"/>
          <w:szCs w:val="22"/>
        </w:rPr>
        <w:t xml:space="preserve">s </w:t>
      </w:r>
      <w:r w:rsidR="00E71B5F" w:rsidRPr="00ED32B5">
        <w:rPr>
          <w:sz w:val="22"/>
          <w:szCs w:val="22"/>
        </w:rPr>
        <w:t xml:space="preserve">(Ibid, 2021). </w:t>
      </w:r>
      <w:r w:rsidR="007B0A45" w:rsidRPr="00ED32B5">
        <w:rPr>
          <w:bCs/>
          <w:sz w:val="22"/>
          <w:szCs w:val="22"/>
          <w:u w:color="6600CC"/>
          <w:lang w:val="en-US"/>
        </w:rPr>
        <w:t>In addition, the SDP concluded that there is not sufficient reading being done at home, highlighting the need for greater parental involvement</w:t>
      </w:r>
      <w:r w:rsidR="00613899" w:rsidRPr="00ED32B5">
        <w:rPr>
          <w:bCs/>
          <w:sz w:val="22"/>
          <w:szCs w:val="22"/>
          <w:u w:color="6600CC"/>
          <w:lang w:val="en-US"/>
        </w:rPr>
        <w:t xml:space="preserve"> (School X, 2023). </w:t>
      </w:r>
      <w:r w:rsidR="00C83DCB" w:rsidRPr="00ED32B5">
        <w:rPr>
          <w:bCs/>
          <w:sz w:val="22"/>
          <w:szCs w:val="22"/>
          <w:u w:color="6600CC"/>
          <w:lang w:val="en-US"/>
        </w:rPr>
        <w:t>Parents may promote their child's reading and early literacy skills by involving them in phenomics awareness exercises, rhymes, and books. (Milly, 2010). Therefore, one recommendation would be that the school can provide parents with different activities to use at home to support their child academically</w:t>
      </w:r>
      <w:r w:rsidR="00566310" w:rsidRPr="00ED32B5">
        <w:rPr>
          <w:bCs/>
          <w:sz w:val="22"/>
          <w:szCs w:val="22"/>
          <w:u w:color="6600CC"/>
          <w:lang w:val="en-US"/>
        </w:rPr>
        <w:t xml:space="preserve"> (Milly, 2010).</w:t>
      </w:r>
      <w:r w:rsidR="00964450" w:rsidRPr="00ED32B5">
        <w:t xml:space="preserve"> </w:t>
      </w:r>
      <w:r w:rsidR="00964450" w:rsidRPr="00ED32B5">
        <w:rPr>
          <w:bCs/>
          <w:sz w:val="22"/>
          <w:szCs w:val="22"/>
          <w:u w:color="6600CC"/>
          <w:lang w:val="en-US"/>
        </w:rPr>
        <w:t>Giving parents access to the RWI website, parent pack</w:t>
      </w:r>
      <w:r w:rsidR="00613899" w:rsidRPr="00ED32B5">
        <w:rPr>
          <w:bCs/>
          <w:sz w:val="22"/>
          <w:szCs w:val="22"/>
          <w:u w:color="6600CC"/>
          <w:lang w:val="en-US"/>
        </w:rPr>
        <w:t>s</w:t>
      </w:r>
      <w:r w:rsidR="00964450" w:rsidRPr="00ED32B5">
        <w:rPr>
          <w:bCs/>
          <w:sz w:val="22"/>
          <w:szCs w:val="22"/>
          <w:u w:color="6600CC"/>
          <w:lang w:val="en-US"/>
        </w:rPr>
        <w:t xml:space="preserve">, and e-books might help them achieve this (Miskin, </w:t>
      </w:r>
      <w:r w:rsidR="00964450" w:rsidRPr="00ED32B5">
        <w:rPr>
          <w:bCs/>
          <w:sz w:val="22"/>
          <w:szCs w:val="22"/>
          <w:u w:color="6600CC"/>
          <w:lang w:val="en-US"/>
        </w:rPr>
        <w:lastRenderedPageBreak/>
        <w:t xml:space="preserve">2022). </w:t>
      </w:r>
      <w:r w:rsidR="00566310" w:rsidRPr="00ED32B5">
        <w:rPr>
          <w:bCs/>
          <w:sz w:val="22"/>
          <w:szCs w:val="22"/>
          <w:u w:color="6600CC"/>
          <w:lang w:val="en-US"/>
        </w:rPr>
        <w:t xml:space="preserve"> </w:t>
      </w:r>
      <w:r w:rsidR="00964450" w:rsidRPr="00ED32B5">
        <w:rPr>
          <w:bCs/>
          <w:sz w:val="22"/>
          <w:szCs w:val="22"/>
          <w:u w:color="6600CC"/>
          <w:lang w:val="en-US"/>
        </w:rPr>
        <w:t xml:space="preserve">Another idea </w:t>
      </w:r>
      <w:r w:rsidR="00802C5E" w:rsidRPr="00ED32B5">
        <w:rPr>
          <w:bCs/>
          <w:sz w:val="22"/>
          <w:szCs w:val="22"/>
          <w:u w:color="6600CC"/>
          <w:lang w:val="en-US"/>
        </w:rPr>
        <w:t>to</w:t>
      </w:r>
      <w:r w:rsidR="00964450" w:rsidRPr="00ED32B5">
        <w:rPr>
          <w:bCs/>
          <w:sz w:val="22"/>
          <w:szCs w:val="22"/>
          <w:u w:color="6600CC"/>
          <w:lang w:val="en-US"/>
        </w:rPr>
        <w:t xml:space="preserve"> encourage parent participation </w:t>
      </w:r>
      <w:r w:rsidR="00613899" w:rsidRPr="00ED32B5">
        <w:rPr>
          <w:bCs/>
          <w:sz w:val="22"/>
          <w:szCs w:val="22"/>
          <w:u w:color="6600CC"/>
          <w:lang w:val="en-US"/>
        </w:rPr>
        <w:t>in reading was shown in the SDP, which suggested setting</w:t>
      </w:r>
      <w:r w:rsidR="00964450" w:rsidRPr="00ED32B5">
        <w:rPr>
          <w:bCs/>
          <w:sz w:val="22"/>
          <w:szCs w:val="22"/>
          <w:u w:color="6600CC"/>
          <w:lang w:val="en-US"/>
        </w:rPr>
        <w:t xml:space="preserve"> up video links and </w:t>
      </w:r>
      <w:r w:rsidR="00964450" w:rsidRPr="00ED32B5">
        <w:rPr>
          <w:bCs/>
          <w:sz w:val="22"/>
          <w:szCs w:val="22"/>
          <w:u w:color="6600CC"/>
        </w:rPr>
        <w:t>organis</w:t>
      </w:r>
      <w:r w:rsidR="00613899" w:rsidRPr="00ED32B5">
        <w:rPr>
          <w:bCs/>
          <w:sz w:val="22"/>
          <w:szCs w:val="22"/>
          <w:u w:color="6600CC"/>
        </w:rPr>
        <w:t xml:space="preserve">ing </w:t>
      </w:r>
      <w:r w:rsidR="00964450" w:rsidRPr="00ED32B5">
        <w:rPr>
          <w:bCs/>
          <w:sz w:val="22"/>
          <w:szCs w:val="22"/>
          <w:u w:color="6600CC"/>
          <w:lang w:val="en-US"/>
        </w:rPr>
        <w:t>parent workshops for reading</w:t>
      </w:r>
      <w:r w:rsidR="00613899" w:rsidRPr="00ED32B5">
        <w:rPr>
          <w:bCs/>
          <w:sz w:val="22"/>
          <w:szCs w:val="22"/>
          <w:u w:color="6600CC"/>
          <w:lang w:val="en-US"/>
        </w:rPr>
        <w:t xml:space="preserve"> (School X, 2023).</w:t>
      </w:r>
      <w:r w:rsidR="00802C5E" w:rsidRPr="00ED32B5">
        <w:rPr>
          <w:bCs/>
          <w:sz w:val="22"/>
          <w:szCs w:val="22"/>
          <w:u w:color="6600CC"/>
          <w:lang w:val="en-US"/>
        </w:rPr>
        <w:t xml:space="preserve"> Therefore, the research mentioned shows that by engaging parents and encouraging them to use RWI at home may further the development in Reading. Therefore, working towards Priority 1 of the SDP ‘to improve reading standards’ (School X, 2023). </w:t>
      </w:r>
    </w:p>
    <w:p w14:paraId="693995A6" w14:textId="77777777" w:rsidR="00C36D81" w:rsidRPr="00ED32B5" w:rsidRDefault="00C36D81" w:rsidP="00C261B2">
      <w:pPr>
        <w:pStyle w:val="Default"/>
        <w:spacing w:line="480" w:lineRule="auto"/>
        <w:rPr>
          <w:b/>
          <w:bCs/>
          <w:i/>
          <w:iCs/>
          <w:u w:val="single"/>
        </w:rPr>
      </w:pPr>
    </w:p>
    <w:p w14:paraId="5EFE5C13" w14:textId="77777777" w:rsidR="00C36D81" w:rsidRPr="00ED32B5" w:rsidRDefault="00C36D81" w:rsidP="00C261B2">
      <w:pPr>
        <w:pStyle w:val="Default"/>
        <w:spacing w:line="480" w:lineRule="auto"/>
        <w:rPr>
          <w:b/>
          <w:bCs/>
          <w:i/>
          <w:iCs/>
          <w:u w:val="single"/>
        </w:rPr>
      </w:pPr>
    </w:p>
    <w:p w14:paraId="3DA31C37" w14:textId="5BB44A9A" w:rsidR="00614596" w:rsidRPr="00ED32B5" w:rsidRDefault="00CA3156" w:rsidP="00C261B2">
      <w:pPr>
        <w:pStyle w:val="Default"/>
        <w:spacing w:line="480" w:lineRule="auto"/>
        <w:rPr>
          <w:b/>
          <w:bCs/>
          <w:i/>
          <w:iCs/>
          <w:u w:val="single"/>
        </w:rPr>
      </w:pPr>
      <w:r w:rsidRPr="00ED32B5">
        <w:rPr>
          <w:b/>
          <w:bCs/>
          <w:i/>
          <w:iCs/>
          <w:u w:val="single"/>
        </w:rPr>
        <w:t>Conclusion</w:t>
      </w:r>
      <w:r w:rsidR="00C36D81" w:rsidRPr="00ED32B5">
        <w:rPr>
          <w:b/>
          <w:bCs/>
          <w:i/>
          <w:iCs/>
          <w:u w:val="single"/>
        </w:rPr>
        <w:t xml:space="preserve">. </w:t>
      </w:r>
      <w:r w:rsidR="00C261B2" w:rsidRPr="00ED32B5">
        <w:rPr>
          <w:b/>
          <w:bCs/>
          <w:i/>
          <w:iCs/>
          <w:u w:val="single"/>
        </w:rPr>
        <w:br/>
      </w:r>
    </w:p>
    <w:p w14:paraId="490D66F8" w14:textId="310432EF" w:rsidR="00C36D81" w:rsidRPr="00ED32B5" w:rsidRDefault="00840D36" w:rsidP="00C261B2">
      <w:pPr>
        <w:pStyle w:val="Default"/>
        <w:spacing w:line="480" w:lineRule="auto"/>
      </w:pPr>
      <w:r w:rsidRPr="00ED32B5">
        <w:rPr>
          <w:sz w:val="22"/>
          <w:szCs w:val="22"/>
        </w:rPr>
        <w:t xml:space="preserve">In conclusion, the research I have </w:t>
      </w:r>
      <w:r w:rsidR="00F9659C" w:rsidRPr="00ED32B5">
        <w:rPr>
          <w:sz w:val="22"/>
          <w:szCs w:val="22"/>
        </w:rPr>
        <w:t xml:space="preserve">examined </w:t>
      </w:r>
      <w:r w:rsidR="00A77DA2" w:rsidRPr="00ED32B5">
        <w:rPr>
          <w:sz w:val="22"/>
          <w:szCs w:val="22"/>
        </w:rPr>
        <w:t>during this assignment has been highly informative</w:t>
      </w:r>
      <w:r w:rsidR="00F9659C" w:rsidRPr="00ED32B5">
        <w:rPr>
          <w:sz w:val="22"/>
          <w:szCs w:val="22"/>
        </w:rPr>
        <w:t xml:space="preserve">. </w:t>
      </w:r>
      <w:r w:rsidR="00F9659C" w:rsidRPr="00ED32B5">
        <w:rPr>
          <w:sz w:val="22"/>
          <w:szCs w:val="22"/>
        </w:rPr>
        <w:t xml:space="preserve">The review of literature made clear that School Development Plans (SDPs) are crucial tools for determining how student progress will be supported and for achieving both </w:t>
      </w:r>
      <w:r w:rsidR="00F9659C" w:rsidRPr="00ED32B5">
        <w:rPr>
          <w:sz w:val="22"/>
          <w:szCs w:val="22"/>
        </w:rPr>
        <w:t>the school and national priorities</w:t>
      </w:r>
      <w:r w:rsidR="00F9659C" w:rsidRPr="00ED32B5">
        <w:rPr>
          <w:sz w:val="22"/>
          <w:szCs w:val="22"/>
        </w:rPr>
        <w:t>. It has been established that Read Write Inc. (RWI) is a highly effective strategy supported by the theory of Systematic Synthetic Phonics. However, since this system requires a certain body of information, which is imparted during training, it is essential for teachers to be well-trained in implementing it.</w:t>
      </w:r>
      <w:r w:rsidR="00E04400" w:rsidRPr="00ED32B5">
        <w:t xml:space="preserve"> </w:t>
      </w:r>
      <w:r w:rsidR="00C36D81" w:rsidRPr="00ED32B5">
        <w:t xml:space="preserve">I have discovered that it is crucial to be aware of and include self-evaluation, data analysis, including stakeholders, strategic planning, and </w:t>
      </w:r>
      <w:r w:rsidR="00C36D81" w:rsidRPr="00ED32B5">
        <w:t>measuring impact through the development of</w:t>
      </w:r>
      <w:r w:rsidR="00C36D81" w:rsidRPr="00ED32B5">
        <w:t xml:space="preserve"> an action point </w:t>
      </w:r>
      <w:r w:rsidR="00C36D81" w:rsidRPr="00ED32B5">
        <w:t xml:space="preserve">within </w:t>
      </w:r>
      <w:r w:rsidR="00C36D81" w:rsidRPr="00ED32B5">
        <w:t>an SDP.</w:t>
      </w:r>
      <w:r w:rsidR="00C36D81" w:rsidRPr="00ED32B5">
        <w:t xml:space="preserve"> </w:t>
      </w:r>
      <w:r w:rsidR="00F9659C" w:rsidRPr="00ED32B5">
        <w:t xml:space="preserve">On reflection, </w:t>
      </w:r>
      <w:r w:rsidR="00F9659C" w:rsidRPr="00ED32B5">
        <w:t xml:space="preserve">I think it will be possible to advance priority 1 of the SDP by making the SDP more accessible, boosting professional development, and including parents in the RWI programme. </w:t>
      </w:r>
      <w:r w:rsidR="00614596" w:rsidRPr="00ED32B5">
        <w:t>Even though there are several areas where the RWI plan might be improved, it has been demonstrated to have been implemented successfully within the school and to be having a beneficial impact on reading standards.</w:t>
      </w:r>
      <w:r w:rsidR="00F9659C" w:rsidRPr="00ED32B5">
        <w:t xml:space="preserve"> </w:t>
      </w:r>
      <w:r w:rsidR="00614596" w:rsidRPr="00ED32B5">
        <w:t>Finally, I believe this assignment has had a significant impact on me and my future teaching practise. Previously, I was</w:t>
      </w:r>
      <w:r w:rsidR="00614596" w:rsidRPr="00ED32B5">
        <w:t xml:space="preserve"> no</w:t>
      </w:r>
      <w:r w:rsidR="00614596" w:rsidRPr="00ED32B5">
        <w:t xml:space="preserve">t aware of SDPs, but after learning about their significance, I will now request one as soon as I start </w:t>
      </w:r>
      <w:r w:rsidR="00614596" w:rsidRPr="00ED32B5">
        <w:lastRenderedPageBreak/>
        <w:t>working in a school.</w:t>
      </w:r>
      <w:r w:rsidR="00614596" w:rsidRPr="00ED32B5">
        <w:t xml:space="preserve"> </w:t>
      </w:r>
      <w:r w:rsidR="00614596" w:rsidRPr="00ED32B5">
        <w:t>I believe that engaging with the SDP will enable me to collaborate with the school to advance the school</w:t>
      </w:r>
      <w:r w:rsidR="00614596" w:rsidRPr="00ED32B5">
        <w:t xml:space="preserve"> and therefore student outcomes.</w:t>
      </w:r>
    </w:p>
    <w:p w14:paraId="18C685B7" w14:textId="1B657DAE" w:rsidR="00614596" w:rsidRPr="00C261B2" w:rsidRDefault="00614596" w:rsidP="00C261B2">
      <w:pPr>
        <w:pStyle w:val="Default"/>
        <w:spacing w:line="480" w:lineRule="auto"/>
        <w:rPr>
          <w:b/>
          <w:bCs/>
          <w:sz w:val="22"/>
          <w:szCs w:val="22"/>
        </w:rPr>
      </w:pPr>
      <w:r w:rsidRPr="00ED32B5">
        <w:rPr>
          <w:b/>
          <w:bCs/>
        </w:rPr>
        <w:t xml:space="preserve">Word count: </w:t>
      </w:r>
      <w:r w:rsidR="00613899" w:rsidRPr="00ED32B5">
        <w:rPr>
          <w:b/>
          <w:bCs/>
        </w:rPr>
        <w:t>2,</w:t>
      </w:r>
      <w:r w:rsidR="00C261B2" w:rsidRPr="00ED32B5">
        <w:rPr>
          <w:b/>
          <w:bCs/>
        </w:rPr>
        <w:t>709.</w:t>
      </w:r>
    </w:p>
    <w:p w14:paraId="4033EB6E" w14:textId="77777777" w:rsidR="00C36D81" w:rsidRDefault="00C36D81" w:rsidP="00CA3156">
      <w:pPr>
        <w:pStyle w:val="Default"/>
        <w:rPr>
          <w:sz w:val="22"/>
          <w:szCs w:val="22"/>
        </w:rPr>
      </w:pPr>
    </w:p>
    <w:p w14:paraId="2D7F5E84" w14:textId="77777777" w:rsidR="00ED32B5" w:rsidRDefault="00ED32B5" w:rsidP="00CA3156">
      <w:pPr>
        <w:pStyle w:val="Default"/>
        <w:rPr>
          <w:b/>
          <w:bCs/>
          <w:sz w:val="28"/>
          <w:szCs w:val="28"/>
          <w:u w:val="single"/>
        </w:rPr>
      </w:pPr>
    </w:p>
    <w:p w14:paraId="3AB0E247" w14:textId="6E0E166E" w:rsidR="00CA3156" w:rsidRDefault="00212EB6" w:rsidP="00CA3156">
      <w:pPr>
        <w:pStyle w:val="Default"/>
        <w:rPr>
          <w:b/>
          <w:bCs/>
          <w:sz w:val="28"/>
          <w:szCs w:val="28"/>
          <w:u w:val="single"/>
        </w:rPr>
      </w:pPr>
      <w:r w:rsidRPr="00C261B2">
        <w:rPr>
          <w:b/>
          <w:bCs/>
          <w:sz w:val="28"/>
          <w:szCs w:val="28"/>
          <w:u w:val="single"/>
        </w:rPr>
        <w:t xml:space="preserve">References. </w:t>
      </w:r>
    </w:p>
    <w:p w14:paraId="27FFCFEA" w14:textId="77777777" w:rsidR="00C261B2" w:rsidRDefault="00C261B2" w:rsidP="00CA3156">
      <w:pPr>
        <w:pStyle w:val="Default"/>
        <w:rPr>
          <w:b/>
          <w:bCs/>
          <w:sz w:val="28"/>
          <w:szCs w:val="28"/>
          <w:u w:val="single"/>
        </w:rPr>
      </w:pPr>
    </w:p>
    <w:p w14:paraId="66FD97BE"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Bates, B. (2019).</w:t>
      </w:r>
      <w:r w:rsidRPr="00ED32B5">
        <w:rPr>
          <w:rStyle w:val="apple-converted-space"/>
          <w:rFonts w:ascii="Arial" w:hAnsi="Arial" w:cs="Arial"/>
          <w:color w:val="000000"/>
        </w:rPr>
        <w:t> </w:t>
      </w:r>
      <w:r w:rsidRPr="00ED32B5">
        <w:rPr>
          <w:rFonts w:ascii="Arial" w:hAnsi="Arial" w:cs="Arial"/>
          <w:i/>
          <w:iCs/>
          <w:color w:val="000000"/>
        </w:rPr>
        <w:t>Learning Theories Simplified : ... and How to Apply Them to teaching.</w:t>
      </w:r>
      <w:r w:rsidRPr="00ED32B5">
        <w:rPr>
          <w:rStyle w:val="apple-converted-space"/>
          <w:rFonts w:ascii="Arial" w:hAnsi="Arial" w:cs="Arial"/>
          <w:color w:val="000000"/>
        </w:rPr>
        <w:t> </w:t>
      </w:r>
      <w:r w:rsidRPr="00ED32B5">
        <w:rPr>
          <w:rFonts w:ascii="Arial" w:hAnsi="Arial" w:cs="Arial"/>
          <w:color w:val="000000"/>
        </w:rPr>
        <w:t>2nd ed. London: Sage.</w:t>
      </w:r>
    </w:p>
    <w:p w14:paraId="29B34F48"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Brighouse, T. and Woods, D. (1999).</w:t>
      </w:r>
      <w:r w:rsidRPr="00ED32B5">
        <w:rPr>
          <w:rStyle w:val="apple-converted-space"/>
          <w:rFonts w:ascii="Arial" w:hAnsi="Arial" w:cs="Arial"/>
          <w:color w:val="000000"/>
        </w:rPr>
        <w:t> </w:t>
      </w:r>
      <w:r w:rsidRPr="00ED32B5">
        <w:rPr>
          <w:rFonts w:ascii="Arial" w:hAnsi="Arial" w:cs="Arial"/>
          <w:i/>
          <w:iCs/>
          <w:color w:val="000000"/>
        </w:rPr>
        <w:t>How to Improve Your School</w:t>
      </w:r>
      <w:r w:rsidRPr="00ED32B5">
        <w:rPr>
          <w:rFonts w:ascii="Arial" w:hAnsi="Arial" w:cs="Arial"/>
          <w:color w:val="000000"/>
        </w:rPr>
        <w:t>. [online] London: Routledge. Available at: https://web-p-ebscohost-com.ezproxy.uwtsd.ac.uk/ehost/ebookviewer/ebook/bmxlYmtfXzEzNzY3MV9fQU41?sid=18da3a14-1f0b-4f5e-9477-70d665e5be95@redis&amp;vid=0&amp;format=EB&amp;rid=1 [Accessed 14 Apr. 2023].</w:t>
      </w:r>
    </w:p>
    <w:p w14:paraId="5EF54F47"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Brock, A. (2015).</w:t>
      </w:r>
      <w:r w:rsidRPr="00ED32B5">
        <w:rPr>
          <w:rStyle w:val="apple-converted-space"/>
          <w:rFonts w:ascii="Arial" w:hAnsi="Arial" w:cs="Arial"/>
          <w:color w:val="000000"/>
        </w:rPr>
        <w:t> </w:t>
      </w:r>
      <w:r w:rsidRPr="00ED32B5">
        <w:rPr>
          <w:rFonts w:ascii="Arial" w:hAnsi="Arial" w:cs="Arial"/>
          <w:i/>
          <w:iCs/>
          <w:color w:val="000000"/>
        </w:rPr>
        <w:t>The Early Years Reflective Practice Handbook</w:t>
      </w:r>
      <w:r w:rsidRPr="00ED32B5">
        <w:rPr>
          <w:rFonts w:ascii="Arial" w:hAnsi="Arial" w:cs="Arial"/>
          <w:color w:val="000000"/>
        </w:rPr>
        <w:t>. [online] London: Routledge. Available at: https://ebookcentral.proquest.com/lib/trinity/reader.action?docID=1744144 [Accessed 12 Apr. 2023].</w:t>
      </w:r>
    </w:p>
    <w:p w14:paraId="03EF33A2"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Chard, D.J. (2004). ‘Towards a Science of Professional Development in Early Reading instruction’.</w:t>
      </w:r>
      <w:r w:rsidRPr="00ED32B5">
        <w:rPr>
          <w:rStyle w:val="apple-converted-space"/>
          <w:rFonts w:ascii="Arial" w:hAnsi="Arial" w:cs="Arial"/>
          <w:color w:val="000000"/>
        </w:rPr>
        <w:t> </w:t>
      </w:r>
      <w:r w:rsidRPr="00ED32B5">
        <w:rPr>
          <w:rFonts w:ascii="Arial" w:hAnsi="Arial" w:cs="Arial"/>
          <w:i/>
          <w:iCs/>
          <w:color w:val="000000"/>
        </w:rPr>
        <w:t>Exceptionality: A Special Education Journal</w:t>
      </w:r>
      <w:r w:rsidRPr="00ED32B5">
        <w:rPr>
          <w:rFonts w:ascii="Arial" w:hAnsi="Arial" w:cs="Arial"/>
          <w:color w:val="000000"/>
        </w:rPr>
        <w:t>, [online] 12(3), pp.175–92. Available at: https://www-tandfonline-com.ezproxy.uwtsd.ac.uk/doi/abs/10.1207/s15327035ex1203_5 [Accessed 12 Apr. 2023].</w:t>
      </w:r>
    </w:p>
    <w:p w14:paraId="0A9C835B"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Estyn (2017).</w:t>
      </w:r>
      <w:r w:rsidRPr="00ED32B5">
        <w:rPr>
          <w:rStyle w:val="apple-converted-space"/>
          <w:rFonts w:ascii="Arial" w:hAnsi="Arial" w:cs="Arial"/>
          <w:color w:val="000000"/>
        </w:rPr>
        <w:t> </w:t>
      </w:r>
      <w:r w:rsidRPr="00ED32B5">
        <w:rPr>
          <w:rFonts w:ascii="Arial" w:hAnsi="Arial" w:cs="Arial"/>
          <w:i/>
          <w:iCs/>
          <w:color w:val="000000"/>
        </w:rPr>
        <w:t xml:space="preserve">A Report on </w:t>
      </w:r>
      <w:r w:rsidRPr="00ED32B5">
        <w:rPr>
          <w:rFonts w:ascii="Arial" w:hAnsi="Arial" w:cs="Arial"/>
          <w:i/>
          <w:iCs/>
          <w:color w:val="000000" w:themeColor="text1"/>
          <w:highlight w:val="black"/>
        </w:rPr>
        <w:t>Burlais Primary School</w:t>
      </w:r>
      <w:r w:rsidRPr="00ED32B5">
        <w:rPr>
          <w:rFonts w:ascii="Arial" w:hAnsi="Arial" w:cs="Arial"/>
          <w:color w:val="000000" w:themeColor="text1"/>
          <w:highlight w:val="black"/>
        </w:rPr>
        <w:t>.</w:t>
      </w:r>
      <w:r w:rsidRPr="00ED32B5">
        <w:rPr>
          <w:rFonts w:ascii="Arial" w:hAnsi="Arial" w:cs="Arial"/>
          <w:color w:val="000000" w:themeColor="text1"/>
        </w:rPr>
        <w:t xml:space="preserve"> </w:t>
      </w:r>
      <w:r w:rsidRPr="00ED32B5">
        <w:rPr>
          <w:rFonts w:ascii="Arial" w:hAnsi="Arial" w:cs="Arial"/>
          <w:color w:val="000000"/>
        </w:rPr>
        <w:t>[online] Available at: https://www.estyn.gov.wales/system/files/2020-08/</w:t>
      </w:r>
      <w:r w:rsidRPr="00ED32B5">
        <w:rPr>
          <w:rFonts w:ascii="Arial" w:hAnsi="Arial" w:cs="Arial"/>
          <w:color w:val="000000"/>
          <w:highlight w:val="black"/>
        </w:rPr>
        <w:t>Burlais%2520Primary%2520School</w:t>
      </w:r>
      <w:r w:rsidRPr="00ED32B5">
        <w:rPr>
          <w:rFonts w:ascii="Arial" w:hAnsi="Arial" w:cs="Arial"/>
          <w:color w:val="000000"/>
        </w:rPr>
        <w:t>.pdf [Accessed 11 Apr. 2023].</w:t>
      </w:r>
    </w:p>
    <w:p w14:paraId="3167E1B2"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Estyn (2023).</w:t>
      </w:r>
      <w:r w:rsidRPr="00ED32B5">
        <w:rPr>
          <w:rStyle w:val="apple-converted-space"/>
          <w:rFonts w:ascii="Arial" w:hAnsi="Arial" w:cs="Arial"/>
          <w:color w:val="000000"/>
        </w:rPr>
        <w:t> </w:t>
      </w:r>
      <w:r w:rsidRPr="00ED32B5">
        <w:rPr>
          <w:rFonts w:ascii="Arial" w:hAnsi="Arial" w:cs="Arial"/>
          <w:i/>
          <w:iCs/>
          <w:color w:val="000000"/>
        </w:rPr>
        <w:t>Leadership and School Improvement</w:t>
      </w:r>
      <w:r w:rsidRPr="00ED32B5">
        <w:rPr>
          <w:rFonts w:ascii="Arial" w:hAnsi="Arial" w:cs="Arial"/>
          <w:color w:val="000000"/>
        </w:rPr>
        <w:t>. [online] estyn.gov.wales. Available at: https://www.estyn.gov.wales/system/files/2023-03/Estyn_Leadership%20and%20school%20improvement_A3%20poster%284pp%29_E%282%29.pdf [Accessed 12 Apr. 2023].</w:t>
      </w:r>
    </w:p>
    <w:p w14:paraId="794A46DF"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Hanover Research (2014).</w:t>
      </w:r>
      <w:r w:rsidRPr="00ED32B5">
        <w:rPr>
          <w:rStyle w:val="apple-converted-space"/>
          <w:rFonts w:ascii="Arial" w:hAnsi="Arial" w:cs="Arial"/>
          <w:color w:val="000000"/>
        </w:rPr>
        <w:t> </w:t>
      </w:r>
      <w:r w:rsidRPr="00ED32B5">
        <w:rPr>
          <w:rFonts w:ascii="Arial" w:hAnsi="Arial" w:cs="Arial"/>
          <w:i/>
          <w:iCs/>
          <w:color w:val="000000"/>
        </w:rPr>
        <w:t>Best Practices for School Improvement Planning</w:t>
      </w:r>
      <w:r w:rsidRPr="00ED32B5">
        <w:rPr>
          <w:rFonts w:ascii="Arial" w:hAnsi="Arial" w:cs="Arial"/>
          <w:color w:val="000000"/>
        </w:rPr>
        <w:t>. [online] Available at: https://www.hanoverresearch.com/media/Best-Practices-for-School-Improvement-Planning.pdf [Accessed 12 Apr. 2023].</w:t>
      </w:r>
    </w:p>
    <w:p w14:paraId="318DD7B7"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lastRenderedPageBreak/>
        <w:t>Hulme, C., Hatcher, P.J., Nation, K., Brown, A., Adams, J. and Stuart, G. (2002). Phoneme Awareness Is a Better Predictor of Early Reading Skill than Onset-Rime Awareness.</w:t>
      </w:r>
      <w:r w:rsidRPr="00ED32B5">
        <w:rPr>
          <w:rStyle w:val="apple-converted-space"/>
          <w:rFonts w:ascii="Arial" w:hAnsi="Arial" w:cs="Arial"/>
          <w:color w:val="000000"/>
        </w:rPr>
        <w:t> </w:t>
      </w:r>
      <w:r w:rsidRPr="00ED32B5">
        <w:rPr>
          <w:rFonts w:ascii="Arial" w:hAnsi="Arial" w:cs="Arial"/>
          <w:i/>
          <w:iCs/>
          <w:color w:val="000000"/>
        </w:rPr>
        <w:t>Journal of Experimental Child Psychology</w:t>
      </w:r>
      <w:r w:rsidRPr="00ED32B5">
        <w:rPr>
          <w:rFonts w:ascii="Arial" w:hAnsi="Arial" w:cs="Arial"/>
          <w:color w:val="000000"/>
        </w:rPr>
        <w:t>, [online] 82(1), pp.2–28. doi:https://doi.org/10.1006/jecp.2002.2670.</w:t>
      </w:r>
    </w:p>
    <w:p w14:paraId="29996751"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Jacobs, C. (2022).</w:t>
      </w:r>
      <w:r w:rsidRPr="00ED32B5">
        <w:rPr>
          <w:rStyle w:val="apple-converted-space"/>
          <w:rFonts w:ascii="Arial" w:hAnsi="Arial" w:cs="Arial"/>
          <w:color w:val="000000"/>
        </w:rPr>
        <w:t> </w:t>
      </w:r>
      <w:r w:rsidRPr="00ED32B5">
        <w:rPr>
          <w:rFonts w:ascii="Arial" w:hAnsi="Arial" w:cs="Arial"/>
          <w:i/>
          <w:iCs/>
          <w:color w:val="000000"/>
        </w:rPr>
        <w:t>The Total Approach to School Development Planning</w:t>
      </w:r>
      <w:r w:rsidRPr="00ED32B5">
        <w:rPr>
          <w:rFonts w:ascii="Arial" w:hAnsi="Arial" w:cs="Arial"/>
          <w:color w:val="000000"/>
        </w:rPr>
        <w:t>. [online] The Education People. Available at: https://www.theeducationpeople.org/blog/the-total-approach-to-school-development-planning/ [Accessed 14 Apr. 2023].</w:t>
      </w:r>
    </w:p>
    <w:p w14:paraId="7D1D4E1D"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Lewis, M. and Ellis, S. (2006).</w:t>
      </w:r>
      <w:r w:rsidRPr="00ED32B5">
        <w:rPr>
          <w:rStyle w:val="apple-converted-space"/>
          <w:rFonts w:ascii="Arial" w:hAnsi="Arial" w:cs="Arial"/>
          <w:color w:val="000000"/>
        </w:rPr>
        <w:t> </w:t>
      </w:r>
      <w:r w:rsidRPr="00ED32B5">
        <w:rPr>
          <w:rFonts w:ascii="Arial" w:hAnsi="Arial" w:cs="Arial"/>
          <w:i/>
          <w:iCs/>
          <w:color w:val="000000"/>
        </w:rPr>
        <w:t>Phonics : Practice, Research and Policy</w:t>
      </w:r>
      <w:r w:rsidRPr="00ED32B5">
        <w:rPr>
          <w:rFonts w:ascii="Arial" w:hAnsi="Arial" w:cs="Arial"/>
          <w:color w:val="000000"/>
        </w:rPr>
        <w:t>. [online] London: Paul Chapman ; Thousand Oaks, Calif. Available at: https://web-s-ebscohost-com.ezproxy.uwtsd.ac.uk/ehost/ebookviewer/ebook/bmxlYmtfXzI4MzQ5OF9fQU41?sid=fdb3daa7-7388-4a40-9eed-2efd0470d55a@redis&amp;vid=0&amp;format=EB&amp;rid=1 [Accessed 13 Apr. 2023].</w:t>
      </w:r>
    </w:p>
    <w:p w14:paraId="684A9782"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Lloyd, S. and Wernham, S. (2022).</w:t>
      </w:r>
      <w:r w:rsidRPr="00ED32B5">
        <w:rPr>
          <w:rStyle w:val="apple-converted-space"/>
          <w:rFonts w:ascii="Arial" w:hAnsi="Arial" w:cs="Arial"/>
          <w:color w:val="000000"/>
        </w:rPr>
        <w:t> </w:t>
      </w:r>
      <w:r w:rsidRPr="00ED32B5">
        <w:rPr>
          <w:rFonts w:ascii="Arial" w:hAnsi="Arial" w:cs="Arial"/>
          <w:i/>
          <w:iCs/>
          <w:color w:val="000000"/>
        </w:rPr>
        <w:t>Jolly Phonics Handbook</w:t>
      </w:r>
      <w:r w:rsidRPr="00ED32B5">
        <w:rPr>
          <w:rFonts w:ascii="Arial" w:hAnsi="Arial" w:cs="Arial"/>
          <w:color w:val="000000"/>
        </w:rPr>
        <w:t>. Jolly Phonics.</w:t>
      </w:r>
    </w:p>
    <w:p w14:paraId="10A34280"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Milly, K. (2010).</w:t>
      </w:r>
      <w:r w:rsidRPr="00ED32B5">
        <w:rPr>
          <w:rStyle w:val="apple-converted-space"/>
          <w:rFonts w:ascii="Arial" w:hAnsi="Arial" w:cs="Arial"/>
          <w:color w:val="000000"/>
        </w:rPr>
        <w:t> </w:t>
      </w:r>
      <w:r w:rsidRPr="00ED32B5">
        <w:rPr>
          <w:rFonts w:ascii="Arial" w:hAnsi="Arial" w:cs="Arial"/>
          <w:i/>
          <w:iCs/>
          <w:color w:val="000000"/>
        </w:rPr>
        <w:t>Parental Involvement and Children’s Literacy Success</w:t>
      </w:r>
      <w:r w:rsidRPr="00ED32B5">
        <w:rPr>
          <w:rFonts w:ascii="Arial" w:hAnsi="Arial" w:cs="Arial"/>
          <w:color w:val="000000"/>
        </w:rPr>
        <w:t>. [Educator’s Masters Thesis]</w:t>
      </w:r>
      <w:r w:rsidRPr="00ED32B5">
        <w:rPr>
          <w:rStyle w:val="apple-converted-space"/>
          <w:rFonts w:ascii="Arial" w:hAnsi="Arial" w:cs="Arial"/>
          <w:color w:val="000000"/>
        </w:rPr>
        <w:t> </w:t>
      </w:r>
      <w:r w:rsidRPr="00ED32B5">
        <w:rPr>
          <w:rFonts w:ascii="Arial" w:hAnsi="Arial" w:cs="Arial"/>
          <w:i/>
          <w:iCs/>
          <w:color w:val="000000"/>
        </w:rPr>
        <w:t>Educator’s Masters Thesis</w:t>
      </w:r>
      <w:r w:rsidRPr="00ED32B5">
        <w:rPr>
          <w:rFonts w:ascii="Arial" w:hAnsi="Arial" w:cs="Arial"/>
          <w:color w:val="000000"/>
        </w:rPr>
        <w:t>, Available at: https://fisherpub.sjf.edu/cgi/viewcontent.cgi?article=1009&amp;context=education_ETD_masters [Accessed 15 Apr. 2023].</w:t>
      </w:r>
    </w:p>
    <w:p w14:paraId="623AEE08"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Miskin, R. (2022).</w:t>
      </w:r>
      <w:r w:rsidRPr="00ED32B5">
        <w:rPr>
          <w:rStyle w:val="apple-converted-space"/>
          <w:rFonts w:ascii="Arial" w:hAnsi="Arial" w:cs="Arial"/>
          <w:color w:val="000000"/>
        </w:rPr>
        <w:t> </w:t>
      </w:r>
      <w:r w:rsidRPr="00ED32B5">
        <w:rPr>
          <w:rFonts w:ascii="Arial" w:hAnsi="Arial" w:cs="Arial"/>
          <w:i/>
          <w:iCs/>
          <w:color w:val="000000"/>
        </w:rPr>
        <w:t>About Read Write Inc. Phonics</w:t>
      </w:r>
      <w:r w:rsidRPr="00ED32B5">
        <w:rPr>
          <w:rFonts w:ascii="Arial" w:hAnsi="Arial" w:cs="Arial"/>
          <w:color w:val="000000"/>
        </w:rPr>
        <w:t>. [online] ruthmiskin.com. Available at: https://www.ruthmiskin.com/programmes/phonics/about-read-write-inc-phonics/ [Accessed 12 Apr. 2023].</w:t>
      </w:r>
    </w:p>
    <w:p w14:paraId="09CA9854"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Muter, V., Hulme, C., Snowling, M.J. and Stevenson, J. (2004). Phonemes, Rimes, Vocabulary, and Grammatical Skills as Foundations of Early Reading Development: Evidence from a Longitudinal Study.</w:t>
      </w:r>
      <w:r w:rsidRPr="00ED32B5">
        <w:rPr>
          <w:rStyle w:val="apple-converted-space"/>
          <w:rFonts w:ascii="Arial" w:hAnsi="Arial" w:cs="Arial"/>
          <w:color w:val="000000"/>
        </w:rPr>
        <w:t> </w:t>
      </w:r>
      <w:r w:rsidRPr="00ED32B5">
        <w:rPr>
          <w:rFonts w:ascii="Arial" w:hAnsi="Arial" w:cs="Arial"/>
          <w:i/>
          <w:iCs/>
          <w:color w:val="000000"/>
        </w:rPr>
        <w:t>Developmental Psychology</w:t>
      </w:r>
      <w:r w:rsidRPr="00ED32B5">
        <w:rPr>
          <w:rFonts w:ascii="Arial" w:hAnsi="Arial" w:cs="Arial"/>
          <w:color w:val="000000"/>
        </w:rPr>
        <w:t>, [online] 40(5), pp.665–681. doi:https://doi.org/10.1037/0012-1649.40.5.665.</w:t>
      </w:r>
    </w:p>
    <w:p w14:paraId="3C4285D0"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OECD (2018).</w:t>
      </w:r>
      <w:r w:rsidRPr="00ED32B5">
        <w:rPr>
          <w:rStyle w:val="apple-converted-space"/>
          <w:rFonts w:ascii="Arial" w:hAnsi="Arial" w:cs="Arial"/>
          <w:color w:val="000000"/>
        </w:rPr>
        <w:t> </w:t>
      </w:r>
      <w:r w:rsidRPr="00ED32B5">
        <w:rPr>
          <w:rFonts w:ascii="Arial" w:hAnsi="Arial" w:cs="Arial"/>
          <w:i/>
          <w:iCs/>
          <w:color w:val="000000"/>
        </w:rPr>
        <w:t>Developing Schools As Learning Organisations In Wales</w:t>
      </w:r>
      <w:r w:rsidRPr="00ED32B5">
        <w:rPr>
          <w:rFonts w:ascii="Arial" w:hAnsi="Arial" w:cs="Arial"/>
          <w:color w:val="000000"/>
        </w:rPr>
        <w:t>. [online] Available at: https://hwb.gov.wales/api/storage/3c7ac963-4059-4f15-bdf9-368b16c3ecf7/developing-schools-as-learning-organisations-in-wales-highlights_0.pdf [Accessed 12 Apr. 2023].</w:t>
      </w:r>
    </w:p>
    <w:p w14:paraId="5F145859"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Pass, E. (2023).</w:t>
      </w:r>
      <w:r w:rsidRPr="00ED32B5">
        <w:rPr>
          <w:rStyle w:val="apple-converted-space"/>
          <w:rFonts w:ascii="Arial" w:hAnsi="Arial" w:cs="Arial"/>
          <w:color w:val="000000"/>
        </w:rPr>
        <w:t> </w:t>
      </w:r>
      <w:r w:rsidRPr="00ED32B5">
        <w:rPr>
          <w:rFonts w:ascii="Arial" w:hAnsi="Arial" w:cs="Arial"/>
          <w:i/>
          <w:iCs/>
          <w:color w:val="000000"/>
        </w:rPr>
        <w:t>How schools can better engage with parents</w:t>
      </w:r>
      <w:r w:rsidRPr="00ED32B5">
        <w:rPr>
          <w:rFonts w:ascii="Arial" w:hAnsi="Arial" w:cs="Arial"/>
          <w:color w:val="000000"/>
        </w:rPr>
        <w:t>. [online] Tes Magazine. Available at: https://www.tes.com/magazine/sponsored/capita-sims/how-schools-can-better-engage-parents [Accessed 15 Apr. 2023].</w:t>
      </w:r>
    </w:p>
    <w:p w14:paraId="2A8E3BBB"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lastRenderedPageBreak/>
        <w:t>Rose, J. (2006).</w:t>
      </w:r>
      <w:r w:rsidRPr="00ED32B5">
        <w:rPr>
          <w:rStyle w:val="apple-converted-space"/>
          <w:rFonts w:ascii="Arial" w:hAnsi="Arial" w:cs="Arial"/>
          <w:color w:val="000000"/>
        </w:rPr>
        <w:t> </w:t>
      </w:r>
      <w:r w:rsidRPr="00ED32B5">
        <w:rPr>
          <w:rFonts w:ascii="Arial" w:hAnsi="Arial" w:cs="Arial"/>
          <w:i/>
          <w:iCs/>
          <w:color w:val="000000"/>
        </w:rPr>
        <w:t>Independent Review of the Teaching of Early Reading : Interim report.</w:t>
      </w:r>
      <w:r w:rsidRPr="00ED32B5">
        <w:rPr>
          <w:rStyle w:val="apple-converted-space"/>
          <w:rFonts w:ascii="Arial" w:hAnsi="Arial" w:cs="Arial"/>
          <w:color w:val="000000"/>
        </w:rPr>
        <w:t> </w:t>
      </w:r>
      <w:r w:rsidRPr="00ED32B5">
        <w:rPr>
          <w:rFonts w:ascii="Arial" w:hAnsi="Arial" w:cs="Arial"/>
          <w:color w:val="000000"/>
        </w:rPr>
        <w:t>Nottingham: DfES Publications.</w:t>
      </w:r>
    </w:p>
    <w:p w14:paraId="2D962FE7"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Schildkamp, K. (2019). Data-based decision-making for School improvement: Research Insights and Gaps.</w:t>
      </w:r>
      <w:r w:rsidRPr="00ED32B5">
        <w:rPr>
          <w:rStyle w:val="apple-converted-space"/>
          <w:rFonts w:ascii="Arial" w:hAnsi="Arial" w:cs="Arial"/>
          <w:color w:val="000000"/>
        </w:rPr>
        <w:t> </w:t>
      </w:r>
      <w:r w:rsidRPr="00ED32B5">
        <w:rPr>
          <w:rFonts w:ascii="Arial" w:hAnsi="Arial" w:cs="Arial"/>
          <w:i/>
          <w:iCs/>
          <w:color w:val="000000"/>
        </w:rPr>
        <w:t>Educational Research</w:t>
      </w:r>
      <w:r w:rsidRPr="00ED32B5">
        <w:rPr>
          <w:rFonts w:ascii="Arial" w:hAnsi="Arial" w:cs="Arial"/>
          <w:color w:val="000000"/>
        </w:rPr>
        <w:t>, [online] 61(3), pp.1–17. doi:https://doi.org/10.1080/00131881.2019.1625716.</w:t>
      </w:r>
    </w:p>
    <w:p w14:paraId="75B888E1" w14:textId="7F2F06C8"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School X</w:t>
      </w:r>
      <w:r w:rsidRPr="00ED32B5">
        <w:rPr>
          <w:rFonts w:ascii="Arial" w:hAnsi="Arial" w:cs="Arial"/>
          <w:color w:val="000000"/>
        </w:rPr>
        <w:t xml:space="preserve"> </w:t>
      </w:r>
      <w:r w:rsidRPr="00ED32B5">
        <w:rPr>
          <w:rFonts w:ascii="Arial" w:hAnsi="Arial" w:cs="Arial"/>
          <w:color w:val="000000"/>
        </w:rPr>
        <w:t>(2023) </w:t>
      </w:r>
      <w:r w:rsidRPr="00ED32B5">
        <w:rPr>
          <w:rFonts w:ascii="Arial" w:hAnsi="Arial" w:cs="Arial"/>
          <w:i/>
          <w:iCs/>
          <w:color w:val="000000"/>
        </w:rPr>
        <w:t xml:space="preserve"> School X Development Plan 2023</w:t>
      </w:r>
      <w:r w:rsidRPr="00ED32B5">
        <w:rPr>
          <w:rFonts w:ascii="Arial" w:hAnsi="Arial" w:cs="Arial"/>
          <w:color w:val="000000"/>
        </w:rPr>
        <w:t>. Wales: [School X]. Unpublished.</w:t>
      </w:r>
      <w:r w:rsidRPr="00ED32B5">
        <w:rPr>
          <w:rStyle w:val="apple-converted-space"/>
          <w:rFonts w:ascii="Arial" w:hAnsi="Arial" w:cs="Arial"/>
          <w:color w:val="000000"/>
        </w:rPr>
        <w:t> </w:t>
      </w:r>
    </w:p>
    <w:p w14:paraId="43682962"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The Education Endowment Foundation (2021).</w:t>
      </w:r>
      <w:r w:rsidRPr="00ED32B5">
        <w:rPr>
          <w:rStyle w:val="apple-converted-space"/>
          <w:rFonts w:ascii="Arial" w:hAnsi="Arial" w:cs="Arial"/>
          <w:color w:val="000000"/>
        </w:rPr>
        <w:t> </w:t>
      </w:r>
      <w:r w:rsidRPr="00ED32B5">
        <w:rPr>
          <w:rFonts w:ascii="Arial" w:hAnsi="Arial" w:cs="Arial"/>
          <w:i/>
          <w:iCs/>
          <w:color w:val="000000"/>
        </w:rPr>
        <w:t>What Are the Characteristics of Effective Teacher Professional Development? a Systematic Review and Meta-analysis</w:t>
      </w:r>
      <w:r w:rsidRPr="00ED32B5">
        <w:rPr>
          <w:rFonts w:ascii="Arial" w:hAnsi="Arial" w:cs="Arial"/>
          <w:color w:val="000000"/>
        </w:rPr>
        <w:t>. Available at: https://d2tic4wvo1iusb.cloudfront.net/documents/pages/Teacher-professional-development.pdf?v=1681212437 [Accessed 14 Apr. 2023].</w:t>
      </w:r>
    </w:p>
    <w:p w14:paraId="0E086202"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i/>
          <w:iCs/>
          <w:color w:val="000000"/>
        </w:rPr>
        <w:t>The Education (School Development Plans) (Wales) Regulations 2014</w:t>
      </w:r>
      <w:r w:rsidRPr="00ED32B5">
        <w:rPr>
          <w:rFonts w:ascii="Arial" w:hAnsi="Arial" w:cs="Arial"/>
          <w:color w:val="000000"/>
        </w:rPr>
        <w:t>. Available at: https://www.legislation.gov.uk/wsi/2014/2677/schedule/made [Accessed 14 Apr. 2023].</w:t>
      </w:r>
    </w:p>
    <w:p w14:paraId="72A48C30"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Welsh Government (2014).</w:t>
      </w:r>
      <w:r w:rsidRPr="00ED32B5">
        <w:rPr>
          <w:rStyle w:val="apple-converted-space"/>
          <w:rFonts w:ascii="Arial" w:hAnsi="Arial" w:cs="Arial"/>
          <w:color w:val="000000"/>
        </w:rPr>
        <w:t> </w:t>
      </w:r>
      <w:r w:rsidRPr="00ED32B5">
        <w:rPr>
          <w:rFonts w:ascii="Arial" w:hAnsi="Arial" w:cs="Arial"/>
          <w:i/>
          <w:iCs/>
          <w:color w:val="000000"/>
        </w:rPr>
        <w:t>School Development Plans Guidance</w:t>
      </w:r>
      <w:r w:rsidRPr="00ED32B5">
        <w:rPr>
          <w:rFonts w:ascii="Arial" w:hAnsi="Arial" w:cs="Arial"/>
          <w:color w:val="000000"/>
        </w:rPr>
        <w:t>. [online] Available at: https://www.gov.wales/sites/default/files/publications/2018-03/school-development-plans.pdf [Accessed 11 Apr. 2023].</w:t>
      </w:r>
    </w:p>
    <w:p w14:paraId="2DA306BF" w14:textId="547D82C1"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Welsh Government (2017).</w:t>
      </w:r>
      <w:r w:rsidRPr="00ED32B5">
        <w:rPr>
          <w:rStyle w:val="apple-converted-space"/>
          <w:rFonts w:ascii="Arial" w:hAnsi="Arial" w:cs="Arial"/>
          <w:color w:val="000000"/>
        </w:rPr>
        <w:t> </w:t>
      </w:r>
      <w:r w:rsidRPr="00ED32B5">
        <w:rPr>
          <w:rFonts w:ascii="Arial" w:hAnsi="Arial" w:cs="Arial"/>
          <w:i/>
          <w:iCs/>
          <w:color w:val="000000"/>
        </w:rPr>
        <w:t>Schools in Wales as Learning Organisations</w:t>
      </w:r>
      <w:r w:rsidRPr="00ED32B5">
        <w:rPr>
          <w:rFonts w:ascii="Arial" w:hAnsi="Arial" w:cs="Arial"/>
          <w:color w:val="000000"/>
        </w:rPr>
        <w:t xml:space="preserve">. [online] </w:t>
      </w:r>
      <w:r w:rsidR="00ED32B5" w:rsidRPr="00ED32B5">
        <w:rPr>
          <w:rFonts w:ascii="Arial" w:hAnsi="Arial" w:cs="Arial"/>
          <w:color w:val="000000"/>
        </w:rPr>
        <w:t>hwb.gov.wales</w:t>
      </w:r>
      <w:r w:rsidRPr="00ED32B5">
        <w:rPr>
          <w:rFonts w:ascii="Arial" w:hAnsi="Arial" w:cs="Arial"/>
          <w:color w:val="000000"/>
        </w:rPr>
        <w:t>. Available at: https://hwb.gov.wales/api/storage/f87e720f-8568-4a60-9383-55e20b9a1bb7/schools-in-wales-as-learning-organisations.pdf [Accessed 14 Apr. 2023].</w:t>
      </w:r>
    </w:p>
    <w:p w14:paraId="6246AA39"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Welsh Government (2019).</w:t>
      </w:r>
      <w:r w:rsidRPr="00ED32B5">
        <w:rPr>
          <w:rStyle w:val="apple-converted-space"/>
          <w:rFonts w:ascii="Arial" w:hAnsi="Arial" w:cs="Arial"/>
          <w:color w:val="000000"/>
        </w:rPr>
        <w:t> </w:t>
      </w:r>
      <w:r w:rsidRPr="00ED32B5">
        <w:rPr>
          <w:rFonts w:ascii="Arial" w:hAnsi="Arial" w:cs="Arial"/>
          <w:i/>
          <w:iCs/>
          <w:color w:val="000000"/>
        </w:rPr>
        <w:t>Professional Standards for Teaching and Leadership</w:t>
      </w:r>
      <w:r w:rsidRPr="00ED32B5">
        <w:rPr>
          <w:rFonts w:ascii="Arial" w:hAnsi="Arial" w:cs="Arial"/>
          <w:color w:val="000000"/>
        </w:rPr>
        <w:t>. [online] Available at: https://hwb.gov.wales/api/storage/19bc948b-8a3f-41e0-944a-7bf2cadf7d18/professional-standards-for-teaching-and-leadership-interactive-pdf-for-pc.pdf [Accessed 14 Apr. 2023].</w:t>
      </w:r>
    </w:p>
    <w:p w14:paraId="4BFD2892" w14:textId="77777777" w:rsidR="00C261B2" w:rsidRPr="00ED32B5" w:rsidRDefault="00C261B2" w:rsidP="00C261B2">
      <w:pPr>
        <w:pStyle w:val="NormalWeb"/>
        <w:spacing w:before="0" w:beforeAutospacing="0" w:after="240" w:afterAutospacing="0" w:line="360" w:lineRule="atLeast"/>
        <w:rPr>
          <w:rFonts w:ascii="Arial" w:hAnsi="Arial" w:cs="Arial"/>
          <w:color w:val="000000"/>
        </w:rPr>
      </w:pPr>
      <w:r w:rsidRPr="00ED32B5">
        <w:rPr>
          <w:rFonts w:ascii="Arial" w:hAnsi="Arial" w:cs="Arial"/>
          <w:color w:val="000000"/>
        </w:rPr>
        <w:t>Xaba, M. (2006). The Difficulties of School Development Planning.</w:t>
      </w:r>
      <w:r w:rsidRPr="00ED32B5">
        <w:rPr>
          <w:rStyle w:val="apple-converted-space"/>
          <w:rFonts w:ascii="Arial" w:hAnsi="Arial" w:cs="Arial"/>
          <w:color w:val="000000"/>
        </w:rPr>
        <w:t> </w:t>
      </w:r>
      <w:r w:rsidRPr="00ED32B5">
        <w:rPr>
          <w:rFonts w:ascii="Arial" w:hAnsi="Arial" w:cs="Arial"/>
          <w:i/>
          <w:iCs/>
          <w:color w:val="000000"/>
        </w:rPr>
        <w:t>South African Journal of Education Copyright ©</w:t>
      </w:r>
      <w:r w:rsidRPr="00ED32B5">
        <w:rPr>
          <w:rFonts w:ascii="Arial" w:hAnsi="Arial" w:cs="Arial"/>
          <w:color w:val="000000"/>
        </w:rPr>
        <w:t>, [online] 26(1), pp.15–26. Available at: https://files.eric.ed.gov/fulltext/EJ1150352.pdf.</w:t>
      </w:r>
    </w:p>
    <w:p w14:paraId="482CB6FC" w14:textId="77777777" w:rsidR="00C261B2" w:rsidRPr="00ED32B5" w:rsidRDefault="00C261B2" w:rsidP="00CA3156">
      <w:pPr>
        <w:pStyle w:val="Default"/>
        <w:rPr>
          <w:sz w:val="28"/>
          <w:szCs w:val="28"/>
        </w:rPr>
      </w:pPr>
    </w:p>
    <w:p w14:paraId="38309C73" w14:textId="77777777" w:rsidR="00CA3156" w:rsidRPr="00ED32B5" w:rsidRDefault="00CA3156" w:rsidP="00CA3156">
      <w:pPr>
        <w:pStyle w:val="Default"/>
        <w:rPr>
          <w:sz w:val="22"/>
          <w:szCs w:val="22"/>
        </w:rPr>
      </w:pPr>
    </w:p>
    <w:p w14:paraId="4E1423C6" w14:textId="77777777" w:rsidR="00CA3156" w:rsidRDefault="00CA3156" w:rsidP="00CA3156">
      <w:pPr>
        <w:pStyle w:val="Default"/>
      </w:pPr>
    </w:p>
    <w:p w14:paraId="7FBF8785" w14:textId="77777777" w:rsidR="00CA3156" w:rsidRDefault="00CA3156"/>
    <w:sectPr w:rsidR="00CA3156">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235C1" w14:textId="77777777" w:rsidR="00C837D2" w:rsidRDefault="00C837D2" w:rsidP="00C36D81">
      <w:pPr>
        <w:spacing w:after="0" w:line="240" w:lineRule="auto"/>
      </w:pPr>
      <w:r>
        <w:separator/>
      </w:r>
    </w:p>
  </w:endnote>
  <w:endnote w:type="continuationSeparator" w:id="0">
    <w:p w14:paraId="252C7DE6" w14:textId="77777777" w:rsidR="00C837D2" w:rsidRDefault="00C837D2" w:rsidP="00C36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1009568"/>
      <w:docPartObj>
        <w:docPartGallery w:val="Page Numbers (Bottom of Page)"/>
        <w:docPartUnique/>
      </w:docPartObj>
    </w:sdtPr>
    <w:sdtContent>
      <w:p w14:paraId="6D676F61" w14:textId="1B0B95ED" w:rsidR="00C36D81" w:rsidRDefault="00C36D81" w:rsidP="00CB2F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B769EC" w14:textId="77777777" w:rsidR="00C36D81" w:rsidRDefault="00C36D81" w:rsidP="00C36D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5963565"/>
      <w:docPartObj>
        <w:docPartGallery w:val="Page Numbers (Bottom of Page)"/>
        <w:docPartUnique/>
      </w:docPartObj>
    </w:sdtPr>
    <w:sdtContent>
      <w:p w14:paraId="3F7F51EC" w14:textId="148178F7" w:rsidR="00C36D81" w:rsidRDefault="00C36D81" w:rsidP="00CB2F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4D749C" w14:textId="77777777" w:rsidR="00C36D81" w:rsidRDefault="00C36D81" w:rsidP="00C36D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26305" w14:textId="77777777" w:rsidR="00C837D2" w:rsidRDefault="00C837D2" w:rsidP="00C36D81">
      <w:pPr>
        <w:spacing w:after="0" w:line="240" w:lineRule="auto"/>
      </w:pPr>
      <w:r>
        <w:separator/>
      </w:r>
    </w:p>
  </w:footnote>
  <w:footnote w:type="continuationSeparator" w:id="0">
    <w:p w14:paraId="5EC1F485" w14:textId="77777777" w:rsidR="00C837D2" w:rsidRDefault="00C837D2" w:rsidP="00C36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BE036" w14:textId="5E1F3DC4" w:rsidR="00C36D81" w:rsidRPr="00C36D81" w:rsidRDefault="00C36D81" w:rsidP="00C36D81">
    <w:pPr>
      <w:pStyle w:val="Header"/>
      <w:tabs>
        <w:tab w:val="clear" w:pos="4513"/>
      </w:tabs>
      <w:rPr>
        <w:rFonts w:ascii="Arial" w:hAnsi="Arial" w:cs="Arial"/>
      </w:rPr>
    </w:pPr>
    <w:r w:rsidRPr="00C36D81">
      <w:rPr>
        <w:rFonts w:ascii="Arial" w:hAnsi="Arial" w:cs="Arial"/>
      </w:rPr>
      <w:t>ECAD7003.</w:t>
    </w:r>
    <w:r w:rsidRPr="00C36D81">
      <w:rPr>
        <w:rFonts w:ascii="Arial" w:hAnsi="Arial" w:cs="Arial"/>
      </w:rPr>
      <w:tab/>
      <w:t>Student number: 2200060.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D6E20"/>
    <w:multiLevelType w:val="multilevel"/>
    <w:tmpl w:val="44225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6A96"/>
    <w:multiLevelType w:val="hybridMultilevel"/>
    <w:tmpl w:val="757A3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28168E"/>
    <w:multiLevelType w:val="multilevel"/>
    <w:tmpl w:val="E38052E0"/>
    <w:lvl w:ilvl="0">
      <w:start w:val="1"/>
      <w:numFmt w:val="bullet"/>
      <w:lvlText w:val=""/>
      <w:lvlJc w:val="left"/>
      <w:pPr>
        <w:tabs>
          <w:tab w:val="num" w:pos="2912"/>
        </w:tabs>
        <w:ind w:left="291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D37B0F"/>
    <w:multiLevelType w:val="multilevel"/>
    <w:tmpl w:val="98325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5976FA"/>
    <w:multiLevelType w:val="multilevel"/>
    <w:tmpl w:val="4142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08E0DE0"/>
    <w:multiLevelType w:val="multilevel"/>
    <w:tmpl w:val="E9EE0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D5B7F8C"/>
    <w:multiLevelType w:val="multilevel"/>
    <w:tmpl w:val="0298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E36D0F"/>
    <w:multiLevelType w:val="multilevel"/>
    <w:tmpl w:val="68E48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147A7F"/>
    <w:multiLevelType w:val="hybridMultilevel"/>
    <w:tmpl w:val="5E30DF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29838501">
    <w:abstractNumId w:val="6"/>
  </w:num>
  <w:num w:numId="2" w16cid:durableId="822162888">
    <w:abstractNumId w:val="3"/>
  </w:num>
  <w:num w:numId="3" w16cid:durableId="1939483774">
    <w:abstractNumId w:val="4"/>
  </w:num>
  <w:num w:numId="4" w16cid:durableId="913011270">
    <w:abstractNumId w:val="5"/>
  </w:num>
  <w:num w:numId="5" w16cid:durableId="684866175">
    <w:abstractNumId w:val="7"/>
  </w:num>
  <w:num w:numId="6" w16cid:durableId="1420099690">
    <w:abstractNumId w:val="8"/>
  </w:num>
  <w:num w:numId="7" w16cid:durableId="403071316">
    <w:abstractNumId w:val="0"/>
  </w:num>
  <w:num w:numId="8" w16cid:durableId="1717965482">
    <w:abstractNumId w:val="2"/>
  </w:num>
  <w:num w:numId="9" w16cid:durableId="371656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156"/>
    <w:rsid w:val="0001643D"/>
    <w:rsid w:val="000204CD"/>
    <w:rsid w:val="000206F8"/>
    <w:rsid w:val="00075080"/>
    <w:rsid w:val="00077AA8"/>
    <w:rsid w:val="0009743F"/>
    <w:rsid w:val="000A086D"/>
    <w:rsid w:val="000B7F8E"/>
    <w:rsid w:val="000E49B1"/>
    <w:rsid w:val="001134AA"/>
    <w:rsid w:val="00136BA3"/>
    <w:rsid w:val="001809E9"/>
    <w:rsid w:val="001A65EA"/>
    <w:rsid w:val="001C4BCA"/>
    <w:rsid w:val="001F05B7"/>
    <w:rsid w:val="00212EB6"/>
    <w:rsid w:val="00221753"/>
    <w:rsid w:val="00236E45"/>
    <w:rsid w:val="0024494A"/>
    <w:rsid w:val="0026064B"/>
    <w:rsid w:val="002A62A4"/>
    <w:rsid w:val="002F5547"/>
    <w:rsid w:val="00327442"/>
    <w:rsid w:val="003A37FD"/>
    <w:rsid w:val="003E736C"/>
    <w:rsid w:val="004119CA"/>
    <w:rsid w:val="004138B9"/>
    <w:rsid w:val="00440B32"/>
    <w:rsid w:val="00446D5F"/>
    <w:rsid w:val="0047715D"/>
    <w:rsid w:val="0048314D"/>
    <w:rsid w:val="004A0BBF"/>
    <w:rsid w:val="004B3F88"/>
    <w:rsid w:val="00537F4A"/>
    <w:rsid w:val="0055129C"/>
    <w:rsid w:val="0056285E"/>
    <w:rsid w:val="00566310"/>
    <w:rsid w:val="005A15B2"/>
    <w:rsid w:val="005C2369"/>
    <w:rsid w:val="005D0FCD"/>
    <w:rsid w:val="005E47B5"/>
    <w:rsid w:val="005F3D1D"/>
    <w:rsid w:val="005F4279"/>
    <w:rsid w:val="00613899"/>
    <w:rsid w:val="00614596"/>
    <w:rsid w:val="006272A9"/>
    <w:rsid w:val="00630E44"/>
    <w:rsid w:val="00650EF3"/>
    <w:rsid w:val="00657B05"/>
    <w:rsid w:val="00664D2A"/>
    <w:rsid w:val="006C211D"/>
    <w:rsid w:val="007028A9"/>
    <w:rsid w:val="00777910"/>
    <w:rsid w:val="007B0A45"/>
    <w:rsid w:val="007C4AB4"/>
    <w:rsid w:val="007E4FB6"/>
    <w:rsid w:val="007F490D"/>
    <w:rsid w:val="00802C5E"/>
    <w:rsid w:val="008139FC"/>
    <w:rsid w:val="00813BFB"/>
    <w:rsid w:val="00817DC0"/>
    <w:rsid w:val="00840D36"/>
    <w:rsid w:val="00856992"/>
    <w:rsid w:val="00893FC8"/>
    <w:rsid w:val="008C2E48"/>
    <w:rsid w:val="009059D7"/>
    <w:rsid w:val="00964450"/>
    <w:rsid w:val="009C23F4"/>
    <w:rsid w:val="009E02A7"/>
    <w:rsid w:val="009E1491"/>
    <w:rsid w:val="00A2233C"/>
    <w:rsid w:val="00A318C7"/>
    <w:rsid w:val="00A65074"/>
    <w:rsid w:val="00A75D85"/>
    <w:rsid w:val="00A77DA2"/>
    <w:rsid w:val="00AD5A66"/>
    <w:rsid w:val="00B01E8C"/>
    <w:rsid w:val="00B0507C"/>
    <w:rsid w:val="00B30F44"/>
    <w:rsid w:val="00B77E08"/>
    <w:rsid w:val="00BC51BD"/>
    <w:rsid w:val="00C15FA5"/>
    <w:rsid w:val="00C261B2"/>
    <w:rsid w:val="00C36C83"/>
    <w:rsid w:val="00C36D81"/>
    <w:rsid w:val="00C61FD4"/>
    <w:rsid w:val="00C71051"/>
    <w:rsid w:val="00C837D2"/>
    <w:rsid w:val="00C83DCB"/>
    <w:rsid w:val="00CA3156"/>
    <w:rsid w:val="00CB6398"/>
    <w:rsid w:val="00CD0869"/>
    <w:rsid w:val="00CE4F5E"/>
    <w:rsid w:val="00CF2DDA"/>
    <w:rsid w:val="00D85EAD"/>
    <w:rsid w:val="00D91014"/>
    <w:rsid w:val="00DC4913"/>
    <w:rsid w:val="00E04400"/>
    <w:rsid w:val="00E06A32"/>
    <w:rsid w:val="00E078F9"/>
    <w:rsid w:val="00E31173"/>
    <w:rsid w:val="00E43309"/>
    <w:rsid w:val="00E46C47"/>
    <w:rsid w:val="00E51D8E"/>
    <w:rsid w:val="00E6589C"/>
    <w:rsid w:val="00E71B5F"/>
    <w:rsid w:val="00EC4BA8"/>
    <w:rsid w:val="00ED32B5"/>
    <w:rsid w:val="00F27AC3"/>
    <w:rsid w:val="00F567CA"/>
    <w:rsid w:val="00F645B0"/>
    <w:rsid w:val="00F71CA0"/>
    <w:rsid w:val="00F9659C"/>
    <w:rsid w:val="00F96B9F"/>
    <w:rsid w:val="00FF5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7FCF76"/>
  <w15:chartTrackingRefBased/>
  <w15:docId w15:val="{6E86C2FA-7E21-F34E-87A2-B1450DB96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156"/>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CA3156"/>
    <w:pPr>
      <w:spacing w:after="0" w:line="360" w:lineRule="auto"/>
    </w:pPr>
    <w:rPr>
      <w:rFonts w:ascii="Arial" w:hAnsi="Arial"/>
    </w:rPr>
  </w:style>
  <w:style w:type="character" w:customStyle="1" w:styleId="AssignBodyChar">
    <w:name w:val="AssignBody Char"/>
    <w:basedOn w:val="DefaultParagraphFont"/>
    <w:link w:val="AssignBody"/>
    <w:rsid w:val="00CA3156"/>
    <w:rPr>
      <w:rFonts w:ascii="Arial" w:hAnsi="Arial"/>
      <w:kern w:val="0"/>
      <w:sz w:val="22"/>
      <w:szCs w:val="22"/>
      <w14:ligatures w14:val="none"/>
    </w:rPr>
  </w:style>
  <w:style w:type="table" w:styleId="TableGrid">
    <w:name w:val="Table Grid"/>
    <w:basedOn w:val="TableNormal"/>
    <w:uiPriority w:val="39"/>
    <w:rsid w:val="00CA3156"/>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31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A3156"/>
    <w:pPr>
      <w:autoSpaceDE w:val="0"/>
      <w:autoSpaceDN w:val="0"/>
      <w:adjustRightInd w:val="0"/>
    </w:pPr>
    <w:rPr>
      <w:rFonts w:ascii="Arial" w:hAnsi="Arial" w:cs="Arial"/>
      <w:color w:val="000000"/>
      <w:kern w:val="0"/>
    </w:rPr>
  </w:style>
  <w:style w:type="character" w:styleId="Strong">
    <w:name w:val="Strong"/>
    <w:basedOn w:val="DefaultParagraphFont"/>
    <w:uiPriority w:val="22"/>
    <w:qFormat/>
    <w:rsid w:val="001809E9"/>
    <w:rPr>
      <w:b/>
      <w:bCs/>
    </w:rPr>
  </w:style>
  <w:style w:type="character" w:customStyle="1" w:styleId="apple-converted-space">
    <w:name w:val="apple-converted-space"/>
    <w:basedOn w:val="DefaultParagraphFont"/>
    <w:rsid w:val="001809E9"/>
  </w:style>
  <w:style w:type="character" w:customStyle="1" w:styleId="normaltextrun">
    <w:name w:val="normaltextrun"/>
    <w:basedOn w:val="DefaultParagraphFont"/>
    <w:rsid w:val="00AD5A66"/>
  </w:style>
  <w:style w:type="paragraph" w:styleId="ListParagraph">
    <w:name w:val="List Paragraph"/>
    <w:basedOn w:val="Normal"/>
    <w:link w:val="ListParagraphChar"/>
    <w:uiPriority w:val="34"/>
    <w:qFormat/>
    <w:rsid w:val="005A15B2"/>
    <w:pPr>
      <w:spacing w:after="0" w:line="240" w:lineRule="auto"/>
      <w:ind w:left="720"/>
      <w:contextualSpacing/>
    </w:pPr>
    <w:rPr>
      <w:rFonts w:ascii="Times New Roman" w:hAnsi="Times New Roman" w:cs="Times New Roman"/>
      <w:sz w:val="20"/>
      <w:szCs w:val="20"/>
    </w:rPr>
  </w:style>
  <w:style w:type="character" w:customStyle="1" w:styleId="ListParagraphChar">
    <w:name w:val="List Paragraph Char"/>
    <w:basedOn w:val="DefaultParagraphFont"/>
    <w:link w:val="ListParagraph"/>
    <w:uiPriority w:val="34"/>
    <w:rsid w:val="005A15B2"/>
    <w:rPr>
      <w:rFonts w:ascii="Times New Roman" w:hAnsi="Times New Roman" w:cs="Times New Roman"/>
      <w:kern w:val="0"/>
      <w:sz w:val="20"/>
      <w:szCs w:val="20"/>
      <w14:ligatures w14:val="none"/>
    </w:rPr>
  </w:style>
  <w:style w:type="character" w:customStyle="1" w:styleId="ref-lnk">
    <w:name w:val="ref-lnk"/>
    <w:basedOn w:val="DefaultParagraphFont"/>
    <w:rsid w:val="00E6589C"/>
  </w:style>
  <w:style w:type="character" w:styleId="Hyperlink">
    <w:name w:val="Hyperlink"/>
    <w:basedOn w:val="DefaultParagraphFont"/>
    <w:uiPriority w:val="99"/>
    <w:semiHidden/>
    <w:unhideWhenUsed/>
    <w:rsid w:val="00E6589C"/>
    <w:rPr>
      <w:color w:val="0000FF"/>
      <w:u w:val="single"/>
    </w:rPr>
  </w:style>
  <w:style w:type="character" w:customStyle="1" w:styleId="off-screen">
    <w:name w:val="off-screen"/>
    <w:basedOn w:val="DefaultParagraphFont"/>
    <w:rsid w:val="00E6589C"/>
  </w:style>
  <w:style w:type="paragraph" w:styleId="Header">
    <w:name w:val="header"/>
    <w:basedOn w:val="Normal"/>
    <w:link w:val="HeaderChar"/>
    <w:uiPriority w:val="99"/>
    <w:unhideWhenUsed/>
    <w:rsid w:val="00C36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D81"/>
    <w:rPr>
      <w:kern w:val="0"/>
      <w:sz w:val="22"/>
      <w:szCs w:val="22"/>
      <w14:ligatures w14:val="none"/>
    </w:rPr>
  </w:style>
  <w:style w:type="paragraph" w:styleId="Footer">
    <w:name w:val="footer"/>
    <w:basedOn w:val="Normal"/>
    <w:link w:val="FooterChar"/>
    <w:uiPriority w:val="99"/>
    <w:unhideWhenUsed/>
    <w:rsid w:val="00C36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D81"/>
    <w:rPr>
      <w:kern w:val="0"/>
      <w:sz w:val="22"/>
      <w:szCs w:val="22"/>
      <w14:ligatures w14:val="none"/>
    </w:rPr>
  </w:style>
  <w:style w:type="character" w:styleId="PageNumber">
    <w:name w:val="page number"/>
    <w:basedOn w:val="DefaultParagraphFont"/>
    <w:uiPriority w:val="99"/>
    <w:semiHidden/>
    <w:unhideWhenUsed/>
    <w:rsid w:val="00C36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42418">
      <w:bodyDiv w:val="1"/>
      <w:marLeft w:val="0"/>
      <w:marRight w:val="0"/>
      <w:marTop w:val="0"/>
      <w:marBottom w:val="0"/>
      <w:divBdr>
        <w:top w:val="none" w:sz="0" w:space="0" w:color="auto"/>
        <w:left w:val="none" w:sz="0" w:space="0" w:color="auto"/>
        <w:bottom w:val="none" w:sz="0" w:space="0" w:color="auto"/>
        <w:right w:val="none" w:sz="0" w:space="0" w:color="auto"/>
      </w:divBdr>
      <w:divsChild>
        <w:div w:id="169876916">
          <w:marLeft w:val="0"/>
          <w:marRight w:val="0"/>
          <w:marTop w:val="0"/>
          <w:marBottom w:val="0"/>
          <w:divBdr>
            <w:top w:val="none" w:sz="0" w:space="0" w:color="auto"/>
            <w:left w:val="none" w:sz="0" w:space="0" w:color="auto"/>
            <w:bottom w:val="none" w:sz="0" w:space="0" w:color="auto"/>
            <w:right w:val="none" w:sz="0" w:space="0" w:color="auto"/>
          </w:divBdr>
          <w:divsChild>
            <w:div w:id="1467118086">
              <w:marLeft w:val="0"/>
              <w:marRight w:val="0"/>
              <w:marTop w:val="0"/>
              <w:marBottom w:val="0"/>
              <w:divBdr>
                <w:top w:val="none" w:sz="0" w:space="0" w:color="auto"/>
                <w:left w:val="none" w:sz="0" w:space="0" w:color="auto"/>
                <w:bottom w:val="none" w:sz="0" w:space="0" w:color="auto"/>
                <w:right w:val="none" w:sz="0" w:space="0" w:color="auto"/>
              </w:divBdr>
              <w:divsChild>
                <w:div w:id="664089953">
                  <w:marLeft w:val="0"/>
                  <w:marRight w:val="0"/>
                  <w:marTop w:val="0"/>
                  <w:marBottom w:val="0"/>
                  <w:divBdr>
                    <w:top w:val="none" w:sz="0" w:space="0" w:color="auto"/>
                    <w:left w:val="none" w:sz="0" w:space="0" w:color="auto"/>
                    <w:bottom w:val="none" w:sz="0" w:space="0" w:color="auto"/>
                    <w:right w:val="none" w:sz="0" w:space="0" w:color="auto"/>
                  </w:divBdr>
                  <w:divsChild>
                    <w:div w:id="180357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59607">
      <w:bodyDiv w:val="1"/>
      <w:marLeft w:val="0"/>
      <w:marRight w:val="0"/>
      <w:marTop w:val="0"/>
      <w:marBottom w:val="0"/>
      <w:divBdr>
        <w:top w:val="none" w:sz="0" w:space="0" w:color="auto"/>
        <w:left w:val="none" w:sz="0" w:space="0" w:color="auto"/>
        <w:bottom w:val="none" w:sz="0" w:space="0" w:color="auto"/>
        <w:right w:val="none" w:sz="0" w:space="0" w:color="auto"/>
      </w:divBdr>
      <w:divsChild>
        <w:div w:id="1736274285">
          <w:marLeft w:val="0"/>
          <w:marRight w:val="0"/>
          <w:marTop w:val="0"/>
          <w:marBottom w:val="0"/>
          <w:divBdr>
            <w:top w:val="none" w:sz="0" w:space="0" w:color="auto"/>
            <w:left w:val="none" w:sz="0" w:space="0" w:color="auto"/>
            <w:bottom w:val="none" w:sz="0" w:space="0" w:color="auto"/>
            <w:right w:val="none" w:sz="0" w:space="0" w:color="auto"/>
          </w:divBdr>
          <w:divsChild>
            <w:div w:id="1742948533">
              <w:marLeft w:val="0"/>
              <w:marRight w:val="0"/>
              <w:marTop w:val="0"/>
              <w:marBottom w:val="0"/>
              <w:divBdr>
                <w:top w:val="none" w:sz="0" w:space="0" w:color="auto"/>
                <w:left w:val="none" w:sz="0" w:space="0" w:color="auto"/>
                <w:bottom w:val="none" w:sz="0" w:space="0" w:color="auto"/>
                <w:right w:val="none" w:sz="0" w:space="0" w:color="auto"/>
              </w:divBdr>
              <w:divsChild>
                <w:div w:id="853344469">
                  <w:marLeft w:val="0"/>
                  <w:marRight w:val="0"/>
                  <w:marTop w:val="0"/>
                  <w:marBottom w:val="0"/>
                  <w:divBdr>
                    <w:top w:val="none" w:sz="0" w:space="0" w:color="auto"/>
                    <w:left w:val="none" w:sz="0" w:space="0" w:color="auto"/>
                    <w:bottom w:val="none" w:sz="0" w:space="0" w:color="auto"/>
                    <w:right w:val="none" w:sz="0" w:space="0" w:color="auto"/>
                  </w:divBdr>
                  <w:divsChild>
                    <w:div w:id="175724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86226">
      <w:bodyDiv w:val="1"/>
      <w:marLeft w:val="0"/>
      <w:marRight w:val="0"/>
      <w:marTop w:val="0"/>
      <w:marBottom w:val="0"/>
      <w:divBdr>
        <w:top w:val="none" w:sz="0" w:space="0" w:color="auto"/>
        <w:left w:val="none" w:sz="0" w:space="0" w:color="auto"/>
        <w:bottom w:val="none" w:sz="0" w:space="0" w:color="auto"/>
        <w:right w:val="none" w:sz="0" w:space="0" w:color="auto"/>
      </w:divBdr>
    </w:div>
    <w:div w:id="280578306">
      <w:bodyDiv w:val="1"/>
      <w:marLeft w:val="0"/>
      <w:marRight w:val="0"/>
      <w:marTop w:val="0"/>
      <w:marBottom w:val="0"/>
      <w:divBdr>
        <w:top w:val="none" w:sz="0" w:space="0" w:color="auto"/>
        <w:left w:val="none" w:sz="0" w:space="0" w:color="auto"/>
        <w:bottom w:val="none" w:sz="0" w:space="0" w:color="auto"/>
        <w:right w:val="none" w:sz="0" w:space="0" w:color="auto"/>
      </w:divBdr>
      <w:divsChild>
        <w:div w:id="148329602">
          <w:marLeft w:val="0"/>
          <w:marRight w:val="0"/>
          <w:marTop w:val="0"/>
          <w:marBottom w:val="0"/>
          <w:divBdr>
            <w:top w:val="none" w:sz="0" w:space="0" w:color="auto"/>
            <w:left w:val="none" w:sz="0" w:space="0" w:color="auto"/>
            <w:bottom w:val="none" w:sz="0" w:space="0" w:color="auto"/>
            <w:right w:val="none" w:sz="0" w:space="0" w:color="auto"/>
          </w:divBdr>
          <w:divsChild>
            <w:div w:id="1513296213">
              <w:marLeft w:val="0"/>
              <w:marRight w:val="0"/>
              <w:marTop w:val="0"/>
              <w:marBottom w:val="0"/>
              <w:divBdr>
                <w:top w:val="none" w:sz="0" w:space="0" w:color="auto"/>
                <w:left w:val="none" w:sz="0" w:space="0" w:color="auto"/>
                <w:bottom w:val="none" w:sz="0" w:space="0" w:color="auto"/>
                <w:right w:val="none" w:sz="0" w:space="0" w:color="auto"/>
              </w:divBdr>
              <w:divsChild>
                <w:div w:id="1784808177">
                  <w:marLeft w:val="0"/>
                  <w:marRight w:val="0"/>
                  <w:marTop w:val="0"/>
                  <w:marBottom w:val="0"/>
                  <w:divBdr>
                    <w:top w:val="none" w:sz="0" w:space="0" w:color="auto"/>
                    <w:left w:val="none" w:sz="0" w:space="0" w:color="auto"/>
                    <w:bottom w:val="none" w:sz="0" w:space="0" w:color="auto"/>
                    <w:right w:val="none" w:sz="0" w:space="0" w:color="auto"/>
                  </w:divBdr>
                  <w:divsChild>
                    <w:div w:id="84352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284617">
      <w:bodyDiv w:val="1"/>
      <w:marLeft w:val="0"/>
      <w:marRight w:val="0"/>
      <w:marTop w:val="0"/>
      <w:marBottom w:val="0"/>
      <w:divBdr>
        <w:top w:val="none" w:sz="0" w:space="0" w:color="auto"/>
        <w:left w:val="none" w:sz="0" w:space="0" w:color="auto"/>
        <w:bottom w:val="none" w:sz="0" w:space="0" w:color="auto"/>
        <w:right w:val="none" w:sz="0" w:space="0" w:color="auto"/>
      </w:divBdr>
      <w:divsChild>
        <w:div w:id="169175111">
          <w:marLeft w:val="0"/>
          <w:marRight w:val="0"/>
          <w:marTop w:val="0"/>
          <w:marBottom w:val="0"/>
          <w:divBdr>
            <w:top w:val="none" w:sz="0" w:space="0" w:color="auto"/>
            <w:left w:val="none" w:sz="0" w:space="0" w:color="auto"/>
            <w:bottom w:val="none" w:sz="0" w:space="0" w:color="auto"/>
            <w:right w:val="none" w:sz="0" w:space="0" w:color="auto"/>
          </w:divBdr>
          <w:divsChild>
            <w:div w:id="842743989">
              <w:marLeft w:val="0"/>
              <w:marRight w:val="0"/>
              <w:marTop w:val="0"/>
              <w:marBottom w:val="0"/>
              <w:divBdr>
                <w:top w:val="none" w:sz="0" w:space="0" w:color="auto"/>
                <w:left w:val="none" w:sz="0" w:space="0" w:color="auto"/>
                <w:bottom w:val="none" w:sz="0" w:space="0" w:color="auto"/>
                <w:right w:val="none" w:sz="0" w:space="0" w:color="auto"/>
              </w:divBdr>
              <w:divsChild>
                <w:div w:id="77945707">
                  <w:marLeft w:val="0"/>
                  <w:marRight w:val="0"/>
                  <w:marTop w:val="0"/>
                  <w:marBottom w:val="0"/>
                  <w:divBdr>
                    <w:top w:val="none" w:sz="0" w:space="0" w:color="auto"/>
                    <w:left w:val="none" w:sz="0" w:space="0" w:color="auto"/>
                    <w:bottom w:val="none" w:sz="0" w:space="0" w:color="auto"/>
                    <w:right w:val="none" w:sz="0" w:space="0" w:color="auto"/>
                  </w:divBdr>
                  <w:divsChild>
                    <w:div w:id="3034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727804">
      <w:bodyDiv w:val="1"/>
      <w:marLeft w:val="0"/>
      <w:marRight w:val="0"/>
      <w:marTop w:val="0"/>
      <w:marBottom w:val="0"/>
      <w:divBdr>
        <w:top w:val="none" w:sz="0" w:space="0" w:color="auto"/>
        <w:left w:val="none" w:sz="0" w:space="0" w:color="auto"/>
        <w:bottom w:val="none" w:sz="0" w:space="0" w:color="auto"/>
        <w:right w:val="none" w:sz="0" w:space="0" w:color="auto"/>
      </w:divBdr>
      <w:divsChild>
        <w:div w:id="401368963">
          <w:marLeft w:val="0"/>
          <w:marRight w:val="0"/>
          <w:marTop w:val="0"/>
          <w:marBottom w:val="0"/>
          <w:divBdr>
            <w:top w:val="none" w:sz="0" w:space="0" w:color="auto"/>
            <w:left w:val="none" w:sz="0" w:space="0" w:color="auto"/>
            <w:bottom w:val="none" w:sz="0" w:space="0" w:color="auto"/>
            <w:right w:val="none" w:sz="0" w:space="0" w:color="auto"/>
          </w:divBdr>
          <w:divsChild>
            <w:div w:id="1961105854">
              <w:marLeft w:val="0"/>
              <w:marRight w:val="0"/>
              <w:marTop w:val="0"/>
              <w:marBottom w:val="0"/>
              <w:divBdr>
                <w:top w:val="none" w:sz="0" w:space="0" w:color="auto"/>
                <w:left w:val="none" w:sz="0" w:space="0" w:color="auto"/>
                <w:bottom w:val="none" w:sz="0" w:space="0" w:color="auto"/>
                <w:right w:val="none" w:sz="0" w:space="0" w:color="auto"/>
              </w:divBdr>
              <w:divsChild>
                <w:div w:id="58407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744657">
      <w:bodyDiv w:val="1"/>
      <w:marLeft w:val="0"/>
      <w:marRight w:val="0"/>
      <w:marTop w:val="0"/>
      <w:marBottom w:val="0"/>
      <w:divBdr>
        <w:top w:val="none" w:sz="0" w:space="0" w:color="auto"/>
        <w:left w:val="none" w:sz="0" w:space="0" w:color="auto"/>
        <w:bottom w:val="none" w:sz="0" w:space="0" w:color="auto"/>
        <w:right w:val="none" w:sz="0" w:space="0" w:color="auto"/>
      </w:divBdr>
      <w:divsChild>
        <w:div w:id="334110439">
          <w:marLeft w:val="0"/>
          <w:marRight w:val="0"/>
          <w:marTop w:val="0"/>
          <w:marBottom w:val="0"/>
          <w:divBdr>
            <w:top w:val="none" w:sz="0" w:space="0" w:color="auto"/>
            <w:left w:val="none" w:sz="0" w:space="0" w:color="auto"/>
            <w:bottom w:val="none" w:sz="0" w:space="0" w:color="auto"/>
            <w:right w:val="none" w:sz="0" w:space="0" w:color="auto"/>
          </w:divBdr>
          <w:divsChild>
            <w:div w:id="606157752">
              <w:marLeft w:val="0"/>
              <w:marRight w:val="0"/>
              <w:marTop w:val="0"/>
              <w:marBottom w:val="0"/>
              <w:divBdr>
                <w:top w:val="none" w:sz="0" w:space="0" w:color="auto"/>
                <w:left w:val="none" w:sz="0" w:space="0" w:color="auto"/>
                <w:bottom w:val="none" w:sz="0" w:space="0" w:color="auto"/>
                <w:right w:val="none" w:sz="0" w:space="0" w:color="auto"/>
              </w:divBdr>
              <w:divsChild>
                <w:div w:id="94411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148477">
      <w:bodyDiv w:val="1"/>
      <w:marLeft w:val="0"/>
      <w:marRight w:val="0"/>
      <w:marTop w:val="0"/>
      <w:marBottom w:val="0"/>
      <w:divBdr>
        <w:top w:val="none" w:sz="0" w:space="0" w:color="auto"/>
        <w:left w:val="none" w:sz="0" w:space="0" w:color="auto"/>
        <w:bottom w:val="none" w:sz="0" w:space="0" w:color="auto"/>
        <w:right w:val="none" w:sz="0" w:space="0" w:color="auto"/>
      </w:divBdr>
    </w:div>
    <w:div w:id="882209099">
      <w:bodyDiv w:val="1"/>
      <w:marLeft w:val="0"/>
      <w:marRight w:val="0"/>
      <w:marTop w:val="0"/>
      <w:marBottom w:val="0"/>
      <w:divBdr>
        <w:top w:val="none" w:sz="0" w:space="0" w:color="auto"/>
        <w:left w:val="none" w:sz="0" w:space="0" w:color="auto"/>
        <w:bottom w:val="none" w:sz="0" w:space="0" w:color="auto"/>
        <w:right w:val="none" w:sz="0" w:space="0" w:color="auto"/>
      </w:divBdr>
      <w:divsChild>
        <w:div w:id="1222863524">
          <w:marLeft w:val="0"/>
          <w:marRight w:val="0"/>
          <w:marTop w:val="0"/>
          <w:marBottom w:val="0"/>
          <w:divBdr>
            <w:top w:val="none" w:sz="0" w:space="0" w:color="auto"/>
            <w:left w:val="none" w:sz="0" w:space="0" w:color="auto"/>
            <w:bottom w:val="none" w:sz="0" w:space="0" w:color="auto"/>
            <w:right w:val="none" w:sz="0" w:space="0" w:color="auto"/>
          </w:divBdr>
          <w:divsChild>
            <w:div w:id="602615993">
              <w:marLeft w:val="0"/>
              <w:marRight w:val="0"/>
              <w:marTop w:val="0"/>
              <w:marBottom w:val="0"/>
              <w:divBdr>
                <w:top w:val="none" w:sz="0" w:space="0" w:color="auto"/>
                <w:left w:val="none" w:sz="0" w:space="0" w:color="auto"/>
                <w:bottom w:val="none" w:sz="0" w:space="0" w:color="auto"/>
                <w:right w:val="none" w:sz="0" w:space="0" w:color="auto"/>
              </w:divBdr>
              <w:divsChild>
                <w:div w:id="128234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984776">
      <w:bodyDiv w:val="1"/>
      <w:marLeft w:val="0"/>
      <w:marRight w:val="0"/>
      <w:marTop w:val="0"/>
      <w:marBottom w:val="0"/>
      <w:divBdr>
        <w:top w:val="none" w:sz="0" w:space="0" w:color="auto"/>
        <w:left w:val="none" w:sz="0" w:space="0" w:color="auto"/>
        <w:bottom w:val="none" w:sz="0" w:space="0" w:color="auto"/>
        <w:right w:val="none" w:sz="0" w:space="0" w:color="auto"/>
      </w:divBdr>
      <w:divsChild>
        <w:div w:id="111288120">
          <w:marLeft w:val="0"/>
          <w:marRight w:val="0"/>
          <w:marTop w:val="0"/>
          <w:marBottom w:val="0"/>
          <w:divBdr>
            <w:top w:val="none" w:sz="0" w:space="0" w:color="auto"/>
            <w:left w:val="none" w:sz="0" w:space="0" w:color="auto"/>
            <w:bottom w:val="none" w:sz="0" w:space="0" w:color="auto"/>
            <w:right w:val="none" w:sz="0" w:space="0" w:color="auto"/>
          </w:divBdr>
          <w:divsChild>
            <w:div w:id="332799228">
              <w:marLeft w:val="0"/>
              <w:marRight w:val="0"/>
              <w:marTop w:val="0"/>
              <w:marBottom w:val="0"/>
              <w:divBdr>
                <w:top w:val="none" w:sz="0" w:space="0" w:color="auto"/>
                <w:left w:val="none" w:sz="0" w:space="0" w:color="auto"/>
                <w:bottom w:val="none" w:sz="0" w:space="0" w:color="auto"/>
                <w:right w:val="none" w:sz="0" w:space="0" w:color="auto"/>
              </w:divBdr>
              <w:divsChild>
                <w:div w:id="48667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357827">
      <w:bodyDiv w:val="1"/>
      <w:marLeft w:val="0"/>
      <w:marRight w:val="0"/>
      <w:marTop w:val="0"/>
      <w:marBottom w:val="0"/>
      <w:divBdr>
        <w:top w:val="none" w:sz="0" w:space="0" w:color="auto"/>
        <w:left w:val="none" w:sz="0" w:space="0" w:color="auto"/>
        <w:bottom w:val="none" w:sz="0" w:space="0" w:color="auto"/>
        <w:right w:val="none" w:sz="0" w:space="0" w:color="auto"/>
      </w:divBdr>
      <w:divsChild>
        <w:div w:id="1947228835">
          <w:marLeft w:val="0"/>
          <w:marRight w:val="0"/>
          <w:marTop w:val="0"/>
          <w:marBottom w:val="0"/>
          <w:divBdr>
            <w:top w:val="none" w:sz="0" w:space="0" w:color="auto"/>
            <w:left w:val="none" w:sz="0" w:space="0" w:color="auto"/>
            <w:bottom w:val="none" w:sz="0" w:space="0" w:color="auto"/>
            <w:right w:val="none" w:sz="0" w:space="0" w:color="auto"/>
          </w:divBdr>
          <w:divsChild>
            <w:div w:id="367294512">
              <w:marLeft w:val="0"/>
              <w:marRight w:val="0"/>
              <w:marTop w:val="0"/>
              <w:marBottom w:val="0"/>
              <w:divBdr>
                <w:top w:val="none" w:sz="0" w:space="0" w:color="auto"/>
                <w:left w:val="none" w:sz="0" w:space="0" w:color="auto"/>
                <w:bottom w:val="none" w:sz="0" w:space="0" w:color="auto"/>
                <w:right w:val="none" w:sz="0" w:space="0" w:color="auto"/>
              </w:divBdr>
              <w:divsChild>
                <w:div w:id="1839156764">
                  <w:marLeft w:val="0"/>
                  <w:marRight w:val="0"/>
                  <w:marTop w:val="0"/>
                  <w:marBottom w:val="0"/>
                  <w:divBdr>
                    <w:top w:val="none" w:sz="0" w:space="0" w:color="auto"/>
                    <w:left w:val="none" w:sz="0" w:space="0" w:color="auto"/>
                    <w:bottom w:val="none" w:sz="0" w:space="0" w:color="auto"/>
                    <w:right w:val="none" w:sz="0" w:space="0" w:color="auto"/>
                  </w:divBdr>
                  <w:divsChild>
                    <w:div w:id="7906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899312">
      <w:bodyDiv w:val="1"/>
      <w:marLeft w:val="0"/>
      <w:marRight w:val="0"/>
      <w:marTop w:val="0"/>
      <w:marBottom w:val="0"/>
      <w:divBdr>
        <w:top w:val="none" w:sz="0" w:space="0" w:color="auto"/>
        <w:left w:val="none" w:sz="0" w:space="0" w:color="auto"/>
        <w:bottom w:val="none" w:sz="0" w:space="0" w:color="auto"/>
        <w:right w:val="none" w:sz="0" w:space="0" w:color="auto"/>
      </w:divBdr>
      <w:divsChild>
        <w:div w:id="950936473">
          <w:marLeft w:val="0"/>
          <w:marRight w:val="0"/>
          <w:marTop w:val="0"/>
          <w:marBottom w:val="0"/>
          <w:divBdr>
            <w:top w:val="none" w:sz="0" w:space="0" w:color="auto"/>
            <w:left w:val="none" w:sz="0" w:space="0" w:color="auto"/>
            <w:bottom w:val="none" w:sz="0" w:space="0" w:color="auto"/>
            <w:right w:val="none" w:sz="0" w:space="0" w:color="auto"/>
          </w:divBdr>
          <w:divsChild>
            <w:div w:id="122119934">
              <w:marLeft w:val="0"/>
              <w:marRight w:val="0"/>
              <w:marTop w:val="0"/>
              <w:marBottom w:val="0"/>
              <w:divBdr>
                <w:top w:val="none" w:sz="0" w:space="0" w:color="auto"/>
                <w:left w:val="none" w:sz="0" w:space="0" w:color="auto"/>
                <w:bottom w:val="none" w:sz="0" w:space="0" w:color="auto"/>
                <w:right w:val="none" w:sz="0" w:space="0" w:color="auto"/>
              </w:divBdr>
              <w:divsChild>
                <w:div w:id="1352494772">
                  <w:marLeft w:val="0"/>
                  <w:marRight w:val="0"/>
                  <w:marTop w:val="0"/>
                  <w:marBottom w:val="0"/>
                  <w:divBdr>
                    <w:top w:val="none" w:sz="0" w:space="0" w:color="auto"/>
                    <w:left w:val="none" w:sz="0" w:space="0" w:color="auto"/>
                    <w:bottom w:val="none" w:sz="0" w:space="0" w:color="auto"/>
                    <w:right w:val="none" w:sz="0" w:space="0" w:color="auto"/>
                  </w:divBdr>
                  <w:divsChild>
                    <w:div w:id="29710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17084">
      <w:bodyDiv w:val="1"/>
      <w:marLeft w:val="0"/>
      <w:marRight w:val="0"/>
      <w:marTop w:val="0"/>
      <w:marBottom w:val="0"/>
      <w:divBdr>
        <w:top w:val="none" w:sz="0" w:space="0" w:color="auto"/>
        <w:left w:val="none" w:sz="0" w:space="0" w:color="auto"/>
        <w:bottom w:val="none" w:sz="0" w:space="0" w:color="auto"/>
        <w:right w:val="none" w:sz="0" w:space="0" w:color="auto"/>
      </w:divBdr>
      <w:divsChild>
        <w:div w:id="881869564">
          <w:marLeft w:val="0"/>
          <w:marRight w:val="0"/>
          <w:marTop w:val="0"/>
          <w:marBottom w:val="0"/>
          <w:divBdr>
            <w:top w:val="none" w:sz="0" w:space="0" w:color="auto"/>
            <w:left w:val="none" w:sz="0" w:space="0" w:color="auto"/>
            <w:bottom w:val="none" w:sz="0" w:space="0" w:color="auto"/>
            <w:right w:val="none" w:sz="0" w:space="0" w:color="auto"/>
          </w:divBdr>
          <w:divsChild>
            <w:div w:id="1442071011">
              <w:marLeft w:val="0"/>
              <w:marRight w:val="0"/>
              <w:marTop w:val="0"/>
              <w:marBottom w:val="0"/>
              <w:divBdr>
                <w:top w:val="none" w:sz="0" w:space="0" w:color="auto"/>
                <w:left w:val="none" w:sz="0" w:space="0" w:color="auto"/>
                <w:bottom w:val="none" w:sz="0" w:space="0" w:color="auto"/>
                <w:right w:val="none" w:sz="0" w:space="0" w:color="auto"/>
              </w:divBdr>
              <w:divsChild>
                <w:div w:id="3238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275122">
      <w:bodyDiv w:val="1"/>
      <w:marLeft w:val="0"/>
      <w:marRight w:val="0"/>
      <w:marTop w:val="0"/>
      <w:marBottom w:val="0"/>
      <w:divBdr>
        <w:top w:val="none" w:sz="0" w:space="0" w:color="auto"/>
        <w:left w:val="none" w:sz="0" w:space="0" w:color="auto"/>
        <w:bottom w:val="none" w:sz="0" w:space="0" w:color="auto"/>
        <w:right w:val="none" w:sz="0" w:space="0" w:color="auto"/>
      </w:divBdr>
      <w:divsChild>
        <w:div w:id="1532106215">
          <w:marLeft w:val="0"/>
          <w:marRight w:val="0"/>
          <w:marTop w:val="0"/>
          <w:marBottom w:val="0"/>
          <w:divBdr>
            <w:top w:val="none" w:sz="0" w:space="0" w:color="auto"/>
            <w:left w:val="none" w:sz="0" w:space="0" w:color="auto"/>
            <w:bottom w:val="none" w:sz="0" w:space="0" w:color="auto"/>
            <w:right w:val="none" w:sz="0" w:space="0" w:color="auto"/>
          </w:divBdr>
          <w:divsChild>
            <w:div w:id="1516534388">
              <w:marLeft w:val="0"/>
              <w:marRight w:val="0"/>
              <w:marTop w:val="0"/>
              <w:marBottom w:val="0"/>
              <w:divBdr>
                <w:top w:val="none" w:sz="0" w:space="0" w:color="auto"/>
                <w:left w:val="none" w:sz="0" w:space="0" w:color="auto"/>
                <w:bottom w:val="none" w:sz="0" w:space="0" w:color="auto"/>
                <w:right w:val="none" w:sz="0" w:space="0" w:color="auto"/>
              </w:divBdr>
              <w:divsChild>
                <w:div w:id="1750342303">
                  <w:marLeft w:val="0"/>
                  <w:marRight w:val="0"/>
                  <w:marTop w:val="0"/>
                  <w:marBottom w:val="0"/>
                  <w:divBdr>
                    <w:top w:val="none" w:sz="0" w:space="0" w:color="auto"/>
                    <w:left w:val="none" w:sz="0" w:space="0" w:color="auto"/>
                    <w:bottom w:val="none" w:sz="0" w:space="0" w:color="auto"/>
                    <w:right w:val="none" w:sz="0" w:space="0" w:color="auto"/>
                  </w:divBdr>
                  <w:divsChild>
                    <w:div w:id="58373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888796">
      <w:bodyDiv w:val="1"/>
      <w:marLeft w:val="0"/>
      <w:marRight w:val="0"/>
      <w:marTop w:val="0"/>
      <w:marBottom w:val="0"/>
      <w:divBdr>
        <w:top w:val="none" w:sz="0" w:space="0" w:color="auto"/>
        <w:left w:val="none" w:sz="0" w:space="0" w:color="auto"/>
        <w:bottom w:val="none" w:sz="0" w:space="0" w:color="auto"/>
        <w:right w:val="none" w:sz="0" w:space="0" w:color="auto"/>
      </w:divBdr>
    </w:div>
    <w:div w:id="1619608891">
      <w:bodyDiv w:val="1"/>
      <w:marLeft w:val="0"/>
      <w:marRight w:val="0"/>
      <w:marTop w:val="0"/>
      <w:marBottom w:val="0"/>
      <w:divBdr>
        <w:top w:val="none" w:sz="0" w:space="0" w:color="auto"/>
        <w:left w:val="none" w:sz="0" w:space="0" w:color="auto"/>
        <w:bottom w:val="none" w:sz="0" w:space="0" w:color="auto"/>
        <w:right w:val="none" w:sz="0" w:space="0" w:color="auto"/>
      </w:divBdr>
      <w:divsChild>
        <w:div w:id="1737317802">
          <w:marLeft w:val="0"/>
          <w:marRight w:val="0"/>
          <w:marTop w:val="0"/>
          <w:marBottom w:val="0"/>
          <w:divBdr>
            <w:top w:val="none" w:sz="0" w:space="0" w:color="auto"/>
            <w:left w:val="none" w:sz="0" w:space="0" w:color="auto"/>
            <w:bottom w:val="none" w:sz="0" w:space="0" w:color="auto"/>
            <w:right w:val="none" w:sz="0" w:space="0" w:color="auto"/>
          </w:divBdr>
          <w:divsChild>
            <w:div w:id="467744561">
              <w:marLeft w:val="0"/>
              <w:marRight w:val="0"/>
              <w:marTop w:val="0"/>
              <w:marBottom w:val="0"/>
              <w:divBdr>
                <w:top w:val="none" w:sz="0" w:space="0" w:color="auto"/>
                <w:left w:val="none" w:sz="0" w:space="0" w:color="auto"/>
                <w:bottom w:val="none" w:sz="0" w:space="0" w:color="auto"/>
                <w:right w:val="none" w:sz="0" w:space="0" w:color="auto"/>
              </w:divBdr>
              <w:divsChild>
                <w:div w:id="548346015">
                  <w:marLeft w:val="0"/>
                  <w:marRight w:val="0"/>
                  <w:marTop w:val="0"/>
                  <w:marBottom w:val="0"/>
                  <w:divBdr>
                    <w:top w:val="none" w:sz="0" w:space="0" w:color="auto"/>
                    <w:left w:val="none" w:sz="0" w:space="0" w:color="auto"/>
                    <w:bottom w:val="none" w:sz="0" w:space="0" w:color="auto"/>
                    <w:right w:val="none" w:sz="0" w:space="0" w:color="auto"/>
                  </w:divBdr>
                  <w:divsChild>
                    <w:div w:id="197436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8559">
      <w:bodyDiv w:val="1"/>
      <w:marLeft w:val="0"/>
      <w:marRight w:val="0"/>
      <w:marTop w:val="0"/>
      <w:marBottom w:val="0"/>
      <w:divBdr>
        <w:top w:val="none" w:sz="0" w:space="0" w:color="auto"/>
        <w:left w:val="none" w:sz="0" w:space="0" w:color="auto"/>
        <w:bottom w:val="none" w:sz="0" w:space="0" w:color="auto"/>
        <w:right w:val="none" w:sz="0" w:space="0" w:color="auto"/>
      </w:divBdr>
      <w:divsChild>
        <w:div w:id="1609921177">
          <w:marLeft w:val="0"/>
          <w:marRight w:val="0"/>
          <w:marTop w:val="0"/>
          <w:marBottom w:val="0"/>
          <w:divBdr>
            <w:top w:val="none" w:sz="0" w:space="0" w:color="auto"/>
            <w:left w:val="none" w:sz="0" w:space="0" w:color="auto"/>
            <w:bottom w:val="none" w:sz="0" w:space="0" w:color="auto"/>
            <w:right w:val="none" w:sz="0" w:space="0" w:color="auto"/>
          </w:divBdr>
          <w:divsChild>
            <w:div w:id="289282419">
              <w:marLeft w:val="0"/>
              <w:marRight w:val="0"/>
              <w:marTop w:val="0"/>
              <w:marBottom w:val="0"/>
              <w:divBdr>
                <w:top w:val="none" w:sz="0" w:space="0" w:color="auto"/>
                <w:left w:val="none" w:sz="0" w:space="0" w:color="auto"/>
                <w:bottom w:val="none" w:sz="0" w:space="0" w:color="auto"/>
                <w:right w:val="none" w:sz="0" w:space="0" w:color="auto"/>
              </w:divBdr>
              <w:divsChild>
                <w:div w:id="172637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213860">
      <w:bodyDiv w:val="1"/>
      <w:marLeft w:val="0"/>
      <w:marRight w:val="0"/>
      <w:marTop w:val="0"/>
      <w:marBottom w:val="0"/>
      <w:divBdr>
        <w:top w:val="none" w:sz="0" w:space="0" w:color="auto"/>
        <w:left w:val="none" w:sz="0" w:space="0" w:color="auto"/>
        <w:bottom w:val="none" w:sz="0" w:space="0" w:color="auto"/>
        <w:right w:val="none" w:sz="0" w:space="0" w:color="auto"/>
      </w:divBdr>
      <w:divsChild>
        <w:div w:id="846796027">
          <w:marLeft w:val="0"/>
          <w:marRight w:val="0"/>
          <w:marTop w:val="0"/>
          <w:marBottom w:val="0"/>
          <w:divBdr>
            <w:top w:val="none" w:sz="0" w:space="0" w:color="auto"/>
            <w:left w:val="none" w:sz="0" w:space="0" w:color="auto"/>
            <w:bottom w:val="none" w:sz="0" w:space="0" w:color="auto"/>
            <w:right w:val="none" w:sz="0" w:space="0" w:color="auto"/>
          </w:divBdr>
          <w:divsChild>
            <w:div w:id="1713532737">
              <w:marLeft w:val="0"/>
              <w:marRight w:val="0"/>
              <w:marTop w:val="0"/>
              <w:marBottom w:val="0"/>
              <w:divBdr>
                <w:top w:val="none" w:sz="0" w:space="0" w:color="auto"/>
                <w:left w:val="none" w:sz="0" w:space="0" w:color="auto"/>
                <w:bottom w:val="none" w:sz="0" w:space="0" w:color="auto"/>
                <w:right w:val="none" w:sz="0" w:space="0" w:color="auto"/>
              </w:divBdr>
              <w:divsChild>
                <w:div w:id="1798138536">
                  <w:marLeft w:val="0"/>
                  <w:marRight w:val="0"/>
                  <w:marTop w:val="0"/>
                  <w:marBottom w:val="0"/>
                  <w:divBdr>
                    <w:top w:val="none" w:sz="0" w:space="0" w:color="auto"/>
                    <w:left w:val="none" w:sz="0" w:space="0" w:color="auto"/>
                    <w:bottom w:val="none" w:sz="0" w:space="0" w:color="auto"/>
                    <w:right w:val="none" w:sz="0" w:space="0" w:color="auto"/>
                  </w:divBdr>
                  <w:divsChild>
                    <w:div w:id="47306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3481</Words>
  <Characters>19843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Eleana O'Callaghan (2200060)</dc:creator>
  <cp:keywords/>
  <dc:description/>
  <cp:lastModifiedBy>Eleana O'Callaghan (2200060)</cp:lastModifiedBy>
  <cp:revision>2</cp:revision>
  <dcterms:created xsi:type="dcterms:W3CDTF">2023-04-16T16:21:00Z</dcterms:created>
  <dcterms:modified xsi:type="dcterms:W3CDTF">2023-04-16T16:21:00Z</dcterms:modified>
</cp:coreProperties>
</file>