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B1C7C" w14:textId="77777777" w:rsidR="00260B0F" w:rsidRPr="00165A5E" w:rsidRDefault="00260B0F">
      <w:pPr>
        <w:spacing w:line="480" w:lineRule="auto"/>
        <w:jc w:val="center"/>
        <w:rPr>
          <w:b/>
          <w:color w:val="000000" w:themeColor="text1"/>
          <w:sz w:val="32"/>
          <w:szCs w:val="32"/>
        </w:rPr>
      </w:pPr>
    </w:p>
    <w:p w14:paraId="05209425" w14:textId="257B93D2" w:rsidR="00260B0F" w:rsidRPr="00165A5E" w:rsidRDefault="00260B0F">
      <w:pPr>
        <w:spacing w:line="480" w:lineRule="auto"/>
        <w:jc w:val="center"/>
        <w:rPr>
          <w:b/>
          <w:color w:val="000000" w:themeColor="text1"/>
          <w:sz w:val="32"/>
          <w:szCs w:val="32"/>
        </w:rPr>
      </w:pPr>
    </w:p>
    <w:p w14:paraId="4DE013C7" w14:textId="77777777" w:rsidR="00260B0F" w:rsidRPr="00165A5E" w:rsidRDefault="00260B0F">
      <w:pPr>
        <w:spacing w:line="480" w:lineRule="auto"/>
        <w:jc w:val="center"/>
        <w:rPr>
          <w:b/>
          <w:color w:val="000000" w:themeColor="text1"/>
          <w:sz w:val="32"/>
          <w:szCs w:val="32"/>
        </w:rPr>
      </w:pPr>
    </w:p>
    <w:p w14:paraId="286385F2" w14:textId="26A96FCD" w:rsidR="00260B0F" w:rsidRDefault="00ED65AE" w:rsidP="00ED65AE">
      <w:pPr>
        <w:spacing w:line="480" w:lineRule="auto"/>
        <w:rPr>
          <w:b/>
          <w:color w:val="000000" w:themeColor="text1"/>
          <w:sz w:val="32"/>
          <w:szCs w:val="32"/>
        </w:rPr>
      </w:pPr>
      <w:r>
        <w:rPr>
          <w:b/>
          <w:color w:val="000000" w:themeColor="text1"/>
          <w:sz w:val="32"/>
          <w:szCs w:val="32"/>
        </w:rPr>
        <w:t xml:space="preserve">STUDENT NAME: MIRABELA DAFINA LUNGU </w:t>
      </w:r>
    </w:p>
    <w:p w14:paraId="329CF65E" w14:textId="02C61AAE" w:rsidR="00ED65AE" w:rsidRPr="00165A5E" w:rsidRDefault="00ED65AE" w:rsidP="00ED65AE">
      <w:pPr>
        <w:spacing w:line="480" w:lineRule="auto"/>
        <w:rPr>
          <w:b/>
          <w:color w:val="000000" w:themeColor="text1"/>
          <w:sz w:val="32"/>
          <w:szCs w:val="32"/>
        </w:rPr>
      </w:pPr>
      <w:r>
        <w:rPr>
          <w:b/>
          <w:color w:val="000000" w:themeColor="text1"/>
          <w:sz w:val="32"/>
          <w:szCs w:val="32"/>
        </w:rPr>
        <w:t>STUDENT ID: 2111136</w:t>
      </w:r>
    </w:p>
    <w:p w14:paraId="2F985FD0" w14:textId="5476CB2E" w:rsidR="00260B0F" w:rsidRPr="00165A5E" w:rsidRDefault="00746FEB" w:rsidP="00ED65AE">
      <w:pPr>
        <w:spacing w:line="480" w:lineRule="auto"/>
        <w:rPr>
          <w:b/>
          <w:color w:val="000000" w:themeColor="text1"/>
          <w:sz w:val="32"/>
          <w:szCs w:val="32"/>
        </w:rPr>
      </w:pPr>
      <w:r w:rsidRPr="00165A5E">
        <w:rPr>
          <w:b/>
          <w:color w:val="000000" w:themeColor="text1"/>
          <w:sz w:val="32"/>
          <w:szCs w:val="32"/>
        </w:rPr>
        <w:t xml:space="preserve">MODULE NAME: </w:t>
      </w:r>
      <w:r w:rsidR="0021503F">
        <w:rPr>
          <w:b/>
          <w:color w:val="000000" w:themeColor="text1"/>
          <w:sz w:val="32"/>
          <w:szCs w:val="32"/>
        </w:rPr>
        <w:t xml:space="preserve">LEADING AND </w:t>
      </w:r>
      <w:r w:rsidR="00D86C8D">
        <w:rPr>
          <w:b/>
          <w:color w:val="000000" w:themeColor="text1"/>
          <w:sz w:val="32"/>
          <w:szCs w:val="32"/>
        </w:rPr>
        <w:t>I</w:t>
      </w:r>
      <w:r w:rsidR="0021503F">
        <w:rPr>
          <w:b/>
          <w:color w:val="000000" w:themeColor="text1"/>
          <w:sz w:val="32"/>
          <w:szCs w:val="32"/>
        </w:rPr>
        <w:t>MPLEMENTING</w:t>
      </w:r>
      <w:r w:rsidR="003B2E6A">
        <w:rPr>
          <w:b/>
          <w:color w:val="000000" w:themeColor="text1"/>
          <w:sz w:val="32"/>
          <w:szCs w:val="32"/>
        </w:rPr>
        <w:t xml:space="preserve"> WORKPLACE CHANGE </w:t>
      </w:r>
    </w:p>
    <w:p w14:paraId="107FB10B" w14:textId="61DBB3B3" w:rsidR="00ED65AE" w:rsidRDefault="00746FEB" w:rsidP="00ED65AE">
      <w:pPr>
        <w:spacing w:line="480" w:lineRule="auto"/>
        <w:rPr>
          <w:b/>
          <w:color w:val="000000" w:themeColor="text1"/>
          <w:sz w:val="32"/>
          <w:szCs w:val="32"/>
        </w:rPr>
      </w:pPr>
      <w:r w:rsidRPr="00165A5E">
        <w:rPr>
          <w:b/>
          <w:color w:val="000000" w:themeColor="text1"/>
          <w:sz w:val="32"/>
          <w:szCs w:val="32"/>
        </w:rPr>
        <w:t>MODULE CODE: BMSW6103</w:t>
      </w:r>
    </w:p>
    <w:p w14:paraId="726FB5B0" w14:textId="3A8EBAC8" w:rsidR="00D137EB" w:rsidRDefault="00D137EB" w:rsidP="00ED65AE">
      <w:pPr>
        <w:spacing w:line="480" w:lineRule="auto"/>
        <w:rPr>
          <w:b/>
          <w:color w:val="000000" w:themeColor="text1"/>
          <w:sz w:val="32"/>
          <w:szCs w:val="32"/>
        </w:rPr>
      </w:pPr>
      <w:r>
        <w:rPr>
          <w:b/>
          <w:color w:val="000000" w:themeColor="text1"/>
          <w:sz w:val="32"/>
          <w:szCs w:val="32"/>
        </w:rPr>
        <w:t xml:space="preserve">LECTURER NAME: </w:t>
      </w:r>
      <w:r w:rsidR="0016414B">
        <w:rPr>
          <w:b/>
          <w:color w:val="000000" w:themeColor="text1"/>
          <w:sz w:val="32"/>
          <w:szCs w:val="32"/>
        </w:rPr>
        <w:t>NADEEM MIRZA</w:t>
      </w:r>
    </w:p>
    <w:p w14:paraId="4B791F57" w14:textId="77777777" w:rsidR="00BB7854" w:rsidRPr="00165A5E" w:rsidRDefault="00BB7854" w:rsidP="00ED65AE">
      <w:pPr>
        <w:spacing w:line="480" w:lineRule="auto"/>
        <w:rPr>
          <w:b/>
          <w:color w:val="000000" w:themeColor="text1"/>
          <w:sz w:val="32"/>
          <w:szCs w:val="32"/>
        </w:rPr>
      </w:pPr>
    </w:p>
    <w:p w14:paraId="407E0A83" w14:textId="4067FCE1" w:rsidR="00260B0F" w:rsidRPr="00165A5E" w:rsidRDefault="00746FEB">
      <w:pPr>
        <w:spacing w:line="480" w:lineRule="auto"/>
        <w:jc w:val="center"/>
        <w:rPr>
          <w:b/>
          <w:color w:val="000000" w:themeColor="text1"/>
          <w:sz w:val="32"/>
          <w:szCs w:val="32"/>
        </w:rPr>
      </w:pPr>
      <w:r w:rsidRPr="00165A5E">
        <w:rPr>
          <w:b/>
          <w:color w:val="000000" w:themeColor="text1"/>
          <w:sz w:val="32"/>
          <w:szCs w:val="32"/>
        </w:rPr>
        <w:t xml:space="preserve">ASSIGNMENT </w:t>
      </w:r>
      <w:r w:rsidR="00BB7854">
        <w:rPr>
          <w:b/>
          <w:color w:val="000000" w:themeColor="text1"/>
          <w:sz w:val="32"/>
          <w:szCs w:val="32"/>
        </w:rPr>
        <w:t>NAME</w:t>
      </w:r>
      <w:r w:rsidRPr="00165A5E">
        <w:rPr>
          <w:b/>
          <w:color w:val="000000" w:themeColor="text1"/>
          <w:sz w:val="32"/>
          <w:szCs w:val="32"/>
        </w:rPr>
        <w:t>: REPORT ON CHANGE MANAGEMENT PLAN</w:t>
      </w:r>
    </w:p>
    <w:p w14:paraId="3E6623F3" w14:textId="6FE34879" w:rsidR="00260B0F" w:rsidRPr="00165A5E" w:rsidRDefault="00746FEB">
      <w:pPr>
        <w:spacing w:line="480" w:lineRule="auto"/>
        <w:jc w:val="center"/>
        <w:rPr>
          <w:rFonts w:ascii="Times New Roman" w:eastAsia="Times New Roman" w:hAnsi="Times New Roman" w:cs="Times New Roman"/>
          <w:b/>
          <w:color w:val="000000" w:themeColor="text1"/>
          <w:sz w:val="32"/>
          <w:szCs w:val="32"/>
        </w:rPr>
      </w:pPr>
      <w:r w:rsidRPr="00165A5E">
        <w:rPr>
          <w:color w:val="000000" w:themeColor="text1"/>
        </w:rPr>
        <w:br w:type="page"/>
      </w:r>
    </w:p>
    <w:p w14:paraId="6F7DEB61" w14:textId="77777777" w:rsidR="00260B0F" w:rsidRPr="00165A5E" w:rsidRDefault="00746FEB">
      <w:pPr>
        <w:spacing w:line="480" w:lineRule="auto"/>
        <w:jc w:val="center"/>
        <w:rPr>
          <w:b/>
          <w:color w:val="000000" w:themeColor="text1"/>
          <w:sz w:val="24"/>
          <w:szCs w:val="24"/>
        </w:rPr>
      </w:pPr>
      <w:r w:rsidRPr="00165A5E">
        <w:rPr>
          <w:b/>
          <w:color w:val="000000" w:themeColor="text1"/>
          <w:sz w:val="24"/>
          <w:szCs w:val="24"/>
        </w:rPr>
        <w:t>Executive Summary</w:t>
      </w:r>
    </w:p>
    <w:p w14:paraId="4CBBDABA" w14:textId="77777777" w:rsidR="00260B0F" w:rsidRPr="00165A5E" w:rsidRDefault="00746FEB">
      <w:pPr>
        <w:spacing w:line="360" w:lineRule="auto"/>
        <w:jc w:val="both"/>
        <w:rPr>
          <w:color w:val="000000" w:themeColor="text1"/>
        </w:rPr>
      </w:pPr>
      <w:r w:rsidRPr="00165A5E">
        <w:rPr>
          <w:color w:val="000000" w:themeColor="text1"/>
          <w:highlight w:val="white"/>
        </w:rPr>
        <w:t xml:space="preserve">In this report, an organisational background has been covered of Netflix where the types of services have been recognised. Moreover, the report has also tried to discover what type of relationship is presented today between the company and their employees. Then, the report has mentioned about the current changes that have been embraced by the company called Netflix. Moreover, in this report, it has also been explored how the change management from external environments has impacted the business performance of Netflix. </w:t>
      </w:r>
      <w:r w:rsidRPr="00165A5E">
        <w:rPr>
          <w:color w:val="000000" w:themeColor="text1"/>
        </w:rPr>
        <w:t xml:space="preserve">Through this study, it has been cleared that examination and making changes within an organisation is important for the company’s methods and creating modifications where this is necessary. Netflix is a leading supplier of video content streaming with its market place. Along with this, the topic has mentioned that by satisfying the customer demands and executing the plans, the entity has become a stronger entity within the entertainment world. Due to declining the number of their subscribers, this fall has taken the company to maintain the competitive edge. </w:t>
      </w:r>
    </w:p>
    <w:p w14:paraId="5DC30063" w14:textId="77777777" w:rsidR="00260B0F" w:rsidRPr="00165A5E" w:rsidRDefault="00746FEB">
      <w:pPr>
        <w:rPr>
          <w:color w:val="000000" w:themeColor="text1"/>
        </w:rPr>
      </w:pPr>
      <w:r w:rsidRPr="00165A5E">
        <w:rPr>
          <w:color w:val="000000" w:themeColor="text1"/>
        </w:rPr>
        <w:br w:type="page"/>
      </w:r>
    </w:p>
    <w:p w14:paraId="1CF2C89C" w14:textId="77777777" w:rsidR="00260B0F" w:rsidRPr="00165A5E" w:rsidRDefault="00746FEB">
      <w:pPr>
        <w:keepNext/>
        <w:keepLines/>
        <w:pBdr>
          <w:top w:val="nil"/>
          <w:left w:val="nil"/>
          <w:bottom w:val="nil"/>
          <w:right w:val="nil"/>
          <w:between w:val="nil"/>
        </w:pBdr>
        <w:spacing w:before="240" w:line="360" w:lineRule="auto"/>
        <w:jc w:val="center"/>
        <w:rPr>
          <w:b/>
          <w:color w:val="000000" w:themeColor="text1"/>
          <w:sz w:val="24"/>
          <w:szCs w:val="24"/>
        </w:rPr>
      </w:pPr>
      <w:r w:rsidRPr="00165A5E">
        <w:rPr>
          <w:b/>
          <w:color w:val="000000" w:themeColor="text1"/>
          <w:sz w:val="24"/>
          <w:szCs w:val="24"/>
        </w:rPr>
        <w:t>Table of Contents</w:t>
      </w:r>
    </w:p>
    <w:sdt>
      <w:sdtPr>
        <w:rPr>
          <w:color w:val="000000" w:themeColor="text1"/>
        </w:rPr>
        <w:id w:val="2109697490"/>
        <w:docPartObj>
          <w:docPartGallery w:val="Table of Contents"/>
          <w:docPartUnique/>
        </w:docPartObj>
      </w:sdtPr>
      <w:sdtEndPr/>
      <w:sdtContent>
        <w:p w14:paraId="5D744A68" w14:textId="2940734E" w:rsidR="00F03DC4" w:rsidRPr="00165A5E" w:rsidRDefault="00746FEB"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r w:rsidRPr="00165A5E">
            <w:rPr>
              <w:color w:val="000000" w:themeColor="text1"/>
            </w:rPr>
            <w:fldChar w:fldCharType="begin"/>
          </w:r>
          <w:r w:rsidRPr="00165A5E">
            <w:rPr>
              <w:color w:val="000000" w:themeColor="text1"/>
            </w:rPr>
            <w:instrText xml:space="preserve"> TOC \h \u \z \t "Heading 1,1,Heading 2,2,Heading 3,3,"</w:instrText>
          </w:r>
          <w:r w:rsidRPr="00165A5E">
            <w:rPr>
              <w:color w:val="000000" w:themeColor="text1"/>
            </w:rPr>
            <w:fldChar w:fldCharType="separate"/>
          </w:r>
          <w:hyperlink w:anchor="_Toc163835703" w:history="1">
            <w:r w:rsidR="00F03DC4" w:rsidRPr="00165A5E">
              <w:rPr>
                <w:rStyle w:val="Hyperlink"/>
                <w:noProof/>
                <w:color w:val="000000" w:themeColor="text1"/>
                <w:highlight w:val="white"/>
              </w:rPr>
              <w:t>Introduction</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_Toc163835703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4</w:t>
            </w:r>
            <w:r w:rsidR="00F03DC4" w:rsidRPr="00165A5E">
              <w:rPr>
                <w:noProof/>
                <w:webHidden/>
                <w:color w:val="000000" w:themeColor="text1"/>
              </w:rPr>
              <w:fldChar w:fldCharType="end"/>
            </w:r>
          </w:hyperlink>
        </w:p>
        <w:p w14:paraId="51576A59" w14:textId="0B97F43E" w:rsidR="00F03DC4" w:rsidRPr="00165A5E" w:rsidRDefault="0025643D"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hyperlink w:anchor="_Toc163835704" w:history="1">
            <w:r w:rsidR="00F03DC4" w:rsidRPr="00165A5E">
              <w:rPr>
                <w:rStyle w:val="Hyperlink"/>
                <w:noProof/>
                <w:color w:val="000000" w:themeColor="text1"/>
                <w:highlight w:val="white"/>
              </w:rPr>
              <w:t>Company Overview (Netflix)</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_Toc163835704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4</w:t>
            </w:r>
            <w:r w:rsidR="00F03DC4" w:rsidRPr="00165A5E">
              <w:rPr>
                <w:noProof/>
                <w:webHidden/>
                <w:color w:val="000000" w:themeColor="text1"/>
              </w:rPr>
              <w:fldChar w:fldCharType="end"/>
            </w:r>
          </w:hyperlink>
        </w:p>
        <w:p w14:paraId="2197A7C2" w14:textId="0075F9E6" w:rsidR="00F03DC4" w:rsidRPr="00165A5E" w:rsidRDefault="0025643D"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hyperlink w:anchor="_Toc163835705" w:history="1">
            <w:r w:rsidR="00F03DC4" w:rsidRPr="00165A5E">
              <w:rPr>
                <w:rStyle w:val="Hyperlink"/>
                <w:noProof/>
                <w:color w:val="000000" w:themeColor="text1"/>
                <w:highlight w:val="white"/>
              </w:rPr>
              <w:t>Relationship with the company</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_Toc163835705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5</w:t>
            </w:r>
            <w:r w:rsidR="00F03DC4" w:rsidRPr="00165A5E">
              <w:rPr>
                <w:noProof/>
                <w:webHidden/>
                <w:color w:val="000000" w:themeColor="text1"/>
              </w:rPr>
              <w:fldChar w:fldCharType="end"/>
            </w:r>
          </w:hyperlink>
        </w:p>
        <w:p w14:paraId="520B85A2" w14:textId="0E8EB3A4" w:rsidR="00F03DC4" w:rsidRPr="00165A5E" w:rsidRDefault="0025643D"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hyperlink w:anchor="_Toc163835706" w:history="1">
            <w:r w:rsidR="00F03DC4" w:rsidRPr="00165A5E">
              <w:rPr>
                <w:rStyle w:val="Hyperlink"/>
                <w:noProof/>
                <w:color w:val="000000" w:themeColor="text1"/>
                <w:highlight w:val="white"/>
              </w:rPr>
              <w:t>Current Change management of the company</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_Toc163835706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6</w:t>
            </w:r>
            <w:r w:rsidR="00F03DC4" w:rsidRPr="00165A5E">
              <w:rPr>
                <w:noProof/>
                <w:webHidden/>
                <w:color w:val="000000" w:themeColor="text1"/>
              </w:rPr>
              <w:fldChar w:fldCharType="end"/>
            </w:r>
          </w:hyperlink>
        </w:p>
        <w:p w14:paraId="1F126E9F" w14:textId="24538AB6" w:rsidR="00F03DC4" w:rsidRPr="00165A5E" w:rsidRDefault="0025643D"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hyperlink w:anchor="_Toc163835707" w:history="1">
            <w:r w:rsidR="00F03DC4" w:rsidRPr="00165A5E">
              <w:rPr>
                <w:rStyle w:val="Hyperlink"/>
                <w:noProof/>
                <w:color w:val="000000" w:themeColor="text1"/>
                <w:highlight w:val="white"/>
              </w:rPr>
              <w:t>From social perspective</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_Toc163835707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7</w:t>
            </w:r>
            <w:r w:rsidR="00F03DC4" w:rsidRPr="00165A5E">
              <w:rPr>
                <w:noProof/>
                <w:webHidden/>
                <w:color w:val="000000" w:themeColor="text1"/>
              </w:rPr>
              <w:fldChar w:fldCharType="end"/>
            </w:r>
          </w:hyperlink>
        </w:p>
        <w:p w14:paraId="212A8A47" w14:textId="1F9F13F6" w:rsidR="00F03DC4" w:rsidRPr="00165A5E" w:rsidRDefault="0025643D"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hyperlink w:anchor="_Toc163835708" w:history="1">
            <w:r w:rsidR="00F03DC4" w:rsidRPr="00165A5E">
              <w:rPr>
                <w:rStyle w:val="Hyperlink"/>
                <w:noProof/>
                <w:color w:val="000000" w:themeColor="text1"/>
              </w:rPr>
              <w:t>Explaining the various types of change management theories</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_Toc163835708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7</w:t>
            </w:r>
            <w:r w:rsidR="00F03DC4" w:rsidRPr="00165A5E">
              <w:rPr>
                <w:noProof/>
                <w:webHidden/>
                <w:color w:val="000000" w:themeColor="text1"/>
              </w:rPr>
              <w:fldChar w:fldCharType="end"/>
            </w:r>
          </w:hyperlink>
        </w:p>
        <w:p w14:paraId="78078854" w14:textId="2FE00E4A" w:rsidR="00F03DC4" w:rsidRPr="00165A5E" w:rsidRDefault="0025643D"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hyperlink w:anchor="_Toc163835709" w:history="1">
            <w:r w:rsidR="00F03DC4" w:rsidRPr="00165A5E">
              <w:rPr>
                <w:rStyle w:val="Hyperlink"/>
                <w:noProof/>
                <w:color w:val="000000" w:themeColor="text1"/>
              </w:rPr>
              <w:t>Identifying the issues that can be relatable with the strategic change of the company</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_Toc163835709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11</w:t>
            </w:r>
            <w:r w:rsidR="00F03DC4" w:rsidRPr="00165A5E">
              <w:rPr>
                <w:noProof/>
                <w:webHidden/>
                <w:color w:val="000000" w:themeColor="text1"/>
              </w:rPr>
              <w:fldChar w:fldCharType="end"/>
            </w:r>
          </w:hyperlink>
        </w:p>
        <w:p w14:paraId="5405E3BE" w14:textId="68FC4AF7" w:rsidR="00F03DC4" w:rsidRPr="00165A5E" w:rsidRDefault="0025643D"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hyperlink w:anchor="_Toc163835710" w:history="1">
            <w:r w:rsidR="00F03DC4" w:rsidRPr="00165A5E">
              <w:rPr>
                <w:rStyle w:val="Hyperlink"/>
                <w:noProof/>
                <w:color w:val="000000" w:themeColor="text1"/>
              </w:rPr>
              <w:t>Explaining how the transformation was controlled and the used leadership style</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_Toc163835710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12</w:t>
            </w:r>
            <w:r w:rsidR="00F03DC4" w:rsidRPr="00165A5E">
              <w:rPr>
                <w:noProof/>
                <w:webHidden/>
                <w:color w:val="000000" w:themeColor="text1"/>
              </w:rPr>
              <w:fldChar w:fldCharType="end"/>
            </w:r>
          </w:hyperlink>
        </w:p>
        <w:p w14:paraId="00FED927" w14:textId="0520BCAD" w:rsidR="00F03DC4" w:rsidRPr="00165A5E" w:rsidRDefault="0025643D"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hyperlink w:anchor="_Toc163835711" w:history="1">
            <w:r w:rsidR="00F03DC4" w:rsidRPr="00165A5E">
              <w:rPr>
                <w:rStyle w:val="Hyperlink"/>
                <w:noProof/>
                <w:color w:val="000000" w:themeColor="text1"/>
              </w:rPr>
              <w:t>Evaluating the effects of organisational culture on the change management</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_Toc163835711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13</w:t>
            </w:r>
            <w:r w:rsidR="00F03DC4" w:rsidRPr="00165A5E">
              <w:rPr>
                <w:noProof/>
                <w:webHidden/>
                <w:color w:val="000000" w:themeColor="text1"/>
              </w:rPr>
              <w:fldChar w:fldCharType="end"/>
            </w:r>
          </w:hyperlink>
        </w:p>
        <w:p w14:paraId="4BDD5A93" w14:textId="709BF3FB" w:rsidR="00F03DC4" w:rsidRPr="00165A5E" w:rsidRDefault="0025643D" w:rsidP="00F03DC4">
          <w:pPr>
            <w:pStyle w:val="Cuprins1"/>
            <w:tabs>
              <w:tab w:val="right" w:leader="dot" w:pos="9019"/>
            </w:tabs>
            <w:spacing w:line="360" w:lineRule="auto"/>
            <w:jc w:val="both"/>
            <w:rPr>
              <w:rFonts w:asciiTheme="minorHAnsi" w:eastAsiaTheme="minorEastAsia" w:hAnsiTheme="minorHAnsi" w:cstheme="minorBidi"/>
              <w:noProof/>
              <w:color w:val="000000" w:themeColor="text1"/>
              <w:lang w:val="en-US"/>
            </w:rPr>
          </w:pPr>
          <w:hyperlink w:anchor="_Toc163835712" w:history="1">
            <w:r w:rsidR="00F03DC4" w:rsidRPr="00165A5E">
              <w:rPr>
                <w:rStyle w:val="Hyperlink"/>
                <w:noProof/>
                <w:color w:val="000000" w:themeColor="text1"/>
              </w:rPr>
              <w:t>References</w:t>
            </w:r>
            <w:r w:rsidR="00F03DC4" w:rsidRPr="00165A5E">
              <w:rPr>
                <w:noProof/>
                <w:webHidden/>
                <w:color w:val="000000" w:themeColor="text1"/>
              </w:rPr>
              <w:tab/>
            </w:r>
            <w:r w:rsidR="00F03DC4" w:rsidRPr="00165A5E">
              <w:rPr>
                <w:noProof/>
                <w:webHidden/>
                <w:color w:val="000000" w:themeColor="text1"/>
              </w:rPr>
              <w:fldChar w:fldCharType="begin"/>
            </w:r>
            <w:r w:rsidR="00F03DC4" w:rsidRPr="00165A5E">
              <w:rPr>
                <w:noProof/>
                <w:webHidden/>
                <w:color w:val="000000" w:themeColor="text1"/>
              </w:rPr>
              <w:instrText xml:space="preserve"> PAGEREF _Toc163835712 \h </w:instrText>
            </w:r>
            <w:r w:rsidR="00F03DC4" w:rsidRPr="00165A5E">
              <w:rPr>
                <w:noProof/>
                <w:webHidden/>
                <w:color w:val="000000" w:themeColor="text1"/>
              </w:rPr>
            </w:r>
            <w:r w:rsidR="00F03DC4" w:rsidRPr="00165A5E">
              <w:rPr>
                <w:noProof/>
                <w:webHidden/>
                <w:color w:val="000000" w:themeColor="text1"/>
              </w:rPr>
              <w:fldChar w:fldCharType="separate"/>
            </w:r>
            <w:r w:rsidR="00F03DC4" w:rsidRPr="00165A5E">
              <w:rPr>
                <w:noProof/>
                <w:webHidden/>
                <w:color w:val="000000" w:themeColor="text1"/>
              </w:rPr>
              <w:t>16</w:t>
            </w:r>
            <w:r w:rsidR="00F03DC4" w:rsidRPr="00165A5E">
              <w:rPr>
                <w:noProof/>
                <w:webHidden/>
                <w:color w:val="000000" w:themeColor="text1"/>
              </w:rPr>
              <w:fldChar w:fldCharType="end"/>
            </w:r>
          </w:hyperlink>
        </w:p>
        <w:p w14:paraId="53AA7EC9" w14:textId="05E89618" w:rsidR="00260B0F" w:rsidRPr="00165A5E" w:rsidRDefault="00746FEB" w:rsidP="00F03DC4">
          <w:pPr>
            <w:spacing w:line="360" w:lineRule="auto"/>
            <w:jc w:val="both"/>
            <w:rPr>
              <w:color w:val="000000" w:themeColor="text1"/>
            </w:rPr>
          </w:pPr>
          <w:r w:rsidRPr="00165A5E">
            <w:rPr>
              <w:color w:val="000000" w:themeColor="text1"/>
            </w:rPr>
            <w:fldChar w:fldCharType="end"/>
          </w:r>
        </w:p>
      </w:sdtContent>
    </w:sdt>
    <w:p w14:paraId="4ECEBD49" w14:textId="77777777" w:rsidR="00260B0F" w:rsidRPr="00165A5E" w:rsidRDefault="00260B0F">
      <w:pPr>
        <w:spacing w:before="240" w:after="240" w:line="360" w:lineRule="auto"/>
        <w:jc w:val="both"/>
        <w:rPr>
          <w:color w:val="000000" w:themeColor="text1"/>
        </w:rPr>
      </w:pPr>
    </w:p>
    <w:p w14:paraId="6C40724F" w14:textId="77777777" w:rsidR="00260B0F" w:rsidRPr="00165A5E" w:rsidRDefault="00746FEB">
      <w:pPr>
        <w:spacing w:line="480" w:lineRule="auto"/>
        <w:jc w:val="center"/>
        <w:rPr>
          <w:color w:val="000000" w:themeColor="text1"/>
          <w:sz w:val="24"/>
          <w:szCs w:val="24"/>
        </w:rPr>
      </w:pPr>
      <w:r w:rsidRPr="00165A5E">
        <w:rPr>
          <w:color w:val="000000" w:themeColor="text1"/>
        </w:rPr>
        <w:br w:type="page"/>
      </w:r>
    </w:p>
    <w:p w14:paraId="7F6E23E7" w14:textId="77777777" w:rsidR="00260B0F" w:rsidRPr="00165A5E" w:rsidRDefault="00746FEB" w:rsidP="00F03DC4">
      <w:pPr>
        <w:pStyle w:val="Titlu1"/>
        <w:rPr>
          <w:color w:val="000000" w:themeColor="text1"/>
          <w:highlight w:val="white"/>
        </w:rPr>
      </w:pPr>
      <w:bookmarkStart w:id="0" w:name="_Toc163835703"/>
      <w:r w:rsidRPr="00165A5E">
        <w:rPr>
          <w:color w:val="000000" w:themeColor="text1"/>
          <w:highlight w:val="white"/>
        </w:rPr>
        <w:t>Introduction</w:t>
      </w:r>
      <w:bookmarkEnd w:id="0"/>
      <w:r w:rsidRPr="00165A5E">
        <w:rPr>
          <w:color w:val="000000" w:themeColor="text1"/>
          <w:highlight w:val="white"/>
        </w:rPr>
        <w:t xml:space="preserve"> </w:t>
      </w:r>
    </w:p>
    <w:p w14:paraId="3F6441A4"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The main aim of this report is to highlight the change management approach from the business perspectives. Through this report, it can be discovered whether the change management approach positively impacts the company’s performance or not. Firstly, the report will discuss the relationship between the employee and the business. Then, the report will go to the point where the business has recently adopted a significant change. The organisational history and background will also be elaborated in this report. After that, this report will also try to explore the way the business is impacted by the change management from external environment perspectives. Due to the changes, the digital environment may be hampered and the other areas might also be affected. </w:t>
      </w:r>
    </w:p>
    <w:p w14:paraId="0436F9A3"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However, during the implementation of change management approaches, some issues might also be faced by the company that might damage the entire business procedures. This report will try to find the issue and will give some recommendations for improvement. Organisational culture that is also an important factor of business can also impact the change management approaches. Based on that, the report will try to create a change management plan for the upcoming days that might protect the business from common business issues. </w:t>
      </w:r>
    </w:p>
    <w:p w14:paraId="4C139983" w14:textId="77777777" w:rsidR="00260B0F" w:rsidRPr="00165A5E" w:rsidRDefault="00746FEB" w:rsidP="00F03DC4">
      <w:pPr>
        <w:pStyle w:val="Titlu1"/>
        <w:rPr>
          <w:color w:val="000000" w:themeColor="text1"/>
          <w:highlight w:val="white"/>
        </w:rPr>
      </w:pPr>
      <w:bookmarkStart w:id="1" w:name="_Toc163835704"/>
      <w:r w:rsidRPr="00165A5E">
        <w:rPr>
          <w:color w:val="000000" w:themeColor="text1"/>
          <w:highlight w:val="white"/>
        </w:rPr>
        <w:t>Company Overview (Netflix)</w:t>
      </w:r>
      <w:bookmarkEnd w:id="1"/>
      <w:r w:rsidRPr="00165A5E">
        <w:rPr>
          <w:color w:val="000000" w:themeColor="text1"/>
          <w:highlight w:val="white"/>
        </w:rPr>
        <w:t xml:space="preserve"> </w:t>
      </w:r>
    </w:p>
    <w:p w14:paraId="26F51261" w14:textId="100C7B08"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Netflix is one of the renowned organisations from which entertainment services are provided. The headquarters of Netflix </w:t>
      </w:r>
      <w:r w:rsidR="00F03DC4" w:rsidRPr="00165A5E">
        <w:rPr>
          <w:color w:val="000000" w:themeColor="text1"/>
          <w:highlight w:val="white"/>
        </w:rPr>
        <w:t>is in</w:t>
      </w:r>
      <w:r w:rsidRPr="00165A5E">
        <w:rPr>
          <w:color w:val="000000" w:themeColor="text1"/>
          <w:highlight w:val="white"/>
        </w:rPr>
        <w:t xml:space="preserve"> California, US. Apart from the US, the business of Netflix is </w:t>
      </w:r>
      <w:r w:rsidR="00F03DC4" w:rsidRPr="00165A5E">
        <w:rPr>
          <w:color w:val="000000" w:themeColor="text1"/>
          <w:highlight w:val="white"/>
        </w:rPr>
        <w:t>also available</w:t>
      </w:r>
      <w:r w:rsidRPr="00165A5E">
        <w:rPr>
          <w:color w:val="000000" w:themeColor="text1"/>
          <w:highlight w:val="white"/>
        </w:rPr>
        <w:t xml:space="preserve"> in many other locations such as Europe, Asia, Africa. The company has acquired a huge number of paid memberships of about 260 million (netflix.net,2024). Netflix gives the opportunity to the members to play and pause the videos as per their demands. They also have the facility to resume the videos or to change the existing plan. In recent times, Netflix has become the world's number one entertainment service provider because of their quality contents and different types of facilities. </w:t>
      </w:r>
      <w:r w:rsidRPr="00165A5E">
        <w:rPr>
          <w:color w:val="000000" w:themeColor="text1"/>
          <w:highlight w:val="white"/>
        </w:rPr>
        <w:tab/>
      </w:r>
    </w:p>
    <w:p w14:paraId="22CEDA46" w14:textId="77777777" w:rsidR="00260B0F" w:rsidRPr="00165A5E" w:rsidRDefault="00746FEB">
      <w:pPr>
        <w:spacing w:line="360" w:lineRule="auto"/>
        <w:jc w:val="both"/>
        <w:rPr>
          <w:color w:val="000000" w:themeColor="text1"/>
          <w:highlight w:val="white"/>
        </w:rPr>
      </w:pPr>
      <w:r w:rsidRPr="00165A5E">
        <w:rPr>
          <w:noProof/>
          <w:color w:val="000000" w:themeColor="text1"/>
          <w:highlight w:val="white"/>
        </w:rPr>
        <w:drawing>
          <wp:inline distT="114300" distB="114300" distL="114300" distR="114300" wp14:anchorId="4D15A960" wp14:editId="530F99D9">
            <wp:extent cx="5731200" cy="34671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731200" cy="3467100"/>
                    </a:xfrm>
                    <a:prstGeom prst="rect">
                      <a:avLst/>
                    </a:prstGeom>
                    <a:ln w="12700">
                      <a:solidFill>
                        <a:srgbClr val="000000"/>
                      </a:solidFill>
                      <a:prstDash val="solid"/>
                    </a:ln>
                  </pic:spPr>
                </pic:pic>
              </a:graphicData>
            </a:graphic>
          </wp:inline>
        </w:drawing>
      </w:r>
    </w:p>
    <w:p w14:paraId="74986A65" w14:textId="77777777" w:rsidR="00260B0F" w:rsidRPr="00165A5E" w:rsidRDefault="00746FEB">
      <w:pPr>
        <w:spacing w:line="360" w:lineRule="auto"/>
        <w:jc w:val="center"/>
        <w:rPr>
          <w:b/>
          <w:color w:val="000000" w:themeColor="text1"/>
          <w:highlight w:val="white"/>
        </w:rPr>
      </w:pPr>
      <w:r w:rsidRPr="00165A5E">
        <w:rPr>
          <w:b/>
          <w:color w:val="000000" w:themeColor="text1"/>
          <w:highlight w:val="white"/>
        </w:rPr>
        <w:t>Figure 1: Number of Netflix employees</w:t>
      </w:r>
    </w:p>
    <w:p w14:paraId="1636A306" w14:textId="77777777" w:rsidR="00260B0F" w:rsidRPr="00165A5E" w:rsidRDefault="00746FEB">
      <w:pPr>
        <w:spacing w:line="360" w:lineRule="auto"/>
        <w:jc w:val="center"/>
        <w:rPr>
          <w:b/>
          <w:color w:val="000000" w:themeColor="text1"/>
          <w:highlight w:val="white"/>
        </w:rPr>
      </w:pPr>
      <w:r w:rsidRPr="00165A5E">
        <w:rPr>
          <w:b/>
          <w:color w:val="000000" w:themeColor="text1"/>
          <w:highlight w:val="white"/>
        </w:rPr>
        <w:t>(Source: statista.com, 2024)</w:t>
      </w:r>
    </w:p>
    <w:p w14:paraId="4918DA3F"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A lot of entertainment services like movies, web series, TV shows, documentaries, anime are provided from Netflix. This is a type of OTT platform that describes the technology from which streamed contents are provided through digital devices. People are provided all of these services through a subscription on tablets or smartphones. Moreover, different types of leisure activities are also offered from this organisation. Basically, the promotional activities of Netflix are marketed through partnerships or mobile operators. </w:t>
      </w:r>
    </w:p>
    <w:p w14:paraId="59797E26"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Being such a renowned online video provider, it is quite natural that the company has a huge employee base. It has been found that the number of employees is continuously increasing day by day. As per the report of (statista.com, 2024), almost 13,000 candidates have been engaged to Netflix in the year 2023 which is bigger than the previous year.</w:t>
      </w:r>
    </w:p>
    <w:p w14:paraId="24E95AC9" w14:textId="77777777" w:rsidR="00260B0F" w:rsidRPr="00165A5E" w:rsidRDefault="00746FEB" w:rsidP="00F03DC4">
      <w:pPr>
        <w:pStyle w:val="Titlu1"/>
        <w:rPr>
          <w:color w:val="000000" w:themeColor="text1"/>
          <w:highlight w:val="white"/>
        </w:rPr>
      </w:pPr>
      <w:bookmarkStart w:id="2" w:name="_Toc163835705"/>
      <w:r w:rsidRPr="00165A5E">
        <w:rPr>
          <w:color w:val="000000" w:themeColor="text1"/>
          <w:highlight w:val="white"/>
        </w:rPr>
        <w:t>Relationship with the company</w:t>
      </w:r>
      <w:bookmarkEnd w:id="2"/>
      <w:r w:rsidRPr="00165A5E">
        <w:rPr>
          <w:color w:val="000000" w:themeColor="text1"/>
          <w:highlight w:val="white"/>
        </w:rPr>
        <w:t xml:space="preserve"> </w:t>
      </w:r>
    </w:p>
    <w:p w14:paraId="274CA8D6" w14:textId="15D6378B"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Organisations must make a strong relationship with their employees to give them full independence in their work functions (netflix.com, 2024). The culture of Netflix is also viable and the behaviour they give to the employees is </w:t>
      </w:r>
      <w:r w:rsidR="00F03DC4" w:rsidRPr="00165A5E">
        <w:rPr>
          <w:color w:val="000000" w:themeColor="text1"/>
          <w:highlight w:val="white"/>
        </w:rPr>
        <w:t>appreciable</w:t>
      </w:r>
      <w:r w:rsidRPr="00165A5E">
        <w:rPr>
          <w:color w:val="000000" w:themeColor="text1"/>
          <w:highlight w:val="white"/>
        </w:rPr>
        <w:t xml:space="preserve">. Any of the company’s decisions are made after seeking feedback from the employees. This improves the sense of cohesiveness within the team and empowers the employees. Moreover, the employees of the company are also supported by their top management team to take the approaches that will be suitable for the company’s nature. Having this type of culture, a sense of responsibility is raised within themselves which allows them to innovate new things (netflix.com, 2024). </w:t>
      </w:r>
    </w:p>
    <w:p w14:paraId="42F5EF16"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The employees are treated like family members where information is openly shared within the business atmosphere. Selflessness is also one of the key features of the employees of Netflix where they do not feel embarrassed to work some other functions. This is exactly what is desired within a business and Netflix has the capability to inspire their employees to work with open mindedness. Further, the communication approaches are also clear and with clear communication procedures, the functions are clarified. This is the reason at the time of new recruitment, fresh candidates do not feel like they are new in the company (netflix.com, 2024). </w:t>
      </w:r>
    </w:p>
    <w:p w14:paraId="6FE1F48F" w14:textId="45A0B758"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Netflix is such a type of company where all the work is delivered through collaborative approaches. This helps them to maintain the relationship that is one of the biggest secrets of their success. Apart from all of these, employees also feel that Netflix provides them such an opportunity where they can learn several unknown things and they </w:t>
      </w:r>
      <w:r w:rsidR="00F03DC4" w:rsidRPr="00165A5E">
        <w:rPr>
          <w:color w:val="000000" w:themeColor="text1"/>
          <w:highlight w:val="white"/>
        </w:rPr>
        <w:t>can</w:t>
      </w:r>
      <w:r w:rsidRPr="00165A5E">
        <w:rPr>
          <w:color w:val="000000" w:themeColor="text1"/>
          <w:highlight w:val="white"/>
        </w:rPr>
        <w:t xml:space="preserve"> modify their perspectives for developing their ideas (netflix.com, 2024). In terms of compensation, Netflix is also much more ahead compared to the other companies. Due to these reasons, the employees have a viable relationship with the company. </w:t>
      </w:r>
    </w:p>
    <w:p w14:paraId="4A6FFC6C" w14:textId="77777777" w:rsidR="00260B0F" w:rsidRPr="00165A5E" w:rsidRDefault="00746FEB" w:rsidP="00F03DC4">
      <w:pPr>
        <w:pStyle w:val="Titlu1"/>
        <w:rPr>
          <w:color w:val="000000" w:themeColor="text1"/>
          <w:highlight w:val="white"/>
        </w:rPr>
      </w:pPr>
      <w:bookmarkStart w:id="3" w:name="_Toc163835706"/>
      <w:r w:rsidRPr="00165A5E">
        <w:rPr>
          <w:color w:val="000000" w:themeColor="text1"/>
          <w:highlight w:val="white"/>
        </w:rPr>
        <w:t>Current Change management of the company</w:t>
      </w:r>
      <w:bookmarkEnd w:id="3"/>
      <w:r w:rsidRPr="00165A5E">
        <w:rPr>
          <w:color w:val="000000" w:themeColor="text1"/>
          <w:highlight w:val="white"/>
        </w:rPr>
        <w:t xml:space="preserve"> </w:t>
      </w:r>
    </w:p>
    <w:p w14:paraId="4533996B"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As opined by </w:t>
      </w:r>
      <w:proofErr w:type="spellStart"/>
      <w:r w:rsidRPr="00165A5E">
        <w:rPr>
          <w:color w:val="000000" w:themeColor="text1"/>
          <w:highlight w:val="white"/>
        </w:rPr>
        <w:t>Errida</w:t>
      </w:r>
      <w:proofErr w:type="spellEnd"/>
      <w:r w:rsidRPr="00165A5E">
        <w:rPr>
          <w:color w:val="000000" w:themeColor="text1"/>
          <w:highlight w:val="white"/>
        </w:rPr>
        <w:t xml:space="preserve"> and </w:t>
      </w:r>
      <w:proofErr w:type="spellStart"/>
      <w:r w:rsidRPr="00165A5E">
        <w:rPr>
          <w:color w:val="000000" w:themeColor="text1"/>
          <w:highlight w:val="white"/>
        </w:rPr>
        <w:t>Lotfi</w:t>
      </w:r>
      <w:proofErr w:type="spellEnd"/>
      <w:r w:rsidRPr="00165A5E">
        <w:rPr>
          <w:color w:val="000000" w:themeColor="text1"/>
          <w:highlight w:val="white"/>
        </w:rPr>
        <w:t>, (2021), organisational change is an important factor from a company's perspective. Netflix’s change management is the perfect example of organisational change. In this company, new strategies have been embraced by replacing old systems. The company has been changing its approach since the last few years. Recently, in the year 2022, Netflix has shown its interest and focus to the video gaming sector. Doing that, almost 260 million paid members or subscribers can access the facility of enjoying a lot of online video games (</w:t>
      </w:r>
      <w:proofErr w:type="spellStart"/>
      <w:r w:rsidRPr="00165A5E">
        <w:rPr>
          <w:color w:val="000000" w:themeColor="text1"/>
          <w:highlight w:val="white"/>
        </w:rPr>
        <w:t>Caby</w:t>
      </w:r>
      <w:proofErr w:type="spellEnd"/>
      <w:r w:rsidRPr="00165A5E">
        <w:rPr>
          <w:color w:val="000000" w:themeColor="text1"/>
          <w:highlight w:val="white"/>
        </w:rPr>
        <w:t>,</w:t>
      </w:r>
      <w:r w:rsidRPr="00165A5E">
        <w:rPr>
          <w:color w:val="000000" w:themeColor="text1"/>
          <w:highlight w:val="white"/>
        </w:rPr>
        <w:tab/>
      </w:r>
      <w:proofErr w:type="spellStart"/>
      <w:r w:rsidRPr="00165A5E">
        <w:rPr>
          <w:color w:val="000000" w:themeColor="text1"/>
          <w:highlight w:val="white"/>
        </w:rPr>
        <w:t>Ziane</w:t>
      </w:r>
      <w:proofErr w:type="spellEnd"/>
      <w:r w:rsidRPr="00165A5E">
        <w:rPr>
          <w:color w:val="000000" w:themeColor="text1"/>
          <w:highlight w:val="white"/>
        </w:rPr>
        <w:t xml:space="preserve"> and </w:t>
      </w:r>
      <w:proofErr w:type="spellStart"/>
      <w:r w:rsidRPr="00165A5E">
        <w:rPr>
          <w:color w:val="000000" w:themeColor="text1"/>
          <w:highlight w:val="white"/>
        </w:rPr>
        <w:t>Lamarque</w:t>
      </w:r>
      <w:proofErr w:type="spellEnd"/>
      <w:r w:rsidRPr="00165A5E">
        <w:rPr>
          <w:color w:val="000000" w:themeColor="text1"/>
          <w:highlight w:val="white"/>
        </w:rPr>
        <w:t xml:space="preserve">, 2022). One of the main objectives of this type of change is bringing more new customers to increase their profit margin. </w:t>
      </w:r>
    </w:p>
    <w:p w14:paraId="67918412"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This type of change can mainly benefit the young generation of people who love to do gaming. Before that, their recent change was seen in the year 2018 where they added an additional option called </w:t>
      </w:r>
      <w:r w:rsidRPr="00165A5E">
        <w:rPr>
          <w:b/>
          <w:color w:val="000000" w:themeColor="text1"/>
          <w:highlight w:val="white"/>
        </w:rPr>
        <w:t>‘the skip intro’</w:t>
      </w:r>
      <w:r w:rsidRPr="00165A5E">
        <w:rPr>
          <w:color w:val="000000" w:themeColor="text1"/>
          <w:highlight w:val="white"/>
        </w:rPr>
        <w:t xml:space="preserve"> within the videos. The main function of this video was to skip the </w:t>
      </w:r>
      <w:proofErr w:type="spellStart"/>
      <w:r w:rsidRPr="00165A5E">
        <w:rPr>
          <w:color w:val="000000" w:themeColor="text1"/>
          <w:highlight w:val="white"/>
        </w:rPr>
        <w:t>inros</w:t>
      </w:r>
      <w:proofErr w:type="spellEnd"/>
      <w:r w:rsidRPr="00165A5E">
        <w:rPr>
          <w:color w:val="000000" w:themeColor="text1"/>
          <w:highlight w:val="white"/>
        </w:rPr>
        <w:t xml:space="preserve"> to save time and to enjoy better content (</w:t>
      </w:r>
      <w:proofErr w:type="spellStart"/>
      <w:r w:rsidRPr="00165A5E">
        <w:rPr>
          <w:color w:val="000000" w:themeColor="text1"/>
          <w:highlight w:val="white"/>
        </w:rPr>
        <w:t>Hanelt</w:t>
      </w:r>
      <w:proofErr w:type="spellEnd"/>
      <w:r w:rsidRPr="00165A5E">
        <w:rPr>
          <w:color w:val="000000" w:themeColor="text1"/>
          <w:highlight w:val="white"/>
        </w:rPr>
        <w:t xml:space="preserve"> </w:t>
      </w:r>
      <w:r w:rsidRPr="00165A5E">
        <w:rPr>
          <w:i/>
          <w:color w:val="000000" w:themeColor="text1"/>
          <w:highlight w:val="white"/>
        </w:rPr>
        <w:t xml:space="preserve">et al., </w:t>
      </w:r>
      <w:r w:rsidRPr="00165A5E">
        <w:rPr>
          <w:color w:val="000000" w:themeColor="text1"/>
          <w:highlight w:val="white"/>
        </w:rPr>
        <w:t>2021).</w:t>
      </w:r>
    </w:p>
    <w:p w14:paraId="54849D73" w14:textId="77777777" w:rsidR="00260B0F" w:rsidRPr="00165A5E" w:rsidRDefault="00746FEB">
      <w:pPr>
        <w:spacing w:line="360" w:lineRule="auto"/>
        <w:jc w:val="both"/>
        <w:rPr>
          <w:b/>
          <w:color w:val="000000" w:themeColor="text1"/>
          <w:highlight w:val="white"/>
        </w:rPr>
      </w:pPr>
      <w:r w:rsidRPr="00165A5E">
        <w:rPr>
          <w:b/>
          <w:color w:val="000000" w:themeColor="text1"/>
          <w:highlight w:val="white"/>
        </w:rPr>
        <w:t>How the change management in the external environment affect the company</w:t>
      </w:r>
    </w:p>
    <w:p w14:paraId="7E9928BA"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Change management can impact an organisation from both ways, positively or negatively (</w:t>
      </w:r>
      <w:proofErr w:type="spellStart"/>
      <w:r w:rsidRPr="00165A5E">
        <w:rPr>
          <w:color w:val="000000" w:themeColor="text1"/>
          <w:highlight w:val="white"/>
        </w:rPr>
        <w:t>Caby</w:t>
      </w:r>
      <w:proofErr w:type="spellEnd"/>
      <w:r w:rsidRPr="00165A5E">
        <w:rPr>
          <w:color w:val="000000" w:themeColor="text1"/>
          <w:highlight w:val="white"/>
        </w:rPr>
        <w:t>,</w:t>
      </w:r>
      <w:r w:rsidRPr="00165A5E">
        <w:rPr>
          <w:color w:val="000000" w:themeColor="text1"/>
          <w:highlight w:val="white"/>
        </w:rPr>
        <w:tab/>
      </w:r>
      <w:proofErr w:type="spellStart"/>
      <w:r w:rsidRPr="00165A5E">
        <w:rPr>
          <w:color w:val="000000" w:themeColor="text1"/>
          <w:highlight w:val="white"/>
        </w:rPr>
        <w:t>Ziane</w:t>
      </w:r>
      <w:proofErr w:type="spellEnd"/>
      <w:r w:rsidRPr="00165A5E">
        <w:rPr>
          <w:color w:val="000000" w:themeColor="text1"/>
          <w:highlight w:val="white"/>
        </w:rPr>
        <w:t xml:space="preserve"> and </w:t>
      </w:r>
      <w:proofErr w:type="spellStart"/>
      <w:r w:rsidRPr="00165A5E">
        <w:rPr>
          <w:color w:val="000000" w:themeColor="text1"/>
          <w:highlight w:val="white"/>
        </w:rPr>
        <w:t>Lamarque</w:t>
      </w:r>
      <w:proofErr w:type="spellEnd"/>
      <w:r w:rsidRPr="00165A5E">
        <w:rPr>
          <w:color w:val="000000" w:themeColor="text1"/>
          <w:highlight w:val="white"/>
        </w:rPr>
        <w:t>, 2022). However, in this section, the report will discuss the way the company is impacted by change management from macro environment and those have been discussed below:</w:t>
      </w:r>
    </w:p>
    <w:p w14:paraId="54BC739C" w14:textId="77777777" w:rsidR="00260B0F" w:rsidRPr="00165A5E" w:rsidRDefault="00746FEB">
      <w:pPr>
        <w:spacing w:line="360" w:lineRule="auto"/>
        <w:jc w:val="both"/>
        <w:rPr>
          <w:b/>
          <w:color w:val="000000" w:themeColor="text1"/>
          <w:highlight w:val="white"/>
        </w:rPr>
      </w:pPr>
      <w:r w:rsidRPr="00165A5E">
        <w:rPr>
          <w:b/>
          <w:color w:val="000000" w:themeColor="text1"/>
          <w:highlight w:val="white"/>
        </w:rPr>
        <w:t>Digital Disruption:</w:t>
      </w:r>
    </w:p>
    <w:p w14:paraId="5CAC143E" w14:textId="507BE85A" w:rsidR="00260B0F" w:rsidRPr="00165A5E" w:rsidRDefault="00746FEB">
      <w:pPr>
        <w:spacing w:line="360" w:lineRule="auto"/>
        <w:jc w:val="both"/>
        <w:rPr>
          <w:color w:val="000000" w:themeColor="text1"/>
          <w:highlight w:val="white"/>
        </w:rPr>
      </w:pPr>
      <w:r w:rsidRPr="00165A5E">
        <w:rPr>
          <w:color w:val="000000" w:themeColor="text1"/>
          <w:highlight w:val="white"/>
        </w:rPr>
        <w:t>With the constant evolution in the form of change management, the company is being affected quite a lot. In previous times, people were used to visiting theatres or the nearest cinema halls and a crowd atmosphere filled up (</w:t>
      </w:r>
      <w:proofErr w:type="spellStart"/>
      <w:r w:rsidRPr="00165A5E">
        <w:rPr>
          <w:color w:val="000000" w:themeColor="text1"/>
          <w:highlight w:val="white"/>
        </w:rPr>
        <w:t>Varadarajan</w:t>
      </w:r>
      <w:proofErr w:type="spellEnd"/>
      <w:r w:rsidRPr="00165A5E">
        <w:rPr>
          <w:color w:val="000000" w:themeColor="text1"/>
          <w:highlight w:val="white"/>
        </w:rPr>
        <w:t>, 2020). However, now the scenario has been totally changed (</w:t>
      </w:r>
      <w:proofErr w:type="spellStart"/>
      <w:r w:rsidRPr="00165A5E">
        <w:rPr>
          <w:color w:val="000000" w:themeColor="text1"/>
          <w:highlight w:val="white"/>
        </w:rPr>
        <w:t>Caby</w:t>
      </w:r>
      <w:proofErr w:type="spellEnd"/>
      <w:r w:rsidRPr="00165A5E">
        <w:rPr>
          <w:color w:val="000000" w:themeColor="text1"/>
          <w:highlight w:val="white"/>
        </w:rPr>
        <w:t>,</w:t>
      </w:r>
      <w:r w:rsidRPr="00165A5E">
        <w:rPr>
          <w:color w:val="000000" w:themeColor="text1"/>
          <w:highlight w:val="white"/>
        </w:rPr>
        <w:tab/>
      </w:r>
      <w:proofErr w:type="spellStart"/>
      <w:r w:rsidRPr="00165A5E">
        <w:rPr>
          <w:color w:val="000000" w:themeColor="text1"/>
          <w:highlight w:val="white"/>
        </w:rPr>
        <w:t>Ziane</w:t>
      </w:r>
      <w:proofErr w:type="spellEnd"/>
      <w:r w:rsidRPr="00165A5E">
        <w:rPr>
          <w:color w:val="000000" w:themeColor="text1"/>
          <w:highlight w:val="white"/>
        </w:rPr>
        <w:t xml:space="preserve"> and </w:t>
      </w:r>
      <w:proofErr w:type="spellStart"/>
      <w:r w:rsidRPr="00165A5E">
        <w:rPr>
          <w:color w:val="000000" w:themeColor="text1"/>
          <w:highlight w:val="white"/>
        </w:rPr>
        <w:t>Lamarque</w:t>
      </w:r>
      <w:proofErr w:type="spellEnd"/>
      <w:r w:rsidRPr="00165A5E">
        <w:rPr>
          <w:color w:val="000000" w:themeColor="text1"/>
          <w:highlight w:val="white"/>
        </w:rPr>
        <w:t xml:space="preserve">, 2022). Today people require only a smartphone or a tablet and internet connection. Having this, anyone can enjoy their favourite movies or short films at any time and from anywhere. Netflix is such a company where significant changes have been occurring and this has benefited a lot to their business operation. Now the company </w:t>
      </w:r>
      <w:r w:rsidR="00F03DC4" w:rsidRPr="00165A5E">
        <w:rPr>
          <w:color w:val="000000" w:themeColor="text1"/>
          <w:highlight w:val="white"/>
        </w:rPr>
        <w:t>can</w:t>
      </w:r>
      <w:r w:rsidRPr="00165A5E">
        <w:rPr>
          <w:color w:val="000000" w:themeColor="text1"/>
          <w:highlight w:val="white"/>
        </w:rPr>
        <w:t xml:space="preserve"> divide their way of services as they have now shown interest in the gaming platform (</w:t>
      </w:r>
      <w:proofErr w:type="spellStart"/>
      <w:r w:rsidRPr="00165A5E">
        <w:rPr>
          <w:color w:val="000000" w:themeColor="text1"/>
          <w:highlight w:val="white"/>
        </w:rPr>
        <w:t>Vázquez</w:t>
      </w:r>
      <w:proofErr w:type="spellEnd"/>
      <w:r w:rsidRPr="00165A5E">
        <w:rPr>
          <w:color w:val="000000" w:themeColor="text1"/>
          <w:highlight w:val="white"/>
        </w:rPr>
        <w:t xml:space="preserve"> </w:t>
      </w:r>
      <w:r w:rsidRPr="00165A5E">
        <w:rPr>
          <w:i/>
          <w:color w:val="000000" w:themeColor="text1"/>
          <w:highlight w:val="white"/>
        </w:rPr>
        <w:t>et al.,</w:t>
      </w:r>
      <w:r w:rsidRPr="00165A5E">
        <w:rPr>
          <w:color w:val="000000" w:themeColor="text1"/>
          <w:highlight w:val="white"/>
        </w:rPr>
        <w:t xml:space="preserve"> 2021). </w:t>
      </w:r>
      <w:r w:rsidR="00F03DC4" w:rsidRPr="00165A5E">
        <w:rPr>
          <w:color w:val="000000" w:themeColor="text1"/>
          <w:highlight w:val="white"/>
        </w:rPr>
        <w:t>Vertical’s</w:t>
      </w:r>
      <w:r w:rsidRPr="00165A5E">
        <w:rPr>
          <w:color w:val="000000" w:themeColor="text1"/>
          <w:highlight w:val="white"/>
        </w:rPr>
        <w:t xml:space="preserve"> approach is being followed by the company and due to such technological evolution, they will be more benefited in the future. </w:t>
      </w:r>
    </w:p>
    <w:p w14:paraId="50916FEE" w14:textId="77777777" w:rsidR="00260B0F" w:rsidRPr="00165A5E" w:rsidRDefault="00746FEB">
      <w:pPr>
        <w:spacing w:line="360" w:lineRule="auto"/>
        <w:jc w:val="both"/>
        <w:rPr>
          <w:b/>
          <w:color w:val="000000" w:themeColor="text1"/>
          <w:highlight w:val="white"/>
        </w:rPr>
      </w:pPr>
      <w:r w:rsidRPr="00165A5E">
        <w:rPr>
          <w:b/>
          <w:color w:val="000000" w:themeColor="text1"/>
          <w:highlight w:val="white"/>
        </w:rPr>
        <w:t>Current economic uncertainty:</w:t>
      </w:r>
    </w:p>
    <w:p w14:paraId="767FDC64"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Although digitally, the company has been impacted a lot due to their consistent change management approaches, economically they have a huge threat. Today considering the economic scenarios like frequent inflation and decrease in people’s disposable income has impacted a lot to the business of Netflix. With all the changes of Netflix, it can be said that people must be from that kind of income that can afford to access those types of entertainment services. Therefore, the company must bring a change where some impressive discount is present (Sava, 2020). </w:t>
      </w:r>
    </w:p>
    <w:p w14:paraId="2236EDDA" w14:textId="77777777" w:rsidR="00260B0F" w:rsidRPr="00165A5E" w:rsidRDefault="00746FEB" w:rsidP="00F03DC4">
      <w:pPr>
        <w:pStyle w:val="Titlu1"/>
        <w:rPr>
          <w:color w:val="000000" w:themeColor="text1"/>
          <w:highlight w:val="white"/>
        </w:rPr>
      </w:pPr>
      <w:bookmarkStart w:id="4" w:name="_Toc163835707"/>
      <w:r w:rsidRPr="00165A5E">
        <w:rPr>
          <w:color w:val="000000" w:themeColor="text1"/>
          <w:highlight w:val="white"/>
        </w:rPr>
        <w:t>From social perspective</w:t>
      </w:r>
      <w:bookmarkEnd w:id="4"/>
    </w:p>
    <w:p w14:paraId="304F920C" w14:textId="294162C4" w:rsidR="00260B0F" w:rsidRPr="00165A5E" w:rsidRDefault="00746FEB">
      <w:pPr>
        <w:spacing w:line="360" w:lineRule="auto"/>
        <w:jc w:val="both"/>
        <w:rPr>
          <w:color w:val="000000" w:themeColor="text1"/>
          <w:highlight w:val="white"/>
        </w:rPr>
      </w:pPr>
      <w:r w:rsidRPr="00165A5E">
        <w:rPr>
          <w:color w:val="000000" w:themeColor="text1"/>
          <w:highlight w:val="white"/>
        </w:rPr>
        <w:t>Change management of Netflix has impacted a lot to their business and social imbalance is one of them. Due to such offerings, the youth generation is getting addicted to the films and they spend most of their time on these platforms (</w:t>
      </w:r>
      <w:proofErr w:type="spellStart"/>
      <w:r w:rsidRPr="00165A5E">
        <w:rPr>
          <w:color w:val="000000" w:themeColor="text1"/>
          <w:highlight w:val="white"/>
        </w:rPr>
        <w:t>Jedynak</w:t>
      </w:r>
      <w:proofErr w:type="spellEnd"/>
      <w:r w:rsidRPr="00165A5E">
        <w:rPr>
          <w:i/>
          <w:color w:val="000000" w:themeColor="text1"/>
          <w:highlight w:val="white"/>
        </w:rPr>
        <w:t xml:space="preserve"> et al.,</w:t>
      </w:r>
      <w:r w:rsidRPr="00165A5E">
        <w:rPr>
          <w:color w:val="000000" w:themeColor="text1"/>
          <w:highlight w:val="white"/>
        </w:rPr>
        <w:t xml:space="preserve"> 2021). From a </w:t>
      </w:r>
      <w:r w:rsidR="00F03DC4" w:rsidRPr="00165A5E">
        <w:rPr>
          <w:color w:val="000000" w:themeColor="text1"/>
          <w:highlight w:val="white"/>
        </w:rPr>
        <w:t>profit-making</w:t>
      </w:r>
      <w:r w:rsidRPr="00165A5E">
        <w:rPr>
          <w:color w:val="000000" w:themeColor="text1"/>
          <w:highlight w:val="white"/>
        </w:rPr>
        <w:t xml:space="preserve"> perspective, it might be beneficial, still a lot of parents have decided to block their membership. This has impacted a lot on their business performance. Apart from that, as from 2022 they have started to invest on gaming platforms, the youth generation might be addicted a lot (</w:t>
      </w:r>
      <w:proofErr w:type="spellStart"/>
      <w:r w:rsidRPr="00165A5E">
        <w:rPr>
          <w:color w:val="000000" w:themeColor="text1"/>
          <w:highlight w:val="white"/>
        </w:rPr>
        <w:t>Vázquez</w:t>
      </w:r>
      <w:proofErr w:type="spellEnd"/>
      <w:r w:rsidRPr="00165A5E">
        <w:rPr>
          <w:i/>
          <w:color w:val="000000" w:themeColor="text1"/>
          <w:highlight w:val="white"/>
        </w:rPr>
        <w:t xml:space="preserve"> et al.,</w:t>
      </w:r>
      <w:r w:rsidRPr="00165A5E">
        <w:rPr>
          <w:color w:val="000000" w:themeColor="text1"/>
          <w:highlight w:val="white"/>
        </w:rPr>
        <w:t xml:space="preserve"> 2021). Due to this type </w:t>
      </w:r>
      <w:r w:rsidR="00F03DC4" w:rsidRPr="00165A5E">
        <w:rPr>
          <w:color w:val="000000" w:themeColor="text1"/>
          <w:highlight w:val="white"/>
        </w:rPr>
        <w:t>of occurrence</w:t>
      </w:r>
      <w:r w:rsidRPr="00165A5E">
        <w:rPr>
          <w:color w:val="000000" w:themeColor="text1"/>
          <w:highlight w:val="white"/>
        </w:rPr>
        <w:t xml:space="preserve">, a lot of people think that Netflix might not be able to provide that type of quality entertainment movies or such videos. This has made them demotivated and a lot of people have already started to leave their paid subscriptions due to those reasons (George, Lakhani and </w:t>
      </w:r>
      <w:proofErr w:type="spellStart"/>
      <w:r w:rsidRPr="00165A5E">
        <w:rPr>
          <w:color w:val="000000" w:themeColor="text1"/>
          <w:highlight w:val="white"/>
        </w:rPr>
        <w:t>Puranam</w:t>
      </w:r>
      <w:proofErr w:type="spellEnd"/>
      <w:r w:rsidRPr="00165A5E">
        <w:rPr>
          <w:color w:val="000000" w:themeColor="text1"/>
          <w:highlight w:val="white"/>
        </w:rPr>
        <w:t xml:space="preserve">, 2020). </w:t>
      </w:r>
    </w:p>
    <w:p w14:paraId="77A2A5A1" w14:textId="77777777" w:rsidR="00260B0F" w:rsidRPr="00165A5E" w:rsidRDefault="00746FEB">
      <w:pPr>
        <w:spacing w:line="360" w:lineRule="auto"/>
        <w:jc w:val="both"/>
        <w:rPr>
          <w:color w:val="000000" w:themeColor="text1"/>
          <w:highlight w:val="white"/>
        </w:rPr>
      </w:pPr>
      <w:r w:rsidRPr="00165A5E">
        <w:rPr>
          <w:color w:val="000000" w:themeColor="text1"/>
          <w:highlight w:val="white"/>
        </w:rPr>
        <w:t xml:space="preserve">Ultimately, it can be said that change management is undoubtedly an important aspect in terms of business growth. Still, the business needs to align with the customers' needs and demands. Apart from the technology, social and economic perspectives, Netflix has also been impacted a lot (George, Lakhani and </w:t>
      </w:r>
      <w:proofErr w:type="spellStart"/>
      <w:r w:rsidRPr="00165A5E">
        <w:rPr>
          <w:color w:val="000000" w:themeColor="text1"/>
          <w:highlight w:val="white"/>
        </w:rPr>
        <w:t>Puranam</w:t>
      </w:r>
      <w:proofErr w:type="spellEnd"/>
      <w:r w:rsidRPr="00165A5E">
        <w:rPr>
          <w:color w:val="000000" w:themeColor="text1"/>
          <w:highlight w:val="white"/>
        </w:rPr>
        <w:t>, 2020). For this change management theory, the company has been impacted in such a way that they need to bring such more focus.</w:t>
      </w:r>
    </w:p>
    <w:p w14:paraId="35B9186F" w14:textId="77777777" w:rsidR="00260B0F" w:rsidRPr="00165A5E" w:rsidRDefault="00260B0F">
      <w:pPr>
        <w:spacing w:line="360" w:lineRule="auto"/>
        <w:jc w:val="both"/>
        <w:rPr>
          <w:color w:val="000000" w:themeColor="text1"/>
          <w:highlight w:val="white"/>
        </w:rPr>
      </w:pPr>
    </w:p>
    <w:p w14:paraId="18EB3969" w14:textId="77777777" w:rsidR="00260B0F" w:rsidRPr="00165A5E" w:rsidRDefault="00260B0F">
      <w:pPr>
        <w:spacing w:line="360" w:lineRule="auto"/>
        <w:jc w:val="both"/>
        <w:rPr>
          <w:b/>
          <w:color w:val="000000" w:themeColor="text1"/>
          <w:sz w:val="28"/>
          <w:szCs w:val="28"/>
        </w:rPr>
      </w:pPr>
    </w:p>
    <w:p w14:paraId="130637E1" w14:textId="77777777" w:rsidR="00260B0F" w:rsidRPr="00165A5E" w:rsidRDefault="00746FEB">
      <w:pPr>
        <w:pStyle w:val="Titlu1"/>
        <w:rPr>
          <w:color w:val="000000" w:themeColor="text1"/>
        </w:rPr>
      </w:pPr>
      <w:bookmarkStart w:id="5" w:name="_Toc163835708"/>
      <w:r w:rsidRPr="00165A5E">
        <w:rPr>
          <w:color w:val="000000" w:themeColor="text1"/>
        </w:rPr>
        <w:t>Explaining the various types of change management theories</w:t>
      </w:r>
      <w:bookmarkEnd w:id="5"/>
      <w:r w:rsidRPr="00165A5E">
        <w:rPr>
          <w:color w:val="000000" w:themeColor="text1"/>
        </w:rPr>
        <w:t xml:space="preserve"> </w:t>
      </w:r>
    </w:p>
    <w:p w14:paraId="709A7832" w14:textId="77777777" w:rsidR="00260B0F" w:rsidRPr="00165A5E" w:rsidRDefault="00746FEB">
      <w:pPr>
        <w:spacing w:line="360" w:lineRule="auto"/>
        <w:jc w:val="both"/>
        <w:rPr>
          <w:b/>
          <w:color w:val="000000" w:themeColor="text1"/>
          <w:sz w:val="26"/>
          <w:szCs w:val="26"/>
        </w:rPr>
      </w:pPr>
      <w:r w:rsidRPr="00165A5E">
        <w:rPr>
          <w:b/>
          <w:color w:val="000000" w:themeColor="text1"/>
          <w:sz w:val="26"/>
          <w:szCs w:val="26"/>
        </w:rPr>
        <w:t>Lewin’s Change management</w:t>
      </w:r>
    </w:p>
    <w:p w14:paraId="7101FE9D" w14:textId="77777777" w:rsidR="00260B0F" w:rsidRPr="00165A5E" w:rsidRDefault="00746FEB">
      <w:pPr>
        <w:spacing w:line="360" w:lineRule="auto"/>
        <w:jc w:val="center"/>
        <w:rPr>
          <w:b/>
          <w:color w:val="000000" w:themeColor="text1"/>
          <w:sz w:val="26"/>
          <w:szCs w:val="26"/>
        </w:rPr>
      </w:pPr>
      <w:r w:rsidRPr="00165A5E">
        <w:rPr>
          <w:b/>
          <w:noProof/>
          <w:color w:val="000000" w:themeColor="text1"/>
          <w:sz w:val="26"/>
          <w:szCs w:val="26"/>
        </w:rPr>
        <w:drawing>
          <wp:inline distT="114300" distB="114300" distL="114300" distR="114300" wp14:anchorId="188DE8BC" wp14:editId="1726320A">
            <wp:extent cx="5040745" cy="407103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040745" cy="4071035"/>
                    </a:xfrm>
                    <a:prstGeom prst="rect">
                      <a:avLst/>
                    </a:prstGeom>
                    <a:ln/>
                  </pic:spPr>
                </pic:pic>
              </a:graphicData>
            </a:graphic>
          </wp:inline>
        </w:drawing>
      </w:r>
    </w:p>
    <w:p w14:paraId="7491AEF7" w14:textId="77777777" w:rsidR="00260B0F" w:rsidRPr="00165A5E" w:rsidRDefault="00746FEB">
      <w:pPr>
        <w:spacing w:line="360" w:lineRule="auto"/>
        <w:jc w:val="center"/>
        <w:rPr>
          <w:b/>
          <w:color w:val="000000" w:themeColor="text1"/>
        </w:rPr>
      </w:pPr>
      <w:r w:rsidRPr="00165A5E">
        <w:rPr>
          <w:b/>
          <w:color w:val="000000" w:themeColor="text1"/>
        </w:rPr>
        <w:t>Figure 2 : Change Management Model of Kurt Lewin</w:t>
      </w:r>
    </w:p>
    <w:p w14:paraId="13F22328" w14:textId="77777777" w:rsidR="00260B0F" w:rsidRPr="00165A5E" w:rsidRDefault="00746FEB">
      <w:pPr>
        <w:spacing w:line="360" w:lineRule="auto"/>
        <w:jc w:val="center"/>
        <w:rPr>
          <w:b/>
          <w:color w:val="000000" w:themeColor="text1"/>
        </w:rPr>
      </w:pPr>
      <w:r w:rsidRPr="00165A5E">
        <w:rPr>
          <w:b/>
          <w:color w:val="000000" w:themeColor="text1"/>
        </w:rPr>
        <w:t xml:space="preserve">(Source: Harrison </w:t>
      </w:r>
      <w:r w:rsidRPr="00165A5E">
        <w:rPr>
          <w:b/>
          <w:i/>
          <w:color w:val="000000" w:themeColor="text1"/>
        </w:rPr>
        <w:t>et al.</w:t>
      </w:r>
      <w:r w:rsidRPr="00165A5E">
        <w:rPr>
          <w:b/>
          <w:color w:val="000000" w:themeColor="text1"/>
        </w:rPr>
        <w:t>, 2021)</w:t>
      </w:r>
    </w:p>
    <w:p w14:paraId="4B3B7EE3" w14:textId="77777777" w:rsidR="00260B0F" w:rsidRPr="00165A5E" w:rsidRDefault="00746FEB">
      <w:pPr>
        <w:spacing w:line="360" w:lineRule="auto"/>
        <w:jc w:val="both"/>
        <w:rPr>
          <w:color w:val="000000" w:themeColor="text1"/>
        </w:rPr>
      </w:pPr>
      <w:r w:rsidRPr="00165A5E">
        <w:rPr>
          <w:color w:val="000000" w:themeColor="text1"/>
        </w:rPr>
        <w:t xml:space="preserve">This change management model was introduced in 1940 with its simple, efficient, and productive structure. Kurt Lewin has divided this model into three stages such as: </w:t>
      </w:r>
    </w:p>
    <w:p w14:paraId="447F9DA3" w14:textId="77777777" w:rsidR="00260B0F" w:rsidRPr="00165A5E" w:rsidRDefault="00746FEB">
      <w:pPr>
        <w:spacing w:line="360" w:lineRule="auto"/>
        <w:jc w:val="both"/>
        <w:rPr>
          <w:color w:val="000000" w:themeColor="text1"/>
        </w:rPr>
      </w:pPr>
      <w:r w:rsidRPr="00165A5E">
        <w:rPr>
          <w:b/>
          <w:i/>
          <w:color w:val="000000" w:themeColor="text1"/>
        </w:rPr>
        <w:t xml:space="preserve">Unfreeze: </w:t>
      </w:r>
      <w:r w:rsidRPr="00165A5E">
        <w:rPr>
          <w:color w:val="000000" w:themeColor="text1"/>
        </w:rPr>
        <w:t xml:space="preserve">In this stage, this model examines how things can be performed and developed so that people can understand the necessity of the change. Organisations make their changes and direct their employees all over the transition. The model can be executed as communication of change management so that the employees can get to know what must be done and prepared. Once this stage is done as per the feedback of the company, companies should move to the ‘Change’ phase (Harrison </w:t>
      </w:r>
      <w:r w:rsidRPr="00165A5E">
        <w:rPr>
          <w:i/>
          <w:color w:val="000000" w:themeColor="text1"/>
        </w:rPr>
        <w:t>et al.</w:t>
      </w:r>
      <w:r w:rsidRPr="00165A5E">
        <w:rPr>
          <w:color w:val="000000" w:themeColor="text1"/>
        </w:rPr>
        <w:t xml:space="preserve">, 2021).   </w:t>
      </w:r>
    </w:p>
    <w:p w14:paraId="6ECF4184" w14:textId="77777777" w:rsidR="00260B0F" w:rsidRPr="00165A5E" w:rsidRDefault="00746FEB">
      <w:pPr>
        <w:spacing w:line="360" w:lineRule="auto"/>
        <w:jc w:val="both"/>
        <w:rPr>
          <w:color w:val="000000" w:themeColor="text1"/>
        </w:rPr>
      </w:pPr>
      <w:r w:rsidRPr="00165A5E">
        <w:rPr>
          <w:b/>
          <w:i/>
          <w:color w:val="000000" w:themeColor="text1"/>
        </w:rPr>
        <w:t>Change:</w:t>
      </w:r>
      <w:r w:rsidRPr="00165A5E">
        <w:rPr>
          <w:color w:val="000000" w:themeColor="text1"/>
        </w:rPr>
        <w:t xml:space="preserve"> In this execution stage, the companies put the transformation into practice and keep maintaining the communication including assisting support for all employees engaged. This stage lasts for a long time to overcome the refusals and offer sufficient training. In this change management phase, the proceeding communication happened and the refreeze move explores the new process.   </w:t>
      </w:r>
    </w:p>
    <w:p w14:paraId="201153D9" w14:textId="77777777" w:rsidR="00260B0F" w:rsidRPr="00165A5E" w:rsidRDefault="00746FEB">
      <w:pPr>
        <w:spacing w:line="360" w:lineRule="auto"/>
        <w:jc w:val="both"/>
        <w:rPr>
          <w:color w:val="000000" w:themeColor="text1"/>
        </w:rPr>
      </w:pPr>
      <w:r w:rsidRPr="00165A5E">
        <w:rPr>
          <w:b/>
          <w:i/>
          <w:color w:val="000000" w:themeColor="text1"/>
        </w:rPr>
        <w:t>Refreeze:</w:t>
      </w:r>
      <w:r w:rsidRPr="00165A5E">
        <w:rPr>
          <w:color w:val="000000" w:themeColor="text1"/>
        </w:rPr>
        <w:t xml:space="preserve"> This phase assists the company to ignore dropping back into older ways of doing things. This phase examines how the new methods perform and measure change management metrics and KPIs to see how well the company has fulfilled their targets.  Using this model, when the organisation has a strong backbone from senior management and this is essential to make organisation or team wise changes (</w:t>
      </w:r>
      <w:proofErr w:type="spellStart"/>
      <w:r w:rsidRPr="00165A5E">
        <w:rPr>
          <w:color w:val="000000" w:themeColor="text1"/>
        </w:rPr>
        <w:t>Bekmukhambetova</w:t>
      </w:r>
      <w:proofErr w:type="spellEnd"/>
      <w:r w:rsidRPr="00165A5E">
        <w:rPr>
          <w:color w:val="000000" w:themeColor="text1"/>
        </w:rPr>
        <w:t xml:space="preserve">, 2021).   </w:t>
      </w:r>
    </w:p>
    <w:p w14:paraId="53CA7F14" w14:textId="77777777" w:rsidR="00260B0F" w:rsidRPr="00165A5E" w:rsidRDefault="00746FEB">
      <w:pPr>
        <w:spacing w:line="360" w:lineRule="auto"/>
        <w:jc w:val="both"/>
        <w:rPr>
          <w:b/>
          <w:color w:val="000000" w:themeColor="text1"/>
          <w:sz w:val="26"/>
          <w:szCs w:val="26"/>
        </w:rPr>
      </w:pPr>
      <w:r w:rsidRPr="00165A5E">
        <w:rPr>
          <w:b/>
          <w:color w:val="000000" w:themeColor="text1"/>
          <w:sz w:val="26"/>
          <w:szCs w:val="26"/>
        </w:rPr>
        <w:t>McKinsey 7-s Model</w:t>
      </w:r>
    </w:p>
    <w:p w14:paraId="1A79F48A" w14:textId="77777777" w:rsidR="00260B0F" w:rsidRPr="00165A5E" w:rsidRDefault="00746FEB">
      <w:pPr>
        <w:spacing w:line="360" w:lineRule="auto"/>
        <w:jc w:val="center"/>
        <w:rPr>
          <w:b/>
          <w:color w:val="000000" w:themeColor="text1"/>
          <w:sz w:val="26"/>
          <w:szCs w:val="26"/>
        </w:rPr>
      </w:pPr>
      <w:r w:rsidRPr="00165A5E">
        <w:rPr>
          <w:b/>
          <w:noProof/>
          <w:color w:val="000000" w:themeColor="text1"/>
          <w:sz w:val="26"/>
          <w:szCs w:val="26"/>
        </w:rPr>
        <w:drawing>
          <wp:inline distT="114300" distB="114300" distL="114300" distR="114300" wp14:anchorId="2F5A76E3" wp14:editId="3C8FA05B">
            <wp:extent cx="4305645" cy="4873126"/>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305645" cy="4873126"/>
                    </a:xfrm>
                    <a:prstGeom prst="rect">
                      <a:avLst/>
                    </a:prstGeom>
                    <a:ln/>
                  </pic:spPr>
                </pic:pic>
              </a:graphicData>
            </a:graphic>
          </wp:inline>
        </w:drawing>
      </w:r>
    </w:p>
    <w:p w14:paraId="53A7168B" w14:textId="77777777" w:rsidR="00260B0F" w:rsidRPr="00165A5E" w:rsidRDefault="00746FEB">
      <w:pPr>
        <w:spacing w:line="360" w:lineRule="auto"/>
        <w:jc w:val="center"/>
        <w:rPr>
          <w:b/>
          <w:color w:val="000000" w:themeColor="text1"/>
        </w:rPr>
      </w:pPr>
      <w:r w:rsidRPr="00165A5E">
        <w:rPr>
          <w:b/>
          <w:color w:val="000000" w:themeColor="text1"/>
        </w:rPr>
        <w:t>Figure 3: Change Management Model of McKinsey and Company consultants</w:t>
      </w:r>
    </w:p>
    <w:p w14:paraId="4C18A61E" w14:textId="77777777" w:rsidR="00260B0F" w:rsidRPr="00165A5E" w:rsidRDefault="00746FEB">
      <w:pPr>
        <w:spacing w:line="360" w:lineRule="auto"/>
        <w:jc w:val="center"/>
        <w:rPr>
          <w:b/>
          <w:color w:val="000000" w:themeColor="text1"/>
        </w:rPr>
      </w:pPr>
      <w:r w:rsidRPr="00165A5E">
        <w:rPr>
          <w:b/>
          <w:color w:val="000000" w:themeColor="text1"/>
        </w:rPr>
        <w:t xml:space="preserve">(Source: </w:t>
      </w:r>
      <w:proofErr w:type="spellStart"/>
      <w:r w:rsidRPr="00165A5E">
        <w:rPr>
          <w:b/>
          <w:color w:val="000000" w:themeColor="text1"/>
        </w:rPr>
        <w:t>Masfi</w:t>
      </w:r>
      <w:proofErr w:type="spellEnd"/>
      <w:r w:rsidRPr="00165A5E">
        <w:rPr>
          <w:b/>
          <w:color w:val="000000" w:themeColor="text1"/>
        </w:rPr>
        <w:t xml:space="preserve"> and </w:t>
      </w:r>
      <w:proofErr w:type="spellStart"/>
      <w:r w:rsidRPr="00165A5E">
        <w:rPr>
          <w:b/>
          <w:color w:val="000000" w:themeColor="text1"/>
        </w:rPr>
        <w:t>Sukartini</w:t>
      </w:r>
      <w:proofErr w:type="spellEnd"/>
      <w:r w:rsidRPr="00165A5E">
        <w:rPr>
          <w:b/>
          <w:color w:val="000000" w:themeColor="text1"/>
        </w:rPr>
        <w:t>, 2022)</w:t>
      </w:r>
    </w:p>
    <w:p w14:paraId="68A99BA5" w14:textId="77777777" w:rsidR="00260B0F" w:rsidRPr="00165A5E" w:rsidRDefault="00746FEB">
      <w:pPr>
        <w:spacing w:line="360" w:lineRule="auto"/>
        <w:jc w:val="both"/>
        <w:rPr>
          <w:color w:val="000000" w:themeColor="text1"/>
        </w:rPr>
      </w:pPr>
      <w:r w:rsidRPr="00165A5E">
        <w:rPr>
          <w:color w:val="000000" w:themeColor="text1"/>
        </w:rPr>
        <w:t>This model is introduced by McKinsey and company to evaluate the change plan into seven components such as:</w:t>
      </w:r>
    </w:p>
    <w:p w14:paraId="4DC50579" w14:textId="77777777" w:rsidR="00260B0F" w:rsidRPr="00165A5E" w:rsidRDefault="00746FEB">
      <w:pPr>
        <w:spacing w:line="360" w:lineRule="auto"/>
        <w:jc w:val="both"/>
        <w:rPr>
          <w:color w:val="000000" w:themeColor="text1"/>
        </w:rPr>
      </w:pPr>
      <w:r w:rsidRPr="00165A5E">
        <w:rPr>
          <w:b/>
          <w:i/>
          <w:color w:val="000000" w:themeColor="text1"/>
        </w:rPr>
        <w:t xml:space="preserve">Strategy: </w:t>
      </w:r>
      <w:r w:rsidRPr="00165A5E">
        <w:rPr>
          <w:color w:val="000000" w:themeColor="text1"/>
        </w:rPr>
        <w:t xml:space="preserve">This component is used to achieve the targets of the company and how this can be planned to execute it. </w:t>
      </w:r>
    </w:p>
    <w:p w14:paraId="1A6FC874" w14:textId="77777777" w:rsidR="00260B0F" w:rsidRPr="00165A5E" w:rsidRDefault="00746FEB">
      <w:pPr>
        <w:spacing w:line="360" w:lineRule="auto"/>
        <w:jc w:val="both"/>
        <w:rPr>
          <w:color w:val="000000" w:themeColor="text1"/>
        </w:rPr>
      </w:pPr>
      <w:r w:rsidRPr="00165A5E">
        <w:rPr>
          <w:b/>
          <w:i/>
          <w:color w:val="000000" w:themeColor="text1"/>
        </w:rPr>
        <w:t xml:space="preserve">Structure: </w:t>
      </w:r>
      <w:r w:rsidRPr="00165A5E">
        <w:rPr>
          <w:color w:val="000000" w:themeColor="text1"/>
        </w:rPr>
        <w:t xml:space="preserve">To make a better structure within the organisation, the company can manage the plans and decide to report the tasks. These tasks are split among employees. </w:t>
      </w:r>
    </w:p>
    <w:p w14:paraId="4D69C748" w14:textId="77777777" w:rsidR="00260B0F" w:rsidRPr="00165A5E" w:rsidRDefault="00746FEB">
      <w:pPr>
        <w:spacing w:line="360" w:lineRule="auto"/>
        <w:jc w:val="both"/>
        <w:rPr>
          <w:color w:val="000000" w:themeColor="text1"/>
        </w:rPr>
      </w:pPr>
      <w:r w:rsidRPr="00165A5E">
        <w:rPr>
          <w:b/>
          <w:i/>
          <w:color w:val="000000" w:themeColor="text1"/>
        </w:rPr>
        <w:t>Systems:</w:t>
      </w:r>
      <w:r w:rsidRPr="00165A5E">
        <w:rPr>
          <w:color w:val="000000" w:themeColor="text1"/>
        </w:rPr>
        <w:t xml:space="preserve"> These are the conventional tools and components of an organisation to get work done such as evaluating the process of performance, technology systems and estimating the methods (</w:t>
      </w:r>
      <w:proofErr w:type="spellStart"/>
      <w:r w:rsidRPr="00165A5E">
        <w:rPr>
          <w:color w:val="000000" w:themeColor="text1"/>
        </w:rPr>
        <w:t>Masfi</w:t>
      </w:r>
      <w:proofErr w:type="spellEnd"/>
      <w:r w:rsidRPr="00165A5E">
        <w:rPr>
          <w:color w:val="000000" w:themeColor="text1"/>
        </w:rPr>
        <w:t xml:space="preserve"> and </w:t>
      </w:r>
      <w:proofErr w:type="spellStart"/>
      <w:r w:rsidRPr="00165A5E">
        <w:rPr>
          <w:color w:val="000000" w:themeColor="text1"/>
        </w:rPr>
        <w:t>Sukartini</w:t>
      </w:r>
      <w:proofErr w:type="spellEnd"/>
      <w:r w:rsidRPr="00165A5E">
        <w:rPr>
          <w:color w:val="000000" w:themeColor="text1"/>
        </w:rPr>
        <w:t xml:space="preserve">, 2022).  </w:t>
      </w:r>
    </w:p>
    <w:p w14:paraId="6E0EF762" w14:textId="77777777" w:rsidR="00260B0F" w:rsidRPr="00165A5E" w:rsidRDefault="00746FEB">
      <w:pPr>
        <w:spacing w:line="360" w:lineRule="auto"/>
        <w:jc w:val="both"/>
        <w:rPr>
          <w:color w:val="000000" w:themeColor="text1"/>
        </w:rPr>
      </w:pPr>
      <w:r w:rsidRPr="00165A5E">
        <w:rPr>
          <w:b/>
          <w:i/>
          <w:color w:val="000000" w:themeColor="text1"/>
        </w:rPr>
        <w:t xml:space="preserve">Shared Values: </w:t>
      </w:r>
      <w:r w:rsidRPr="00165A5E">
        <w:rPr>
          <w:color w:val="000000" w:themeColor="text1"/>
        </w:rPr>
        <w:t xml:space="preserve">These refer to core principles that can direct the decision-making and behaviour in an organisation. </w:t>
      </w:r>
    </w:p>
    <w:p w14:paraId="4F356FD3" w14:textId="77777777" w:rsidR="00260B0F" w:rsidRPr="00165A5E" w:rsidRDefault="00746FEB">
      <w:pPr>
        <w:spacing w:line="360" w:lineRule="auto"/>
        <w:jc w:val="both"/>
        <w:rPr>
          <w:color w:val="000000" w:themeColor="text1"/>
        </w:rPr>
      </w:pPr>
      <w:r w:rsidRPr="00165A5E">
        <w:rPr>
          <w:b/>
          <w:i/>
          <w:color w:val="000000" w:themeColor="text1"/>
        </w:rPr>
        <w:t>Skills:</w:t>
      </w:r>
      <w:r w:rsidRPr="00165A5E">
        <w:rPr>
          <w:color w:val="000000" w:themeColor="text1"/>
        </w:rPr>
        <w:t xml:space="preserve"> In this model, skills refer to capabilities and expertise.</w:t>
      </w:r>
    </w:p>
    <w:p w14:paraId="500FC9FE" w14:textId="77777777" w:rsidR="00260B0F" w:rsidRPr="00165A5E" w:rsidRDefault="00746FEB">
      <w:pPr>
        <w:spacing w:line="360" w:lineRule="auto"/>
        <w:jc w:val="both"/>
        <w:rPr>
          <w:color w:val="000000" w:themeColor="text1"/>
        </w:rPr>
      </w:pPr>
      <w:r w:rsidRPr="00165A5E">
        <w:rPr>
          <w:b/>
          <w:i/>
          <w:color w:val="000000" w:themeColor="text1"/>
        </w:rPr>
        <w:t xml:space="preserve">Style: </w:t>
      </w:r>
      <w:r w:rsidRPr="00165A5E">
        <w:rPr>
          <w:color w:val="000000" w:themeColor="text1"/>
        </w:rPr>
        <w:t xml:space="preserve">This term refers to management and leadership styles within the company including the leadership style of top representatives and the entire company culture. </w:t>
      </w:r>
    </w:p>
    <w:p w14:paraId="08C4F509" w14:textId="77777777" w:rsidR="00260B0F" w:rsidRPr="00165A5E" w:rsidRDefault="00746FEB">
      <w:pPr>
        <w:spacing w:line="360" w:lineRule="auto"/>
        <w:jc w:val="both"/>
        <w:rPr>
          <w:color w:val="000000" w:themeColor="text1"/>
        </w:rPr>
      </w:pPr>
      <w:r w:rsidRPr="00165A5E">
        <w:rPr>
          <w:b/>
          <w:i/>
          <w:color w:val="000000" w:themeColor="text1"/>
        </w:rPr>
        <w:t xml:space="preserve">Staff: </w:t>
      </w:r>
      <w:r w:rsidRPr="00165A5E">
        <w:rPr>
          <w:color w:val="000000" w:themeColor="text1"/>
        </w:rPr>
        <w:t xml:space="preserve">This is the company man force and involves the number of employees, their responsibilities, and roles along with their distribution all over the various functions. </w:t>
      </w:r>
    </w:p>
    <w:p w14:paraId="06F912FE" w14:textId="77777777" w:rsidR="00260B0F" w:rsidRPr="00165A5E" w:rsidRDefault="00746FEB">
      <w:pPr>
        <w:spacing w:line="360" w:lineRule="auto"/>
        <w:jc w:val="both"/>
        <w:rPr>
          <w:color w:val="000000" w:themeColor="text1"/>
        </w:rPr>
      </w:pPr>
      <w:r w:rsidRPr="00165A5E">
        <w:rPr>
          <w:color w:val="000000" w:themeColor="text1"/>
        </w:rPr>
        <w:t>This model is suitable for the situation when the company knows there is something erroneous happening within the organisation. Once the company has examined what needs to be changed, these 7 factors serve as a direction to keep the organisation in balance (</w:t>
      </w:r>
      <w:proofErr w:type="spellStart"/>
      <w:r w:rsidRPr="00165A5E">
        <w:rPr>
          <w:color w:val="000000" w:themeColor="text1"/>
        </w:rPr>
        <w:t>Suwanda</w:t>
      </w:r>
      <w:proofErr w:type="spellEnd"/>
      <w:r w:rsidRPr="00165A5E">
        <w:rPr>
          <w:color w:val="000000" w:themeColor="text1"/>
        </w:rPr>
        <w:t xml:space="preserve">; </w:t>
      </w:r>
      <w:proofErr w:type="spellStart"/>
      <w:r w:rsidRPr="00165A5E">
        <w:rPr>
          <w:color w:val="000000" w:themeColor="text1"/>
        </w:rPr>
        <w:t>Nugroho</w:t>
      </w:r>
      <w:proofErr w:type="spellEnd"/>
      <w:r w:rsidRPr="00165A5E">
        <w:rPr>
          <w:color w:val="000000" w:themeColor="text1"/>
        </w:rPr>
        <w:t xml:space="preserve"> and </w:t>
      </w:r>
      <w:proofErr w:type="spellStart"/>
      <w:r w:rsidRPr="00165A5E">
        <w:rPr>
          <w:color w:val="000000" w:themeColor="text1"/>
        </w:rPr>
        <w:t>Bernardus</w:t>
      </w:r>
      <w:proofErr w:type="spellEnd"/>
      <w:r w:rsidRPr="00165A5E">
        <w:rPr>
          <w:color w:val="000000" w:themeColor="text1"/>
        </w:rPr>
        <w:t xml:space="preserve"> </w:t>
      </w:r>
      <w:proofErr w:type="spellStart"/>
      <w:r w:rsidRPr="00165A5E">
        <w:rPr>
          <w:color w:val="000000" w:themeColor="text1"/>
        </w:rPr>
        <w:t>Yuliarto</w:t>
      </w:r>
      <w:proofErr w:type="spellEnd"/>
      <w:r w:rsidRPr="00165A5E">
        <w:rPr>
          <w:color w:val="000000" w:themeColor="text1"/>
        </w:rPr>
        <w:t xml:space="preserve">, 2022).  </w:t>
      </w:r>
    </w:p>
    <w:p w14:paraId="1C5A6102" w14:textId="77777777" w:rsidR="00260B0F" w:rsidRPr="00165A5E" w:rsidRDefault="00746FEB">
      <w:pPr>
        <w:spacing w:line="360" w:lineRule="auto"/>
        <w:jc w:val="both"/>
        <w:rPr>
          <w:b/>
          <w:color w:val="000000" w:themeColor="text1"/>
          <w:sz w:val="26"/>
          <w:szCs w:val="26"/>
        </w:rPr>
      </w:pPr>
      <w:proofErr w:type="spellStart"/>
      <w:r w:rsidRPr="00165A5E">
        <w:rPr>
          <w:b/>
          <w:color w:val="000000" w:themeColor="text1"/>
          <w:sz w:val="26"/>
          <w:szCs w:val="26"/>
        </w:rPr>
        <w:t>Kubler</w:t>
      </w:r>
      <w:proofErr w:type="spellEnd"/>
      <w:r w:rsidRPr="00165A5E">
        <w:rPr>
          <w:b/>
          <w:color w:val="000000" w:themeColor="text1"/>
          <w:sz w:val="26"/>
          <w:szCs w:val="26"/>
        </w:rPr>
        <w:t xml:space="preserve">-Ross Change Curve </w:t>
      </w:r>
    </w:p>
    <w:p w14:paraId="52484F2F" w14:textId="77777777" w:rsidR="00260B0F" w:rsidRPr="00165A5E" w:rsidRDefault="00746FEB">
      <w:pPr>
        <w:spacing w:line="360" w:lineRule="auto"/>
        <w:jc w:val="center"/>
        <w:rPr>
          <w:b/>
          <w:color w:val="000000" w:themeColor="text1"/>
          <w:sz w:val="26"/>
          <w:szCs w:val="26"/>
        </w:rPr>
      </w:pPr>
      <w:r w:rsidRPr="00165A5E">
        <w:rPr>
          <w:b/>
          <w:noProof/>
          <w:color w:val="000000" w:themeColor="text1"/>
          <w:sz w:val="26"/>
          <w:szCs w:val="26"/>
        </w:rPr>
        <w:drawing>
          <wp:inline distT="114300" distB="114300" distL="114300" distR="114300" wp14:anchorId="6D079E3E" wp14:editId="584EB2E6">
            <wp:extent cx="5033963" cy="3317229"/>
            <wp:effectExtent l="12700" t="12700" r="12700" b="127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033963" cy="3317229"/>
                    </a:xfrm>
                    <a:prstGeom prst="rect">
                      <a:avLst/>
                    </a:prstGeom>
                    <a:ln w="12700">
                      <a:solidFill>
                        <a:srgbClr val="000000"/>
                      </a:solidFill>
                      <a:prstDash val="solid"/>
                    </a:ln>
                  </pic:spPr>
                </pic:pic>
              </a:graphicData>
            </a:graphic>
          </wp:inline>
        </w:drawing>
      </w:r>
    </w:p>
    <w:p w14:paraId="3B12A686" w14:textId="77777777" w:rsidR="00260B0F" w:rsidRPr="00165A5E" w:rsidRDefault="00746FEB">
      <w:pPr>
        <w:spacing w:line="360" w:lineRule="auto"/>
        <w:jc w:val="center"/>
        <w:rPr>
          <w:b/>
          <w:color w:val="000000" w:themeColor="text1"/>
        </w:rPr>
      </w:pPr>
      <w:r w:rsidRPr="00165A5E">
        <w:rPr>
          <w:b/>
          <w:color w:val="000000" w:themeColor="text1"/>
        </w:rPr>
        <w:t xml:space="preserve">Figure 4: </w:t>
      </w:r>
      <w:proofErr w:type="spellStart"/>
      <w:r w:rsidRPr="00165A5E">
        <w:rPr>
          <w:b/>
          <w:color w:val="000000" w:themeColor="text1"/>
        </w:rPr>
        <w:t>Kubler</w:t>
      </w:r>
      <w:proofErr w:type="spellEnd"/>
      <w:r w:rsidRPr="00165A5E">
        <w:rPr>
          <w:b/>
          <w:color w:val="000000" w:themeColor="text1"/>
        </w:rPr>
        <w:t>-Ross Change Curve</w:t>
      </w:r>
    </w:p>
    <w:p w14:paraId="558B4476" w14:textId="77777777" w:rsidR="00260B0F" w:rsidRPr="00165A5E" w:rsidRDefault="00746FEB">
      <w:pPr>
        <w:spacing w:line="360" w:lineRule="auto"/>
        <w:jc w:val="center"/>
        <w:rPr>
          <w:b/>
          <w:color w:val="000000" w:themeColor="text1"/>
        </w:rPr>
      </w:pPr>
      <w:r w:rsidRPr="00165A5E">
        <w:rPr>
          <w:b/>
          <w:color w:val="000000" w:themeColor="text1"/>
        </w:rPr>
        <w:t xml:space="preserve">(Source: </w:t>
      </w:r>
      <w:proofErr w:type="spellStart"/>
      <w:r w:rsidRPr="00165A5E">
        <w:rPr>
          <w:b/>
          <w:color w:val="000000" w:themeColor="text1"/>
        </w:rPr>
        <w:t>Lindblad</w:t>
      </w:r>
      <w:proofErr w:type="spellEnd"/>
      <w:r w:rsidRPr="00165A5E">
        <w:rPr>
          <w:b/>
          <w:color w:val="000000" w:themeColor="text1"/>
        </w:rPr>
        <w:t>, 2022)</w:t>
      </w:r>
    </w:p>
    <w:p w14:paraId="5ACE3E47" w14:textId="77777777" w:rsidR="00260B0F" w:rsidRPr="00165A5E" w:rsidRDefault="00746FEB">
      <w:pPr>
        <w:spacing w:line="360" w:lineRule="auto"/>
        <w:jc w:val="both"/>
        <w:rPr>
          <w:color w:val="000000" w:themeColor="text1"/>
        </w:rPr>
      </w:pPr>
      <w:r w:rsidRPr="00165A5E">
        <w:rPr>
          <w:color w:val="000000" w:themeColor="text1"/>
        </w:rPr>
        <w:t xml:space="preserve">This Change Management model is known as 5 stages of irritation and this is introduced by Elisabeth </w:t>
      </w:r>
      <w:proofErr w:type="spellStart"/>
      <w:r w:rsidRPr="00165A5E">
        <w:rPr>
          <w:color w:val="000000" w:themeColor="text1"/>
        </w:rPr>
        <w:t>Kubler</w:t>
      </w:r>
      <w:proofErr w:type="spellEnd"/>
      <w:r w:rsidRPr="00165A5E">
        <w:rPr>
          <w:color w:val="000000" w:themeColor="text1"/>
        </w:rPr>
        <w:t xml:space="preserve"> Ross. This model is used mainly to explain the experience and method of dealing with loss (</w:t>
      </w:r>
      <w:proofErr w:type="spellStart"/>
      <w:r w:rsidRPr="00165A5E">
        <w:rPr>
          <w:color w:val="000000" w:themeColor="text1"/>
        </w:rPr>
        <w:t>Jaskara</w:t>
      </w:r>
      <w:proofErr w:type="spellEnd"/>
      <w:r w:rsidRPr="00165A5E">
        <w:rPr>
          <w:color w:val="000000" w:themeColor="text1"/>
        </w:rPr>
        <w:t xml:space="preserve"> and </w:t>
      </w:r>
      <w:proofErr w:type="spellStart"/>
      <w:r w:rsidRPr="00165A5E">
        <w:rPr>
          <w:color w:val="000000" w:themeColor="text1"/>
        </w:rPr>
        <w:t>Permana</w:t>
      </w:r>
      <w:proofErr w:type="spellEnd"/>
      <w:r w:rsidRPr="00165A5E">
        <w:rPr>
          <w:color w:val="000000" w:themeColor="text1"/>
        </w:rPr>
        <w:t>, 2022).  By allowing that the change is fulfilled with emotional reactions by introducing the 5 stages such as:</w:t>
      </w:r>
    </w:p>
    <w:p w14:paraId="35381AB6" w14:textId="77777777" w:rsidR="00260B0F" w:rsidRPr="00165A5E" w:rsidRDefault="00746FEB">
      <w:pPr>
        <w:spacing w:line="360" w:lineRule="auto"/>
        <w:jc w:val="both"/>
        <w:rPr>
          <w:color w:val="000000" w:themeColor="text1"/>
        </w:rPr>
      </w:pPr>
      <w:r w:rsidRPr="00165A5E">
        <w:rPr>
          <w:b/>
          <w:i/>
          <w:color w:val="000000" w:themeColor="text1"/>
        </w:rPr>
        <w:t xml:space="preserve">Denial: </w:t>
      </w:r>
      <w:r w:rsidRPr="00165A5E">
        <w:rPr>
          <w:color w:val="000000" w:themeColor="text1"/>
        </w:rPr>
        <w:t xml:space="preserve">This stage is a refusal phase to have faith in a situation that is a general robotic response for information a person does not wish to hear. </w:t>
      </w:r>
    </w:p>
    <w:p w14:paraId="446587B1" w14:textId="77777777" w:rsidR="00260B0F" w:rsidRPr="00165A5E" w:rsidRDefault="00746FEB">
      <w:pPr>
        <w:spacing w:line="360" w:lineRule="auto"/>
        <w:jc w:val="both"/>
        <w:rPr>
          <w:color w:val="000000" w:themeColor="text1"/>
        </w:rPr>
      </w:pPr>
      <w:r w:rsidRPr="00165A5E">
        <w:rPr>
          <w:b/>
          <w:i/>
          <w:color w:val="000000" w:themeColor="text1"/>
        </w:rPr>
        <w:t xml:space="preserve">Anger: </w:t>
      </w:r>
      <w:r w:rsidRPr="00165A5E">
        <w:rPr>
          <w:color w:val="000000" w:themeColor="text1"/>
        </w:rPr>
        <w:t xml:space="preserve">In this phase, the unwanted transformation is created by forcing on people. </w:t>
      </w:r>
    </w:p>
    <w:p w14:paraId="06136766" w14:textId="77777777" w:rsidR="00260B0F" w:rsidRPr="00165A5E" w:rsidRDefault="00746FEB">
      <w:pPr>
        <w:spacing w:line="360" w:lineRule="auto"/>
        <w:jc w:val="both"/>
        <w:rPr>
          <w:color w:val="000000" w:themeColor="text1"/>
        </w:rPr>
      </w:pPr>
      <w:r w:rsidRPr="00165A5E">
        <w:rPr>
          <w:b/>
          <w:i/>
          <w:color w:val="000000" w:themeColor="text1"/>
        </w:rPr>
        <w:t xml:space="preserve">Bargaining: </w:t>
      </w:r>
      <w:r w:rsidRPr="00165A5E">
        <w:rPr>
          <w:color w:val="000000" w:themeColor="text1"/>
        </w:rPr>
        <w:t xml:space="preserve">In this stage, people can try to stick for an understanding to ignore having to acknowledge the change completely.  </w:t>
      </w:r>
    </w:p>
    <w:p w14:paraId="31725C38" w14:textId="77777777" w:rsidR="00260B0F" w:rsidRPr="00165A5E" w:rsidRDefault="00746FEB">
      <w:pPr>
        <w:spacing w:line="360" w:lineRule="auto"/>
        <w:jc w:val="both"/>
        <w:rPr>
          <w:color w:val="000000" w:themeColor="text1"/>
        </w:rPr>
      </w:pPr>
      <w:r w:rsidRPr="00165A5E">
        <w:rPr>
          <w:b/>
          <w:i/>
          <w:color w:val="000000" w:themeColor="text1"/>
        </w:rPr>
        <w:t>Acceptance:</w:t>
      </w:r>
      <w:r w:rsidRPr="00165A5E">
        <w:rPr>
          <w:color w:val="000000" w:themeColor="text1"/>
        </w:rPr>
        <w:t xml:space="preserve"> This phase occurs when people can understand that there is no other option and they can reach their target point of acceptance. </w:t>
      </w:r>
    </w:p>
    <w:p w14:paraId="0B48919C" w14:textId="77777777" w:rsidR="00260B0F" w:rsidRPr="00165A5E" w:rsidRDefault="00746FEB">
      <w:pPr>
        <w:spacing w:line="360" w:lineRule="auto"/>
        <w:jc w:val="both"/>
        <w:rPr>
          <w:color w:val="000000" w:themeColor="text1"/>
        </w:rPr>
      </w:pPr>
      <w:r w:rsidRPr="00165A5E">
        <w:rPr>
          <w:color w:val="000000" w:themeColor="text1"/>
        </w:rPr>
        <w:t>By using all the 5 stages, employees can shift with the help of these phases in random order and replicate stages. This is important to interact and identify, so that staff can feel that the company is understanding their feelings all over the journey in the direction of acceptance (</w:t>
      </w:r>
      <w:proofErr w:type="spellStart"/>
      <w:r w:rsidRPr="00165A5E">
        <w:rPr>
          <w:color w:val="000000" w:themeColor="text1"/>
        </w:rPr>
        <w:t>Lindblad</w:t>
      </w:r>
      <w:proofErr w:type="spellEnd"/>
      <w:r w:rsidRPr="00165A5E">
        <w:rPr>
          <w:color w:val="000000" w:themeColor="text1"/>
        </w:rPr>
        <w:t xml:space="preserve">, 2022). </w:t>
      </w:r>
    </w:p>
    <w:p w14:paraId="7A06C929" w14:textId="77777777" w:rsidR="00260B0F" w:rsidRPr="00165A5E" w:rsidRDefault="00746FEB">
      <w:pPr>
        <w:pStyle w:val="Titlu1"/>
        <w:rPr>
          <w:color w:val="000000" w:themeColor="text1"/>
        </w:rPr>
      </w:pPr>
      <w:bookmarkStart w:id="6" w:name="_Toc163835709"/>
      <w:r w:rsidRPr="00165A5E">
        <w:rPr>
          <w:color w:val="000000" w:themeColor="text1"/>
        </w:rPr>
        <w:t>Identifying the issues that can be relatable with the strategic change of the company</w:t>
      </w:r>
      <w:bookmarkEnd w:id="6"/>
    </w:p>
    <w:p w14:paraId="716032A3" w14:textId="77777777" w:rsidR="00260B0F" w:rsidRPr="00165A5E" w:rsidRDefault="00746FEB">
      <w:pPr>
        <w:spacing w:line="360" w:lineRule="auto"/>
        <w:jc w:val="both"/>
        <w:rPr>
          <w:color w:val="000000" w:themeColor="text1"/>
        </w:rPr>
      </w:pPr>
      <w:r w:rsidRPr="00165A5E">
        <w:rPr>
          <w:color w:val="000000" w:themeColor="text1"/>
        </w:rPr>
        <w:t xml:space="preserve">Netflix has transformed the extreme media landscape as this is an evolution from a DVD rental service to a worldwide streaming enormous. The company has basically changed the way they have taken and produced content. In this digital platform ecosystem, Netflix has faced extreme competition from an enlarging the list of streaming services such as Disney Plus, amazon Prime, Apple </w:t>
      </w:r>
      <w:proofErr w:type="spellStart"/>
      <w:r w:rsidRPr="00165A5E">
        <w:rPr>
          <w:color w:val="000000" w:themeColor="text1"/>
        </w:rPr>
        <w:t>Tv</w:t>
      </w:r>
      <w:proofErr w:type="spellEnd"/>
      <w:r w:rsidRPr="00165A5E">
        <w:rPr>
          <w:color w:val="000000" w:themeColor="text1"/>
        </w:rPr>
        <w:t>, HBO Max. In this streaming service market, each competitor brings their unique offers, packages and contents including technological developments at advanced adopter benefits of Netflix. Along with this, expanding costs of actual content manufacturing pressure affects the financial stability (</w:t>
      </w:r>
      <w:proofErr w:type="spellStart"/>
      <w:r w:rsidRPr="00165A5E">
        <w:rPr>
          <w:color w:val="000000" w:themeColor="text1"/>
        </w:rPr>
        <w:t>Allegretti</w:t>
      </w:r>
      <w:proofErr w:type="spellEnd"/>
      <w:r w:rsidRPr="00165A5E">
        <w:rPr>
          <w:color w:val="000000" w:themeColor="text1"/>
        </w:rPr>
        <w:t xml:space="preserve"> </w:t>
      </w:r>
      <w:r w:rsidRPr="00165A5E">
        <w:rPr>
          <w:i/>
          <w:color w:val="000000" w:themeColor="text1"/>
        </w:rPr>
        <w:t>et al.</w:t>
      </w:r>
      <w:r w:rsidRPr="00165A5E">
        <w:rPr>
          <w:color w:val="000000" w:themeColor="text1"/>
        </w:rPr>
        <w:t>, 2021). As users demand high levels of picture quality, different types of content, Netflix should invest extremely in allowing existing properties and improving new ones. Governmental issues present other barriers, importantly as Netflix extends internationally. Various countries have different types of censorship laws, data privacy regulations and tax laws impacting digital services (</w:t>
      </w:r>
      <w:proofErr w:type="spellStart"/>
      <w:r w:rsidRPr="00165A5E">
        <w:rPr>
          <w:color w:val="000000" w:themeColor="text1"/>
        </w:rPr>
        <w:t>Mızrak</w:t>
      </w:r>
      <w:proofErr w:type="spellEnd"/>
      <w:r w:rsidRPr="00165A5E">
        <w:rPr>
          <w:color w:val="000000" w:themeColor="text1"/>
        </w:rPr>
        <w:t xml:space="preserve">, 2024). </w:t>
      </w:r>
    </w:p>
    <w:p w14:paraId="12838417" w14:textId="77777777" w:rsidR="00260B0F" w:rsidRPr="00165A5E" w:rsidRDefault="00746FEB">
      <w:pPr>
        <w:spacing w:line="360" w:lineRule="auto"/>
        <w:jc w:val="both"/>
        <w:rPr>
          <w:color w:val="000000" w:themeColor="text1"/>
          <w:sz w:val="24"/>
          <w:szCs w:val="24"/>
        </w:rPr>
      </w:pPr>
      <w:r w:rsidRPr="00165A5E">
        <w:rPr>
          <w:color w:val="000000" w:themeColor="text1"/>
        </w:rPr>
        <w:t xml:space="preserve">Moreover, international expansion shows the issues of serving different types of preferences of audiences, demanding a more residential approach to content making and customer involvement. Through these issues, Netflix can show a strategic roadmap and examine different aspects like regulatory adaptability, different content, technological creation, and developments of user experience including sustainability. In addition to this, due to this change, Netflix has faced a huge decline in terms of their subscribers with number of 200,000 that led the company to a declined revenue income (Au-Yong-Oliveira </w:t>
      </w:r>
      <w:r w:rsidRPr="00165A5E">
        <w:rPr>
          <w:i/>
          <w:color w:val="000000" w:themeColor="text1"/>
        </w:rPr>
        <w:t>et al.</w:t>
      </w:r>
      <w:r w:rsidRPr="00165A5E">
        <w:rPr>
          <w:color w:val="000000" w:themeColor="text1"/>
        </w:rPr>
        <w:t>, 2020). This is how the strategic change has affected the performance of the company.  There are numerous reasons that have led to this important decline in paid subscriptions or memberships. Several subscribers of Netflix discarded their memberships due to the high price they must pay a penalty for the services.  Along with this, the entity has increased their subscriptions of monthly service with cheap video streaming by forcing their users over the years. This turned out to be a reason for less using their services and their users switched to their competitors and this reduces their market share. Additionally, their users offer a high cost by sharing their Netflix Ids with others and this allows them to split the cost of their subscription. Also, the entity has no download option and this irritates their customers to watch any content offline. Therefore, Netflix has become faulty to meet the satisfaction of their customers (</w:t>
      </w:r>
      <w:proofErr w:type="spellStart"/>
      <w:r w:rsidRPr="00165A5E">
        <w:rPr>
          <w:color w:val="000000" w:themeColor="text1"/>
        </w:rPr>
        <w:t>Buschow</w:t>
      </w:r>
      <w:proofErr w:type="spellEnd"/>
      <w:r w:rsidRPr="00165A5E">
        <w:rPr>
          <w:color w:val="000000" w:themeColor="text1"/>
        </w:rPr>
        <w:t xml:space="preserve"> and Suhr, 2022).  </w:t>
      </w:r>
      <w:r w:rsidRPr="00165A5E">
        <w:rPr>
          <w:color w:val="000000" w:themeColor="text1"/>
          <w:sz w:val="24"/>
          <w:szCs w:val="24"/>
        </w:rPr>
        <w:t xml:space="preserve"> </w:t>
      </w:r>
    </w:p>
    <w:p w14:paraId="5A6F16FC" w14:textId="77777777" w:rsidR="00260B0F" w:rsidRPr="00165A5E" w:rsidRDefault="00746FEB">
      <w:pPr>
        <w:pStyle w:val="Titlu1"/>
        <w:rPr>
          <w:color w:val="000000" w:themeColor="text1"/>
        </w:rPr>
      </w:pPr>
      <w:bookmarkStart w:id="7" w:name="_Toc163835710"/>
      <w:r w:rsidRPr="00165A5E">
        <w:rPr>
          <w:color w:val="000000" w:themeColor="text1"/>
        </w:rPr>
        <w:t>Explaining how the transformation was controlled and the used leadership style</w:t>
      </w:r>
      <w:bookmarkEnd w:id="7"/>
    </w:p>
    <w:p w14:paraId="72D196F6" w14:textId="77777777" w:rsidR="00260B0F" w:rsidRPr="00165A5E" w:rsidRDefault="00746FEB">
      <w:pPr>
        <w:spacing w:line="360" w:lineRule="auto"/>
        <w:jc w:val="both"/>
        <w:rPr>
          <w:color w:val="000000" w:themeColor="text1"/>
        </w:rPr>
      </w:pPr>
      <w:r w:rsidRPr="00165A5E">
        <w:rPr>
          <w:color w:val="000000" w:themeColor="text1"/>
        </w:rPr>
        <w:t>The change of an organisation defines the adjustments and modifications of the ways an entity operates. Netflix has brought an important modification to develop productivity and survive within the new market. Netflix has managed the changes efficiently to get success and increase the reputation of the company. The internal forces have affected this company to change management such as work climate, employee expectations, emergency and modifying managerial aspects. Along with this, Netflix understood that watching web series or movies at home can reduce the entertainment costs and transportation emergency. This is how they obtained organisational change. The structure of the company ignores standard decision-making planning to make a favourable working environment for their staff (</w:t>
      </w:r>
      <w:proofErr w:type="spellStart"/>
      <w:r w:rsidRPr="00165A5E">
        <w:rPr>
          <w:color w:val="000000" w:themeColor="text1"/>
        </w:rPr>
        <w:t>Mier</w:t>
      </w:r>
      <w:proofErr w:type="spellEnd"/>
      <w:r w:rsidRPr="00165A5E">
        <w:rPr>
          <w:color w:val="000000" w:themeColor="text1"/>
        </w:rPr>
        <w:t xml:space="preserve"> and </w:t>
      </w:r>
      <w:proofErr w:type="spellStart"/>
      <w:r w:rsidRPr="00165A5E">
        <w:rPr>
          <w:color w:val="000000" w:themeColor="text1"/>
        </w:rPr>
        <w:t>Kohli</w:t>
      </w:r>
      <w:proofErr w:type="spellEnd"/>
      <w:r w:rsidRPr="00165A5E">
        <w:rPr>
          <w:color w:val="000000" w:themeColor="text1"/>
        </w:rPr>
        <w:t>, 2021). The entity has mainly focused on making a better work environment to encourage employees’ performance. Moreover, this firm has applied the ‘Blue Ocean Strategy’ to establish. By using this strategy and change management model, the company has introduced a market for business models and a new product. Moreover, this company has displayed their capability to adapt and develop to the digital era by being ready to modify. The company has used change management plans successfully to make a complete generation of users who prefer entertainment as a lifestyle. Therefore, by modifying their business models and using a change management plan, the company has become one of the most famous subscription firms in the world (</w:t>
      </w:r>
      <w:proofErr w:type="spellStart"/>
      <w:r w:rsidRPr="00165A5E">
        <w:rPr>
          <w:color w:val="000000" w:themeColor="text1"/>
        </w:rPr>
        <w:t>Avdeeva</w:t>
      </w:r>
      <w:proofErr w:type="spellEnd"/>
      <w:r w:rsidRPr="00165A5E">
        <w:rPr>
          <w:i/>
          <w:color w:val="000000" w:themeColor="text1"/>
        </w:rPr>
        <w:t xml:space="preserve"> et al.</w:t>
      </w:r>
      <w:r w:rsidRPr="00165A5E">
        <w:rPr>
          <w:color w:val="000000" w:themeColor="text1"/>
        </w:rPr>
        <w:t>, 2021).</w:t>
      </w:r>
    </w:p>
    <w:p w14:paraId="6D995E44" w14:textId="77777777" w:rsidR="00260B0F" w:rsidRPr="00165A5E" w:rsidRDefault="00746FEB">
      <w:pPr>
        <w:spacing w:line="360" w:lineRule="auto"/>
        <w:jc w:val="both"/>
        <w:rPr>
          <w:color w:val="000000" w:themeColor="text1"/>
        </w:rPr>
      </w:pPr>
      <w:r w:rsidRPr="00165A5E">
        <w:rPr>
          <w:color w:val="000000" w:themeColor="text1"/>
        </w:rPr>
        <w:t>The CEO of Netflix, Reed Hastings has used the Transformational Leadership style to modify the entertainment world with his creative approaches to streaming content. Under Hastings’ Leadership style, Netflix has gained a famous tag worldwide and set an example for other businesses in the context of strategy and culture. He influences his planning through vision and mission, specifically noticeable in Netflix’s strategic steps such as from a DVD-by-mail to a streaming platform.  His vital element of leadership is making sure the independence of employees from the top management. Hastings proposes an important amount of freedom to all his employees from senior staff and researchers who have no sizable motivation in other organisations. By using Transformational leadership style enables the huge imagination of the team to make ideas that develop planning and the performance of the company (Usman, 2020). The availability of the downloading option has been refused by the CEO, however, later he accepted this facility option with a new profit source and perspectives for the organisation. The CEO always followed transformational leadership to push his boundaries and reshape the empire of the entertainment world. His capability to imagine and bring to life planning that has made Netflix a famous brand. Also, Hastings followed a Participative leadership style also to make a workplace where every word matters. The importance of this leadership encourages a work environment to perform positively (</w:t>
      </w:r>
      <w:proofErr w:type="spellStart"/>
      <w:r w:rsidRPr="00165A5E">
        <w:rPr>
          <w:color w:val="000000" w:themeColor="text1"/>
        </w:rPr>
        <w:t>Coffeng</w:t>
      </w:r>
      <w:proofErr w:type="spellEnd"/>
      <w:r w:rsidRPr="00165A5E">
        <w:rPr>
          <w:color w:val="000000" w:themeColor="text1"/>
        </w:rPr>
        <w:t xml:space="preserve"> </w:t>
      </w:r>
      <w:r w:rsidRPr="00165A5E">
        <w:rPr>
          <w:i/>
          <w:color w:val="000000" w:themeColor="text1"/>
        </w:rPr>
        <w:t>et al.</w:t>
      </w:r>
      <w:r w:rsidRPr="00165A5E">
        <w:rPr>
          <w:color w:val="000000" w:themeColor="text1"/>
        </w:rPr>
        <w:t xml:space="preserve">, 2023).   </w:t>
      </w:r>
    </w:p>
    <w:p w14:paraId="2FC23D22" w14:textId="77777777" w:rsidR="00260B0F" w:rsidRPr="00165A5E" w:rsidRDefault="00746FEB">
      <w:pPr>
        <w:pStyle w:val="Titlu1"/>
        <w:rPr>
          <w:color w:val="000000" w:themeColor="text1"/>
        </w:rPr>
      </w:pPr>
      <w:bookmarkStart w:id="8" w:name="_Toc163835711"/>
      <w:r w:rsidRPr="00165A5E">
        <w:rPr>
          <w:color w:val="000000" w:themeColor="text1"/>
        </w:rPr>
        <w:t>Evaluating the effects of organisational culture on the change management</w:t>
      </w:r>
      <w:bookmarkEnd w:id="8"/>
    </w:p>
    <w:p w14:paraId="49B00084" w14:textId="77777777" w:rsidR="00260B0F" w:rsidRPr="00165A5E" w:rsidRDefault="00746FEB">
      <w:pPr>
        <w:spacing w:line="360" w:lineRule="auto"/>
        <w:jc w:val="both"/>
        <w:rPr>
          <w:color w:val="000000" w:themeColor="text1"/>
        </w:rPr>
      </w:pPr>
      <w:r w:rsidRPr="00165A5E">
        <w:rPr>
          <w:color w:val="000000" w:themeColor="text1"/>
        </w:rPr>
        <w:t xml:space="preserve">The organisational culture of Netflix mainly focuses on aspects and is based on remarkable aspirants to motivate employees to follow the objectiveness. The culture of this organisation is open, intentional, and broad. Team Working is motivated to help international content-streaming functions (Hastings and Meyer, 2020). The culture makes easy planning and events that motivate employees to adopt and apply this type of attitude in their communications in the workplace. The organisational culture change of Netflix aimed at high efficiency to highlight productivity and job efficiency. The entity accepted new events to define their productivity and benefits are the fundamental features in the content broadcasting workplace. Therefore, the entity can encourage its staff to accept the methods that make them highly productive. In addition to this, this organisational culture places with Netflix’s objective of motivating the workforce to achieve the high productivity stages essential for long-run success in the digital contents sharing sector (Souza and Romero, 2021). </w:t>
      </w:r>
    </w:p>
    <w:p w14:paraId="0010A684" w14:textId="77777777" w:rsidR="00260B0F" w:rsidRPr="00165A5E" w:rsidRDefault="00746FEB">
      <w:pPr>
        <w:spacing w:line="360" w:lineRule="auto"/>
        <w:jc w:val="both"/>
        <w:rPr>
          <w:color w:val="000000" w:themeColor="text1"/>
        </w:rPr>
      </w:pPr>
      <w:r w:rsidRPr="00165A5E">
        <w:rPr>
          <w:color w:val="000000" w:themeColor="text1"/>
        </w:rPr>
        <w:t xml:space="preserve">The culture modification at Netflix highlighted rule departure, which creates a new approach unique in certain ways. The new cultural characteristic is based on the concept that hard and fast rules can finish online business invariably. An unchangeable and rigid business can reduce compassion in the market, especially where the method includes straight association with users with the help of online communication. This is how this company experienced several technological changes and customer demands and their preferences. Therefore, the law of ignorance approach to this business culture has helped the entity to maintain a workability and mouldable business structure and adjust to customer demands which has provided a high standard of customer satisfaction (Wayne and Uribe Sandoval, 2023). Promoting employee performance with the help of an efficient cultural change in an organisation needs focusing on certain fields. Lack of ability of employees to convey their issues or concepts interrupts their creativity. The entity is a digital based distributor that relies on creative ideas and data on customer and market trends. Hence, this company uses its organisational culture to help the effective distribution of data and details that lead to planned decisions (Wang, 2022). Organisational culture enables employee self-determination while encouraging initiative, increasing the capability of the entity to improve and use new abilities.   </w:t>
      </w:r>
    </w:p>
    <w:p w14:paraId="19D0D246" w14:textId="77777777" w:rsidR="00260B0F" w:rsidRPr="00165A5E" w:rsidRDefault="00746FEB">
      <w:pPr>
        <w:spacing w:line="360" w:lineRule="auto"/>
        <w:jc w:val="both"/>
        <w:rPr>
          <w:b/>
          <w:color w:val="000000" w:themeColor="text1"/>
          <w:sz w:val="28"/>
          <w:szCs w:val="28"/>
        </w:rPr>
      </w:pPr>
      <w:r w:rsidRPr="00165A5E">
        <w:rPr>
          <w:b/>
          <w:color w:val="000000" w:themeColor="text1"/>
          <w:sz w:val="28"/>
          <w:szCs w:val="28"/>
        </w:rPr>
        <w:t>Developing an appropriate change management plan</w:t>
      </w:r>
    </w:p>
    <w:p w14:paraId="7B1F835F" w14:textId="77777777" w:rsidR="00260B0F" w:rsidRPr="00165A5E" w:rsidRDefault="00746FEB">
      <w:pPr>
        <w:spacing w:line="360" w:lineRule="auto"/>
        <w:jc w:val="center"/>
        <w:rPr>
          <w:b/>
          <w:color w:val="000000" w:themeColor="text1"/>
          <w:sz w:val="28"/>
          <w:szCs w:val="28"/>
        </w:rPr>
      </w:pPr>
      <w:r w:rsidRPr="00165A5E">
        <w:rPr>
          <w:b/>
          <w:noProof/>
          <w:color w:val="000000" w:themeColor="text1"/>
          <w:sz w:val="28"/>
          <w:szCs w:val="28"/>
        </w:rPr>
        <w:drawing>
          <wp:inline distT="114300" distB="114300" distL="114300" distR="114300" wp14:anchorId="5E31FD7D" wp14:editId="3ED69FBE">
            <wp:extent cx="5731200" cy="2768600"/>
            <wp:effectExtent l="12700" t="12700" r="12700" b="127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2768600"/>
                    </a:xfrm>
                    <a:prstGeom prst="rect">
                      <a:avLst/>
                    </a:prstGeom>
                    <a:ln w="12700">
                      <a:solidFill>
                        <a:srgbClr val="000000"/>
                      </a:solidFill>
                      <a:prstDash val="solid"/>
                    </a:ln>
                  </pic:spPr>
                </pic:pic>
              </a:graphicData>
            </a:graphic>
          </wp:inline>
        </w:drawing>
      </w:r>
    </w:p>
    <w:p w14:paraId="02FFC700" w14:textId="77777777" w:rsidR="00260B0F" w:rsidRPr="00165A5E" w:rsidRDefault="00746FEB">
      <w:pPr>
        <w:spacing w:line="360" w:lineRule="auto"/>
        <w:jc w:val="center"/>
        <w:rPr>
          <w:b/>
          <w:color w:val="000000" w:themeColor="text1"/>
        </w:rPr>
      </w:pPr>
      <w:r w:rsidRPr="00165A5E">
        <w:rPr>
          <w:b/>
          <w:color w:val="000000" w:themeColor="text1"/>
        </w:rPr>
        <w:t>Figure 5: Change Management Plan</w:t>
      </w:r>
    </w:p>
    <w:p w14:paraId="2981F33D" w14:textId="77777777" w:rsidR="00260B0F" w:rsidRPr="00165A5E" w:rsidRDefault="00746FEB">
      <w:pPr>
        <w:spacing w:line="360" w:lineRule="auto"/>
        <w:jc w:val="center"/>
        <w:rPr>
          <w:b/>
          <w:color w:val="000000" w:themeColor="text1"/>
        </w:rPr>
      </w:pPr>
      <w:r w:rsidRPr="00165A5E">
        <w:rPr>
          <w:b/>
          <w:color w:val="000000" w:themeColor="text1"/>
        </w:rPr>
        <w:t xml:space="preserve">(Source: Fischer </w:t>
      </w:r>
      <w:r w:rsidRPr="00165A5E">
        <w:rPr>
          <w:b/>
          <w:i/>
          <w:color w:val="000000" w:themeColor="text1"/>
        </w:rPr>
        <w:t>et al.</w:t>
      </w:r>
      <w:r w:rsidRPr="00165A5E">
        <w:rPr>
          <w:b/>
          <w:color w:val="000000" w:themeColor="text1"/>
        </w:rPr>
        <w:t>, 2020)</w:t>
      </w:r>
    </w:p>
    <w:p w14:paraId="795D3364" w14:textId="77777777" w:rsidR="00260B0F" w:rsidRPr="00165A5E" w:rsidRDefault="00746FEB">
      <w:pPr>
        <w:spacing w:line="360" w:lineRule="auto"/>
        <w:jc w:val="both"/>
        <w:rPr>
          <w:color w:val="000000" w:themeColor="text1"/>
        </w:rPr>
      </w:pPr>
      <w:r w:rsidRPr="00165A5E">
        <w:rPr>
          <w:b/>
          <w:i/>
          <w:color w:val="000000" w:themeColor="text1"/>
        </w:rPr>
        <w:t xml:space="preserve">Defining change management goals: </w:t>
      </w:r>
      <w:r w:rsidRPr="00165A5E">
        <w:rPr>
          <w:color w:val="000000" w:themeColor="text1"/>
        </w:rPr>
        <w:t xml:space="preserve">Netflix needs to create a change management plan by defining the goals and objectives in the change management method. The option must specify what kinds of changes are secured by the plan such as hardware, configuration, software, and service changes. Netflix should identify the issues and examine the changes that need to be done including their implementation. Also, the company should include employee awareness and assumption of the changes to make sure integration (Fischer </w:t>
      </w:r>
      <w:r w:rsidRPr="00165A5E">
        <w:rPr>
          <w:i/>
          <w:color w:val="000000" w:themeColor="text1"/>
        </w:rPr>
        <w:t>et al.</w:t>
      </w:r>
      <w:r w:rsidRPr="00165A5E">
        <w:rPr>
          <w:color w:val="000000" w:themeColor="text1"/>
        </w:rPr>
        <w:t xml:space="preserve">, 2020).   </w:t>
      </w:r>
    </w:p>
    <w:p w14:paraId="07897812" w14:textId="77777777" w:rsidR="00260B0F" w:rsidRPr="00165A5E" w:rsidRDefault="00746FEB">
      <w:pPr>
        <w:spacing w:line="360" w:lineRule="auto"/>
        <w:jc w:val="both"/>
        <w:rPr>
          <w:color w:val="000000" w:themeColor="text1"/>
        </w:rPr>
      </w:pPr>
      <w:r w:rsidRPr="00165A5E">
        <w:rPr>
          <w:b/>
          <w:i/>
          <w:color w:val="000000" w:themeColor="text1"/>
        </w:rPr>
        <w:t>Identifying the responsibilities and roles of change management:</w:t>
      </w:r>
      <w:r w:rsidRPr="00165A5E">
        <w:rPr>
          <w:b/>
          <w:color w:val="000000" w:themeColor="text1"/>
        </w:rPr>
        <w:t xml:space="preserve"> </w:t>
      </w:r>
      <w:r w:rsidRPr="00165A5E">
        <w:rPr>
          <w:color w:val="000000" w:themeColor="text1"/>
        </w:rPr>
        <w:t>The next step in developing a change management plan for Netflix is to examine the responsibility and roles of the change management team including stakeholders. The change management team should involve certain people who are engaged in executing, planning, testing, and evaluating changes. The stakeholders are affected by an initiative in the changes like customers, suppliers, users, and regulators. The change management plan needs to define the tasks, accountabilities and authorities and make the communication among them (</w:t>
      </w:r>
      <w:proofErr w:type="spellStart"/>
      <w:r w:rsidRPr="00165A5E">
        <w:rPr>
          <w:color w:val="000000" w:themeColor="text1"/>
        </w:rPr>
        <w:t>Onyeneke</w:t>
      </w:r>
      <w:proofErr w:type="spellEnd"/>
      <w:r w:rsidRPr="00165A5E">
        <w:rPr>
          <w:color w:val="000000" w:themeColor="text1"/>
        </w:rPr>
        <w:t xml:space="preserve"> and Abe, 2021). </w:t>
      </w:r>
    </w:p>
    <w:p w14:paraId="3FCFFE04" w14:textId="77777777" w:rsidR="00260B0F" w:rsidRPr="00165A5E" w:rsidRDefault="00746FEB">
      <w:pPr>
        <w:spacing w:line="360" w:lineRule="auto"/>
        <w:jc w:val="both"/>
        <w:rPr>
          <w:color w:val="000000" w:themeColor="text1"/>
        </w:rPr>
      </w:pPr>
      <w:r w:rsidRPr="00165A5E">
        <w:rPr>
          <w:b/>
          <w:i/>
          <w:color w:val="000000" w:themeColor="text1"/>
        </w:rPr>
        <w:t xml:space="preserve">Improving Change management plan: </w:t>
      </w:r>
      <w:r w:rsidRPr="00165A5E">
        <w:rPr>
          <w:color w:val="000000" w:themeColor="text1"/>
        </w:rPr>
        <w:t>The next step in improving a change management strategy is to make the methods and equipment for arranging changes efficiently. The methods should detail the moves and measures for assessing, initiating, scheduling, executing, testing, and approving and examining changes of Netflix. The method needs to specify the kinds and stages of changes like normal, standard, and emergency modifications. The equipment should help the methods and allow the change management group to keep the record, observation, and report on this change model of the company (</w:t>
      </w:r>
      <w:proofErr w:type="spellStart"/>
      <w:r w:rsidRPr="00165A5E">
        <w:rPr>
          <w:color w:val="000000" w:themeColor="text1"/>
        </w:rPr>
        <w:t>Paschen</w:t>
      </w:r>
      <w:proofErr w:type="spellEnd"/>
      <w:r w:rsidRPr="00165A5E">
        <w:rPr>
          <w:color w:val="000000" w:themeColor="text1"/>
        </w:rPr>
        <w:t xml:space="preserve"> </w:t>
      </w:r>
      <w:r w:rsidRPr="00165A5E">
        <w:rPr>
          <w:i/>
          <w:color w:val="000000" w:themeColor="text1"/>
        </w:rPr>
        <w:t>et al.</w:t>
      </w:r>
      <w:r w:rsidRPr="00165A5E">
        <w:rPr>
          <w:color w:val="000000" w:themeColor="text1"/>
        </w:rPr>
        <w:t>, 2020).</w:t>
      </w:r>
    </w:p>
    <w:p w14:paraId="2950B120" w14:textId="77777777" w:rsidR="00260B0F" w:rsidRPr="00165A5E" w:rsidRDefault="00746FEB">
      <w:pPr>
        <w:spacing w:line="360" w:lineRule="auto"/>
        <w:jc w:val="both"/>
        <w:rPr>
          <w:color w:val="000000" w:themeColor="text1"/>
        </w:rPr>
      </w:pPr>
      <w:r w:rsidRPr="00165A5E">
        <w:rPr>
          <w:b/>
          <w:i/>
          <w:color w:val="000000" w:themeColor="text1"/>
        </w:rPr>
        <w:t xml:space="preserve">Providing training and communicating with the team of change management: </w:t>
      </w:r>
      <w:r w:rsidRPr="00165A5E">
        <w:rPr>
          <w:color w:val="000000" w:themeColor="text1"/>
        </w:rPr>
        <w:t>By providing training and communicating, Netflix can develop their change management strategy. Also, the training must make sure that the change management team has the essential skills, knowledge, and resources to do their roles efficiently. The interaction should inform and involve the stakeholders regarding the change management method, the benefits and effects of changes including their roles. The communication needs to be applied for suggestions and reviews from the stakeholders to develop the methods of change management (</w:t>
      </w:r>
      <w:r w:rsidRPr="00165A5E">
        <w:rPr>
          <w:color w:val="000000" w:themeColor="text1"/>
          <w:sz w:val="24"/>
          <w:szCs w:val="24"/>
        </w:rPr>
        <w:t>Lauer, 2020)</w:t>
      </w:r>
      <w:r w:rsidRPr="00165A5E">
        <w:rPr>
          <w:color w:val="000000" w:themeColor="text1"/>
        </w:rPr>
        <w:t xml:space="preserve">.  </w:t>
      </w:r>
    </w:p>
    <w:p w14:paraId="17A7F204" w14:textId="77777777" w:rsidR="00260B0F" w:rsidRPr="00165A5E" w:rsidRDefault="00746FEB">
      <w:pPr>
        <w:spacing w:line="360" w:lineRule="auto"/>
        <w:jc w:val="both"/>
        <w:rPr>
          <w:b/>
          <w:color w:val="000000" w:themeColor="text1"/>
          <w:sz w:val="28"/>
          <w:szCs w:val="28"/>
        </w:rPr>
      </w:pPr>
      <w:r w:rsidRPr="00165A5E">
        <w:rPr>
          <w:b/>
          <w:color w:val="000000" w:themeColor="text1"/>
          <w:sz w:val="28"/>
          <w:szCs w:val="28"/>
        </w:rPr>
        <w:t>Conclusion</w:t>
      </w:r>
    </w:p>
    <w:p w14:paraId="20FC51AE" w14:textId="77777777" w:rsidR="00260B0F" w:rsidRPr="00165A5E" w:rsidRDefault="00746FEB">
      <w:pPr>
        <w:spacing w:line="360" w:lineRule="auto"/>
        <w:jc w:val="both"/>
        <w:rPr>
          <w:color w:val="000000" w:themeColor="text1"/>
        </w:rPr>
      </w:pPr>
      <w:r w:rsidRPr="00165A5E">
        <w:rPr>
          <w:color w:val="000000" w:themeColor="text1"/>
        </w:rPr>
        <w:t xml:space="preserve">In conclusion, the following discussion has mentioned certain change management models such as Lewin’s Change management, McKinsey 7-s Model and </w:t>
      </w:r>
      <w:proofErr w:type="spellStart"/>
      <w:r w:rsidRPr="00165A5E">
        <w:rPr>
          <w:color w:val="000000" w:themeColor="text1"/>
        </w:rPr>
        <w:t>Kubler</w:t>
      </w:r>
      <w:proofErr w:type="spellEnd"/>
      <w:r w:rsidRPr="00165A5E">
        <w:rPr>
          <w:color w:val="000000" w:themeColor="text1"/>
        </w:rPr>
        <w:t xml:space="preserve">-Ross Change Curve. Netflix is an example of a change management with its current modifications and trends. This company has been accomplished in arranging change through data to operate their decisions. This change management at Netflix can be a tough process, however, with appropriate planning and implementation, this has been successful. This is how Netflix has changed itself and it accepted the modification with modifying technology and trading markets. Along with this, the subject has mentioned two leadership styles such as Transformational and participative and these leadership styles have been used by the CEO, Reed Hastings within the organisation. Along with this, this company has been faced with a declining number of their subscribers which has taken the entity to necessary change to stay competitive. From this topic of organisational culture, important sections are studied that this term operates on employee performance, human resources, and fundamentals resources. Organisational culture on change management has an important effect on the success of Netflix. A powerful, positive culture and assistance and employee improvement can lead this company to a more involved work culture with a better transition.  </w:t>
      </w:r>
      <w:r w:rsidRPr="00165A5E">
        <w:rPr>
          <w:color w:val="000000" w:themeColor="text1"/>
        </w:rPr>
        <w:br w:type="page"/>
      </w:r>
    </w:p>
    <w:p w14:paraId="0AD64BF8" w14:textId="77777777" w:rsidR="00260B0F" w:rsidRPr="00165A5E" w:rsidRDefault="00746FEB">
      <w:pPr>
        <w:pStyle w:val="Titlu1"/>
        <w:rPr>
          <w:color w:val="000000" w:themeColor="text1"/>
        </w:rPr>
      </w:pPr>
      <w:bookmarkStart w:id="9" w:name="_Toc163835712"/>
      <w:r w:rsidRPr="00165A5E">
        <w:rPr>
          <w:color w:val="000000" w:themeColor="text1"/>
        </w:rPr>
        <w:t>References</w:t>
      </w:r>
      <w:bookmarkEnd w:id="9"/>
      <w:r w:rsidRPr="00165A5E">
        <w:rPr>
          <w:color w:val="000000" w:themeColor="text1"/>
        </w:rPr>
        <w:t xml:space="preserve"> </w:t>
      </w:r>
    </w:p>
    <w:p w14:paraId="67AB8C72"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Allegretti</w:t>
      </w:r>
      <w:proofErr w:type="spellEnd"/>
      <w:r w:rsidRPr="00165A5E">
        <w:rPr>
          <w:color w:val="000000" w:themeColor="text1"/>
          <w:sz w:val="24"/>
          <w:szCs w:val="24"/>
        </w:rPr>
        <w:t xml:space="preserve">, S., </w:t>
      </w:r>
      <w:proofErr w:type="spellStart"/>
      <w:r w:rsidRPr="00165A5E">
        <w:rPr>
          <w:color w:val="000000" w:themeColor="text1"/>
          <w:sz w:val="24"/>
          <w:szCs w:val="24"/>
        </w:rPr>
        <w:t>Seidenstricker</w:t>
      </w:r>
      <w:proofErr w:type="spellEnd"/>
      <w:r w:rsidRPr="00165A5E">
        <w:rPr>
          <w:color w:val="000000" w:themeColor="text1"/>
          <w:sz w:val="24"/>
          <w:szCs w:val="24"/>
        </w:rPr>
        <w:t xml:space="preserve">, S., Fischer, H. and </w:t>
      </w:r>
      <w:proofErr w:type="spellStart"/>
      <w:r w:rsidRPr="00165A5E">
        <w:rPr>
          <w:color w:val="000000" w:themeColor="text1"/>
          <w:sz w:val="24"/>
          <w:szCs w:val="24"/>
        </w:rPr>
        <w:t>Arslan</w:t>
      </w:r>
      <w:proofErr w:type="spellEnd"/>
      <w:r w:rsidRPr="00165A5E">
        <w:rPr>
          <w:color w:val="000000" w:themeColor="text1"/>
          <w:sz w:val="24"/>
          <w:szCs w:val="24"/>
        </w:rPr>
        <w:t xml:space="preserve">, S., (2021). Executing a business model change: identifying key characteristics to succeed in volatile markets. </w:t>
      </w:r>
      <w:r w:rsidRPr="00165A5E">
        <w:rPr>
          <w:i/>
          <w:color w:val="000000" w:themeColor="text1"/>
          <w:sz w:val="24"/>
          <w:szCs w:val="24"/>
        </w:rPr>
        <w:t>Leadership, Education, Personality: An Interdisciplinary Journal</w:t>
      </w:r>
      <w:r w:rsidRPr="00165A5E">
        <w:rPr>
          <w:color w:val="000000" w:themeColor="text1"/>
          <w:sz w:val="24"/>
          <w:szCs w:val="24"/>
        </w:rPr>
        <w:t xml:space="preserve">, </w:t>
      </w:r>
      <w:r w:rsidRPr="00165A5E">
        <w:rPr>
          <w:i/>
          <w:color w:val="000000" w:themeColor="text1"/>
          <w:sz w:val="24"/>
          <w:szCs w:val="24"/>
        </w:rPr>
        <w:t>3</w:t>
      </w:r>
      <w:r w:rsidRPr="00165A5E">
        <w:rPr>
          <w:color w:val="000000" w:themeColor="text1"/>
          <w:sz w:val="24"/>
          <w:szCs w:val="24"/>
        </w:rPr>
        <w:t>(1), pp.21-33.</w:t>
      </w:r>
    </w:p>
    <w:p w14:paraId="3B37CD80" w14:textId="77777777" w:rsidR="00F03DC4" w:rsidRPr="00165A5E" w:rsidRDefault="00F03DC4">
      <w:pPr>
        <w:spacing w:line="360" w:lineRule="auto"/>
        <w:jc w:val="both"/>
        <w:rPr>
          <w:color w:val="000000" w:themeColor="text1"/>
          <w:sz w:val="24"/>
          <w:szCs w:val="24"/>
        </w:rPr>
      </w:pPr>
      <w:r w:rsidRPr="00165A5E">
        <w:rPr>
          <w:color w:val="000000" w:themeColor="text1"/>
          <w:sz w:val="24"/>
          <w:szCs w:val="24"/>
        </w:rPr>
        <w:t xml:space="preserve">Au-Yong-Oliveira, M., </w:t>
      </w:r>
      <w:proofErr w:type="spellStart"/>
      <w:r w:rsidRPr="00165A5E">
        <w:rPr>
          <w:color w:val="000000" w:themeColor="text1"/>
          <w:sz w:val="24"/>
          <w:szCs w:val="24"/>
        </w:rPr>
        <w:t>Marinheiro</w:t>
      </w:r>
      <w:proofErr w:type="spellEnd"/>
      <w:r w:rsidRPr="00165A5E">
        <w:rPr>
          <w:color w:val="000000" w:themeColor="text1"/>
          <w:sz w:val="24"/>
          <w:szCs w:val="24"/>
        </w:rPr>
        <w:t xml:space="preserve">, M. and Costa Tavares, J.A., (2020). The power of digitalization: The Netflix story. In </w:t>
      </w:r>
      <w:r w:rsidRPr="00165A5E">
        <w:rPr>
          <w:i/>
          <w:color w:val="000000" w:themeColor="text1"/>
          <w:sz w:val="24"/>
          <w:szCs w:val="24"/>
        </w:rPr>
        <w:t>Trends and Innovations in Information Systems and Technologies: Volume 3 8</w:t>
      </w:r>
      <w:r w:rsidRPr="00165A5E">
        <w:rPr>
          <w:color w:val="000000" w:themeColor="text1"/>
          <w:sz w:val="24"/>
          <w:szCs w:val="24"/>
        </w:rPr>
        <w:t xml:space="preserve"> (pp. 590-599). Springer International Publishing.</w:t>
      </w:r>
    </w:p>
    <w:p w14:paraId="66D38A67"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Avdeeva</w:t>
      </w:r>
      <w:proofErr w:type="spellEnd"/>
      <w:r w:rsidRPr="00165A5E">
        <w:rPr>
          <w:color w:val="000000" w:themeColor="text1"/>
          <w:sz w:val="24"/>
          <w:szCs w:val="24"/>
        </w:rPr>
        <w:t xml:space="preserve">, I., </w:t>
      </w:r>
      <w:proofErr w:type="spellStart"/>
      <w:r w:rsidRPr="00165A5E">
        <w:rPr>
          <w:color w:val="000000" w:themeColor="text1"/>
          <w:sz w:val="24"/>
          <w:szCs w:val="24"/>
        </w:rPr>
        <w:t>Kulakova</w:t>
      </w:r>
      <w:proofErr w:type="spellEnd"/>
      <w:r w:rsidRPr="00165A5E">
        <w:rPr>
          <w:color w:val="000000" w:themeColor="text1"/>
          <w:sz w:val="24"/>
          <w:szCs w:val="24"/>
        </w:rPr>
        <w:t xml:space="preserve">, L., </w:t>
      </w:r>
      <w:proofErr w:type="spellStart"/>
      <w:r w:rsidRPr="00165A5E">
        <w:rPr>
          <w:color w:val="000000" w:themeColor="text1"/>
          <w:sz w:val="24"/>
          <w:szCs w:val="24"/>
        </w:rPr>
        <w:t>Krestov</w:t>
      </w:r>
      <w:proofErr w:type="spellEnd"/>
      <w:r w:rsidRPr="00165A5E">
        <w:rPr>
          <w:color w:val="000000" w:themeColor="text1"/>
          <w:sz w:val="24"/>
          <w:szCs w:val="24"/>
        </w:rPr>
        <w:t xml:space="preserve">, V., </w:t>
      </w:r>
      <w:proofErr w:type="spellStart"/>
      <w:r w:rsidRPr="00165A5E">
        <w:rPr>
          <w:color w:val="000000" w:themeColor="text1"/>
          <w:sz w:val="24"/>
          <w:szCs w:val="24"/>
        </w:rPr>
        <w:t>Mugutdinov</w:t>
      </w:r>
      <w:proofErr w:type="spellEnd"/>
      <w:r w:rsidRPr="00165A5E">
        <w:rPr>
          <w:color w:val="000000" w:themeColor="text1"/>
          <w:sz w:val="24"/>
          <w:szCs w:val="24"/>
        </w:rPr>
        <w:t xml:space="preserve">, R. and </w:t>
      </w:r>
      <w:proofErr w:type="spellStart"/>
      <w:r w:rsidRPr="00165A5E">
        <w:rPr>
          <w:color w:val="000000" w:themeColor="text1"/>
          <w:sz w:val="24"/>
          <w:szCs w:val="24"/>
        </w:rPr>
        <w:t>Alpysbayev</w:t>
      </w:r>
      <w:proofErr w:type="spellEnd"/>
      <w:r w:rsidRPr="00165A5E">
        <w:rPr>
          <w:color w:val="000000" w:themeColor="text1"/>
          <w:sz w:val="24"/>
          <w:szCs w:val="24"/>
        </w:rPr>
        <w:t xml:space="preserve">, K., (2021), October. Change management strategy in the framework of digital transformation of economic system business models. In </w:t>
      </w:r>
      <w:r w:rsidRPr="00165A5E">
        <w:rPr>
          <w:i/>
          <w:color w:val="000000" w:themeColor="text1"/>
          <w:sz w:val="24"/>
          <w:szCs w:val="24"/>
        </w:rPr>
        <w:t>Proceedings of the 3rd International Scientific Conference on Innovations in Digital Economy</w:t>
      </w:r>
      <w:r w:rsidRPr="00165A5E">
        <w:rPr>
          <w:color w:val="000000" w:themeColor="text1"/>
          <w:sz w:val="24"/>
          <w:szCs w:val="24"/>
        </w:rPr>
        <w:t xml:space="preserve"> (pp. 293-300).</w:t>
      </w:r>
    </w:p>
    <w:p w14:paraId="5C7188A1"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Bekmukhambetova</w:t>
      </w:r>
      <w:proofErr w:type="spellEnd"/>
      <w:r w:rsidRPr="00165A5E">
        <w:rPr>
          <w:color w:val="000000" w:themeColor="text1"/>
          <w:sz w:val="24"/>
          <w:szCs w:val="24"/>
        </w:rPr>
        <w:t>, A., (2021). Comparative analysis of change management models based on an exploratory literature review.</w:t>
      </w:r>
    </w:p>
    <w:p w14:paraId="0A9361F5"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Buschow</w:t>
      </w:r>
      <w:proofErr w:type="spellEnd"/>
      <w:r w:rsidRPr="00165A5E">
        <w:rPr>
          <w:color w:val="000000" w:themeColor="text1"/>
          <w:sz w:val="24"/>
          <w:szCs w:val="24"/>
        </w:rPr>
        <w:t xml:space="preserve">, C. and Suhr, M., (2022). Change management and new organizational forms of content creation. In </w:t>
      </w:r>
      <w:r w:rsidRPr="00165A5E">
        <w:rPr>
          <w:i/>
          <w:color w:val="000000" w:themeColor="text1"/>
          <w:sz w:val="24"/>
          <w:szCs w:val="24"/>
        </w:rPr>
        <w:t>Media and Change Management: Creating a Path for New Content Formats, Business Models, Consumer Roles, and Business Responsibility</w:t>
      </w:r>
      <w:r w:rsidRPr="00165A5E">
        <w:rPr>
          <w:color w:val="000000" w:themeColor="text1"/>
          <w:sz w:val="24"/>
          <w:szCs w:val="24"/>
        </w:rPr>
        <w:t xml:space="preserve"> (pp. 381-397). Cham: Springer International Publishing.</w:t>
      </w:r>
    </w:p>
    <w:p w14:paraId="5321A2D5" w14:textId="77777777" w:rsidR="00F03DC4" w:rsidRPr="00165A5E" w:rsidRDefault="00F03DC4">
      <w:pPr>
        <w:spacing w:line="360" w:lineRule="auto"/>
        <w:jc w:val="both"/>
        <w:rPr>
          <w:color w:val="000000" w:themeColor="text1"/>
          <w:highlight w:val="white"/>
        </w:rPr>
      </w:pPr>
      <w:proofErr w:type="spellStart"/>
      <w:r w:rsidRPr="00165A5E">
        <w:rPr>
          <w:color w:val="000000" w:themeColor="text1"/>
          <w:highlight w:val="white"/>
        </w:rPr>
        <w:t>Caby</w:t>
      </w:r>
      <w:proofErr w:type="spellEnd"/>
      <w:r w:rsidRPr="00165A5E">
        <w:rPr>
          <w:color w:val="000000" w:themeColor="text1"/>
          <w:highlight w:val="white"/>
        </w:rPr>
        <w:t xml:space="preserve">, J., </w:t>
      </w:r>
      <w:proofErr w:type="spellStart"/>
      <w:r w:rsidRPr="00165A5E">
        <w:rPr>
          <w:color w:val="000000" w:themeColor="text1"/>
          <w:highlight w:val="white"/>
        </w:rPr>
        <w:t>Ziane</w:t>
      </w:r>
      <w:proofErr w:type="spellEnd"/>
      <w:r w:rsidRPr="00165A5E">
        <w:rPr>
          <w:color w:val="000000" w:themeColor="text1"/>
          <w:highlight w:val="white"/>
        </w:rPr>
        <w:t xml:space="preserve">, Y. and </w:t>
      </w:r>
      <w:proofErr w:type="spellStart"/>
      <w:r w:rsidRPr="00165A5E">
        <w:rPr>
          <w:color w:val="000000" w:themeColor="text1"/>
          <w:highlight w:val="white"/>
        </w:rPr>
        <w:t>Lamarque</w:t>
      </w:r>
      <w:proofErr w:type="spellEnd"/>
      <w:r w:rsidRPr="00165A5E">
        <w:rPr>
          <w:color w:val="000000" w:themeColor="text1"/>
          <w:highlight w:val="white"/>
        </w:rPr>
        <w:t xml:space="preserve">, E., (2022). The impact of climate change management on banks profitability. </w:t>
      </w:r>
      <w:r w:rsidRPr="00165A5E">
        <w:rPr>
          <w:i/>
          <w:color w:val="000000" w:themeColor="text1"/>
          <w:highlight w:val="white"/>
        </w:rPr>
        <w:t>Journal of Business Research</w:t>
      </w:r>
      <w:r w:rsidRPr="00165A5E">
        <w:rPr>
          <w:color w:val="000000" w:themeColor="text1"/>
          <w:highlight w:val="white"/>
        </w:rPr>
        <w:t xml:space="preserve">, </w:t>
      </w:r>
      <w:r w:rsidRPr="00165A5E">
        <w:rPr>
          <w:i/>
          <w:color w:val="000000" w:themeColor="text1"/>
          <w:highlight w:val="white"/>
        </w:rPr>
        <w:t>142</w:t>
      </w:r>
      <w:r w:rsidRPr="00165A5E">
        <w:rPr>
          <w:color w:val="000000" w:themeColor="text1"/>
          <w:highlight w:val="white"/>
        </w:rPr>
        <w:t>, pp.412-422.</w:t>
      </w:r>
    </w:p>
    <w:p w14:paraId="4C70B360"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Coffeng</w:t>
      </w:r>
      <w:proofErr w:type="spellEnd"/>
      <w:r w:rsidRPr="00165A5E">
        <w:rPr>
          <w:color w:val="000000" w:themeColor="text1"/>
          <w:sz w:val="24"/>
          <w:szCs w:val="24"/>
        </w:rPr>
        <w:t xml:space="preserve">, T., van </w:t>
      </w:r>
      <w:proofErr w:type="spellStart"/>
      <w:r w:rsidRPr="00165A5E">
        <w:rPr>
          <w:color w:val="000000" w:themeColor="text1"/>
          <w:sz w:val="24"/>
          <w:szCs w:val="24"/>
        </w:rPr>
        <w:t>Steenbergen</w:t>
      </w:r>
      <w:proofErr w:type="spellEnd"/>
      <w:r w:rsidRPr="00165A5E">
        <w:rPr>
          <w:color w:val="000000" w:themeColor="text1"/>
          <w:sz w:val="24"/>
          <w:szCs w:val="24"/>
        </w:rPr>
        <w:t xml:space="preserve">, E.F., de </w:t>
      </w:r>
      <w:proofErr w:type="spellStart"/>
      <w:r w:rsidRPr="00165A5E">
        <w:rPr>
          <w:color w:val="000000" w:themeColor="text1"/>
          <w:sz w:val="24"/>
          <w:szCs w:val="24"/>
        </w:rPr>
        <w:t>Vries</w:t>
      </w:r>
      <w:proofErr w:type="spellEnd"/>
      <w:r w:rsidRPr="00165A5E">
        <w:rPr>
          <w:color w:val="000000" w:themeColor="text1"/>
          <w:sz w:val="24"/>
          <w:szCs w:val="24"/>
        </w:rPr>
        <w:t xml:space="preserve">, F., Steffens, N.K. and </w:t>
      </w:r>
      <w:proofErr w:type="spellStart"/>
      <w:r w:rsidRPr="00165A5E">
        <w:rPr>
          <w:color w:val="000000" w:themeColor="text1"/>
          <w:sz w:val="24"/>
          <w:szCs w:val="24"/>
        </w:rPr>
        <w:t>Ellemers</w:t>
      </w:r>
      <w:proofErr w:type="spellEnd"/>
      <w:r w:rsidRPr="00165A5E">
        <w:rPr>
          <w:color w:val="000000" w:themeColor="text1"/>
          <w:sz w:val="24"/>
          <w:szCs w:val="24"/>
        </w:rPr>
        <w:t>, N., (2023). Reflective and decisive supervision: The role of participative leadership and team climate in joint decision</w:t>
      </w:r>
      <w:r w:rsidRPr="00165A5E">
        <w:rPr>
          <w:rFonts w:ascii="Times New Roman" w:eastAsia="Times New Roman" w:hAnsi="Times New Roman" w:cs="Times New Roman"/>
          <w:color w:val="000000" w:themeColor="text1"/>
          <w:sz w:val="24"/>
          <w:szCs w:val="24"/>
        </w:rPr>
        <w:t>‐</w:t>
      </w:r>
      <w:r w:rsidRPr="00165A5E">
        <w:rPr>
          <w:color w:val="000000" w:themeColor="text1"/>
          <w:sz w:val="24"/>
          <w:szCs w:val="24"/>
        </w:rPr>
        <w:t xml:space="preserve">making. </w:t>
      </w:r>
      <w:r w:rsidRPr="00165A5E">
        <w:rPr>
          <w:i/>
          <w:color w:val="000000" w:themeColor="text1"/>
          <w:sz w:val="24"/>
          <w:szCs w:val="24"/>
        </w:rPr>
        <w:t>Regulation &amp; Governance</w:t>
      </w:r>
      <w:r w:rsidRPr="00165A5E">
        <w:rPr>
          <w:color w:val="000000" w:themeColor="text1"/>
          <w:sz w:val="24"/>
          <w:szCs w:val="24"/>
        </w:rPr>
        <w:t xml:space="preserve">, </w:t>
      </w:r>
      <w:r w:rsidRPr="00165A5E">
        <w:rPr>
          <w:i/>
          <w:color w:val="000000" w:themeColor="text1"/>
          <w:sz w:val="24"/>
          <w:szCs w:val="24"/>
        </w:rPr>
        <w:t>17</w:t>
      </w:r>
      <w:r w:rsidRPr="00165A5E">
        <w:rPr>
          <w:color w:val="000000" w:themeColor="text1"/>
          <w:sz w:val="24"/>
          <w:szCs w:val="24"/>
        </w:rPr>
        <w:t>(1), pp.290-309.</w:t>
      </w:r>
    </w:p>
    <w:p w14:paraId="1A9E363B" w14:textId="77777777" w:rsidR="00F03DC4" w:rsidRPr="00165A5E" w:rsidRDefault="00F03DC4">
      <w:pPr>
        <w:spacing w:line="360" w:lineRule="auto"/>
        <w:jc w:val="both"/>
        <w:rPr>
          <w:color w:val="000000" w:themeColor="text1"/>
          <w:highlight w:val="white"/>
        </w:rPr>
      </w:pPr>
      <w:proofErr w:type="spellStart"/>
      <w:r w:rsidRPr="00165A5E">
        <w:rPr>
          <w:color w:val="000000" w:themeColor="text1"/>
          <w:highlight w:val="white"/>
        </w:rPr>
        <w:t>Errida</w:t>
      </w:r>
      <w:proofErr w:type="spellEnd"/>
      <w:r w:rsidRPr="00165A5E">
        <w:rPr>
          <w:color w:val="000000" w:themeColor="text1"/>
          <w:highlight w:val="white"/>
        </w:rPr>
        <w:t xml:space="preserve">, A. and </w:t>
      </w:r>
      <w:proofErr w:type="spellStart"/>
      <w:r w:rsidRPr="00165A5E">
        <w:rPr>
          <w:color w:val="000000" w:themeColor="text1"/>
          <w:highlight w:val="white"/>
        </w:rPr>
        <w:t>Lotfi</w:t>
      </w:r>
      <w:proofErr w:type="spellEnd"/>
      <w:r w:rsidRPr="00165A5E">
        <w:rPr>
          <w:color w:val="000000" w:themeColor="text1"/>
          <w:highlight w:val="white"/>
        </w:rPr>
        <w:t xml:space="preserve">, B., (2021). The determinants of organizational change management success: Literature review and case study. </w:t>
      </w:r>
      <w:r w:rsidRPr="00165A5E">
        <w:rPr>
          <w:i/>
          <w:color w:val="000000" w:themeColor="text1"/>
          <w:highlight w:val="white"/>
        </w:rPr>
        <w:t>International Journal of Engineering Business Management</w:t>
      </w:r>
      <w:r w:rsidRPr="00165A5E">
        <w:rPr>
          <w:color w:val="000000" w:themeColor="text1"/>
          <w:highlight w:val="white"/>
        </w:rPr>
        <w:t xml:space="preserve">, </w:t>
      </w:r>
      <w:r w:rsidRPr="00165A5E">
        <w:rPr>
          <w:i/>
          <w:color w:val="000000" w:themeColor="text1"/>
          <w:highlight w:val="white"/>
        </w:rPr>
        <w:t>13</w:t>
      </w:r>
      <w:r w:rsidRPr="00165A5E">
        <w:rPr>
          <w:color w:val="000000" w:themeColor="text1"/>
          <w:highlight w:val="white"/>
        </w:rPr>
        <w:t>, p.18479790211016273.</w:t>
      </w:r>
    </w:p>
    <w:p w14:paraId="42932C6E" w14:textId="77777777" w:rsidR="00F03DC4" w:rsidRPr="00165A5E" w:rsidRDefault="00F03DC4">
      <w:pPr>
        <w:spacing w:line="360" w:lineRule="auto"/>
        <w:jc w:val="both"/>
        <w:rPr>
          <w:color w:val="000000" w:themeColor="text1"/>
          <w:sz w:val="24"/>
          <w:szCs w:val="24"/>
        </w:rPr>
      </w:pPr>
      <w:r w:rsidRPr="00165A5E">
        <w:rPr>
          <w:color w:val="000000" w:themeColor="text1"/>
          <w:sz w:val="24"/>
          <w:szCs w:val="24"/>
        </w:rPr>
        <w:t xml:space="preserve">Fischer, M., </w:t>
      </w:r>
      <w:proofErr w:type="spellStart"/>
      <w:r w:rsidRPr="00165A5E">
        <w:rPr>
          <w:color w:val="000000" w:themeColor="text1"/>
          <w:sz w:val="24"/>
          <w:szCs w:val="24"/>
        </w:rPr>
        <w:t>Imgrund</w:t>
      </w:r>
      <w:proofErr w:type="spellEnd"/>
      <w:r w:rsidRPr="00165A5E">
        <w:rPr>
          <w:color w:val="000000" w:themeColor="text1"/>
          <w:sz w:val="24"/>
          <w:szCs w:val="24"/>
        </w:rPr>
        <w:t xml:space="preserve">, F., </w:t>
      </w:r>
      <w:proofErr w:type="spellStart"/>
      <w:r w:rsidRPr="00165A5E">
        <w:rPr>
          <w:color w:val="000000" w:themeColor="text1"/>
          <w:sz w:val="24"/>
          <w:szCs w:val="24"/>
        </w:rPr>
        <w:t>Janiesch</w:t>
      </w:r>
      <w:proofErr w:type="spellEnd"/>
      <w:r w:rsidRPr="00165A5E">
        <w:rPr>
          <w:color w:val="000000" w:themeColor="text1"/>
          <w:sz w:val="24"/>
          <w:szCs w:val="24"/>
        </w:rPr>
        <w:t xml:space="preserve">, C. and </w:t>
      </w:r>
      <w:proofErr w:type="spellStart"/>
      <w:r w:rsidRPr="00165A5E">
        <w:rPr>
          <w:color w:val="000000" w:themeColor="text1"/>
          <w:sz w:val="24"/>
          <w:szCs w:val="24"/>
        </w:rPr>
        <w:t>Winkelmann</w:t>
      </w:r>
      <w:proofErr w:type="spellEnd"/>
      <w:r w:rsidRPr="00165A5E">
        <w:rPr>
          <w:color w:val="000000" w:themeColor="text1"/>
          <w:sz w:val="24"/>
          <w:szCs w:val="24"/>
        </w:rPr>
        <w:t xml:space="preserve">, A., (2020). Strategy archetypes for digital transformation: Defining meta objectives using business process management. </w:t>
      </w:r>
      <w:r w:rsidRPr="00165A5E">
        <w:rPr>
          <w:i/>
          <w:color w:val="000000" w:themeColor="text1"/>
          <w:sz w:val="24"/>
          <w:szCs w:val="24"/>
        </w:rPr>
        <w:t>Information &amp; Management</w:t>
      </w:r>
      <w:r w:rsidRPr="00165A5E">
        <w:rPr>
          <w:color w:val="000000" w:themeColor="text1"/>
          <w:sz w:val="24"/>
          <w:szCs w:val="24"/>
        </w:rPr>
        <w:t xml:space="preserve">, </w:t>
      </w:r>
      <w:r w:rsidRPr="00165A5E">
        <w:rPr>
          <w:i/>
          <w:color w:val="000000" w:themeColor="text1"/>
          <w:sz w:val="24"/>
          <w:szCs w:val="24"/>
        </w:rPr>
        <w:t>57</w:t>
      </w:r>
      <w:r w:rsidRPr="00165A5E">
        <w:rPr>
          <w:color w:val="000000" w:themeColor="text1"/>
          <w:sz w:val="24"/>
          <w:szCs w:val="24"/>
        </w:rPr>
        <w:t>(5), p.103262.</w:t>
      </w:r>
    </w:p>
    <w:p w14:paraId="231C5E3D" w14:textId="77777777" w:rsidR="00F03DC4" w:rsidRPr="00165A5E" w:rsidRDefault="00F03DC4">
      <w:pPr>
        <w:spacing w:line="360" w:lineRule="auto"/>
        <w:jc w:val="both"/>
        <w:rPr>
          <w:color w:val="000000" w:themeColor="text1"/>
          <w:sz w:val="24"/>
          <w:szCs w:val="24"/>
        </w:rPr>
      </w:pPr>
      <w:r w:rsidRPr="00165A5E">
        <w:rPr>
          <w:color w:val="000000" w:themeColor="text1"/>
          <w:highlight w:val="white"/>
        </w:rPr>
        <w:t xml:space="preserve">George, G., Lakhani, K. and </w:t>
      </w:r>
      <w:proofErr w:type="spellStart"/>
      <w:r w:rsidRPr="00165A5E">
        <w:rPr>
          <w:color w:val="000000" w:themeColor="text1"/>
          <w:highlight w:val="white"/>
        </w:rPr>
        <w:t>Puranam</w:t>
      </w:r>
      <w:proofErr w:type="spellEnd"/>
      <w:r w:rsidRPr="00165A5E">
        <w:rPr>
          <w:color w:val="000000" w:themeColor="text1"/>
          <w:highlight w:val="white"/>
        </w:rPr>
        <w:t xml:space="preserve">, P., (2020). What has changed? The impact of </w:t>
      </w:r>
      <w:proofErr w:type="spellStart"/>
      <w:r w:rsidRPr="00165A5E">
        <w:rPr>
          <w:color w:val="000000" w:themeColor="text1"/>
          <w:highlight w:val="white"/>
        </w:rPr>
        <w:t>Covid</w:t>
      </w:r>
      <w:proofErr w:type="spellEnd"/>
      <w:r w:rsidRPr="00165A5E">
        <w:rPr>
          <w:color w:val="000000" w:themeColor="text1"/>
          <w:highlight w:val="white"/>
        </w:rPr>
        <w:t xml:space="preserve"> pandemic on the technology and innovation management research agenda. </w:t>
      </w:r>
      <w:r w:rsidRPr="00165A5E">
        <w:rPr>
          <w:i/>
          <w:color w:val="000000" w:themeColor="text1"/>
          <w:highlight w:val="white"/>
        </w:rPr>
        <w:t>Journal of Management Studies</w:t>
      </w:r>
      <w:r w:rsidRPr="00165A5E">
        <w:rPr>
          <w:color w:val="000000" w:themeColor="text1"/>
          <w:highlight w:val="white"/>
        </w:rPr>
        <w:t>.</w:t>
      </w:r>
    </w:p>
    <w:p w14:paraId="125821AE" w14:textId="77777777" w:rsidR="00F03DC4" w:rsidRPr="00165A5E" w:rsidRDefault="00F03DC4">
      <w:pPr>
        <w:spacing w:line="360" w:lineRule="auto"/>
        <w:jc w:val="both"/>
        <w:rPr>
          <w:color w:val="000000" w:themeColor="text1"/>
          <w:highlight w:val="white"/>
        </w:rPr>
      </w:pPr>
      <w:proofErr w:type="spellStart"/>
      <w:r w:rsidRPr="00165A5E">
        <w:rPr>
          <w:color w:val="000000" w:themeColor="text1"/>
          <w:highlight w:val="white"/>
        </w:rPr>
        <w:t>Hanelt</w:t>
      </w:r>
      <w:proofErr w:type="spellEnd"/>
      <w:r w:rsidRPr="00165A5E">
        <w:rPr>
          <w:color w:val="000000" w:themeColor="text1"/>
          <w:highlight w:val="white"/>
        </w:rPr>
        <w:t xml:space="preserve">, A., </w:t>
      </w:r>
      <w:proofErr w:type="spellStart"/>
      <w:r w:rsidRPr="00165A5E">
        <w:rPr>
          <w:color w:val="000000" w:themeColor="text1"/>
          <w:highlight w:val="white"/>
        </w:rPr>
        <w:t>Bohnsack</w:t>
      </w:r>
      <w:proofErr w:type="spellEnd"/>
      <w:r w:rsidRPr="00165A5E">
        <w:rPr>
          <w:color w:val="000000" w:themeColor="text1"/>
          <w:highlight w:val="white"/>
        </w:rPr>
        <w:t xml:space="preserve">, R., </w:t>
      </w:r>
      <w:proofErr w:type="spellStart"/>
      <w:r w:rsidRPr="00165A5E">
        <w:rPr>
          <w:color w:val="000000" w:themeColor="text1"/>
          <w:highlight w:val="white"/>
        </w:rPr>
        <w:t>Marz</w:t>
      </w:r>
      <w:proofErr w:type="spellEnd"/>
      <w:r w:rsidRPr="00165A5E">
        <w:rPr>
          <w:color w:val="000000" w:themeColor="text1"/>
          <w:highlight w:val="white"/>
        </w:rPr>
        <w:t xml:space="preserve">, D. and </w:t>
      </w:r>
      <w:proofErr w:type="spellStart"/>
      <w:r w:rsidRPr="00165A5E">
        <w:rPr>
          <w:color w:val="000000" w:themeColor="text1"/>
          <w:highlight w:val="white"/>
        </w:rPr>
        <w:t>Antunes</w:t>
      </w:r>
      <w:proofErr w:type="spellEnd"/>
      <w:r w:rsidRPr="00165A5E">
        <w:rPr>
          <w:color w:val="000000" w:themeColor="text1"/>
          <w:highlight w:val="white"/>
        </w:rPr>
        <w:t xml:space="preserve"> </w:t>
      </w:r>
      <w:proofErr w:type="spellStart"/>
      <w:r w:rsidRPr="00165A5E">
        <w:rPr>
          <w:color w:val="000000" w:themeColor="text1"/>
          <w:highlight w:val="white"/>
        </w:rPr>
        <w:t>Marante</w:t>
      </w:r>
      <w:proofErr w:type="spellEnd"/>
      <w:r w:rsidRPr="00165A5E">
        <w:rPr>
          <w:color w:val="000000" w:themeColor="text1"/>
          <w:highlight w:val="white"/>
        </w:rPr>
        <w:t xml:space="preserve">, C., (2021). A systematic review of the literature on digital transformation: Insights and implications for strategy and organizational change. </w:t>
      </w:r>
      <w:r w:rsidRPr="00165A5E">
        <w:rPr>
          <w:i/>
          <w:color w:val="000000" w:themeColor="text1"/>
          <w:highlight w:val="white"/>
        </w:rPr>
        <w:t>Journal of management studies</w:t>
      </w:r>
      <w:r w:rsidRPr="00165A5E">
        <w:rPr>
          <w:color w:val="000000" w:themeColor="text1"/>
          <w:highlight w:val="white"/>
        </w:rPr>
        <w:t xml:space="preserve">, </w:t>
      </w:r>
      <w:r w:rsidRPr="00165A5E">
        <w:rPr>
          <w:i/>
          <w:color w:val="000000" w:themeColor="text1"/>
          <w:highlight w:val="white"/>
        </w:rPr>
        <w:t>58</w:t>
      </w:r>
      <w:r w:rsidRPr="00165A5E">
        <w:rPr>
          <w:color w:val="000000" w:themeColor="text1"/>
          <w:highlight w:val="white"/>
        </w:rPr>
        <w:t>(5), pp.1159-1197.</w:t>
      </w:r>
    </w:p>
    <w:p w14:paraId="5A10C9AE" w14:textId="77777777" w:rsidR="00F03DC4" w:rsidRPr="00165A5E" w:rsidRDefault="00F03DC4">
      <w:pPr>
        <w:spacing w:line="360" w:lineRule="auto"/>
        <w:jc w:val="both"/>
        <w:rPr>
          <w:color w:val="000000" w:themeColor="text1"/>
          <w:sz w:val="24"/>
          <w:szCs w:val="24"/>
        </w:rPr>
      </w:pPr>
      <w:r w:rsidRPr="00165A5E">
        <w:rPr>
          <w:color w:val="000000" w:themeColor="text1"/>
          <w:sz w:val="24"/>
          <w:szCs w:val="24"/>
        </w:rPr>
        <w:t xml:space="preserve">Harrison, R., Fischer, S., </w:t>
      </w:r>
      <w:proofErr w:type="spellStart"/>
      <w:r w:rsidRPr="00165A5E">
        <w:rPr>
          <w:color w:val="000000" w:themeColor="text1"/>
          <w:sz w:val="24"/>
          <w:szCs w:val="24"/>
        </w:rPr>
        <w:t>Walpola</w:t>
      </w:r>
      <w:proofErr w:type="spellEnd"/>
      <w:r w:rsidRPr="00165A5E">
        <w:rPr>
          <w:color w:val="000000" w:themeColor="text1"/>
          <w:sz w:val="24"/>
          <w:szCs w:val="24"/>
        </w:rPr>
        <w:t xml:space="preserve">, R.L., Chauhan, A., </w:t>
      </w:r>
      <w:proofErr w:type="spellStart"/>
      <w:r w:rsidRPr="00165A5E">
        <w:rPr>
          <w:color w:val="000000" w:themeColor="text1"/>
          <w:sz w:val="24"/>
          <w:szCs w:val="24"/>
        </w:rPr>
        <w:t>Babalola</w:t>
      </w:r>
      <w:proofErr w:type="spellEnd"/>
      <w:r w:rsidRPr="00165A5E">
        <w:rPr>
          <w:color w:val="000000" w:themeColor="text1"/>
          <w:sz w:val="24"/>
          <w:szCs w:val="24"/>
        </w:rPr>
        <w:t xml:space="preserve">, T., Mears, S. and Le-Dao, H., (2021). Where do models for change management, improvement and implementation meet? A systematic review of the applications of change management models in healthcare. </w:t>
      </w:r>
      <w:r w:rsidRPr="00165A5E">
        <w:rPr>
          <w:i/>
          <w:color w:val="000000" w:themeColor="text1"/>
          <w:sz w:val="24"/>
          <w:szCs w:val="24"/>
        </w:rPr>
        <w:t>Journal of healthcare leadership</w:t>
      </w:r>
      <w:r w:rsidRPr="00165A5E">
        <w:rPr>
          <w:color w:val="000000" w:themeColor="text1"/>
          <w:sz w:val="24"/>
          <w:szCs w:val="24"/>
        </w:rPr>
        <w:t>, pp.85-108.</w:t>
      </w:r>
    </w:p>
    <w:p w14:paraId="5115FE43" w14:textId="77777777" w:rsidR="00F03DC4" w:rsidRPr="00165A5E" w:rsidRDefault="00F03DC4">
      <w:pPr>
        <w:spacing w:line="360" w:lineRule="auto"/>
        <w:jc w:val="both"/>
        <w:rPr>
          <w:color w:val="000000" w:themeColor="text1"/>
          <w:sz w:val="24"/>
          <w:szCs w:val="24"/>
        </w:rPr>
      </w:pPr>
      <w:r w:rsidRPr="00165A5E">
        <w:rPr>
          <w:color w:val="000000" w:themeColor="text1"/>
          <w:sz w:val="24"/>
          <w:szCs w:val="24"/>
        </w:rPr>
        <w:t xml:space="preserve">Hastings, R. and Meyer, E., (2020). </w:t>
      </w:r>
      <w:r w:rsidRPr="00165A5E">
        <w:rPr>
          <w:i/>
          <w:color w:val="000000" w:themeColor="text1"/>
          <w:sz w:val="24"/>
          <w:szCs w:val="24"/>
        </w:rPr>
        <w:t xml:space="preserve">No rules </w:t>
      </w:r>
      <w:proofErr w:type="spellStart"/>
      <w:r w:rsidRPr="00165A5E">
        <w:rPr>
          <w:i/>
          <w:color w:val="000000" w:themeColor="text1"/>
          <w:sz w:val="24"/>
          <w:szCs w:val="24"/>
        </w:rPr>
        <w:t>rules</w:t>
      </w:r>
      <w:proofErr w:type="spellEnd"/>
      <w:r w:rsidRPr="00165A5E">
        <w:rPr>
          <w:i/>
          <w:color w:val="000000" w:themeColor="text1"/>
          <w:sz w:val="24"/>
          <w:szCs w:val="24"/>
        </w:rPr>
        <w:t>: Netflix and the culture of reinvention</w:t>
      </w:r>
      <w:r w:rsidRPr="00165A5E">
        <w:rPr>
          <w:color w:val="000000" w:themeColor="text1"/>
          <w:sz w:val="24"/>
          <w:szCs w:val="24"/>
        </w:rPr>
        <w:t>. Random house.</w:t>
      </w:r>
    </w:p>
    <w:p w14:paraId="53C83950"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Jaskara</w:t>
      </w:r>
      <w:proofErr w:type="spellEnd"/>
      <w:r w:rsidRPr="00165A5E">
        <w:rPr>
          <w:color w:val="000000" w:themeColor="text1"/>
          <w:sz w:val="24"/>
          <w:szCs w:val="24"/>
        </w:rPr>
        <w:t xml:space="preserve">, D. and </w:t>
      </w:r>
      <w:proofErr w:type="spellStart"/>
      <w:r w:rsidRPr="00165A5E">
        <w:rPr>
          <w:color w:val="000000" w:themeColor="text1"/>
          <w:sz w:val="24"/>
          <w:szCs w:val="24"/>
        </w:rPr>
        <w:t>Permana</w:t>
      </w:r>
      <w:proofErr w:type="spellEnd"/>
      <w:r w:rsidRPr="00165A5E">
        <w:rPr>
          <w:color w:val="000000" w:themeColor="text1"/>
          <w:sz w:val="24"/>
          <w:szCs w:val="24"/>
        </w:rPr>
        <w:t xml:space="preserve">, I., (2022), July. Employing </w:t>
      </w:r>
      <w:proofErr w:type="spellStart"/>
      <w:r w:rsidRPr="00165A5E">
        <w:rPr>
          <w:color w:val="000000" w:themeColor="text1"/>
          <w:sz w:val="24"/>
          <w:szCs w:val="24"/>
        </w:rPr>
        <w:t>kübler</w:t>
      </w:r>
      <w:proofErr w:type="spellEnd"/>
      <w:r w:rsidRPr="00165A5E">
        <w:rPr>
          <w:color w:val="000000" w:themeColor="text1"/>
          <w:sz w:val="24"/>
          <w:szCs w:val="24"/>
        </w:rPr>
        <w:t xml:space="preserve">-ross’ model of change management to explore and </w:t>
      </w:r>
      <w:proofErr w:type="spellStart"/>
      <w:r w:rsidRPr="00165A5E">
        <w:rPr>
          <w:color w:val="000000" w:themeColor="text1"/>
          <w:sz w:val="24"/>
          <w:szCs w:val="24"/>
        </w:rPr>
        <w:t>interpret’Habibie</w:t>
      </w:r>
      <w:proofErr w:type="spellEnd"/>
      <w:r w:rsidRPr="00165A5E">
        <w:rPr>
          <w:color w:val="000000" w:themeColor="text1"/>
          <w:sz w:val="24"/>
          <w:szCs w:val="24"/>
        </w:rPr>
        <w:t xml:space="preserve"> &amp; </w:t>
      </w:r>
      <w:proofErr w:type="spellStart"/>
      <w:r w:rsidRPr="00165A5E">
        <w:rPr>
          <w:color w:val="000000" w:themeColor="text1"/>
          <w:sz w:val="24"/>
          <w:szCs w:val="24"/>
        </w:rPr>
        <w:t>Ainun’film</w:t>
      </w:r>
      <w:proofErr w:type="spellEnd"/>
      <w:r w:rsidRPr="00165A5E">
        <w:rPr>
          <w:color w:val="000000" w:themeColor="text1"/>
          <w:sz w:val="24"/>
          <w:szCs w:val="24"/>
        </w:rPr>
        <w:t xml:space="preserve"> and beyond and its implication on leading and managing organizational change. In </w:t>
      </w:r>
      <w:r w:rsidRPr="00165A5E">
        <w:rPr>
          <w:i/>
          <w:color w:val="000000" w:themeColor="text1"/>
          <w:sz w:val="24"/>
          <w:szCs w:val="24"/>
        </w:rPr>
        <w:t>Proceeding of the International Conference on Family Business and Entrepreneurship</w:t>
      </w:r>
      <w:r w:rsidRPr="00165A5E">
        <w:rPr>
          <w:color w:val="000000" w:themeColor="text1"/>
          <w:sz w:val="24"/>
          <w:szCs w:val="24"/>
        </w:rPr>
        <w:t xml:space="preserve"> (Vol. 3, No. 1).</w:t>
      </w:r>
    </w:p>
    <w:p w14:paraId="434B9E42" w14:textId="77777777" w:rsidR="00F03DC4" w:rsidRPr="00165A5E" w:rsidRDefault="00F03DC4">
      <w:pPr>
        <w:spacing w:line="360" w:lineRule="auto"/>
        <w:jc w:val="both"/>
        <w:rPr>
          <w:color w:val="000000" w:themeColor="text1"/>
          <w:highlight w:val="white"/>
        </w:rPr>
      </w:pPr>
      <w:proofErr w:type="spellStart"/>
      <w:r w:rsidRPr="00165A5E">
        <w:rPr>
          <w:color w:val="000000" w:themeColor="text1"/>
          <w:highlight w:val="white"/>
        </w:rPr>
        <w:t>Jedynak</w:t>
      </w:r>
      <w:proofErr w:type="spellEnd"/>
      <w:r w:rsidRPr="00165A5E">
        <w:rPr>
          <w:color w:val="000000" w:themeColor="text1"/>
          <w:highlight w:val="white"/>
        </w:rPr>
        <w:t xml:space="preserve">, M., </w:t>
      </w:r>
      <w:proofErr w:type="spellStart"/>
      <w:r w:rsidRPr="00165A5E">
        <w:rPr>
          <w:color w:val="000000" w:themeColor="text1"/>
          <w:highlight w:val="white"/>
        </w:rPr>
        <w:t>Czakon</w:t>
      </w:r>
      <w:proofErr w:type="spellEnd"/>
      <w:r w:rsidRPr="00165A5E">
        <w:rPr>
          <w:color w:val="000000" w:themeColor="text1"/>
          <w:highlight w:val="white"/>
        </w:rPr>
        <w:t xml:space="preserve">, W., </w:t>
      </w:r>
      <w:proofErr w:type="spellStart"/>
      <w:r w:rsidRPr="00165A5E">
        <w:rPr>
          <w:color w:val="000000" w:themeColor="text1"/>
          <w:highlight w:val="white"/>
        </w:rPr>
        <w:t>Kuźniarska</w:t>
      </w:r>
      <w:proofErr w:type="spellEnd"/>
      <w:r w:rsidRPr="00165A5E">
        <w:rPr>
          <w:color w:val="000000" w:themeColor="text1"/>
          <w:highlight w:val="white"/>
        </w:rPr>
        <w:t xml:space="preserve">, A. and Mania, K., (2021). Digital transformation of organizations: what do we know and where to go next?. </w:t>
      </w:r>
      <w:r w:rsidRPr="00165A5E">
        <w:rPr>
          <w:i/>
          <w:color w:val="000000" w:themeColor="text1"/>
          <w:highlight w:val="white"/>
        </w:rPr>
        <w:t>Journal of Organizational Change Management</w:t>
      </w:r>
      <w:r w:rsidRPr="00165A5E">
        <w:rPr>
          <w:color w:val="000000" w:themeColor="text1"/>
          <w:highlight w:val="white"/>
        </w:rPr>
        <w:t xml:space="preserve">, </w:t>
      </w:r>
      <w:r w:rsidRPr="00165A5E">
        <w:rPr>
          <w:i/>
          <w:color w:val="000000" w:themeColor="text1"/>
          <w:highlight w:val="white"/>
        </w:rPr>
        <w:t>34</w:t>
      </w:r>
      <w:r w:rsidRPr="00165A5E">
        <w:rPr>
          <w:color w:val="000000" w:themeColor="text1"/>
          <w:highlight w:val="white"/>
        </w:rPr>
        <w:t>(3), pp.629-652.</w:t>
      </w:r>
    </w:p>
    <w:p w14:paraId="47032EE8" w14:textId="77777777" w:rsidR="00F03DC4" w:rsidRPr="00165A5E" w:rsidRDefault="00F03DC4">
      <w:pPr>
        <w:spacing w:line="360" w:lineRule="auto"/>
        <w:jc w:val="both"/>
        <w:rPr>
          <w:color w:val="000000" w:themeColor="text1"/>
          <w:sz w:val="24"/>
          <w:szCs w:val="24"/>
        </w:rPr>
      </w:pPr>
      <w:r w:rsidRPr="00165A5E">
        <w:rPr>
          <w:color w:val="000000" w:themeColor="text1"/>
          <w:sz w:val="24"/>
          <w:szCs w:val="24"/>
        </w:rPr>
        <w:t xml:space="preserve">Lauer, T., (2020). </w:t>
      </w:r>
      <w:r w:rsidRPr="00165A5E">
        <w:rPr>
          <w:i/>
          <w:color w:val="000000" w:themeColor="text1"/>
          <w:sz w:val="24"/>
          <w:szCs w:val="24"/>
        </w:rPr>
        <w:t>Change management: fundamentals and success factors</w:t>
      </w:r>
      <w:r w:rsidRPr="00165A5E">
        <w:rPr>
          <w:color w:val="000000" w:themeColor="text1"/>
          <w:sz w:val="24"/>
          <w:szCs w:val="24"/>
        </w:rPr>
        <w:t>. Springer Nature.</w:t>
      </w:r>
    </w:p>
    <w:p w14:paraId="602B4775"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Lindblad</w:t>
      </w:r>
      <w:proofErr w:type="spellEnd"/>
      <w:r w:rsidRPr="00165A5E">
        <w:rPr>
          <w:color w:val="000000" w:themeColor="text1"/>
          <w:sz w:val="24"/>
          <w:szCs w:val="24"/>
        </w:rPr>
        <w:t>, L., (2022). A Map for Tackling the Change Curve in a Complex Organization.</w:t>
      </w:r>
    </w:p>
    <w:p w14:paraId="776130C9"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Masfi</w:t>
      </w:r>
      <w:proofErr w:type="spellEnd"/>
      <w:r w:rsidRPr="00165A5E">
        <w:rPr>
          <w:color w:val="000000" w:themeColor="text1"/>
          <w:sz w:val="24"/>
          <w:szCs w:val="24"/>
        </w:rPr>
        <w:t xml:space="preserve">, A. and </w:t>
      </w:r>
      <w:proofErr w:type="spellStart"/>
      <w:r w:rsidRPr="00165A5E">
        <w:rPr>
          <w:color w:val="000000" w:themeColor="text1"/>
          <w:sz w:val="24"/>
          <w:szCs w:val="24"/>
        </w:rPr>
        <w:t>Sukartini</w:t>
      </w:r>
      <w:proofErr w:type="spellEnd"/>
      <w:r w:rsidRPr="00165A5E">
        <w:rPr>
          <w:color w:val="000000" w:themeColor="text1"/>
          <w:sz w:val="24"/>
          <w:szCs w:val="24"/>
        </w:rPr>
        <w:t xml:space="preserve">, T., (2022). Effectiveness of using the Mc Kinsey 7s framework model in assessing organizational performance: A systematics review. </w:t>
      </w:r>
      <w:r w:rsidRPr="00165A5E">
        <w:rPr>
          <w:i/>
          <w:color w:val="000000" w:themeColor="text1"/>
          <w:sz w:val="24"/>
          <w:szCs w:val="24"/>
        </w:rPr>
        <w:t>Journal of Positive School Psychology</w:t>
      </w:r>
      <w:r w:rsidRPr="00165A5E">
        <w:rPr>
          <w:color w:val="000000" w:themeColor="text1"/>
          <w:sz w:val="24"/>
          <w:szCs w:val="24"/>
        </w:rPr>
        <w:t xml:space="preserve">, </w:t>
      </w:r>
      <w:r w:rsidRPr="00165A5E">
        <w:rPr>
          <w:i/>
          <w:color w:val="000000" w:themeColor="text1"/>
          <w:sz w:val="24"/>
          <w:szCs w:val="24"/>
        </w:rPr>
        <w:t>6</w:t>
      </w:r>
      <w:r w:rsidRPr="00165A5E">
        <w:rPr>
          <w:color w:val="000000" w:themeColor="text1"/>
          <w:sz w:val="24"/>
          <w:szCs w:val="24"/>
        </w:rPr>
        <w:t>(8), pp.9136-9148.</w:t>
      </w:r>
    </w:p>
    <w:p w14:paraId="669994B1"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Mier</w:t>
      </w:r>
      <w:proofErr w:type="spellEnd"/>
      <w:r w:rsidRPr="00165A5E">
        <w:rPr>
          <w:color w:val="000000" w:themeColor="text1"/>
          <w:sz w:val="24"/>
          <w:szCs w:val="24"/>
        </w:rPr>
        <w:t xml:space="preserve">, J. and </w:t>
      </w:r>
      <w:proofErr w:type="spellStart"/>
      <w:r w:rsidRPr="00165A5E">
        <w:rPr>
          <w:color w:val="000000" w:themeColor="text1"/>
          <w:sz w:val="24"/>
          <w:szCs w:val="24"/>
        </w:rPr>
        <w:t>Kohli</w:t>
      </w:r>
      <w:proofErr w:type="spellEnd"/>
      <w:r w:rsidRPr="00165A5E">
        <w:rPr>
          <w:color w:val="000000" w:themeColor="text1"/>
          <w:sz w:val="24"/>
          <w:szCs w:val="24"/>
        </w:rPr>
        <w:t xml:space="preserve">, A.K., (2021). Netflix: reinvention across multiple time periods, reflections and directions for future research. </w:t>
      </w:r>
      <w:r w:rsidRPr="00165A5E">
        <w:rPr>
          <w:i/>
          <w:color w:val="000000" w:themeColor="text1"/>
          <w:sz w:val="24"/>
          <w:szCs w:val="24"/>
        </w:rPr>
        <w:t>AMS Review</w:t>
      </w:r>
      <w:r w:rsidRPr="00165A5E">
        <w:rPr>
          <w:color w:val="000000" w:themeColor="text1"/>
          <w:sz w:val="24"/>
          <w:szCs w:val="24"/>
        </w:rPr>
        <w:t xml:space="preserve">, </w:t>
      </w:r>
      <w:r w:rsidRPr="00165A5E">
        <w:rPr>
          <w:i/>
          <w:color w:val="000000" w:themeColor="text1"/>
          <w:sz w:val="24"/>
          <w:szCs w:val="24"/>
        </w:rPr>
        <w:t>11</w:t>
      </w:r>
      <w:r w:rsidRPr="00165A5E">
        <w:rPr>
          <w:color w:val="000000" w:themeColor="text1"/>
          <w:sz w:val="24"/>
          <w:szCs w:val="24"/>
        </w:rPr>
        <w:t>, pp.194-205.</w:t>
      </w:r>
    </w:p>
    <w:p w14:paraId="2CEA25F1"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Mızrak</w:t>
      </w:r>
      <w:proofErr w:type="spellEnd"/>
      <w:r w:rsidRPr="00165A5E">
        <w:rPr>
          <w:color w:val="000000" w:themeColor="text1"/>
          <w:sz w:val="24"/>
          <w:szCs w:val="24"/>
        </w:rPr>
        <w:t xml:space="preserve">, F., (2024). Effective change management strategies: Exploring dynamic models for organizational transformation. In </w:t>
      </w:r>
      <w:r w:rsidRPr="00165A5E">
        <w:rPr>
          <w:i/>
          <w:color w:val="000000" w:themeColor="text1"/>
          <w:sz w:val="24"/>
          <w:szCs w:val="24"/>
        </w:rPr>
        <w:t>Perspectives on artificial intelligence in times of turbulence: Theoretical background to applications</w:t>
      </w:r>
      <w:r w:rsidRPr="00165A5E">
        <w:rPr>
          <w:color w:val="000000" w:themeColor="text1"/>
          <w:sz w:val="24"/>
          <w:szCs w:val="24"/>
        </w:rPr>
        <w:t xml:space="preserve"> (pp. 135-162). IGI Global.</w:t>
      </w:r>
    </w:p>
    <w:p w14:paraId="2DBE47A6" w14:textId="77777777" w:rsidR="00F03DC4" w:rsidRPr="00165A5E" w:rsidRDefault="00F03DC4">
      <w:pPr>
        <w:spacing w:line="360" w:lineRule="auto"/>
        <w:jc w:val="both"/>
        <w:rPr>
          <w:color w:val="000000" w:themeColor="text1"/>
        </w:rPr>
      </w:pPr>
      <w:r w:rsidRPr="00165A5E">
        <w:rPr>
          <w:color w:val="000000" w:themeColor="text1"/>
        </w:rPr>
        <w:t xml:space="preserve">netflix.com, (2024). </w:t>
      </w:r>
      <w:r w:rsidRPr="00165A5E">
        <w:rPr>
          <w:i/>
          <w:color w:val="000000" w:themeColor="text1"/>
        </w:rPr>
        <w:t xml:space="preserve">Culture of Netflix. </w:t>
      </w:r>
      <w:r w:rsidRPr="00165A5E">
        <w:rPr>
          <w:color w:val="000000" w:themeColor="text1"/>
        </w:rPr>
        <w:t>Available at: https://jobs.netflix.com/culture [Accessed on 10th April, 2024]</w:t>
      </w:r>
    </w:p>
    <w:p w14:paraId="77CF6E83" w14:textId="77777777" w:rsidR="00F03DC4" w:rsidRPr="00165A5E" w:rsidRDefault="00F03DC4">
      <w:pPr>
        <w:spacing w:line="360" w:lineRule="auto"/>
        <w:jc w:val="both"/>
        <w:rPr>
          <w:color w:val="000000" w:themeColor="text1"/>
        </w:rPr>
      </w:pPr>
      <w:r w:rsidRPr="00165A5E">
        <w:rPr>
          <w:color w:val="000000" w:themeColor="text1"/>
        </w:rPr>
        <w:t xml:space="preserve">netflix.net, (2024). </w:t>
      </w:r>
      <w:r w:rsidRPr="00165A5E">
        <w:rPr>
          <w:i/>
          <w:color w:val="000000" w:themeColor="text1"/>
        </w:rPr>
        <w:t>About the company.</w:t>
      </w:r>
      <w:r w:rsidRPr="00165A5E">
        <w:rPr>
          <w:color w:val="000000" w:themeColor="text1"/>
        </w:rPr>
        <w:t xml:space="preserve"> Available at: https://ir.netflix.net/ir-overview/profile/default.aspx [Accessed on 10th April, 2024]</w:t>
      </w:r>
    </w:p>
    <w:p w14:paraId="6BCF952B"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Onyeneke</w:t>
      </w:r>
      <w:proofErr w:type="spellEnd"/>
      <w:r w:rsidRPr="00165A5E">
        <w:rPr>
          <w:color w:val="000000" w:themeColor="text1"/>
          <w:sz w:val="24"/>
          <w:szCs w:val="24"/>
        </w:rPr>
        <w:t xml:space="preserve">, G.B. and Abe, T., (2021). The effect of change leadership on employee attitudinal support for planned organizational change. </w:t>
      </w:r>
      <w:r w:rsidRPr="00165A5E">
        <w:rPr>
          <w:i/>
          <w:color w:val="000000" w:themeColor="text1"/>
          <w:sz w:val="24"/>
          <w:szCs w:val="24"/>
        </w:rPr>
        <w:t>Journal of Organizational Change Management</w:t>
      </w:r>
      <w:r w:rsidRPr="00165A5E">
        <w:rPr>
          <w:color w:val="000000" w:themeColor="text1"/>
          <w:sz w:val="24"/>
          <w:szCs w:val="24"/>
        </w:rPr>
        <w:t xml:space="preserve">, </w:t>
      </w:r>
      <w:r w:rsidRPr="00165A5E">
        <w:rPr>
          <w:i/>
          <w:color w:val="000000" w:themeColor="text1"/>
          <w:sz w:val="24"/>
          <w:szCs w:val="24"/>
        </w:rPr>
        <w:t>34</w:t>
      </w:r>
      <w:r w:rsidRPr="00165A5E">
        <w:rPr>
          <w:color w:val="000000" w:themeColor="text1"/>
          <w:sz w:val="24"/>
          <w:szCs w:val="24"/>
        </w:rPr>
        <w:t>(2), pp.403-415.</w:t>
      </w:r>
    </w:p>
    <w:p w14:paraId="159A7CF2"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Paschen</w:t>
      </w:r>
      <w:proofErr w:type="spellEnd"/>
      <w:r w:rsidRPr="00165A5E">
        <w:rPr>
          <w:color w:val="000000" w:themeColor="text1"/>
          <w:sz w:val="24"/>
          <w:szCs w:val="24"/>
        </w:rPr>
        <w:t xml:space="preserve">, J., Wilson, M. and Ferreira, J.J., (2020). Collaborative intelligence: How human and artificial intelligence create value along the B2B sales funnel. </w:t>
      </w:r>
      <w:r w:rsidRPr="00165A5E">
        <w:rPr>
          <w:i/>
          <w:color w:val="000000" w:themeColor="text1"/>
          <w:sz w:val="24"/>
          <w:szCs w:val="24"/>
        </w:rPr>
        <w:t>Business Horizons</w:t>
      </w:r>
      <w:r w:rsidRPr="00165A5E">
        <w:rPr>
          <w:color w:val="000000" w:themeColor="text1"/>
          <w:sz w:val="24"/>
          <w:szCs w:val="24"/>
        </w:rPr>
        <w:t xml:space="preserve">, </w:t>
      </w:r>
      <w:r w:rsidRPr="00165A5E">
        <w:rPr>
          <w:i/>
          <w:color w:val="000000" w:themeColor="text1"/>
          <w:sz w:val="24"/>
          <w:szCs w:val="24"/>
        </w:rPr>
        <w:t>63</w:t>
      </w:r>
      <w:r w:rsidRPr="00165A5E">
        <w:rPr>
          <w:color w:val="000000" w:themeColor="text1"/>
          <w:sz w:val="24"/>
          <w:szCs w:val="24"/>
        </w:rPr>
        <w:t>(3), pp.403-414.</w:t>
      </w:r>
    </w:p>
    <w:p w14:paraId="62B82029" w14:textId="77777777" w:rsidR="00F03DC4" w:rsidRPr="00165A5E" w:rsidRDefault="00F03DC4">
      <w:pPr>
        <w:spacing w:line="360" w:lineRule="auto"/>
        <w:jc w:val="both"/>
        <w:rPr>
          <w:color w:val="000000" w:themeColor="text1"/>
          <w:highlight w:val="white"/>
        </w:rPr>
      </w:pPr>
      <w:r w:rsidRPr="00165A5E">
        <w:rPr>
          <w:color w:val="000000" w:themeColor="text1"/>
          <w:highlight w:val="white"/>
        </w:rPr>
        <w:t xml:space="preserve">Sava, I., (2020). Change management and organizational culture. Gaps to be bridged in bureaucratic organizations. </w:t>
      </w:r>
      <w:r w:rsidRPr="00165A5E">
        <w:rPr>
          <w:i/>
          <w:color w:val="000000" w:themeColor="text1"/>
          <w:highlight w:val="white"/>
        </w:rPr>
        <w:t xml:space="preserve">Journal of </w:t>
      </w:r>
      <w:proofErr w:type="spellStart"/>
      <w:r w:rsidRPr="00165A5E">
        <w:rPr>
          <w:i/>
          <w:color w:val="000000" w:themeColor="text1"/>
          <w:highlight w:val="white"/>
        </w:rPr>
        <w:t>Defense</w:t>
      </w:r>
      <w:proofErr w:type="spellEnd"/>
      <w:r w:rsidRPr="00165A5E">
        <w:rPr>
          <w:i/>
          <w:color w:val="000000" w:themeColor="text1"/>
          <w:highlight w:val="white"/>
        </w:rPr>
        <w:t xml:space="preserve"> Resources Management (</w:t>
      </w:r>
      <w:proofErr w:type="spellStart"/>
      <w:r w:rsidRPr="00165A5E">
        <w:rPr>
          <w:i/>
          <w:color w:val="000000" w:themeColor="text1"/>
          <w:highlight w:val="white"/>
        </w:rPr>
        <w:t>JoDRM</w:t>
      </w:r>
      <w:proofErr w:type="spellEnd"/>
      <w:r w:rsidRPr="00165A5E">
        <w:rPr>
          <w:i/>
          <w:color w:val="000000" w:themeColor="text1"/>
          <w:highlight w:val="white"/>
        </w:rPr>
        <w:t>)</w:t>
      </w:r>
      <w:r w:rsidRPr="00165A5E">
        <w:rPr>
          <w:color w:val="000000" w:themeColor="text1"/>
          <w:highlight w:val="white"/>
        </w:rPr>
        <w:t xml:space="preserve">, </w:t>
      </w:r>
      <w:r w:rsidRPr="00165A5E">
        <w:rPr>
          <w:i/>
          <w:color w:val="000000" w:themeColor="text1"/>
          <w:highlight w:val="white"/>
        </w:rPr>
        <w:t>11</w:t>
      </w:r>
      <w:r w:rsidRPr="00165A5E">
        <w:rPr>
          <w:color w:val="000000" w:themeColor="text1"/>
          <w:highlight w:val="white"/>
        </w:rPr>
        <w:t>(2), pp.40-59.</w:t>
      </w:r>
    </w:p>
    <w:p w14:paraId="4CB6B357" w14:textId="77777777" w:rsidR="00F03DC4" w:rsidRPr="00165A5E" w:rsidRDefault="00F03DC4">
      <w:pPr>
        <w:spacing w:line="360" w:lineRule="auto"/>
        <w:jc w:val="both"/>
        <w:rPr>
          <w:color w:val="000000" w:themeColor="text1"/>
          <w:sz w:val="24"/>
          <w:szCs w:val="24"/>
        </w:rPr>
      </w:pPr>
      <w:r w:rsidRPr="00165A5E">
        <w:rPr>
          <w:color w:val="000000" w:themeColor="text1"/>
          <w:sz w:val="24"/>
          <w:szCs w:val="24"/>
        </w:rPr>
        <w:t xml:space="preserve">Souza, I.T. and Romero, F., (2021). Strategic innovation management at Netflix: a case study. Academic Conferences and Publishing International </w:t>
      </w:r>
      <w:proofErr w:type="spellStart"/>
      <w:r w:rsidRPr="00165A5E">
        <w:rPr>
          <w:color w:val="000000" w:themeColor="text1"/>
          <w:sz w:val="24"/>
          <w:szCs w:val="24"/>
        </w:rPr>
        <w:t>Limite</w:t>
      </w:r>
      <w:proofErr w:type="spellEnd"/>
      <w:r w:rsidRPr="00165A5E">
        <w:rPr>
          <w:color w:val="000000" w:themeColor="text1"/>
          <w:sz w:val="24"/>
          <w:szCs w:val="24"/>
        </w:rPr>
        <w:t>.</w:t>
      </w:r>
    </w:p>
    <w:p w14:paraId="180AE068" w14:textId="77777777" w:rsidR="00F03DC4" w:rsidRPr="00165A5E" w:rsidRDefault="00F03DC4">
      <w:pPr>
        <w:spacing w:line="360" w:lineRule="auto"/>
        <w:jc w:val="both"/>
        <w:rPr>
          <w:color w:val="000000" w:themeColor="text1"/>
        </w:rPr>
      </w:pPr>
      <w:r w:rsidRPr="00165A5E">
        <w:rPr>
          <w:color w:val="000000" w:themeColor="text1"/>
        </w:rPr>
        <w:t>statista.com, (2024).</w:t>
      </w:r>
      <w:r w:rsidRPr="00165A5E">
        <w:rPr>
          <w:i/>
          <w:color w:val="000000" w:themeColor="text1"/>
        </w:rPr>
        <w:t xml:space="preserve"> Number of Netflix employees from 2015 to 2023. </w:t>
      </w:r>
      <w:r w:rsidRPr="00165A5E">
        <w:rPr>
          <w:color w:val="000000" w:themeColor="text1"/>
        </w:rPr>
        <w:t>Available at: https://www.statista.com/statistics/587671/netflix-employees/ [Accessed on 10th April, 2024]</w:t>
      </w:r>
    </w:p>
    <w:p w14:paraId="744FBA6A" w14:textId="77777777" w:rsidR="00F03DC4" w:rsidRPr="00165A5E" w:rsidRDefault="00F03DC4">
      <w:pPr>
        <w:spacing w:line="360" w:lineRule="auto"/>
        <w:jc w:val="both"/>
        <w:rPr>
          <w:color w:val="000000" w:themeColor="text1"/>
          <w:sz w:val="24"/>
          <w:szCs w:val="24"/>
        </w:rPr>
      </w:pPr>
      <w:proofErr w:type="spellStart"/>
      <w:r w:rsidRPr="00165A5E">
        <w:rPr>
          <w:color w:val="000000" w:themeColor="text1"/>
          <w:sz w:val="24"/>
          <w:szCs w:val="24"/>
        </w:rPr>
        <w:t>Suwanda</w:t>
      </w:r>
      <w:proofErr w:type="spellEnd"/>
      <w:r w:rsidRPr="00165A5E">
        <w:rPr>
          <w:color w:val="000000" w:themeColor="text1"/>
          <w:sz w:val="24"/>
          <w:szCs w:val="24"/>
        </w:rPr>
        <w:t xml:space="preserve">; </w:t>
      </w:r>
      <w:proofErr w:type="spellStart"/>
      <w:r w:rsidRPr="00165A5E">
        <w:rPr>
          <w:color w:val="000000" w:themeColor="text1"/>
          <w:sz w:val="24"/>
          <w:szCs w:val="24"/>
        </w:rPr>
        <w:t>Nugroho</w:t>
      </w:r>
      <w:proofErr w:type="spellEnd"/>
      <w:r w:rsidRPr="00165A5E">
        <w:rPr>
          <w:color w:val="000000" w:themeColor="text1"/>
          <w:sz w:val="24"/>
          <w:szCs w:val="24"/>
        </w:rPr>
        <w:t xml:space="preserve">, </w:t>
      </w:r>
      <w:proofErr w:type="spellStart"/>
      <w:r w:rsidRPr="00165A5E">
        <w:rPr>
          <w:color w:val="000000" w:themeColor="text1"/>
          <w:sz w:val="24"/>
          <w:szCs w:val="24"/>
        </w:rPr>
        <w:t>Bernardus</w:t>
      </w:r>
      <w:proofErr w:type="spellEnd"/>
      <w:r w:rsidRPr="00165A5E">
        <w:rPr>
          <w:color w:val="000000" w:themeColor="text1"/>
          <w:sz w:val="24"/>
          <w:szCs w:val="24"/>
        </w:rPr>
        <w:t xml:space="preserve"> </w:t>
      </w:r>
      <w:proofErr w:type="spellStart"/>
      <w:r w:rsidRPr="00165A5E">
        <w:rPr>
          <w:color w:val="000000" w:themeColor="text1"/>
          <w:sz w:val="24"/>
          <w:szCs w:val="24"/>
        </w:rPr>
        <w:t>Yuliarto</w:t>
      </w:r>
      <w:proofErr w:type="spellEnd"/>
      <w:r w:rsidRPr="00165A5E">
        <w:rPr>
          <w:color w:val="000000" w:themeColor="text1"/>
          <w:sz w:val="24"/>
          <w:szCs w:val="24"/>
        </w:rPr>
        <w:t xml:space="preserve">, (2022). Literature reviews: McKinsey 7S model to support organizational performance. </w:t>
      </w:r>
      <w:proofErr w:type="spellStart"/>
      <w:r w:rsidRPr="00165A5E">
        <w:rPr>
          <w:i/>
          <w:color w:val="000000" w:themeColor="text1"/>
          <w:sz w:val="24"/>
          <w:szCs w:val="24"/>
        </w:rPr>
        <w:t>Technium</w:t>
      </w:r>
      <w:proofErr w:type="spellEnd"/>
      <w:r w:rsidRPr="00165A5E">
        <w:rPr>
          <w:i/>
          <w:color w:val="000000" w:themeColor="text1"/>
          <w:sz w:val="24"/>
          <w:szCs w:val="24"/>
        </w:rPr>
        <w:t xml:space="preserve"> Soc. Sci. J.</w:t>
      </w:r>
      <w:r w:rsidRPr="00165A5E">
        <w:rPr>
          <w:color w:val="000000" w:themeColor="text1"/>
          <w:sz w:val="24"/>
          <w:szCs w:val="24"/>
        </w:rPr>
        <w:t xml:space="preserve">, </w:t>
      </w:r>
      <w:r w:rsidRPr="00165A5E">
        <w:rPr>
          <w:i/>
          <w:color w:val="000000" w:themeColor="text1"/>
          <w:sz w:val="24"/>
          <w:szCs w:val="24"/>
        </w:rPr>
        <w:t>38</w:t>
      </w:r>
      <w:r w:rsidRPr="00165A5E">
        <w:rPr>
          <w:color w:val="000000" w:themeColor="text1"/>
          <w:sz w:val="24"/>
          <w:szCs w:val="24"/>
        </w:rPr>
        <w:t>, p.1.</w:t>
      </w:r>
    </w:p>
    <w:p w14:paraId="31AF5D09" w14:textId="77777777" w:rsidR="00F03DC4" w:rsidRPr="00165A5E" w:rsidRDefault="00F03DC4">
      <w:pPr>
        <w:spacing w:line="360" w:lineRule="auto"/>
        <w:jc w:val="both"/>
        <w:rPr>
          <w:color w:val="000000" w:themeColor="text1"/>
          <w:sz w:val="24"/>
          <w:szCs w:val="24"/>
        </w:rPr>
      </w:pPr>
      <w:r w:rsidRPr="00165A5E">
        <w:rPr>
          <w:color w:val="000000" w:themeColor="text1"/>
          <w:sz w:val="24"/>
          <w:szCs w:val="24"/>
        </w:rPr>
        <w:t>Usman, M., (2020). Transformational leadership and organizational change: In the context of today’s leader. International Business Education Journal, 13(1), pp.95-107.</w:t>
      </w:r>
    </w:p>
    <w:p w14:paraId="2F90E4BB" w14:textId="77777777" w:rsidR="00F03DC4" w:rsidRPr="00165A5E" w:rsidRDefault="00F03DC4">
      <w:pPr>
        <w:spacing w:line="360" w:lineRule="auto"/>
        <w:jc w:val="both"/>
        <w:rPr>
          <w:color w:val="000000" w:themeColor="text1"/>
          <w:highlight w:val="white"/>
        </w:rPr>
      </w:pPr>
      <w:proofErr w:type="spellStart"/>
      <w:r w:rsidRPr="00165A5E">
        <w:rPr>
          <w:color w:val="000000" w:themeColor="text1"/>
          <w:highlight w:val="white"/>
        </w:rPr>
        <w:t>Varadarajan</w:t>
      </w:r>
      <w:proofErr w:type="spellEnd"/>
      <w:r w:rsidRPr="00165A5E">
        <w:rPr>
          <w:color w:val="000000" w:themeColor="text1"/>
          <w:highlight w:val="white"/>
        </w:rPr>
        <w:t xml:space="preserve">, R., (2020). Customer information resources advantage, marketing strategy and business performance: A market resources based view. </w:t>
      </w:r>
      <w:r w:rsidRPr="00165A5E">
        <w:rPr>
          <w:i/>
          <w:color w:val="000000" w:themeColor="text1"/>
          <w:highlight w:val="white"/>
        </w:rPr>
        <w:t>Industrial Marketing Management</w:t>
      </w:r>
      <w:r w:rsidRPr="00165A5E">
        <w:rPr>
          <w:color w:val="000000" w:themeColor="text1"/>
          <w:highlight w:val="white"/>
        </w:rPr>
        <w:t xml:space="preserve">, </w:t>
      </w:r>
      <w:r w:rsidRPr="00165A5E">
        <w:rPr>
          <w:i/>
          <w:color w:val="000000" w:themeColor="text1"/>
          <w:highlight w:val="white"/>
        </w:rPr>
        <w:t>89</w:t>
      </w:r>
      <w:r w:rsidRPr="00165A5E">
        <w:rPr>
          <w:color w:val="000000" w:themeColor="text1"/>
          <w:highlight w:val="white"/>
        </w:rPr>
        <w:t>, pp.89-97.</w:t>
      </w:r>
    </w:p>
    <w:p w14:paraId="64A3B831" w14:textId="77777777" w:rsidR="00F03DC4" w:rsidRPr="00165A5E" w:rsidRDefault="00F03DC4">
      <w:pPr>
        <w:spacing w:line="360" w:lineRule="auto"/>
        <w:jc w:val="both"/>
        <w:rPr>
          <w:color w:val="000000" w:themeColor="text1"/>
          <w:highlight w:val="white"/>
        </w:rPr>
      </w:pPr>
      <w:proofErr w:type="spellStart"/>
      <w:r w:rsidRPr="00165A5E">
        <w:rPr>
          <w:color w:val="000000" w:themeColor="text1"/>
          <w:highlight w:val="white"/>
        </w:rPr>
        <w:t>Vázquez</w:t>
      </w:r>
      <w:proofErr w:type="spellEnd"/>
      <w:r w:rsidRPr="00165A5E">
        <w:rPr>
          <w:color w:val="000000" w:themeColor="text1"/>
          <w:highlight w:val="white"/>
        </w:rPr>
        <w:t xml:space="preserve">, A.B., Orozco, A.M., Pérez, A.A. and Sierra, F.S., (2021). The e-portfolio in higher education: The case of a line of teaching innovation and complex change management. </w:t>
      </w:r>
      <w:r w:rsidRPr="00165A5E">
        <w:rPr>
          <w:i/>
          <w:color w:val="000000" w:themeColor="text1"/>
          <w:highlight w:val="white"/>
        </w:rPr>
        <w:t>Tuning journal for higher education</w:t>
      </w:r>
      <w:r w:rsidRPr="00165A5E">
        <w:rPr>
          <w:color w:val="000000" w:themeColor="text1"/>
          <w:highlight w:val="white"/>
        </w:rPr>
        <w:t xml:space="preserve">, </w:t>
      </w:r>
      <w:r w:rsidRPr="00165A5E">
        <w:rPr>
          <w:i/>
          <w:color w:val="000000" w:themeColor="text1"/>
          <w:highlight w:val="white"/>
        </w:rPr>
        <w:t>9</w:t>
      </w:r>
      <w:r w:rsidRPr="00165A5E">
        <w:rPr>
          <w:color w:val="000000" w:themeColor="text1"/>
          <w:highlight w:val="white"/>
        </w:rPr>
        <w:t>(1), pp.29-64.</w:t>
      </w:r>
    </w:p>
    <w:p w14:paraId="77DE1CF8" w14:textId="77777777" w:rsidR="00F03DC4" w:rsidRPr="00165A5E" w:rsidRDefault="00F03DC4">
      <w:pPr>
        <w:spacing w:line="360" w:lineRule="auto"/>
        <w:jc w:val="both"/>
        <w:rPr>
          <w:color w:val="000000" w:themeColor="text1"/>
          <w:sz w:val="24"/>
          <w:szCs w:val="24"/>
        </w:rPr>
      </w:pPr>
      <w:r w:rsidRPr="00165A5E">
        <w:rPr>
          <w:color w:val="000000" w:themeColor="text1"/>
          <w:sz w:val="24"/>
          <w:szCs w:val="24"/>
        </w:rPr>
        <w:t xml:space="preserve">Wang, Y., (2022), July. Netflix: How to Keep a Continued Success. In </w:t>
      </w:r>
      <w:r w:rsidRPr="00165A5E">
        <w:rPr>
          <w:i/>
          <w:color w:val="000000" w:themeColor="text1"/>
          <w:sz w:val="24"/>
          <w:szCs w:val="24"/>
        </w:rPr>
        <w:t>2022 2nd International Conference on Enterprise Management and Economic Development (ICEMED 2022)</w:t>
      </w:r>
      <w:r w:rsidRPr="00165A5E">
        <w:rPr>
          <w:color w:val="000000" w:themeColor="text1"/>
          <w:sz w:val="24"/>
          <w:szCs w:val="24"/>
        </w:rPr>
        <w:t xml:space="preserve"> (pp. 1215-1219). Atlantis Press.</w:t>
      </w:r>
    </w:p>
    <w:p w14:paraId="1F0A48E3" w14:textId="77777777" w:rsidR="00F03DC4" w:rsidRPr="00165A5E" w:rsidRDefault="00F03DC4">
      <w:pPr>
        <w:spacing w:line="360" w:lineRule="auto"/>
        <w:jc w:val="both"/>
        <w:rPr>
          <w:color w:val="000000" w:themeColor="text1"/>
          <w:sz w:val="24"/>
          <w:szCs w:val="24"/>
        </w:rPr>
      </w:pPr>
      <w:r w:rsidRPr="00165A5E">
        <w:rPr>
          <w:color w:val="000000" w:themeColor="text1"/>
          <w:sz w:val="24"/>
          <w:szCs w:val="24"/>
        </w:rPr>
        <w:t xml:space="preserve">Wayne, M.L. and Uribe Sandoval, A.C., (2023). Netflix original series, global audiences and discourses of streaming success. </w:t>
      </w:r>
      <w:r w:rsidRPr="00165A5E">
        <w:rPr>
          <w:i/>
          <w:color w:val="000000" w:themeColor="text1"/>
          <w:sz w:val="24"/>
          <w:szCs w:val="24"/>
        </w:rPr>
        <w:t>Critical Studies in Television</w:t>
      </w:r>
      <w:r w:rsidRPr="00165A5E">
        <w:rPr>
          <w:color w:val="000000" w:themeColor="text1"/>
          <w:sz w:val="24"/>
          <w:szCs w:val="24"/>
        </w:rPr>
        <w:t xml:space="preserve">, </w:t>
      </w:r>
      <w:r w:rsidRPr="00165A5E">
        <w:rPr>
          <w:i/>
          <w:color w:val="000000" w:themeColor="text1"/>
          <w:sz w:val="24"/>
          <w:szCs w:val="24"/>
        </w:rPr>
        <w:t>18</w:t>
      </w:r>
      <w:r w:rsidRPr="00165A5E">
        <w:rPr>
          <w:color w:val="000000" w:themeColor="text1"/>
          <w:sz w:val="24"/>
          <w:szCs w:val="24"/>
        </w:rPr>
        <w:t>(1), pp.81-100.</w:t>
      </w:r>
    </w:p>
    <w:sectPr w:rsidR="00F03DC4" w:rsidRPr="00165A5E">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2E395" w14:textId="77777777" w:rsidR="001072C3" w:rsidRDefault="001072C3">
      <w:pPr>
        <w:spacing w:line="240" w:lineRule="auto"/>
      </w:pPr>
      <w:r>
        <w:separator/>
      </w:r>
    </w:p>
  </w:endnote>
  <w:endnote w:type="continuationSeparator" w:id="0">
    <w:p w14:paraId="411BBC4F" w14:textId="77777777" w:rsidR="001072C3" w:rsidRDefault="001072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BB12C" w14:textId="77777777" w:rsidR="00260B0F" w:rsidRDefault="00746FEB">
    <w:pPr>
      <w:pBdr>
        <w:top w:val="nil"/>
        <w:left w:val="nil"/>
        <w:bottom w:val="nil"/>
        <w:right w:val="nil"/>
        <w:between w:val="nil"/>
      </w:pBdr>
      <w:tabs>
        <w:tab w:val="center" w:pos="4680"/>
        <w:tab w:val="right" w:pos="9360"/>
      </w:tabs>
      <w:spacing w:line="240" w:lineRule="auto"/>
      <w:jc w:val="right"/>
      <w:rPr>
        <w:b/>
        <w:color w:val="000000"/>
        <w:sz w:val="24"/>
        <w:szCs w:val="24"/>
      </w:rPr>
    </w:pPr>
    <w:r>
      <w:rPr>
        <w:b/>
        <w:color w:val="000000"/>
        <w:sz w:val="24"/>
        <w:szCs w:val="24"/>
      </w:rPr>
      <w:fldChar w:fldCharType="begin"/>
    </w:r>
    <w:r>
      <w:rPr>
        <w:b/>
        <w:color w:val="000000"/>
        <w:sz w:val="24"/>
        <w:szCs w:val="24"/>
      </w:rPr>
      <w:instrText>PAGE</w:instrText>
    </w:r>
    <w:r>
      <w:rPr>
        <w:b/>
        <w:color w:val="000000"/>
        <w:sz w:val="24"/>
        <w:szCs w:val="24"/>
      </w:rPr>
      <w:fldChar w:fldCharType="separate"/>
    </w:r>
    <w:r w:rsidR="00F03DC4">
      <w:rPr>
        <w:b/>
        <w:noProof/>
        <w:color w:val="000000"/>
        <w:sz w:val="24"/>
        <w:szCs w:val="24"/>
      </w:rPr>
      <w:t>1</w:t>
    </w:r>
    <w:r>
      <w:rPr>
        <w:b/>
        <w:color w:val="000000"/>
        <w:sz w:val="24"/>
        <w:szCs w:val="24"/>
      </w:rPr>
      <w:fldChar w:fldCharType="end"/>
    </w:r>
  </w:p>
  <w:p w14:paraId="75E8C2A4" w14:textId="77777777" w:rsidR="00260B0F" w:rsidRDefault="00260B0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EA247" w14:textId="77777777" w:rsidR="001072C3" w:rsidRDefault="001072C3">
      <w:pPr>
        <w:spacing w:line="240" w:lineRule="auto"/>
      </w:pPr>
      <w:r>
        <w:separator/>
      </w:r>
    </w:p>
  </w:footnote>
  <w:footnote w:type="continuationSeparator" w:id="0">
    <w:p w14:paraId="4275E457" w14:textId="77777777" w:rsidR="001072C3" w:rsidRDefault="001072C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0B0F"/>
    <w:rsid w:val="00081F2A"/>
    <w:rsid w:val="001072C3"/>
    <w:rsid w:val="0016414B"/>
    <w:rsid w:val="00165A5E"/>
    <w:rsid w:val="0021503F"/>
    <w:rsid w:val="0024740A"/>
    <w:rsid w:val="00260B0F"/>
    <w:rsid w:val="003B2E6A"/>
    <w:rsid w:val="00581E41"/>
    <w:rsid w:val="00640BAC"/>
    <w:rsid w:val="00746FEB"/>
    <w:rsid w:val="00BB7854"/>
    <w:rsid w:val="00D137EB"/>
    <w:rsid w:val="00D86C8D"/>
    <w:rsid w:val="00E2626E"/>
    <w:rsid w:val="00EB5EEC"/>
    <w:rsid w:val="00ED65AE"/>
    <w:rsid w:val="00F03DC4"/>
    <w:rsid w:val="00FD47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32F8A"/>
  <w15:docId w15:val="{F0AF85D6-1006-49E0-887F-E63082447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FC3179"/>
    <w:pPr>
      <w:spacing w:line="360" w:lineRule="auto"/>
      <w:jc w:val="both"/>
      <w:outlineLvl w:val="0"/>
    </w:pPr>
    <w:rPr>
      <w:b/>
      <w:sz w:val="28"/>
      <w:szCs w:val="28"/>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FC3179"/>
    <w:pPr>
      <w:tabs>
        <w:tab w:val="center" w:pos="4680"/>
        <w:tab w:val="right" w:pos="9360"/>
      </w:tabs>
      <w:spacing w:line="240" w:lineRule="auto"/>
    </w:pPr>
  </w:style>
  <w:style w:type="character" w:customStyle="1" w:styleId="AntetCaracter">
    <w:name w:val="Antet Caracter"/>
    <w:basedOn w:val="Fontdeparagrafimplicit"/>
    <w:link w:val="Antet"/>
    <w:uiPriority w:val="99"/>
    <w:rsid w:val="00FC3179"/>
  </w:style>
  <w:style w:type="paragraph" w:styleId="Subsol">
    <w:name w:val="footer"/>
    <w:basedOn w:val="Normal"/>
    <w:link w:val="SubsolCaracter"/>
    <w:uiPriority w:val="99"/>
    <w:unhideWhenUsed/>
    <w:rsid w:val="00FC3179"/>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FC3179"/>
  </w:style>
  <w:style w:type="paragraph" w:styleId="Titlucuprins">
    <w:name w:val="TOC Heading"/>
    <w:basedOn w:val="Titlu1"/>
    <w:next w:val="Normal"/>
    <w:uiPriority w:val="39"/>
    <w:unhideWhenUsed/>
    <w:qFormat/>
    <w:rsid w:val="0002473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024738"/>
    <w:pPr>
      <w:spacing w:after="100"/>
    </w:pPr>
  </w:style>
  <w:style w:type="character" w:styleId="Hyperlink">
    <w:name w:val="Hyperlink"/>
    <w:basedOn w:val="Fontdeparagrafimplicit"/>
    <w:uiPriority w:val="99"/>
    <w:unhideWhenUsed/>
    <w:rsid w:val="0002473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ZLk/zs18LauFHyuFORjJgpfs0A==">CgMxLjAyCGguZ2pkZ3hzMgloLjMwajB6bGwyCWguMWZvYjl0ZTIJaC4zem55c2g3MgloLjJldDkycDA4AHIhMW80d3hEckhDUlZTZWFTWXBaeFZUVUhtNkRZZ0RHTmZo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5179</Words>
  <Characters>30043</Characters>
  <Application>Microsoft Office Word</Application>
  <DocSecurity>0</DocSecurity>
  <Lines>250</Lines>
  <Paragraphs>70</Paragraphs>
  <ScaleCrop>false</ScaleCrop>
  <Company/>
  <LinksUpToDate>false</LinksUpToDate>
  <CharactersWithSpaces>35152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Lungu Mirabela Dafina</cp:lastModifiedBy>
  <cp:revision>2</cp:revision>
  <dcterms:created xsi:type="dcterms:W3CDTF">2024-04-28T07:19:00Z</dcterms:created>
  <dcterms:modified xsi:type="dcterms:W3CDTF">2024-04-28T07:19:00Z</dcterms:modified>
</cp:coreProperties>
</file>