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sz w:val="24"/>
          <w:szCs w:val="24"/>
          <w:lang w:eastAsia="en-US"/>
          <w14:ligatures w14:val="standardContextual"/>
        </w:rPr>
        <w:id w:val="1197046731"/>
        <w:docPartObj>
          <w:docPartGallery w:val="Cover Pages"/>
          <w:docPartUnique/>
        </w:docPartObj>
      </w:sdtPr>
      <w:sdtEndPr>
        <w:rPr>
          <w:rFonts w:ascii="Arial" w:eastAsia="Times New Roman" w:hAnsi="Arial" w:cs="Arial"/>
        </w:rPr>
      </w:sdtEndPr>
      <w:sdtContent>
        <w:p w14:paraId="6A06D595" w14:textId="1CC3EECD" w:rsidR="00AF0FF6" w:rsidRDefault="00AF0FF6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33CB14A" wp14:editId="6A6A168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2441AEFB" w14:textId="2C4FB8DC" w:rsidR="00AF0FF6" w:rsidRDefault="00AF0FF6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Module code BMHP5021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233CB14A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2441AEFB" w14:textId="2C4FB8DC" w:rsidR="00AF0FF6" w:rsidRDefault="00AF0FF6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Module code BMHP5021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2EF5785" wp14:editId="32FD4350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DFB348C" w14:textId="6C33F4F7" w:rsidR="00AF0FF6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AF0FF6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 xml:space="preserve">Lecturer: Kennedy </w:t>
                                    </w:r>
                                    <w:proofErr w:type="spellStart"/>
                                    <w:r w:rsidR="00AF0FF6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Obohwemu</w:t>
                                    </w:r>
                                    <w:proofErr w:type="spellEnd"/>
                                  </w:sdtContent>
                                </w:sdt>
                              </w:p>
                              <w:p w14:paraId="691BAAC2" w14:textId="29B87CDF" w:rsidR="00AF0FF6" w:rsidRDefault="00B264CE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r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sTudent number :2435756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2EF578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3DFB348C" w14:textId="6C33F4F7" w:rsidR="00AF0FF6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AF0FF6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 xml:space="preserve">Lecturer: Kennedy </w:t>
                              </w:r>
                              <w:proofErr w:type="spellStart"/>
                              <w:r w:rsidR="00AF0FF6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Obohwemu</w:t>
                              </w:r>
                              <w:proofErr w:type="spellEnd"/>
                            </w:sdtContent>
                          </w:sdt>
                        </w:p>
                        <w:p w14:paraId="691BAAC2" w14:textId="29B87CDF" w:rsidR="00AF0FF6" w:rsidRDefault="00B264CE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r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  <w:t>sTudent number :2435756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90C1E2B" wp14:editId="20EE3AC1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158C8C2" w14:textId="3457C8D8" w:rsidR="00AF0FF6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0A7CB0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Case study reference list</w:t>
                                    </w:r>
                                  </w:sdtContent>
                                </w:sdt>
                              </w:p>
                              <w:p w14:paraId="461A6962" w14:textId="30B9065B" w:rsidR="00AF0FF6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0A7CB0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Patricia Parkes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90C1E2B" id="Text Box 30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0158C8C2" w14:textId="3457C8D8" w:rsidR="00AF0FF6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0A7CB0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Case study reference list</w:t>
                              </w:r>
                            </w:sdtContent>
                          </w:sdt>
                        </w:p>
                        <w:p w14:paraId="461A6962" w14:textId="30B9065B" w:rsidR="00AF0FF6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0A7CB0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Patricia Parkes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9B625E1" w14:textId="07E85667" w:rsidR="00AF0FF6" w:rsidRDefault="00AF0FF6">
          <w:pPr>
            <w:rPr>
              <w:rFonts w:ascii="Arial" w:eastAsia="Times New Roman" w:hAnsi="Arial" w:cs="Arial"/>
              <w:kern w:val="0"/>
              <w:sz w:val="22"/>
              <w:szCs w:val="22"/>
              <w:lang w:eastAsia="en-GB"/>
              <w14:ligatures w14:val="none"/>
            </w:rPr>
          </w:pPr>
          <w:r>
            <w:rPr>
              <w:rFonts w:ascii="Arial" w:eastAsia="Times New Roman" w:hAnsi="Arial" w:cs="Arial"/>
              <w:kern w:val="0"/>
              <w:sz w:val="22"/>
              <w:szCs w:val="22"/>
              <w:lang w:eastAsia="en-GB"/>
              <w14:ligatures w14:val="none"/>
            </w:rPr>
            <w:br w:type="page"/>
          </w:r>
        </w:p>
      </w:sdtContent>
    </w:sdt>
    <w:p w14:paraId="5E2B184F" w14:textId="0C7C5ADA" w:rsidR="00EC3A0D" w:rsidRPr="00EC3A0D" w:rsidRDefault="00EC3A0D" w:rsidP="00EC3A0D">
      <w:pPr>
        <w:pStyle w:val="Heading1"/>
        <w:rPr>
          <w:rStyle w:val="SubtleReference"/>
        </w:rPr>
      </w:pPr>
      <w:r w:rsidRPr="00EC3A0D">
        <w:rPr>
          <w:rStyle w:val="SubtleReference"/>
        </w:rPr>
        <w:lastRenderedPageBreak/>
        <w:t>Reference list</w:t>
      </w:r>
    </w:p>
    <w:p w14:paraId="12F0381F" w14:textId="0B524896" w:rsidR="00582821" w:rsidRDefault="00582821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D41EB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College of Policing (2024)</w:t>
      </w: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582821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Adultification evidence review</w:t>
      </w: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Available at: https://www.college.police.uk/research/projects/adultification-evidence-review. </w:t>
      </w:r>
      <w:hyperlink r:id="rId6" w:history="1">
        <w:r w:rsidRPr="00582821">
          <w:rPr>
            <w:rFonts w:ascii="Arial" w:eastAsia="Times New Roman" w:hAnsi="Arial" w:cs="Arial"/>
            <w:color w:val="464FEB"/>
            <w:kern w:val="0"/>
            <w:sz w:val="22"/>
            <w:szCs w:val="22"/>
            <w:lang w:eastAsia="en-GB"/>
            <w14:ligatures w14:val="none"/>
          </w:rPr>
          <w:t>[college.police.uk]</w:t>
        </w:r>
      </w:hyperlink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17 October 2026)</w:t>
      </w:r>
      <w:r w:rsidR="00AF0FF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</w:p>
    <w:p w14:paraId="08D76EE0" w14:textId="77777777" w:rsidR="00AF0FF6" w:rsidRPr="00582821" w:rsidRDefault="00AF0FF6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24A5C605" w14:textId="4BC53C0D" w:rsidR="00582821" w:rsidRDefault="00582821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D41EB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College of Policing (no date)</w:t>
      </w: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582821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APP (authorised professional practice)</w:t>
      </w: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Available at: https://www.college.police.uk/app. </w:t>
      </w:r>
      <w:hyperlink r:id="rId7" w:history="1">
        <w:r w:rsidRPr="00582821">
          <w:rPr>
            <w:rFonts w:ascii="Arial" w:eastAsia="Times New Roman" w:hAnsi="Arial" w:cs="Arial"/>
            <w:color w:val="464FEB"/>
            <w:kern w:val="0"/>
            <w:sz w:val="22"/>
            <w:szCs w:val="22"/>
            <w:lang w:eastAsia="en-GB"/>
            <w14:ligatures w14:val="none"/>
          </w:rPr>
          <w:t>[college.police.uk]</w:t>
        </w:r>
      </w:hyperlink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17 October 2026)</w:t>
      </w:r>
      <w:r w:rsidR="00AF0FF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</w:p>
    <w:p w14:paraId="7F2F5249" w14:textId="77777777" w:rsidR="00AF0FF6" w:rsidRPr="00582821" w:rsidRDefault="00AF0FF6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06AA6F9B" w14:textId="5574B51A" w:rsidR="00582821" w:rsidRDefault="00582821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D41EB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College of Policing (no date)</w:t>
      </w: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582821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Investigating child abuse and safeguarding children</w:t>
      </w: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Authorised Professional Practice. Available at: https://www.college.police.uk/app/major-investigation-and-public-protection/investigating-child-abuse-and-safeguarding-children. </w:t>
      </w:r>
      <w:hyperlink r:id="rId8" w:history="1">
        <w:r w:rsidRPr="00582821">
          <w:rPr>
            <w:rFonts w:ascii="Arial" w:eastAsia="Times New Roman" w:hAnsi="Arial" w:cs="Arial"/>
            <w:color w:val="464FEB"/>
            <w:kern w:val="0"/>
            <w:sz w:val="22"/>
            <w:szCs w:val="22"/>
            <w:lang w:eastAsia="en-GB"/>
            <w14:ligatures w14:val="none"/>
          </w:rPr>
          <w:t>[college.police.uk]</w:t>
        </w:r>
      </w:hyperlink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17 October 2026)</w:t>
      </w:r>
      <w:r w:rsidR="00AF0FF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</w:p>
    <w:p w14:paraId="3ABBB754" w14:textId="77777777" w:rsidR="00AF0FF6" w:rsidRPr="00582821" w:rsidRDefault="00AF0FF6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53885337" w14:textId="4E74EA28" w:rsidR="00582821" w:rsidRDefault="00582821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D41EB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Department for Education (2026)</w:t>
      </w: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582821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Children and young person guide to Working Together to Safeguard Children</w:t>
      </w: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London: Department for Education. Available at: https://assets.publishing.service.gov.uk/media/681b42043f1c73824ee3e4f0/Children_and_young_person_guide_to_working_together_to_safeguard_children.pdf. </w:t>
      </w:r>
      <w:hyperlink r:id="rId9" w:history="1">
        <w:r w:rsidRPr="00582821">
          <w:rPr>
            <w:rFonts w:ascii="Arial" w:eastAsia="Times New Roman" w:hAnsi="Arial" w:cs="Arial"/>
            <w:color w:val="464FEB"/>
            <w:kern w:val="0"/>
            <w:sz w:val="22"/>
            <w:szCs w:val="22"/>
            <w:lang w:eastAsia="en-GB"/>
            <w14:ligatures w14:val="none"/>
          </w:rPr>
          <w:t>[assets.pub...ice.gov.uk]</w:t>
        </w:r>
      </w:hyperlink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</w:t>
      </w:r>
      <w:hyperlink r:id="rId10" w:history="1">
        <w:r w:rsidRPr="00582821">
          <w:rPr>
            <w:rFonts w:ascii="Arial" w:eastAsia="Times New Roman" w:hAnsi="Arial" w:cs="Arial"/>
            <w:color w:val="464FEB"/>
            <w:kern w:val="0"/>
            <w:sz w:val="22"/>
            <w:szCs w:val="22"/>
            <w:lang w:eastAsia="en-GB"/>
            <w14:ligatures w14:val="none"/>
          </w:rPr>
          <w:t>[gov.uk]</w:t>
        </w:r>
      </w:hyperlink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17 October 2026)</w:t>
      </w:r>
      <w:r w:rsidR="00AF0FF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</w:p>
    <w:p w14:paraId="3CE1E813" w14:textId="77777777" w:rsidR="00AF0FF6" w:rsidRPr="00582821" w:rsidRDefault="00AF0FF6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7816C6FE" w14:textId="77777777" w:rsidR="00582821" w:rsidRDefault="00582821" w:rsidP="00582821">
      <w:pPr>
        <w:spacing w:line="360" w:lineRule="auto"/>
        <w:rPr>
          <w:rFonts w:ascii="Arial" w:hAnsi="Arial" w:cs="Arial"/>
          <w:color w:val="0A0A0A"/>
          <w:sz w:val="22"/>
          <w:szCs w:val="22"/>
          <w:shd w:val="clear" w:color="auto" w:fill="FFFFFF"/>
        </w:rPr>
      </w:pPr>
      <w:r w:rsidRPr="00AF0FF6">
        <w:rPr>
          <w:rFonts w:ascii="Arial" w:hAnsi="Arial" w:cs="Arial"/>
          <w:color w:val="0A0A0A"/>
          <w:sz w:val="22"/>
          <w:szCs w:val="22"/>
          <w:shd w:val="clear" w:color="auto" w:fill="FFFFFF"/>
        </w:rPr>
        <w:t>Department for Education</w:t>
      </w:r>
      <w:r w:rsidRPr="00582821">
        <w:rPr>
          <w:rFonts w:ascii="Arial" w:hAnsi="Arial" w:cs="Arial"/>
          <w:color w:val="0A0A0A"/>
          <w:sz w:val="22"/>
          <w:szCs w:val="22"/>
          <w:shd w:val="clear" w:color="auto" w:fill="FFFFFF"/>
        </w:rPr>
        <w:t xml:space="preserve"> (2026) </w:t>
      </w:r>
      <w:r w:rsidRPr="00582821">
        <w:rPr>
          <w:rStyle w:val="Emphasis"/>
          <w:rFonts w:ascii="Arial" w:hAnsi="Arial" w:cs="Arial"/>
          <w:color w:val="0A0A0A"/>
          <w:sz w:val="22"/>
          <w:szCs w:val="22"/>
          <w:bdr w:val="single" w:sz="2" w:space="0" w:color="E4E4E7" w:frame="1"/>
          <w:shd w:val="clear" w:color="auto" w:fill="FFFFFF"/>
        </w:rPr>
        <w:t>Working together to safeguard children 2026: a guide to multi-agency working to help, protect and promote the welfare of children</w:t>
      </w:r>
      <w:r w:rsidRPr="00582821">
        <w:rPr>
          <w:rFonts w:ascii="Arial" w:hAnsi="Arial" w:cs="Arial"/>
          <w:color w:val="0A0A0A"/>
          <w:sz w:val="22"/>
          <w:szCs w:val="22"/>
          <w:shd w:val="clear" w:color="auto" w:fill="FFFFFF"/>
        </w:rPr>
        <w:t xml:space="preserve">. London: Department for Education. Available at: </w:t>
      </w:r>
      <w:hyperlink r:id="rId11" w:history="1">
        <w:r w:rsidRPr="00582821">
          <w:rPr>
            <w:rStyle w:val="Hyperlink"/>
            <w:rFonts w:ascii="Arial" w:hAnsi="Arial" w:cs="Arial"/>
            <w:color w:val="6D6D6D"/>
            <w:sz w:val="22"/>
            <w:szCs w:val="22"/>
            <w:bdr w:val="single" w:sz="2" w:space="0" w:color="E4E4E7" w:frame="1"/>
            <w:shd w:val="clear" w:color="auto" w:fill="FFFFFF"/>
          </w:rPr>
          <w:t>https://assets.publishing.service.gov.uk/media/69fb1c28d0e316a40f269a5b/Working_together_to_safeguard_children_2026_a_guide_to_multi_agency_working.pdf</w:t>
        </w:r>
      </w:hyperlink>
      <w:r w:rsidRPr="00582821">
        <w:rPr>
          <w:rFonts w:ascii="Arial" w:hAnsi="Arial" w:cs="Arial"/>
          <w:color w:val="0A0A0A"/>
          <w:sz w:val="22"/>
          <w:szCs w:val="22"/>
          <w:shd w:val="clear" w:color="auto" w:fill="FFFFFF"/>
        </w:rPr>
        <w:t xml:space="preserve"> (Accessed: 17 October 2026).</w:t>
      </w:r>
    </w:p>
    <w:p w14:paraId="3E4490CB" w14:textId="7916BB27" w:rsidR="00582821" w:rsidRPr="00582821" w:rsidRDefault="00582821" w:rsidP="00582821">
      <w:pPr>
        <w:spacing w:line="360" w:lineRule="auto"/>
        <w:rPr>
          <w:rFonts w:ascii="Arial" w:hAnsi="Arial" w:cs="Arial"/>
          <w:color w:val="0A0A0A"/>
          <w:sz w:val="22"/>
          <w:szCs w:val="22"/>
          <w:shd w:val="clear" w:color="auto" w:fill="FFFFFF"/>
        </w:rPr>
      </w:pPr>
      <w:r w:rsidRPr="00AF0FF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Department for Education (2026)</w:t>
      </w: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582821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Working together to safeguard children 2026: summary of changes</w:t>
      </w: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GOV.UK. Available at: https://www.gov.uk/government/publications/working-together-to-safeguard-children--2/working-together-to-safeguard-children-2026-summary-of-changes. </w:t>
      </w:r>
      <w:hyperlink r:id="rId12" w:history="1">
        <w:r w:rsidRPr="00582821">
          <w:rPr>
            <w:rFonts w:ascii="Arial" w:eastAsia="Times New Roman" w:hAnsi="Arial" w:cs="Arial"/>
            <w:color w:val="464FEB"/>
            <w:kern w:val="0"/>
            <w:sz w:val="22"/>
            <w:szCs w:val="22"/>
            <w:lang w:eastAsia="en-GB"/>
            <w14:ligatures w14:val="none"/>
          </w:rPr>
          <w:t>[gov.uk]</w:t>
        </w:r>
      </w:hyperlink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17 October 2026)</w:t>
      </w:r>
    </w:p>
    <w:p w14:paraId="67739968" w14:textId="77777777" w:rsidR="00582821" w:rsidRPr="00582821" w:rsidRDefault="00582821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AF0FF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Department for Education (2026)</w:t>
      </w: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582821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Working together to safeguard children: statutory framework</w:t>
      </w: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London: Department for Education. Available at: https://assets.publishing.service.gov.uk/media/69b92ff0f6acd3f43e961211/Working_together_to_safeguard_children_statutory_framework.pdf. </w:t>
      </w:r>
      <w:hyperlink r:id="rId13" w:history="1">
        <w:r w:rsidRPr="00582821">
          <w:rPr>
            <w:rFonts w:ascii="Arial" w:eastAsia="Times New Roman" w:hAnsi="Arial" w:cs="Arial"/>
            <w:color w:val="464FEB"/>
            <w:kern w:val="0"/>
            <w:sz w:val="22"/>
            <w:szCs w:val="22"/>
            <w:lang w:eastAsia="en-GB"/>
            <w14:ligatures w14:val="none"/>
          </w:rPr>
          <w:t>[assets.pub...ice.gov.uk]</w:t>
        </w:r>
      </w:hyperlink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</w:t>
      </w:r>
      <w:hyperlink r:id="rId14" w:history="1">
        <w:r w:rsidRPr="00582821">
          <w:rPr>
            <w:rFonts w:ascii="Arial" w:eastAsia="Times New Roman" w:hAnsi="Arial" w:cs="Arial"/>
            <w:color w:val="464FEB"/>
            <w:kern w:val="0"/>
            <w:sz w:val="22"/>
            <w:szCs w:val="22"/>
            <w:lang w:eastAsia="en-GB"/>
            <w14:ligatures w14:val="none"/>
          </w:rPr>
          <w:t>[gov.uk]</w:t>
        </w:r>
      </w:hyperlink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17 October 2026)</w:t>
      </w:r>
    </w:p>
    <w:p w14:paraId="58D10691" w14:textId="4190E935" w:rsidR="00582821" w:rsidRDefault="00582821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AF0FF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lastRenderedPageBreak/>
        <w:t>Firmin, C. (2017)</w:t>
      </w: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582821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Contextual safeguarding: an overview of the operational, strategic and conceptual framework</w:t>
      </w: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Luton: University of Bedfordshire. Available at: https://www.contextualsafeguarding.org.uk/media/k45fw2yg/contextual-safeguarding-briefing-an-overview-of-the-operational-strategic-and-conceptual-framework-2017.pdf. </w:t>
      </w:r>
      <w:hyperlink r:id="rId15" w:history="1">
        <w:r w:rsidRPr="00582821">
          <w:rPr>
            <w:rFonts w:ascii="Arial" w:eastAsia="Times New Roman" w:hAnsi="Arial" w:cs="Arial"/>
            <w:color w:val="464FEB"/>
            <w:kern w:val="0"/>
            <w:sz w:val="22"/>
            <w:szCs w:val="22"/>
            <w:lang w:eastAsia="en-GB"/>
            <w14:ligatures w14:val="none"/>
          </w:rPr>
          <w:t>[contextual...ing.org.uk]</w:t>
        </w:r>
      </w:hyperlink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</w:t>
      </w:r>
      <w:hyperlink r:id="rId16" w:history="1">
        <w:r w:rsidRPr="00582821">
          <w:rPr>
            <w:rFonts w:ascii="Arial" w:eastAsia="Times New Roman" w:hAnsi="Arial" w:cs="Arial"/>
            <w:color w:val="464FEB"/>
            <w:kern w:val="0"/>
            <w:sz w:val="22"/>
            <w:szCs w:val="22"/>
            <w:lang w:eastAsia="en-GB"/>
            <w14:ligatures w14:val="none"/>
          </w:rPr>
          <w:t>[</w:t>
        </w:r>
        <w:proofErr w:type="spellStart"/>
        <w:r w:rsidRPr="00582821">
          <w:rPr>
            <w:rFonts w:ascii="Arial" w:eastAsia="Times New Roman" w:hAnsi="Arial" w:cs="Arial"/>
            <w:color w:val="464FEB"/>
            <w:kern w:val="0"/>
            <w:sz w:val="22"/>
            <w:szCs w:val="22"/>
            <w:lang w:eastAsia="en-GB"/>
            <w14:ligatures w14:val="none"/>
          </w:rPr>
          <w:t>researchpo</w:t>
        </w:r>
        <w:proofErr w:type="spellEnd"/>
        <w:r w:rsidRPr="00582821">
          <w:rPr>
            <w:rFonts w:ascii="Arial" w:eastAsia="Times New Roman" w:hAnsi="Arial" w:cs="Arial"/>
            <w:color w:val="464FEB"/>
            <w:kern w:val="0"/>
            <w:sz w:val="22"/>
            <w:szCs w:val="22"/>
            <w:lang w:eastAsia="en-GB"/>
            <w14:ligatures w14:val="none"/>
          </w:rPr>
          <w:t>...beds.ac.uk]</w:t>
        </w:r>
      </w:hyperlink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17 October 2026)</w:t>
      </w:r>
      <w:r w:rsidR="00AF0FF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</w:p>
    <w:p w14:paraId="572CE7A3" w14:textId="77777777" w:rsidR="00AF0FF6" w:rsidRPr="00582821" w:rsidRDefault="00AF0FF6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65F5D612" w14:textId="77777777" w:rsidR="00582821" w:rsidRDefault="00582821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AF0FF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Great Britain (1989)</w:t>
      </w: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582821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Children Act 1989</w:t>
      </w: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London: The Stationery Office. Available at:</w:t>
      </w:r>
      <w:r w:rsidRPr="00582821">
        <w:rPr>
          <w:rFonts w:ascii="Arial" w:hAnsi="Arial" w:cs="Arial"/>
          <w:sz w:val="22"/>
          <w:szCs w:val="22"/>
        </w:rPr>
        <w:t xml:space="preserve"> </w:t>
      </w:r>
      <w:hyperlink r:id="rId17" w:history="1">
        <w:r w:rsidRPr="00582821">
          <w:rPr>
            <w:rStyle w:val="Hyperlink"/>
            <w:rFonts w:ascii="Arial" w:hAnsi="Arial" w:cs="Arial"/>
            <w:sz w:val="22"/>
            <w:szCs w:val="22"/>
          </w:rPr>
          <w:t>Children Act 1989</w:t>
        </w:r>
      </w:hyperlink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17 October 2026).</w:t>
      </w:r>
    </w:p>
    <w:p w14:paraId="74517956" w14:textId="77777777" w:rsidR="00AF0FF6" w:rsidRPr="00582821" w:rsidRDefault="00AF0FF6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232251DF" w14:textId="74A8E0D5" w:rsidR="00582821" w:rsidRDefault="00582821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AF0FF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Great Britain (2004)</w:t>
      </w: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582821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Domestic Violence, Crime and Victims Act 2004</w:t>
      </w: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(c. 28). London: The Stationery Office. Available at: https://www.legislation.gov.uk/ukpga/2004/28. </w:t>
      </w:r>
      <w:hyperlink r:id="rId18" w:history="1">
        <w:r w:rsidRPr="00582821">
          <w:rPr>
            <w:rFonts w:ascii="Arial" w:eastAsia="Times New Roman" w:hAnsi="Arial" w:cs="Arial"/>
            <w:color w:val="464FEB"/>
            <w:kern w:val="0"/>
            <w:sz w:val="22"/>
            <w:szCs w:val="22"/>
            <w:lang w:eastAsia="en-GB"/>
            <w14:ligatures w14:val="none"/>
          </w:rPr>
          <w:t>[legislation.gov.uk]</w:t>
        </w:r>
      </w:hyperlink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</w:t>
      </w:r>
      <w:hyperlink r:id="rId19" w:history="1">
        <w:r w:rsidRPr="00582821">
          <w:rPr>
            <w:rFonts w:ascii="Arial" w:eastAsia="Times New Roman" w:hAnsi="Arial" w:cs="Arial"/>
            <w:color w:val="464FEB"/>
            <w:kern w:val="0"/>
            <w:sz w:val="22"/>
            <w:szCs w:val="22"/>
            <w:lang w:eastAsia="en-GB"/>
            <w14:ligatures w14:val="none"/>
          </w:rPr>
          <w:t>[legislation.gov.uk]</w:t>
        </w:r>
      </w:hyperlink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17 October 2026)</w:t>
      </w:r>
      <w:r w:rsidR="00AF0FF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</w:p>
    <w:p w14:paraId="0C11DC16" w14:textId="77777777" w:rsidR="00AF0FF6" w:rsidRPr="00582821" w:rsidRDefault="00AF0FF6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76ABAFF9" w14:textId="764E81B4" w:rsidR="00582821" w:rsidRDefault="00582821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HMIC (2016) </w:t>
      </w:r>
      <w:r w:rsidRPr="00582821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Missing children: who cares? The police response to missing and absent children</w:t>
      </w: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London: HM Inspectorate of Constabulary. Available at: https://hmicfrs.justiceinspectorates.gov.uk/publications/missing-children-who-cares/. </w:t>
      </w:r>
      <w:hyperlink r:id="rId20" w:history="1">
        <w:r w:rsidRPr="00582821">
          <w:rPr>
            <w:rFonts w:ascii="Arial" w:eastAsia="Times New Roman" w:hAnsi="Arial" w:cs="Arial"/>
            <w:color w:val="464FEB"/>
            <w:kern w:val="0"/>
            <w:sz w:val="22"/>
            <w:szCs w:val="22"/>
            <w:lang w:eastAsia="en-GB"/>
            <w14:ligatures w14:val="none"/>
          </w:rPr>
          <w:t>[</w:t>
        </w:r>
        <w:proofErr w:type="spellStart"/>
        <w:r w:rsidRPr="00582821">
          <w:rPr>
            <w:rFonts w:ascii="Arial" w:eastAsia="Times New Roman" w:hAnsi="Arial" w:cs="Arial"/>
            <w:color w:val="464FEB"/>
            <w:kern w:val="0"/>
            <w:sz w:val="22"/>
            <w:szCs w:val="22"/>
            <w:lang w:eastAsia="en-GB"/>
            <w14:ligatures w14:val="none"/>
          </w:rPr>
          <w:t>hmicfrs.ju</w:t>
        </w:r>
        <w:proofErr w:type="spellEnd"/>
        <w:r w:rsidRPr="00582821">
          <w:rPr>
            <w:rFonts w:ascii="Arial" w:eastAsia="Times New Roman" w:hAnsi="Arial" w:cs="Arial"/>
            <w:color w:val="464FEB"/>
            <w:kern w:val="0"/>
            <w:sz w:val="22"/>
            <w:szCs w:val="22"/>
            <w:lang w:eastAsia="en-GB"/>
            <w14:ligatures w14:val="none"/>
          </w:rPr>
          <w:t>...tes.gov.uk]</w:t>
        </w:r>
      </w:hyperlink>
      <w:r w:rsidR="00AF0FF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AF0FF6"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(Accessed: 17 October 2026).</w:t>
      </w:r>
    </w:p>
    <w:p w14:paraId="1C73D531" w14:textId="77777777" w:rsidR="00AF0FF6" w:rsidRPr="00582821" w:rsidRDefault="00AF0FF6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338AED1A" w14:textId="3CD2DEE9" w:rsidR="00582821" w:rsidRDefault="00582821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AF0FF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Home Office (2022)</w:t>
      </w: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582821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Serious Violence Duty: statutory guidance for responsible authorities</w:t>
      </w: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London: Home Office. Available at: https://assets.publishing.service.gov.uk/media/639b2ec3e90e072186e1803c/Final_Serious_Violence_Duty_Statutory_Guidance_-_December_2022.pdf. </w:t>
      </w:r>
      <w:hyperlink r:id="rId21" w:history="1">
        <w:r w:rsidRPr="00582821">
          <w:rPr>
            <w:rFonts w:ascii="Arial" w:eastAsia="Times New Roman" w:hAnsi="Arial" w:cs="Arial"/>
            <w:color w:val="464FEB"/>
            <w:kern w:val="0"/>
            <w:sz w:val="22"/>
            <w:szCs w:val="22"/>
            <w:lang w:eastAsia="en-GB"/>
            <w14:ligatures w14:val="none"/>
          </w:rPr>
          <w:t>[assets.pub...ice.gov.uk]</w:t>
        </w:r>
      </w:hyperlink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</w:t>
      </w:r>
      <w:hyperlink r:id="rId22" w:history="1">
        <w:r w:rsidRPr="00582821">
          <w:rPr>
            <w:rFonts w:ascii="Arial" w:eastAsia="Times New Roman" w:hAnsi="Arial" w:cs="Arial"/>
            <w:color w:val="464FEB"/>
            <w:kern w:val="0"/>
            <w:sz w:val="22"/>
            <w:szCs w:val="22"/>
            <w:lang w:eastAsia="en-GB"/>
            <w14:ligatures w14:val="none"/>
          </w:rPr>
          <w:t>[gov.uk]</w:t>
        </w:r>
      </w:hyperlink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17 October 2026)</w:t>
      </w:r>
      <w:r w:rsidR="00AF0FF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</w:p>
    <w:p w14:paraId="23C2EBD3" w14:textId="77777777" w:rsidR="00AF0FF6" w:rsidRPr="00582821" w:rsidRDefault="00AF0FF6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73B6CBD8" w14:textId="68C62D39" w:rsidR="00582821" w:rsidRDefault="00582821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Home Office (2022) </w:t>
      </w:r>
      <w:r w:rsidRPr="00582821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Serious Violence Duty: statutory guidance for responsible authorities</w:t>
      </w: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London: Home Office. Available at: https://www.gov.uk/government/publications/serious-violence-duty (Accessed: 17 October 2026). </w:t>
      </w:r>
      <w:hyperlink r:id="rId23" w:history="1">
        <w:r w:rsidRPr="00582821">
          <w:rPr>
            <w:rFonts w:ascii="Arial" w:eastAsia="Times New Roman" w:hAnsi="Arial" w:cs="Arial"/>
            <w:color w:val="464FEB"/>
            <w:kern w:val="0"/>
            <w:sz w:val="22"/>
            <w:szCs w:val="22"/>
            <w:lang w:eastAsia="en-GB"/>
            <w14:ligatures w14:val="none"/>
          </w:rPr>
          <w:t>[gov.uk]</w:t>
        </w:r>
      </w:hyperlink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</w:t>
      </w:r>
      <w:hyperlink r:id="rId24" w:history="1">
        <w:r w:rsidRPr="00582821">
          <w:rPr>
            <w:rFonts w:ascii="Arial" w:eastAsia="Times New Roman" w:hAnsi="Arial" w:cs="Arial"/>
            <w:color w:val="464FEB"/>
            <w:kern w:val="0"/>
            <w:sz w:val="22"/>
            <w:szCs w:val="22"/>
            <w:lang w:eastAsia="en-GB"/>
            <w14:ligatures w14:val="none"/>
          </w:rPr>
          <w:t>[assets.pub...ice.gov.uk]</w:t>
        </w:r>
      </w:hyperlink>
      <w:r w:rsidR="00AF0FF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’</w:t>
      </w:r>
    </w:p>
    <w:p w14:paraId="6BF92B74" w14:textId="77777777" w:rsidR="000A7CB0" w:rsidRDefault="000A7CB0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4570BCFA" w14:textId="11BFD1AA" w:rsidR="000A7CB0" w:rsidRDefault="000A7CB0" w:rsidP="00582821">
      <w:pPr>
        <w:spacing w:after="0" w:line="360" w:lineRule="auto"/>
        <w:rPr>
          <w:rFonts w:ascii="Arial" w:hAnsi="Arial" w:cs="Arial"/>
          <w:color w:val="3A3A3A"/>
          <w:sz w:val="22"/>
          <w:szCs w:val="22"/>
          <w:shd w:val="clear" w:color="auto" w:fill="FFFFFF"/>
        </w:rPr>
      </w:pPr>
      <w:r w:rsidRPr="000A7CB0">
        <w:rPr>
          <w:rFonts w:ascii="Arial" w:hAnsi="Arial" w:cs="Arial"/>
          <w:color w:val="3A3A3A"/>
          <w:sz w:val="22"/>
          <w:szCs w:val="22"/>
          <w:shd w:val="clear" w:color="auto" w:fill="FFFFFF"/>
        </w:rPr>
        <w:t>Kari Stefansen (2017) </w:t>
      </w:r>
      <w:r w:rsidRPr="000A7CB0">
        <w:rPr>
          <w:rFonts w:ascii="Arial" w:hAnsi="Arial" w:cs="Arial"/>
          <w:i/>
          <w:iCs/>
          <w:color w:val="3A3A3A"/>
          <w:sz w:val="22"/>
          <w:szCs w:val="22"/>
          <w:shd w:val="clear" w:color="auto" w:fill="FFFFFF"/>
        </w:rPr>
        <w:t xml:space="preserve">Collaborating Against Child Abuse: Exploring the Nordic </w:t>
      </w:r>
      <w:proofErr w:type="spellStart"/>
      <w:r w:rsidRPr="000A7CB0">
        <w:rPr>
          <w:rFonts w:ascii="Arial" w:hAnsi="Arial" w:cs="Arial"/>
          <w:i/>
          <w:iCs/>
          <w:color w:val="3A3A3A"/>
          <w:sz w:val="22"/>
          <w:szCs w:val="22"/>
          <w:shd w:val="clear" w:color="auto" w:fill="FFFFFF"/>
        </w:rPr>
        <w:t>Barnahus</w:t>
      </w:r>
      <w:proofErr w:type="spellEnd"/>
      <w:r w:rsidRPr="000A7CB0">
        <w:rPr>
          <w:rFonts w:ascii="Arial" w:hAnsi="Arial" w:cs="Arial"/>
          <w:i/>
          <w:iCs/>
          <w:color w:val="3A3A3A"/>
          <w:sz w:val="22"/>
          <w:szCs w:val="22"/>
          <w:shd w:val="clear" w:color="auto" w:fill="FFFFFF"/>
        </w:rPr>
        <w:t xml:space="preserve"> Model</w:t>
      </w:r>
      <w:r w:rsidRPr="000A7CB0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. 1st ed. 2017. Edited by Susanna. Johansson et al. Cham: Springer International Publishing. Available at: </w:t>
      </w:r>
      <w:hyperlink r:id="rId25" w:history="1">
        <w:r w:rsidRPr="00CB2E31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https://doi.org/10.1007/978-3-319-58388-4</w:t>
        </w:r>
      </w:hyperlink>
      <w:r w:rsidRPr="000A7CB0">
        <w:rPr>
          <w:rFonts w:ascii="Arial" w:hAnsi="Arial" w:cs="Arial"/>
          <w:color w:val="3A3A3A"/>
          <w:sz w:val="22"/>
          <w:szCs w:val="22"/>
          <w:shd w:val="clear" w:color="auto" w:fill="FFFFFF"/>
        </w:rPr>
        <w:t>.</w:t>
      </w:r>
    </w:p>
    <w:p w14:paraId="47ADB1B5" w14:textId="77777777" w:rsidR="00AF0FF6" w:rsidRPr="00582821" w:rsidRDefault="00AF0FF6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46B70FA9" w14:textId="77777777" w:rsidR="00582821" w:rsidRDefault="00582821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AF0FF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National Police Chiefs' Council (2025)</w:t>
      </w: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582821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Health and policing consensus: working together to protect and prevent harm to communities</w:t>
      </w: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Available at: https://www.npcc.police.uk/SysSiteAssets/media/downloads/publications/publications-log/prevention/2025/public-health-consensus-july-2025.pdf. </w:t>
      </w:r>
      <w:hyperlink r:id="rId26" w:history="1">
        <w:r w:rsidRPr="00582821">
          <w:rPr>
            <w:rFonts w:ascii="Arial" w:eastAsia="Times New Roman" w:hAnsi="Arial" w:cs="Arial"/>
            <w:color w:val="464FEB"/>
            <w:kern w:val="0"/>
            <w:sz w:val="22"/>
            <w:szCs w:val="22"/>
            <w:lang w:eastAsia="en-GB"/>
            <w14:ligatures w14:val="none"/>
          </w:rPr>
          <w:t>[library.co….police.uk]</w:t>
        </w:r>
      </w:hyperlink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17 October 2026).</w:t>
      </w:r>
    </w:p>
    <w:p w14:paraId="7B02177F" w14:textId="77777777" w:rsidR="00AF0FF6" w:rsidRPr="00582821" w:rsidRDefault="00AF0FF6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77E09956" w14:textId="77777777" w:rsidR="00582821" w:rsidRDefault="00582821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Pearce, J. (2019) </w:t>
      </w:r>
      <w:r w:rsidRPr="00582821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Child sexual exploitation: why theory matters</w:t>
      </w: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Bristol: Policy Press.</w:t>
      </w:r>
    </w:p>
    <w:p w14:paraId="604EF79F" w14:textId="77777777" w:rsidR="000A7CB0" w:rsidRDefault="000A7CB0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1E48B90F" w14:textId="764982EE" w:rsidR="000A7CB0" w:rsidRDefault="000A7CB0" w:rsidP="00582821">
      <w:pPr>
        <w:spacing w:after="0"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 w:rsidRPr="000A7CB0">
        <w:rPr>
          <w:rFonts w:ascii="Arial" w:hAnsi="Arial" w:cs="Arial"/>
          <w:color w:val="3A3A3A"/>
          <w:sz w:val="22"/>
          <w:szCs w:val="22"/>
          <w:shd w:val="clear" w:color="auto" w:fill="FFFFFF"/>
        </w:rPr>
        <w:t>Pepper, I. </w:t>
      </w:r>
      <w:r w:rsidRPr="000A7CB0">
        <w:rPr>
          <w:rFonts w:ascii="Arial" w:hAnsi="Arial" w:cs="Arial"/>
          <w:i/>
          <w:iCs/>
          <w:color w:val="3A3A3A"/>
          <w:sz w:val="22"/>
          <w:szCs w:val="22"/>
          <w:shd w:val="clear" w:color="auto" w:fill="FFFFFF"/>
        </w:rPr>
        <w:t>et al.</w:t>
      </w:r>
      <w:r w:rsidRPr="000A7CB0">
        <w:rPr>
          <w:rFonts w:ascii="Arial" w:hAnsi="Arial" w:cs="Arial"/>
          <w:color w:val="3A3A3A"/>
          <w:sz w:val="22"/>
          <w:szCs w:val="22"/>
          <w:shd w:val="clear" w:color="auto" w:fill="FFFFFF"/>
        </w:rPr>
        <w:t> (2024) “The first national subject benchmark statement for UK higher education in policing: the importance of effective partnership and collaboration,” </w:t>
      </w:r>
      <w:r w:rsidRPr="000A7CB0">
        <w:rPr>
          <w:rFonts w:ascii="Arial" w:hAnsi="Arial" w:cs="Arial"/>
          <w:i/>
          <w:iCs/>
          <w:color w:val="3A3A3A"/>
          <w:sz w:val="22"/>
          <w:szCs w:val="22"/>
          <w:shd w:val="clear" w:color="auto" w:fill="FFFFFF"/>
        </w:rPr>
        <w:t>Higher education, skills and work-based learning</w:t>
      </w:r>
      <w:r w:rsidRPr="000A7CB0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, 14(5), pp. 1106–1120. Available at: </w:t>
      </w:r>
      <w:hyperlink r:id="rId27" w:history="1">
        <w:r w:rsidRPr="000A7CB0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https://doi.org/10.1108/HESWBL-02-2023-0042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6A7DF92A" w14:textId="77777777" w:rsidR="000A7CB0" w:rsidRPr="00582821" w:rsidRDefault="000A7CB0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7E677B5D" w14:textId="19D2BDEF" w:rsidR="00582821" w:rsidRDefault="00582821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Warrington, C. and Beckett, H. (2015) </w:t>
      </w:r>
      <w:r w:rsidRPr="00582821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Making justice work: experiences of criminal justice for children and young people affected by sexual exploitation as victims and witnesses</w:t>
      </w: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Luton: University of Bedfordshire. </w:t>
      </w:r>
      <w:hyperlink r:id="rId28" w:history="1">
        <w:r w:rsidRPr="00582821">
          <w:rPr>
            <w:rFonts w:ascii="Arial" w:eastAsia="Times New Roman" w:hAnsi="Arial" w:cs="Arial"/>
            <w:color w:val="464FEB"/>
            <w:kern w:val="0"/>
            <w:sz w:val="22"/>
            <w:szCs w:val="22"/>
            <w:lang w:eastAsia="en-GB"/>
            <w14:ligatures w14:val="none"/>
          </w:rPr>
          <w:t>[</w:t>
        </w:r>
        <w:proofErr w:type="spellStart"/>
        <w:r w:rsidRPr="00582821">
          <w:rPr>
            <w:rFonts w:ascii="Arial" w:eastAsia="Times New Roman" w:hAnsi="Arial" w:cs="Arial"/>
            <w:color w:val="464FEB"/>
            <w:kern w:val="0"/>
            <w:sz w:val="22"/>
            <w:szCs w:val="22"/>
            <w:lang w:eastAsia="en-GB"/>
            <w14:ligatures w14:val="none"/>
          </w:rPr>
          <w:t>researchpo</w:t>
        </w:r>
        <w:proofErr w:type="spellEnd"/>
        <w:r w:rsidRPr="00582821">
          <w:rPr>
            <w:rFonts w:ascii="Arial" w:eastAsia="Times New Roman" w:hAnsi="Arial" w:cs="Arial"/>
            <w:color w:val="464FEB"/>
            <w:kern w:val="0"/>
            <w:sz w:val="22"/>
            <w:szCs w:val="22"/>
            <w:lang w:eastAsia="en-GB"/>
            <w14:ligatures w14:val="none"/>
          </w:rPr>
          <w:t>...beds.ac.uk]</w:t>
        </w:r>
      </w:hyperlink>
      <w:r w:rsidR="00AF0FF6" w:rsidRPr="00AF0FF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AF0FF6"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(Accessed: 17 October 2026).</w:t>
      </w:r>
    </w:p>
    <w:p w14:paraId="5631BCBC" w14:textId="77777777" w:rsidR="000A7CB0" w:rsidRDefault="000A7CB0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3B031FE0" w14:textId="756CEF81" w:rsidR="000A7CB0" w:rsidRDefault="000A7CB0" w:rsidP="000A7CB0">
      <w:pPr>
        <w:spacing w:after="0"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 w:rsidRPr="000A7CB0">
        <w:rPr>
          <w:rFonts w:ascii="Arial" w:hAnsi="Arial" w:cs="Arial"/>
          <w:color w:val="3A3A3A"/>
          <w:sz w:val="22"/>
          <w:szCs w:val="22"/>
          <w:shd w:val="clear" w:color="auto" w:fill="FFFFFF"/>
        </w:rPr>
        <w:t>Webb, L. </w:t>
      </w:r>
      <w:r w:rsidRPr="000A7CB0">
        <w:rPr>
          <w:rFonts w:ascii="Arial" w:hAnsi="Arial" w:cs="Arial"/>
          <w:i/>
          <w:iCs/>
          <w:color w:val="3A3A3A"/>
          <w:sz w:val="22"/>
          <w:szCs w:val="22"/>
          <w:shd w:val="clear" w:color="auto" w:fill="FFFFFF"/>
        </w:rPr>
        <w:t>et al.</w:t>
      </w:r>
      <w:r w:rsidRPr="000A7CB0">
        <w:rPr>
          <w:rFonts w:ascii="Arial" w:hAnsi="Arial" w:cs="Arial"/>
          <w:color w:val="3A3A3A"/>
          <w:sz w:val="22"/>
          <w:szCs w:val="22"/>
          <w:shd w:val="clear" w:color="auto" w:fill="FFFFFF"/>
        </w:rPr>
        <w:t> (2022) “Anticipation of racially motivated police brutality and youth mental health,” </w:t>
      </w:r>
      <w:r w:rsidRPr="000A7CB0">
        <w:rPr>
          <w:rFonts w:ascii="Arial" w:hAnsi="Arial" w:cs="Arial"/>
          <w:i/>
          <w:iCs/>
          <w:color w:val="3A3A3A"/>
          <w:sz w:val="22"/>
          <w:szCs w:val="22"/>
          <w:shd w:val="clear" w:color="auto" w:fill="FFFFFF"/>
        </w:rPr>
        <w:t>Journal of criminal justice</w:t>
      </w:r>
      <w:r w:rsidRPr="000A7CB0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, 83. Available at: </w:t>
      </w:r>
      <w:hyperlink r:id="rId29" w:history="1">
        <w:r w:rsidRPr="00CB2E31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https://doi.org/10.1016/j.jcrimjus.2022.101967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124C26BD" w14:textId="77777777" w:rsidR="00AF0FF6" w:rsidRPr="00582821" w:rsidRDefault="00AF0FF6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62F49A31" w14:textId="77777777" w:rsidR="00582821" w:rsidRPr="00582821" w:rsidRDefault="00582821" w:rsidP="0058282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AF0FF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Youth Justice Board for England and Wales (2026) </w:t>
      </w:r>
      <w:r w:rsidRPr="00582821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Youth justice plans: guidance for youth justice services</w:t>
      </w:r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GOV.UK. Available at: https://www.gov.uk/government/publications/youth-justice-plans-guidance-for-youth-justice-services/youth-justice-plans-guidance-for-youth-justice-services. </w:t>
      </w:r>
      <w:hyperlink r:id="rId30" w:history="1">
        <w:r w:rsidRPr="00582821">
          <w:rPr>
            <w:rFonts w:ascii="Arial" w:eastAsia="Times New Roman" w:hAnsi="Arial" w:cs="Arial"/>
            <w:color w:val="464FEB"/>
            <w:kern w:val="0"/>
            <w:sz w:val="22"/>
            <w:szCs w:val="22"/>
            <w:lang w:eastAsia="en-GB"/>
            <w14:ligatures w14:val="none"/>
          </w:rPr>
          <w:t>[gov.uk]</w:t>
        </w:r>
      </w:hyperlink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</w:t>
      </w:r>
      <w:hyperlink r:id="rId31" w:history="1">
        <w:r w:rsidRPr="00582821">
          <w:rPr>
            <w:rFonts w:ascii="Arial" w:eastAsia="Times New Roman" w:hAnsi="Arial" w:cs="Arial"/>
            <w:color w:val="464FEB"/>
            <w:kern w:val="0"/>
            <w:sz w:val="22"/>
            <w:szCs w:val="22"/>
            <w:lang w:eastAsia="en-GB"/>
            <w14:ligatures w14:val="none"/>
          </w:rPr>
          <w:t>[gov.uk]</w:t>
        </w:r>
      </w:hyperlink>
      <w:r w:rsidRPr="005828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17 October 2026)</w:t>
      </w:r>
    </w:p>
    <w:sectPr w:rsidR="00582821" w:rsidRPr="00582821" w:rsidSect="00AF0FF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F70007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3CE442C1"/>
    <w:multiLevelType w:val="hybridMultilevel"/>
    <w:tmpl w:val="38847B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40396470">
    <w:abstractNumId w:val="0"/>
  </w:num>
  <w:num w:numId="2" w16cid:durableId="47815889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3CEE"/>
    <w:rsid w:val="0000796E"/>
    <w:rsid w:val="000A7CB0"/>
    <w:rsid w:val="0011615B"/>
    <w:rsid w:val="002662E0"/>
    <w:rsid w:val="00307D2B"/>
    <w:rsid w:val="00582821"/>
    <w:rsid w:val="00894AA5"/>
    <w:rsid w:val="00956BC3"/>
    <w:rsid w:val="00AF0FF6"/>
    <w:rsid w:val="00B264CE"/>
    <w:rsid w:val="00C91783"/>
    <w:rsid w:val="00D41EB3"/>
    <w:rsid w:val="00EC2F40"/>
    <w:rsid w:val="00EC3A0D"/>
    <w:rsid w:val="00EE3CEE"/>
    <w:rsid w:val="00EF05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A6A9BE"/>
  <w15:chartTrackingRefBased/>
  <w15:docId w15:val="{7FA31268-CAE6-4490-BF4C-21F62ADEC8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E3CE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E3CE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E3CE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E3CE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E3CE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E3CE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E3CE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E3CE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E3CE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E3CE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E3CE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E3CE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E3CE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E3CE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E3CE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E3CE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E3CE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E3CE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E3CE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E3CE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E3CE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E3CE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E3CE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E3CE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E3CE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E3CE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E3CE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E3CE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E3CEE"/>
    <w:rPr>
      <w:b/>
      <w:bCs/>
      <w:smallCaps/>
      <w:color w:val="0F4761" w:themeColor="accent1" w:themeShade="BF"/>
      <w:spacing w:val="5"/>
    </w:rPr>
  </w:style>
  <w:style w:type="character" w:styleId="Emphasis">
    <w:name w:val="Emphasis"/>
    <w:basedOn w:val="DefaultParagraphFont"/>
    <w:uiPriority w:val="20"/>
    <w:qFormat/>
    <w:rsid w:val="00EE3CEE"/>
    <w:rPr>
      <w:i/>
      <w:iCs/>
    </w:rPr>
  </w:style>
  <w:style w:type="character" w:styleId="Hyperlink">
    <w:name w:val="Hyperlink"/>
    <w:basedOn w:val="DefaultParagraphFont"/>
    <w:uiPriority w:val="99"/>
    <w:unhideWhenUsed/>
    <w:rsid w:val="00EE3CEE"/>
    <w:rPr>
      <w:color w:val="0000FF"/>
      <w:u w:val="single"/>
    </w:rPr>
  </w:style>
  <w:style w:type="character" w:styleId="SubtleReference">
    <w:name w:val="Subtle Reference"/>
    <w:basedOn w:val="DefaultParagraphFont"/>
    <w:uiPriority w:val="31"/>
    <w:qFormat/>
    <w:rsid w:val="00EC3A0D"/>
    <w:rPr>
      <w:smallCaps/>
      <w:color w:val="5A5A5A" w:themeColor="text1" w:themeTint="A5"/>
    </w:rPr>
  </w:style>
  <w:style w:type="paragraph" w:styleId="NoSpacing">
    <w:name w:val="No Spacing"/>
    <w:link w:val="NoSpacingChar"/>
    <w:uiPriority w:val="1"/>
    <w:qFormat/>
    <w:rsid w:val="00AF0FF6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F0FF6"/>
    <w:rPr>
      <w:rFonts w:eastAsiaTheme="minorEastAsia"/>
      <w:kern w:val="0"/>
      <w:sz w:val="22"/>
      <w:szCs w:val="22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0A7C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ssets.publishing.service.gov.uk/media/69b92ff0f6acd3f43e961211/Working_together_to_safeguard_children_statutory_framework.pdf" TargetMode="External"/><Relationship Id="rId18" Type="http://schemas.openxmlformats.org/officeDocument/2006/relationships/hyperlink" Target="https://www.legislation.gov.uk/ukpga/2004/28/contents" TargetMode="External"/><Relationship Id="rId26" Type="http://schemas.openxmlformats.org/officeDocument/2006/relationships/hyperlink" Target="https://library.college.police.uk/docs/NPCC/Public-health-consensus-2025.pdf" TargetMode="External"/><Relationship Id="rId3" Type="http://schemas.openxmlformats.org/officeDocument/2006/relationships/styles" Target="styles.xml"/><Relationship Id="rId21" Type="http://schemas.openxmlformats.org/officeDocument/2006/relationships/hyperlink" Target="https://assets.publishing.service.gov.uk/media/639b2ec3e90e072186e1803c/Final_Serious_Violence_Duty_Statutory_Guidance_-_December_2022.pdf" TargetMode="External"/><Relationship Id="rId7" Type="http://schemas.openxmlformats.org/officeDocument/2006/relationships/hyperlink" Target="https://www.college.police.uk/app" TargetMode="External"/><Relationship Id="rId12" Type="http://schemas.openxmlformats.org/officeDocument/2006/relationships/hyperlink" Target="https://www.gov.uk/government/publications/working-together-to-safeguard-children--2/working-together-to-safeguard-children-2026-summary-of-changes" TargetMode="External"/><Relationship Id="rId17" Type="http://schemas.openxmlformats.org/officeDocument/2006/relationships/hyperlink" Target="https://www.legislation.gov.uk/ukpga/1989/41" TargetMode="External"/><Relationship Id="rId25" Type="http://schemas.openxmlformats.org/officeDocument/2006/relationships/hyperlink" Target="https://doi.org/10.1007/978-3-319-58388-4" TargetMode="External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researchportal.beds.ac.uk/p/en/research-outputs/contextual-safeguarding-an-overview-of-the-operational-strategic--3" TargetMode="External"/><Relationship Id="rId20" Type="http://schemas.openxmlformats.org/officeDocument/2006/relationships/hyperlink" Target="https://hmicfrs.justiceinspectorates.gov.uk/publications/missing-children-who-cares/" TargetMode="External"/><Relationship Id="rId29" Type="http://schemas.openxmlformats.org/officeDocument/2006/relationships/hyperlink" Target="https://doi.org/10.1016/j.jcrimjus.2022.101967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college.police.uk/research/projects/adultification-evidence-review" TargetMode="External"/><Relationship Id="rId11" Type="http://schemas.openxmlformats.org/officeDocument/2006/relationships/hyperlink" Target="https://assets.publishing.service.gov.uk/media/69fb1c28d0e316a40f269a5b/Working_together_to_safeguard_children_2026_a_guide_to_multi_agency_working.pdf" TargetMode="External"/><Relationship Id="rId24" Type="http://schemas.openxmlformats.org/officeDocument/2006/relationships/hyperlink" Target="https://assets.publishing.service.gov.uk/government/uploads/system/uploads/attachment_data/file/1125001/Final_Serious_Violence_Duty_Statutory_Guidance_-_December_2022.pdf" TargetMode="External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contextualsafeguarding.org.uk/media/k45fw2yg/contextual-safeguarding-briefing-an-overview-of-the-operational-strategic-and-conceptual-framework-2017.pdf" TargetMode="External"/><Relationship Id="rId23" Type="http://schemas.openxmlformats.org/officeDocument/2006/relationships/hyperlink" Target="https://www.gov.uk/government/publications/serious-violence-duty" TargetMode="External"/><Relationship Id="rId28" Type="http://schemas.openxmlformats.org/officeDocument/2006/relationships/hyperlink" Target="https://researchportal.beds.ac.uk/p/en/research-outputs/making-justice-work-experiences-of-criminal-justice-for-children--3" TargetMode="External"/><Relationship Id="rId10" Type="http://schemas.openxmlformats.org/officeDocument/2006/relationships/hyperlink" Target="https://www.gov.uk/government/publications/working-together-to-safeguard-children--2" TargetMode="External"/><Relationship Id="rId19" Type="http://schemas.openxmlformats.org/officeDocument/2006/relationships/hyperlink" Target="https://www.legislation.gov.uk/ukpga/2004/28/contents/made" TargetMode="External"/><Relationship Id="rId31" Type="http://schemas.openxmlformats.org/officeDocument/2006/relationships/hyperlink" Target="https://www.gov.uk/government/publications/youth-justice-plans-guidance-for-youth-justice-services/youth-justice-plans-guidance-for-youth-justice-service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assets.publishing.service.gov.uk/media/681b42043f1c73824ee3e4f0/Children_and_young_person_guide_to_working_together_to_safeguard_children.pdf" TargetMode="External"/><Relationship Id="rId14" Type="http://schemas.openxmlformats.org/officeDocument/2006/relationships/hyperlink" Target="https://www.gov.uk/government/publications/working-together-to-safeguard-children--2" TargetMode="External"/><Relationship Id="rId22" Type="http://schemas.openxmlformats.org/officeDocument/2006/relationships/hyperlink" Target="https://www.gov.uk/government/publications/serious-violence-duty" TargetMode="External"/><Relationship Id="rId27" Type="http://schemas.openxmlformats.org/officeDocument/2006/relationships/hyperlink" Target="https://doi.org/10.1108/HESWBL-02-2023-0042" TargetMode="External"/><Relationship Id="rId30" Type="http://schemas.openxmlformats.org/officeDocument/2006/relationships/hyperlink" Target="https://www.gov.uk/government/publications/youth-justice-plans-guidance-for-youth-justice-services" TargetMode="External"/><Relationship Id="rId8" Type="http://schemas.openxmlformats.org/officeDocument/2006/relationships/hyperlink" Target="https://www.college.police.uk/app/major-investigation-and-public-protection/investigating-child-abuse-and-safeguarding-childr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Module code BMHP5021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</TotalTime>
  <Pages>4</Pages>
  <Words>1267</Words>
  <Characters>7226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 reference list</dc:title>
  <dc:subject>Patricia Parkes</dc:subject>
  <dc:creator>Lecturer: Kennedy Obohwemu</dc:creator>
  <cp:keywords/>
  <dc:description/>
  <cp:lastModifiedBy>patricia parkes</cp:lastModifiedBy>
  <cp:revision>5</cp:revision>
  <dcterms:created xsi:type="dcterms:W3CDTF">2026-10-17T20:25:00Z</dcterms:created>
  <dcterms:modified xsi:type="dcterms:W3CDTF">2026-10-17T23:13:00Z</dcterms:modified>
</cp:coreProperties>
</file>