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74644969"/>
        <w:docPartObj>
          <w:docPartGallery w:val="Cover Pages"/>
          <w:docPartUnique/>
        </w:docPartObj>
      </w:sdtPr>
      <w:sdtEndPr>
        <w:rPr>
          <w:rFonts w:ascii="Arial" w:hAnsi="Arial" w:cs="Arial"/>
          <w:b/>
          <w:bCs/>
        </w:rPr>
      </w:sdtEndPr>
      <w:sdtContent>
        <w:p w14:paraId="79300ED7" w14:textId="65D3104E" w:rsidR="009F4BF8" w:rsidRDefault="00B21ED5">
          <w:r w:rsidRPr="00E2298B">
            <w:rPr>
              <w:noProof/>
            </w:rPr>
            <w:drawing>
              <wp:anchor distT="0" distB="0" distL="114300" distR="114300" simplePos="0" relativeHeight="251663360" behindDoc="0" locked="0" layoutInCell="1" allowOverlap="1" wp14:anchorId="6EEB0975" wp14:editId="15982CFA">
                <wp:simplePos x="0" y="0"/>
                <wp:positionH relativeFrom="margin">
                  <wp:posOffset>1194765</wp:posOffset>
                </wp:positionH>
                <wp:positionV relativeFrom="paragraph">
                  <wp:posOffset>34925</wp:posOffset>
                </wp:positionV>
                <wp:extent cx="3209925" cy="1428750"/>
                <wp:effectExtent l="0" t="0" r="9525" b="0"/>
                <wp:wrapNone/>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14:sizeRelH relativeFrom="page">
                  <wp14:pctWidth>0</wp14:pctWidth>
                </wp14:sizeRelH>
                <wp14:sizeRelV relativeFrom="page">
                  <wp14:pctHeight>0</wp14:pctHeight>
                </wp14:sizeRelV>
              </wp:anchor>
            </w:drawing>
          </w:r>
          <w:r w:rsidR="009F4BF8">
            <w:rPr>
              <w:noProof/>
            </w:rPr>
            <mc:AlternateContent>
              <mc:Choice Requires="wpg">
                <w:drawing>
                  <wp:anchor distT="0" distB="0" distL="114300" distR="114300" simplePos="0" relativeHeight="251662336" behindDoc="0" locked="0" layoutInCell="1" allowOverlap="1" wp14:anchorId="43B64D69" wp14:editId="6D25632A">
                    <wp:simplePos x="0" y="0"/>
                    <wp:positionH relativeFrom="page">
                      <wp:posOffset>222885</wp:posOffset>
                    </wp:positionH>
                    <wp:positionV relativeFrom="page">
                      <wp:posOffset>124130</wp:posOffset>
                    </wp:positionV>
                    <wp:extent cx="7315200" cy="1215390"/>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D37871" id="Group 157" o:spid="_x0000_s1026" style="position:absolute;margin-left:17.55pt;margin-top:9.7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ApPiJk3gAAAAoBAAAPAAAAZHJz&#10;L2Rvd25yZXYueG1sTI/BTsMwEETvSPyDtUjcqONASxviVBSJD6BFqEc3XpKo8TqNnTbh69me4Lgz&#10;o5m3+Xp0rThjHxpPGtQsAYFUettQpeFz9/6wBBGiIWtaT6hhwgDr4vYmN5n1F/rA8zZWgksoZEZD&#10;HWOXSRnKGp0JM98hsffte2cin30lbW8uXO5amSbJQjrTEC/UpsO3GsvjdnC8u083g/qZJpL7r+Om&#10;mxan4emk9f3d+PoCIuIY/8JwxWd0KJjp4AeyQbQaHueKk6yv5iCuvlo+s3LQkKpkBbLI5f8Xil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68E7DB96" w14:textId="24C067A0" w:rsidR="009F4BF8" w:rsidRDefault="00753579">
          <w:pPr>
            <w:rPr>
              <w:rFonts w:ascii="Arial" w:hAnsi="Arial" w:cs="Arial"/>
              <w:b/>
              <w:bCs/>
            </w:rPr>
          </w:pPr>
          <w:r>
            <w:rPr>
              <w:rFonts w:ascii="Arial" w:hAnsi="Arial" w:cs="Arial"/>
              <w:b/>
              <w:bCs/>
              <w:noProof/>
            </w:rPr>
            <mc:AlternateContent>
              <mc:Choice Requires="wps">
                <w:drawing>
                  <wp:anchor distT="0" distB="0" distL="114300" distR="114300" simplePos="0" relativeHeight="251664384" behindDoc="0" locked="0" layoutInCell="1" allowOverlap="1" wp14:anchorId="31038A00" wp14:editId="5FEA7BB8">
                    <wp:simplePos x="0" y="0"/>
                    <wp:positionH relativeFrom="margin">
                      <wp:align>center</wp:align>
                    </wp:positionH>
                    <wp:positionV relativeFrom="paragraph">
                      <wp:posOffset>2632456</wp:posOffset>
                    </wp:positionV>
                    <wp:extent cx="5522976" cy="1631290"/>
                    <wp:effectExtent l="0" t="0" r="0" b="7620"/>
                    <wp:wrapNone/>
                    <wp:docPr id="1629458923" name="Text Box 1"/>
                    <wp:cNvGraphicFramePr/>
                    <a:graphic xmlns:a="http://schemas.openxmlformats.org/drawingml/2006/main">
                      <a:graphicData uri="http://schemas.microsoft.com/office/word/2010/wordprocessingShape">
                        <wps:wsp>
                          <wps:cNvSpPr txBox="1"/>
                          <wps:spPr>
                            <a:xfrm>
                              <a:off x="0" y="0"/>
                              <a:ext cx="5522976" cy="1631290"/>
                            </a:xfrm>
                            <a:prstGeom prst="rect">
                              <a:avLst/>
                            </a:prstGeom>
                            <a:noFill/>
                            <a:ln w="6350">
                              <a:noFill/>
                            </a:ln>
                          </wps:spPr>
                          <wps:txbx>
                            <w:txbxContent>
                              <w:p w14:paraId="3B158883" w14:textId="77777777" w:rsidR="009F4BF8" w:rsidRPr="00E2298B" w:rsidRDefault="009F4BF8" w:rsidP="009F4BF8">
                                <w:pPr>
                                  <w:jc w:val="center"/>
                                  <w:rPr>
                                    <w:b/>
                                    <w:bCs/>
                                    <w:sz w:val="32"/>
                                    <w:szCs w:val="32"/>
                                  </w:rPr>
                                </w:pPr>
                                <w:r w:rsidRPr="00E2298B">
                                  <w:rPr>
                                    <w:b/>
                                    <w:bCs/>
                                    <w:sz w:val="32"/>
                                    <w:szCs w:val="32"/>
                                  </w:rPr>
                                  <w:t>The Use of Artificial Intelligence in Supporting Breast Cancer Diagnosis and Clinical Decision-Making in UK Healthcare Settings: A Scoping Review</w:t>
                                </w:r>
                              </w:p>
                              <w:p w14:paraId="64A34531" w14:textId="77777777" w:rsidR="009F4BF8" w:rsidRDefault="009F4BF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1038A00" id="_x0000_t202" coordsize="21600,21600" o:spt="202" path="m,l,21600r21600,l21600,xe">
                    <v:stroke joinstyle="miter"/>
                    <v:path gradientshapeok="t" o:connecttype="rect"/>
                  </v:shapetype>
                  <v:shape id="Text Box 1" o:spid="_x0000_s1026" type="#_x0000_t202" style="position:absolute;margin-left:0;margin-top:207.3pt;width:434.9pt;height:128.45pt;z-index:2516643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" filled="f" stroked="f" strokeweight=".5pt">
                    <v:textbox>
                      <w:txbxContent>
                        <w:p w14:paraId="3B158883" w14:textId="77777777" w:rsidR="009F4BF8" w:rsidRPr="00E2298B" w:rsidRDefault="009F4BF8" w:rsidP="009F4BF8">
                          <w:pPr>
                            <w:jc w:val="center"/>
                            <w:rPr>
                              <w:b/>
                              <w:bCs/>
                              <w:sz w:val="32"/>
                              <w:szCs w:val="32"/>
                            </w:rPr>
                          </w:pPr>
                          <w:r w:rsidRPr="00E2298B">
                            <w:rPr>
                              <w:b/>
                              <w:bCs/>
                              <w:sz w:val="32"/>
                              <w:szCs w:val="32"/>
                            </w:rPr>
                            <w:t>The Use of Artificial Intelligence in Supporting Breast Cancer Diagnosis and Clinical Decision-Making in UK Healthcare Settings: A Scoping Review</w:t>
                          </w:r>
                        </w:p>
                        <w:p w14:paraId="64A34531" w14:textId="77777777" w:rsidR="009F4BF8" w:rsidRDefault="009F4BF8"/>
                      </w:txbxContent>
                    </v:textbox>
                    <w10:wrap anchorx="margin"/>
                  </v:shape>
                </w:pict>
              </mc:Fallback>
            </mc:AlternateContent>
          </w:r>
          <w:r w:rsidRPr="00E2298B">
            <w:rPr>
              <w:rFonts w:ascii="Arial" w:hAnsi="Arial" w:cs="Arial"/>
              <w:noProof/>
              <w:sz w:val="40"/>
              <w:szCs w:val="40"/>
            </w:rPr>
            <mc:AlternateContent>
              <mc:Choice Requires="wps">
                <w:drawing>
                  <wp:anchor distT="0" distB="0" distL="114300" distR="114300" simplePos="0" relativeHeight="251666432" behindDoc="0" locked="0" layoutInCell="1" allowOverlap="1" wp14:anchorId="6853C939" wp14:editId="1F7AF409">
                    <wp:simplePos x="0" y="0"/>
                    <wp:positionH relativeFrom="margin">
                      <wp:posOffset>-397434</wp:posOffset>
                    </wp:positionH>
                    <wp:positionV relativeFrom="paragraph">
                      <wp:posOffset>5726963</wp:posOffset>
                    </wp:positionV>
                    <wp:extent cx="5882640" cy="2385060"/>
                    <wp:effectExtent l="0" t="0" r="0" b="0"/>
                    <wp:wrapNone/>
                    <wp:docPr id="1838876853" name="Text Box 4"/>
                    <wp:cNvGraphicFramePr/>
                    <a:graphic xmlns:a="http://schemas.openxmlformats.org/drawingml/2006/main">
                      <a:graphicData uri="http://schemas.microsoft.com/office/word/2010/wordprocessingShape">
                        <wps:wsp>
                          <wps:cNvSpPr txBox="1"/>
                          <wps:spPr>
                            <a:xfrm>
                              <a:off x="0" y="0"/>
                              <a:ext cx="5882640" cy="2385060"/>
                            </a:xfrm>
                            <a:prstGeom prst="rect">
                              <a:avLst/>
                            </a:prstGeom>
                            <a:noFill/>
                            <a:ln w="6350">
                              <a:noFill/>
                            </a:ln>
                          </wps:spPr>
                          <wps:txbx>
                            <w:txbxContent>
                              <w:p w14:paraId="1B43386C" w14:textId="77777777" w:rsidR="009F4BF8" w:rsidRPr="002A3E94" w:rsidRDefault="009F4BF8" w:rsidP="009F4BF8">
                                <w:pPr>
                                  <w:rPr>
                                    <w:rFonts w:ascii="Arial" w:hAnsi="Arial" w:cs="Arial"/>
                                    <w:sz w:val="28"/>
                                    <w:szCs w:val="28"/>
                                  </w:rPr>
                                </w:pPr>
                                <w:r w:rsidRPr="002A3E94">
                                  <w:rPr>
                                    <w:rFonts w:ascii="Arial" w:hAnsi="Arial" w:cs="Arial"/>
                                    <w:b/>
                                    <w:bCs/>
                                    <w:sz w:val="28"/>
                                    <w:szCs w:val="28"/>
                                  </w:rPr>
                                  <w:t>Name: Abeer Al Qadhi</w:t>
                                </w:r>
                              </w:p>
                              <w:p w14:paraId="7CD83B9B" w14:textId="77777777" w:rsidR="009F4BF8" w:rsidRPr="002A3E94" w:rsidRDefault="009F4BF8" w:rsidP="009F4BF8">
                                <w:pPr>
                                  <w:rPr>
                                    <w:rFonts w:ascii="Arial" w:hAnsi="Arial" w:cs="Arial"/>
                                    <w:sz w:val="28"/>
                                    <w:szCs w:val="28"/>
                                  </w:rPr>
                                </w:pPr>
                                <w:r w:rsidRPr="002A3E94">
                                  <w:rPr>
                                    <w:rFonts w:ascii="Arial" w:hAnsi="Arial" w:cs="Arial"/>
                                    <w:b/>
                                    <w:bCs/>
                                    <w:sz w:val="28"/>
                                    <w:szCs w:val="28"/>
                                  </w:rPr>
                                  <w:t>Student Number: 2410956</w:t>
                                </w:r>
                              </w:p>
                              <w:p w14:paraId="0E73A83E" w14:textId="77777777" w:rsidR="009F4BF8" w:rsidRPr="00D5013D" w:rsidRDefault="009F4BF8" w:rsidP="009F4BF8">
                                <w:pPr>
                                  <w:rPr>
                                    <w:rFonts w:ascii="Arial" w:hAnsi="Arial" w:cs="Arial"/>
                                    <w:b/>
                                    <w:bCs/>
                                    <w:sz w:val="28"/>
                                    <w:szCs w:val="28"/>
                                  </w:rPr>
                                </w:pPr>
                                <w:r w:rsidRPr="002A3E94">
                                  <w:rPr>
                                    <w:rFonts w:ascii="Arial" w:hAnsi="Arial" w:cs="Arial"/>
                                    <w:b/>
                                    <w:bCs/>
                                    <w:sz w:val="28"/>
                                    <w:szCs w:val="28"/>
                                  </w:rPr>
                                  <w:t xml:space="preserve">Course Name: </w:t>
                                </w:r>
                                <w:r w:rsidRPr="006147F1">
                                  <w:rPr>
                                    <w:rFonts w:ascii="Arial" w:hAnsi="Arial" w:cs="Arial"/>
                                    <w:b/>
                                    <w:bCs/>
                                    <w:sz w:val="28"/>
                                    <w:szCs w:val="28"/>
                                  </w:rPr>
                                  <w:t>Introduction to Independent Research Skills</w:t>
                                </w:r>
                              </w:p>
                              <w:p w14:paraId="0609FA9D" w14:textId="77777777" w:rsidR="009F4BF8" w:rsidRPr="002A3E94" w:rsidRDefault="009F4BF8" w:rsidP="009F4BF8">
                                <w:pPr>
                                  <w:rPr>
                                    <w:rFonts w:ascii="Arial" w:hAnsi="Arial" w:cs="Arial"/>
                                    <w:sz w:val="28"/>
                                    <w:szCs w:val="28"/>
                                  </w:rPr>
                                </w:pPr>
                                <w:r w:rsidRPr="002A3E94">
                                  <w:rPr>
                                    <w:rFonts w:ascii="Arial" w:hAnsi="Arial" w:cs="Arial"/>
                                    <w:b/>
                                    <w:bCs/>
                                    <w:sz w:val="28"/>
                                    <w:szCs w:val="28"/>
                                  </w:rPr>
                                  <w:t>Class Group: G2</w:t>
                                </w:r>
                              </w:p>
                              <w:p w14:paraId="47E01354" w14:textId="77777777" w:rsidR="009F4BF8" w:rsidRPr="00D5013D" w:rsidRDefault="009F4BF8" w:rsidP="009F4BF8">
                                <w:pPr>
                                  <w:rPr>
                                    <w:rFonts w:ascii="Arial" w:hAnsi="Arial" w:cs="Arial"/>
                                    <w:b/>
                                    <w:bCs/>
                                    <w:sz w:val="28"/>
                                    <w:szCs w:val="28"/>
                                  </w:rPr>
                                </w:pPr>
                                <w:r w:rsidRPr="002A3E94">
                                  <w:rPr>
                                    <w:rFonts w:ascii="Arial" w:hAnsi="Arial" w:cs="Arial"/>
                                    <w:b/>
                                    <w:bCs/>
                                    <w:sz w:val="28"/>
                                    <w:szCs w:val="28"/>
                                  </w:rPr>
                                  <w:t xml:space="preserve">Course Code: </w:t>
                                </w:r>
                                <w:r w:rsidRPr="00D5013D">
                                  <w:rPr>
                                    <w:rFonts w:ascii="Arial" w:hAnsi="Arial" w:cs="Arial"/>
                                    <w:b/>
                                    <w:bCs/>
                                    <w:sz w:val="28"/>
                                    <w:szCs w:val="28"/>
                                  </w:rPr>
                                  <w:t>(BMHP501</w:t>
                                </w:r>
                                <w:r>
                                  <w:rPr>
                                    <w:rFonts w:ascii="Arial" w:hAnsi="Arial" w:cs="Arial"/>
                                    <w:b/>
                                    <w:bCs/>
                                    <w:sz w:val="28"/>
                                    <w:szCs w:val="28"/>
                                  </w:rPr>
                                  <w:t>9</w:t>
                                </w:r>
                                <w:r w:rsidRPr="00D5013D">
                                  <w:rPr>
                                    <w:rFonts w:ascii="Arial" w:hAnsi="Arial" w:cs="Arial"/>
                                    <w:b/>
                                    <w:bCs/>
                                    <w:sz w:val="28"/>
                                    <w:szCs w:val="28"/>
                                  </w:rPr>
                                  <w:t>_BIRM)</w:t>
                                </w:r>
                              </w:p>
                              <w:p w14:paraId="7A52637D" w14:textId="77777777" w:rsidR="009F4BF8" w:rsidRPr="002A3E94" w:rsidRDefault="009F4BF8" w:rsidP="009F4BF8">
                                <w:pPr>
                                  <w:rPr>
                                    <w:rFonts w:ascii="Arial" w:hAnsi="Arial" w:cs="Arial"/>
                                    <w:sz w:val="28"/>
                                    <w:szCs w:val="28"/>
                                  </w:rPr>
                                </w:pPr>
                                <w:r w:rsidRPr="002A3E94">
                                  <w:rPr>
                                    <w:rFonts w:ascii="Arial" w:hAnsi="Arial" w:cs="Arial"/>
                                    <w:b/>
                                    <w:bCs/>
                                    <w:sz w:val="28"/>
                                    <w:szCs w:val="28"/>
                                  </w:rPr>
                                  <w:t xml:space="preserve">Lecturer Name: </w:t>
                                </w:r>
                                <w:r>
                                  <w:rPr>
                                    <w:rFonts w:ascii="Arial" w:hAnsi="Arial" w:cs="Arial"/>
                                    <w:b/>
                                    <w:bCs/>
                                    <w:sz w:val="28"/>
                                    <w:szCs w:val="28"/>
                                  </w:rPr>
                                  <w:t xml:space="preserve">Dr </w:t>
                                </w:r>
                                <w:r w:rsidRPr="006147F1">
                                  <w:rPr>
                                    <w:rFonts w:ascii="Arial" w:hAnsi="Arial" w:cs="Arial"/>
                                    <w:b/>
                                    <w:bCs/>
                                    <w:sz w:val="28"/>
                                    <w:szCs w:val="28"/>
                                  </w:rPr>
                                  <w:t>Raheela Shaikh</w:t>
                                </w:r>
                              </w:p>
                              <w:p w14:paraId="45BFBAC8" w14:textId="77777777" w:rsidR="009F4BF8" w:rsidRPr="001837B3" w:rsidRDefault="009F4BF8" w:rsidP="009F4BF8">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53C939" id="Text Box 4" o:spid="_x0000_s1027" type="#_x0000_t202" style="position:absolute;margin-left:-31.3pt;margin-top:450.95pt;width:463.2pt;height:187.8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" filled="f" stroked="f" strokeweight=".5pt">
                    <v:textbox>
                      <w:txbxContent>
                        <w:p w14:paraId="1B43386C" w14:textId="77777777" w:rsidR="009F4BF8" w:rsidRPr="002A3E94" w:rsidRDefault="009F4BF8" w:rsidP="009F4BF8">
                          <w:pPr>
                            <w:rPr>
                              <w:rFonts w:ascii="Arial" w:hAnsi="Arial" w:cs="Arial"/>
                              <w:sz w:val="28"/>
                              <w:szCs w:val="28"/>
                            </w:rPr>
                          </w:pPr>
                          <w:r w:rsidRPr="002A3E94">
                            <w:rPr>
                              <w:rFonts w:ascii="Arial" w:hAnsi="Arial" w:cs="Arial"/>
                              <w:b/>
                              <w:bCs/>
                              <w:sz w:val="28"/>
                              <w:szCs w:val="28"/>
                            </w:rPr>
                            <w:t>Name: Abeer Al Qadhi</w:t>
                          </w:r>
                        </w:p>
                        <w:p w14:paraId="7CD83B9B" w14:textId="77777777" w:rsidR="009F4BF8" w:rsidRPr="002A3E94" w:rsidRDefault="009F4BF8" w:rsidP="009F4BF8">
                          <w:pPr>
                            <w:rPr>
                              <w:rFonts w:ascii="Arial" w:hAnsi="Arial" w:cs="Arial"/>
                              <w:sz w:val="28"/>
                              <w:szCs w:val="28"/>
                            </w:rPr>
                          </w:pPr>
                          <w:r w:rsidRPr="002A3E94">
                            <w:rPr>
                              <w:rFonts w:ascii="Arial" w:hAnsi="Arial" w:cs="Arial"/>
                              <w:b/>
                              <w:bCs/>
                              <w:sz w:val="28"/>
                              <w:szCs w:val="28"/>
                            </w:rPr>
                            <w:t>Student Number: 2410956</w:t>
                          </w:r>
                        </w:p>
                        <w:p w14:paraId="0E73A83E" w14:textId="77777777" w:rsidR="009F4BF8" w:rsidRPr="00D5013D" w:rsidRDefault="009F4BF8" w:rsidP="009F4BF8">
                          <w:pPr>
                            <w:rPr>
                              <w:rFonts w:ascii="Arial" w:hAnsi="Arial" w:cs="Arial"/>
                              <w:b/>
                              <w:bCs/>
                              <w:sz w:val="28"/>
                              <w:szCs w:val="28"/>
                            </w:rPr>
                          </w:pPr>
                          <w:r w:rsidRPr="002A3E94">
                            <w:rPr>
                              <w:rFonts w:ascii="Arial" w:hAnsi="Arial" w:cs="Arial"/>
                              <w:b/>
                              <w:bCs/>
                              <w:sz w:val="28"/>
                              <w:szCs w:val="28"/>
                            </w:rPr>
                            <w:t xml:space="preserve">Course Name: </w:t>
                          </w:r>
                          <w:r w:rsidRPr="006147F1">
                            <w:rPr>
                              <w:rFonts w:ascii="Arial" w:hAnsi="Arial" w:cs="Arial"/>
                              <w:b/>
                              <w:bCs/>
                              <w:sz w:val="28"/>
                              <w:szCs w:val="28"/>
                            </w:rPr>
                            <w:t>Introduction to Independent Research Skills</w:t>
                          </w:r>
                        </w:p>
                        <w:p w14:paraId="0609FA9D" w14:textId="77777777" w:rsidR="009F4BF8" w:rsidRPr="002A3E94" w:rsidRDefault="009F4BF8" w:rsidP="009F4BF8">
                          <w:pPr>
                            <w:rPr>
                              <w:rFonts w:ascii="Arial" w:hAnsi="Arial" w:cs="Arial"/>
                              <w:sz w:val="28"/>
                              <w:szCs w:val="28"/>
                            </w:rPr>
                          </w:pPr>
                          <w:r w:rsidRPr="002A3E94">
                            <w:rPr>
                              <w:rFonts w:ascii="Arial" w:hAnsi="Arial" w:cs="Arial"/>
                              <w:b/>
                              <w:bCs/>
                              <w:sz w:val="28"/>
                              <w:szCs w:val="28"/>
                            </w:rPr>
                            <w:t>Class Group: G2</w:t>
                          </w:r>
                        </w:p>
                        <w:p w14:paraId="47E01354" w14:textId="77777777" w:rsidR="009F4BF8" w:rsidRPr="00D5013D" w:rsidRDefault="009F4BF8" w:rsidP="009F4BF8">
                          <w:pPr>
                            <w:rPr>
                              <w:rFonts w:ascii="Arial" w:hAnsi="Arial" w:cs="Arial"/>
                              <w:b/>
                              <w:bCs/>
                              <w:sz w:val="28"/>
                              <w:szCs w:val="28"/>
                            </w:rPr>
                          </w:pPr>
                          <w:r w:rsidRPr="002A3E94">
                            <w:rPr>
                              <w:rFonts w:ascii="Arial" w:hAnsi="Arial" w:cs="Arial"/>
                              <w:b/>
                              <w:bCs/>
                              <w:sz w:val="28"/>
                              <w:szCs w:val="28"/>
                            </w:rPr>
                            <w:t xml:space="preserve">Course Code: </w:t>
                          </w:r>
                          <w:r w:rsidRPr="00D5013D">
                            <w:rPr>
                              <w:rFonts w:ascii="Arial" w:hAnsi="Arial" w:cs="Arial"/>
                              <w:b/>
                              <w:bCs/>
                              <w:sz w:val="28"/>
                              <w:szCs w:val="28"/>
                            </w:rPr>
                            <w:t>(BMHP501</w:t>
                          </w:r>
                          <w:r>
                            <w:rPr>
                              <w:rFonts w:ascii="Arial" w:hAnsi="Arial" w:cs="Arial"/>
                              <w:b/>
                              <w:bCs/>
                              <w:sz w:val="28"/>
                              <w:szCs w:val="28"/>
                            </w:rPr>
                            <w:t>9</w:t>
                          </w:r>
                          <w:r w:rsidRPr="00D5013D">
                            <w:rPr>
                              <w:rFonts w:ascii="Arial" w:hAnsi="Arial" w:cs="Arial"/>
                              <w:b/>
                              <w:bCs/>
                              <w:sz w:val="28"/>
                              <w:szCs w:val="28"/>
                            </w:rPr>
                            <w:t>_BIRM)</w:t>
                          </w:r>
                        </w:p>
                        <w:p w14:paraId="7A52637D" w14:textId="77777777" w:rsidR="009F4BF8" w:rsidRPr="002A3E94" w:rsidRDefault="009F4BF8" w:rsidP="009F4BF8">
                          <w:pPr>
                            <w:rPr>
                              <w:rFonts w:ascii="Arial" w:hAnsi="Arial" w:cs="Arial"/>
                              <w:sz w:val="28"/>
                              <w:szCs w:val="28"/>
                            </w:rPr>
                          </w:pPr>
                          <w:r w:rsidRPr="002A3E94">
                            <w:rPr>
                              <w:rFonts w:ascii="Arial" w:hAnsi="Arial" w:cs="Arial"/>
                              <w:b/>
                              <w:bCs/>
                              <w:sz w:val="28"/>
                              <w:szCs w:val="28"/>
                            </w:rPr>
                            <w:t xml:space="preserve">Lecturer Name: </w:t>
                          </w:r>
                          <w:r>
                            <w:rPr>
                              <w:rFonts w:ascii="Arial" w:hAnsi="Arial" w:cs="Arial"/>
                              <w:b/>
                              <w:bCs/>
                              <w:sz w:val="28"/>
                              <w:szCs w:val="28"/>
                            </w:rPr>
                            <w:t xml:space="preserve">Dr </w:t>
                          </w:r>
                          <w:r w:rsidRPr="006147F1">
                            <w:rPr>
                              <w:rFonts w:ascii="Arial" w:hAnsi="Arial" w:cs="Arial"/>
                              <w:b/>
                              <w:bCs/>
                              <w:sz w:val="28"/>
                              <w:szCs w:val="28"/>
                            </w:rPr>
                            <w:t>Raheela Shaikh</w:t>
                          </w:r>
                        </w:p>
                        <w:p w14:paraId="45BFBAC8" w14:textId="77777777" w:rsidR="009F4BF8" w:rsidRPr="001837B3" w:rsidRDefault="009F4BF8" w:rsidP="009F4BF8">
                          <w:pPr>
                            <w:rPr>
                              <w:sz w:val="28"/>
                              <w:szCs w:val="28"/>
                            </w:rPr>
                          </w:pPr>
                        </w:p>
                      </w:txbxContent>
                    </v:textbox>
                    <w10:wrap anchorx="margin"/>
                  </v:shape>
                </w:pict>
              </mc:Fallback>
            </mc:AlternateContent>
          </w:r>
          <w:r w:rsidR="009F4BF8">
            <w:rPr>
              <w:rFonts w:ascii="Arial" w:hAnsi="Arial" w:cs="Arial"/>
              <w:b/>
              <w:bCs/>
            </w:rPr>
            <w:br w:type="page"/>
          </w:r>
        </w:p>
      </w:sdtContent>
    </w:sdt>
    <w:p w14:paraId="18E7BE86" w14:textId="79B3D5F7" w:rsidR="00290136" w:rsidRPr="00B17078" w:rsidRDefault="00290136" w:rsidP="00290136">
      <w:pPr>
        <w:spacing w:line="360" w:lineRule="auto"/>
        <w:jc w:val="both"/>
        <w:rPr>
          <w:rFonts w:ascii="Arial" w:hAnsi="Arial" w:cs="Arial"/>
          <w:b/>
          <w:bCs/>
        </w:rPr>
      </w:pPr>
    </w:p>
    <w:sdt>
      <w:sdtPr>
        <w:rPr>
          <w:rFonts w:ascii="Arial" w:eastAsiaTheme="minorHAnsi" w:hAnsi="Arial" w:cs="Arial"/>
          <w:color w:val="auto"/>
          <w:kern w:val="2"/>
          <w:sz w:val="22"/>
          <w:szCs w:val="22"/>
          <w:lang w:eastAsia="en-US"/>
          <w14:ligatures w14:val="standardContextual"/>
        </w:rPr>
        <w:id w:val="1132755951"/>
        <w:docPartObj>
          <w:docPartGallery w:val="Table of Contents"/>
          <w:docPartUnique/>
        </w:docPartObj>
      </w:sdtPr>
      <w:sdtEndPr>
        <w:rPr>
          <w:b/>
          <w:bCs/>
        </w:rPr>
      </w:sdtEndPr>
      <w:sdtContent>
        <w:p w14:paraId="144ED6F5" w14:textId="37A07558" w:rsidR="00290136" w:rsidRPr="00630711" w:rsidRDefault="00290136">
          <w:pPr>
            <w:pStyle w:val="TOCHeading"/>
            <w:rPr>
              <w:rFonts w:ascii="Arial" w:hAnsi="Arial" w:cs="Arial"/>
              <w:b/>
              <w:bCs/>
              <w:color w:val="auto"/>
            </w:rPr>
          </w:pPr>
          <w:r w:rsidRPr="00630711">
            <w:rPr>
              <w:rFonts w:ascii="Arial" w:hAnsi="Arial" w:cs="Arial"/>
              <w:b/>
              <w:bCs/>
              <w:color w:val="auto"/>
            </w:rPr>
            <w:t>Contents</w:t>
          </w:r>
        </w:p>
        <w:p w14:paraId="52EC7EDA" w14:textId="7264E12E" w:rsidR="00630711" w:rsidRDefault="00290136">
          <w:pPr>
            <w:pStyle w:val="TOC1"/>
            <w:tabs>
              <w:tab w:val="right" w:leader="dot" w:pos="9016"/>
            </w:tabs>
            <w:rPr>
              <w:rFonts w:eastAsiaTheme="minorEastAsia"/>
              <w:noProof/>
              <w:sz w:val="24"/>
              <w:szCs w:val="24"/>
              <w:lang w:eastAsia="en-GB"/>
            </w:rPr>
          </w:pPr>
          <w:r w:rsidRPr="00B17078">
            <w:rPr>
              <w:rFonts w:ascii="Arial" w:hAnsi="Arial" w:cs="Arial"/>
            </w:rPr>
            <w:fldChar w:fldCharType="begin"/>
          </w:r>
          <w:r w:rsidRPr="00B17078">
            <w:rPr>
              <w:rFonts w:ascii="Arial" w:hAnsi="Arial" w:cs="Arial"/>
            </w:rPr>
            <w:instrText xml:space="preserve"> TOC \o "1-3" \h \z \u </w:instrText>
          </w:r>
          <w:r w:rsidRPr="00B17078">
            <w:rPr>
              <w:rFonts w:ascii="Arial" w:hAnsi="Arial" w:cs="Arial"/>
            </w:rPr>
            <w:fldChar w:fldCharType="separate"/>
          </w:r>
          <w:hyperlink w:anchor="_Toc234485378" w:history="1">
            <w:r w:rsidR="00630711" w:rsidRPr="00D51556">
              <w:rPr>
                <w:rStyle w:val="Hyperlink"/>
                <w:rFonts w:ascii="Arial" w:hAnsi="Arial" w:cs="Arial"/>
                <w:b/>
                <w:bCs/>
                <w:noProof/>
              </w:rPr>
              <w:t>Introduction</w:t>
            </w:r>
            <w:r w:rsidR="00630711">
              <w:rPr>
                <w:noProof/>
                <w:webHidden/>
              </w:rPr>
              <w:tab/>
            </w:r>
            <w:r w:rsidR="00630711">
              <w:rPr>
                <w:noProof/>
                <w:webHidden/>
              </w:rPr>
              <w:fldChar w:fldCharType="begin"/>
            </w:r>
            <w:r w:rsidR="00630711">
              <w:rPr>
                <w:noProof/>
                <w:webHidden/>
              </w:rPr>
              <w:instrText xml:space="preserve"> PAGEREF _Toc234485378 \h </w:instrText>
            </w:r>
            <w:r w:rsidR="00630711">
              <w:rPr>
                <w:noProof/>
                <w:webHidden/>
              </w:rPr>
            </w:r>
            <w:r w:rsidR="00630711">
              <w:rPr>
                <w:noProof/>
                <w:webHidden/>
              </w:rPr>
              <w:fldChar w:fldCharType="separate"/>
            </w:r>
            <w:r w:rsidR="00630711">
              <w:rPr>
                <w:noProof/>
                <w:webHidden/>
              </w:rPr>
              <w:t>2</w:t>
            </w:r>
            <w:r w:rsidR="00630711">
              <w:rPr>
                <w:noProof/>
                <w:webHidden/>
              </w:rPr>
              <w:fldChar w:fldCharType="end"/>
            </w:r>
          </w:hyperlink>
        </w:p>
        <w:p w14:paraId="55CB4830" w14:textId="0ED8883D" w:rsidR="00630711" w:rsidRDefault="00630711">
          <w:pPr>
            <w:pStyle w:val="TOC2"/>
            <w:tabs>
              <w:tab w:val="right" w:leader="dot" w:pos="9016"/>
            </w:tabs>
            <w:rPr>
              <w:rFonts w:eastAsiaTheme="minorEastAsia"/>
              <w:noProof/>
              <w:sz w:val="24"/>
              <w:szCs w:val="24"/>
              <w:lang w:eastAsia="en-GB"/>
            </w:rPr>
          </w:pPr>
          <w:hyperlink w:anchor="_Toc234485379" w:history="1">
            <w:r w:rsidRPr="00D51556">
              <w:rPr>
                <w:rStyle w:val="Hyperlink"/>
                <w:rFonts w:ascii="Arial" w:hAnsi="Arial" w:cs="Arial"/>
                <w:b/>
                <w:bCs/>
                <w:noProof/>
              </w:rPr>
              <w:t>Review Question</w:t>
            </w:r>
            <w:r>
              <w:rPr>
                <w:noProof/>
                <w:webHidden/>
              </w:rPr>
              <w:tab/>
            </w:r>
            <w:r>
              <w:rPr>
                <w:noProof/>
                <w:webHidden/>
              </w:rPr>
              <w:fldChar w:fldCharType="begin"/>
            </w:r>
            <w:r>
              <w:rPr>
                <w:noProof/>
                <w:webHidden/>
              </w:rPr>
              <w:instrText xml:space="preserve"> PAGEREF _Toc234485379 \h </w:instrText>
            </w:r>
            <w:r>
              <w:rPr>
                <w:noProof/>
                <w:webHidden/>
              </w:rPr>
            </w:r>
            <w:r>
              <w:rPr>
                <w:noProof/>
                <w:webHidden/>
              </w:rPr>
              <w:fldChar w:fldCharType="separate"/>
            </w:r>
            <w:r>
              <w:rPr>
                <w:noProof/>
                <w:webHidden/>
              </w:rPr>
              <w:t>2</w:t>
            </w:r>
            <w:r>
              <w:rPr>
                <w:noProof/>
                <w:webHidden/>
              </w:rPr>
              <w:fldChar w:fldCharType="end"/>
            </w:r>
          </w:hyperlink>
        </w:p>
        <w:p w14:paraId="729D2EDA" w14:textId="2E54ABC6" w:rsidR="00630711" w:rsidRDefault="00630711">
          <w:pPr>
            <w:pStyle w:val="TOC2"/>
            <w:tabs>
              <w:tab w:val="right" w:leader="dot" w:pos="9016"/>
            </w:tabs>
            <w:rPr>
              <w:rFonts w:eastAsiaTheme="minorEastAsia"/>
              <w:noProof/>
              <w:sz w:val="24"/>
              <w:szCs w:val="24"/>
              <w:lang w:eastAsia="en-GB"/>
            </w:rPr>
          </w:pPr>
          <w:hyperlink w:anchor="_Toc234485380" w:history="1">
            <w:r w:rsidRPr="00D51556">
              <w:rPr>
                <w:rStyle w:val="Hyperlink"/>
                <w:rFonts w:ascii="Arial" w:hAnsi="Arial" w:cs="Arial"/>
                <w:b/>
                <w:bCs/>
                <w:noProof/>
              </w:rPr>
              <w:t>Objectives</w:t>
            </w:r>
            <w:r>
              <w:rPr>
                <w:noProof/>
                <w:webHidden/>
              </w:rPr>
              <w:tab/>
            </w:r>
            <w:r>
              <w:rPr>
                <w:noProof/>
                <w:webHidden/>
              </w:rPr>
              <w:fldChar w:fldCharType="begin"/>
            </w:r>
            <w:r>
              <w:rPr>
                <w:noProof/>
                <w:webHidden/>
              </w:rPr>
              <w:instrText xml:space="preserve"> PAGEREF _Toc234485380 \h </w:instrText>
            </w:r>
            <w:r>
              <w:rPr>
                <w:noProof/>
                <w:webHidden/>
              </w:rPr>
            </w:r>
            <w:r>
              <w:rPr>
                <w:noProof/>
                <w:webHidden/>
              </w:rPr>
              <w:fldChar w:fldCharType="separate"/>
            </w:r>
            <w:r>
              <w:rPr>
                <w:noProof/>
                <w:webHidden/>
              </w:rPr>
              <w:t>2</w:t>
            </w:r>
            <w:r>
              <w:rPr>
                <w:noProof/>
                <w:webHidden/>
              </w:rPr>
              <w:fldChar w:fldCharType="end"/>
            </w:r>
          </w:hyperlink>
        </w:p>
        <w:p w14:paraId="131B6419" w14:textId="3EE36475" w:rsidR="00630711" w:rsidRDefault="00630711">
          <w:pPr>
            <w:pStyle w:val="TOC1"/>
            <w:tabs>
              <w:tab w:val="right" w:leader="dot" w:pos="9016"/>
            </w:tabs>
            <w:rPr>
              <w:rFonts w:eastAsiaTheme="minorEastAsia"/>
              <w:noProof/>
              <w:sz w:val="24"/>
              <w:szCs w:val="24"/>
              <w:lang w:eastAsia="en-GB"/>
            </w:rPr>
          </w:pPr>
          <w:hyperlink w:anchor="_Toc234485381" w:history="1">
            <w:r w:rsidRPr="00D51556">
              <w:rPr>
                <w:rStyle w:val="Hyperlink"/>
                <w:rFonts w:ascii="Arial" w:hAnsi="Arial" w:cs="Arial"/>
                <w:b/>
                <w:bCs/>
                <w:noProof/>
              </w:rPr>
              <w:t>Background</w:t>
            </w:r>
            <w:r>
              <w:rPr>
                <w:noProof/>
                <w:webHidden/>
              </w:rPr>
              <w:tab/>
            </w:r>
            <w:r>
              <w:rPr>
                <w:noProof/>
                <w:webHidden/>
              </w:rPr>
              <w:fldChar w:fldCharType="begin"/>
            </w:r>
            <w:r>
              <w:rPr>
                <w:noProof/>
                <w:webHidden/>
              </w:rPr>
              <w:instrText xml:space="preserve"> PAGEREF _Toc234485381 \h </w:instrText>
            </w:r>
            <w:r>
              <w:rPr>
                <w:noProof/>
                <w:webHidden/>
              </w:rPr>
            </w:r>
            <w:r>
              <w:rPr>
                <w:noProof/>
                <w:webHidden/>
              </w:rPr>
              <w:fldChar w:fldCharType="separate"/>
            </w:r>
            <w:r>
              <w:rPr>
                <w:noProof/>
                <w:webHidden/>
              </w:rPr>
              <w:t>3</w:t>
            </w:r>
            <w:r>
              <w:rPr>
                <w:noProof/>
                <w:webHidden/>
              </w:rPr>
              <w:fldChar w:fldCharType="end"/>
            </w:r>
          </w:hyperlink>
        </w:p>
        <w:p w14:paraId="1CDBD326" w14:textId="54AE4F5F" w:rsidR="00630711" w:rsidRDefault="00630711">
          <w:pPr>
            <w:pStyle w:val="TOC1"/>
            <w:tabs>
              <w:tab w:val="right" w:leader="dot" w:pos="9016"/>
            </w:tabs>
            <w:rPr>
              <w:rFonts w:eastAsiaTheme="minorEastAsia"/>
              <w:noProof/>
              <w:sz w:val="24"/>
              <w:szCs w:val="24"/>
              <w:lang w:eastAsia="en-GB"/>
            </w:rPr>
          </w:pPr>
          <w:hyperlink w:anchor="_Toc234485382" w:history="1">
            <w:r w:rsidRPr="00D51556">
              <w:rPr>
                <w:rStyle w:val="Hyperlink"/>
                <w:rFonts w:ascii="Arial" w:hAnsi="Arial" w:cs="Arial"/>
                <w:b/>
                <w:bCs/>
                <w:noProof/>
              </w:rPr>
              <w:t>Methods</w:t>
            </w:r>
            <w:r>
              <w:rPr>
                <w:noProof/>
                <w:webHidden/>
              </w:rPr>
              <w:tab/>
            </w:r>
            <w:r>
              <w:rPr>
                <w:noProof/>
                <w:webHidden/>
              </w:rPr>
              <w:fldChar w:fldCharType="begin"/>
            </w:r>
            <w:r>
              <w:rPr>
                <w:noProof/>
                <w:webHidden/>
              </w:rPr>
              <w:instrText xml:space="preserve"> PAGEREF _Toc234485382 \h </w:instrText>
            </w:r>
            <w:r>
              <w:rPr>
                <w:noProof/>
                <w:webHidden/>
              </w:rPr>
            </w:r>
            <w:r>
              <w:rPr>
                <w:noProof/>
                <w:webHidden/>
              </w:rPr>
              <w:fldChar w:fldCharType="separate"/>
            </w:r>
            <w:r>
              <w:rPr>
                <w:noProof/>
                <w:webHidden/>
              </w:rPr>
              <w:t>4</w:t>
            </w:r>
            <w:r>
              <w:rPr>
                <w:noProof/>
                <w:webHidden/>
              </w:rPr>
              <w:fldChar w:fldCharType="end"/>
            </w:r>
          </w:hyperlink>
        </w:p>
        <w:p w14:paraId="384017E5" w14:textId="19417DE7" w:rsidR="00630711" w:rsidRDefault="00630711">
          <w:pPr>
            <w:pStyle w:val="TOC2"/>
            <w:tabs>
              <w:tab w:val="right" w:leader="dot" w:pos="9016"/>
            </w:tabs>
            <w:rPr>
              <w:rFonts w:eastAsiaTheme="minorEastAsia"/>
              <w:noProof/>
              <w:sz w:val="24"/>
              <w:szCs w:val="24"/>
              <w:lang w:eastAsia="en-GB"/>
            </w:rPr>
          </w:pPr>
          <w:hyperlink w:anchor="_Toc234485383" w:history="1">
            <w:r w:rsidRPr="00D51556">
              <w:rPr>
                <w:rStyle w:val="Hyperlink"/>
                <w:rFonts w:ascii="Arial" w:hAnsi="Arial" w:cs="Arial"/>
                <w:b/>
                <w:bCs/>
                <w:noProof/>
              </w:rPr>
              <w:t>Inclusion Criteria</w:t>
            </w:r>
            <w:r>
              <w:rPr>
                <w:noProof/>
                <w:webHidden/>
              </w:rPr>
              <w:tab/>
            </w:r>
            <w:r>
              <w:rPr>
                <w:noProof/>
                <w:webHidden/>
              </w:rPr>
              <w:fldChar w:fldCharType="begin"/>
            </w:r>
            <w:r>
              <w:rPr>
                <w:noProof/>
                <w:webHidden/>
              </w:rPr>
              <w:instrText xml:space="preserve"> PAGEREF _Toc234485383 \h </w:instrText>
            </w:r>
            <w:r>
              <w:rPr>
                <w:noProof/>
                <w:webHidden/>
              </w:rPr>
            </w:r>
            <w:r>
              <w:rPr>
                <w:noProof/>
                <w:webHidden/>
              </w:rPr>
              <w:fldChar w:fldCharType="separate"/>
            </w:r>
            <w:r>
              <w:rPr>
                <w:noProof/>
                <w:webHidden/>
              </w:rPr>
              <w:t>4</w:t>
            </w:r>
            <w:r>
              <w:rPr>
                <w:noProof/>
                <w:webHidden/>
              </w:rPr>
              <w:fldChar w:fldCharType="end"/>
            </w:r>
          </w:hyperlink>
        </w:p>
        <w:p w14:paraId="0DE183C9" w14:textId="72EC7C04" w:rsidR="00630711" w:rsidRDefault="00630711">
          <w:pPr>
            <w:pStyle w:val="TOC2"/>
            <w:tabs>
              <w:tab w:val="right" w:leader="dot" w:pos="9016"/>
            </w:tabs>
            <w:rPr>
              <w:rFonts w:eastAsiaTheme="minorEastAsia"/>
              <w:noProof/>
              <w:sz w:val="24"/>
              <w:szCs w:val="24"/>
              <w:lang w:eastAsia="en-GB"/>
            </w:rPr>
          </w:pPr>
          <w:hyperlink w:anchor="_Toc234485384" w:history="1">
            <w:r w:rsidRPr="00D51556">
              <w:rPr>
                <w:rStyle w:val="Hyperlink"/>
                <w:rFonts w:ascii="Arial" w:hAnsi="Arial" w:cs="Arial"/>
                <w:b/>
                <w:bCs/>
                <w:noProof/>
              </w:rPr>
              <w:t>Exclusion Criteria</w:t>
            </w:r>
            <w:r>
              <w:rPr>
                <w:noProof/>
                <w:webHidden/>
              </w:rPr>
              <w:tab/>
            </w:r>
            <w:r>
              <w:rPr>
                <w:noProof/>
                <w:webHidden/>
              </w:rPr>
              <w:fldChar w:fldCharType="begin"/>
            </w:r>
            <w:r>
              <w:rPr>
                <w:noProof/>
                <w:webHidden/>
              </w:rPr>
              <w:instrText xml:space="preserve"> PAGEREF _Toc234485384 \h </w:instrText>
            </w:r>
            <w:r>
              <w:rPr>
                <w:noProof/>
                <w:webHidden/>
              </w:rPr>
            </w:r>
            <w:r>
              <w:rPr>
                <w:noProof/>
                <w:webHidden/>
              </w:rPr>
              <w:fldChar w:fldCharType="separate"/>
            </w:r>
            <w:r>
              <w:rPr>
                <w:noProof/>
                <w:webHidden/>
              </w:rPr>
              <w:t>5</w:t>
            </w:r>
            <w:r>
              <w:rPr>
                <w:noProof/>
                <w:webHidden/>
              </w:rPr>
              <w:fldChar w:fldCharType="end"/>
            </w:r>
          </w:hyperlink>
        </w:p>
        <w:p w14:paraId="1F897676" w14:textId="478AE368" w:rsidR="00630711" w:rsidRDefault="00630711">
          <w:pPr>
            <w:pStyle w:val="TOC1"/>
            <w:tabs>
              <w:tab w:val="right" w:leader="dot" w:pos="9016"/>
            </w:tabs>
            <w:rPr>
              <w:rFonts w:eastAsiaTheme="minorEastAsia"/>
              <w:noProof/>
              <w:sz w:val="24"/>
              <w:szCs w:val="24"/>
              <w:lang w:eastAsia="en-GB"/>
            </w:rPr>
          </w:pPr>
          <w:hyperlink w:anchor="_Toc234485385" w:history="1">
            <w:r w:rsidRPr="00D51556">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_Toc234485385 \h </w:instrText>
            </w:r>
            <w:r>
              <w:rPr>
                <w:noProof/>
                <w:webHidden/>
              </w:rPr>
            </w:r>
            <w:r>
              <w:rPr>
                <w:noProof/>
                <w:webHidden/>
              </w:rPr>
              <w:fldChar w:fldCharType="separate"/>
            </w:r>
            <w:r>
              <w:rPr>
                <w:noProof/>
                <w:webHidden/>
              </w:rPr>
              <w:t>5</w:t>
            </w:r>
            <w:r>
              <w:rPr>
                <w:noProof/>
                <w:webHidden/>
              </w:rPr>
              <w:fldChar w:fldCharType="end"/>
            </w:r>
          </w:hyperlink>
        </w:p>
        <w:p w14:paraId="7792486F" w14:textId="422595F3" w:rsidR="00630711" w:rsidRDefault="00630711">
          <w:pPr>
            <w:pStyle w:val="TOC1"/>
            <w:tabs>
              <w:tab w:val="right" w:leader="dot" w:pos="9016"/>
            </w:tabs>
            <w:rPr>
              <w:rFonts w:eastAsiaTheme="minorEastAsia"/>
              <w:noProof/>
              <w:sz w:val="24"/>
              <w:szCs w:val="24"/>
              <w:lang w:eastAsia="en-GB"/>
            </w:rPr>
          </w:pPr>
          <w:hyperlink w:anchor="_Toc234485386" w:history="1">
            <w:r w:rsidRPr="00D51556">
              <w:rPr>
                <w:rStyle w:val="Hyperlink"/>
                <w:rFonts w:ascii="Arial" w:hAnsi="Arial" w:cs="Arial"/>
                <w:b/>
                <w:bCs/>
                <w:noProof/>
              </w:rPr>
              <w:t>Results</w:t>
            </w:r>
            <w:r>
              <w:rPr>
                <w:noProof/>
                <w:webHidden/>
              </w:rPr>
              <w:tab/>
            </w:r>
            <w:r>
              <w:rPr>
                <w:noProof/>
                <w:webHidden/>
              </w:rPr>
              <w:fldChar w:fldCharType="begin"/>
            </w:r>
            <w:r>
              <w:rPr>
                <w:noProof/>
                <w:webHidden/>
              </w:rPr>
              <w:instrText xml:space="preserve"> PAGEREF _Toc234485386 \h </w:instrText>
            </w:r>
            <w:r>
              <w:rPr>
                <w:noProof/>
                <w:webHidden/>
              </w:rPr>
            </w:r>
            <w:r>
              <w:rPr>
                <w:noProof/>
                <w:webHidden/>
              </w:rPr>
              <w:fldChar w:fldCharType="separate"/>
            </w:r>
            <w:r>
              <w:rPr>
                <w:noProof/>
                <w:webHidden/>
              </w:rPr>
              <w:t>5</w:t>
            </w:r>
            <w:r>
              <w:rPr>
                <w:noProof/>
                <w:webHidden/>
              </w:rPr>
              <w:fldChar w:fldCharType="end"/>
            </w:r>
          </w:hyperlink>
        </w:p>
        <w:p w14:paraId="41F1B3AC" w14:textId="22AC62F0" w:rsidR="00630711" w:rsidRDefault="00630711">
          <w:pPr>
            <w:pStyle w:val="TOC2"/>
            <w:tabs>
              <w:tab w:val="right" w:leader="dot" w:pos="9016"/>
            </w:tabs>
            <w:rPr>
              <w:rFonts w:eastAsiaTheme="minorEastAsia"/>
              <w:noProof/>
              <w:sz w:val="24"/>
              <w:szCs w:val="24"/>
              <w:lang w:eastAsia="en-GB"/>
            </w:rPr>
          </w:pPr>
          <w:hyperlink w:anchor="_Toc234485387" w:history="1">
            <w:r w:rsidRPr="00D51556">
              <w:rPr>
                <w:rStyle w:val="Hyperlink"/>
                <w:rFonts w:ascii="Arial" w:hAnsi="Arial" w:cs="Arial"/>
                <w:b/>
                <w:bCs/>
                <w:noProof/>
              </w:rPr>
              <w:t>Table 1. Summary of Included Studies</w:t>
            </w:r>
            <w:r>
              <w:rPr>
                <w:noProof/>
                <w:webHidden/>
              </w:rPr>
              <w:tab/>
            </w:r>
            <w:r>
              <w:rPr>
                <w:noProof/>
                <w:webHidden/>
              </w:rPr>
              <w:fldChar w:fldCharType="begin"/>
            </w:r>
            <w:r>
              <w:rPr>
                <w:noProof/>
                <w:webHidden/>
              </w:rPr>
              <w:instrText xml:space="preserve"> PAGEREF _Toc234485387 \h </w:instrText>
            </w:r>
            <w:r>
              <w:rPr>
                <w:noProof/>
                <w:webHidden/>
              </w:rPr>
            </w:r>
            <w:r>
              <w:rPr>
                <w:noProof/>
                <w:webHidden/>
              </w:rPr>
              <w:fldChar w:fldCharType="separate"/>
            </w:r>
            <w:r>
              <w:rPr>
                <w:noProof/>
                <w:webHidden/>
              </w:rPr>
              <w:t>6</w:t>
            </w:r>
            <w:r>
              <w:rPr>
                <w:noProof/>
                <w:webHidden/>
              </w:rPr>
              <w:fldChar w:fldCharType="end"/>
            </w:r>
          </w:hyperlink>
        </w:p>
        <w:p w14:paraId="7086B64E" w14:textId="54CDD0DF" w:rsidR="00630711" w:rsidRDefault="00630711">
          <w:pPr>
            <w:pStyle w:val="TOC2"/>
            <w:tabs>
              <w:tab w:val="right" w:leader="dot" w:pos="9016"/>
            </w:tabs>
            <w:rPr>
              <w:rFonts w:eastAsiaTheme="minorEastAsia"/>
              <w:noProof/>
              <w:sz w:val="24"/>
              <w:szCs w:val="24"/>
              <w:lang w:eastAsia="en-GB"/>
            </w:rPr>
          </w:pPr>
          <w:hyperlink w:anchor="_Toc234485388" w:history="1">
            <w:r w:rsidRPr="00D51556">
              <w:rPr>
                <w:rStyle w:val="Hyperlink"/>
                <w:rFonts w:ascii="Arial" w:hAnsi="Arial" w:cs="Arial"/>
                <w:b/>
                <w:bCs/>
                <w:noProof/>
              </w:rPr>
              <w:t>Theme 1: Diagnostic performance of AI</w:t>
            </w:r>
            <w:r>
              <w:rPr>
                <w:noProof/>
                <w:webHidden/>
              </w:rPr>
              <w:tab/>
            </w:r>
            <w:r>
              <w:rPr>
                <w:noProof/>
                <w:webHidden/>
              </w:rPr>
              <w:fldChar w:fldCharType="begin"/>
            </w:r>
            <w:r>
              <w:rPr>
                <w:noProof/>
                <w:webHidden/>
              </w:rPr>
              <w:instrText xml:space="preserve"> PAGEREF _Toc234485388 \h </w:instrText>
            </w:r>
            <w:r>
              <w:rPr>
                <w:noProof/>
                <w:webHidden/>
              </w:rPr>
            </w:r>
            <w:r>
              <w:rPr>
                <w:noProof/>
                <w:webHidden/>
              </w:rPr>
              <w:fldChar w:fldCharType="separate"/>
            </w:r>
            <w:r>
              <w:rPr>
                <w:noProof/>
                <w:webHidden/>
              </w:rPr>
              <w:t>7</w:t>
            </w:r>
            <w:r>
              <w:rPr>
                <w:noProof/>
                <w:webHidden/>
              </w:rPr>
              <w:fldChar w:fldCharType="end"/>
            </w:r>
          </w:hyperlink>
        </w:p>
        <w:p w14:paraId="7B0CD2F5" w14:textId="130E2BEB" w:rsidR="00630711" w:rsidRDefault="00630711">
          <w:pPr>
            <w:pStyle w:val="TOC2"/>
            <w:tabs>
              <w:tab w:val="right" w:leader="dot" w:pos="9016"/>
            </w:tabs>
            <w:rPr>
              <w:rFonts w:eastAsiaTheme="minorEastAsia"/>
              <w:noProof/>
              <w:sz w:val="24"/>
              <w:szCs w:val="24"/>
              <w:lang w:eastAsia="en-GB"/>
            </w:rPr>
          </w:pPr>
          <w:hyperlink w:anchor="_Toc234485389" w:history="1">
            <w:r w:rsidRPr="00D51556">
              <w:rPr>
                <w:rStyle w:val="Hyperlink"/>
                <w:rFonts w:ascii="Arial" w:hAnsi="Arial" w:cs="Arial"/>
                <w:b/>
                <w:bCs/>
                <w:noProof/>
              </w:rPr>
              <w:t>Theme 2: Efficiency and workload reduction</w:t>
            </w:r>
            <w:r>
              <w:rPr>
                <w:noProof/>
                <w:webHidden/>
              </w:rPr>
              <w:tab/>
            </w:r>
            <w:r>
              <w:rPr>
                <w:noProof/>
                <w:webHidden/>
              </w:rPr>
              <w:fldChar w:fldCharType="begin"/>
            </w:r>
            <w:r>
              <w:rPr>
                <w:noProof/>
                <w:webHidden/>
              </w:rPr>
              <w:instrText xml:space="preserve"> PAGEREF _Toc234485389 \h </w:instrText>
            </w:r>
            <w:r>
              <w:rPr>
                <w:noProof/>
                <w:webHidden/>
              </w:rPr>
            </w:r>
            <w:r>
              <w:rPr>
                <w:noProof/>
                <w:webHidden/>
              </w:rPr>
              <w:fldChar w:fldCharType="separate"/>
            </w:r>
            <w:r>
              <w:rPr>
                <w:noProof/>
                <w:webHidden/>
              </w:rPr>
              <w:t>7</w:t>
            </w:r>
            <w:r>
              <w:rPr>
                <w:noProof/>
                <w:webHidden/>
              </w:rPr>
              <w:fldChar w:fldCharType="end"/>
            </w:r>
          </w:hyperlink>
        </w:p>
        <w:p w14:paraId="3605EE53" w14:textId="1C8E74B5" w:rsidR="00630711" w:rsidRDefault="00630711">
          <w:pPr>
            <w:pStyle w:val="TOC2"/>
            <w:tabs>
              <w:tab w:val="right" w:leader="dot" w:pos="9016"/>
            </w:tabs>
            <w:rPr>
              <w:rFonts w:eastAsiaTheme="minorEastAsia"/>
              <w:noProof/>
              <w:sz w:val="24"/>
              <w:szCs w:val="24"/>
              <w:lang w:eastAsia="en-GB"/>
            </w:rPr>
          </w:pPr>
          <w:hyperlink w:anchor="_Toc234485390" w:history="1">
            <w:r w:rsidRPr="00D51556">
              <w:rPr>
                <w:rStyle w:val="Hyperlink"/>
                <w:rFonts w:ascii="Arial" w:hAnsi="Arial" w:cs="Arial"/>
                <w:b/>
                <w:bCs/>
                <w:noProof/>
              </w:rPr>
              <w:t>Theme 3: Implementation of AI within NHS Breast Screening Practice</w:t>
            </w:r>
            <w:r>
              <w:rPr>
                <w:noProof/>
                <w:webHidden/>
              </w:rPr>
              <w:tab/>
            </w:r>
            <w:r>
              <w:rPr>
                <w:noProof/>
                <w:webHidden/>
              </w:rPr>
              <w:fldChar w:fldCharType="begin"/>
            </w:r>
            <w:r>
              <w:rPr>
                <w:noProof/>
                <w:webHidden/>
              </w:rPr>
              <w:instrText xml:space="preserve"> PAGEREF _Toc234485390 \h </w:instrText>
            </w:r>
            <w:r>
              <w:rPr>
                <w:noProof/>
                <w:webHidden/>
              </w:rPr>
            </w:r>
            <w:r>
              <w:rPr>
                <w:noProof/>
                <w:webHidden/>
              </w:rPr>
              <w:fldChar w:fldCharType="separate"/>
            </w:r>
            <w:r>
              <w:rPr>
                <w:noProof/>
                <w:webHidden/>
              </w:rPr>
              <w:t>7</w:t>
            </w:r>
            <w:r>
              <w:rPr>
                <w:noProof/>
                <w:webHidden/>
              </w:rPr>
              <w:fldChar w:fldCharType="end"/>
            </w:r>
          </w:hyperlink>
        </w:p>
        <w:p w14:paraId="1C94C098" w14:textId="09BD71AC" w:rsidR="00630711" w:rsidRDefault="00630711">
          <w:pPr>
            <w:pStyle w:val="TOC2"/>
            <w:tabs>
              <w:tab w:val="right" w:leader="dot" w:pos="9016"/>
            </w:tabs>
            <w:rPr>
              <w:rFonts w:eastAsiaTheme="minorEastAsia"/>
              <w:noProof/>
              <w:sz w:val="24"/>
              <w:szCs w:val="24"/>
              <w:lang w:eastAsia="en-GB"/>
            </w:rPr>
          </w:pPr>
          <w:hyperlink w:anchor="_Toc234485391" w:history="1">
            <w:r w:rsidRPr="00D51556">
              <w:rPr>
                <w:rStyle w:val="Hyperlink"/>
                <w:rFonts w:ascii="Arial" w:hAnsi="Arial" w:cs="Arial"/>
                <w:b/>
                <w:bCs/>
                <w:noProof/>
              </w:rPr>
              <w:t>Theme 4: Equity and implementation considerations</w:t>
            </w:r>
            <w:r>
              <w:rPr>
                <w:noProof/>
                <w:webHidden/>
              </w:rPr>
              <w:tab/>
            </w:r>
            <w:r>
              <w:rPr>
                <w:noProof/>
                <w:webHidden/>
              </w:rPr>
              <w:fldChar w:fldCharType="begin"/>
            </w:r>
            <w:r>
              <w:rPr>
                <w:noProof/>
                <w:webHidden/>
              </w:rPr>
              <w:instrText xml:space="preserve"> PAGEREF _Toc234485391 \h </w:instrText>
            </w:r>
            <w:r>
              <w:rPr>
                <w:noProof/>
                <w:webHidden/>
              </w:rPr>
            </w:r>
            <w:r>
              <w:rPr>
                <w:noProof/>
                <w:webHidden/>
              </w:rPr>
              <w:fldChar w:fldCharType="separate"/>
            </w:r>
            <w:r>
              <w:rPr>
                <w:noProof/>
                <w:webHidden/>
              </w:rPr>
              <w:t>8</w:t>
            </w:r>
            <w:r>
              <w:rPr>
                <w:noProof/>
                <w:webHidden/>
              </w:rPr>
              <w:fldChar w:fldCharType="end"/>
            </w:r>
          </w:hyperlink>
        </w:p>
        <w:p w14:paraId="11AD43EA" w14:textId="7FD656D4" w:rsidR="00630711" w:rsidRDefault="00630711">
          <w:pPr>
            <w:pStyle w:val="TOC1"/>
            <w:tabs>
              <w:tab w:val="right" w:leader="dot" w:pos="9016"/>
            </w:tabs>
            <w:rPr>
              <w:rFonts w:eastAsiaTheme="minorEastAsia"/>
              <w:noProof/>
              <w:sz w:val="24"/>
              <w:szCs w:val="24"/>
              <w:lang w:eastAsia="en-GB"/>
            </w:rPr>
          </w:pPr>
          <w:hyperlink w:anchor="_Toc234485392" w:history="1">
            <w:r w:rsidRPr="00D51556">
              <w:rPr>
                <w:rStyle w:val="Hyperlink"/>
                <w:rFonts w:ascii="Arial" w:hAnsi="Arial" w:cs="Arial"/>
                <w:b/>
                <w:bCs/>
                <w:noProof/>
              </w:rPr>
              <w:t>Discussion</w:t>
            </w:r>
            <w:r>
              <w:rPr>
                <w:noProof/>
                <w:webHidden/>
              </w:rPr>
              <w:tab/>
            </w:r>
            <w:r>
              <w:rPr>
                <w:noProof/>
                <w:webHidden/>
              </w:rPr>
              <w:fldChar w:fldCharType="begin"/>
            </w:r>
            <w:r>
              <w:rPr>
                <w:noProof/>
                <w:webHidden/>
              </w:rPr>
              <w:instrText xml:space="preserve"> PAGEREF _Toc234485392 \h </w:instrText>
            </w:r>
            <w:r>
              <w:rPr>
                <w:noProof/>
                <w:webHidden/>
              </w:rPr>
            </w:r>
            <w:r>
              <w:rPr>
                <w:noProof/>
                <w:webHidden/>
              </w:rPr>
              <w:fldChar w:fldCharType="separate"/>
            </w:r>
            <w:r>
              <w:rPr>
                <w:noProof/>
                <w:webHidden/>
              </w:rPr>
              <w:t>8</w:t>
            </w:r>
            <w:r>
              <w:rPr>
                <w:noProof/>
                <w:webHidden/>
              </w:rPr>
              <w:fldChar w:fldCharType="end"/>
            </w:r>
          </w:hyperlink>
        </w:p>
        <w:p w14:paraId="3F13206E" w14:textId="65671836" w:rsidR="00630711" w:rsidRDefault="00630711">
          <w:pPr>
            <w:pStyle w:val="TOC2"/>
            <w:tabs>
              <w:tab w:val="right" w:leader="dot" w:pos="9016"/>
            </w:tabs>
            <w:rPr>
              <w:rFonts w:eastAsiaTheme="minorEastAsia"/>
              <w:noProof/>
              <w:sz w:val="24"/>
              <w:szCs w:val="24"/>
              <w:lang w:eastAsia="en-GB"/>
            </w:rPr>
          </w:pPr>
          <w:hyperlink w:anchor="_Toc234485393" w:history="1">
            <w:r w:rsidRPr="00D51556">
              <w:rPr>
                <w:rStyle w:val="Hyperlink"/>
                <w:rFonts w:ascii="Arial" w:hAnsi="Arial" w:cs="Arial"/>
                <w:b/>
                <w:bCs/>
                <w:noProof/>
              </w:rPr>
              <w:t>Interpretation of Key Findings in Relation to the Review Question</w:t>
            </w:r>
            <w:r>
              <w:rPr>
                <w:noProof/>
                <w:webHidden/>
              </w:rPr>
              <w:tab/>
            </w:r>
            <w:r>
              <w:rPr>
                <w:noProof/>
                <w:webHidden/>
              </w:rPr>
              <w:fldChar w:fldCharType="begin"/>
            </w:r>
            <w:r>
              <w:rPr>
                <w:noProof/>
                <w:webHidden/>
              </w:rPr>
              <w:instrText xml:space="preserve"> PAGEREF _Toc234485393 \h </w:instrText>
            </w:r>
            <w:r>
              <w:rPr>
                <w:noProof/>
                <w:webHidden/>
              </w:rPr>
            </w:r>
            <w:r>
              <w:rPr>
                <w:noProof/>
                <w:webHidden/>
              </w:rPr>
              <w:fldChar w:fldCharType="separate"/>
            </w:r>
            <w:r>
              <w:rPr>
                <w:noProof/>
                <w:webHidden/>
              </w:rPr>
              <w:t>8</w:t>
            </w:r>
            <w:r>
              <w:rPr>
                <w:noProof/>
                <w:webHidden/>
              </w:rPr>
              <w:fldChar w:fldCharType="end"/>
            </w:r>
          </w:hyperlink>
        </w:p>
        <w:p w14:paraId="5BCFED2F" w14:textId="32828426" w:rsidR="00630711" w:rsidRDefault="00630711">
          <w:pPr>
            <w:pStyle w:val="TOC2"/>
            <w:tabs>
              <w:tab w:val="right" w:leader="dot" w:pos="9016"/>
            </w:tabs>
            <w:rPr>
              <w:rFonts w:eastAsiaTheme="minorEastAsia"/>
              <w:noProof/>
              <w:sz w:val="24"/>
              <w:szCs w:val="24"/>
              <w:lang w:eastAsia="en-GB"/>
            </w:rPr>
          </w:pPr>
          <w:hyperlink w:anchor="_Toc234485394" w:history="1">
            <w:r w:rsidRPr="00D51556">
              <w:rPr>
                <w:rStyle w:val="Hyperlink"/>
                <w:rFonts w:ascii="Arial" w:hAnsi="Arial" w:cs="Arial"/>
                <w:b/>
                <w:bCs/>
                <w:noProof/>
              </w:rPr>
              <w:t>Comparison of Findings Across the Included Studies</w:t>
            </w:r>
            <w:r>
              <w:rPr>
                <w:noProof/>
                <w:webHidden/>
              </w:rPr>
              <w:tab/>
            </w:r>
            <w:r>
              <w:rPr>
                <w:noProof/>
                <w:webHidden/>
              </w:rPr>
              <w:fldChar w:fldCharType="begin"/>
            </w:r>
            <w:r>
              <w:rPr>
                <w:noProof/>
                <w:webHidden/>
              </w:rPr>
              <w:instrText xml:space="preserve"> PAGEREF _Toc234485394 \h </w:instrText>
            </w:r>
            <w:r>
              <w:rPr>
                <w:noProof/>
                <w:webHidden/>
              </w:rPr>
            </w:r>
            <w:r>
              <w:rPr>
                <w:noProof/>
                <w:webHidden/>
              </w:rPr>
              <w:fldChar w:fldCharType="separate"/>
            </w:r>
            <w:r>
              <w:rPr>
                <w:noProof/>
                <w:webHidden/>
              </w:rPr>
              <w:t>9</w:t>
            </w:r>
            <w:r>
              <w:rPr>
                <w:noProof/>
                <w:webHidden/>
              </w:rPr>
              <w:fldChar w:fldCharType="end"/>
            </w:r>
          </w:hyperlink>
        </w:p>
        <w:p w14:paraId="52CAFA04" w14:textId="2EC86D44" w:rsidR="00630711" w:rsidRDefault="00630711">
          <w:pPr>
            <w:pStyle w:val="TOC2"/>
            <w:tabs>
              <w:tab w:val="right" w:leader="dot" w:pos="9016"/>
            </w:tabs>
            <w:rPr>
              <w:rFonts w:eastAsiaTheme="minorEastAsia"/>
              <w:noProof/>
              <w:sz w:val="24"/>
              <w:szCs w:val="24"/>
              <w:lang w:eastAsia="en-GB"/>
            </w:rPr>
          </w:pPr>
          <w:hyperlink w:anchor="_Toc234485395" w:history="1">
            <w:r w:rsidRPr="00D51556">
              <w:rPr>
                <w:rStyle w:val="Hyperlink"/>
                <w:rFonts w:ascii="Arial" w:hAnsi="Arial" w:cs="Arial"/>
                <w:b/>
                <w:bCs/>
                <w:noProof/>
              </w:rPr>
              <w:t>Gaps and Limitations in the Current Evidence</w:t>
            </w:r>
            <w:r>
              <w:rPr>
                <w:noProof/>
                <w:webHidden/>
              </w:rPr>
              <w:tab/>
            </w:r>
            <w:r>
              <w:rPr>
                <w:noProof/>
                <w:webHidden/>
              </w:rPr>
              <w:fldChar w:fldCharType="begin"/>
            </w:r>
            <w:r>
              <w:rPr>
                <w:noProof/>
                <w:webHidden/>
              </w:rPr>
              <w:instrText xml:space="preserve"> PAGEREF _Toc234485395 \h </w:instrText>
            </w:r>
            <w:r>
              <w:rPr>
                <w:noProof/>
                <w:webHidden/>
              </w:rPr>
            </w:r>
            <w:r>
              <w:rPr>
                <w:noProof/>
                <w:webHidden/>
              </w:rPr>
              <w:fldChar w:fldCharType="separate"/>
            </w:r>
            <w:r>
              <w:rPr>
                <w:noProof/>
                <w:webHidden/>
              </w:rPr>
              <w:t>10</w:t>
            </w:r>
            <w:r>
              <w:rPr>
                <w:noProof/>
                <w:webHidden/>
              </w:rPr>
              <w:fldChar w:fldCharType="end"/>
            </w:r>
          </w:hyperlink>
        </w:p>
        <w:p w14:paraId="4FE65267" w14:textId="61A561C4" w:rsidR="00630711" w:rsidRDefault="00630711">
          <w:pPr>
            <w:pStyle w:val="TOC2"/>
            <w:tabs>
              <w:tab w:val="right" w:leader="dot" w:pos="9016"/>
            </w:tabs>
            <w:rPr>
              <w:rFonts w:eastAsiaTheme="minorEastAsia"/>
              <w:noProof/>
              <w:sz w:val="24"/>
              <w:szCs w:val="24"/>
              <w:lang w:eastAsia="en-GB"/>
            </w:rPr>
          </w:pPr>
          <w:hyperlink w:anchor="_Toc234485396" w:history="1">
            <w:r w:rsidRPr="00D51556">
              <w:rPr>
                <w:rStyle w:val="Hyperlink"/>
                <w:rFonts w:ascii="Arial" w:hAnsi="Arial" w:cs="Arial"/>
                <w:b/>
                <w:bCs/>
                <w:noProof/>
              </w:rPr>
              <w:t>Implications for NHS Practice and Future Research</w:t>
            </w:r>
            <w:r>
              <w:rPr>
                <w:noProof/>
                <w:webHidden/>
              </w:rPr>
              <w:tab/>
            </w:r>
            <w:r>
              <w:rPr>
                <w:noProof/>
                <w:webHidden/>
              </w:rPr>
              <w:fldChar w:fldCharType="begin"/>
            </w:r>
            <w:r>
              <w:rPr>
                <w:noProof/>
                <w:webHidden/>
              </w:rPr>
              <w:instrText xml:space="preserve"> PAGEREF _Toc234485396 \h </w:instrText>
            </w:r>
            <w:r>
              <w:rPr>
                <w:noProof/>
                <w:webHidden/>
              </w:rPr>
            </w:r>
            <w:r>
              <w:rPr>
                <w:noProof/>
                <w:webHidden/>
              </w:rPr>
              <w:fldChar w:fldCharType="separate"/>
            </w:r>
            <w:r>
              <w:rPr>
                <w:noProof/>
                <w:webHidden/>
              </w:rPr>
              <w:t>10</w:t>
            </w:r>
            <w:r>
              <w:rPr>
                <w:noProof/>
                <w:webHidden/>
              </w:rPr>
              <w:fldChar w:fldCharType="end"/>
            </w:r>
          </w:hyperlink>
        </w:p>
        <w:p w14:paraId="51F42949" w14:textId="628D5BEE" w:rsidR="00630711" w:rsidRDefault="00630711">
          <w:pPr>
            <w:pStyle w:val="TOC2"/>
            <w:tabs>
              <w:tab w:val="right" w:leader="dot" w:pos="9016"/>
            </w:tabs>
            <w:rPr>
              <w:rFonts w:eastAsiaTheme="minorEastAsia"/>
              <w:noProof/>
              <w:sz w:val="24"/>
              <w:szCs w:val="24"/>
              <w:lang w:eastAsia="en-GB"/>
            </w:rPr>
          </w:pPr>
          <w:hyperlink w:anchor="_Toc234485397" w:history="1">
            <w:r w:rsidRPr="00D51556">
              <w:rPr>
                <w:rStyle w:val="Hyperlink"/>
                <w:rFonts w:ascii="Arial" w:hAnsi="Arial" w:cs="Arial"/>
                <w:b/>
                <w:bCs/>
                <w:noProof/>
              </w:rPr>
              <w:t>Strengths and Limitations of this Scoping Review</w:t>
            </w:r>
            <w:r>
              <w:rPr>
                <w:noProof/>
                <w:webHidden/>
              </w:rPr>
              <w:tab/>
            </w:r>
            <w:r>
              <w:rPr>
                <w:noProof/>
                <w:webHidden/>
              </w:rPr>
              <w:fldChar w:fldCharType="begin"/>
            </w:r>
            <w:r>
              <w:rPr>
                <w:noProof/>
                <w:webHidden/>
              </w:rPr>
              <w:instrText xml:space="preserve"> PAGEREF _Toc234485397 \h </w:instrText>
            </w:r>
            <w:r>
              <w:rPr>
                <w:noProof/>
                <w:webHidden/>
              </w:rPr>
            </w:r>
            <w:r>
              <w:rPr>
                <w:noProof/>
                <w:webHidden/>
              </w:rPr>
              <w:fldChar w:fldCharType="separate"/>
            </w:r>
            <w:r>
              <w:rPr>
                <w:noProof/>
                <w:webHidden/>
              </w:rPr>
              <w:t>11</w:t>
            </w:r>
            <w:r>
              <w:rPr>
                <w:noProof/>
                <w:webHidden/>
              </w:rPr>
              <w:fldChar w:fldCharType="end"/>
            </w:r>
          </w:hyperlink>
        </w:p>
        <w:p w14:paraId="1EE0B6A1" w14:textId="54FF7A2A" w:rsidR="00630711" w:rsidRDefault="00630711">
          <w:pPr>
            <w:pStyle w:val="TOC1"/>
            <w:tabs>
              <w:tab w:val="right" w:leader="dot" w:pos="9016"/>
            </w:tabs>
            <w:rPr>
              <w:rFonts w:eastAsiaTheme="minorEastAsia"/>
              <w:noProof/>
              <w:sz w:val="24"/>
              <w:szCs w:val="24"/>
              <w:lang w:eastAsia="en-GB"/>
            </w:rPr>
          </w:pPr>
          <w:hyperlink w:anchor="_Toc234485398" w:history="1">
            <w:r w:rsidRPr="00D51556">
              <w:rPr>
                <w:rStyle w:val="Hyperlink"/>
                <w:rFonts w:ascii="Arial" w:hAnsi="Arial" w:cs="Arial"/>
                <w:b/>
                <w:bCs/>
                <w:noProof/>
              </w:rPr>
              <w:t>Conclusion and Recommendations</w:t>
            </w:r>
            <w:r>
              <w:rPr>
                <w:noProof/>
                <w:webHidden/>
              </w:rPr>
              <w:tab/>
            </w:r>
            <w:r>
              <w:rPr>
                <w:noProof/>
                <w:webHidden/>
              </w:rPr>
              <w:fldChar w:fldCharType="begin"/>
            </w:r>
            <w:r>
              <w:rPr>
                <w:noProof/>
                <w:webHidden/>
              </w:rPr>
              <w:instrText xml:space="preserve"> PAGEREF _Toc234485398 \h </w:instrText>
            </w:r>
            <w:r>
              <w:rPr>
                <w:noProof/>
                <w:webHidden/>
              </w:rPr>
            </w:r>
            <w:r>
              <w:rPr>
                <w:noProof/>
                <w:webHidden/>
              </w:rPr>
              <w:fldChar w:fldCharType="separate"/>
            </w:r>
            <w:r>
              <w:rPr>
                <w:noProof/>
                <w:webHidden/>
              </w:rPr>
              <w:t>12</w:t>
            </w:r>
            <w:r>
              <w:rPr>
                <w:noProof/>
                <w:webHidden/>
              </w:rPr>
              <w:fldChar w:fldCharType="end"/>
            </w:r>
          </w:hyperlink>
        </w:p>
        <w:p w14:paraId="2DCB018D" w14:textId="2A455392" w:rsidR="00630711" w:rsidRDefault="00630711">
          <w:pPr>
            <w:pStyle w:val="TOC2"/>
            <w:tabs>
              <w:tab w:val="right" w:leader="dot" w:pos="9016"/>
            </w:tabs>
            <w:rPr>
              <w:rFonts w:eastAsiaTheme="minorEastAsia"/>
              <w:noProof/>
              <w:sz w:val="24"/>
              <w:szCs w:val="24"/>
              <w:lang w:eastAsia="en-GB"/>
            </w:rPr>
          </w:pPr>
          <w:hyperlink w:anchor="_Toc234485399" w:history="1">
            <w:r w:rsidRPr="00D5155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_Toc234485399 \h </w:instrText>
            </w:r>
            <w:r>
              <w:rPr>
                <w:noProof/>
                <w:webHidden/>
              </w:rPr>
            </w:r>
            <w:r>
              <w:rPr>
                <w:noProof/>
                <w:webHidden/>
              </w:rPr>
              <w:fldChar w:fldCharType="separate"/>
            </w:r>
            <w:r>
              <w:rPr>
                <w:noProof/>
                <w:webHidden/>
              </w:rPr>
              <w:t>12</w:t>
            </w:r>
            <w:r>
              <w:rPr>
                <w:noProof/>
                <w:webHidden/>
              </w:rPr>
              <w:fldChar w:fldCharType="end"/>
            </w:r>
          </w:hyperlink>
        </w:p>
        <w:p w14:paraId="60074780" w14:textId="698AAD01" w:rsidR="00630711" w:rsidRDefault="00630711">
          <w:pPr>
            <w:pStyle w:val="TOC2"/>
            <w:tabs>
              <w:tab w:val="right" w:leader="dot" w:pos="9016"/>
            </w:tabs>
            <w:rPr>
              <w:rFonts w:eastAsiaTheme="minorEastAsia"/>
              <w:noProof/>
              <w:sz w:val="24"/>
              <w:szCs w:val="24"/>
              <w:lang w:eastAsia="en-GB"/>
            </w:rPr>
          </w:pPr>
          <w:hyperlink w:anchor="_Toc234485400" w:history="1">
            <w:r w:rsidRPr="00D51556">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_Toc234485400 \h </w:instrText>
            </w:r>
            <w:r>
              <w:rPr>
                <w:noProof/>
                <w:webHidden/>
              </w:rPr>
            </w:r>
            <w:r>
              <w:rPr>
                <w:noProof/>
                <w:webHidden/>
              </w:rPr>
              <w:fldChar w:fldCharType="separate"/>
            </w:r>
            <w:r>
              <w:rPr>
                <w:noProof/>
                <w:webHidden/>
              </w:rPr>
              <w:t>13</w:t>
            </w:r>
            <w:r>
              <w:rPr>
                <w:noProof/>
                <w:webHidden/>
              </w:rPr>
              <w:fldChar w:fldCharType="end"/>
            </w:r>
          </w:hyperlink>
        </w:p>
        <w:p w14:paraId="124EEC12" w14:textId="321772A8" w:rsidR="00630711" w:rsidRDefault="00630711">
          <w:pPr>
            <w:pStyle w:val="TOC1"/>
            <w:tabs>
              <w:tab w:val="right" w:leader="dot" w:pos="9016"/>
            </w:tabs>
            <w:rPr>
              <w:rFonts w:eastAsiaTheme="minorEastAsia"/>
              <w:noProof/>
              <w:sz w:val="24"/>
              <w:szCs w:val="24"/>
              <w:lang w:eastAsia="en-GB"/>
            </w:rPr>
          </w:pPr>
          <w:hyperlink w:anchor="_Toc234485401" w:history="1">
            <w:r w:rsidRPr="00D51556">
              <w:rPr>
                <w:rStyle w:val="Hyperlink"/>
                <w:rFonts w:ascii="Arial" w:hAnsi="Arial" w:cs="Arial"/>
                <w:b/>
                <w:bCs/>
                <w:noProof/>
                <w:lang w:eastAsia="en-GB"/>
              </w:rPr>
              <w:t>References</w:t>
            </w:r>
            <w:r>
              <w:rPr>
                <w:noProof/>
                <w:webHidden/>
              </w:rPr>
              <w:tab/>
            </w:r>
            <w:r>
              <w:rPr>
                <w:noProof/>
                <w:webHidden/>
              </w:rPr>
              <w:fldChar w:fldCharType="begin"/>
            </w:r>
            <w:r>
              <w:rPr>
                <w:noProof/>
                <w:webHidden/>
              </w:rPr>
              <w:instrText xml:space="preserve"> PAGEREF _Toc234485401 \h </w:instrText>
            </w:r>
            <w:r>
              <w:rPr>
                <w:noProof/>
                <w:webHidden/>
              </w:rPr>
            </w:r>
            <w:r>
              <w:rPr>
                <w:noProof/>
                <w:webHidden/>
              </w:rPr>
              <w:fldChar w:fldCharType="separate"/>
            </w:r>
            <w:r>
              <w:rPr>
                <w:noProof/>
                <w:webHidden/>
              </w:rPr>
              <w:t>14</w:t>
            </w:r>
            <w:r>
              <w:rPr>
                <w:noProof/>
                <w:webHidden/>
              </w:rPr>
              <w:fldChar w:fldCharType="end"/>
            </w:r>
          </w:hyperlink>
        </w:p>
        <w:p w14:paraId="2F991FCA" w14:textId="78C31799" w:rsidR="00290136" w:rsidRPr="00B17078" w:rsidRDefault="00290136">
          <w:pPr>
            <w:rPr>
              <w:rFonts w:ascii="Arial" w:hAnsi="Arial" w:cs="Arial"/>
            </w:rPr>
          </w:pPr>
          <w:r w:rsidRPr="00B17078">
            <w:rPr>
              <w:rFonts w:ascii="Arial" w:hAnsi="Arial" w:cs="Arial"/>
              <w:b/>
              <w:bCs/>
            </w:rPr>
            <w:fldChar w:fldCharType="end"/>
          </w:r>
        </w:p>
      </w:sdtContent>
    </w:sdt>
    <w:p w14:paraId="27238E67" w14:textId="77777777" w:rsidR="00290136" w:rsidRPr="00B17078" w:rsidRDefault="00290136" w:rsidP="00290136">
      <w:pPr>
        <w:spacing w:line="360" w:lineRule="auto"/>
        <w:jc w:val="both"/>
        <w:rPr>
          <w:rFonts w:ascii="Arial" w:hAnsi="Arial" w:cs="Arial"/>
          <w:b/>
          <w:bCs/>
        </w:rPr>
      </w:pPr>
    </w:p>
    <w:p w14:paraId="1292288F" w14:textId="77777777" w:rsidR="00290136" w:rsidRPr="00B17078" w:rsidRDefault="00290136" w:rsidP="00290136">
      <w:pPr>
        <w:spacing w:line="360" w:lineRule="auto"/>
        <w:jc w:val="both"/>
        <w:rPr>
          <w:rFonts w:ascii="Arial" w:hAnsi="Arial" w:cs="Arial"/>
          <w:b/>
          <w:bCs/>
        </w:rPr>
      </w:pPr>
    </w:p>
    <w:p w14:paraId="3F142B98" w14:textId="77777777" w:rsidR="00290136" w:rsidRDefault="00290136" w:rsidP="00290136">
      <w:pPr>
        <w:spacing w:line="360" w:lineRule="auto"/>
        <w:jc w:val="both"/>
        <w:rPr>
          <w:rFonts w:ascii="Arial" w:hAnsi="Arial" w:cs="Arial"/>
          <w:b/>
          <w:bCs/>
        </w:rPr>
      </w:pPr>
    </w:p>
    <w:p w14:paraId="47A5B0B6" w14:textId="77777777" w:rsidR="00865E92" w:rsidRDefault="00865E92" w:rsidP="00290136">
      <w:pPr>
        <w:spacing w:line="360" w:lineRule="auto"/>
        <w:jc w:val="both"/>
        <w:rPr>
          <w:rFonts w:ascii="Arial" w:hAnsi="Arial" w:cs="Arial"/>
          <w:b/>
          <w:bCs/>
        </w:rPr>
      </w:pPr>
    </w:p>
    <w:p w14:paraId="6F972E98" w14:textId="77777777" w:rsidR="005D4AEC" w:rsidRPr="00B17078" w:rsidRDefault="005D4AEC" w:rsidP="00290136">
      <w:pPr>
        <w:spacing w:line="360" w:lineRule="auto"/>
        <w:jc w:val="both"/>
        <w:rPr>
          <w:rFonts w:ascii="Arial" w:hAnsi="Arial" w:cs="Arial"/>
          <w:b/>
          <w:bCs/>
        </w:rPr>
      </w:pPr>
    </w:p>
    <w:p w14:paraId="12BBEF24" w14:textId="5645780D" w:rsidR="00916056" w:rsidRPr="00865E92" w:rsidRDefault="00916056" w:rsidP="00865E92">
      <w:pPr>
        <w:pStyle w:val="Heading1"/>
        <w:spacing w:line="360" w:lineRule="auto"/>
        <w:rPr>
          <w:rFonts w:ascii="Arial" w:hAnsi="Arial" w:cs="Arial"/>
          <w:b/>
          <w:bCs/>
          <w:color w:val="auto"/>
          <w:sz w:val="22"/>
          <w:szCs w:val="22"/>
        </w:rPr>
      </w:pPr>
      <w:bookmarkStart w:id="0" w:name="_Toc234485378"/>
      <w:r w:rsidRPr="00865E92">
        <w:rPr>
          <w:rFonts w:ascii="Arial" w:hAnsi="Arial" w:cs="Arial"/>
          <w:b/>
          <w:bCs/>
          <w:color w:val="auto"/>
          <w:sz w:val="22"/>
          <w:szCs w:val="22"/>
        </w:rPr>
        <w:lastRenderedPageBreak/>
        <w:t>Introduction</w:t>
      </w:r>
      <w:bookmarkEnd w:id="0"/>
    </w:p>
    <w:p w14:paraId="4ED1EF4D" w14:textId="7113FF63" w:rsidR="00916056" w:rsidRPr="00865E92" w:rsidRDefault="00916056" w:rsidP="00865E92">
      <w:pPr>
        <w:spacing w:line="360" w:lineRule="auto"/>
        <w:jc w:val="both"/>
        <w:rPr>
          <w:rFonts w:ascii="Arial" w:hAnsi="Arial" w:cs="Arial"/>
        </w:rPr>
      </w:pPr>
      <w:r w:rsidRPr="00865E92">
        <w:rPr>
          <w:rFonts w:ascii="Arial" w:hAnsi="Arial" w:cs="Arial"/>
        </w:rPr>
        <w:t xml:space="preserve">Breast cancer remains the most </w:t>
      </w:r>
      <w:r w:rsidR="006C0E3E" w:rsidRPr="00865E92">
        <w:rPr>
          <w:rFonts w:ascii="Arial" w:hAnsi="Arial" w:cs="Arial"/>
        </w:rPr>
        <w:t>frequently</w:t>
      </w:r>
      <w:r w:rsidRPr="00865E92">
        <w:rPr>
          <w:rFonts w:ascii="Arial" w:hAnsi="Arial" w:cs="Arial"/>
        </w:rPr>
        <w:t xml:space="preserve"> diagnosed cancer among women </w:t>
      </w:r>
      <w:r w:rsidR="006C0E3E" w:rsidRPr="00865E92">
        <w:rPr>
          <w:rFonts w:ascii="Arial" w:hAnsi="Arial" w:cs="Arial"/>
        </w:rPr>
        <w:t>global</w:t>
      </w:r>
      <w:r w:rsidR="006C0E3E">
        <w:rPr>
          <w:rFonts w:ascii="Arial" w:hAnsi="Arial" w:cs="Arial"/>
        </w:rPr>
        <w:t>ly</w:t>
      </w:r>
      <w:r w:rsidRPr="00865E92">
        <w:rPr>
          <w:rFonts w:ascii="Arial" w:hAnsi="Arial" w:cs="Arial"/>
        </w:rPr>
        <w:t xml:space="preserve"> and is a leading cause of cancer-related mortality, with approximately 2.3 million new cases reported annually (World Health Organization, 2026). In the United Kingdom, around 59,000 women are diagnosed each year and approximately 11,200 deaths occur annually, highlighting the continuing burden of the disease on individuals and healthcare services (Breast Cancer UK, 2026). Early and accurate diagnosis is essential for improving treatment outcomes, reducing mortality and increasing survival rates (Cancer Research UK, 2024).</w:t>
      </w:r>
    </w:p>
    <w:p w14:paraId="66D631CA" w14:textId="78ACBC95" w:rsidR="00916056" w:rsidRPr="00865E92" w:rsidRDefault="00916056" w:rsidP="00865E92">
      <w:pPr>
        <w:spacing w:line="360" w:lineRule="auto"/>
        <w:jc w:val="both"/>
        <w:rPr>
          <w:rFonts w:ascii="Arial" w:hAnsi="Arial" w:cs="Arial"/>
          <w:b/>
          <w:bCs/>
        </w:rPr>
      </w:pPr>
      <w:r w:rsidRPr="00865E92">
        <w:rPr>
          <w:rFonts w:ascii="Arial" w:hAnsi="Arial" w:cs="Arial"/>
        </w:rPr>
        <w:t xml:space="preserve">Artificial intelligence (AI) is increasingly being adopted to support healthcare delivery, particularly in specialties that depend on medical imaging and clinical decision-making (Topol, 2020). AI refers to computer systems capable of performing tasks that normally require human intelligence, including pattern recognition, data analysis and decision-making (Russell, Norvig and Chang, 2023). Within breast cancer care, AI has shown considerable potential to assist healthcare professionals in detecting abnormalities, interpreting mammographic images and supporting diagnostic decisions (Freeman </w:t>
      </w:r>
      <w:r w:rsidR="00070BA2" w:rsidRPr="00865E92">
        <w:rPr>
          <w:rFonts w:ascii="Arial" w:hAnsi="Arial" w:cs="Arial"/>
          <w:i/>
          <w:iCs/>
        </w:rPr>
        <w:t>et al.</w:t>
      </w:r>
      <w:r w:rsidRPr="00865E92">
        <w:rPr>
          <w:rFonts w:ascii="Arial" w:hAnsi="Arial" w:cs="Arial"/>
        </w:rPr>
        <w:t>, 2021).</w:t>
      </w:r>
    </w:p>
    <w:p w14:paraId="10A80F4C" w14:textId="6F4F1E3B" w:rsidR="007B3207" w:rsidRPr="00865E92" w:rsidRDefault="007B3207" w:rsidP="00865E92">
      <w:pPr>
        <w:spacing w:line="360" w:lineRule="auto"/>
        <w:jc w:val="both"/>
        <w:rPr>
          <w:rFonts w:ascii="Arial" w:hAnsi="Arial" w:cs="Arial"/>
        </w:rPr>
      </w:pPr>
      <w:r w:rsidRPr="00865E92">
        <w:rPr>
          <w:rFonts w:ascii="Arial" w:hAnsi="Arial" w:cs="Arial"/>
        </w:rPr>
        <w:t>The rapid growth of AI applications in breast cancer diagnosis has generated increasing interest in their potential to improve clinical practice. However, uncertainty remains regarding their clinical effectiveness, implementation and contribution to decision-making within UK healthcare</w:t>
      </w:r>
      <w:r w:rsidR="00431842" w:rsidRPr="00865E92">
        <w:rPr>
          <w:rFonts w:ascii="Arial" w:hAnsi="Arial" w:cs="Arial"/>
        </w:rPr>
        <w:t xml:space="preserve"> (Ghasemi </w:t>
      </w:r>
      <w:r w:rsidR="00431842" w:rsidRPr="00865E92">
        <w:rPr>
          <w:rFonts w:ascii="Arial" w:hAnsi="Arial" w:cs="Arial"/>
          <w:i/>
          <w:iCs/>
        </w:rPr>
        <w:t>et al.</w:t>
      </w:r>
      <w:r w:rsidR="00431842" w:rsidRPr="00865E92">
        <w:rPr>
          <w:rFonts w:ascii="Arial" w:hAnsi="Arial" w:cs="Arial"/>
        </w:rPr>
        <w:t>, 2024)</w:t>
      </w:r>
      <w:r w:rsidRPr="00865E92">
        <w:rPr>
          <w:rFonts w:ascii="Arial" w:hAnsi="Arial" w:cs="Arial"/>
        </w:rPr>
        <w:t>. Although previous studies have reported promising findings, challenges relating to transparency, algorithmic bias, reliability and integration into routine clinical practice continue to be reported (McKinney</w:t>
      </w:r>
      <w:r w:rsidRPr="00865E92">
        <w:rPr>
          <w:rFonts w:ascii="Arial" w:hAnsi="Arial" w:cs="Arial"/>
          <w:i/>
          <w:iCs/>
        </w:rPr>
        <w:t xml:space="preserve"> </w:t>
      </w:r>
      <w:r w:rsidR="00070BA2" w:rsidRPr="00865E92">
        <w:rPr>
          <w:rFonts w:ascii="Arial" w:hAnsi="Arial" w:cs="Arial"/>
          <w:i/>
          <w:iCs/>
        </w:rPr>
        <w:t>et al.</w:t>
      </w:r>
      <w:r w:rsidRPr="00865E92">
        <w:rPr>
          <w:rFonts w:ascii="Arial" w:hAnsi="Arial" w:cs="Arial"/>
        </w:rPr>
        <w:t>, 2020). Therefore, there is a need to synthesise the current evidence to provide a clearer understanding of the opportunities, limitations and evidence gaps associated with AI-assisted breast cancer diagnosis.</w:t>
      </w:r>
    </w:p>
    <w:p w14:paraId="533F6F83" w14:textId="4E904B5D" w:rsidR="00916056" w:rsidRPr="00865E92" w:rsidRDefault="00916056" w:rsidP="00865E92">
      <w:pPr>
        <w:spacing w:line="360" w:lineRule="auto"/>
        <w:jc w:val="both"/>
        <w:rPr>
          <w:rFonts w:ascii="Arial" w:hAnsi="Arial" w:cs="Arial"/>
        </w:rPr>
      </w:pPr>
      <w:r w:rsidRPr="00865E92">
        <w:rPr>
          <w:rFonts w:ascii="Arial" w:hAnsi="Arial" w:cs="Arial"/>
        </w:rPr>
        <w:t>This scoping review aims to map and synthesise current evidence on how AI supports breast cancer diagnosis and clinical decision-making within UK healthcare settings. It seeks to examine the contribution of AI to clinical practice, identify its benefits and limitations, and highlight evidence gaps to inform future research and NHS implementation.</w:t>
      </w:r>
    </w:p>
    <w:p w14:paraId="43A5D014" w14:textId="77777777" w:rsidR="00916056" w:rsidRPr="00865E92" w:rsidRDefault="00916056" w:rsidP="00865E92">
      <w:pPr>
        <w:pStyle w:val="Heading2"/>
        <w:spacing w:line="360" w:lineRule="auto"/>
        <w:rPr>
          <w:rFonts w:ascii="Arial" w:hAnsi="Arial" w:cs="Arial"/>
          <w:b/>
          <w:bCs/>
          <w:color w:val="auto"/>
          <w:sz w:val="22"/>
          <w:szCs w:val="22"/>
        </w:rPr>
      </w:pPr>
      <w:bookmarkStart w:id="1" w:name="_Toc234485379"/>
      <w:r w:rsidRPr="00865E92">
        <w:rPr>
          <w:rFonts w:ascii="Arial" w:hAnsi="Arial" w:cs="Arial"/>
          <w:b/>
          <w:bCs/>
          <w:color w:val="auto"/>
          <w:sz w:val="22"/>
          <w:szCs w:val="22"/>
        </w:rPr>
        <w:t>Review Question</w:t>
      </w:r>
      <w:bookmarkEnd w:id="1"/>
    </w:p>
    <w:p w14:paraId="4B2C60CA" w14:textId="77777777" w:rsidR="00916056" w:rsidRPr="00865E92" w:rsidRDefault="00916056" w:rsidP="00865E92">
      <w:pPr>
        <w:spacing w:line="360" w:lineRule="auto"/>
        <w:jc w:val="both"/>
        <w:rPr>
          <w:rFonts w:ascii="Arial" w:hAnsi="Arial" w:cs="Arial"/>
        </w:rPr>
      </w:pPr>
      <w:r w:rsidRPr="00865E92">
        <w:rPr>
          <w:rFonts w:ascii="Arial" w:hAnsi="Arial" w:cs="Arial"/>
        </w:rPr>
        <w:t>How does AI support breast cancer diagnosis and clinical decision-making in UK healthcare settings?</w:t>
      </w:r>
    </w:p>
    <w:p w14:paraId="0089F0D7" w14:textId="77777777" w:rsidR="00916056" w:rsidRPr="00865E92" w:rsidRDefault="00916056" w:rsidP="00865E92">
      <w:pPr>
        <w:pStyle w:val="Heading2"/>
        <w:spacing w:line="360" w:lineRule="auto"/>
        <w:rPr>
          <w:rFonts w:ascii="Arial" w:hAnsi="Arial" w:cs="Arial"/>
          <w:b/>
          <w:bCs/>
          <w:color w:val="auto"/>
          <w:sz w:val="22"/>
          <w:szCs w:val="22"/>
        </w:rPr>
      </w:pPr>
      <w:bookmarkStart w:id="2" w:name="_Toc234485380"/>
      <w:r w:rsidRPr="00865E92">
        <w:rPr>
          <w:rFonts w:ascii="Arial" w:hAnsi="Arial" w:cs="Arial"/>
          <w:b/>
          <w:bCs/>
          <w:color w:val="auto"/>
          <w:sz w:val="22"/>
          <w:szCs w:val="22"/>
        </w:rPr>
        <w:t>Objectives</w:t>
      </w:r>
      <w:bookmarkEnd w:id="2"/>
    </w:p>
    <w:p w14:paraId="46E91836" w14:textId="77777777" w:rsidR="00916056" w:rsidRPr="00865E92" w:rsidRDefault="00916056" w:rsidP="00865E92">
      <w:pPr>
        <w:numPr>
          <w:ilvl w:val="0"/>
          <w:numId w:val="25"/>
        </w:numPr>
        <w:spacing w:line="360" w:lineRule="auto"/>
        <w:jc w:val="both"/>
        <w:rPr>
          <w:rFonts w:ascii="Arial" w:hAnsi="Arial" w:cs="Arial"/>
        </w:rPr>
      </w:pPr>
      <w:r w:rsidRPr="00865E92">
        <w:rPr>
          <w:rFonts w:ascii="Arial" w:hAnsi="Arial" w:cs="Arial"/>
        </w:rPr>
        <w:t>To explore the use of AI in breast cancer diagnosis within UK healthcare settings.</w:t>
      </w:r>
    </w:p>
    <w:p w14:paraId="77529A9E" w14:textId="77777777" w:rsidR="00916056" w:rsidRPr="00865E92" w:rsidRDefault="00916056" w:rsidP="00865E92">
      <w:pPr>
        <w:numPr>
          <w:ilvl w:val="0"/>
          <w:numId w:val="25"/>
        </w:numPr>
        <w:spacing w:line="360" w:lineRule="auto"/>
        <w:jc w:val="both"/>
        <w:rPr>
          <w:rFonts w:ascii="Arial" w:hAnsi="Arial" w:cs="Arial"/>
        </w:rPr>
      </w:pPr>
      <w:r w:rsidRPr="00865E92">
        <w:rPr>
          <w:rFonts w:ascii="Arial" w:hAnsi="Arial" w:cs="Arial"/>
        </w:rPr>
        <w:lastRenderedPageBreak/>
        <w:t>To examine the role of AI in supporting clinical decision-making.</w:t>
      </w:r>
    </w:p>
    <w:p w14:paraId="3702A43F" w14:textId="77777777" w:rsidR="00916056" w:rsidRPr="00865E92" w:rsidRDefault="00916056" w:rsidP="00865E92">
      <w:pPr>
        <w:numPr>
          <w:ilvl w:val="0"/>
          <w:numId w:val="25"/>
        </w:numPr>
        <w:spacing w:line="360" w:lineRule="auto"/>
        <w:jc w:val="both"/>
        <w:rPr>
          <w:rFonts w:ascii="Arial" w:hAnsi="Arial" w:cs="Arial"/>
        </w:rPr>
      </w:pPr>
      <w:r w:rsidRPr="00865E92">
        <w:rPr>
          <w:rFonts w:ascii="Arial" w:hAnsi="Arial" w:cs="Arial"/>
        </w:rPr>
        <w:t>To identify the benefits and limitations of AI technologies in breast cancer services.</w:t>
      </w:r>
    </w:p>
    <w:p w14:paraId="62865765" w14:textId="11576A0B" w:rsidR="007B3207" w:rsidRPr="00865E92" w:rsidRDefault="00916056" w:rsidP="00865E92">
      <w:pPr>
        <w:numPr>
          <w:ilvl w:val="0"/>
          <w:numId w:val="25"/>
        </w:numPr>
        <w:spacing w:line="360" w:lineRule="auto"/>
        <w:jc w:val="both"/>
        <w:rPr>
          <w:rFonts w:ascii="Arial" w:hAnsi="Arial" w:cs="Arial"/>
        </w:rPr>
      </w:pPr>
      <w:r w:rsidRPr="00865E92">
        <w:rPr>
          <w:rFonts w:ascii="Arial" w:hAnsi="Arial" w:cs="Arial"/>
        </w:rPr>
        <w:t>To identify evidence gaps and provide recommendations for future research and NHS practice.</w:t>
      </w:r>
    </w:p>
    <w:p w14:paraId="15325383" w14:textId="124B5DA2" w:rsidR="005C2436" w:rsidRPr="00865E92" w:rsidRDefault="005C2436" w:rsidP="00865E92">
      <w:pPr>
        <w:pStyle w:val="Heading1"/>
        <w:spacing w:line="360" w:lineRule="auto"/>
        <w:rPr>
          <w:rFonts w:ascii="Arial" w:hAnsi="Arial" w:cs="Arial"/>
          <w:b/>
          <w:bCs/>
          <w:color w:val="auto"/>
          <w:sz w:val="22"/>
          <w:szCs w:val="22"/>
        </w:rPr>
      </w:pPr>
      <w:r w:rsidRPr="00865E92">
        <w:rPr>
          <w:rFonts w:ascii="Arial" w:hAnsi="Arial" w:cs="Arial"/>
          <w:b/>
          <w:bCs/>
          <w:color w:val="auto"/>
          <w:sz w:val="22"/>
          <w:szCs w:val="22"/>
        </w:rPr>
        <w:t xml:space="preserve"> </w:t>
      </w:r>
      <w:bookmarkStart w:id="3" w:name="_Toc234485381"/>
      <w:r w:rsidRPr="00865E92">
        <w:rPr>
          <w:rFonts w:ascii="Arial" w:hAnsi="Arial" w:cs="Arial"/>
          <w:b/>
          <w:bCs/>
          <w:color w:val="auto"/>
          <w:sz w:val="22"/>
          <w:szCs w:val="22"/>
        </w:rPr>
        <w:t>Background</w:t>
      </w:r>
      <w:bookmarkEnd w:id="3"/>
    </w:p>
    <w:p w14:paraId="46BA8069" w14:textId="6F4FDE4C" w:rsidR="005C2436" w:rsidRPr="00865E92" w:rsidRDefault="005C2436" w:rsidP="00865E92">
      <w:pPr>
        <w:spacing w:line="360" w:lineRule="auto"/>
        <w:jc w:val="both"/>
        <w:rPr>
          <w:rFonts w:ascii="Arial" w:hAnsi="Arial" w:cs="Arial"/>
        </w:rPr>
      </w:pPr>
      <w:r w:rsidRPr="00865E92">
        <w:rPr>
          <w:rFonts w:ascii="Arial" w:hAnsi="Arial" w:cs="Arial"/>
        </w:rPr>
        <w:t>Early diagnosis is strongly associated with improved treatment outcomes, reduced mortality and increased survival, making effective breast screening a public health priority within the United Kingdom (</w:t>
      </w:r>
      <w:r w:rsidR="00BB47E0" w:rsidRPr="00865E92">
        <w:rPr>
          <w:rFonts w:ascii="Arial" w:hAnsi="Arial" w:cs="Arial"/>
        </w:rPr>
        <w:t xml:space="preserve">MARMOT </w:t>
      </w:r>
      <w:r w:rsidR="00070BA2" w:rsidRPr="00865E92">
        <w:rPr>
          <w:rFonts w:ascii="Arial" w:hAnsi="Arial" w:cs="Arial"/>
          <w:i/>
          <w:iCs/>
        </w:rPr>
        <w:t>et al.</w:t>
      </w:r>
      <w:r w:rsidRPr="00865E92">
        <w:rPr>
          <w:rFonts w:ascii="Arial" w:hAnsi="Arial" w:cs="Arial"/>
        </w:rPr>
        <w:t xml:space="preserve">, </w:t>
      </w:r>
      <w:r w:rsidR="00BB47E0" w:rsidRPr="00865E92">
        <w:rPr>
          <w:rFonts w:ascii="Arial" w:hAnsi="Arial" w:cs="Arial"/>
        </w:rPr>
        <w:t>2013</w:t>
      </w:r>
      <w:r w:rsidRPr="00865E92">
        <w:rPr>
          <w:rFonts w:ascii="Arial" w:hAnsi="Arial" w:cs="Arial"/>
        </w:rPr>
        <w:t xml:space="preserve">). The NHS Breast Screening Programme provides routine mammography screening for eligible women to detect breast cancer before symptoms develop, with suspicious findings referred for further assessment through additional imaging, clinical examination and biopsy where appropriate (NHS England, </w:t>
      </w:r>
      <w:r w:rsidR="00BB47E0" w:rsidRPr="00865E92">
        <w:rPr>
          <w:rFonts w:ascii="Arial" w:hAnsi="Arial" w:cs="Arial"/>
        </w:rPr>
        <w:t>2026</w:t>
      </w:r>
      <w:r w:rsidRPr="00865E92">
        <w:rPr>
          <w:rFonts w:ascii="Arial" w:hAnsi="Arial" w:cs="Arial"/>
        </w:rPr>
        <w:t>). Mammography remains the gold standard for population-based breast cancer screening; however, accurate image interpretation is complex and depends on the expertise of experienced radiologists</w:t>
      </w:r>
      <w:r w:rsidR="009F6ED1" w:rsidRPr="00865E92">
        <w:rPr>
          <w:rFonts w:ascii="Arial" w:hAnsi="Arial" w:cs="Arial"/>
        </w:rPr>
        <w:t xml:space="preserve"> (Kelly </w:t>
      </w:r>
      <w:r w:rsidR="00070BA2" w:rsidRPr="00865E92">
        <w:rPr>
          <w:rFonts w:ascii="Arial" w:hAnsi="Arial" w:cs="Arial"/>
          <w:i/>
          <w:iCs/>
        </w:rPr>
        <w:t>et al.</w:t>
      </w:r>
      <w:r w:rsidR="009F6ED1" w:rsidRPr="00865E92">
        <w:rPr>
          <w:rFonts w:ascii="Arial" w:hAnsi="Arial" w:cs="Arial"/>
          <w:i/>
          <w:iCs/>
        </w:rPr>
        <w:t>,</w:t>
      </w:r>
      <w:r w:rsidR="009F6ED1" w:rsidRPr="00865E92">
        <w:rPr>
          <w:rFonts w:ascii="Arial" w:hAnsi="Arial" w:cs="Arial"/>
        </w:rPr>
        <w:t xml:space="preserve"> 2026)</w:t>
      </w:r>
      <w:r w:rsidRPr="00865E92">
        <w:rPr>
          <w:rFonts w:ascii="Arial" w:hAnsi="Arial" w:cs="Arial"/>
        </w:rPr>
        <w:t>. Increasing demand for breast imaging, combined with workforce shortages and rising service pressures, has highlighted the need for innovative technologies that can support diagnostic accuracy while improving service efficiency</w:t>
      </w:r>
      <w:r w:rsidR="009F6ED1" w:rsidRPr="00865E92">
        <w:rPr>
          <w:rFonts w:ascii="Arial" w:hAnsi="Arial" w:cs="Arial"/>
        </w:rPr>
        <w:t xml:space="preserve"> (Jing </w:t>
      </w:r>
      <w:r w:rsidR="00070BA2" w:rsidRPr="00865E92">
        <w:rPr>
          <w:rFonts w:ascii="Arial" w:hAnsi="Arial" w:cs="Arial"/>
          <w:i/>
          <w:iCs/>
        </w:rPr>
        <w:t>et al.</w:t>
      </w:r>
      <w:r w:rsidR="009F6ED1" w:rsidRPr="00865E92">
        <w:rPr>
          <w:rFonts w:ascii="Arial" w:hAnsi="Arial" w:cs="Arial"/>
        </w:rPr>
        <w:t>,2025)</w:t>
      </w:r>
      <w:r w:rsidRPr="00865E92">
        <w:rPr>
          <w:rFonts w:ascii="Arial" w:hAnsi="Arial" w:cs="Arial"/>
        </w:rPr>
        <w:t>.</w:t>
      </w:r>
    </w:p>
    <w:p w14:paraId="5C1877DD" w14:textId="77777777" w:rsidR="00431842" w:rsidRPr="00865E92" w:rsidRDefault="005C2436" w:rsidP="00865E92">
      <w:pPr>
        <w:spacing w:line="360" w:lineRule="auto"/>
        <w:jc w:val="both"/>
        <w:rPr>
          <w:rFonts w:ascii="Arial" w:hAnsi="Arial" w:cs="Arial"/>
        </w:rPr>
      </w:pPr>
      <w:r w:rsidRPr="00865E92">
        <w:rPr>
          <w:rFonts w:ascii="Arial" w:hAnsi="Arial" w:cs="Arial"/>
        </w:rPr>
        <w:t xml:space="preserve">Digital transformation has become a central priority within UK healthcare. The NHS Long Term Plan identifies digital innovation and data-driven technologies as essential for improving healthcare quality, increasing efficiency and delivering better patient outcomes (NHS, </w:t>
      </w:r>
      <w:r w:rsidR="004D2668" w:rsidRPr="00865E92">
        <w:rPr>
          <w:rFonts w:ascii="Arial" w:hAnsi="Arial" w:cs="Arial"/>
        </w:rPr>
        <w:t>2025</w:t>
      </w:r>
      <w:r w:rsidRPr="00865E92">
        <w:rPr>
          <w:rFonts w:ascii="Arial" w:hAnsi="Arial" w:cs="Arial"/>
        </w:rPr>
        <w:t xml:space="preserve">). </w:t>
      </w:r>
    </w:p>
    <w:p w14:paraId="7BDD2258" w14:textId="4947A1D6" w:rsidR="005C2436" w:rsidRPr="00865E92" w:rsidRDefault="005C2436" w:rsidP="00865E92">
      <w:pPr>
        <w:spacing w:line="360" w:lineRule="auto"/>
        <w:jc w:val="both"/>
        <w:rPr>
          <w:rFonts w:ascii="Arial" w:hAnsi="Arial" w:cs="Arial"/>
        </w:rPr>
      </w:pPr>
      <w:r w:rsidRPr="00865E92">
        <w:rPr>
          <w:rFonts w:ascii="Arial" w:hAnsi="Arial" w:cs="Arial"/>
        </w:rPr>
        <w:t>In addition, the NHS AI Lab supports the safe development, evaluation and implementation of AI technologies across healthcare services, while the National Institute for Health and Care Excellence (NICE) promotes evidence-based assessment before AI technologies are adopted into routine NHS practice</w:t>
      </w:r>
      <w:r w:rsidR="004D2668" w:rsidRPr="00865E92">
        <w:rPr>
          <w:rFonts w:ascii="Arial" w:hAnsi="Arial" w:cs="Arial"/>
        </w:rPr>
        <w:t xml:space="preserve"> (NICE, 2026)</w:t>
      </w:r>
      <w:r w:rsidRPr="00865E92">
        <w:rPr>
          <w:rFonts w:ascii="Arial" w:hAnsi="Arial" w:cs="Arial"/>
        </w:rPr>
        <w:t>. As AI systems rely on large volumes of patient information, implementation must also comply with the UK General Data Protection Regulation (UK GDPR) and the Data Protection Act 2018 to ensure patient confidentiality, secure data management</w:t>
      </w:r>
      <w:r w:rsidR="00344539" w:rsidRPr="00865E92">
        <w:rPr>
          <w:rFonts w:ascii="Arial" w:hAnsi="Arial" w:cs="Arial"/>
        </w:rPr>
        <w:t xml:space="preserve"> </w:t>
      </w:r>
      <w:r w:rsidRPr="00865E92">
        <w:rPr>
          <w:rFonts w:ascii="Arial" w:hAnsi="Arial" w:cs="Arial"/>
        </w:rPr>
        <w:t>and responsible use of healthcare data</w:t>
      </w:r>
      <w:r w:rsidR="00344539" w:rsidRPr="00865E92">
        <w:rPr>
          <w:rFonts w:ascii="Arial" w:hAnsi="Arial" w:cs="Arial"/>
        </w:rPr>
        <w:t xml:space="preserve"> (</w:t>
      </w:r>
      <w:hyperlink r:id="rId11" w:history="1">
        <w:r w:rsidR="00344539" w:rsidRPr="00865E92">
          <w:rPr>
            <w:rStyle w:val="Hyperlink"/>
            <w:rFonts w:ascii="Arial" w:hAnsi="Arial" w:cs="Arial"/>
            <w:color w:val="auto"/>
            <w:u w:val="none"/>
          </w:rPr>
          <w:t>Government Digital Service</w:t>
        </w:r>
      </w:hyperlink>
      <w:r w:rsidR="00344539" w:rsidRPr="00865E92">
        <w:rPr>
          <w:rFonts w:ascii="Arial" w:hAnsi="Arial" w:cs="Arial"/>
        </w:rPr>
        <w:t>, 2025)</w:t>
      </w:r>
      <w:r w:rsidRPr="00865E92">
        <w:rPr>
          <w:rFonts w:ascii="Arial" w:hAnsi="Arial" w:cs="Arial"/>
        </w:rPr>
        <w:t>.</w:t>
      </w:r>
    </w:p>
    <w:p w14:paraId="6D7B80E1" w14:textId="1CED63BA" w:rsidR="005C2436" w:rsidRPr="00865E92" w:rsidRDefault="005C2436" w:rsidP="00865E92">
      <w:pPr>
        <w:spacing w:line="360" w:lineRule="auto"/>
        <w:jc w:val="both"/>
        <w:rPr>
          <w:rFonts w:ascii="Arial" w:hAnsi="Arial" w:cs="Arial"/>
        </w:rPr>
      </w:pPr>
      <w:r w:rsidRPr="00865E92">
        <w:rPr>
          <w:rFonts w:ascii="Arial" w:hAnsi="Arial" w:cs="Arial"/>
        </w:rPr>
        <w:t>Within breast cancer care, AI is increasingly being applied throughout the diagnostic pathway. Deep learning algorithms are used to assist mammogram interpretation, lesion detection, breast density assessment, tumour classification, risk prediction and clinical decision-support, with the aim of improving diagnostic accuracy while reducing variation in image interpretation (</w:t>
      </w:r>
      <w:r w:rsidR="00F27EB6" w:rsidRPr="00865E92">
        <w:rPr>
          <w:rFonts w:ascii="Arial" w:hAnsi="Arial" w:cs="Arial"/>
        </w:rPr>
        <w:t xml:space="preserve">Ali </w:t>
      </w:r>
      <w:r w:rsidR="00070BA2" w:rsidRPr="00865E92">
        <w:rPr>
          <w:rFonts w:ascii="Arial" w:hAnsi="Arial" w:cs="Arial"/>
          <w:i/>
          <w:iCs/>
        </w:rPr>
        <w:t>et al.</w:t>
      </w:r>
      <w:r w:rsidRPr="00865E92">
        <w:rPr>
          <w:rFonts w:ascii="Arial" w:hAnsi="Arial" w:cs="Arial"/>
        </w:rPr>
        <w:t xml:space="preserve">, 2025). </w:t>
      </w:r>
      <w:r w:rsidR="00BA2C62" w:rsidRPr="00865E92">
        <w:rPr>
          <w:rFonts w:ascii="Arial" w:hAnsi="Arial" w:cs="Arial"/>
        </w:rPr>
        <w:t xml:space="preserve">Unlike traditional computer-aided detection systems, modern AI models continuously learn from large datasets, enabling ongoing improvements in diagnostic performance as new clinical data become available. These developments have increased </w:t>
      </w:r>
      <w:r w:rsidR="00BA2C62" w:rsidRPr="00865E92">
        <w:rPr>
          <w:rFonts w:ascii="Arial" w:hAnsi="Arial" w:cs="Arial"/>
        </w:rPr>
        <w:lastRenderedPageBreak/>
        <w:t xml:space="preserve">interest in AI as a strategy to enhance diagnostic capacity without compromising the quality and safety of breast screening services (Jassim </w:t>
      </w:r>
      <w:r w:rsidR="00070BA2" w:rsidRPr="00865E92">
        <w:rPr>
          <w:rFonts w:ascii="Arial" w:hAnsi="Arial" w:cs="Arial"/>
          <w:i/>
        </w:rPr>
        <w:t>et al.</w:t>
      </w:r>
      <w:r w:rsidR="00BA2C62" w:rsidRPr="00865E92">
        <w:rPr>
          <w:rFonts w:ascii="Arial" w:hAnsi="Arial" w:cs="Arial"/>
        </w:rPr>
        <w:t>, 2025).</w:t>
      </w:r>
    </w:p>
    <w:p w14:paraId="360C1BC5" w14:textId="11C6A92E" w:rsidR="005C2436" w:rsidRPr="00865E92" w:rsidRDefault="005C2436" w:rsidP="00865E92">
      <w:pPr>
        <w:spacing w:line="360" w:lineRule="auto"/>
        <w:jc w:val="both"/>
        <w:rPr>
          <w:rFonts w:ascii="Arial" w:hAnsi="Arial" w:cs="Arial"/>
        </w:rPr>
      </w:pPr>
      <w:r w:rsidRPr="00865E92">
        <w:rPr>
          <w:rFonts w:ascii="Arial" w:hAnsi="Arial" w:cs="Arial"/>
        </w:rPr>
        <w:t xml:space="preserve">Recent UK evidence has reported encouraging findings regarding AI-assisted breast cancer diagnosis. Kelly </w:t>
      </w:r>
      <w:r w:rsidR="00070BA2" w:rsidRPr="00865E92">
        <w:rPr>
          <w:rFonts w:ascii="Arial" w:hAnsi="Arial" w:cs="Arial"/>
          <w:i/>
          <w:iCs/>
        </w:rPr>
        <w:t>et al.</w:t>
      </w:r>
      <w:r w:rsidRPr="00865E92">
        <w:rPr>
          <w:rFonts w:ascii="Arial" w:hAnsi="Arial" w:cs="Arial"/>
          <w:i/>
          <w:iCs/>
        </w:rPr>
        <w:t xml:space="preserve"> </w:t>
      </w:r>
      <w:r w:rsidRPr="00865E92">
        <w:rPr>
          <w:rFonts w:ascii="Arial" w:hAnsi="Arial" w:cs="Arial"/>
        </w:rPr>
        <w:t>(2026)</w:t>
      </w:r>
      <w:r w:rsidR="00213579" w:rsidRPr="00865E92">
        <w:rPr>
          <w:rFonts w:ascii="Arial" w:hAnsi="Arial" w:cs="Arial"/>
        </w:rPr>
        <w:t xml:space="preserve">, Warren </w:t>
      </w:r>
      <w:r w:rsidR="00213579" w:rsidRPr="00865E92">
        <w:rPr>
          <w:rFonts w:ascii="Arial" w:hAnsi="Arial" w:cs="Arial"/>
          <w:i/>
          <w:iCs/>
        </w:rPr>
        <w:t>et al.</w:t>
      </w:r>
      <w:r w:rsidR="00213579" w:rsidRPr="00865E92">
        <w:rPr>
          <w:rFonts w:ascii="Arial" w:hAnsi="Arial" w:cs="Arial"/>
        </w:rPr>
        <w:t xml:space="preserve"> (2026)</w:t>
      </w:r>
      <w:r w:rsidR="002414F6" w:rsidRPr="00865E92">
        <w:rPr>
          <w:rFonts w:ascii="Arial" w:hAnsi="Arial" w:cs="Arial"/>
        </w:rPr>
        <w:t>,</w:t>
      </w:r>
      <w:r w:rsidRPr="00865E92">
        <w:rPr>
          <w:rFonts w:ascii="Arial" w:hAnsi="Arial" w:cs="Arial"/>
        </w:rPr>
        <w:t xml:space="preserve"> the GEMINI study (de Vries </w:t>
      </w:r>
      <w:r w:rsidR="00070BA2" w:rsidRPr="00865E92">
        <w:rPr>
          <w:rFonts w:ascii="Arial" w:hAnsi="Arial" w:cs="Arial"/>
          <w:i/>
          <w:iCs/>
        </w:rPr>
        <w:t>et al.</w:t>
      </w:r>
      <w:r w:rsidRPr="00865E92">
        <w:rPr>
          <w:rFonts w:ascii="Arial" w:hAnsi="Arial" w:cs="Arial"/>
        </w:rPr>
        <w:t>, 2026)</w:t>
      </w:r>
      <w:r w:rsidR="002414F6" w:rsidRPr="00865E92">
        <w:rPr>
          <w:rFonts w:ascii="Arial" w:hAnsi="Arial" w:cs="Arial"/>
        </w:rPr>
        <w:t xml:space="preserve"> and the ARIES study (Oberije </w:t>
      </w:r>
      <w:r w:rsidR="002414F6" w:rsidRPr="00865E92">
        <w:rPr>
          <w:rFonts w:ascii="Arial" w:hAnsi="Arial" w:cs="Arial"/>
          <w:i/>
          <w:iCs/>
        </w:rPr>
        <w:t>et al.</w:t>
      </w:r>
      <w:r w:rsidR="002414F6" w:rsidRPr="00865E92">
        <w:rPr>
          <w:rFonts w:ascii="Arial" w:hAnsi="Arial" w:cs="Arial"/>
        </w:rPr>
        <w:t>, 2025)</w:t>
      </w:r>
      <w:r w:rsidRPr="00865E92">
        <w:rPr>
          <w:rFonts w:ascii="Arial" w:hAnsi="Arial" w:cs="Arial"/>
        </w:rPr>
        <w:t xml:space="preserve"> all demonstrated improvements in diagnostic performance, cancer detection and workflow efficiency, suggesting that AI has the potential to strengthen breast cancer screening while supporting clinical decision-making within NHS practice. Collectively, these studies indicate that AI may improve consistency in image interpretation, reduce radiologists' workload and contribute to earlier cancer detection, supporting more efficient use of healthcare resources.</w:t>
      </w:r>
    </w:p>
    <w:p w14:paraId="7A7C0C8E" w14:textId="63AEB0CA" w:rsidR="00431842" w:rsidRPr="00865E92" w:rsidRDefault="00BA2C62" w:rsidP="00865E92">
      <w:pPr>
        <w:spacing w:line="360" w:lineRule="auto"/>
        <w:jc w:val="both"/>
        <w:rPr>
          <w:rFonts w:ascii="Arial" w:hAnsi="Arial" w:cs="Arial"/>
        </w:rPr>
      </w:pPr>
      <w:r w:rsidRPr="00865E92">
        <w:rPr>
          <w:rFonts w:ascii="Arial" w:hAnsi="Arial" w:cs="Arial"/>
        </w:rPr>
        <w:t>Despite these promising developments,</w:t>
      </w:r>
      <w:r w:rsidR="00DA1FB0" w:rsidRPr="00865E92">
        <w:rPr>
          <w:rFonts w:ascii="Arial" w:hAnsi="Arial" w:cs="Arial"/>
        </w:rPr>
        <w:t xml:space="preserve"> </w:t>
      </w:r>
      <w:r w:rsidRPr="00865E92">
        <w:rPr>
          <w:rFonts w:ascii="Arial" w:hAnsi="Arial" w:cs="Arial"/>
        </w:rPr>
        <w:t xml:space="preserve">challenges remain before AI can be widely implemented within routine clinical practice. Concerns relating to external validation, integration into existing clinical workflows, clinician confidence, algorithm transparency and potential bias continue to be reported within the literature (Goh </w:t>
      </w:r>
      <w:r w:rsidR="00070BA2" w:rsidRPr="00865E92">
        <w:rPr>
          <w:rFonts w:ascii="Arial" w:hAnsi="Arial" w:cs="Arial"/>
          <w:i/>
        </w:rPr>
        <w:t>et al.</w:t>
      </w:r>
      <w:r w:rsidRPr="00865E92">
        <w:rPr>
          <w:rFonts w:ascii="Arial" w:hAnsi="Arial" w:cs="Arial"/>
        </w:rPr>
        <w:t>, 2025)</w:t>
      </w:r>
      <w:r w:rsidR="00FF5A11" w:rsidRPr="00865E92">
        <w:rPr>
          <w:rFonts w:ascii="Arial" w:hAnsi="Arial" w:cs="Arial"/>
        </w:rPr>
        <w:t>.</w:t>
      </w:r>
      <w:r w:rsidR="005C2436" w:rsidRPr="00865E92">
        <w:rPr>
          <w:rFonts w:ascii="Arial" w:hAnsi="Arial" w:cs="Arial"/>
        </w:rPr>
        <w:t xml:space="preserve"> </w:t>
      </w:r>
    </w:p>
    <w:p w14:paraId="27E2004C" w14:textId="41E0DA2A" w:rsidR="005C2436" w:rsidRPr="00865E92" w:rsidRDefault="005C2436" w:rsidP="00865E92">
      <w:pPr>
        <w:spacing w:line="360" w:lineRule="auto"/>
        <w:jc w:val="both"/>
        <w:rPr>
          <w:rFonts w:ascii="Arial" w:hAnsi="Arial" w:cs="Arial"/>
        </w:rPr>
      </w:pPr>
      <w:r w:rsidRPr="00865E92">
        <w:rPr>
          <w:rFonts w:ascii="Arial" w:hAnsi="Arial" w:cs="Arial"/>
        </w:rPr>
        <w:t>Furthermore, much of the available evidence has focused on diagnostic accuracy using retrospective datasets, with comparatively limited evidence regarding long-term patient outcomes, cost-effectiveness, patient acceptance and large-scale implementation within routine NHS services. Collectively, these uncertainties indicate that, although AI has demonstrated considerable promise, important questions remain regarding its long-term effectiveness, governance and equitable implementation. These evidence gaps provide a strong justification for this scoping review to synthesise the evidence and identify priorities for future research and clinical practice within UK breast cancer screening.</w:t>
      </w:r>
    </w:p>
    <w:p w14:paraId="5458C641" w14:textId="26919B6B" w:rsidR="00A45FAD" w:rsidRPr="00865E92" w:rsidRDefault="00A45FAD" w:rsidP="00865E92">
      <w:pPr>
        <w:pStyle w:val="Heading1"/>
        <w:spacing w:line="360" w:lineRule="auto"/>
        <w:rPr>
          <w:rFonts w:ascii="Arial" w:hAnsi="Arial" w:cs="Arial"/>
          <w:b/>
          <w:bCs/>
          <w:color w:val="auto"/>
          <w:sz w:val="22"/>
          <w:szCs w:val="22"/>
        </w:rPr>
      </w:pPr>
      <w:bookmarkStart w:id="4" w:name="_Toc234485382"/>
      <w:r w:rsidRPr="00865E92">
        <w:rPr>
          <w:rFonts w:ascii="Arial" w:hAnsi="Arial" w:cs="Arial"/>
          <w:b/>
          <w:bCs/>
          <w:color w:val="auto"/>
          <w:sz w:val="22"/>
          <w:szCs w:val="22"/>
        </w:rPr>
        <w:t>Methods</w:t>
      </w:r>
      <w:bookmarkEnd w:id="4"/>
    </w:p>
    <w:p w14:paraId="6CBA8D78" w14:textId="0369E2C2" w:rsidR="00A45FAD" w:rsidRPr="00865E92" w:rsidRDefault="00A45FAD" w:rsidP="00865E92">
      <w:pPr>
        <w:spacing w:line="360" w:lineRule="auto"/>
        <w:jc w:val="both"/>
        <w:rPr>
          <w:rFonts w:ascii="Arial" w:hAnsi="Arial" w:cs="Arial"/>
        </w:rPr>
      </w:pPr>
      <w:r w:rsidRPr="00865E92">
        <w:rPr>
          <w:rFonts w:ascii="Arial" w:hAnsi="Arial" w:cs="Arial"/>
        </w:rPr>
        <w:t>This scoping review adopted the framework developed by Arksey and O'Malley (2005) to explore the role of</w:t>
      </w:r>
      <w:r w:rsidR="0050685D" w:rsidRPr="00865E92">
        <w:rPr>
          <w:rFonts w:ascii="Arial" w:hAnsi="Arial" w:cs="Arial"/>
        </w:rPr>
        <w:t xml:space="preserve"> </w:t>
      </w:r>
      <w:r w:rsidRPr="00865E92">
        <w:rPr>
          <w:rFonts w:ascii="Arial" w:hAnsi="Arial" w:cs="Arial"/>
        </w:rPr>
        <w:t xml:space="preserve">AI in breast cancer diagnosis and clinical decision-making within UK healthcare settings. A scoping review was considered appropriate because it enables the mapping of existing evidence, identification of key concepts and recognition of research gaps within a rapidly evolving field. Relevant studies were identified through systematic searches of PubMed, EBSCOhost, ProQuest Central and Google Scholar using combinations of keywords and Boolean operators, including </w:t>
      </w:r>
      <w:r w:rsidRPr="00865E92">
        <w:rPr>
          <w:rFonts w:ascii="Arial" w:hAnsi="Arial" w:cs="Arial"/>
          <w:i/>
          <w:iCs/>
        </w:rPr>
        <w:t>"Artificial Intelligence" AND "Breast Cancer"</w:t>
      </w:r>
      <w:r w:rsidRPr="00865E92">
        <w:rPr>
          <w:rFonts w:ascii="Arial" w:hAnsi="Arial" w:cs="Arial"/>
        </w:rPr>
        <w:t xml:space="preserve">, </w:t>
      </w:r>
      <w:r w:rsidRPr="00865E92">
        <w:rPr>
          <w:rFonts w:ascii="Arial" w:hAnsi="Arial" w:cs="Arial"/>
          <w:i/>
          <w:iCs/>
        </w:rPr>
        <w:t>"Breast Cancer Diagnosis" AND "Machine Learning"</w:t>
      </w:r>
      <w:r w:rsidRPr="00865E92">
        <w:rPr>
          <w:rFonts w:ascii="Arial" w:hAnsi="Arial" w:cs="Arial"/>
        </w:rPr>
        <w:t xml:space="preserve"> and </w:t>
      </w:r>
      <w:r w:rsidRPr="00865E92">
        <w:rPr>
          <w:rFonts w:ascii="Arial" w:hAnsi="Arial" w:cs="Arial"/>
          <w:i/>
          <w:iCs/>
        </w:rPr>
        <w:t>"Artificial Intelligence" AND "Clinical Decision-Making"</w:t>
      </w:r>
      <w:r w:rsidRPr="00865E92">
        <w:rPr>
          <w:rFonts w:ascii="Arial" w:hAnsi="Arial" w:cs="Arial"/>
        </w:rPr>
        <w:t>.</w:t>
      </w:r>
    </w:p>
    <w:p w14:paraId="4BD216F9" w14:textId="77777777" w:rsidR="00A45FAD" w:rsidRPr="00865E92" w:rsidRDefault="00A45FAD" w:rsidP="00865E92">
      <w:pPr>
        <w:pStyle w:val="Heading2"/>
        <w:spacing w:line="360" w:lineRule="auto"/>
        <w:rPr>
          <w:rFonts w:ascii="Arial" w:hAnsi="Arial" w:cs="Arial"/>
          <w:b/>
          <w:bCs/>
          <w:color w:val="auto"/>
          <w:sz w:val="22"/>
          <w:szCs w:val="22"/>
        </w:rPr>
      </w:pPr>
      <w:bookmarkStart w:id="5" w:name="_Toc234485383"/>
      <w:r w:rsidRPr="00865E92">
        <w:rPr>
          <w:rFonts w:ascii="Arial" w:hAnsi="Arial" w:cs="Arial"/>
          <w:b/>
          <w:bCs/>
          <w:color w:val="auto"/>
          <w:sz w:val="22"/>
          <w:szCs w:val="22"/>
        </w:rPr>
        <w:t>Inclusion Criteria</w:t>
      </w:r>
      <w:bookmarkEnd w:id="5"/>
    </w:p>
    <w:p w14:paraId="55C83B54" w14:textId="77777777" w:rsidR="00A45FAD" w:rsidRPr="00865E92" w:rsidRDefault="00A45FAD" w:rsidP="00865E92">
      <w:pPr>
        <w:numPr>
          <w:ilvl w:val="0"/>
          <w:numId w:val="20"/>
        </w:numPr>
        <w:spacing w:line="360" w:lineRule="auto"/>
        <w:jc w:val="both"/>
        <w:rPr>
          <w:rFonts w:ascii="Arial" w:hAnsi="Arial" w:cs="Arial"/>
        </w:rPr>
      </w:pPr>
      <w:r w:rsidRPr="00865E92">
        <w:rPr>
          <w:rFonts w:ascii="Arial" w:hAnsi="Arial" w:cs="Arial"/>
        </w:rPr>
        <w:t>Peer-reviewed primary research studies published between 2020 and 2026.</w:t>
      </w:r>
    </w:p>
    <w:p w14:paraId="7D98DC6E" w14:textId="77777777" w:rsidR="00A45FAD" w:rsidRPr="00865E92" w:rsidRDefault="00A45FAD" w:rsidP="00865E92">
      <w:pPr>
        <w:numPr>
          <w:ilvl w:val="0"/>
          <w:numId w:val="20"/>
        </w:numPr>
        <w:spacing w:line="360" w:lineRule="auto"/>
        <w:jc w:val="both"/>
        <w:rPr>
          <w:rFonts w:ascii="Arial" w:hAnsi="Arial" w:cs="Arial"/>
        </w:rPr>
      </w:pPr>
      <w:r w:rsidRPr="00865E92">
        <w:rPr>
          <w:rFonts w:ascii="Arial" w:hAnsi="Arial" w:cs="Arial"/>
        </w:rPr>
        <w:lastRenderedPageBreak/>
        <w:t>English-language publications.</w:t>
      </w:r>
    </w:p>
    <w:p w14:paraId="6C4D5CC6" w14:textId="77777777" w:rsidR="00A45FAD" w:rsidRPr="00865E92" w:rsidRDefault="00A45FAD" w:rsidP="00865E92">
      <w:pPr>
        <w:numPr>
          <w:ilvl w:val="0"/>
          <w:numId w:val="20"/>
        </w:numPr>
        <w:spacing w:line="360" w:lineRule="auto"/>
        <w:jc w:val="both"/>
        <w:rPr>
          <w:rFonts w:ascii="Arial" w:hAnsi="Arial" w:cs="Arial"/>
        </w:rPr>
      </w:pPr>
      <w:r w:rsidRPr="00865E92">
        <w:rPr>
          <w:rFonts w:ascii="Arial" w:hAnsi="Arial" w:cs="Arial"/>
        </w:rPr>
        <w:t>Studies investigating AI applications in breast cancer diagnosis, screening or clinical decision-making.</w:t>
      </w:r>
    </w:p>
    <w:p w14:paraId="6EECF8A9" w14:textId="77777777" w:rsidR="00A45FAD" w:rsidRPr="00865E92" w:rsidRDefault="00A45FAD" w:rsidP="00865E92">
      <w:pPr>
        <w:numPr>
          <w:ilvl w:val="0"/>
          <w:numId w:val="20"/>
        </w:numPr>
        <w:spacing w:line="360" w:lineRule="auto"/>
        <w:jc w:val="both"/>
        <w:rPr>
          <w:rFonts w:ascii="Arial" w:hAnsi="Arial" w:cs="Arial"/>
        </w:rPr>
      </w:pPr>
      <w:r w:rsidRPr="00865E92">
        <w:rPr>
          <w:rFonts w:ascii="Arial" w:hAnsi="Arial" w:cs="Arial"/>
        </w:rPr>
        <w:t>Studies conducted within UK healthcare settings or directly relevant to NHS practice.</w:t>
      </w:r>
    </w:p>
    <w:p w14:paraId="38A8BF70" w14:textId="77777777" w:rsidR="00A45FAD" w:rsidRPr="00865E92" w:rsidRDefault="00A45FAD" w:rsidP="00865E92">
      <w:pPr>
        <w:pStyle w:val="Heading2"/>
        <w:spacing w:line="360" w:lineRule="auto"/>
        <w:rPr>
          <w:rFonts w:ascii="Arial" w:hAnsi="Arial" w:cs="Arial"/>
          <w:b/>
          <w:bCs/>
          <w:color w:val="auto"/>
          <w:sz w:val="22"/>
          <w:szCs w:val="22"/>
        </w:rPr>
      </w:pPr>
      <w:bookmarkStart w:id="6" w:name="_Toc234485384"/>
      <w:r w:rsidRPr="00865E92">
        <w:rPr>
          <w:rFonts w:ascii="Arial" w:hAnsi="Arial" w:cs="Arial"/>
          <w:b/>
          <w:bCs/>
          <w:color w:val="auto"/>
          <w:sz w:val="22"/>
          <w:szCs w:val="22"/>
        </w:rPr>
        <w:t>Exclusion Criteria</w:t>
      </w:r>
      <w:bookmarkEnd w:id="6"/>
    </w:p>
    <w:p w14:paraId="3CC4F8DD" w14:textId="77777777" w:rsidR="00A45FAD" w:rsidRPr="00865E92" w:rsidRDefault="00A45FAD" w:rsidP="00865E92">
      <w:pPr>
        <w:numPr>
          <w:ilvl w:val="0"/>
          <w:numId w:val="21"/>
        </w:numPr>
        <w:spacing w:line="360" w:lineRule="auto"/>
        <w:jc w:val="both"/>
        <w:rPr>
          <w:rFonts w:ascii="Arial" w:hAnsi="Arial" w:cs="Arial"/>
        </w:rPr>
      </w:pPr>
      <w:r w:rsidRPr="00865E92">
        <w:rPr>
          <w:rFonts w:ascii="Arial" w:hAnsi="Arial" w:cs="Arial"/>
        </w:rPr>
        <w:t>Studies published before 2020.</w:t>
      </w:r>
    </w:p>
    <w:p w14:paraId="6B8C1392" w14:textId="77777777" w:rsidR="00A45FAD" w:rsidRPr="00865E92" w:rsidRDefault="00A45FAD" w:rsidP="00865E92">
      <w:pPr>
        <w:numPr>
          <w:ilvl w:val="0"/>
          <w:numId w:val="21"/>
        </w:numPr>
        <w:spacing w:line="360" w:lineRule="auto"/>
        <w:jc w:val="both"/>
        <w:rPr>
          <w:rFonts w:ascii="Arial" w:hAnsi="Arial" w:cs="Arial"/>
        </w:rPr>
      </w:pPr>
      <w:r w:rsidRPr="00865E92">
        <w:rPr>
          <w:rFonts w:ascii="Arial" w:hAnsi="Arial" w:cs="Arial"/>
        </w:rPr>
        <w:t>Non-English publications.</w:t>
      </w:r>
    </w:p>
    <w:p w14:paraId="77D7A758" w14:textId="77777777" w:rsidR="00A45FAD" w:rsidRPr="00865E92" w:rsidRDefault="00A45FAD" w:rsidP="00865E92">
      <w:pPr>
        <w:numPr>
          <w:ilvl w:val="0"/>
          <w:numId w:val="21"/>
        </w:numPr>
        <w:spacing w:line="360" w:lineRule="auto"/>
        <w:jc w:val="both"/>
        <w:rPr>
          <w:rFonts w:ascii="Arial" w:hAnsi="Arial" w:cs="Arial"/>
        </w:rPr>
      </w:pPr>
      <w:r w:rsidRPr="00865E92">
        <w:rPr>
          <w:rFonts w:ascii="Arial" w:hAnsi="Arial" w:cs="Arial"/>
        </w:rPr>
        <w:t>Conference papers, editorials, commentaries, opinion papers and policy documents.</w:t>
      </w:r>
    </w:p>
    <w:p w14:paraId="273BDCF9" w14:textId="77777777" w:rsidR="00A45FAD" w:rsidRPr="00865E92" w:rsidRDefault="00A45FAD" w:rsidP="00865E92">
      <w:pPr>
        <w:numPr>
          <w:ilvl w:val="0"/>
          <w:numId w:val="21"/>
        </w:numPr>
        <w:spacing w:line="360" w:lineRule="auto"/>
        <w:jc w:val="both"/>
        <w:rPr>
          <w:rFonts w:ascii="Arial" w:hAnsi="Arial" w:cs="Arial"/>
        </w:rPr>
      </w:pPr>
      <w:r w:rsidRPr="00865E92">
        <w:rPr>
          <w:rFonts w:ascii="Arial" w:hAnsi="Arial" w:cs="Arial"/>
        </w:rPr>
        <w:t>Systematic reviews, scoping reviews, narrative reviews and meta-analyses.</w:t>
      </w:r>
    </w:p>
    <w:p w14:paraId="5044D237" w14:textId="32362148" w:rsidR="00A45FAD" w:rsidRPr="00865E92" w:rsidRDefault="00A45FAD" w:rsidP="00865E92">
      <w:pPr>
        <w:spacing w:line="360" w:lineRule="auto"/>
        <w:jc w:val="both"/>
        <w:rPr>
          <w:rFonts w:ascii="Arial" w:hAnsi="Arial" w:cs="Arial"/>
          <w:b/>
          <w:bCs/>
        </w:rPr>
      </w:pPr>
      <w:r w:rsidRPr="00865E92">
        <w:rPr>
          <w:rFonts w:ascii="Arial" w:hAnsi="Arial" w:cs="Arial"/>
        </w:rPr>
        <w:t xml:space="preserve">The evidence was synthesised using Aveyard's (2023) simplified thematic analysis approach. Studies were read repeatedly, coded and grouped into four themes: diagnostic performance of AI, efficiency and workload reduction, </w:t>
      </w:r>
      <w:r w:rsidR="0081501F" w:rsidRPr="00865E92">
        <w:rPr>
          <w:rFonts w:ascii="Arial" w:hAnsi="Arial" w:cs="Arial"/>
        </w:rPr>
        <w:t xml:space="preserve">Implementation of AI within NHS Breast Screening Practice, </w:t>
      </w:r>
      <w:r w:rsidRPr="00865E92">
        <w:rPr>
          <w:rFonts w:ascii="Arial" w:hAnsi="Arial" w:cs="Arial"/>
        </w:rPr>
        <w:t>and equity and implementation considerations.</w:t>
      </w:r>
    </w:p>
    <w:p w14:paraId="6ADCDBDF" w14:textId="7B4172AD" w:rsidR="00804F0D" w:rsidRPr="00865E92" w:rsidRDefault="00804F0D" w:rsidP="00865E92">
      <w:pPr>
        <w:pStyle w:val="Heading1"/>
        <w:spacing w:line="360" w:lineRule="auto"/>
        <w:rPr>
          <w:rFonts w:ascii="Arial" w:hAnsi="Arial" w:cs="Arial"/>
          <w:b/>
          <w:bCs/>
          <w:color w:val="auto"/>
          <w:sz w:val="22"/>
          <w:szCs w:val="22"/>
        </w:rPr>
      </w:pPr>
      <w:bookmarkStart w:id="7" w:name="_Toc234485385"/>
      <w:r w:rsidRPr="00865E92">
        <w:rPr>
          <w:rFonts w:ascii="Arial" w:hAnsi="Arial" w:cs="Arial"/>
          <w:b/>
          <w:bCs/>
          <w:color w:val="auto"/>
          <w:sz w:val="22"/>
          <w:szCs w:val="22"/>
        </w:rPr>
        <w:t>Ethical Considerations</w:t>
      </w:r>
      <w:bookmarkEnd w:id="7"/>
    </w:p>
    <w:p w14:paraId="231CD370" w14:textId="295E6585" w:rsidR="00804F0D" w:rsidRPr="00865E92" w:rsidRDefault="00804F0D" w:rsidP="00865E92">
      <w:pPr>
        <w:spacing w:line="360" w:lineRule="auto"/>
        <w:jc w:val="both"/>
        <w:rPr>
          <w:rFonts w:ascii="Arial" w:hAnsi="Arial" w:cs="Arial"/>
        </w:rPr>
      </w:pPr>
      <w:r w:rsidRPr="00865E92">
        <w:rPr>
          <w:rFonts w:ascii="Arial" w:hAnsi="Arial" w:cs="Arial"/>
        </w:rPr>
        <w:t>As this study involved secondary research using published peer-reviewed literature, ethical approval was not required. Ethical practice was maintained through accurate reporting, appropriate referencing, and consideration of patient privacy, data security, transparency, fairness, and algorithmic bias, in line with principles of research integrity (Saunders, Lewis and Thornhill, 2023). Every effort was made to ensure an objective and unbiased interpretation of the evidence throughout the review process.</w:t>
      </w:r>
    </w:p>
    <w:p w14:paraId="45105B5C" w14:textId="77777777" w:rsidR="00214B7B" w:rsidRPr="00865E92" w:rsidRDefault="00214B7B" w:rsidP="00865E92">
      <w:pPr>
        <w:pStyle w:val="Heading1"/>
        <w:spacing w:line="360" w:lineRule="auto"/>
        <w:rPr>
          <w:rFonts w:ascii="Arial" w:hAnsi="Arial" w:cs="Arial"/>
          <w:b/>
          <w:bCs/>
          <w:color w:val="auto"/>
          <w:sz w:val="22"/>
          <w:szCs w:val="22"/>
        </w:rPr>
      </w:pPr>
      <w:bookmarkStart w:id="8" w:name="_Toc234485386"/>
      <w:r w:rsidRPr="00865E92">
        <w:rPr>
          <w:rFonts w:ascii="Arial" w:hAnsi="Arial" w:cs="Arial"/>
          <w:b/>
          <w:bCs/>
          <w:color w:val="auto"/>
          <w:sz w:val="22"/>
          <w:szCs w:val="22"/>
        </w:rPr>
        <w:t>Results</w:t>
      </w:r>
      <w:bookmarkEnd w:id="8"/>
    </w:p>
    <w:p w14:paraId="381DE844" w14:textId="1BF069E0" w:rsidR="00E20DDF" w:rsidRPr="00865E92" w:rsidRDefault="007A5C8F" w:rsidP="00865E92">
      <w:pPr>
        <w:spacing w:line="360" w:lineRule="auto"/>
        <w:jc w:val="both"/>
        <w:rPr>
          <w:rFonts w:ascii="Arial" w:hAnsi="Arial" w:cs="Arial"/>
        </w:rPr>
      </w:pPr>
      <w:r w:rsidRPr="00865E92">
        <w:rPr>
          <w:rFonts w:ascii="Arial" w:hAnsi="Arial" w:cs="Arial"/>
        </w:rPr>
        <w:t xml:space="preserve">This scoping review included four primary research studies that met the predefined inclusion criteria. Thematic analysis identified four overarching themes: (1) diagnostic performance of AI, (2) </w:t>
      </w:r>
      <w:r w:rsidR="0081501F" w:rsidRPr="00865E92">
        <w:rPr>
          <w:rFonts w:ascii="Arial" w:hAnsi="Arial" w:cs="Arial"/>
        </w:rPr>
        <w:t>efficiency and workload reduction</w:t>
      </w:r>
      <w:r w:rsidRPr="00865E92">
        <w:rPr>
          <w:rFonts w:ascii="Arial" w:hAnsi="Arial" w:cs="Arial"/>
        </w:rPr>
        <w:t xml:space="preserve">, (3) </w:t>
      </w:r>
      <w:r w:rsidR="0081501F" w:rsidRPr="00865E92">
        <w:rPr>
          <w:rFonts w:ascii="Arial" w:hAnsi="Arial" w:cs="Arial"/>
        </w:rPr>
        <w:t>Implementation of AI within NHS Breast Screening Practice</w:t>
      </w:r>
      <w:r w:rsidRPr="00865E92">
        <w:rPr>
          <w:rFonts w:ascii="Arial" w:hAnsi="Arial" w:cs="Arial"/>
        </w:rPr>
        <w:t>, and (4) equity and implementation considerations. Table 1 summarises the characteristics and key findings of the included studies. The following sections synthesise the evidence to address the review question on the role of AI in supporting breast cancer diagnosis and clinical decision-making within UK healthcare settings.</w:t>
      </w:r>
    </w:p>
    <w:p w14:paraId="692A45BE" w14:textId="77777777" w:rsidR="00B17078" w:rsidRPr="00865E92" w:rsidRDefault="00B17078" w:rsidP="00865E92">
      <w:pPr>
        <w:spacing w:line="360" w:lineRule="auto"/>
        <w:jc w:val="both"/>
        <w:rPr>
          <w:rFonts w:ascii="Arial" w:hAnsi="Arial" w:cs="Arial"/>
        </w:rPr>
      </w:pPr>
    </w:p>
    <w:p w14:paraId="374A5CAD" w14:textId="77777777" w:rsidR="00385CFA" w:rsidRPr="00865E92" w:rsidRDefault="00385CFA" w:rsidP="00865E92">
      <w:pPr>
        <w:spacing w:line="360" w:lineRule="auto"/>
        <w:jc w:val="both"/>
        <w:rPr>
          <w:rFonts w:ascii="Arial" w:hAnsi="Arial" w:cs="Arial"/>
        </w:rPr>
      </w:pPr>
    </w:p>
    <w:p w14:paraId="3DBEBA60" w14:textId="221D44DA" w:rsidR="00D87812" w:rsidRPr="00865E92" w:rsidRDefault="00D87812" w:rsidP="00865E92">
      <w:pPr>
        <w:pStyle w:val="Heading2"/>
        <w:spacing w:line="360" w:lineRule="auto"/>
        <w:rPr>
          <w:rFonts w:ascii="Arial" w:hAnsi="Arial" w:cs="Arial"/>
          <w:b/>
          <w:bCs/>
          <w:color w:val="auto"/>
          <w:sz w:val="22"/>
          <w:szCs w:val="22"/>
        </w:rPr>
      </w:pPr>
      <w:bookmarkStart w:id="9" w:name="_Toc234485387"/>
      <w:r w:rsidRPr="00865E92">
        <w:rPr>
          <w:rFonts w:ascii="Arial" w:hAnsi="Arial" w:cs="Arial"/>
          <w:b/>
          <w:bCs/>
          <w:color w:val="auto"/>
          <w:sz w:val="22"/>
          <w:szCs w:val="22"/>
        </w:rPr>
        <w:lastRenderedPageBreak/>
        <w:t>Table 1. Summary of Included Studies</w:t>
      </w:r>
      <w:bookmarkEnd w:id="9"/>
    </w:p>
    <w:tbl>
      <w:tblPr>
        <w:tblStyle w:val="TableGrid"/>
        <w:tblW w:w="0" w:type="auto"/>
        <w:tblLook w:val="04A0" w:firstRow="1" w:lastRow="0" w:firstColumn="1" w:lastColumn="0" w:noHBand="0" w:noVBand="1"/>
      </w:tblPr>
      <w:tblGrid>
        <w:gridCol w:w="1386"/>
        <w:gridCol w:w="1817"/>
        <w:gridCol w:w="1695"/>
        <w:gridCol w:w="2113"/>
        <w:gridCol w:w="2005"/>
      </w:tblGrid>
      <w:tr w:rsidR="00FD6813" w:rsidRPr="00865E92" w14:paraId="1B9FF49A" w14:textId="77777777" w:rsidTr="00213579">
        <w:tc>
          <w:tcPr>
            <w:tcW w:w="1386" w:type="dxa"/>
          </w:tcPr>
          <w:p w14:paraId="283A8535" w14:textId="77777777" w:rsidR="00E74DDC" w:rsidRPr="00865E92" w:rsidRDefault="00E74DDC" w:rsidP="00865E92">
            <w:pPr>
              <w:spacing w:line="360" w:lineRule="auto"/>
              <w:jc w:val="center"/>
              <w:rPr>
                <w:rFonts w:ascii="Arial" w:hAnsi="Arial" w:cs="Arial"/>
                <w:b/>
                <w:bCs/>
              </w:rPr>
            </w:pPr>
          </w:p>
          <w:p w14:paraId="0E46DBFB" w14:textId="7B7A91DB" w:rsidR="00FD6813" w:rsidRPr="00865E92" w:rsidRDefault="00FD6813" w:rsidP="00865E92">
            <w:pPr>
              <w:spacing w:line="360" w:lineRule="auto"/>
              <w:jc w:val="center"/>
              <w:rPr>
                <w:rFonts w:ascii="Arial" w:hAnsi="Arial" w:cs="Arial"/>
                <w:b/>
                <w:bCs/>
              </w:rPr>
            </w:pPr>
            <w:r w:rsidRPr="00865E92">
              <w:rPr>
                <w:rFonts w:ascii="Arial" w:hAnsi="Arial" w:cs="Arial"/>
                <w:b/>
                <w:bCs/>
              </w:rPr>
              <w:t>Author(s), Year</w:t>
            </w:r>
          </w:p>
          <w:p w14:paraId="7BC65153" w14:textId="77777777" w:rsidR="00FD6813" w:rsidRPr="00865E92" w:rsidRDefault="00FD6813" w:rsidP="00865E92">
            <w:pPr>
              <w:spacing w:line="360" w:lineRule="auto"/>
              <w:jc w:val="center"/>
              <w:rPr>
                <w:rFonts w:ascii="Arial" w:hAnsi="Arial" w:cs="Arial"/>
                <w:b/>
                <w:bCs/>
              </w:rPr>
            </w:pPr>
          </w:p>
        </w:tc>
        <w:tc>
          <w:tcPr>
            <w:tcW w:w="1817" w:type="dxa"/>
          </w:tcPr>
          <w:p w14:paraId="097F7D73" w14:textId="77777777" w:rsidR="00E74DDC" w:rsidRPr="00865E92" w:rsidRDefault="00E74DDC" w:rsidP="00865E92">
            <w:pPr>
              <w:spacing w:line="360" w:lineRule="auto"/>
              <w:jc w:val="center"/>
              <w:rPr>
                <w:rFonts w:ascii="Arial" w:hAnsi="Arial" w:cs="Arial"/>
                <w:b/>
                <w:bCs/>
              </w:rPr>
            </w:pPr>
          </w:p>
          <w:p w14:paraId="022AC947" w14:textId="68150576" w:rsidR="00FD6813" w:rsidRPr="00865E92" w:rsidRDefault="00FD6813" w:rsidP="00865E92">
            <w:pPr>
              <w:spacing w:line="360" w:lineRule="auto"/>
              <w:jc w:val="center"/>
              <w:rPr>
                <w:rFonts w:ascii="Arial" w:hAnsi="Arial" w:cs="Arial"/>
                <w:b/>
                <w:bCs/>
              </w:rPr>
            </w:pPr>
            <w:r w:rsidRPr="00865E92">
              <w:rPr>
                <w:rFonts w:ascii="Arial" w:hAnsi="Arial" w:cs="Arial"/>
                <w:b/>
                <w:bCs/>
              </w:rPr>
              <w:t>Research Objectives</w:t>
            </w:r>
          </w:p>
        </w:tc>
        <w:tc>
          <w:tcPr>
            <w:tcW w:w="169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D6813" w:rsidRPr="00E128E9" w14:paraId="27E9F1DD" w14:textId="77777777">
              <w:trPr>
                <w:tblCellSpacing w:w="15" w:type="dxa"/>
              </w:trPr>
              <w:tc>
                <w:tcPr>
                  <w:tcW w:w="0" w:type="auto"/>
                  <w:vAlign w:val="center"/>
                  <w:hideMark/>
                </w:tcPr>
                <w:p w14:paraId="35BCD2A6" w14:textId="77777777" w:rsidR="00FD6813" w:rsidRPr="00865E92" w:rsidRDefault="00FD6813" w:rsidP="00865E92">
                  <w:pPr>
                    <w:spacing w:after="0" w:line="360" w:lineRule="auto"/>
                    <w:jc w:val="center"/>
                    <w:rPr>
                      <w:rFonts w:ascii="Arial" w:hAnsi="Arial" w:cs="Arial"/>
                      <w:b/>
                      <w:bCs/>
                    </w:rPr>
                  </w:pPr>
                </w:p>
              </w:tc>
            </w:tr>
          </w:tbl>
          <w:p w14:paraId="54F070AB" w14:textId="77777777" w:rsidR="00FD6813" w:rsidRPr="00865E92" w:rsidRDefault="00FD6813" w:rsidP="00865E92">
            <w:pPr>
              <w:spacing w:line="360" w:lineRule="auto"/>
              <w:jc w:val="center"/>
              <w:rPr>
                <w:rFonts w:ascii="Arial" w:hAnsi="Arial" w:cs="Arial"/>
                <w:b/>
                <w:bCs/>
              </w:rPr>
            </w:pPr>
          </w:p>
          <w:p w14:paraId="3E786077" w14:textId="1C5E9E23" w:rsidR="00FD6813" w:rsidRPr="00865E92" w:rsidRDefault="00E74DDC" w:rsidP="00865E92">
            <w:pPr>
              <w:spacing w:line="360" w:lineRule="auto"/>
              <w:jc w:val="center"/>
              <w:rPr>
                <w:rFonts w:ascii="Arial" w:hAnsi="Arial" w:cs="Arial"/>
                <w:b/>
                <w:bCs/>
              </w:rPr>
            </w:pPr>
            <w:r w:rsidRPr="00865E92">
              <w:rPr>
                <w:rFonts w:ascii="Arial" w:hAnsi="Arial" w:cs="Arial"/>
                <w:b/>
                <w:bCs/>
              </w:rPr>
              <w:t>Methods</w:t>
            </w:r>
            <w:r w:rsidR="005F2B4B" w:rsidRPr="00865E92">
              <w:rPr>
                <w:rFonts w:ascii="Arial" w:hAnsi="Arial" w:cs="Arial"/>
                <w:b/>
                <w:bCs/>
              </w:rPr>
              <w:t xml:space="preserve"> / Sample Size</w:t>
            </w:r>
          </w:p>
        </w:tc>
        <w:tc>
          <w:tcPr>
            <w:tcW w:w="2113" w:type="dxa"/>
          </w:tcPr>
          <w:p w14:paraId="6B6B9809" w14:textId="77777777" w:rsidR="00E74DDC" w:rsidRPr="00865E92" w:rsidRDefault="00E74DDC" w:rsidP="00865E92">
            <w:pPr>
              <w:spacing w:line="360" w:lineRule="auto"/>
              <w:jc w:val="center"/>
              <w:rPr>
                <w:rFonts w:ascii="Arial" w:hAnsi="Arial" w:cs="Arial"/>
                <w:b/>
                <w:bCs/>
              </w:rPr>
            </w:pPr>
          </w:p>
          <w:p w14:paraId="2B198D80" w14:textId="61A782F3" w:rsidR="00FD6813" w:rsidRPr="00865E92" w:rsidRDefault="00E74DDC" w:rsidP="00865E92">
            <w:pPr>
              <w:spacing w:line="360" w:lineRule="auto"/>
              <w:jc w:val="center"/>
              <w:rPr>
                <w:rFonts w:ascii="Arial" w:hAnsi="Arial" w:cs="Arial"/>
                <w:b/>
                <w:bCs/>
              </w:rPr>
            </w:pPr>
            <w:r w:rsidRPr="00865E92">
              <w:rPr>
                <w:rFonts w:ascii="Arial" w:hAnsi="Arial" w:cs="Arial"/>
                <w:b/>
                <w:bCs/>
              </w:rPr>
              <w:t>Key Findings</w:t>
            </w:r>
          </w:p>
        </w:tc>
        <w:tc>
          <w:tcPr>
            <w:tcW w:w="2005" w:type="dxa"/>
          </w:tcPr>
          <w:p w14:paraId="4E6E85E2" w14:textId="77777777" w:rsidR="00E74DDC" w:rsidRPr="00865E92" w:rsidRDefault="00E74DDC" w:rsidP="00865E92">
            <w:pPr>
              <w:spacing w:line="360" w:lineRule="auto"/>
              <w:jc w:val="center"/>
              <w:rPr>
                <w:rFonts w:ascii="Arial" w:hAnsi="Arial" w:cs="Arial"/>
                <w:b/>
                <w:bCs/>
              </w:rPr>
            </w:pPr>
          </w:p>
          <w:p w14:paraId="0E5630EF" w14:textId="03F0F834" w:rsidR="00FD6813" w:rsidRPr="00865E92" w:rsidRDefault="00FD6813" w:rsidP="00865E92">
            <w:pPr>
              <w:spacing w:line="360" w:lineRule="auto"/>
              <w:jc w:val="center"/>
              <w:rPr>
                <w:rFonts w:ascii="Arial" w:hAnsi="Arial" w:cs="Arial"/>
                <w:b/>
                <w:bCs/>
              </w:rPr>
            </w:pPr>
            <w:r w:rsidRPr="00865E92">
              <w:rPr>
                <w:rFonts w:ascii="Arial" w:hAnsi="Arial" w:cs="Arial"/>
                <w:b/>
                <w:bCs/>
              </w:rPr>
              <w:t>Relevance to Review Question</w:t>
            </w:r>
          </w:p>
        </w:tc>
      </w:tr>
      <w:tr w:rsidR="00D2334E" w:rsidRPr="00865E92" w14:paraId="352E7542" w14:textId="77777777" w:rsidTr="00213579">
        <w:tc>
          <w:tcPr>
            <w:tcW w:w="1386" w:type="dxa"/>
          </w:tcPr>
          <w:p w14:paraId="20C7662E" w14:textId="04205FB0" w:rsidR="00D2334E" w:rsidRPr="00865E92" w:rsidRDefault="002C4C6B" w:rsidP="00865E92">
            <w:pPr>
              <w:spacing w:line="360" w:lineRule="auto"/>
              <w:rPr>
                <w:rFonts w:ascii="Arial" w:hAnsi="Arial" w:cs="Arial"/>
              </w:rPr>
            </w:pPr>
            <w:r w:rsidRPr="00865E92">
              <w:rPr>
                <w:rFonts w:ascii="Arial" w:hAnsi="Arial" w:cs="Arial"/>
              </w:rPr>
              <w:t xml:space="preserve">Kelly </w:t>
            </w:r>
            <w:r w:rsidR="00070BA2" w:rsidRPr="00865E92">
              <w:rPr>
                <w:rFonts w:ascii="Arial" w:hAnsi="Arial" w:cs="Arial"/>
                <w:i/>
              </w:rPr>
              <w:t>et al.</w:t>
            </w:r>
            <w:r w:rsidRPr="00865E92">
              <w:rPr>
                <w:rFonts w:ascii="Arial" w:hAnsi="Arial" w:cs="Arial"/>
              </w:rPr>
              <w:t xml:space="preserve"> (2026)</w:t>
            </w:r>
          </w:p>
        </w:tc>
        <w:tc>
          <w:tcPr>
            <w:tcW w:w="1817" w:type="dxa"/>
          </w:tcPr>
          <w:p w14:paraId="1CA7B447" w14:textId="501C2F99" w:rsidR="00D2334E" w:rsidRPr="00865E92" w:rsidRDefault="002C4C6B" w:rsidP="00865E92">
            <w:pPr>
              <w:spacing w:line="360" w:lineRule="auto"/>
              <w:rPr>
                <w:rFonts w:ascii="Arial" w:hAnsi="Arial" w:cs="Arial"/>
              </w:rPr>
            </w:pPr>
            <w:r w:rsidRPr="00865E92">
              <w:rPr>
                <w:rFonts w:ascii="Arial" w:hAnsi="Arial" w:cs="Arial"/>
              </w:rPr>
              <w:t>To validate AI performance and assess implementation within UK breast screening services.</w:t>
            </w:r>
          </w:p>
        </w:tc>
        <w:tc>
          <w:tcPr>
            <w:tcW w:w="1695" w:type="dxa"/>
          </w:tcPr>
          <w:p w14:paraId="68BBB8CB" w14:textId="40C77424" w:rsidR="00D2334E" w:rsidRPr="00865E92" w:rsidRDefault="007E19E1" w:rsidP="00865E92">
            <w:pPr>
              <w:spacing w:line="360" w:lineRule="auto"/>
              <w:rPr>
                <w:rFonts w:ascii="Arial" w:hAnsi="Arial" w:cs="Arial"/>
              </w:rPr>
            </w:pPr>
            <w:r w:rsidRPr="00865E92">
              <w:rPr>
                <w:rFonts w:ascii="Arial" w:hAnsi="Arial" w:cs="Arial"/>
              </w:rPr>
              <w:t>Multicentre retrospective (115,973 mammograms) and prospective feasibility study (9,266 cases).</w:t>
            </w:r>
          </w:p>
        </w:tc>
        <w:tc>
          <w:tcPr>
            <w:tcW w:w="2113" w:type="dxa"/>
          </w:tcPr>
          <w:p w14:paraId="04AD3C03" w14:textId="7DC0B406" w:rsidR="00D2334E" w:rsidRPr="00865E92" w:rsidRDefault="002C4C6B" w:rsidP="00865E92">
            <w:pPr>
              <w:spacing w:line="360" w:lineRule="auto"/>
              <w:rPr>
                <w:rFonts w:ascii="Arial" w:hAnsi="Arial" w:cs="Arial"/>
              </w:rPr>
            </w:pPr>
            <w:r w:rsidRPr="00865E92">
              <w:rPr>
                <w:rFonts w:ascii="Arial" w:hAnsi="Arial" w:cs="Arial"/>
              </w:rPr>
              <w:t>AI improved cancer detection, maintained high specificity and reduced reading workload.</w:t>
            </w:r>
          </w:p>
        </w:tc>
        <w:tc>
          <w:tcPr>
            <w:tcW w:w="2005" w:type="dxa"/>
          </w:tcPr>
          <w:p w14:paraId="04E3E0A9" w14:textId="30802C66" w:rsidR="00D2334E" w:rsidRPr="00865E92" w:rsidRDefault="002C4C6B" w:rsidP="00865E92">
            <w:pPr>
              <w:spacing w:line="360" w:lineRule="auto"/>
              <w:rPr>
                <w:rFonts w:ascii="Arial" w:hAnsi="Arial" w:cs="Arial"/>
              </w:rPr>
            </w:pPr>
            <w:r w:rsidRPr="00865E92">
              <w:rPr>
                <w:rFonts w:ascii="Arial" w:hAnsi="Arial" w:cs="Arial"/>
              </w:rPr>
              <w:t>Supports the effectiveness and clinical implementation of AI within UK breast screening.</w:t>
            </w:r>
          </w:p>
        </w:tc>
      </w:tr>
      <w:tr w:rsidR="00213579" w:rsidRPr="00865E92" w14:paraId="31BF4CC9" w14:textId="77777777" w:rsidTr="00213579">
        <w:tc>
          <w:tcPr>
            <w:tcW w:w="1386" w:type="dxa"/>
          </w:tcPr>
          <w:p w14:paraId="5202FD8B" w14:textId="656AF435" w:rsidR="00213579" w:rsidRPr="00865E92" w:rsidRDefault="00213579" w:rsidP="00865E92">
            <w:pPr>
              <w:spacing w:line="360" w:lineRule="auto"/>
              <w:rPr>
                <w:rFonts w:ascii="Arial" w:hAnsi="Arial" w:cs="Arial"/>
              </w:rPr>
            </w:pPr>
            <w:r w:rsidRPr="00865E92">
              <w:rPr>
                <w:rFonts w:ascii="Arial" w:hAnsi="Arial" w:cs="Arial"/>
              </w:rPr>
              <w:t xml:space="preserve">Warren </w:t>
            </w:r>
            <w:r w:rsidRPr="00865E92">
              <w:rPr>
                <w:rFonts w:ascii="Arial" w:hAnsi="Arial" w:cs="Arial"/>
                <w:i/>
              </w:rPr>
              <w:t>et al.</w:t>
            </w:r>
            <w:r w:rsidRPr="00865E92">
              <w:rPr>
                <w:rFonts w:ascii="Arial" w:hAnsi="Arial" w:cs="Arial"/>
              </w:rPr>
              <w:t xml:space="preserve"> (2026)</w:t>
            </w:r>
          </w:p>
        </w:tc>
        <w:tc>
          <w:tcPr>
            <w:tcW w:w="1817" w:type="dxa"/>
          </w:tcPr>
          <w:p w14:paraId="57C58DF8" w14:textId="53277BFB" w:rsidR="00213579" w:rsidRPr="00865E92" w:rsidRDefault="00213579" w:rsidP="00865E92">
            <w:pPr>
              <w:spacing w:line="360" w:lineRule="auto"/>
              <w:rPr>
                <w:rFonts w:ascii="Arial" w:hAnsi="Arial" w:cs="Arial"/>
              </w:rPr>
            </w:pPr>
            <w:r w:rsidRPr="00865E92">
              <w:rPr>
                <w:rFonts w:ascii="Arial" w:hAnsi="Arial" w:cs="Arial"/>
              </w:rPr>
              <w:t>To evaluate AI as a second reader within the NHS breast screening programme.</w:t>
            </w:r>
          </w:p>
        </w:tc>
        <w:tc>
          <w:tcPr>
            <w:tcW w:w="1695" w:type="dxa"/>
          </w:tcPr>
          <w:p w14:paraId="50E44014" w14:textId="1A0AC33B" w:rsidR="00213579" w:rsidRPr="00865E92" w:rsidRDefault="007E19E1" w:rsidP="00865E92">
            <w:pPr>
              <w:spacing w:line="360" w:lineRule="auto"/>
              <w:rPr>
                <w:rFonts w:ascii="Arial" w:hAnsi="Arial" w:cs="Arial"/>
              </w:rPr>
            </w:pPr>
            <w:r w:rsidRPr="00865E92">
              <w:rPr>
                <w:rFonts w:ascii="Arial" w:hAnsi="Arial" w:cs="Arial"/>
              </w:rPr>
              <w:t>Retrospective study; 50,000 women from two NHS screening centres.</w:t>
            </w:r>
          </w:p>
        </w:tc>
        <w:tc>
          <w:tcPr>
            <w:tcW w:w="2113" w:type="dxa"/>
          </w:tcPr>
          <w:p w14:paraId="5F7B2910" w14:textId="2F06A3EA" w:rsidR="00213579" w:rsidRPr="00865E92" w:rsidRDefault="00213579" w:rsidP="00865E92">
            <w:pPr>
              <w:spacing w:line="360" w:lineRule="auto"/>
              <w:rPr>
                <w:rFonts w:ascii="Arial" w:hAnsi="Arial" w:cs="Arial"/>
              </w:rPr>
            </w:pPr>
            <w:r w:rsidRPr="00865E92">
              <w:rPr>
                <w:rFonts w:ascii="Arial" w:hAnsi="Arial" w:cs="Arial"/>
              </w:rPr>
              <w:t>AI achieved non-inferior diagnostic performance and reduced radiologist workload after arbitration.</w:t>
            </w:r>
          </w:p>
        </w:tc>
        <w:tc>
          <w:tcPr>
            <w:tcW w:w="2005" w:type="dxa"/>
          </w:tcPr>
          <w:p w14:paraId="12E336F0" w14:textId="2CCB09F2" w:rsidR="00213579" w:rsidRPr="00865E92" w:rsidRDefault="00213579" w:rsidP="00865E92">
            <w:pPr>
              <w:spacing w:line="360" w:lineRule="auto"/>
              <w:rPr>
                <w:rFonts w:ascii="Arial" w:hAnsi="Arial" w:cs="Arial"/>
              </w:rPr>
            </w:pPr>
            <w:r w:rsidRPr="00865E92">
              <w:rPr>
                <w:rFonts w:ascii="Arial" w:hAnsi="Arial" w:cs="Arial"/>
              </w:rPr>
              <w:t>Demonstrates that AI can safely support breast cancer diagnosis and clinical decision-making within the NHS.</w:t>
            </w:r>
          </w:p>
        </w:tc>
      </w:tr>
      <w:tr w:rsidR="00D2334E" w:rsidRPr="00865E92" w14:paraId="1A6C76E0" w14:textId="77777777" w:rsidTr="00213579">
        <w:tc>
          <w:tcPr>
            <w:tcW w:w="1386" w:type="dxa"/>
          </w:tcPr>
          <w:p w14:paraId="7ABF1FEE" w14:textId="315D1CDF" w:rsidR="00D2334E" w:rsidRPr="00865E92" w:rsidRDefault="00EB7499" w:rsidP="00865E92">
            <w:pPr>
              <w:spacing w:line="360" w:lineRule="auto"/>
              <w:rPr>
                <w:rFonts w:ascii="Arial" w:hAnsi="Arial" w:cs="Arial"/>
              </w:rPr>
            </w:pPr>
            <w:r w:rsidRPr="00865E92">
              <w:rPr>
                <w:rFonts w:ascii="Arial" w:hAnsi="Arial" w:cs="Arial"/>
              </w:rPr>
              <w:t xml:space="preserve">de Vries </w:t>
            </w:r>
            <w:r w:rsidR="00070BA2" w:rsidRPr="00865E92">
              <w:rPr>
                <w:rFonts w:ascii="Arial" w:hAnsi="Arial" w:cs="Arial"/>
                <w:i/>
              </w:rPr>
              <w:t>et al.</w:t>
            </w:r>
            <w:r w:rsidRPr="00865E92">
              <w:rPr>
                <w:rFonts w:ascii="Arial" w:hAnsi="Arial" w:cs="Arial"/>
              </w:rPr>
              <w:t xml:space="preserve"> (2026) (GEMINI)</w:t>
            </w:r>
          </w:p>
        </w:tc>
        <w:tc>
          <w:tcPr>
            <w:tcW w:w="1817" w:type="dxa"/>
          </w:tcPr>
          <w:p w14:paraId="1138F7DB" w14:textId="7DA95E5D" w:rsidR="00D2334E" w:rsidRPr="00865E92" w:rsidRDefault="00EB7499" w:rsidP="00865E92">
            <w:pPr>
              <w:spacing w:line="360" w:lineRule="auto"/>
              <w:rPr>
                <w:rFonts w:ascii="Arial" w:hAnsi="Arial" w:cs="Arial"/>
              </w:rPr>
            </w:pPr>
            <w:r w:rsidRPr="00865E92">
              <w:rPr>
                <w:rFonts w:ascii="Arial" w:hAnsi="Arial" w:cs="Arial"/>
              </w:rPr>
              <w:t>To assess AI integration into routine NHS breast screening workflows.</w:t>
            </w:r>
          </w:p>
        </w:tc>
        <w:tc>
          <w:tcPr>
            <w:tcW w:w="1695" w:type="dxa"/>
          </w:tcPr>
          <w:p w14:paraId="518952EA" w14:textId="38408788" w:rsidR="00D2334E" w:rsidRPr="00865E92" w:rsidRDefault="007E19E1" w:rsidP="00865E92">
            <w:pPr>
              <w:spacing w:line="360" w:lineRule="auto"/>
              <w:rPr>
                <w:rFonts w:ascii="Arial" w:hAnsi="Arial" w:cs="Arial"/>
              </w:rPr>
            </w:pPr>
            <w:r w:rsidRPr="00865E92">
              <w:rPr>
                <w:rFonts w:ascii="Arial" w:hAnsi="Arial" w:cs="Arial"/>
              </w:rPr>
              <w:t>Prospective evaluation; 10,889 women from one UK region.</w:t>
            </w:r>
          </w:p>
        </w:tc>
        <w:tc>
          <w:tcPr>
            <w:tcW w:w="2113" w:type="dxa"/>
          </w:tcPr>
          <w:p w14:paraId="1C3ECA5B" w14:textId="61350EEE" w:rsidR="00D2334E" w:rsidRPr="00865E92" w:rsidRDefault="00EB7499" w:rsidP="00865E92">
            <w:pPr>
              <w:spacing w:line="360" w:lineRule="auto"/>
              <w:rPr>
                <w:rFonts w:ascii="Arial" w:hAnsi="Arial" w:cs="Arial"/>
              </w:rPr>
            </w:pPr>
            <w:r w:rsidRPr="00865E92">
              <w:rPr>
                <w:rFonts w:ascii="Arial" w:hAnsi="Arial" w:cs="Arial"/>
              </w:rPr>
              <w:t>AI increased cancer detection, maintained recall rates and reduced workload across different workflows.</w:t>
            </w:r>
          </w:p>
        </w:tc>
        <w:tc>
          <w:tcPr>
            <w:tcW w:w="2005" w:type="dxa"/>
          </w:tcPr>
          <w:p w14:paraId="2FE5B563" w14:textId="1671A179" w:rsidR="00D2334E" w:rsidRPr="00865E92" w:rsidRDefault="00EB7499" w:rsidP="00865E92">
            <w:pPr>
              <w:spacing w:line="360" w:lineRule="auto"/>
              <w:rPr>
                <w:rFonts w:ascii="Arial" w:hAnsi="Arial" w:cs="Arial"/>
              </w:rPr>
            </w:pPr>
            <w:r w:rsidRPr="00865E92">
              <w:rPr>
                <w:rFonts w:ascii="Arial" w:hAnsi="Arial" w:cs="Arial"/>
              </w:rPr>
              <w:t>Demonstrates the feasibility of integrating AI into routine NHS clinical practice.</w:t>
            </w:r>
          </w:p>
        </w:tc>
      </w:tr>
      <w:tr w:rsidR="002414F6" w:rsidRPr="00865E92" w14:paraId="47D89E75" w14:textId="77777777" w:rsidTr="00213579">
        <w:tc>
          <w:tcPr>
            <w:tcW w:w="1386" w:type="dxa"/>
          </w:tcPr>
          <w:p w14:paraId="14199DB9" w14:textId="5EEEDA95" w:rsidR="002414F6" w:rsidRPr="00865E92" w:rsidRDefault="002414F6" w:rsidP="00865E92">
            <w:pPr>
              <w:spacing w:line="360" w:lineRule="auto"/>
              <w:rPr>
                <w:rFonts w:ascii="Arial" w:hAnsi="Arial" w:cs="Arial"/>
              </w:rPr>
            </w:pPr>
            <w:r w:rsidRPr="00865E92">
              <w:rPr>
                <w:rFonts w:ascii="Arial" w:hAnsi="Arial" w:cs="Arial"/>
              </w:rPr>
              <w:t xml:space="preserve">Oberije </w:t>
            </w:r>
            <w:r w:rsidRPr="00865E92">
              <w:rPr>
                <w:rFonts w:ascii="Arial" w:hAnsi="Arial" w:cs="Arial"/>
                <w:i/>
              </w:rPr>
              <w:t>et al.</w:t>
            </w:r>
            <w:r w:rsidRPr="00865E92">
              <w:rPr>
                <w:rFonts w:ascii="Arial" w:hAnsi="Arial" w:cs="Arial"/>
              </w:rPr>
              <w:t xml:space="preserve"> (2025) (ARIES)</w:t>
            </w:r>
          </w:p>
        </w:tc>
        <w:tc>
          <w:tcPr>
            <w:tcW w:w="1817" w:type="dxa"/>
          </w:tcPr>
          <w:p w14:paraId="35C46DBE" w14:textId="0C447F97" w:rsidR="002414F6" w:rsidRPr="00865E92" w:rsidRDefault="002414F6" w:rsidP="00865E92">
            <w:pPr>
              <w:spacing w:line="360" w:lineRule="auto"/>
              <w:rPr>
                <w:rFonts w:ascii="Arial" w:hAnsi="Arial" w:cs="Arial"/>
              </w:rPr>
            </w:pPr>
            <w:r w:rsidRPr="00865E92">
              <w:rPr>
                <w:rFonts w:ascii="Arial" w:hAnsi="Arial" w:cs="Arial"/>
              </w:rPr>
              <w:t>To evaluate AI performance across different patient groups within UK breast screening.</w:t>
            </w:r>
          </w:p>
        </w:tc>
        <w:tc>
          <w:tcPr>
            <w:tcW w:w="1695" w:type="dxa"/>
          </w:tcPr>
          <w:p w14:paraId="4BB2D9F4" w14:textId="72A8505E" w:rsidR="002414F6" w:rsidRPr="00865E92" w:rsidRDefault="007E19E1" w:rsidP="00865E92">
            <w:pPr>
              <w:spacing w:line="360" w:lineRule="auto"/>
              <w:rPr>
                <w:rFonts w:ascii="Arial" w:hAnsi="Arial" w:cs="Arial"/>
              </w:rPr>
            </w:pPr>
            <w:r w:rsidRPr="00865E92">
              <w:rPr>
                <w:rFonts w:ascii="Arial" w:hAnsi="Arial" w:cs="Arial"/>
              </w:rPr>
              <w:t>Large retrospective multicentre study; 306,839 mammography cases.</w:t>
            </w:r>
          </w:p>
        </w:tc>
        <w:tc>
          <w:tcPr>
            <w:tcW w:w="2113" w:type="dxa"/>
          </w:tcPr>
          <w:p w14:paraId="27604DDE" w14:textId="2C788C74" w:rsidR="002414F6" w:rsidRPr="00865E92" w:rsidRDefault="002414F6" w:rsidP="00865E92">
            <w:pPr>
              <w:spacing w:line="360" w:lineRule="auto"/>
              <w:rPr>
                <w:rFonts w:ascii="Arial" w:hAnsi="Arial" w:cs="Arial"/>
              </w:rPr>
            </w:pPr>
            <w:r w:rsidRPr="00865E92">
              <w:rPr>
                <w:rFonts w:ascii="Arial" w:hAnsi="Arial" w:cs="Arial"/>
              </w:rPr>
              <w:t>AI maintained diagnostic performance across age, ethnicity and breast density while reducing workload.</w:t>
            </w:r>
          </w:p>
        </w:tc>
        <w:tc>
          <w:tcPr>
            <w:tcW w:w="2005" w:type="dxa"/>
          </w:tcPr>
          <w:p w14:paraId="34980A87" w14:textId="27B11103" w:rsidR="002414F6" w:rsidRPr="00865E92" w:rsidRDefault="002414F6" w:rsidP="00865E92">
            <w:pPr>
              <w:spacing w:line="360" w:lineRule="auto"/>
              <w:rPr>
                <w:rFonts w:ascii="Arial" w:hAnsi="Arial" w:cs="Arial"/>
              </w:rPr>
            </w:pPr>
            <w:r w:rsidRPr="00865E92">
              <w:rPr>
                <w:rFonts w:ascii="Arial" w:hAnsi="Arial" w:cs="Arial"/>
              </w:rPr>
              <w:t>Demonstrates equitable AI performance across diverse UK populations.</w:t>
            </w:r>
          </w:p>
        </w:tc>
      </w:tr>
    </w:tbl>
    <w:p w14:paraId="05E3706D" w14:textId="77777777" w:rsidR="00F84F9B" w:rsidRPr="00865E92" w:rsidRDefault="00F84F9B" w:rsidP="00865E92">
      <w:pPr>
        <w:spacing w:line="360" w:lineRule="auto"/>
        <w:jc w:val="both"/>
        <w:rPr>
          <w:rFonts w:ascii="Arial" w:hAnsi="Arial" w:cs="Arial"/>
          <w:b/>
          <w:bCs/>
        </w:rPr>
      </w:pPr>
    </w:p>
    <w:p w14:paraId="1782167A" w14:textId="465D13BE" w:rsidR="003E3136" w:rsidRPr="00865E92" w:rsidRDefault="003E3136" w:rsidP="00865E92">
      <w:pPr>
        <w:spacing w:line="360" w:lineRule="auto"/>
        <w:jc w:val="both"/>
        <w:rPr>
          <w:rFonts w:ascii="Arial" w:hAnsi="Arial" w:cs="Arial"/>
        </w:rPr>
      </w:pPr>
      <w:r w:rsidRPr="00865E92">
        <w:rPr>
          <w:rFonts w:ascii="Arial" w:hAnsi="Arial" w:cs="Arial"/>
        </w:rPr>
        <w:lastRenderedPageBreak/>
        <w:t xml:space="preserve">The included studies were all multicentre investigations undertaken within UK breast screening services and collectively provided a strong evidence base for addressing the review question. Three studies used retrospective designs, enabling evaluation of AI performance across large screening datasets, whereas the </w:t>
      </w:r>
      <w:r w:rsidR="0080658D" w:rsidRPr="00865E92">
        <w:rPr>
          <w:rFonts w:ascii="Arial" w:hAnsi="Arial" w:cs="Arial"/>
        </w:rPr>
        <w:t xml:space="preserve">GEMINI study (de Vries </w:t>
      </w:r>
      <w:r w:rsidR="0080658D" w:rsidRPr="00865E92">
        <w:rPr>
          <w:rFonts w:ascii="Arial" w:hAnsi="Arial" w:cs="Arial"/>
          <w:i/>
        </w:rPr>
        <w:t>et al.</w:t>
      </w:r>
      <w:r w:rsidR="0080658D" w:rsidRPr="00865E92">
        <w:rPr>
          <w:rFonts w:ascii="Arial" w:hAnsi="Arial" w:cs="Arial"/>
        </w:rPr>
        <w:t xml:space="preserve">, 2026) </w:t>
      </w:r>
      <w:r w:rsidRPr="00865E92">
        <w:rPr>
          <w:rFonts w:ascii="Arial" w:hAnsi="Arial" w:cs="Arial"/>
        </w:rPr>
        <w:t>study adopted a prospective design that strengthened the evidence regarding real-world implementation. Although the studies varied in design and objectives, all examined clinically relevant applications of AI within NHS breast screening, supporting the credibility of the thematic synthesis presented below.</w:t>
      </w:r>
    </w:p>
    <w:p w14:paraId="4C95130B" w14:textId="77777777" w:rsidR="0013617C" w:rsidRPr="00865E92" w:rsidRDefault="0013617C" w:rsidP="00865E92">
      <w:pPr>
        <w:pStyle w:val="Heading2"/>
        <w:spacing w:line="360" w:lineRule="auto"/>
        <w:rPr>
          <w:rFonts w:ascii="Arial" w:hAnsi="Arial" w:cs="Arial"/>
          <w:b/>
          <w:bCs/>
          <w:color w:val="auto"/>
          <w:sz w:val="22"/>
          <w:szCs w:val="22"/>
        </w:rPr>
      </w:pPr>
      <w:bookmarkStart w:id="10" w:name="_Toc234485388"/>
      <w:r w:rsidRPr="00865E92">
        <w:rPr>
          <w:rFonts w:ascii="Arial" w:hAnsi="Arial" w:cs="Arial"/>
          <w:b/>
          <w:bCs/>
          <w:color w:val="auto"/>
          <w:sz w:val="22"/>
          <w:szCs w:val="22"/>
        </w:rPr>
        <w:t>Theme 1: Diagnostic performance of AI</w:t>
      </w:r>
      <w:bookmarkEnd w:id="10"/>
    </w:p>
    <w:p w14:paraId="304CDDC5" w14:textId="77054E22" w:rsidR="007A5C8F" w:rsidRPr="00865E92" w:rsidRDefault="007A5C8F" w:rsidP="00865E92">
      <w:pPr>
        <w:spacing w:line="360" w:lineRule="auto"/>
        <w:jc w:val="both"/>
        <w:rPr>
          <w:rFonts w:ascii="Arial" w:hAnsi="Arial" w:cs="Arial"/>
        </w:rPr>
      </w:pPr>
      <w:r w:rsidRPr="00865E92">
        <w:rPr>
          <w:rFonts w:ascii="Arial" w:hAnsi="Arial" w:cs="Arial"/>
        </w:rPr>
        <w:t xml:space="preserve">Diagnostic performance emerged as a consistent theme across all included studies. Overall, the evidence demonstrated that AI achieved diagnostic performance comparable to, and in some cases exceeding, conventional breast screening practice. Kelly </w:t>
      </w:r>
      <w:r w:rsidR="00070BA2" w:rsidRPr="00865E92">
        <w:rPr>
          <w:rFonts w:ascii="Arial" w:hAnsi="Arial" w:cs="Arial"/>
          <w:i/>
        </w:rPr>
        <w:t>et al.</w:t>
      </w:r>
      <w:r w:rsidRPr="00865E92">
        <w:rPr>
          <w:rFonts w:ascii="Arial" w:hAnsi="Arial" w:cs="Arial"/>
        </w:rPr>
        <w:t xml:space="preserve"> (2026) </w:t>
      </w:r>
      <w:r w:rsidR="002B291A" w:rsidRPr="00865E92">
        <w:rPr>
          <w:rFonts w:ascii="Arial" w:hAnsi="Arial" w:cs="Arial"/>
        </w:rPr>
        <w:t xml:space="preserve">and Warren </w:t>
      </w:r>
      <w:r w:rsidR="002B291A" w:rsidRPr="00865E92">
        <w:rPr>
          <w:rFonts w:ascii="Arial" w:hAnsi="Arial" w:cs="Arial"/>
          <w:i/>
        </w:rPr>
        <w:t>et al.</w:t>
      </w:r>
      <w:r w:rsidR="002B291A" w:rsidRPr="00865E92">
        <w:rPr>
          <w:rFonts w:ascii="Arial" w:hAnsi="Arial" w:cs="Arial"/>
        </w:rPr>
        <w:t xml:space="preserve"> (2026) </w:t>
      </w:r>
      <w:r w:rsidRPr="00865E92">
        <w:rPr>
          <w:rFonts w:ascii="Arial" w:hAnsi="Arial" w:cs="Arial"/>
        </w:rPr>
        <w:t xml:space="preserve">reported improvements in cancer detection while maintaining high sensitivity and specificity within NHS screening pathways. Similarly, the ARIES study (Oberije </w:t>
      </w:r>
      <w:r w:rsidR="00070BA2" w:rsidRPr="00865E92">
        <w:rPr>
          <w:rFonts w:ascii="Arial" w:hAnsi="Arial" w:cs="Arial"/>
          <w:i/>
        </w:rPr>
        <w:t>et al.</w:t>
      </w:r>
      <w:r w:rsidRPr="00865E92">
        <w:rPr>
          <w:rFonts w:ascii="Arial" w:hAnsi="Arial" w:cs="Arial"/>
        </w:rPr>
        <w:t xml:space="preserve">, 2025) demonstrated consistent performance across diverse patient populations, whereas the GEMINI study (de Vries </w:t>
      </w:r>
      <w:r w:rsidR="00070BA2" w:rsidRPr="00865E92">
        <w:rPr>
          <w:rFonts w:ascii="Arial" w:hAnsi="Arial" w:cs="Arial"/>
          <w:i/>
        </w:rPr>
        <w:t>et al.</w:t>
      </w:r>
      <w:r w:rsidRPr="00865E92">
        <w:rPr>
          <w:rFonts w:ascii="Arial" w:hAnsi="Arial" w:cs="Arial"/>
        </w:rPr>
        <w:t>, 2026) showed that AI could be successfully integrated into routine NHS screening while increasing cancer detection. Collectively, the findings indicate that AI can support accurate, reliable and consistent breast cancer diagnosis within UK screening programmes.</w:t>
      </w:r>
    </w:p>
    <w:p w14:paraId="43286629" w14:textId="51AC52C2" w:rsidR="00C713CE" w:rsidRPr="00865E92" w:rsidRDefault="00C713CE" w:rsidP="00865E92">
      <w:pPr>
        <w:pStyle w:val="Heading2"/>
        <w:spacing w:line="360" w:lineRule="auto"/>
        <w:rPr>
          <w:rFonts w:ascii="Arial" w:hAnsi="Arial" w:cs="Arial"/>
          <w:b/>
          <w:bCs/>
          <w:color w:val="auto"/>
          <w:sz w:val="22"/>
          <w:szCs w:val="22"/>
        </w:rPr>
      </w:pPr>
      <w:bookmarkStart w:id="11" w:name="_Toc234485389"/>
      <w:r w:rsidRPr="00865E92">
        <w:rPr>
          <w:rFonts w:ascii="Arial" w:hAnsi="Arial" w:cs="Arial"/>
          <w:b/>
          <w:bCs/>
          <w:color w:val="auto"/>
          <w:sz w:val="22"/>
          <w:szCs w:val="22"/>
        </w:rPr>
        <w:t>Theme 2: Efficiency and workload reduction</w:t>
      </w:r>
      <w:bookmarkEnd w:id="11"/>
    </w:p>
    <w:p w14:paraId="56603043" w14:textId="76C1B7BE" w:rsidR="00C713CE" w:rsidRPr="00865E92" w:rsidRDefault="00C713CE" w:rsidP="00865E92">
      <w:pPr>
        <w:spacing w:line="360" w:lineRule="auto"/>
        <w:jc w:val="both"/>
        <w:rPr>
          <w:rFonts w:ascii="Arial" w:hAnsi="Arial" w:cs="Arial"/>
        </w:rPr>
      </w:pPr>
      <w:r w:rsidRPr="00865E92">
        <w:rPr>
          <w:rFonts w:ascii="Arial" w:hAnsi="Arial" w:cs="Arial"/>
        </w:rPr>
        <w:t xml:space="preserve">Improved efficiency and workload reduction emerged as a consistent theme across the included studies. Overall, the evidence demonstrated that AI reduced radiologists' workload while maintaining diagnostic performance and screening quality. Kelly </w:t>
      </w:r>
      <w:r w:rsidR="00070BA2" w:rsidRPr="00865E92">
        <w:rPr>
          <w:rFonts w:ascii="Arial" w:hAnsi="Arial" w:cs="Arial"/>
          <w:i/>
        </w:rPr>
        <w:t>et al.</w:t>
      </w:r>
      <w:r w:rsidRPr="00865E92">
        <w:rPr>
          <w:rFonts w:ascii="Arial" w:hAnsi="Arial" w:cs="Arial"/>
        </w:rPr>
        <w:t xml:space="preserve"> (2026)</w:t>
      </w:r>
      <w:r w:rsidR="002B291A" w:rsidRPr="00865E92">
        <w:rPr>
          <w:rFonts w:ascii="Arial" w:hAnsi="Arial" w:cs="Arial"/>
        </w:rPr>
        <w:t xml:space="preserve">, Warren </w:t>
      </w:r>
      <w:r w:rsidR="002B291A" w:rsidRPr="00865E92">
        <w:rPr>
          <w:rFonts w:ascii="Arial" w:hAnsi="Arial" w:cs="Arial"/>
          <w:i/>
        </w:rPr>
        <w:t>et al.</w:t>
      </w:r>
      <w:r w:rsidR="002B291A" w:rsidRPr="00865E92">
        <w:rPr>
          <w:rFonts w:ascii="Arial" w:hAnsi="Arial" w:cs="Arial"/>
        </w:rPr>
        <w:t xml:space="preserve"> (2026)</w:t>
      </w:r>
      <w:r w:rsidR="002B5B6F" w:rsidRPr="00865E92">
        <w:rPr>
          <w:rFonts w:ascii="Arial" w:hAnsi="Arial" w:cs="Arial"/>
        </w:rPr>
        <w:t>,</w:t>
      </w:r>
      <w:r w:rsidRPr="00865E92">
        <w:rPr>
          <w:rFonts w:ascii="Arial" w:hAnsi="Arial" w:cs="Arial"/>
        </w:rPr>
        <w:t xml:space="preserve"> the GEMINI study (de Vries </w:t>
      </w:r>
      <w:r w:rsidR="00070BA2" w:rsidRPr="00865E92">
        <w:rPr>
          <w:rFonts w:ascii="Arial" w:hAnsi="Arial" w:cs="Arial"/>
          <w:i/>
        </w:rPr>
        <w:t>et al.</w:t>
      </w:r>
      <w:r w:rsidRPr="00865E92">
        <w:rPr>
          <w:rFonts w:ascii="Arial" w:hAnsi="Arial" w:cs="Arial"/>
        </w:rPr>
        <w:t>, 2026)</w:t>
      </w:r>
      <w:r w:rsidR="002B5B6F" w:rsidRPr="00865E92">
        <w:rPr>
          <w:rFonts w:ascii="Arial" w:hAnsi="Arial" w:cs="Arial"/>
        </w:rPr>
        <w:t xml:space="preserve"> and the ARIES study (Oberije </w:t>
      </w:r>
      <w:r w:rsidR="002B5B6F" w:rsidRPr="00865E92">
        <w:rPr>
          <w:rFonts w:ascii="Arial" w:hAnsi="Arial" w:cs="Arial"/>
          <w:i/>
        </w:rPr>
        <w:t>et al.</w:t>
      </w:r>
      <w:r w:rsidR="002B5B6F" w:rsidRPr="00865E92">
        <w:rPr>
          <w:rFonts w:ascii="Arial" w:hAnsi="Arial" w:cs="Arial"/>
        </w:rPr>
        <w:t>, 2025)</w:t>
      </w:r>
      <w:r w:rsidRPr="00865E92">
        <w:rPr>
          <w:rFonts w:ascii="Arial" w:hAnsi="Arial" w:cs="Arial"/>
        </w:rPr>
        <w:t xml:space="preserve"> all reported more efficient screening workflows through reduced image-reading demands and improved service capacity. Collectively, these findings suggest that AI has the potential to enhance NHS breast screening efficiency while helping to address increasing workforce pressures.</w:t>
      </w:r>
    </w:p>
    <w:p w14:paraId="72C7F7C3" w14:textId="77777777" w:rsidR="00C713CE" w:rsidRPr="00865E92" w:rsidRDefault="0013617C" w:rsidP="00865E92">
      <w:pPr>
        <w:pStyle w:val="Heading2"/>
        <w:spacing w:line="360" w:lineRule="auto"/>
        <w:rPr>
          <w:rFonts w:ascii="Arial" w:hAnsi="Arial" w:cs="Arial"/>
          <w:b/>
          <w:bCs/>
          <w:color w:val="auto"/>
          <w:sz w:val="22"/>
          <w:szCs w:val="22"/>
        </w:rPr>
      </w:pPr>
      <w:bookmarkStart w:id="12" w:name="_Toc234485390"/>
      <w:r w:rsidRPr="00865E92">
        <w:rPr>
          <w:rFonts w:ascii="Arial" w:hAnsi="Arial" w:cs="Arial"/>
          <w:b/>
          <w:bCs/>
          <w:color w:val="auto"/>
          <w:sz w:val="22"/>
          <w:szCs w:val="22"/>
        </w:rPr>
        <w:t xml:space="preserve">Theme </w:t>
      </w:r>
      <w:r w:rsidR="00C713CE" w:rsidRPr="00865E92">
        <w:rPr>
          <w:rFonts w:ascii="Arial" w:hAnsi="Arial" w:cs="Arial"/>
          <w:b/>
          <w:bCs/>
          <w:color w:val="auto"/>
          <w:sz w:val="22"/>
          <w:szCs w:val="22"/>
        </w:rPr>
        <w:t>3</w:t>
      </w:r>
      <w:r w:rsidRPr="00865E92">
        <w:rPr>
          <w:rFonts w:ascii="Arial" w:hAnsi="Arial" w:cs="Arial"/>
          <w:b/>
          <w:bCs/>
          <w:color w:val="auto"/>
          <w:sz w:val="22"/>
          <w:szCs w:val="22"/>
        </w:rPr>
        <w:t xml:space="preserve">: </w:t>
      </w:r>
      <w:r w:rsidR="00C713CE" w:rsidRPr="00865E92">
        <w:rPr>
          <w:rFonts w:ascii="Arial" w:hAnsi="Arial" w:cs="Arial"/>
          <w:b/>
          <w:bCs/>
          <w:color w:val="auto"/>
          <w:sz w:val="22"/>
          <w:szCs w:val="22"/>
        </w:rPr>
        <w:t>Implementation of AI within NHS Breast Screening Practice</w:t>
      </w:r>
      <w:bookmarkEnd w:id="12"/>
    </w:p>
    <w:p w14:paraId="7110020B" w14:textId="663FA1D7" w:rsidR="003D45B0" w:rsidRPr="00865E92" w:rsidRDefault="00C713CE" w:rsidP="00865E92">
      <w:pPr>
        <w:spacing w:line="360" w:lineRule="auto"/>
        <w:jc w:val="both"/>
        <w:rPr>
          <w:rFonts w:ascii="Arial" w:hAnsi="Arial" w:cs="Arial"/>
        </w:rPr>
      </w:pPr>
      <w:r w:rsidRPr="00865E92">
        <w:rPr>
          <w:rFonts w:ascii="Arial" w:hAnsi="Arial" w:cs="Arial"/>
        </w:rPr>
        <w:t xml:space="preserve">Implementation of AI within NHS breast screening practice emerged as another important theme. Overall, the evidence demonstrated that AI can be incorporated into routine clinical pathways without compromising established screening standards. Kelly </w:t>
      </w:r>
      <w:r w:rsidR="00070BA2" w:rsidRPr="00865E92">
        <w:rPr>
          <w:rFonts w:ascii="Arial" w:hAnsi="Arial" w:cs="Arial"/>
          <w:i/>
        </w:rPr>
        <w:t>et al.</w:t>
      </w:r>
      <w:r w:rsidRPr="00865E92">
        <w:rPr>
          <w:rFonts w:ascii="Arial" w:hAnsi="Arial" w:cs="Arial"/>
        </w:rPr>
        <w:t xml:space="preserve"> (2026)</w:t>
      </w:r>
      <w:r w:rsidR="00F10C0D" w:rsidRPr="00865E92">
        <w:rPr>
          <w:rFonts w:ascii="Arial" w:hAnsi="Arial" w:cs="Arial"/>
        </w:rPr>
        <w:t xml:space="preserve">, Warren </w:t>
      </w:r>
      <w:r w:rsidR="00F10C0D" w:rsidRPr="00865E92">
        <w:rPr>
          <w:rFonts w:ascii="Arial" w:hAnsi="Arial" w:cs="Arial"/>
          <w:i/>
        </w:rPr>
        <w:t>et al.</w:t>
      </w:r>
      <w:r w:rsidR="00F10C0D" w:rsidRPr="00865E92">
        <w:rPr>
          <w:rFonts w:ascii="Arial" w:hAnsi="Arial" w:cs="Arial"/>
        </w:rPr>
        <w:t xml:space="preserve"> (2026) </w:t>
      </w:r>
      <w:r w:rsidRPr="00865E92">
        <w:rPr>
          <w:rFonts w:ascii="Arial" w:hAnsi="Arial" w:cs="Arial"/>
        </w:rPr>
        <w:t xml:space="preserve">and the GEMINI study (de Vries </w:t>
      </w:r>
      <w:r w:rsidR="00070BA2" w:rsidRPr="00865E92">
        <w:rPr>
          <w:rFonts w:ascii="Arial" w:hAnsi="Arial" w:cs="Arial"/>
          <w:i/>
        </w:rPr>
        <w:t>et al.</w:t>
      </w:r>
      <w:r w:rsidRPr="00865E92">
        <w:rPr>
          <w:rFonts w:ascii="Arial" w:hAnsi="Arial" w:cs="Arial"/>
        </w:rPr>
        <w:t xml:space="preserve">, 2026) consistently reported the successful implementation of AI within NHS breast screening services, supporting its feasibility in real-world clinical settings. Collectively, the findings indicate that AI can be successfully integrated </w:t>
      </w:r>
      <w:r w:rsidRPr="00865E92">
        <w:rPr>
          <w:rFonts w:ascii="Arial" w:hAnsi="Arial" w:cs="Arial"/>
        </w:rPr>
        <w:lastRenderedPageBreak/>
        <w:t>into NHS breast screening pathways while supporting clinical decision-making and maintaining patient safety.</w:t>
      </w:r>
    </w:p>
    <w:p w14:paraId="4F22D0E8" w14:textId="18681754" w:rsidR="0013617C" w:rsidRPr="00865E92" w:rsidRDefault="0013617C" w:rsidP="00865E92">
      <w:pPr>
        <w:pStyle w:val="Heading2"/>
        <w:spacing w:line="360" w:lineRule="auto"/>
        <w:rPr>
          <w:rFonts w:ascii="Arial" w:hAnsi="Arial" w:cs="Arial"/>
          <w:b/>
          <w:bCs/>
          <w:color w:val="auto"/>
          <w:sz w:val="22"/>
          <w:szCs w:val="22"/>
        </w:rPr>
      </w:pPr>
      <w:bookmarkStart w:id="13" w:name="_Toc234485391"/>
      <w:r w:rsidRPr="00865E92">
        <w:rPr>
          <w:rFonts w:ascii="Arial" w:hAnsi="Arial" w:cs="Arial"/>
          <w:b/>
          <w:bCs/>
          <w:color w:val="auto"/>
          <w:sz w:val="22"/>
          <w:szCs w:val="22"/>
        </w:rPr>
        <w:t>Theme 4: Equity and implementation considerations</w:t>
      </w:r>
      <w:bookmarkEnd w:id="13"/>
    </w:p>
    <w:p w14:paraId="17ADCDE9" w14:textId="2F951240" w:rsidR="000554F5" w:rsidRPr="00865E92" w:rsidRDefault="000554F5" w:rsidP="00865E92">
      <w:pPr>
        <w:spacing w:line="360" w:lineRule="auto"/>
        <w:jc w:val="both"/>
        <w:rPr>
          <w:rFonts w:ascii="Arial" w:hAnsi="Arial" w:cs="Arial"/>
        </w:rPr>
      </w:pPr>
      <w:r w:rsidRPr="00865E92">
        <w:rPr>
          <w:rFonts w:ascii="Arial" w:hAnsi="Arial" w:cs="Arial"/>
        </w:rPr>
        <w:t xml:space="preserve">Equity and implementation considerations emerged as the final theme across the included studies. Kelly </w:t>
      </w:r>
      <w:r w:rsidR="00070BA2" w:rsidRPr="00865E92">
        <w:rPr>
          <w:rFonts w:ascii="Arial" w:hAnsi="Arial" w:cs="Arial"/>
          <w:i/>
        </w:rPr>
        <w:t>et al.</w:t>
      </w:r>
      <w:r w:rsidRPr="00865E92">
        <w:rPr>
          <w:rFonts w:ascii="Arial" w:hAnsi="Arial" w:cs="Arial"/>
        </w:rPr>
        <w:t xml:space="preserve"> (2026) and the ARIES study (Oberije </w:t>
      </w:r>
      <w:r w:rsidR="00070BA2" w:rsidRPr="00865E92">
        <w:rPr>
          <w:rFonts w:ascii="Arial" w:hAnsi="Arial" w:cs="Arial"/>
          <w:i/>
        </w:rPr>
        <w:t>et al.</w:t>
      </w:r>
      <w:r w:rsidRPr="00865E92">
        <w:rPr>
          <w:rFonts w:ascii="Arial" w:hAnsi="Arial" w:cs="Arial"/>
        </w:rPr>
        <w:t>, 2025) demonstrated consistent AI performance across different age groups, breast densities, ethnicities and geographical regions, supporting its potential application within diverse populations. The evidence also highlighted the importance of ongoing validation and performance monitoring to ensure safe implementation within NHS breast screening services. Collectively, the findings indicate that AI can support equitable breast cancer screening while requiring appropriate clinical oversight during implementation.</w:t>
      </w:r>
    </w:p>
    <w:p w14:paraId="01C1206A" w14:textId="3D113648" w:rsidR="000554F5" w:rsidRPr="00865E92" w:rsidRDefault="000554F5" w:rsidP="00865E92">
      <w:pPr>
        <w:spacing w:line="360" w:lineRule="auto"/>
        <w:jc w:val="both"/>
        <w:rPr>
          <w:rFonts w:ascii="Arial" w:hAnsi="Arial" w:cs="Arial"/>
        </w:rPr>
      </w:pPr>
      <w:r w:rsidRPr="00865E92">
        <w:rPr>
          <w:rFonts w:ascii="Arial" w:hAnsi="Arial" w:cs="Arial"/>
        </w:rPr>
        <w:t xml:space="preserve">Collectively, the findings demonstrate consistent patterns across the four included studies regarding the application of </w:t>
      </w:r>
      <w:r w:rsidR="00266B71" w:rsidRPr="00865E92">
        <w:rPr>
          <w:rFonts w:ascii="Arial" w:hAnsi="Arial" w:cs="Arial"/>
        </w:rPr>
        <w:t>AI</w:t>
      </w:r>
      <w:r w:rsidRPr="00865E92">
        <w:rPr>
          <w:rFonts w:ascii="Arial" w:hAnsi="Arial" w:cs="Arial"/>
        </w:rPr>
        <w:t xml:space="preserve"> in breast cancer diagnosis and clinical decision-making. These findings provide the foundation for the critical discussion presented in the following section.</w:t>
      </w:r>
    </w:p>
    <w:p w14:paraId="34279945" w14:textId="42FD699E" w:rsidR="00732A94" w:rsidRPr="00865E92" w:rsidRDefault="00732A94" w:rsidP="00865E92">
      <w:pPr>
        <w:pStyle w:val="Heading1"/>
        <w:spacing w:line="360" w:lineRule="auto"/>
        <w:rPr>
          <w:rFonts w:ascii="Arial" w:hAnsi="Arial" w:cs="Arial"/>
          <w:b/>
          <w:bCs/>
          <w:color w:val="auto"/>
          <w:sz w:val="22"/>
          <w:szCs w:val="22"/>
        </w:rPr>
      </w:pPr>
      <w:bookmarkStart w:id="14" w:name="_Toc234485392"/>
      <w:r w:rsidRPr="00865E92">
        <w:rPr>
          <w:rFonts w:ascii="Arial" w:hAnsi="Arial" w:cs="Arial"/>
          <w:b/>
          <w:bCs/>
          <w:color w:val="auto"/>
          <w:sz w:val="22"/>
          <w:szCs w:val="22"/>
        </w:rPr>
        <w:t>Discussion</w:t>
      </w:r>
      <w:bookmarkEnd w:id="14"/>
    </w:p>
    <w:p w14:paraId="6E2FC05C" w14:textId="5252DEB5" w:rsidR="00732A94" w:rsidRPr="00865E92" w:rsidRDefault="00732A94" w:rsidP="00865E92">
      <w:pPr>
        <w:pStyle w:val="Heading2"/>
        <w:spacing w:line="360" w:lineRule="auto"/>
        <w:rPr>
          <w:rFonts w:ascii="Arial" w:hAnsi="Arial" w:cs="Arial"/>
          <w:b/>
          <w:bCs/>
          <w:color w:val="auto"/>
          <w:sz w:val="22"/>
          <w:szCs w:val="22"/>
        </w:rPr>
      </w:pPr>
      <w:bookmarkStart w:id="15" w:name="_Toc234485393"/>
      <w:r w:rsidRPr="00865E92">
        <w:rPr>
          <w:rFonts w:ascii="Arial" w:hAnsi="Arial" w:cs="Arial"/>
          <w:b/>
          <w:bCs/>
          <w:color w:val="auto"/>
          <w:sz w:val="22"/>
          <w:szCs w:val="22"/>
        </w:rPr>
        <w:t>Interpretation of Key Findings in Relation to the Review Question</w:t>
      </w:r>
      <w:bookmarkEnd w:id="15"/>
    </w:p>
    <w:p w14:paraId="13EBFA62" w14:textId="3F74B318" w:rsidR="00B728B0" w:rsidRPr="00865E92" w:rsidRDefault="00B728B0" w:rsidP="00865E92">
      <w:pPr>
        <w:spacing w:line="360" w:lineRule="auto"/>
        <w:jc w:val="both"/>
        <w:rPr>
          <w:rFonts w:ascii="Arial" w:hAnsi="Arial" w:cs="Arial"/>
        </w:rPr>
      </w:pPr>
      <w:r w:rsidRPr="00865E92">
        <w:rPr>
          <w:rFonts w:ascii="Arial" w:hAnsi="Arial" w:cs="Arial"/>
        </w:rPr>
        <w:t>This scoping review examined how AI</w:t>
      </w:r>
      <w:r w:rsidR="0050685D" w:rsidRPr="00865E92">
        <w:rPr>
          <w:rFonts w:ascii="Arial" w:hAnsi="Arial" w:cs="Arial"/>
        </w:rPr>
        <w:t xml:space="preserve"> </w:t>
      </w:r>
      <w:r w:rsidRPr="00865E92">
        <w:rPr>
          <w:rFonts w:ascii="Arial" w:hAnsi="Arial" w:cs="Arial"/>
        </w:rPr>
        <w:t>supports breast cancer diagnosis and clinical decision-making within UK healthcare settings. Overall, the findings indicate that AI has considerable potential to improve breast screening by enhancing diagnostic performance, supporting NHS clinical workflows, reducing radiologists' workload and maintaining performance across diverse patient populations. These findings directly address the review question by demonstrating that AI can support both cancer detection and the wider clinical decision-making process within breast screening.</w:t>
      </w:r>
    </w:p>
    <w:p w14:paraId="5EF14A21" w14:textId="6B61B2D5" w:rsidR="00B728B0" w:rsidRPr="00865E92" w:rsidRDefault="00B728B0" w:rsidP="00865E92">
      <w:pPr>
        <w:spacing w:line="360" w:lineRule="auto"/>
        <w:jc w:val="both"/>
        <w:rPr>
          <w:rFonts w:ascii="Arial" w:hAnsi="Arial" w:cs="Arial"/>
        </w:rPr>
      </w:pPr>
      <w:r w:rsidRPr="00865E92">
        <w:rPr>
          <w:rFonts w:ascii="Arial" w:hAnsi="Arial" w:cs="Arial"/>
        </w:rPr>
        <w:t xml:space="preserve">The included studies consistently demonstrated that AI </w:t>
      </w:r>
      <w:proofErr w:type="gramStart"/>
      <w:r w:rsidRPr="00865E92">
        <w:rPr>
          <w:rFonts w:ascii="Arial" w:hAnsi="Arial" w:cs="Arial"/>
        </w:rPr>
        <w:t>can</w:t>
      </w:r>
      <w:proofErr w:type="gramEnd"/>
      <w:r w:rsidRPr="00865E92">
        <w:rPr>
          <w:rFonts w:ascii="Arial" w:hAnsi="Arial" w:cs="Arial"/>
        </w:rPr>
        <w:t xml:space="preserve"> support breast cancer diagnosis by acting as an additional or independent reader within NHS screening pathways. </w:t>
      </w:r>
      <w:r w:rsidR="00A20316" w:rsidRPr="00865E92">
        <w:rPr>
          <w:rFonts w:ascii="Arial" w:hAnsi="Arial" w:cs="Arial"/>
        </w:rPr>
        <w:t xml:space="preserve">Kelly </w:t>
      </w:r>
      <w:r w:rsidR="00070BA2" w:rsidRPr="00865E92">
        <w:rPr>
          <w:rFonts w:ascii="Arial" w:hAnsi="Arial" w:cs="Arial"/>
          <w:i/>
        </w:rPr>
        <w:t>et al.</w:t>
      </w:r>
      <w:r w:rsidRPr="00865E92">
        <w:rPr>
          <w:rFonts w:ascii="Arial" w:hAnsi="Arial" w:cs="Arial"/>
        </w:rPr>
        <w:t xml:space="preserve"> (2026), </w:t>
      </w:r>
      <w:r w:rsidR="00A20316" w:rsidRPr="00865E92">
        <w:rPr>
          <w:rFonts w:ascii="Arial" w:hAnsi="Arial" w:cs="Arial"/>
        </w:rPr>
        <w:t>Warren</w:t>
      </w:r>
      <w:r w:rsidRPr="00865E92">
        <w:rPr>
          <w:rFonts w:ascii="Arial" w:hAnsi="Arial" w:cs="Arial"/>
        </w:rPr>
        <w:t xml:space="preserve"> </w:t>
      </w:r>
      <w:r w:rsidR="00070BA2" w:rsidRPr="00865E92">
        <w:rPr>
          <w:rFonts w:ascii="Arial" w:hAnsi="Arial" w:cs="Arial"/>
          <w:i/>
        </w:rPr>
        <w:t>et al.</w:t>
      </w:r>
      <w:r w:rsidRPr="00865E92">
        <w:rPr>
          <w:rFonts w:ascii="Arial" w:hAnsi="Arial" w:cs="Arial"/>
        </w:rPr>
        <w:t xml:space="preserve"> (202</w:t>
      </w:r>
      <w:r w:rsidR="00A20316" w:rsidRPr="00865E92">
        <w:rPr>
          <w:rFonts w:ascii="Arial" w:hAnsi="Arial" w:cs="Arial"/>
        </w:rPr>
        <w:t>6</w:t>
      </w:r>
      <w:r w:rsidRPr="00865E92">
        <w:rPr>
          <w:rFonts w:ascii="Arial" w:hAnsi="Arial" w:cs="Arial"/>
        </w:rPr>
        <w:t>)</w:t>
      </w:r>
      <w:r w:rsidR="002B5B6F" w:rsidRPr="00865E92">
        <w:rPr>
          <w:rFonts w:ascii="Arial" w:hAnsi="Arial" w:cs="Arial"/>
        </w:rPr>
        <w:t>,</w:t>
      </w:r>
      <w:r w:rsidRPr="00865E92">
        <w:rPr>
          <w:rFonts w:ascii="Arial" w:hAnsi="Arial" w:cs="Arial"/>
        </w:rPr>
        <w:t xml:space="preserve"> de Vries </w:t>
      </w:r>
      <w:r w:rsidR="00070BA2" w:rsidRPr="00865E92">
        <w:rPr>
          <w:rFonts w:ascii="Arial" w:hAnsi="Arial" w:cs="Arial"/>
          <w:i/>
        </w:rPr>
        <w:t>et al.</w:t>
      </w:r>
      <w:r w:rsidRPr="00865E92">
        <w:rPr>
          <w:rFonts w:ascii="Arial" w:hAnsi="Arial" w:cs="Arial"/>
        </w:rPr>
        <w:t xml:space="preserve"> (2026)</w:t>
      </w:r>
      <w:r w:rsidR="002B5B6F" w:rsidRPr="00865E92">
        <w:rPr>
          <w:rFonts w:ascii="Arial" w:hAnsi="Arial" w:cs="Arial"/>
        </w:rPr>
        <w:t xml:space="preserve"> and Oberije </w:t>
      </w:r>
      <w:r w:rsidR="002B5B6F" w:rsidRPr="00865E92">
        <w:rPr>
          <w:rFonts w:ascii="Arial" w:hAnsi="Arial" w:cs="Arial"/>
          <w:i/>
        </w:rPr>
        <w:t>et al.</w:t>
      </w:r>
      <w:r w:rsidR="002B5B6F" w:rsidRPr="00865E92">
        <w:rPr>
          <w:rFonts w:ascii="Arial" w:hAnsi="Arial" w:cs="Arial"/>
        </w:rPr>
        <w:t xml:space="preserve"> (2025)</w:t>
      </w:r>
      <w:r w:rsidRPr="00865E92">
        <w:rPr>
          <w:rFonts w:ascii="Arial" w:hAnsi="Arial" w:cs="Arial"/>
        </w:rPr>
        <w:t xml:space="preserve"> all reported that AI maintained or improved diagnostic performance compared with conventional screening approaches. Collectively, these findings indicate that AI may facilitate earlier cancer detection while reducing the likelihood of missed abnormalities. Rather than replacing radiologists, AI should be regarded as a decision-support tool that assists clinicians by highlighting suspicious findings, supporting image interpretation and improving diagnostic consistency.</w:t>
      </w:r>
    </w:p>
    <w:p w14:paraId="4BDE5147" w14:textId="0E2B42E8" w:rsidR="0002498E" w:rsidRPr="00865E92" w:rsidRDefault="00B728B0" w:rsidP="00865E92">
      <w:pPr>
        <w:spacing w:line="360" w:lineRule="auto"/>
        <w:jc w:val="both"/>
        <w:rPr>
          <w:rFonts w:ascii="Arial" w:hAnsi="Arial" w:cs="Arial"/>
        </w:rPr>
      </w:pPr>
      <w:r w:rsidRPr="00865E92">
        <w:rPr>
          <w:rFonts w:ascii="Arial" w:hAnsi="Arial" w:cs="Arial"/>
        </w:rPr>
        <w:t xml:space="preserve">A further important finding is the potential of AI to strengthen NHS service delivery by reducing workload pressures while maintaining patient safety. This is particularly relevant given </w:t>
      </w:r>
      <w:r w:rsidRPr="00865E92">
        <w:rPr>
          <w:rFonts w:ascii="Arial" w:hAnsi="Arial" w:cs="Arial"/>
        </w:rPr>
        <w:lastRenderedPageBreak/>
        <w:t>increasing demand for breast screening and ongoing workforce shortages within the NHS. Collectively, these findings indicate that AI can strengthen breast cancer diagnosis and clinical decision-making by improving diagnostic accuracy while enhancing the efficiency and sustainability of NHS breast screening services.</w:t>
      </w:r>
    </w:p>
    <w:p w14:paraId="05F8517D" w14:textId="6885F656" w:rsidR="00316C70" w:rsidRPr="00865E92" w:rsidRDefault="00316C70" w:rsidP="00865E92">
      <w:pPr>
        <w:pStyle w:val="Heading2"/>
        <w:spacing w:line="360" w:lineRule="auto"/>
        <w:rPr>
          <w:rFonts w:ascii="Arial" w:hAnsi="Arial" w:cs="Arial"/>
          <w:b/>
          <w:bCs/>
          <w:color w:val="auto"/>
          <w:sz w:val="22"/>
          <w:szCs w:val="22"/>
        </w:rPr>
      </w:pPr>
      <w:bookmarkStart w:id="16" w:name="_Toc234485394"/>
      <w:r w:rsidRPr="00865E92">
        <w:rPr>
          <w:rFonts w:ascii="Arial" w:hAnsi="Arial" w:cs="Arial"/>
          <w:b/>
          <w:bCs/>
          <w:color w:val="auto"/>
          <w:sz w:val="22"/>
          <w:szCs w:val="22"/>
        </w:rPr>
        <w:t>Comparison of Findings Across the Included Studies</w:t>
      </w:r>
      <w:bookmarkEnd w:id="16"/>
    </w:p>
    <w:p w14:paraId="6D03B962" w14:textId="77777777" w:rsidR="003D3E3E" w:rsidRPr="00865E92" w:rsidRDefault="003D3E3E" w:rsidP="00865E92">
      <w:pPr>
        <w:spacing w:line="360" w:lineRule="auto"/>
        <w:jc w:val="both"/>
        <w:rPr>
          <w:rFonts w:ascii="Arial" w:hAnsi="Arial" w:cs="Arial"/>
        </w:rPr>
      </w:pPr>
      <w:bookmarkStart w:id="17" w:name="_Toc234485395"/>
      <w:r w:rsidRPr="00865E92">
        <w:rPr>
          <w:rFonts w:ascii="Arial" w:hAnsi="Arial" w:cs="Arial"/>
        </w:rPr>
        <w:t>The four included studies, despite evaluating different aspects of AI in breast cancer screening, presented largely consistent findings that collectively strengthen the evidence supporting AI within UK healthcare. Rather than offering conflicting conclusions, the studies complemented one another by demonstrating that AI improves diagnostic performance, supports clinical decision-making, and enhances the efficiency of NHS breast screening services. This consistency increases confidence that the reported benefits are applicable across various clinical settings and implementation approaches.</w:t>
      </w:r>
    </w:p>
    <w:p w14:paraId="42EBDBF6" w14:textId="77777777" w:rsidR="003D3E3E" w:rsidRPr="00865E92" w:rsidRDefault="003D3E3E" w:rsidP="00865E92">
      <w:pPr>
        <w:spacing w:line="360" w:lineRule="auto"/>
        <w:jc w:val="both"/>
        <w:rPr>
          <w:rFonts w:ascii="Arial" w:hAnsi="Arial" w:cs="Arial"/>
        </w:rPr>
      </w:pPr>
      <w:r w:rsidRPr="00865E92">
        <w:rPr>
          <w:rFonts w:ascii="Arial" w:hAnsi="Arial" w:cs="Arial"/>
        </w:rPr>
        <w:t>Across all studies, a consistent finding was high diagnostic performance and maintained patient safety with AI. Kelly et al. (2026) and Warren et al. (2026) both demonstrated that AI improved cancer detection without compromising specificity, thereby supporting its role as an effective decision-support tool within NHS screening pathways. Extending these findings, the ARIES study (Oberije et al., 2025) highlighted AI's potential to promote equitable breast screening by demonstrating consistent performance across diverse age groups, breast densities, ethnicities, and geographical regions. Similarly, the GEMINI study (de Vries et al., 2026) provided prospective evidence for the successful integration of AI into routine NHS practice.</w:t>
      </w:r>
    </w:p>
    <w:p w14:paraId="6D6253D7" w14:textId="57924898" w:rsidR="003D3E3E" w:rsidRPr="00865E92" w:rsidRDefault="003D3E3E" w:rsidP="00865E92">
      <w:pPr>
        <w:spacing w:line="360" w:lineRule="auto"/>
        <w:jc w:val="both"/>
        <w:rPr>
          <w:rFonts w:ascii="Arial" w:hAnsi="Arial" w:cs="Arial"/>
        </w:rPr>
      </w:pPr>
      <w:r w:rsidRPr="00865E92">
        <w:rPr>
          <w:rFonts w:ascii="Arial" w:hAnsi="Arial" w:cs="Arial"/>
        </w:rPr>
        <w:t xml:space="preserve">The methodological differences between the studies also offer important insights. Kelly et al. (2026), Warren et al. (2026), and </w:t>
      </w:r>
      <w:r w:rsidR="00266B71" w:rsidRPr="00865E92">
        <w:rPr>
          <w:rFonts w:ascii="Arial" w:hAnsi="Arial" w:cs="Arial"/>
        </w:rPr>
        <w:t>ARIES study (Oberije et al., 2025)</w:t>
      </w:r>
      <w:r w:rsidRPr="00865E92">
        <w:rPr>
          <w:rFonts w:ascii="Arial" w:hAnsi="Arial" w:cs="Arial"/>
        </w:rPr>
        <w:t xml:space="preserve"> predominantly employed retrospective analyses to evaluate diagnostic performance. In contrast, </w:t>
      </w:r>
      <w:r w:rsidR="00266B71" w:rsidRPr="00865E92">
        <w:rPr>
          <w:rFonts w:ascii="Arial" w:hAnsi="Arial" w:cs="Arial"/>
        </w:rPr>
        <w:t xml:space="preserve">GEMINI study (de Vries et al., 2026) </w:t>
      </w:r>
      <w:r w:rsidRPr="00865E92">
        <w:rPr>
          <w:rFonts w:ascii="Arial" w:hAnsi="Arial" w:cs="Arial"/>
        </w:rPr>
        <w:t>assessed AI prospectively within real-world screening workflows. These complementary designs collectively demonstrate both the technical capability of AI and its feasibility within routine clinical practice. However, the prevalence of retrospective studies suggests that further prospective evaluations are required to confirm long-term effectiveness across NHS settings.</w:t>
      </w:r>
    </w:p>
    <w:p w14:paraId="70375963" w14:textId="77777777" w:rsidR="003D3E3E" w:rsidRPr="00865E92" w:rsidRDefault="003D3E3E" w:rsidP="00865E92">
      <w:pPr>
        <w:spacing w:line="360" w:lineRule="auto"/>
        <w:jc w:val="both"/>
        <w:rPr>
          <w:rFonts w:ascii="Arial" w:hAnsi="Arial" w:cs="Arial"/>
        </w:rPr>
      </w:pPr>
      <w:r w:rsidRPr="00865E92">
        <w:rPr>
          <w:rFonts w:ascii="Arial" w:hAnsi="Arial" w:cs="Arial"/>
        </w:rPr>
        <w:t xml:space="preserve">Crucially, none of the included studies proposed replacing radiologists with AI. Instead, AI was consistently presented as a clinical decision-support tool designed to complement professional expertise by enhancing diagnostic consistency and reducing workload. This shared perspective indicates that AI's primary value lies in augmenting, rather than automating, breast cancer diagnosis. Consequently, the evidence supports a collaborative </w:t>
      </w:r>
      <w:r w:rsidRPr="00865E92">
        <w:rPr>
          <w:rFonts w:ascii="Arial" w:hAnsi="Arial" w:cs="Arial"/>
        </w:rPr>
        <w:lastRenderedPageBreak/>
        <w:t>model where AI enhances clinical judgement while preserving the central role of healthcare professionals in patient care.</w:t>
      </w:r>
    </w:p>
    <w:p w14:paraId="02F81411" w14:textId="53D86BBC" w:rsidR="00316C70" w:rsidRPr="00865E92" w:rsidRDefault="00316C70" w:rsidP="00865E92">
      <w:pPr>
        <w:pStyle w:val="Heading2"/>
        <w:spacing w:line="360" w:lineRule="auto"/>
        <w:rPr>
          <w:rFonts w:ascii="Arial" w:hAnsi="Arial" w:cs="Arial"/>
          <w:b/>
          <w:bCs/>
          <w:color w:val="auto"/>
          <w:sz w:val="22"/>
          <w:szCs w:val="22"/>
        </w:rPr>
      </w:pPr>
      <w:r w:rsidRPr="00865E92">
        <w:rPr>
          <w:rFonts w:ascii="Arial" w:hAnsi="Arial" w:cs="Arial"/>
          <w:b/>
          <w:bCs/>
          <w:color w:val="auto"/>
          <w:sz w:val="22"/>
          <w:szCs w:val="22"/>
        </w:rPr>
        <w:t>Gaps and Limitations in the Current Evidence</w:t>
      </w:r>
      <w:bookmarkEnd w:id="17"/>
    </w:p>
    <w:p w14:paraId="02268887" w14:textId="45B35468" w:rsidR="00316C70" w:rsidRPr="00865E92" w:rsidRDefault="00316C70" w:rsidP="00865E92">
      <w:pPr>
        <w:spacing w:line="360" w:lineRule="auto"/>
        <w:jc w:val="both"/>
        <w:rPr>
          <w:rFonts w:ascii="Arial" w:hAnsi="Arial" w:cs="Arial"/>
        </w:rPr>
      </w:pPr>
      <w:r w:rsidRPr="00865E92">
        <w:rPr>
          <w:rFonts w:ascii="Arial" w:hAnsi="Arial" w:cs="Arial"/>
        </w:rPr>
        <w:t>Although this scoping review identified consistent evidence supporting the use of AI in breast cancer diagnosis and clinical decision-making, several important gaps remain within the current literature. The included studies predominantly focused on diagnostic accuracy, workflow efficiency and workload reduction, with comparatively little evidence regarding the long-term impact of AI on patient outcomes, including survival, quality of life and cost-effectiveness. Consequently, while AI demonstrates considerable promise, further research is required to establish whether improvements in diagnostic performance lead to sustained clinical and healthcare benefits.</w:t>
      </w:r>
    </w:p>
    <w:p w14:paraId="1B5046F0" w14:textId="4ECDD664" w:rsidR="00316C70" w:rsidRPr="00865E92" w:rsidRDefault="00316C70" w:rsidP="00865E92">
      <w:pPr>
        <w:spacing w:line="360" w:lineRule="auto"/>
        <w:jc w:val="both"/>
        <w:rPr>
          <w:rFonts w:ascii="Arial" w:hAnsi="Arial" w:cs="Arial"/>
        </w:rPr>
      </w:pPr>
      <w:r w:rsidRPr="00865E92">
        <w:rPr>
          <w:rFonts w:ascii="Arial" w:hAnsi="Arial" w:cs="Arial"/>
        </w:rPr>
        <w:t xml:space="preserve">A further gap relates to patient-centred evidence. The included studies primarily evaluated AI from clinical and organisational perspectives, with limited exploration of patient trust, acceptance and experiences of AI-assisted diagnosis. As AI becomes more widely integrated into NHS breast screening, understanding </w:t>
      </w:r>
      <w:r w:rsidR="00D308EC" w:rsidRPr="00865E92">
        <w:rPr>
          <w:rFonts w:ascii="Arial" w:hAnsi="Arial" w:cs="Arial"/>
        </w:rPr>
        <w:t>patient</w:t>
      </w:r>
      <w:r w:rsidRPr="00865E92">
        <w:rPr>
          <w:rFonts w:ascii="Arial" w:hAnsi="Arial" w:cs="Arial"/>
        </w:rPr>
        <w:t xml:space="preserve"> perceptions will be essential to support informed decision-making, improve transparency and promote confidence in AI-supported healthcare.</w:t>
      </w:r>
    </w:p>
    <w:p w14:paraId="71BE2FE2" w14:textId="5427C08D" w:rsidR="00316C70" w:rsidRPr="00865E92" w:rsidRDefault="00316C70" w:rsidP="00865E92">
      <w:pPr>
        <w:spacing w:line="360" w:lineRule="auto"/>
        <w:jc w:val="both"/>
        <w:rPr>
          <w:rFonts w:ascii="Arial" w:hAnsi="Arial" w:cs="Arial"/>
        </w:rPr>
      </w:pPr>
      <w:r w:rsidRPr="00865E92">
        <w:rPr>
          <w:rFonts w:ascii="Arial" w:hAnsi="Arial" w:cs="Arial"/>
        </w:rPr>
        <w:t>Th</w:t>
      </w:r>
      <w:r w:rsidR="00606D20" w:rsidRPr="00865E92">
        <w:rPr>
          <w:rFonts w:ascii="Arial" w:hAnsi="Arial" w:cs="Arial"/>
        </w:rPr>
        <w:t>is scoping</w:t>
      </w:r>
      <w:r w:rsidRPr="00865E92">
        <w:rPr>
          <w:rFonts w:ascii="Arial" w:hAnsi="Arial" w:cs="Arial"/>
        </w:rPr>
        <w:t xml:space="preserve"> review</w:t>
      </w:r>
      <w:r w:rsidR="00606D20" w:rsidRPr="00865E92">
        <w:rPr>
          <w:rFonts w:ascii="Arial" w:hAnsi="Arial" w:cs="Arial"/>
        </w:rPr>
        <w:t xml:space="preserve"> </w:t>
      </w:r>
      <w:r w:rsidRPr="00865E92">
        <w:rPr>
          <w:rFonts w:ascii="Arial" w:hAnsi="Arial" w:cs="Arial"/>
        </w:rPr>
        <w:t>identified limited evidence concerning the ethical and governance challenges associated with AI implementation. Although diagnostic performance was consistently high, issues relating to algorithm transparency, accountability, data governance and potential bias received relatively little attention. These factors are particularly important within the NHS, where patient safety, equity and public trust underpin healthcare delivery. Addressing these considerations will be essential to ensure the responsible implementation of AI within routine clinical practice.</w:t>
      </w:r>
    </w:p>
    <w:p w14:paraId="283FED56" w14:textId="40EE4371" w:rsidR="00316C70" w:rsidRPr="00865E92" w:rsidRDefault="00316C70" w:rsidP="00865E92">
      <w:pPr>
        <w:spacing w:line="360" w:lineRule="auto"/>
        <w:jc w:val="both"/>
        <w:rPr>
          <w:rFonts w:ascii="Arial" w:hAnsi="Arial" w:cs="Arial"/>
        </w:rPr>
      </w:pPr>
      <w:r w:rsidRPr="00865E92">
        <w:rPr>
          <w:rFonts w:ascii="Arial" w:hAnsi="Arial" w:cs="Arial"/>
        </w:rPr>
        <w:t xml:space="preserve">Methodological limitations were evident across the included studies. Most employed retrospective designs, which provide valuable evidence of diagnostic performance but offer limited insight into real-world clinical implementation. In contrast, the prospective </w:t>
      </w:r>
      <w:r w:rsidR="0080658D" w:rsidRPr="00865E92">
        <w:rPr>
          <w:rFonts w:ascii="Arial" w:hAnsi="Arial" w:cs="Arial"/>
        </w:rPr>
        <w:t xml:space="preserve">GEMINI study (de Vries </w:t>
      </w:r>
      <w:r w:rsidR="0080658D" w:rsidRPr="00865E92">
        <w:rPr>
          <w:rFonts w:ascii="Arial" w:hAnsi="Arial" w:cs="Arial"/>
          <w:i/>
        </w:rPr>
        <w:t>et al.</w:t>
      </w:r>
      <w:r w:rsidR="0080658D" w:rsidRPr="00865E92">
        <w:rPr>
          <w:rFonts w:ascii="Arial" w:hAnsi="Arial" w:cs="Arial"/>
        </w:rPr>
        <w:t>, 2026)</w:t>
      </w:r>
      <w:r w:rsidRPr="00865E92">
        <w:rPr>
          <w:rFonts w:ascii="Arial" w:hAnsi="Arial" w:cs="Arial"/>
        </w:rPr>
        <w:t xml:space="preserve"> provided stronger evidence of AI integration within routine NHS practice, highlighting the need for additional prospective multicentre studies. Finally, this scoping review included only four UK primary studies, reflecting the emerging nature of the evidence base. Although this limits generalisability, the review provides a focused synthesis of current UK evidence while identifying clear priorities for future research and implementation.</w:t>
      </w:r>
    </w:p>
    <w:p w14:paraId="65DF9223" w14:textId="189AE034" w:rsidR="00316C70" w:rsidRPr="00865E92" w:rsidRDefault="00316C70" w:rsidP="00865E92">
      <w:pPr>
        <w:pStyle w:val="Heading2"/>
        <w:spacing w:line="360" w:lineRule="auto"/>
        <w:rPr>
          <w:rFonts w:ascii="Arial" w:hAnsi="Arial" w:cs="Arial"/>
          <w:b/>
          <w:bCs/>
          <w:color w:val="auto"/>
          <w:sz w:val="22"/>
          <w:szCs w:val="22"/>
        </w:rPr>
      </w:pPr>
      <w:bookmarkStart w:id="18" w:name="_Toc234485396"/>
      <w:r w:rsidRPr="00865E92">
        <w:rPr>
          <w:rFonts w:ascii="Arial" w:hAnsi="Arial" w:cs="Arial"/>
          <w:b/>
          <w:bCs/>
          <w:color w:val="auto"/>
          <w:sz w:val="22"/>
          <w:szCs w:val="22"/>
        </w:rPr>
        <w:lastRenderedPageBreak/>
        <w:t>Implications for NHS Practice and Future Research</w:t>
      </w:r>
      <w:bookmarkEnd w:id="18"/>
    </w:p>
    <w:p w14:paraId="4CF630CA" w14:textId="2D569B94" w:rsidR="00316C70" w:rsidRPr="00865E92" w:rsidRDefault="00316C70" w:rsidP="00865E92">
      <w:pPr>
        <w:spacing w:line="360" w:lineRule="auto"/>
        <w:jc w:val="both"/>
        <w:rPr>
          <w:rFonts w:ascii="Arial" w:hAnsi="Arial" w:cs="Arial"/>
        </w:rPr>
      </w:pPr>
      <w:r w:rsidRPr="00865E92">
        <w:rPr>
          <w:rFonts w:ascii="Arial" w:hAnsi="Arial" w:cs="Arial"/>
        </w:rPr>
        <w:t xml:space="preserve">The findings of this scoping review have important implications for both NHS practice and future research. Collectively, the </w:t>
      </w:r>
      <w:r w:rsidR="00547012" w:rsidRPr="00865E92">
        <w:rPr>
          <w:rFonts w:ascii="Arial" w:hAnsi="Arial" w:cs="Arial"/>
        </w:rPr>
        <w:t xml:space="preserve">findings </w:t>
      </w:r>
      <w:r w:rsidRPr="00865E92">
        <w:rPr>
          <w:rFonts w:ascii="Arial" w:hAnsi="Arial" w:cs="Arial"/>
        </w:rPr>
        <w:t>indicate that</w:t>
      </w:r>
      <w:r w:rsidR="0050685D" w:rsidRPr="00865E92">
        <w:rPr>
          <w:rFonts w:ascii="Arial" w:hAnsi="Arial" w:cs="Arial"/>
        </w:rPr>
        <w:t xml:space="preserve"> </w:t>
      </w:r>
      <w:r w:rsidRPr="00865E92">
        <w:rPr>
          <w:rFonts w:ascii="Arial" w:hAnsi="Arial" w:cs="Arial"/>
        </w:rPr>
        <w:t>AI</w:t>
      </w:r>
      <w:r w:rsidR="0050685D" w:rsidRPr="00865E92">
        <w:rPr>
          <w:rFonts w:ascii="Arial" w:hAnsi="Arial" w:cs="Arial"/>
        </w:rPr>
        <w:t xml:space="preserve"> </w:t>
      </w:r>
      <w:r w:rsidRPr="00865E92">
        <w:rPr>
          <w:rFonts w:ascii="Arial" w:hAnsi="Arial" w:cs="Arial"/>
        </w:rPr>
        <w:t>can strengthen breast cancer screening by improving diagnostic performance, supporting clinical decision-making and enhancing service efficiency. Rather than replacing radiologists, AI consistently functioned as a decision-support tool that complemented professional expertise, reinforcing the continued importance of clinical judgement within breast screening pathways.</w:t>
      </w:r>
    </w:p>
    <w:p w14:paraId="1BBA9AB0" w14:textId="78FD9171" w:rsidR="00316C70" w:rsidRPr="00865E92" w:rsidRDefault="00316C70" w:rsidP="00865E92">
      <w:pPr>
        <w:spacing w:line="360" w:lineRule="auto"/>
        <w:rPr>
          <w:rFonts w:ascii="Arial" w:hAnsi="Arial" w:cs="Arial"/>
        </w:rPr>
      </w:pPr>
      <w:r w:rsidRPr="00865E92">
        <w:rPr>
          <w:rFonts w:ascii="Arial" w:hAnsi="Arial" w:cs="Arial"/>
        </w:rPr>
        <w:t xml:space="preserve">The findings are particularly relevant to the NHS, where increasing screening demand and workforce shortages continue to challenge service delivery. Across the included studies, AI reduced radiologists’ workload while maintaining high diagnostic performance, suggesting that it could improve service capacity, reduce reporting delays and enable clinicians to focus on more complex cases. However, successful implementation </w:t>
      </w:r>
      <w:r w:rsidR="00547012" w:rsidRPr="00865E92">
        <w:rPr>
          <w:rFonts w:ascii="Arial" w:hAnsi="Arial" w:cs="Arial"/>
        </w:rPr>
        <w:t xml:space="preserve">depends on </w:t>
      </w:r>
      <w:r w:rsidRPr="00865E92">
        <w:rPr>
          <w:rFonts w:ascii="Arial" w:hAnsi="Arial" w:cs="Arial"/>
        </w:rPr>
        <w:t xml:space="preserve">more than technological capability. NHS organisations must ensure that AI systems are supported by appropriate workforce training, robust digital infrastructure, effective integration with existing clinical </w:t>
      </w:r>
      <w:r w:rsidR="0081501F" w:rsidRPr="00865E92">
        <w:rPr>
          <w:rFonts w:ascii="Arial" w:hAnsi="Arial" w:cs="Arial"/>
        </w:rPr>
        <w:t xml:space="preserve">workflows </w:t>
      </w:r>
      <w:r w:rsidRPr="00865E92">
        <w:rPr>
          <w:rFonts w:ascii="Arial" w:hAnsi="Arial" w:cs="Arial"/>
        </w:rPr>
        <w:t>and continuous quality assurance to maintain patient safety and diagnostic reliability.</w:t>
      </w:r>
    </w:p>
    <w:p w14:paraId="60CD1B97" w14:textId="114F5895" w:rsidR="00316C70" w:rsidRPr="00865E92" w:rsidRDefault="00316C70" w:rsidP="00865E92">
      <w:pPr>
        <w:spacing w:line="360" w:lineRule="auto"/>
        <w:jc w:val="both"/>
        <w:rPr>
          <w:rFonts w:ascii="Arial" w:hAnsi="Arial" w:cs="Arial"/>
        </w:rPr>
      </w:pPr>
      <w:r w:rsidRPr="00865E92">
        <w:rPr>
          <w:rFonts w:ascii="Arial" w:hAnsi="Arial" w:cs="Arial"/>
        </w:rPr>
        <w:t>Th</w:t>
      </w:r>
      <w:r w:rsidR="00F86591" w:rsidRPr="00865E92">
        <w:rPr>
          <w:rFonts w:ascii="Arial" w:hAnsi="Arial" w:cs="Arial"/>
        </w:rPr>
        <w:t xml:space="preserve">is scoping </w:t>
      </w:r>
      <w:r w:rsidRPr="00865E92">
        <w:rPr>
          <w:rFonts w:ascii="Arial" w:hAnsi="Arial" w:cs="Arial"/>
        </w:rPr>
        <w:t>review also highlights the importance of establishing clear governance frameworks before wider implementation. Although AI demonstrated promising performance, responsibility for clinical decision-making should remain with healthcare professionals. Consequently, ongoing validation, performance monitoring, transparency and accountability will be essential to ensure that AI systems continue to perform safely and equitably across different patient populations and healthcare settings.</w:t>
      </w:r>
    </w:p>
    <w:p w14:paraId="37A85EE6" w14:textId="7769F5C3" w:rsidR="00316C70" w:rsidRPr="00865E92" w:rsidRDefault="00316C70" w:rsidP="00865E92">
      <w:pPr>
        <w:spacing w:line="360" w:lineRule="auto"/>
        <w:jc w:val="both"/>
        <w:rPr>
          <w:rFonts w:ascii="Arial" w:hAnsi="Arial" w:cs="Arial"/>
        </w:rPr>
      </w:pPr>
      <w:r w:rsidRPr="00865E92">
        <w:rPr>
          <w:rFonts w:ascii="Arial" w:hAnsi="Arial" w:cs="Arial"/>
        </w:rPr>
        <w:t xml:space="preserve">Several priorities for future research were identified. Further prospective multicentre studies are needed to evaluate the long-term clinical effectiveness and sustainability of AI within NHS breast screening programmes. In addition, greater attention should be given to patient perspectives, cost-effectiveness and the ethical implications of AI adoption, including explainability, bias and data governance. </w:t>
      </w:r>
      <w:r w:rsidR="00CE05AD" w:rsidRPr="00865E92">
        <w:rPr>
          <w:rFonts w:ascii="Arial" w:hAnsi="Arial" w:cs="Arial"/>
        </w:rPr>
        <w:t>Addressing these priorities</w:t>
      </w:r>
      <w:r w:rsidRPr="00865E92">
        <w:rPr>
          <w:rFonts w:ascii="Arial" w:hAnsi="Arial" w:cs="Arial"/>
        </w:rPr>
        <w:t xml:space="preserve"> will support the responsible integration of AI into routine breast screening while informing future NHS policy, clinical practice and patient-centred healthcare.</w:t>
      </w:r>
    </w:p>
    <w:p w14:paraId="7F0F49B5" w14:textId="538D21D3" w:rsidR="00CE05AD" w:rsidRPr="00865E92" w:rsidRDefault="00CE05AD" w:rsidP="00865E92">
      <w:pPr>
        <w:pStyle w:val="Heading2"/>
        <w:spacing w:line="360" w:lineRule="auto"/>
        <w:rPr>
          <w:rFonts w:ascii="Arial" w:hAnsi="Arial" w:cs="Arial"/>
          <w:b/>
          <w:bCs/>
          <w:color w:val="auto"/>
          <w:sz w:val="22"/>
          <w:szCs w:val="22"/>
        </w:rPr>
      </w:pPr>
      <w:bookmarkStart w:id="19" w:name="_Toc234485397"/>
      <w:r w:rsidRPr="00865E92">
        <w:rPr>
          <w:rFonts w:ascii="Arial" w:hAnsi="Arial" w:cs="Arial"/>
          <w:b/>
          <w:bCs/>
          <w:color w:val="auto"/>
          <w:sz w:val="22"/>
          <w:szCs w:val="22"/>
        </w:rPr>
        <w:t>Strengths and Limitations of this Scoping Review</w:t>
      </w:r>
      <w:bookmarkEnd w:id="19"/>
    </w:p>
    <w:p w14:paraId="088B9107" w14:textId="72FBB117" w:rsidR="00CE05AD" w:rsidRPr="00865E92" w:rsidRDefault="00CE05AD" w:rsidP="00865E92">
      <w:pPr>
        <w:spacing w:line="360" w:lineRule="auto"/>
        <w:jc w:val="both"/>
        <w:rPr>
          <w:rFonts w:ascii="Arial" w:hAnsi="Arial" w:cs="Arial"/>
        </w:rPr>
      </w:pPr>
      <w:r w:rsidRPr="00865E92">
        <w:rPr>
          <w:rFonts w:ascii="Arial" w:hAnsi="Arial" w:cs="Arial"/>
        </w:rPr>
        <w:t>This scoping review provides a comprehensive and contemporary synthesis of evidence regarding the application of AI in breast cancer diagnosis and clinical decision-making within UK healthcare. A key strength is its focus on recent UK primary research, ensuring that the findings are directly relevant to NHS breast screening practice. By synthesising evidence relating to diagnostic performance, workflow integration and service delivery, th</w:t>
      </w:r>
      <w:r w:rsidR="00A23053" w:rsidRPr="00865E92">
        <w:rPr>
          <w:rFonts w:ascii="Arial" w:hAnsi="Arial" w:cs="Arial"/>
        </w:rPr>
        <w:t>is scoping</w:t>
      </w:r>
      <w:r w:rsidRPr="00865E92">
        <w:rPr>
          <w:rFonts w:ascii="Arial" w:hAnsi="Arial" w:cs="Arial"/>
        </w:rPr>
        <w:t xml:space="preserve"> </w:t>
      </w:r>
      <w:r w:rsidRPr="00865E92">
        <w:rPr>
          <w:rFonts w:ascii="Arial" w:hAnsi="Arial" w:cs="Arial"/>
        </w:rPr>
        <w:lastRenderedPageBreak/>
        <w:t>review provides a broad understanding of the current role of AI within routine clinical care. Furthermore, the use of thematic analysis enabled findings from studies with different methodologies to be integrated into coherent themes, facilitating the identification of common patterns, implementation issues and evidence gaps.</w:t>
      </w:r>
    </w:p>
    <w:p w14:paraId="39076752" w14:textId="4F85C00A" w:rsidR="008D18DA" w:rsidRPr="00865E92" w:rsidRDefault="00CE05AD" w:rsidP="00865E92">
      <w:pPr>
        <w:spacing w:line="360" w:lineRule="auto"/>
        <w:jc w:val="both"/>
        <w:rPr>
          <w:rFonts w:ascii="Arial" w:hAnsi="Arial" w:cs="Arial"/>
        </w:rPr>
      </w:pPr>
      <w:r w:rsidRPr="00865E92">
        <w:rPr>
          <w:rFonts w:ascii="Arial" w:hAnsi="Arial" w:cs="Arial"/>
        </w:rPr>
        <w:t xml:space="preserve">Despite these strengths, several limitations should be acknowledged. Only four studies met the predefined inclusion criteria, reflecting the limited availability of recent UK primary research in this rapidly evolving field. Although the included studies were directly relevant to the review question, the relatively small evidence base may limit the generalisability of the findings. In addition, restricting the review to English-language, peer-reviewed publications may have excluded relevant evidence from grey literature or non-English sources. </w:t>
      </w:r>
      <w:r w:rsidR="008D18DA" w:rsidRPr="00865E92">
        <w:rPr>
          <w:rFonts w:ascii="Arial" w:hAnsi="Arial" w:cs="Arial"/>
        </w:rPr>
        <w:t xml:space="preserve">The heterogeneity of the included studies is both a strength and a limitation of this </w:t>
      </w:r>
      <w:r w:rsidR="00865E92" w:rsidRPr="00865E92">
        <w:rPr>
          <w:rFonts w:ascii="Arial" w:hAnsi="Arial" w:cs="Arial"/>
        </w:rPr>
        <w:t xml:space="preserve">scoping </w:t>
      </w:r>
      <w:r w:rsidR="008D18DA" w:rsidRPr="00865E92">
        <w:rPr>
          <w:rFonts w:ascii="Arial" w:hAnsi="Arial" w:cs="Arial"/>
        </w:rPr>
        <w:t>review. While the differences in study design, participant populations, and AI implementation strategies offer a broad overview of current NHS practice, they also restrict direct comparisons between studies. Furthermore, the available evidence primarily evaluates diagnostic performance and workflow efficiency, with comparatively little emphasis on long-term patient outcomes, economic evaluation, or patient-centred perspectives.</w:t>
      </w:r>
    </w:p>
    <w:p w14:paraId="6AE5CB30" w14:textId="6E6430D2" w:rsidR="00CE05AD" w:rsidRPr="00865E92" w:rsidRDefault="00CE05AD" w:rsidP="00865E92">
      <w:pPr>
        <w:spacing w:line="360" w:lineRule="auto"/>
        <w:jc w:val="both"/>
        <w:rPr>
          <w:rFonts w:ascii="Arial" w:hAnsi="Arial" w:cs="Arial"/>
        </w:rPr>
      </w:pPr>
      <w:r w:rsidRPr="00865E92">
        <w:rPr>
          <w:rFonts w:ascii="Arial" w:hAnsi="Arial" w:cs="Arial"/>
        </w:rPr>
        <w:t xml:space="preserve">Despite these limitations, this scoping review provides a focused synthesis of current UK evidence relating to AI in breast cancer diagnosis and clinical decision-making. By identifying key evidence gaps and implementation priorities, </w:t>
      </w:r>
      <w:r w:rsidR="00865E92" w:rsidRPr="00865E92">
        <w:rPr>
          <w:rFonts w:ascii="Arial" w:hAnsi="Arial" w:cs="Arial"/>
        </w:rPr>
        <w:t>the review</w:t>
      </w:r>
      <w:r w:rsidRPr="00865E92">
        <w:rPr>
          <w:rFonts w:ascii="Arial" w:hAnsi="Arial" w:cs="Arial"/>
        </w:rPr>
        <w:t xml:space="preserve"> offers a valuable foundation for future research and NHS practice. Nevertheless, the findings should be interpreted within the context of the limited number of available UK primary studies and the rapidly evolving nature of AI research.</w:t>
      </w:r>
    </w:p>
    <w:p w14:paraId="4035F93E" w14:textId="0893FFEB" w:rsidR="00E20DDF" w:rsidRPr="00865E92" w:rsidRDefault="00E20DDF" w:rsidP="00865E92">
      <w:pPr>
        <w:pStyle w:val="Heading1"/>
        <w:spacing w:line="360" w:lineRule="auto"/>
        <w:rPr>
          <w:rFonts w:ascii="Arial" w:hAnsi="Arial" w:cs="Arial"/>
          <w:b/>
          <w:bCs/>
          <w:color w:val="auto"/>
          <w:sz w:val="22"/>
          <w:szCs w:val="22"/>
        </w:rPr>
      </w:pPr>
      <w:bookmarkStart w:id="20" w:name="_Toc234485398"/>
      <w:r w:rsidRPr="00865E92">
        <w:rPr>
          <w:rFonts w:ascii="Arial" w:hAnsi="Arial" w:cs="Arial"/>
          <w:b/>
          <w:bCs/>
          <w:color w:val="auto"/>
          <w:sz w:val="22"/>
          <w:szCs w:val="22"/>
        </w:rPr>
        <w:t>Conclusion and Recommendations</w:t>
      </w:r>
      <w:bookmarkEnd w:id="20"/>
    </w:p>
    <w:p w14:paraId="71A79AC9" w14:textId="77777777" w:rsidR="00E20DDF" w:rsidRPr="00865E92" w:rsidRDefault="00E20DDF" w:rsidP="00865E92">
      <w:pPr>
        <w:pStyle w:val="Heading2"/>
        <w:spacing w:line="360" w:lineRule="auto"/>
        <w:rPr>
          <w:rFonts w:ascii="Arial" w:hAnsi="Arial" w:cs="Arial"/>
          <w:b/>
          <w:bCs/>
          <w:color w:val="auto"/>
          <w:sz w:val="22"/>
          <w:szCs w:val="22"/>
        </w:rPr>
      </w:pPr>
      <w:bookmarkStart w:id="21" w:name="_Toc234485399"/>
      <w:r w:rsidRPr="00865E92">
        <w:rPr>
          <w:rFonts w:ascii="Arial" w:hAnsi="Arial" w:cs="Arial"/>
          <w:b/>
          <w:bCs/>
          <w:color w:val="auto"/>
          <w:sz w:val="22"/>
          <w:szCs w:val="22"/>
        </w:rPr>
        <w:t>Conclusion</w:t>
      </w:r>
      <w:bookmarkEnd w:id="21"/>
    </w:p>
    <w:p w14:paraId="45E9F400" w14:textId="23D44052" w:rsidR="00E20DDF" w:rsidRPr="00865E92" w:rsidRDefault="00E20DDF" w:rsidP="00865E92">
      <w:pPr>
        <w:spacing w:line="360" w:lineRule="auto"/>
        <w:jc w:val="both"/>
        <w:rPr>
          <w:rFonts w:ascii="Arial" w:hAnsi="Arial" w:cs="Arial"/>
        </w:rPr>
      </w:pPr>
      <w:r w:rsidRPr="00865E92">
        <w:rPr>
          <w:rFonts w:ascii="Arial" w:hAnsi="Arial" w:cs="Arial"/>
        </w:rPr>
        <w:t xml:space="preserve">This scoping review explored how artificial intelligence (AI) supports breast cancer diagnosis and clinical decision-making within UK healthcare settings. The findings demonstrate that AI has considerable potential to enhance breast cancer screening by improving diagnostic performance, supporting clinical decision-making and increasing the efficiency of NHS screening services. Across the included studies, AI consistently demonstrated the ability to improve cancer detection, reduce radiologists’ workload and support </w:t>
      </w:r>
      <w:r w:rsidR="00DA1FB0" w:rsidRPr="00865E92">
        <w:rPr>
          <w:rFonts w:ascii="Arial" w:hAnsi="Arial" w:cs="Arial"/>
        </w:rPr>
        <w:t xml:space="preserve">more consistent mammographic interpretation </w:t>
      </w:r>
      <w:r w:rsidRPr="00865E92">
        <w:rPr>
          <w:rFonts w:ascii="Arial" w:hAnsi="Arial" w:cs="Arial"/>
        </w:rPr>
        <w:t>while maintaining patient safety. These findings suggest that AI can make a valuable contribution to breast cancer services when implemented as a clinical decision-support tool alongside, rather than replacing, experienced healthcare professionals.</w:t>
      </w:r>
    </w:p>
    <w:p w14:paraId="445AA1E1" w14:textId="0B4F8713" w:rsidR="003E3136" w:rsidRPr="00865E92" w:rsidRDefault="00E20DDF" w:rsidP="00865E92">
      <w:pPr>
        <w:spacing w:line="360" w:lineRule="auto"/>
        <w:jc w:val="both"/>
        <w:rPr>
          <w:rFonts w:ascii="Arial" w:hAnsi="Arial" w:cs="Arial"/>
          <w:b/>
          <w:bCs/>
        </w:rPr>
      </w:pPr>
      <w:r w:rsidRPr="00865E92">
        <w:rPr>
          <w:rFonts w:ascii="Arial" w:hAnsi="Arial" w:cs="Arial"/>
        </w:rPr>
        <w:lastRenderedPageBreak/>
        <w:t>Despite these promising developments, this scoping review identified several challenges that require</w:t>
      </w:r>
      <w:r w:rsidR="00DA1FB0" w:rsidRPr="00865E92">
        <w:rPr>
          <w:rFonts w:ascii="Arial" w:hAnsi="Arial" w:cs="Arial"/>
        </w:rPr>
        <w:t xml:space="preserve"> </w:t>
      </w:r>
      <w:r w:rsidRPr="00865E92">
        <w:rPr>
          <w:rFonts w:ascii="Arial" w:hAnsi="Arial" w:cs="Arial"/>
        </w:rPr>
        <w:t xml:space="preserve">attention before AI can be widely adopted within routine NHS practice. Important considerations include ensuring algorithm transparency, minimising bias, establishing robust governance frameworks and maintaining continuous validation of AI systems across diverse patient populations. In addition, limited evidence relating to long-term patient outcomes, cost-effectiveness and patient perspectives highlights the need for further prospective research. Overall, this scoping review concludes that </w:t>
      </w:r>
      <w:r w:rsidR="003E3136" w:rsidRPr="00865E92">
        <w:rPr>
          <w:rFonts w:ascii="Arial" w:hAnsi="Arial" w:cs="Arial"/>
        </w:rPr>
        <w:t>AI represents a transformative opportunity to strengthen breast cancer diagnosis and clinical decision-making within NHS breast screening services.</w:t>
      </w:r>
      <w:r w:rsidR="003E3136" w:rsidRPr="00865E92">
        <w:rPr>
          <w:rFonts w:ascii="Arial" w:hAnsi="Arial" w:cs="Arial"/>
          <w:b/>
          <w:bCs/>
        </w:rPr>
        <w:t xml:space="preserve"> </w:t>
      </w:r>
    </w:p>
    <w:p w14:paraId="0097B625" w14:textId="1B7721DB" w:rsidR="00E20DDF" w:rsidRPr="00865E92" w:rsidRDefault="00E20DDF" w:rsidP="00865E92">
      <w:pPr>
        <w:pStyle w:val="Heading2"/>
        <w:spacing w:line="360" w:lineRule="auto"/>
        <w:rPr>
          <w:rFonts w:ascii="Arial" w:hAnsi="Arial" w:cs="Arial"/>
          <w:b/>
          <w:bCs/>
          <w:color w:val="auto"/>
          <w:sz w:val="22"/>
          <w:szCs w:val="22"/>
        </w:rPr>
      </w:pPr>
      <w:bookmarkStart w:id="22" w:name="_Toc234485400"/>
      <w:r w:rsidRPr="00865E92">
        <w:rPr>
          <w:rFonts w:ascii="Arial" w:hAnsi="Arial" w:cs="Arial"/>
          <w:b/>
          <w:bCs/>
          <w:color w:val="auto"/>
          <w:sz w:val="22"/>
          <w:szCs w:val="22"/>
        </w:rPr>
        <w:t>Recommendations</w:t>
      </w:r>
      <w:bookmarkEnd w:id="22"/>
    </w:p>
    <w:p w14:paraId="57335486" w14:textId="77777777" w:rsidR="00E20DDF" w:rsidRPr="00865E92" w:rsidRDefault="00E20DDF" w:rsidP="00865E92">
      <w:pPr>
        <w:spacing w:line="360" w:lineRule="auto"/>
        <w:jc w:val="both"/>
        <w:rPr>
          <w:rFonts w:ascii="Arial" w:hAnsi="Arial" w:cs="Arial"/>
          <w:b/>
          <w:bCs/>
        </w:rPr>
      </w:pPr>
      <w:r w:rsidRPr="00865E92">
        <w:rPr>
          <w:rFonts w:ascii="Arial" w:hAnsi="Arial" w:cs="Arial"/>
          <w:b/>
          <w:bCs/>
        </w:rPr>
        <w:t>Recommendations for Clinical Practice</w:t>
      </w:r>
    </w:p>
    <w:p w14:paraId="673E8387" w14:textId="77777777" w:rsidR="00E20DDF" w:rsidRPr="00865E92" w:rsidRDefault="00E20DDF" w:rsidP="00865E92">
      <w:pPr>
        <w:numPr>
          <w:ilvl w:val="0"/>
          <w:numId w:val="22"/>
        </w:numPr>
        <w:spacing w:line="360" w:lineRule="auto"/>
        <w:jc w:val="both"/>
        <w:rPr>
          <w:rFonts w:ascii="Arial" w:hAnsi="Arial" w:cs="Arial"/>
        </w:rPr>
      </w:pPr>
      <w:r w:rsidRPr="00865E92">
        <w:rPr>
          <w:rFonts w:ascii="Arial" w:hAnsi="Arial" w:cs="Arial"/>
        </w:rPr>
        <w:t>Implement AI as a clinical decision-support tool that complements, rather than replaces, healthcare professionals.</w:t>
      </w:r>
    </w:p>
    <w:p w14:paraId="6448B818" w14:textId="5FCA3DA3" w:rsidR="00E20DDF" w:rsidRPr="00865E92" w:rsidRDefault="00E20DDF" w:rsidP="00865E92">
      <w:pPr>
        <w:numPr>
          <w:ilvl w:val="0"/>
          <w:numId w:val="22"/>
        </w:numPr>
        <w:spacing w:line="360" w:lineRule="auto"/>
        <w:jc w:val="both"/>
        <w:rPr>
          <w:rFonts w:ascii="Arial" w:hAnsi="Arial" w:cs="Arial"/>
        </w:rPr>
      </w:pPr>
      <w:r w:rsidRPr="00865E92">
        <w:rPr>
          <w:rFonts w:ascii="Arial" w:hAnsi="Arial" w:cs="Arial"/>
        </w:rPr>
        <w:t>Integrate validated AI systems into NHS breast screening pathways to improve diagnostic accuracy and efficiency.</w:t>
      </w:r>
    </w:p>
    <w:p w14:paraId="54CB59B1" w14:textId="17C4D66A" w:rsidR="00E20DDF" w:rsidRPr="00865E92" w:rsidRDefault="00E20DDF" w:rsidP="00865E92">
      <w:pPr>
        <w:numPr>
          <w:ilvl w:val="0"/>
          <w:numId w:val="22"/>
        </w:numPr>
        <w:spacing w:line="360" w:lineRule="auto"/>
        <w:jc w:val="both"/>
        <w:rPr>
          <w:rFonts w:ascii="Arial" w:hAnsi="Arial" w:cs="Arial"/>
        </w:rPr>
      </w:pPr>
      <w:r w:rsidRPr="00865E92">
        <w:rPr>
          <w:rFonts w:ascii="Arial" w:hAnsi="Arial" w:cs="Arial"/>
        </w:rPr>
        <w:t>Provide education and training to support the safe use of AI.</w:t>
      </w:r>
    </w:p>
    <w:p w14:paraId="183CC780" w14:textId="77777777" w:rsidR="00E20DDF" w:rsidRPr="00865E92" w:rsidRDefault="00E20DDF" w:rsidP="00865E92">
      <w:pPr>
        <w:spacing w:line="360" w:lineRule="auto"/>
        <w:jc w:val="both"/>
        <w:rPr>
          <w:rFonts w:ascii="Arial" w:hAnsi="Arial" w:cs="Arial"/>
          <w:b/>
          <w:bCs/>
        </w:rPr>
      </w:pPr>
      <w:r w:rsidRPr="00865E92">
        <w:rPr>
          <w:rFonts w:ascii="Arial" w:hAnsi="Arial" w:cs="Arial"/>
          <w:b/>
          <w:bCs/>
        </w:rPr>
        <w:t>Recommendations for Future Research</w:t>
      </w:r>
    </w:p>
    <w:p w14:paraId="6EBE3810" w14:textId="77777777" w:rsidR="00E20DDF" w:rsidRPr="00865E92" w:rsidRDefault="00E20DDF" w:rsidP="00865E92">
      <w:pPr>
        <w:numPr>
          <w:ilvl w:val="0"/>
          <w:numId w:val="23"/>
        </w:numPr>
        <w:spacing w:line="360" w:lineRule="auto"/>
        <w:jc w:val="both"/>
        <w:rPr>
          <w:rFonts w:ascii="Arial" w:hAnsi="Arial" w:cs="Arial"/>
        </w:rPr>
      </w:pPr>
      <w:r w:rsidRPr="00865E92">
        <w:rPr>
          <w:rFonts w:ascii="Arial" w:hAnsi="Arial" w:cs="Arial"/>
        </w:rPr>
        <w:t>Conduct additional prospective multicentre UK studies to evaluate the long-term clinical effectiveness of AI within routine breast screening.</w:t>
      </w:r>
    </w:p>
    <w:p w14:paraId="1279B15B" w14:textId="47706E69" w:rsidR="00E20DDF" w:rsidRPr="00865E92" w:rsidRDefault="00E20DDF" w:rsidP="00865E92">
      <w:pPr>
        <w:numPr>
          <w:ilvl w:val="0"/>
          <w:numId w:val="23"/>
        </w:numPr>
        <w:spacing w:line="360" w:lineRule="auto"/>
        <w:jc w:val="both"/>
        <w:rPr>
          <w:rFonts w:ascii="Arial" w:hAnsi="Arial" w:cs="Arial"/>
        </w:rPr>
      </w:pPr>
      <w:r w:rsidRPr="00865E92">
        <w:rPr>
          <w:rFonts w:ascii="Arial" w:hAnsi="Arial" w:cs="Arial"/>
        </w:rPr>
        <w:t>Investigate patient perspectives, cost-effectiveness and the impact of AI on patient outcomes.</w:t>
      </w:r>
    </w:p>
    <w:p w14:paraId="6195A721" w14:textId="0C512CAB" w:rsidR="00E20DDF" w:rsidRPr="00865E92" w:rsidRDefault="00E20DDF" w:rsidP="00865E92">
      <w:pPr>
        <w:numPr>
          <w:ilvl w:val="0"/>
          <w:numId w:val="23"/>
        </w:numPr>
        <w:spacing w:line="360" w:lineRule="auto"/>
        <w:jc w:val="both"/>
        <w:rPr>
          <w:rFonts w:ascii="Arial" w:hAnsi="Arial" w:cs="Arial"/>
        </w:rPr>
      </w:pPr>
      <w:r w:rsidRPr="00865E92">
        <w:rPr>
          <w:rFonts w:ascii="Arial" w:hAnsi="Arial" w:cs="Arial"/>
        </w:rPr>
        <w:t>Evaluate AI performance across diverse populations to ensure equitable</w:t>
      </w:r>
      <w:r w:rsidR="00266B71" w:rsidRPr="00865E92">
        <w:rPr>
          <w:rFonts w:ascii="Arial" w:hAnsi="Arial" w:cs="Arial"/>
        </w:rPr>
        <w:t xml:space="preserve"> </w:t>
      </w:r>
      <w:r w:rsidRPr="00865E92">
        <w:rPr>
          <w:rFonts w:ascii="Arial" w:hAnsi="Arial" w:cs="Arial"/>
        </w:rPr>
        <w:t>and generalisable implementation.</w:t>
      </w:r>
    </w:p>
    <w:p w14:paraId="45398A3C" w14:textId="77777777" w:rsidR="00E20DDF" w:rsidRPr="00865E92" w:rsidRDefault="00E20DDF" w:rsidP="00865E92">
      <w:pPr>
        <w:spacing w:line="360" w:lineRule="auto"/>
        <w:jc w:val="both"/>
        <w:rPr>
          <w:rFonts w:ascii="Arial" w:hAnsi="Arial" w:cs="Arial"/>
          <w:b/>
          <w:bCs/>
        </w:rPr>
      </w:pPr>
      <w:r w:rsidRPr="00865E92">
        <w:rPr>
          <w:rFonts w:ascii="Arial" w:hAnsi="Arial" w:cs="Arial"/>
          <w:b/>
          <w:bCs/>
        </w:rPr>
        <w:t>Recommendations for Policy and Governance</w:t>
      </w:r>
    </w:p>
    <w:p w14:paraId="4B78F331" w14:textId="77777777" w:rsidR="00E20DDF" w:rsidRPr="00865E92" w:rsidRDefault="00E20DDF" w:rsidP="00865E92">
      <w:pPr>
        <w:numPr>
          <w:ilvl w:val="0"/>
          <w:numId w:val="24"/>
        </w:numPr>
        <w:spacing w:line="360" w:lineRule="auto"/>
        <w:jc w:val="both"/>
        <w:rPr>
          <w:rFonts w:ascii="Arial" w:hAnsi="Arial" w:cs="Arial"/>
        </w:rPr>
      </w:pPr>
      <w:r w:rsidRPr="00865E92">
        <w:rPr>
          <w:rFonts w:ascii="Arial" w:hAnsi="Arial" w:cs="Arial"/>
        </w:rPr>
        <w:t>Develop robust governance frameworks to support the safe, transparent and accountable implementation of AI within NHS breast screening.</w:t>
      </w:r>
    </w:p>
    <w:p w14:paraId="7A167F01" w14:textId="77777777" w:rsidR="00E20DDF" w:rsidRPr="00865E92" w:rsidRDefault="00E20DDF" w:rsidP="00865E92">
      <w:pPr>
        <w:numPr>
          <w:ilvl w:val="0"/>
          <w:numId w:val="24"/>
        </w:numPr>
        <w:spacing w:line="360" w:lineRule="auto"/>
        <w:jc w:val="both"/>
        <w:rPr>
          <w:rFonts w:ascii="Arial" w:hAnsi="Arial" w:cs="Arial"/>
        </w:rPr>
      </w:pPr>
      <w:r w:rsidRPr="00865E92">
        <w:rPr>
          <w:rFonts w:ascii="Arial" w:hAnsi="Arial" w:cs="Arial"/>
        </w:rPr>
        <w:t>Establish national standards for AI validation, monitoring and clinical evaluation before widespread adoption.</w:t>
      </w:r>
    </w:p>
    <w:p w14:paraId="7D9CFC27" w14:textId="5EB724F3" w:rsidR="00865E92" w:rsidRPr="005D4AEC" w:rsidRDefault="00E20DDF" w:rsidP="005D4AEC">
      <w:pPr>
        <w:numPr>
          <w:ilvl w:val="0"/>
          <w:numId w:val="24"/>
        </w:numPr>
        <w:spacing w:line="360" w:lineRule="auto"/>
        <w:jc w:val="both"/>
        <w:rPr>
          <w:rFonts w:ascii="Arial" w:hAnsi="Arial" w:cs="Arial"/>
        </w:rPr>
      </w:pPr>
      <w:r w:rsidRPr="00865E92">
        <w:rPr>
          <w:rFonts w:ascii="Arial" w:hAnsi="Arial" w:cs="Arial"/>
        </w:rPr>
        <w:t>Maintain continuous auditing of AI systems to identify potential bias, ensure patient safety and support public confidence in AI-assisted healthcare.</w:t>
      </w:r>
    </w:p>
    <w:p w14:paraId="479BBB96" w14:textId="77777777" w:rsidR="003D45B0" w:rsidRPr="00B17078" w:rsidRDefault="003D45B0" w:rsidP="00290136">
      <w:pPr>
        <w:spacing w:line="360" w:lineRule="auto"/>
        <w:rPr>
          <w:rFonts w:ascii="Arial" w:eastAsia="Times New Roman" w:hAnsi="Arial" w:cs="Arial"/>
          <w:b/>
          <w:bCs/>
          <w:kern w:val="36"/>
          <w:lang w:eastAsia="en-GB"/>
          <w14:ligatures w14:val="none"/>
        </w:rPr>
      </w:pPr>
    </w:p>
    <w:p w14:paraId="5B6619C0" w14:textId="47FF1645" w:rsidR="00F9308D" w:rsidRPr="00E128E9" w:rsidRDefault="00200622" w:rsidP="00B17078">
      <w:pPr>
        <w:pStyle w:val="Heading1"/>
        <w:rPr>
          <w:rFonts w:ascii="Arial" w:hAnsi="Arial" w:cs="Arial"/>
          <w:b/>
          <w:bCs/>
          <w:color w:val="auto"/>
          <w:sz w:val="22"/>
          <w:szCs w:val="22"/>
          <w:lang w:eastAsia="en-GB"/>
        </w:rPr>
      </w:pPr>
      <w:bookmarkStart w:id="23" w:name="_Toc234485401"/>
      <w:r w:rsidRPr="00E128E9">
        <w:rPr>
          <w:rFonts w:ascii="Arial" w:hAnsi="Arial" w:cs="Arial"/>
          <w:b/>
          <w:bCs/>
          <w:color w:val="auto"/>
          <w:sz w:val="22"/>
          <w:szCs w:val="22"/>
          <w:lang w:eastAsia="en-GB"/>
        </w:rPr>
        <w:lastRenderedPageBreak/>
        <w:t>R</w:t>
      </w:r>
      <w:r w:rsidR="00E20DDF" w:rsidRPr="00E128E9">
        <w:rPr>
          <w:rFonts w:ascii="Arial" w:hAnsi="Arial" w:cs="Arial"/>
          <w:b/>
          <w:bCs/>
          <w:color w:val="auto"/>
          <w:sz w:val="22"/>
          <w:szCs w:val="22"/>
          <w:lang w:eastAsia="en-GB"/>
        </w:rPr>
        <w:t>eferences</w:t>
      </w:r>
      <w:bookmarkEnd w:id="23"/>
    </w:p>
    <w:p w14:paraId="5C9BF9B5" w14:textId="3FC09F0D" w:rsidR="003D45B0" w:rsidRPr="00E128E9" w:rsidRDefault="003D45B0" w:rsidP="00290136">
      <w:pPr>
        <w:spacing w:line="360" w:lineRule="auto"/>
        <w:rPr>
          <w:rFonts w:ascii="Arial" w:hAnsi="Arial" w:cs="Arial"/>
        </w:rPr>
      </w:pPr>
      <w:r w:rsidRPr="00E128E9">
        <w:rPr>
          <w:rFonts w:ascii="Arial" w:hAnsi="Arial" w:cs="Arial"/>
        </w:rPr>
        <w:t xml:space="preserve">Ali, A., Alghamdi, M., Marzuki, S., Tengku Din, T. A., Yamin, M. S., </w:t>
      </w:r>
      <w:proofErr w:type="spellStart"/>
      <w:r w:rsidRPr="00E128E9">
        <w:rPr>
          <w:rFonts w:ascii="Arial" w:hAnsi="Arial" w:cs="Arial"/>
        </w:rPr>
        <w:t>Alrashidi</w:t>
      </w:r>
      <w:proofErr w:type="spellEnd"/>
      <w:r w:rsidRPr="00E128E9">
        <w:rPr>
          <w:rFonts w:ascii="Arial" w:hAnsi="Arial" w:cs="Arial"/>
        </w:rPr>
        <w:t>, M., Alkhazi, I. and Ahmed, N.  (2025) ‘Exploring AI Approaches for Breast Cancer Detection and Diagnosis: A Review Article’ </w:t>
      </w:r>
      <w:r w:rsidRPr="00E128E9">
        <w:rPr>
          <w:rFonts w:ascii="Arial" w:hAnsi="Arial" w:cs="Arial"/>
          <w:i/>
          <w:iCs/>
        </w:rPr>
        <w:t>Breast cancer targets and therapy</w:t>
      </w:r>
      <w:r w:rsidRPr="00E128E9">
        <w:rPr>
          <w:rFonts w:ascii="Arial" w:hAnsi="Arial" w:cs="Arial"/>
        </w:rPr>
        <w:t xml:space="preserve">, 17, pp. 927–947. Available at: </w:t>
      </w:r>
      <w:hyperlink r:id="rId12" w:history="1">
        <w:r w:rsidR="0031260D" w:rsidRPr="00E128E9">
          <w:rPr>
            <w:rStyle w:val="Hyperlink"/>
            <w:rFonts w:ascii="Arial" w:hAnsi="Arial" w:cs="Arial"/>
            <w:color w:val="auto"/>
          </w:rPr>
          <w:t>https://doi.org/10.2147/BCTT.S550307</w:t>
        </w:r>
      </w:hyperlink>
      <w:r w:rsidR="0031260D" w:rsidRPr="00E128E9">
        <w:rPr>
          <w:rFonts w:ascii="Arial" w:hAnsi="Arial" w:cs="Arial"/>
        </w:rPr>
        <w:t xml:space="preserve"> </w:t>
      </w:r>
      <w:r w:rsidRPr="00E128E9">
        <w:rPr>
          <w:rFonts w:ascii="Arial" w:hAnsi="Arial" w:cs="Arial"/>
        </w:rPr>
        <w:t>.</w:t>
      </w:r>
    </w:p>
    <w:p w14:paraId="004B9281" w14:textId="419A4A92" w:rsidR="00200622" w:rsidRPr="00E128E9" w:rsidRDefault="00200622" w:rsidP="00290136">
      <w:pPr>
        <w:spacing w:line="360" w:lineRule="auto"/>
        <w:rPr>
          <w:rFonts w:ascii="Arial" w:hAnsi="Arial" w:cs="Arial"/>
        </w:rPr>
      </w:pPr>
      <w:r w:rsidRPr="00E128E9">
        <w:rPr>
          <w:rFonts w:ascii="Arial" w:hAnsi="Arial" w:cs="Arial"/>
        </w:rPr>
        <w:t>Arksey, H. and O’Malley, L. (2005) ‘Scoping studies: towards a methodological framework’ </w:t>
      </w:r>
      <w:r w:rsidRPr="00E128E9">
        <w:rPr>
          <w:rFonts w:ascii="Arial" w:hAnsi="Arial" w:cs="Arial"/>
          <w:i/>
          <w:iCs/>
        </w:rPr>
        <w:t>International journal of social research methodology</w:t>
      </w:r>
      <w:r w:rsidRPr="00E128E9">
        <w:rPr>
          <w:rFonts w:ascii="Arial" w:hAnsi="Arial" w:cs="Arial"/>
        </w:rPr>
        <w:t xml:space="preserve">, 8(1), pp. 19–32. Available at: </w:t>
      </w:r>
      <w:hyperlink r:id="rId13" w:history="1">
        <w:r w:rsidRPr="00E128E9">
          <w:rPr>
            <w:rStyle w:val="Hyperlink"/>
            <w:rFonts w:ascii="Arial" w:hAnsi="Arial" w:cs="Arial"/>
            <w:color w:val="auto"/>
          </w:rPr>
          <w:t>https://doi.org/10.1080/1364557032000119616</w:t>
        </w:r>
      </w:hyperlink>
      <w:r w:rsidRPr="00E128E9">
        <w:rPr>
          <w:rFonts w:ascii="Arial" w:hAnsi="Arial" w:cs="Arial"/>
        </w:rPr>
        <w:t>.</w:t>
      </w:r>
    </w:p>
    <w:p w14:paraId="5A039705" w14:textId="77777777" w:rsidR="00200622" w:rsidRPr="00E128E9" w:rsidRDefault="00200622" w:rsidP="00290136">
      <w:pPr>
        <w:spacing w:line="360" w:lineRule="auto"/>
        <w:rPr>
          <w:rFonts w:ascii="Arial" w:hAnsi="Arial" w:cs="Arial"/>
        </w:rPr>
      </w:pPr>
      <w:r w:rsidRPr="00E128E9">
        <w:rPr>
          <w:rFonts w:ascii="Arial" w:hAnsi="Arial" w:cs="Arial"/>
        </w:rPr>
        <w:t>Aveyard, H. (2023) </w:t>
      </w:r>
      <w:r w:rsidRPr="00E128E9">
        <w:rPr>
          <w:rFonts w:ascii="Arial" w:hAnsi="Arial" w:cs="Arial"/>
          <w:i/>
          <w:iCs/>
        </w:rPr>
        <w:t>Doing a literature review in health and social care : a practical guide</w:t>
      </w:r>
      <w:r w:rsidRPr="00E128E9">
        <w:rPr>
          <w:rFonts w:ascii="Arial" w:hAnsi="Arial" w:cs="Arial"/>
        </w:rPr>
        <w:t>. 9</w:t>
      </w:r>
      <w:r w:rsidRPr="00E128E9">
        <w:rPr>
          <w:rFonts w:ascii="Arial" w:hAnsi="Arial" w:cs="Arial"/>
          <w:vertAlign w:val="superscript"/>
        </w:rPr>
        <w:t>th</w:t>
      </w:r>
      <w:r w:rsidRPr="00E128E9">
        <w:rPr>
          <w:rFonts w:ascii="Arial" w:hAnsi="Arial" w:cs="Arial"/>
        </w:rPr>
        <w:t xml:space="preserve"> edn. Open University Press.</w:t>
      </w:r>
    </w:p>
    <w:p w14:paraId="751466ED" w14:textId="77777777" w:rsidR="00431842" w:rsidRPr="00E128E9" w:rsidRDefault="00431842" w:rsidP="00290136">
      <w:pPr>
        <w:spacing w:line="360" w:lineRule="auto"/>
        <w:rPr>
          <w:rFonts w:ascii="Arial" w:hAnsi="Arial" w:cs="Arial"/>
          <w:lang w:val="en-US"/>
        </w:rPr>
      </w:pPr>
      <w:r w:rsidRPr="00E128E9">
        <w:rPr>
          <w:rFonts w:ascii="Arial" w:hAnsi="Arial" w:cs="Arial"/>
        </w:rPr>
        <w:t xml:space="preserve">Breast Cancer UK (2026) </w:t>
      </w:r>
      <w:r w:rsidRPr="00E128E9">
        <w:rPr>
          <w:rFonts w:ascii="Arial" w:hAnsi="Arial" w:cs="Arial"/>
          <w:i/>
          <w:iCs/>
        </w:rPr>
        <w:t xml:space="preserve">Facts and figures. </w:t>
      </w:r>
      <w:r w:rsidRPr="00E128E9">
        <w:rPr>
          <w:rFonts w:ascii="Arial" w:hAnsi="Arial" w:cs="Arial"/>
        </w:rPr>
        <w:t xml:space="preserve">Available at: </w:t>
      </w:r>
      <w:hyperlink r:id="rId14" w:history="1">
        <w:r w:rsidRPr="00E128E9">
          <w:rPr>
            <w:rStyle w:val="Hyperlink"/>
            <w:rFonts w:ascii="Arial" w:hAnsi="Arial" w:cs="Arial"/>
            <w:color w:val="auto"/>
          </w:rPr>
          <w:t>https://www.breastcanceruk.org.uk/about-breast-cancer/facts-and-figures/</w:t>
        </w:r>
      </w:hyperlink>
      <w:r w:rsidRPr="00E128E9">
        <w:rPr>
          <w:rFonts w:ascii="Arial" w:hAnsi="Arial" w:cs="Arial"/>
        </w:rPr>
        <w:t xml:space="preserve"> </w:t>
      </w:r>
      <w:r w:rsidRPr="00E128E9">
        <w:rPr>
          <w:rFonts w:ascii="Arial" w:hAnsi="Arial" w:cs="Arial"/>
          <w:lang w:val="en-US"/>
        </w:rPr>
        <w:t>(Accessed: 24 June 2026).</w:t>
      </w:r>
    </w:p>
    <w:p w14:paraId="16AD8741" w14:textId="77777777" w:rsidR="003D45B0" w:rsidRPr="00E128E9" w:rsidRDefault="003D45B0" w:rsidP="00290136">
      <w:pPr>
        <w:spacing w:line="360" w:lineRule="auto"/>
        <w:rPr>
          <w:rFonts w:ascii="Arial" w:hAnsi="Arial" w:cs="Arial"/>
        </w:rPr>
      </w:pPr>
      <w:r w:rsidRPr="00E128E9">
        <w:rPr>
          <w:rFonts w:ascii="Arial" w:hAnsi="Arial" w:cs="Arial"/>
        </w:rPr>
        <w:t xml:space="preserve">de Vries, C. F., Lip, G., Staff, R. T., </w:t>
      </w:r>
      <w:proofErr w:type="spellStart"/>
      <w:r w:rsidRPr="00E128E9">
        <w:rPr>
          <w:rFonts w:ascii="Arial" w:hAnsi="Arial" w:cs="Arial"/>
        </w:rPr>
        <w:t>Dymiter</w:t>
      </w:r>
      <w:proofErr w:type="spellEnd"/>
      <w:r w:rsidRPr="00E128E9">
        <w:rPr>
          <w:rFonts w:ascii="Arial" w:hAnsi="Arial" w:cs="Arial"/>
        </w:rPr>
        <w:t>, J. A., Tse, B., Ng, A., Fox, G., Oberije, C. and Anderson, L. A. (2026) ‘Prospective evaluation of artificial intelligence integration into breast cancer screening in multiple workflow settings: the GEMINI study’ </w:t>
      </w:r>
      <w:r w:rsidRPr="00E128E9">
        <w:rPr>
          <w:rFonts w:ascii="Arial" w:hAnsi="Arial" w:cs="Arial"/>
          <w:i/>
          <w:iCs/>
        </w:rPr>
        <w:t>Nature cancer</w:t>
      </w:r>
      <w:r w:rsidRPr="00E128E9">
        <w:rPr>
          <w:rFonts w:ascii="Arial" w:hAnsi="Arial" w:cs="Arial"/>
        </w:rPr>
        <w:t xml:space="preserve">, 7(3), pp. 484–493. Available at: </w:t>
      </w:r>
      <w:hyperlink r:id="rId15" w:history="1">
        <w:r w:rsidRPr="00E128E9">
          <w:rPr>
            <w:rStyle w:val="Hyperlink"/>
            <w:rFonts w:ascii="Arial" w:hAnsi="Arial" w:cs="Arial"/>
            <w:color w:val="auto"/>
          </w:rPr>
          <w:t>https://doi.org/10.1038/s43018-026-01126-1</w:t>
        </w:r>
      </w:hyperlink>
      <w:r w:rsidRPr="00E128E9">
        <w:rPr>
          <w:rFonts w:ascii="Arial" w:hAnsi="Arial" w:cs="Arial"/>
        </w:rPr>
        <w:t>.</w:t>
      </w:r>
    </w:p>
    <w:p w14:paraId="0FF72D11" w14:textId="56D67AD1" w:rsidR="00431842" w:rsidRPr="00E128E9" w:rsidRDefault="00431842" w:rsidP="00290136">
      <w:pPr>
        <w:spacing w:line="360" w:lineRule="auto"/>
        <w:rPr>
          <w:rFonts w:ascii="Arial" w:hAnsi="Arial" w:cs="Arial"/>
        </w:rPr>
      </w:pPr>
      <w:r w:rsidRPr="00E128E9">
        <w:rPr>
          <w:rFonts w:ascii="Arial" w:hAnsi="Arial" w:cs="Arial"/>
        </w:rPr>
        <w:t xml:space="preserve">Freeman, K., Geppert, J., Stinton, C., </w:t>
      </w:r>
      <w:proofErr w:type="spellStart"/>
      <w:r w:rsidRPr="00E128E9">
        <w:rPr>
          <w:rFonts w:ascii="Arial" w:hAnsi="Arial" w:cs="Arial"/>
        </w:rPr>
        <w:t>Todkill</w:t>
      </w:r>
      <w:proofErr w:type="spellEnd"/>
      <w:r w:rsidRPr="00E128E9">
        <w:rPr>
          <w:rFonts w:ascii="Arial" w:hAnsi="Arial" w:cs="Arial"/>
        </w:rPr>
        <w:t xml:space="preserve">, D., Johnson, S., Clarke, A. and Taylor-Phillips, S.  (2021) ‘Use of artificial intelligence for image analysis in breast cancer screening programmes: systematic review of test accuracy’ </w:t>
      </w:r>
      <w:r w:rsidRPr="00E128E9">
        <w:rPr>
          <w:rFonts w:ascii="Arial" w:hAnsi="Arial" w:cs="Arial"/>
          <w:i/>
          <w:iCs/>
        </w:rPr>
        <w:t>BMJ (Online)</w:t>
      </w:r>
      <w:r w:rsidRPr="00E128E9">
        <w:rPr>
          <w:rFonts w:ascii="Arial" w:hAnsi="Arial" w:cs="Arial"/>
        </w:rPr>
        <w:t xml:space="preserve">, 374, p. n1872. Available at: </w:t>
      </w:r>
      <w:hyperlink r:id="rId16" w:history="1">
        <w:r w:rsidRPr="00E128E9">
          <w:rPr>
            <w:rStyle w:val="Hyperlink"/>
            <w:rFonts w:ascii="Arial" w:hAnsi="Arial" w:cs="Arial"/>
            <w:color w:val="auto"/>
          </w:rPr>
          <w:t>https://doi.org/10.1136/bmj.n1872</w:t>
        </w:r>
      </w:hyperlink>
      <w:r w:rsidRPr="00E128E9">
        <w:rPr>
          <w:rFonts w:ascii="Arial" w:hAnsi="Arial" w:cs="Arial"/>
        </w:rPr>
        <w:t>.</w:t>
      </w:r>
    </w:p>
    <w:p w14:paraId="58CC9677" w14:textId="77777777" w:rsidR="003D45B0" w:rsidRPr="00E128E9" w:rsidRDefault="003D45B0" w:rsidP="00290136">
      <w:pPr>
        <w:spacing w:line="360" w:lineRule="auto"/>
        <w:rPr>
          <w:rFonts w:ascii="Arial" w:hAnsi="Arial" w:cs="Arial"/>
        </w:rPr>
      </w:pPr>
      <w:r w:rsidRPr="00E128E9">
        <w:rPr>
          <w:rFonts w:ascii="Arial" w:hAnsi="Arial" w:cs="Arial"/>
        </w:rPr>
        <w:t xml:space="preserve">Ghasemi, A., </w:t>
      </w:r>
      <w:proofErr w:type="spellStart"/>
      <w:r w:rsidRPr="00E128E9">
        <w:rPr>
          <w:rFonts w:ascii="Arial" w:hAnsi="Arial" w:cs="Arial"/>
        </w:rPr>
        <w:t>Hashtarkhani</w:t>
      </w:r>
      <w:proofErr w:type="spellEnd"/>
      <w:r w:rsidRPr="00E128E9">
        <w:rPr>
          <w:rFonts w:ascii="Arial" w:hAnsi="Arial" w:cs="Arial"/>
        </w:rPr>
        <w:t>, S., Schwartz, D. L. and Shaban</w:t>
      </w:r>
      <w:r w:rsidRPr="00E128E9">
        <w:rPr>
          <w:rFonts w:ascii="Cambria Math" w:hAnsi="Cambria Math" w:cs="Cambria Math"/>
        </w:rPr>
        <w:t>‐</w:t>
      </w:r>
      <w:r w:rsidRPr="00E128E9">
        <w:rPr>
          <w:rFonts w:ascii="Arial" w:hAnsi="Arial" w:cs="Arial"/>
        </w:rPr>
        <w:t xml:space="preserve">Nejad, A. (2024) ‘Explainable artificial intelligence in breast cancer detection and risk prediction: A systematic scoping review’ </w:t>
      </w:r>
      <w:r w:rsidRPr="00E128E9">
        <w:rPr>
          <w:rFonts w:ascii="Arial" w:hAnsi="Arial" w:cs="Arial"/>
          <w:i/>
          <w:iCs/>
        </w:rPr>
        <w:t>Cancer innovation (Print)</w:t>
      </w:r>
      <w:r w:rsidRPr="00E128E9">
        <w:rPr>
          <w:rFonts w:ascii="Arial" w:hAnsi="Arial" w:cs="Arial"/>
        </w:rPr>
        <w:t xml:space="preserve">, 3(5), pp. e136-n/a. Available at: </w:t>
      </w:r>
      <w:hyperlink r:id="rId17" w:history="1">
        <w:r w:rsidRPr="00E128E9">
          <w:rPr>
            <w:rStyle w:val="Hyperlink"/>
            <w:rFonts w:ascii="Arial" w:hAnsi="Arial" w:cs="Arial"/>
            <w:color w:val="auto"/>
          </w:rPr>
          <w:t>https://doi.org/10.1002/cai2.136</w:t>
        </w:r>
      </w:hyperlink>
      <w:r w:rsidRPr="00E128E9">
        <w:rPr>
          <w:rFonts w:ascii="Arial" w:hAnsi="Arial" w:cs="Arial"/>
        </w:rPr>
        <w:t>.</w:t>
      </w:r>
    </w:p>
    <w:p w14:paraId="0887E8BC" w14:textId="77777777" w:rsidR="00431842" w:rsidRPr="00E128E9" w:rsidRDefault="00431842" w:rsidP="00290136">
      <w:pPr>
        <w:spacing w:line="360" w:lineRule="auto"/>
        <w:rPr>
          <w:rFonts w:ascii="Arial" w:hAnsi="Arial" w:cs="Arial"/>
        </w:rPr>
      </w:pPr>
      <w:r w:rsidRPr="00E128E9">
        <w:rPr>
          <w:rFonts w:ascii="Arial" w:hAnsi="Arial" w:cs="Arial"/>
        </w:rPr>
        <w:t>Goh, S., Goh, R. S. J., Chong, B., Ng, Q. X., Koh, G. C. H., Ngiam, K. Y. and Hartman, M. (2025) ‘Challenges in Implementing Artificial Intelligence in Breast Cancer Screening Programs: Systematic Review and Framework for Safe Adoption’ </w:t>
      </w:r>
      <w:r w:rsidRPr="00E128E9">
        <w:rPr>
          <w:rFonts w:ascii="Arial" w:hAnsi="Arial" w:cs="Arial"/>
          <w:i/>
          <w:iCs/>
        </w:rPr>
        <w:t>Journal of medical Internet research</w:t>
      </w:r>
      <w:r w:rsidRPr="00E128E9">
        <w:rPr>
          <w:rFonts w:ascii="Arial" w:hAnsi="Arial" w:cs="Arial"/>
        </w:rPr>
        <w:t>, 27(4), p. e62941. Available at: https://doi.org/10.2196/62941.</w:t>
      </w:r>
    </w:p>
    <w:p w14:paraId="6E60B0F3" w14:textId="77777777" w:rsidR="003D45B0" w:rsidRPr="00E128E9" w:rsidRDefault="003D45B0" w:rsidP="00290136">
      <w:pPr>
        <w:spacing w:line="360" w:lineRule="auto"/>
        <w:rPr>
          <w:rFonts w:ascii="Arial" w:hAnsi="Arial" w:cs="Arial"/>
        </w:rPr>
      </w:pPr>
      <w:hyperlink r:id="rId18" w:history="1">
        <w:r w:rsidRPr="00E128E9">
          <w:rPr>
            <w:rStyle w:val="Hyperlink"/>
            <w:rFonts w:ascii="Arial" w:hAnsi="Arial" w:cs="Arial"/>
            <w:color w:val="auto"/>
          </w:rPr>
          <w:t>Government Digital Service</w:t>
        </w:r>
      </w:hyperlink>
      <w:r w:rsidRPr="00E128E9">
        <w:rPr>
          <w:rFonts w:ascii="Arial" w:hAnsi="Arial" w:cs="Arial"/>
        </w:rPr>
        <w:t xml:space="preserve"> (2025) </w:t>
      </w:r>
      <w:r w:rsidRPr="00E128E9">
        <w:rPr>
          <w:rFonts w:ascii="Arial" w:hAnsi="Arial" w:cs="Arial"/>
          <w:i/>
          <w:iCs/>
        </w:rPr>
        <w:t xml:space="preserve">Guidance Data and AI Ethics Framework. </w:t>
      </w:r>
      <w:r w:rsidRPr="00E128E9">
        <w:rPr>
          <w:rFonts w:ascii="Arial" w:hAnsi="Arial" w:cs="Arial"/>
        </w:rPr>
        <w:t xml:space="preserve">Available at: </w:t>
      </w:r>
      <w:hyperlink r:id="rId19" w:history="1">
        <w:r w:rsidRPr="00E128E9">
          <w:rPr>
            <w:rStyle w:val="Hyperlink"/>
            <w:rFonts w:ascii="Arial" w:hAnsi="Arial" w:cs="Arial"/>
            <w:color w:val="auto"/>
          </w:rPr>
          <w:t>https://www.gov.uk/government/publications/data-ethics-framework/data-and-ai-ethics-framework</w:t>
        </w:r>
      </w:hyperlink>
      <w:r w:rsidRPr="00E128E9">
        <w:rPr>
          <w:rFonts w:ascii="Arial" w:hAnsi="Arial" w:cs="Arial"/>
        </w:rPr>
        <w:t xml:space="preserve"> ( Accessed: 25 June 2026).</w:t>
      </w:r>
    </w:p>
    <w:p w14:paraId="4DD0B02D" w14:textId="3F7A7CFC" w:rsidR="00200622" w:rsidRPr="00E128E9" w:rsidRDefault="00BA2C62" w:rsidP="00290136">
      <w:pPr>
        <w:spacing w:line="360" w:lineRule="auto"/>
        <w:rPr>
          <w:rFonts w:ascii="Arial" w:hAnsi="Arial" w:cs="Arial"/>
        </w:rPr>
      </w:pPr>
      <w:r w:rsidRPr="00E128E9">
        <w:rPr>
          <w:rFonts w:ascii="Arial" w:hAnsi="Arial" w:cs="Arial"/>
        </w:rPr>
        <w:lastRenderedPageBreak/>
        <w:t>Jassim, G., Otoom, O., Nair, B. and Hashem, J.  (2025) ‘Performance of artificial intelligence in breast cancer screening programmes: a systematic review’ </w:t>
      </w:r>
      <w:r w:rsidRPr="00E128E9">
        <w:rPr>
          <w:rFonts w:ascii="Arial" w:hAnsi="Arial" w:cs="Arial"/>
          <w:i/>
          <w:iCs/>
        </w:rPr>
        <w:t>BMJ open</w:t>
      </w:r>
      <w:r w:rsidRPr="00E128E9">
        <w:rPr>
          <w:rFonts w:ascii="Arial" w:hAnsi="Arial" w:cs="Arial"/>
        </w:rPr>
        <w:t xml:space="preserve">, 15(12), p. e111360. Available at: </w:t>
      </w:r>
      <w:hyperlink r:id="rId20" w:history="1">
        <w:r w:rsidR="00431842" w:rsidRPr="00E128E9">
          <w:rPr>
            <w:rStyle w:val="Hyperlink"/>
            <w:rFonts w:ascii="Arial" w:hAnsi="Arial" w:cs="Arial"/>
            <w:color w:val="auto"/>
          </w:rPr>
          <w:t>https://doi.org/10.1136/bmjopen-2025-111360</w:t>
        </w:r>
      </w:hyperlink>
      <w:r w:rsidRPr="00E128E9">
        <w:rPr>
          <w:rFonts w:ascii="Arial" w:hAnsi="Arial" w:cs="Arial"/>
        </w:rPr>
        <w:t>.</w:t>
      </w:r>
    </w:p>
    <w:p w14:paraId="59F9D8A8" w14:textId="77777777" w:rsidR="00431842" w:rsidRPr="00E128E9" w:rsidRDefault="00431842" w:rsidP="00290136">
      <w:pPr>
        <w:spacing w:line="360" w:lineRule="auto"/>
        <w:rPr>
          <w:rFonts w:ascii="Arial" w:hAnsi="Arial" w:cs="Arial"/>
        </w:rPr>
      </w:pPr>
      <w:r w:rsidRPr="00E128E9">
        <w:rPr>
          <w:rFonts w:ascii="Arial" w:hAnsi="Arial" w:cs="Arial"/>
        </w:rPr>
        <w:t>Jing, A. B., Garg, N., Zhang, J. and Brown, J. J.  (2025) ‘AI solutions to the radiology workforce shortage’ </w:t>
      </w:r>
      <w:r w:rsidRPr="00E128E9">
        <w:rPr>
          <w:rFonts w:ascii="Arial" w:hAnsi="Arial" w:cs="Arial"/>
          <w:i/>
          <w:iCs/>
        </w:rPr>
        <w:t>NPJ Health Systems</w:t>
      </w:r>
      <w:r w:rsidRPr="00E128E9">
        <w:rPr>
          <w:rFonts w:ascii="Arial" w:hAnsi="Arial" w:cs="Arial"/>
        </w:rPr>
        <w:t xml:space="preserve">, 2(1). Available at: </w:t>
      </w:r>
      <w:hyperlink r:id="rId21" w:history="1">
        <w:r w:rsidRPr="00E128E9">
          <w:rPr>
            <w:rStyle w:val="Hyperlink"/>
            <w:rFonts w:ascii="Arial" w:hAnsi="Arial" w:cs="Arial"/>
            <w:color w:val="auto"/>
          </w:rPr>
          <w:t>https://doi.org/10.1038/s44401-025-00023-6</w:t>
        </w:r>
      </w:hyperlink>
      <w:r w:rsidRPr="00E128E9">
        <w:rPr>
          <w:rFonts w:ascii="Arial" w:hAnsi="Arial" w:cs="Arial"/>
        </w:rPr>
        <w:t>.</w:t>
      </w:r>
    </w:p>
    <w:p w14:paraId="6DE9AD5E" w14:textId="77777777" w:rsidR="003D45B0" w:rsidRPr="00E128E9" w:rsidRDefault="003D45B0" w:rsidP="00290136">
      <w:pPr>
        <w:spacing w:line="360" w:lineRule="auto"/>
        <w:rPr>
          <w:rFonts w:ascii="Arial" w:hAnsi="Arial" w:cs="Arial"/>
        </w:rPr>
      </w:pPr>
      <w:r w:rsidRPr="00E128E9">
        <w:rPr>
          <w:rFonts w:ascii="Arial" w:hAnsi="Arial" w:cs="Arial"/>
        </w:rPr>
        <w:t xml:space="preserve">Kelly, C. J., Wilson, M., Warren, L. M., Sidebottom, R., Halling-Brown, M., Yang, L., </w:t>
      </w:r>
      <w:proofErr w:type="spellStart"/>
      <w:r w:rsidRPr="00E128E9">
        <w:rPr>
          <w:rFonts w:ascii="Arial" w:hAnsi="Arial" w:cs="Arial"/>
        </w:rPr>
        <w:t>Morigami</w:t>
      </w:r>
      <w:proofErr w:type="spellEnd"/>
      <w:r w:rsidRPr="00E128E9">
        <w:rPr>
          <w:rFonts w:ascii="Arial" w:hAnsi="Arial" w:cs="Arial"/>
        </w:rPr>
        <w:t xml:space="preserve">, M., Venton, J., Chopra, R., Chang, J., Dixon, J., Gilbert, F. J., Golden, D. I., </w:t>
      </w:r>
      <w:proofErr w:type="spellStart"/>
      <w:r w:rsidRPr="00E128E9">
        <w:rPr>
          <w:rFonts w:ascii="Arial" w:hAnsi="Arial" w:cs="Arial"/>
        </w:rPr>
        <w:t>Gruzewska</w:t>
      </w:r>
      <w:proofErr w:type="spellEnd"/>
      <w:r w:rsidRPr="00E128E9">
        <w:rPr>
          <w:rFonts w:ascii="Arial" w:hAnsi="Arial" w:cs="Arial"/>
        </w:rPr>
        <w:t xml:space="preserve">, E., Honeyfield, L., </w:t>
      </w:r>
      <w:proofErr w:type="spellStart"/>
      <w:r w:rsidRPr="00E128E9">
        <w:rPr>
          <w:rFonts w:ascii="Arial" w:hAnsi="Arial" w:cs="Arial"/>
        </w:rPr>
        <w:t>Hujan</w:t>
      </w:r>
      <w:proofErr w:type="spellEnd"/>
      <w:r w:rsidRPr="00E128E9">
        <w:rPr>
          <w:rFonts w:ascii="Arial" w:hAnsi="Arial" w:cs="Arial"/>
        </w:rPr>
        <w:t xml:space="preserve">, A., </w:t>
      </w:r>
      <w:proofErr w:type="spellStart"/>
      <w:r w:rsidRPr="00E128E9">
        <w:rPr>
          <w:rFonts w:ascii="Arial" w:hAnsi="Arial" w:cs="Arial"/>
        </w:rPr>
        <w:t>Khodabakhshi</w:t>
      </w:r>
      <w:proofErr w:type="spellEnd"/>
      <w:r w:rsidRPr="00E128E9">
        <w:rPr>
          <w:rFonts w:ascii="Arial" w:hAnsi="Arial" w:cs="Arial"/>
        </w:rPr>
        <w:t xml:space="preserve">, D., Lewis, E., Malhotra, N., … Cunningham, D. (2026) ‘Diagnostic accuracy, fairness and clinical implementation of AI for breast cancer screening: results of </w:t>
      </w:r>
      <w:proofErr w:type="spellStart"/>
      <w:r w:rsidRPr="00E128E9">
        <w:rPr>
          <w:rFonts w:ascii="Arial" w:hAnsi="Arial" w:cs="Arial"/>
        </w:rPr>
        <w:t>multicenter</w:t>
      </w:r>
      <w:proofErr w:type="spellEnd"/>
      <w:r w:rsidRPr="00E128E9">
        <w:rPr>
          <w:rFonts w:ascii="Arial" w:hAnsi="Arial" w:cs="Arial"/>
        </w:rPr>
        <w:t xml:space="preserve"> retrospective and prospective technical feasibility studies’ </w:t>
      </w:r>
      <w:r w:rsidRPr="00E128E9">
        <w:rPr>
          <w:rFonts w:ascii="Arial" w:hAnsi="Arial" w:cs="Arial"/>
          <w:i/>
          <w:iCs/>
        </w:rPr>
        <w:t>Nature cancer</w:t>
      </w:r>
      <w:r w:rsidRPr="00E128E9">
        <w:rPr>
          <w:rFonts w:ascii="Arial" w:hAnsi="Arial" w:cs="Arial"/>
        </w:rPr>
        <w:t xml:space="preserve">, 7(3), pp. 494–506. Available at: </w:t>
      </w:r>
      <w:hyperlink r:id="rId22" w:history="1">
        <w:r w:rsidRPr="00E128E9">
          <w:rPr>
            <w:rStyle w:val="Hyperlink"/>
            <w:rFonts w:ascii="Arial" w:hAnsi="Arial" w:cs="Arial"/>
            <w:color w:val="auto"/>
          </w:rPr>
          <w:t>https://doi.org/10.1038/s43018-026-01127-0</w:t>
        </w:r>
      </w:hyperlink>
      <w:r w:rsidRPr="00E128E9">
        <w:rPr>
          <w:rFonts w:ascii="Arial" w:hAnsi="Arial" w:cs="Arial"/>
        </w:rPr>
        <w:t>.</w:t>
      </w:r>
    </w:p>
    <w:p w14:paraId="584FEFE0" w14:textId="77777777" w:rsidR="00431842" w:rsidRPr="00E128E9" w:rsidRDefault="00431842" w:rsidP="00290136">
      <w:pPr>
        <w:spacing w:line="360" w:lineRule="auto"/>
        <w:rPr>
          <w:rFonts w:ascii="Arial" w:hAnsi="Arial" w:cs="Arial"/>
        </w:rPr>
      </w:pPr>
      <w:r w:rsidRPr="00E128E9">
        <w:rPr>
          <w:rFonts w:ascii="Arial" w:hAnsi="Arial" w:cs="Arial"/>
        </w:rPr>
        <w:t>MARMOT, M. G., ALTMAN, D. G., CAMERON, D. A., DEWAR, J. A., THOMPSON, S. G. and  WILCOX, M.  (2013) ‘The benefits and harms of breast cancer screening: an independent review’ </w:t>
      </w:r>
      <w:r w:rsidRPr="00E128E9">
        <w:rPr>
          <w:rFonts w:ascii="Arial" w:hAnsi="Arial" w:cs="Arial"/>
          <w:i/>
          <w:iCs/>
        </w:rPr>
        <w:t>British journal of cancer</w:t>
      </w:r>
      <w:r w:rsidRPr="00E128E9">
        <w:rPr>
          <w:rFonts w:ascii="Arial" w:hAnsi="Arial" w:cs="Arial"/>
        </w:rPr>
        <w:t xml:space="preserve">, 108(11), pp. 2205–2240. Available at: </w:t>
      </w:r>
      <w:hyperlink r:id="rId23" w:history="1">
        <w:r w:rsidRPr="00E128E9">
          <w:rPr>
            <w:rStyle w:val="Hyperlink"/>
            <w:rFonts w:ascii="Arial" w:hAnsi="Arial" w:cs="Arial"/>
            <w:color w:val="auto"/>
          </w:rPr>
          <w:t>https://doi.org/10.1038/bjc.2013.177</w:t>
        </w:r>
      </w:hyperlink>
      <w:r w:rsidRPr="00E128E9">
        <w:rPr>
          <w:rFonts w:ascii="Arial" w:hAnsi="Arial" w:cs="Arial"/>
        </w:rPr>
        <w:t>.</w:t>
      </w:r>
    </w:p>
    <w:p w14:paraId="4DA515BE" w14:textId="60F7FDC7" w:rsidR="00431842" w:rsidRPr="00E128E9" w:rsidRDefault="00431842" w:rsidP="00290136">
      <w:pPr>
        <w:spacing w:line="360" w:lineRule="auto"/>
        <w:rPr>
          <w:rFonts w:ascii="Arial" w:hAnsi="Arial" w:cs="Arial"/>
        </w:rPr>
      </w:pPr>
      <w:r w:rsidRPr="00E128E9">
        <w:rPr>
          <w:rFonts w:ascii="Arial" w:hAnsi="Arial" w:cs="Arial"/>
        </w:rPr>
        <w:t xml:space="preserve">McKinney, S. M., </w:t>
      </w:r>
      <w:proofErr w:type="spellStart"/>
      <w:r w:rsidRPr="00E128E9">
        <w:rPr>
          <w:rFonts w:ascii="Arial" w:hAnsi="Arial" w:cs="Arial"/>
        </w:rPr>
        <w:t>Sieniek</w:t>
      </w:r>
      <w:proofErr w:type="spellEnd"/>
      <w:r w:rsidRPr="00E128E9">
        <w:rPr>
          <w:rFonts w:ascii="Arial" w:hAnsi="Arial" w:cs="Arial"/>
        </w:rPr>
        <w:t xml:space="preserve">, M., Godbole, V., Godwin, J., </w:t>
      </w:r>
      <w:proofErr w:type="spellStart"/>
      <w:r w:rsidRPr="00E128E9">
        <w:rPr>
          <w:rFonts w:ascii="Arial" w:hAnsi="Arial" w:cs="Arial"/>
        </w:rPr>
        <w:t>Antropova</w:t>
      </w:r>
      <w:proofErr w:type="spellEnd"/>
      <w:r w:rsidRPr="00E128E9">
        <w:rPr>
          <w:rFonts w:ascii="Arial" w:hAnsi="Arial" w:cs="Arial"/>
        </w:rPr>
        <w:t xml:space="preserve">, N., </w:t>
      </w:r>
      <w:proofErr w:type="spellStart"/>
      <w:r w:rsidRPr="00E128E9">
        <w:rPr>
          <w:rFonts w:ascii="Arial" w:hAnsi="Arial" w:cs="Arial"/>
        </w:rPr>
        <w:t>Ashrafian</w:t>
      </w:r>
      <w:proofErr w:type="spellEnd"/>
      <w:r w:rsidRPr="00E128E9">
        <w:rPr>
          <w:rFonts w:ascii="Arial" w:hAnsi="Arial" w:cs="Arial"/>
        </w:rPr>
        <w:t xml:space="preserve">, H., Back, T., </w:t>
      </w:r>
      <w:proofErr w:type="spellStart"/>
      <w:r w:rsidRPr="00E128E9">
        <w:rPr>
          <w:rFonts w:ascii="Arial" w:hAnsi="Arial" w:cs="Arial"/>
        </w:rPr>
        <w:t>Chesus</w:t>
      </w:r>
      <w:proofErr w:type="spellEnd"/>
      <w:r w:rsidRPr="00E128E9">
        <w:rPr>
          <w:rFonts w:ascii="Arial" w:hAnsi="Arial" w:cs="Arial"/>
        </w:rPr>
        <w:t xml:space="preserve">, M., Corrado, G. S., Darzi, A., Etemadi, M., Garcia-Vicente, F., Gilbert, F. J., Halling-Brown, M., Hassabis, D., Jansen, S., </w:t>
      </w:r>
      <w:proofErr w:type="spellStart"/>
      <w:r w:rsidRPr="00E128E9">
        <w:rPr>
          <w:rFonts w:ascii="Arial" w:hAnsi="Arial" w:cs="Arial"/>
        </w:rPr>
        <w:t>Karthikesalingam</w:t>
      </w:r>
      <w:proofErr w:type="spellEnd"/>
      <w:r w:rsidRPr="00E128E9">
        <w:rPr>
          <w:rFonts w:ascii="Arial" w:hAnsi="Arial" w:cs="Arial"/>
        </w:rPr>
        <w:t>, A., Kelly, C. J., King, D., … Shetty, S.  (2020) “International evaluation of an AI system for breast cancer screening,” </w:t>
      </w:r>
      <w:r w:rsidRPr="00E128E9">
        <w:rPr>
          <w:rFonts w:ascii="Arial" w:hAnsi="Arial" w:cs="Arial"/>
          <w:i/>
          <w:iCs/>
        </w:rPr>
        <w:t>Nature (London)</w:t>
      </w:r>
      <w:r w:rsidRPr="00E128E9">
        <w:rPr>
          <w:rFonts w:ascii="Arial" w:hAnsi="Arial" w:cs="Arial"/>
        </w:rPr>
        <w:t xml:space="preserve">, 577(7788), pp. 89–94. Available at: </w:t>
      </w:r>
      <w:hyperlink r:id="rId24" w:history="1">
        <w:r w:rsidRPr="00E128E9">
          <w:rPr>
            <w:rStyle w:val="Hyperlink"/>
            <w:rFonts w:ascii="Arial" w:hAnsi="Arial" w:cs="Arial"/>
            <w:color w:val="auto"/>
          </w:rPr>
          <w:t>https://doi.org/10.1038/s41586-019-1799-6</w:t>
        </w:r>
      </w:hyperlink>
      <w:r w:rsidRPr="00E128E9">
        <w:rPr>
          <w:rFonts w:ascii="Arial" w:hAnsi="Arial" w:cs="Arial"/>
        </w:rPr>
        <w:t>.</w:t>
      </w:r>
    </w:p>
    <w:p w14:paraId="17A72DDF" w14:textId="77777777" w:rsidR="00431842" w:rsidRPr="00E128E9" w:rsidRDefault="00431842" w:rsidP="00290136">
      <w:pPr>
        <w:spacing w:line="360" w:lineRule="auto"/>
        <w:rPr>
          <w:rFonts w:ascii="Arial" w:hAnsi="Arial" w:cs="Arial"/>
        </w:rPr>
      </w:pPr>
      <w:r w:rsidRPr="00E128E9">
        <w:rPr>
          <w:rFonts w:ascii="Arial" w:hAnsi="Arial" w:cs="Arial"/>
        </w:rPr>
        <w:t xml:space="preserve">NHS (2025) </w:t>
      </w:r>
      <w:r w:rsidRPr="00E128E9">
        <w:rPr>
          <w:rFonts w:ascii="Arial" w:hAnsi="Arial" w:cs="Arial"/>
          <w:i/>
          <w:iCs/>
        </w:rPr>
        <w:t xml:space="preserve">Digital transformation. </w:t>
      </w:r>
      <w:r w:rsidRPr="00E128E9">
        <w:rPr>
          <w:rFonts w:ascii="Arial" w:hAnsi="Arial" w:cs="Arial"/>
        </w:rPr>
        <w:t xml:space="preserve">Available at: </w:t>
      </w:r>
      <w:hyperlink r:id="rId25" w:history="1">
        <w:r w:rsidRPr="00E128E9">
          <w:rPr>
            <w:rStyle w:val="Hyperlink"/>
            <w:rFonts w:ascii="Arial" w:hAnsi="Arial" w:cs="Arial"/>
            <w:color w:val="auto"/>
          </w:rPr>
          <w:t>https://webarchive.nationalarchives.gov.uk/ukgwa/20250506042116/https://www.longtermplan.nhs.uk/areas-of-work/digital-transformation/</w:t>
        </w:r>
      </w:hyperlink>
      <w:r w:rsidRPr="00E128E9">
        <w:rPr>
          <w:rFonts w:ascii="Arial" w:hAnsi="Arial" w:cs="Arial"/>
        </w:rPr>
        <w:t xml:space="preserve"> (Accessed: 26 June 2026).</w:t>
      </w:r>
    </w:p>
    <w:p w14:paraId="04BE5370" w14:textId="77777777" w:rsidR="00431842" w:rsidRPr="00E128E9" w:rsidRDefault="00431842" w:rsidP="00290136">
      <w:pPr>
        <w:spacing w:line="360" w:lineRule="auto"/>
        <w:rPr>
          <w:rFonts w:ascii="Arial" w:hAnsi="Arial" w:cs="Arial"/>
        </w:rPr>
      </w:pPr>
      <w:hyperlink r:id="rId26" w:history="1">
        <w:r w:rsidRPr="00E128E9">
          <w:rPr>
            <w:rStyle w:val="Hyperlink"/>
            <w:rFonts w:ascii="Arial" w:hAnsi="Arial" w:cs="Arial"/>
            <w:color w:val="auto"/>
          </w:rPr>
          <w:t>NHS England</w:t>
        </w:r>
      </w:hyperlink>
      <w:r w:rsidRPr="00E128E9">
        <w:rPr>
          <w:rFonts w:ascii="Arial" w:hAnsi="Arial" w:cs="Arial"/>
          <w:u w:val="single"/>
          <w:lang w:val="en-US"/>
        </w:rPr>
        <w:t xml:space="preserve"> (2</w:t>
      </w:r>
      <w:r w:rsidRPr="00E128E9">
        <w:rPr>
          <w:rFonts w:ascii="Arial" w:hAnsi="Arial" w:cs="Arial"/>
          <w:lang w:val="en-US"/>
        </w:rPr>
        <w:t xml:space="preserve">026) </w:t>
      </w:r>
      <w:r w:rsidRPr="00E128E9">
        <w:rPr>
          <w:rFonts w:ascii="Arial" w:hAnsi="Arial" w:cs="Arial"/>
          <w:i/>
          <w:iCs/>
        </w:rPr>
        <w:t>Your guide to NHS breast screening.</w:t>
      </w:r>
      <w:r w:rsidRPr="00E128E9">
        <w:rPr>
          <w:rFonts w:ascii="Arial" w:hAnsi="Arial" w:cs="Arial"/>
        </w:rPr>
        <w:t xml:space="preserve"> Available at: </w:t>
      </w:r>
      <w:hyperlink r:id="rId27" w:history="1">
        <w:r w:rsidRPr="00E128E9">
          <w:rPr>
            <w:rStyle w:val="Hyperlink"/>
            <w:rFonts w:ascii="Arial" w:hAnsi="Arial" w:cs="Arial"/>
            <w:color w:val="auto"/>
          </w:rPr>
          <w:t>https://www.gov.uk/government/publications/breast-screening-helping-women-decide/nhs-breast-screening-helping-you-decide</w:t>
        </w:r>
      </w:hyperlink>
      <w:r w:rsidRPr="00E128E9">
        <w:rPr>
          <w:rFonts w:ascii="Arial" w:hAnsi="Arial" w:cs="Arial"/>
        </w:rPr>
        <w:t xml:space="preserve"> (Accessed: 26 June 2026).</w:t>
      </w:r>
    </w:p>
    <w:p w14:paraId="68F1416C" w14:textId="77777777" w:rsidR="003D45B0" w:rsidRPr="00E128E9" w:rsidRDefault="003D45B0" w:rsidP="00290136">
      <w:pPr>
        <w:spacing w:line="360" w:lineRule="auto"/>
        <w:rPr>
          <w:rFonts w:ascii="Arial" w:hAnsi="Arial" w:cs="Arial"/>
        </w:rPr>
      </w:pPr>
      <w:r w:rsidRPr="00E128E9">
        <w:rPr>
          <w:rFonts w:ascii="Arial" w:hAnsi="Arial" w:cs="Arial"/>
        </w:rPr>
        <w:t xml:space="preserve">NICE (2026) </w:t>
      </w:r>
      <w:r w:rsidRPr="00E128E9">
        <w:rPr>
          <w:rFonts w:ascii="Arial" w:hAnsi="Arial" w:cs="Arial"/>
          <w:i/>
          <w:iCs/>
        </w:rPr>
        <w:t>Artificial intelligence (AI) and digital regulations service</w:t>
      </w:r>
      <w:r w:rsidRPr="00E128E9">
        <w:rPr>
          <w:rFonts w:ascii="Arial" w:hAnsi="Arial" w:cs="Arial"/>
        </w:rPr>
        <w:t xml:space="preserve">. Available at: </w:t>
      </w:r>
      <w:hyperlink r:id="rId28" w:history="1">
        <w:r w:rsidRPr="00E128E9">
          <w:rPr>
            <w:rStyle w:val="Hyperlink"/>
            <w:rFonts w:ascii="Arial" w:hAnsi="Arial" w:cs="Arial"/>
            <w:color w:val="auto"/>
          </w:rPr>
          <w:t>https://www.nice.org.uk/what-nice-does/digital-health/artificial-intelligence-ai-and-digital-regulations-service</w:t>
        </w:r>
      </w:hyperlink>
      <w:r w:rsidRPr="00E128E9">
        <w:rPr>
          <w:rFonts w:ascii="Arial" w:hAnsi="Arial" w:cs="Arial"/>
        </w:rPr>
        <w:t xml:space="preserve"> (Accessed: 26 June 2026).</w:t>
      </w:r>
    </w:p>
    <w:p w14:paraId="32CAA903" w14:textId="034F49F0" w:rsidR="003D45B0" w:rsidRPr="00E128E9" w:rsidRDefault="003D45B0" w:rsidP="00290136">
      <w:pPr>
        <w:spacing w:line="360" w:lineRule="auto"/>
        <w:rPr>
          <w:rFonts w:ascii="Arial" w:hAnsi="Arial" w:cs="Arial"/>
        </w:rPr>
      </w:pPr>
      <w:r w:rsidRPr="00E128E9">
        <w:rPr>
          <w:rFonts w:ascii="Arial" w:hAnsi="Arial" w:cs="Arial"/>
        </w:rPr>
        <w:t xml:space="preserve">Oberije, C. J. G., Currie, R., Leaver, A., Redman, A., Teh, W., Sharma, N., Fox, G., Glocker, B., Khara, G., Nash, J., Ng, A. Y. and </w:t>
      </w:r>
      <w:proofErr w:type="spellStart"/>
      <w:r w:rsidRPr="00E128E9">
        <w:rPr>
          <w:rFonts w:ascii="Arial" w:hAnsi="Arial" w:cs="Arial"/>
        </w:rPr>
        <w:t>Kecskemethy</w:t>
      </w:r>
      <w:proofErr w:type="spellEnd"/>
      <w:r w:rsidRPr="00E128E9">
        <w:rPr>
          <w:rFonts w:ascii="Arial" w:hAnsi="Arial" w:cs="Arial"/>
        </w:rPr>
        <w:t xml:space="preserve">, P. D.  (2025) ‘Assessing artificial </w:t>
      </w:r>
      <w:r w:rsidRPr="00E128E9">
        <w:rPr>
          <w:rFonts w:ascii="Arial" w:hAnsi="Arial" w:cs="Arial"/>
        </w:rPr>
        <w:lastRenderedPageBreak/>
        <w:t>intelligence in breast screening with stratified results on 306 839 mammograms across geographic regions, age, breast density and ethnicity: A Retrospective Investigation Evaluating Screening (ARIES) study’ </w:t>
      </w:r>
      <w:r w:rsidRPr="00E128E9">
        <w:rPr>
          <w:rFonts w:ascii="Arial" w:hAnsi="Arial" w:cs="Arial"/>
          <w:i/>
          <w:iCs/>
        </w:rPr>
        <w:t>BMJ health &amp; care informatics</w:t>
      </w:r>
      <w:r w:rsidRPr="00E128E9">
        <w:rPr>
          <w:rFonts w:ascii="Arial" w:hAnsi="Arial" w:cs="Arial"/>
        </w:rPr>
        <w:t xml:space="preserve">, 32(1), p. e101318. Available at: </w:t>
      </w:r>
      <w:hyperlink r:id="rId29" w:history="1">
        <w:r w:rsidRPr="00E128E9">
          <w:rPr>
            <w:rStyle w:val="Hyperlink"/>
            <w:rFonts w:ascii="Arial" w:hAnsi="Arial" w:cs="Arial"/>
            <w:color w:val="auto"/>
          </w:rPr>
          <w:t>https://doi.org/10.1136/bmjhci-2024-101318.</w:t>
        </w:r>
      </w:hyperlink>
      <w:r w:rsidR="005F2B4B" w:rsidRPr="00E128E9">
        <w:rPr>
          <w:rFonts w:ascii="Arial" w:hAnsi="Arial" w:cs="Arial"/>
        </w:rPr>
        <w:t xml:space="preserve">  </w:t>
      </w:r>
    </w:p>
    <w:p w14:paraId="714F2681" w14:textId="77777777" w:rsidR="00431842" w:rsidRPr="00E128E9" w:rsidRDefault="00431842" w:rsidP="00290136">
      <w:pPr>
        <w:spacing w:line="360" w:lineRule="auto"/>
        <w:rPr>
          <w:rFonts w:ascii="Arial" w:hAnsi="Arial" w:cs="Arial"/>
        </w:rPr>
      </w:pPr>
      <w:r w:rsidRPr="00E128E9">
        <w:rPr>
          <w:rFonts w:ascii="Arial" w:hAnsi="Arial" w:cs="Arial"/>
        </w:rPr>
        <w:t>Russell, S.J., Norvig, P. and Chang, M.-W. (2023) </w:t>
      </w:r>
      <w:r w:rsidRPr="00E128E9">
        <w:rPr>
          <w:rFonts w:ascii="Arial" w:hAnsi="Arial" w:cs="Arial"/>
          <w:i/>
          <w:iCs/>
        </w:rPr>
        <w:t>Artificial intelligence : a modern approach</w:t>
      </w:r>
      <w:r w:rsidRPr="00E128E9">
        <w:rPr>
          <w:rFonts w:ascii="Arial" w:hAnsi="Arial" w:cs="Arial"/>
        </w:rPr>
        <w:t>. 4</w:t>
      </w:r>
      <w:r w:rsidRPr="00E128E9">
        <w:rPr>
          <w:rFonts w:ascii="Arial" w:hAnsi="Arial" w:cs="Arial"/>
          <w:vertAlign w:val="superscript"/>
        </w:rPr>
        <w:t>th</w:t>
      </w:r>
      <w:r w:rsidRPr="00E128E9">
        <w:rPr>
          <w:rFonts w:ascii="Arial" w:hAnsi="Arial" w:cs="Arial"/>
        </w:rPr>
        <w:t xml:space="preserve"> edn. Pearson.</w:t>
      </w:r>
    </w:p>
    <w:p w14:paraId="7EDC202B" w14:textId="77777777" w:rsidR="00431842" w:rsidRPr="00E128E9" w:rsidRDefault="00431842" w:rsidP="00290136">
      <w:pPr>
        <w:spacing w:line="360" w:lineRule="auto"/>
        <w:rPr>
          <w:rFonts w:ascii="Arial" w:hAnsi="Arial" w:cs="Arial"/>
        </w:rPr>
      </w:pPr>
      <w:r w:rsidRPr="00E128E9">
        <w:rPr>
          <w:rFonts w:ascii="Arial" w:hAnsi="Arial" w:cs="Arial"/>
        </w:rPr>
        <w:t>Topol, E.J. (2020) </w:t>
      </w:r>
      <w:r w:rsidRPr="00E128E9">
        <w:rPr>
          <w:rFonts w:ascii="Arial" w:hAnsi="Arial" w:cs="Arial"/>
          <w:i/>
          <w:iCs/>
        </w:rPr>
        <w:t>Deep medicine : how artificial intelligence can make healthcare human again</w:t>
      </w:r>
      <w:r w:rsidRPr="00E128E9">
        <w:rPr>
          <w:rFonts w:ascii="Arial" w:hAnsi="Arial" w:cs="Arial"/>
        </w:rPr>
        <w:t>. 1</w:t>
      </w:r>
      <w:r w:rsidRPr="00E128E9">
        <w:rPr>
          <w:rFonts w:ascii="Arial" w:hAnsi="Arial" w:cs="Arial"/>
          <w:vertAlign w:val="superscript"/>
        </w:rPr>
        <w:t>st</w:t>
      </w:r>
      <w:r w:rsidRPr="00E128E9">
        <w:rPr>
          <w:rFonts w:ascii="Arial" w:hAnsi="Arial" w:cs="Arial"/>
        </w:rPr>
        <w:t xml:space="preserve"> edn. Basic Books.</w:t>
      </w:r>
    </w:p>
    <w:p w14:paraId="3719121E" w14:textId="149D0D95" w:rsidR="003D45B0" w:rsidRPr="00E128E9" w:rsidRDefault="003D45B0" w:rsidP="00290136">
      <w:pPr>
        <w:spacing w:line="360" w:lineRule="auto"/>
        <w:rPr>
          <w:rFonts w:ascii="Arial" w:hAnsi="Arial" w:cs="Arial"/>
        </w:rPr>
      </w:pPr>
      <w:r w:rsidRPr="00E128E9">
        <w:rPr>
          <w:rFonts w:ascii="Arial" w:hAnsi="Arial" w:cs="Arial"/>
        </w:rPr>
        <w:t xml:space="preserve">Warren, L. M., Venton, J., Young, K. C., Halling-Brown, M., Kelly, C. J., Wilson, M., </w:t>
      </w:r>
      <w:proofErr w:type="spellStart"/>
      <w:r w:rsidRPr="00E128E9">
        <w:rPr>
          <w:rFonts w:ascii="Arial" w:hAnsi="Arial" w:cs="Arial"/>
        </w:rPr>
        <w:t>Morigami</w:t>
      </w:r>
      <w:proofErr w:type="spellEnd"/>
      <w:r w:rsidRPr="00E128E9">
        <w:rPr>
          <w:rFonts w:ascii="Arial" w:hAnsi="Arial" w:cs="Arial"/>
        </w:rPr>
        <w:t xml:space="preserve">, M., Khoo, L., Cunningham, D., Sidebottom, R., Reddy, M., Purushothaman, H., </w:t>
      </w:r>
      <w:proofErr w:type="spellStart"/>
      <w:r w:rsidRPr="00E128E9">
        <w:rPr>
          <w:rFonts w:ascii="Arial" w:hAnsi="Arial" w:cs="Arial"/>
        </w:rPr>
        <w:t>Khodabakhshi</w:t>
      </w:r>
      <w:proofErr w:type="spellEnd"/>
      <w:r w:rsidRPr="00E128E9">
        <w:rPr>
          <w:rFonts w:ascii="Arial" w:hAnsi="Arial" w:cs="Arial"/>
        </w:rPr>
        <w:t xml:space="preserve">, D., Honeyfield, L., </w:t>
      </w:r>
      <w:proofErr w:type="spellStart"/>
      <w:r w:rsidRPr="00E128E9">
        <w:rPr>
          <w:rFonts w:ascii="Arial" w:hAnsi="Arial" w:cs="Arial"/>
        </w:rPr>
        <w:t>Hujan</w:t>
      </w:r>
      <w:proofErr w:type="spellEnd"/>
      <w:r w:rsidRPr="00E128E9">
        <w:rPr>
          <w:rFonts w:ascii="Arial" w:hAnsi="Arial" w:cs="Arial"/>
        </w:rPr>
        <w:t xml:space="preserve">, A., </w:t>
      </w:r>
      <w:proofErr w:type="spellStart"/>
      <w:r w:rsidRPr="00E128E9">
        <w:rPr>
          <w:rFonts w:ascii="Arial" w:hAnsi="Arial" w:cs="Arial"/>
        </w:rPr>
        <w:t>Stoycheva</w:t>
      </w:r>
      <w:proofErr w:type="spellEnd"/>
      <w:r w:rsidRPr="00E128E9">
        <w:rPr>
          <w:rFonts w:ascii="Arial" w:hAnsi="Arial" w:cs="Arial"/>
        </w:rPr>
        <w:t xml:space="preserve">, T., Joiner, A., Chopra, R., Sy, A., … </w:t>
      </w:r>
      <w:proofErr w:type="spellStart"/>
      <w:r w:rsidRPr="00E128E9">
        <w:rPr>
          <w:rFonts w:ascii="Arial" w:hAnsi="Arial" w:cs="Arial"/>
        </w:rPr>
        <w:t>Ashrafian</w:t>
      </w:r>
      <w:proofErr w:type="spellEnd"/>
      <w:r w:rsidRPr="00E128E9">
        <w:rPr>
          <w:rFonts w:ascii="Arial" w:hAnsi="Arial" w:cs="Arial"/>
        </w:rPr>
        <w:t>, H. (2026) ‘Impact of using artificial intelligence as a second reader in breast screening including arbitration’ </w:t>
      </w:r>
      <w:r w:rsidRPr="00E128E9">
        <w:rPr>
          <w:rFonts w:ascii="Arial" w:hAnsi="Arial" w:cs="Arial"/>
          <w:i/>
          <w:iCs/>
        </w:rPr>
        <w:t>Nature cancer</w:t>
      </w:r>
      <w:r w:rsidRPr="00E128E9">
        <w:rPr>
          <w:rFonts w:ascii="Arial" w:hAnsi="Arial" w:cs="Arial"/>
        </w:rPr>
        <w:t xml:space="preserve">, 7(3), pp. 507–521. Available at: </w:t>
      </w:r>
      <w:hyperlink r:id="rId30" w:history="1">
        <w:r w:rsidRPr="00E128E9">
          <w:rPr>
            <w:rStyle w:val="Hyperlink"/>
            <w:rFonts w:ascii="Arial" w:hAnsi="Arial" w:cs="Arial"/>
            <w:color w:val="auto"/>
          </w:rPr>
          <w:t>https://doi.org/10.1038/s43018-026-01128-z</w:t>
        </w:r>
      </w:hyperlink>
      <w:r w:rsidRPr="00E128E9">
        <w:rPr>
          <w:rFonts w:ascii="Arial" w:hAnsi="Arial" w:cs="Arial"/>
        </w:rPr>
        <w:t>.</w:t>
      </w:r>
    </w:p>
    <w:p w14:paraId="1C1944EF" w14:textId="23E0E526" w:rsidR="00F9308D" w:rsidRPr="00E128E9" w:rsidRDefault="00F9308D" w:rsidP="00290136">
      <w:pPr>
        <w:spacing w:line="360" w:lineRule="auto"/>
        <w:rPr>
          <w:rFonts w:ascii="Arial" w:hAnsi="Arial" w:cs="Arial"/>
        </w:rPr>
      </w:pPr>
      <w:r w:rsidRPr="00E128E9">
        <w:rPr>
          <w:rFonts w:ascii="Arial" w:hAnsi="Arial" w:cs="Arial"/>
        </w:rPr>
        <w:t xml:space="preserve">World Health Organization (2026) </w:t>
      </w:r>
      <w:r w:rsidRPr="00E128E9">
        <w:rPr>
          <w:rFonts w:ascii="Arial" w:hAnsi="Arial" w:cs="Arial"/>
          <w:i/>
          <w:iCs/>
        </w:rPr>
        <w:t xml:space="preserve">Breast cancer. </w:t>
      </w:r>
      <w:r w:rsidRPr="00E128E9">
        <w:rPr>
          <w:rFonts w:ascii="Arial" w:hAnsi="Arial" w:cs="Arial"/>
        </w:rPr>
        <w:t xml:space="preserve">Available at: </w:t>
      </w:r>
      <w:hyperlink r:id="rId31" w:history="1">
        <w:r w:rsidRPr="00E128E9">
          <w:rPr>
            <w:rStyle w:val="Hyperlink"/>
            <w:rFonts w:ascii="Arial" w:hAnsi="Arial" w:cs="Arial"/>
            <w:color w:val="auto"/>
          </w:rPr>
          <w:t>https://www.who.int/news-room/fact-sheets/detail/breast-cancer</w:t>
        </w:r>
      </w:hyperlink>
      <w:r w:rsidRPr="00E128E9">
        <w:rPr>
          <w:rFonts w:ascii="Arial" w:hAnsi="Arial" w:cs="Arial"/>
        </w:rPr>
        <w:t xml:space="preserve"> (Accessed: 24 June 2026).</w:t>
      </w:r>
    </w:p>
    <w:p w14:paraId="67958E66" w14:textId="77777777" w:rsidR="00804F0D" w:rsidRPr="00E128E9" w:rsidRDefault="00804F0D" w:rsidP="00290136">
      <w:pPr>
        <w:spacing w:line="360" w:lineRule="auto"/>
        <w:jc w:val="both"/>
        <w:rPr>
          <w:rFonts w:ascii="Arial" w:hAnsi="Arial" w:cs="Arial"/>
        </w:rPr>
      </w:pPr>
    </w:p>
    <w:sectPr w:rsidR="00804F0D" w:rsidRPr="00E128E9" w:rsidSect="009F4BF8">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B83F1" w14:textId="77777777" w:rsidR="00292EF3" w:rsidRDefault="00292EF3" w:rsidP="0081501F">
      <w:pPr>
        <w:spacing w:after="0" w:line="240" w:lineRule="auto"/>
      </w:pPr>
      <w:r>
        <w:separator/>
      </w:r>
    </w:p>
  </w:endnote>
  <w:endnote w:type="continuationSeparator" w:id="0">
    <w:p w14:paraId="7D4A78BF" w14:textId="77777777" w:rsidR="00292EF3" w:rsidRDefault="00292EF3" w:rsidP="008150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3912062"/>
      <w:docPartObj>
        <w:docPartGallery w:val="Page Numbers (Bottom of Page)"/>
        <w:docPartUnique/>
      </w:docPartObj>
    </w:sdtPr>
    <w:sdtContent>
      <w:p w14:paraId="01EB459D" w14:textId="77777777" w:rsidR="00290136" w:rsidRDefault="00290136">
        <w:pPr>
          <w:pStyle w:val="Footer"/>
          <w:jc w:val="center"/>
        </w:pPr>
        <w:r>
          <w:fldChar w:fldCharType="begin"/>
        </w:r>
        <w:r>
          <w:instrText>PAGE   \* MERGEFORMAT</w:instrText>
        </w:r>
        <w:r>
          <w:fldChar w:fldCharType="separate"/>
        </w:r>
        <w:r>
          <w:t>2</w:t>
        </w:r>
        <w:r>
          <w:fldChar w:fldCharType="end"/>
        </w:r>
      </w:p>
    </w:sdtContent>
  </w:sdt>
  <w:p w14:paraId="055719BF" w14:textId="77777777" w:rsidR="0081501F" w:rsidRDefault="008150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2D9200" w14:textId="77777777" w:rsidR="00292EF3" w:rsidRDefault="00292EF3" w:rsidP="0081501F">
      <w:pPr>
        <w:spacing w:after="0" w:line="240" w:lineRule="auto"/>
      </w:pPr>
      <w:r>
        <w:separator/>
      </w:r>
    </w:p>
  </w:footnote>
  <w:footnote w:type="continuationSeparator" w:id="0">
    <w:p w14:paraId="12942CCF" w14:textId="77777777" w:rsidR="00292EF3" w:rsidRDefault="00292EF3" w:rsidP="008150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00CBA"/>
    <w:multiLevelType w:val="multilevel"/>
    <w:tmpl w:val="E17C0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333046"/>
    <w:multiLevelType w:val="multilevel"/>
    <w:tmpl w:val="693A5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A801A5"/>
    <w:multiLevelType w:val="multilevel"/>
    <w:tmpl w:val="84726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E36D69"/>
    <w:multiLevelType w:val="multilevel"/>
    <w:tmpl w:val="64B4E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A07CB7"/>
    <w:multiLevelType w:val="multilevel"/>
    <w:tmpl w:val="942AB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810AAD"/>
    <w:multiLevelType w:val="multilevel"/>
    <w:tmpl w:val="773CB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48075D"/>
    <w:multiLevelType w:val="hybridMultilevel"/>
    <w:tmpl w:val="5A9A5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F52F9E"/>
    <w:multiLevelType w:val="multilevel"/>
    <w:tmpl w:val="E9C24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243967"/>
    <w:multiLevelType w:val="multilevel"/>
    <w:tmpl w:val="E2823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FF0F6B"/>
    <w:multiLevelType w:val="multilevel"/>
    <w:tmpl w:val="80EED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6F5499"/>
    <w:multiLevelType w:val="multilevel"/>
    <w:tmpl w:val="650A8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DA4274"/>
    <w:multiLevelType w:val="multilevel"/>
    <w:tmpl w:val="475885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43557E0"/>
    <w:multiLevelType w:val="multilevel"/>
    <w:tmpl w:val="FF724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6541A6"/>
    <w:multiLevelType w:val="multilevel"/>
    <w:tmpl w:val="956AB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BA615D"/>
    <w:multiLevelType w:val="multilevel"/>
    <w:tmpl w:val="10D66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2C6471"/>
    <w:multiLevelType w:val="multilevel"/>
    <w:tmpl w:val="42C856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E734D10"/>
    <w:multiLevelType w:val="multilevel"/>
    <w:tmpl w:val="6CB6E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5B037D"/>
    <w:multiLevelType w:val="multilevel"/>
    <w:tmpl w:val="033EA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1268CA"/>
    <w:multiLevelType w:val="multilevel"/>
    <w:tmpl w:val="9856B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AB2082"/>
    <w:multiLevelType w:val="multilevel"/>
    <w:tmpl w:val="95A8F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62664C"/>
    <w:multiLevelType w:val="multilevel"/>
    <w:tmpl w:val="7A2A2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8509C5"/>
    <w:multiLevelType w:val="multilevel"/>
    <w:tmpl w:val="1C041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8B7D53"/>
    <w:multiLevelType w:val="multilevel"/>
    <w:tmpl w:val="6B62E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EEF296F"/>
    <w:multiLevelType w:val="multilevel"/>
    <w:tmpl w:val="73564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6A44F6"/>
    <w:multiLevelType w:val="multilevel"/>
    <w:tmpl w:val="B6902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7969842">
    <w:abstractNumId w:val="19"/>
  </w:num>
  <w:num w:numId="2" w16cid:durableId="245387165">
    <w:abstractNumId w:val="3"/>
  </w:num>
  <w:num w:numId="3" w16cid:durableId="625503236">
    <w:abstractNumId w:val="23"/>
  </w:num>
  <w:num w:numId="4" w16cid:durableId="215967481">
    <w:abstractNumId w:val="9"/>
  </w:num>
  <w:num w:numId="5" w16cid:durableId="491139972">
    <w:abstractNumId w:val="11"/>
  </w:num>
  <w:num w:numId="6" w16cid:durableId="379012284">
    <w:abstractNumId w:val="18"/>
  </w:num>
  <w:num w:numId="7" w16cid:durableId="197858545">
    <w:abstractNumId w:val="10"/>
  </w:num>
  <w:num w:numId="8" w16cid:durableId="1791239565">
    <w:abstractNumId w:val="5"/>
  </w:num>
  <w:num w:numId="9" w16cid:durableId="1219514079">
    <w:abstractNumId w:val="22"/>
  </w:num>
  <w:num w:numId="10" w16cid:durableId="696391216">
    <w:abstractNumId w:val="4"/>
  </w:num>
  <w:num w:numId="11" w16cid:durableId="1519084067">
    <w:abstractNumId w:val="6"/>
  </w:num>
  <w:num w:numId="12" w16cid:durableId="1157920790">
    <w:abstractNumId w:val="17"/>
  </w:num>
  <w:num w:numId="13" w16cid:durableId="404648260">
    <w:abstractNumId w:val="8"/>
  </w:num>
  <w:num w:numId="14" w16cid:durableId="2107146002">
    <w:abstractNumId w:val="21"/>
  </w:num>
  <w:num w:numId="15" w16cid:durableId="1074283709">
    <w:abstractNumId w:val="24"/>
  </w:num>
  <w:num w:numId="16" w16cid:durableId="1090659998">
    <w:abstractNumId w:val="2"/>
  </w:num>
  <w:num w:numId="17" w16cid:durableId="2059473428">
    <w:abstractNumId w:val="14"/>
  </w:num>
  <w:num w:numId="18" w16cid:durableId="1967732724">
    <w:abstractNumId w:val="16"/>
  </w:num>
  <w:num w:numId="19" w16cid:durableId="189998275">
    <w:abstractNumId w:val="15"/>
  </w:num>
  <w:num w:numId="20" w16cid:durableId="1397359799">
    <w:abstractNumId w:val="0"/>
  </w:num>
  <w:num w:numId="21" w16cid:durableId="401300110">
    <w:abstractNumId w:val="1"/>
  </w:num>
  <w:num w:numId="22" w16cid:durableId="486635509">
    <w:abstractNumId w:val="7"/>
  </w:num>
  <w:num w:numId="23" w16cid:durableId="713777123">
    <w:abstractNumId w:val="13"/>
  </w:num>
  <w:num w:numId="24" w16cid:durableId="903177803">
    <w:abstractNumId w:val="12"/>
  </w:num>
  <w:num w:numId="25" w16cid:durableId="112342395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BCD"/>
    <w:rsid w:val="00001AD2"/>
    <w:rsid w:val="0002498E"/>
    <w:rsid w:val="000554F5"/>
    <w:rsid w:val="00070BA2"/>
    <w:rsid w:val="0008470B"/>
    <w:rsid w:val="00130848"/>
    <w:rsid w:val="0013617C"/>
    <w:rsid w:val="00200622"/>
    <w:rsid w:val="00213579"/>
    <w:rsid w:val="00214B7B"/>
    <w:rsid w:val="00221C0F"/>
    <w:rsid w:val="002414F6"/>
    <w:rsid w:val="002519F2"/>
    <w:rsid w:val="00266B71"/>
    <w:rsid w:val="00267F69"/>
    <w:rsid w:val="00287843"/>
    <w:rsid w:val="00290136"/>
    <w:rsid w:val="00292EF3"/>
    <w:rsid w:val="002A4A0A"/>
    <w:rsid w:val="002B0C36"/>
    <w:rsid w:val="002B291A"/>
    <w:rsid w:val="002B5B6F"/>
    <w:rsid w:val="002C4C6B"/>
    <w:rsid w:val="0031260D"/>
    <w:rsid w:val="00316C70"/>
    <w:rsid w:val="00344539"/>
    <w:rsid w:val="00385CFA"/>
    <w:rsid w:val="003B2383"/>
    <w:rsid w:val="003D3E3E"/>
    <w:rsid w:val="003D45B0"/>
    <w:rsid w:val="003E3136"/>
    <w:rsid w:val="003E772E"/>
    <w:rsid w:val="003F00C2"/>
    <w:rsid w:val="004167B0"/>
    <w:rsid w:val="00426CE6"/>
    <w:rsid w:val="00431842"/>
    <w:rsid w:val="00461775"/>
    <w:rsid w:val="004B6A6F"/>
    <w:rsid w:val="004C6272"/>
    <w:rsid w:val="004D2668"/>
    <w:rsid w:val="004D29F4"/>
    <w:rsid w:val="004D37D3"/>
    <w:rsid w:val="004F733E"/>
    <w:rsid w:val="0050685D"/>
    <w:rsid w:val="0052415C"/>
    <w:rsid w:val="00534659"/>
    <w:rsid w:val="00541151"/>
    <w:rsid w:val="0054434B"/>
    <w:rsid w:val="00547012"/>
    <w:rsid w:val="00570E14"/>
    <w:rsid w:val="00586BCD"/>
    <w:rsid w:val="005909A7"/>
    <w:rsid w:val="005A1B86"/>
    <w:rsid w:val="005C2436"/>
    <w:rsid w:val="005D4AEC"/>
    <w:rsid w:val="005F2B4B"/>
    <w:rsid w:val="006055A6"/>
    <w:rsid w:val="00606D20"/>
    <w:rsid w:val="00613CA4"/>
    <w:rsid w:val="00626BBB"/>
    <w:rsid w:val="00630711"/>
    <w:rsid w:val="00655B33"/>
    <w:rsid w:val="00670282"/>
    <w:rsid w:val="0067449A"/>
    <w:rsid w:val="006C0E3E"/>
    <w:rsid w:val="006E56D2"/>
    <w:rsid w:val="006F6E92"/>
    <w:rsid w:val="006F71A6"/>
    <w:rsid w:val="00732A94"/>
    <w:rsid w:val="00753579"/>
    <w:rsid w:val="00756A0A"/>
    <w:rsid w:val="007747CA"/>
    <w:rsid w:val="00783042"/>
    <w:rsid w:val="007866D7"/>
    <w:rsid w:val="0078735A"/>
    <w:rsid w:val="007A5C8F"/>
    <w:rsid w:val="007B3207"/>
    <w:rsid w:val="007D134B"/>
    <w:rsid w:val="007E19E1"/>
    <w:rsid w:val="00800D69"/>
    <w:rsid w:val="0080358D"/>
    <w:rsid w:val="00804F0D"/>
    <w:rsid w:val="0080658D"/>
    <w:rsid w:val="0081501F"/>
    <w:rsid w:val="00831B5E"/>
    <w:rsid w:val="008352EA"/>
    <w:rsid w:val="00850AE7"/>
    <w:rsid w:val="00863A44"/>
    <w:rsid w:val="00865E92"/>
    <w:rsid w:val="00867D4E"/>
    <w:rsid w:val="008D18DA"/>
    <w:rsid w:val="00916056"/>
    <w:rsid w:val="00935A16"/>
    <w:rsid w:val="00946940"/>
    <w:rsid w:val="00957417"/>
    <w:rsid w:val="00982795"/>
    <w:rsid w:val="009F4BF8"/>
    <w:rsid w:val="009F6ED1"/>
    <w:rsid w:val="00A20316"/>
    <w:rsid w:val="00A23053"/>
    <w:rsid w:val="00A40EF5"/>
    <w:rsid w:val="00A45FAD"/>
    <w:rsid w:val="00A90F45"/>
    <w:rsid w:val="00AB2C06"/>
    <w:rsid w:val="00AE12A1"/>
    <w:rsid w:val="00AE2380"/>
    <w:rsid w:val="00AF4696"/>
    <w:rsid w:val="00B0059E"/>
    <w:rsid w:val="00B15ED4"/>
    <w:rsid w:val="00B17078"/>
    <w:rsid w:val="00B21ED5"/>
    <w:rsid w:val="00B36509"/>
    <w:rsid w:val="00B4558A"/>
    <w:rsid w:val="00B47ACC"/>
    <w:rsid w:val="00B57E09"/>
    <w:rsid w:val="00B728B0"/>
    <w:rsid w:val="00BA185A"/>
    <w:rsid w:val="00BA2C62"/>
    <w:rsid w:val="00BB47E0"/>
    <w:rsid w:val="00BC1B97"/>
    <w:rsid w:val="00BD01DE"/>
    <w:rsid w:val="00BF77B7"/>
    <w:rsid w:val="00C713CE"/>
    <w:rsid w:val="00C76412"/>
    <w:rsid w:val="00C83BFE"/>
    <w:rsid w:val="00CB7CFA"/>
    <w:rsid w:val="00CE05AD"/>
    <w:rsid w:val="00CF2857"/>
    <w:rsid w:val="00D05A1C"/>
    <w:rsid w:val="00D2334E"/>
    <w:rsid w:val="00D308EC"/>
    <w:rsid w:val="00D44666"/>
    <w:rsid w:val="00D87812"/>
    <w:rsid w:val="00D90EDA"/>
    <w:rsid w:val="00DA1B1F"/>
    <w:rsid w:val="00DA1FB0"/>
    <w:rsid w:val="00DF03B1"/>
    <w:rsid w:val="00E0674E"/>
    <w:rsid w:val="00E128E9"/>
    <w:rsid w:val="00E20DDF"/>
    <w:rsid w:val="00E31254"/>
    <w:rsid w:val="00E74DDC"/>
    <w:rsid w:val="00EB7499"/>
    <w:rsid w:val="00F10C0D"/>
    <w:rsid w:val="00F27EB6"/>
    <w:rsid w:val="00F84F9B"/>
    <w:rsid w:val="00F86591"/>
    <w:rsid w:val="00F90113"/>
    <w:rsid w:val="00F9308D"/>
    <w:rsid w:val="00FD6813"/>
    <w:rsid w:val="00FE079D"/>
    <w:rsid w:val="00FF24EC"/>
    <w:rsid w:val="00FF5A1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833500"/>
  <w15:chartTrackingRefBased/>
  <w15:docId w15:val="{E9CF95E3-8172-47D8-8D03-6C01650F0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4BF8"/>
  </w:style>
  <w:style w:type="paragraph" w:styleId="Heading1">
    <w:name w:val="heading 1"/>
    <w:basedOn w:val="Normal"/>
    <w:next w:val="Normal"/>
    <w:link w:val="Heading1Char"/>
    <w:uiPriority w:val="9"/>
    <w:qFormat/>
    <w:rsid w:val="00586B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6B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86B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6B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6B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6B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6B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6B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6B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B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6B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86B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6B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6B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6B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6B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6B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6BCD"/>
    <w:rPr>
      <w:rFonts w:eastAsiaTheme="majorEastAsia" w:cstheme="majorBidi"/>
      <w:color w:val="272727" w:themeColor="text1" w:themeTint="D8"/>
    </w:rPr>
  </w:style>
  <w:style w:type="paragraph" w:styleId="Title">
    <w:name w:val="Title"/>
    <w:basedOn w:val="Normal"/>
    <w:next w:val="Normal"/>
    <w:link w:val="TitleChar"/>
    <w:uiPriority w:val="10"/>
    <w:qFormat/>
    <w:rsid w:val="00586B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6B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6B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6B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6BCD"/>
    <w:pPr>
      <w:spacing w:before="160"/>
      <w:jc w:val="center"/>
    </w:pPr>
    <w:rPr>
      <w:i/>
      <w:iCs/>
      <w:color w:val="404040" w:themeColor="text1" w:themeTint="BF"/>
    </w:rPr>
  </w:style>
  <w:style w:type="character" w:customStyle="1" w:styleId="QuoteChar">
    <w:name w:val="Quote Char"/>
    <w:basedOn w:val="DefaultParagraphFont"/>
    <w:link w:val="Quote"/>
    <w:uiPriority w:val="29"/>
    <w:rsid w:val="00586BCD"/>
    <w:rPr>
      <w:i/>
      <w:iCs/>
      <w:color w:val="404040" w:themeColor="text1" w:themeTint="BF"/>
    </w:rPr>
  </w:style>
  <w:style w:type="paragraph" w:styleId="ListParagraph">
    <w:name w:val="List Paragraph"/>
    <w:basedOn w:val="Normal"/>
    <w:link w:val="ListParagraphChar"/>
    <w:uiPriority w:val="34"/>
    <w:qFormat/>
    <w:rsid w:val="00586BCD"/>
    <w:pPr>
      <w:ind w:left="720"/>
      <w:contextualSpacing/>
    </w:pPr>
  </w:style>
  <w:style w:type="character" w:styleId="IntenseEmphasis">
    <w:name w:val="Intense Emphasis"/>
    <w:basedOn w:val="DefaultParagraphFont"/>
    <w:uiPriority w:val="21"/>
    <w:qFormat/>
    <w:rsid w:val="00586BCD"/>
    <w:rPr>
      <w:i/>
      <w:iCs/>
      <w:color w:val="0F4761" w:themeColor="accent1" w:themeShade="BF"/>
    </w:rPr>
  </w:style>
  <w:style w:type="paragraph" w:styleId="IntenseQuote">
    <w:name w:val="Intense Quote"/>
    <w:basedOn w:val="Normal"/>
    <w:next w:val="Normal"/>
    <w:link w:val="IntenseQuoteChar"/>
    <w:uiPriority w:val="30"/>
    <w:qFormat/>
    <w:rsid w:val="00586B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6BCD"/>
    <w:rPr>
      <w:i/>
      <w:iCs/>
      <w:color w:val="0F4761" w:themeColor="accent1" w:themeShade="BF"/>
    </w:rPr>
  </w:style>
  <w:style w:type="character" w:styleId="IntenseReference">
    <w:name w:val="Intense Reference"/>
    <w:basedOn w:val="DefaultParagraphFont"/>
    <w:uiPriority w:val="32"/>
    <w:qFormat/>
    <w:rsid w:val="00586BCD"/>
    <w:rPr>
      <w:b/>
      <w:bCs/>
      <w:smallCaps/>
      <w:color w:val="0F4761" w:themeColor="accent1" w:themeShade="BF"/>
      <w:spacing w:val="5"/>
    </w:rPr>
  </w:style>
  <w:style w:type="paragraph" w:styleId="NormalWeb">
    <w:name w:val="Normal (Web)"/>
    <w:basedOn w:val="Normal"/>
    <w:uiPriority w:val="99"/>
    <w:semiHidden/>
    <w:unhideWhenUsed/>
    <w:rsid w:val="00D8781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D87812"/>
    <w:rPr>
      <w:i/>
      <w:iCs/>
    </w:rPr>
  </w:style>
  <w:style w:type="character" w:styleId="Hyperlink">
    <w:name w:val="Hyperlink"/>
    <w:basedOn w:val="DefaultParagraphFont"/>
    <w:uiPriority w:val="99"/>
    <w:unhideWhenUsed/>
    <w:rsid w:val="00D87812"/>
    <w:rPr>
      <w:color w:val="0000FF"/>
      <w:u w:val="single"/>
    </w:rPr>
  </w:style>
  <w:style w:type="table" w:styleId="TableGrid">
    <w:name w:val="Table Grid"/>
    <w:basedOn w:val="TableNormal"/>
    <w:uiPriority w:val="39"/>
    <w:rsid w:val="00FD68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9308D"/>
    <w:rPr>
      <w:color w:val="96607D" w:themeColor="followedHyperlink"/>
      <w:u w:val="single"/>
    </w:rPr>
  </w:style>
  <w:style w:type="character" w:customStyle="1" w:styleId="ListParagraphChar">
    <w:name w:val="List Paragraph Char"/>
    <w:link w:val="ListParagraph"/>
    <w:uiPriority w:val="34"/>
    <w:locked/>
    <w:rsid w:val="00C83BFE"/>
  </w:style>
  <w:style w:type="character" w:styleId="UnresolvedMention">
    <w:name w:val="Unresolved Mention"/>
    <w:basedOn w:val="DefaultParagraphFont"/>
    <w:uiPriority w:val="99"/>
    <w:semiHidden/>
    <w:unhideWhenUsed/>
    <w:rsid w:val="005C2436"/>
    <w:rPr>
      <w:color w:val="605E5C"/>
      <w:shd w:val="clear" w:color="auto" w:fill="E1DFDD"/>
    </w:rPr>
  </w:style>
  <w:style w:type="paragraph" w:styleId="Header">
    <w:name w:val="header"/>
    <w:basedOn w:val="Normal"/>
    <w:link w:val="HeaderChar"/>
    <w:uiPriority w:val="99"/>
    <w:unhideWhenUsed/>
    <w:rsid w:val="008150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01F"/>
  </w:style>
  <w:style w:type="paragraph" w:styleId="Footer">
    <w:name w:val="footer"/>
    <w:basedOn w:val="Normal"/>
    <w:link w:val="FooterChar"/>
    <w:uiPriority w:val="99"/>
    <w:unhideWhenUsed/>
    <w:rsid w:val="008150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01F"/>
  </w:style>
  <w:style w:type="paragraph" w:styleId="TOCHeading">
    <w:name w:val="TOC Heading"/>
    <w:basedOn w:val="Heading1"/>
    <w:next w:val="Normal"/>
    <w:uiPriority w:val="39"/>
    <w:unhideWhenUsed/>
    <w:qFormat/>
    <w:rsid w:val="0029013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17078"/>
    <w:pPr>
      <w:spacing w:after="100"/>
    </w:pPr>
  </w:style>
  <w:style w:type="paragraph" w:styleId="TOC2">
    <w:name w:val="toc 2"/>
    <w:basedOn w:val="Normal"/>
    <w:next w:val="Normal"/>
    <w:autoRedefine/>
    <w:uiPriority w:val="39"/>
    <w:unhideWhenUsed/>
    <w:rsid w:val="00B17078"/>
    <w:pPr>
      <w:spacing w:after="100"/>
      <w:ind w:left="220"/>
    </w:pPr>
  </w:style>
  <w:style w:type="paragraph" w:styleId="NoSpacing">
    <w:name w:val="No Spacing"/>
    <w:link w:val="NoSpacingChar"/>
    <w:uiPriority w:val="1"/>
    <w:qFormat/>
    <w:rsid w:val="009F4BF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F4BF8"/>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1364557032000119616" TargetMode="External"/><Relationship Id="rId18" Type="http://schemas.openxmlformats.org/officeDocument/2006/relationships/hyperlink" Target="https://www.gov.uk/government/organisations/government-digital-service" TargetMode="External"/><Relationship Id="rId26" Type="http://schemas.openxmlformats.org/officeDocument/2006/relationships/hyperlink" Target="https://www.gov.uk/government/organisations/nhs-england" TargetMode="External"/><Relationship Id="rId3" Type="http://schemas.openxmlformats.org/officeDocument/2006/relationships/styles" Target="styles.xml"/><Relationship Id="rId21" Type="http://schemas.openxmlformats.org/officeDocument/2006/relationships/hyperlink" Target="https://doi.org/10.1038/s44401-025-00023-6"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2147/BCTT.S550307" TargetMode="External"/><Relationship Id="rId17" Type="http://schemas.openxmlformats.org/officeDocument/2006/relationships/hyperlink" Target="https://doi.org/10.1002/cai2.136" TargetMode="External"/><Relationship Id="rId25" Type="http://schemas.openxmlformats.org/officeDocument/2006/relationships/hyperlink" Target="https://webarchive.nationalarchives.gov.uk/ukgwa/20250506042116/https://www.longtermplan.nhs.uk/areas-of-work/digital-transformation/"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36/bmj.n1872" TargetMode="External"/><Relationship Id="rId20" Type="http://schemas.openxmlformats.org/officeDocument/2006/relationships/hyperlink" Target="https://doi.org/10.1136/bmjopen-2025-111360" TargetMode="External"/><Relationship Id="rId29" Type="http://schemas.openxmlformats.org/officeDocument/2006/relationships/hyperlink" Target="https://doi.org/10.1136/bmjhci-2024-1013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organisations/government-digital-service" TargetMode="External"/><Relationship Id="rId24" Type="http://schemas.openxmlformats.org/officeDocument/2006/relationships/hyperlink" Target="https://doi.org/10.1038/s41586-019-1799-6"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38/s43018-026-01126-1" TargetMode="External"/><Relationship Id="rId23" Type="http://schemas.openxmlformats.org/officeDocument/2006/relationships/hyperlink" Target="https://doi.org/10.1038/bjc.2013.177" TargetMode="External"/><Relationship Id="rId28" Type="http://schemas.openxmlformats.org/officeDocument/2006/relationships/hyperlink" Target="https://www.nice.org.uk/what-nice-does/digital-health/artificial-intelligence-ai-and-digital-regulations-service" TargetMode="External"/><Relationship Id="rId10" Type="http://schemas.openxmlformats.org/officeDocument/2006/relationships/image" Target="media/image3.png"/><Relationship Id="rId19" Type="http://schemas.openxmlformats.org/officeDocument/2006/relationships/hyperlink" Target="https://www.gov.uk/government/publications/data-ethics-framework/data-and-ai-ethics-framework" TargetMode="External"/><Relationship Id="rId31" Type="http://schemas.openxmlformats.org/officeDocument/2006/relationships/hyperlink" Target="https://www.who.int/news-room/fact-sheets/detail/breast-cance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eastcanceruk.org.uk/about-breast-cancer/facts-and-figures/" TargetMode="External"/><Relationship Id="rId22" Type="http://schemas.openxmlformats.org/officeDocument/2006/relationships/hyperlink" Target="https://doi.org/10.1038/s43018-026-01127-0" TargetMode="External"/><Relationship Id="rId27" Type="http://schemas.openxmlformats.org/officeDocument/2006/relationships/hyperlink" Target="https://www.gov.uk/government/publications/breast-screening-helping-women-decide/nhs-breast-screening-helping-you-decide" TargetMode="External"/><Relationship Id="rId30" Type="http://schemas.openxmlformats.org/officeDocument/2006/relationships/hyperlink" Target="https://doi.org/10.1038/s43018-026-01128-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88F1E4-AD29-47E5-B3C1-94E6D6195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1073</TotalTime>
  <Pages>17</Pages>
  <Words>5978</Words>
  <Characters>34078</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Al Qadhi (2410956)</dc:creator>
  <cp:keywords/>
  <dc:description/>
  <cp:lastModifiedBy>Abeer Al Qadhi (2410956)</cp:lastModifiedBy>
  <cp:revision>5</cp:revision>
  <dcterms:created xsi:type="dcterms:W3CDTF">2026-06-22T22:41:00Z</dcterms:created>
  <dcterms:modified xsi:type="dcterms:W3CDTF">2026-07-14T09:05:00Z</dcterms:modified>
</cp:coreProperties>
</file>