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F8DF4" w14:textId="3941763B" w:rsidR="007A5E94" w:rsidRPr="007A5E94" w:rsidRDefault="007A5E94" w:rsidP="00F7619D">
      <w:pPr>
        <w:spacing w:line="360" w:lineRule="auto"/>
        <w:rPr>
          <w:rFonts w:ascii="Arial" w:hAnsi="Arial" w:cs="Arial"/>
          <w:sz w:val="24"/>
          <w:szCs w:val="24"/>
        </w:rPr>
      </w:pPr>
      <w:r w:rsidRPr="00F7619D">
        <w:rPr>
          <w:rFonts w:ascii="Arial" w:hAnsi="Arial" w:cs="Arial"/>
          <w:sz w:val="24"/>
          <w:szCs w:val="24"/>
        </w:rPr>
        <w:drawing>
          <wp:inline distT="0" distB="0" distL="0" distR="0" wp14:anchorId="78523D1E" wp14:editId="68C3C3F5">
            <wp:extent cx="2978150" cy="1187450"/>
            <wp:effectExtent l="0" t="0" r="0" b="0"/>
            <wp:docPr id="1201042311"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8150" cy="1187450"/>
                    </a:xfrm>
                    <a:prstGeom prst="rect">
                      <a:avLst/>
                    </a:prstGeom>
                    <a:noFill/>
                    <a:ln>
                      <a:noFill/>
                    </a:ln>
                  </pic:spPr>
                </pic:pic>
              </a:graphicData>
            </a:graphic>
          </wp:inline>
        </w:drawing>
      </w:r>
      <w:r w:rsidRPr="007A5E94">
        <w:rPr>
          <w:rFonts w:ascii="Arial" w:hAnsi="Arial" w:cs="Arial"/>
          <w:sz w:val="24"/>
          <w:szCs w:val="24"/>
        </w:rPr>
        <w:t> </w:t>
      </w:r>
    </w:p>
    <w:p w14:paraId="37F58C67" w14:textId="77777777" w:rsidR="007A5E94" w:rsidRPr="007A5E94" w:rsidRDefault="007A5E94" w:rsidP="007266FA">
      <w:pPr>
        <w:spacing w:line="360" w:lineRule="auto"/>
        <w:rPr>
          <w:rFonts w:ascii="Arial" w:hAnsi="Arial" w:cs="Arial"/>
          <w:sz w:val="24"/>
          <w:szCs w:val="24"/>
        </w:rPr>
      </w:pPr>
      <w:r w:rsidRPr="007A5E94">
        <w:rPr>
          <w:rFonts w:ascii="Arial" w:hAnsi="Arial" w:cs="Arial"/>
          <w:b/>
          <w:bCs/>
          <w:sz w:val="24"/>
          <w:szCs w:val="24"/>
          <w:lang w:val="pl-PL"/>
        </w:rPr>
        <w:t>Module Name: </w:t>
      </w:r>
      <w:r w:rsidRPr="007A5E94">
        <w:rPr>
          <w:rFonts w:ascii="Arial" w:hAnsi="Arial" w:cs="Arial"/>
          <w:sz w:val="24"/>
          <w:szCs w:val="24"/>
          <w:lang w:val="pl-PL"/>
        </w:rPr>
        <w:t>Managing Enterprise </w:t>
      </w:r>
      <w:r w:rsidRPr="007A5E94">
        <w:rPr>
          <w:rFonts w:ascii="Arial" w:hAnsi="Arial" w:cs="Arial"/>
          <w:sz w:val="24"/>
          <w:szCs w:val="24"/>
        </w:rPr>
        <w:t> </w:t>
      </w:r>
    </w:p>
    <w:p w14:paraId="62181F30" w14:textId="77777777" w:rsidR="007A5E94" w:rsidRPr="007A5E94" w:rsidRDefault="007A5E94" w:rsidP="007266FA">
      <w:pPr>
        <w:spacing w:line="360" w:lineRule="auto"/>
        <w:rPr>
          <w:rFonts w:ascii="Arial" w:hAnsi="Arial" w:cs="Arial"/>
          <w:sz w:val="24"/>
          <w:szCs w:val="24"/>
        </w:rPr>
      </w:pPr>
      <w:r w:rsidRPr="007A5E94">
        <w:rPr>
          <w:rFonts w:ascii="Arial" w:hAnsi="Arial" w:cs="Arial"/>
          <w:b/>
          <w:bCs/>
          <w:sz w:val="24"/>
          <w:szCs w:val="24"/>
          <w:lang w:val="pl-PL"/>
        </w:rPr>
        <w:t>Module Code:  </w:t>
      </w:r>
      <w:r w:rsidRPr="007A5E94">
        <w:rPr>
          <w:rFonts w:ascii="Arial" w:hAnsi="Arial" w:cs="Arial"/>
          <w:sz w:val="24"/>
          <w:szCs w:val="24"/>
          <w:lang w:val="pl-PL"/>
        </w:rPr>
        <w:t>BMSW4011</w:t>
      </w:r>
      <w:r w:rsidRPr="007A5E94">
        <w:rPr>
          <w:rFonts w:ascii="Arial" w:hAnsi="Arial" w:cs="Arial"/>
          <w:sz w:val="24"/>
          <w:szCs w:val="24"/>
        </w:rPr>
        <w:t> </w:t>
      </w:r>
    </w:p>
    <w:p w14:paraId="5271511F" w14:textId="77777777" w:rsidR="007A5E94" w:rsidRPr="007A5E94" w:rsidRDefault="007A5E94" w:rsidP="007266FA">
      <w:pPr>
        <w:spacing w:line="360" w:lineRule="auto"/>
        <w:rPr>
          <w:rFonts w:ascii="Arial" w:hAnsi="Arial" w:cs="Arial"/>
          <w:sz w:val="24"/>
          <w:szCs w:val="24"/>
        </w:rPr>
      </w:pPr>
      <w:r w:rsidRPr="007A5E94">
        <w:rPr>
          <w:rFonts w:ascii="Arial" w:hAnsi="Arial" w:cs="Arial"/>
          <w:b/>
          <w:bCs/>
          <w:sz w:val="24"/>
          <w:szCs w:val="24"/>
          <w:lang w:val="pl-PL"/>
        </w:rPr>
        <w:t>Assessment 1: </w:t>
      </w:r>
      <w:r w:rsidRPr="007A5E94">
        <w:rPr>
          <w:rFonts w:ascii="Arial" w:hAnsi="Arial" w:cs="Arial"/>
          <w:sz w:val="24"/>
          <w:szCs w:val="24"/>
          <w:lang w:val="pl-PL"/>
        </w:rPr>
        <w:t>Business Plan and Reflection </w:t>
      </w:r>
      <w:r w:rsidRPr="007A5E94">
        <w:rPr>
          <w:rFonts w:ascii="Arial" w:hAnsi="Arial" w:cs="Arial"/>
          <w:sz w:val="24"/>
          <w:szCs w:val="24"/>
        </w:rPr>
        <w:t> </w:t>
      </w:r>
    </w:p>
    <w:p w14:paraId="6042068C" w14:textId="77777777" w:rsidR="007A5E94" w:rsidRPr="007A5E94" w:rsidRDefault="007A5E94" w:rsidP="007266FA">
      <w:pPr>
        <w:spacing w:line="360" w:lineRule="auto"/>
        <w:rPr>
          <w:rFonts w:ascii="Arial" w:hAnsi="Arial" w:cs="Arial"/>
          <w:sz w:val="24"/>
          <w:szCs w:val="24"/>
        </w:rPr>
      </w:pPr>
      <w:r w:rsidRPr="007A5E94">
        <w:rPr>
          <w:rFonts w:ascii="Arial" w:hAnsi="Arial" w:cs="Arial"/>
          <w:b/>
          <w:bCs/>
          <w:sz w:val="24"/>
          <w:szCs w:val="24"/>
          <w:lang w:val="pl-PL"/>
        </w:rPr>
        <w:t>Student Name: </w:t>
      </w:r>
      <w:r w:rsidRPr="007A5E94">
        <w:rPr>
          <w:rFonts w:ascii="Arial" w:hAnsi="Arial" w:cs="Arial"/>
          <w:sz w:val="24"/>
          <w:szCs w:val="24"/>
          <w:lang w:val="pl-PL"/>
        </w:rPr>
        <w:t>Luiza Kikosicka</w:t>
      </w:r>
      <w:r w:rsidRPr="007A5E94">
        <w:rPr>
          <w:rFonts w:ascii="Arial" w:hAnsi="Arial" w:cs="Arial"/>
          <w:sz w:val="24"/>
          <w:szCs w:val="24"/>
        </w:rPr>
        <w:t> </w:t>
      </w:r>
    </w:p>
    <w:p w14:paraId="60022577" w14:textId="77777777" w:rsidR="007A5E94" w:rsidRPr="007A5E94" w:rsidRDefault="007A5E94" w:rsidP="007266FA">
      <w:pPr>
        <w:spacing w:line="360" w:lineRule="auto"/>
        <w:rPr>
          <w:rFonts w:ascii="Arial" w:hAnsi="Arial" w:cs="Arial"/>
          <w:sz w:val="24"/>
          <w:szCs w:val="24"/>
        </w:rPr>
      </w:pPr>
      <w:r w:rsidRPr="007A5E94">
        <w:rPr>
          <w:rFonts w:ascii="Arial" w:hAnsi="Arial" w:cs="Arial"/>
          <w:b/>
          <w:bCs/>
          <w:sz w:val="24"/>
          <w:szCs w:val="24"/>
          <w:lang w:val="pl-PL"/>
        </w:rPr>
        <w:t>Student Number: </w:t>
      </w:r>
      <w:r w:rsidRPr="007A5E94">
        <w:rPr>
          <w:rFonts w:ascii="Arial" w:hAnsi="Arial" w:cs="Arial"/>
          <w:sz w:val="24"/>
          <w:szCs w:val="24"/>
          <w:lang w:val="pl-PL"/>
        </w:rPr>
        <w:t>2431756</w:t>
      </w:r>
      <w:r w:rsidRPr="007A5E94">
        <w:rPr>
          <w:rFonts w:ascii="Arial" w:hAnsi="Arial" w:cs="Arial"/>
          <w:sz w:val="24"/>
          <w:szCs w:val="24"/>
        </w:rPr>
        <w:t> </w:t>
      </w:r>
    </w:p>
    <w:p w14:paraId="4D6422B1" w14:textId="7236B376" w:rsidR="007A5E94" w:rsidRPr="007A5E94" w:rsidRDefault="007A5E94" w:rsidP="007266FA">
      <w:pPr>
        <w:spacing w:line="360" w:lineRule="auto"/>
        <w:rPr>
          <w:rFonts w:ascii="Arial" w:hAnsi="Arial" w:cs="Arial"/>
          <w:sz w:val="24"/>
          <w:szCs w:val="24"/>
        </w:rPr>
      </w:pPr>
      <w:r w:rsidRPr="007A5E94">
        <w:rPr>
          <w:rFonts w:ascii="Arial" w:hAnsi="Arial" w:cs="Arial"/>
          <w:b/>
          <w:bCs/>
          <w:sz w:val="24"/>
          <w:szCs w:val="24"/>
          <w:lang w:val="en-US"/>
        </w:rPr>
        <w:t>Lecturer: </w:t>
      </w:r>
      <w:r w:rsidR="00A03298" w:rsidRPr="007266FA">
        <w:rPr>
          <w:rFonts w:ascii="Arial" w:hAnsi="Arial" w:cs="Arial"/>
          <w:sz w:val="24"/>
          <w:szCs w:val="24"/>
          <w:lang w:val="en-US"/>
        </w:rPr>
        <w:t>Jaliya de Silva</w:t>
      </w:r>
      <w:r w:rsidRPr="007A5E94">
        <w:rPr>
          <w:rFonts w:ascii="Arial" w:hAnsi="Arial" w:cs="Arial"/>
          <w:sz w:val="24"/>
          <w:szCs w:val="24"/>
        </w:rPr>
        <w:br/>
      </w:r>
      <w:r w:rsidRPr="007A5E94">
        <w:rPr>
          <w:rFonts w:ascii="Arial" w:hAnsi="Arial" w:cs="Arial"/>
          <w:b/>
          <w:bCs/>
          <w:sz w:val="24"/>
          <w:szCs w:val="24"/>
          <w:lang w:val="en-US"/>
        </w:rPr>
        <w:t>Deadline: </w:t>
      </w:r>
      <w:r w:rsidRPr="007A5E94">
        <w:rPr>
          <w:rFonts w:ascii="Arial" w:hAnsi="Arial" w:cs="Arial"/>
          <w:sz w:val="24"/>
          <w:szCs w:val="24"/>
          <w:lang w:val="en-US"/>
        </w:rPr>
        <w:t>Friday 6</w:t>
      </w:r>
      <w:r w:rsidRPr="007A5E94">
        <w:rPr>
          <w:rFonts w:ascii="Arial" w:hAnsi="Arial" w:cs="Arial"/>
          <w:sz w:val="24"/>
          <w:szCs w:val="24"/>
          <w:vertAlign w:val="superscript"/>
          <w:lang w:val="en-US"/>
        </w:rPr>
        <w:t>th</w:t>
      </w:r>
      <w:r w:rsidRPr="007A5E94">
        <w:rPr>
          <w:rFonts w:ascii="Arial" w:hAnsi="Arial" w:cs="Arial"/>
          <w:sz w:val="24"/>
          <w:szCs w:val="24"/>
          <w:lang w:val="en-US"/>
        </w:rPr>
        <w:t> March 23:59PM </w:t>
      </w:r>
      <w:r w:rsidRPr="007A5E94">
        <w:rPr>
          <w:rFonts w:ascii="Arial" w:hAnsi="Arial" w:cs="Arial"/>
          <w:sz w:val="24"/>
          <w:szCs w:val="24"/>
        </w:rPr>
        <w:t> </w:t>
      </w:r>
    </w:p>
    <w:p w14:paraId="1593BFB0"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t> </w:t>
      </w:r>
    </w:p>
    <w:p w14:paraId="602D7F2E"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t> </w:t>
      </w:r>
    </w:p>
    <w:p w14:paraId="4C74E30C" w14:textId="77777777" w:rsidR="007A5E94" w:rsidRPr="007A5E94" w:rsidRDefault="007A5E94" w:rsidP="007266FA">
      <w:pPr>
        <w:spacing w:line="360" w:lineRule="auto"/>
        <w:rPr>
          <w:rFonts w:ascii="Arial" w:hAnsi="Arial" w:cs="Arial"/>
          <w:b/>
          <w:bCs/>
          <w:sz w:val="24"/>
          <w:szCs w:val="24"/>
        </w:rPr>
      </w:pPr>
      <w:r w:rsidRPr="007A5E94">
        <w:rPr>
          <w:rFonts w:ascii="Arial" w:hAnsi="Arial" w:cs="Arial"/>
          <w:sz w:val="24"/>
          <w:szCs w:val="24"/>
        </w:rPr>
        <w:t> </w:t>
      </w:r>
    </w:p>
    <w:p w14:paraId="3B372D4F" w14:textId="1F492AC3" w:rsidR="007A5E94" w:rsidRPr="007A5E94" w:rsidRDefault="000D5349" w:rsidP="007266FA">
      <w:pPr>
        <w:spacing w:line="360" w:lineRule="auto"/>
        <w:rPr>
          <w:rFonts w:ascii="Arial" w:hAnsi="Arial" w:cs="Arial"/>
          <w:sz w:val="24"/>
          <w:szCs w:val="24"/>
        </w:rPr>
      </w:pPr>
      <w:r w:rsidRPr="000A66B3">
        <w:rPr>
          <w:rFonts w:ascii="Arial" w:hAnsi="Arial" w:cs="Arial"/>
          <w:b/>
          <w:bCs/>
          <w:sz w:val="24"/>
          <w:szCs w:val="24"/>
        </w:rPr>
        <w:t>Word count</w:t>
      </w:r>
      <w:r>
        <w:rPr>
          <w:rFonts w:ascii="Arial" w:hAnsi="Arial" w:cs="Arial"/>
          <w:sz w:val="24"/>
          <w:szCs w:val="24"/>
        </w:rPr>
        <w:t>: 1018</w:t>
      </w:r>
      <w:r w:rsidR="007A5E94" w:rsidRPr="007A5E94">
        <w:rPr>
          <w:rFonts w:ascii="Arial" w:hAnsi="Arial" w:cs="Arial"/>
          <w:sz w:val="24"/>
          <w:szCs w:val="24"/>
        </w:rPr>
        <w:t> </w:t>
      </w:r>
    </w:p>
    <w:p w14:paraId="4ED20365"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t> </w:t>
      </w:r>
    </w:p>
    <w:p w14:paraId="69D90F68"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t> </w:t>
      </w:r>
    </w:p>
    <w:p w14:paraId="47310131"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t> </w:t>
      </w:r>
    </w:p>
    <w:p w14:paraId="3E078AAB" w14:textId="045C165B"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 xml:space="preserve">I acknowledge the use of ChatGPT (https://chatgpt.com/) on </w:t>
      </w:r>
      <w:r w:rsidR="003F5358" w:rsidRPr="007266FA">
        <w:rPr>
          <w:rFonts w:ascii="Arial" w:hAnsi="Arial" w:cs="Arial"/>
          <w:sz w:val="24"/>
          <w:szCs w:val="24"/>
          <w:lang w:val="pl-PL"/>
        </w:rPr>
        <w:t>28th of February and 1st of March</w:t>
      </w:r>
      <w:r w:rsidRPr="007A5E94">
        <w:rPr>
          <w:rFonts w:ascii="Arial" w:hAnsi="Arial" w:cs="Arial"/>
          <w:sz w:val="24"/>
          <w:szCs w:val="24"/>
          <w:lang w:val="pl-PL"/>
        </w:rPr>
        <w:t> 202</w:t>
      </w:r>
      <w:r w:rsidR="003F5358" w:rsidRPr="007266FA">
        <w:rPr>
          <w:rFonts w:ascii="Arial" w:hAnsi="Arial" w:cs="Arial"/>
          <w:sz w:val="24"/>
          <w:szCs w:val="24"/>
          <w:lang w:val="pl-PL"/>
        </w:rPr>
        <w:t>6</w:t>
      </w:r>
      <w:r w:rsidRPr="007A5E94">
        <w:rPr>
          <w:rFonts w:ascii="Arial" w:hAnsi="Arial" w:cs="Arial"/>
          <w:sz w:val="24"/>
          <w:szCs w:val="24"/>
          <w:lang w:val="pl-PL"/>
        </w:rPr>
        <w:t xml:space="preserve"> to write my notes into submission format using the prompt(s): </w:t>
      </w:r>
      <w:r w:rsidRPr="007A5E94">
        <w:rPr>
          <w:rFonts w:ascii="Arial" w:hAnsi="Arial" w:cs="Arial"/>
          <w:sz w:val="24"/>
          <w:szCs w:val="24"/>
        </w:rPr>
        <w:t> </w:t>
      </w:r>
    </w:p>
    <w:p w14:paraId="425FA21B" w14:textId="0F029800" w:rsidR="007A5E94" w:rsidRPr="007266FA" w:rsidRDefault="004B2C6A" w:rsidP="007266FA">
      <w:pPr>
        <w:pStyle w:val="ListParagraph"/>
        <w:numPr>
          <w:ilvl w:val="0"/>
          <w:numId w:val="1"/>
        </w:numPr>
        <w:spacing w:line="360" w:lineRule="auto"/>
        <w:rPr>
          <w:rFonts w:ascii="Arial" w:hAnsi="Arial" w:cs="Arial"/>
          <w:sz w:val="24"/>
          <w:szCs w:val="24"/>
          <w:lang w:val="pl-PL"/>
        </w:rPr>
      </w:pPr>
      <w:r w:rsidRPr="007266FA">
        <w:rPr>
          <w:rFonts w:ascii="Arial" w:hAnsi="Arial" w:cs="Arial"/>
          <w:sz w:val="24"/>
          <w:szCs w:val="24"/>
          <w:lang w:val="pl-PL"/>
        </w:rPr>
        <w:t>Please review my text and check grammar, spelling</w:t>
      </w:r>
      <w:r w:rsidR="0077162A" w:rsidRPr="007266FA">
        <w:rPr>
          <w:rFonts w:ascii="Arial" w:hAnsi="Arial" w:cs="Arial"/>
          <w:sz w:val="24"/>
          <w:szCs w:val="24"/>
          <w:lang w:val="pl-PL"/>
        </w:rPr>
        <w:t xml:space="preserve"> and punctuation.</w:t>
      </w:r>
    </w:p>
    <w:p w14:paraId="3E02DDC5" w14:textId="1AA8F574" w:rsidR="0077162A" w:rsidRPr="007266FA" w:rsidRDefault="0077162A" w:rsidP="007266FA">
      <w:pPr>
        <w:pStyle w:val="ListParagraph"/>
        <w:numPr>
          <w:ilvl w:val="0"/>
          <w:numId w:val="1"/>
        </w:numPr>
        <w:spacing w:line="360" w:lineRule="auto"/>
        <w:rPr>
          <w:rFonts w:ascii="Arial" w:hAnsi="Arial" w:cs="Arial"/>
          <w:sz w:val="24"/>
          <w:szCs w:val="24"/>
        </w:rPr>
      </w:pPr>
      <w:r w:rsidRPr="007266FA">
        <w:rPr>
          <w:rFonts w:ascii="Arial" w:hAnsi="Arial" w:cs="Arial"/>
          <w:sz w:val="24"/>
          <w:szCs w:val="24"/>
        </w:rPr>
        <w:t>Please suggest</w:t>
      </w:r>
      <w:r w:rsidR="0071236D" w:rsidRPr="007266FA">
        <w:rPr>
          <w:rFonts w:ascii="Arial" w:hAnsi="Arial" w:cs="Arial"/>
          <w:sz w:val="24"/>
          <w:szCs w:val="24"/>
        </w:rPr>
        <w:t xml:space="preserve"> keywords and research terms I can use in the university library</w:t>
      </w:r>
      <w:r w:rsidR="009D2E6B" w:rsidRPr="007266FA">
        <w:rPr>
          <w:rFonts w:ascii="Arial" w:hAnsi="Arial" w:cs="Arial"/>
          <w:sz w:val="24"/>
          <w:szCs w:val="24"/>
        </w:rPr>
        <w:t xml:space="preserve"> search to find relevant academic sources on my topic.</w:t>
      </w:r>
    </w:p>
    <w:p w14:paraId="69DAB36F"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I confirm that I have not presented any AI generated text as my own work. I confirm that I have copies of my drafts, notes, and other resources I used before, and after the use of AI tools which I may be asked to provide in evidence.</w:t>
      </w:r>
      <w:r w:rsidRPr="007A5E94">
        <w:rPr>
          <w:rFonts w:ascii="Arial" w:hAnsi="Arial" w:cs="Arial"/>
          <w:sz w:val="24"/>
          <w:szCs w:val="24"/>
        </w:rPr>
        <w:t> </w:t>
      </w:r>
    </w:p>
    <w:p w14:paraId="06228A0F"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lastRenderedPageBreak/>
        <w:t> </w:t>
      </w:r>
    </w:p>
    <w:p w14:paraId="76172807"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t> </w:t>
      </w:r>
    </w:p>
    <w:p w14:paraId="716798CA"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Contents</w:t>
      </w:r>
      <w:r w:rsidRPr="007A5E94">
        <w:rPr>
          <w:rFonts w:ascii="Arial" w:hAnsi="Arial" w:cs="Arial"/>
          <w:sz w:val="24"/>
          <w:szCs w:val="24"/>
        </w:rPr>
        <w:t> </w:t>
      </w:r>
    </w:p>
    <w:p w14:paraId="2E5D6E27" w14:textId="3A4202A1"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Part 1: Business Plan (1</w:t>
      </w:r>
      <w:r w:rsidR="000A66B3">
        <w:rPr>
          <w:rFonts w:ascii="Arial" w:hAnsi="Arial" w:cs="Arial"/>
          <w:sz w:val="24"/>
          <w:szCs w:val="24"/>
          <w:lang w:val="pl-PL"/>
        </w:rPr>
        <w:t>018</w:t>
      </w:r>
      <w:r w:rsidRPr="007A5E94">
        <w:rPr>
          <w:rFonts w:ascii="Arial" w:hAnsi="Arial" w:cs="Arial"/>
          <w:sz w:val="24"/>
          <w:szCs w:val="24"/>
          <w:lang w:val="pl-PL"/>
        </w:rPr>
        <w:t> Words)</w:t>
      </w:r>
      <w:r w:rsidRPr="007A5E94">
        <w:rPr>
          <w:rFonts w:ascii="Arial" w:hAnsi="Arial" w:cs="Arial"/>
          <w:sz w:val="24"/>
          <w:szCs w:val="24"/>
        </w:rPr>
        <w:tab/>
        <w:t> </w:t>
      </w:r>
    </w:p>
    <w:p w14:paraId="51578FE1" w14:textId="0538CE98"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1.</w:t>
      </w:r>
      <w:r w:rsidR="00292698" w:rsidRPr="007266FA">
        <w:rPr>
          <w:rFonts w:ascii="Arial" w:hAnsi="Arial" w:cs="Arial"/>
          <w:sz w:val="24"/>
          <w:szCs w:val="24"/>
          <w:lang w:val="pl-PL"/>
        </w:rPr>
        <w:t xml:space="preserve"> </w:t>
      </w:r>
      <w:r w:rsidRPr="007A5E94">
        <w:rPr>
          <w:rFonts w:ascii="Arial" w:hAnsi="Arial" w:cs="Arial"/>
          <w:sz w:val="24"/>
          <w:szCs w:val="24"/>
          <w:lang w:val="pl-PL"/>
        </w:rPr>
        <w:t>Product/Service Proposition and Company Name</w:t>
      </w:r>
      <w:r w:rsidRPr="007A5E94">
        <w:rPr>
          <w:rFonts w:ascii="Arial" w:hAnsi="Arial" w:cs="Arial"/>
          <w:sz w:val="24"/>
          <w:szCs w:val="24"/>
        </w:rPr>
        <w:tab/>
        <w:t> </w:t>
      </w:r>
    </w:p>
    <w:p w14:paraId="2737900B" w14:textId="126D4690"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2.</w:t>
      </w:r>
      <w:r w:rsidR="00292698" w:rsidRPr="007266FA">
        <w:rPr>
          <w:rFonts w:ascii="Arial" w:hAnsi="Arial" w:cs="Arial"/>
          <w:sz w:val="24"/>
          <w:szCs w:val="24"/>
          <w:lang w:val="pl-PL"/>
        </w:rPr>
        <w:t xml:space="preserve"> </w:t>
      </w:r>
      <w:r w:rsidRPr="007A5E94">
        <w:rPr>
          <w:rFonts w:ascii="Arial" w:hAnsi="Arial" w:cs="Arial"/>
          <w:sz w:val="24"/>
          <w:szCs w:val="24"/>
          <w:lang w:val="pl-PL"/>
        </w:rPr>
        <w:t>The Story Behind Your Idea</w:t>
      </w:r>
      <w:r w:rsidRPr="007A5E94">
        <w:rPr>
          <w:rFonts w:ascii="Arial" w:hAnsi="Arial" w:cs="Arial"/>
          <w:sz w:val="24"/>
          <w:szCs w:val="24"/>
        </w:rPr>
        <w:tab/>
        <w:t> </w:t>
      </w:r>
    </w:p>
    <w:p w14:paraId="199DBFA7" w14:textId="22F0FED7"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3.</w:t>
      </w:r>
      <w:r w:rsidR="00292698" w:rsidRPr="007266FA">
        <w:rPr>
          <w:rFonts w:ascii="Arial" w:hAnsi="Arial" w:cs="Arial"/>
          <w:sz w:val="24"/>
          <w:szCs w:val="24"/>
        </w:rPr>
        <w:t xml:space="preserve"> </w:t>
      </w:r>
      <w:r w:rsidRPr="007A5E94">
        <w:rPr>
          <w:rFonts w:ascii="Arial" w:hAnsi="Arial" w:cs="Arial"/>
          <w:sz w:val="24"/>
          <w:szCs w:val="24"/>
          <w:lang w:val="pl-PL"/>
        </w:rPr>
        <w:t>Business Ownership Structure</w:t>
      </w:r>
      <w:r w:rsidRPr="007A5E94">
        <w:rPr>
          <w:rFonts w:ascii="Arial" w:hAnsi="Arial" w:cs="Arial"/>
          <w:sz w:val="24"/>
          <w:szCs w:val="24"/>
        </w:rPr>
        <w:tab/>
        <w:t> </w:t>
      </w:r>
    </w:p>
    <w:p w14:paraId="53CE3259" w14:textId="76525448"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4.</w:t>
      </w:r>
      <w:r w:rsidR="00292698" w:rsidRPr="007266FA">
        <w:rPr>
          <w:rFonts w:ascii="Arial" w:hAnsi="Arial" w:cs="Arial"/>
          <w:sz w:val="24"/>
          <w:szCs w:val="24"/>
        </w:rPr>
        <w:t xml:space="preserve"> </w:t>
      </w:r>
      <w:r w:rsidRPr="007A5E94">
        <w:rPr>
          <w:rFonts w:ascii="Arial" w:hAnsi="Arial" w:cs="Arial"/>
          <w:sz w:val="24"/>
          <w:szCs w:val="24"/>
          <w:lang w:val="pl-PL"/>
        </w:rPr>
        <w:t>Mission Statement, Aim, and SMART Objectives</w:t>
      </w:r>
      <w:r w:rsidRPr="007A5E94">
        <w:rPr>
          <w:rFonts w:ascii="Arial" w:hAnsi="Arial" w:cs="Arial"/>
          <w:sz w:val="24"/>
          <w:szCs w:val="24"/>
        </w:rPr>
        <w:tab/>
        <w:t> </w:t>
      </w:r>
    </w:p>
    <w:p w14:paraId="286E6184" w14:textId="54FB75D3"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5.</w:t>
      </w:r>
      <w:r w:rsidR="00292698" w:rsidRPr="007266FA">
        <w:rPr>
          <w:rFonts w:ascii="Arial" w:hAnsi="Arial" w:cs="Arial"/>
          <w:sz w:val="24"/>
          <w:szCs w:val="24"/>
        </w:rPr>
        <w:t xml:space="preserve"> </w:t>
      </w:r>
      <w:r w:rsidRPr="007A5E94">
        <w:rPr>
          <w:rFonts w:ascii="Arial" w:hAnsi="Arial" w:cs="Arial"/>
          <w:sz w:val="24"/>
          <w:szCs w:val="24"/>
          <w:lang w:val="pl-PL"/>
        </w:rPr>
        <w:t>Location and Rationale</w:t>
      </w:r>
      <w:r w:rsidRPr="007A5E94">
        <w:rPr>
          <w:rFonts w:ascii="Arial" w:hAnsi="Arial" w:cs="Arial"/>
          <w:sz w:val="24"/>
          <w:szCs w:val="24"/>
        </w:rPr>
        <w:tab/>
        <w:t> </w:t>
      </w:r>
    </w:p>
    <w:p w14:paraId="2D9FCEFC" w14:textId="3E1DC5FD"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6.</w:t>
      </w:r>
      <w:r w:rsidR="00292698" w:rsidRPr="007266FA">
        <w:rPr>
          <w:rFonts w:ascii="Arial" w:hAnsi="Arial" w:cs="Arial"/>
          <w:sz w:val="24"/>
          <w:szCs w:val="24"/>
        </w:rPr>
        <w:t xml:space="preserve"> </w:t>
      </w:r>
      <w:r w:rsidRPr="007A5E94">
        <w:rPr>
          <w:rFonts w:ascii="Arial" w:hAnsi="Arial" w:cs="Arial"/>
          <w:sz w:val="24"/>
          <w:szCs w:val="24"/>
          <w:lang w:val="pl-PL"/>
        </w:rPr>
        <w:t>Human Resources</w:t>
      </w:r>
      <w:r w:rsidRPr="007A5E94">
        <w:rPr>
          <w:rFonts w:ascii="Arial" w:hAnsi="Arial" w:cs="Arial"/>
          <w:sz w:val="24"/>
          <w:szCs w:val="24"/>
        </w:rPr>
        <w:tab/>
        <w:t> </w:t>
      </w:r>
    </w:p>
    <w:p w14:paraId="66D45EB4" w14:textId="400F7EEA"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7.</w:t>
      </w:r>
      <w:r w:rsidR="00292698" w:rsidRPr="007266FA">
        <w:rPr>
          <w:rFonts w:ascii="Arial" w:hAnsi="Arial" w:cs="Arial"/>
          <w:sz w:val="24"/>
          <w:szCs w:val="24"/>
        </w:rPr>
        <w:t xml:space="preserve"> </w:t>
      </w:r>
      <w:r w:rsidRPr="007A5E94">
        <w:rPr>
          <w:rFonts w:ascii="Arial" w:hAnsi="Arial" w:cs="Arial"/>
          <w:sz w:val="24"/>
          <w:szCs w:val="24"/>
          <w:lang w:val="pl-PL"/>
        </w:rPr>
        <w:t>Marketing Activities</w:t>
      </w:r>
      <w:r w:rsidRPr="007A5E94">
        <w:rPr>
          <w:rFonts w:ascii="Arial" w:hAnsi="Arial" w:cs="Arial"/>
          <w:sz w:val="24"/>
          <w:szCs w:val="24"/>
        </w:rPr>
        <w:tab/>
        <w:t> </w:t>
      </w:r>
    </w:p>
    <w:p w14:paraId="7C421254" w14:textId="55DD6DE0"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8.</w:t>
      </w:r>
      <w:r w:rsidR="00292698" w:rsidRPr="007266FA">
        <w:rPr>
          <w:rFonts w:ascii="Arial" w:hAnsi="Arial" w:cs="Arial"/>
          <w:sz w:val="24"/>
          <w:szCs w:val="24"/>
        </w:rPr>
        <w:t xml:space="preserve"> </w:t>
      </w:r>
      <w:r w:rsidRPr="007A5E94">
        <w:rPr>
          <w:rFonts w:ascii="Arial" w:hAnsi="Arial" w:cs="Arial"/>
          <w:sz w:val="24"/>
          <w:szCs w:val="24"/>
          <w:lang w:val="pl-PL"/>
        </w:rPr>
        <w:t>Market Research</w:t>
      </w:r>
      <w:r w:rsidRPr="007A5E94">
        <w:rPr>
          <w:rFonts w:ascii="Arial" w:hAnsi="Arial" w:cs="Arial"/>
          <w:sz w:val="24"/>
          <w:szCs w:val="24"/>
        </w:rPr>
        <w:tab/>
        <w:t> </w:t>
      </w:r>
    </w:p>
    <w:p w14:paraId="0DC612C9" w14:textId="16CB5C49"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9.</w:t>
      </w:r>
      <w:r w:rsidR="00292698" w:rsidRPr="007266FA">
        <w:rPr>
          <w:rFonts w:ascii="Arial" w:hAnsi="Arial" w:cs="Arial"/>
          <w:sz w:val="24"/>
          <w:szCs w:val="24"/>
        </w:rPr>
        <w:t xml:space="preserve"> </w:t>
      </w:r>
      <w:r w:rsidRPr="007A5E94">
        <w:rPr>
          <w:rFonts w:ascii="Arial" w:hAnsi="Arial" w:cs="Arial"/>
          <w:sz w:val="24"/>
          <w:szCs w:val="24"/>
          <w:lang w:val="pl-PL"/>
        </w:rPr>
        <w:t>Financial Resources</w:t>
      </w:r>
      <w:r w:rsidRPr="007A5E94">
        <w:rPr>
          <w:rFonts w:ascii="Arial" w:hAnsi="Arial" w:cs="Arial"/>
          <w:sz w:val="24"/>
          <w:szCs w:val="24"/>
        </w:rPr>
        <w:tab/>
        <w:t> </w:t>
      </w:r>
    </w:p>
    <w:p w14:paraId="02CB5CA6" w14:textId="20CC243C" w:rsidR="007A5E94" w:rsidRPr="007A5E94" w:rsidRDefault="007A5E94" w:rsidP="007266FA">
      <w:pPr>
        <w:spacing w:line="360" w:lineRule="auto"/>
        <w:rPr>
          <w:rFonts w:ascii="Arial" w:hAnsi="Arial" w:cs="Arial"/>
          <w:sz w:val="24"/>
          <w:szCs w:val="24"/>
        </w:rPr>
      </w:pPr>
      <w:r w:rsidRPr="007A5E94">
        <w:rPr>
          <w:rFonts w:ascii="Arial" w:hAnsi="Arial" w:cs="Arial"/>
          <w:sz w:val="24"/>
          <w:szCs w:val="24"/>
          <w:lang w:val="pl-PL"/>
        </w:rPr>
        <w:t>10.</w:t>
      </w:r>
      <w:r w:rsidR="00292698" w:rsidRPr="007266FA">
        <w:rPr>
          <w:rFonts w:ascii="Arial" w:hAnsi="Arial" w:cs="Arial"/>
          <w:sz w:val="24"/>
          <w:szCs w:val="24"/>
        </w:rPr>
        <w:t xml:space="preserve"> </w:t>
      </w:r>
      <w:r w:rsidRPr="007A5E94">
        <w:rPr>
          <w:rFonts w:ascii="Arial" w:hAnsi="Arial" w:cs="Arial"/>
          <w:sz w:val="24"/>
          <w:szCs w:val="24"/>
          <w:lang w:val="pl-PL"/>
        </w:rPr>
        <w:t>SWOT Analysis</w:t>
      </w:r>
      <w:r w:rsidRPr="007A5E94">
        <w:rPr>
          <w:rFonts w:ascii="Arial" w:hAnsi="Arial" w:cs="Arial"/>
          <w:sz w:val="24"/>
          <w:szCs w:val="24"/>
        </w:rPr>
        <w:tab/>
        <w:t> </w:t>
      </w:r>
    </w:p>
    <w:p w14:paraId="4EAE058D" w14:textId="77777777" w:rsidR="007A5E94" w:rsidRPr="007A5E94" w:rsidRDefault="007A5E94" w:rsidP="007266FA">
      <w:pPr>
        <w:spacing w:line="360" w:lineRule="auto"/>
        <w:rPr>
          <w:rFonts w:ascii="Arial" w:hAnsi="Arial" w:cs="Arial"/>
          <w:sz w:val="24"/>
          <w:szCs w:val="24"/>
        </w:rPr>
      </w:pPr>
      <w:r w:rsidRPr="007A5E94">
        <w:rPr>
          <w:rFonts w:ascii="Arial" w:hAnsi="Arial" w:cs="Arial"/>
          <w:sz w:val="24"/>
          <w:szCs w:val="24"/>
        </w:rPr>
        <w:t> </w:t>
      </w:r>
    </w:p>
    <w:p w14:paraId="6E655BF2" w14:textId="151CD6AD" w:rsidR="00FB2E7B" w:rsidRPr="007266FA" w:rsidRDefault="00C311A8" w:rsidP="007266FA">
      <w:pPr>
        <w:spacing w:line="360" w:lineRule="auto"/>
        <w:rPr>
          <w:rFonts w:ascii="Arial" w:hAnsi="Arial" w:cs="Arial"/>
          <w:b/>
          <w:bCs/>
          <w:sz w:val="24"/>
          <w:szCs w:val="24"/>
        </w:rPr>
      </w:pPr>
      <w:r w:rsidRPr="007A5E94">
        <w:rPr>
          <w:rFonts w:ascii="Arial" w:hAnsi="Arial" w:cs="Arial"/>
          <w:b/>
          <w:bCs/>
          <w:sz w:val="24"/>
          <w:szCs w:val="24"/>
          <w:lang w:val="pl-PL"/>
        </w:rPr>
        <w:t>Product/Service Proposition and Company Name</w:t>
      </w:r>
      <w:r w:rsidRPr="007266FA">
        <w:rPr>
          <w:rFonts w:ascii="Arial" w:hAnsi="Arial" w:cs="Arial"/>
          <w:b/>
          <w:bCs/>
          <w:sz w:val="24"/>
          <w:szCs w:val="24"/>
        </w:rPr>
        <w:t xml:space="preserve"> </w:t>
      </w:r>
      <w:r w:rsidR="00D2375E" w:rsidRPr="007266FA">
        <w:rPr>
          <w:rFonts w:ascii="Arial" w:hAnsi="Arial" w:cs="Arial"/>
          <w:b/>
          <w:bCs/>
          <w:sz w:val="24"/>
          <w:szCs w:val="24"/>
        </w:rPr>
        <w:t>(</w:t>
      </w:r>
      <w:r w:rsidR="0044019A" w:rsidRPr="007266FA">
        <w:rPr>
          <w:rFonts w:ascii="Arial" w:hAnsi="Arial" w:cs="Arial"/>
          <w:b/>
          <w:bCs/>
          <w:sz w:val="24"/>
          <w:szCs w:val="24"/>
        </w:rPr>
        <w:t xml:space="preserve">90 </w:t>
      </w:r>
      <w:r w:rsidR="00D2375E" w:rsidRPr="007266FA">
        <w:rPr>
          <w:rFonts w:ascii="Arial" w:hAnsi="Arial" w:cs="Arial"/>
          <w:b/>
          <w:bCs/>
          <w:sz w:val="24"/>
          <w:szCs w:val="24"/>
        </w:rPr>
        <w:t>words)</w:t>
      </w:r>
    </w:p>
    <w:p w14:paraId="649E0893" w14:textId="54C4A1C9" w:rsidR="000940A2" w:rsidRPr="007266FA" w:rsidRDefault="0044019A" w:rsidP="007266FA">
      <w:pPr>
        <w:spacing w:line="360" w:lineRule="auto"/>
        <w:rPr>
          <w:rFonts w:ascii="Arial" w:hAnsi="Arial" w:cs="Arial"/>
          <w:sz w:val="24"/>
          <w:szCs w:val="24"/>
        </w:rPr>
      </w:pPr>
      <w:r w:rsidRPr="007266FA">
        <w:rPr>
          <w:rFonts w:ascii="Arial" w:hAnsi="Arial" w:cs="Arial"/>
          <w:sz w:val="24"/>
          <w:szCs w:val="24"/>
        </w:rPr>
        <w:t xml:space="preserve">Lu Star Whisper is an independent spiritual wellness brand based in Swansea, offering personalised astrology readings, tarot sessions and handcrafted zodiac jewellery. The business combines detailed birth chart analysis with a </w:t>
      </w:r>
      <w:proofErr w:type="gramStart"/>
      <w:r w:rsidRPr="007266FA">
        <w:rPr>
          <w:rFonts w:ascii="Arial" w:hAnsi="Arial" w:cs="Arial"/>
          <w:sz w:val="24"/>
          <w:szCs w:val="24"/>
        </w:rPr>
        <w:t>calm,</w:t>
      </w:r>
      <w:proofErr w:type="gramEnd"/>
      <w:r w:rsidRPr="007266FA">
        <w:rPr>
          <w:rFonts w:ascii="Arial" w:hAnsi="Arial" w:cs="Arial"/>
          <w:sz w:val="24"/>
          <w:szCs w:val="24"/>
        </w:rPr>
        <w:t xml:space="preserve"> private</w:t>
      </w:r>
      <w:r w:rsidR="00C0020B" w:rsidRPr="007266FA">
        <w:rPr>
          <w:rFonts w:ascii="Arial" w:hAnsi="Arial" w:cs="Arial"/>
          <w:sz w:val="24"/>
          <w:szCs w:val="24"/>
        </w:rPr>
        <w:t xml:space="preserve"> </w:t>
      </w:r>
      <w:r w:rsidRPr="007266FA">
        <w:rPr>
          <w:rFonts w:ascii="Arial" w:hAnsi="Arial" w:cs="Arial"/>
          <w:sz w:val="24"/>
          <w:szCs w:val="24"/>
        </w:rPr>
        <w:t>experience focused on self-awareness and practical insight rather than vague predictions. Alongside readings, the brand creates jewellery inspired by zodiac signs and individual birth charts, providing clients with a meaningful and lasting keepsake. This personalised, experience</w:t>
      </w:r>
      <w:r w:rsidR="00C0020B" w:rsidRPr="007266FA">
        <w:rPr>
          <w:rFonts w:ascii="Arial" w:hAnsi="Arial" w:cs="Arial"/>
          <w:sz w:val="24"/>
          <w:szCs w:val="24"/>
        </w:rPr>
        <w:t xml:space="preserve"> </w:t>
      </w:r>
      <w:r w:rsidRPr="007266FA">
        <w:rPr>
          <w:rFonts w:ascii="Arial" w:hAnsi="Arial" w:cs="Arial"/>
          <w:sz w:val="24"/>
          <w:szCs w:val="24"/>
        </w:rPr>
        <w:t>led approach reflects research highlighting the importance of emotional connection and personalisation in shaping customer experience (</w:t>
      </w:r>
      <w:proofErr w:type="spellStart"/>
      <w:r w:rsidRPr="007266FA">
        <w:rPr>
          <w:rFonts w:ascii="Arial" w:hAnsi="Arial" w:cs="Arial"/>
          <w:sz w:val="24"/>
          <w:szCs w:val="24"/>
        </w:rPr>
        <w:t>Poorrezaei</w:t>
      </w:r>
      <w:proofErr w:type="spellEnd"/>
      <w:r w:rsidRPr="007266FA">
        <w:rPr>
          <w:rFonts w:ascii="Arial" w:hAnsi="Arial" w:cs="Arial"/>
          <w:sz w:val="24"/>
          <w:szCs w:val="24"/>
        </w:rPr>
        <w:t>, Pich and Resnick, 2023).</w:t>
      </w:r>
    </w:p>
    <w:p w14:paraId="597EEF35" w14:textId="1FFA4824" w:rsidR="007A5E94" w:rsidRPr="007266FA" w:rsidRDefault="007A5E94" w:rsidP="007266FA">
      <w:pPr>
        <w:spacing w:line="360" w:lineRule="auto"/>
        <w:rPr>
          <w:rFonts w:ascii="Arial" w:hAnsi="Arial" w:cs="Arial"/>
          <w:b/>
          <w:bCs/>
          <w:sz w:val="24"/>
          <w:szCs w:val="24"/>
          <w:lang w:val="pl-PL"/>
        </w:rPr>
      </w:pPr>
      <w:r w:rsidRPr="007A5E94">
        <w:rPr>
          <w:rFonts w:ascii="Arial" w:hAnsi="Arial" w:cs="Arial"/>
          <w:b/>
          <w:bCs/>
          <w:sz w:val="24"/>
          <w:szCs w:val="24"/>
          <w:lang w:val="pl-PL"/>
        </w:rPr>
        <w:t>The Story Behind Your Idea</w:t>
      </w:r>
      <w:r w:rsidR="00D2375E" w:rsidRPr="007266FA">
        <w:rPr>
          <w:rFonts w:ascii="Arial" w:hAnsi="Arial" w:cs="Arial"/>
          <w:b/>
          <w:bCs/>
          <w:sz w:val="24"/>
          <w:szCs w:val="24"/>
          <w:lang w:val="pl-PL"/>
        </w:rPr>
        <w:t xml:space="preserve"> (1</w:t>
      </w:r>
      <w:r w:rsidR="0073310C" w:rsidRPr="007266FA">
        <w:rPr>
          <w:rFonts w:ascii="Arial" w:hAnsi="Arial" w:cs="Arial"/>
          <w:b/>
          <w:bCs/>
          <w:sz w:val="24"/>
          <w:szCs w:val="24"/>
          <w:lang w:val="pl-PL"/>
        </w:rPr>
        <w:t>01</w:t>
      </w:r>
      <w:r w:rsidR="00017D7F" w:rsidRPr="007266FA">
        <w:rPr>
          <w:rFonts w:ascii="Arial" w:hAnsi="Arial" w:cs="Arial"/>
          <w:b/>
          <w:bCs/>
          <w:sz w:val="24"/>
          <w:szCs w:val="24"/>
          <w:lang w:val="pl-PL"/>
        </w:rPr>
        <w:t xml:space="preserve"> </w:t>
      </w:r>
      <w:r w:rsidR="00D2375E" w:rsidRPr="007266FA">
        <w:rPr>
          <w:rFonts w:ascii="Arial" w:hAnsi="Arial" w:cs="Arial"/>
          <w:b/>
          <w:bCs/>
          <w:sz w:val="24"/>
          <w:szCs w:val="24"/>
          <w:lang w:val="pl-PL"/>
        </w:rPr>
        <w:t>words)</w:t>
      </w:r>
    </w:p>
    <w:p w14:paraId="5CB8B408" w14:textId="0176968F" w:rsidR="00611687" w:rsidRPr="007266FA" w:rsidRDefault="00611687" w:rsidP="007266FA">
      <w:pPr>
        <w:spacing w:line="360" w:lineRule="auto"/>
        <w:rPr>
          <w:rFonts w:ascii="Arial" w:hAnsi="Arial" w:cs="Arial"/>
          <w:sz w:val="24"/>
          <w:szCs w:val="24"/>
        </w:rPr>
      </w:pPr>
      <w:r w:rsidRPr="007266FA">
        <w:rPr>
          <w:rFonts w:ascii="Arial" w:hAnsi="Arial" w:cs="Arial"/>
          <w:sz w:val="24"/>
          <w:szCs w:val="24"/>
        </w:rPr>
        <w:lastRenderedPageBreak/>
        <w:t>Lu Star Whisper grew from a long-standing personal interest in astrology and tarot, but the turning point came when friends began asking for guidance during difficult periods in their lives. Supporting a friend facing a major decision revealed how structured reflection within a spiritual framework could offer clarity, reassurance and practical insight. This shifted the idea from a private hobby to a potential business. Rather than offering generic predictions, the focus became creating a calm, personalised space shaped by real feedback and lived experience. The idea gradually developed through testing and learning, consistent with Lean Startup principles (Blank and Eckhardt, 2023).</w:t>
      </w:r>
    </w:p>
    <w:p w14:paraId="47B5DA33" w14:textId="066F1A5B" w:rsidR="00D448EB" w:rsidRPr="007266FA" w:rsidRDefault="005F636D" w:rsidP="007266FA">
      <w:pPr>
        <w:spacing w:line="360" w:lineRule="auto"/>
        <w:rPr>
          <w:rFonts w:ascii="Arial" w:hAnsi="Arial" w:cs="Arial"/>
          <w:b/>
          <w:bCs/>
          <w:sz w:val="24"/>
          <w:szCs w:val="24"/>
        </w:rPr>
      </w:pPr>
      <w:r w:rsidRPr="007266FA">
        <w:rPr>
          <w:rFonts w:ascii="Arial" w:hAnsi="Arial" w:cs="Arial"/>
          <w:b/>
          <w:bCs/>
          <w:sz w:val="24"/>
          <w:szCs w:val="24"/>
        </w:rPr>
        <w:t>Business Ownership Structure</w:t>
      </w:r>
      <w:r w:rsidR="00270723" w:rsidRPr="007266FA">
        <w:rPr>
          <w:rFonts w:ascii="Arial" w:hAnsi="Arial" w:cs="Arial"/>
          <w:b/>
          <w:bCs/>
          <w:sz w:val="24"/>
          <w:szCs w:val="24"/>
        </w:rPr>
        <w:t xml:space="preserve"> (</w:t>
      </w:r>
      <w:r w:rsidR="00BC0398" w:rsidRPr="007266FA">
        <w:rPr>
          <w:rFonts w:ascii="Arial" w:hAnsi="Arial" w:cs="Arial"/>
          <w:b/>
          <w:bCs/>
          <w:sz w:val="24"/>
          <w:szCs w:val="24"/>
        </w:rPr>
        <w:t>84</w:t>
      </w:r>
      <w:r w:rsidR="00270723" w:rsidRPr="007266FA">
        <w:rPr>
          <w:rFonts w:ascii="Arial" w:hAnsi="Arial" w:cs="Arial"/>
          <w:b/>
          <w:bCs/>
          <w:sz w:val="24"/>
          <w:szCs w:val="24"/>
        </w:rPr>
        <w:t xml:space="preserve"> words)</w:t>
      </w:r>
    </w:p>
    <w:p w14:paraId="1E3A8243" w14:textId="107A971F" w:rsidR="00F26133" w:rsidRPr="007266FA" w:rsidRDefault="00BC0398" w:rsidP="007266FA">
      <w:pPr>
        <w:spacing w:line="360" w:lineRule="auto"/>
        <w:rPr>
          <w:rFonts w:ascii="Arial" w:hAnsi="Arial" w:cs="Arial"/>
          <w:sz w:val="24"/>
          <w:szCs w:val="24"/>
        </w:rPr>
      </w:pPr>
      <w:r w:rsidRPr="007266FA">
        <w:rPr>
          <w:rFonts w:ascii="Arial" w:hAnsi="Arial" w:cs="Arial"/>
          <w:sz w:val="24"/>
          <w:szCs w:val="24"/>
        </w:rPr>
        <w:t xml:space="preserve">Lu Star Whisper operates as a sole trader in the UK. This structure is simple, flexible and cost-effective, making it suitable for a small, home-based business. It allows full control over services, pricing and daily decisions, which supports a personalised approach to readings and handmade jewellery. Research suggests that ownership structure influences how a business functions and performs (Wang and Chang, 2024). For a micro-business, a sole trader model is </w:t>
      </w:r>
      <w:proofErr w:type="spellStart"/>
      <w:proofErr w:type="gramStart"/>
      <w:r w:rsidRPr="007266FA">
        <w:rPr>
          <w:rFonts w:ascii="Arial" w:hAnsi="Arial" w:cs="Arial"/>
          <w:sz w:val="24"/>
          <w:szCs w:val="24"/>
        </w:rPr>
        <w:t>practical</w:t>
      </w:r>
      <w:r w:rsidRPr="007266FA">
        <w:rPr>
          <w:rFonts w:ascii="Arial" w:hAnsi="Arial" w:cs="Arial"/>
          <w:sz w:val="24"/>
          <w:szCs w:val="24"/>
        </w:rPr>
        <w:t>.H</w:t>
      </w:r>
      <w:r w:rsidRPr="007266FA">
        <w:rPr>
          <w:rFonts w:ascii="Arial" w:hAnsi="Arial" w:cs="Arial"/>
          <w:sz w:val="24"/>
          <w:szCs w:val="24"/>
        </w:rPr>
        <w:t>owever</w:t>
      </w:r>
      <w:proofErr w:type="spellEnd"/>
      <w:proofErr w:type="gramEnd"/>
      <w:r w:rsidRPr="007266FA">
        <w:rPr>
          <w:rFonts w:ascii="Arial" w:hAnsi="Arial" w:cs="Arial"/>
          <w:sz w:val="24"/>
          <w:szCs w:val="24"/>
        </w:rPr>
        <w:t>, the owner carries full financial responsibility, making careful budgeting and risk management essential.</w:t>
      </w:r>
    </w:p>
    <w:p w14:paraId="18B9CBED" w14:textId="032F4C91" w:rsidR="009F4A57" w:rsidRPr="007266FA" w:rsidRDefault="00A269C5" w:rsidP="007266FA">
      <w:pPr>
        <w:spacing w:line="360" w:lineRule="auto"/>
        <w:rPr>
          <w:rFonts w:ascii="Arial" w:hAnsi="Arial" w:cs="Arial"/>
          <w:b/>
          <w:bCs/>
          <w:sz w:val="24"/>
          <w:szCs w:val="24"/>
        </w:rPr>
      </w:pPr>
      <w:r w:rsidRPr="007266FA">
        <w:rPr>
          <w:rFonts w:ascii="Arial" w:hAnsi="Arial" w:cs="Arial"/>
          <w:b/>
          <w:bCs/>
          <w:sz w:val="24"/>
          <w:szCs w:val="24"/>
        </w:rPr>
        <w:t>Mission Statement, Aim, and SMART Objectives</w:t>
      </w:r>
      <w:r w:rsidR="00270723" w:rsidRPr="007266FA">
        <w:rPr>
          <w:rFonts w:ascii="Arial" w:hAnsi="Arial" w:cs="Arial"/>
          <w:b/>
          <w:bCs/>
          <w:sz w:val="24"/>
          <w:szCs w:val="24"/>
        </w:rPr>
        <w:t xml:space="preserve"> (</w:t>
      </w:r>
      <w:r w:rsidR="001225E7" w:rsidRPr="007266FA">
        <w:rPr>
          <w:rFonts w:ascii="Arial" w:hAnsi="Arial" w:cs="Arial"/>
          <w:b/>
          <w:bCs/>
          <w:sz w:val="24"/>
          <w:szCs w:val="24"/>
        </w:rPr>
        <w:t>125</w:t>
      </w:r>
      <w:r w:rsidR="00270723" w:rsidRPr="007266FA">
        <w:rPr>
          <w:rFonts w:ascii="Arial" w:hAnsi="Arial" w:cs="Arial"/>
          <w:b/>
          <w:bCs/>
          <w:sz w:val="24"/>
          <w:szCs w:val="24"/>
        </w:rPr>
        <w:t xml:space="preserve"> words)</w:t>
      </w:r>
    </w:p>
    <w:p w14:paraId="76B79FFE" w14:textId="53DE2D74" w:rsidR="008A6C13" w:rsidRPr="007266FA" w:rsidRDefault="008A6C13" w:rsidP="007266FA">
      <w:pPr>
        <w:spacing w:line="360" w:lineRule="auto"/>
        <w:rPr>
          <w:rFonts w:ascii="Arial" w:hAnsi="Arial" w:cs="Arial"/>
          <w:sz w:val="24"/>
          <w:szCs w:val="24"/>
        </w:rPr>
      </w:pPr>
      <w:r w:rsidRPr="007266FA">
        <w:rPr>
          <w:rFonts w:ascii="Arial" w:hAnsi="Arial" w:cs="Arial"/>
          <w:sz w:val="24"/>
          <w:szCs w:val="24"/>
        </w:rPr>
        <w:t>A clear and focused mission helps small businesses stay purposeful and avoid unnecessary complexity (Khalifa, 2012).</w:t>
      </w:r>
      <w:r w:rsidR="00A305E9" w:rsidRPr="007266FA">
        <w:rPr>
          <w:rFonts w:ascii="Arial" w:hAnsi="Arial" w:cs="Arial"/>
          <w:sz w:val="24"/>
          <w:szCs w:val="24"/>
        </w:rPr>
        <w:t xml:space="preserve"> </w:t>
      </w:r>
      <w:r w:rsidR="00A305E9" w:rsidRPr="007266FA">
        <w:rPr>
          <w:rFonts w:ascii="Arial" w:hAnsi="Arial" w:cs="Arial"/>
          <w:sz w:val="24"/>
          <w:szCs w:val="24"/>
        </w:rPr>
        <w:t xml:space="preserve">The mission of Lu Star Whisper is to provide personalised, ethical and supportive spiritual guidance that promotes </w:t>
      </w:r>
      <w:proofErr w:type="spellStart"/>
      <w:r w:rsidR="00A305E9" w:rsidRPr="007266FA">
        <w:rPr>
          <w:rFonts w:ascii="Arial" w:hAnsi="Arial" w:cs="Arial"/>
          <w:sz w:val="24"/>
          <w:szCs w:val="24"/>
        </w:rPr>
        <w:t>self</w:t>
      </w:r>
      <w:r w:rsidR="00313BE6" w:rsidRPr="007266FA">
        <w:rPr>
          <w:rFonts w:ascii="Arial" w:hAnsi="Arial" w:cs="Arial"/>
          <w:sz w:val="24"/>
          <w:szCs w:val="24"/>
        </w:rPr>
        <w:t xml:space="preserve"> </w:t>
      </w:r>
      <w:r w:rsidR="00A305E9" w:rsidRPr="007266FA">
        <w:rPr>
          <w:rFonts w:ascii="Arial" w:hAnsi="Arial" w:cs="Arial"/>
          <w:sz w:val="24"/>
          <w:szCs w:val="24"/>
        </w:rPr>
        <w:t>reflection</w:t>
      </w:r>
      <w:proofErr w:type="spellEnd"/>
      <w:r w:rsidR="00A305E9" w:rsidRPr="007266FA">
        <w:rPr>
          <w:rFonts w:ascii="Arial" w:hAnsi="Arial" w:cs="Arial"/>
          <w:sz w:val="24"/>
          <w:szCs w:val="24"/>
        </w:rPr>
        <w:t xml:space="preserve"> and emotional clarity. In line with SMART principles (</w:t>
      </w:r>
      <w:r w:rsidR="00BC6549" w:rsidRPr="007266FA">
        <w:rPr>
          <w:rFonts w:ascii="Arial" w:hAnsi="Arial" w:cs="Arial"/>
          <w:sz w:val="24"/>
          <w:szCs w:val="24"/>
        </w:rPr>
        <w:t>SPREP, 2020</w:t>
      </w:r>
      <w:r w:rsidR="00A305E9" w:rsidRPr="007266FA">
        <w:rPr>
          <w:rFonts w:ascii="Arial" w:hAnsi="Arial" w:cs="Arial"/>
          <w:sz w:val="24"/>
          <w:szCs w:val="24"/>
        </w:rPr>
        <w:t>), the business has set the following objectives: to gain 150 Instagram followers within the first three months of launch; to achieve a minimum monthly revenue of £2,500 within six months; to secure at least 25 repeat customers within the first year; and to launch an e-commerce jewellery section within four months. These objectives ensure structured and measurable business growth.</w:t>
      </w:r>
      <w:r w:rsidR="00220006" w:rsidRPr="007266FA">
        <w:rPr>
          <w:rFonts w:ascii="Arial" w:hAnsi="Arial" w:cs="Arial"/>
          <w:sz w:val="24"/>
          <w:szCs w:val="24"/>
        </w:rPr>
        <w:t xml:space="preserve"> </w:t>
      </w:r>
      <w:r w:rsidR="00220006" w:rsidRPr="007266FA">
        <w:rPr>
          <w:rFonts w:ascii="Arial" w:hAnsi="Arial" w:cs="Arial"/>
          <w:sz w:val="24"/>
          <w:szCs w:val="24"/>
        </w:rPr>
        <w:t>Clear objectives help new entrepreneurs stay organised and avoid taking on too much at an early stage (</w:t>
      </w:r>
      <w:proofErr w:type="spellStart"/>
      <w:r w:rsidR="00220006" w:rsidRPr="007266FA">
        <w:rPr>
          <w:rFonts w:ascii="Arial" w:hAnsi="Arial" w:cs="Arial"/>
          <w:sz w:val="24"/>
          <w:szCs w:val="24"/>
        </w:rPr>
        <w:t>Căruntu</w:t>
      </w:r>
      <w:proofErr w:type="spellEnd"/>
      <w:r w:rsidR="00220006" w:rsidRPr="007266FA">
        <w:rPr>
          <w:rFonts w:ascii="Arial" w:hAnsi="Arial" w:cs="Arial"/>
          <w:sz w:val="24"/>
          <w:szCs w:val="24"/>
        </w:rPr>
        <w:t xml:space="preserve"> and Popescu, 2023).</w:t>
      </w:r>
    </w:p>
    <w:p w14:paraId="43303879" w14:textId="68A0F1C1" w:rsidR="007A590E" w:rsidRPr="007266FA" w:rsidRDefault="00D855E0" w:rsidP="007266FA">
      <w:pPr>
        <w:spacing w:line="360" w:lineRule="auto"/>
        <w:rPr>
          <w:rFonts w:ascii="Arial" w:hAnsi="Arial" w:cs="Arial"/>
          <w:b/>
          <w:bCs/>
          <w:sz w:val="24"/>
          <w:szCs w:val="24"/>
        </w:rPr>
      </w:pPr>
      <w:r w:rsidRPr="007266FA">
        <w:rPr>
          <w:rFonts w:ascii="Arial" w:hAnsi="Arial" w:cs="Arial"/>
          <w:b/>
          <w:bCs/>
          <w:sz w:val="24"/>
          <w:szCs w:val="24"/>
        </w:rPr>
        <w:t>Location and Rationale</w:t>
      </w:r>
      <w:r w:rsidR="00385962" w:rsidRPr="007266FA">
        <w:rPr>
          <w:rFonts w:ascii="Arial" w:hAnsi="Arial" w:cs="Arial"/>
          <w:b/>
          <w:bCs/>
          <w:sz w:val="24"/>
          <w:szCs w:val="24"/>
        </w:rPr>
        <w:t xml:space="preserve"> </w:t>
      </w:r>
      <w:r w:rsidR="00270723" w:rsidRPr="007266FA">
        <w:rPr>
          <w:rFonts w:ascii="Arial" w:hAnsi="Arial" w:cs="Arial"/>
          <w:b/>
          <w:bCs/>
          <w:sz w:val="24"/>
          <w:szCs w:val="24"/>
        </w:rPr>
        <w:t>(</w:t>
      </w:r>
      <w:r w:rsidR="00A24D6D" w:rsidRPr="007266FA">
        <w:rPr>
          <w:rFonts w:ascii="Arial" w:hAnsi="Arial" w:cs="Arial"/>
          <w:b/>
          <w:bCs/>
          <w:sz w:val="24"/>
          <w:szCs w:val="24"/>
        </w:rPr>
        <w:t xml:space="preserve">99 </w:t>
      </w:r>
      <w:r w:rsidR="00270723" w:rsidRPr="007266FA">
        <w:rPr>
          <w:rFonts w:ascii="Arial" w:hAnsi="Arial" w:cs="Arial"/>
          <w:b/>
          <w:bCs/>
          <w:sz w:val="24"/>
          <w:szCs w:val="24"/>
        </w:rPr>
        <w:t>words)</w:t>
      </w:r>
    </w:p>
    <w:p w14:paraId="364BDC25" w14:textId="60DBE8C6" w:rsidR="00D855E0" w:rsidRPr="007266FA" w:rsidRDefault="004A5278" w:rsidP="007266FA">
      <w:pPr>
        <w:spacing w:line="360" w:lineRule="auto"/>
        <w:rPr>
          <w:rFonts w:ascii="Arial" w:hAnsi="Arial" w:cs="Arial"/>
          <w:sz w:val="24"/>
          <w:szCs w:val="24"/>
        </w:rPr>
      </w:pPr>
      <w:r w:rsidRPr="007266FA">
        <w:rPr>
          <w:rFonts w:ascii="Arial" w:hAnsi="Arial" w:cs="Arial"/>
          <w:sz w:val="24"/>
          <w:szCs w:val="24"/>
        </w:rPr>
        <w:lastRenderedPageBreak/>
        <w:t>Lu Star Whisper operates from a dedicated room at 43 Neath Road, SA1 2HR, a convenient and accessible location in Swansea. The area is close to the city centre, with good transport links and plenty of nearby parking, which makes it easy for clients to visit for in</w:t>
      </w:r>
      <w:r w:rsidR="001A6DC0" w:rsidRPr="007266FA">
        <w:rPr>
          <w:rFonts w:ascii="Arial" w:hAnsi="Arial" w:cs="Arial"/>
          <w:sz w:val="24"/>
          <w:szCs w:val="24"/>
        </w:rPr>
        <w:t xml:space="preserve"> </w:t>
      </w:r>
      <w:r w:rsidRPr="007266FA">
        <w:rPr>
          <w:rFonts w:ascii="Arial" w:hAnsi="Arial" w:cs="Arial"/>
          <w:sz w:val="24"/>
          <w:szCs w:val="24"/>
        </w:rPr>
        <w:t>person readings. Running the business from home also helps reduce start</w:t>
      </w:r>
      <w:r w:rsidR="00A24D6D" w:rsidRPr="007266FA">
        <w:rPr>
          <w:rFonts w:ascii="Arial" w:hAnsi="Arial" w:cs="Arial"/>
          <w:sz w:val="24"/>
          <w:szCs w:val="24"/>
        </w:rPr>
        <w:t>-</w:t>
      </w:r>
      <w:r w:rsidRPr="007266FA">
        <w:rPr>
          <w:rFonts w:ascii="Arial" w:hAnsi="Arial" w:cs="Arial"/>
          <w:sz w:val="24"/>
          <w:szCs w:val="24"/>
        </w:rPr>
        <w:t>up costs and allows for a calm, private, and comfortable setting that suits spiritual and personalised services. Choosing an affordable, accessible location is especially important for new small businesses, helping them manage costs and stay flexible as they grow (Williams, 2022).</w:t>
      </w:r>
    </w:p>
    <w:p w14:paraId="33DC3830" w14:textId="38FDD5FC" w:rsidR="001225E7" w:rsidRPr="007266FA" w:rsidRDefault="006C37F9" w:rsidP="007266FA">
      <w:pPr>
        <w:spacing w:line="360" w:lineRule="auto"/>
        <w:rPr>
          <w:rFonts w:ascii="Arial" w:hAnsi="Arial" w:cs="Arial"/>
          <w:sz w:val="24"/>
          <w:szCs w:val="24"/>
        </w:rPr>
      </w:pPr>
      <w:r w:rsidRPr="007266FA">
        <w:rPr>
          <w:rFonts w:ascii="Arial" w:hAnsi="Arial" w:cs="Arial"/>
          <w:noProof/>
          <w:sz w:val="24"/>
          <w:szCs w:val="24"/>
        </w:rPr>
        <w:drawing>
          <wp:inline distT="0" distB="0" distL="0" distR="0" wp14:anchorId="7D06FAB6" wp14:editId="72C10354">
            <wp:extent cx="5731510" cy="3729990"/>
            <wp:effectExtent l="0" t="0" r="2540" b="3810"/>
            <wp:docPr id="15568271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27117" name="Picture 1556827117"/>
                    <pic:cNvPicPr/>
                  </pic:nvPicPr>
                  <pic:blipFill>
                    <a:blip r:embed="rId9">
                      <a:extLst>
                        <a:ext uri="{28A0092B-C50C-407E-A947-70E740481C1C}">
                          <a14:useLocalDpi xmlns:a14="http://schemas.microsoft.com/office/drawing/2010/main" val="0"/>
                        </a:ext>
                      </a:extLst>
                    </a:blip>
                    <a:stretch>
                      <a:fillRect/>
                    </a:stretch>
                  </pic:blipFill>
                  <pic:spPr>
                    <a:xfrm>
                      <a:off x="0" y="0"/>
                      <a:ext cx="5731510" cy="3729990"/>
                    </a:xfrm>
                    <a:prstGeom prst="rect">
                      <a:avLst/>
                    </a:prstGeom>
                  </pic:spPr>
                </pic:pic>
              </a:graphicData>
            </a:graphic>
          </wp:inline>
        </w:drawing>
      </w:r>
    </w:p>
    <w:p w14:paraId="0BBF8DD9" w14:textId="4C6A8C42" w:rsidR="00112418" w:rsidRPr="007266FA" w:rsidRDefault="001D0E3A" w:rsidP="007266FA">
      <w:pPr>
        <w:spacing w:line="360" w:lineRule="auto"/>
        <w:rPr>
          <w:rFonts w:ascii="Arial" w:hAnsi="Arial" w:cs="Arial"/>
          <w:b/>
          <w:bCs/>
          <w:sz w:val="24"/>
          <w:szCs w:val="24"/>
        </w:rPr>
      </w:pPr>
      <w:r w:rsidRPr="007266FA">
        <w:rPr>
          <w:rFonts w:ascii="Arial" w:hAnsi="Arial" w:cs="Arial"/>
          <w:b/>
          <w:bCs/>
          <w:sz w:val="24"/>
          <w:szCs w:val="24"/>
        </w:rPr>
        <w:t>Human Resources</w:t>
      </w:r>
      <w:r w:rsidR="00385962" w:rsidRPr="007266FA">
        <w:rPr>
          <w:rFonts w:ascii="Arial" w:hAnsi="Arial" w:cs="Arial"/>
          <w:b/>
          <w:bCs/>
          <w:sz w:val="24"/>
          <w:szCs w:val="24"/>
        </w:rPr>
        <w:t xml:space="preserve"> (105 words)</w:t>
      </w:r>
    </w:p>
    <w:p w14:paraId="367408AC" w14:textId="081424B5" w:rsidR="00690005" w:rsidRPr="007266FA" w:rsidRDefault="00FD29AC" w:rsidP="007266FA">
      <w:pPr>
        <w:spacing w:line="360" w:lineRule="auto"/>
        <w:rPr>
          <w:rFonts w:ascii="Arial" w:hAnsi="Arial" w:cs="Arial"/>
          <w:sz w:val="24"/>
          <w:szCs w:val="24"/>
        </w:rPr>
      </w:pPr>
      <w:r w:rsidRPr="007266FA">
        <w:rPr>
          <w:rFonts w:ascii="Arial" w:hAnsi="Arial" w:cs="Arial"/>
          <w:sz w:val="24"/>
          <w:szCs w:val="24"/>
        </w:rPr>
        <w:t>Lu Star Whisper is a small, owner</w:t>
      </w:r>
      <w:r w:rsidR="00690005" w:rsidRPr="007266FA">
        <w:rPr>
          <w:rFonts w:ascii="Arial" w:hAnsi="Arial" w:cs="Arial"/>
          <w:sz w:val="24"/>
          <w:szCs w:val="24"/>
        </w:rPr>
        <w:t xml:space="preserve"> </w:t>
      </w:r>
      <w:r w:rsidRPr="007266FA">
        <w:rPr>
          <w:rFonts w:ascii="Arial" w:hAnsi="Arial" w:cs="Arial"/>
          <w:sz w:val="24"/>
          <w:szCs w:val="24"/>
        </w:rPr>
        <w:t>operated business, meaning all core activities are carried out by the founder, including readings, jewellery making, marketing, and customer communication. Running the business alone helps keep costs low and ensures a personal, consistent experience for every client. As the business grows, there may be a need to outsource small tasks such as social media support or administrative work. Small startups often rely on flexible, informal roles in the early stages, which helps them stay adaptable and manage workload more effectively (Barringer and Ireland, 202</w:t>
      </w:r>
      <w:r w:rsidR="00F757C9" w:rsidRPr="007266FA">
        <w:rPr>
          <w:rFonts w:ascii="Arial" w:hAnsi="Arial" w:cs="Arial"/>
          <w:sz w:val="24"/>
          <w:szCs w:val="24"/>
        </w:rPr>
        <w:t>2</w:t>
      </w:r>
      <w:r w:rsidRPr="007266FA">
        <w:rPr>
          <w:rFonts w:ascii="Arial" w:hAnsi="Arial" w:cs="Arial"/>
          <w:sz w:val="24"/>
          <w:szCs w:val="24"/>
        </w:rPr>
        <w:t>). This approach allows Lu Star Whisper to focus on creativity, quality, and customer care</w:t>
      </w:r>
      <w:r w:rsidR="00F757C9" w:rsidRPr="007266FA">
        <w:rPr>
          <w:rFonts w:ascii="Arial" w:hAnsi="Arial" w:cs="Arial"/>
          <w:sz w:val="24"/>
          <w:szCs w:val="24"/>
        </w:rPr>
        <w:t>.</w:t>
      </w:r>
    </w:p>
    <w:p w14:paraId="6BB73A9D" w14:textId="335CF339" w:rsidR="00081CD3" w:rsidRPr="007266FA" w:rsidRDefault="00D66215" w:rsidP="007266FA">
      <w:pPr>
        <w:spacing w:line="360" w:lineRule="auto"/>
        <w:rPr>
          <w:rFonts w:ascii="Arial" w:hAnsi="Arial" w:cs="Arial"/>
          <w:sz w:val="24"/>
          <w:szCs w:val="24"/>
        </w:rPr>
      </w:pPr>
      <w:r w:rsidRPr="007266FA">
        <w:rPr>
          <w:rFonts w:ascii="Arial" w:hAnsi="Arial" w:cs="Arial"/>
          <w:noProof/>
          <w:sz w:val="24"/>
          <w:szCs w:val="24"/>
        </w:rPr>
        <w:lastRenderedPageBreak/>
        <w:drawing>
          <wp:inline distT="0" distB="0" distL="0" distR="0" wp14:anchorId="0FEB905A" wp14:editId="4F4DBBF7">
            <wp:extent cx="5486400" cy="3200400"/>
            <wp:effectExtent l="0" t="0" r="0" b="19050"/>
            <wp:docPr id="112456674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2D0C4C9" w14:textId="5DE18290" w:rsidR="00F757C9" w:rsidRPr="007266FA" w:rsidRDefault="00387570" w:rsidP="007266FA">
      <w:pPr>
        <w:spacing w:line="360" w:lineRule="auto"/>
        <w:rPr>
          <w:rFonts w:ascii="Arial" w:hAnsi="Arial" w:cs="Arial"/>
          <w:b/>
          <w:bCs/>
          <w:sz w:val="24"/>
          <w:szCs w:val="24"/>
        </w:rPr>
      </w:pPr>
      <w:r w:rsidRPr="007266FA">
        <w:rPr>
          <w:rFonts w:ascii="Arial" w:hAnsi="Arial" w:cs="Arial"/>
          <w:b/>
          <w:bCs/>
          <w:sz w:val="24"/>
          <w:szCs w:val="24"/>
        </w:rPr>
        <w:t>Marketing Activities</w:t>
      </w:r>
      <w:r w:rsidR="00C40DC5" w:rsidRPr="007266FA">
        <w:rPr>
          <w:rFonts w:ascii="Arial" w:hAnsi="Arial" w:cs="Arial"/>
          <w:b/>
          <w:bCs/>
          <w:sz w:val="24"/>
          <w:szCs w:val="24"/>
        </w:rPr>
        <w:t xml:space="preserve"> </w:t>
      </w:r>
      <w:r w:rsidR="00162EC7" w:rsidRPr="007266FA">
        <w:rPr>
          <w:rFonts w:ascii="Arial" w:hAnsi="Arial" w:cs="Arial"/>
          <w:b/>
          <w:bCs/>
          <w:sz w:val="24"/>
          <w:szCs w:val="24"/>
        </w:rPr>
        <w:t>(</w:t>
      </w:r>
      <w:r w:rsidR="00012610" w:rsidRPr="007266FA">
        <w:rPr>
          <w:rFonts w:ascii="Arial" w:hAnsi="Arial" w:cs="Arial"/>
          <w:b/>
          <w:bCs/>
          <w:sz w:val="24"/>
          <w:szCs w:val="24"/>
        </w:rPr>
        <w:t>121</w:t>
      </w:r>
      <w:r w:rsidR="00385962" w:rsidRPr="007266FA">
        <w:rPr>
          <w:rFonts w:ascii="Arial" w:hAnsi="Arial" w:cs="Arial"/>
          <w:b/>
          <w:bCs/>
          <w:sz w:val="24"/>
          <w:szCs w:val="24"/>
        </w:rPr>
        <w:t xml:space="preserve"> words)</w:t>
      </w:r>
    </w:p>
    <w:p w14:paraId="025FFF3F" w14:textId="7BE028A0" w:rsidR="00D663F0" w:rsidRPr="007266FA" w:rsidRDefault="00D663F0" w:rsidP="007266FA">
      <w:pPr>
        <w:spacing w:line="360" w:lineRule="auto"/>
        <w:rPr>
          <w:rFonts w:ascii="Arial" w:hAnsi="Arial" w:cs="Arial"/>
          <w:sz w:val="24"/>
          <w:szCs w:val="24"/>
        </w:rPr>
      </w:pPr>
      <w:r w:rsidRPr="007266FA">
        <w:rPr>
          <w:rFonts w:ascii="Arial" w:hAnsi="Arial" w:cs="Arial"/>
          <w:sz w:val="24"/>
          <w:szCs w:val="24"/>
        </w:rPr>
        <w:t>Marketing plays a crucial role in attracting and retaining customers</w:t>
      </w:r>
      <w:r w:rsidR="00625799" w:rsidRPr="007266FA">
        <w:rPr>
          <w:rFonts w:ascii="Arial" w:hAnsi="Arial" w:cs="Arial"/>
          <w:sz w:val="24"/>
          <w:szCs w:val="24"/>
        </w:rPr>
        <w:t xml:space="preserve">. </w:t>
      </w:r>
      <w:r w:rsidR="00625799" w:rsidRPr="007266FA">
        <w:rPr>
          <w:rFonts w:ascii="Arial" w:hAnsi="Arial" w:cs="Arial"/>
          <w:sz w:val="24"/>
          <w:szCs w:val="24"/>
        </w:rPr>
        <w:t xml:space="preserve">Building a clear and consistent online presence helps small businesses attract and engage audiences effectively (Kotler, Armstrong and </w:t>
      </w:r>
      <w:proofErr w:type="spellStart"/>
      <w:r w:rsidR="00625799" w:rsidRPr="007266FA">
        <w:rPr>
          <w:rFonts w:ascii="Arial" w:hAnsi="Arial" w:cs="Arial"/>
          <w:sz w:val="24"/>
          <w:szCs w:val="24"/>
        </w:rPr>
        <w:t>Opresnik</w:t>
      </w:r>
      <w:proofErr w:type="spellEnd"/>
      <w:r w:rsidR="00625799" w:rsidRPr="007266FA">
        <w:rPr>
          <w:rFonts w:ascii="Arial" w:hAnsi="Arial" w:cs="Arial"/>
          <w:sz w:val="24"/>
          <w:szCs w:val="24"/>
        </w:rPr>
        <w:t>, 2023)</w:t>
      </w:r>
      <w:r w:rsidRPr="007266FA">
        <w:rPr>
          <w:rFonts w:ascii="Arial" w:hAnsi="Arial" w:cs="Arial"/>
          <w:sz w:val="24"/>
          <w:szCs w:val="24"/>
        </w:rPr>
        <w:t>. Lu Star Whisper will focus primarily on digital promotion through Instagram, sharing short tarot insights, educational content about birth charts, jewellery previews and client testimonials (with consent) to build trust and engagement. During the launch phase, a small introductory discount will be offered and treated as part of the allocated marketing budget rather than a permanent price reduction. Referral incentives will encourage repeat bookings, while collaborations with local wellness or beauty businesses in Swansea will increase brand visibility. A simple website with online booking functionality will further support credibility and accessibility.</w:t>
      </w:r>
    </w:p>
    <w:p w14:paraId="36B4D0E1" w14:textId="1BF69806" w:rsidR="00E83C36" w:rsidRPr="007266FA" w:rsidRDefault="00A90D3E" w:rsidP="007266FA">
      <w:pPr>
        <w:spacing w:line="360" w:lineRule="auto"/>
        <w:rPr>
          <w:rFonts w:ascii="Arial" w:hAnsi="Arial" w:cs="Arial"/>
          <w:b/>
          <w:bCs/>
          <w:sz w:val="24"/>
          <w:szCs w:val="24"/>
        </w:rPr>
      </w:pPr>
      <w:r w:rsidRPr="007266FA">
        <w:rPr>
          <w:rFonts w:ascii="Arial" w:hAnsi="Arial" w:cs="Arial"/>
          <w:b/>
          <w:bCs/>
          <w:sz w:val="24"/>
          <w:szCs w:val="24"/>
        </w:rPr>
        <w:t>Market Research</w:t>
      </w:r>
      <w:r w:rsidR="00162EC7" w:rsidRPr="007266FA">
        <w:rPr>
          <w:rFonts w:ascii="Arial" w:hAnsi="Arial" w:cs="Arial"/>
          <w:b/>
          <w:bCs/>
          <w:sz w:val="24"/>
          <w:szCs w:val="24"/>
        </w:rPr>
        <w:t xml:space="preserve"> (10</w:t>
      </w:r>
      <w:r w:rsidR="006D6861" w:rsidRPr="007266FA">
        <w:rPr>
          <w:rFonts w:ascii="Arial" w:hAnsi="Arial" w:cs="Arial"/>
          <w:b/>
          <w:bCs/>
          <w:sz w:val="24"/>
          <w:szCs w:val="24"/>
        </w:rPr>
        <w:t>6</w:t>
      </w:r>
      <w:r w:rsidR="00162EC7" w:rsidRPr="007266FA">
        <w:rPr>
          <w:rFonts w:ascii="Arial" w:hAnsi="Arial" w:cs="Arial"/>
          <w:b/>
          <w:bCs/>
          <w:sz w:val="24"/>
          <w:szCs w:val="24"/>
        </w:rPr>
        <w:t xml:space="preserve"> words)</w:t>
      </w:r>
    </w:p>
    <w:p w14:paraId="494BA6D3" w14:textId="161DB835" w:rsidR="00FD29AC" w:rsidRPr="007266FA" w:rsidRDefault="001A281D" w:rsidP="007266FA">
      <w:pPr>
        <w:spacing w:line="360" w:lineRule="auto"/>
        <w:rPr>
          <w:rFonts w:ascii="Arial" w:hAnsi="Arial" w:cs="Arial"/>
          <w:sz w:val="24"/>
          <w:szCs w:val="24"/>
        </w:rPr>
      </w:pPr>
      <w:r w:rsidRPr="007266FA">
        <w:rPr>
          <w:rFonts w:ascii="Arial" w:hAnsi="Arial" w:cs="Arial"/>
          <w:sz w:val="24"/>
          <w:szCs w:val="24"/>
        </w:rPr>
        <w:t>Primary research was conducted through an online survey completed by 32 participants. Results showed that most potential customers are aged</w:t>
      </w:r>
      <w:r w:rsidR="000671A7" w:rsidRPr="007266FA">
        <w:rPr>
          <w:rFonts w:ascii="Arial" w:hAnsi="Arial" w:cs="Arial"/>
          <w:sz w:val="24"/>
          <w:szCs w:val="24"/>
        </w:rPr>
        <w:t xml:space="preserve"> be</w:t>
      </w:r>
      <w:r w:rsidR="00020F32" w:rsidRPr="007266FA">
        <w:rPr>
          <w:rFonts w:ascii="Arial" w:hAnsi="Arial" w:cs="Arial"/>
          <w:sz w:val="24"/>
          <w:szCs w:val="24"/>
        </w:rPr>
        <w:t>tween</w:t>
      </w:r>
      <w:r w:rsidRPr="007266FA">
        <w:rPr>
          <w:rFonts w:ascii="Arial" w:hAnsi="Arial" w:cs="Arial"/>
          <w:sz w:val="24"/>
          <w:szCs w:val="24"/>
        </w:rPr>
        <w:t xml:space="preserve"> 25</w:t>
      </w:r>
      <w:r w:rsidR="000671A7" w:rsidRPr="007266FA">
        <w:rPr>
          <w:rFonts w:ascii="Arial" w:hAnsi="Arial" w:cs="Arial"/>
          <w:sz w:val="24"/>
          <w:szCs w:val="24"/>
        </w:rPr>
        <w:t xml:space="preserve"> and </w:t>
      </w:r>
      <w:r w:rsidRPr="007266FA">
        <w:rPr>
          <w:rFonts w:ascii="Arial" w:hAnsi="Arial" w:cs="Arial"/>
          <w:sz w:val="24"/>
          <w:szCs w:val="24"/>
        </w:rPr>
        <w:t>44, value personal growth, and prefer in</w:t>
      </w:r>
      <w:r w:rsidRPr="007266FA">
        <w:rPr>
          <w:rFonts w:ascii="Cambria Math" w:hAnsi="Cambria Math" w:cs="Cambria Math"/>
          <w:sz w:val="24"/>
          <w:szCs w:val="24"/>
        </w:rPr>
        <w:t>‑</w:t>
      </w:r>
      <w:r w:rsidRPr="007266FA">
        <w:rPr>
          <w:rFonts w:ascii="Arial" w:hAnsi="Arial" w:cs="Arial"/>
          <w:sz w:val="24"/>
          <w:szCs w:val="24"/>
        </w:rPr>
        <w:t>person readings. Many respondents would pay</w:t>
      </w:r>
      <w:r w:rsidR="00020F32" w:rsidRPr="007266FA">
        <w:rPr>
          <w:rFonts w:ascii="Arial" w:hAnsi="Arial" w:cs="Arial"/>
          <w:sz w:val="24"/>
          <w:szCs w:val="24"/>
        </w:rPr>
        <w:t xml:space="preserve"> from</w:t>
      </w:r>
      <w:r w:rsidRPr="007266FA">
        <w:rPr>
          <w:rFonts w:ascii="Arial" w:hAnsi="Arial" w:cs="Arial"/>
          <w:sz w:val="24"/>
          <w:szCs w:val="24"/>
        </w:rPr>
        <w:t xml:space="preserve"> £10</w:t>
      </w:r>
      <w:r w:rsidR="00020F32" w:rsidRPr="007266FA">
        <w:rPr>
          <w:rFonts w:ascii="Arial" w:hAnsi="Arial" w:cs="Arial"/>
          <w:sz w:val="24"/>
          <w:szCs w:val="24"/>
        </w:rPr>
        <w:t xml:space="preserve"> to </w:t>
      </w:r>
      <w:r w:rsidRPr="007266FA">
        <w:rPr>
          <w:rFonts w:ascii="Arial" w:hAnsi="Arial" w:cs="Arial"/>
          <w:sz w:val="24"/>
          <w:szCs w:val="24"/>
        </w:rPr>
        <w:t xml:space="preserve">£40 and use services during stressful periods or important decisions. Qualitative feedback helped identify motivations and expectations, which is especially useful for niche spiritual markets (Gordon and Langmaid, 2022). </w:t>
      </w:r>
      <w:r w:rsidRPr="007266FA">
        <w:rPr>
          <w:rFonts w:ascii="Arial" w:hAnsi="Arial" w:cs="Arial"/>
          <w:sz w:val="24"/>
          <w:szCs w:val="24"/>
        </w:rPr>
        <w:lastRenderedPageBreak/>
        <w:t>Secondary research also highlights growing global interest in astrology as a tool for self</w:t>
      </w:r>
      <w:r w:rsidRPr="007266FA">
        <w:rPr>
          <w:rFonts w:ascii="Cambria Math" w:hAnsi="Cambria Math" w:cs="Cambria Math"/>
          <w:sz w:val="24"/>
          <w:szCs w:val="24"/>
        </w:rPr>
        <w:t>‑</w:t>
      </w:r>
      <w:r w:rsidRPr="007266FA">
        <w:rPr>
          <w:rFonts w:ascii="Arial" w:hAnsi="Arial" w:cs="Arial"/>
          <w:sz w:val="24"/>
          <w:szCs w:val="24"/>
        </w:rPr>
        <w:t>awareness and emotional support, with studies showing positive psychological effects on decision</w:t>
      </w:r>
      <w:r w:rsidR="006D6861" w:rsidRPr="007266FA">
        <w:rPr>
          <w:rFonts w:ascii="Arial" w:hAnsi="Arial" w:cs="Arial"/>
          <w:sz w:val="24"/>
          <w:szCs w:val="24"/>
        </w:rPr>
        <w:t xml:space="preserve"> </w:t>
      </w:r>
      <w:r w:rsidRPr="007266FA">
        <w:rPr>
          <w:rFonts w:ascii="Arial" w:hAnsi="Arial" w:cs="Arial"/>
          <w:sz w:val="24"/>
          <w:szCs w:val="24"/>
        </w:rPr>
        <w:t>making and wellbeing (</w:t>
      </w:r>
      <w:proofErr w:type="spellStart"/>
      <w:r w:rsidRPr="007266FA">
        <w:rPr>
          <w:rFonts w:ascii="Arial" w:hAnsi="Arial" w:cs="Arial"/>
          <w:sz w:val="24"/>
          <w:szCs w:val="24"/>
        </w:rPr>
        <w:t>Dabhade</w:t>
      </w:r>
      <w:proofErr w:type="spellEnd"/>
      <w:r w:rsidRPr="007266FA">
        <w:rPr>
          <w:rFonts w:ascii="Arial" w:hAnsi="Arial" w:cs="Arial"/>
          <w:sz w:val="24"/>
          <w:szCs w:val="24"/>
        </w:rPr>
        <w:t>, 2025). These insights shaped pricing, service style, and product choices.</w:t>
      </w:r>
    </w:p>
    <w:p w14:paraId="63285795" w14:textId="06C5DAE2" w:rsidR="006D6861" w:rsidRPr="007266FA" w:rsidRDefault="00CD5410" w:rsidP="007266FA">
      <w:pPr>
        <w:spacing w:line="360" w:lineRule="auto"/>
        <w:rPr>
          <w:rFonts w:ascii="Arial" w:hAnsi="Arial" w:cs="Arial"/>
          <w:sz w:val="24"/>
          <w:szCs w:val="24"/>
        </w:rPr>
      </w:pPr>
      <w:r w:rsidRPr="007266FA">
        <w:rPr>
          <w:rFonts w:ascii="Arial" w:hAnsi="Arial" w:cs="Arial"/>
          <w:sz w:val="24"/>
          <w:szCs w:val="24"/>
        </w:rPr>
        <w:t>Age group</w:t>
      </w:r>
    </w:p>
    <w:p w14:paraId="11097550" w14:textId="44C50445" w:rsidR="00D31C1B" w:rsidRPr="007266FA" w:rsidRDefault="00D31C1B" w:rsidP="007266FA">
      <w:pPr>
        <w:spacing w:line="360" w:lineRule="auto"/>
        <w:rPr>
          <w:rFonts w:ascii="Arial" w:hAnsi="Arial" w:cs="Arial"/>
          <w:sz w:val="24"/>
          <w:szCs w:val="24"/>
        </w:rPr>
      </w:pPr>
      <w:r w:rsidRPr="007266FA">
        <w:rPr>
          <w:rFonts w:ascii="Arial" w:hAnsi="Arial" w:cs="Arial"/>
          <w:noProof/>
          <w:sz w:val="24"/>
          <w:szCs w:val="24"/>
        </w:rPr>
        <w:drawing>
          <wp:inline distT="0" distB="0" distL="0" distR="0" wp14:anchorId="5541A102" wp14:editId="13C235BB">
            <wp:extent cx="2422226" cy="2349500"/>
            <wp:effectExtent l="0" t="0" r="0" b="0"/>
            <wp:docPr id="11690522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52261" name="Picture 116905226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40215" cy="2366949"/>
                    </a:xfrm>
                    <a:prstGeom prst="rect">
                      <a:avLst/>
                    </a:prstGeom>
                  </pic:spPr>
                </pic:pic>
              </a:graphicData>
            </a:graphic>
          </wp:inline>
        </w:drawing>
      </w:r>
    </w:p>
    <w:p w14:paraId="32201494" w14:textId="3A5EE702" w:rsidR="005367CD" w:rsidRPr="007266FA" w:rsidRDefault="00E51FB0" w:rsidP="007266FA">
      <w:pPr>
        <w:spacing w:line="360" w:lineRule="auto"/>
        <w:rPr>
          <w:rFonts w:ascii="Arial" w:hAnsi="Arial" w:cs="Arial"/>
          <w:sz w:val="24"/>
          <w:szCs w:val="24"/>
        </w:rPr>
      </w:pPr>
      <w:r w:rsidRPr="007266FA">
        <w:rPr>
          <w:rFonts w:ascii="Arial" w:hAnsi="Arial" w:cs="Arial"/>
          <w:sz w:val="24"/>
          <w:szCs w:val="24"/>
        </w:rPr>
        <w:t>Have you ever used tarot or astrology services before?</w:t>
      </w:r>
    </w:p>
    <w:p w14:paraId="1F2BC9E7" w14:textId="4956C17A" w:rsidR="00E51FB0" w:rsidRPr="007266FA" w:rsidRDefault="00E51FB0" w:rsidP="007266FA">
      <w:pPr>
        <w:spacing w:line="360" w:lineRule="auto"/>
        <w:rPr>
          <w:rFonts w:ascii="Arial" w:hAnsi="Arial" w:cs="Arial"/>
          <w:sz w:val="24"/>
          <w:szCs w:val="24"/>
        </w:rPr>
      </w:pPr>
      <w:r w:rsidRPr="007266FA">
        <w:rPr>
          <w:rFonts w:ascii="Arial" w:hAnsi="Arial" w:cs="Arial"/>
          <w:noProof/>
          <w:sz w:val="24"/>
          <w:szCs w:val="24"/>
        </w:rPr>
        <w:drawing>
          <wp:inline distT="0" distB="0" distL="0" distR="0" wp14:anchorId="20494DD9" wp14:editId="40370601">
            <wp:extent cx="2979200" cy="2426335"/>
            <wp:effectExtent l="0" t="0" r="0" b="0"/>
            <wp:docPr id="15675826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82650" name="Picture 156758265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89754" cy="2434931"/>
                    </a:xfrm>
                    <a:prstGeom prst="rect">
                      <a:avLst/>
                    </a:prstGeom>
                  </pic:spPr>
                </pic:pic>
              </a:graphicData>
            </a:graphic>
          </wp:inline>
        </w:drawing>
      </w:r>
    </w:p>
    <w:p w14:paraId="38661B6D" w14:textId="7FCED71A" w:rsidR="00E51FB0" w:rsidRPr="007266FA" w:rsidRDefault="00277279" w:rsidP="007266FA">
      <w:pPr>
        <w:spacing w:line="360" w:lineRule="auto"/>
        <w:rPr>
          <w:rFonts w:ascii="Arial" w:hAnsi="Arial" w:cs="Arial"/>
          <w:sz w:val="24"/>
          <w:szCs w:val="24"/>
        </w:rPr>
      </w:pPr>
      <w:r w:rsidRPr="007266FA">
        <w:rPr>
          <w:rFonts w:ascii="Arial" w:hAnsi="Arial" w:cs="Arial"/>
          <w:sz w:val="24"/>
          <w:szCs w:val="24"/>
        </w:rPr>
        <w:t>How much would you be willing to pay for a 30-minute reading?</w:t>
      </w:r>
    </w:p>
    <w:p w14:paraId="6A180A16" w14:textId="3CADE632" w:rsidR="00277279" w:rsidRPr="007266FA" w:rsidRDefault="00277279" w:rsidP="007266FA">
      <w:pPr>
        <w:spacing w:line="360" w:lineRule="auto"/>
        <w:rPr>
          <w:rFonts w:ascii="Arial" w:hAnsi="Arial" w:cs="Arial"/>
          <w:sz w:val="24"/>
          <w:szCs w:val="24"/>
        </w:rPr>
      </w:pPr>
      <w:r w:rsidRPr="007266FA">
        <w:rPr>
          <w:rFonts w:ascii="Arial" w:hAnsi="Arial" w:cs="Arial"/>
          <w:noProof/>
          <w:sz w:val="24"/>
          <w:szCs w:val="24"/>
        </w:rPr>
        <w:lastRenderedPageBreak/>
        <w:drawing>
          <wp:inline distT="0" distB="0" distL="0" distR="0" wp14:anchorId="7664F37D" wp14:editId="73EA1742">
            <wp:extent cx="3309640" cy="2802890"/>
            <wp:effectExtent l="0" t="0" r="5080" b="0"/>
            <wp:docPr id="7763658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65876" name="Picture 77636587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25885" cy="2816648"/>
                    </a:xfrm>
                    <a:prstGeom prst="rect">
                      <a:avLst/>
                    </a:prstGeom>
                  </pic:spPr>
                </pic:pic>
              </a:graphicData>
            </a:graphic>
          </wp:inline>
        </w:drawing>
      </w:r>
    </w:p>
    <w:p w14:paraId="32B8BAFC" w14:textId="39FDF2C4" w:rsidR="00277279" w:rsidRPr="007266FA" w:rsidRDefault="00F91107" w:rsidP="007266FA">
      <w:pPr>
        <w:spacing w:line="360" w:lineRule="auto"/>
        <w:rPr>
          <w:rFonts w:ascii="Arial" w:hAnsi="Arial" w:cs="Arial"/>
          <w:sz w:val="24"/>
          <w:szCs w:val="24"/>
        </w:rPr>
      </w:pPr>
      <w:r w:rsidRPr="007266FA">
        <w:rPr>
          <w:rFonts w:ascii="Arial" w:hAnsi="Arial" w:cs="Arial"/>
          <w:sz w:val="24"/>
          <w:szCs w:val="24"/>
        </w:rPr>
        <w:t>Where would you most likely find this type of service?</w:t>
      </w:r>
    </w:p>
    <w:p w14:paraId="49972B4E" w14:textId="0F3FB125" w:rsidR="00F91107" w:rsidRPr="007266FA" w:rsidRDefault="00F91107" w:rsidP="007266FA">
      <w:pPr>
        <w:spacing w:line="360" w:lineRule="auto"/>
        <w:rPr>
          <w:rFonts w:ascii="Arial" w:hAnsi="Arial" w:cs="Arial"/>
          <w:sz w:val="24"/>
          <w:szCs w:val="24"/>
        </w:rPr>
      </w:pPr>
      <w:r w:rsidRPr="007266FA">
        <w:rPr>
          <w:rFonts w:ascii="Arial" w:hAnsi="Arial" w:cs="Arial"/>
          <w:noProof/>
          <w:sz w:val="24"/>
          <w:szCs w:val="24"/>
        </w:rPr>
        <w:drawing>
          <wp:inline distT="0" distB="0" distL="0" distR="0" wp14:anchorId="197B82EE" wp14:editId="17DEFB35">
            <wp:extent cx="3496572" cy="2910840"/>
            <wp:effectExtent l="0" t="0" r="8890" b="3810"/>
            <wp:docPr id="12267756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775614" name="Picture 12267756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09888" cy="2921925"/>
                    </a:xfrm>
                    <a:prstGeom prst="rect">
                      <a:avLst/>
                    </a:prstGeom>
                  </pic:spPr>
                </pic:pic>
              </a:graphicData>
            </a:graphic>
          </wp:inline>
        </w:drawing>
      </w:r>
    </w:p>
    <w:p w14:paraId="557580E7" w14:textId="451EAB22" w:rsidR="00F91107" w:rsidRPr="007266FA" w:rsidRDefault="00A16930" w:rsidP="007266FA">
      <w:pPr>
        <w:spacing w:line="360" w:lineRule="auto"/>
        <w:rPr>
          <w:rFonts w:ascii="Arial" w:hAnsi="Arial" w:cs="Arial"/>
          <w:sz w:val="24"/>
          <w:szCs w:val="24"/>
        </w:rPr>
      </w:pPr>
      <w:r w:rsidRPr="007266FA">
        <w:rPr>
          <w:rFonts w:ascii="Arial" w:hAnsi="Arial" w:cs="Arial"/>
          <w:sz w:val="24"/>
          <w:szCs w:val="24"/>
        </w:rPr>
        <w:t>What would increase your trust in a tarot/astrology service?</w:t>
      </w:r>
    </w:p>
    <w:p w14:paraId="3B1601FF" w14:textId="706671A4" w:rsidR="00A16930" w:rsidRPr="007266FA" w:rsidRDefault="00A16930" w:rsidP="007266FA">
      <w:pPr>
        <w:spacing w:line="360" w:lineRule="auto"/>
        <w:rPr>
          <w:rFonts w:ascii="Arial" w:hAnsi="Arial" w:cs="Arial"/>
          <w:sz w:val="24"/>
          <w:szCs w:val="24"/>
        </w:rPr>
      </w:pPr>
      <w:r w:rsidRPr="007266FA">
        <w:rPr>
          <w:rFonts w:ascii="Arial" w:hAnsi="Arial" w:cs="Arial"/>
          <w:noProof/>
          <w:sz w:val="24"/>
          <w:szCs w:val="24"/>
        </w:rPr>
        <w:lastRenderedPageBreak/>
        <w:drawing>
          <wp:inline distT="0" distB="0" distL="0" distR="0" wp14:anchorId="25228B94" wp14:editId="0A236644">
            <wp:extent cx="3139553" cy="3276600"/>
            <wp:effectExtent l="0" t="0" r="3810" b="0"/>
            <wp:docPr id="10007403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40370" name="Picture 100074037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55002" cy="3292723"/>
                    </a:xfrm>
                    <a:prstGeom prst="rect">
                      <a:avLst/>
                    </a:prstGeom>
                  </pic:spPr>
                </pic:pic>
              </a:graphicData>
            </a:graphic>
          </wp:inline>
        </w:drawing>
      </w:r>
    </w:p>
    <w:p w14:paraId="0ACA336C" w14:textId="77777777" w:rsidR="00405724" w:rsidRPr="007266FA" w:rsidRDefault="00405724" w:rsidP="007266FA">
      <w:pPr>
        <w:spacing w:line="360" w:lineRule="auto"/>
        <w:rPr>
          <w:rFonts w:ascii="Arial" w:hAnsi="Arial" w:cs="Arial"/>
          <w:sz w:val="24"/>
          <w:szCs w:val="24"/>
        </w:rPr>
      </w:pPr>
    </w:p>
    <w:p w14:paraId="3F90D599" w14:textId="77777777" w:rsidR="006D6861" w:rsidRPr="007266FA" w:rsidRDefault="006D6861" w:rsidP="007266FA">
      <w:pPr>
        <w:spacing w:line="360" w:lineRule="auto"/>
        <w:rPr>
          <w:rFonts w:ascii="Arial" w:hAnsi="Arial" w:cs="Arial"/>
          <w:sz w:val="24"/>
          <w:szCs w:val="24"/>
        </w:rPr>
      </w:pPr>
    </w:p>
    <w:p w14:paraId="058AC0D6" w14:textId="77777777" w:rsidR="006D6861" w:rsidRPr="007266FA" w:rsidRDefault="006D6861" w:rsidP="007266FA">
      <w:pPr>
        <w:spacing w:line="360" w:lineRule="auto"/>
        <w:rPr>
          <w:rFonts w:ascii="Arial" w:hAnsi="Arial" w:cs="Arial"/>
          <w:sz w:val="24"/>
          <w:szCs w:val="24"/>
        </w:rPr>
      </w:pPr>
    </w:p>
    <w:p w14:paraId="287B7033" w14:textId="77777777" w:rsidR="006D6861" w:rsidRPr="007266FA" w:rsidRDefault="006D6861" w:rsidP="007266FA">
      <w:pPr>
        <w:spacing w:line="360" w:lineRule="auto"/>
        <w:rPr>
          <w:rFonts w:ascii="Arial" w:hAnsi="Arial" w:cs="Arial"/>
          <w:sz w:val="24"/>
          <w:szCs w:val="24"/>
        </w:rPr>
      </w:pPr>
    </w:p>
    <w:p w14:paraId="74A5574B" w14:textId="77777777" w:rsidR="006D6861" w:rsidRPr="007266FA" w:rsidRDefault="006D6861" w:rsidP="007266FA">
      <w:pPr>
        <w:spacing w:line="360" w:lineRule="auto"/>
        <w:rPr>
          <w:rFonts w:ascii="Arial" w:hAnsi="Arial" w:cs="Arial"/>
          <w:sz w:val="24"/>
          <w:szCs w:val="24"/>
        </w:rPr>
      </w:pPr>
    </w:p>
    <w:p w14:paraId="5FB39ECE" w14:textId="785B42ED" w:rsidR="00EC2F87" w:rsidRPr="007266FA" w:rsidRDefault="007C74C1" w:rsidP="007266FA">
      <w:pPr>
        <w:spacing w:line="360" w:lineRule="auto"/>
        <w:rPr>
          <w:rFonts w:ascii="Arial" w:hAnsi="Arial" w:cs="Arial"/>
          <w:b/>
          <w:bCs/>
          <w:sz w:val="24"/>
          <w:szCs w:val="24"/>
        </w:rPr>
      </w:pPr>
      <w:r w:rsidRPr="007266FA">
        <w:rPr>
          <w:rFonts w:ascii="Arial" w:hAnsi="Arial" w:cs="Arial"/>
          <w:b/>
          <w:bCs/>
          <w:sz w:val="24"/>
          <w:szCs w:val="24"/>
        </w:rPr>
        <w:t>Financial Resources</w:t>
      </w:r>
      <w:r w:rsidR="00FA6188" w:rsidRPr="007266FA">
        <w:rPr>
          <w:rFonts w:ascii="Arial" w:hAnsi="Arial" w:cs="Arial"/>
          <w:b/>
          <w:bCs/>
          <w:sz w:val="24"/>
          <w:szCs w:val="24"/>
        </w:rPr>
        <w:t xml:space="preserve"> (</w:t>
      </w:r>
      <w:r w:rsidR="00A24D6D" w:rsidRPr="007266FA">
        <w:rPr>
          <w:rFonts w:ascii="Arial" w:hAnsi="Arial" w:cs="Arial"/>
          <w:b/>
          <w:bCs/>
          <w:sz w:val="24"/>
          <w:szCs w:val="24"/>
        </w:rPr>
        <w:t xml:space="preserve">85 </w:t>
      </w:r>
      <w:r w:rsidR="00162EC7" w:rsidRPr="007266FA">
        <w:rPr>
          <w:rFonts w:ascii="Arial" w:hAnsi="Arial" w:cs="Arial"/>
          <w:b/>
          <w:bCs/>
          <w:sz w:val="24"/>
          <w:szCs w:val="24"/>
        </w:rPr>
        <w:t>words)</w:t>
      </w:r>
    </w:p>
    <w:p w14:paraId="293FFC61" w14:textId="77777777" w:rsidR="00A24875" w:rsidRPr="007266FA" w:rsidRDefault="00A24875" w:rsidP="007266FA">
      <w:pPr>
        <w:spacing w:line="360" w:lineRule="auto"/>
        <w:rPr>
          <w:rFonts w:ascii="Arial" w:hAnsi="Arial" w:cs="Arial"/>
          <w:sz w:val="24"/>
          <w:szCs w:val="24"/>
        </w:rPr>
      </w:pPr>
      <w:r w:rsidRPr="007266FA">
        <w:rPr>
          <w:rFonts w:ascii="Arial" w:hAnsi="Arial" w:cs="Arial"/>
          <w:sz w:val="24"/>
          <w:szCs w:val="24"/>
        </w:rPr>
        <w:t>Lu Star Whisper operates from home, keeping start-up costs low. One-off expenses include room decoration (£120), jewellery tools and materials (£150), packaging (£20) and initial marketing (£30). Monthly running costs total £70, covering materials, packaging, marketing and internet contribution.</w:t>
      </w:r>
    </w:p>
    <w:p w14:paraId="25134148" w14:textId="77777777" w:rsidR="008C52F5" w:rsidRPr="007266FA" w:rsidRDefault="00A24875" w:rsidP="007266FA">
      <w:pPr>
        <w:spacing w:line="360" w:lineRule="auto"/>
        <w:rPr>
          <w:rFonts w:ascii="Arial" w:hAnsi="Arial" w:cs="Arial"/>
          <w:sz w:val="24"/>
          <w:szCs w:val="24"/>
        </w:rPr>
      </w:pPr>
      <w:r w:rsidRPr="007266FA">
        <w:rPr>
          <w:rFonts w:ascii="Arial" w:hAnsi="Arial" w:cs="Arial"/>
          <w:sz w:val="24"/>
          <w:szCs w:val="24"/>
        </w:rPr>
        <w:t>Projected income is based on 12 readings at £30 each (£360) and jewellery sales (£75), giving £435 per month and £5,220 annually. With annual operating costs of £840, the business remains financially manageable in year one. Effective financial resource management supports sustainability and stability (</w:t>
      </w:r>
      <w:proofErr w:type="spellStart"/>
      <w:r w:rsidRPr="007266FA">
        <w:rPr>
          <w:rFonts w:ascii="Arial" w:hAnsi="Arial" w:cs="Arial"/>
          <w:sz w:val="24"/>
          <w:szCs w:val="24"/>
        </w:rPr>
        <w:t>Velykykh</w:t>
      </w:r>
      <w:proofErr w:type="spellEnd"/>
      <w:r w:rsidRPr="007266FA">
        <w:rPr>
          <w:rFonts w:ascii="Arial" w:hAnsi="Arial" w:cs="Arial"/>
          <w:sz w:val="24"/>
          <w:szCs w:val="24"/>
        </w:rPr>
        <w:t>, 2023).</w:t>
      </w:r>
    </w:p>
    <w:p w14:paraId="3710E463" w14:textId="3851616C" w:rsidR="00553AFD" w:rsidRPr="007266FA" w:rsidRDefault="00553AFD" w:rsidP="007266FA">
      <w:pPr>
        <w:spacing w:line="360" w:lineRule="auto"/>
        <w:rPr>
          <w:rFonts w:ascii="Arial" w:hAnsi="Arial" w:cs="Arial"/>
          <w:b/>
          <w:bCs/>
          <w:sz w:val="24"/>
          <w:szCs w:val="24"/>
        </w:rPr>
      </w:pPr>
      <w:r w:rsidRPr="007266FA">
        <w:rPr>
          <w:rFonts w:ascii="Arial" w:hAnsi="Arial" w:cs="Arial"/>
          <w:b/>
          <w:bCs/>
          <w:sz w:val="24"/>
          <w:szCs w:val="24"/>
        </w:rPr>
        <w:t>Competitor Analysis</w:t>
      </w:r>
      <w:r w:rsidR="00501048" w:rsidRPr="007266FA">
        <w:rPr>
          <w:rFonts w:ascii="Arial" w:hAnsi="Arial" w:cs="Arial"/>
          <w:b/>
          <w:bCs/>
          <w:sz w:val="24"/>
          <w:szCs w:val="24"/>
        </w:rPr>
        <w:t xml:space="preserve"> </w:t>
      </w:r>
      <w:r w:rsidR="00252A87" w:rsidRPr="007266FA">
        <w:rPr>
          <w:rFonts w:ascii="Arial" w:hAnsi="Arial" w:cs="Arial"/>
          <w:b/>
          <w:bCs/>
          <w:sz w:val="24"/>
          <w:szCs w:val="24"/>
        </w:rPr>
        <w:t>(98 words)</w:t>
      </w:r>
    </w:p>
    <w:p w14:paraId="1E1677F8" w14:textId="4E5184A7" w:rsidR="00553AFD" w:rsidRPr="007266FA" w:rsidRDefault="00553AFD" w:rsidP="007266FA">
      <w:pPr>
        <w:spacing w:line="360" w:lineRule="auto"/>
        <w:rPr>
          <w:rFonts w:ascii="Arial" w:hAnsi="Arial" w:cs="Arial"/>
          <w:sz w:val="24"/>
          <w:szCs w:val="24"/>
        </w:rPr>
      </w:pPr>
      <w:r w:rsidRPr="007266FA">
        <w:rPr>
          <w:rFonts w:ascii="Arial" w:hAnsi="Arial" w:cs="Arial"/>
          <w:sz w:val="24"/>
          <w:szCs w:val="24"/>
        </w:rPr>
        <w:t xml:space="preserve">Competitor analysis examined independent tarot readers and spiritual jewellery brands operating on Instagram, Etsy and personal websites. Tarot readers typically </w:t>
      </w:r>
      <w:r w:rsidRPr="007266FA">
        <w:rPr>
          <w:rFonts w:ascii="Arial" w:hAnsi="Arial" w:cs="Arial"/>
          <w:sz w:val="24"/>
          <w:szCs w:val="24"/>
        </w:rPr>
        <w:lastRenderedPageBreak/>
        <w:t>charge £25</w:t>
      </w:r>
      <w:r w:rsidRPr="007266FA">
        <w:rPr>
          <w:rFonts w:ascii="Arial" w:hAnsi="Arial" w:cs="Arial"/>
          <w:sz w:val="24"/>
          <w:szCs w:val="24"/>
        </w:rPr>
        <w:t>-</w:t>
      </w:r>
      <w:r w:rsidRPr="007266FA">
        <w:rPr>
          <w:rFonts w:ascii="Arial" w:hAnsi="Arial" w:cs="Arial"/>
          <w:sz w:val="24"/>
          <w:szCs w:val="24"/>
        </w:rPr>
        <w:t xml:space="preserve">£45 for a </w:t>
      </w:r>
      <w:proofErr w:type="gramStart"/>
      <w:r w:rsidRPr="007266FA">
        <w:rPr>
          <w:rFonts w:ascii="Arial" w:hAnsi="Arial" w:cs="Arial"/>
          <w:sz w:val="24"/>
          <w:szCs w:val="24"/>
        </w:rPr>
        <w:t>30</w:t>
      </w:r>
      <w:r w:rsidRPr="007266FA">
        <w:rPr>
          <w:rFonts w:ascii="Arial" w:hAnsi="Arial" w:cs="Arial"/>
          <w:sz w:val="24"/>
          <w:szCs w:val="24"/>
        </w:rPr>
        <w:t xml:space="preserve"> </w:t>
      </w:r>
      <w:r w:rsidRPr="007266FA">
        <w:rPr>
          <w:rFonts w:ascii="Arial" w:hAnsi="Arial" w:cs="Arial"/>
          <w:sz w:val="24"/>
          <w:szCs w:val="24"/>
        </w:rPr>
        <w:t>minute</w:t>
      </w:r>
      <w:proofErr w:type="gramEnd"/>
      <w:r w:rsidRPr="007266FA">
        <w:rPr>
          <w:rFonts w:ascii="Arial" w:hAnsi="Arial" w:cs="Arial"/>
          <w:sz w:val="24"/>
          <w:szCs w:val="24"/>
        </w:rPr>
        <w:t xml:space="preserve"> session, while personalised jewellery ranges from £20</w:t>
      </w:r>
      <w:r w:rsidRPr="007266FA">
        <w:rPr>
          <w:rFonts w:ascii="Arial" w:hAnsi="Arial" w:cs="Arial"/>
          <w:sz w:val="24"/>
          <w:szCs w:val="24"/>
        </w:rPr>
        <w:t>-</w:t>
      </w:r>
      <w:r w:rsidRPr="007266FA">
        <w:rPr>
          <w:rFonts w:ascii="Arial" w:hAnsi="Arial" w:cs="Arial"/>
          <w:sz w:val="24"/>
          <w:szCs w:val="24"/>
        </w:rPr>
        <w:t>£60. Most operate as sole traders and rely on social media presence, testimonials and word-of-mouth marketing.</w:t>
      </w:r>
    </w:p>
    <w:p w14:paraId="5F051BF1" w14:textId="77777777" w:rsidR="00553AFD" w:rsidRPr="007266FA" w:rsidRDefault="00553AFD" w:rsidP="007266FA">
      <w:pPr>
        <w:spacing w:line="360" w:lineRule="auto"/>
        <w:rPr>
          <w:rFonts w:ascii="Arial" w:hAnsi="Arial" w:cs="Arial"/>
          <w:sz w:val="24"/>
          <w:szCs w:val="24"/>
        </w:rPr>
      </w:pPr>
      <w:r w:rsidRPr="007266FA">
        <w:rPr>
          <w:rFonts w:ascii="Arial" w:hAnsi="Arial" w:cs="Arial"/>
          <w:sz w:val="24"/>
          <w:szCs w:val="24"/>
        </w:rPr>
        <w:t>Recent research highlights the role of astrology within niche market segmentation and lifestyle-driven consumer behaviour (Imsirovic and Bryce, 2025). This supports targeting audiences seeking self-reflection and personalised experiences.</w:t>
      </w:r>
    </w:p>
    <w:p w14:paraId="5E71F315" w14:textId="620DC4E4" w:rsidR="00FB480D" w:rsidRPr="007266FA" w:rsidRDefault="00553AFD" w:rsidP="007266FA">
      <w:pPr>
        <w:spacing w:line="360" w:lineRule="auto"/>
        <w:rPr>
          <w:rFonts w:ascii="Arial" w:hAnsi="Arial" w:cs="Arial"/>
          <w:sz w:val="24"/>
          <w:szCs w:val="24"/>
        </w:rPr>
      </w:pPr>
      <w:r w:rsidRPr="007266FA">
        <w:rPr>
          <w:rFonts w:ascii="Arial" w:hAnsi="Arial" w:cs="Arial"/>
          <w:sz w:val="24"/>
          <w:szCs w:val="24"/>
        </w:rPr>
        <w:t>The findings informed Lu Star Whisper’s pricing strategy (£30 per reading) and reinforced the importance of credibility, clear pricing and consistent branding.</w:t>
      </w:r>
    </w:p>
    <w:p w14:paraId="148B6401" w14:textId="100044AD" w:rsidR="005A0E9A" w:rsidRPr="007266FA" w:rsidRDefault="005A0E9A" w:rsidP="007266FA">
      <w:pPr>
        <w:spacing w:line="360" w:lineRule="auto"/>
        <w:rPr>
          <w:rFonts w:ascii="Arial" w:hAnsi="Arial" w:cs="Arial"/>
          <w:sz w:val="24"/>
          <w:szCs w:val="24"/>
        </w:rPr>
      </w:pPr>
    </w:p>
    <w:p w14:paraId="5F6E7A13" w14:textId="77777777" w:rsidR="00D6158B" w:rsidRPr="007266FA" w:rsidRDefault="00D6158B" w:rsidP="007266FA">
      <w:pPr>
        <w:spacing w:line="360" w:lineRule="auto"/>
        <w:rPr>
          <w:rFonts w:ascii="Arial" w:hAnsi="Arial" w:cs="Arial"/>
          <w:sz w:val="24"/>
          <w:szCs w:val="24"/>
        </w:rPr>
      </w:pPr>
    </w:p>
    <w:p w14:paraId="628BBFD1" w14:textId="214F9C11" w:rsidR="00D348DA" w:rsidRPr="007266FA" w:rsidRDefault="00E813C2" w:rsidP="007266FA">
      <w:pPr>
        <w:spacing w:line="360" w:lineRule="auto"/>
        <w:rPr>
          <w:rFonts w:ascii="Arial" w:hAnsi="Arial" w:cs="Arial"/>
          <w:sz w:val="24"/>
          <w:szCs w:val="24"/>
        </w:rPr>
      </w:pPr>
      <w:r w:rsidRPr="007266FA">
        <w:rPr>
          <w:rFonts w:ascii="Arial" w:hAnsi="Arial" w:cs="Arial"/>
          <w:noProof/>
          <w:sz w:val="24"/>
          <w:szCs w:val="24"/>
        </w:rPr>
        <w:drawing>
          <wp:inline distT="0" distB="0" distL="0" distR="0" wp14:anchorId="0622ECB4" wp14:editId="07DD7974">
            <wp:extent cx="5731510" cy="1816100"/>
            <wp:effectExtent l="0" t="0" r="2540" b="0"/>
            <wp:docPr id="13733035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303521" name="Picture 137330352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816100"/>
                    </a:xfrm>
                    <a:prstGeom prst="rect">
                      <a:avLst/>
                    </a:prstGeom>
                  </pic:spPr>
                </pic:pic>
              </a:graphicData>
            </a:graphic>
          </wp:inline>
        </w:drawing>
      </w:r>
    </w:p>
    <w:p w14:paraId="4822A868" w14:textId="4A27929C" w:rsidR="00113C68" w:rsidRPr="007266FA" w:rsidRDefault="00113C68" w:rsidP="007266FA">
      <w:pPr>
        <w:spacing w:line="360" w:lineRule="auto"/>
        <w:rPr>
          <w:rFonts w:ascii="Arial" w:hAnsi="Arial" w:cs="Arial"/>
          <w:sz w:val="24"/>
          <w:szCs w:val="24"/>
        </w:rPr>
      </w:pPr>
      <w:r w:rsidRPr="007266FA">
        <w:rPr>
          <w:rFonts w:ascii="Arial" w:hAnsi="Arial" w:cs="Arial"/>
          <w:b/>
          <w:bCs/>
          <w:sz w:val="24"/>
          <w:szCs w:val="24"/>
        </w:rPr>
        <w:t>SWOT Analysis</w:t>
      </w:r>
      <w:r w:rsidR="00F14805" w:rsidRPr="007266FA">
        <w:rPr>
          <w:rFonts w:ascii="Arial" w:hAnsi="Arial" w:cs="Arial"/>
          <w:b/>
          <w:bCs/>
          <w:sz w:val="24"/>
          <w:szCs w:val="24"/>
        </w:rPr>
        <w:t xml:space="preserve"> (102 words)</w:t>
      </w:r>
    </w:p>
    <w:p w14:paraId="74A37BD0"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t>Strengths:</w:t>
      </w:r>
    </w:p>
    <w:p w14:paraId="3ED1D931"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t>Low start-up costs, home-based operation, and a niche positioning combining tarot readings with personalised jewellery. Flexible pricing and alignment with market research increase accessibility.</w:t>
      </w:r>
    </w:p>
    <w:p w14:paraId="138605BE"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t>Weaknesses:</w:t>
      </w:r>
    </w:p>
    <w:p w14:paraId="179714CE"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t>Limited brand recognition in the first year, dependence on social media visibility, and reliance on a single owner for service delivery.</w:t>
      </w:r>
    </w:p>
    <w:p w14:paraId="1A05E0F4"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t>Opportunities:</w:t>
      </w:r>
    </w:p>
    <w:p w14:paraId="6E93BA5E"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t>Growing interest in self-development, spirituality and personalised services. Social media platforms provide low-cost marketing opportunities and access to targeted audiences.</w:t>
      </w:r>
    </w:p>
    <w:p w14:paraId="34619E29"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lastRenderedPageBreak/>
        <w:t>Threats:</w:t>
      </w:r>
    </w:p>
    <w:p w14:paraId="1FFD6808" w14:textId="77777777" w:rsidR="00113C68" w:rsidRPr="007266FA" w:rsidRDefault="00113C68" w:rsidP="007266FA">
      <w:pPr>
        <w:spacing w:line="360" w:lineRule="auto"/>
        <w:rPr>
          <w:rFonts w:ascii="Arial" w:hAnsi="Arial" w:cs="Arial"/>
          <w:sz w:val="24"/>
          <w:szCs w:val="24"/>
        </w:rPr>
      </w:pPr>
      <w:r w:rsidRPr="007266FA">
        <w:rPr>
          <w:rFonts w:ascii="Arial" w:hAnsi="Arial" w:cs="Arial"/>
          <w:sz w:val="24"/>
          <w:szCs w:val="24"/>
        </w:rPr>
        <w:t>High competition from online tarot readers, changing consumer trust levels, and potential economic pressures reducing discretionary spending.</w:t>
      </w:r>
    </w:p>
    <w:p w14:paraId="746C526E" w14:textId="1552193C" w:rsidR="005A0E9A" w:rsidRPr="007266FA" w:rsidRDefault="00F14805" w:rsidP="007266FA">
      <w:pPr>
        <w:spacing w:line="360" w:lineRule="auto"/>
        <w:rPr>
          <w:rFonts w:ascii="Arial" w:hAnsi="Arial" w:cs="Arial"/>
          <w:sz w:val="24"/>
          <w:szCs w:val="24"/>
        </w:rPr>
      </w:pPr>
      <w:r w:rsidRPr="007266FA">
        <w:rPr>
          <w:rFonts w:ascii="Arial" w:hAnsi="Arial" w:cs="Arial"/>
          <w:sz w:val="24"/>
          <w:szCs w:val="24"/>
        </w:rPr>
        <w:t>Overall, the business is viable due to low financial risk, manageable costs and clear market demand</w:t>
      </w:r>
      <w:r w:rsidRPr="007266FA">
        <w:rPr>
          <w:rFonts w:ascii="Arial" w:hAnsi="Arial" w:cs="Arial"/>
          <w:sz w:val="24"/>
          <w:szCs w:val="24"/>
        </w:rPr>
        <w:t>.</w:t>
      </w:r>
    </w:p>
    <w:p w14:paraId="686D5052" w14:textId="77777777" w:rsidR="00DE19C9" w:rsidRPr="007266FA" w:rsidRDefault="00DE19C9" w:rsidP="007266FA">
      <w:pPr>
        <w:spacing w:line="360" w:lineRule="auto"/>
        <w:rPr>
          <w:rFonts w:ascii="Arial" w:hAnsi="Arial" w:cs="Arial"/>
          <w:b/>
          <w:bCs/>
          <w:sz w:val="24"/>
          <w:szCs w:val="24"/>
        </w:rPr>
      </w:pPr>
    </w:p>
    <w:p w14:paraId="0C562CCE" w14:textId="46C6D647" w:rsidR="001C52D3" w:rsidRPr="007266FA" w:rsidRDefault="001C52D3" w:rsidP="007266FA">
      <w:pPr>
        <w:spacing w:line="360" w:lineRule="auto"/>
        <w:rPr>
          <w:rFonts w:ascii="Arial" w:hAnsi="Arial" w:cs="Arial"/>
          <w:b/>
          <w:bCs/>
          <w:sz w:val="24"/>
          <w:szCs w:val="24"/>
        </w:rPr>
      </w:pPr>
      <w:bookmarkStart w:id="0" w:name="_Toc212105321"/>
      <w:r w:rsidRPr="001C52D3">
        <w:rPr>
          <w:rFonts w:ascii="Arial" w:hAnsi="Arial" w:cs="Arial"/>
          <w:b/>
          <w:bCs/>
          <w:sz w:val="24"/>
          <w:szCs w:val="24"/>
        </w:rPr>
        <w:t>Part 2: Individual Reflection (5</w:t>
      </w:r>
      <w:r w:rsidR="00920E98">
        <w:rPr>
          <w:rFonts w:ascii="Arial" w:hAnsi="Arial" w:cs="Arial"/>
          <w:b/>
          <w:bCs/>
          <w:sz w:val="24"/>
          <w:szCs w:val="24"/>
        </w:rPr>
        <w:t>21</w:t>
      </w:r>
      <w:r w:rsidRPr="001C52D3">
        <w:rPr>
          <w:rFonts w:ascii="Arial" w:hAnsi="Arial" w:cs="Arial"/>
          <w:b/>
          <w:bCs/>
          <w:sz w:val="24"/>
          <w:szCs w:val="24"/>
        </w:rPr>
        <w:t xml:space="preserve"> Words)</w:t>
      </w:r>
      <w:bookmarkEnd w:id="0"/>
    </w:p>
    <w:p w14:paraId="5D58C3BA" w14:textId="440F6FEC" w:rsidR="00016A5E" w:rsidRPr="007266FA" w:rsidRDefault="00016A5E" w:rsidP="007266FA">
      <w:pPr>
        <w:spacing w:line="360" w:lineRule="auto"/>
        <w:rPr>
          <w:rFonts w:ascii="Arial" w:hAnsi="Arial" w:cs="Arial"/>
          <w:sz w:val="24"/>
          <w:szCs w:val="24"/>
        </w:rPr>
      </w:pPr>
      <w:r w:rsidRPr="007266FA">
        <w:rPr>
          <w:rFonts w:ascii="Arial" w:hAnsi="Arial" w:cs="Arial"/>
          <w:sz w:val="24"/>
          <w:szCs w:val="24"/>
        </w:rPr>
        <w:t xml:space="preserve">Writing this business plan was honestly more challenging than I expected. At the beginning, I thought the hardest part would be coming up with the idea. </w:t>
      </w:r>
      <w:proofErr w:type="gramStart"/>
      <w:r w:rsidRPr="007266FA">
        <w:rPr>
          <w:rFonts w:ascii="Arial" w:hAnsi="Arial" w:cs="Arial"/>
          <w:sz w:val="24"/>
          <w:szCs w:val="24"/>
        </w:rPr>
        <w:t>In reality, the</w:t>
      </w:r>
      <w:proofErr w:type="gramEnd"/>
      <w:r w:rsidRPr="007266FA">
        <w:rPr>
          <w:rFonts w:ascii="Arial" w:hAnsi="Arial" w:cs="Arial"/>
          <w:sz w:val="24"/>
          <w:szCs w:val="24"/>
        </w:rPr>
        <w:t xml:space="preserve"> difficult part was turning that idea into something realistic and structured. Developing the concept itself felt quite </w:t>
      </w:r>
      <w:r w:rsidR="00920E98" w:rsidRPr="007266FA">
        <w:rPr>
          <w:rFonts w:ascii="Arial" w:hAnsi="Arial" w:cs="Arial"/>
          <w:sz w:val="24"/>
          <w:szCs w:val="24"/>
        </w:rPr>
        <w:t>natural but</w:t>
      </w:r>
      <w:r w:rsidRPr="007266FA">
        <w:rPr>
          <w:rFonts w:ascii="Arial" w:hAnsi="Arial" w:cs="Arial"/>
          <w:sz w:val="24"/>
          <w:szCs w:val="24"/>
        </w:rPr>
        <w:t xml:space="preserve"> organising it into a full business plan required much more analysis and planning than I originally anticipated.</w:t>
      </w:r>
    </w:p>
    <w:p w14:paraId="31598F5D" w14:textId="77777777" w:rsidR="00016A5E" w:rsidRPr="007266FA" w:rsidRDefault="00016A5E" w:rsidP="007266FA">
      <w:pPr>
        <w:spacing w:line="360" w:lineRule="auto"/>
        <w:rPr>
          <w:rFonts w:ascii="Arial" w:hAnsi="Arial" w:cs="Arial"/>
          <w:sz w:val="24"/>
          <w:szCs w:val="24"/>
        </w:rPr>
      </w:pPr>
      <w:r w:rsidRPr="007266FA">
        <w:rPr>
          <w:rFonts w:ascii="Arial" w:hAnsi="Arial" w:cs="Arial"/>
          <w:sz w:val="24"/>
          <w:szCs w:val="24"/>
        </w:rPr>
        <w:t xml:space="preserve">One of the main skills I developed was financial planning. I had to calculate income, costs and cash flow properly, not just guess numbers. Working on the Excel spreadsheet showed me how quickly small expenses add up. Before this, I was focusing more on the creative side of the business, like branding and services. But once I started looking at the numbers, I understood that a business only works if the finances make sense. That completely changed how I see entrepreneurship. It also helped me understand how important it is to monitor expenses and plan resources carefully </w:t>
      </w:r>
      <w:proofErr w:type="gramStart"/>
      <w:r w:rsidRPr="007266FA">
        <w:rPr>
          <w:rFonts w:ascii="Arial" w:hAnsi="Arial" w:cs="Arial"/>
          <w:sz w:val="24"/>
          <w:szCs w:val="24"/>
        </w:rPr>
        <w:t>in order to</w:t>
      </w:r>
      <w:proofErr w:type="gramEnd"/>
      <w:r w:rsidRPr="007266FA">
        <w:rPr>
          <w:rFonts w:ascii="Arial" w:hAnsi="Arial" w:cs="Arial"/>
          <w:sz w:val="24"/>
          <w:szCs w:val="24"/>
        </w:rPr>
        <w:t xml:space="preserve"> keep a business sustainable.</w:t>
      </w:r>
    </w:p>
    <w:p w14:paraId="53DD9FA0" w14:textId="77777777" w:rsidR="00016A5E" w:rsidRPr="007266FA" w:rsidRDefault="00016A5E" w:rsidP="007266FA">
      <w:pPr>
        <w:spacing w:line="360" w:lineRule="auto"/>
        <w:rPr>
          <w:rFonts w:ascii="Arial" w:hAnsi="Arial" w:cs="Arial"/>
          <w:sz w:val="24"/>
          <w:szCs w:val="24"/>
        </w:rPr>
      </w:pPr>
      <w:r w:rsidRPr="007266FA">
        <w:rPr>
          <w:rFonts w:ascii="Arial" w:hAnsi="Arial" w:cs="Arial"/>
          <w:sz w:val="24"/>
          <w:szCs w:val="24"/>
        </w:rPr>
        <w:t xml:space="preserve">I also improved my research skills. Creating my own questionnaire and analysing the results helped me understand what potential customers </w:t>
      </w:r>
      <w:proofErr w:type="gramStart"/>
      <w:r w:rsidRPr="007266FA">
        <w:rPr>
          <w:rFonts w:ascii="Arial" w:hAnsi="Arial" w:cs="Arial"/>
          <w:sz w:val="24"/>
          <w:szCs w:val="24"/>
        </w:rPr>
        <w:t>actually think</w:t>
      </w:r>
      <w:proofErr w:type="gramEnd"/>
      <w:r w:rsidRPr="007266FA">
        <w:rPr>
          <w:rFonts w:ascii="Arial" w:hAnsi="Arial" w:cs="Arial"/>
          <w:sz w:val="24"/>
          <w:szCs w:val="24"/>
        </w:rPr>
        <w:t xml:space="preserve">, not what I assume they think. It made me realise that decisions about pricing and services should be based on evidence, not just </w:t>
      </w:r>
      <w:proofErr w:type="gramStart"/>
      <w:r w:rsidRPr="007266FA">
        <w:rPr>
          <w:rFonts w:ascii="Arial" w:hAnsi="Arial" w:cs="Arial"/>
          <w:sz w:val="24"/>
          <w:szCs w:val="24"/>
        </w:rPr>
        <w:t>personal opinion</w:t>
      </w:r>
      <w:proofErr w:type="gramEnd"/>
      <w:r w:rsidRPr="007266FA">
        <w:rPr>
          <w:rFonts w:ascii="Arial" w:hAnsi="Arial" w:cs="Arial"/>
          <w:sz w:val="24"/>
          <w:szCs w:val="24"/>
        </w:rPr>
        <w:t>. This gave me more confidence in shaping my business idea. Collecting and interpreting the responses also showed me how useful simple research methods can be when trying to understand customer needs.</w:t>
      </w:r>
    </w:p>
    <w:p w14:paraId="7841A9D8" w14:textId="77777777" w:rsidR="00016A5E" w:rsidRPr="007266FA" w:rsidRDefault="00016A5E" w:rsidP="007266FA">
      <w:pPr>
        <w:spacing w:line="360" w:lineRule="auto"/>
        <w:rPr>
          <w:rFonts w:ascii="Arial" w:hAnsi="Arial" w:cs="Arial"/>
          <w:sz w:val="24"/>
          <w:szCs w:val="24"/>
        </w:rPr>
      </w:pPr>
      <w:r w:rsidRPr="007266FA">
        <w:rPr>
          <w:rFonts w:ascii="Arial" w:hAnsi="Arial" w:cs="Arial"/>
          <w:sz w:val="24"/>
          <w:szCs w:val="24"/>
        </w:rPr>
        <w:t xml:space="preserve">Another important skill I developed was critical thinking. Using the SWOT model forced me to look at weaknesses and threats, not only strengths. It was uncomfortable at first because it made me question parts of my idea. However, it </w:t>
      </w:r>
      <w:r w:rsidRPr="007266FA">
        <w:rPr>
          <w:rFonts w:ascii="Arial" w:hAnsi="Arial" w:cs="Arial"/>
          <w:sz w:val="24"/>
          <w:szCs w:val="24"/>
        </w:rPr>
        <w:lastRenderedPageBreak/>
        <w:t>helped me become more realistic. I learned that identifying risks does not mean the idea is bad. It simply means I need a plan to manage those risks. This process helped me look at the business idea from different perspectives rather than focusing only on the positive aspects.</w:t>
      </w:r>
    </w:p>
    <w:p w14:paraId="0A1DB2D1" w14:textId="77777777" w:rsidR="00016A5E" w:rsidRPr="007266FA" w:rsidRDefault="00016A5E" w:rsidP="007266FA">
      <w:pPr>
        <w:spacing w:line="360" w:lineRule="auto"/>
        <w:rPr>
          <w:rFonts w:ascii="Arial" w:hAnsi="Arial" w:cs="Arial"/>
          <w:sz w:val="24"/>
          <w:szCs w:val="24"/>
        </w:rPr>
      </w:pPr>
      <w:r w:rsidRPr="007266FA">
        <w:rPr>
          <w:rFonts w:ascii="Arial" w:hAnsi="Arial" w:cs="Arial"/>
          <w:sz w:val="24"/>
          <w:szCs w:val="24"/>
        </w:rPr>
        <w:t>I also became more aware of the importance of marketing and online presence. Planning how to attract followers and build trust showed me that having a good service is not enough. People need to see it, understand it and believe in it. This made me think more strategically about branding and communication. It also helped me understand how social media and digital platforms can play a key role in promoting a small business.</w:t>
      </w:r>
    </w:p>
    <w:p w14:paraId="3061AC68" w14:textId="77777777" w:rsidR="00016A5E" w:rsidRPr="007266FA" w:rsidRDefault="00016A5E" w:rsidP="007266FA">
      <w:pPr>
        <w:spacing w:line="360" w:lineRule="auto"/>
        <w:rPr>
          <w:rFonts w:ascii="Arial" w:hAnsi="Arial" w:cs="Arial"/>
          <w:sz w:val="24"/>
          <w:szCs w:val="24"/>
        </w:rPr>
      </w:pPr>
      <w:r w:rsidRPr="007266FA">
        <w:rPr>
          <w:rFonts w:ascii="Arial" w:hAnsi="Arial" w:cs="Arial"/>
          <w:sz w:val="24"/>
          <w:szCs w:val="24"/>
        </w:rPr>
        <w:t>The skill that had the biggest impact on me was financial awareness. Seeing the full picture of income and expenses made the business feel real. It stopped being just an idea and became something measurable. I now understand that passion is important, but structure and planning are just as important.</w:t>
      </w:r>
    </w:p>
    <w:p w14:paraId="6509A81A" w14:textId="219B8032" w:rsidR="005A0E9A" w:rsidRPr="007266FA" w:rsidRDefault="00016A5E" w:rsidP="007266FA">
      <w:pPr>
        <w:spacing w:line="360" w:lineRule="auto"/>
        <w:rPr>
          <w:rFonts w:ascii="Arial" w:hAnsi="Arial" w:cs="Arial"/>
          <w:sz w:val="24"/>
          <w:szCs w:val="24"/>
        </w:rPr>
      </w:pPr>
      <w:r w:rsidRPr="007266FA">
        <w:rPr>
          <w:rFonts w:ascii="Arial" w:hAnsi="Arial" w:cs="Arial"/>
          <w:sz w:val="24"/>
          <w:szCs w:val="24"/>
        </w:rPr>
        <w:t xml:space="preserve">Overall, this module helped me move from thinking creatively to thinking strategically. It pushed me to analyse my idea properly and support it with research and numbers. I feel more confident now in evaluating business opportunities realistically rather than emotionally. Even though the process was demanding, it showed me that I </w:t>
      </w:r>
      <w:proofErr w:type="gramStart"/>
      <w:r w:rsidRPr="007266FA">
        <w:rPr>
          <w:rFonts w:ascii="Arial" w:hAnsi="Arial" w:cs="Arial"/>
          <w:sz w:val="24"/>
          <w:szCs w:val="24"/>
        </w:rPr>
        <w:t xml:space="preserve">am capable of developing and </w:t>
      </w:r>
      <w:proofErr w:type="spellStart"/>
      <w:r w:rsidRPr="007266FA">
        <w:rPr>
          <w:rFonts w:ascii="Arial" w:hAnsi="Arial" w:cs="Arial"/>
          <w:sz w:val="24"/>
          <w:szCs w:val="24"/>
        </w:rPr>
        <w:t>assessing</w:t>
      </w:r>
      <w:proofErr w:type="spellEnd"/>
      <w:proofErr w:type="gramEnd"/>
      <w:r w:rsidRPr="007266FA">
        <w:rPr>
          <w:rFonts w:ascii="Arial" w:hAnsi="Arial" w:cs="Arial"/>
          <w:sz w:val="24"/>
          <w:szCs w:val="24"/>
        </w:rPr>
        <w:t xml:space="preserve"> a business idea in a structured way.</w:t>
      </w:r>
    </w:p>
    <w:p w14:paraId="3F3752BD" w14:textId="77777777" w:rsidR="005A0E9A" w:rsidRPr="00F7619D" w:rsidRDefault="005A0E9A" w:rsidP="00F7619D">
      <w:pPr>
        <w:spacing w:line="360" w:lineRule="auto"/>
        <w:rPr>
          <w:rFonts w:ascii="Arial" w:hAnsi="Arial" w:cs="Arial"/>
          <w:sz w:val="24"/>
          <w:szCs w:val="24"/>
        </w:rPr>
      </w:pPr>
    </w:p>
    <w:p w14:paraId="3A54C3AD" w14:textId="77777777" w:rsidR="005A0E9A" w:rsidRPr="00F7619D" w:rsidRDefault="005A0E9A" w:rsidP="00F7619D">
      <w:pPr>
        <w:spacing w:line="360" w:lineRule="auto"/>
        <w:rPr>
          <w:rFonts w:ascii="Arial" w:hAnsi="Arial" w:cs="Arial"/>
          <w:sz w:val="24"/>
          <w:szCs w:val="24"/>
        </w:rPr>
      </w:pPr>
    </w:p>
    <w:p w14:paraId="17F4314D" w14:textId="77777777" w:rsidR="005A0E9A" w:rsidRPr="00F7619D" w:rsidRDefault="005A0E9A" w:rsidP="00F7619D">
      <w:pPr>
        <w:spacing w:line="360" w:lineRule="auto"/>
        <w:rPr>
          <w:rFonts w:ascii="Arial" w:hAnsi="Arial" w:cs="Arial"/>
          <w:sz w:val="24"/>
          <w:szCs w:val="24"/>
        </w:rPr>
      </w:pPr>
    </w:p>
    <w:p w14:paraId="33575EA3" w14:textId="77777777" w:rsidR="005A0E9A" w:rsidRPr="00F7619D" w:rsidRDefault="005A0E9A" w:rsidP="00F7619D">
      <w:pPr>
        <w:spacing w:line="360" w:lineRule="auto"/>
        <w:rPr>
          <w:rFonts w:ascii="Arial" w:hAnsi="Arial" w:cs="Arial"/>
          <w:sz w:val="24"/>
          <w:szCs w:val="24"/>
        </w:rPr>
      </w:pPr>
    </w:p>
    <w:p w14:paraId="72450234" w14:textId="77777777" w:rsidR="005A0E9A" w:rsidRPr="00F7619D" w:rsidRDefault="005A0E9A" w:rsidP="00F7619D">
      <w:pPr>
        <w:spacing w:line="360" w:lineRule="auto"/>
        <w:rPr>
          <w:rFonts w:ascii="Arial" w:hAnsi="Arial" w:cs="Arial"/>
          <w:sz w:val="24"/>
          <w:szCs w:val="24"/>
        </w:rPr>
      </w:pPr>
    </w:p>
    <w:p w14:paraId="2EAE0F62" w14:textId="77777777" w:rsidR="005A0E9A" w:rsidRPr="00F7619D" w:rsidRDefault="005A0E9A" w:rsidP="00F7619D">
      <w:pPr>
        <w:spacing w:line="360" w:lineRule="auto"/>
        <w:rPr>
          <w:rFonts w:ascii="Arial" w:hAnsi="Arial" w:cs="Arial"/>
          <w:sz w:val="24"/>
          <w:szCs w:val="24"/>
        </w:rPr>
      </w:pPr>
    </w:p>
    <w:p w14:paraId="618ABFBB" w14:textId="77777777" w:rsidR="005A0E9A" w:rsidRPr="00F7619D" w:rsidRDefault="005A0E9A" w:rsidP="00F7619D">
      <w:pPr>
        <w:spacing w:line="360" w:lineRule="auto"/>
        <w:rPr>
          <w:rFonts w:ascii="Arial" w:hAnsi="Arial" w:cs="Arial"/>
          <w:sz w:val="24"/>
          <w:szCs w:val="24"/>
        </w:rPr>
      </w:pPr>
    </w:p>
    <w:p w14:paraId="1B4AE537" w14:textId="77777777" w:rsidR="009F4A57" w:rsidRPr="00F7619D" w:rsidRDefault="009F4A57" w:rsidP="00F7619D">
      <w:pPr>
        <w:spacing w:line="360" w:lineRule="auto"/>
        <w:rPr>
          <w:rFonts w:ascii="Arial" w:hAnsi="Arial" w:cs="Arial"/>
          <w:sz w:val="24"/>
          <w:szCs w:val="24"/>
        </w:rPr>
      </w:pPr>
    </w:p>
    <w:p w14:paraId="2594A3AE" w14:textId="77777777" w:rsidR="009F4A57" w:rsidRPr="00F7619D" w:rsidRDefault="009F4A57" w:rsidP="00F7619D">
      <w:pPr>
        <w:spacing w:line="360" w:lineRule="auto"/>
        <w:rPr>
          <w:rFonts w:ascii="Arial" w:hAnsi="Arial" w:cs="Arial"/>
          <w:sz w:val="24"/>
          <w:szCs w:val="24"/>
        </w:rPr>
      </w:pPr>
    </w:p>
    <w:p w14:paraId="7DFDEFB9" w14:textId="2B87CF6B" w:rsidR="00711EF0" w:rsidRPr="00F7619D" w:rsidRDefault="009F4A57" w:rsidP="00F7619D">
      <w:pPr>
        <w:spacing w:line="360" w:lineRule="auto"/>
        <w:rPr>
          <w:rFonts w:ascii="Arial" w:hAnsi="Arial" w:cs="Arial"/>
          <w:b/>
          <w:bCs/>
          <w:sz w:val="24"/>
          <w:szCs w:val="24"/>
        </w:rPr>
      </w:pPr>
      <w:r w:rsidRPr="00F7619D">
        <w:rPr>
          <w:rFonts w:ascii="Arial" w:hAnsi="Arial" w:cs="Arial"/>
          <w:b/>
          <w:bCs/>
          <w:sz w:val="24"/>
          <w:szCs w:val="24"/>
        </w:rPr>
        <w:lastRenderedPageBreak/>
        <w:t>Reference list</w:t>
      </w:r>
    </w:p>
    <w:p w14:paraId="788998AA"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 xml:space="preserve">Barringer, B.R. and Ireland, R.D. (2023) </w:t>
      </w:r>
      <w:proofErr w:type="gramStart"/>
      <w:r w:rsidRPr="005A2876">
        <w:rPr>
          <w:rFonts w:ascii="Arial" w:hAnsi="Arial" w:cs="Arial"/>
          <w:i/>
          <w:iCs/>
          <w:sz w:val="24"/>
          <w:szCs w:val="24"/>
        </w:rPr>
        <w:t>Entrepreneurship :</w:t>
      </w:r>
      <w:proofErr w:type="gramEnd"/>
      <w:r w:rsidRPr="005A2876">
        <w:rPr>
          <w:rFonts w:ascii="Arial" w:hAnsi="Arial" w:cs="Arial"/>
          <w:i/>
          <w:iCs/>
          <w:sz w:val="24"/>
          <w:szCs w:val="24"/>
        </w:rPr>
        <w:t xml:space="preserve"> successfully launching new ventures. Updated sixth edition. Harlow, England: Pearson</w:t>
      </w:r>
    </w:p>
    <w:p w14:paraId="51B29E1A"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 xml:space="preserve">Blank, S., &amp; Eckhardt, J. T. (2024). The lean startup as an actionable theory of entrepreneurship. Journal of </w:t>
      </w:r>
      <w:proofErr w:type="gramStart"/>
      <w:r w:rsidRPr="005A2876">
        <w:rPr>
          <w:rFonts w:ascii="Arial" w:hAnsi="Arial" w:cs="Arial"/>
          <w:i/>
          <w:iCs/>
          <w:sz w:val="24"/>
          <w:szCs w:val="24"/>
        </w:rPr>
        <w:t>Management ,</w:t>
      </w:r>
      <w:proofErr w:type="gramEnd"/>
      <w:r w:rsidRPr="005A2876">
        <w:rPr>
          <w:rFonts w:ascii="Arial" w:hAnsi="Arial" w:cs="Arial"/>
          <w:i/>
          <w:iCs/>
          <w:sz w:val="24"/>
          <w:szCs w:val="24"/>
        </w:rPr>
        <w:t xml:space="preserve"> 50 (8), 3012-3034.</w:t>
      </w:r>
    </w:p>
    <w:p w14:paraId="4C683E76" w14:textId="77777777" w:rsidR="00482FE4" w:rsidRPr="005A2876" w:rsidRDefault="00482FE4" w:rsidP="005A2876">
      <w:pPr>
        <w:pStyle w:val="ListParagraph"/>
        <w:numPr>
          <w:ilvl w:val="0"/>
          <w:numId w:val="2"/>
        </w:numPr>
        <w:spacing w:line="360" w:lineRule="auto"/>
        <w:rPr>
          <w:rFonts w:ascii="Arial" w:hAnsi="Arial" w:cs="Arial"/>
          <w:i/>
          <w:iCs/>
          <w:sz w:val="24"/>
          <w:szCs w:val="24"/>
        </w:rPr>
      </w:pPr>
      <w:proofErr w:type="spellStart"/>
      <w:r w:rsidRPr="005A2876">
        <w:rPr>
          <w:rFonts w:ascii="Arial" w:hAnsi="Arial" w:cs="Arial"/>
          <w:i/>
          <w:iCs/>
          <w:sz w:val="24"/>
          <w:szCs w:val="24"/>
        </w:rPr>
        <w:t>Căruntu</w:t>
      </w:r>
      <w:proofErr w:type="spellEnd"/>
      <w:r w:rsidRPr="005A2876">
        <w:rPr>
          <w:rFonts w:ascii="Arial" w:hAnsi="Arial" w:cs="Arial"/>
          <w:i/>
          <w:iCs/>
          <w:sz w:val="24"/>
          <w:szCs w:val="24"/>
        </w:rPr>
        <w:t xml:space="preserve">, G.A. and Popescu, A.M. (2023) ‘Study on the analysis of the implementation of the objectives set by entrepreneurs when establishing businesses’, </w:t>
      </w:r>
      <w:proofErr w:type="spellStart"/>
      <w:r w:rsidRPr="005A2876">
        <w:rPr>
          <w:rFonts w:ascii="Arial" w:hAnsi="Arial" w:cs="Arial"/>
          <w:i/>
          <w:iCs/>
          <w:sz w:val="24"/>
          <w:szCs w:val="24"/>
        </w:rPr>
        <w:t>Analele</w:t>
      </w:r>
      <w:proofErr w:type="spellEnd"/>
      <w:r w:rsidRPr="005A2876">
        <w:rPr>
          <w:rFonts w:ascii="Arial" w:hAnsi="Arial" w:cs="Arial"/>
          <w:i/>
          <w:iCs/>
          <w:sz w:val="24"/>
          <w:szCs w:val="24"/>
        </w:rPr>
        <w:t xml:space="preserve"> </w:t>
      </w:r>
      <w:proofErr w:type="spellStart"/>
      <w:r w:rsidRPr="005A2876">
        <w:rPr>
          <w:rFonts w:ascii="Arial" w:hAnsi="Arial" w:cs="Arial"/>
          <w:i/>
          <w:iCs/>
          <w:sz w:val="24"/>
          <w:szCs w:val="24"/>
        </w:rPr>
        <w:t>Universităţii</w:t>
      </w:r>
      <w:proofErr w:type="spellEnd"/>
      <w:r w:rsidRPr="005A2876">
        <w:rPr>
          <w:rFonts w:ascii="Arial" w:hAnsi="Arial" w:cs="Arial"/>
          <w:i/>
          <w:iCs/>
          <w:sz w:val="24"/>
          <w:szCs w:val="24"/>
        </w:rPr>
        <w:t xml:space="preserve"> Constantin </w:t>
      </w:r>
      <w:proofErr w:type="spellStart"/>
      <w:r w:rsidRPr="005A2876">
        <w:rPr>
          <w:rFonts w:ascii="Arial" w:hAnsi="Arial" w:cs="Arial"/>
          <w:i/>
          <w:iCs/>
          <w:sz w:val="24"/>
          <w:szCs w:val="24"/>
        </w:rPr>
        <w:t>Brâncuşi</w:t>
      </w:r>
      <w:proofErr w:type="spellEnd"/>
      <w:r w:rsidRPr="005A2876">
        <w:rPr>
          <w:rFonts w:ascii="Arial" w:hAnsi="Arial" w:cs="Arial"/>
          <w:i/>
          <w:iCs/>
          <w:sz w:val="24"/>
          <w:szCs w:val="24"/>
        </w:rPr>
        <w:t xml:space="preserve"> din Târgu Jiu: Seria </w:t>
      </w:r>
      <w:proofErr w:type="spellStart"/>
      <w:r w:rsidRPr="005A2876">
        <w:rPr>
          <w:rFonts w:ascii="Arial" w:hAnsi="Arial" w:cs="Arial"/>
          <w:i/>
          <w:iCs/>
          <w:sz w:val="24"/>
          <w:szCs w:val="24"/>
        </w:rPr>
        <w:t>Economie</w:t>
      </w:r>
      <w:proofErr w:type="spellEnd"/>
      <w:r w:rsidRPr="005A2876">
        <w:rPr>
          <w:rFonts w:ascii="Arial" w:hAnsi="Arial" w:cs="Arial"/>
          <w:i/>
          <w:iCs/>
          <w:sz w:val="24"/>
          <w:szCs w:val="24"/>
        </w:rPr>
        <w:t>.</w:t>
      </w:r>
    </w:p>
    <w:p w14:paraId="563107BD" w14:textId="77777777" w:rsidR="00482FE4" w:rsidRPr="005A2876" w:rsidRDefault="00482FE4" w:rsidP="005A2876">
      <w:pPr>
        <w:pStyle w:val="ListParagraph"/>
        <w:numPr>
          <w:ilvl w:val="0"/>
          <w:numId w:val="2"/>
        </w:numPr>
        <w:spacing w:line="360" w:lineRule="auto"/>
        <w:rPr>
          <w:rFonts w:ascii="Arial" w:hAnsi="Arial" w:cs="Arial"/>
          <w:i/>
          <w:iCs/>
          <w:sz w:val="24"/>
          <w:szCs w:val="24"/>
        </w:rPr>
      </w:pPr>
      <w:proofErr w:type="spellStart"/>
      <w:r w:rsidRPr="005A2876">
        <w:rPr>
          <w:rFonts w:ascii="Arial" w:hAnsi="Arial" w:cs="Arial"/>
          <w:i/>
          <w:iCs/>
          <w:sz w:val="24"/>
          <w:szCs w:val="24"/>
        </w:rPr>
        <w:t>Dabhade</w:t>
      </w:r>
      <w:proofErr w:type="spellEnd"/>
      <w:r w:rsidRPr="005A2876">
        <w:rPr>
          <w:rFonts w:ascii="Arial" w:hAnsi="Arial" w:cs="Arial"/>
          <w:i/>
          <w:iCs/>
          <w:sz w:val="24"/>
          <w:szCs w:val="24"/>
        </w:rPr>
        <w:t>, B. (2025) Astrology and Mental Health:</w:t>
      </w:r>
      <w:r w:rsidRPr="005A2876">
        <w:rPr>
          <w:rFonts w:ascii="Arial" w:hAnsi="Arial" w:cs="Arial"/>
          <w:i/>
          <w:iCs/>
          <w:sz w:val="24"/>
          <w:szCs w:val="24"/>
        </w:rPr>
        <w:t xml:space="preserve"> A Psychological Analysis of Its Influence Across Cultures. SSRN, Available at: </w:t>
      </w:r>
      <w:hyperlink r:id="rId21" w:history="1">
        <w:r w:rsidRPr="005A2876">
          <w:rPr>
            <w:rStyle w:val="Hyperlink"/>
            <w:rFonts w:ascii="Arial" w:hAnsi="Arial" w:cs="Arial"/>
            <w:i/>
            <w:iCs/>
            <w:sz w:val="24"/>
            <w:szCs w:val="24"/>
          </w:rPr>
          <w:t>http://papers.ssrn.com/sol3/papers.cfm</w:t>
        </w:r>
      </w:hyperlink>
    </w:p>
    <w:p w14:paraId="3202B374"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Gordon, W. and Langmaid, R. (2022) Qualitative Market Research: A Practitioner’s and Buyer’s Guide. London: Routledge.</w:t>
      </w:r>
    </w:p>
    <w:p w14:paraId="2CAB4228"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Imsirovic, A., &amp; Bryce, C. (2025). Market Astrology. In The Rivers of Money: Social and Economic History of Modern Oil Trading (pp. 185-202). Cham: Springer Nature Switzerland.</w:t>
      </w:r>
    </w:p>
    <w:p w14:paraId="4115CA47"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Khalifa, A.S. (2012) ‘Mission, purpose, and ambition: redefining the mission statement’, Journal of Strategy and Management.</w:t>
      </w:r>
    </w:p>
    <w:p w14:paraId="7BFDE626"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 xml:space="preserve">Kotler, P., Armstrong, G. and </w:t>
      </w:r>
      <w:proofErr w:type="spellStart"/>
      <w:r w:rsidRPr="005A2876">
        <w:rPr>
          <w:rFonts w:ascii="Arial" w:hAnsi="Arial" w:cs="Arial"/>
          <w:i/>
          <w:iCs/>
          <w:sz w:val="24"/>
          <w:szCs w:val="24"/>
        </w:rPr>
        <w:t>Opresnik</w:t>
      </w:r>
      <w:proofErr w:type="spellEnd"/>
      <w:r w:rsidRPr="005A2876">
        <w:rPr>
          <w:rFonts w:ascii="Arial" w:hAnsi="Arial" w:cs="Arial"/>
          <w:i/>
          <w:iCs/>
          <w:sz w:val="24"/>
          <w:szCs w:val="24"/>
        </w:rPr>
        <w:t xml:space="preserve">, M.O. (2023) Marketing: An Introduction, 15th </w:t>
      </w:r>
      <w:proofErr w:type="spellStart"/>
      <w:r w:rsidRPr="005A2876">
        <w:rPr>
          <w:rFonts w:ascii="Arial" w:hAnsi="Arial" w:cs="Arial"/>
          <w:i/>
          <w:iCs/>
          <w:sz w:val="24"/>
          <w:szCs w:val="24"/>
        </w:rPr>
        <w:t>edn</w:t>
      </w:r>
      <w:proofErr w:type="spellEnd"/>
      <w:r w:rsidRPr="005A2876">
        <w:rPr>
          <w:rFonts w:ascii="Arial" w:hAnsi="Arial" w:cs="Arial"/>
          <w:i/>
          <w:iCs/>
          <w:sz w:val="24"/>
          <w:szCs w:val="24"/>
        </w:rPr>
        <w:t>. Harlow: Pearson.</w:t>
      </w:r>
    </w:p>
    <w:p w14:paraId="56733045" w14:textId="77777777" w:rsidR="00482FE4" w:rsidRPr="005A2876" w:rsidRDefault="00482FE4" w:rsidP="005A2876">
      <w:pPr>
        <w:pStyle w:val="ListParagraph"/>
        <w:numPr>
          <w:ilvl w:val="0"/>
          <w:numId w:val="2"/>
        </w:numPr>
        <w:spacing w:line="360" w:lineRule="auto"/>
        <w:rPr>
          <w:rFonts w:ascii="Arial" w:hAnsi="Arial" w:cs="Arial"/>
          <w:i/>
          <w:iCs/>
          <w:sz w:val="24"/>
          <w:szCs w:val="24"/>
        </w:rPr>
      </w:pPr>
      <w:proofErr w:type="spellStart"/>
      <w:r w:rsidRPr="005A2876">
        <w:rPr>
          <w:rFonts w:ascii="Arial" w:hAnsi="Arial" w:cs="Arial"/>
          <w:i/>
          <w:iCs/>
          <w:sz w:val="24"/>
          <w:szCs w:val="24"/>
        </w:rPr>
        <w:t>Poorrezaei</w:t>
      </w:r>
      <w:proofErr w:type="spellEnd"/>
      <w:r w:rsidRPr="005A2876">
        <w:rPr>
          <w:rFonts w:ascii="Arial" w:hAnsi="Arial" w:cs="Arial"/>
          <w:i/>
          <w:iCs/>
          <w:sz w:val="24"/>
          <w:szCs w:val="24"/>
        </w:rPr>
        <w:t>, M., Pich, C. and Resnick, S. (2023) ‘A framework to improve retail customer experience: a qualitative study exploring the customer journey’, Qualitative Market Research: An International Journal, 26(5), pp. 663–686.</w:t>
      </w:r>
    </w:p>
    <w:p w14:paraId="1C0FB9A2"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Secretariat of the Pacific Regional Environment Programme (SPREP) (2022) FACTSHEET: A Guide to Developing “SMART” Objectives. Secretariat of the Pacific Regional Environment Programme SPREP.</w:t>
      </w:r>
    </w:p>
    <w:p w14:paraId="22514B47" w14:textId="77777777" w:rsidR="00482FE4" w:rsidRPr="005A2876" w:rsidRDefault="00482FE4" w:rsidP="005A2876">
      <w:pPr>
        <w:pStyle w:val="ListParagraph"/>
        <w:numPr>
          <w:ilvl w:val="0"/>
          <w:numId w:val="2"/>
        </w:numPr>
        <w:spacing w:line="360" w:lineRule="auto"/>
        <w:rPr>
          <w:rFonts w:ascii="Arial" w:hAnsi="Arial" w:cs="Arial"/>
          <w:i/>
          <w:iCs/>
          <w:sz w:val="24"/>
          <w:szCs w:val="24"/>
        </w:rPr>
      </w:pPr>
      <w:proofErr w:type="spellStart"/>
      <w:r w:rsidRPr="005A2876">
        <w:rPr>
          <w:rFonts w:ascii="Arial" w:hAnsi="Arial" w:cs="Arial"/>
          <w:i/>
          <w:iCs/>
          <w:sz w:val="24"/>
          <w:szCs w:val="24"/>
        </w:rPr>
        <w:t>Velykykh</w:t>
      </w:r>
      <w:proofErr w:type="spellEnd"/>
      <w:r w:rsidRPr="005A2876">
        <w:rPr>
          <w:rFonts w:ascii="Arial" w:hAnsi="Arial" w:cs="Arial"/>
          <w:i/>
          <w:iCs/>
          <w:sz w:val="24"/>
          <w:szCs w:val="24"/>
        </w:rPr>
        <w:t xml:space="preserve">, K. (2023) Efficiency of financial resource management as a component part of the financial potential of an enterprise. </w:t>
      </w:r>
      <w:proofErr w:type="spellStart"/>
      <w:r w:rsidRPr="005A2876">
        <w:rPr>
          <w:rFonts w:ascii="Arial" w:hAnsi="Arial" w:cs="Arial"/>
          <w:i/>
          <w:iCs/>
          <w:sz w:val="24"/>
          <w:szCs w:val="24"/>
        </w:rPr>
        <w:t>Komunal'ne</w:t>
      </w:r>
      <w:proofErr w:type="spellEnd"/>
      <w:r w:rsidRPr="005A2876">
        <w:rPr>
          <w:rFonts w:ascii="Arial" w:hAnsi="Arial" w:cs="Arial"/>
          <w:i/>
          <w:iCs/>
          <w:sz w:val="24"/>
          <w:szCs w:val="24"/>
        </w:rPr>
        <w:t xml:space="preserve"> </w:t>
      </w:r>
      <w:proofErr w:type="spellStart"/>
      <w:r w:rsidRPr="005A2876">
        <w:rPr>
          <w:rFonts w:ascii="Arial" w:hAnsi="Arial" w:cs="Arial"/>
          <w:i/>
          <w:iCs/>
          <w:sz w:val="24"/>
          <w:szCs w:val="24"/>
        </w:rPr>
        <w:t>hospodarstvo</w:t>
      </w:r>
      <w:proofErr w:type="spellEnd"/>
      <w:r w:rsidRPr="005A2876">
        <w:rPr>
          <w:rFonts w:ascii="Arial" w:hAnsi="Arial" w:cs="Arial"/>
          <w:i/>
          <w:iCs/>
          <w:sz w:val="24"/>
          <w:szCs w:val="24"/>
        </w:rPr>
        <w:t xml:space="preserve"> mist.</w:t>
      </w:r>
    </w:p>
    <w:p w14:paraId="23C1AAF3"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t>Wang, S.</w:t>
      </w:r>
      <w:r w:rsidRPr="005A2876">
        <w:rPr>
          <w:rFonts w:ascii="Cambria Math" w:hAnsi="Cambria Math" w:cs="Cambria Math"/>
          <w:i/>
          <w:iCs/>
          <w:sz w:val="24"/>
          <w:szCs w:val="24"/>
        </w:rPr>
        <w:t>‑</w:t>
      </w:r>
      <w:r w:rsidRPr="005A2876">
        <w:rPr>
          <w:rFonts w:ascii="Arial" w:hAnsi="Arial" w:cs="Arial"/>
          <w:i/>
          <w:iCs/>
          <w:sz w:val="24"/>
          <w:szCs w:val="24"/>
        </w:rPr>
        <w:t>H. and Chang, J.</w:t>
      </w:r>
      <w:r w:rsidRPr="005A2876">
        <w:rPr>
          <w:rFonts w:ascii="Cambria Math" w:hAnsi="Cambria Math" w:cs="Cambria Math"/>
          <w:i/>
          <w:iCs/>
          <w:sz w:val="24"/>
          <w:szCs w:val="24"/>
        </w:rPr>
        <w:t>‑</w:t>
      </w:r>
      <w:r w:rsidRPr="005A2876">
        <w:rPr>
          <w:rFonts w:ascii="Arial" w:hAnsi="Arial" w:cs="Arial"/>
          <w:i/>
          <w:iCs/>
          <w:sz w:val="24"/>
          <w:szCs w:val="24"/>
        </w:rPr>
        <w:t>H. (2024) ‘Business concentration, ownership structure and business group performance: An S</w:t>
      </w:r>
      <w:r w:rsidRPr="005A2876">
        <w:rPr>
          <w:rFonts w:ascii="Cambria Math" w:hAnsi="Cambria Math" w:cs="Cambria Math"/>
          <w:i/>
          <w:iCs/>
          <w:sz w:val="24"/>
          <w:szCs w:val="24"/>
        </w:rPr>
        <w:t>‑</w:t>
      </w:r>
      <w:r w:rsidRPr="005A2876">
        <w:rPr>
          <w:rFonts w:ascii="Arial" w:hAnsi="Arial" w:cs="Arial"/>
          <w:i/>
          <w:iCs/>
          <w:sz w:val="24"/>
          <w:szCs w:val="24"/>
        </w:rPr>
        <w:t>shaped hypothesis’, Journal of Management &amp; Organization.</w:t>
      </w:r>
    </w:p>
    <w:p w14:paraId="57C8030B" w14:textId="77777777" w:rsidR="00482FE4" w:rsidRPr="005A2876" w:rsidRDefault="00482FE4" w:rsidP="005A2876">
      <w:pPr>
        <w:pStyle w:val="ListParagraph"/>
        <w:numPr>
          <w:ilvl w:val="0"/>
          <w:numId w:val="2"/>
        </w:numPr>
        <w:spacing w:line="360" w:lineRule="auto"/>
        <w:rPr>
          <w:rFonts w:ascii="Arial" w:hAnsi="Arial" w:cs="Arial"/>
          <w:i/>
          <w:iCs/>
          <w:sz w:val="24"/>
          <w:szCs w:val="24"/>
        </w:rPr>
      </w:pPr>
      <w:r w:rsidRPr="005A2876">
        <w:rPr>
          <w:rFonts w:ascii="Arial" w:hAnsi="Arial" w:cs="Arial"/>
          <w:i/>
          <w:iCs/>
          <w:sz w:val="24"/>
          <w:szCs w:val="24"/>
        </w:rPr>
        <w:lastRenderedPageBreak/>
        <w:t>Williams, S. (2022) The Financial Times guide to business start up 2021/</w:t>
      </w:r>
      <w:proofErr w:type="gramStart"/>
      <w:r w:rsidRPr="005A2876">
        <w:rPr>
          <w:rFonts w:ascii="Arial" w:hAnsi="Arial" w:cs="Arial"/>
          <w:i/>
          <w:iCs/>
          <w:sz w:val="24"/>
          <w:szCs w:val="24"/>
        </w:rPr>
        <w:t>23 :</w:t>
      </w:r>
      <w:proofErr w:type="gramEnd"/>
      <w:r w:rsidRPr="005A2876">
        <w:rPr>
          <w:rFonts w:ascii="Arial" w:hAnsi="Arial" w:cs="Arial"/>
          <w:i/>
          <w:iCs/>
          <w:sz w:val="24"/>
          <w:szCs w:val="24"/>
        </w:rPr>
        <w:t xml:space="preserve"> the most comprehensive guide for entrepreneurs. 32nd edition. Harlow, England: Pearson.</w:t>
      </w:r>
    </w:p>
    <w:p w14:paraId="46D564A3" w14:textId="77777777" w:rsidR="00EC2F87" w:rsidRPr="00F7619D" w:rsidRDefault="00EC2F87" w:rsidP="00F7619D">
      <w:pPr>
        <w:spacing w:line="360" w:lineRule="auto"/>
        <w:rPr>
          <w:rFonts w:ascii="Arial" w:hAnsi="Arial" w:cs="Arial"/>
          <w:sz w:val="24"/>
          <w:szCs w:val="24"/>
        </w:rPr>
      </w:pPr>
    </w:p>
    <w:p w14:paraId="6ABEEEC8" w14:textId="77777777" w:rsidR="00926BB2" w:rsidRPr="00F7619D" w:rsidRDefault="00926BB2" w:rsidP="00F7619D">
      <w:pPr>
        <w:spacing w:line="360" w:lineRule="auto"/>
        <w:rPr>
          <w:rFonts w:ascii="Arial" w:hAnsi="Arial" w:cs="Arial"/>
          <w:sz w:val="24"/>
          <w:szCs w:val="24"/>
        </w:rPr>
      </w:pPr>
    </w:p>
    <w:sectPr w:rsidR="00926BB2" w:rsidRPr="00F761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2540F"/>
    <w:multiLevelType w:val="hybridMultilevel"/>
    <w:tmpl w:val="73D06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9262D7"/>
    <w:multiLevelType w:val="hybridMultilevel"/>
    <w:tmpl w:val="43B01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4512396">
    <w:abstractNumId w:val="0"/>
  </w:num>
  <w:num w:numId="2" w16cid:durableId="1344669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D7A"/>
    <w:rsid w:val="00006DF4"/>
    <w:rsid w:val="00012610"/>
    <w:rsid w:val="00016A5E"/>
    <w:rsid w:val="00017D7F"/>
    <w:rsid w:val="00020F32"/>
    <w:rsid w:val="00053843"/>
    <w:rsid w:val="0006609C"/>
    <w:rsid w:val="000671A7"/>
    <w:rsid w:val="00081CD3"/>
    <w:rsid w:val="00090D81"/>
    <w:rsid w:val="000940A2"/>
    <w:rsid w:val="000A66B3"/>
    <w:rsid w:val="000D2E2E"/>
    <w:rsid w:val="000D5349"/>
    <w:rsid w:val="000F388B"/>
    <w:rsid w:val="00112418"/>
    <w:rsid w:val="00113C68"/>
    <w:rsid w:val="001225E7"/>
    <w:rsid w:val="001263E0"/>
    <w:rsid w:val="00162EC7"/>
    <w:rsid w:val="001A281D"/>
    <w:rsid w:val="001A6DC0"/>
    <w:rsid w:val="001B1812"/>
    <w:rsid w:val="001C52D3"/>
    <w:rsid w:val="001D0E3A"/>
    <w:rsid w:val="001E5CE2"/>
    <w:rsid w:val="00220006"/>
    <w:rsid w:val="00242C6E"/>
    <w:rsid w:val="00252A87"/>
    <w:rsid w:val="00270723"/>
    <w:rsid w:val="00277279"/>
    <w:rsid w:val="00292698"/>
    <w:rsid w:val="002F62CE"/>
    <w:rsid w:val="003050BB"/>
    <w:rsid w:val="00313BE6"/>
    <w:rsid w:val="00321722"/>
    <w:rsid w:val="00354DDC"/>
    <w:rsid w:val="00385962"/>
    <w:rsid w:val="00387570"/>
    <w:rsid w:val="00387F42"/>
    <w:rsid w:val="00390961"/>
    <w:rsid w:val="003D681F"/>
    <w:rsid w:val="003F5358"/>
    <w:rsid w:val="00405724"/>
    <w:rsid w:val="0041728E"/>
    <w:rsid w:val="0044019A"/>
    <w:rsid w:val="00445162"/>
    <w:rsid w:val="00455E42"/>
    <w:rsid w:val="0047058D"/>
    <w:rsid w:val="00482FE4"/>
    <w:rsid w:val="00483617"/>
    <w:rsid w:val="00496B23"/>
    <w:rsid w:val="004A5278"/>
    <w:rsid w:val="004B2C6A"/>
    <w:rsid w:val="004B64A3"/>
    <w:rsid w:val="004D5812"/>
    <w:rsid w:val="00501048"/>
    <w:rsid w:val="005077FF"/>
    <w:rsid w:val="00535B11"/>
    <w:rsid w:val="005367CD"/>
    <w:rsid w:val="00553AFD"/>
    <w:rsid w:val="00556831"/>
    <w:rsid w:val="005A0420"/>
    <w:rsid w:val="005A0563"/>
    <w:rsid w:val="005A0E9A"/>
    <w:rsid w:val="005A2876"/>
    <w:rsid w:val="005F636D"/>
    <w:rsid w:val="006073C4"/>
    <w:rsid w:val="00611687"/>
    <w:rsid w:val="00625799"/>
    <w:rsid w:val="00660677"/>
    <w:rsid w:val="00690005"/>
    <w:rsid w:val="006C37F9"/>
    <w:rsid w:val="006D1DD4"/>
    <w:rsid w:val="006D6861"/>
    <w:rsid w:val="006E6945"/>
    <w:rsid w:val="00711EF0"/>
    <w:rsid w:val="0071236D"/>
    <w:rsid w:val="00713211"/>
    <w:rsid w:val="007266FA"/>
    <w:rsid w:val="0073310C"/>
    <w:rsid w:val="00745C8E"/>
    <w:rsid w:val="0077162A"/>
    <w:rsid w:val="007719E6"/>
    <w:rsid w:val="007A47DD"/>
    <w:rsid w:val="007A590E"/>
    <w:rsid w:val="007A5E94"/>
    <w:rsid w:val="007B42F7"/>
    <w:rsid w:val="007C74C1"/>
    <w:rsid w:val="007E1B71"/>
    <w:rsid w:val="007E1CE9"/>
    <w:rsid w:val="007F25E5"/>
    <w:rsid w:val="00805D64"/>
    <w:rsid w:val="00810C08"/>
    <w:rsid w:val="00821447"/>
    <w:rsid w:val="00822AF0"/>
    <w:rsid w:val="00871D28"/>
    <w:rsid w:val="0089652D"/>
    <w:rsid w:val="008A6C13"/>
    <w:rsid w:val="008B28A2"/>
    <w:rsid w:val="008C52F5"/>
    <w:rsid w:val="00920E98"/>
    <w:rsid w:val="00926BB2"/>
    <w:rsid w:val="0094016E"/>
    <w:rsid w:val="009451C1"/>
    <w:rsid w:val="00980B91"/>
    <w:rsid w:val="009935D5"/>
    <w:rsid w:val="009B0D8C"/>
    <w:rsid w:val="009C126C"/>
    <w:rsid w:val="009D02CE"/>
    <w:rsid w:val="009D2E6B"/>
    <w:rsid w:val="009F4A57"/>
    <w:rsid w:val="00A03298"/>
    <w:rsid w:val="00A16930"/>
    <w:rsid w:val="00A24875"/>
    <w:rsid w:val="00A24D6D"/>
    <w:rsid w:val="00A25A46"/>
    <w:rsid w:val="00A26355"/>
    <w:rsid w:val="00A269C5"/>
    <w:rsid w:val="00A305E9"/>
    <w:rsid w:val="00A51916"/>
    <w:rsid w:val="00A51C24"/>
    <w:rsid w:val="00A52992"/>
    <w:rsid w:val="00A63893"/>
    <w:rsid w:val="00A90D3E"/>
    <w:rsid w:val="00AE4CC7"/>
    <w:rsid w:val="00B2027A"/>
    <w:rsid w:val="00B20C0F"/>
    <w:rsid w:val="00B545D7"/>
    <w:rsid w:val="00B84E43"/>
    <w:rsid w:val="00B92CA4"/>
    <w:rsid w:val="00B9525C"/>
    <w:rsid w:val="00BA68BC"/>
    <w:rsid w:val="00BB04E9"/>
    <w:rsid w:val="00BB0635"/>
    <w:rsid w:val="00BC0398"/>
    <w:rsid w:val="00BC6549"/>
    <w:rsid w:val="00BC68D1"/>
    <w:rsid w:val="00BE2067"/>
    <w:rsid w:val="00BE64C0"/>
    <w:rsid w:val="00BE7BD2"/>
    <w:rsid w:val="00C0020B"/>
    <w:rsid w:val="00C2299F"/>
    <w:rsid w:val="00C311A8"/>
    <w:rsid w:val="00C40DC5"/>
    <w:rsid w:val="00CA3B79"/>
    <w:rsid w:val="00CB45BA"/>
    <w:rsid w:val="00CD5410"/>
    <w:rsid w:val="00CE2E62"/>
    <w:rsid w:val="00CF0A3E"/>
    <w:rsid w:val="00CF0CB5"/>
    <w:rsid w:val="00D2375E"/>
    <w:rsid w:val="00D238EE"/>
    <w:rsid w:val="00D31C1B"/>
    <w:rsid w:val="00D348DA"/>
    <w:rsid w:val="00D35864"/>
    <w:rsid w:val="00D448EB"/>
    <w:rsid w:val="00D56D93"/>
    <w:rsid w:val="00D6158B"/>
    <w:rsid w:val="00D66215"/>
    <w:rsid w:val="00D663F0"/>
    <w:rsid w:val="00D855E0"/>
    <w:rsid w:val="00DC0B53"/>
    <w:rsid w:val="00DE19C9"/>
    <w:rsid w:val="00DF0324"/>
    <w:rsid w:val="00E11596"/>
    <w:rsid w:val="00E13CBB"/>
    <w:rsid w:val="00E17359"/>
    <w:rsid w:val="00E3292B"/>
    <w:rsid w:val="00E449A8"/>
    <w:rsid w:val="00E451BF"/>
    <w:rsid w:val="00E4713B"/>
    <w:rsid w:val="00E51FB0"/>
    <w:rsid w:val="00E6559B"/>
    <w:rsid w:val="00E74693"/>
    <w:rsid w:val="00E813C2"/>
    <w:rsid w:val="00E83C36"/>
    <w:rsid w:val="00EC2F87"/>
    <w:rsid w:val="00F14805"/>
    <w:rsid w:val="00F26133"/>
    <w:rsid w:val="00F529D8"/>
    <w:rsid w:val="00F535FA"/>
    <w:rsid w:val="00F608CB"/>
    <w:rsid w:val="00F757C9"/>
    <w:rsid w:val="00F7619D"/>
    <w:rsid w:val="00F85A5A"/>
    <w:rsid w:val="00F90302"/>
    <w:rsid w:val="00F91107"/>
    <w:rsid w:val="00FA5C3C"/>
    <w:rsid w:val="00FA6188"/>
    <w:rsid w:val="00FB03B0"/>
    <w:rsid w:val="00FB2E7B"/>
    <w:rsid w:val="00FB480D"/>
    <w:rsid w:val="00FC1D7A"/>
    <w:rsid w:val="00FD29AC"/>
    <w:rsid w:val="00FD3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DD660"/>
  <w15:chartTrackingRefBased/>
  <w15:docId w15:val="{FB415CD8-4A7F-44B9-AC79-72F714C48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D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C1D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1D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1D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1D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1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D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C1D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1D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1D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1D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1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D7A"/>
    <w:rPr>
      <w:rFonts w:eastAsiaTheme="majorEastAsia" w:cstheme="majorBidi"/>
      <w:color w:val="272727" w:themeColor="text1" w:themeTint="D8"/>
    </w:rPr>
  </w:style>
  <w:style w:type="paragraph" w:styleId="Title">
    <w:name w:val="Title"/>
    <w:basedOn w:val="Normal"/>
    <w:next w:val="Normal"/>
    <w:link w:val="TitleChar"/>
    <w:uiPriority w:val="10"/>
    <w:qFormat/>
    <w:rsid w:val="00FC1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D7A"/>
    <w:pPr>
      <w:spacing w:before="160"/>
      <w:jc w:val="center"/>
    </w:pPr>
    <w:rPr>
      <w:i/>
      <w:iCs/>
      <w:color w:val="404040" w:themeColor="text1" w:themeTint="BF"/>
    </w:rPr>
  </w:style>
  <w:style w:type="character" w:customStyle="1" w:styleId="QuoteChar">
    <w:name w:val="Quote Char"/>
    <w:basedOn w:val="DefaultParagraphFont"/>
    <w:link w:val="Quote"/>
    <w:uiPriority w:val="29"/>
    <w:rsid w:val="00FC1D7A"/>
    <w:rPr>
      <w:i/>
      <w:iCs/>
      <w:color w:val="404040" w:themeColor="text1" w:themeTint="BF"/>
    </w:rPr>
  </w:style>
  <w:style w:type="paragraph" w:styleId="ListParagraph">
    <w:name w:val="List Paragraph"/>
    <w:basedOn w:val="Normal"/>
    <w:uiPriority w:val="34"/>
    <w:qFormat/>
    <w:rsid w:val="00FC1D7A"/>
    <w:pPr>
      <w:ind w:left="720"/>
      <w:contextualSpacing/>
    </w:pPr>
  </w:style>
  <w:style w:type="character" w:styleId="IntenseEmphasis">
    <w:name w:val="Intense Emphasis"/>
    <w:basedOn w:val="DefaultParagraphFont"/>
    <w:uiPriority w:val="21"/>
    <w:qFormat/>
    <w:rsid w:val="00FC1D7A"/>
    <w:rPr>
      <w:i/>
      <w:iCs/>
      <w:color w:val="2F5496" w:themeColor="accent1" w:themeShade="BF"/>
    </w:rPr>
  </w:style>
  <w:style w:type="paragraph" w:styleId="IntenseQuote">
    <w:name w:val="Intense Quote"/>
    <w:basedOn w:val="Normal"/>
    <w:next w:val="Normal"/>
    <w:link w:val="IntenseQuoteChar"/>
    <w:uiPriority w:val="30"/>
    <w:qFormat/>
    <w:rsid w:val="00FC1D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1D7A"/>
    <w:rPr>
      <w:i/>
      <w:iCs/>
      <w:color w:val="2F5496" w:themeColor="accent1" w:themeShade="BF"/>
    </w:rPr>
  </w:style>
  <w:style w:type="character" w:styleId="IntenseReference">
    <w:name w:val="Intense Reference"/>
    <w:basedOn w:val="DefaultParagraphFont"/>
    <w:uiPriority w:val="32"/>
    <w:qFormat/>
    <w:rsid w:val="00FC1D7A"/>
    <w:rPr>
      <w:b/>
      <w:bCs/>
      <w:smallCaps/>
      <w:color w:val="2F5496" w:themeColor="accent1" w:themeShade="BF"/>
      <w:spacing w:val="5"/>
    </w:rPr>
  </w:style>
  <w:style w:type="character" w:styleId="Hyperlink">
    <w:name w:val="Hyperlink"/>
    <w:basedOn w:val="DefaultParagraphFont"/>
    <w:uiPriority w:val="99"/>
    <w:unhideWhenUsed/>
    <w:rsid w:val="00EC2F87"/>
    <w:rPr>
      <w:color w:val="0563C1" w:themeColor="hyperlink"/>
      <w:u w:val="single"/>
    </w:rPr>
  </w:style>
  <w:style w:type="character" w:styleId="UnresolvedMention">
    <w:name w:val="Unresolved Mention"/>
    <w:basedOn w:val="DefaultParagraphFont"/>
    <w:uiPriority w:val="99"/>
    <w:semiHidden/>
    <w:unhideWhenUsed/>
    <w:rsid w:val="00EC2F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hyperlink" Target="http://papers.ssrn.com/sol3/papers.cfm" TargetMode="Externa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image" Target="media/image7.jpeg"/><Relationship Id="rId4" Type="http://schemas.openxmlformats.org/officeDocument/2006/relationships/numbering" Target="numbering.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B90554-F79B-4C28-90BE-A89BCBF64CBF}" type="doc">
      <dgm:prSet loTypeId="urn:microsoft.com/office/officeart/2005/8/layout/orgChart1" loCatId="hierarchy" qsTypeId="urn:microsoft.com/office/officeart/2005/8/quickstyle/simple1" qsCatId="simple" csTypeId="urn:microsoft.com/office/officeart/2005/8/colors/accent0_3" csCatId="mainScheme" phldr="1"/>
      <dgm:spPr/>
      <dgm:t>
        <a:bodyPr/>
        <a:lstStyle/>
        <a:p>
          <a:endParaRPr lang="en-GB"/>
        </a:p>
      </dgm:t>
    </dgm:pt>
    <dgm:pt modelId="{6506B311-835C-45AE-968D-AFD580EAFD02}">
      <dgm:prSet phldrT="[Text]"/>
      <dgm:spPr/>
      <dgm:t>
        <a:bodyPr/>
        <a:lstStyle/>
        <a:p>
          <a:r>
            <a:rPr lang="en-GB"/>
            <a:t>Owner/Founder</a:t>
          </a:r>
        </a:p>
      </dgm:t>
    </dgm:pt>
    <dgm:pt modelId="{981F86FD-4124-4FDB-BEF5-BF6D93EA97F7}" type="parTrans" cxnId="{03D05BF2-C46E-4931-90EF-4B5B8AC56215}">
      <dgm:prSet/>
      <dgm:spPr/>
      <dgm:t>
        <a:bodyPr/>
        <a:lstStyle/>
        <a:p>
          <a:endParaRPr lang="en-GB"/>
        </a:p>
      </dgm:t>
    </dgm:pt>
    <dgm:pt modelId="{3F0FDE6B-42A0-4125-A0C8-7CB174A3BB43}" type="sibTrans" cxnId="{03D05BF2-C46E-4931-90EF-4B5B8AC56215}">
      <dgm:prSet/>
      <dgm:spPr/>
      <dgm:t>
        <a:bodyPr/>
        <a:lstStyle/>
        <a:p>
          <a:endParaRPr lang="en-GB"/>
        </a:p>
      </dgm:t>
    </dgm:pt>
    <dgm:pt modelId="{D6D8D3F1-9EFF-4BAA-9265-5FE641D3D45C}">
      <dgm:prSet phldrT="[Text]"/>
      <dgm:spPr/>
      <dgm:t>
        <a:bodyPr/>
        <a:lstStyle/>
        <a:p>
          <a:r>
            <a:rPr lang="en-GB"/>
            <a:t>Birth Charts etc.</a:t>
          </a:r>
        </a:p>
      </dgm:t>
    </dgm:pt>
    <dgm:pt modelId="{45516F0E-8EAB-426A-BA81-E2395B6AB106}" type="parTrans" cxnId="{625FB7F3-14AE-4FFF-A372-5AF386B5D297}">
      <dgm:prSet/>
      <dgm:spPr/>
      <dgm:t>
        <a:bodyPr/>
        <a:lstStyle/>
        <a:p>
          <a:endParaRPr lang="en-GB"/>
        </a:p>
      </dgm:t>
    </dgm:pt>
    <dgm:pt modelId="{14862D16-9DE4-4B67-BAB0-A82A70BBE68F}" type="sibTrans" cxnId="{625FB7F3-14AE-4FFF-A372-5AF386B5D297}">
      <dgm:prSet/>
      <dgm:spPr/>
      <dgm:t>
        <a:bodyPr/>
        <a:lstStyle/>
        <a:p>
          <a:endParaRPr lang="en-GB"/>
        </a:p>
      </dgm:t>
    </dgm:pt>
    <dgm:pt modelId="{A3D31090-24DF-40D5-AF3E-D059DFF5DF42}">
      <dgm:prSet phldrT="[Text]"/>
      <dgm:spPr/>
      <dgm:t>
        <a:bodyPr/>
        <a:lstStyle/>
        <a:p>
          <a:r>
            <a:rPr lang="en-GB"/>
            <a:t>Jewellery Making</a:t>
          </a:r>
        </a:p>
      </dgm:t>
    </dgm:pt>
    <dgm:pt modelId="{4BE18005-7EF1-447B-BD6C-4E3A9B27F179}" type="parTrans" cxnId="{FA65E181-2C8F-49B2-8819-06BE7AADA6F9}">
      <dgm:prSet/>
      <dgm:spPr/>
      <dgm:t>
        <a:bodyPr/>
        <a:lstStyle/>
        <a:p>
          <a:endParaRPr lang="en-GB"/>
        </a:p>
      </dgm:t>
    </dgm:pt>
    <dgm:pt modelId="{7E8795A4-802D-44BE-85F1-9C10EBC19476}" type="sibTrans" cxnId="{FA65E181-2C8F-49B2-8819-06BE7AADA6F9}">
      <dgm:prSet/>
      <dgm:spPr/>
      <dgm:t>
        <a:bodyPr/>
        <a:lstStyle/>
        <a:p>
          <a:endParaRPr lang="en-GB"/>
        </a:p>
      </dgm:t>
    </dgm:pt>
    <dgm:pt modelId="{18E7F7DF-3E8A-48C3-9682-7F4348DD3DBB}">
      <dgm:prSet phldrT="[Text]"/>
      <dgm:spPr/>
      <dgm:t>
        <a:bodyPr/>
        <a:lstStyle/>
        <a:p>
          <a:r>
            <a:rPr lang="en-GB"/>
            <a:t>Crafting</a:t>
          </a:r>
        </a:p>
      </dgm:t>
    </dgm:pt>
    <dgm:pt modelId="{A87DFA70-657F-45C6-A293-11F05D6B7DDC}" type="parTrans" cxnId="{CB91240E-2768-4194-925D-59062AD70EB2}">
      <dgm:prSet/>
      <dgm:spPr/>
      <dgm:t>
        <a:bodyPr/>
        <a:lstStyle/>
        <a:p>
          <a:endParaRPr lang="en-GB"/>
        </a:p>
      </dgm:t>
    </dgm:pt>
    <dgm:pt modelId="{82045DEA-CF08-4D27-9ED4-A15912BB83A5}" type="sibTrans" cxnId="{CB91240E-2768-4194-925D-59062AD70EB2}">
      <dgm:prSet/>
      <dgm:spPr/>
      <dgm:t>
        <a:bodyPr/>
        <a:lstStyle/>
        <a:p>
          <a:endParaRPr lang="en-GB"/>
        </a:p>
      </dgm:t>
    </dgm:pt>
    <dgm:pt modelId="{E754C5F0-65A8-4E9D-8EEF-AC68D5C4BEF7}">
      <dgm:prSet phldrT="[Text]"/>
      <dgm:spPr/>
      <dgm:t>
        <a:bodyPr/>
        <a:lstStyle/>
        <a:p>
          <a:r>
            <a:rPr lang="en-GB"/>
            <a:t>Administration</a:t>
          </a:r>
        </a:p>
      </dgm:t>
    </dgm:pt>
    <dgm:pt modelId="{E76378F1-46D2-4F9A-9CA7-85B406E10CF1}" type="parTrans" cxnId="{9F36429D-C19C-4143-BF75-E3879E0D09AE}">
      <dgm:prSet/>
      <dgm:spPr/>
      <dgm:t>
        <a:bodyPr/>
        <a:lstStyle/>
        <a:p>
          <a:endParaRPr lang="en-GB"/>
        </a:p>
      </dgm:t>
    </dgm:pt>
    <dgm:pt modelId="{A4E48622-A6EC-406A-AE9E-B1A33DF7AAAA}" type="sibTrans" cxnId="{9F36429D-C19C-4143-BF75-E3879E0D09AE}">
      <dgm:prSet/>
      <dgm:spPr/>
      <dgm:t>
        <a:bodyPr/>
        <a:lstStyle/>
        <a:p>
          <a:endParaRPr lang="en-GB"/>
        </a:p>
      </dgm:t>
    </dgm:pt>
    <dgm:pt modelId="{F114010F-1755-4C24-96B7-BE51710A7568}">
      <dgm:prSet phldrT="[Text]"/>
      <dgm:spPr/>
      <dgm:t>
        <a:bodyPr/>
        <a:lstStyle/>
        <a:p>
          <a:r>
            <a:rPr lang="en-GB"/>
            <a:t>Marketing &amp; Social Media</a:t>
          </a:r>
        </a:p>
      </dgm:t>
    </dgm:pt>
    <dgm:pt modelId="{2C5C2B87-125E-4DEC-A20D-B87C0A262EA9}" type="parTrans" cxnId="{A7FEC09D-9B6F-49EE-961C-0DD6864C4D4B}">
      <dgm:prSet/>
      <dgm:spPr/>
      <dgm:t>
        <a:bodyPr/>
        <a:lstStyle/>
        <a:p>
          <a:endParaRPr lang="en-GB"/>
        </a:p>
      </dgm:t>
    </dgm:pt>
    <dgm:pt modelId="{0E328736-0249-4308-A07A-E6DE60F068D0}" type="sibTrans" cxnId="{A7FEC09D-9B6F-49EE-961C-0DD6864C4D4B}">
      <dgm:prSet/>
      <dgm:spPr/>
      <dgm:t>
        <a:bodyPr/>
        <a:lstStyle/>
        <a:p>
          <a:endParaRPr lang="en-GB"/>
        </a:p>
      </dgm:t>
    </dgm:pt>
    <dgm:pt modelId="{AD9F15D3-4578-45CD-8772-EAF5B23DF5EA}">
      <dgm:prSet phldrT="[Text]"/>
      <dgm:spPr/>
      <dgm:t>
        <a:bodyPr/>
        <a:lstStyle/>
        <a:p>
          <a:r>
            <a:rPr lang="en-GB"/>
            <a:t>Instagram, website</a:t>
          </a:r>
        </a:p>
      </dgm:t>
    </dgm:pt>
    <dgm:pt modelId="{CC08DDF2-3EF0-49CA-8623-03889ED0409F}" type="parTrans" cxnId="{16A89079-8442-4DC4-BCB5-E36F9B5B9485}">
      <dgm:prSet/>
      <dgm:spPr/>
      <dgm:t>
        <a:bodyPr/>
        <a:lstStyle/>
        <a:p>
          <a:endParaRPr lang="en-GB"/>
        </a:p>
      </dgm:t>
    </dgm:pt>
    <dgm:pt modelId="{DF21B51A-535A-45AE-9BF6-D5DBD5FA4ACF}" type="sibTrans" cxnId="{16A89079-8442-4DC4-BCB5-E36F9B5B9485}">
      <dgm:prSet/>
      <dgm:spPr/>
      <dgm:t>
        <a:bodyPr/>
        <a:lstStyle/>
        <a:p>
          <a:endParaRPr lang="en-GB"/>
        </a:p>
      </dgm:t>
    </dgm:pt>
    <dgm:pt modelId="{37AC205F-FED2-4195-B461-12CBFF5C4245}">
      <dgm:prSet phldrT="[Text]"/>
      <dgm:spPr/>
      <dgm:t>
        <a:bodyPr/>
        <a:lstStyle/>
        <a:p>
          <a:r>
            <a:rPr lang="en-GB"/>
            <a:t>Astrology &amp; Tarot</a:t>
          </a:r>
        </a:p>
      </dgm:t>
    </dgm:pt>
    <dgm:pt modelId="{59C2F3F3-74DF-4D0D-9FD2-D59DA2D35FB3}" type="parTrans" cxnId="{3E3DD5D9-1E87-4532-BAF7-67B7BA7F51CB}">
      <dgm:prSet/>
      <dgm:spPr/>
      <dgm:t>
        <a:bodyPr/>
        <a:lstStyle/>
        <a:p>
          <a:endParaRPr lang="en-GB"/>
        </a:p>
      </dgm:t>
    </dgm:pt>
    <dgm:pt modelId="{D4C34996-7DC4-4596-9989-08F69AB29D70}" type="sibTrans" cxnId="{3E3DD5D9-1E87-4532-BAF7-67B7BA7F51CB}">
      <dgm:prSet/>
      <dgm:spPr/>
      <dgm:t>
        <a:bodyPr/>
        <a:lstStyle/>
        <a:p>
          <a:endParaRPr lang="en-GB"/>
        </a:p>
      </dgm:t>
    </dgm:pt>
    <dgm:pt modelId="{876F31C6-112B-4C83-9E40-A630E5A73E01}" type="pres">
      <dgm:prSet presAssocID="{A8B90554-F79B-4C28-90BE-A89BCBF64CBF}" presName="hierChild1" presStyleCnt="0">
        <dgm:presLayoutVars>
          <dgm:orgChart val="1"/>
          <dgm:chPref val="1"/>
          <dgm:dir/>
          <dgm:animOne val="branch"/>
          <dgm:animLvl val="lvl"/>
          <dgm:resizeHandles/>
        </dgm:presLayoutVars>
      </dgm:prSet>
      <dgm:spPr/>
    </dgm:pt>
    <dgm:pt modelId="{E9D8A297-5D89-4EC2-ACF2-81DEA34F5C44}" type="pres">
      <dgm:prSet presAssocID="{6506B311-835C-45AE-968D-AFD580EAFD02}" presName="hierRoot1" presStyleCnt="0">
        <dgm:presLayoutVars>
          <dgm:hierBranch val="init"/>
        </dgm:presLayoutVars>
      </dgm:prSet>
      <dgm:spPr/>
    </dgm:pt>
    <dgm:pt modelId="{F1250C3F-D538-4D4C-B752-25B23AEAA131}" type="pres">
      <dgm:prSet presAssocID="{6506B311-835C-45AE-968D-AFD580EAFD02}" presName="rootComposite1" presStyleCnt="0"/>
      <dgm:spPr/>
    </dgm:pt>
    <dgm:pt modelId="{33EE87AB-9C1D-4F94-AC19-1CB3F6FBEED0}" type="pres">
      <dgm:prSet presAssocID="{6506B311-835C-45AE-968D-AFD580EAFD02}" presName="rootText1" presStyleLbl="node0" presStyleIdx="0" presStyleCnt="1">
        <dgm:presLayoutVars>
          <dgm:chPref val="3"/>
        </dgm:presLayoutVars>
      </dgm:prSet>
      <dgm:spPr/>
    </dgm:pt>
    <dgm:pt modelId="{5879A202-3F0F-4827-9213-7C7F88B5FA71}" type="pres">
      <dgm:prSet presAssocID="{6506B311-835C-45AE-968D-AFD580EAFD02}" presName="rootConnector1" presStyleLbl="node1" presStyleIdx="0" presStyleCnt="0"/>
      <dgm:spPr/>
    </dgm:pt>
    <dgm:pt modelId="{B62916D4-569E-4258-97DE-BE65C73BDA3F}" type="pres">
      <dgm:prSet presAssocID="{6506B311-835C-45AE-968D-AFD580EAFD02}" presName="hierChild2" presStyleCnt="0"/>
      <dgm:spPr/>
    </dgm:pt>
    <dgm:pt modelId="{E10BA97B-5984-473C-ADE9-B65F4C0E322D}" type="pres">
      <dgm:prSet presAssocID="{59C2F3F3-74DF-4D0D-9FD2-D59DA2D35FB3}" presName="Name37" presStyleLbl="parChTrans1D2" presStyleIdx="0" presStyleCnt="3"/>
      <dgm:spPr/>
    </dgm:pt>
    <dgm:pt modelId="{25C948AF-3317-4419-9E82-1B98CAAF02B4}" type="pres">
      <dgm:prSet presAssocID="{37AC205F-FED2-4195-B461-12CBFF5C4245}" presName="hierRoot2" presStyleCnt="0">
        <dgm:presLayoutVars>
          <dgm:hierBranch val="init"/>
        </dgm:presLayoutVars>
      </dgm:prSet>
      <dgm:spPr/>
    </dgm:pt>
    <dgm:pt modelId="{BF707654-CF99-4CE8-8FE5-B4935ED82B57}" type="pres">
      <dgm:prSet presAssocID="{37AC205F-FED2-4195-B461-12CBFF5C4245}" presName="rootComposite" presStyleCnt="0"/>
      <dgm:spPr/>
    </dgm:pt>
    <dgm:pt modelId="{4E485A12-2379-4795-A476-C22B3C48E042}" type="pres">
      <dgm:prSet presAssocID="{37AC205F-FED2-4195-B461-12CBFF5C4245}" presName="rootText" presStyleLbl="node2" presStyleIdx="0" presStyleCnt="3">
        <dgm:presLayoutVars>
          <dgm:chPref val="3"/>
        </dgm:presLayoutVars>
      </dgm:prSet>
      <dgm:spPr/>
    </dgm:pt>
    <dgm:pt modelId="{C59B7832-DD7B-472E-BF35-6E9F93AC668F}" type="pres">
      <dgm:prSet presAssocID="{37AC205F-FED2-4195-B461-12CBFF5C4245}" presName="rootConnector" presStyleLbl="node2" presStyleIdx="0" presStyleCnt="3"/>
      <dgm:spPr/>
    </dgm:pt>
    <dgm:pt modelId="{59DD7167-D242-4FC9-A609-DC82B5986236}" type="pres">
      <dgm:prSet presAssocID="{37AC205F-FED2-4195-B461-12CBFF5C4245}" presName="hierChild4" presStyleCnt="0"/>
      <dgm:spPr/>
    </dgm:pt>
    <dgm:pt modelId="{7B432859-880C-46B7-B02D-750F997FA307}" type="pres">
      <dgm:prSet presAssocID="{45516F0E-8EAB-426A-BA81-E2395B6AB106}" presName="Name37" presStyleLbl="parChTrans1D3" presStyleIdx="0" presStyleCnt="4"/>
      <dgm:spPr/>
    </dgm:pt>
    <dgm:pt modelId="{B1C333E7-AD99-403F-9E2E-B68BF61BEF53}" type="pres">
      <dgm:prSet presAssocID="{D6D8D3F1-9EFF-4BAA-9265-5FE641D3D45C}" presName="hierRoot2" presStyleCnt="0">
        <dgm:presLayoutVars>
          <dgm:hierBranch val="init"/>
        </dgm:presLayoutVars>
      </dgm:prSet>
      <dgm:spPr/>
    </dgm:pt>
    <dgm:pt modelId="{B2E2E7C6-9A7D-4DB6-B5F3-76D34DC11019}" type="pres">
      <dgm:prSet presAssocID="{D6D8D3F1-9EFF-4BAA-9265-5FE641D3D45C}" presName="rootComposite" presStyleCnt="0"/>
      <dgm:spPr/>
    </dgm:pt>
    <dgm:pt modelId="{2D5DE5E7-5B5B-4379-A66F-6A208EE9ACC9}" type="pres">
      <dgm:prSet presAssocID="{D6D8D3F1-9EFF-4BAA-9265-5FE641D3D45C}" presName="rootText" presStyleLbl="node3" presStyleIdx="0" presStyleCnt="4">
        <dgm:presLayoutVars>
          <dgm:chPref val="3"/>
        </dgm:presLayoutVars>
      </dgm:prSet>
      <dgm:spPr/>
    </dgm:pt>
    <dgm:pt modelId="{26F54F36-125B-49EB-A02D-A12EB6BDADF2}" type="pres">
      <dgm:prSet presAssocID="{D6D8D3F1-9EFF-4BAA-9265-5FE641D3D45C}" presName="rootConnector" presStyleLbl="node3" presStyleIdx="0" presStyleCnt="4"/>
      <dgm:spPr/>
    </dgm:pt>
    <dgm:pt modelId="{A6E2266E-A465-4494-8C7E-9F1EDF1E5DEF}" type="pres">
      <dgm:prSet presAssocID="{D6D8D3F1-9EFF-4BAA-9265-5FE641D3D45C}" presName="hierChild4" presStyleCnt="0"/>
      <dgm:spPr/>
    </dgm:pt>
    <dgm:pt modelId="{7FA0BC26-21C4-4017-A67D-ED6FBA3CC73A}" type="pres">
      <dgm:prSet presAssocID="{D6D8D3F1-9EFF-4BAA-9265-5FE641D3D45C}" presName="hierChild5" presStyleCnt="0"/>
      <dgm:spPr/>
    </dgm:pt>
    <dgm:pt modelId="{8C45BB68-B54F-41B8-BA3A-C39B86CE93AC}" type="pres">
      <dgm:prSet presAssocID="{37AC205F-FED2-4195-B461-12CBFF5C4245}" presName="hierChild5" presStyleCnt="0"/>
      <dgm:spPr/>
    </dgm:pt>
    <dgm:pt modelId="{4835E472-C474-4F14-B146-836036053F9E}" type="pres">
      <dgm:prSet presAssocID="{4BE18005-7EF1-447B-BD6C-4E3A9B27F179}" presName="Name37" presStyleLbl="parChTrans1D2" presStyleIdx="1" presStyleCnt="3"/>
      <dgm:spPr/>
    </dgm:pt>
    <dgm:pt modelId="{EFF09904-727C-4648-9C7B-415050B5534B}" type="pres">
      <dgm:prSet presAssocID="{A3D31090-24DF-40D5-AF3E-D059DFF5DF42}" presName="hierRoot2" presStyleCnt="0">
        <dgm:presLayoutVars>
          <dgm:hierBranch val="init"/>
        </dgm:presLayoutVars>
      </dgm:prSet>
      <dgm:spPr/>
    </dgm:pt>
    <dgm:pt modelId="{51D2EE17-1BB8-46DA-B10A-7AC103794740}" type="pres">
      <dgm:prSet presAssocID="{A3D31090-24DF-40D5-AF3E-D059DFF5DF42}" presName="rootComposite" presStyleCnt="0"/>
      <dgm:spPr/>
    </dgm:pt>
    <dgm:pt modelId="{E8883606-8B1F-408A-8B58-B8E67EA388B0}" type="pres">
      <dgm:prSet presAssocID="{A3D31090-24DF-40D5-AF3E-D059DFF5DF42}" presName="rootText" presStyleLbl="node2" presStyleIdx="1" presStyleCnt="3">
        <dgm:presLayoutVars>
          <dgm:chPref val="3"/>
        </dgm:presLayoutVars>
      </dgm:prSet>
      <dgm:spPr/>
    </dgm:pt>
    <dgm:pt modelId="{5863F664-6332-493C-84D2-4010941CD3CA}" type="pres">
      <dgm:prSet presAssocID="{A3D31090-24DF-40D5-AF3E-D059DFF5DF42}" presName="rootConnector" presStyleLbl="node2" presStyleIdx="1" presStyleCnt="3"/>
      <dgm:spPr/>
    </dgm:pt>
    <dgm:pt modelId="{941DF340-0B08-4B80-A21B-09D2E6BA7ACD}" type="pres">
      <dgm:prSet presAssocID="{A3D31090-24DF-40D5-AF3E-D059DFF5DF42}" presName="hierChild4" presStyleCnt="0"/>
      <dgm:spPr/>
    </dgm:pt>
    <dgm:pt modelId="{15B1D71C-0D53-45F8-BEB1-9415D1AEAF1C}" type="pres">
      <dgm:prSet presAssocID="{A87DFA70-657F-45C6-A293-11F05D6B7DDC}" presName="Name37" presStyleLbl="parChTrans1D3" presStyleIdx="1" presStyleCnt="4"/>
      <dgm:spPr/>
    </dgm:pt>
    <dgm:pt modelId="{F4F29969-8195-4215-BCD3-773C96D686F0}" type="pres">
      <dgm:prSet presAssocID="{18E7F7DF-3E8A-48C3-9682-7F4348DD3DBB}" presName="hierRoot2" presStyleCnt="0">
        <dgm:presLayoutVars>
          <dgm:hierBranch val="init"/>
        </dgm:presLayoutVars>
      </dgm:prSet>
      <dgm:spPr/>
    </dgm:pt>
    <dgm:pt modelId="{B52BEFFA-9A7D-42CB-9AB8-5ED3A5E76406}" type="pres">
      <dgm:prSet presAssocID="{18E7F7DF-3E8A-48C3-9682-7F4348DD3DBB}" presName="rootComposite" presStyleCnt="0"/>
      <dgm:spPr/>
    </dgm:pt>
    <dgm:pt modelId="{73E70611-4316-4706-8A70-44581748211B}" type="pres">
      <dgm:prSet presAssocID="{18E7F7DF-3E8A-48C3-9682-7F4348DD3DBB}" presName="rootText" presStyleLbl="node3" presStyleIdx="1" presStyleCnt="4">
        <dgm:presLayoutVars>
          <dgm:chPref val="3"/>
        </dgm:presLayoutVars>
      </dgm:prSet>
      <dgm:spPr/>
    </dgm:pt>
    <dgm:pt modelId="{D32E3EC4-8ADF-4B11-A4EC-CF65E1EFBE8F}" type="pres">
      <dgm:prSet presAssocID="{18E7F7DF-3E8A-48C3-9682-7F4348DD3DBB}" presName="rootConnector" presStyleLbl="node3" presStyleIdx="1" presStyleCnt="4"/>
      <dgm:spPr/>
    </dgm:pt>
    <dgm:pt modelId="{32A0B4CF-023F-4F57-831D-4F86A6F4D900}" type="pres">
      <dgm:prSet presAssocID="{18E7F7DF-3E8A-48C3-9682-7F4348DD3DBB}" presName="hierChild4" presStyleCnt="0"/>
      <dgm:spPr/>
    </dgm:pt>
    <dgm:pt modelId="{EF7A2D83-5722-4411-B339-CBDCD047F77E}" type="pres">
      <dgm:prSet presAssocID="{18E7F7DF-3E8A-48C3-9682-7F4348DD3DBB}" presName="hierChild5" presStyleCnt="0"/>
      <dgm:spPr/>
    </dgm:pt>
    <dgm:pt modelId="{97387762-D7DD-4293-96C4-7FA216DFE87D}" type="pres">
      <dgm:prSet presAssocID="{E76378F1-46D2-4F9A-9CA7-85B406E10CF1}" presName="Name37" presStyleLbl="parChTrans1D3" presStyleIdx="2" presStyleCnt="4"/>
      <dgm:spPr/>
    </dgm:pt>
    <dgm:pt modelId="{C3CBA90F-ED72-46FC-930F-07D3822CFE4B}" type="pres">
      <dgm:prSet presAssocID="{E754C5F0-65A8-4E9D-8EEF-AC68D5C4BEF7}" presName="hierRoot2" presStyleCnt="0">
        <dgm:presLayoutVars>
          <dgm:hierBranch val="init"/>
        </dgm:presLayoutVars>
      </dgm:prSet>
      <dgm:spPr/>
    </dgm:pt>
    <dgm:pt modelId="{61428BF7-9E73-4B28-B6B5-66EDD86633E1}" type="pres">
      <dgm:prSet presAssocID="{E754C5F0-65A8-4E9D-8EEF-AC68D5C4BEF7}" presName="rootComposite" presStyleCnt="0"/>
      <dgm:spPr/>
    </dgm:pt>
    <dgm:pt modelId="{D8D2E3ED-B2CA-49C8-8D1F-62DC47665213}" type="pres">
      <dgm:prSet presAssocID="{E754C5F0-65A8-4E9D-8EEF-AC68D5C4BEF7}" presName="rootText" presStyleLbl="node3" presStyleIdx="2" presStyleCnt="4">
        <dgm:presLayoutVars>
          <dgm:chPref val="3"/>
        </dgm:presLayoutVars>
      </dgm:prSet>
      <dgm:spPr/>
    </dgm:pt>
    <dgm:pt modelId="{83014226-3E89-4F9D-97A8-D5FCEFD328F0}" type="pres">
      <dgm:prSet presAssocID="{E754C5F0-65A8-4E9D-8EEF-AC68D5C4BEF7}" presName="rootConnector" presStyleLbl="node3" presStyleIdx="2" presStyleCnt="4"/>
      <dgm:spPr/>
    </dgm:pt>
    <dgm:pt modelId="{EE3974B8-6FEC-4FC9-BBEB-B27D92062FA0}" type="pres">
      <dgm:prSet presAssocID="{E754C5F0-65A8-4E9D-8EEF-AC68D5C4BEF7}" presName="hierChild4" presStyleCnt="0"/>
      <dgm:spPr/>
    </dgm:pt>
    <dgm:pt modelId="{DAF91EE9-DCEB-43D5-BB03-973D6BD264D7}" type="pres">
      <dgm:prSet presAssocID="{E754C5F0-65A8-4E9D-8EEF-AC68D5C4BEF7}" presName="hierChild5" presStyleCnt="0"/>
      <dgm:spPr/>
    </dgm:pt>
    <dgm:pt modelId="{5583A155-C926-443A-89E2-E02CD2801379}" type="pres">
      <dgm:prSet presAssocID="{A3D31090-24DF-40D5-AF3E-D059DFF5DF42}" presName="hierChild5" presStyleCnt="0"/>
      <dgm:spPr/>
    </dgm:pt>
    <dgm:pt modelId="{35D32969-0008-4CDD-B98E-59CCF6139F1B}" type="pres">
      <dgm:prSet presAssocID="{2C5C2B87-125E-4DEC-A20D-B87C0A262EA9}" presName="Name37" presStyleLbl="parChTrans1D2" presStyleIdx="2" presStyleCnt="3"/>
      <dgm:spPr/>
    </dgm:pt>
    <dgm:pt modelId="{A630CA2C-F0B4-41BD-8C86-20B24FB86763}" type="pres">
      <dgm:prSet presAssocID="{F114010F-1755-4C24-96B7-BE51710A7568}" presName="hierRoot2" presStyleCnt="0">
        <dgm:presLayoutVars>
          <dgm:hierBranch val="init"/>
        </dgm:presLayoutVars>
      </dgm:prSet>
      <dgm:spPr/>
    </dgm:pt>
    <dgm:pt modelId="{C5151378-562E-43E3-9CA2-BAE9BDA9D260}" type="pres">
      <dgm:prSet presAssocID="{F114010F-1755-4C24-96B7-BE51710A7568}" presName="rootComposite" presStyleCnt="0"/>
      <dgm:spPr/>
    </dgm:pt>
    <dgm:pt modelId="{75387DBD-C99E-4802-9750-11DAF683E12D}" type="pres">
      <dgm:prSet presAssocID="{F114010F-1755-4C24-96B7-BE51710A7568}" presName="rootText" presStyleLbl="node2" presStyleIdx="2" presStyleCnt="3">
        <dgm:presLayoutVars>
          <dgm:chPref val="3"/>
        </dgm:presLayoutVars>
      </dgm:prSet>
      <dgm:spPr/>
    </dgm:pt>
    <dgm:pt modelId="{6243D415-00BE-4907-A63A-9FF23E87B109}" type="pres">
      <dgm:prSet presAssocID="{F114010F-1755-4C24-96B7-BE51710A7568}" presName="rootConnector" presStyleLbl="node2" presStyleIdx="2" presStyleCnt="3"/>
      <dgm:spPr/>
    </dgm:pt>
    <dgm:pt modelId="{21158FD3-5B8A-4ACD-BAC4-ECB7AFB6FEC2}" type="pres">
      <dgm:prSet presAssocID="{F114010F-1755-4C24-96B7-BE51710A7568}" presName="hierChild4" presStyleCnt="0"/>
      <dgm:spPr/>
    </dgm:pt>
    <dgm:pt modelId="{A0610CA9-4752-4863-91E9-720E6C4D38A5}" type="pres">
      <dgm:prSet presAssocID="{CC08DDF2-3EF0-49CA-8623-03889ED0409F}" presName="Name37" presStyleLbl="parChTrans1D3" presStyleIdx="3" presStyleCnt="4"/>
      <dgm:spPr/>
    </dgm:pt>
    <dgm:pt modelId="{BED427AD-45C6-401C-8CBC-9C4D4BA05911}" type="pres">
      <dgm:prSet presAssocID="{AD9F15D3-4578-45CD-8772-EAF5B23DF5EA}" presName="hierRoot2" presStyleCnt="0">
        <dgm:presLayoutVars>
          <dgm:hierBranch val="init"/>
        </dgm:presLayoutVars>
      </dgm:prSet>
      <dgm:spPr/>
    </dgm:pt>
    <dgm:pt modelId="{038601D0-9132-4AB0-BA8E-936895F27576}" type="pres">
      <dgm:prSet presAssocID="{AD9F15D3-4578-45CD-8772-EAF5B23DF5EA}" presName="rootComposite" presStyleCnt="0"/>
      <dgm:spPr/>
    </dgm:pt>
    <dgm:pt modelId="{B1D027E1-3A7A-4CC9-9ABE-45C43CB1C3D9}" type="pres">
      <dgm:prSet presAssocID="{AD9F15D3-4578-45CD-8772-EAF5B23DF5EA}" presName="rootText" presStyleLbl="node3" presStyleIdx="3" presStyleCnt="4">
        <dgm:presLayoutVars>
          <dgm:chPref val="3"/>
        </dgm:presLayoutVars>
      </dgm:prSet>
      <dgm:spPr/>
    </dgm:pt>
    <dgm:pt modelId="{1687C396-992B-4D3B-AD48-42553EBF7DFD}" type="pres">
      <dgm:prSet presAssocID="{AD9F15D3-4578-45CD-8772-EAF5B23DF5EA}" presName="rootConnector" presStyleLbl="node3" presStyleIdx="3" presStyleCnt="4"/>
      <dgm:spPr/>
    </dgm:pt>
    <dgm:pt modelId="{D379E154-448F-4735-B213-5640206823A8}" type="pres">
      <dgm:prSet presAssocID="{AD9F15D3-4578-45CD-8772-EAF5B23DF5EA}" presName="hierChild4" presStyleCnt="0"/>
      <dgm:spPr/>
    </dgm:pt>
    <dgm:pt modelId="{B412BFD6-F62B-4936-9E58-AC23756E65BA}" type="pres">
      <dgm:prSet presAssocID="{AD9F15D3-4578-45CD-8772-EAF5B23DF5EA}" presName="hierChild5" presStyleCnt="0"/>
      <dgm:spPr/>
    </dgm:pt>
    <dgm:pt modelId="{BBE3E82F-0046-49BC-8D4A-F5EC6BB9B9A5}" type="pres">
      <dgm:prSet presAssocID="{F114010F-1755-4C24-96B7-BE51710A7568}" presName="hierChild5" presStyleCnt="0"/>
      <dgm:spPr/>
    </dgm:pt>
    <dgm:pt modelId="{D2172DCB-B0A7-468C-A501-C9E742007EE7}" type="pres">
      <dgm:prSet presAssocID="{6506B311-835C-45AE-968D-AFD580EAFD02}" presName="hierChild3" presStyleCnt="0"/>
      <dgm:spPr/>
    </dgm:pt>
  </dgm:ptLst>
  <dgm:cxnLst>
    <dgm:cxn modelId="{2E4B6001-ACED-4358-A528-53C410C9BC99}" type="presOf" srcId="{37AC205F-FED2-4195-B461-12CBFF5C4245}" destId="{C59B7832-DD7B-472E-BF35-6E9F93AC668F}" srcOrd="1" destOrd="0" presId="urn:microsoft.com/office/officeart/2005/8/layout/orgChart1"/>
    <dgm:cxn modelId="{11E8D503-4CDF-4D6B-B683-03E33D074B7D}" type="presOf" srcId="{A3D31090-24DF-40D5-AF3E-D059DFF5DF42}" destId="{5863F664-6332-493C-84D2-4010941CD3CA}" srcOrd="1" destOrd="0" presId="urn:microsoft.com/office/officeart/2005/8/layout/orgChart1"/>
    <dgm:cxn modelId="{CB91240E-2768-4194-925D-59062AD70EB2}" srcId="{A3D31090-24DF-40D5-AF3E-D059DFF5DF42}" destId="{18E7F7DF-3E8A-48C3-9682-7F4348DD3DBB}" srcOrd="0" destOrd="0" parTransId="{A87DFA70-657F-45C6-A293-11F05D6B7DDC}" sibTransId="{82045DEA-CF08-4D27-9ED4-A15912BB83A5}"/>
    <dgm:cxn modelId="{45999914-B684-4596-8ADB-C31311649287}" type="presOf" srcId="{E76378F1-46D2-4F9A-9CA7-85B406E10CF1}" destId="{97387762-D7DD-4293-96C4-7FA216DFE87D}" srcOrd="0" destOrd="0" presId="urn:microsoft.com/office/officeart/2005/8/layout/orgChart1"/>
    <dgm:cxn modelId="{3CFC651D-2B79-4089-9E28-D7A092AECA03}" type="presOf" srcId="{AD9F15D3-4578-45CD-8772-EAF5B23DF5EA}" destId="{B1D027E1-3A7A-4CC9-9ABE-45C43CB1C3D9}" srcOrd="0" destOrd="0" presId="urn:microsoft.com/office/officeart/2005/8/layout/orgChart1"/>
    <dgm:cxn modelId="{B58B1924-1547-4D3E-BF09-83D156804E9B}" type="presOf" srcId="{6506B311-835C-45AE-968D-AFD580EAFD02}" destId="{33EE87AB-9C1D-4F94-AC19-1CB3F6FBEED0}" srcOrd="0" destOrd="0" presId="urn:microsoft.com/office/officeart/2005/8/layout/orgChart1"/>
    <dgm:cxn modelId="{E8878326-5A14-4F56-ACAD-611C217DBFAE}" type="presOf" srcId="{45516F0E-8EAB-426A-BA81-E2395B6AB106}" destId="{7B432859-880C-46B7-B02D-750F997FA307}" srcOrd="0" destOrd="0" presId="urn:microsoft.com/office/officeart/2005/8/layout/orgChart1"/>
    <dgm:cxn modelId="{6A74F436-35DC-4C66-B871-B87EF7D6C355}" type="presOf" srcId="{A8B90554-F79B-4C28-90BE-A89BCBF64CBF}" destId="{876F31C6-112B-4C83-9E40-A630E5A73E01}" srcOrd="0" destOrd="0" presId="urn:microsoft.com/office/officeart/2005/8/layout/orgChart1"/>
    <dgm:cxn modelId="{59190171-1557-412C-BE57-FE6ACC608767}" type="presOf" srcId="{AD9F15D3-4578-45CD-8772-EAF5B23DF5EA}" destId="{1687C396-992B-4D3B-AD48-42553EBF7DFD}" srcOrd="1" destOrd="0" presId="urn:microsoft.com/office/officeart/2005/8/layout/orgChart1"/>
    <dgm:cxn modelId="{16A89079-8442-4DC4-BCB5-E36F9B5B9485}" srcId="{F114010F-1755-4C24-96B7-BE51710A7568}" destId="{AD9F15D3-4578-45CD-8772-EAF5B23DF5EA}" srcOrd="0" destOrd="0" parTransId="{CC08DDF2-3EF0-49CA-8623-03889ED0409F}" sibTransId="{DF21B51A-535A-45AE-9BF6-D5DBD5FA4ACF}"/>
    <dgm:cxn modelId="{86BD667B-615D-4460-ABC8-F03A28490A66}" type="presOf" srcId="{E754C5F0-65A8-4E9D-8EEF-AC68D5C4BEF7}" destId="{D8D2E3ED-B2CA-49C8-8D1F-62DC47665213}" srcOrd="0" destOrd="0" presId="urn:microsoft.com/office/officeart/2005/8/layout/orgChart1"/>
    <dgm:cxn modelId="{C409F07C-3DF9-4594-8DB5-A1434B68DFE7}" type="presOf" srcId="{A87DFA70-657F-45C6-A293-11F05D6B7DDC}" destId="{15B1D71C-0D53-45F8-BEB1-9415D1AEAF1C}" srcOrd="0" destOrd="0" presId="urn:microsoft.com/office/officeart/2005/8/layout/orgChart1"/>
    <dgm:cxn modelId="{FA65E181-2C8F-49B2-8819-06BE7AADA6F9}" srcId="{6506B311-835C-45AE-968D-AFD580EAFD02}" destId="{A3D31090-24DF-40D5-AF3E-D059DFF5DF42}" srcOrd="1" destOrd="0" parTransId="{4BE18005-7EF1-447B-BD6C-4E3A9B27F179}" sibTransId="{7E8795A4-802D-44BE-85F1-9C10EBC19476}"/>
    <dgm:cxn modelId="{0FD8CB85-4BE6-4D67-AF87-D45BF667AC52}" type="presOf" srcId="{37AC205F-FED2-4195-B461-12CBFF5C4245}" destId="{4E485A12-2379-4795-A476-C22B3C48E042}" srcOrd="0" destOrd="0" presId="urn:microsoft.com/office/officeart/2005/8/layout/orgChart1"/>
    <dgm:cxn modelId="{B7D53886-054E-4285-9C9D-F3866B4807EB}" type="presOf" srcId="{CC08DDF2-3EF0-49CA-8623-03889ED0409F}" destId="{A0610CA9-4752-4863-91E9-720E6C4D38A5}" srcOrd="0" destOrd="0" presId="urn:microsoft.com/office/officeart/2005/8/layout/orgChart1"/>
    <dgm:cxn modelId="{A0BA4795-B9A7-4DBD-83C9-3E8302B59229}" type="presOf" srcId="{F114010F-1755-4C24-96B7-BE51710A7568}" destId="{75387DBD-C99E-4802-9750-11DAF683E12D}" srcOrd="0" destOrd="0" presId="urn:microsoft.com/office/officeart/2005/8/layout/orgChart1"/>
    <dgm:cxn modelId="{9F36429D-C19C-4143-BF75-E3879E0D09AE}" srcId="{A3D31090-24DF-40D5-AF3E-D059DFF5DF42}" destId="{E754C5F0-65A8-4E9D-8EEF-AC68D5C4BEF7}" srcOrd="1" destOrd="0" parTransId="{E76378F1-46D2-4F9A-9CA7-85B406E10CF1}" sibTransId="{A4E48622-A6EC-406A-AE9E-B1A33DF7AAAA}"/>
    <dgm:cxn modelId="{A7FEC09D-9B6F-49EE-961C-0DD6864C4D4B}" srcId="{6506B311-835C-45AE-968D-AFD580EAFD02}" destId="{F114010F-1755-4C24-96B7-BE51710A7568}" srcOrd="2" destOrd="0" parTransId="{2C5C2B87-125E-4DEC-A20D-B87C0A262EA9}" sibTransId="{0E328736-0249-4308-A07A-E6DE60F068D0}"/>
    <dgm:cxn modelId="{9DEEABA2-B702-417E-9286-0465B56906AF}" type="presOf" srcId="{4BE18005-7EF1-447B-BD6C-4E3A9B27F179}" destId="{4835E472-C474-4F14-B146-836036053F9E}" srcOrd="0" destOrd="0" presId="urn:microsoft.com/office/officeart/2005/8/layout/orgChart1"/>
    <dgm:cxn modelId="{EDC5BBAB-9521-4789-861A-D52FAD5F7678}" type="presOf" srcId="{2C5C2B87-125E-4DEC-A20D-B87C0A262EA9}" destId="{35D32969-0008-4CDD-B98E-59CCF6139F1B}" srcOrd="0" destOrd="0" presId="urn:microsoft.com/office/officeart/2005/8/layout/orgChart1"/>
    <dgm:cxn modelId="{846B68AC-137B-4982-995B-CDE68178E5F3}" type="presOf" srcId="{D6D8D3F1-9EFF-4BAA-9265-5FE641D3D45C}" destId="{2D5DE5E7-5B5B-4379-A66F-6A208EE9ACC9}" srcOrd="0" destOrd="0" presId="urn:microsoft.com/office/officeart/2005/8/layout/orgChart1"/>
    <dgm:cxn modelId="{818DC7B1-F172-42FA-AF13-E50F421AD887}" type="presOf" srcId="{D6D8D3F1-9EFF-4BAA-9265-5FE641D3D45C}" destId="{26F54F36-125B-49EB-A02D-A12EB6BDADF2}" srcOrd="1" destOrd="0" presId="urn:microsoft.com/office/officeart/2005/8/layout/orgChart1"/>
    <dgm:cxn modelId="{4AB8FCC0-235A-401E-8DE4-517528354AF0}" type="presOf" srcId="{18E7F7DF-3E8A-48C3-9682-7F4348DD3DBB}" destId="{73E70611-4316-4706-8A70-44581748211B}" srcOrd="0" destOrd="0" presId="urn:microsoft.com/office/officeart/2005/8/layout/orgChart1"/>
    <dgm:cxn modelId="{24DFA6CD-74B9-4282-A89B-D01B5481BD1E}" type="presOf" srcId="{F114010F-1755-4C24-96B7-BE51710A7568}" destId="{6243D415-00BE-4907-A63A-9FF23E87B109}" srcOrd="1" destOrd="0" presId="urn:microsoft.com/office/officeart/2005/8/layout/orgChart1"/>
    <dgm:cxn modelId="{3E3DD5D9-1E87-4532-BAF7-67B7BA7F51CB}" srcId="{6506B311-835C-45AE-968D-AFD580EAFD02}" destId="{37AC205F-FED2-4195-B461-12CBFF5C4245}" srcOrd="0" destOrd="0" parTransId="{59C2F3F3-74DF-4D0D-9FD2-D59DA2D35FB3}" sibTransId="{D4C34996-7DC4-4596-9989-08F69AB29D70}"/>
    <dgm:cxn modelId="{9B2A8ADF-5015-4E48-9B4E-69D31B742CFC}" type="presOf" srcId="{59C2F3F3-74DF-4D0D-9FD2-D59DA2D35FB3}" destId="{E10BA97B-5984-473C-ADE9-B65F4C0E322D}" srcOrd="0" destOrd="0" presId="urn:microsoft.com/office/officeart/2005/8/layout/orgChart1"/>
    <dgm:cxn modelId="{B90EBBEA-BA16-4636-9D76-50FEA78811F5}" type="presOf" srcId="{18E7F7DF-3E8A-48C3-9682-7F4348DD3DBB}" destId="{D32E3EC4-8ADF-4B11-A4EC-CF65E1EFBE8F}" srcOrd="1" destOrd="0" presId="urn:microsoft.com/office/officeart/2005/8/layout/orgChart1"/>
    <dgm:cxn modelId="{22D8CBEA-889A-4EE7-9BA6-49B69EA6B1FC}" type="presOf" srcId="{6506B311-835C-45AE-968D-AFD580EAFD02}" destId="{5879A202-3F0F-4827-9213-7C7F88B5FA71}" srcOrd="1" destOrd="0" presId="urn:microsoft.com/office/officeart/2005/8/layout/orgChart1"/>
    <dgm:cxn modelId="{5CCC47EF-D9CD-43CC-A6E8-28151421EA75}" type="presOf" srcId="{E754C5F0-65A8-4E9D-8EEF-AC68D5C4BEF7}" destId="{83014226-3E89-4F9D-97A8-D5FCEFD328F0}" srcOrd="1" destOrd="0" presId="urn:microsoft.com/office/officeart/2005/8/layout/orgChart1"/>
    <dgm:cxn modelId="{03D05BF2-C46E-4931-90EF-4B5B8AC56215}" srcId="{A8B90554-F79B-4C28-90BE-A89BCBF64CBF}" destId="{6506B311-835C-45AE-968D-AFD580EAFD02}" srcOrd="0" destOrd="0" parTransId="{981F86FD-4124-4FDB-BEF5-BF6D93EA97F7}" sibTransId="{3F0FDE6B-42A0-4125-A0C8-7CB174A3BB43}"/>
    <dgm:cxn modelId="{625FB7F3-14AE-4FFF-A372-5AF386B5D297}" srcId="{37AC205F-FED2-4195-B461-12CBFF5C4245}" destId="{D6D8D3F1-9EFF-4BAA-9265-5FE641D3D45C}" srcOrd="0" destOrd="0" parTransId="{45516F0E-8EAB-426A-BA81-E2395B6AB106}" sibTransId="{14862D16-9DE4-4B67-BAB0-A82A70BBE68F}"/>
    <dgm:cxn modelId="{35D3C5F3-2F55-49AB-AEE9-FFA45C8BF32F}" type="presOf" srcId="{A3D31090-24DF-40D5-AF3E-D059DFF5DF42}" destId="{E8883606-8B1F-408A-8B58-B8E67EA388B0}" srcOrd="0" destOrd="0" presId="urn:microsoft.com/office/officeart/2005/8/layout/orgChart1"/>
    <dgm:cxn modelId="{8FA309D3-774C-46BD-AC92-879BF4C73A20}" type="presParOf" srcId="{876F31C6-112B-4C83-9E40-A630E5A73E01}" destId="{E9D8A297-5D89-4EC2-ACF2-81DEA34F5C44}" srcOrd="0" destOrd="0" presId="urn:microsoft.com/office/officeart/2005/8/layout/orgChart1"/>
    <dgm:cxn modelId="{72FEED4D-8A86-4D32-B71C-132D33C41F4A}" type="presParOf" srcId="{E9D8A297-5D89-4EC2-ACF2-81DEA34F5C44}" destId="{F1250C3F-D538-4D4C-B752-25B23AEAA131}" srcOrd="0" destOrd="0" presId="urn:microsoft.com/office/officeart/2005/8/layout/orgChart1"/>
    <dgm:cxn modelId="{D4092BF4-AE0A-4A0C-B2D4-E8FC7C271F69}" type="presParOf" srcId="{F1250C3F-D538-4D4C-B752-25B23AEAA131}" destId="{33EE87AB-9C1D-4F94-AC19-1CB3F6FBEED0}" srcOrd="0" destOrd="0" presId="urn:microsoft.com/office/officeart/2005/8/layout/orgChart1"/>
    <dgm:cxn modelId="{F7BB6D33-DF8F-48D5-BB39-E59E4DEA20C3}" type="presParOf" srcId="{F1250C3F-D538-4D4C-B752-25B23AEAA131}" destId="{5879A202-3F0F-4827-9213-7C7F88B5FA71}" srcOrd="1" destOrd="0" presId="urn:microsoft.com/office/officeart/2005/8/layout/orgChart1"/>
    <dgm:cxn modelId="{6FC62224-3D3E-4804-96F8-1E802C76AF23}" type="presParOf" srcId="{E9D8A297-5D89-4EC2-ACF2-81DEA34F5C44}" destId="{B62916D4-569E-4258-97DE-BE65C73BDA3F}" srcOrd="1" destOrd="0" presId="urn:microsoft.com/office/officeart/2005/8/layout/orgChart1"/>
    <dgm:cxn modelId="{8FA99308-EB1E-4E48-BD99-0EA44F6B4AA0}" type="presParOf" srcId="{B62916D4-569E-4258-97DE-BE65C73BDA3F}" destId="{E10BA97B-5984-473C-ADE9-B65F4C0E322D}" srcOrd="0" destOrd="0" presId="urn:microsoft.com/office/officeart/2005/8/layout/orgChart1"/>
    <dgm:cxn modelId="{9CB617CA-55B1-45FD-9110-6E7A67373644}" type="presParOf" srcId="{B62916D4-569E-4258-97DE-BE65C73BDA3F}" destId="{25C948AF-3317-4419-9E82-1B98CAAF02B4}" srcOrd="1" destOrd="0" presId="urn:microsoft.com/office/officeart/2005/8/layout/orgChart1"/>
    <dgm:cxn modelId="{23E36B59-A070-4D32-A124-6C961181D19C}" type="presParOf" srcId="{25C948AF-3317-4419-9E82-1B98CAAF02B4}" destId="{BF707654-CF99-4CE8-8FE5-B4935ED82B57}" srcOrd="0" destOrd="0" presId="urn:microsoft.com/office/officeart/2005/8/layout/orgChart1"/>
    <dgm:cxn modelId="{3344693E-AC9B-40DF-9D64-64764D306B16}" type="presParOf" srcId="{BF707654-CF99-4CE8-8FE5-B4935ED82B57}" destId="{4E485A12-2379-4795-A476-C22B3C48E042}" srcOrd="0" destOrd="0" presId="urn:microsoft.com/office/officeart/2005/8/layout/orgChart1"/>
    <dgm:cxn modelId="{E9CF771E-B6CD-466D-AA1A-764817DD1919}" type="presParOf" srcId="{BF707654-CF99-4CE8-8FE5-B4935ED82B57}" destId="{C59B7832-DD7B-472E-BF35-6E9F93AC668F}" srcOrd="1" destOrd="0" presId="urn:microsoft.com/office/officeart/2005/8/layout/orgChart1"/>
    <dgm:cxn modelId="{1C4C0213-DBC3-4CB9-BB5C-DEB2CDAC0FA9}" type="presParOf" srcId="{25C948AF-3317-4419-9E82-1B98CAAF02B4}" destId="{59DD7167-D242-4FC9-A609-DC82B5986236}" srcOrd="1" destOrd="0" presId="urn:microsoft.com/office/officeart/2005/8/layout/orgChart1"/>
    <dgm:cxn modelId="{67170396-C7A2-4D71-87C4-E0AF3C761167}" type="presParOf" srcId="{59DD7167-D242-4FC9-A609-DC82B5986236}" destId="{7B432859-880C-46B7-B02D-750F997FA307}" srcOrd="0" destOrd="0" presId="urn:microsoft.com/office/officeart/2005/8/layout/orgChart1"/>
    <dgm:cxn modelId="{E7EEDEFE-4600-4A9C-BAB5-7A9958786EB8}" type="presParOf" srcId="{59DD7167-D242-4FC9-A609-DC82B5986236}" destId="{B1C333E7-AD99-403F-9E2E-B68BF61BEF53}" srcOrd="1" destOrd="0" presId="urn:microsoft.com/office/officeart/2005/8/layout/orgChart1"/>
    <dgm:cxn modelId="{4704D826-1F46-4C7B-82EF-3808A48C7D09}" type="presParOf" srcId="{B1C333E7-AD99-403F-9E2E-B68BF61BEF53}" destId="{B2E2E7C6-9A7D-4DB6-B5F3-76D34DC11019}" srcOrd="0" destOrd="0" presId="urn:microsoft.com/office/officeart/2005/8/layout/orgChart1"/>
    <dgm:cxn modelId="{589B38D7-BAD4-418D-AD60-68E9F3A6416A}" type="presParOf" srcId="{B2E2E7C6-9A7D-4DB6-B5F3-76D34DC11019}" destId="{2D5DE5E7-5B5B-4379-A66F-6A208EE9ACC9}" srcOrd="0" destOrd="0" presId="urn:microsoft.com/office/officeart/2005/8/layout/orgChart1"/>
    <dgm:cxn modelId="{44EC3B92-A540-4E73-A103-CC0B984D7E34}" type="presParOf" srcId="{B2E2E7C6-9A7D-4DB6-B5F3-76D34DC11019}" destId="{26F54F36-125B-49EB-A02D-A12EB6BDADF2}" srcOrd="1" destOrd="0" presId="urn:microsoft.com/office/officeart/2005/8/layout/orgChart1"/>
    <dgm:cxn modelId="{098E08D9-AD4E-42D4-9B10-1A7B476FCED3}" type="presParOf" srcId="{B1C333E7-AD99-403F-9E2E-B68BF61BEF53}" destId="{A6E2266E-A465-4494-8C7E-9F1EDF1E5DEF}" srcOrd="1" destOrd="0" presId="urn:microsoft.com/office/officeart/2005/8/layout/orgChart1"/>
    <dgm:cxn modelId="{7ECA4191-1254-4201-8314-4999C6382E90}" type="presParOf" srcId="{B1C333E7-AD99-403F-9E2E-B68BF61BEF53}" destId="{7FA0BC26-21C4-4017-A67D-ED6FBA3CC73A}" srcOrd="2" destOrd="0" presId="urn:microsoft.com/office/officeart/2005/8/layout/orgChart1"/>
    <dgm:cxn modelId="{C23AA9F7-F717-4D4B-B4AD-C4D778ABC782}" type="presParOf" srcId="{25C948AF-3317-4419-9E82-1B98CAAF02B4}" destId="{8C45BB68-B54F-41B8-BA3A-C39B86CE93AC}" srcOrd="2" destOrd="0" presId="urn:microsoft.com/office/officeart/2005/8/layout/orgChart1"/>
    <dgm:cxn modelId="{540010E4-4ACE-4E6E-AD32-4C2591483DFE}" type="presParOf" srcId="{B62916D4-569E-4258-97DE-BE65C73BDA3F}" destId="{4835E472-C474-4F14-B146-836036053F9E}" srcOrd="2" destOrd="0" presId="urn:microsoft.com/office/officeart/2005/8/layout/orgChart1"/>
    <dgm:cxn modelId="{FD1352CE-E59E-4467-97A4-5EDCD20A6E09}" type="presParOf" srcId="{B62916D4-569E-4258-97DE-BE65C73BDA3F}" destId="{EFF09904-727C-4648-9C7B-415050B5534B}" srcOrd="3" destOrd="0" presId="urn:microsoft.com/office/officeart/2005/8/layout/orgChart1"/>
    <dgm:cxn modelId="{E695AA2E-F5C0-454B-8EF4-84A3BA9E8C2F}" type="presParOf" srcId="{EFF09904-727C-4648-9C7B-415050B5534B}" destId="{51D2EE17-1BB8-46DA-B10A-7AC103794740}" srcOrd="0" destOrd="0" presId="urn:microsoft.com/office/officeart/2005/8/layout/orgChart1"/>
    <dgm:cxn modelId="{1A039643-0232-44D0-9480-4D2D28B6BACB}" type="presParOf" srcId="{51D2EE17-1BB8-46DA-B10A-7AC103794740}" destId="{E8883606-8B1F-408A-8B58-B8E67EA388B0}" srcOrd="0" destOrd="0" presId="urn:microsoft.com/office/officeart/2005/8/layout/orgChart1"/>
    <dgm:cxn modelId="{168740A6-8410-4BEA-87E7-AD48AD7C8692}" type="presParOf" srcId="{51D2EE17-1BB8-46DA-B10A-7AC103794740}" destId="{5863F664-6332-493C-84D2-4010941CD3CA}" srcOrd="1" destOrd="0" presId="urn:microsoft.com/office/officeart/2005/8/layout/orgChart1"/>
    <dgm:cxn modelId="{E0D82343-5343-4078-BDD9-B3158356A4CA}" type="presParOf" srcId="{EFF09904-727C-4648-9C7B-415050B5534B}" destId="{941DF340-0B08-4B80-A21B-09D2E6BA7ACD}" srcOrd="1" destOrd="0" presId="urn:microsoft.com/office/officeart/2005/8/layout/orgChart1"/>
    <dgm:cxn modelId="{DB6AB499-C4F4-4B81-92E2-B9960C5F48D6}" type="presParOf" srcId="{941DF340-0B08-4B80-A21B-09D2E6BA7ACD}" destId="{15B1D71C-0D53-45F8-BEB1-9415D1AEAF1C}" srcOrd="0" destOrd="0" presId="urn:microsoft.com/office/officeart/2005/8/layout/orgChart1"/>
    <dgm:cxn modelId="{8903C91F-57B1-479A-BD5B-7F97698BE13F}" type="presParOf" srcId="{941DF340-0B08-4B80-A21B-09D2E6BA7ACD}" destId="{F4F29969-8195-4215-BCD3-773C96D686F0}" srcOrd="1" destOrd="0" presId="urn:microsoft.com/office/officeart/2005/8/layout/orgChart1"/>
    <dgm:cxn modelId="{62485CCA-48A7-4E41-9A99-6E7597DAC51F}" type="presParOf" srcId="{F4F29969-8195-4215-BCD3-773C96D686F0}" destId="{B52BEFFA-9A7D-42CB-9AB8-5ED3A5E76406}" srcOrd="0" destOrd="0" presId="urn:microsoft.com/office/officeart/2005/8/layout/orgChart1"/>
    <dgm:cxn modelId="{99DE7B1B-4F87-45B6-AD7A-8FAE60F5F0D9}" type="presParOf" srcId="{B52BEFFA-9A7D-42CB-9AB8-5ED3A5E76406}" destId="{73E70611-4316-4706-8A70-44581748211B}" srcOrd="0" destOrd="0" presId="urn:microsoft.com/office/officeart/2005/8/layout/orgChart1"/>
    <dgm:cxn modelId="{29325775-3B9C-4FB9-B037-5EC7E79DB28B}" type="presParOf" srcId="{B52BEFFA-9A7D-42CB-9AB8-5ED3A5E76406}" destId="{D32E3EC4-8ADF-4B11-A4EC-CF65E1EFBE8F}" srcOrd="1" destOrd="0" presId="urn:microsoft.com/office/officeart/2005/8/layout/orgChart1"/>
    <dgm:cxn modelId="{A025AE6B-369E-4979-8B89-933E6E2114D0}" type="presParOf" srcId="{F4F29969-8195-4215-BCD3-773C96D686F0}" destId="{32A0B4CF-023F-4F57-831D-4F86A6F4D900}" srcOrd="1" destOrd="0" presId="urn:microsoft.com/office/officeart/2005/8/layout/orgChart1"/>
    <dgm:cxn modelId="{6DE0310C-CA7C-4914-AE00-38E4E94802F1}" type="presParOf" srcId="{F4F29969-8195-4215-BCD3-773C96D686F0}" destId="{EF7A2D83-5722-4411-B339-CBDCD047F77E}" srcOrd="2" destOrd="0" presId="urn:microsoft.com/office/officeart/2005/8/layout/orgChart1"/>
    <dgm:cxn modelId="{24D93778-9EDA-4989-8B57-B343EA62A9D5}" type="presParOf" srcId="{941DF340-0B08-4B80-A21B-09D2E6BA7ACD}" destId="{97387762-D7DD-4293-96C4-7FA216DFE87D}" srcOrd="2" destOrd="0" presId="urn:microsoft.com/office/officeart/2005/8/layout/orgChart1"/>
    <dgm:cxn modelId="{C3A106EA-1EBA-4B5D-9474-4D78124604C0}" type="presParOf" srcId="{941DF340-0B08-4B80-A21B-09D2E6BA7ACD}" destId="{C3CBA90F-ED72-46FC-930F-07D3822CFE4B}" srcOrd="3" destOrd="0" presId="urn:microsoft.com/office/officeart/2005/8/layout/orgChart1"/>
    <dgm:cxn modelId="{618AA1F6-102C-46E2-84EA-500D5D3F7FF0}" type="presParOf" srcId="{C3CBA90F-ED72-46FC-930F-07D3822CFE4B}" destId="{61428BF7-9E73-4B28-B6B5-66EDD86633E1}" srcOrd="0" destOrd="0" presId="urn:microsoft.com/office/officeart/2005/8/layout/orgChart1"/>
    <dgm:cxn modelId="{58CFBBB6-2256-4589-B6A8-614FDEA6303A}" type="presParOf" srcId="{61428BF7-9E73-4B28-B6B5-66EDD86633E1}" destId="{D8D2E3ED-B2CA-49C8-8D1F-62DC47665213}" srcOrd="0" destOrd="0" presId="urn:microsoft.com/office/officeart/2005/8/layout/orgChart1"/>
    <dgm:cxn modelId="{986416A3-D764-4037-8D9B-88CA74287801}" type="presParOf" srcId="{61428BF7-9E73-4B28-B6B5-66EDD86633E1}" destId="{83014226-3E89-4F9D-97A8-D5FCEFD328F0}" srcOrd="1" destOrd="0" presId="urn:microsoft.com/office/officeart/2005/8/layout/orgChart1"/>
    <dgm:cxn modelId="{1A9352F2-2C1E-4321-9F18-A105D3E97719}" type="presParOf" srcId="{C3CBA90F-ED72-46FC-930F-07D3822CFE4B}" destId="{EE3974B8-6FEC-4FC9-BBEB-B27D92062FA0}" srcOrd="1" destOrd="0" presId="urn:microsoft.com/office/officeart/2005/8/layout/orgChart1"/>
    <dgm:cxn modelId="{5FEC01D2-0BA8-4032-BED0-0B3A2F0752B4}" type="presParOf" srcId="{C3CBA90F-ED72-46FC-930F-07D3822CFE4B}" destId="{DAF91EE9-DCEB-43D5-BB03-973D6BD264D7}" srcOrd="2" destOrd="0" presId="urn:microsoft.com/office/officeart/2005/8/layout/orgChart1"/>
    <dgm:cxn modelId="{97ED42BA-AF1F-470C-895B-914A6CE3B519}" type="presParOf" srcId="{EFF09904-727C-4648-9C7B-415050B5534B}" destId="{5583A155-C926-443A-89E2-E02CD2801379}" srcOrd="2" destOrd="0" presId="urn:microsoft.com/office/officeart/2005/8/layout/orgChart1"/>
    <dgm:cxn modelId="{A96BA4F8-202C-4A5C-BE42-3A223BC8BA4E}" type="presParOf" srcId="{B62916D4-569E-4258-97DE-BE65C73BDA3F}" destId="{35D32969-0008-4CDD-B98E-59CCF6139F1B}" srcOrd="4" destOrd="0" presId="urn:microsoft.com/office/officeart/2005/8/layout/orgChart1"/>
    <dgm:cxn modelId="{86017411-E909-4CEB-A8CF-D2FE4D4AC6B2}" type="presParOf" srcId="{B62916D4-569E-4258-97DE-BE65C73BDA3F}" destId="{A630CA2C-F0B4-41BD-8C86-20B24FB86763}" srcOrd="5" destOrd="0" presId="urn:microsoft.com/office/officeart/2005/8/layout/orgChart1"/>
    <dgm:cxn modelId="{19F764C0-54D2-4A3D-A0BC-ECE992901A20}" type="presParOf" srcId="{A630CA2C-F0B4-41BD-8C86-20B24FB86763}" destId="{C5151378-562E-43E3-9CA2-BAE9BDA9D260}" srcOrd="0" destOrd="0" presId="urn:microsoft.com/office/officeart/2005/8/layout/orgChart1"/>
    <dgm:cxn modelId="{0D67EEEA-A25E-4F8C-B031-F75C580A69B1}" type="presParOf" srcId="{C5151378-562E-43E3-9CA2-BAE9BDA9D260}" destId="{75387DBD-C99E-4802-9750-11DAF683E12D}" srcOrd="0" destOrd="0" presId="urn:microsoft.com/office/officeart/2005/8/layout/orgChart1"/>
    <dgm:cxn modelId="{5629ED4C-154D-4D27-BE7A-34252BFC6DEF}" type="presParOf" srcId="{C5151378-562E-43E3-9CA2-BAE9BDA9D260}" destId="{6243D415-00BE-4907-A63A-9FF23E87B109}" srcOrd="1" destOrd="0" presId="urn:microsoft.com/office/officeart/2005/8/layout/orgChart1"/>
    <dgm:cxn modelId="{3B733744-C17F-495F-A31F-C7FFA0ADA8F4}" type="presParOf" srcId="{A630CA2C-F0B4-41BD-8C86-20B24FB86763}" destId="{21158FD3-5B8A-4ACD-BAC4-ECB7AFB6FEC2}" srcOrd="1" destOrd="0" presId="urn:microsoft.com/office/officeart/2005/8/layout/orgChart1"/>
    <dgm:cxn modelId="{7532F2D3-431E-4E04-BD3F-5686893F859C}" type="presParOf" srcId="{21158FD3-5B8A-4ACD-BAC4-ECB7AFB6FEC2}" destId="{A0610CA9-4752-4863-91E9-720E6C4D38A5}" srcOrd="0" destOrd="0" presId="urn:microsoft.com/office/officeart/2005/8/layout/orgChart1"/>
    <dgm:cxn modelId="{A8816127-17D6-4EE1-8503-50714D2E018D}" type="presParOf" srcId="{21158FD3-5B8A-4ACD-BAC4-ECB7AFB6FEC2}" destId="{BED427AD-45C6-401C-8CBC-9C4D4BA05911}" srcOrd="1" destOrd="0" presId="urn:microsoft.com/office/officeart/2005/8/layout/orgChart1"/>
    <dgm:cxn modelId="{4DA8BD1C-BB62-4AEE-866D-3312506DF5F6}" type="presParOf" srcId="{BED427AD-45C6-401C-8CBC-9C4D4BA05911}" destId="{038601D0-9132-4AB0-BA8E-936895F27576}" srcOrd="0" destOrd="0" presId="urn:microsoft.com/office/officeart/2005/8/layout/orgChart1"/>
    <dgm:cxn modelId="{C28A5AC1-9CBD-4F63-B567-5E09B6FAC4D3}" type="presParOf" srcId="{038601D0-9132-4AB0-BA8E-936895F27576}" destId="{B1D027E1-3A7A-4CC9-9ABE-45C43CB1C3D9}" srcOrd="0" destOrd="0" presId="urn:microsoft.com/office/officeart/2005/8/layout/orgChart1"/>
    <dgm:cxn modelId="{27097372-17EB-40F5-B509-B0DA701E0C9A}" type="presParOf" srcId="{038601D0-9132-4AB0-BA8E-936895F27576}" destId="{1687C396-992B-4D3B-AD48-42553EBF7DFD}" srcOrd="1" destOrd="0" presId="urn:microsoft.com/office/officeart/2005/8/layout/orgChart1"/>
    <dgm:cxn modelId="{BD82B9A2-473A-4DFF-B30A-1454704FF8AC}" type="presParOf" srcId="{BED427AD-45C6-401C-8CBC-9C4D4BA05911}" destId="{D379E154-448F-4735-B213-5640206823A8}" srcOrd="1" destOrd="0" presId="urn:microsoft.com/office/officeart/2005/8/layout/orgChart1"/>
    <dgm:cxn modelId="{9F39AAA6-FF78-4C74-A15D-2AEE073281F3}" type="presParOf" srcId="{BED427AD-45C6-401C-8CBC-9C4D4BA05911}" destId="{B412BFD6-F62B-4936-9E58-AC23756E65BA}" srcOrd="2" destOrd="0" presId="urn:microsoft.com/office/officeart/2005/8/layout/orgChart1"/>
    <dgm:cxn modelId="{ED1B489E-B79D-4A63-B9B3-906DAAE4AB4C}" type="presParOf" srcId="{A630CA2C-F0B4-41BD-8C86-20B24FB86763}" destId="{BBE3E82F-0046-49BC-8D4A-F5EC6BB9B9A5}" srcOrd="2" destOrd="0" presId="urn:microsoft.com/office/officeart/2005/8/layout/orgChart1"/>
    <dgm:cxn modelId="{1CCBCDA1-7CDD-4AD5-827D-91FD2B41887F}" type="presParOf" srcId="{E9D8A297-5D89-4EC2-ACF2-81DEA34F5C44}" destId="{D2172DCB-B0A7-468C-A501-C9E742007EE7}"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610CA9-4752-4863-91E9-720E6C4D38A5}">
      <dsp:nvSpPr>
        <dsp:cNvPr id="0" name=""/>
        <dsp:cNvSpPr/>
      </dsp:nvSpPr>
      <dsp:spPr>
        <a:xfrm>
          <a:off x="3575854" y="1472566"/>
          <a:ext cx="182333" cy="559154"/>
        </a:xfrm>
        <a:custGeom>
          <a:avLst/>
          <a:gdLst/>
          <a:ahLst/>
          <a:cxnLst/>
          <a:rect l="0" t="0" r="0" b="0"/>
          <a:pathLst>
            <a:path>
              <a:moveTo>
                <a:pt x="0" y="0"/>
              </a:moveTo>
              <a:lnTo>
                <a:pt x="0" y="559154"/>
              </a:lnTo>
              <a:lnTo>
                <a:pt x="182333" y="55915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D32969-0008-4CDD-B98E-59CCF6139F1B}">
      <dsp:nvSpPr>
        <dsp:cNvPr id="0" name=""/>
        <dsp:cNvSpPr/>
      </dsp:nvSpPr>
      <dsp:spPr>
        <a:xfrm>
          <a:off x="2591255" y="609523"/>
          <a:ext cx="1470819" cy="255266"/>
        </a:xfrm>
        <a:custGeom>
          <a:avLst/>
          <a:gdLst/>
          <a:ahLst/>
          <a:cxnLst/>
          <a:rect l="0" t="0" r="0" b="0"/>
          <a:pathLst>
            <a:path>
              <a:moveTo>
                <a:pt x="0" y="0"/>
              </a:moveTo>
              <a:lnTo>
                <a:pt x="0" y="127633"/>
              </a:lnTo>
              <a:lnTo>
                <a:pt x="1470819" y="127633"/>
              </a:lnTo>
              <a:lnTo>
                <a:pt x="1470819" y="25526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387762-D7DD-4293-96C4-7FA216DFE87D}">
      <dsp:nvSpPr>
        <dsp:cNvPr id="0" name=""/>
        <dsp:cNvSpPr/>
      </dsp:nvSpPr>
      <dsp:spPr>
        <a:xfrm>
          <a:off x="2105034" y="1472566"/>
          <a:ext cx="182333" cy="1422197"/>
        </a:xfrm>
        <a:custGeom>
          <a:avLst/>
          <a:gdLst/>
          <a:ahLst/>
          <a:cxnLst/>
          <a:rect l="0" t="0" r="0" b="0"/>
          <a:pathLst>
            <a:path>
              <a:moveTo>
                <a:pt x="0" y="0"/>
              </a:moveTo>
              <a:lnTo>
                <a:pt x="0" y="1422197"/>
              </a:lnTo>
              <a:lnTo>
                <a:pt x="182333" y="142219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B1D71C-0D53-45F8-BEB1-9415D1AEAF1C}">
      <dsp:nvSpPr>
        <dsp:cNvPr id="0" name=""/>
        <dsp:cNvSpPr/>
      </dsp:nvSpPr>
      <dsp:spPr>
        <a:xfrm>
          <a:off x="2105034" y="1472566"/>
          <a:ext cx="182333" cy="559154"/>
        </a:xfrm>
        <a:custGeom>
          <a:avLst/>
          <a:gdLst/>
          <a:ahLst/>
          <a:cxnLst/>
          <a:rect l="0" t="0" r="0" b="0"/>
          <a:pathLst>
            <a:path>
              <a:moveTo>
                <a:pt x="0" y="0"/>
              </a:moveTo>
              <a:lnTo>
                <a:pt x="0" y="559154"/>
              </a:lnTo>
              <a:lnTo>
                <a:pt x="182333" y="55915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35E472-C474-4F14-B146-836036053F9E}">
      <dsp:nvSpPr>
        <dsp:cNvPr id="0" name=""/>
        <dsp:cNvSpPr/>
      </dsp:nvSpPr>
      <dsp:spPr>
        <a:xfrm>
          <a:off x="2545535" y="609523"/>
          <a:ext cx="91440" cy="255266"/>
        </a:xfrm>
        <a:custGeom>
          <a:avLst/>
          <a:gdLst/>
          <a:ahLst/>
          <a:cxnLst/>
          <a:rect l="0" t="0" r="0" b="0"/>
          <a:pathLst>
            <a:path>
              <a:moveTo>
                <a:pt x="45720" y="0"/>
              </a:moveTo>
              <a:lnTo>
                <a:pt x="45720" y="25526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432859-880C-46B7-B02D-750F997FA307}">
      <dsp:nvSpPr>
        <dsp:cNvPr id="0" name=""/>
        <dsp:cNvSpPr/>
      </dsp:nvSpPr>
      <dsp:spPr>
        <a:xfrm>
          <a:off x="634214" y="1472566"/>
          <a:ext cx="182333" cy="559154"/>
        </a:xfrm>
        <a:custGeom>
          <a:avLst/>
          <a:gdLst/>
          <a:ahLst/>
          <a:cxnLst/>
          <a:rect l="0" t="0" r="0" b="0"/>
          <a:pathLst>
            <a:path>
              <a:moveTo>
                <a:pt x="0" y="0"/>
              </a:moveTo>
              <a:lnTo>
                <a:pt x="0" y="559154"/>
              </a:lnTo>
              <a:lnTo>
                <a:pt x="182333" y="55915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0BA97B-5984-473C-ADE9-B65F4C0E322D}">
      <dsp:nvSpPr>
        <dsp:cNvPr id="0" name=""/>
        <dsp:cNvSpPr/>
      </dsp:nvSpPr>
      <dsp:spPr>
        <a:xfrm>
          <a:off x="1120435" y="609523"/>
          <a:ext cx="1470819" cy="255266"/>
        </a:xfrm>
        <a:custGeom>
          <a:avLst/>
          <a:gdLst/>
          <a:ahLst/>
          <a:cxnLst/>
          <a:rect l="0" t="0" r="0" b="0"/>
          <a:pathLst>
            <a:path>
              <a:moveTo>
                <a:pt x="1470819" y="0"/>
              </a:moveTo>
              <a:lnTo>
                <a:pt x="1470819" y="127633"/>
              </a:lnTo>
              <a:lnTo>
                <a:pt x="0" y="127633"/>
              </a:lnTo>
              <a:lnTo>
                <a:pt x="0" y="25526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EE87AB-9C1D-4F94-AC19-1CB3F6FBEED0}">
      <dsp:nvSpPr>
        <dsp:cNvPr id="0" name=""/>
        <dsp:cNvSpPr/>
      </dsp:nvSpPr>
      <dsp:spPr>
        <a:xfrm>
          <a:off x="1983478" y="1746"/>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Owner/Founder</a:t>
          </a:r>
        </a:p>
      </dsp:txBody>
      <dsp:txXfrm>
        <a:off x="1983478" y="1746"/>
        <a:ext cx="1215553" cy="607776"/>
      </dsp:txXfrm>
    </dsp:sp>
    <dsp:sp modelId="{4E485A12-2379-4795-A476-C22B3C48E042}">
      <dsp:nvSpPr>
        <dsp:cNvPr id="0" name=""/>
        <dsp:cNvSpPr/>
      </dsp:nvSpPr>
      <dsp:spPr>
        <a:xfrm>
          <a:off x="512658" y="864790"/>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Astrology &amp; Tarot</a:t>
          </a:r>
        </a:p>
      </dsp:txBody>
      <dsp:txXfrm>
        <a:off x="512658" y="864790"/>
        <a:ext cx="1215553" cy="607776"/>
      </dsp:txXfrm>
    </dsp:sp>
    <dsp:sp modelId="{2D5DE5E7-5B5B-4379-A66F-6A208EE9ACC9}">
      <dsp:nvSpPr>
        <dsp:cNvPr id="0" name=""/>
        <dsp:cNvSpPr/>
      </dsp:nvSpPr>
      <dsp:spPr>
        <a:xfrm>
          <a:off x="816547" y="1727833"/>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Birth Charts etc.</a:t>
          </a:r>
        </a:p>
      </dsp:txBody>
      <dsp:txXfrm>
        <a:off x="816547" y="1727833"/>
        <a:ext cx="1215553" cy="607776"/>
      </dsp:txXfrm>
    </dsp:sp>
    <dsp:sp modelId="{E8883606-8B1F-408A-8B58-B8E67EA388B0}">
      <dsp:nvSpPr>
        <dsp:cNvPr id="0" name=""/>
        <dsp:cNvSpPr/>
      </dsp:nvSpPr>
      <dsp:spPr>
        <a:xfrm>
          <a:off x="1983478" y="864790"/>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Jewellery Making</a:t>
          </a:r>
        </a:p>
      </dsp:txBody>
      <dsp:txXfrm>
        <a:off x="1983478" y="864790"/>
        <a:ext cx="1215553" cy="607776"/>
      </dsp:txXfrm>
    </dsp:sp>
    <dsp:sp modelId="{73E70611-4316-4706-8A70-44581748211B}">
      <dsp:nvSpPr>
        <dsp:cNvPr id="0" name=""/>
        <dsp:cNvSpPr/>
      </dsp:nvSpPr>
      <dsp:spPr>
        <a:xfrm>
          <a:off x="2287367" y="1727833"/>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Crafting</a:t>
          </a:r>
        </a:p>
      </dsp:txBody>
      <dsp:txXfrm>
        <a:off x="2287367" y="1727833"/>
        <a:ext cx="1215553" cy="607776"/>
      </dsp:txXfrm>
    </dsp:sp>
    <dsp:sp modelId="{D8D2E3ED-B2CA-49C8-8D1F-62DC47665213}">
      <dsp:nvSpPr>
        <dsp:cNvPr id="0" name=""/>
        <dsp:cNvSpPr/>
      </dsp:nvSpPr>
      <dsp:spPr>
        <a:xfrm>
          <a:off x="2287367" y="2590876"/>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Administration</a:t>
          </a:r>
        </a:p>
      </dsp:txBody>
      <dsp:txXfrm>
        <a:off x="2287367" y="2590876"/>
        <a:ext cx="1215553" cy="607776"/>
      </dsp:txXfrm>
    </dsp:sp>
    <dsp:sp modelId="{75387DBD-C99E-4802-9750-11DAF683E12D}">
      <dsp:nvSpPr>
        <dsp:cNvPr id="0" name=""/>
        <dsp:cNvSpPr/>
      </dsp:nvSpPr>
      <dsp:spPr>
        <a:xfrm>
          <a:off x="3454298" y="864790"/>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Marketing &amp; Social Media</a:t>
          </a:r>
        </a:p>
      </dsp:txBody>
      <dsp:txXfrm>
        <a:off x="3454298" y="864790"/>
        <a:ext cx="1215553" cy="607776"/>
      </dsp:txXfrm>
    </dsp:sp>
    <dsp:sp modelId="{B1D027E1-3A7A-4CC9-9ABE-45C43CB1C3D9}">
      <dsp:nvSpPr>
        <dsp:cNvPr id="0" name=""/>
        <dsp:cNvSpPr/>
      </dsp:nvSpPr>
      <dsp:spPr>
        <a:xfrm>
          <a:off x="3758187" y="1727833"/>
          <a:ext cx="1215553" cy="6077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Instagram, website</a:t>
          </a:r>
        </a:p>
      </dsp:txBody>
      <dsp:txXfrm>
        <a:off x="3758187" y="1727833"/>
        <a:ext cx="1215553" cy="60777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61a738193cbccb394e6418112799d6d7">
  <xsd:schema xmlns:xsd="http://www.w3.org/2001/XMLSchema" xmlns:xs="http://www.w3.org/2001/XMLSchema" xmlns:p="http://schemas.microsoft.com/office/2006/metadata/properties" xmlns:ns3="f799553d-1ac0-48da-9ae3-fe400ced9c3b" targetNamespace="http://schemas.microsoft.com/office/2006/metadata/properties" ma:root="true" ma:fieldsID="4a74e39225eb10e70b5a935f5f2dfaf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E062E699-9BCD-48F0-97F6-D28719D3CA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058387-8E97-4050-9470-C1FEF03D669C}">
  <ds:schemaRefs>
    <ds:schemaRef ds:uri="http://schemas.microsoft.com/sharepoint/v3/contenttype/forms"/>
  </ds:schemaRefs>
</ds:datastoreItem>
</file>

<file path=customXml/itemProps3.xml><?xml version="1.0" encoding="utf-8"?>
<ds:datastoreItem xmlns:ds="http://schemas.openxmlformats.org/officeDocument/2006/customXml" ds:itemID="{310EDD81-1B6C-42E0-BA00-B550844A2D9B}">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6944</TotalTime>
  <Pages>13</Pages>
  <Words>2274</Words>
  <Characters>12964</Characters>
  <Application>Microsoft Office Word</Application>
  <DocSecurity>0</DocSecurity>
  <Lines>108</Lines>
  <Paragraphs>30</Paragraphs>
  <ScaleCrop>false</ScaleCrop>
  <Company/>
  <LinksUpToDate>false</LinksUpToDate>
  <CharactersWithSpaces>15208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Kikosicka (2431756)</dc:creator>
  <cp:keywords/>
  <dc:description/>
  <cp:lastModifiedBy>Luiza Kikosicka (2431756)</cp:lastModifiedBy>
  <cp:revision>192</cp:revision>
  <dcterms:created xsi:type="dcterms:W3CDTF">2026-03-01T12:03:00Z</dcterms:created>
  <dcterms:modified xsi:type="dcterms:W3CDTF">2026-03-06T08:12:00Z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