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2FAFD" w14:textId="77777777" w:rsidR="00AE20EF" w:rsidRPr="00097D0E" w:rsidRDefault="00AE20EF" w:rsidP="00AE20EF">
      <w:pPr>
        <w:spacing w:after="0" w:line="360" w:lineRule="auto"/>
        <w:rPr>
          <w:rFonts w:ascii="Times New Roman" w:hAnsi="Times New Roman" w:cs="Times New Roman"/>
          <w:sz w:val="24"/>
          <w:szCs w:val="24"/>
        </w:rPr>
      </w:pPr>
    </w:p>
    <w:p w14:paraId="369392D4" w14:textId="77777777" w:rsidR="00AE20EF" w:rsidRPr="00097D0E" w:rsidRDefault="00AE20EF" w:rsidP="00AE20EF">
      <w:pPr>
        <w:spacing w:after="0" w:line="360" w:lineRule="auto"/>
        <w:rPr>
          <w:rFonts w:ascii="Times New Roman" w:hAnsi="Times New Roman" w:cs="Times New Roman"/>
          <w:sz w:val="24"/>
          <w:szCs w:val="24"/>
        </w:rPr>
      </w:pPr>
    </w:p>
    <w:p w14:paraId="56749D77" w14:textId="77777777" w:rsidR="00AE20EF" w:rsidRPr="00097D0E" w:rsidRDefault="00AE20EF" w:rsidP="00AE20EF">
      <w:pPr>
        <w:spacing w:after="0" w:line="360" w:lineRule="auto"/>
        <w:rPr>
          <w:rFonts w:ascii="Times New Roman" w:hAnsi="Times New Roman" w:cs="Times New Roman"/>
          <w:sz w:val="24"/>
          <w:szCs w:val="24"/>
          <w:shd w:val="clear" w:color="auto" w:fill="FFFFFF"/>
        </w:rPr>
      </w:pPr>
    </w:p>
    <w:p w14:paraId="52C9BEE3" w14:textId="77777777" w:rsidR="00AE20EF" w:rsidRPr="00097D0E" w:rsidRDefault="00AE20EF" w:rsidP="00AE20EF">
      <w:pPr>
        <w:spacing w:after="0" w:line="360" w:lineRule="auto"/>
        <w:rPr>
          <w:rFonts w:ascii="Times New Roman" w:hAnsi="Times New Roman" w:cs="Times New Roman"/>
          <w:sz w:val="24"/>
          <w:szCs w:val="24"/>
          <w:shd w:val="clear" w:color="auto" w:fill="FFFFFF"/>
        </w:rPr>
      </w:pPr>
    </w:p>
    <w:p w14:paraId="20ACF072" w14:textId="77777777" w:rsidR="00AE20EF" w:rsidRPr="00097D0E" w:rsidRDefault="00AE20EF" w:rsidP="00AE20EF">
      <w:pPr>
        <w:spacing w:after="0" w:line="360" w:lineRule="auto"/>
        <w:rPr>
          <w:rFonts w:ascii="Times New Roman" w:hAnsi="Times New Roman" w:cs="Times New Roman"/>
          <w:sz w:val="24"/>
          <w:szCs w:val="24"/>
          <w:shd w:val="clear" w:color="auto" w:fill="FFFFFF"/>
        </w:rPr>
      </w:pPr>
    </w:p>
    <w:p w14:paraId="2591010F" w14:textId="77777777" w:rsidR="00AE20EF" w:rsidRPr="00097D0E" w:rsidRDefault="00AE20EF" w:rsidP="00AE20EF">
      <w:pPr>
        <w:spacing w:after="0" w:line="360" w:lineRule="auto"/>
        <w:rPr>
          <w:rFonts w:ascii="Times New Roman" w:hAnsi="Times New Roman" w:cs="Times New Roman"/>
          <w:sz w:val="24"/>
          <w:szCs w:val="24"/>
          <w:shd w:val="clear" w:color="auto" w:fill="FFFFFF"/>
        </w:rPr>
      </w:pPr>
    </w:p>
    <w:p w14:paraId="396D7259" w14:textId="77777777" w:rsidR="00FD2524" w:rsidRDefault="00FD2524" w:rsidP="00FD2524">
      <w:pPr>
        <w:pStyle w:val="BodyText"/>
        <w:spacing w:line="276" w:lineRule="auto"/>
        <w:jc w:val="center"/>
        <w:rPr>
          <w:b/>
          <w:sz w:val="44"/>
          <w:szCs w:val="44"/>
          <w:shd w:val="clear" w:color="auto" w:fill="FFFFFF"/>
        </w:rPr>
      </w:pPr>
    </w:p>
    <w:p w14:paraId="47869724" w14:textId="321F07FA" w:rsidR="00FD2524" w:rsidRPr="00FD2524" w:rsidRDefault="00FD2524" w:rsidP="00FD2524">
      <w:pPr>
        <w:spacing w:line="360" w:lineRule="auto"/>
        <w:jc w:val="center"/>
        <w:rPr>
          <w:rFonts w:ascii="Times New Roman" w:hAnsi="Times New Roman" w:cs="Times New Roman"/>
          <w:b/>
          <w:bCs/>
          <w:sz w:val="44"/>
          <w:szCs w:val="44"/>
        </w:rPr>
      </w:pPr>
      <w:r w:rsidRPr="00FD2524">
        <w:rPr>
          <w:rFonts w:ascii="Times New Roman" w:hAnsi="Times New Roman" w:cs="Times New Roman"/>
          <w:b/>
          <w:bCs/>
          <w:sz w:val="44"/>
          <w:szCs w:val="44"/>
          <w:shd w:val="clear" w:color="auto" w:fill="FFFFFF"/>
        </w:rPr>
        <w:t>Budgeting types and Decision Making</w:t>
      </w:r>
    </w:p>
    <w:p w14:paraId="11612130" w14:textId="77777777" w:rsidR="00FD2524" w:rsidRDefault="00FD2524" w:rsidP="00FD2524">
      <w:pPr>
        <w:pStyle w:val="BodyText"/>
        <w:spacing w:line="276" w:lineRule="auto"/>
        <w:jc w:val="center"/>
        <w:rPr>
          <w:color w:val="333333"/>
          <w:sz w:val="52"/>
          <w:szCs w:val="52"/>
        </w:rPr>
      </w:pPr>
    </w:p>
    <w:p w14:paraId="5642F17F" w14:textId="77777777" w:rsidR="00FD2524" w:rsidRDefault="00FD2524" w:rsidP="00FD2524">
      <w:pPr>
        <w:pStyle w:val="BodyText"/>
        <w:spacing w:line="276" w:lineRule="auto"/>
        <w:jc w:val="center"/>
        <w:rPr>
          <w:color w:val="333333"/>
          <w:sz w:val="52"/>
          <w:szCs w:val="52"/>
        </w:rPr>
      </w:pPr>
      <w:r>
        <w:rPr>
          <w:color w:val="333333"/>
          <w:sz w:val="52"/>
          <w:szCs w:val="52"/>
        </w:rPr>
        <w:t>by Natasha Yordanova</w:t>
      </w:r>
    </w:p>
    <w:p w14:paraId="613784C7" w14:textId="77777777" w:rsidR="00FD2524" w:rsidRDefault="00FD2524" w:rsidP="00FD2524">
      <w:pPr>
        <w:pStyle w:val="BodyText"/>
        <w:spacing w:line="276" w:lineRule="auto"/>
        <w:jc w:val="center"/>
        <w:rPr>
          <w:color w:val="333333"/>
          <w:sz w:val="52"/>
          <w:szCs w:val="52"/>
        </w:rPr>
      </w:pPr>
      <w:r>
        <w:rPr>
          <w:color w:val="333333"/>
          <w:sz w:val="52"/>
          <w:szCs w:val="52"/>
        </w:rPr>
        <w:t>1814114</w:t>
      </w:r>
    </w:p>
    <w:p w14:paraId="29EDB8DC" w14:textId="02C9343B" w:rsidR="00FD2524" w:rsidRDefault="00C0439B" w:rsidP="00FD2524">
      <w:pPr>
        <w:pStyle w:val="BodyText"/>
        <w:spacing w:line="276" w:lineRule="auto"/>
        <w:jc w:val="center"/>
        <w:rPr>
          <w:color w:val="333333"/>
          <w:sz w:val="44"/>
          <w:szCs w:val="44"/>
        </w:rPr>
      </w:pPr>
      <w:r>
        <w:rPr>
          <w:color w:val="333333"/>
          <w:sz w:val="44"/>
          <w:szCs w:val="44"/>
        </w:rPr>
        <w:t>Management Accounting</w:t>
      </w:r>
      <w:r w:rsidR="00FD2524">
        <w:rPr>
          <w:color w:val="333333"/>
          <w:sz w:val="44"/>
          <w:szCs w:val="44"/>
        </w:rPr>
        <w:t xml:space="preserve"> </w:t>
      </w:r>
      <w:r w:rsidR="00CD25DB">
        <w:rPr>
          <w:color w:val="333333"/>
          <w:sz w:val="44"/>
          <w:szCs w:val="44"/>
        </w:rPr>
        <w:t>–</w:t>
      </w:r>
      <w:r w:rsidR="00FD2524">
        <w:rPr>
          <w:color w:val="333333"/>
          <w:sz w:val="44"/>
          <w:szCs w:val="44"/>
        </w:rPr>
        <w:t xml:space="preserve"> </w:t>
      </w:r>
      <w:r w:rsidR="00CD25DB">
        <w:rPr>
          <w:color w:val="333333"/>
          <w:sz w:val="44"/>
          <w:szCs w:val="44"/>
        </w:rPr>
        <w:t>LCBB5002</w:t>
      </w:r>
    </w:p>
    <w:p w14:paraId="1FD99F59" w14:textId="0B300B93" w:rsidR="00FD2524" w:rsidRDefault="00CD25DB" w:rsidP="00FD2524">
      <w:pPr>
        <w:pStyle w:val="BodyText"/>
        <w:spacing w:line="276" w:lineRule="auto"/>
        <w:jc w:val="center"/>
        <w:rPr>
          <w:color w:val="333333"/>
          <w:sz w:val="44"/>
          <w:szCs w:val="44"/>
        </w:rPr>
      </w:pPr>
      <w:r>
        <w:rPr>
          <w:color w:val="333333"/>
          <w:sz w:val="44"/>
          <w:szCs w:val="44"/>
        </w:rPr>
        <w:t>Winifred Soribe</w:t>
      </w:r>
    </w:p>
    <w:p w14:paraId="3168CD64" w14:textId="77777777" w:rsidR="00FD2524" w:rsidRPr="00FD2524" w:rsidRDefault="00FD2524" w:rsidP="00FD2524">
      <w:pPr>
        <w:spacing w:line="360" w:lineRule="auto"/>
        <w:rPr>
          <w:rFonts w:ascii="Times New Roman" w:hAnsi="Times New Roman" w:cs="Times New Roman"/>
          <w:b/>
          <w:sz w:val="24"/>
          <w:szCs w:val="24"/>
        </w:rPr>
      </w:pPr>
    </w:p>
    <w:p w14:paraId="1A9BE502" w14:textId="7777777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1629462"/>
        <w:docPartObj>
          <w:docPartGallery w:val="Table of Contents"/>
          <w:docPartUnique/>
        </w:docPartObj>
      </w:sdtPr>
      <w:sdtEndPr/>
      <w:sdtContent>
        <w:p w14:paraId="02739121" w14:textId="77777777" w:rsidR="001C3234" w:rsidRDefault="00AE20EF" w:rsidP="000C6FD6">
          <w:pPr>
            <w:pStyle w:val="TOCHeading"/>
            <w:spacing w:line="360" w:lineRule="auto"/>
            <w:rPr>
              <w:noProof/>
            </w:rPr>
          </w:pPr>
          <w:r w:rsidRPr="00097D0E">
            <w:rPr>
              <w:rFonts w:ascii="Times New Roman" w:hAnsi="Times New Roman" w:cs="Times New Roman"/>
              <w:color w:val="auto"/>
              <w:sz w:val="24"/>
              <w:szCs w:val="24"/>
            </w:rPr>
            <w:t>Contents</w:t>
          </w:r>
          <w:r w:rsidRPr="00097D0E">
            <w:rPr>
              <w:rFonts w:ascii="Times New Roman" w:hAnsi="Times New Roman" w:cs="Times New Roman"/>
              <w:sz w:val="24"/>
              <w:szCs w:val="24"/>
            </w:rPr>
            <w:fldChar w:fldCharType="begin"/>
          </w:r>
          <w:r w:rsidRPr="00097D0E">
            <w:rPr>
              <w:rFonts w:ascii="Times New Roman" w:hAnsi="Times New Roman" w:cs="Times New Roman"/>
              <w:sz w:val="24"/>
              <w:szCs w:val="24"/>
            </w:rPr>
            <w:instrText xml:space="preserve"> TOC \o "1-3" \h \z \u </w:instrText>
          </w:r>
          <w:r w:rsidRPr="00097D0E">
            <w:rPr>
              <w:rFonts w:ascii="Times New Roman" w:hAnsi="Times New Roman" w:cs="Times New Roman"/>
              <w:sz w:val="24"/>
              <w:szCs w:val="24"/>
            </w:rPr>
            <w:fldChar w:fldCharType="separate"/>
          </w:r>
        </w:p>
        <w:p w14:paraId="2693474D" w14:textId="06869463" w:rsidR="001C3234" w:rsidRDefault="005E5A97">
          <w:pPr>
            <w:pStyle w:val="TOC1"/>
            <w:tabs>
              <w:tab w:val="right" w:leader="dot" w:pos="9350"/>
            </w:tabs>
            <w:rPr>
              <w:noProof/>
              <w:lang w:eastAsia="ja-JP"/>
            </w:rPr>
          </w:pPr>
          <w:hyperlink w:anchor="_Toc48997334" w:history="1">
            <w:r w:rsidR="001C3234" w:rsidRPr="00C94AD6">
              <w:rPr>
                <w:rStyle w:val="Hyperlink"/>
                <w:noProof/>
              </w:rPr>
              <w:t>Introduction</w:t>
            </w:r>
            <w:r w:rsidR="001C3234">
              <w:rPr>
                <w:noProof/>
                <w:webHidden/>
              </w:rPr>
              <w:tab/>
            </w:r>
            <w:r w:rsidR="001C3234">
              <w:rPr>
                <w:noProof/>
                <w:webHidden/>
              </w:rPr>
              <w:fldChar w:fldCharType="begin"/>
            </w:r>
            <w:r w:rsidR="001C3234">
              <w:rPr>
                <w:noProof/>
                <w:webHidden/>
              </w:rPr>
              <w:instrText xml:space="preserve"> PAGEREF _Toc48997334 \h </w:instrText>
            </w:r>
            <w:r w:rsidR="001C3234">
              <w:rPr>
                <w:noProof/>
                <w:webHidden/>
              </w:rPr>
            </w:r>
            <w:r w:rsidR="001C3234">
              <w:rPr>
                <w:noProof/>
                <w:webHidden/>
              </w:rPr>
              <w:fldChar w:fldCharType="separate"/>
            </w:r>
            <w:r w:rsidR="001C3234">
              <w:rPr>
                <w:noProof/>
                <w:webHidden/>
              </w:rPr>
              <w:t>3</w:t>
            </w:r>
            <w:r w:rsidR="001C3234">
              <w:rPr>
                <w:noProof/>
                <w:webHidden/>
              </w:rPr>
              <w:fldChar w:fldCharType="end"/>
            </w:r>
          </w:hyperlink>
        </w:p>
        <w:p w14:paraId="7B23242C" w14:textId="75F3DB08" w:rsidR="001C3234" w:rsidRDefault="005E5A97">
          <w:pPr>
            <w:pStyle w:val="TOC1"/>
            <w:tabs>
              <w:tab w:val="right" w:leader="dot" w:pos="9350"/>
            </w:tabs>
            <w:rPr>
              <w:noProof/>
              <w:lang w:eastAsia="ja-JP"/>
            </w:rPr>
          </w:pPr>
          <w:hyperlink w:anchor="_Toc48997335" w:history="1">
            <w:r w:rsidR="001C3234" w:rsidRPr="00C94AD6">
              <w:rPr>
                <w:rStyle w:val="Hyperlink"/>
                <w:noProof/>
              </w:rPr>
              <w:t>What is Budgeting</w:t>
            </w:r>
            <w:r w:rsidR="001C3234">
              <w:rPr>
                <w:noProof/>
                <w:webHidden/>
              </w:rPr>
              <w:tab/>
            </w:r>
            <w:r w:rsidR="001C3234">
              <w:rPr>
                <w:noProof/>
                <w:webHidden/>
              </w:rPr>
              <w:fldChar w:fldCharType="begin"/>
            </w:r>
            <w:r w:rsidR="001C3234">
              <w:rPr>
                <w:noProof/>
                <w:webHidden/>
              </w:rPr>
              <w:instrText xml:space="preserve"> PAGEREF _Toc48997335 \h </w:instrText>
            </w:r>
            <w:r w:rsidR="001C3234">
              <w:rPr>
                <w:noProof/>
                <w:webHidden/>
              </w:rPr>
            </w:r>
            <w:r w:rsidR="001C3234">
              <w:rPr>
                <w:noProof/>
                <w:webHidden/>
              </w:rPr>
              <w:fldChar w:fldCharType="separate"/>
            </w:r>
            <w:r w:rsidR="001C3234">
              <w:rPr>
                <w:noProof/>
                <w:webHidden/>
              </w:rPr>
              <w:t>3</w:t>
            </w:r>
            <w:r w:rsidR="001C3234">
              <w:rPr>
                <w:noProof/>
                <w:webHidden/>
              </w:rPr>
              <w:fldChar w:fldCharType="end"/>
            </w:r>
          </w:hyperlink>
        </w:p>
        <w:p w14:paraId="0E2F9C9B" w14:textId="41A02A7C" w:rsidR="001C3234" w:rsidRDefault="005E5A97">
          <w:pPr>
            <w:pStyle w:val="TOC1"/>
            <w:tabs>
              <w:tab w:val="right" w:leader="dot" w:pos="9350"/>
            </w:tabs>
            <w:rPr>
              <w:noProof/>
              <w:lang w:eastAsia="ja-JP"/>
            </w:rPr>
          </w:pPr>
          <w:hyperlink w:anchor="_Toc48997336" w:history="1">
            <w:r w:rsidR="001C3234" w:rsidRPr="00C94AD6">
              <w:rPr>
                <w:rStyle w:val="Hyperlink"/>
                <w:noProof/>
                <w:lang w:val="en-US"/>
              </w:rPr>
              <w:t xml:space="preserve">Types of </w:t>
            </w:r>
            <w:r w:rsidR="001C3234" w:rsidRPr="00C94AD6">
              <w:rPr>
                <w:rStyle w:val="Hyperlink"/>
                <w:noProof/>
              </w:rPr>
              <w:t>Budgeting</w:t>
            </w:r>
            <w:r w:rsidR="001C3234">
              <w:rPr>
                <w:noProof/>
                <w:webHidden/>
              </w:rPr>
              <w:tab/>
            </w:r>
            <w:r w:rsidR="001C3234">
              <w:rPr>
                <w:noProof/>
                <w:webHidden/>
              </w:rPr>
              <w:fldChar w:fldCharType="begin"/>
            </w:r>
            <w:r w:rsidR="001C3234">
              <w:rPr>
                <w:noProof/>
                <w:webHidden/>
              </w:rPr>
              <w:instrText xml:space="preserve"> PAGEREF _Toc48997336 \h </w:instrText>
            </w:r>
            <w:r w:rsidR="001C3234">
              <w:rPr>
                <w:noProof/>
                <w:webHidden/>
              </w:rPr>
            </w:r>
            <w:r w:rsidR="001C3234">
              <w:rPr>
                <w:noProof/>
                <w:webHidden/>
              </w:rPr>
              <w:fldChar w:fldCharType="separate"/>
            </w:r>
            <w:r w:rsidR="001C3234">
              <w:rPr>
                <w:noProof/>
                <w:webHidden/>
              </w:rPr>
              <w:t>3</w:t>
            </w:r>
            <w:r w:rsidR="001C3234">
              <w:rPr>
                <w:noProof/>
                <w:webHidden/>
              </w:rPr>
              <w:fldChar w:fldCharType="end"/>
            </w:r>
          </w:hyperlink>
        </w:p>
        <w:p w14:paraId="53979A15" w14:textId="557915BD" w:rsidR="001C3234" w:rsidRDefault="005E5A97">
          <w:pPr>
            <w:pStyle w:val="TOC1"/>
            <w:tabs>
              <w:tab w:val="right" w:leader="dot" w:pos="9350"/>
            </w:tabs>
            <w:rPr>
              <w:noProof/>
              <w:lang w:eastAsia="ja-JP"/>
            </w:rPr>
          </w:pPr>
          <w:hyperlink w:anchor="_Toc48997337" w:history="1">
            <w:r w:rsidR="001C3234" w:rsidRPr="00C94AD6">
              <w:rPr>
                <w:rStyle w:val="Hyperlink"/>
                <w:noProof/>
                <w:lang w:val="en-US"/>
              </w:rPr>
              <w:t xml:space="preserve">Facilitating </w:t>
            </w:r>
            <w:r w:rsidR="001C3234" w:rsidRPr="00C94AD6">
              <w:rPr>
                <w:rStyle w:val="Hyperlink"/>
                <w:noProof/>
              </w:rPr>
              <w:t>managers</w:t>
            </w:r>
            <w:r w:rsidR="001C3234" w:rsidRPr="00C94AD6">
              <w:rPr>
                <w:rStyle w:val="Hyperlink"/>
                <w:noProof/>
                <w:lang w:val="en-US"/>
              </w:rPr>
              <w:t xml:space="preserve"> in decision making</w:t>
            </w:r>
            <w:r w:rsidR="001C3234">
              <w:rPr>
                <w:noProof/>
                <w:webHidden/>
              </w:rPr>
              <w:tab/>
            </w:r>
            <w:r w:rsidR="001C3234">
              <w:rPr>
                <w:noProof/>
                <w:webHidden/>
              </w:rPr>
              <w:fldChar w:fldCharType="begin"/>
            </w:r>
            <w:r w:rsidR="001C3234">
              <w:rPr>
                <w:noProof/>
                <w:webHidden/>
              </w:rPr>
              <w:instrText xml:space="preserve"> PAGEREF _Toc48997337 \h </w:instrText>
            </w:r>
            <w:r w:rsidR="001C3234">
              <w:rPr>
                <w:noProof/>
                <w:webHidden/>
              </w:rPr>
            </w:r>
            <w:r w:rsidR="001C3234">
              <w:rPr>
                <w:noProof/>
                <w:webHidden/>
              </w:rPr>
              <w:fldChar w:fldCharType="separate"/>
            </w:r>
            <w:r w:rsidR="001C3234">
              <w:rPr>
                <w:noProof/>
                <w:webHidden/>
              </w:rPr>
              <w:t>4</w:t>
            </w:r>
            <w:r w:rsidR="001C3234">
              <w:rPr>
                <w:noProof/>
                <w:webHidden/>
              </w:rPr>
              <w:fldChar w:fldCharType="end"/>
            </w:r>
          </w:hyperlink>
        </w:p>
        <w:p w14:paraId="79FF052C" w14:textId="1884174E" w:rsidR="001C3234" w:rsidRDefault="005E5A97">
          <w:pPr>
            <w:pStyle w:val="TOC1"/>
            <w:tabs>
              <w:tab w:val="right" w:leader="dot" w:pos="9350"/>
            </w:tabs>
            <w:rPr>
              <w:noProof/>
              <w:lang w:eastAsia="ja-JP"/>
            </w:rPr>
          </w:pPr>
          <w:hyperlink w:anchor="_Toc48997338" w:history="1">
            <w:r w:rsidR="001C3234" w:rsidRPr="00C94AD6">
              <w:rPr>
                <w:rStyle w:val="Hyperlink"/>
                <w:noProof/>
              </w:rPr>
              <w:t>Static and Flexible Budgeting</w:t>
            </w:r>
            <w:r w:rsidR="001C3234">
              <w:rPr>
                <w:noProof/>
                <w:webHidden/>
              </w:rPr>
              <w:tab/>
            </w:r>
            <w:r w:rsidR="001C3234">
              <w:rPr>
                <w:noProof/>
                <w:webHidden/>
              </w:rPr>
              <w:fldChar w:fldCharType="begin"/>
            </w:r>
            <w:r w:rsidR="001C3234">
              <w:rPr>
                <w:noProof/>
                <w:webHidden/>
              </w:rPr>
              <w:instrText xml:space="preserve"> PAGEREF _Toc48997338 \h </w:instrText>
            </w:r>
            <w:r w:rsidR="001C3234">
              <w:rPr>
                <w:noProof/>
                <w:webHidden/>
              </w:rPr>
            </w:r>
            <w:r w:rsidR="001C3234">
              <w:rPr>
                <w:noProof/>
                <w:webHidden/>
              </w:rPr>
              <w:fldChar w:fldCharType="separate"/>
            </w:r>
            <w:r w:rsidR="001C3234">
              <w:rPr>
                <w:noProof/>
                <w:webHidden/>
              </w:rPr>
              <w:t>4</w:t>
            </w:r>
            <w:r w:rsidR="001C3234">
              <w:rPr>
                <w:noProof/>
                <w:webHidden/>
              </w:rPr>
              <w:fldChar w:fldCharType="end"/>
            </w:r>
          </w:hyperlink>
        </w:p>
        <w:p w14:paraId="47765841" w14:textId="03FE9D72" w:rsidR="001C3234" w:rsidRDefault="005E5A97">
          <w:pPr>
            <w:pStyle w:val="TOC1"/>
            <w:tabs>
              <w:tab w:val="right" w:leader="dot" w:pos="9350"/>
            </w:tabs>
            <w:rPr>
              <w:noProof/>
              <w:lang w:eastAsia="ja-JP"/>
            </w:rPr>
          </w:pPr>
          <w:hyperlink w:anchor="_Toc48997339" w:history="1">
            <w:r w:rsidR="001C3234" w:rsidRPr="00C94AD6">
              <w:rPr>
                <w:rStyle w:val="Hyperlink"/>
                <w:noProof/>
              </w:rPr>
              <w:t>Flexible budgeting styles in Apple</w:t>
            </w:r>
            <w:r w:rsidR="001C3234">
              <w:rPr>
                <w:noProof/>
                <w:webHidden/>
              </w:rPr>
              <w:tab/>
            </w:r>
            <w:r w:rsidR="001C3234">
              <w:rPr>
                <w:noProof/>
                <w:webHidden/>
              </w:rPr>
              <w:fldChar w:fldCharType="begin"/>
            </w:r>
            <w:r w:rsidR="001C3234">
              <w:rPr>
                <w:noProof/>
                <w:webHidden/>
              </w:rPr>
              <w:instrText xml:space="preserve"> PAGEREF _Toc48997339 \h </w:instrText>
            </w:r>
            <w:r w:rsidR="001C3234">
              <w:rPr>
                <w:noProof/>
                <w:webHidden/>
              </w:rPr>
            </w:r>
            <w:r w:rsidR="001C3234">
              <w:rPr>
                <w:noProof/>
                <w:webHidden/>
              </w:rPr>
              <w:fldChar w:fldCharType="separate"/>
            </w:r>
            <w:r w:rsidR="001C3234">
              <w:rPr>
                <w:noProof/>
                <w:webHidden/>
              </w:rPr>
              <w:t>5</w:t>
            </w:r>
            <w:r w:rsidR="001C3234">
              <w:rPr>
                <w:noProof/>
                <w:webHidden/>
              </w:rPr>
              <w:fldChar w:fldCharType="end"/>
            </w:r>
          </w:hyperlink>
        </w:p>
        <w:p w14:paraId="2224856A" w14:textId="06CABB18" w:rsidR="001C3234" w:rsidRDefault="005E5A97">
          <w:pPr>
            <w:pStyle w:val="TOC1"/>
            <w:tabs>
              <w:tab w:val="right" w:leader="dot" w:pos="9350"/>
            </w:tabs>
            <w:rPr>
              <w:noProof/>
              <w:lang w:eastAsia="ja-JP"/>
            </w:rPr>
          </w:pPr>
          <w:hyperlink w:anchor="_Toc48997340" w:history="1">
            <w:r w:rsidR="001C3234" w:rsidRPr="00C94AD6">
              <w:rPr>
                <w:rStyle w:val="Hyperlink"/>
                <w:noProof/>
                <w:lang w:val="en-US"/>
              </w:rPr>
              <w:t xml:space="preserve">Types of Budgeting </w:t>
            </w:r>
            <w:r w:rsidR="001C3234" w:rsidRPr="00C94AD6">
              <w:rPr>
                <w:rStyle w:val="Hyperlink"/>
                <w:noProof/>
              </w:rPr>
              <w:t>Systems</w:t>
            </w:r>
            <w:r w:rsidR="001C3234">
              <w:rPr>
                <w:noProof/>
                <w:webHidden/>
              </w:rPr>
              <w:tab/>
            </w:r>
            <w:r w:rsidR="001C3234">
              <w:rPr>
                <w:noProof/>
                <w:webHidden/>
              </w:rPr>
              <w:fldChar w:fldCharType="begin"/>
            </w:r>
            <w:r w:rsidR="001C3234">
              <w:rPr>
                <w:noProof/>
                <w:webHidden/>
              </w:rPr>
              <w:instrText xml:space="preserve"> PAGEREF _Toc48997340 \h </w:instrText>
            </w:r>
            <w:r w:rsidR="001C3234">
              <w:rPr>
                <w:noProof/>
                <w:webHidden/>
              </w:rPr>
            </w:r>
            <w:r w:rsidR="001C3234">
              <w:rPr>
                <w:noProof/>
                <w:webHidden/>
              </w:rPr>
              <w:fldChar w:fldCharType="separate"/>
            </w:r>
            <w:r w:rsidR="001C3234">
              <w:rPr>
                <w:noProof/>
                <w:webHidden/>
              </w:rPr>
              <w:t>5</w:t>
            </w:r>
            <w:r w:rsidR="001C3234">
              <w:rPr>
                <w:noProof/>
                <w:webHidden/>
              </w:rPr>
              <w:fldChar w:fldCharType="end"/>
            </w:r>
          </w:hyperlink>
        </w:p>
        <w:p w14:paraId="6E1EF824" w14:textId="526C19C2" w:rsidR="001C3234" w:rsidRDefault="005E5A97" w:rsidP="001C3234">
          <w:pPr>
            <w:pStyle w:val="TOC2"/>
            <w:tabs>
              <w:tab w:val="right" w:leader="dot" w:pos="9350"/>
            </w:tabs>
            <w:ind w:left="0"/>
            <w:rPr>
              <w:noProof/>
              <w:lang w:eastAsia="ja-JP"/>
            </w:rPr>
          </w:pPr>
          <w:hyperlink w:anchor="_Toc48997341" w:history="1">
            <w:r w:rsidR="001C3234" w:rsidRPr="00C94AD6">
              <w:rPr>
                <w:rStyle w:val="Hyperlink"/>
                <w:noProof/>
              </w:rPr>
              <w:t>Long-term Budget</w:t>
            </w:r>
            <w:r w:rsidR="001C3234">
              <w:rPr>
                <w:noProof/>
                <w:webHidden/>
              </w:rPr>
              <w:tab/>
            </w:r>
            <w:r w:rsidR="001C3234">
              <w:rPr>
                <w:noProof/>
                <w:webHidden/>
              </w:rPr>
              <w:fldChar w:fldCharType="begin"/>
            </w:r>
            <w:r w:rsidR="001C3234">
              <w:rPr>
                <w:noProof/>
                <w:webHidden/>
              </w:rPr>
              <w:instrText xml:space="preserve"> PAGEREF _Toc48997341 \h </w:instrText>
            </w:r>
            <w:r w:rsidR="001C3234">
              <w:rPr>
                <w:noProof/>
                <w:webHidden/>
              </w:rPr>
            </w:r>
            <w:r w:rsidR="001C3234">
              <w:rPr>
                <w:noProof/>
                <w:webHidden/>
              </w:rPr>
              <w:fldChar w:fldCharType="separate"/>
            </w:r>
            <w:r w:rsidR="001C3234">
              <w:rPr>
                <w:noProof/>
                <w:webHidden/>
              </w:rPr>
              <w:t>5</w:t>
            </w:r>
            <w:r w:rsidR="001C3234">
              <w:rPr>
                <w:noProof/>
                <w:webHidden/>
              </w:rPr>
              <w:fldChar w:fldCharType="end"/>
            </w:r>
          </w:hyperlink>
        </w:p>
        <w:p w14:paraId="3522659B" w14:textId="4646F913" w:rsidR="001C3234" w:rsidRDefault="005E5A97" w:rsidP="001C3234">
          <w:pPr>
            <w:pStyle w:val="TOC2"/>
            <w:tabs>
              <w:tab w:val="right" w:leader="dot" w:pos="9350"/>
            </w:tabs>
            <w:ind w:left="0"/>
            <w:rPr>
              <w:noProof/>
              <w:lang w:eastAsia="ja-JP"/>
            </w:rPr>
          </w:pPr>
          <w:hyperlink w:anchor="_Toc48997342" w:history="1">
            <w:r w:rsidR="001C3234" w:rsidRPr="00C94AD6">
              <w:rPr>
                <w:rStyle w:val="Hyperlink"/>
                <w:noProof/>
              </w:rPr>
              <w:t>Short-term Budget</w:t>
            </w:r>
            <w:r w:rsidR="001C3234">
              <w:rPr>
                <w:noProof/>
                <w:webHidden/>
              </w:rPr>
              <w:tab/>
            </w:r>
            <w:r w:rsidR="001C3234">
              <w:rPr>
                <w:noProof/>
                <w:webHidden/>
              </w:rPr>
              <w:fldChar w:fldCharType="begin"/>
            </w:r>
            <w:r w:rsidR="001C3234">
              <w:rPr>
                <w:noProof/>
                <w:webHidden/>
              </w:rPr>
              <w:instrText xml:space="preserve"> PAGEREF _Toc48997342 \h </w:instrText>
            </w:r>
            <w:r w:rsidR="001C3234">
              <w:rPr>
                <w:noProof/>
                <w:webHidden/>
              </w:rPr>
            </w:r>
            <w:r w:rsidR="001C3234">
              <w:rPr>
                <w:noProof/>
                <w:webHidden/>
              </w:rPr>
              <w:fldChar w:fldCharType="separate"/>
            </w:r>
            <w:r w:rsidR="001C3234">
              <w:rPr>
                <w:noProof/>
                <w:webHidden/>
              </w:rPr>
              <w:t>6</w:t>
            </w:r>
            <w:r w:rsidR="001C3234">
              <w:rPr>
                <w:noProof/>
                <w:webHidden/>
              </w:rPr>
              <w:fldChar w:fldCharType="end"/>
            </w:r>
          </w:hyperlink>
        </w:p>
        <w:p w14:paraId="03A0ADC6" w14:textId="584A632D" w:rsidR="001C3234" w:rsidRDefault="005E5A97">
          <w:pPr>
            <w:pStyle w:val="TOC1"/>
            <w:tabs>
              <w:tab w:val="right" w:leader="dot" w:pos="9350"/>
            </w:tabs>
            <w:rPr>
              <w:noProof/>
              <w:lang w:eastAsia="ja-JP"/>
            </w:rPr>
          </w:pPr>
          <w:hyperlink w:anchor="_Toc48997343" w:history="1">
            <w:r w:rsidR="001C3234" w:rsidRPr="00C94AD6">
              <w:rPr>
                <w:rStyle w:val="Hyperlink"/>
                <w:noProof/>
                <w:lang w:val="en-US"/>
              </w:rPr>
              <w:t>Participative Budgeting</w:t>
            </w:r>
            <w:r w:rsidR="001C3234">
              <w:rPr>
                <w:noProof/>
                <w:webHidden/>
              </w:rPr>
              <w:tab/>
            </w:r>
            <w:r w:rsidR="001C3234">
              <w:rPr>
                <w:noProof/>
                <w:webHidden/>
              </w:rPr>
              <w:fldChar w:fldCharType="begin"/>
            </w:r>
            <w:r w:rsidR="001C3234">
              <w:rPr>
                <w:noProof/>
                <w:webHidden/>
              </w:rPr>
              <w:instrText xml:space="preserve"> PAGEREF _Toc48997343 \h </w:instrText>
            </w:r>
            <w:r w:rsidR="001C3234">
              <w:rPr>
                <w:noProof/>
                <w:webHidden/>
              </w:rPr>
            </w:r>
            <w:r w:rsidR="001C3234">
              <w:rPr>
                <w:noProof/>
                <w:webHidden/>
              </w:rPr>
              <w:fldChar w:fldCharType="separate"/>
            </w:r>
            <w:r w:rsidR="001C3234">
              <w:rPr>
                <w:noProof/>
                <w:webHidden/>
              </w:rPr>
              <w:t>6</w:t>
            </w:r>
            <w:r w:rsidR="001C3234">
              <w:rPr>
                <w:noProof/>
                <w:webHidden/>
              </w:rPr>
              <w:fldChar w:fldCharType="end"/>
            </w:r>
          </w:hyperlink>
        </w:p>
        <w:p w14:paraId="46373CD3" w14:textId="017CD3C7" w:rsidR="001C3234" w:rsidRDefault="005E5A97">
          <w:pPr>
            <w:pStyle w:val="TOC1"/>
            <w:tabs>
              <w:tab w:val="right" w:leader="dot" w:pos="9350"/>
            </w:tabs>
            <w:rPr>
              <w:noProof/>
              <w:lang w:eastAsia="ja-JP"/>
            </w:rPr>
          </w:pPr>
          <w:hyperlink w:anchor="_Toc48997344" w:history="1">
            <w:r w:rsidR="001C3234" w:rsidRPr="00C94AD6">
              <w:rPr>
                <w:rStyle w:val="Hyperlink"/>
                <w:noProof/>
                <w:lang w:val="en-US"/>
              </w:rPr>
              <w:t>Participative Budgeting Support Decision Making</w:t>
            </w:r>
            <w:r w:rsidR="001C3234">
              <w:rPr>
                <w:noProof/>
                <w:webHidden/>
              </w:rPr>
              <w:tab/>
            </w:r>
            <w:r w:rsidR="001C3234">
              <w:rPr>
                <w:noProof/>
                <w:webHidden/>
              </w:rPr>
              <w:fldChar w:fldCharType="begin"/>
            </w:r>
            <w:r w:rsidR="001C3234">
              <w:rPr>
                <w:noProof/>
                <w:webHidden/>
              </w:rPr>
              <w:instrText xml:space="preserve"> PAGEREF _Toc48997344 \h </w:instrText>
            </w:r>
            <w:r w:rsidR="001C3234">
              <w:rPr>
                <w:noProof/>
                <w:webHidden/>
              </w:rPr>
            </w:r>
            <w:r w:rsidR="001C3234">
              <w:rPr>
                <w:noProof/>
                <w:webHidden/>
              </w:rPr>
              <w:fldChar w:fldCharType="separate"/>
            </w:r>
            <w:r w:rsidR="001C3234">
              <w:rPr>
                <w:noProof/>
                <w:webHidden/>
              </w:rPr>
              <w:t>7</w:t>
            </w:r>
            <w:r w:rsidR="001C3234">
              <w:rPr>
                <w:noProof/>
                <w:webHidden/>
              </w:rPr>
              <w:fldChar w:fldCharType="end"/>
            </w:r>
          </w:hyperlink>
        </w:p>
        <w:p w14:paraId="502557D2" w14:textId="44B053BF" w:rsidR="001C3234" w:rsidRDefault="005E5A97">
          <w:pPr>
            <w:pStyle w:val="TOC1"/>
            <w:tabs>
              <w:tab w:val="right" w:leader="dot" w:pos="9350"/>
            </w:tabs>
            <w:rPr>
              <w:noProof/>
              <w:lang w:eastAsia="ja-JP"/>
            </w:rPr>
          </w:pPr>
          <w:hyperlink w:anchor="_Toc48997345" w:history="1">
            <w:r w:rsidR="001C3234" w:rsidRPr="00C94AD6">
              <w:rPr>
                <w:rStyle w:val="Hyperlink"/>
                <w:noProof/>
                <w:lang w:val="en-US"/>
              </w:rPr>
              <w:t>Advantages and Disadvantages of Participative Budgeting</w:t>
            </w:r>
            <w:r w:rsidR="001C3234">
              <w:rPr>
                <w:noProof/>
                <w:webHidden/>
              </w:rPr>
              <w:tab/>
            </w:r>
            <w:r w:rsidR="001C3234">
              <w:rPr>
                <w:noProof/>
                <w:webHidden/>
              </w:rPr>
              <w:fldChar w:fldCharType="begin"/>
            </w:r>
            <w:r w:rsidR="001C3234">
              <w:rPr>
                <w:noProof/>
                <w:webHidden/>
              </w:rPr>
              <w:instrText xml:space="preserve"> PAGEREF _Toc48997345 \h </w:instrText>
            </w:r>
            <w:r w:rsidR="001C3234">
              <w:rPr>
                <w:noProof/>
                <w:webHidden/>
              </w:rPr>
            </w:r>
            <w:r w:rsidR="001C3234">
              <w:rPr>
                <w:noProof/>
                <w:webHidden/>
              </w:rPr>
              <w:fldChar w:fldCharType="separate"/>
            </w:r>
            <w:r w:rsidR="001C3234">
              <w:rPr>
                <w:noProof/>
                <w:webHidden/>
              </w:rPr>
              <w:t>7</w:t>
            </w:r>
            <w:r w:rsidR="001C3234">
              <w:rPr>
                <w:noProof/>
                <w:webHidden/>
              </w:rPr>
              <w:fldChar w:fldCharType="end"/>
            </w:r>
          </w:hyperlink>
        </w:p>
        <w:p w14:paraId="43A70614" w14:textId="30490ADB" w:rsidR="001C3234" w:rsidRDefault="005E5A97">
          <w:pPr>
            <w:pStyle w:val="TOC1"/>
            <w:tabs>
              <w:tab w:val="right" w:leader="dot" w:pos="9350"/>
            </w:tabs>
            <w:rPr>
              <w:noProof/>
              <w:lang w:eastAsia="ja-JP"/>
            </w:rPr>
          </w:pPr>
          <w:hyperlink w:anchor="_Toc48997346" w:history="1">
            <w:r w:rsidR="001C3234" w:rsidRPr="00C94AD6">
              <w:rPr>
                <w:rStyle w:val="Hyperlink"/>
                <w:noProof/>
              </w:rPr>
              <w:t>Concluding Thoughts</w:t>
            </w:r>
            <w:r w:rsidR="001C3234">
              <w:rPr>
                <w:noProof/>
                <w:webHidden/>
              </w:rPr>
              <w:tab/>
            </w:r>
            <w:r w:rsidR="001C3234">
              <w:rPr>
                <w:noProof/>
                <w:webHidden/>
              </w:rPr>
              <w:fldChar w:fldCharType="begin"/>
            </w:r>
            <w:r w:rsidR="001C3234">
              <w:rPr>
                <w:noProof/>
                <w:webHidden/>
              </w:rPr>
              <w:instrText xml:space="preserve"> PAGEREF _Toc48997346 \h </w:instrText>
            </w:r>
            <w:r w:rsidR="001C3234">
              <w:rPr>
                <w:noProof/>
                <w:webHidden/>
              </w:rPr>
            </w:r>
            <w:r w:rsidR="001C3234">
              <w:rPr>
                <w:noProof/>
                <w:webHidden/>
              </w:rPr>
              <w:fldChar w:fldCharType="separate"/>
            </w:r>
            <w:r w:rsidR="001C3234">
              <w:rPr>
                <w:noProof/>
                <w:webHidden/>
              </w:rPr>
              <w:t>7</w:t>
            </w:r>
            <w:r w:rsidR="001C3234">
              <w:rPr>
                <w:noProof/>
                <w:webHidden/>
              </w:rPr>
              <w:fldChar w:fldCharType="end"/>
            </w:r>
          </w:hyperlink>
        </w:p>
        <w:p w14:paraId="79A11197" w14:textId="47852E18" w:rsidR="001C3234" w:rsidRDefault="005E5A97">
          <w:pPr>
            <w:pStyle w:val="TOC1"/>
            <w:tabs>
              <w:tab w:val="right" w:leader="dot" w:pos="9350"/>
            </w:tabs>
            <w:rPr>
              <w:noProof/>
              <w:lang w:eastAsia="ja-JP"/>
            </w:rPr>
          </w:pPr>
          <w:hyperlink w:anchor="_Toc48997347" w:history="1">
            <w:r w:rsidR="001C3234" w:rsidRPr="00C94AD6">
              <w:rPr>
                <w:rStyle w:val="Hyperlink"/>
                <w:noProof/>
              </w:rPr>
              <w:t>Reference</w:t>
            </w:r>
            <w:r w:rsidR="001F20A6">
              <w:rPr>
                <w:rStyle w:val="Hyperlink"/>
                <w:noProof/>
              </w:rPr>
              <w:t>s</w:t>
            </w:r>
            <w:r w:rsidR="001C3234">
              <w:rPr>
                <w:noProof/>
                <w:webHidden/>
              </w:rPr>
              <w:tab/>
            </w:r>
            <w:r w:rsidR="001C3234">
              <w:rPr>
                <w:noProof/>
                <w:webHidden/>
              </w:rPr>
              <w:fldChar w:fldCharType="begin"/>
            </w:r>
            <w:r w:rsidR="001C3234">
              <w:rPr>
                <w:noProof/>
                <w:webHidden/>
              </w:rPr>
              <w:instrText xml:space="preserve"> PAGEREF _Toc48997347 \h </w:instrText>
            </w:r>
            <w:r w:rsidR="001C3234">
              <w:rPr>
                <w:noProof/>
                <w:webHidden/>
              </w:rPr>
            </w:r>
            <w:r w:rsidR="001C3234">
              <w:rPr>
                <w:noProof/>
                <w:webHidden/>
              </w:rPr>
              <w:fldChar w:fldCharType="separate"/>
            </w:r>
            <w:r w:rsidR="001C3234">
              <w:rPr>
                <w:noProof/>
                <w:webHidden/>
              </w:rPr>
              <w:t>9</w:t>
            </w:r>
            <w:r w:rsidR="001C3234">
              <w:rPr>
                <w:noProof/>
                <w:webHidden/>
              </w:rPr>
              <w:fldChar w:fldCharType="end"/>
            </w:r>
          </w:hyperlink>
        </w:p>
        <w:p w14:paraId="091C2ED1" w14:textId="7777777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fldChar w:fldCharType="end"/>
          </w:r>
        </w:p>
      </w:sdtContent>
    </w:sdt>
    <w:p w14:paraId="193CC0A6" w14:textId="77777777" w:rsidR="00AE20EF" w:rsidRPr="00097D0E" w:rsidRDefault="00AE20EF" w:rsidP="00AE20EF">
      <w:pPr>
        <w:spacing w:line="360" w:lineRule="auto"/>
        <w:rPr>
          <w:rFonts w:ascii="Times New Roman" w:hAnsi="Times New Roman" w:cs="Times New Roman"/>
          <w:b/>
          <w:sz w:val="24"/>
          <w:szCs w:val="24"/>
        </w:rPr>
      </w:pPr>
      <w:r w:rsidRPr="00097D0E">
        <w:rPr>
          <w:rFonts w:ascii="Times New Roman" w:hAnsi="Times New Roman" w:cs="Times New Roman"/>
          <w:sz w:val="24"/>
          <w:szCs w:val="24"/>
        </w:rPr>
        <w:br w:type="page"/>
      </w:r>
    </w:p>
    <w:p w14:paraId="78F8B017" w14:textId="77777777" w:rsidR="00AE20EF" w:rsidRPr="00097D0E" w:rsidRDefault="00AE20EF" w:rsidP="00AE20EF">
      <w:pPr>
        <w:pStyle w:val="Heading1"/>
        <w:spacing w:line="360" w:lineRule="auto"/>
        <w:rPr>
          <w:sz w:val="24"/>
          <w:szCs w:val="24"/>
        </w:rPr>
      </w:pPr>
      <w:bookmarkStart w:id="0" w:name="_Toc48744097"/>
      <w:bookmarkStart w:id="1" w:name="_Toc48997334"/>
      <w:r w:rsidRPr="00097D0E">
        <w:rPr>
          <w:sz w:val="24"/>
          <w:szCs w:val="24"/>
        </w:rPr>
        <w:t>Introduction</w:t>
      </w:r>
      <w:bookmarkEnd w:id="0"/>
      <w:bookmarkEnd w:id="1"/>
    </w:p>
    <w:p w14:paraId="77884ACD" w14:textId="13E4488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This paper will focus on the importance of budgeting and</w:t>
      </w:r>
      <w:r>
        <w:rPr>
          <w:rFonts w:ascii="Times New Roman" w:hAnsi="Times New Roman" w:cs="Times New Roman"/>
          <w:sz w:val="24"/>
          <w:szCs w:val="24"/>
        </w:rPr>
        <w:t xml:space="preserve"> the</w:t>
      </w:r>
      <w:r w:rsidRPr="00097D0E">
        <w:rPr>
          <w:rFonts w:ascii="Times New Roman" w:hAnsi="Times New Roman" w:cs="Times New Roman"/>
          <w:sz w:val="24"/>
          <w:szCs w:val="24"/>
        </w:rPr>
        <w:t xml:space="preserve"> budgeting process for the organisation </w:t>
      </w:r>
      <w:r>
        <w:rPr>
          <w:rFonts w:ascii="Times New Roman" w:hAnsi="Times New Roman" w:cs="Times New Roman"/>
          <w:sz w:val="24"/>
          <w:szCs w:val="24"/>
        </w:rPr>
        <w:t>Softconic</w:t>
      </w:r>
      <w:r w:rsidRPr="00097D0E">
        <w:rPr>
          <w:rFonts w:ascii="Times New Roman" w:hAnsi="Times New Roman" w:cs="Times New Roman"/>
          <w:sz w:val="24"/>
          <w:szCs w:val="24"/>
        </w:rPr>
        <w:t xml:space="preserve"> due to </w:t>
      </w:r>
      <w:r>
        <w:rPr>
          <w:rFonts w:ascii="Times New Roman" w:hAnsi="Times New Roman" w:cs="Times New Roman"/>
          <w:sz w:val="24"/>
          <w:szCs w:val="24"/>
        </w:rPr>
        <w:t xml:space="preserve">the </w:t>
      </w:r>
      <w:r w:rsidRPr="00097D0E">
        <w:rPr>
          <w:rFonts w:ascii="Times New Roman" w:hAnsi="Times New Roman" w:cs="Times New Roman"/>
          <w:sz w:val="24"/>
          <w:szCs w:val="24"/>
        </w:rPr>
        <w:t>changing market trends that influence the achievement of objectives in the long term by facilitating the decision making process in both medium and short term. This paper will also focus on various types of budget</w:t>
      </w:r>
      <w:r>
        <w:rPr>
          <w:rFonts w:ascii="Times New Roman" w:hAnsi="Times New Roman" w:cs="Times New Roman"/>
          <w:sz w:val="24"/>
          <w:szCs w:val="24"/>
        </w:rPr>
        <w:t>s</w:t>
      </w:r>
      <w:r w:rsidRPr="00097D0E">
        <w:rPr>
          <w:rFonts w:ascii="Times New Roman" w:hAnsi="Times New Roman" w:cs="Times New Roman"/>
          <w:sz w:val="24"/>
          <w:szCs w:val="24"/>
        </w:rPr>
        <w:t xml:space="preserve"> that </w:t>
      </w:r>
      <w:r>
        <w:rPr>
          <w:rFonts w:ascii="Times New Roman" w:hAnsi="Times New Roman" w:cs="Times New Roman"/>
          <w:sz w:val="24"/>
          <w:szCs w:val="24"/>
        </w:rPr>
        <w:t>are</w:t>
      </w:r>
      <w:r w:rsidRPr="00097D0E">
        <w:rPr>
          <w:rFonts w:ascii="Times New Roman" w:hAnsi="Times New Roman" w:cs="Times New Roman"/>
          <w:sz w:val="24"/>
          <w:szCs w:val="24"/>
        </w:rPr>
        <w:t xml:space="preserve"> needed by the organisation due to changing business practice</w:t>
      </w:r>
      <w:r>
        <w:rPr>
          <w:rFonts w:ascii="Times New Roman" w:hAnsi="Times New Roman" w:cs="Times New Roman"/>
          <w:sz w:val="24"/>
          <w:szCs w:val="24"/>
        </w:rPr>
        <w:t>s</w:t>
      </w:r>
      <w:r w:rsidRPr="00097D0E">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Pr="00097D0E">
        <w:rPr>
          <w:rFonts w:ascii="Times New Roman" w:hAnsi="Times New Roman" w:cs="Times New Roman"/>
          <w:sz w:val="24"/>
          <w:szCs w:val="24"/>
        </w:rPr>
        <w:t xml:space="preserve">market environment that directly impact the business working. </w:t>
      </w:r>
      <w:r>
        <w:rPr>
          <w:rFonts w:ascii="Times New Roman" w:hAnsi="Times New Roman" w:cs="Times New Roman"/>
          <w:sz w:val="24"/>
          <w:szCs w:val="24"/>
        </w:rPr>
        <w:t>T</w:t>
      </w:r>
      <w:r w:rsidRPr="00097D0E">
        <w:rPr>
          <w:rFonts w:ascii="Times New Roman" w:hAnsi="Times New Roman" w:cs="Times New Roman"/>
          <w:sz w:val="24"/>
          <w:szCs w:val="24"/>
        </w:rPr>
        <w:t>ypes of budget</w:t>
      </w:r>
      <w:r>
        <w:rPr>
          <w:rFonts w:ascii="Times New Roman" w:hAnsi="Times New Roman" w:cs="Times New Roman"/>
          <w:sz w:val="24"/>
          <w:szCs w:val="24"/>
        </w:rPr>
        <w:t>s</w:t>
      </w:r>
      <w:r w:rsidRPr="00097D0E">
        <w:rPr>
          <w:rFonts w:ascii="Times New Roman" w:hAnsi="Times New Roman" w:cs="Times New Roman"/>
          <w:sz w:val="24"/>
          <w:szCs w:val="24"/>
        </w:rPr>
        <w:t xml:space="preserve"> </w:t>
      </w:r>
      <w:r>
        <w:rPr>
          <w:rFonts w:ascii="Times New Roman" w:hAnsi="Times New Roman" w:cs="Times New Roman"/>
          <w:sz w:val="24"/>
          <w:szCs w:val="24"/>
        </w:rPr>
        <w:t>such as</w:t>
      </w:r>
      <w:r w:rsidRPr="00097D0E">
        <w:rPr>
          <w:rFonts w:ascii="Times New Roman" w:hAnsi="Times New Roman" w:cs="Times New Roman"/>
          <w:sz w:val="24"/>
          <w:szCs w:val="24"/>
        </w:rPr>
        <w:t xml:space="preserve"> static, flexible and participative budgets</w:t>
      </w:r>
      <w:r>
        <w:rPr>
          <w:rFonts w:ascii="Times New Roman" w:hAnsi="Times New Roman" w:cs="Times New Roman"/>
          <w:sz w:val="24"/>
          <w:szCs w:val="24"/>
        </w:rPr>
        <w:t xml:space="preserve"> will be discussed and their impact</w:t>
      </w:r>
      <w:r w:rsidRPr="00097D0E">
        <w:rPr>
          <w:rFonts w:ascii="Times New Roman" w:hAnsi="Times New Roman" w:cs="Times New Roman"/>
          <w:sz w:val="24"/>
          <w:szCs w:val="24"/>
        </w:rPr>
        <w:t xml:space="preserve"> on contributing towards the organisation to ma</w:t>
      </w:r>
      <w:r>
        <w:rPr>
          <w:rFonts w:ascii="Times New Roman" w:hAnsi="Times New Roman" w:cs="Times New Roman"/>
          <w:sz w:val="24"/>
          <w:szCs w:val="24"/>
        </w:rPr>
        <w:t>k</w:t>
      </w:r>
      <w:r w:rsidRPr="00097D0E">
        <w:rPr>
          <w:rFonts w:ascii="Times New Roman" w:hAnsi="Times New Roman" w:cs="Times New Roman"/>
          <w:sz w:val="24"/>
          <w:szCs w:val="24"/>
        </w:rPr>
        <w:t>e efficient decision</w:t>
      </w:r>
      <w:r>
        <w:rPr>
          <w:rFonts w:ascii="Times New Roman" w:hAnsi="Times New Roman" w:cs="Times New Roman"/>
          <w:sz w:val="24"/>
          <w:szCs w:val="24"/>
        </w:rPr>
        <w:t>s</w:t>
      </w:r>
      <w:r w:rsidRPr="00097D0E">
        <w:rPr>
          <w:rFonts w:ascii="Times New Roman" w:hAnsi="Times New Roman" w:cs="Times New Roman"/>
          <w:sz w:val="24"/>
          <w:szCs w:val="24"/>
        </w:rPr>
        <w:t xml:space="preserve"> for both short and medium terms goals to improve efficiency of all operational and other business manners.</w:t>
      </w:r>
    </w:p>
    <w:p w14:paraId="42AAA2C4" w14:textId="0BDF8137" w:rsidR="00AE20EF" w:rsidRPr="00097D0E" w:rsidRDefault="000C6FD6" w:rsidP="00AE20EF">
      <w:pPr>
        <w:pStyle w:val="Heading1"/>
        <w:spacing w:line="360" w:lineRule="auto"/>
        <w:rPr>
          <w:sz w:val="24"/>
          <w:szCs w:val="24"/>
          <w:lang w:val="en-US"/>
        </w:rPr>
      </w:pPr>
      <w:bookmarkStart w:id="2" w:name="_Toc48997335"/>
      <w:r>
        <w:rPr>
          <w:sz w:val="24"/>
          <w:szCs w:val="24"/>
        </w:rPr>
        <w:t xml:space="preserve">What is </w:t>
      </w:r>
      <w:r w:rsidR="00AE20EF" w:rsidRPr="00097D0E">
        <w:rPr>
          <w:sz w:val="24"/>
          <w:szCs w:val="24"/>
        </w:rPr>
        <w:t>Budgeting</w:t>
      </w:r>
      <w:bookmarkEnd w:id="2"/>
    </w:p>
    <w:p w14:paraId="077B1ACE" w14:textId="1AE5C643" w:rsidR="000C6FD6"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budgeting process provides consideration to organisation in terms of making projections of various financial needs to control cost that are relation</w:t>
      </w:r>
      <w:r w:rsidR="004573D3">
        <w:rPr>
          <w:rFonts w:ascii="Times New Roman" w:hAnsi="Times New Roman" w:cs="Times New Roman"/>
          <w:sz w:val="24"/>
          <w:szCs w:val="24"/>
        </w:rPr>
        <w:t>al</w:t>
      </w:r>
      <w:r w:rsidRPr="00097D0E">
        <w:rPr>
          <w:rFonts w:ascii="Times New Roman" w:hAnsi="Times New Roman" w:cs="Times New Roman"/>
          <w:sz w:val="24"/>
          <w:szCs w:val="24"/>
        </w:rPr>
        <w:t xml:space="preserve"> with operational matters, overhead expenses and capital equity requirement</w:t>
      </w:r>
      <w:r w:rsidR="00535BB9">
        <w:rPr>
          <w:rFonts w:ascii="Times New Roman" w:hAnsi="Times New Roman" w:cs="Times New Roman"/>
          <w:sz w:val="24"/>
          <w:szCs w:val="24"/>
        </w:rPr>
        <w:t>s</w:t>
      </w:r>
      <w:r w:rsidRPr="00097D0E">
        <w:rPr>
          <w:rFonts w:ascii="Times New Roman" w:hAnsi="Times New Roman" w:cs="Times New Roman"/>
          <w:sz w:val="24"/>
          <w:szCs w:val="24"/>
        </w:rPr>
        <w:t xml:space="preserve">. The budget provides value to all operational matters of the business by creating a road map for all resource utilisation needs </w:t>
      </w:r>
      <w:r w:rsidR="00A35B59">
        <w:rPr>
          <w:rFonts w:ascii="Times New Roman" w:hAnsi="Times New Roman" w:cs="Times New Roman"/>
          <w:sz w:val="24"/>
          <w:szCs w:val="24"/>
        </w:rPr>
        <w:t>and</w:t>
      </w:r>
      <w:r w:rsidRPr="00097D0E">
        <w:rPr>
          <w:rFonts w:ascii="Times New Roman" w:hAnsi="Times New Roman" w:cs="Times New Roman"/>
          <w:sz w:val="24"/>
          <w:szCs w:val="24"/>
        </w:rPr>
        <w:t xml:space="preserve"> defining the element</w:t>
      </w:r>
      <w:r w:rsidR="00A35B59">
        <w:rPr>
          <w:rFonts w:ascii="Times New Roman" w:hAnsi="Times New Roman" w:cs="Times New Roman"/>
          <w:sz w:val="24"/>
          <w:szCs w:val="24"/>
        </w:rPr>
        <w:t>s</w:t>
      </w:r>
      <w:r w:rsidRPr="00097D0E">
        <w:rPr>
          <w:rFonts w:ascii="Times New Roman" w:hAnsi="Times New Roman" w:cs="Times New Roman"/>
          <w:sz w:val="24"/>
          <w:szCs w:val="24"/>
        </w:rPr>
        <w:t xml:space="preserve"> of tracking performance according to the objectives </w:t>
      </w:r>
      <w:r w:rsidR="00A35B59">
        <w:rPr>
          <w:rFonts w:ascii="Times New Roman" w:hAnsi="Times New Roman" w:cs="Times New Roman"/>
          <w:sz w:val="24"/>
          <w:szCs w:val="24"/>
        </w:rPr>
        <w:t>and</w:t>
      </w:r>
      <w:r w:rsidRPr="00097D0E">
        <w:rPr>
          <w:rFonts w:ascii="Times New Roman" w:hAnsi="Times New Roman" w:cs="Times New Roman"/>
          <w:sz w:val="24"/>
          <w:szCs w:val="24"/>
        </w:rPr>
        <w:t xml:space="preserve"> completing all task</w:t>
      </w:r>
      <w:r w:rsidR="00A35B59">
        <w:rPr>
          <w:rFonts w:ascii="Times New Roman" w:hAnsi="Times New Roman" w:cs="Times New Roman"/>
          <w:sz w:val="24"/>
          <w:szCs w:val="24"/>
        </w:rPr>
        <w:t>s</w:t>
      </w:r>
      <w:r w:rsidRPr="00097D0E">
        <w:rPr>
          <w:rFonts w:ascii="Times New Roman" w:hAnsi="Times New Roman" w:cs="Times New Roman"/>
          <w:sz w:val="24"/>
          <w:szCs w:val="24"/>
        </w:rPr>
        <w:t xml:space="preserve"> and activities in a most smooth manner (Erdogan, et.al, 2017). </w:t>
      </w:r>
    </w:p>
    <w:p w14:paraId="5768A8C4" w14:textId="77777777" w:rsidR="00AE20EF" w:rsidRPr="00097D0E" w:rsidRDefault="00AE20EF" w:rsidP="00AE20EF">
      <w:pPr>
        <w:pStyle w:val="Heading1"/>
        <w:spacing w:line="360" w:lineRule="auto"/>
        <w:rPr>
          <w:sz w:val="24"/>
          <w:szCs w:val="24"/>
          <w:lang w:val="en-US"/>
        </w:rPr>
      </w:pPr>
      <w:bookmarkStart w:id="3" w:name="_Toc48997336"/>
      <w:r w:rsidRPr="00097D0E">
        <w:rPr>
          <w:sz w:val="24"/>
          <w:szCs w:val="24"/>
          <w:lang w:val="en-US"/>
        </w:rPr>
        <w:t xml:space="preserve">Types of </w:t>
      </w:r>
      <w:r w:rsidRPr="00097D0E">
        <w:rPr>
          <w:sz w:val="24"/>
          <w:szCs w:val="24"/>
        </w:rPr>
        <w:t>Budgeting</w:t>
      </w:r>
      <w:bookmarkEnd w:id="3"/>
    </w:p>
    <w:p w14:paraId="651F5D10" w14:textId="52EB2604"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The types of budgeting that are followed within </w:t>
      </w:r>
      <w:r w:rsidR="00A50191">
        <w:rPr>
          <w:rFonts w:ascii="Times New Roman" w:hAnsi="Times New Roman" w:cs="Times New Roman"/>
          <w:sz w:val="24"/>
          <w:szCs w:val="24"/>
        </w:rPr>
        <w:t xml:space="preserve">an </w:t>
      </w:r>
      <w:r w:rsidRPr="00097D0E">
        <w:rPr>
          <w:rFonts w:ascii="Times New Roman" w:hAnsi="Times New Roman" w:cs="Times New Roman"/>
          <w:sz w:val="24"/>
          <w:szCs w:val="24"/>
        </w:rPr>
        <w:t xml:space="preserve">organisation </w:t>
      </w:r>
      <w:r w:rsidR="00A50191">
        <w:rPr>
          <w:rFonts w:ascii="Times New Roman" w:hAnsi="Times New Roman" w:cs="Times New Roman"/>
          <w:sz w:val="24"/>
          <w:szCs w:val="24"/>
        </w:rPr>
        <w:t>such as</w:t>
      </w:r>
      <w:r w:rsidRPr="00097D0E">
        <w:rPr>
          <w:rFonts w:ascii="Times New Roman" w:hAnsi="Times New Roman" w:cs="Times New Roman"/>
          <w:sz w:val="24"/>
          <w:szCs w:val="24"/>
        </w:rPr>
        <w:t xml:space="preserve"> </w:t>
      </w:r>
      <w:r>
        <w:rPr>
          <w:rFonts w:ascii="Times New Roman" w:hAnsi="Times New Roman" w:cs="Times New Roman"/>
          <w:sz w:val="24"/>
          <w:szCs w:val="24"/>
        </w:rPr>
        <w:t>Softconic</w:t>
      </w:r>
      <w:r w:rsidR="00A50191">
        <w:rPr>
          <w:rFonts w:ascii="Times New Roman" w:hAnsi="Times New Roman" w:cs="Times New Roman"/>
          <w:sz w:val="24"/>
          <w:szCs w:val="24"/>
        </w:rPr>
        <w:t xml:space="preserve"> are </w:t>
      </w:r>
      <w:r w:rsidRPr="00097D0E">
        <w:rPr>
          <w:rFonts w:ascii="Times New Roman" w:hAnsi="Times New Roman" w:cs="Times New Roman"/>
          <w:sz w:val="24"/>
          <w:szCs w:val="24"/>
        </w:rPr>
        <w:t>mainly related with three main areas i.e. operational, cash flow and capital budget.</w:t>
      </w:r>
    </w:p>
    <w:p w14:paraId="7F42244C" w14:textId="33939D30"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The operational budget is used for all the operational matters related to revenue and expense activities. The operational budget also provides </w:t>
      </w:r>
      <w:r w:rsidR="00A50191">
        <w:rPr>
          <w:rFonts w:ascii="Times New Roman" w:hAnsi="Times New Roman" w:cs="Times New Roman"/>
          <w:sz w:val="24"/>
          <w:szCs w:val="24"/>
        </w:rPr>
        <w:t>a way</w:t>
      </w:r>
      <w:r w:rsidRPr="00097D0E">
        <w:rPr>
          <w:rFonts w:ascii="Times New Roman" w:hAnsi="Times New Roman" w:cs="Times New Roman"/>
          <w:sz w:val="24"/>
          <w:szCs w:val="24"/>
        </w:rPr>
        <w:t xml:space="preserve"> to forecast the entire capital requirement for various matters of the organisation and also making update</w:t>
      </w:r>
      <w:r w:rsidR="00A50191">
        <w:rPr>
          <w:rFonts w:ascii="Times New Roman" w:hAnsi="Times New Roman" w:cs="Times New Roman"/>
          <w:sz w:val="24"/>
          <w:szCs w:val="24"/>
        </w:rPr>
        <w:t>s</w:t>
      </w:r>
      <w:r w:rsidRPr="00097D0E">
        <w:rPr>
          <w:rFonts w:ascii="Times New Roman" w:hAnsi="Times New Roman" w:cs="Times New Roman"/>
          <w:sz w:val="24"/>
          <w:szCs w:val="24"/>
        </w:rPr>
        <w:t xml:space="preserve"> to financial figure</w:t>
      </w:r>
      <w:r w:rsidR="00A50191">
        <w:rPr>
          <w:rFonts w:ascii="Times New Roman" w:hAnsi="Times New Roman" w:cs="Times New Roman"/>
          <w:sz w:val="24"/>
          <w:szCs w:val="24"/>
        </w:rPr>
        <w:t>s</w:t>
      </w:r>
      <w:r w:rsidRPr="00097D0E">
        <w:rPr>
          <w:rFonts w:ascii="Times New Roman" w:hAnsi="Times New Roman" w:cs="Times New Roman"/>
          <w:sz w:val="24"/>
          <w:szCs w:val="24"/>
        </w:rPr>
        <w:t xml:space="preserve"> due to change</w:t>
      </w:r>
      <w:r w:rsidR="00A50191">
        <w:rPr>
          <w:rFonts w:ascii="Times New Roman" w:hAnsi="Times New Roman" w:cs="Times New Roman"/>
          <w:sz w:val="24"/>
          <w:szCs w:val="24"/>
        </w:rPr>
        <w:t>s</w:t>
      </w:r>
      <w:r w:rsidRPr="00097D0E">
        <w:rPr>
          <w:rFonts w:ascii="Times New Roman" w:hAnsi="Times New Roman" w:cs="Times New Roman"/>
          <w:sz w:val="24"/>
          <w:szCs w:val="24"/>
        </w:rPr>
        <w:t xml:space="preserve"> in business activities (Collier, 2015). </w:t>
      </w:r>
    </w:p>
    <w:p w14:paraId="2777709F" w14:textId="61129CE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cash flow budget is related with the amount of cash that is collected and pa</w:t>
      </w:r>
      <w:r w:rsidR="008D27B0">
        <w:rPr>
          <w:rFonts w:ascii="Times New Roman" w:hAnsi="Times New Roman" w:cs="Times New Roman"/>
          <w:sz w:val="24"/>
          <w:szCs w:val="24"/>
        </w:rPr>
        <w:t>id</w:t>
      </w:r>
      <w:r w:rsidRPr="00097D0E">
        <w:rPr>
          <w:rFonts w:ascii="Times New Roman" w:hAnsi="Times New Roman" w:cs="Times New Roman"/>
          <w:sz w:val="24"/>
          <w:szCs w:val="24"/>
        </w:rPr>
        <w:t xml:space="preserve"> by the organisation. This is mostly used in areas of keeping track of all the sales made during a given period w</w:t>
      </w:r>
      <w:r w:rsidR="00DF17FA">
        <w:rPr>
          <w:rFonts w:ascii="Times New Roman" w:hAnsi="Times New Roman" w:cs="Times New Roman"/>
          <w:sz w:val="24"/>
          <w:szCs w:val="24"/>
        </w:rPr>
        <w:t>hile</w:t>
      </w:r>
      <w:r w:rsidRPr="00097D0E">
        <w:rPr>
          <w:rFonts w:ascii="Times New Roman" w:hAnsi="Times New Roman" w:cs="Times New Roman"/>
          <w:sz w:val="24"/>
          <w:szCs w:val="24"/>
        </w:rPr>
        <w:t xml:space="preserve"> also considering various income sources that </w:t>
      </w:r>
      <w:r w:rsidR="00FA6B10">
        <w:rPr>
          <w:rFonts w:ascii="Times New Roman" w:hAnsi="Times New Roman" w:cs="Times New Roman"/>
          <w:sz w:val="24"/>
          <w:szCs w:val="24"/>
        </w:rPr>
        <w:t>are</w:t>
      </w:r>
      <w:r w:rsidRPr="00097D0E">
        <w:rPr>
          <w:rFonts w:ascii="Times New Roman" w:hAnsi="Times New Roman" w:cs="Times New Roman"/>
          <w:sz w:val="24"/>
          <w:szCs w:val="24"/>
        </w:rPr>
        <w:t xml:space="preserve"> necessary to achieve the business objective</w:t>
      </w:r>
      <w:r w:rsidR="003306EA">
        <w:rPr>
          <w:rFonts w:ascii="Times New Roman" w:hAnsi="Times New Roman" w:cs="Times New Roman"/>
          <w:sz w:val="24"/>
          <w:szCs w:val="24"/>
        </w:rPr>
        <w:t>s</w:t>
      </w:r>
      <w:r w:rsidRPr="00097D0E">
        <w:rPr>
          <w:rFonts w:ascii="Times New Roman" w:hAnsi="Times New Roman" w:cs="Times New Roman"/>
          <w:sz w:val="24"/>
          <w:szCs w:val="24"/>
        </w:rPr>
        <w:t xml:space="preserve"> for a given time period (Barr, et.al, 2018). </w:t>
      </w:r>
    </w:p>
    <w:p w14:paraId="2C2844BA" w14:textId="3F323BA5"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Capital </w:t>
      </w:r>
      <w:r w:rsidR="00AF69BF">
        <w:rPr>
          <w:rFonts w:ascii="Times New Roman" w:hAnsi="Times New Roman" w:cs="Times New Roman"/>
          <w:sz w:val="24"/>
          <w:szCs w:val="24"/>
        </w:rPr>
        <w:t>b</w:t>
      </w:r>
      <w:r w:rsidRPr="00097D0E">
        <w:rPr>
          <w:rFonts w:ascii="Times New Roman" w:hAnsi="Times New Roman" w:cs="Times New Roman"/>
          <w:sz w:val="24"/>
          <w:szCs w:val="24"/>
        </w:rPr>
        <w:t>udget</w:t>
      </w:r>
      <w:r w:rsidR="00AF69BF">
        <w:rPr>
          <w:rFonts w:ascii="Times New Roman" w:hAnsi="Times New Roman" w:cs="Times New Roman"/>
          <w:sz w:val="24"/>
          <w:szCs w:val="24"/>
        </w:rPr>
        <w:t>ing</w:t>
      </w:r>
      <w:r w:rsidRPr="00097D0E">
        <w:rPr>
          <w:rFonts w:ascii="Times New Roman" w:hAnsi="Times New Roman" w:cs="Times New Roman"/>
          <w:sz w:val="24"/>
          <w:szCs w:val="24"/>
        </w:rPr>
        <w:t xml:space="preserve"> is based on the element of determining the amount of capital need</w:t>
      </w:r>
      <w:r w:rsidR="00AF69BF">
        <w:rPr>
          <w:rFonts w:ascii="Times New Roman" w:hAnsi="Times New Roman" w:cs="Times New Roman"/>
          <w:sz w:val="24"/>
          <w:szCs w:val="24"/>
        </w:rPr>
        <w:t>ed</w:t>
      </w:r>
      <w:r w:rsidRPr="00097D0E">
        <w:rPr>
          <w:rFonts w:ascii="Times New Roman" w:hAnsi="Times New Roman" w:cs="Times New Roman"/>
          <w:sz w:val="24"/>
          <w:szCs w:val="24"/>
        </w:rPr>
        <w:t xml:space="preserve"> to acquire equipment or launching a new product into the market. The capital budget is mainly used under the context of making estimation for values and amount</w:t>
      </w:r>
      <w:r w:rsidR="00AF69BF">
        <w:rPr>
          <w:rFonts w:ascii="Times New Roman" w:hAnsi="Times New Roman" w:cs="Times New Roman"/>
          <w:sz w:val="24"/>
          <w:szCs w:val="24"/>
        </w:rPr>
        <w:t>s</w:t>
      </w:r>
      <w:r w:rsidRPr="00097D0E">
        <w:rPr>
          <w:rFonts w:ascii="Times New Roman" w:hAnsi="Times New Roman" w:cs="Times New Roman"/>
          <w:sz w:val="24"/>
          <w:szCs w:val="24"/>
        </w:rPr>
        <w:t xml:space="preserve"> that will be needed for purchasing </w:t>
      </w:r>
      <w:r w:rsidR="00AF69BF">
        <w:rPr>
          <w:rFonts w:ascii="Times New Roman" w:hAnsi="Times New Roman" w:cs="Times New Roman"/>
          <w:sz w:val="24"/>
          <w:szCs w:val="24"/>
        </w:rPr>
        <w:t xml:space="preserve">and </w:t>
      </w:r>
      <w:r w:rsidRPr="00097D0E">
        <w:rPr>
          <w:rFonts w:ascii="Times New Roman" w:hAnsi="Times New Roman" w:cs="Times New Roman"/>
          <w:sz w:val="24"/>
          <w:szCs w:val="24"/>
        </w:rPr>
        <w:t>to facilitate the organisation development and growth objective</w:t>
      </w:r>
      <w:r w:rsidR="00AF69BF">
        <w:rPr>
          <w:rFonts w:ascii="Times New Roman" w:hAnsi="Times New Roman" w:cs="Times New Roman"/>
          <w:sz w:val="24"/>
          <w:szCs w:val="24"/>
        </w:rPr>
        <w:t>s of the company</w:t>
      </w:r>
      <w:r w:rsidRPr="00097D0E">
        <w:rPr>
          <w:rFonts w:ascii="Times New Roman" w:hAnsi="Times New Roman" w:cs="Times New Roman"/>
          <w:sz w:val="24"/>
          <w:szCs w:val="24"/>
        </w:rPr>
        <w:t xml:space="preserve"> for the specific period</w:t>
      </w:r>
      <w:r w:rsidR="00AF69BF">
        <w:rPr>
          <w:rFonts w:ascii="Times New Roman" w:hAnsi="Times New Roman" w:cs="Times New Roman"/>
          <w:sz w:val="24"/>
          <w:szCs w:val="24"/>
        </w:rPr>
        <w:t>. This in turn</w:t>
      </w:r>
      <w:r w:rsidRPr="00097D0E">
        <w:rPr>
          <w:rFonts w:ascii="Times New Roman" w:hAnsi="Times New Roman" w:cs="Times New Roman"/>
          <w:sz w:val="24"/>
          <w:szCs w:val="24"/>
        </w:rPr>
        <w:t xml:space="preserve"> increas</w:t>
      </w:r>
      <w:r w:rsidR="00AF69BF">
        <w:rPr>
          <w:rFonts w:ascii="Times New Roman" w:hAnsi="Times New Roman" w:cs="Times New Roman"/>
          <w:sz w:val="24"/>
          <w:szCs w:val="24"/>
        </w:rPr>
        <w:t>es</w:t>
      </w:r>
      <w:r w:rsidRPr="00097D0E">
        <w:rPr>
          <w:rFonts w:ascii="Times New Roman" w:hAnsi="Times New Roman" w:cs="Times New Roman"/>
          <w:sz w:val="24"/>
          <w:szCs w:val="24"/>
        </w:rPr>
        <w:t xml:space="preserve"> performance and profitability</w:t>
      </w:r>
      <w:r w:rsidR="00AF69BF">
        <w:rPr>
          <w:rFonts w:ascii="Times New Roman" w:hAnsi="Times New Roman" w:cs="Times New Roman"/>
          <w:sz w:val="24"/>
          <w:szCs w:val="24"/>
        </w:rPr>
        <w:t xml:space="preserve">, </w:t>
      </w:r>
      <w:r w:rsidRPr="00097D0E">
        <w:rPr>
          <w:rFonts w:ascii="Times New Roman" w:hAnsi="Times New Roman" w:cs="Times New Roman"/>
          <w:sz w:val="24"/>
          <w:szCs w:val="24"/>
        </w:rPr>
        <w:t>which in the contemporary organisational matter is the main element of success and progress for any business organisation (Bogsnes, 2016). </w:t>
      </w:r>
    </w:p>
    <w:p w14:paraId="1FE1598E" w14:textId="77777777" w:rsidR="00AE20EF" w:rsidRPr="00097D0E" w:rsidRDefault="00AE20EF" w:rsidP="00AE20EF">
      <w:pPr>
        <w:pStyle w:val="Heading1"/>
        <w:spacing w:line="360" w:lineRule="auto"/>
        <w:rPr>
          <w:sz w:val="24"/>
          <w:szCs w:val="24"/>
          <w:lang w:val="en-US"/>
        </w:rPr>
      </w:pPr>
      <w:bookmarkStart w:id="4" w:name="_Toc48997337"/>
      <w:r w:rsidRPr="00097D0E">
        <w:rPr>
          <w:sz w:val="24"/>
          <w:szCs w:val="24"/>
          <w:lang w:val="en-US"/>
        </w:rPr>
        <w:t xml:space="preserve">Facilitating </w:t>
      </w:r>
      <w:r w:rsidRPr="00097D0E">
        <w:rPr>
          <w:sz w:val="24"/>
          <w:szCs w:val="24"/>
        </w:rPr>
        <w:t>managers</w:t>
      </w:r>
      <w:r w:rsidRPr="00097D0E">
        <w:rPr>
          <w:sz w:val="24"/>
          <w:szCs w:val="24"/>
          <w:lang w:val="en-US"/>
        </w:rPr>
        <w:t xml:space="preserve"> in decision making</w:t>
      </w:r>
      <w:bookmarkEnd w:id="4"/>
    </w:p>
    <w:p w14:paraId="35090CD1" w14:textId="77777777" w:rsidR="00501B75"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budge</w:t>
      </w:r>
      <w:r w:rsidR="00A628D2">
        <w:rPr>
          <w:rFonts w:ascii="Times New Roman" w:hAnsi="Times New Roman" w:cs="Times New Roman"/>
          <w:sz w:val="24"/>
          <w:szCs w:val="24"/>
        </w:rPr>
        <w:t>t</w:t>
      </w:r>
      <w:r w:rsidRPr="00097D0E">
        <w:rPr>
          <w:rFonts w:ascii="Times New Roman" w:hAnsi="Times New Roman" w:cs="Times New Roman"/>
          <w:sz w:val="24"/>
          <w:szCs w:val="24"/>
        </w:rPr>
        <w:t xml:space="preserve"> type</w:t>
      </w:r>
      <w:r w:rsidR="00B67909">
        <w:rPr>
          <w:rFonts w:ascii="Times New Roman" w:hAnsi="Times New Roman" w:cs="Times New Roman"/>
          <w:sz w:val="24"/>
          <w:szCs w:val="24"/>
        </w:rPr>
        <w:t>s</w:t>
      </w:r>
      <w:r w:rsidRPr="00097D0E">
        <w:rPr>
          <w:rFonts w:ascii="Times New Roman" w:hAnsi="Times New Roman" w:cs="Times New Roman"/>
          <w:sz w:val="24"/>
          <w:szCs w:val="24"/>
        </w:rPr>
        <w:t xml:space="preserve"> that are followed in </w:t>
      </w:r>
      <w:r>
        <w:rPr>
          <w:rFonts w:ascii="Times New Roman" w:hAnsi="Times New Roman" w:cs="Times New Roman"/>
          <w:sz w:val="24"/>
          <w:szCs w:val="24"/>
        </w:rPr>
        <w:t>Softconic</w:t>
      </w:r>
      <w:r w:rsidR="00B67909">
        <w:rPr>
          <w:rFonts w:ascii="Times New Roman" w:hAnsi="Times New Roman" w:cs="Times New Roman"/>
          <w:sz w:val="24"/>
          <w:szCs w:val="24"/>
        </w:rPr>
        <w:t>,</w:t>
      </w:r>
      <w:r w:rsidRPr="00097D0E">
        <w:rPr>
          <w:rFonts w:ascii="Times New Roman" w:hAnsi="Times New Roman" w:cs="Times New Roman"/>
          <w:sz w:val="24"/>
          <w:szCs w:val="24"/>
        </w:rPr>
        <w:t xml:space="preserve"> facilitate the managers in terms of having efficient control in all expense matter</w:t>
      </w:r>
      <w:r w:rsidR="00B67909">
        <w:rPr>
          <w:rFonts w:ascii="Times New Roman" w:hAnsi="Times New Roman" w:cs="Times New Roman"/>
          <w:sz w:val="24"/>
          <w:szCs w:val="24"/>
        </w:rPr>
        <w:t>s</w:t>
      </w:r>
      <w:r w:rsidRPr="00097D0E">
        <w:rPr>
          <w:rFonts w:ascii="Times New Roman" w:hAnsi="Times New Roman" w:cs="Times New Roman"/>
          <w:sz w:val="24"/>
          <w:szCs w:val="24"/>
        </w:rPr>
        <w:t xml:space="preserve"> w</w:t>
      </w:r>
      <w:r w:rsidR="00B67909">
        <w:rPr>
          <w:rFonts w:ascii="Times New Roman" w:hAnsi="Times New Roman" w:cs="Times New Roman"/>
          <w:sz w:val="24"/>
          <w:szCs w:val="24"/>
        </w:rPr>
        <w:t>hile</w:t>
      </w:r>
      <w:r w:rsidRPr="00097D0E">
        <w:rPr>
          <w:rFonts w:ascii="Times New Roman" w:hAnsi="Times New Roman" w:cs="Times New Roman"/>
          <w:sz w:val="24"/>
          <w:szCs w:val="24"/>
        </w:rPr>
        <w:t xml:space="preserve"> also providing contribution towards eliminat</w:t>
      </w:r>
      <w:r w:rsidR="00A33D33">
        <w:rPr>
          <w:rFonts w:ascii="Times New Roman" w:hAnsi="Times New Roman" w:cs="Times New Roman"/>
          <w:sz w:val="24"/>
          <w:szCs w:val="24"/>
        </w:rPr>
        <w:t>ing</w:t>
      </w:r>
      <w:r w:rsidRPr="00097D0E">
        <w:rPr>
          <w:rFonts w:ascii="Times New Roman" w:hAnsi="Times New Roman" w:cs="Times New Roman"/>
          <w:sz w:val="24"/>
          <w:szCs w:val="24"/>
        </w:rPr>
        <w:t xml:space="preserve"> any type of loss or liability building which may increase the debt factor for the organisation. These budgets also enhance the manager</w:t>
      </w:r>
      <w:r w:rsidR="005B0D85">
        <w:rPr>
          <w:rFonts w:ascii="Times New Roman" w:hAnsi="Times New Roman" w:cs="Times New Roman"/>
          <w:sz w:val="24"/>
          <w:szCs w:val="24"/>
        </w:rPr>
        <w:t>s’</w:t>
      </w:r>
      <w:r w:rsidRPr="00097D0E">
        <w:rPr>
          <w:rFonts w:ascii="Times New Roman" w:hAnsi="Times New Roman" w:cs="Times New Roman"/>
          <w:sz w:val="24"/>
          <w:szCs w:val="24"/>
        </w:rPr>
        <w:t xml:space="preserve"> ability to allocate funds and resources according to business requirement</w:t>
      </w:r>
      <w:r w:rsidR="00A607D5">
        <w:rPr>
          <w:rFonts w:ascii="Times New Roman" w:hAnsi="Times New Roman" w:cs="Times New Roman"/>
          <w:sz w:val="24"/>
          <w:szCs w:val="24"/>
        </w:rPr>
        <w:t xml:space="preserve"> even during changing situations</w:t>
      </w:r>
      <w:r w:rsidRPr="00097D0E">
        <w:rPr>
          <w:rFonts w:ascii="Times New Roman" w:hAnsi="Times New Roman" w:cs="Times New Roman"/>
          <w:sz w:val="24"/>
          <w:szCs w:val="24"/>
        </w:rPr>
        <w:t xml:space="preserve">. </w:t>
      </w:r>
    </w:p>
    <w:p w14:paraId="23356917" w14:textId="2E2CEB91"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These budget</w:t>
      </w:r>
      <w:r w:rsidR="0059483A">
        <w:rPr>
          <w:rFonts w:ascii="Times New Roman" w:hAnsi="Times New Roman" w:cs="Times New Roman"/>
          <w:sz w:val="24"/>
          <w:szCs w:val="24"/>
        </w:rPr>
        <w:t>s</w:t>
      </w:r>
      <w:r w:rsidRPr="00097D0E">
        <w:rPr>
          <w:rFonts w:ascii="Times New Roman" w:hAnsi="Times New Roman" w:cs="Times New Roman"/>
          <w:sz w:val="24"/>
          <w:szCs w:val="24"/>
        </w:rPr>
        <w:t xml:space="preserve"> also benefit the manager to make fund allocation not on equal basis but more on required basis</w:t>
      </w:r>
      <w:r w:rsidR="0059483A">
        <w:rPr>
          <w:rFonts w:ascii="Times New Roman" w:hAnsi="Times New Roman" w:cs="Times New Roman"/>
          <w:sz w:val="24"/>
          <w:szCs w:val="24"/>
        </w:rPr>
        <w:t xml:space="preserve"> such as during the Covid-19 Pandemic</w:t>
      </w:r>
      <w:r w:rsidR="00290BF1">
        <w:rPr>
          <w:rFonts w:ascii="Times New Roman" w:hAnsi="Times New Roman" w:cs="Times New Roman"/>
          <w:sz w:val="24"/>
          <w:szCs w:val="24"/>
        </w:rPr>
        <w:t xml:space="preserve"> and</w:t>
      </w:r>
      <w:r w:rsidRPr="00097D0E">
        <w:rPr>
          <w:rFonts w:ascii="Times New Roman" w:hAnsi="Times New Roman" w:cs="Times New Roman"/>
          <w:sz w:val="24"/>
          <w:szCs w:val="24"/>
        </w:rPr>
        <w:t xml:space="preserve"> also to enhance all operational matters to be positively contribut</w:t>
      </w:r>
      <w:r w:rsidR="00290BF1">
        <w:rPr>
          <w:rFonts w:ascii="Times New Roman" w:hAnsi="Times New Roman" w:cs="Times New Roman"/>
          <w:sz w:val="24"/>
          <w:szCs w:val="24"/>
        </w:rPr>
        <w:t>ing</w:t>
      </w:r>
      <w:r w:rsidRPr="00097D0E">
        <w:rPr>
          <w:rFonts w:ascii="Times New Roman" w:hAnsi="Times New Roman" w:cs="Times New Roman"/>
          <w:sz w:val="24"/>
          <w:szCs w:val="24"/>
        </w:rPr>
        <w:t xml:space="preserve"> towards achievement of goals in short term aspect for increasing productivity and performance on </w:t>
      </w:r>
      <w:r w:rsidR="00837969">
        <w:rPr>
          <w:rFonts w:ascii="Times New Roman" w:hAnsi="Times New Roman" w:cs="Times New Roman"/>
          <w:sz w:val="24"/>
          <w:szCs w:val="24"/>
        </w:rPr>
        <w:t>collectively</w:t>
      </w:r>
      <w:r w:rsidRPr="00097D0E">
        <w:rPr>
          <w:rFonts w:ascii="Times New Roman" w:hAnsi="Times New Roman" w:cs="Times New Roman"/>
          <w:sz w:val="24"/>
          <w:szCs w:val="24"/>
        </w:rPr>
        <w:t xml:space="preserve"> (Kelly, 2015). </w:t>
      </w:r>
    </w:p>
    <w:p w14:paraId="530D5C4A" w14:textId="41DE0759" w:rsidR="00AE20EF" w:rsidRPr="00097D0E" w:rsidRDefault="00AE20EF" w:rsidP="00AE20EF">
      <w:pPr>
        <w:pStyle w:val="Heading1"/>
        <w:spacing w:line="360" w:lineRule="auto"/>
        <w:rPr>
          <w:sz w:val="24"/>
          <w:szCs w:val="24"/>
        </w:rPr>
      </w:pPr>
      <w:bookmarkStart w:id="5" w:name="_Toc48997338"/>
      <w:r w:rsidRPr="00097D0E">
        <w:rPr>
          <w:sz w:val="24"/>
          <w:szCs w:val="24"/>
        </w:rPr>
        <w:t xml:space="preserve">Static and </w:t>
      </w:r>
      <w:r w:rsidR="00F64EED">
        <w:rPr>
          <w:sz w:val="24"/>
          <w:szCs w:val="24"/>
        </w:rPr>
        <w:t>F</w:t>
      </w:r>
      <w:r w:rsidRPr="00097D0E">
        <w:rPr>
          <w:sz w:val="24"/>
          <w:szCs w:val="24"/>
        </w:rPr>
        <w:t>lexible Budgeting</w:t>
      </w:r>
      <w:bookmarkEnd w:id="5"/>
    </w:p>
    <w:p w14:paraId="429A60EB" w14:textId="378C6408"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static budget</w:t>
      </w:r>
      <w:r w:rsidR="00C67E7B">
        <w:rPr>
          <w:rFonts w:ascii="Times New Roman" w:hAnsi="Times New Roman" w:cs="Times New Roman"/>
          <w:sz w:val="24"/>
          <w:szCs w:val="24"/>
        </w:rPr>
        <w:t>’s</w:t>
      </w:r>
      <w:r w:rsidRPr="00097D0E">
        <w:rPr>
          <w:rFonts w:ascii="Times New Roman" w:hAnsi="Times New Roman" w:cs="Times New Roman"/>
          <w:sz w:val="24"/>
          <w:szCs w:val="24"/>
        </w:rPr>
        <w:t xml:space="preserve"> main feature is based on its constant figure which remains </w:t>
      </w:r>
      <w:r w:rsidR="003B125C">
        <w:rPr>
          <w:rFonts w:ascii="Times New Roman" w:hAnsi="Times New Roman" w:cs="Times New Roman"/>
          <w:sz w:val="24"/>
          <w:szCs w:val="24"/>
        </w:rPr>
        <w:t xml:space="preserve">the </w:t>
      </w:r>
      <w:r w:rsidRPr="00097D0E">
        <w:rPr>
          <w:rFonts w:ascii="Times New Roman" w:hAnsi="Times New Roman" w:cs="Times New Roman"/>
          <w:sz w:val="24"/>
          <w:szCs w:val="24"/>
        </w:rPr>
        <w:t>same during the whole time period for which the budget has been developed. This also provides consideration to changes that can occur during the fiscal year but does not affect the budget as all the figures and accounting calculation are followed from the original capital that has been described for the whole budgeting timeline.</w:t>
      </w:r>
    </w:p>
    <w:p w14:paraId="3784EFA3" w14:textId="0BF1B280"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flexible budget</w:t>
      </w:r>
      <w:r w:rsidR="001170BB">
        <w:rPr>
          <w:rFonts w:ascii="Times New Roman" w:hAnsi="Times New Roman" w:cs="Times New Roman"/>
          <w:sz w:val="24"/>
          <w:szCs w:val="24"/>
        </w:rPr>
        <w:t xml:space="preserve"> on the other hand</w:t>
      </w:r>
      <w:r w:rsidRPr="00097D0E">
        <w:rPr>
          <w:rFonts w:ascii="Times New Roman" w:hAnsi="Times New Roman" w:cs="Times New Roman"/>
          <w:sz w:val="24"/>
          <w:szCs w:val="24"/>
        </w:rPr>
        <w:t xml:space="preserve"> is considered more leverage against the static budget as it</w:t>
      </w:r>
      <w:r w:rsidR="001170BB">
        <w:rPr>
          <w:rFonts w:ascii="Times New Roman" w:hAnsi="Times New Roman" w:cs="Times New Roman"/>
          <w:sz w:val="24"/>
          <w:szCs w:val="24"/>
        </w:rPr>
        <w:t xml:space="preserve">’s </w:t>
      </w:r>
      <w:r w:rsidRPr="00097D0E">
        <w:rPr>
          <w:rFonts w:ascii="Times New Roman" w:hAnsi="Times New Roman" w:cs="Times New Roman"/>
          <w:sz w:val="24"/>
          <w:szCs w:val="24"/>
        </w:rPr>
        <w:t>figure</w:t>
      </w:r>
      <w:r w:rsidR="001170BB">
        <w:rPr>
          <w:rFonts w:ascii="Times New Roman" w:hAnsi="Times New Roman" w:cs="Times New Roman"/>
          <w:sz w:val="24"/>
          <w:szCs w:val="24"/>
        </w:rPr>
        <w:t>s</w:t>
      </w:r>
      <w:r w:rsidRPr="00097D0E">
        <w:rPr>
          <w:rFonts w:ascii="Times New Roman" w:hAnsi="Times New Roman" w:cs="Times New Roman"/>
          <w:sz w:val="24"/>
          <w:szCs w:val="24"/>
        </w:rPr>
        <w:t xml:space="preserve"> and values are relational to be affected by certain variables</w:t>
      </w:r>
      <w:r w:rsidR="00754FFC">
        <w:rPr>
          <w:rFonts w:ascii="Times New Roman" w:hAnsi="Times New Roman" w:cs="Times New Roman"/>
          <w:sz w:val="24"/>
          <w:szCs w:val="24"/>
        </w:rPr>
        <w:t xml:space="preserve"> and changes</w:t>
      </w:r>
      <w:r w:rsidRPr="00097D0E">
        <w:rPr>
          <w:rFonts w:ascii="Times New Roman" w:hAnsi="Times New Roman" w:cs="Times New Roman"/>
          <w:sz w:val="24"/>
          <w:szCs w:val="24"/>
        </w:rPr>
        <w:t xml:space="preserve"> that directly influence the various activities. This flexible budget also provides consideration to the element of various aspects of economic activities like sales and production which may change the need of capital in certain business activit</w:t>
      </w:r>
      <w:r w:rsidR="00CE466C">
        <w:rPr>
          <w:rFonts w:ascii="Times New Roman" w:hAnsi="Times New Roman" w:cs="Times New Roman"/>
          <w:sz w:val="24"/>
          <w:szCs w:val="24"/>
        </w:rPr>
        <w:t>ies and costs can vary depending on the state of the market and business requirements, which the flexible budgeting process can accomodate</w:t>
      </w:r>
      <w:r w:rsidRPr="00097D0E">
        <w:rPr>
          <w:rFonts w:ascii="Times New Roman" w:hAnsi="Times New Roman" w:cs="Times New Roman"/>
          <w:sz w:val="24"/>
          <w:szCs w:val="24"/>
        </w:rPr>
        <w:t>.</w:t>
      </w:r>
    </w:p>
    <w:p w14:paraId="18563C50" w14:textId="77777777" w:rsidR="009E1367"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The </w:t>
      </w:r>
      <w:r w:rsidR="00EF3EF1">
        <w:rPr>
          <w:rFonts w:ascii="Times New Roman" w:hAnsi="Times New Roman" w:cs="Times New Roman"/>
          <w:sz w:val="24"/>
          <w:szCs w:val="24"/>
        </w:rPr>
        <w:t xml:space="preserve">most </w:t>
      </w:r>
      <w:r w:rsidRPr="00097D0E">
        <w:rPr>
          <w:rFonts w:ascii="Times New Roman" w:hAnsi="Times New Roman" w:cs="Times New Roman"/>
          <w:sz w:val="24"/>
          <w:szCs w:val="24"/>
        </w:rPr>
        <w:t xml:space="preserve">useful type of budget for </w:t>
      </w:r>
      <w:r>
        <w:rPr>
          <w:rFonts w:ascii="Times New Roman" w:hAnsi="Times New Roman" w:cs="Times New Roman"/>
          <w:sz w:val="24"/>
          <w:szCs w:val="24"/>
        </w:rPr>
        <w:t>Softconic</w:t>
      </w:r>
      <w:r w:rsidRPr="00097D0E">
        <w:rPr>
          <w:rFonts w:ascii="Times New Roman" w:hAnsi="Times New Roman" w:cs="Times New Roman"/>
          <w:sz w:val="24"/>
          <w:szCs w:val="24"/>
        </w:rPr>
        <w:t xml:space="preserve"> is the flexible budget as it provides deeper aspect to be considered for various business operational needs due to changing environment of the market that has greatly impact</w:t>
      </w:r>
      <w:r w:rsidR="00EF3EF1">
        <w:rPr>
          <w:rFonts w:ascii="Times New Roman" w:hAnsi="Times New Roman" w:cs="Times New Roman"/>
          <w:sz w:val="24"/>
          <w:szCs w:val="24"/>
        </w:rPr>
        <w:t>ed</w:t>
      </w:r>
      <w:r w:rsidRPr="00097D0E">
        <w:rPr>
          <w:rFonts w:ascii="Times New Roman" w:hAnsi="Times New Roman" w:cs="Times New Roman"/>
          <w:sz w:val="24"/>
          <w:szCs w:val="24"/>
        </w:rPr>
        <w:t xml:space="preserve"> the industry and also affects the demand for certain products and services as offered by the organisation (Rahimi, et.al, 2017). </w:t>
      </w:r>
    </w:p>
    <w:p w14:paraId="01EA1902" w14:textId="12B72D6C" w:rsidR="00AE20EF" w:rsidRPr="00097D0E" w:rsidRDefault="00EF3EF1" w:rsidP="00AE20EF">
      <w:pPr>
        <w:spacing w:line="360" w:lineRule="auto"/>
        <w:rPr>
          <w:rFonts w:ascii="Times New Roman" w:hAnsi="Times New Roman" w:cs="Times New Roman"/>
          <w:sz w:val="24"/>
          <w:szCs w:val="24"/>
        </w:rPr>
      </w:pPr>
      <w:r>
        <w:rPr>
          <w:rFonts w:ascii="Times New Roman" w:hAnsi="Times New Roman" w:cs="Times New Roman"/>
          <w:sz w:val="24"/>
          <w:szCs w:val="24"/>
        </w:rPr>
        <w:t>Softconic will be able to allocate greater funds to departments that need them while other activities which are not in demand can be cut down. In a situation such as Covid-19, such flexibility can be very profitable, while if static budgeting is adhered to, it can cause losses and even closures if the business cannot sustain itself.</w:t>
      </w:r>
    </w:p>
    <w:p w14:paraId="0CCE1E92" w14:textId="77777777" w:rsidR="00AE20EF" w:rsidRPr="00097D0E" w:rsidRDefault="00AE20EF" w:rsidP="00AE20EF">
      <w:pPr>
        <w:pStyle w:val="Heading1"/>
        <w:spacing w:line="360" w:lineRule="auto"/>
        <w:rPr>
          <w:sz w:val="24"/>
          <w:szCs w:val="24"/>
        </w:rPr>
      </w:pPr>
      <w:bookmarkStart w:id="6" w:name="_Toc48997339"/>
      <w:r w:rsidRPr="00097D0E">
        <w:rPr>
          <w:sz w:val="24"/>
          <w:szCs w:val="24"/>
        </w:rPr>
        <w:t>Flexible budgeting styles in Apple</w:t>
      </w:r>
      <w:bookmarkEnd w:id="6"/>
    </w:p>
    <w:p w14:paraId="34207676" w14:textId="52EACD00" w:rsidR="0045240F" w:rsidRPr="00B63D21" w:rsidRDefault="00AE20EF" w:rsidP="00B63D21">
      <w:pPr>
        <w:spacing w:line="360" w:lineRule="auto"/>
        <w:rPr>
          <w:rFonts w:ascii="Times New Roman" w:hAnsi="Times New Roman" w:cs="Times New Roman"/>
          <w:sz w:val="24"/>
          <w:szCs w:val="24"/>
        </w:rPr>
      </w:pPr>
      <w:r w:rsidRPr="00097D0E">
        <w:rPr>
          <w:rFonts w:ascii="Times New Roman" w:hAnsi="Times New Roman" w:cs="Times New Roman"/>
          <w:sz w:val="24"/>
          <w:szCs w:val="24"/>
        </w:rPr>
        <w:t>The flexible budget effectiveness can be witness</w:t>
      </w:r>
      <w:r w:rsidR="00FB26DD">
        <w:rPr>
          <w:rFonts w:ascii="Times New Roman" w:hAnsi="Times New Roman" w:cs="Times New Roman"/>
          <w:sz w:val="24"/>
          <w:szCs w:val="24"/>
        </w:rPr>
        <w:t>ed</w:t>
      </w:r>
      <w:r w:rsidRPr="00097D0E">
        <w:rPr>
          <w:rFonts w:ascii="Times New Roman" w:hAnsi="Times New Roman" w:cs="Times New Roman"/>
          <w:sz w:val="24"/>
          <w:szCs w:val="24"/>
        </w:rPr>
        <w:t xml:space="preserve"> </w:t>
      </w:r>
      <w:r w:rsidR="00FB26DD">
        <w:rPr>
          <w:rFonts w:ascii="Times New Roman" w:hAnsi="Times New Roman" w:cs="Times New Roman"/>
          <w:sz w:val="24"/>
          <w:szCs w:val="24"/>
        </w:rPr>
        <w:t>in</w:t>
      </w:r>
      <w:r w:rsidRPr="00097D0E">
        <w:rPr>
          <w:rFonts w:ascii="Times New Roman" w:hAnsi="Times New Roman" w:cs="Times New Roman"/>
          <w:sz w:val="24"/>
          <w:szCs w:val="24"/>
        </w:rPr>
        <w:t xml:space="preserve"> the practice that is adopted by Apple from various changes that it has to face in various markets at global level. The creation of flexible budget by Apple also has increase</w:t>
      </w:r>
      <w:r w:rsidR="00136E90">
        <w:rPr>
          <w:rFonts w:ascii="Times New Roman" w:hAnsi="Times New Roman" w:cs="Times New Roman"/>
          <w:sz w:val="24"/>
          <w:szCs w:val="24"/>
        </w:rPr>
        <w:t>d</w:t>
      </w:r>
      <w:r w:rsidRPr="00097D0E">
        <w:rPr>
          <w:rFonts w:ascii="Times New Roman" w:hAnsi="Times New Roman" w:cs="Times New Roman"/>
          <w:sz w:val="24"/>
          <w:szCs w:val="24"/>
        </w:rPr>
        <w:t xml:space="preserve"> the control factor for all operational matters w</w:t>
      </w:r>
      <w:r w:rsidR="00136E90">
        <w:rPr>
          <w:rFonts w:ascii="Times New Roman" w:hAnsi="Times New Roman" w:cs="Times New Roman"/>
          <w:sz w:val="24"/>
          <w:szCs w:val="24"/>
        </w:rPr>
        <w:t>hile</w:t>
      </w:r>
      <w:r w:rsidRPr="00097D0E">
        <w:rPr>
          <w:rFonts w:ascii="Times New Roman" w:hAnsi="Times New Roman" w:cs="Times New Roman"/>
          <w:sz w:val="24"/>
          <w:szCs w:val="24"/>
        </w:rPr>
        <w:t xml:space="preserve"> also facilitating in terms of attracting investors to have greater growth of their investment from the element of growth by effective control in cost and improving the profitability</w:t>
      </w:r>
      <w:r w:rsidR="0012040C">
        <w:rPr>
          <w:rFonts w:ascii="Times New Roman" w:hAnsi="Times New Roman" w:cs="Times New Roman"/>
          <w:sz w:val="24"/>
          <w:szCs w:val="24"/>
        </w:rPr>
        <w:t xml:space="preserve"> with the right choices and flexibility in services</w:t>
      </w:r>
      <w:r w:rsidRPr="00097D0E">
        <w:rPr>
          <w:rFonts w:ascii="Times New Roman" w:hAnsi="Times New Roman" w:cs="Times New Roman"/>
          <w:sz w:val="24"/>
          <w:szCs w:val="24"/>
        </w:rPr>
        <w:t xml:space="preserve">. </w:t>
      </w:r>
      <w:r w:rsidR="004414D7">
        <w:rPr>
          <w:rFonts w:ascii="Times New Roman" w:hAnsi="Times New Roman" w:cs="Times New Roman"/>
          <w:sz w:val="24"/>
          <w:szCs w:val="24"/>
        </w:rPr>
        <w:t>Flexible</w:t>
      </w:r>
      <w:r w:rsidRPr="00097D0E">
        <w:rPr>
          <w:rFonts w:ascii="Times New Roman" w:hAnsi="Times New Roman" w:cs="Times New Roman"/>
          <w:sz w:val="24"/>
          <w:szCs w:val="24"/>
        </w:rPr>
        <w:t xml:space="preserve"> budgeting also increases the organisation ability to make modification in its capital expenditure according to changing business and market requirement that act as the main element for progress and growth in a more sustainable and efficient manner (Bogsnes, 2016). </w:t>
      </w:r>
    </w:p>
    <w:p w14:paraId="37786208" w14:textId="11D1AE82" w:rsidR="00AE20EF" w:rsidRPr="00097D0E" w:rsidRDefault="00AE20EF" w:rsidP="00AE20EF">
      <w:pPr>
        <w:pStyle w:val="Heading1"/>
        <w:spacing w:line="360" w:lineRule="auto"/>
        <w:rPr>
          <w:sz w:val="24"/>
          <w:szCs w:val="24"/>
          <w:lang w:val="en-US"/>
        </w:rPr>
      </w:pPr>
      <w:bookmarkStart w:id="7" w:name="_Toc48997340"/>
      <w:r w:rsidRPr="00097D0E">
        <w:rPr>
          <w:sz w:val="24"/>
          <w:szCs w:val="24"/>
          <w:lang w:val="en-US"/>
        </w:rPr>
        <w:t xml:space="preserve">Types of Budgeting </w:t>
      </w:r>
      <w:r w:rsidRPr="00097D0E">
        <w:rPr>
          <w:sz w:val="24"/>
          <w:szCs w:val="24"/>
        </w:rPr>
        <w:t>Systems</w:t>
      </w:r>
      <w:bookmarkEnd w:id="7"/>
    </w:p>
    <w:p w14:paraId="20558B40" w14:textId="12163D3B"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The budgeting system that is practiced within </w:t>
      </w:r>
      <w:r w:rsidR="00B11654">
        <w:rPr>
          <w:rFonts w:ascii="Times New Roman" w:hAnsi="Times New Roman" w:cs="Times New Roman"/>
          <w:sz w:val="24"/>
          <w:szCs w:val="24"/>
        </w:rPr>
        <w:t>an</w:t>
      </w:r>
      <w:r w:rsidRPr="00097D0E">
        <w:rPr>
          <w:rFonts w:ascii="Times New Roman" w:hAnsi="Times New Roman" w:cs="Times New Roman"/>
          <w:sz w:val="24"/>
          <w:szCs w:val="24"/>
        </w:rPr>
        <w:t xml:space="preserve"> organisation </w:t>
      </w:r>
      <w:r w:rsidR="00B11654">
        <w:rPr>
          <w:rFonts w:ascii="Times New Roman" w:hAnsi="Times New Roman" w:cs="Times New Roman"/>
          <w:sz w:val="24"/>
          <w:szCs w:val="24"/>
        </w:rPr>
        <w:t xml:space="preserve">like </w:t>
      </w:r>
      <w:r>
        <w:rPr>
          <w:rFonts w:ascii="Times New Roman" w:hAnsi="Times New Roman" w:cs="Times New Roman"/>
          <w:sz w:val="24"/>
          <w:szCs w:val="24"/>
        </w:rPr>
        <w:t>Softconic</w:t>
      </w:r>
      <w:r w:rsidRPr="00097D0E">
        <w:rPr>
          <w:rFonts w:ascii="Times New Roman" w:hAnsi="Times New Roman" w:cs="Times New Roman"/>
          <w:sz w:val="24"/>
          <w:szCs w:val="24"/>
        </w:rPr>
        <w:t xml:space="preserve"> is mainly in two main areas </w:t>
      </w:r>
      <w:r w:rsidR="004E02C8">
        <w:rPr>
          <w:rFonts w:ascii="Times New Roman" w:hAnsi="Times New Roman" w:cs="Times New Roman"/>
          <w:sz w:val="24"/>
          <w:szCs w:val="24"/>
        </w:rPr>
        <w:t>-</w:t>
      </w:r>
      <w:r w:rsidRPr="00097D0E">
        <w:rPr>
          <w:rFonts w:ascii="Times New Roman" w:hAnsi="Times New Roman" w:cs="Times New Roman"/>
          <w:sz w:val="24"/>
          <w:szCs w:val="24"/>
        </w:rPr>
        <w:t xml:space="preserve"> Short and Long term budget</w:t>
      </w:r>
      <w:r w:rsidR="004E02C8">
        <w:rPr>
          <w:rFonts w:ascii="Times New Roman" w:hAnsi="Times New Roman" w:cs="Times New Roman"/>
          <w:sz w:val="24"/>
          <w:szCs w:val="24"/>
        </w:rPr>
        <w:t>ing</w:t>
      </w:r>
      <w:r w:rsidRPr="00097D0E">
        <w:rPr>
          <w:rFonts w:ascii="Times New Roman" w:hAnsi="Times New Roman" w:cs="Times New Roman"/>
          <w:sz w:val="24"/>
          <w:szCs w:val="24"/>
        </w:rPr>
        <w:t>.</w:t>
      </w:r>
    </w:p>
    <w:p w14:paraId="0CCBCE86" w14:textId="77777777" w:rsidR="00AE20EF" w:rsidRPr="00097D0E" w:rsidRDefault="00AE20EF" w:rsidP="00AE20EF">
      <w:pPr>
        <w:pStyle w:val="Heading2"/>
        <w:spacing w:line="360" w:lineRule="auto"/>
        <w:rPr>
          <w:sz w:val="24"/>
          <w:szCs w:val="24"/>
        </w:rPr>
      </w:pPr>
      <w:bookmarkStart w:id="8" w:name="_Toc48997341"/>
      <w:r w:rsidRPr="00097D0E">
        <w:rPr>
          <w:sz w:val="24"/>
          <w:szCs w:val="24"/>
        </w:rPr>
        <w:t>Long-term Budget</w:t>
      </w:r>
      <w:bookmarkEnd w:id="8"/>
    </w:p>
    <w:p w14:paraId="01BEADF8" w14:textId="64FD30D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long term budget provides consideration to planning of operational activities for the organisation for the period that is based on timeline of 5-10 years</w:t>
      </w:r>
      <w:r w:rsidR="008932F7">
        <w:rPr>
          <w:rFonts w:ascii="Times New Roman" w:hAnsi="Times New Roman" w:cs="Times New Roman"/>
          <w:sz w:val="24"/>
          <w:szCs w:val="24"/>
        </w:rPr>
        <w:t xml:space="preserve"> for example</w:t>
      </w:r>
      <w:r w:rsidRPr="00097D0E">
        <w:rPr>
          <w:rFonts w:ascii="Times New Roman" w:hAnsi="Times New Roman" w:cs="Times New Roman"/>
          <w:sz w:val="24"/>
          <w:szCs w:val="24"/>
        </w:rPr>
        <w:t xml:space="preserve">. This budget has a greater uncertainty due to element of various environmental factors that affects the business performance and need for certain capital requirement. This can also be from the outbreak of </w:t>
      </w:r>
      <w:r w:rsidR="008932F7">
        <w:rPr>
          <w:rFonts w:ascii="Times New Roman" w:hAnsi="Times New Roman" w:cs="Times New Roman"/>
          <w:sz w:val="24"/>
          <w:szCs w:val="24"/>
        </w:rPr>
        <w:t>the Covid-19</w:t>
      </w:r>
      <w:r w:rsidRPr="00097D0E">
        <w:rPr>
          <w:rFonts w:ascii="Times New Roman" w:hAnsi="Times New Roman" w:cs="Times New Roman"/>
          <w:sz w:val="24"/>
          <w:szCs w:val="24"/>
        </w:rPr>
        <w:t xml:space="preserve"> </w:t>
      </w:r>
      <w:r w:rsidR="008932F7">
        <w:rPr>
          <w:rFonts w:ascii="Times New Roman" w:hAnsi="Times New Roman" w:cs="Times New Roman"/>
          <w:sz w:val="24"/>
          <w:szCs w:val="24"/>
        </w:rPr>
        <w:t>P</w:t>
      </w:r>
      <w:r w:rsidRPr="00097D0E">
        <w:rPr>
          <w:rFonts w:ascii="Times New Roman" w:hAnsi="Times New Roman" w:cs="Times New Roman"/>
          <w:sz w:val="24"/>
          <w:szCs w:val="24"/>
        </w:rPr>
        <w:t>andemic which has influence</w:t>
      </w:r>
      <w:r w:rsidR="00187D8B">
        <w:rPr>
          <w:rFonts w:ascii="Times New Roman" w:hAnsi="Times New Roman" w:cs="Times New Roman"/>
          <w:sz w:val="24"/>
          <w:szCs w:val="24"/>
        </w:rPr>
        <w:t>d</w:t>
      </w:r>
      <w:r w:rsidRPr="00097D0E">
        <w:rPr>
          <w:rFonts w:ascii="Times New Roman" w:hAnsi="Times New Roman" w:cs="Times New Roman"/>
          <w:sz w:val="24"/>
          <w:szCs w:val="24"/>
        </w:rPr>
        <w:t xml:space="preserve"> all the industries and business</w:t>
      </w:r>
      <w:r w:rsidR="00570D37">
        <w:rPr>
          <w:rFonts w:ascii="Times New Roman" w:hAnsi="Times New Roman" w:cs="Times New Roman"/>
          <w:sz w:val="24"/>
          <w:szCs w:val="24"/>
        </w:rPr>
        <w:t>es</w:t>
      </w:r>
      <w:r w:rsidRPr="00097D0E">
        <w:rPr>
          <w:rFonts w:ascii="Times New Roman" w:hAnsi="Times New Roman" w:cs="Times New Roman"/>
          <w:sz w:val="24"/>
          <w:szCs w:val="24"/>
        </w:rPr>
        <w:t xml:space="preserve"> of the world in a negative manner. This long term budget is mainly used to carry out research and development </w:t>
      </w:r>
      <w:r w:rsidR="00570D37">
        <w:rPr>
          <w:rFonts w:ascii="Times New Roman" w:hAnsi="Times New Roman" w:cs="Times New Roman"/>
          <w:sz w:val="24"/>
          <w:szCs w:val="24"/>
        </w:rPr>
        <w:t xml:space="preserve">while </w:t>
      </w:r>
      <w:r w:rsidRPr="00097D0E">
        <w:rPr>
          <w:rFonts w:ascii="Times New Roman" w:hAnsi="Times New Roman" w:cs="Times New Roman"/>
          <w:sz w:val="24"/>
          <w:szCs w:val="24"/>
        </w:rPr>
        <w:t xml:space="preserve">also giving consideration to capital expenditures and activities (Bednarska-Olejniczak, et.al, 2017). </w:t>
      </w:r>
    </w:p>
    <w:p w14:paraId="0B24BAEB" w14:textId="77777777" w:rsidR="00AE20EF" w:rsidRPr="00097D0E" w:rsidRDefault="00AE20EF" w:rsidP="00AE20EF">
      <w:pPr>
        <w:pStyle w:val="Heading2"/>
        <w:spacing w:line="360" w:lineRule="auto"/>
        <w:rPr>
          <w:sz w:val="24"/>
          <w:szCs w:val="24"/>
        </w:rPr>
      </w:pPr>
      <w:bookmarkStart w:id="9" w:name="_Toc48997342"/>
      <w:r w:rsidRPr="00097D0E">
        <w:rPr>
          <w:sz w:val="24"/>
          <w:szCs w:val="24"/>
        </w:rPr>
        <w:t>Short-term Budget</w:t>
      </w:r>
      <w:bookmarkEnd w:id="9"/>
    </w:p>
    <w:p w14:paraId="1B238937" w14:textId="5D7B854F"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short term budget provides consideration to fiscal period that is determined for one year</w:t>
      </w:r>
      <w:r w:rsidR="00AB785A">
        <w:rPr>
          <w:rFonts w:ascii="Times New Roman" w:hAnsi="Times New Roman" w:cs="Times New Roman"/>
          <w:sz w:val="24"/>
          <w:szCs w:val="24"/>
        </w:rPr>
        <w:t xml:space="preserve"> or even shorter</w:t>
      </w:r>
      <w:r w:rsidRPr="00097D0E">
        <w:rPr>
          <w:rFonts w:ascii="Times New Roman" w:hAnsi="Times New Roman" w:cs="Times New Roman"/>
          <w:sz w:val="24"/>
          <w:szCs w:val="24"/>
        </w:rPr>
        <w:t>. The short term budget in the organisation is also divided on certain timelines like monthly, quarterly and semi-annually to effectively keep track of all performance during this specific time. The short term budget is mainly related with providing greater control to every day operational matters in terms of cash flow or material requirement for certain production activities (Weygandt, et.al, 2018). </w:t>
      </w:r>
      <w:r w:rsidR="00C83DD1">
        <w:rPr>
          <w:rFonts w:ascii="Times New Roman" w:hAnsi="Times New Roman" w:cs="Times New Roman"/>
          <w:sz w:val="24"/>
          <w:szCs w:val="24"/>
        </w:rPr>
        <w:t>During constantly changing and uncertain market times such as during Covid-19, a short-term budget can be more useful and easier to allocate, while long-term budgets may be put on hold or allocated more towards short-term as many businesses’ future is uncertain.</w:t>
      </w:r>
    </w:p>
    <w:p w14:paraId="3D53C429" w14:textId="77777777" w:rsidR="00AE20EF" w:rsidRPr="00097D0E" w:rsidRDefault="00AE20EF" w:rsidP="00AE20EF">
      <w:pPr>
        <w:pStyle w:val="Heading1"/>
        <w:spacing w:line="360" w:lineRule="auto"/>
        <w:rPr>
          <w:sz w:val="24"/>
          <w:szCs w:val="24"/>
          <w:lang w:val="en-US"/>
        </w:rPr>
      </w:pPr>
      <w:bookmarkStart w:id="10" w:name="_Toc48997343"/>
      <w:r w:rsidRPr="00097D0E">
        <w:rPr>
          <w:sz w:val="24"/>
          <w:szCs w:val="24"/>
          <w:lang w:val="en-US"/>
        </w:rPr>
        <w:t>Participative Budgeting</w:t>
      </w:r>
      <w:bookmarkEnd w:id="10"/>
    </w:p>
    <w:p w14:paraId="51992489" w14:textId="77777777"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participative budgeting is the budgeting method in which management and employees are involved in the whole budgeting process method. The participative provides consideration to all stakeholders that implement the budget and the one who are influence by the budget also involved in the whole process of creating the budget.</w:t>
      </w:r>
    </w:p>
    <w:p w14:paraId="7B1B706F" w14:textId="44D158C6" w:rsidR="00AE20EF" w:rsidRDefault="00276422" w:rsidP="00AE20EF">
      <w:pPr>
        <w:spacing w:line="360" w:lineRule="auto"/>
        <w:rPr>
          <w:rFonts w:ascii="Times New Roman" w:hAnsi="Times New Roman" w:cs="Times New Roman"/>
          <w:sz w:val="24"/>
          <w:szCs w:val="24"/>
        </w:rPr>
      </w:pPr>
      <w:r>
        <w:rPr>
          <w:rFonts w:ascii="Times New Roman" w:hAnsi="Times New Roman" w:cs="Times New Roman"/>
          <w:sz w:val="24"/>
          <w:szCs w:val="24"/>
        </w:rPr>
        <w:t>P</w:t>
      </w:r>
      <w:r w:rsidR="00AE20EF" w:rsidRPr="00097D0E">
        <w:rPr>
          <w:rFonts w:ascii="Times New Roman" w:hAnsi="Times New Roman" w:cs="Times New Roman"/>
          <w:sz w:val="24"/>
          <w:szCs w:val="24"/>
        </w:rPr>
        <w:t xml:space="preserve">articipative budgeting also provides consideration to sharing and dividing the responsibility of using all resources mainly the capital resource between management and employees of the organisation. This involvement at every level also increases control and efficient use of all resources which directly contributes towards growth and development of the organisation in a sustainable and strategic manner (Luftman, et.al, 2017). </w:t>
      </w:r>
    </w:p>
    <w:p w14:paraId="2E476C50" w14:textId="7CBE9933" w:rsidR="00501F5F" w:rsidRDefault="00501F5F" w:rsidP="00AE20EF">
      <w:pPr>
        <w:spacing w:line="360" w:lineRule="auto"/>
        <w:rPr>
          <w:rFonts w:ascii="Times New Roman" w:hAnsi="Times New Roman" w:cs="Times New Roman"/>
          <w:sz w:val="24"/>
          <w:szCs w:val="24"/>
        </w:rPr>
      </w:pPr>
    </w:p>
    <w:p w14:paraId="37083A8E" w14:textId="77777777" w:rsidR="00501F5F" w:rsidRPr="00097D0E" w:rsidRDefault="00501F5F" w:rsidP="00AE20EF">
      <w:pPr>
        <w:spacing w:line="360" w:lineRule="auto"/>
        <w:rPr>
          <w:rFonts w:ascii="Times New Roman" w:hAnsi="Times New Roman" w:cs="Times New Roman"/>
          <w:sz w:val="24"/>
          <w:szCs w:val="24"/>
        </w:rPr>
      </w:pPr>
    </w:p>
    <w:p w14:paraId="66B55C44" w14:textId="77777777" w:rsidR="00AE20EF" w:rsidRPr="00097D0E" w:rsidRDefault="00AE20EF" w:rsidP="00AE20EF">
      <w:pPr>
        <w:pStyle w:val="Heading1"/>
        <w:spacing w:line="360" w:lineRule="auto"/>
        <w:rPr>
          <w:sz w:val="24"/>
          <w:szCs w:val="24"/>
          <w:lang w:val="en-US"/>
        </w:rPr>
      </w:pPr>
      <w:bookmarkStart w:id="11" w:name="_Toc48997344"/>
      <w:r w:rsidRPr="00097D0E">
        <w:rPr>
          <w:sz w:val="24"/>
          <w:szCs w:val="24"/>
          <w:lang w:val="en-US"/>
        </w:rPr>
        <w:t>Participative Budgeting Support Decision Making</w:t>
      </w:r>
      <w:bookmarkEnd w:id="11"/>
      <w:r w:rsidRPr="00097D0E">
        <w:rPr>
          <w:sz w:val="24"/>
          <w:szCs w:val="24"/>
          <w:lang w:val="en-US"/>
        </w:rPr>
        <w:t xml:space="preserve"> </w:t>
      </w:r>
    </w:p>
    <w:p w14:paraId="56A185FA" w14:textId="50BBE96A"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 xml:space="preserve">The participative budget facilitates the decision making process of </w:t>
      </w:r>
      <w:r>
        <w:rPr>
          <w:rFonts w:ascii="Times New Roman" w:hAnsi="Times New Roman" w:cs="Times New Roman"/>
          <w:sz w:val="24"/>
          <w:szCs w:val="24"/>
        </w:rPr>
        <w:t>Softconic</w:t>
      </w:r>
      <w:r w:rsidRPr="00097D0E">
        <w:rPr>
          <w:rFonts w:ascii="Times New Roman" w:hAnsi="Times New Roman" w:cs="Times New Roman"/>
          <w:sz w:val="24"/>
          <w:szCs w:val="24"/>
        </w:rPr>
        <w:t xml:space="preserve"> by using all the experience, skill and technical expertise of all members of the organisation irrespective of their belonging to the level. This participation aspect provides consideration to generate more efficient result by analysing various elements that influence business working to achieve its objective of growth and development. The participative budgeting also increases diversification of resource allocation under the aspect of providing consideration to efficient allocation of budget according to need and requirement of the specific department and business unit (Horlach, et.al, 2016). </w:t>
      </w:r>
    </w:p>
    <w:p w14:paraId="0D9DA988" w14:textId="54386C10" w:rsidR="00AE20EF" w:rsidRPr="00097D0E" w:rsidRDefault="00E30CC9" w:rsidP="00AE20EF">
      <w:pPr>
        <w:pStyle w:val="Heading1"/>
        <w:spacing w:line="360" w:lineRule="auto"/>
        <w:rPr>
          <w:sz w:val="24"/>
          <w:szCs w:val="24"/>
          <w:lang w:val="en-US"/>
        </w:rPr>
      </w:pPr>
      <w:bookmarkStart w:id="12" w:name="_Toc48997345"/>
      <w:r>
        <w:rPr>
          <w:sz w:val="24"/>
          <w:szCs w:val="24"/>
          <w:lang w:val="en-US"/>
        </w:rPr>
        <w:t>Advantages and Disadvantages</w:t>
      </w:r>
      <w:r w:rsidR="00AE20EF" w:rsidRPr="00097D0E">
        <w:rPr>
          <w:sz w:val="24"/>
          <w:szCs w:val="24"/>
          <w:lang w:val="en-US"/>
        </w:rPr>
        <w:t xml:space="preserve"> of Participative Budgeting</w:t>
      </w:r>
      <w:bookmarkEnd w:id="12"/>
    </w:p>
    <w:p w14:paraId="747D747C" w14:textId="08EC5D30"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main benefit for the participative budget is related to increasing the productivity of every employee of the organisation under the aspect of involving them in the decision making process. The benefit of participa</w:t>
      </w:r>
      <w:r w:rsidR="002F411A">
        <w:rPr>
          <w:rFonts w:ascii="Times New Roman" w:hAnsi="Times New Roman" w:cs="Times New Roman"/>
          <w:sz w:val="24"/>
          <w:szCs w:val="24"/>
        </w:rPr>
        <w:t>tion</w:t>
      </w:r>
      <w:r w:rsidRPr="00097D0E">
        <w:rPr>
          <w:rFonts w:ascii="Times New Roman" w:hAnsi="Times New Roman" w:cs="Times New Roman"/>
          <w:sz w:val="24"/>
          <w:szCs w:val="24"/>
        </w:rPr>
        <w:t xml:space="preserve"> for </w:t>
      </w:r>
      <w:r>
        <w:rPr>
          <w:rFonts w:ascii="Times New Roman" w:hAnsi="Times New Roman" w:cs="Times New Roman"/>
          <w:sz w:val="24"/>
          <w:szCs w:val="24"/>
        </w:rPr>
        <w:t>Softconic</w:t>
      </w:r>
      <w:r w:rsidRPr="00097D0E">
        <w:rPr>
          <w:rFonts w:ascii="Times New Roman" w:hAnsi="Times New Roman" w:cs="Times New Roman"/>
          <w:sz w:val="24"/>
          <w:szCs w:val="24"/>
        </w:rPr>
        <w:t xml:space="preserve"> is also based on the providing responsibility to every team member in using resources in an efficient manner</w:t>
      </w:r>
      <w:r w:rsidR="002F411A">
        <w:rPr>
          <w:rFonts w:ascii="Times New Roman" w:hAnsi="Times New Roman" w:cs="Times New Roman"/>
          <w:sz w:val="24"/>
          <w:szCs w:val="24"/>
        </w:rPr>
        <w:t>, and furthermore it will allow for a better understanding and more accurate budgeting figures overall.</w:t>
      </w:r>
    </w:p>
    <w:p w14:paraId="0089A97C" w14:textId="0CB9E0CD" w:rsidR="003D6659"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disadvantage that is related with participative budget is the more time period that is required for develop</w:t>
      </w:r>
      <w:r w:rsidR="00B36AE7">
        <w:rPr>
          <w:rFonts w:ascii="Times New Roman" w:hAnsi="Times New Roman" w:cs="Times New Roman"/>
          <w:sz w:val="24"/>
          <w:szCs w:val="24"/>
        </w:rPr>
        <w:t>ing</w:t>
      </w:r>
      <w:r w:rsidRPr="00097D0E">
        <w:rPr>
          <w:rFonts w:ascii="Times New Roman" w:hAnsi="Times New Roman" w:cs="Times New Roman"/>
          <w:sz w:val="24"/>
          <w:szCs w:val="24"/>
        </w:rPr>
        <w:t xml:space="preserve"> a working budget that will be actively followed in all business units of </w:t>
      </w:r>
      <w:r>
        <w:rPr>
          <w:rFonts w:ascii="Times New Roman" w:hAnsi="Times New Roman" w:cs="Times New Roman"/>
          <w:sz w:val="24"/>
          <w:szCs w:val="24"/>
        </w:rPr>
        <w:t>Softconic</w:t>
      </w:r>
      <w:r w:rsidRPr="00097D0E">
        <w:rPr>
          <w:rFonts w:ascii="Times New Roman" w:hAnsi="Times New Roman" w:cs="Times New Roman"/>
          <w:sz w:val="24"/>
          <w:szCs w:val="24"/>
        </w:rPr>
        <w:t>. The involvement at lower management level will also increase the overall cost that is related with preparation of budget thus affects the efficient allocation of capital resources (Boyabatlı, et.al, 2016).</w:t>
      </w:r>
    </w:p>
    <w:p w14:paraId="45255157" w14:textId="4CB817FC" w:rsidR="00AE20EF" w:rsidRPr="00097D0E" w:rsidRDefault="009B777D" w:rsidP="00AE20EF">
      <w:pPr>
        <w:pStyle w:val="Heading1"/>
        <w:spacing w:line="360" w:lineRule="auto"/>
        <w:rPr>
          <w:sz w:val="24"/>
          <w:szCs w:val="24"/>
        </w:rPr>
      </w:pPr>
      <w:r>
        <w:rPr>
          <w:sz w:val="24"/>
          <w:szCs w:val="24"/>
        </w:rPr>
        <w:t>Conclusion</w:t>
      </w:r>
      <w:bookmarkStart w:id="13" w:name="_GoBack"/>
      <w:bookmarkEnd w:id="13"/>
    </w:p>
    <w:p w14:paraId="43AE5E28" w14:textId="472C584A" w:rsidR="00AE20EF" w:rsidRPr="00097D0E" w:rsidRDefault="00AE20EF" w:rsidP="00AE20EF">
      <w:pPr>
        <w:spacing w:line="360" w:lineRule="auto"/>
        <w:rPr>
          <w:rFonts w:ascii="Times New Roman" w:hAnsi="Times New Roman" w:cs="Times New Roman"/>
          <w:sz w:val="24"/>
          <w:szCs w:val="24"/>
        </w:rPr>
      </w:pPr>
      <w:r w:rsidRPr="00097D0E">
        <w:rPr>
          <w:rFonts w:ascii="Times New Roman" w:hAnsi="Times New Roman" w:cs="Times New Roman"/>
          <w:sz w:val="24"/>
          <w:szCs w:val="24"/>
        </w:rPr>
        <w:t>The changing environment has directly impact</w:t>
      </w:r>
      <w:r w:rsidR="00800BEA">
        <w:rPr>
          <w:rFonts w:ascii="Times New Roman" w:hAnsi="Times New Roman" w:cs="Times New Roman"/>
          <w:sz w:val="24"/>
          <w:szCs w:val="24"/>
        </w:rPr>
        <w:t>ed</w:t>
      </w:r>
      <w:r w:rsidRPr="00097D0E">
        <w:rPr>
          <w:rFonts w:ascii="Times New Roman" w:hAnsi="Times New Roman" w:cs="Times New Roman"/>
          <w:sz w:val="24"/>
          <w:szCs w:val="24"/>
        </w:rPr>
        <w:t xml:space="preserve"> the operational and other business activities of </w:t>
      </w:r>
      <w:r>
        <w:rPr>
          <w:rFonts w:ascii="Times New Roman" w:hAnsi="Times New Roman" w:cs="Times New Roman"/>
          <w:sz w:val="24"/>
          <w:szCs w:val="24"/>
        </w:rPr>
        <w:t>Softconic</w:t>
      </w:r>
      <w:r w:rsidR="00800BEA">
        <w:rPr>
          <w:rFonts w:ascii="Times New Roman" w:hAnsi="Times New Roman" w:cs="Times New Roman"/>
          <w:sz w:val="24"/>
          <w:szCs w:val="24"/>
        </w:rPr>
        <w:t xml:space="preserve"> but it has </w:t>
      </w:r>
      <w:r w:rsidRPr="00097D0E">
        <w:rPr>
          <w:rFonts w:ascii="Times New Roman" w:hAnsi="Times New Roman" w:cs="Times New Roman"/>
          <w:sz w:val="24"/>
          <w:szCs w:val="24"/>
        </w:rPr>
        <w:t>also</w:t>
      </w:r>
      <w:r w:rsidR="00800BEA">
        <w:rPr>
          <w:rFonts w:ascii="Times New Roman" w:hAnsi="Times New Roman" w:cs="Times New Roman"/>
          <w:sz w:val="24"/>
          <w:szCs w:val="24"/>
        </w:rPr>
        <w:t xml:space="preserve"> </w:t>
      </w:r>
      <w:r w:rsidRPr="00097D0E">
        <w:rPr>
          <w:rFonts w:ascii="Times New Roman" w:hAnsi="Times New Roman" w:cs="Times New Roman"/>
          <w:sz w:val="24"/>
          <w:szCs w:val="24"/>
        </w:rPr>
        <w:t>provide</w:t>
      </w:r>
      <w:r w:rsidR="00800BEA">
        <w:rPr>
          <w:rFonts w:ascii="Times New Roman" w:hAnsi="Times New Roman" w:cs="Times New Roman"/>
          <w:sz w:val="24"/>
          <w:szCs w:val="24"/>
        </w:rPr>
        <w:t>d</w:t>
      </w:r>
      <w:r w:rsidRPr="00097D0E">
        <w:rPr>
          <w:rFonts w:ascii="Times New Roman" w:hAnsi="Times New Roman" w:cs="Times New Roman"/>
          <w:sz w:val="24"/>
          <w:szCs w:val="24"/>
        </w:rPr>
        <w:t xml:space="preserve"> consideration to develop budgeting system that helps in keeping pace with various financial needs and allocat</w:t>
      </w:r>
      <w:r w:rsidR="008D5F46">
        <w:rPr>
          <w:rFonts w:ascii="Times New Roman" w:hAnsi="Times New Roman" w:cs="Times New Roman"/>
          <w:sz w:val="24"/>
          <w:szCs w:val="24"/>
        </w:rPr>
        <w:t>ing</w:t>
      </w:r>
      <w:r w:rsidRPr="00097D0E">
        <w:rPr>
          <w:rFonts w:ascii="Times New Roman" w:hAnsi="Times New Roman" w:cs="Times New Roman"/>
          <w:sz w:val="24"/>
          <w:szCs w:val="24"/>
        </w:rPr>
        <w:t xml:space="preserve"> resources</w:t>
      </w:r>
      <w:r w:rsidR="00997943">
        <w:rPr>
          <w:rFonts w:ascii="Times New Roman" w:hAnsi="Times New Roman" w:cs="Times New Roman"/>
          <w:sz w:val="24"/>
          <w:szCs w:val="24"/>
        </w:rPr>
        <w:t>,</w:t>
      </w:r>
      <w:r w:rsidRPr="00097D0E">
        <w:rPr>
          <w:rFonts w:ascii="Times New Roman" w:hAnsi="Times New Roman" w:cs="Times New Roman"/>
          <w:sz w:val="24"/>
          <w:szCs w:val="24"/>
        </w:rPr>
        <w:t xml:space="preserve"> mainly the capital resource in a most efficient manner. This allocation must be according to specific requirement of each business unit and positively contribute towards the objective of organisation in terms of growth and performance.</w:t>
      </w:r>
      <w:r w:rsidR="00EA642E">
        <w:rPr>
          <w:rFonts w:ascii="Times New Roman" w:hAnsi="Times New Roman" w:cs="Times New Roman"/>
          <w:sz w:val="24"/>
          <w:szCs w:val="24"/>
        </w:rPr>
        <w:t xml:space="preserve"> Softconic will also likely see more benefits from following a flexible budget over a short-term rather than trying to adapt around a static type budget.</w:t>
      </w:r>
      <w:r w:rsidRPr="00097D0E">
        <w:rPr>
          <w:rFonts w:ascii="Times New Roman" w:hAnsi="Times New Roman" w:cs="Times New Roman"/>
          <w:b/>
          <w:bCs/>
          <w:color w:val="212529"/>
          <w:sz w:val="24"/>
          <w:szCs w:val="24"/>
          <w:shd w:val="clear" w:color="auto" w:fill="FFFFFF"/>
        </w:rPr>
        <w:br w:type="page"/>
      </w:r>
    </w:p>
    <w:p w14:paraId="135EFF6C" w14:textId="1B46EF36" w:rsidR="00AE20EF" w:rsidRPr="00097D0E" w:rsidRDefault="00AE20EF" w:rsidP="00AE20EF">
      <w:pPr>
        <w:pStyle w:val="Heading1"/>
        <w:spacing w:line="360" w:lineRule="auto"/>
        <w:rPr>
          <w:sz w:val="24"/>
          <w:szCs w:val="24"/>
        </w:rPr>
      </w:pPr>
      <w:bookmarkStart w:id="14" w:name="_Toc48997347"/>
      <w:r w:rsidRPr="00097D0E">
        <w:rPr>
          <w:sz w:val="24"/>
          <w:szCs w:val="24"/>
        </w:rPr>
        <w:t>Reference</w:t>
      </w:r>
      <w:bookmarkEnd w:id="14"/>
      <w:r w:rsidR="00010143">
        <w:rPr>
          <w:sz w:val="24"/>
          <w:szCs w:val="24"/>
        </w:rPr>
        <w:t>s</w:t>
      </w:r>
    </w:p>
    <w:p w14:paraId="3E799260"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Barr, M.J. and McClellan, G.S., 2018. Budgets and financial management in higher education. John Wiley &amp; Sons.</w:t>
      </w:r>
    </w:p>
    <w:p w14:paraId="58F132EF"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Bednarska-Olejniczak, D. and Olejniczak, J., 2017. Participatory budgeting in Poland–finance and marketing selected issues.</w:t>
      </w:r>
    </w:p>
    <w:p w14:paraId="383BCE4C"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Bogsnes, B., 2016. Implementing beyond budgeting: Unlocking the performance potential. John Wiley &amp; Sons.</w:t>
      </w:r>
    </w:p>
    <w:p w14:paraId="6965FA6C"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Bogsnes, B., 2016. Implementing beyond budgeting: Unlocking the performance potential. John Wiley &amp; Sons.</w:t>
      </w:r>
    </w:p>
    <w:p w14:paraId="0844DFA6"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Boyabatlı, O., Leng, T. and Toktay, L.B., 2016. The impact of budget constraints on flexible vs. dedicated technology choice. Management Science, 62(1), pp.225-244.</w:t>
      </w:r>
    </w:p>
    <w:p w14:paraId="554491AF"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Collier, P.M., 2015. Accounting for managers: Interpreting accounting information for decision making. John Wiley &amp; Sons.</w:t>
      </w:r>
    </w:p>
    <w:p w14:paraId="4295D11F"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Erdogan, S.A., Šaparauskas, J. and Turskis, Z., 2017. Decision making in construction management: AHP and expert choice approach. Procedia engineering, 172, pp.270-276.</w:t>
      </w:r>
    </w:p>
    <w:p w14:paraId="08847758"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Horlach, B., Drews, P. and Schirmer, I., 2016. Bimodal IT: Business-IT alignment in the age of digital transformation. Multikonferenz Wirtschaftsinformatik (MKWI), pp.1417-1428.</w:t>
      </w:r>
    </w:p>
    <w:p w14:paraId="5CE31FB8"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Kelly, J.M., 2015. Performance budgeting for state and local government. Me sharpe.</w:t>
      </w:r>
    </w:p>
    <w:p w14:paraId="1044AAE4"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Luftman, J., Lyytinen, K. and Zvi, T.B., 2017. Enhancing the measurement of information technology (IT) business alignment and its influence on company performance. Journal of Information Technology, 32(1), pp.26-46.</w:t>
      </w:r>
    </w:p>
    <w:p w14:paraId="355CA686"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Rahimi, R. and Kozak, M., 2017. Impact of customer relationship management on customer satisfaction: The case of a budget hotel chain. Journal of Travel &amp; Tourism Marketing, 34(1), pp.40-51.</w:t>
      </w:r>
    </w:p>
    <w:p w14:paraId="3E6D3746" w14:textId="77777777" w:rsidR="00AE20EF" w:rsidRPr="00097D0E" w:rsidRDefault="00AE20EF" w:rsidP="00D01EAB">
      <w:pPr>
        <w:ind w:left="720" w:hanging="720"/>
        <w:rPr>
          <w:rFonts w:ascii="Times New Roman" w:hAnsi="Times New Roman" w:cs="Times New Roman"/>
          <w:sz w:val="24"/>
          <w:szCs w:val="24"/>
        </w:rPr>
      </w:pPr>
      <w:r w:rsidRPr="00097D0E">
        <w:rPr>
          <w:rFonts w:ascii="Times New Roman" w:hAnsi="Times New Roman" w:cs="Times New Roman"/>
          <w:sz w:val="24"/>
          <w:szCs w:val="24"/>
        </w:rPr>
        <w:t>Weygandt, J.J., Kimmel, P.D., Kieso, D.E. and Aly, I.M., 2018. Managerial Accounting: Tools for Business Decision-making. John Wiley &amp; Sons.</w:t>
      </w:r>
    </w:p>
    <w:p w14:paraId="191DF04F" w14:textId="77777777" w:rsidR="00AF3A02" w:rsidRDefault="005E5A97" w:rsidP="00AE20EF">
      <w:pPr>
        <w:spacing w:line="360" w:lineRule="auto"/>
      </w:pPr>
    </w:p>
    <w:sectPr w:rsidR="00AF3A02" w:rsidSect="00617205">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DF838" w14:textId="77777777" w:rsidR="005E5A97" w:rsidRDefault="005E5A97" w:rsidP="001C3234">
      <w:pPr>
        <w:spacing w:after="0" w:line="240" w:lineRule="auto"/>
      </w:pPr>
      <w:r>
        <w:separator/>
      </w:r>
    </w:p>
  </w:endnote>
  <w:endnote w:type="continuationSeparator" w:id="0">
    <w:p w14:paraId="0F7CF192" w14:textId="77777777" w:rsidR="005E5A97" w:rsidRDefault="005E5A97" w:rsidP="001C3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866B5" w14:textId="77777777" w:rsidR="005E5A97" w:rsidRDefault="005E5A97" w:rsidP="001C3234">
      <w:pPr>
        <w:spacing w:after="0" w:line="240" w:lineRule="auto"/>
      </w:pPr>
      <w:r>
        <w:separator/>
      </w:r>
    </w:p>
  </w:footnote>
  <w:footnote w:type="continuationSeparator" w:id="0">
    <w:p w14:paraId="0BDDD40F" w14:textId="77777777" w:rsidR="005E5A97" w:rsidRDefault="005E5A97" w:rsidP="001C3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E550A" w14:textId="3971273B" w:rsidR="00FF7CA8" w:rsidRPr="00751CAF" w:rsidRDefault="005E5A97" w:rsidP="00751CAF">
    <w:pPr>
      <w:spacing w:after="0" w:line="480" w:lineRule="auto"/>
      <w:jc w:val="right"/>
      <w:rPr>
        <w:rFonts w:ascii="Times New Roman" w:hAnsi="Times New Roman" w:cs="Times New Roman"/>
        <w:sz w:val="24"/>
        <w:szCs w:val="24"/>
      </w:rPr>
    </w:pPr>
  </w:p>
  <w:p w14:paraId="18414DF5" w14:textId="77777777" w:rsidR="00FF7CA8" w:rsidRDefault="005E5A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0EF"/>
    <w:rsid w:val="00010143"/>
    <w:rsid w:val="000C6FD6"/>
    <w:rsid w:val="001170BB"/>
    <w:rsid w:val="0012040C"/>
    <w:rsid w:val="00136E90"/>
    <w:rsid w:val="00140A7A"/>
    <w:rsid w:val="00187D8B"/>
    <w:rsid w:val="001C3234"/>
    <w:rsid w:val="001C6882"/>
    <w:rsid w:val="001D299E"/>
    <w:rsid w:val="001F20A6"/>
    <w:rsid w:val="00276422"/>
    <w:rsid w:val="00277BC1"/>
    <w:rsid w:val="00290BF1"/>
    <w:rsid w:val="002F411A"/>
    <w:rsid w:val="003306EA"/>
    <w:rsid w:val="00387EB0"/>
    <w:rsid w:val="003B125C"/>
    <w:rsid w:val="003C23BF"/>
    <w:rsid w:val="003D6659"/>
    <w:rsid w:val="004414D7"/>
    <w:rsid w:val="0045240F"/>
    <w:rsid w:val="004573D3"/>
    <w:rsid w:val="004E02C8"/>
    <w:rsid w:val="00501B75"/>
    <w:rsid w:val="00501F5F"/>
    <w:rsid w:val="00535BB9"/>
    <w:rsid w:val="005700F1"/>
    <w:rsid w:val="00570D37"/>
    <w:rsid w:val="0059483A"/>
    <w:rsid w:val="005B0D85"/>
    <w:rsid w:val="005C7C1E"/>
    <w:rsid w:val="005E5A97"/>
    <w:rsid w:val="00622FA6"/>
    <w:rsid w:val="00654BEC"/>
    <w:rsid w:val="00727B1F"/>
    <w:rsid w:val="00744675"/>
    <w:rsid w:val="00754FFC"/>
    <w:rsid w:val="00800BEA"/>
    <w:rsid w:val="00837969"/>
    <w:rsid w:val="008747F0"/>
    <w:rsid w:val="008932F7"/>
    <w:rsid w:val="008D27B0"/>
    <w:rsid w:val="008D5F46"/>
    <w:rsid w:val="00997943"/>
    <w:rsid w:val="009B777D"/>
    <w:rsid w:val="009E1367"/>
    <w:rsid w:val="00A05340"/>
    <w:rsid w:val="00A11331"/>
    <w:rsid w:val="00A33D33"/>
    <w:rsid w:val="00A35B59"/>
    <w:rsid w:val="00A50191"/>
    <w:rsid w:val="00A607D5"/>
    <w:rsid w:val="00A628D2"/>
    <w:rsid w:val="00AA4FDB"/>
    <w:rsid w:val="00AB785A"/>
    <w:rsid w:val="00AD2611"/>
    <w:rsid w:val="00AE16EE"/>
    <w:rsid w:val="00AE20EF"/>
    <w:rsid w:val="00AF69BF"/>
    <w:rsid w:val="00B11654"/>
    <w:rsid w:val="00B36AE7"/>
    <w:rsid w:val="00B63D21"/>
    <w:rsid w:val="00B67909"/>
    <w:rsid w:val="00C0439B"/>
    <w:rsid w:val="00C3428C"/>
    <w:rsid w:val="00C67E7B"/>
    <w:rsid w:val="00C83DD1"/>
    <w:rsid w:val="00CD25DB"/>
    <w:rsid w:val="00CE466C"/>
    <w:rsid w:val="00D01EAB"/>
    <w:rsid w:val="00D41AA5"/>
    <w:rsid w:val="00D6003F"/>
    <w:rsid w:val="00DA758A"/>
    <w:rsid w:val="00DF17FA"/>
    <w:rsid w:val="00E30CC9"/>
    <w:rsid w:val="00E57342"/>
    <w:rsid w:val="00E82D51"/>
    <w:rsid w:val="00EA642E"/>
    <w:rsid w:val="00EF3EF1"/>
    <w:rsid w:val="00F22E56"/>
    <w:rsid w:val="00F331CF"/>
    <w:rsid w:val="00F64EED"/>
    <w:rsid w:val="00F9305B"/>
    <w:rsid w:val="00FA6B10"/>
    <w:rsid w:val="00FB26DD"/>
    <w:rsid w:val="00FD25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06561"/>
  <w15:chartTrackingRefBased/>
  <w15:docId w15:val="{B831DFAA-B653-4529-9947-5319D4528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0EF"/>
    <w:pPr>
      <w:spacing w:after="200" w:line="276" w:lineRule="auto"/>
    </w:pPr>
    <w:rPr>
      <w:lang w:eastAsia="en-US"/>
    </w:rPr>
  </w:style>
  <w:style w:type="paragraph" w:styleId="Heading1">
    <w:name w:val="heading 1"/>
    <w:basedOn w:val="Normal"/>
    <w:link w:val="Heading1Char"/>
    <w:uiPriority w:val="9"/>
    <w:qFormat/>
    <w:rsid w:val="00AE20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E20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0EF"/>
    <w:rPr>
      <w:rFonts w:ascii="Times New Roman" w:eastAsia="Times New Roman" w:hAnsi="Times New Roman" w:cs="Times New Roman"/>
      <w:b/>
      <w:bCs/>
      <w:kern w:val="36"/>
      <w:sz w:val="48"/>
      <w:szCs w:val="48"/>
      <w:lang w:eastAsia="en-US"/>
    </w:rPr>
  </w:style>
  <w:style w:type="character" w:customStyle="1" w:styleId="Heading2Char">
    <w:name w:val="Heading 2 Char"/>
    <w:basedOn w:val="DefaultParagraphFont"/>
    <w:link w:val="Heading2"/>
    <w:uiPriority w:val="9"/>
    <w:rsid w:val="00AE20EF"/>
    <w:rPr>
      <w:rFonts w:ascii="Times New Roman" w:eastAsia="Times New Roman" w:hAnsi="Times New Roman" w:cs="Times New Roman"/>
      <w:b/>
      <w:bCs/>
      <w:sz w:val="36"/>
      <w:szCs w:val="36"/>
      <w:lang w:eastAsia="en-US"/>
    </w:rPr>
  </w:style>
  <w:style w:type="character" w:styleId="Hyperlink">
    <w:name w:val="Hyperlink"/>
    <w:basedOn w:val="DefaultParagraphFont"/>
    <w:uiPriority w:val="99"/>
    <w:unhideWhenUsed/>
    <w:rsid w:val="00AE20EF"/>
    <w:rPr>
      <w:color w:val="0000FF"/>
      <w:u w:val="single"/>
    </w:rPr>
  </w:style>
  <w:style w:type="paragraph" w:styleId="Header">
    <w:name w:val="header"/>
    <w:basedOn w:val="Normal"/>
    <w:link w:val="HeaderChar"/>
    <w:uiPriority w:val="99"/>
    <w:unhideWhenUsed/>
    <w:rsid w:val="00AE20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0EF"/>
    <w:rPr>
      <w:lang w:eastAsia="en-US"/>
    </w:rPr>
  </w:style>
  <w:style w:type="paragraph" w:styleId="TOCHeading">
    <w:name w:val="TOC Heading"/>
    <w:basedOn w:val="Heading1"/>
    <w:next w:val="Normal"/>
    <w:uiPriority w:val="39"/>
    <w:unhideWhenUsed/>
    <w:qFormat/>
    <w:rsid w:val="00AE20EF"/>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AE20EF"/>
    <w:pPr>
      <w:spacing w:after="100"/>
    </w:pPr>
  </w:style>
  <w:style w:type="paragraph" w:styleId="TOC2">
    <w:name w:val="toc 2"/>
    <w:basedOn w:val="Normal"/>
    <w:next w:val="Normal"/>
    <w:autoRedefine/>
    <w:uiPriority w:val="39"/>
    <w:unhideWhenUsed/>
    <w:rsid w:val="00AE20EF"/>
    <w:pPr>
      <w:spacing w:after="100"/>
      <w:ind w:left="220"/>
    </w:pPr>
  </w:style>
  <w:style w:type="paragraph" w:styleId="Footer">
    <w:name w:val="footer"/>
    <w:basedOn w:val="Normal"/>
    <w:link w:val="FooterChar"/>
    <w:uiPriority w:val="99"/>
    <w:unhideWhenUsed/>
    <w:rsid w:val="001C3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234"/>
    <w:rPr>
      <w:lang w:eastAsia="en-US"/>
    </w:rPr>
  </w:style>
  <w:style w:type="paragraph" w:styleId="BodyText">
    <w:name w:val="Body Text"/>
    <w:basedOn w:val="Normal"/>
    <w:link w:val="BodyTextChar"/>
    <w:semiHidden/>
    <w:unhideWhenUsed/>
    <w:rsid w:val="00FD2524"/>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semiHidden/>
    <w:rsid w:val="00FD2524"/>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25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928D0-EC17-4486-96FA-AC2783EA9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2086</Words>
  <Characters>11891</Characters>
  <Application>Microsoft Office Word</Application>
  <DocSecurity>0</DocSecurity>
  <Lines>99</Lines>
  <Paragraphs>27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Introduction</vt:lpstr>
      <vt:lpstr>What is Budgeting</vt:lpstr>
      <vt:lpstr>Types of Budgeting</vt:lpstr>
      <vt:lpstr>Facilitating managers in decision making</vt:lpstr>
      <vt:lpstr>Static and flexible Budgeting</vt:lpstr>
      <vt:lpstr>Flexible budgeting styles in Apple</vt:lpstr>
      <vt:lpstr>Types of Budgeting Systems</vt:lpstr>
      <vt:lpstr>    Long-term Budget</vt:lpstr>
      <vt:lpstr>    Short-term Budget</vt:lpstr>
      <vt:lpstr>Participative Budgeting</vt:lpstr>
      <vt:lpstr>Participative Budgeting Support Decision Making </vt:lpstr>
      <vt:lpstr>Pros and Cons of Participative Budgeting</vt:lpstr>
      <vt:lpstr>Concluding Thoughts</vt:lpstr>
      <vt:lpstr>Reference</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Stanoev [Student-ECS]</dc:creator>
  <cp:keywords/>
  <dc:description/>
  <cp:lastModifiedBy>Lyubomir Stanoev [Student-ECS]</cp:lastModifiedBy>
  <cp:revision>78</cp:revision>
  <dcterms:created xsi:type="dcterms:W3CDTF">2020-08-22T12:25:00Z</dcterms:created>
  <dcterms:modified xsi:type="dcterms:W3CDTF">2020-08-24T13:30:00Z</dcterms:modified>
</cp:coreProperties>
</file>