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403DEAE5" w:rsidP="69035D6B" w:rsidRDefault="403DEAE5" w14:paraId="71E85691" w14:textId="6E1D2FEE">
      <w:pPr>
        <w:rPr>
          <w:rFonts w:ascii="Arial" w:hAnsi="Arial" w:eastAsia="Arial" w:cs="Arial"/>
          <w:b/>
          <w:bCs/>
          <w:sz w:val="36"/>
          <w:szCs w:val="36"/>
        </w:rPr>
      </w:pPr>
      <w:r w:rsidRPr="69035D6B">
        <w:rPr>
          <w:rFonts w:ascii="Arial" w:hAnsi="Arial" w:eastAsia="Arial" w:cs="Arial"/>
          <w:b/>
          <w:bCs/>
          <w:sz w:val="36"/>
          <w:szCs w:val="36"/>
        </w:rPr>
        <w:t>BSc Health and Social Care</w:t>
      </w:r>
    </w:p>
    <w:p w:rsidR="403DEAE5" w:rsidP="69035D6B" w:rsidRDefault="403DEAE5" w14:paraId="255B23C9" w14:textId="184CCA15">
      <w:pPr>
        <w:rPr>
          <w:rFonts w:ascii="Arial" w:hAnsi="Arial" w:eastAsia="Arial" w:cs="Arial"/>
          <w:sz w:val="36"/>
          <w:szCs w:val="36"/>
        </w:rPr>
      </w:pPr>
      <w:r w:rsidRPr="69035D6B">
        <w:rPr>
          <w:rFonts w:ascii="Arial" w:hAnsi="Arial" w:eastAsia="Arial" w:cs="Arial"/>
          <w:b/>
          <w:bCs/>
          <w:sz w:val="36"/>
          <w:szCs w:val="36"/>
        </w:rPr>
        <w:t>Introduction to Physiology</w:t>
      </w:r>
    </w:p>
    <w:p w:rsidR="008070A7" w:rsidP="46D2D512" w:rsidRDefault="7096AF9C" w14:paraId="20A66C62" w14:textId="4052E566">
      <w:pPr>
        <w:rPr>
          <w:rFonts w:ascii="Arial" w:hAnsi="Arial" w:eastAsia="Arial" w:cs="Arial"/>
          <w:b/>
          <w:sz w:val="36"/>
          <w:szCs w:val="36"/>
        </w:rPr>
      </w:pPr>
      <w:r w:rsidRPr="69035D6B">
        <w:rPr>
          <w:rFonts w:ascii="Arial" w:hAnsi="Arial" w:eastAsia="Arial" w:cs="Arial"/>
          <w:b/>
          <w:sz w:val="36"/>
          <w:szCs w:val="36"/>
        </w:rPr>
        <w:t>BMHP5023</w:t>
      </w:r>
    </w:p>
    <w:p w:rsidR="6C00570C" w:rsidP="69035D6B" w:rsidRDefault="6C00570C" w14:paraId="657756FC" w14:textId="41F1B6C0">
      <w:pPr>
        <w:rPr>
          <w:rFonts w:ascii="Arial" w:hAnsi="Arial" w:eastAsia="Arial" w:cs="Arial"/>
          <w:b/>
          <w:bCs/>
          <w:sz w:val="36"/>
          <w:szCs w:val="36"/>
        </w:rPr>
      </w:pPr>
      <w:r w:rsidRPr="69035D6B">
        <w:rPr>
          <w:rFonts w:ascii="Arial" w:hAnsi="Arial" w:eastAsia="Arial" w:cs="Arial"/>
          <w:b/>
          <w:bCs/>
          <w:sz w:val="36"/>
          <w:szCs w:val="36"/>
        </w:rPr>
        <w:t>Student: Sienna Russell 2406760</w:t>
      </w:r>
    </w:p>
    <w:p w:rsidR="7096AF9C" w:rsidP="46D2D512" w:rsidRDefault="6C00570C" w14:paraId="61E86DB6" w14:textId="2941C11B">
      <w:pPr>
        <w:spacing w:before="120" w:after="120"/>
        <w:jc w:val="both"/>
        <w:rPr>
          <w:rFonts w:ascii="Arial" w:hAnsi="Arial" w:eastAsia="Arial" w:cs="Arial"/>
          <w:b/>
          <w:sz w:val="36"/>
          <w:szCs w:val="36"/>
        </w:rPr>
      </w:pPr>
      <w:r w:rsidRPr="69035D6B">
        <w:rPr>
          <w:rFonts w:ascii="Arial" w:hAnsi="Arial" w:eastAsia="Arial" w:cs="Arial"/>
          <w:b/>
          <w:bCs/>
          <w:sz w:val="36"/>
          <w:szCs w:val="36"/>
        </w:rPr>
        <w:t xml:space="preserve">Submission deadline: </w:t>
      </w:r>
      <w:r w:rsidRPr="69035D6B" w:rsidR="7096AF9C">
        <w:rPr>
          <w:rFonts w:ascii="Arial" w:hAnsi="Arial" w:eastAsia="Arial" w:cs="Arial"/>
          <w:b/>
          <w:sz w:val="36"/>
          <w:szCs w:val="36"/>
        </w:rPr>
        <w:t>10</w:t>
      </w:r>
      <w:r w:rsidRPr="69035D6B" w:rsidR="7096AF9C">
        <w:rPr>
          <w:rFonts w:ascii="Arial" w:hAnsi="Arial" w:eastAsia="Arial" w:cs="Arial"/>
          <w:b/>
          <w:sz w:val="36"/>
          <w:szCs w:val="36"/>
          <w:vertAlign w:val="superscript"/>
        </w:rPr>
        <w:t>th</w:t>
      </w:r>
      <w:r w:rsidRPr="69035D6B" w:rsidR="7096AF9C">
        <w:rPr>
          <w:rFonts w:ascii="Arial" w:hAnsi="Arial" w:eastAsia="Arial" w:cs="Arial"/>
          <w:b/>
          <w:sz w:val="36"/>
          <w:szCs w:val="36"/>
        </w:rPr>
        <w:t xml:space="preserve"> November 2025</w:t>
      </w:r>
    </w:p>
    <w:p w:rsidR="7096AF9C" w:rsidP="46D2D512" w:rsidRDefault="7096AF9C" w14:paraId="11F58CCC" w14:textId="6EBB6179">
      <w:pPr>
        <w:rPr>
          <w:rFonts w:ascii="Arial" w:hAnsi="Arial" w:eastAsia="Arial" w:cs="Arial"/>
          <w:sz w:val="36"/>
          <w:szCs w:val="36"/>
        </w:rPr>
      </w:pPr>
      <w:r w:rsidRPr="69035D6B">
        <w:rPr>
          <w:rFonts w:ascii="Arial" w:hAnsi="Arial" w:eastAsia="Arial" w:cs="Arial"/>
          <w:b/>
          <w:sz w:val="36"/>
          <w:szCs w:val="36"/>
        </w:rPr>
        <w:t>Component 1: Written Assignment (Case Study Report)</w:t>
      </w:r>
    </w:p>
    <w:p w:rsidR="46D2D512" w:rsidP="46D2D512" w:rsidRDefault="46D2D512" w14:paraId="1ED4BE51" w14:textId="3DB3378F">
      <w:pPr>
        <w:rPr>
          <w:rFonts w:ascii="Arial" w:hAnsi="Arial" w:eastAsia="Arial" w:cs="Arial"/>
          <w:b/>
          <w:sz w:val="36"/>
          <w:szCs w:val="36"/>
        </w:rPr>
      </w:pPr>
    </w:p>
    <w:p w:rsidR="69035D6B" w:rsidP="69035D6B" w:rsidRDefault="69035D6B" w14:paraId="334A8261" w14:textId="2BF76800">
      <w:pPr>
        <w:rPr>
          <w:rFonts w:ascii="Arial" w:hAnsi="Arial" w:eastAsia="Arial" w:cs="Arial"/>
          <w:b/>
          <w:bCs/>
          <w:sz w:val="22"/>
          <w:szCs w:val="22"/>
        </w:rPr>
      </w:pPr>
    </w:p>
    <w:p w:rsidR="69035D6B" w:rsidP="69035D6B" w:rsidRDefault="69035D6B" w14:paraId="042AA9BA" w14:textId="7A8A643C">
      <w:pPr>
        <w:rPr>
          <w:rFonts w:ascii="Arial" w:hAnsi="Arial" w:eastAsia="Arial" w:cs="Arial"/>
          <w:b/>
          <w:bCs/>
          <w:sz w:val="22"/>
          <w:szCs w:val="22"/>
        </w:rPr>
      </w:pPr>
    </w:p>
    <w:p w:rsidR="69035D6B" w:rsidP="69035D6B" w:rsidRDefault="69035D6B" w14:paraId="7F8867ED" w14:textId="631C4B29">
      <w:pPr>
        <w:rPr>
          <w:rFonts w:ascii="Arial" w:hAnsi="Arial" w:eastAsia="Arial" w:cs="Arial"/>
          <w:b/>
          <w:bCs/>
          <w:sz w:val="22"/>
          <w:szCs w:val="22"/>
        </w:rPr>
      </w:pPr>
    </w:p>
    <w:p w:rsidR="69035D6B" w:rsidP="69035D6B" w:rsidRDefault="69035D6B" w14:paraId="2F09D37A" w14:textId="74B0F82F">
      <w:pPr>
        <w:rPr>
          <w:rFonts w:ascii="Arial" w:hAnsi="Arial" w:eastAsia="Arial" w:cs="Arial"/>
          <w:b/>
          <w:bCs/>
          <w:sz w:val="22"/>
          <w:szCs w:val="22"/>
        </w:rPr>
      </w:pPr>
    </w:p>
    <w:p w:rsidR="69035D6B" w:rsidP="69035D6B" w:rsidRDefault="69035D6B" w14:paraId="4FA2670D" w14:textId="53A3D9AC">
      <w:pPr>
        <w:rPr>
          <w:rFonts w:ascii="Arial" w:hAnsi="Arial" w:eastAsia="Arial" w:cs="Arial"/>
          <w:b/>
          <w:bCs/>
          <w:sz w:val="22"/>
          <w:szCs w:val="22"/>
        </w:rPr>
      </w:pPr>
    </w:p>
    <w:p w:rsidR="69035D6B" w:rsidP="69035D6B" w:rsidRDefault="69035D6B" w14:paraId="1BC46C3D" w14:textId="3DA13AA4">
      <w:pPr>
        <w:rPr>
          <w:rFonts w:ascii="Arial" w:hAnsi="Arial" w:eastAsia="Arial" w:cs="Arial"/>
          <w:b/>
          <w:bCs/>
          <w:sz w:val="22"/>
          <w:szCs w:val="22"/>
        </w:rPr>
      </w:pPr>
    </w:p>
    <w:p w:rsidR="69035D6B" w:rsidP="69035D6B" w:rsidRDefault="69035D6B" w14:paraId="6E6B8FDD" w14:textId="25E313B6">
      <w:pPr>
        <w:rPr>
          <w:rFonts w:ascii="Arial" w:hAnsi="Arial" w:eastAsia="Arial" w:cs="Arial"/>
          <w:b/>
          <w:bCs/>
          <w:sz w:val="22"/>
          <w:szCs w:val="22"/>
        </w:rPr>
      </w:pPr>
    </w:p>
    <w:p w:rsidR="69035D6B" w:rsidP="69035D6B" w:rsidRDefault="69035D6B" w14:paraId="4FFE76D0" w14:textId="79A56D94">
      <w:pPr>
        <w:rPr>
          <w:rFonts w:ascii="Arial" w:hAnsi="Arial" w:eastAsia="Arial" w:cs="Arial"/>
          <w:b/>
          <w:bCs/>
          <w:sz w:val="22"/>
          <w:szCs w:val="22"/>
        </w:rPr>
      </w:pPr>
    </w:p>
    <w:p w:rsidR="69035D6B" w:rsidP="69035D6B" w:rsidRDefault="69035D6B" w14:paraId="02E695CE" w14:textId="51F13C2C">
      <w:pPr>
        <w:rPr>
          <w:rFonts w:ascii="Arial" w:hAnsi="Arial" w:eastAsia="Arial" w:cs="Arial"/>
          <w:b/>
          <w:bCs/>
          <w:sz w:val="22"/>
          <w:szCs w:val="22"/>
        </w:rPr>
      </w:pPr>
    </w:p>
    <w:p w:rsidR="69035D6B" w:rsidP="69035D6B" w:rsidRDefault="69035D6B" w14:paraId="78B2A1CC" w14:textId="0933B5FF">
      <w:pPr>
        <w:rPr>
          <w:rFonts w:ascii="Arial" w:hAnsi="Arial" w:eastAsia="Arial" w:cs="Arial"/>
          <w:b/>
          <w:bCs/>
          <w:sz w:val="22"/>
          <w:szCs w:val="22"/>
        </w:rPr>
      </w:pPr>
    </w:p>
    <w:p w:rsidR="69035D6B" w:rsidP="69035D6B" w:rsidRDefault="69035D6B" w14:paraId="33D5748A" w14:textId="005721E6">
      <w:pPr>
        <w:rPr>
          <w:rFonts w:ascii="Arial" w:hAnsi="Arial" w:eastAsia="Arial" w:cs="Arial"/>
          <w:b/>
          <w:bCs/>
          <w:sz w:val="22"/>
          <w:szCs w:val="22"/>
        </w:rPr>
      </w:pPr>
    </w:p>
    <w:p w:rsidR="69035D6B" w:rsidP="69035D6B" w:rsidRDefault="69035D6B" w14:paraId="42BA4444" w14:textId="06404716">
      <w:pPr>
        <w:rPr>
          <w:rFonts w:ascii="Arial" w:hAnsi="Arial" w:eastAsia="Arial" w:cs="Arial"/>
          <w:b/>
          <w:bCs/>
          <w:sz w:val="22"/>
          <w:szCs w:val="22"/>
        </w:rPr>
      </w:pPr>
    </w:p>
    <w:p w:rsidR="69035D6B" w:rsidP="69035D6B" w:rsidRDefault="69035D6B" w14:paraId="05F66B91" w14:textId="500E628D">
      <w:pPr>
        <w:rPr>
          <w:rFonts w:ascii="Arial" w:hAnsi="Arial" w:eastAsia="Arial" w:cs="Arial"/>
          <w:b/>
          <w:bCs/>
          <w:sz w:val="22"/>
          <w:szCs w:val="22"/>
        </w:rPr>
      </w:pPr>
    </w:p>
    <w:p w:rsidR="69035D6B" w:rsidP="69035D6B" w:rsidRDefault="69035D6B" w14:paraId="4C48594E" w14:textId="63CA3E73">
      <w:pPr>
        <w:rPr>
          <w:rFonts w:ascii="Arial" w:hAnsi="Arial" w:eastAsia="Arial" w:cs="Arial"/>
          <w:b/>
          <w:bCs/>
          <w:sz w:val="22"/>
          <w:szCs w:val="22"/>
        </w:rPr>
      </w:pPr>
    </w:p>
    <w:p w:rsidR="69035D6B" w:rsidP="69035D6B" w:rsidRDefault="69035D6B" w14:paraId="52DB0211" w14:textId="7540B850">
      <w:pPr>
        <w:rPr>
          <w:rFonts w:ascii="Arial" w:hAnsi="Arial" w:eastAsia="Arial" w:cs="Arial"/>
          <w:b/>
          <w:bCs/>
          <w:sz w:val="22"/>
          <w:szCs w:val="22"/>
        </w:rPr>
      </w:pPr>
    </w:p>
    <w:p w:rsidR="69035D6B" w:rsidP="69035D6B" w:rsidRDefault="69035D6B" w14:paraId="354FD644" w14:textId="7FB35512">
      <w:pPr>
        <w:rPr>
          <w:rFonts w:ascii="Arial" w:hAnsi="Arial" w:eastAsia="Arial" w:cs="Arial"/>
          <w:b/>
          <w:bCs/>
          <w:sz w:val="22"/>
          <w:szCs w:val="22"/>
        </w:rPr>
      </w:pPr>
    </w:p>
    <w:p w:rsidR="69035D6B" w:rsidP="69035D6B" w:rsidRDefault="69035D6B" w14:paraId="5F20FA5E" w14:textId="1837CD62">
      <w:pPr>
        <w:rPr>
          <w:rFonts w:ascii="Arial" w:hAnsi="Arial" w:eastAsia="Arial" w:cs="Arial"/>
          <w:b/>
          <w:bCs/>
          <w:sz w:val="22"/>
          <w:szCs w:val="22"/>
        </w:rPr>
      </w:pPr>
    </w:p>
    <w:p w:rsidR="69035D6B" w:rsidP="69035D6B" w:rsidRDefault="69035D6B" w14:paraId="54DE4988" w14:textId="48D6B776">
      <w:pPr>
        <w:rPr>
          <w:rFonts w:ascii="Arial" w:hAnsi="Arial" w:eastAsia="Arial" w:cs="Arial"/>
          <w:b/>
          <w:bCs/>
          <w:sz w:val="22"/>
          <w:szCs w:val="22"/>
        </w:rPr>
      </w:pPr>
    </w:p>
    <w:p w:rsidR="69035D6B" w:rsidP="69035D6B" w:rsidRDefault="69035D6B" w14:paraId="1B8DE934" w14:textId="1F99720D">
      <w:pPr>
        <w:rPr>
          <w:rFonts w:ascii="Arial" w:hAnsi="Arial" w:eastAsia="Arial" w:cs="Arial"/>
          <w:b/>
          <w:bCs/>
          <w:sz w:val="22"/>
          <w:szCs w:val="22"/>
        </w:rPr>
      </w:pPr>
    </w:p>
    <w:p w:rsidR="69035D6B" w:rsidP="69035D6B" w:rsidRDefault="69035D6B" w14:paraId="4CCF17DA" w14:textId="1B35FE39">
      <w:pPr>
        <w:rPr>
          <w:rFonts w:ascii="Arial" w:hAnsi="Arial" w:eastAsia="Arial" w:cs="Arial"/>
          <w:b/>
          <w:bCs/>
          <w:sz w:val="22"/>
          <w:szCs w:val="22"/>
        </w:rPr>
      </w:pPr>
    </w:p>
    <w:p w:rsidR="69035D6B" w:rsidP="69035D6B" w:rsidRDefault="69035D6B" w14:paraId="1F285655" w14:textId="1BFF9997">
      <w:pPr>
        <w:rPr>
          <w:rFonts w:ascii="Arial" w:hAnsi="Arial" w:eastAsia="Arial" w:cs="Arial"/>
          <w:b/>
          <w:bCs/>
          <w:sz w:val="22"/>
          <w:szCs w:val="22"/>
        </w:rPr>
      </w:pPr>
    </w:p>
    <w:p w:rsidR="69035D6B" w:rsidP="69035D6B" w:rsidRDefault="69035D6B" w14:paraId="64EAEDD7" w14:textId="554AC803">
      <w:pPr>
        <w:rPr>
          <w:rFonts w:ascii="Arial" w:hAnsi="Arial" w:eastAsia="Arial" w:cs="Arial"/>
          <w:b/>
          <w:bCs/>
          <w:sz w:val="22"/>
          <w:szCs w:val="22"/>
        </w:rPr>
      </w:pPr>
    </w:p>
    <w:p w:rsidR="69035D6B" w:rsidP="69035D6B" w:rsidRDefault="69035D6B" w14:paraId="21B4C82D" w14:textId="6CCE49DA">
      <w:pPr>
        <w:rPr>
          <w:rFonts w:ascii="Arial" w:hAnsi="Arial" w:eastAsia="Arial" w:cs="Arial"/>
          <w:b/>
          <w:bCs/>
          <w:sz w:val="22"/>
          <w:szCs w:val="22"/>
        </w:rPr>
      </w:pPr>
    </w:p>
    <w:p w:rsidR="69035D6B" w:rsidP="69035D6B" w:rsidRDefault="69035D6B" w14:paraId="530B6897" w14:textId="4EE186D5">
      <w:pPr>
        <w:rPr>
          <w:rFonts w:ascii="Arial" w:hAnsi="Arial" w:eastAsia="Arial" w:cs="Arial"/>
          <w:b/>
          <w:bCs/>
          <w:sz w:val="22"/>
          <w:szCs w:val="22"/>
        </w:rPr>
      </w:pPr>
    </w:p>
    <w:p w:rsidR="69035D6B" w:rsidP="69035D6B" w:rsidRDefault="69035D6B" w14:paraId="3AC547A3" w14:textId="3DC276E9">
      <w:pPr>
        <w:rPr>
          <w:rFonts w:ascii="Arial" w:hAnsi="Arial" w:eastAsia="Arial" w:cs="Arial"/>
          <w:b/>
          <w:bCs/>
          <w:sz w:val="22"/>
          <w:szCs w:val="22"/>
        </w:rPr>
      </w:pPr>
    </w:p>
    <w:p w:rsidR="60ED8894" w:rsidP="69035D6B" w:rsidRDefault="60ED8894" w14:paraId="026A594E" w14:textId="6FBD2A53">
      <w:pPr>
        <w:rPr>
          <w:rFonts w:ascii="Arial" w:hAnsi="Arial" w:eastAsia="Arial" w:cs="Arial"/>
          <w:b/>
          <w:bCs/>
          <w:sz w:val="22"/>
          <w:szCs w:val="22"/>
        </w:rPr>
      </w:pPr>
      <w:r w:rsidRPr="69035D6B">
        <w:rPr>
          <w:rFonts w:ascii="Arial" w:hAnsi="Arial" w:eastAsia="Arial" w:cs="Arial"/>
          <w:b/>
          <w:bCs/>
          <w:sz w:val="22"/>
          <w:szCs w:val="22"/>
        </w:rPr>
        <w:t xml:space="preserve">                                                            </w:t>
      </w:r>
      <w:r w:rsidRPr="69035D6B" w:rsidR="28134113">
        <w:rPr>
          <w:rFonts w:ascii="Arial" w:hAnsi="Arial" w:eastAsia="Arial" w:cs="Arial"/>
          <w:b/>
          <w:bCs/>
          <w:sz w:val="22"/>
          <w:szCs w:val="22"/>
        </w:rPr>
        <w:t>Contents page</w:t>
      </w:r>
    </w:p>
    <w:p w:rsidR="3FA531BF" w:rsidP="69035D6B" w:rsidRDefault="3FA531BF" w14:paraId="45A3B8EA" w14:textId="2DEC7697">
      <w:pPr>
        <w:rPr>
          <w:rFonts w:ascii="Arial" w:hAnsi="Arial" w:eastAsia="Arial" w:cs="Arial"/>
          <w:b/>
          <w:bCs/>
          <w:sz w:val="22"/>
          <w:szCs w:val="22"/>
        </w:rPr>
      </w:pPr>
      <w:r w:rsidRPr="69035D6B">
        <w:rPr>
          <w:rFonts w:ascii="Arial" w:hAnsi="Arial" w:eastAsia="Arial" w:cs="Arial"/>
          <w:b/>
          <w:bCs/>
          <w:sz w:val="22"/>
          <w:szCs w:val="22"/>
        </w:rPr>
        <w:t xml:space="preserve">            </w:t>
      </w:r>
      <w:r w:rsidRPr="69035D6B" w:rsidR="28134113">
        <w:rPr>
          <w:rFonts w:ascii="Arial" w:hAnsi="Arial" w:eastAsia="Arial" w:cs="Arial"/>
          <w:b/>
          <w:bCs/>
          <w:sz w:val="22"/>
          <w:szCs w:val="22"/>
        </w:rPr>
        <w:t>Case study</w:t>
      </w:r>
    </w:p>
    <w:p w:rsidR="69035D6B" w:rsidP="69035D6B" w:rsidRDefault="69035D6B" w14:paraId="0830E255" w14:textId="1814406A">
      <w:pPr>
        <w:pStyle w:val="ListParagraph"/>
        <w:rPr>
          <w:rFonts w:ascii="Arial" w:hAnsi="Arial" w:eastAsia="Arial" w:cs="Arial"/>
          <w:b/>
          <w:bCs/>
          <w:color w:val="000000" w:themeColor="text1"/>
        </w:rPr>
      </w:pPr>
      <w:r w:rsidRPr="69035D6B">
        <w:rPr>
          <w:rFonts w:ascii="Arial" w:hAnsi="Arial" w:eastAsia="Arial" w:cs="Arial"/>
          <w:b/>
          <w:bCs/>
          <w:sz w:val="22"/>
          <w:szCs w:val="22"/>
        </w:rPr>
        <w:t xml:space="preserve">a) </w:t>
      </w:r>
      <w:r w:rsidRPr="69035D6B" w:rsidR="7DC3629D">
        <w:rPr>
          <w:rFonts w:ascii="Arial" w:hAnsi="Arial" w:eastAsia="Arial" w:cs="Arial"/>
          <w:b/>
          <w:bCs/>
          <w:color w:val="000000" w:themeColor="text1"/>
          <w:sz w:val="22"/>
          <w:szCs w:val="22"/>
        </w:rPr>
        <w:t>Introduction (describing what diabetes is and what the risk factors are).</w:t>
      </w:r>
    </w:p>
    <w:p w:rsidR="7DC3629D" w:rsidP="69035D6B" w:rsidRDefault="7DC3629D" w14:paraId="387E714A" w14:textId="255DE8B5">
      <w:pPr>
        <w:pStyle w:val="ListParagraph"/>
        <w:spacing w:after="0" w:line="360" w:lineRule="auto"/>
        <w:rPr>
          <w:rFonts w:ascii="Arial" w:hAnsi="Arial" w:eastAsia="Arial" w:cs="Arial"/>
          <w:b/>
          <w:bCs/>
          <w:color w:val="000000" w:themeColor="text1"/>
        </w:rPr>
      </w:pPr>
      <w:r w:rsidRPr="69035D6B">
        <w:rPr>
          <w:rFonts w:ascii="Arial" w:hAnsi="Arial" w:eastAsia="Arial" w:cs="Arial"/>
          <w:b/>
          <w:bCs/>
          <w:color w:val="000000" w:themeColor="text1"/>
          <w:sz w:val="22"/>
          <w:szCs w:val="22"/>
        </w:rPr>
        <w:t>B) Explain how blood sugar levels are maintained at a safe and effective level for the body’s needs.</w:t>
      </w:r>
    </w:p>
    <w:p w:rsidR="7DC3629D" w:rsidP="69035D6B" w:rsidRDefault="7DC3629D" w14:paraId="0678B3C2" w14:textId="67EE2E37">
      <w:pPr>
        <w:pStyle w:val="ListParagraph"/>
        <w:spacing w:after="0" w:line="360" w:lineRule="auto"/>
        <w:rPr>
          <w:rFonts w:ascii="Arial" w:hAnsi="Arial" w:eastAsia="Arial" w:cs="Arial"/>
          <w:b/>
          <w:bCs/>
          <w:color w:val="000000" w:themeColor="text1"/>
        </w:rPr>
      </w:pPr>
      <w:r w:rsidRPr="69035D6B">
        <w:rPr>
          <w:rFonts w:ascii="Arial" w:hAnsi="Arial" w:eastAsia="Arial" w:cs="Arial"/>
          <w:b/>
          <w:bCs/>
          <w:color w:val="000000" w:themeColor="text1"/>
          <w:sz w:val="22"/>
          <w:szCs w:val="22"/>
        </w:rPr>
        <w:t>C) Show how oxygen and glucose are used to produce energy through cell metabolism.</w:t>
      </w:r>
    </w:p>
    <w:p w:rsidR="7DC3629D" w:rsidP="69035D6B" w:rsidRDefault="7DC3629D" w14:paraId="12DA2DCA" w14:textId="0CFFA26A">
      <w:pPr>
        <w:pStyle w:val="ListParagraph"/>
        <w:spacing w:after="0" w:line="360" w:lineRule="auto"/>
        <w:rPr>
          <w:rFonts w:ascii="Arial" w:hAnsi="Arial" w:eastAsia="Arial" w:cs="Arial"/>
          <w:b/>
          <w:bCs/>
          <w:color w:val="000000" w:themeColor="text1"/>
        </w:rPr>
      </w:pPr>
      <w:r w:rsidRPr="69035D6B">
        <w:rPr>
          <w:rFonts w:ascii="Arial" w:hAnsi="Arial" w:eastAsia="Arial" w:cs="Arial"/>
          <w:b/>
          <w:bCs/>
          <w:color w:val="000000" w:themeColor="text1"/>
          <w:sz w:val="22"/>
          <w:szCs w:val="22"/>
        </w:rPr>
        <w:t xml:space="preserve">D) Briefly examine how recording and tracking blood sugar levels helps individuals with Type 2 diabetes to safely manage their condition.  </w:t>
      </w:r>
    </w:p>
    <w:p w:rsidR="7DC3629D" w:rsidP="69035D6B" w:rsidRDefault="7DC3629D" w14:paraId="529B8DF2" w14:textId="076FF057">
      <w:pPr>
        <w:pStyle w:val="ListParagraph"/>
        <w:spacing w:after="0" w:line="360" w:lineRule="auto"/>
        <w:rPr>
          <w:rFonts w:ascii="Arial" w:hAnsi="Arial" w:eastAsia="Arial" w:cs="Arial"/>
          <w:b/>
          <w:bCs/>
          <w:color w:val="000000" w:themeColor="text1"/>
        </w:rPr>
      </w:pPr>
      <w:r w:rsidRPr="69035D6B">
        <w:rPr>
          <w:rFonts w:ascii="Arial" w:hAnsi="Arial" w:eastAsia="Arial" w:cs="Arial"/>
          <w:b/>
          <w:bCs/>
          <w:color w:val="000000" w:themeColor="text1"/>
          <w:sz w:val="22"/>
          <w:szCs w:val="22"/>
        </w:rPr>
        <w:t>E) Include evidence-based recommendations on how lifestyle changes could help improve their condition.</w:t>
      </w:r>
    </w:p>
    <w:p w:rsidR="7DC3629D" w:rsidP="69035D6B" w:rsidRDefault="7DC3629D" w14:paraId="01F639C8" w14:textId="4D289FE4">
      <w:pPr>
        <w:pStyle w:val="ListParagraph"/>
        <w:spacing w:after="0" w:line="360" w:lineRule="auto"/>
        <w:rPr>
          <w:rFonts w:ascii="Arial" w:hAnsi="Arial" w:eastAsia="Arial" w:cs="Arial"/>
          <w:b w:val="1"/>
          <w:bCs w:val="1"/>
          <w:color w:val="000000" w:themeColor="text1"/>
        </w:rPr>
      </w:pPr>
      <w:r w:rsidRPr="4236B6DA" w:rsidR="7DC3629D">
        <w:rPr>
          <w:rFonts w:ascii="Arial" w:hAnsi="Arial" w:eastAsia="Arial" w:cs="Arial"/>
          <w:b w:val="1"/>
          <w:bCs w:val="1"/>
          <w:color w:val="000000" w:themeColor="text1" w:themeTint="FF" w:themeShade="FF"/>
          <w:sz w:val="22"/>
          <w:szCs w:val="22"/>
        </w:rPr>
        <w:t xml:space="preserve">Conclusion. </w:t>
      </w:r>
    </w:p>
    <w:p w:rsidR="7DC3629D" w:rsidP="69035D6B" w:rsidRDefault="7DC3629D" w14:paraId="225839F4" w14:textId="0E615C32">
      <w:pPr>
        <w:pStyle w:val="ListParagraph"/>
        <w:spacing w:after="0" w:line="360" w:lineRule="auto"/>
        <w:rPr>
          <w:rFonts w:ascii="Arial" w:hAnsi="Arial" w:eastAsia="Arial" w:cs="Arial"/>
          <w:b/>
          <w:bCs/>
          <w:color w:val="000000" w:themeColor="text1"/>
        </w:rPr>
      </w:pPr>
      <w:r w:rsidRPr="69035D6B">
        <w:rPr>
          <w:rFonts w:ascii="Arial" w:hAnsi="Arial" w:eastAsia="Arial" w:cs="Arial"/>
          <w:b/>
          <w:bCs/>
          <w:color w:val="000000" w:themeColor="text1"/>
          <w:sz w:val="22"/>
          <w:szCs w:val="22"/>
        </w:rPr>
        <w:t>Reference list.</w:t>
      </w:r>
    </w:p>
    <w:p w:rsidR="69035D6B" w:rsidP="69035D6B" w:rsidRDefault="69035D6B" w14:paraId="3ED2AA90" w14:textId="280A5738">
      <w:pPr>
        <w:rPr>
          <w:rFonts w:ascii="Arial" w:hAnsi="Arial" w:eastAsia="Arial" w:cs="Arial"/>
          <w:b/>
          <w:bCs/>
          <w:sz w:val="22"/>
          <w:szCs w:val="22"/>
        </w:rPr>
      </w:pPr>
    </w:p>
    <w:p w:rsidR="46D2D512" w:rsidP="46D2D512" w:rsidRDefault="46D2D512" w14:paraId="2DB8FADB" w14:textId="36422FF2">
      <w:pPr>
        <w:rPr>
          <w:rFonts w:ascii="Arial" w:hAnsi="Arial" w:eastAsia="Arial" w:cs="Arial"/>
          <w:b/>
          <w:bCs/>
          <w:sz w:val="22"/>
          <w:szCs w:val="22"/>
        </w:rPr>
      </w:pPr>
    </w:p>
    <w:p w:rsidR="69035D6B" w:rsidP="69035D6B" w:rsidRDefault="69035D6B" w14:paraId="49C7B1FE" w14:textId="4DBD3BDE">
      <w:pPr>
        <w:rPr>
          <w:rFonts w:ascii="Arial" w:hAnsi="Arial" w:eastAsia="Arial" w:cs="Arial"/>
          <w:b/>
          <w:bCs/>
          <w:sz w:val="22"/>
          <w:szCs w:val="22"/>
        </w:rPr>
      </w:pPr>
    </w:p>
    <w:p w:rsidR="69035D6B" w:rsidP="69035D6B" w:rsidRDefault="69035D6B" w14:paraId="714F5E3D" w14:textId="539FA997">
      <w:pPr>
        <w:rPr>
          <w:rFonts w:ascii="Arial" w:hAnsi="Arial" w:eastAsia="Arial" w:cs="Arial"/>
          <w:b/>
          <w:bCs/>
          <w:sz w:val="22"/>
          <w:szCs w:val="22"/>
        </w:rPr>
      </w:pPr>
    </w:p>
    <w:p w:rsidR="69035D6B" w:rsidP="69035D6B" w:rsidRDefault="69035D6B" w14:paraId="77FFFB03" w14:textId="754C0D21">
      <w:pPr>
        <w:rPr>
          <w:rFonts w:ascii="Arial" w:hAnsi="Arial" w:eastAsia="Arial" w:cs="Arial"/>
          <w:b/>
          <w:bCs/>
          <w:sz w:val="22"/>
          <w:szCs w:val="22"/>
        </w:rPr>
      </w:pPr>
    </w:p>
    <w:p w:rsidR="69035D6B" w:rsidP="69035D6B" w:rsidRDefault="69035D6B" w14:paraId="63ECCD45" w14:textId="39935550">
      <w:pPr>
        <w:rPr>
          <w:rFonts w:ascii="Arial" w:hAnsi="Arial" w:eastAsia="Arial" w:cs="Arial"/>
          <w:b/>
          <w:bCs/>
          <w:sz w:val="22"/>
          <w:szCs w:val="22"/>
        </w:rPr>
      </w:pPr>
    </w:p>
    <w:p w:rsidR="69035D6B" w:rsidP="69035D6B" w:rsidRDefault="69035D6B" w14:paraId="137D367D" w14:textId="59F3CE5C">
      <w:pPr>
        <w:rPr>
          <w:rFonts w:ascii="Arial" w:hAnsi="Arial" w:eastAsia="Arial" w:cs="Arial"/>
          <w:b/>
          <w:bCs/>
          <w:sz w:val="22"/>
          <w:szCs w:val="22"/>
        </w:rPr>
      </w:pPr>
    </w:p>
    <w:p w:rsidR="69035D6B" w:rsidP="69035D6B" w:rsidRDefault="69035D6B" w14:paraId="3FE4EC6C" w14:textId="081D4689">
      <w:pPr>
        <w:rPr>
          <w:rFonts w:ascii="Arial" w:hAnsi="Arial" w:eastAsia="Arial" w:cs="Arial"/>
          <w:b/>
          <w:bCs/>
          <w:sz w:val="22"/>
          <w:szCs w:val="22"/>
        </w:rPr>
      </w:pPr>
    </w:p>
    <w:p w:rsidR="69035D6B" w:rsidP="69035D6B" w:rsidRDefault="69035D6B" w14:paraId="7E99C76D" w14:textId="0739B558">
      <w:pPr>
        <w:rPr>
          <w:rFonts w:ascii="Arial" w:hAnsi="Arial" w:eastAsia="Arial" w:cs="Arial"/>
          <w:b/>
          <w:bCs/>
          <w:sz w:val="22"/>
          <w:szCs w:val="22"/>
        </w:rPr>
      </w:pPr>
    </w:p>
    <w:p w:rsidR="69035D6B" w:rsidP="7C8237D6" w:rsidRDefault="69035D6B" w14:paraId="6EAE348E" w14:textId="31CF9D70">
      <w:pPr>
        <w:pStyle w:val="Normal"/>
        <w:rPr>
          <w:rFonts w:ascii="Arial" w:hAnsi="Arial" w:eastAsia="Arial" w:cs="Arial"/>
          <w:b w:val="1"/>
          <w:bCs w:val="1"/>
          <w:sz w:val="22"/>
          <w:szCs w:val="22"/>
        </w:rPr>
      </w:pPr>
    </w:p>
    <w:p w:rsidR="69035D6B" w:rsidP="69035D6B" w:rsidRDefault="69035D6B" w14:paraId="37E2D96B" w14:textId="53B64779">
      <w:pPr>
        <w:rPr>
          <w:rFonts w:ascii="Arial" w:hAnsi="Arial" w:eastAsia="Arial" w:cs="Arial"/>
          <w:b/>
          <w:bCs/>
          <w:sz w:val="22"/>
          <w:szCs w:val="22"/>
        </w:rPr>
      </w:pPr>
    </w:p>
    <w:p w:rsidR="69035D6B" w:rsidP="69035D6B" w:rsidRDefault="69035D6B" w14:paraId="4C7E2155" w14:textId="23208C24">
      <w:pPr>
        <w:rPr>
          <w:rFonts w:ascii="Arial" w:hAnsi="Arial" w:eastAsia="Arial" w:cs="Arial"/>
          <w:b/>
          <w:bCs/>
          <w:sz w:val="22"/>
          <w:szCs w:val="22"/>
        </w:rPr>
      </w:pPr>
    </w:p>
    <w:p w:rsidR="69035D6B" w:rsidP="69035D6B" w:rsidRDefault="69035D6B" w14:paraId="11645FA4" w14:textId="5644DBCD">
      <w:pPr>
        <w:rPr>
          <w:rFonts w:ascii="Arial" w:hAnsi="Arial" w:eastAsia="Arial" w:cs="Arial"/>
          <w:b/>
          <w:bCs/>
          <w:sz w:val="22"/>
          <w:szCs w:val="22"/>
        </w:rPr>
      </w:pPr>
    </w:p>
    <w:p w:rsidR="69035D6B" w:rsidP="69035D6B" w:rsidRDefault="69035D6B" w14:paraId="777BFB5E" w14:textId="19100414">
      <w:pPr>
        <w:rPr>
          <w:rFonts w:ascii="Arial" w:hAnsi="Arial" w:eastAsia="Arial" w:cs="Arial"/>
          <w:b/>
          <w:bCs/>
          <w:sz w:val="22"/>
          <w:szCs w:val="22"/>
        </w:rPr>
      </w:pPr>
    </w:p>
    <w:p w:rsidR="670937A0" w:rsidP="69035D6B" w:rsidRDefault="670937A0" w14:paraId="2DE1AC47" w14:textId="74815169">
      <w:pPr>
        <w:spacing w:after="0"/>
        <w:rPr>
          <w:rFonts w:ascii="Arial" w:hAnsi="Arial" w:eastAsia="Arial" w:cs="Arial"/>
          <w:b/>
          <w:bCs/>
          <w:i/>
          <w:iCs/>
          <w:color w:val="000000" w:themeColor="text1"/>
          <w:sz w:val="22"/>
          <w:szCs w:val="22"/>
          <w:u w:val="single"/>
        </w:rPr>
      </w:pPr>
      <w:r w:rsidRPr="69035D6B">
        <w:rPr>
          <w:rFonts w:ascii="Arial" w:hAnsi="Arial" w:eastAsia="Arial" w:cs="Arial"/>
          <w:b/>
          <w:bCs/>
          <w:sz w:val="23"/>
          <w:szCs w:val="23"/>
        </w:rPr>
        <w:t xml:space="preserve">       </w:t>
      </w:r>
      <w:r w:rsidRPr="69035D6B">
        <w:rPr>
          <w:rFonts w:ascii="Arial" w:hAnsi="Arial" w:eastAsia="Arial" w:cs="Arial"/>
          <w:b/>
          <w:bCs/>
          <w:i/>
          <w:iCs/>
          <w:color w:val="000000" w:themeColor="text1"/>
          <w:sz w:val="22"/>
          <w:szCs w:val="22"/>
          <w:u w:val="single"/>
        </w:rPr>
        <w:t>CASE STUDY 1</w:t>
      </w:r>
    </w:p>
    <w:p w:rsidR="670937A0" w:rsidP="69035D6B" w:rsidRDefault="670937A0" w14:paraId="2DC5FC3F" w14:textId="5CC3B171">
      <w:pPr>
        <w:spacing w:after="0" w:line="360" w:lineRule="auto"/>
        <w:jc w:val="both"/>
        <w:rPr>
          <w:rFonts w:ascii="Arial" w:hAnsi="Arial" w:eastAsia="Arial" w:cs="Arial"/>
          <w:b/>
          <w:bCs/>
          <w:color w:val="000000" w:themeColor="text1"/>
          <w:sz w:val="22"/>
          <w:szCs w:val="22"/>
        </w:rPr>
      </w:pPr>
      <w:r w:rsidRPr="69035D6B">
        <w:rPr>
          <w:rFonts w:ascii="Arial" w:hAnsi="Arial" w:eastAsia="Arial" w:cs="Arial"/>
          <w:b/>
          <w:bCs/>
          <w:color w:val="000000" w:themeColor="text1"/>
          <w:sz w:val="22"/>
          <w:szCs w:val="22"/>
        </w:rPr>
        <w:t xml:space="preserve">You are a practice nurse working in a local GP surgery. An increasing number of your patients have been diagnosed with diabetes, and it is clear from the clinics that they attend with you that many of them would benefit from having an increased understanding of their condition and lifestyle activities which impact on their health as this would enable them to engage more effectively with their care plans to manage their blood sugar levels safely and effectively. </w:t>
      </w:r>
    </w:p>
    <w:p w:rsidR="670937A0" w:rsidP="69035D6B" w:rsidRDefault="670937A0" w14:paraId="06B76159" w14:textId="5F7D71C3">
      <w:pPr>
        <w:rPr>
          <w:rFonts w:ascii="Arial" w:hAnsi="Arial" w:eastAsia="Arial" w:cs="Arial"/>
          <w:b/>
          <w:bCs/>
          <w:color w:val="000000" w:themeColor="text1"/>
          <w:sz w:val="22"/>
          <w:szCs w:val="22"/>
        </w:rPr>
      </w:pPr>
      <w:r w:rsidRPr="69035D6B">
        <w:rPr>
          <w:rFonts w:ascii="Arial" w:hAnsi="Arial" w:eastAsia="Arial" w:cs="Arial"/>
          <w:b/>
          <w:bCs/>
          <w:color w:val="000000" w:themeColor="text1"/>
          <w:sz w:val="22"/>
          <w:szCs w:val="22"/>
        </w:rPr>
        <w:t>You decide to gather information that could be used to help patients understand their situation. Include information about why it is important for patients to record and track their blood sugar levels over time and also how addressing lifestyle factors, such as smoking, diet and exercise can help them to manage their condition.</w:t>
      </w:r>
    </w:p>
    <w:p w:rsidR="69035D6B" w:rsidP="69035D6B" w:rsidRDefault="69035D6B" w14:paraId="4B561427" w14:textId="3E101ED6">
      <w:pPr>
        <w:rPr>
          <w:rFonts w:ascii="Arial" w:hAnsi="Arial" w:eastAsia="Arial" w:cs="Arial"/>
          <w:b/>
          <w:bCs/>
          <w:color w:val="000000" w:themeColor="text1"/>
          <w:sz w:val="22"/>
          <w:szCs w:val="22"/>
        </w:rPr>
      </w:pPr>
    </w:p>
    <w:p w:rsidR="69035D6B" w:rsidP="69035D6B" w:rsidRDefault="69035D6B" w14:paraId="73AD8608" w14:textId="17580DC6">
      <w:pPr>
        <w:rPr>
          <w:rFonts w:ascii="Arial" w:hAnsi="Arial" w:eastAsia="Arial" w:cs="Arial"/>
          <w:b/>
          <w:bCs/>
          <w:color w:val="000000" w:themeColor="text1"/>
          <w:sz w:val="22"/>
          <w:szCs w:val="22"/>
        </w:rPr>
      </w:pPr>
    </w:p>
    <w:p w:rsidR="69035D6B" w:rsidP="69035D6B" w:rsidRDefault="69035D6B" w14:paraId="0B6163E9" w14:textId="1948A449">
      <w:pPr>
        <w:rPr>
          <w:rFonts w:ascii="Arial" w:hAnsi="Arial" w:eastAsia="Arial" w:cs="Arial"/>
          <w:color w:val="000000" w:themeColor="text1"/>
          <w:sz w:val="22"/>
          <w:szCs w:val="22"/>
        </w:rPr>
      </w:pPr>
    </w:p>
    <w:p w:rsidR="69035D6B" w:rsidP="69035D6B" w:rsidRDefault="69035D6B" w14:paraId="3153EB16" w14:textId="0556E640">
      <w:pPr>
        <w:rPr>
          <w:rFonts w:ascii="Arial" w:hAnsi="Arial" w:eastAsia="Arial" w:cs="Arial"/>
          <w:color w:val="000000" w:themeColor="text1"/>
          <w:sz w:val="22"/>
          <w:szCs w:val="22"/>
        </w:rPr>
      </w:pPr>
    </w:p>
    <w:p w:rsidR="69035D6B" w:rsidP="69035D6B" w:rsidRDefault="69035D6B" w14:paraId="0AAFD1FA" w14:textId="32BE874B">
      <w:pPr>
        <w:rPr>
          <w:rFonts w:ascii="Arial" w:hAnsi="Arial" w:eastAsia="Arial" w:cs="Arial"/>
          <w:color w:val="000000" w:themeColor="text1"/>
          <w:sz w:val="22"/>
          <w:szCs w:val="22"/>
        </w:rPr>
      </w:pPr>
    </w:p>
    <w:p w:rsidR="69035D6B" w:rsidP="69035D6B" w:rsidRDefault="69035D6B" w14:paraId="4C29C3A4" w14:textId="12AEEBC3">
      <w:pPr>
        <w:rPr>
          <w:rFonts w:ascii="Arial" w:hAnsi="Arial" w:eastAsia="Arial" w:cs="Arial"/>
          <w:color w:val="000000" w:themeColor="text1"/>
          <w:sz w:val="22"/>
          <w:szCs w:val="22"/>
        </w:rPr>
      </w:pPr>
    </w:p>
    <w:p w:rsidR="69035D6B" w:rsidP="69035D6B" w:rsidRDefault="69035D6B" w14:paraId="02B04464" w14:textId="46815872">
      <w:pPr>
        <w:rPr>
          <w:rFonts w:ascii="Arial" w:hAnsi="Arial" w:eastAsia="Arial" w:cs="Arial"/>
          <w:color w:val="000000" w:themeColor="text1"/>
          <w:sz w:val="22"/>
          <w:szCs w:val="22"/>
        </w:rPr>
      </w:pPr>
    </w:p>
    <w:p w:rsidR="69035D6B" w:rsidP="4236B6DA" w:rsidRDefault="69035D6B" w14:paraId="37B3BEAB" w14:textId="2F03300E">
      <w:pPr>
        <w:pStyle w:val="Normal"/>
        <w:rPr>
          <w:rFonts w:ascii="Arial" w:hAnsi="Arial" w:eastAsia="Arial" w:cs="Arial"/>
          <w:color w:val="000000" w:themeColor="text1" w:themeTint="FF" w:themeShade="FF"/>
          <w:sz w:val="22"/>
          <w:szCs w:val="22"/>
        </w:rPr>
      </w:pPr>
    </w:p>
    <w:p w:rsidR="69035D6B" w:rsidP="69035D6B" w:rsidRDefault="69035D6B" w14:paraId="59E98453" w14:textId="696D022C">
      <w:pPr>
        <w:rPr>
          <w:rFonts w:ascii="Arial" w:hAnsi="Arial" w:eastAsia="Arial" w:cs="Arial"/>
          <w:b/>
          <w:bCs/>
          <w:sz w:val="22"/>
          <w:szCs w:val="22"/>
        </w:rPr>
      </w:pPr>
    </w:p>
    <w:p w:rsidR="69035D6B" w:rsidP="69035D6B" w:rsidRDefault="69035D6B" w14:paraId="2BE2660C" w14:textId="0D10B6FB">
      <w:pPr>
        <w:rPr>
          <w:rFonts w:ascii="Arial" w:hAnsi="Arial" w:eastAsia="Arial" w:cs="Arial"/>
          <w:b/>
          <w:bCs/>
          <w:sz w:val="22"/>
          <w:szCs w:val="22"/>
        </w:rPr>
      </w:pPr>
    </w:p>
    <w:p w:rsidR="69035D6B" w:rsidP="69035D6B" w:rsidRDefault="69035D6B" w14:paraId="12AD8C85" w14:textId="6E906862">
      <w:pPr>
        <w:rPr>
          <w:rFonts w:ascii="Arial" w:hAnsi="Arial" w:eastAsia="Arial" w:cs="Arial"/>
          <w:b/>
          <w:bCs/>
          <w:sz w:val="22"/>
          <w:szCs w:val="22"/>
        </w:rPr>
      </w:pPr>
    </w:p>
    <w:p w:rsidR="69035D6B" w:rsidP="69035D6B" w:rsidRDefault="69035D6B" w14:paraId="75E54AD3" w14:textId="6221E958">
      <w:pPr>
        <w:rPr>
          <w:rFonts w:ascii="Arial" w:hAnsi="Arial" w:eastAsia="Arial" w:cs="Arial"/>
          <w:b/>
          <w:bCs/>
          <w:sz w:val="22"/>
          <w:szCs w:val="22"/>
        </w:rPr>
      </w:pPr>
    </w:p>
    <w:p w:rsidRPr="003254B2" w:rsidR="003254B2" w:rsidP="4236B6DA" w:rsidRDefault="69035D6B" w14:paraId="10B50704" w14:textId="1AC60F3A">
      <w:pPr>
        <w:pStyle w:val="Normal"/>
        <w:rPr>
          <w:rFonts w:ascii="Arial" w:hAnsi="Arial" w:eastAsia="Arial" w:cs="Arial"/>
          <w:b w:val="1"/>
          <w:bCs w:val="1"/>
        </w:rPr>
      </w:pPr>
      <w:r w:rsidRPr="4236B6DA" w:rsidR="69035D6B">
        <w:rPr>
          <w:rFonts w:ascii="Arial" w:hAnsi="Arial" w:eastAsia="Arial" w:cs="Arial"/>
          <w:b w:val="1"/>
          <w:bCs w:val="1"/>
          <w:sz w:val="22"/>
          <w:szCs w:val="22"/>
        </w:rPr>
        <w:t xml:space="preserve">A) </w:t>
      </w:r>
      <w:r w:rsidRPr="4236B6DA" w:rsidR="003254B2">
        <w:rPr>
          <w:rFonts w:ascii="Arial" w:hAnsi="Arial" w:eastAsia="Arial" w:cs="Arial"/>
          <w:b w:val="1"/>
          <w:bCs w:val="1"/>
          <w:sz w:val="22"/>
          <w:szCs w:val="22"/>
        </w:rPr>
        <w:t>Diabetes is a chronic condition that affects how your body turns food into energy. Most of the food you eat is broken down into sugar (glucose) and released into your bloodstream</w:t>
      </w:r>
      <w:r w:rsidRPr="4236B6DA" w:rsidR="75AA7F2D">
        <w:rPr>
          <w:rFonts w:ascii="Arial" w:hAnsi="Arial" w:eastAsia="Arial" w:cs="Arial"/>
          <w:b w:val="1"/>
          <w:bCs w:val="1"/>
          <w:sz w:val="22"/>
          <w:szCs w:val="22"/>
        </w:rPr>
        <w:t xml:space="preserve"> (A crosier, 2020)</w:t>
      </w:r>
      <w:r w:rsidRPr="4236B6DA" w:rsidR="003254B2">
        <w:rPr>
          <w:rFonts w:ascii="Arial" w:hAnsi="Arial" w:eastAsia="Arial" w:cs="Arial"/>
          <w:b w:val="1"/>
          <w:bCs w:val="1"/>
          <w:sz w:val="22"/>
          <w:szCs w:val="22"/>
        </w:rPr>
        <w:t xml:space="preserve">. Your pancreas makes a hormone called insulin, which acts like a key to let blood sugar into your body’s cells for use as energy. With diabetes, your body either </w:t>
      </w:r>
      <w:r w:rsidRPr="4236B6DA" w:rsidR="003254B2">
        <w:rPr>
          <w:rFonts w:ascii="Arial" w:hAnsi="Arial" w:eastAsia="Arial" w:cs="Arial"/>
          <w:b w:val="1"/>
          <w:bCs w:val="1"/>
          <w:sz w:val="22"/>
          <w:szCs w:val="22"/>
        </w:rPr>
        <w:t>doesn’t</w:t>
      </w:r>
      <w:r w:rsidRPr="4236B6DA" w:rsidR="003254B2">
        <w:rPr>
          <w:rFonts w:ascii="Arial" w:hAnsi="Arial" w:eastAsia="Arial" w:cs="Arial"/>
          <w:b w:val="1"/>
          <w:bCs w:val="1"/>
          <w:sz w:val="22"/>
          <w:szCs w:val="22"/>
        </w:rPr>
        <w:t xml:space="preserve"> make enough insulin or </w:t>
      </w:r>
      <w:r w:rsidRPr="4236B6DA" w:rsidR="003254B2">
        <w:rPr>
          <w:rFonts w:ascii="Arial" w:hAnsi="Arial" w:eastAsia="Arial" w:cs="Arial"/>
          <w:b w:val="1"/>
          <w:bCs w:val="1"/>
          <w:sz w:val="22"/>
          <w:szCs w:val="22"/>
        </w:rPr>
        <w:t>can’t</w:t>
      </w:r>
      <w:r w:rsidRPr="4236B6DA" w:rsidR="003254B2">
        <w:rPr>
          <w:rFonts w:ascii="Arial" w:hAnsi="Arial" w:eastAsia="Arial" w:cs="Arial"/>
          <w:b w:val="1"/>
          <w:bCs w:val="1"/>
          <w:sz w:val="22"/>
          <w:szCs w:val="22"/>
        </w:rPr>
        <w:t xml:space="preserve"> effectively use the insulin it does make. This causes blood sugar levels to rise higher than normal</w:t>
      </w:r>
      <w:r w:rsidRPr="4236B6DA" w:rsidR="4F431F3E">
        <w:rPr>
          <w:rFonts w:ascii="Arial" w:hAnsi="Arial" w:eastAsia="Arial" w:cs="Arial"/>
          <w:b w:val="1"/>
          <w:bCs w:val="1"/>
          <w:sz w:val="22"/>
          <w:szCs w:val="22"/>
        </w:rPr>
        <w:t xml:space="preserve"> (</w:t>
      </w:r>
      <w:r w:rsidRPr="4236B6DA" w:rsidR="4F431F3E">
        <w:rPr>
          <w:rFonts w:ascii="Arial" w:hAnsi="Arial" w:eastAsia="Arial" w:cs="Arial"/>
          <w:b w:val="0"/>
          <w:bCs w:val="0"/>
          <w:i w:val="0"/>
          <w:iCs w:val="0"/>
          <w:caps w:val="0"/>
          <w:smallCaps w:val="0"/>
          <w:noProof w:val="0"/>
          <w:color w:val="auto"/>
          <w:sz w:val="19"/>
          <w:szCs w:val="19"/>
          <w:lang w:val="en-US"/>
        </w:rPr>
        <w:t xml:space="preserve">MN </w:t>
      </w:r>
      <w:r w:rsidRPr="4236B6DA" w:rsidR="4F431F3E">
        <w:rPr>
          <w:rFonts w:ascii="Arial" w:hAnsi="Arial" w:eastAsia="Arial" w:cs="Arial"/>
          <w:b w:val="0"/>
          <w:bCs w:val="0"/>
          <w:i w:val="0"/>
          <w:iCs w:val="0"/>
          <w:caps w:val="0"/>
          <w:smallCaps w:val="0"/>
          <w:noProof w:val="0"/>
          <w:color w:val="auto"/>
          <w:sz w:val="19"/>
          <w:szCs w:val="19"/>
          <w:lang w:val="en-US"/>
        </w:rPr>
        <w:t>Nakrani</w:t>
      </w:r>
      <w:r w:rsidRPr="4236B6DA" w:rsidR="4F431F3E">
        <w:rPr>
          <w:rFonts w:ascii="Arial" w:hAnsi="Arial" w:eastAsia="Arial" w:cs="Arial"/>
          <w:b w:val="0"/>
          <w:bCs w:val="0"/>
          <w:i w:val="0"/>
          <w:iCs w:val="0"/>
          <w:caps w:val="0"/>
          <w:smallCaps w:val="0"/>
          <w:noProof w:val="0"/>
          <w:color w:val="auto"/>
          <w:sz w:val="19"/>
          <w:szCs w:val="19"/>
          <w:lang w:val="en-US"/>
        </w:rPr>
        <w:t xml:space="preserve"> et al, 2020)</w:t>
      </w:r>
      <w:r w:rsidRPr="4236B6DA" w:rsidR="003254B2">
        <w:rPr>
          <w:rFonts w:ascii="Arial" w:hAnsi="Arial" w:eastAsia="Arial" w:cs="Arial"/>
          <w:b w:val="1"/>
          <w:bCs w:val="1"/>
          <w:color w:val="auto"/>
          <w:sz w:val="22"/>
          <w:szCs w:val="22"/>
        </w:rPr>
        <w:t>.</w:t>
      </w:r>
    </w:p>
    <w:p w:rsidRPr="003254B2" w:rsidR="003254B2" w:rsidP="003254B2" w:rsidRDefault="003254B2" w14:paraId="0BDACD71" w14:textId="77777777">
      <w:pPr>
        <w:rPr>
          <w:rFonts w:ascii="Arial" w:hAnsi="Arial" w:eastAsia="Arial" w:cs="Arial"/>
          <w:b/>
          <w:bCs/>
          <w:sz w:val="22"/>
          <w:szCs w:val="22"/>
        </w:rPr>
      </w:pPr>
    </w:p>
    <w:p w:rsidRPr="003254B2" w:rsidR="003254B2" w:rsidP="521F5D89" w:rsidRDefault="003254B2" w14:paraId="6408293D" w14:textId="06D5DFA1">
      <w:pPr>
        <w:pStyle w:val="Normal"/>
        <w:rPr>
          <w:rFonts w:ascii="Arial" w:hAnsi="Arial" w:eastAsia="Arial" w:cs="Arial"/>
          <w:b w:val="1"/>
          <w:bCs w:val="1"/>
          <w:sz w:val="22"/>
          <w:szCs w:val="22"/>
        </w:rPr>
      </w:pPr>
      <w:r w:rsidRPr="521F5D89" w:rsidR="003254B2">
        <w:rPr>
          <w:rFonts w:ascii="Arial" w:hAnsi="Arial" w:eastAsia="Arial" w:cs="Arial"/>
          <w:b w:val="1"/>
          <w:bCs w:val="1"/>
          <w:sz w:val="22"/>
          <w:szCs w:val="22"/>
        </w:rPr>
        <w:t xml:space="preserve">There are two main types of diabetes: type 1 and type 2. In type 1 </w:t>
      </w:r>
      <w:r w:rsidRPr="521F5D89" w:rsidR="003254B2">
        <w:rPr>
          <w:rFonts w:ascii="Arial" w:hAnsi="Arial" w:eastAsia="Arial" w:cs="Arial"/>
          <w:b w:val="1"/>
          <w:bCs w:val="1"/>
          <w:sz w:val="22"/>
          <w:szCs w:val="22"/>
        </w:rPr>
        <w:t>diabetes</w:t>
      </w:r>
      <w:r w:rsidRPr="521F5D89" w:rsidR="5191942D">
        <w:rPr>
          <w:rFonts w:ascii="Arial" w:hAnsi="Arial" w:eastAsia="Arial" w:cs="Arial"/>
          <w:b w:val="1"/>
          <w:bCs w:val="1"/>
          <w:sz w:val="22"/>
          <w:szCs w:val="22"/>
        </w:rPr>
        <w:t xml:space="preserve"> </w:t>
      </w:r>
      <w:r w:rsidRPr="521F5D89" w:rsidR="003254B2">
        <w:rPr>
          <w:rFonts w:ascii="Arial" w:hAnsi="Arial" w:eastAsia="Arial" w:cs="Arial"/>
          <w:b w:val="1"/>
          <w:bCs w:val="1"/>
          <w:sz w:val="22"/>
          <w:szCs w:val="22"/>
        </w:rPr>
        <w:t xml:space="preserve">the body </w:t>
      </w:r>
      <w:r w:rsidRPr="521F5D89" w:rsidR="003254B2">
        <w:rPr>
          <w:rFonts w:ascii="Arial" w:hAnsi="Arial" w:eastAsia="Arial" w:cs="Arial"/>
          <w:b w:val="1"/>
          <w:bCs w:val="1"/>
          <w:sz w:val="22"/>
          <w:szCs w:val="22"/>
        </w:rPr>
        <w:t>doesn’t</w:t>
      </w:r>
      <w:r w:rsidRPr="521F5D89" w:rsidR="003254B2">
        <w:rPr>
          <w:rFonts w:ascii="Arial" w:hAnsi="Arial" w:eastAsia="Arial" w:cs="Arial"/>
          <w:b w:val="1"/>
          <w:bCs w:val="1"/>
          <w:sz w:val="22"/>
          <w:szCs w:val="22"/>
        </w:rPr>
        <w:t xml:space="preserve"> make insulin.</w:t>
      </w:r>
      <w:r w:rsidRPr="521F5D89" w:rsidR="003254B2">
        <w:rPr>
          <w:rFonts w:ascii="Arial" w:hAnsi="Arial" w:eastAsia="Arial" w:cs="Arial"/>
          <w:b w:val="1"/>
          <w:bCs w:val="1"/>
          <w:sz w:val="22"/>
          <w:szCs w:val="22"/>
        </w:rPr>
        <w:t xml:space="preserve"> In type 2 diabetes, the body </w:t>
      </w:r>
      <w:r w:rsidRPr="521F5D89" w:rsidR="003254B2">
        <w:rPr>
          <w:rFonts w:ascii="Arial" w:hAnsi="Arial" w:eastAsia="Arial" w:cs="Arial"/>
          <w:b w:val="1"/>
          <w:bCs w:val="1"/>
          <w:sz w:val="22"/>
          <w:szCs w:val="22"/>
        </w:rPr>
        <w:t>doesn’t</w:t>
      </w:r>
      <w:r w:rsidRPr="521F5D89" w:rsidR="003254B2">
        <w:rPr>
          <w:rFonts w:ascii="Arial" w:hAnsi="Arial" w:eastAsia="Arial" w:cs="Arial"/>
          <w:b w:val="1"/>
          <w:bCs w:val="1"/>
          <w:sz w:val="22"/>
          <w:szCs w:val="22"/>
        </w:rPr>
        <w:t xml:space="preserve"> use insulin well and </w:t>
      </w:r>
      <w:r w:rsidRPr="521F5D89" w:rsidR="003254B2">
        <w:rPr>
          <w:rFonts w:ascii="Arial" w:hAnsi="Arial" w:eastAsia="Arial" w:cs="Arial"/>
          <w:b w:val="1"/>
          <w:bCs w:val="1"/>
          <w:sz w:val="22"/>
          <w:szCs w:val="22"/>
        </w:rPr>
        <w:t>can’t</w:t>
      </w:r>
      <w:r w:rsidRPr="521F5D89" w:rsidR="003254B2">
        <w:rPr>
          <w:rFonts w:ascii="Arial" w:hAnsi="Arial" w:eastAsia="Arial" w:cs="Arial"/>
          <w:b w:val="1"/>
          <w:bCs w:val="1"/>
          <w:sz w:val="22"/>
          <w:szCs w:val="22"/>
        </w:rPr>
        <w:t xml:space="preserve"> keep blood sugar at normal levels. Both types can lead to serious health problems like heart disease, kidney disease, and vision loss if not managed properly</w:t>
      </w:r>
      <w:r w:rsidRPr="521F5D89" w:rsidR="364DBA47">
        <w:rPr>
          <w:rFonts w:ascii="Arial" w:hAnsi="Arial" w:eastAsia="Arial" w:cs="Arial"/>
          <w:b w:val="1"/>
          <w:bCs w:val="1"/>
          <w:sz w:val="22"/>
          <w:szCs w:val="22"/>
        </w:rPr>
        <w:t xml:space="preserve"> (</w:t>
      </w:r>
      <w:r w:rsidRPr="521F5D89" w:rsidR="364DBA47">
        <w:rPr>
          <w:rFonts w:ascii="Arial" w:hAnsi="Arial" w:eastAsia="Arial" w:cs="Arial"/>
          <w:b w:val="1"/>
          <w:bCs w:val="1"/>
          <w:color w:val="auto"/>
          <w:sz w:val="22"/>
          <w:szCs w:val="22"/>
        </w:rPr>
        <w:t xml:space="preserve"> </w:t>
      </w:r>
      <w:hyperlink r:id="Ra4c1a59a925a4a8d">
        <w:r w:rsidRPr="521F5D89" w:rsidR="364DBA47">
          <w:rPr>
            <w:rStyle w:val="Hyperlink"/>
            <w:rFonts w:ascii="Arial" w:hAnsi="Arial" w:eastAsia="Arial" w:cs="Arial"/>
            <w:b w:val="0"/>
            <w:bCs w:val="0"/>
            <w:i w:val="0"/>
            <w:iCs w:val="0"/>
            <w:caps w:val="0"/>
            <w:smallCaps w:val="0"/>
            <w:strike w:val="0"/>
            <w:dstrike w:val="0"/>
            <w:noProof w:val="0"/>
            <w:color w:val="auto"/>
            <w:sz w:val="19"/>
            <w:szCs w:val="19"/>
            <w:u w:val="single"/>
            <w:lang w:val="en-US"/>
          </w:rPr>
          <w:t>R Kumar</w:t>
        </w:r>
      </w:hyperlink>
      <w:r w:rsidRPr="521F5D89" w:rsidR="7189DD6A">
        <w:rPr>
          <w:rFonts w:ascii="Arial" w:hAnsi="Arial" w:eastAsia="Arial" w:cs="Arial"/>
          <w:b w:val="1"/>
          <w:bCs w:val="1"/>
          <w:color w:val="auto"/>
          <w:sz w:val="22"/>
          <w:szCs w:val="22"/>
        </w:rPr>
        <w:t xml:space="preserve"> e</w:t>
      </w:r>
      <w:r w:rsidRPr="521F5D89" w:rsidR="7189DD6A">
        <w:rPr>
          <w:rFonts w:ascii="Arial" w:hAnsi="Arial" w:eastAsia="Arial" w:cs="Arial"/>
          <w:b w:val="1"/>
          <w:bCs w:val="1"/>
          <w:sz w:val="22"/>
          <w:szCs w:val="22"/>
        </w:rPr>
        <w:t>t al, 2020)</w:t>
      </w:r>
      <w:r w:rsidRPr="521F5D89" w:rsidR="003254B2">
        <w:rPr>
          <w:rFonts w:ascii="Arial" w:hAnsi="Arial" w:eastAsia="Arial" w:cs="Arial"/>
          <w:b w:val="1"/>
          <w:bCs w:val="1"/>
          <w:sz w:val="22"/>
          <w:szCs w:val="22"/>
        </w:rPr>
        <w:t>.</w:t>
      </w:r>
    </w:p>
    <w:p w:rsidRPr="003254B2" w:rsidR="003254B2" w:rsidP="003254B2" w:rsidRDefault="003254B2" w14:paraId="2822E40D" w14:textId="77777777">
      <w:pPr>
        <w:rPr>
          <w:rFonts w:ascii="Arial" w:hAnsi="Arial" w:eastAsia="Arial" w:cs="Arial"/>
          <w:b/>
          <w:bCs/>
          <w:sz w:val="22"/>
          <w:szCs w:val="22"/>
        </w:rPr>
      </w:pPr>
    </w:p>
    <w:p w:rsidRPr="003254B2" w:rsidR="003254B2" w:rsidP="003254B2" w:rsidRDefault="003254B2" w14:paraId="5D9386DC" w14:textId="77777777">
      <w:pPr>
        <w:rPr>
          <w:rFonts w:ascii="Arial" w:hAnsi="Arial" w:eastAsia="Arial" w:cs="Arial"/>
          <w:b/>
          <w:bCs/>
          <w:sz w:val="22"/>
          <w:szCs w:val="22"/>
        </w:rPr>
      </w:pPr>
      <w:r w:rsidRPr="003254B2">
        <w:rPr>
          <w:rFonts w:ascii="Arial" w:hAnsi="Arial" w:eastAsia="Arial" w:cs="Arial"/>
          <w:b/>
          <w:bCs/>
          <w:sz w:val="22"/>
          <w:szCs w:val="22"/>
        </w:rPr>
        <w:t>Several risk factors can increase your chances of developing diabetes. For type 1 diabetes, these factors aren’t as well understood, but genetics may play a role. For type 2 diabetes, the risk factors are clearer:</w:t>
      </w:r>
    </w:p>
    <w:p w:rsidRPr="003254B2" w:rsidR="003254B2" w:rsidP="003254B2" w:rsidRDefault="003254B2" w14:paraId="7FA99257" w14:textId="77777777">
      <w:pPr>
        <w:rPr>
          <w:rFonts w:ascii="Arial" w:hAnsi="Arial" w:eastAsia="Arial" w:cs="Arial"/>
          <w:b/>
          <w:bCs/>
          <w:sz w:val="22"/>
          <w:szCs w:val="22"/>
        </w:rPr>
      </w:pPr>
    </w:p>
    <w:p w:rsidRPr="003254B2" w:rsidR="003254B2" w:rsidP="003254B2" w:rsidRDefault="003254B2" w14:paraId="27600D71" w14:textId="77777777">
      <w:pPr>
        <w:rPr>
          <w:rFonts w:ascii="Arial" w:hAnsi="Arial" w:eastAsia="Arial" w:cs="Arial"/>
          <w:b/>
          <w:bCs/>
          <w:sz w:val="22"/>
          <w:szCs w:val="22"/>
        </w:rPr>
      </w:pPr>
      <w:r w:rsidRPr="003254B2">
        <w:rPr>
          <w:rFonts w:ascii="Arial" w:hAnsi="Arial" w:eastAsia="Arial" w:cs="Arial"/>
          <w:b/>
          <w:bCs/>
          <w:sz w:val="22"/>
          <w:szCs w:val="22"/>
        </w:rPr>
        <w:t>*   Weight: Being overweight or obese increases your risk.</w:t>
      </w:r>
    </w:p>
    <w:p w:rsidRPr="003254B2" w:rsidR="003254B2" w:rsidP="003254B2" w:rsidRDefault="003254B2" w14:paraId="2AF068DE" w14:textId="77777777">
      <w:pPr>
        <w:rPr>
          <w:rFonts w:ascii="Arial" w:hAnsi="Arial" w:eastAsia="Arial" w:cs="Arial"/>
          <w:b/>
          <w:bCs/>
          <w:sz w:val="22"/>
          <w:szCs w:val="22"/>
        </w:rPr>
      </w:pPr>
      <w:r w:rsidRPr="003254B2">
        <w:rPr>
          <w:rFonts w:ascii="Arial" w:hAnsi="Arial" w:eastAsia="Arial" w:cs="Arial"/>
          <w:b/>
          <w:bCs/>
          <w:sz w:val="22"/>
          <w:szCs w:val="22"/>
        </w:rPr>
        <w:t>*   Inactivity: The less active you are, the greater your risk. Physical activity helps you control your weight, uses up glucose as energy, and makes your body more sensitive to insulin.</w:t>
      </w:r>
    </w:p>
    <w:p w:rsidRPr="003254B2" w:rsidR="003254B2" w:rsidP="003254B2" w:rsidRDefault="003254B2" w14:paraId="63F3C4B1" w14:textId="77777777">
      <w:pPr>
        <w:rPr>
          <w:rFonts w:ascii="Arial" w:hAnsi="Arial" w:eastAsia="Arial" w:cs="Arial"/>
          <w:b/>
          <w:bCs/>
          <w:sz w:val="22"/>
          <w:szCs w:val="22"/>
        </w:rPr>
      </w:pPr>
      <w:r w:rsidRPr="003254B2">
        <w:rPr>
          <w:rFonts w:ascii="Arial" w:hAnsi="Arial" w:eastAsia="Arial" w:cs="Arial"/>
          <w:b/>
          <w:bCs/>
          <w:sz w:val="22"/>
          <w:szCs w:val="22"/>
        </w:rPr>
        <w:t>*   Family history: Your risk increases if a parent or sibling has type 2 diabetes.</w:t>
      </w:r>
    </w:p>
    <w:p w:rsidRPr="003254B2" w:rsidR="003254B2" w:rsidP="003254B2" w:rsidRDefault="003254B2" w14:paraId="19CDB569" w14:textId="77777777">
      <w:pPr>
        <w:rPr>
          <w:rFonts w:ascii="Arial" w:hAnsi="Arial" w:eastAsia="Arial" w:cs="Arial"/>
          <w:b/>
          <w:bCs/>
          <w:sz w:val="22"/>
          <w:szCs w:val="22"/>
        </w:rPr>
      </w:pPr>
      <w:r w:rsidRPr="003254B2">
        <w:rPr>
          <w:rFonts w:ascii="Arial" w:hAnsi="Arial" w:eastAsia="Arial" w:cs="Arial"/>
          <w:b/>
          <w:bCs/>
          <w:sz w:val="22"/>
          <w:szCs w:val="22"/>
        </w:rPr>
        <w:t>*   Age: Your risk increases as you get older, especially after age 45.</w:t>
      </w:r>
    </w:p>
    <w:p w:rsidRPr="003254B2" w:rsidR="003254B2" w:rsidP="003254B2" w:rsidRDefault="003254B2" w14:paraId="03B54155" w14:textId="77777777">
      <w:pPr>
        <w:rPr>
          <w:rFonts w:ascii="Arial" w:hAnsi="Arial" w:eastAsia="Arial" w:cs="Arial"/>
          <w:b/>
          <w:bCs/>
          <w:sz w:val="22"/>
          <w:szCs w:val="22"/>
        </w:rPr>
      </w:pPr>
      <w:r w:rsidRPr="003254B2">
        <w:rPr>
          <w:rFonts w:ascii="Arial" w:hAnsi="Arial" w:eastAsia="Arial" w:cs="Arial"/>
          <w:b/>
          <w:bCs/>
          <w:sz w:val="22"/>
          <w:szCs w:val="22"/>
        </w:rPr>
        <w:t>*   Race/ethnicity: Certain groups, such as African Americans, Hispanics, Native Americans, Asian Americans, and Pacific Islanders, are more likely to develop type 2 diabetes.</w:t>
      </w:r>
    </w:p>
    <w:p w:rsidRPr="003254B2" w:rsidR="003254B2" w:rsidP="003254B2" w:rsidRDefault="003254B2" w14:paraId="5B981898" w14:textId="77777777">
      <w:pPr>
        <w:rPr>
          <w:rFonts w:ascii="Arial" w:hAnsi="Arial" w:eastAsia="Arial" w:cs="Arial"/>
          <w:b/>
          <w:bCs/>
          <w:sz w:val="22"/>
          <w:szCs w:val="22"/>
        </w:rPr>
      </w:pPr>
    </w:p>
    <w:p w:rsidR="46D2D512" w:rsidP="46D2D512" w:rsidRDefault="003254B2" w14:paraId="318BBC42" w14:textId="74F45A54">
      <w:pPr>
        <w:rPr>
          <w:rFonts w:ascii="Arial" w:hAnsi="Arial" w:eastAsia="Arial" w:cs="Arial"/>
          <w:b/>
          <w:bCs/>
          <w:sz w:val="22"/>
          <w:szCs w:val="22"/>
        </w:rPr>
      </w:pPr>
      <w:r w:rsidRPr="003254B2">
        <w:rPr>
          <w:rFonts w:ascii="Arial" w:hAnsi="Arial" w:eastAsia="Arial" w:cs="Arial"/>
          <w:b/>
          <w:bCs/>
          <w:sz w:val="22"/>
          <w:szCs w:val="22"/>
        </w:rPr>
        <w:t>Understanding these risk factors can help people make informed choices about their health and take steps to prevent or delay the onset of type 2 diabetes.</w:t>
      </w:r>
    </w:p>
    <w:p w:rsidR="69035D6B" w:rsidP="69035D6B" w:rsidRDefault="69035D6B" w14:paraId="2110CC58" w14:textId="626D85C5">
      <w:pPr>
        <w:rPr>
          <w:rFonts w:ascii="Arial" w:hAnsi="Arial" w:eastAsia="Arial" w:cs="Arial"/>
          <w:b/>
          <w:bCs/>
          <w:sz w:val="22"/>
          <w:szCs w:val="22"/>
        </w:rPr>
      </w:pPr>
    </w:p>
    <w:p w:rsidR="69035D6B" w:rsidP="69035D6B" w:rsidRDefault="69035D6B" w14:paraId="2C8EADCE" w14:textId="60E9B90D">
      <w:pPr>
        <w:rPr>
          <w:rFonts w:ascii="Arial" w:hAnsi="Arial" w:eastAsia="Arial" w:cs="Arial"/>
          <w:b/>
          <w:bCs/>
          <w:sz w:val="22"/>
          <w:szCs w:val="22"/>
        </w:rPr>
      </w:pPr>
    </w:p>
    <w:p w:rsidR="69035D6B" w:rsidP="69035D6B" w:rsidRDefault="69035D6B" w14:paraId="059EFE68" w14:textId="78F62948">
      <w:pPr>
        <w:rPr>
          <w:rFonts w:ascii="Arial" w:hAnsi="Arial" w:eastAsia="Arial" w:cs="Arial"/>
          <w:b/>
          <w:bCs/>
          <w:sz w:val="22"/>
          <w:szCs w:val="22"/>
        </w:rPr>
      </w:pPr>
    </w:p>
    <w:p w:rsidR="69035D6B" w:rsidP="7C8237D6" w:rsidRDefault="69035D6B" w14:paraId="1B58A362" w14:textId="0BE98F6F">
      <w:pPr>
        <w:pStyle w:val="Normal"/>
        <w:rPr>
          <w:rFonts w:ascii="Arial" w:hAnsi="Arial" w:eastAsia="Arial" w:cs="Arial"/>
          <w:b w:val="1"/>
          <w:bCs w:val="1"/>
          <w:sz w:val="22"/>
          <w:szCs w:val="22"/>
        </w:rPr>
      </w:pPr>
    </w:p>
    <w:p w:rsidR="69035D6B" w:rsidP="69035D6B" w:rsidRDefault="69035D6B" w14:paraId="3581E7C1" w14:textId="78682FDD">
      <w:pPr>
        <w:rPr>
          <w:rFonts w:ascii="Arial" w:hAnsi="Arial" w:eastAsia="Arial" w:cs="Arial"/>
          <w:b/>
          <w:bCs/>
          <w:sz w:val="22"/>
          <w:szCs w:val="22"/>
        </w:rPr>
      </w:pPr>
    </w:p>
    <w:p w:rsidR="69035D6B" w:rsidP="69035D6B" w:rsidRDefault="69035D6B" w14:paraId="6D6205BC" w14:textId="1FD7A114">
      <w:pPr>
        <w:rPr>
          <w:rFonts w:ascii="Arial" w:hAnsi="Arial" w:eastAsia="Arial" w:cs="Arial"/>
          <w:b/>
          <w:bCs/>
          <w:sz w:val="22"/>
          <w:szCs w:val="22"/>
        </w:rPr>
      </w:pPr>
    </w:p>
    <w:p w:rsidRPr="005057D3" w:rsidR="005057D3" w:rsidP="005057D3" w:rsidRDefault="676AD61B" w14:paraId="063E234E" w14:textId="000DCA87">
      <w:pPr>
        <w:rPr>
          <w:rFonts w:ascii="Arial" w:hAnsi="Arial" w:eastAsia="Arial" w:cs="Arial"/>
          <w:b/>
        </w:rPr>
      </w:pPr>
      <w:r w:rsidRPr="69035D6B">
        <w:rPr>
          <w:rFonts w:ascii="Arial" w:hAnsi="Arial" w:eastAsia="Arial" w:cs="Arial"/>
          <w:b/>
          <w:bCs/>
          <w:sz w:val="22"/>
          <w:szCs w:val="22"/>
        </w:rPr>
        <w:t xml:space="preserve">B) </w:t>
      </w:r>
      <w:r w:rsidRPr="005057D3" w:rsidR="005057D3">
        <w:rPr>
          <w:rFonts w:ascii="Arial" w:hAnsi="Arial" w:eastAsia="Arial" w:cs="Arial"/>
          <w:b/>
          <w:bCs/>
          <w:sz w:val="22"/>
          <w:szCs w:val="22"/>
        </w:rPr>
        <w:t>To keep blood sugar levels in check, the body uses a really cool system mainly controlled by insulin and glucagon, which are both hormones made in the pancreas.</w:t>
      </w:r>
    </w:p>
    <w:p w:rsidRPr="005057D3" w:rsidR="005057D3" w:rsidP="005057D3" w:rsidRDefault="005057D3" w14:paraId="18DD0D67" w14:textId="77777777">
      <w:pPr>
        <w:rPr>
          <w:rFonts w:ascii="Arial" w:hAnsi="Arial" w:eastAsia="Arial" w:cs="Arial"/>
          <w:b/>
          <w:bCs/>
          <w:sz w:val="22"/>
          <w:szCs w:val="22"/>
        </w:rPr>
      </w:pPr>
    </w:p>
    <w:p w:rsidRPr="005057D3" w:rsidR="005057D3" w:rsidP="005057D3" w:rsidRDefault="005057D3" w14:paraId="7357E662" w14:textId="77777777">
      <w:pPr>
        <w:rPr>
          <w:rFonts w:ascii="Arial" w:hAnsi="Arial" w:eastAsia="Arial" w:cs="Arial"/>
          <w:b/>
          <w:bCs/>
          <w:sz w:val="22"/>
          <w:szCs w:val="22"/>
        </w:rPr>
      </w:pPr>
      <w:r w:rsidRPr="005057D3">
        <w:rPr>
          <w:rFonts w:ascii="Arial" w:hAnsi="Arial" w:eastAsia="Arial" w:cs="Arial"/>
          <w:b/>
          <w:bCs/>
          <w:sz w:val="22"/>
          <w:szCs w:val="22"/>
        </w:rPr>
        <w:t>When you eat, your blood sugar goes up. This tells the pancreas to release insulin. Insulin is like a key that unlocks the doors of your body's cells, allowing glucose to enter and be used for energy or stored for later. As glucose moves into the cells, blood sugar levels go down.</w:t>
      </w:r>
    </w:p>
    <w:p w:rsidRPr="005057D3" w:rsidR="005057D3" w:rsidP="005057D3" w:rsidRDefault="005057D3" w14:paraId="0E2E1FC3" w14:textId="77777777">
      <w:pPr>
        <w:rPr>
          <w:rFonts w:ascii="Arial" w:hAnsi="Arial" w:eastAsia="Arial" w:cs="Arial"/>
          <w:b/>
          <w:bCs/>
          <w:sz w:val="22"/>
          <w:szCs w:val="22"/>
        </w:rPr>
      </w:pPr>
    </w:p>
    <w:p w:rsidRPr="005057D3" w:rsidR="005057D3" w:rsidP="005057D3" w:rsidRDefault="005057D3" w14:paraId="1A852D5F" w14:textId="77777777">
      <w:pPr>
        <w:rPr>
          <w:rFonts w:ascii="Arial" w:hAnsi="Arial" w:eastAsia="Arial" w:cs="Arial"/>
          <w:b/>
          <w:bCs/>
          <w:sz w:val="22"/>
          <w:szCs w:val="22"/>
        </w:rPr>
      </w:pPr>
      <w:r w:rsidRPr="005057D3">
        <w:rPr>
          <w:rFonts w:ascii="Arial" w:hAnsi="Arial" w:eastAsia="Arial" w:cs="Arial"/>
          <w:b/>
          <w:bCs/>
          <w:sz w:val="22"/>
          <w:szCs w:val="22"/>
        </w:rPr>
        <w:t>Now, if your blood sugar drops too low (like between meals or during exercise), another hormone called glucagon comes into play. Glucagon tells the liver to release stored glucose back into the bloodstream, which helps bring blood sugar levels back up to normal.</w:t>
      </w:r>
    </w:p>
    <w:p w:rsidRPr="005057D3" w:rsidR="005057D3" w:rsidP="005057D3" w:rsidRDefault="005057D3" w14:paraId="022A4B77" w14:textId="77777777">
      <w:pPr>
        <w:rPr>
          <w:rFonts w:ascii="Arial" w:hAnsi="Arial" w:eastAsia="Arial" w:cs="Arial"/>
          <w:b/>
          <w:bCs/>
          <w:sz w:val="22"/>
          <w:szCs w:val="22"/>
        </w:rPr>
      </w:pPr>
    </w:p>
    <w:p w:rsidRPr="005057D3" w:rsidR="005057D3" w:rsidP="005057D3" w:rsidRDefault="005057D3" w14:paraId="2B9DBF51" w14:textId="77777777">
      <w:pPr>
        <w:rPr>
          <w:rFonts w:ascii="Arial" w:hAnsi="Arial" w:eastAsia="Arial" w:cs="Arial"/>
          <w:b/>
          <w:bCs/>
          <w:sz w:val="22"/>
          <w:szCs w:val="22"/>
        </w:rPr>
      </w:pPr>
      <w:r w:rsidRPr="005057D3">
        <w:rPr>
          <w:rFonts w:ascii="Arial" w:hAnsi="Arial" w:eastAsia="Arial" w:cs="Arial"/>
          <w:b/>
          <w:bCs/>
          <w:sz w:val="22"/>
          <w:szCs w:val="22"/>
        </w:rPr>
        <w:t>This balance between insulin and glucagon is super important. If this system isn't working right, blood sugar levels can get too high (hyperglycemia) or too low (hypoglycemia). Over time, high blood sugar can damage organs like the heart, kidneys, eyes, and nerves. Low blood sugar can cause shakiness, confusion, and even loss of consciousness if it's not treated.</w:t>
      </w:r>
    </w:p>
    <w:p w:rsidRPr="005057D3" w:rsidR="005057D3" w:rsidP="005057D3" w:rsidRDefault="005057D3" w14:paraId="5DC14AE9" w14:textId="77777777">
      <w:pPr>
        <w:rPr>
          <w:rFonts w:ascii="Arial" w:hAnsi="Arial" w:eastAsia="Arial" w:cs="Arial"/>
          <w:b/>
          <w:bCs/>
          <w:sz w:val="22"/>
          <w:szCs w:val="22"/>
        </w:rPr>
      </w:pPr>
    </w:p>
    <w:p w:rsidRPr="005057D3" w:rsidR="005057D3" w:rsidP="005057D3" w:rsidRDefault="005057D3" w14:paraId="5B63BE3C" w14:textId="77777777">
      <w:pPr>
        <w:rPr>
          <w:rFonts w:ascii="Arial" w:hAnsi="Arial" w:eastAsia="Arial" w:cs="Arial"/>
          <w:b/>
          <w:bCs/>
          <w:sz w:val="22"/>
          <w:szCs w:val="22"/>
        </w:rPr>
      </w:pPr>
      <w:r w:rsidRPr="005057D3">
        <w:rPr>
          <w:rFonts w:ascii="Arial" w:hAnsi="Arial" w:eastAsia="Arial" w:cs="Arial"/>
          <w:b/>
          <w:bCs/>
          <w:sz w:val="22"/>
          <w:szCs w:val="22"/>
        </w:rPr>
        <w:t>Things like what you eat, how active you are, and even stress can affect blood sugar levels. Eating a balanced diet with the right amount of carbs, protein, and fats helps keep blood sugar steady. Regular exercise makes your body more sensitive to insulin, which means your cells can use glucose more effectively. Managing stress is also key because stress hormones can raise blood sugar levels.</w:t>
      </w:r>
    </w:p>
    <w:p w:rsidRPr="005057D3" w:rsidR="005057D3" w:rsidP="005057D3" w:rsidRDefault="005057D3" w14:paraId="1C85EBBA" w14:textId="77777777">
      <w:pPr>
        <w:rPr>
          <w:rFonts w:ascii="Arial" w:hAnsi="Arial" w:eastAsia="Arial" w:cs="Arial"/>
          <w:b/>
          <w:bCs/>
          <w:sz w:val="22"/>
          <w:szCs w:val="22"/>
        </w:rPr>
      </w:pPr>
    </w:p>
    <w:p w:rsidR="00A92F27" w:rsidP="46D2D512" w:rsidRDefault="005057D3" w14:paraId="3FAF8C57" w14:textId="58B0EF92">
      <w:pPr>
        <w:rPr>
          <w:rFonts w:ascii="Arial" w:hAnsi="Arial" w:eastAsia="Arial" w:cs="Arial"/>
          <w:b/>
          <w:bCs/>
          <w:sz w:val="22"/>
          <w:szCs w:val="22"/>
        </w:rPr>
      </w:pPr>
      <w:r w:rsidRPr="005057D3">
        <w:rPr>
          <w:rFonts w:ascii="Arial" w:hAnsi="Arial" w:eastAsia="Arial" w:cs="Arial"/>
          <w:b/>
          <w:bCs/>
          <w:sz w:val="22"/>
          <w:szCs w:val="22"/>
        </w:rPr>
        <w:t>For people with diabetes, keeping blood sugar levels in a healthy range often involves things like checking blood sugar regularly, taking medications (like insulin or other drugs that help the body use insulin better), and making lifestyle changes (like eating a healthy diet and getting regular exercise). It's all about finding the right balance and working with healthcare providers to create a plan that works for each person's unique needs.</w:t>
      </w:r>
    </w:p>
    <w:p w:rsidRPr="00E4566C" w:rsidR="00E4566C" w:rsidP="00E4566C" w:rsidRDefault="00E4566C" w14:paraId="60C5EA28" w14:textId="77777777">
      <w:pPr>
        <w:rPr>
          <w:rFonts w:ascii="Arial" w:hAnsi="Arial" w:eastAsia="Arial" w:cs="Arial"/>
          <w:b/>
          <w:bCs/>
          <w:sz w:val="22"/>
          <w:szCs w:val="22"/>
        </w:rPr>
      </w:pPr>
    </w:p>
    <w:p w:rsidR="69035D6B" w:rsidP="69035D6B" w:rsidRDefault="69035D6B" w14:paraId="47E54B32" w14:textId="52F4BB5B">
      <w:pPr>
        <w:rPr>
          <w:rFonts w:ascii="Arial" w:hAnsi="Arial" w:eastAsia="Arial" w:cs="Arial"/>
          <w:b/>
          <w:bCs/>
          <w:sz w:val="22"/>
          <w:szCs w:val="22"/>
        </w:rPr>
      </w:pPr>
    </w:p>
    <w:p w:rsidR="69035D6B" w:rsidP="521F5D89" w:rsidRDefault="69035D6B" w14:paraId="48816C79" w14:textId="49198296">
      <w:pPr>
        <w:pStyle w:val="Normal"/>
        <w:rPr>
          <w:rFonts w:ascii="Arial" w:hAnsi="Arial" w:eastAsia="Arial" w:cs="Arial"/>
          <w:b w:val="1"/>
          <w:bCs w:val="1"/>
          <w:i w:val="0"/>
          <w:iCs w:val="0"/>
          <w:caps w:val="0"/>
          <w:smallCaps w:val="0"/>
          <w:noProof w:val="0"/>
          <w:color w:val="auto"/>
          <w:sz w:val="19"/>
          <w:szCs w:val="19"/>
          <w:lang w:val="en-US"/>
        </w:rPr>
      </w:pPr>
      <w:r w:rsidRPr="521F5D89" w:rsidR="580E4825">
        <w:rPr>
          <w:rFonts w:ascii="Arial" w:hAnsi="Arial" w:eastAsia="Arial" w:cs="Arial"/>
          <w:b w:val="1"/>
          <w:bCs w:val="1"/>
          <w:color w:val="auto"/>
          <w:sz w:val="22"/>
          <w:szCs w:val="22"/>
        </w:rPr>
        <w:t>(</w:t>
      </w:r>
      <w:r w:rsidRPr="521F5D89" w:rsidR="580E4825">
        <w:rPr>
          <w:rFonts w:ascii="Arial" w:hAnsi="Arial" w:eastAsia="Arial" w:cs="Arial"/>
          <w:b w:val="1"/>
          <w:bCs w:val="1"/>
          <w:i w:val="0"/>
          <w:iCs w:val="0"/>
          <w:caps w:val="0"/>
          <w:smallCaps w:val="0"/>
          <w:noProof w:val="0"/>
          <w:color w:val="auto"/>
          <w:sz w:val="19"/>
          <w:szCs w:val="19"/>
          <w:lang w:val="en-US"/>
        </w:rPr>
        <w:t>M Bliss, 2024)</w:t>
      </w:r>
    </w:p>
    <w:p w:rsidR="69035D6B" w:rsidP="69035D6B" w:rsidRDefault="69035D6B" w14:paraId="32FCC0E8" w14:textId="5848D483">
      <w:pPr>
        <w:rPr>
          <w:rFonts w:ascii="Arial" w:hAnsi="Arial" w:eastAsia="Arial" w:cs="Arial"/>
          <w:b/>
          <w:bCs/>
          <w:sz w:val="22"/>
          <w:szCs w:val="22"/>
        </w:rPr>
      </w:pPr>
    </w:p>
    <w:p w:rsidR="69035D6B" w:rsidP="69035D6B" w:rsidRDefault="69035D6B" w14:paraId="1C94286E" w14:textId="4CDB01A0">
      <w:pPr>
        <w:rPr>
          <w:rFonts w:ascii="Arial" w:hAnsi="Arial" w:eastAsia="Arial" w:cs="Arial"/>
          <w:b/>
          <w:bCs/>
          <w:sz w:val="22"/>
          <w:szCs w:val="22"/>
        </w:rPr>
      </w:pPr>
    </w:p>
    <w:p w:rsidRPr="00E4566C" w:rsidR="00E4566C" w:rsidP="521F5D89" w:rsidRDefault="07C22AE5" w14:paraId="23B4DBB9" w14:textId="482495A4">
      <w:pPr>
        <w:pStyle w:val="Normal"/>
        <w:rPr>
          <w:rFonts w:ascii="Arial" w:hAnsi="Arial" w:eastAsia="Arial" w:cs="Arial"/>
          <w:b w:val="1"/>
          <w:bCs w:val="1"/>
          <w:color w:val="auto"/>
        </w:rPr>
      </w:pPr>
      <w:r w:rsidRPr="521F5D89" w:rsidR="07C22AE5">
        <w:rPr>
          <w:rFonts w:ascii="Arial" w:hAnsi="Arial" w:eastAsia="Arial" w:cs="Arial"/>
          <w:b w:val="1"/>
          <w:bCs w:val="1"/>
          <w:sz w:val="22"/>
          <w:szCs w:val="22"/>
        </w:rPr>
        <w:t xml:space="preserve">C) </w:t>
      </w:r>
      <w:r w:rsidRPr="521F5D89" w:rsidR="00E4566C">
        <w:rPr>
          <w:rFonts w:ascii="Arial" w:hAnsi="Arial" w:eastAsia="Arial" w:cs="Arial"/>
          <w:b w:val="1"/>
          <w:bCs w:val="1"/>
          <w:sz w:val="22"/>
          <w:szCs w:val="22"/>
        </w:rPr>
        <w:t>Cell metabolism is how our bodies convert what we eat and breathe into energy. The main players are oxygen and glucose. Glucose, a type of sugar, comes from the food we eat, especially carbohydrates. Oxygen, of course, comes from the air we breathe</w:t>
      </w:r>
      <w:r w:rsidRPr="521F5D89" w:rsidR="4509108E">
        <w:rPr>
          <w:rFonts w:ascii="Arial" w:hAnsi="Arial" w:eastAsia="Arial" w:cs="Arial"/>
          <w:b w:val="1"/>
          <w:bCs w:val="1"/>
          <w:sz w:val="22"/>
          <w:szCs w:val="22"/>
        </w:rPr>
        <w:t xml:space="preserve"> (</w:t>
      </w:r>
      <w:r w:rsidRPr="521F5D89" w:rsidR="4509108E">
        <w:rPr>
          <w:rFonts w:ascii="Arial" w:hAnsi="Arial" w:eastAsia="Arial" w:cs="Arial"/>
          <w:b w:val="1"/>
          <w:bCs w:val="1"/>
          <w:color w:val="auto"/>
          <w:sz w:val="22"/>
          <w:szCs w:val="22"/>
        </w:rPr>
        <w:t xml:space="preserve"> </w:t>
      </w:r>
      <w:hyperlink r:id="Ra8a0a69fc2bd4480">
        <w:r w:rsidRPr="521F5D89" w:rsidR="4509108E">
          <w:rPr>
            <w:rStyle w:val="Hyperlink"/>
            <w:rFonts w:ascii="Arial" w:hAnsi="Arial" w:eastAsia="Arial" w:cs="Arial"/>
            <w:b w:val="1"/>
            <w:bCs w:val="1"/>
            <w:i w:val="0"/>
            <w:iCs w:val="0"/>
            <w:caps w:val="0"/>
            <w:smallCaps w:val="0"/>
            <w:strike w:val="0"/>
            <w:dstrike w:val="0"/>
            <w:noProof w:val="0"/>
            <w:color w:val="auto"/>
            <w:sz w:val="19"/>
            <w:szCs w:val="19"/>
            <w:u w:val="single"/>
            <w:lang w:val="en-US"/>
          </w:rPr>
          <w:t>J Parker</w:t>
        </w:r>
        <w:r w:rsidRPr="521F5D89" w:rsidR="370924E5">
          <w:rPr>
            <w:rStyle w:val="Hyperlink"/>
            <w:rFonts w:ascii="Arial" w:hAnsi="Arial" w:eastAsia="Arial" w:cs="Arial"/>
            <w:b w:val="1"/>
            <w:bCs w:val="1"/>
            <w:i w:val="0"/>
            <w:iCs w:val="0"/>
            <w:caps w:val="0"/>
            <w:smallCaps w:val="0"/>
            <w:strike w:val="0"/>
            <w:dstrike w:val="0"/>
            <w:noProof w:val="0"/>
            <w:color w:val="auto"/>
            <w:sz w:val="19"/>
            <w:szCs w:val="19"/>
            <w:u w:val="single"/>
            <w:lang w:val="en-US"/>
          </w:rPr>
          <w:t>,</w:t>
        </w:r>
      </w:hyperlink>
      <w:r w:rsidRPr="521F5D89" w:rsidR="370924E5">
        <w:rPr>
          <w:rFonts w:ascii="Arial" w:hAnsi="Arial" w:eastAsia="Arial" w:cs="Arial"/>
          <w:b w:val="1"/>
          <w:bCs w:val="1"/>
          <w:color w:val="auto"/>
          <w:sz w:val="22"/>
          <w:szCs w:val="22"/>
        </w:rPr>
        <w:t xml:space="preserve"> 2020)</w:t>
      </w:r>
      <w:r w:rsidRPr="521F5D89" w:rsidR="00E4566C">
        <w:rPr>
          <w:rFonts w:ascii="Arial" w:hAnsi="Arial" w:eastAsia="Arial" w:cs="Arial"/>
          <w:b w:val="1"/>
          <w:bCs w:val="1"/>
          <w:color w:val="auto"/>
          <w:sz w:val="22"/>
          <w:szCs w:val="22"/>
        </w:rPr>
        <w:t>.</w:t>
      </w:r>
    </w:p>
    <w:p w:rsidRPr="00E4566C" w:rsidR="00E4566C" w:rsidP="00E4566C" w:rsidRDefault="00E4566C" w14:paraId="6C5DFDDA" w14:textId="77777777">
      <w:pPr>
        <w:rPr>
          <w:rFonts w:ascii="Arial" w:hAnsi="Arial" w:eastAsia="Arial" w:cs="Arial"/>
          <w:b/>
          <w:bCs/>
          <w:sz w:val="22"/>
          <w:szCs w:val="22"/>
        </w:rPr>
      </w:pPr>
    </w:p>
    <w:p w:rsidRPr="00E4566C" w:rsidR="00E4566C" w:rsidP="521F5D89" w:rsidRDefault="00E4566C" w14:paraId="6CE0967E" w14:textId="07A985EA">
      <w:pPr>
        <w:pStyle w:val="Normal"/>
        <w:rPr>
          <w:rFonts w:ascii="Arial" w:hAnsi="Arial" w:eastAsia="Arial" w:cs="Arial"/>
          <w:b w:val="1"/>
          <w:bCs w:val="1"/>
          <w:color w:val="auto"/>
          <w:sz w:val="22"/>
          <w:szCs w:val="22"/>
        </w:rPr>
      </w:pPr>
      <w:r w:rsidRPr="521F5D89" w:rsidR="00E4566C">
        <w:rPr>
          <w:rFonts w:ascii="Arial" w:hAnsi="Arial" w:eastAsia="Arial" w:cs="Arial"/>
          <w:b w:val="1"/>
          <w:bCs w:val="1"/>
          <w:sz w:val="22"/>
          <w:szCs w:val="22"/>
        </w:rPr>
        <w:t xml:space="preserve">The process starts with glucose entering our cells. Inside the cell, a series of chemical reactions called glycolysis </w:t>
      </w:r>
      <w:r w:rsidRPr="521F5D89" w:rsidR="00E4566C">
        <w:rPr>
          <w:rFonts w:ascii="Arial" w:hAnsi="Arial" w:eastAsia="Arial" w:cs="Arial"/>
          <w:b w:val="1"/>
          <w:bCs w:val="1"/>
          <w:sz w:val="22"/>
          <w:szCs w:val="22"/>
        </w:rPr>
        <w:t>breaks down</w:t>
      </w:r>
      <w:r w:rsidRPr="521F5D89" w:rsidR="00E4566C">
        <w:rPr>
          <w:rFonts w:ascii="Arial" w:hAnsi="Arial" w:eastAsia="Arial" w:cs="Arial"/>
          <w:b w:val="1"/>
          <w:bCs w:val="1"/>
          <w:sz w:val="22"/>
          <w:szCs w:val="22"/>
        </w:rPr>
        <w:t xml:space="preserve"> glucose into smaller molecules. This releases a bit of energy, but </w:t>
      </w:r>
      <w:r w:rsidRPr="521F5D89" w:rsidR="00E4566C">
        <w:rPr>
          <w:rFonts w:ascii="Arial" w:hAnsi="Arial" w:eastAsia="Arial" w:cs="Arial"/>
          <w:b w:val="1"/>
          <w:bCs w:val="1"/>
          <w:sz w:val="22"/>
          <w:szCs w:val="22"/>
        </w:rPr>
        <w:t>the real</w:t>
      </w:r>
      <w:r w:rsidRPr="521F5D89" w:rsidR="00E4566C">
        <w:rPr>
          <w:rFonts w:ascii="Arial" w:hAnsi="Arial" w:eastAsia="Arial" w:cs="Arial"/>
          <w:b w:val="1"/>
          <w:bCs w:val="1"/>
          <w:sz w:val="22"/>
          <w:szCs w:val="22"/>
        </w:rPr>
        <w:t xml:space="preserve"> magic happens in the mitochondria, often called the "powerhouses" of the cell</w:t>
      </w:r>
      <w:r w:rsidRPr="521F5D89" w:rsidR="2D88C185">
        <w:rPr>
          <w:rFonts w:ascii="Arial" w:hAnsi="Arial" w:eastAsia="Arial" w:cs="Arial"/>
          <w:b w:val="1"/>
          <w:bCs w:val="1"/>
          <w:sz w:val="22"/>
          <w:szCs w:val="22"/>
        </w:rPr>
        <w:t xml:space="preserve"> </w:t>
      </w:r>
      <w:r w:rsidRPr="521F5D89" w:rsidR="2D88C185">
        <w:rPr>
          <w:rFonts w:ascii="Arial" w:hAnsi="Arial" w:eastAsia="Arial" w:cs="Arial"/>
          <w:b w:val="1"/>
          <w:bCs w:val="1"/>
          <w:color w:val="auto"/>
          <w:sz w:val="22"/>
          <w:szCs w:val="22"/>
        </w:rPr>
        <w:t>(PJ</w:t>
      </w:r>
      <w:r w:rsidRPr="521F5D89" w:rsidR="2D88C185">
        <w:rPr>
          <w:rFonts w:ascii="Arial" w:hAnsi="Arial" w:eastAsia="Arial" w:cs="Arial"/>
          <w:b w:val="1"/>
          <w:bCs w:val="1"/>
          <w:i w:val="0"/>
          <w:iCs w:val="0"/>
          <w:caps w:val="0"/>
          <w:smallCaps w:val="0"/>
          <w:noProof w:val="0"/>
          <w:color w:val="auto"/>
          <w:sz w:val="19"/>
          <w:szCs w:val="19"/>
          <w:lang w:val="en-US"/>
        </w:rPr>
        <w:t xml:space="preserve"> </w:t>
      </w:r>
      <w:r w:rsidRPr="521F5D89" w:rsidR="2D88C185">
        <w:rPr>
          <w:rFonts w:ascii="Arial" w:hAnsi="Arial" w:eastAsia="Arial" w:cs="Arial"/>
          <w:b w:val="1"/>
          <w:bCs w:val="1"/>
          <w:i w:val="0"/>
          <w:iCs w:val="0"/>
          <w:caps w:val="0"/>
          <w:smallCaps w:val="0"/>
          <w:noProof w:val="0"/>
          <w:color w:val="auto"/>
          <w:sz w:val="19"/>
          <w:szCs w:val="19"/>
          <w:lang w:val="en-US"/>
        </w:rPr>
        <w:t>Hantzidiamantis</w:t>
      </w:r>
      <w:r w:rsidRPr="521F5D89" w:rsidR="2D88C185">
        <w:rPr>
          <w:rFonts w:ascii="Arial" w:hAnsi="Arial" w:eastAsia="Arial" w:cs="Arial"/>
          <w:b w:val="1"/>
          <w:bCs w:val="1"/>
          <w:i w:val="0"/>
          <w:iCs w:val="0"/>
          <w:caps w:val="0"/>
          <w:smallCaps w:val="0"/>
          <w:noProof w:val="0"/>
          <w:color w:val="auto"/>
          <w:sz w:val="19"/>
          <w:szCs w:val="19"/>
          <w:lang w:val="en-US"/>
        </w:rPr>
        <w:t xml:space="preserve"> et al, 2024)</w:t>
      </w:r>
      <w:r w:rsidRPr="521F5D89" w:rsidR="00E4566C">
        <w:rPr>
          <w:rFonts w:ascii="Arial" w:hAnsi="Arial" w:eastAsia="Arial" w:cs="Arial"/>
          <w:b w:val="1"/>
          <w:bCs w:val="1"/>
          <w:color w:val="auto"/>
          <w:sz w:val="22"/>
          <w:szCs w:val="22"/>
        </w:rPr>
        <w:t>.</w:t>
      </w:r>
    </w:p>
    <w:p w:rsidRPr="00E4566C" w:rsidR="00E4566C" w:rsidP="00E4566C" w:rsidRDefault="00E4566C" w14:paraId="7EFA5B2D" w14:textId="77777777">
      <w:pPr>
        <w:rPr>
          <w:rFonts w:ascii="Arial" w:hAnsi="Arial" w:eastAsia="Arial" w:cs="Arial"/>
          <w:b/>
          <w:bCs/>
          <w:sz w:val="22"/>
          <w:szCs w:val="22"/>
        </w:rPr>
      </w:pPr>
    </w:p>
    <w:p w:rsidRPr="00E4566C" w:rsidR="00E4566C" w:rsidP="521F5D89" w:rsidRDefault="00E4566C" w14:paraId="6588D3D8" w14:textId="61932BFB">
      <w:pPr>
        <w:pStyle w:val="Normal"/>
        <w:rPr>
          <w:rFonts w:ascii="Arial" w:hAnsi="Arial" w:eastAsia="Arial" w:cs="Arial"/>
          <w:b w:val="1"/>
          <w:bCs w:val="1"/>
          <w:sz w:val="22"/>
          <w:szCs w:val="22"/>
        </w:rPr>
      </w:pPr>
      <w:r w:rsidRPr="521F5D89" w:rsidR="00E4566C">
        <w:rPr>
          <w:rFonts w:ascii="Arial" w:hAnsi="Arial" w:eastAsia="Arial" w:cs="Arial"/>
          <w:b w:val="1"/>
          <w:bCs w:val="1"/>
          <w:sz w:val="22"/>
          <w:szCs w:val="22"/>
        </w:rPr>
        <w:t xml:space="preserve">In </w:t>
      </w:r>
      <w:r w:rsidRPr="521F5D89" w:rsidR="00E4566C">
        <w:rPr>
          <w:rFonts w:ascii="Arial" w:hAnsi="Arial" w:eastAsia="Arial" w:cs="Arial"/>
          <w:b w:val="1"/>
          <w:bCs w:val="1"/>
          <w:sz w:val="22"/>
          <w:szCs w:val="22"/>
        </w:rPr>
        <w:t>the mitochondria</w:t>
      </w:r>
      <w:r w:rsidRPr="521F5D89" w:rsidR="00E4566C">
        <w:rPr>
          <w:rFonts w:ascii="Arial" w:hAnsi="Arial" w:eastAsia="Arial" w:cs="Arial"/>
          <w:b w:val="1"/>
          <w:bCs w:val="1"/>
          <w:sz w:val="22"/>
          <w:szCs w:val="22"/>
        </w:rPr>
        <w:t>, oxygen helps to further break down these molecules in a process called the Krebs cycle and oxidative phosphorylation. These steps release a lot more energy, which is then stored in a molecule called ATP (adenosine triphosphate). ATP is like the cell's energy currency, powering everything from muscle contractions to nerve signals</w:t>
      </w:r>
      <w:r w:rsidRPr="521F5D89" w:rsidR="0BA5CB4C">
        <w:rPr>
          <w:rFonts w:ascii="Arial" w:hAnsi="Arial" w:eastAsia="Arial" w:cs="Arial"/>
          <w:b w:val="1"/>
          <w:bCs w:val="1"/>
          <w:sz w:val="22"/>
          <w:szCs w:val="22"/>
        </w:rPr>
        <w:t xml:space="preserve"> </w:t>
      </w:r>
      <w:r w:rsidRPr="521F5D89" w:rsidR="0BA5CB4C">
        <w:rPr>
          <w:rFonts w:ascii="Arial" w:hAnsi="Arial" w:eastAsia="Arial" w:cs="Arial"/>
          <w:b w:val="1"/>
          <w:bCs w:val="1"/>
          <w:color w:val="auto"/>
          <w:sz w:val="22"/>
          <w:szCs w:val="22"/>
        </w:rPr>
        <w:t xml:space="preserve">( </w:t>
      </w:r>
      <w:hyperlink r:id="Rfcc602f7bc11467e">
        <w:r w:rsidRPr="521F5D89" w:rsidR="0BA5CB4C">
          <w:rPr>
            <w:rStyle w:val="Hyperlink"/>
            <w:rFonts w:ascii="Arial" w:hAnsi="Arial" w:eastAsia="Arial" w:cs="Arial"/>
            <w:b w:val="1"/>
            <w:bCs w:val="1"/>
            <w:i w:val="0"/>
            <w:iCs w:val="0"/>
            <w:caps w:val="0"/>
            <w:smallCaps w:val="0"/>
            <w:strike w:val="0"/>
            <w:dstrike w:val="0"/>
            <w:noProof w:val="0"/>
            <w:color w:val="auto"/>
            <w:sz w:val="19"/>
            <w:szCs w:val="19"/>
            <w:u w:val="single"/>
            <w:lang w:val="en-US"/>
          </w:rPr>
          <w:t>NS Chandel</w:t>
        </w:r>
        <w:r w:rsidRPr="521F5D89" w:rsidR="0BA5CB4C">
          <w:rPr>
            <w:rStyle w:val="Hyperlink"/>
            <w:rFonts w:ascii="Arial" w:hAnsi="Arial" w:eastAsia="Arial" w:cs="Arial"/>
            <w:b w:val="0"/>
            <w:bCs w:val="0"/>
            <w:i w:val="0"/>
            <w:iCs w:val="0"/>
            <w:caps w:val="0"/>
            <w:smallCaps w:val="0"/>
            <w:strike w:val="0"/>
            <w:dstrike w:val="0"/>
            <w:noProof w:val="0"/>
            <w:color w:val="006621"/>
            <w:sz w:val="19"/>
            <w:szCs w:val="19"/>
            <w:u w:val="single"/>
            <w:lang w:val="en-US"/>
          </w:rPr>
          <w:t>,</w:t>
        </w:r>
      </w:hyperlink>
      <w:r w:rsidRPr="521F5D89" w:rsidR="0BA5CB4C">
        <w:rPr>
          <w:rFonts w:ascii="Arial" w:hAnsi="Arial" w:eastAsia="Arial" w:cs="Arial"/>
          <w:b w:val="1"/>
          <w:bCs w:val="1"/>
          <w:sz w:val="22"/>
          <w:szCs w:val="22"/>
        </w:rPr>
        <w:t xml:space="preserve"> 2021)</w:t>
      </w:r>
      <w:r w:rsidRPr="521F5D89" w:rsidR="00E4566C">
        <w:rPr>
          <w:rFonts w:ascii="Arial" w:hAnsi="Arial" w:eastAsia="Arial" w:cs="Arial"/>
          <w:b w:val="1"/>
          <w:bCs w:val="1"/>
          <w:sz w:val="22"/>
          <w:szCs w:val="22"/>
        </w:rPr>
        <w:t>.</w:t>
      </w:r>
    </w:p>
    <w:p w:rsidRPr="00E4566C" w:rsidR="00E4566C" w:rsidP="00E4566C" w:rsidRDefault="00E4566C" w14:paraId="4D33E11B" w14:textId="77777777">
      <w:pPr>
        <w:rPr>
          <w:rFonts w:ascii="Arial" w:hAnsi="Arial" w:eastAsia="Arial" w:cs="Arial"/>
          <w:b/>
          <w:bCs/>
          <w:sz w:val="22"/>
          <w:szCs w:val="22"/>
        </w:rPr>
      </w:pPr>
    </w:p>
    <w:p w:rsidR="00E4566C" w:rsidP="46D2D512" w:rsidRDefault="00E4566C" w14:paraId="033EC998" w14:textId="5A4FA844">
      <w:pPr>
        <w:rPr>
          <w:rFonts w:ascii="Arial" w:hAnsi="Arial" w:eastAsia="Arial" w:cs="Arial"/>
          <w:b/>
          <w:bCs/>
          <w:sz w:val="22"/>
          <w:szCs w:val="22"/>
        </w:rPr>
      </w:pPr>
      <w:r w:rsidRPr="00E4566C">
        <w:rPr>
          <w:rFonts w:ascii="Arial" w:hAnsi="Arial" w:eastAsia="Arial" w:cs="Arial"/>
          <w:b/>
          <w:bCs/>
          <w:sz w:val="22"/>
          <w:szCs w:val="22"/>
        </w:rPr>
        <w:t>So, when you exercise, your cells need more energy. That's why you breathe faster to get more oxygen and why your body uses glucose to create more ATP. This efficient system ensures that our bodies have the energy they need to function, keeping us active and healthy.</w:t>
      </w:r>
    </w:p>
    <w:p w:rsidRPr="004B5530" w:rsidR="004B5530" w:rsidP="004B5530" w:rsidRDefault="004B5530" w14:paraId="0156706D" w14:textId="77777777">
      <w:pPr>
        <w:rPr>
          <w:rFonts w:ascii="Arial" w:hAnsi="Arial" w:eastAsia="Arial" w:cs="Arial"/>
          <w:b/>
          <w:bCs/>
          <w:sz w:val="22"/>
          <w:szCs w:val="22"/>
        </w:rPr>
      </w:pPr>
    </w:p>
    <w:p w:rsidR="33122F79" w:rsidP="33122F79" w:rsidRDefault="33122F79" w14:paraId="67CD91A8" w14:textId="7E1CC491">
      <w:pPr>
        <w:rPr>
          <w:rFonts w:ascii="Arial" w:hAnsi="Arial" w:eastAsia="Arial" w:cs="Arial"/>
          <w:b/>
          <w:bCs/>
          <w:sz w:val="22"/>
          <w:szCs w:val="22"/>
        </w:rPr>
      </w:pPr>
    </w:p>
    <w:p w:rsidR="69035D6B" w:rsidP="69035D6B" w:rsidRDefault="69035D6B" w14:paraId="6FCEA7AD" w14:textId="085421A3">
      <w:pPr>
        <w:rPr>
          <w:rFonts w:ascii="Arial" w:hAnsi="Arial" w:eastAsia="Arial" w:cs="Arial"/>
          <w:b/>
          <w:bCs/>
          <w:sz w:val="22"/>
          <w:szCs w:val="22"/>
        </w:rPr>
      </w:pPr>
    </w:p>
    <w:p w:rsidR="69035D6B" w:rsidP="69035D6B" w:rsidRDefault="69035D6B" w14:paraId="1C985D86" w14:textId="5A50B060">
      <w:pPr>
        <w:rPr>
          <w:rFonts w:ascii="Arial" w:hAnsi="Arial" w:eastAsia="Arial" w:cs="Arial"/>
          <w:b/>
          <w:bCs/>
          <w:sz w:val="22"/>
          <w:szCs w:val="22"/>
        </w:rPr>
      </w:pPr>
    </w:p>
    <w:p w:rsidR="69035D6B" w:rsidP="69035D6B" w:rsidRDefault="69035D6B" w14:paraId="6C2EC94F" w14:textId="37639501">
      <w:pPr>
        <w:rPr>
          <w:rFonts w:ascii="Arial" w:hAnsi="Arial" w:eastAsia="Arial" w:cs="Arial"/>
          <w:b/>
          <w:bCs/>
          <w:sz w:val="22"/>
          <w:szCs w:val="22"/>
        </w:rPr>
      </w:pPr>
    </w:p>
    <w:p w:rsidR="69035D6B" w:rsidP="69035D6B" w:rsidRDefault="69035D6B" w14:paraId="7BD912AF" w14:textId="4611AB26">
      <w:pPr>
        <w:rPr>
          <w:rFonts w:ascii="Arial" w:hAnsi="Arial" w:eastAsia="Arial" w:cs="Arial"/>
          <w:b/>
          <w:bCs/>
          <w:sz w:val="22"/>
          <w:szCs w:val="22"/>
        </w:rPr>
      </w:pPr>
    </w:p>
    <w:p w:rsidR="69035D6B" w:rsidP="69035D6B" w:rsidRDefault="69035D6B" w14:paraId="4AD73D2B" w14:textId="249E4B25">
      <w:pPr>
        <w:rPr>
          <w:rFonts w:ascii="Arial" w:hAnsi="Arial" w:eastAsia="Arial" w:cs="Arial"/>
          <w:b/>
          <w:bCs/>
          <w:sz w:val="22"/>
          <w:szCs w:val="22"/>
        </w:rPr>
      </w:pPr>
    </w:p>
    <w:p w:rsidR="69035D6B" w:rsidP="69035D6B" w:rsidRDefault="69035D6B" w14:paraId="0A275412" w14:textId="642828DA">
      <w:pPr>
        <w:rPr>
          <w:rFonts w:ascii="Arial" w:hAnsi="Arial" w:eastAsia="Arial" w:cs="Arial"/>
          <w:b/>
          <w:bCs/>
          <w:sz w:val="22"/>
          <w:szCs w:val="22"/>
        </w:rPr>
      </w:pPr>
    </w:p>
    <w:p w:rsidR="69035D6B" w:rsidP="69035D6B" w:rsidRDefault="69035D6B" w14:paraId="47C0DC80" w14:textId="47B534BB">
      <w:pPr>
        <w:rPr>
          <w:rFonts w:ascii="Arial" w:hAnsi="Arial" w:eastAsia="Arial" w:cs="Arial"/>
          <w:b/>
          <w:bCs/>
          <w:sz w:val="22"/>
          <w:szCs w:val="22"/>
        </w:rPr>
      </w:pPr>
    </w:p>
    <w:p w:rsidR="69035D6B" w:rsidP="69035D6B" w:rsidRDefault="69035D6B" w14:paraId="4A272F5E" w14:textId="775A9619">
      <w:pPr>
        <w:rPr>
          <w:rFonts w:ascii="Arial" w:hAnsi="Arial" w:eastAsia="Arial" w:cs="Arial"/>
          <w:b/>
          <w:bCs/>
          <w:sz w:val="22"/>
          <w:szCs w:val="22"/>
        </w:rPr>
      </w:pPr>
    </w:p>
    <w:p w:rsidR="69035D6B" w:rsidP="69035D6B" w:rsidRDefault="69035D6B" w14:paraId="40725390" w14:textId="6F08B9A9">
      <w:pPr>
        <w:rPr>
          <w:rFonts w:ascii="Arial" w:hAnsi="Arial" w:eastAsia="Arial" w:cs="Arial"/>
          <w:b/>
          <w:bCs/>
          <w:sz w:val="22"/>
          <w:szCs w:val="22"/>
        </w:rPr>
      </w:pPr>
    </w:p>
    <w:p w:rsidR="69035D6B" w:rsidP="69035D6B" w:rsidRDefault="69035D6B" w14:paraId="123BF010" w14:textId="602F839B">
      <w:pPr>
        <w:rPr>
          <w:rFonts w:ascii="Arial" w:hAnsi="Arial" w:eastAsia="Arial" w:cs="Arial"/>
          <w:b/>
          <w:bCs/>
          <w:sz w:val="22"/>
          <w:szCs w:val="22"/>
        </w:rPr>
      </w:pPr>
    </w:p>
    <w:p w:rsidR="69035D6B" w:rsidP="69035D6B" w:rsidRDefault="69035D6B" w14:paraId="47C6C71F" w14:textId="4A41131D">
      <w:pPr>
        <w:rPr>
          <w:rFonts w:ascii="Arial" w:hAnsi="Arial" w:eastAsia="Arial" w:cs="Arial"/>
          <w:b/>
          <w:bCs/>
          <w:sz w:val="22"/>
          <w:szCs w:val="22"/>
        </w:rPr>
      </w:pPr>
    </w:p>
    <w:p w:rsidRPr="004B5530" w:rsidR="004B5530" w:rsidP="69035D6B" w:rsidRDefault="23759580" w14:paraId="6C23A8F6" w14:textId="1762E5F2">
      <w:pPr>
        <w:rPr>
          <w:rFonts w:ascii="Arial" w:hAnsi="Arial" w:eastAsia="Arial" w:cs="Arial"/>
          <w:b/>
        </w:rPr>
      </w:pPr>
      <w:r w:rsidRPr="69035D6B">
        <w:rPr>
          <w:rFonts w:ascii="Arial" w:hAnsi="Arial" w:eastAsia="Arial" w:cs="Arial"/>
          <w:b/>
          <w:bCs/>
          <w:sz w:val="22"/>
          <w:szCs w:val="22"/>
        </w:rPr>
        <w:t xml:space="preserve">D) </w:t>
      </w:r>
      <w:r w:rsidRPr="004B5530" w:rsidR="004B5530">
        <w:rPr>
          <w:rFonts w:ascii="Arial" w:hAnsi="Arial" w:eastAsia="Arial" w:cs="Arial"/>
          <w:b/>
          <w:bCs/>
          <w:sz w:val="22"/>
          <w:szCs w:val="22"/>
        </w:rPr>
        <w:t>For people with type 2 diabetes, keeping tabs on blood sugar levels is super important. It's like having a window into how your body is handling sugar, and it helps you and your healthcare team make smart decisions about your care.</w:t>
      </w:r>
    </w:p>
    <w:p w:rsidRPr="004B5530" w:rsidR="004B5530" w:rsidP="004B5530" w:rsidRDefault="004B5530" w14:paraId="2F15DB62" w14:textId="77777777">
      <w:pPr>
        <w:rPr>
          <w:rFonts w:ascii="Arial" w:hAnsi="Arial" w:eastAsia="Arial" w:cs="Arial"/>
          <w:b/>
          <w:bCs/>
          <w:sz w:val="22"/>
          <w:szCs w:val="22"/>
        </w:rPr>
      </w:pPr>
    </w:p>
    <w:p w:rsidRPr="004B5530" w:rsidR="004B5530" w:rsidP="004B5530" w:rsidRDefault="004B5530" w14:paraId="748E00C3" w14:textId="77777777">
      <w:pPr>
        <w:rPr>
          <w:rFonts w:ascii="Arial" w:hAnsi="Arial" w:eastAsia="Arial" w:cs="Arial"/>
          <w:b/>
          <w:bCs/>
          <w:sz w:val="22"/>
          <w:szCs w:val="22"/>
        </w:rPr>
      </w:pPr>
      <w:r w:rsidRPr="004B5530">
        <w:rPr>
          <w:rFonts w:ascii="Arial" w:hAnsi="Arial" w:eastAsia="Arial" w:cs="Arial"/>
          <w:b/>
          <w:bCs/>
          <w:sz w:val="22"/>
          <w:szCs w:val="22"/>
        </w:rPr>
        <w:t>First off, regular monitoring helps you see how different foods affect your blood sugar. Everyone's body reacts differently, so what spikes one person's sugar might not do the same for you. By checking your levels after meals, you can figure out which foods are your friends and which ones to avoid or eat in smaller portions.</w:t>
      </w:r>
    </w:p>
    <w:p w:rsidRPr="004B5530" w:rsidR="004B5530" w:rsidP="004B5530" w:rsidRDefault="004B5530" w14:paraId="06C02198" w14:textId="77777777">
      <w:pPr>
        <w:rPr>
          <w:rFonts w:ascii="Arial" w:hAnsi="Arial" w:eastAsia="Arial" w:cs="Arial"/>
          <w:b/>
          <w:bCs/>
          <w:sz w:val="22"/>
          <w:szCs w:val="22"/>
        </w:rPr>
      </w:pPr>
    </w:p>
    <w:p w:rsidRPr="004B5530" w:rsidR="004B5530" w:rsidP="521F5D89" w:rsidRDefault="004B5530" w14:paraId="13D57526" w14:textId="38B15F46">
      <w:pPr>
        <w:pStyle w:val="Normal"/>
        <w:rPr>
          <w:rFonts w:ascii="Arial" w:hAnsi="Arial" w:eastAsia="Arial" w:cs="Arial"/>
          <w:b w:val="1"/>
          <w:bCs w:val="1"/>
          <w:sz w:val="22"/>
          <w:szCs w:val="22"/>
        </w:rPr>
      </w:pPr>
      <w:r w:rsidRPr="521F5D89" w:rsidR="004B5530">
        <w:rPr>
          <w:rFonts w:ascii="Arial" w:hAnsi="Arial" w:eastAsia="Arial" w:cs="Arial"/>
          <w:b w:val="1"/>
          <w:bCs w:val="1"/>
          <w:sz w:val="22"/>
          <w:szCs w:val="22"/>
        </w:rPr>
        <w:t xml:space="preserve">Tracking your blood sugar also helps you understand how exercise affects your levels. Physical activity can lower blood sugar, which is great, but you need to know how much it </w:t>
      </w:r>
      <w:r w:rsidRPr="521F5D89" w:rsidR="004B5530">
        <w:rPr>
          <w:rFonts w:ascii="Arial" w:hAnsi="Arial" w:eastAsia="Arial" w:cs="Arial"/>
          <w:b w:val="1"/>
          <w:bCs w:val="1"/>
          <w:sz w:val="22"/>
          <w:szCs w:val="22"/>
        </w:rPr>
        <w:t>drops</w:t>
      </w:r>
      <w:r w:rsidRPr="521F5D89" w:rsidR="004B5530">
        <w:rPr>
          <w:rFonts w:ascii="Arial" w:hAnsi="Arial" w:eastAsia="Arial" w:cs="Arial"/>
          <w:b w:val="1"/>
          <w:bCs w:val="1"/>
          <w:sz w:val="22"/>
          <w:szCs w:val="22"/>
        </w:rPr>
        <w:t xml:space="preserve"> so you </w:t>
      </w:r>
      <w:r w:rsidRPr="521F5D89" w:rsidR="004B5530">
        <w:rPr>
          <w:rFonts w:ascii="Arial" w:hAnsi="Arial" w:eastAsia="Arial" w:cs="Arial"/>
          <w:b w:val="1"/>
          <w:bCs w:val="1"/>
          <w:sz w:val="22"/>
          <w:szCs w:val="22"/>
        </w:rPr>
        <w:t>don't</w:t>
      </w:r>
      <w:r w:rsidRPr="521F5D89" w:rsidR="004B5530">
        <w:rPr>
          <w:rFonts w:ascii="Arial" w:hAnsi="Arial" w:eastAsia="Arial" w:cs="Arial"/>
          <w:b w:val="1"/>
          <w:bCs w:val="1"/>
          <w:sz w:val="22"/>
          <w:szCs w:val="22"/>
        </w:rPr>
        <w:t xml:space="preserve"> go too low. This is especially important if </w:t>
      </w:r>
      <w:r w:rsidRPr="521F5D89" w:rsidR="004B5530">
        <w:rPr>
          <w:rFonts w:ascii="Arial" w:hAnsi="Arial" w:eastAsia="Arial" w:cs="Arial"/>
          <w:b w:val="1"/>
          <w:bCs w:val="1"/>
          <w:sz w:val="22"/>
          <w:szCs w:val="22"/>
        </w:rPr>
        <w:t>you're</w:t>
      </w:r>
      <w:r w:rsidRPr="521F5D89" w:rsidR="004B5530">
        <w:rPr>
          <w:rFonts w:ascii="Arial" w:hAnsi="Arial" w:eastAsia="Arial" w:cs="Arial"/>
          <w:b w:val="1"/>
          <w:bCs w:val="1"/>
          <w:sz w:val="22"/>
          <w:szCs w:val="22"/>
        </w:rPr>
        <w:t xml:space="preserve"> on medication that lowers blood sugar</w:t>
      </w:r>
      <w:r w:rsidRPr="521F5D89" w:rsidR="5A7B28D6">
        <w:rPr>
          <w:rFonts w:ascii="Arial" w:hAnsi="Arial" w:eastAsia="Arial" w:cs="Arial"/>
          <w:b w:val="1"/>
          <w:bCs w:val="1"/>
          <w:sz w:val="22"/>
          <w:szCs w:val="22"/>
        </w:rPr>
        <w:t xml:space="preserve"> </w:t>
      </w:r>
      <w:r w:rsidRPr="521F5D89" w:rsidR="2733B992">
        <w:rPr>
          <w:rFonts w:ascii="Arial" w:hAnsi="Arial" w:eastAsia="Arial" w:cs="Arial"/>
          <w:b w:val="1"/>
          <w:bCs w:val="1"/>
          <w:color w:val="auto"/>
          <w:sz w:val="22"/>
          <w:szCs w:val="22"/>
        </w:rPr>
        <w:t>(W</w:t>
      </w:r>
      <w:r w:rsidRPr="521F5D89" w:rsidR="5A7B28D6">
        <w:rPr>
          <w:rFonts w:ascii="Arial" w:hAnsi="Arial" w:eastAsia="Arial" w:cs="Arial"/>
          <w:b w:val="1"/>
          <w:bCs w:val="1"/>
          <w:i w:val="0"/>
          <w:iCs w:val="0"/>
          <w:caps w:val="0"/>
          <w:smallCaps w:val="0"/>
          <w:noProof w:val="0"/>
          <w:color w:val="auto"/>
          <w:sz w:val="19"/>
          <w:szCs w:val="19"/>
          <w:lang w:val="en-US"/>
        </w:rPr>
        <w:t xml:space="preserve"> Wang et al, 2021)</w:t>
      </w:r>
      <w:r w:rsidRPr="521F5D89" w:rsidR="004B5530">
        <w:rPr>
          <w:rFonts w:ascii="Arial" w:hAnsi="Arial" w:eastAsia="Arial" w:cs="Arial"/>
          <w:b w:val="1"/>
          <w:bCs w:val="1"/>
          <w:sz w:val="22"/>
          <w:szCs w:val="22"/>
        </w:rPr>
        <w:t>.</w:t>
      </w:r>
    </w:p>
    <w:p w:rsidRPr="004B5530" w:rsidR="004B5530" w:rsidP="004B5530" w:rsidRDefault="004B5530" w14:paraId="7EFBFDBB" w14:textId="77777777">
      <w:pPr>
        <w:rPr>
          <w:rFonts w:ascii="Arial" w:hAnsi="Arial" w:eastAsia="Arial" w:cs="Arial"/>
          <w:b/>
          <w:bCs/>
          <w:sz w:val="22"/>
          <w:szCs w:val="22"/>
        </w:rPr>
      </w:pPr>
    </w:p>
    <w:p w:rsidRPr="004B5530" w:rsidR="004B5530" w:rsidP="521F5D89" w:rsidRDefault="004B5530" w14:paraId="2441E15A" w14:textId="13F5B3FE">
      <w:pPr>
        <w:pStyle w:val="Normal"/>
        <w:rPr>
          <w:rFonts w:ascii="Arial" w:hAnsi="Arial" w:eastAsia="Arial" w:cs="Arial"/>
          <w:b w:val="1"/>
          <w:bCs w:val="1"/>
          <w:color w:val="auto"/>
          <w:sz w:val="22"/>
          <w:szCs w:val="22"/>
        </w:rPr>
      </w:pPr>
      <w:r w:rsidRPr="521F5D89" w:rsidR="004B5530">
        <w:rPr>
          <w:rFonts w:ascii="Arial" w:hAnsi="Arial" w:eastAsia="Arial" w:cs="Arial"/>
          <w:b w:val="1"/>
          <w:bCs w:val="1"/>
          <w:sz w:val="22"/>
          <w:szCs w:val="22"/>
        </w:rPr>
        <w:t>Plus, monitoring helps you catch patterns. Over time, you might notice that your blood sugar is always high in the morning or after a certain activity. Spotting these trends allows you to adjust your medication, diet, or exercise routine to stay on track</w:t>
      </w:r>
      <w:r w:rsidRPr="521F5D89" w:rsidR="73AD73AD">
        <w:rPr>
          <w:rFonts w:ascii="Arial" w:hAnsi="Arial" w:eastAsia="Arial" w:cs="Arial"/>
          <w:b w:val="1"/>
          <w:bCs w:val="1"/>
          <w:sz w:val="22"/>
          <w:szCs w:val="22"/>
        </w:rPr>
        <w:t xml:space="preserve"> (</w:t>
      </w:r>
      <w:r w:rsidRPr="521F5D89" w:rsidR="73AD73AD">
        <w:rPr>
          <w:rFonts w:ascii="Arial" w:hAnsi="Arial" w:eastAsia="Arial" w:cs="Arial"/>
          <w:b w:val="1"/>
          <w:bCs w:val="1"/>
          <w:i w:val="0"/>
          <w:iCs w:val="0"/>
          <w:caps w:val="0"/>
          <w:smallCaps w:val="0"/>
          <w:noProof w:val="0"/>
          <w:color w:val="auto"/>
          <w:sz w:val="19"/>
          <w:szCs w:val="19"/>
          <w:lang w:val="en-US"/>
        </w:rPr>
        <w:t>F Fasting, 2020)</w:t>
      </w:r>
      <w:r w:rsidRPr="521F5D89" w:rsidR="004B5530">
        <w:rPr>
          <w:rFonts w:ascii="Arial" w:hAnsi="Arial" w:eastAsia="Arial" w:cs="Arial"/>
          <w:b w:val="1"/>
          <w:bCs w:val="1"/>
          <w:color w:val="auto"/>
          <w:sz w:val="22"/>
          <w:szCs w:val="22"/>
        </w:rPr>
        <w:t>.</w:t>
      </w:r>
    </w:p>
    <w:p w:rsidRPr="004B5530" w:rsidR="004B5530" w:rsidP="004B5530" w:rsidRDefault="004B5530" w14:paraId="0E6EFB43" w14:textId="77777777">
      <w:pPr>
        <w:rPr>
          <w:rFonts w:ascii="Arial" w:hAnsi="Arial" w:eastAsia="Arial" w:cs="Arial"/>
          <w:b/>
          <w:bCs/>
          <w:sz w:val="22"/>
          <w:szCs w:val="22"/>
        </w:rPr>
      </w:pPr>
    </w:p>
    <w:p w:rsidR="004B5530" w:rsidP="521F5D89" w:rsidRDefault="004B5530" w14:paraId="7CD78C40" w14:textId="696A2A58">
      <w:pPr>
        <w:pStyle w:val="Normal"/>
        <w:rPr>
          <w:rFonts w:ascii="Arial" w:hAnsi="Arial" w:eastAsia="Arial" w:cs="Arial"/>
          <w:b w:val="1"/>
          <w:bCs w:val="1"/>
          <w:color w:val="auto"/>
          <w:sz w:val="22"/>
          <w:szCs w:val="22"/>
        </w:rPr>
      </w:pPr>
      <w:r w:rsidRPr="521F5D89" w:rsidR="004B5530">
        <w:rPr>
          <w:rFonts w:ascii="Arial" w:hAnsi="Arial" w:eastAsia="Arial" w:cs="Arial"/>
          <w:b w:val="1"/>
          <w:bCs w:val="1"/>
          <w:sz w:val="22"/>
          <w:szCs w:val="22"/>
        </w:rPr>
        <w:t xml:space="preserve">Finally, keeping a record of your blood sugar levels gives your doctor a clear picture of how well your treatment plan is working. It helps them make informed decisions about adjusting your medication or other aspects of your care. </w:t>
      </w:r>
      <w:r w:rsidRPr="521F5D89" w:rsidR="004B5530">
        <w:rPr>
          <w:rFonts w:ascii="Arial" w:hAnsi="Arial" w:eastAsia="Arial" w:cs="Arial"/>
          <w:b w:val="1"/>
          <w:bCs w:val="1"/>
          <w:sz w:val="22"/>
          <w:szCs w:val="22"/>
        </w:rPr>
        <w:t>It’s</w:t>
      </w:r>
      <w:r w:rsidRPr="521F5D89" w:rsidR="004B5530">
        <w:rPr>
          <w:rFonts w:ascii="Arial" w:hAnsi="Arial" w:eastAsia="Arial" w:cs="Arial"/>
          <w:b w:val="1"/>
          <w:bCs w:val="1"/>
          <w:sz w:val="22"/>
          <w:szCs w:val="22"/>
        </w:rPr>
        <w:t xml:space="preserve"> all about staying informed and in control so you can live a healthy life with diabetes</w:t>
      </w:r>
      <w:r w:rsidRPr="521F5D89" w:rsidR="7EBDC467">
        <w:rPr>
          <w:rFonts w:ascii="Arial" w:hAnsi="Arial" w:eastAsia="Arial" w:cs="Arial"/>
          <w:b w:val="1"/>
          <w:bCs w:val="1"/>
          <w:sz w:val="22"/>
          <w:szCs w:val="22"/>
        </w:rPr>
        <w:t xml:space="preserve"> </w:t>
      </w:r>
      <w:r w:rsidRPr="521F5D89" w:rsidR="122CEC18">
        <w:rPr>
          <w:rFonts w:ascii="Arial" w:hAnsi="Arial" w:eastAsia="Arial" w:cs="Arial"/>
          <w:b w:val="1"/>
          <w:bCs w:val="1"/>
          <w:color w:val="auto"/>
          <w:sz w:val="22"/>
          <w:szCs w:val="22"/>
        </w:rPr>
        <w:t>(HC</w:t>
      </w:r>
      <w:r w:rsidRPr="521F5D89" w:rsidR="7EBDC467">
        <w:rPr>
          <w:rFonts w:ascii="Arial" w:hAnsi="Arial" w:eastAsia="Arial" w:cs="Arial"/>
          <w:b w:val="1"/>
          <w:bCs w:val="1"/>
          <w:i w:val="0"/>
          <w:iCs w:val="0"/>
          <w:caps w:val="0"/>
          <w:smallCaps w:val="0"/>
          <w:noProof w:val="0"/>
          <w:color w:val="auto"/>
          <w:sz w:val="19"/>
          <w:szCs w:val="19"/>
          <w:lang w:val="en-US"/>
        </w:rPr>
        <w:t xml:space="preserve"> Sox et al</w:t>
      </w:r>
      <w:r w:rsidRPr="521F5D89" w:rsidR="4BC01E95">
        <w:rPr>
          <w:rFonts w:ascii="Arial" w:hAnsi="Arial" w:eastAsia="Arial" w:cs="Arial"/>
          <w:b w:val="1"/>
          <w:bCs w:val="1"/>
          <w:i w:val="0"/>
          <w:iCs w:val="0"/>
          <w:caps w:val="0"/>
          <w:smallCaps w:val="0"/>
          <w:noProof w:val="0"/>
          <w:color w:val="auto"/>
          <w:sz w:val="19"/>
          <w:szCs w:val="19"/>
          <w:lang w:val="en-US"/>
        </w:rPr>
        <w:t>, 2024)</w:t>
      </w:r>
      <w:r w:rsidRPr="521F5D89" w:rsidR="004B5530">
        <w:rPr>
          <w:rFonts w:ascii="Arial" w:hAnsi="Arial" w:eastAsia="Arial" w:cs="Arial"/>
          <w:b w:val="1"/>
          <w:bCs w:val="1"/>
          <w:color w:val="auto"/>
          <w:sz w:val="22"/>
          <w:szCs w:val="22"/>
        </w:rPr>
        <w:t>.</w:t>
      </w:r>
    </w:p>
    <w:p w:rsidRPr="00BF573B" w:rsidR="00BF573B" w:rsidP="521F5D89" w:rsidRDefault="00BF573B" w14:paraId="789AA381" w14:textId="77777777">
      <w:pPr>
        <w:rPr>
          <w:rFonts w:ascii="Arial" w:hAnsi="Arial" w:eastAsia="Arial" w:cs="Arial"/>
          <w:b w:val="1"/>
          <w:bCs w:val="1"/>
          <w:color w:val="auto"/>
          <w:sz w:val="22"/>
          <w:szCs w:val="22"/>
        </w:rPr>
      </w:pPr>
    </w:p>
    <w:p w:rsidR="69035D6B" w:rsidP="69035D6B" w:rsidRDefault="69035D6B" w14:paraId="0E225F19" w14:textId="25DC3964">
      <w:pPr>
        <w:rPr>
          <w:rFonts w:ascii="Arial" w:hAnsi="Arial" w:eastAsia="Arial" w:cs="Arial"/>
          <w:b/>
          <w:bCs/>
          <w:sz w:val="22"/>
          <w:szCs w:val="22"/>
        </w:rPr>
      </w:pPr>
    </w:p>
    <w:p w:rsidR="69035D6B" w:rsidP="69035D6B" w:rsidRDefault="69035D6B" w14:paraId="0AEA31AF" w14:textId="1553DFBF">
      <w:pPr>
        <w:rPr>
          <w:rFonts w:ascii="Arial" w:hAnsi="Arial" w:eastAsia="Arial" w:cs="Arial"/>
          <w:b/>
          <w:bCs/>
          <w:sz w:val="22"/>
          <w:szCs w:val="22"/>
        </w:rPr>
      </w:pPr>
    </w:p>
    <w:p w:rsidR="69035D6B" w:rsidP="69035D6B" w:rsidRDefault="69035D6B" w14:paraId="37689A00" w14:textId="6CFF8B71">
      <w:pPr>
        <w:rPr>
          <w:rFonts w:ascii="Arial" w:hAnsi="Arial" w:eastAsia="Arial" w:cs="Arial"/>
          <w:b/>
          <w:bCs/>
          <w:sz w:val="22"/>
          <w:szCs w:val="22"/>
        </w:rPr>
      </w:pPr>
    </w:p>
    <w:p w:rsidR="69035D6B" w:rsidP="69035D6B" w:rsidRDefault="69035D6B" w14:paraId="054FCD76" w14:textId="7E72ED44">
      <w:pPr>
        <w:rPr>
          <w:rFonts w:ascii="Arial" w:hAnsi="Arial" w:eastAsia="Arial" w:cs="Arial"/>
          <w:b/>
          <w:bCs/>
          <w:sz w:val="22"/>
          <w:szCs w:val="22"/>
        </w:rPr>
      </w:pPr>
    </w:p>
    <w:p w:rsidR="69035D6B" w:rsidP="69035D6B" w:rsidRDefault="69035D6B" w14:paraId="51520582" w14:textId="49526161">
      <w:pPr>
        <w:rPr>
          <w:rFonts w:ascii="Arial" w:hAnsi="Arial" w:eastAsia="Arial" w:cs="Arial"/>
          <w:b/>
          <w:bCs/>
          <w:sz w:val="22"/>
          <w:szCs w:val="22"/>
        </w:rPr>
      </w:pPr>
    </w:p>
    <w:p w:rsidR="69035D6B" w:rsidP="69035D6B" w:rsidRDefault="69035D6B" w14:paraId="21321D01" w14:textId="2B745A90">
      <w:pPr>
        <w:rPr>
          <w:rFonts w:ascii="Arial" w:hAnsi="Arial" w:eastAsia="Arial" w:cs="Arial"/>
          <w:b/>
          <w:bCs/>
          <w:sz w:val="22"/>
          <w:szCs w:val="22"/>
        </w:rPr>
      </w:pPr>
    </w:p>
    <w:p w:rsidR="69035D6B" w:rsidP="69035D6B" w:rsidRDefault="69035D6B" w14:paraId="3986E276" w14:textId="2EBD37A8">
      <w:pPr>
        <w:rPr>
          <w:rFonts w:ascii="Arial" w:hAnsi="Arial" w:eastAsia="Arial" w:cs="Arial"/>
          <w:b/>
          <w:bCs/>
          <w:sz w:val="22"/>
          <w:szCs w:val="22"/>
        </w:rPr>
      </w:pPr>
    </w:p>
    <w:p w:rsidR="69035D6B" w:rsidP="69035D6B" w:rsidRDefault="69035D6B" w14:paraId="7BD4DA93" w14:textId="5A98D305">
      <w:pPr>
        <w:rPr>
          <w:rFonts w:ascii="Arial" w:hAnsi="Arial" w:eastAsia="Arial" w:cs="Arial"/>
          <w:b/>
          <w:bCs/>
          <w:sz w:val="22"/>
          <w:szCs w:val="22"/>
        </w:rPr>
      </w:pPr>
    </w:p>
    <w:p w:rsidR="69035D6B" w:rsidP="69035D6B" w:rsidRDefault="69035D6B" w14:paraId="3EA6520C" w14:textId="714A6BB2">
      <w:pPr>
        <w:rPr>
          <w:rFonts w:ascii="Arial" w:hAnsi="Arial" w:eastAsia="Arial" w:cs="Arial"/>
          <w:b/>
          <w:bCs/>
          <w:sz w:val="22"/>
          <w:szCs w:val="22"/>
        </w:rPr>
      </w:pPr>
    </w:p>
    <w:p w:rsidR="69035D6B" w:rsidP="69035D6B" w:rsidRDefault="69035D6B" w14:paraId="247472C4" w14:textId="7183A453">
      <w:pPr>
        <w:rPr>
          <w:rFonts w:ascii="Arial" w:hAnsi="Arial" w:eastAsia="Arial" w:cs="Arial"/>
          <w:b/>
          <w:bCs/>
          <w:sz w:val="22"/>
          <w:szCs w:val="22"/>
        </w:rPr>
      </w:pPr>
    </w:p>
    <w:p w:rsidRPr="00BF573B" w:rsidR="00BF573B" w:rsidP="69035D6B" w:rsidRDefault="33DA8977" w14:paraId="5F7F9116" w14:textId="50BB05F1">
      <w:pPr>
        <w:rPr>
          <w:rFonts w:ascii="Arial" w:hAnsi="Arial" w:eastAsia="Arial" w:cs="Arial"/>
          <w:b/>
        </w:rPr>
      </w:pPr>
      <w:r w:rsidRPr="69035D6B">
        <w:rPr>
          <w:rFonts w:ascii="Arial" w:hAnsi="Arial" w:eastAsia="Arial" w:cs="Arial"/>
          <w:b/>
          <w:bCs/>
          <w:sz w:val="22"/>
          <w:szCs w:val="22"/>
        </w:rPr>
        <w:t xml:space="preserve">E) </w:t>
      </w:r>
      <w:r w:rsidRPr="00BF573B" w:rsidR="00BF573B">
        <w:rPr>
          <w:rFonts w:ascii="Arial" w:hAnsi="Arial" w:eastAsia="Arial" w:cs="Arial"/>
          <w:b/>
          <w:bCs/>
          <w:sz w:val="22"/>
          <w:szCs w:val="22"/>
        </w:rPr>
        <w:t>First up, let's talk about diet. Eating right is huge. The evidence is clear: a balanced diet that's low in processed foods, sugary drinks, and unhealthy fats can significantly improve blood sugar levels. Focus on whole foods like fruits, veggies, lean proteins, and whole grains. Portion control is also key. Studies show that people who follow a Mediterranean-style diet, which is rich in olive oil, nuts, and fish, often have better blood sugar control and heart health.</w:t>
      </w:r>
    </w:p>
    <w:p w:rsidRPr="00BF573B" w:rsidR="00BF573B" w:rsidP="00BF573B" w:rsidRDefault="00BF573B" w14:paraId="3BEDD12F" w14:textId="77777777">
      <w:pPr>
        <w:rPr>
          <w:rFonts w:ascii="Arial" w:hAnsi="Arial" w:eastAsia="Arial" w:cs="Arial"/>
          <w:b/>
          <w:bCs/>
          <w:sz w:val="22"/>
          <w:szCs w:val="22"/>
        </w:rPr>
      </w:pPr>
    </w:p>
    <w:p w:rsidRPr="00BF573B" w:rsidR="00BF573B" w:rsidP="521F5D89" w:rsidRDefault="00BF573B" w14:paraId="2D7EC9E6" w14:textId="2FED302A">
      <w:pPr>
        <w:pStyle w:val="Normal"/>
        <w:rPr>
          <w:rFonts w:ascii="Arial" w:hAnsi="Arial" w:eastAsia="Arial" w:cs="Arial"/>
          <w:b w:val="1"/>
          <w:bCs w:val="1"/>
          <w:sz w:val="22"/>
          <w:szCs w:val="22"/>
        </w:rPr>
      </w:pPr>
      <w:r w:rsidRPr="521F5D89" w:rsidR="00BF573B">
        <w:rPr>
          <w:rFonts w:ascii="Arial" w:hAnsi="Arial" w:eastAsia="Arial" w:cs="Arial"/>
          <w:b w:val="1"/>
          <w:bCs w:val="1"/>
          <w:sz w:val="22"/>
          <w:szCs w:val="22"/>
        </w:rPr>
        <w:t xml:space="preserve">Next, exercise. Getting active is a </w:t>
      </w:r>
      <w:r w:rsidRPr="521F5D89" w:rsidR="00BF573B">
        <w:rPr>
          <w:rFonts w:ascii="Arial" w:hAnsi="Arial" w:eastAsia="Arial" w:cs="Arial"/>
          <w:b w:val="1"/>
          <w:bCs w:val="1"/>
          <w:sz w:val="22"/>
          <w:szCs w:val="22"/>
        </w:rPr>
        <w:t>game-changer</w:t>
      </w:r>
      <w:r w:rsidRPr="521F5D89" w:rsidR="00BF573B">
        <w:rPr>
          <w:rFonts w:ascii="Arial" w:hAnsi="Arial" w:eastAsia="Arial" w:cs="Arial"/>
          <w:b w:val="1"/>
          <w:bCs w:val="1"/>
          <w:sz w:val="22"/>
          <w:szCs w:val="22"/>
        </w:rPr>
        <w:t>. Regular physical activity helps your body use insulin more effectively, which lowers blood sugar. Aim for at least 150 minutes of moderate-intensity exercise per week, like brisk walking or cycling. Strength training is also important because it helps build muscle, which improves insulin sensitivity. Research consistently shows that people who exercise regularly have better blood sugar levels and are less likely to develop complications from diabetes</w:t>
      </w:r>
      <w:r w:rsidRPr="521F5D89" w:rsidR="4C2BC00A">
        <w:rPr>
          <w:rFonts w:ascii="Arial" w:hAnsi="Arial" w:eastAsia="Arial" w:cs="Arial"/>
          <w:b w:val="1"/>
          <w:bCs w:val="1"/>
          <w:sz w:val="22"/>
          <w:szCs w:val="22"/>
        </w:rPr>
        <w:t xml:space="preserve"> (</w:t>
      </w:r>
      <w:hyperlink r:id="Re826dc7ad8524b7b">
        <w:r w:rsidRPr="521F5D89" w:rsidR="4C2BC00A">
          <w:rPr>
            <w:rStyle w:val="Hyperlink"/>
            <w:rFonts w:ascii="Arial" w:hAnsi="Arial" w:eastAsia="Arial" w:cs="Arial"/>
            <w:b w:val="1"/>
            <w:bCs w:val="1"/>
            <w:i w:val="0"/>
            <w:iCs w:val="0"/>
            <w:caps w:val="0"/>
            <w:smallCaps w:val="0"/>
            <w:strike w:val="0"/>
            <w:dstrike w:val="0"/>
            <w:noProof w:val="0"/>
            <w:color w:val="auto"/>
            <w:sz w:val="19"/>
            <w:szCs w:val="19"/>
            <w:u w:val="single"/>
            <w:lang w:val="en-US"/>
          </w:rPr>
          <w:t>AD Wake,</w:t>
        </w:r>
      </w:hyperlink>
      <w:r w:rsidRPr="521F5D89" w:rsidR="4C2BC00A">
        <w:rPr>
          <w:rFonts w:ascii="Arial" w:hAnsi="Arial" w:eastAsia="Arial" w:cs="Arial"/>
          <w:b w:val="1"/>
          <w:bCs w:val="1"/>
          <w:color w:val="auto"/>
          <w:sz w:val="22"/>
          <w:szCs w:val="22"/>
        </w:rPr>
        <w:t xml:space="preserve"> 2020)</w:t>
      </w:r>
      <w:r w:rsidRPr="521F5D89" w:rsidR="00BF573B">
        <w:rPr>
          <w:rFonts w:ascii="Arial" w:hAnsi="Arial" w:eastAsia="Arial" w:cs="Arial"/>
          <w:b w:val="1"/>
          <w:bCs w:val="1"/>
          <w:sz w:val="22"/>
          <w:szCs w:val="22"/>
        </w:rPr>
        <w:t>.</w:t>
      </w:r>
    </w:p>
    <w:p w:rsidRPr="00BF573B" w:rsidR="00BF573B" w:rsidP="00BF573B" w:rsidRDefault="00BF573B" w14:paraId="74143D84" w14:textId="77777777">
      <w:pPr>
        <w:rPr>
          <w:rFonts w:ascii="Arial" w:hAnsi="Arial" w:eastAsia="Arial" w:cs="Arial"/>
          <w:b/>
          <w:bCs/>
          <w:sz w:val="22"/>
          <w:szCs w:val="22"/>
        </w:rPr>
      </w:pPr>
    </w:p>
    <w:p w:rsidRPr="00BF573B" w:rsidR="00BF573B" w:rsidP="521F5D89" w:rsidRDefault="00BF573B" w14:paraId="4788DD4D" w14:textId="4411CDFE">
      <w:pPr>
        <w:pStyle w:val="Normal"/>
        <w:rPr>
          <w:rFonts w:ascii="Arial" w:hAnsi="Arial" w:eastAsia="Arial" w:cs="Arial"/>
          <w:b w:val="1"/>
          <w:bCs w:val="1"/>
          <w:sz w:val="22"/>
          <w:szCs w:val="22"/>
        </w:rPr>
      </w:pPr>
      <w:r w:rsidRPr="521F5D89" w:rsidR="00BF573B">
        <w:rPr>
          <w:rFonts w:ascii="Arial" w:hAnsi="Arial" w:eastAsia="Arial" w:cs="Arial"/>
          <w:b w:val="1"/>
          <w:bCs w:val="1"/>
          <w:sz w:val="22"/>
          <w:szCs w:val="22"/>
        </w:rPr>
        <w:t>Quitting smoking is another big one. Smoking makes it harder to control blood sugar and increases the risk of complications like heart disease and nerve damage. The evidence is overwhelming: quitting smoking has immediate and long-term health benefits, including better blood sugar control</w:t>
      </w:r>
      <w:r w:rsidRPr="521F5D89" w:rsidR="44DD7666">
        <w:rPr>
          <w:rFonts w:ascii="Arial" w:hAnsi="Arial" w:eastAsia="Arial" w:cs="Arial"/>
          <w:b w:val="1"/>
          <w:bCs w:val="1"/>
          <w:color w:val="auto"/>
          <w:sz w:val="22"/>
          <w:szCs w:val="22"/>
        </w:rPr>
        <w:t xml:space="preserve"> ( </w:t>
      </w:r>
      <w:hyperlink r:id="Rc9ed92313e464ab7">
        <w:r w:rsidRPr="521F5D89" w:rsidR="44DD7666">
          <w:rPr>
            <w:rStyle w:val="Hyperlink"/>
            <w:rFonts w:ascii="Arial" w:hAnsi="Arial" w:eastAsia="Arial" w:cs="Arial"/>
            <w:b w:val="1"/>
            <w:bCs w:val="1"/>
            <w:i w:val="0"/>
            <w:iCs w:val="0"/>
            <w:caps w:val="0"/>
            <w:smallCaps w:val="0"/>
            <w:strike w:val="0"/>
            <w:dstrike w:val="0"/>
            <w:noProof w:val="0"/>
            <w:color w:val="auto"/>
            <w:sz w:val="19"/>
            <w:szCs w:val="19"/>
            <w:u w:val="single"/>
            <w:lang w:val="en-US"/>
          </w:rPr>
          <w:t>A Iswanto</w:t>
        </w:r>
      </w:hyperlink>
      <w:r w:rsidRPr="521F5D89" w:rsidR="44DD7666">
        <w:rPr>
          <w:rFonts w:ascii="Arial" w:hAnsi="Arial" w:eastAsia="Arial" w:cs="Arial"/>
          <w:b w:val="1"/>
          <w:bCs w:val="1"/>
          <w:color w:val="auto"/>
          <w:sz w:val="22"/>
          <w:szCs w:val="22"/>
        </w:rPr>
        <w:t xml:space="preserve"> et al, 2022</w:t>
      </w:r>
      <w:r w:rsidRPr="521F5D89" w:rsidR="149F44CA">
        <w:rPr>
          <w:rFonts w:ascii="Arial" w:hAnsi="Arial" w:eastAsia="Arial" w:cs="Arial"/>
          <w:b w:val="1"/>
          <w:bCs w:val="1"/>
          <w:color w:val="auto"/>
          <w:sz w:val="22"/>
          <w:szCs w:val="22"/>
        </w:rPr>
        <w:t>)</w:t>
      </w:r>
      <w:r w:rsidRPr="521F5D89" w:rsidR="00BF573B">
        <w:rPr>
          <w:rFonts w:ascii="Arial" w:hAnsi="Arial" w:eastAsia="Arial" w:cs="Arial"/>
          <w:b w:val="1"/>
          <w:bCs w:val="1"/>
          <w:sz w:val="22"/>
          <w:szCs w:val="22"/>
        </w:rPr>
        <w:t>.</w:t>
      </w:r>
    </w:p>
    <w:p w:rsidRPr="00BF573B" w:rsidR="00BF573B" w:rsidP="00BF573B" w:rsidRDefault="00BF573B" w14:paraId="689E9F79" w14:textId="77777777">
      <w:pPr>
        <w:rPr>
          <w:rFonts w:ascii="Arial" w:hAnsi="Arial" w:eastAsia="Arial" w:cs="Arial"/>
          <w:b/>
          <w:bCs/>
          <w:sz w:val="22"/>
          <w:szCs w:val="22"/>
        </w:rPr>
      </w:pPr>
    </w:p>
    <w:p w:rsidRPr="00BF573B" w:rsidR="00BF573B" w:rsidP="521F5D89" w:rsidRDefault="00BF573B" w14:paraId="2858D042" w14:textId="1DA698A3">
      <w:pPr>
        <w:pStyle w:val="Normal"/>
        <w:rPr>
          <w:rFonts w:ascii="Arial" w:hAnsi="Arial" w:eastAsia="Arial" w:cs="Arial"/>
          <w:b w:val="1"/>
          <w:bCs w:val="1"/>
          <w:sz w:val="22"/>
          <w:szCs w:val="22"/>
        </w:rPr>
      </w:pPr>
      <w:r w:rsidRPr="521F5D89" w:rsidR="00BF573B">
        <w:rPr>
          <w:rFonts w:ascii="Arial" w:hAnsi="Arial" w:eastAsia="Arial" w:cs="Arial"/>
          <w:b w:val="1"/>
          <w:bCs w:val="1"/>
          <w:sz w:val="22"/>
          <w:szCs w:val="22"/>
        </w:rPr>
        <w:t xml:space="preserve">And </w:t>
      </w:r>
      <w:r w:rsidRPr="521F5D89" w:rsidR="00BF573B">
        <w:rPr>
          <w:rFonts w:ascii="Arial" w:hAnsi="Arial" w:eastAsia="Arial" w:cs="Arial"/>
          <w:b w:val="1"/>
          <w:bCs w:val="1"/>
          <w:sz w:val="22"/>
          <w:szCs w:val="22"/>
        </w:rPr>
        <w:t>don't</w:t>
      </w:r>
      <w:r w:rsidRPr="521F5D89" w:rsidR="00BF573B">
        <w:rPr>
          <w:rFonts w:ascii="Arial" w:hAnsi="Arial" w:eastAsia="Arial" w:cs="Arial"/>
          <w:b w:val="1"/>
          <w:bCs w:val="1"/>
          <w:sz w:val="22"/>
          <w:szCs w:val="22"/>
        </w:rPr>
        <w:t xml:space="preserve"> forget about stress management. High stress levels can raise blood </w:t>
      </w:r>
      <w:r w:rsidRPr="521F5D89" w:rsidR="00BF573B">
        <w:rPr>
          <w:rFonts w:ascii="Arial" w:hAnsi="Arial" w:eastAsia="Arial" w:cs="Arial"/>
          <w:b w:val="1"/>
          <w:bCs w:val="1"/>
          <w:sz w:val="22"/>
          <w:szCs w:val="22"/>
        </w:rPr>
        <w:t>sugar</w:t>
      </w:r>
      <w:r w:rsidRPr="521F5D89" w:rsidR="00BF573B">
        <w:rPr>
          <w:rFonts w:ascii="Arial" w:hAnsi="Arial" w:eastAsia="Arial" w:cs="Arial"/>
          <w:b w:val="1"/>
          <w:bCs w:val="1"/>
          <w:sz w:val="22"/>
          <w:szCs w:val="22"/>
        </w:rPr>
        <w:t>. Techniques like meditation, yoga, and deep breathing can help lower stress and improve blood sugar control. Studies have found that people who manage stress effectively often see improvements in their diabetes management</w:t>
      </w:r>
      <w:r w:rsidRPr="521F5D89" w:rsidR="3BDBB7CA">
        <w:rPr>
          <w:rFonts w:ascii="Arial" w:hAnsi="Arial" w:eastAsia="Arial" w:cs="Arial"/>
          <w:b w:val="1"/>
          <w:bCs w:val="1"/>
          <w:sz w:val="22"/>
          <w:szCs w:val="22"/>
        </w:rPr>
        <w:t xml:space="preserve"> </w:t>
      </w:r>
      <w:r w:rsidRPr="521F5D89" w:rsidR="3BDBB7CA">
        <w:rPr>
          <w:rFonts w:ascii="Arial" w:hAnsi="Arial" w:eastAsia="Arial" w:cs="Arial"/>
          <w:b w:val="1"/>
          <w:bCs w:val="1"/>
          <w:sz w:val="22"/>
          <w:szCs w:val="22"/>
        </w:rPr>
        <w:t>(</w:t>
      </w:r>
      <w:r w:rsidRPr="521F5D89" w:rsidR="3BDBB7CA">
        <w:rPr>
          <w:rFonts w:ascii="Arial" w:hAnsi="Arial" w:eastAsia="Arial" w:cs="Arial"/>
          <w:b w:val="1"/>
          <w:bCs w:val="1"/>
          <w:color w:val="auto"/>
          <w:sz w:val="22"/>
          <w:szCs w:val="22"/>
        </w:rPr>
        <w:t xml:space="preserve"> </w:t>
      </w:r>
      <w:r w:rsidRPr="521F5D89" w:rsidR="3BDBB7CA">
        <w:rPr>
          <w:rFonts w:ascii="Arial" w:hAnsi="Arial" w:eastAsia="Arial" w:cs="Arial"/>
          <w:b w:val="1"/>
          <w:bCs w:val="1"/>
          <w:i w:val="0"/>
          <w:iCs w:val="0"/>
          <w:caps w:val="0"/>
          <w:smallCaps w:val="0"/>
          <w:noProof w:val="0"/>
          <w:color w:val="auto"/>
          <w:sz w:val="19"/>
          <w:szCs w:val="19"/>
          <w:lang w:val="en-US"/>
        </w:rPr>
        <w:t>HE</w:t>
      </w:r>
      <w:r w:rsidRPr="521F5D89" w:rsidR="3BDBB7CA">
        <w:rPr>
          <w:rFonts w:ascii="Arial" w:hAnsi="Arial" w:eastAsia="Arial" w:cs="Arial"/>
          <w:b w:val="1"/>
          <w:bCs w:val="1"/>
          <w:i w:val="0"/>
          <w:iCs w:val="0"/>
          <w:caps w:val="0"/>
          <w:smallCaps w:val="0"/>
          <w:noProof w:val="0"/>
          <w:color w:val="auto"/>
          <w:sz w:val="19"/>
          <w:szCs w:val="19"/>
          <w:lang w:val="en-US"/>
        </w:rPr>
        <w:t xml:space="preserve"> Obaya et al, </w:t>
      </w:r>
      <w:r w:rsidRPr="521F5D89" w:rsidR="3BDBB7CA">
        <w:rPr>
          <w:rFonts w:ascii="Arial" w:hAnsi="Arial" w:eastAsia="Arial" w:cs="Arial"/>
          <w:b w:val="1"/>
          <w:bCs w:val="1"/>
          <w:i w:val="0"/>
          <w:iCs w:val="0"/>
          <w:caps w:val="0"/>
          <w:smallCaps w:val="0"/>
          <w:noProof w:val="0"/>
          <w:color w:val="auto"/>
          <w:sz w:val="19"/>
          <w:szCs w:val="19"/>
          <w:lang w:val="en-US"/>
        </w:rPr>
        <w:t>2023</w:t>
      </w:r>
      <w:r w:rsidRPr="521F5D89" w:rsidR="3BDBB7CA">
        <w:rPr>
          <w:rFonts w:ascii="Arial" w:hAnsi="Arial" w:eastAsia="Arial" w:cs="Arial"/>
          <w:b w:val="1"/>
          <w:bCs w:val="1"/>
          <w:i w:val="0"/>
          <w:iCs w:val="0"/>
          <w:caps w:val="0"/>
          <w:smallCaps w:val="0"/>
          <w:noProof w:val="0"/>
          <w:color w:val="auto"/>
          <w:sz w:val="19"/>
          <w:szCs w:val="19"/>
          <w:lang w:val="en-US"/>
        </w:rPr>
        <w:t>)</w:t>
      </w:r>
      <w:r w:rsidRPr="521F5D89" w:rsidR="00BF573B">
        <w:rPr>
          <w:rFonts w:ascii="Arial" w:hAnsi="Arial" w:eastAsia="Arial" w:cs="Arial"/>
          <w:b w:val="1"/>
          <w:bCs w:val="1"/>
          <w:color w:val="auto"/>
          <w:sz w:val="22"/>
          <w:szCs w:val="22"/>
        </w:rPr>
        <w:t>.</w:t>
      </w:r>
    </w:p>
    <w:p w:rsidRPr="00BF573B" w:rsidR="00BF573B" w:rsidP="00BF573B" w:rsidRDefault="00BF573B" w14:paraId="723A2BA5" w14:textId="77777777">
      <w:pPr>
        <w:rPr>
          <w:rFonts w:ascii="Arial" w:hAnsi="Arial" w:eastAsia="Arial" w:cs="Arial"/>
          <w:b w:val="1"/>
          <w:bCs w:val="1"/>
          <w:sz w:val="22"/>
          <w:szCs w:val="22"/>
        </w:rPr>
      </w:pPr>
    </w:p>
    <w:p w:rsidR="7C8237D6" w:rsidP="521F5D89" w:rsidRDefault="7C8237D6" w14:paraId="1DBB4F32" w14:textId="09FE2807">
      <w:pPr>
        <w:rPr>
          <w:rFonts w:ascii="Arial" w:hAnsi="Arial" w:eastAsia="Arial" w:cs="Arial"/>
          <w:b w:val="1"/>
          <w:bCs w:val="1"/>
          <w:sz w:val="22"/>
          <w:szCs w:val="22"/>
        </w:rPr>
      </w:pPr>
      <w:r w:rsidRPr="521F5D89" w:rsidR="00BF573B">
        <w:rPr>
          <w:rFonts w:ascii="Arial" w:hAnsi="Arial" w:eastAsia="Arial" w:cs="Arial"/>
          <w:b w:val="1"/>
          <w:bCs w:val="1"/>
          <w:sz w:val="22"/>
          <w:szCs w:val="22"/>
        </w:rPr>
        <w:t xml:space="preserve">Making these lifestyle changes can seem tough, but </w:t>
      </w:r>
      <w:r w:rsidRPr="521F5D89" w:rsidR="00BF573B">
        <w:rPr>
          <w:rFonts w:ascii="Arial" w:hAnsi="Arial" w:eastAsia="Arial" w:cs="Arial"/>
          <w:b w:val="1"/>
          <w:bCs w:val="1"/>
          <w:sz w:val="22"/>
          <w:szCs w:val="22"/>
        </w:rPr>
        <w:t>they're</w:t>
      </w:r>
      <w:r w:rsidRPr="521F5D89" w:rsidR="00BF573B">
        <w:rPr>
          <w:rFonts w:ascii="Arial" w:hAnsi="Arial" w:eastAsia="Arial" w:cs="Arial"/>
          <w:b w:val="1"/>
          <w:bCs w:val="1"/>
          <w:sz w:val="22"/>
          <w:szCs w:val="22"/>
        </w:rPr>
        <w:t xml:space="preserve"> worth it. They can help you feel better, manage your blood sugar, and reduce your risk of complications. </w:t>
      </w:r>
      <w:r w:rsidRPr="521F5D89" w:rsidR="00BF573B">
        <w:rPr>
          <w:rFonts w:ascii="Arial" w:hAnsi="Arial" w:eastAsia="Arial" w:cs="Arial"/>
          <w:b w:val="1"/>
          <w:bCs w:val="1"/>
          <w:sz w:val="22"/>
          <w:szCs w:val="22"/>
        </w:rPr>
        <w:t>It’s</w:t>
      </w:r>
      <w:r w:rsidRPr="521F5D89" w:rsidR="00BF573B">
        <w:rPr>
          <w:rFonts w:ascii="Arial" w:hAnsi="Arial" w:eastAsia="Arial" w:cs="Arial"/>
          <w:b w:val="1"/>
          <w:bCs w:val="1"/>
          <w:sz w:val="22"/>
          <w:szCs w:val="22"/>
        </w:rPr>
        <w:t xml:space="preserve"> all about making small, sustainable changes that fit into your life.</w:t>
      </w:r>
    </w:p>
    <w:p w:rsidR="7C8237D6" w:rsidP="521F5D89" w:rsidRDefault="7C8237D6" w14:paraId="5CB1659A" w14:textId="7CFB8DDA">
      <w:pPr>
        <w:pStyle w:val="Normal"/>
        <w:rPr>
          <w:rFonts w:ascii="Arial" w:hAnsi="Arial" w:eastAsia="Arial" w:cs="Arial"/>
          <w:b w:val="1"/>
          <w:bCs w:val="1"/>
          <w:i w:val="1"/>
          <w:iCs w:val="1"/>
          <w:sz w:val="32"/>
          <w:szCs w:val="32"/>
          <w:u w:val="single"/>
        </w:rPr>
      </w:pPr>
    </w:p>
    <w:p w:rsidR="00EB5835" w:rsidP="69035D6B" w:rsidRDefault="3C42E3D5" w14:paraId="70027FF9" w14:textId="4E0A2CF9">
      <w:pPr>
        <w:rPr>
          <w:rFonts w:ascii="Arial" w:hAnsi="Arial" w:eastAsia="Arial" w:cs="Arial"/>
          <w:b/>
          <w:bCs/>
          <w:i/>
          <w:iCs/>
          <w:sz w:val="32"/>
          <w:szCs w:val="32"/>
          <w:u w:val="single"/>
        </w:rPr>
      </w:pPr>
      <w:r w:rsidRPr="69035D6B">
        <w:rPr>
          <w:rFonts w:ascii="Arial" w:hAnsi="Arial" w:eastAsia="Arial" w:cs="Arial"/>
          <w:b/>
          <w:bCs/>
          <w:i/>
          <w:iCs/>
          <w:sz w:val="32"/>
          <w:szCs w:val="32"/>
          <w:u w:val="single"/>
        </w:rPr>
        <w:t>Conclusion</w:t>
      </w:r>
    </w:p>
    <w:p w:rsidRPr="00EB5835" w:rsidR="00EB5835" w:rsidP="00EB5835" w:rsidRDefault="00EB5835" w14:paraId="04ED9075" w14:textId="79534BAA">
      <w:pPr>
        <w:rPr>
          <w:rFonts w:ascii="Arial" w:hAnsi="Arial" w:eastAsia="Arial" w:cs="Arial"/>
          <w:b/>
          <w:bCs/>
          <w:sz w:val="22"/>
          <w:szCs w:val="22"/>
        </w:rPr>
      </w:pPr>
      <w:r w:rsidRPr="00EB5835">
        <w:rPr>
          <w:rFonts w:ascii="Arial" w:hAnsi="Arial" w:eastAsia="Arial" w:cs="Arial"/>
          <w:b/>
          <w:bCs/>
          <w:sz w:val="22"/>
          <w:szCs w:val="22"/>
        </w:rPr>
        <w:t>To wrap things up, managing type 2 diabetes effectively hinges on understanding your condition and making informed lifestyle choices. Regularly tracking your blood sugar levels provides invaluable insights into how your body responds to different foods, activities, and stressors, enabling you and your healthcare team to fine-tune your treatment plan.</w:t>
      </w:r>
    </w:p>
    <w:p w:rsidRPr="00EB5835" w:rsidR="00EB5835" w:rsidP="00EB5835" w:rsidRDefault="00EB5835" w14:paraId="28CB8144" w14:textId="77777777">
      <w:pPr>
        <w:rPr>
          <w:rFonts w:ascii="Arial" w:hAnsi="Arial" w:eastAsia="Arial" w:cs="Arial"/>
          <w:b/>
          <w:bCs/>
          <w:sz w:val="22"/>
          <w:szCs w:val="22"/>
        </w:rPr>
      </w:pPr>
    </w:p>
    <w:p w:rsidRPr="00EB5835" w:rsidR="00EB5835" w:rsidP="00EB5835" w:rsidRDefault="00EB5835" w14:paraId="222AE05A" w14:textId="77777777">
      <w:pPr>
        <w:rPr>
          <w:rFonts w:ascii="Arial" w:hAnsi="Arial" w:eastAsia="Arial" w:cs="Arial"/>
          <w:b/>
          <w:bCs/>
          <w:sz w:val="22"/>
          <w:szCs w:val="22"/>
        </w:rPr>
      </w:pPr>
      <w:r w:rsidRPr="00EB5835">
        <w:rPr>
          <w:rFonts w:ascii="Arial" w:hAnsi="Arial" w:eastAsia="Arial" w:cs="Arial"/>
          <w:b/>
          <w:bCs/>
          <w:sz w:val="22"/>
          <w:szCs w:val="22"/>
        </w:rPr>
        <w:t>Addressing lifestyle factors such as diet, exercise, smoking, and stress is crucial. A balanced diet, regular physical activity, quitting smoking, and managing stress can significantly improve blood sugar control and reduce the risk of complications. These changes empower you to take an active role in your health, leading to better overall well-being and a higher quality of life.</w:t>
      </w:r>
    </w:p>
    <w:p w:rsidRPr="00EB5835" w:rsidR="00EB5835" w:rsidP="00EB5835" w:rsidRDefault="00EB5835" w14:paraId="61ED9D95" w14:textId="77777777">
      <w:pPr>
        <w:rPr>
          <w:rFonts w:ascii="Arial" w:hAnsi="Arial" w:eastAsia="Arial" w:cs="Arial"/>
          <w:b/>
          <w:bCs/>
          <w:sz w:val="22"/>
          <w:szCs w:val="22"/>
        </w:rPr>
      </w:pPr>
    </w:p>
    <w:p w:rsidR="00EB5835" w:rsidP="46D2D512" w:rsidRDefault="00EB5835" w14:paraId="73ADF2A1" w14:textId="73C34281">
      <w:pPr>
        <w:rPr>
          <w:rFonts w:ascii="Arial" w:hAnsi="Arial" w:eastAsia="Arial" w:cs="Arial"/>
          <w:b w:val="1"/>
          <w:bCs w:val="1"/>
          <w:sz w:val="22"/>
          <w:szCs w:val="22"/>
        </w:rPr>
      </w:pPr>
      <w:r w:rsidRPr="4236B6DA" w:rsidR="00EB5835">
        <w:rPr>
          <w:rFonts w:ascii="Arial" w:hAnsi="Arial" w:eastAsia="Arial" w:cs="Arial"/>
          <w:b w:val="1"/>
          <w:bCs w:val="1"/>
          <w:sz w:val="22"/>
          <w:szCs w:val="22"/>
        </w:rPr>
        <w:t xml:space="preserve">Remember, small, sustainable changes can make </w:t>
      </w:r>
      <w:r w:rsidRPr="4236B6DA" w:rsidR="00EB5835">
        <w:rPr>
          <w:rFonts w:ascii="Arial" w:hAnsi="Arial" w:eastAsia="Arial" w:cs="Arial"/>
          <w:b w:val="1"/>
          <w:bCs w:val="1"/>
          <w:sz w:val="22"/>
          <w:szCs w:val="22"/>
        </w:rPr>
        <w:t>a big difference</w:t>
      </w:r>
      <w:r w:rsidRPr="4236B6DA" w:rsidR="00EB5835">
        <w:rPr>
          <w:rFonts w:ascii="Arial" w:hAnsi="Arial" w:eastAsia="Arial" w:cs="Arial"/>
          <w:b w:val="1"/>
          <w:bCs w:val="1"/>
          <w:sz w:val="22"/>
          <w:szCs w:val="22"/>
        </w:rPr>
        <w:t>. By embracing these evidence-based recommendations, you can effectively manage your diabetes and live a healthier, more fulfilling life.</w:t>
      </w:r>
    </w:p>
    <w:p w:rsidR="4236B6DA" w:rsidP="4236B6DA" w:rsidRDefault="4236B6DA" w14:paraId="329B471F" w14:textId="414B94A4">
      <w:pPr>
        <w:rPr>
          <w:rFonts w:ascii="Arial" w:hAnsi="Arial" w:eastAsia="Arial" w:cs="Arial"/>
          <w:b w:val="1"/>
          <w:bCs w:val="1"/>
          <w:sz w:val="22"/>
          <w:szCs w:val="22"/>
        </w:rPr>
      </w:pPr>
    </w:p>
    <w:p w:rsidR="521F5D89" w:rsidP="521F5D89" w:rsidRDefault="521F5D89" w14:paraId="10D18761" w14:textId="3C350A30">
      <w:pPr>
        <w:rPr>
          <w:rFonts w:ascii="Arial" w:hAnsi="Arial" w:eastAsia="Arial" w:cs="Arial"/>
          <w:b w:val="1"/>
          <w:bCs w:val="1"/>
          <w:sz w:val="22"/>
          <w:szCs w:val="22"/>
        </w:rPr>
      </w:pPr>
    </w:p>
    <w:p w:rsidR="521F5D89" w:rsidP="521F5D89" w:rsidRDefault="521F5D89" w14:paraId="220FF145" w14:textId="33CB3901">
      <w:pPr>
        <w:rPr>
          <w:rFonts w:ascii="Arial" w:hAnsi="Arial" w:eastAsia="Arial" w:cs="Arial"/>
          <w:b w:val="1"/>
          <w:bCs w:val="1"/>
          <w:sz w:val="22"/>
          <w:szCs w:val="22"/>
        </w:rPr>
      </w:pPr>
    </w:p>
    <w:p w:rsidR="6615035D" w:rsidP="521F5D89" w:rsidRDefault="6615035D" w14:paraId="6C19EE9F" w14:textId="6DB7308C">
      <w:pPr>
        <w:pStyle w:val="Normal"/>
        <w:rPr>
          <w:rFonts w:ascii="Arial" w:hAnsi="Arial" w:eastAsia="Arial" w:cs="Arial"/>
          <w:b w:val="1"/>
          <w:bCs w:val="1"/>
          <w:i w:val="0"/>
          <w:iCs w:val="0"/>
          <w:caps w:val="0"/>
          <w:smallCaps w:val="0"/>
          <w:strike w:val="0"/>
          <w:dstrike w:val="0"/>
          <w:noProof w:val="0"/>
          <w:color w:val="auto"/>
          <w:sz w:val="19"/>
          <w:szCs w:val="19"/>
          <w:u w:val="single"/>
          <w:lang w:val="en-US"/>
        </w:rPr>
      </w:pPr>
      <w:r w:rsidRPr="521F5D89" w:rsidR="6615035D">
        <w:rPr>
          <w:rFonts w:ascii="Arial" w:hAnsi="Arial" w:eastAsia="Arial" w:cs="Arial"/>
          <w:b w:val="1"/>
          <w:bCs w:val="1"/>
          <w:color w:val="auto"/>
          <w:sz w:val="22"/>
          <w:szCs w:val="22"/>
        </w:rPr>
        <w:t xml:space="preserve">( </w:t>
      </w:r>
      <w:hyperlink r:id="R96c5730c07314feb">
        <w:r w:rsidRPr="521F5D89" w:rsidR="6615035D">
          <w:rPr>
            <w:rStyle w:val="Hyperlink"/>
            <w:rFonts w:ascii="Arial" w:hAnsi="Arial" w:eastAsia="Arial" w:cs="Arial"/>
            <w:b w:val="1"/>
            <w:bCs w:val="1"/>
            <w:i w:val="0"/>
            <w:iCs w:val="0"/>
            <w:caps w:val="0"/>
            <w:smallCaps w:val="0"/>
            <w:strike w:val="0"/>
            <w:dstrike w:val="0"/>
            <w:noProof w:val="0"/>
            <w:color w:val="auto"/>
            <w:sz w:val="19"/>
            <w:szCs w:val="19"/>
            <w:u w:val="single"/>
            <w:lang w:val="en-US"/>
          </w:rPr>
          <w:t>C Saenz</w:t>
        </w:r>
      </w:hyperlink>
      <w:r w:rsidRPr="521F5D89" w:rsidR="6615035D">
        <w:rPr>
          <w:rFonts w:ascii="Arial" w:hAnsi="Arial" w:eastAsia="Arial" w:cs="Arial"/>
          <w:b w:val="1"/>
          <w:bCs w:val="1"/>
          <w:i w:val="0"/>
          <w:iCs w:val="0"/>
          <w:caps w:val="0"/>
          <w:smallCaps w:val="0"/>
          <w:strike w:val="0"/>
          <w:dstrike w:val="0"/>
          <w:noProof w:val="0"/>
          <w:color w:val="auto"/>
          <w:sz w:val="19"/>
          <w:szCs w:val="19"/>
          <w:u w:val="single"/>
          <w:lang w:val="en-US"/>
        </w:rPr>
        <w:t xml:space="preserve"> </w:t>
      </w:r>
      <w:r w:rsidRPr="521F5D89" w:rsidR="6615035D">
        <w:rPr>
          <w:rFonts w:ascii="Arial" w:hAnsi="Arial" w:eastAsia="Arial" w:cs="Arial"/>
          <w:b w:val="1"/>
          <w:bCs w:val="1"/>
          <w:i w:val="0"/>
          <w:iCs w:val="0"/>
          <w:caps w:val="0"/>
          <w:smallCaps w:val="0"/>
          <w:strike w:val="0"/>
          <w:dstrike w:val="0"/>
          <w:noProof w:val="0"/>
          <w:color w:val="auto"/>
          <w:sz w:val="19"/>
          <w:szCs w:val="19"/>
          <w:u w:val="single"/>
          <w:lang w:val="en-US"/>
        </w:rPr>
        <w:t>et</w:t>
      </w:r>
      <w:r w:rsidRPr="521F5D89" w:rsidR="6615035D">
        <w:rPr>
          <w:rFonts w:ascii="Arial" w:hAnsi="Arial" w:eastAsia="Arial" w:cs="Arial"/>
          <w:b w:val="1"/>
          <w:bCs w:val="1"/>
          <w:i w:val="0"/>
          <w:iCs w:val="0"/>
          <w:caps w:val="0"/>
          <w:smallCaps w:val="0"/>
          <w:strike w:val="0"/>
          <w:dstrike w:val="0"/>
          <w:noProof w:val="0"/>
          <w:color w:val="auto"/>
          <w:sz w:val="19"/>
          <w:szCs w:val="19"/>
          <w:u w:val="single"/>
          <w:lang w:val="en-US"/>
        </w:rPr>
        <w:t xml:space="preserve"> al 2025)</w:t>
      </w:r>
    </w:p>
    <w:p w:rsidR="521F5D89" w:rsidP="521F5D89" w:rsidRDefault="521F5D89" w14:paraId="1F88C089" w14:textId="1FA9F98C">
      <w:pPr>
        <w:rPr>
          <w:rFonts w:ascii="Arial" w:hAnsi="Arial" w:eastAsia="Arial" w:cs="Arial"/>
          <w:b w:val="1"/>
          <w:bCs w:val="1"/>
          <w:color w:val="auto"/>
          <w:sz w:val="22"/>
          <w:szCs w:val="22"/>
        </w:rPr>
      </w:pPr>
    </w:p>
    <w:p w:rsidR="521F5D89" w:rsidP="521F5D89" w:rsidRDefault="521F5D89" w14:paraId="68E1806A" w14:textId="63E61670">
      <w:pPr>
        <w:rPr>
          <w:rFonts w:ascii="Arial" w:hAnsi="Arial" w:eastAsia="Arial" w:cs="Arial"/>
          <w:b w:val="1"/>
          <w:bCs w:val="1"/>
          <w:sz w:val="22"/>
          <w:szCs w:val="22"/>
        </w:rPr>
      </w:pPr>
    </w:p>
    <w:p w:rsidR="521F5D89" w:rsidP="521F5D89" w:rsidRDefault="521F5D89" w14:paraId="4E1C4D4C" w14:textId="4FC55AD0">
      <w:pPr>
        <w:rPr>
          <w:rFonts w:ascii="Arial" w:hAnsi="Arial" w:eastAsia="Arial" w:cs="Arial"/>
          <w:b w:val="1"/>
          <w:bCs w:val="1"/>
          <w:sz w:val="22"/>
          <w:szCs w:val="22"/>
        </w:rPr>
      </w:pPr>
    </w:p>
    <w:p w:rsidR="521F5D89" w:rsidP="521F5D89" w:rsidRDefault="521F5D89" w14:paraId="37D8B547" w14:textId="1CFD69D4">
      <w:pPr>
        <w:rPr>
          <w:rFonts w:ascii="Arial" w:hAnsi="Arial" w:eastAsia="Arial" w:cs="Arial"/>
          <w:b w:val="1"/>
          <w:bCs w:val="1"/>
          <w:sz w:val="22"/>
          <w:szCs w:val="22"/>
        </w:rPr>
      </w:pPr>
    </w:p>
    <w:p w:rsidR="521F5D89" w:rsidP="521F5D89" w:rsidRDefault="521F5D89" w14:paraId="4A5C201D" w14:textId="6A79C0CB">
      <w:pPr>
        <w:rPr>
          <w:rFonts w:ascii="Arial" w:hAnsi="Arial" w:eastAsia="Arial" w:cs="Arial"/>
          <w:b w:val="1"/>
          <w:bCs w:val="1"/>
          <w:sz w:val="22"/>
          <w:szCs w:val="22"/>
        </w:rPr>
      </w:pPr>
    </w:p>
    <w:p w:rsidR="521F5D89" w:rsidP="521F5D89" w:rsidRDefault="521F5D89" w14:paraId="43956E5E" w14:textId="6E2C50A4">
      <w:pPr>
        <w:rPr>
          <w:rFonts w:ascii="Arial" w:hAnsi="Arial" w:eastAsia="Arial" w:cs="Arial"/>
          <w:b w:val="1"/>
          <w:bCs w:val="1"/>
          <w:sz w:val="22"/>
          <w:szCs w:val="22"/>
        </w:rPr>
      </w:pPr>
    </w:p>
    <w:p w:rsidR="521F5D89" w:rsidP="521F5D89" w:rsidRDefault="521F5D89" w14:paraId="5E2E87B3" w14:textId="1D094D79">
      <w:pPr>
        <w:rPr>
          <w:rFonts w:ascii="Arial" w:hAnsi="Arial" w:eastAsia="Arial" w:cs="Arial"/>
          <w:b w:val="1"/>
          <w:bCs w:val="1"/>
          <w:sz w:val="22"/>
          <w:szCs w:val="22"/>
        </w:rPr>
      </w:pPr>
    </w:p>
    <w:p w:rsidR="521F5D89" w:rsidP="521F5D89" w:rsidRDefault="521F5D89" w14:paraId="2779CC5E" w14:textId="3E213FC3">
      <w:pPr>
        <w:rPr>
          <w:rFonts w:ascii="Arial" w:hAnsi="Arial" w:eastAsia="Arial" w:cs="Arial"/>
          <w:b w:val="1"/>
          <w:bCs w:val="1"/>
          <w:sz w:val="22"/>
          <w:szCs w:val="22"/>
        </w:rPr>
      </w:pPr>
    </w:p>
    <w:p w:rsidR="521F5D89" w:rsidP="521F5D89" w:rsidRDefault="521F5D89" w14:paraId="4B04E8C5" w14:textId="541466EA">
      <w:pPr>
        <w:rPr>
          <w:rFonts w:ascii="Arial" w:hAnsi="Arial" w:eastAsia="Arial" w:cs="Arial"/>
          <w:b w:val="1"/>
          <w:bCs w:val="1"/>
          <w:sz w:val="22"/>
          <w:szCs w:val="22"/>
        </w:rPr>
      </w:pPr>
    </w:p>
    <w:p w:rsidR="521F5D89" w:rsidP="521F5D89" w:rsidRDefault="521F5D89" w14:paraId="54EEFB37" w14:textId="57D60F0D">
      <w:pPr>
        <w:rPr>
          <w:rFonts w:ascii="Arial" w:hAnsi="Arial" w:eastAsia="Arial" w:cs="Arial"/>
          <w:b w:val="1"/>
          <w:bCs w:val="1"/>
          <w:sz w:val="22"/>
          <w:szCs w:val="22"/>
        </w:rPr>
      </w:pPr>
    </w:p>
    <w:p w:rsidR="521F5D89" w:rsidP="521F5D89" w:rsidRDefault="521F5D89" w14:paraId="440B414B" w14:textId="7DECF2E7">
      <w:pPr>
        <w:pStyle w:val="Normal"/>
        <w:rPr>
          <w:rFonts w:ascii="Arial" w:hAnsi="Arial" w:eastAsia="Arial" w:cs="Arial"/>
          <w:b w:val="1"/>
          <w:bCs w:val="1"/>
          <w:sz w:val="22"/>
          <w:szCs w:val="22"/>
        </w:rPr>
      </w:pPr>
    </w:p>
    <w:p w:rsidR="6224A466" w:rsidP="521F5D89" w:rsidRDefault="6224A466" w14:paraId="0823AF19" w14:textId="02A0FD66">
      <w:pPr>
        <w:rPr>
          <w:rFonts w:ascii="Arial" w:hAnsi="Arial" w:eastAsia="Arial" w:cs="Arial"/>
          <w:b w:val="1"/>
          <w:bCs w:val="1"/>
          <w:sz w:val="32"/>
          <w:szCs w:val="32"/>
        </w:rPr>
      </w:pPr>
      <w:r w:rsidRPr="521F5D89" w:rsidR="6224A466">
        <w:rPr>
          <w:rFonts w:ascii="Arial" w:hAnsi="Arial" w:eastAsia="Arial" w:cs="Arial"/>
          <w:b w:val="1"/>
          <w:bCs w:val="1"/>
          <w:sz w:val="32"/>
          <w:szCs w:val="32"/>
        </w:rPr>
        <w:t>Reference list</w:t>
      </w:r>
    </w:p>
    <w:p w:rsidR="74B8C498" w:rsidP="521F5D89" w:rsidRDefault="74B8C498" w14:paraId="48C2201E" w14:textId="4A9DE289">
      <w:pPr>
        <w:pStyle w:val="Normal"/>
      </w:pPr>
      <w:r w:rsidRPr="521F5D89" w:rsidR="74B8C498">
        <w:rPr>
          <w:rFonts w:ascii="Arial" w:hAnsi="Arial" w:eastAsia="Arial" w:cs="Arial"/>
          <w:b w:val="0"/>
          <w:bCs w:val="0"/>
          <w:i w:val="0"/>
          <w:iCs w:val="0"/>
          <w:caps w:val="0"/>
          <w:smallCaps w:val="0"/>
          <w:noProof w:val="0"/>
          <w:color w:val="222222"/>
          <w:sz w:val="19"/>
          <w:szCs w:val="19"/>
          <w:lang w:val="en-US"/>
        </w:rPr>
        <w:t xml:space="preserve">Bliss, M., 2024. </w:t>
      </w:r>
      <w:r w:rsidRPr="521F5D89" w:rsidR="74B8C498">
        <w:rPr>
          <w:rFonts w:ascii="Arial" w:hAnsi="Arial" w:eastAsia="Arial" w:cs="Arial"/>
          <w:b w:val="0"/>
          <w:bCs w:val="0"/>
          <w:i w:val="1"/>
          <w:iCs w:val="1"/>
          <w:caps w:val="0"/>
          <w:smallCaps w:val="0"/>
          <w:noProof w:val="0"/>
          <w:color w:val="222222"/>
          <w:sz w:val="19"/>
          <w:szCs w:val="19"/>
          <w:lang w:val="en-US"/>
        </w:rPr>
        <w:t>The discovery of insulin</w:t>
      </w:r>
      <w:r w:rsidRPr="521F5D89" w:rsidR="74B8C498">
        <w:rPr>
          <w:rFonts w:ascii="Arial" w:hAnsi="Arial" w:eastAsia="Arial" w:cs="Arial"/>
          <w:b w:val="0"/>
          <w:bCs w:val="0"/>
          <w:i w:val="0"/>
          <w:iCs w:val="0"/>
          <w:caps w:val="0"/>
          <w:smallCaps w:val="0"/>
          <w:noProof w:val="0"/>
          <w:color w:val="222222"/>
          <w:sz w:val="19"/>
          <w:szCs w:val="19"/>
          <w:lang w:val="en-US"/>
        </w:rPr>
        <w:t>. University of Chicago Press.</w:t>
      </w:r>
    </w:p>
    <w:p w:rsidR="6224A466" w:rsidP="4236B6DA" w:rsidRDefault="6224A466" w14:paraId="28DF4348" w14:textId="75DD7D87">
      <w:pPr>
        <w:pStyle w:val="Normal"/>
      </w:pPr>
      <w:r w:rsidRPr="521F5D89" w:rsidR="6224A466">
        <w:rPr>
          <w:rFonts w:ascii="Arial" w:hAnsi="Arial" w:eastAsia="Arial" w:cs="Arial"/>
          <w:b w:val="0"/>
          <w:bCs w:val="0"/>
          <w:i w:val="0"/>
          <w:iCs w:val="0"/>
          <w:caps w:val="0"/>
          <w:smallCaps w:val="0"/>
          <w:noProof w:val="0"/>
          <w:color w:val="222222"/>
          <w:sz w:val="19"/>
          <w:szCs w:val="19"/>
          <w:lang w:val="en-US"/>
        </w:rPr>
        <w:t>Crosier, A., 2020. How Sugar Affects the Body from Head to Toe.</w:t>
      </w:r>
    </w:p>
    <w:p w:rsidR="7910E04C" w:rsidP="521F5D89" w:rsidRDefault="7910E04C" w14:paraId="1DECB477" w14:textId="5DBAF2FA">
      <w:pPr>
        <w:pStyle w:val="Normal"/>
      </w:pPr>
      <w:r w:rsidRPr="521F5D89" w:rsidR="7910E04C">
        <w:rPr>
          <w:rFonts w:ascii="Arial" w:hAnsi="Arial" w:eastAsia="Arial" w:cs="Arial"/>
          <w:b w:val="0"/>
          <w:bCs w:val="0"/>
          <w:i w:val="0"/>
          <w:iCs w:val="0"/>
          <w:caps w:val="0"/>
          <w:smallCaps w:val="0"/>
          <w:noProof w:val="0"/>
          <w:color w:val="222222"/>
          <w:sz w:val="19"/>
          <w:szCs w:val="19"/>
          <w:lang w:val="en-US"/>
        </w:rPr>
        <w:t xml:space="preserve">Ceriello, A. and Prattichizzo, F., 2021. Variability of risk factors and diabetes complications. </w:t>
      </w:r>
      <w:r w:rsidRPr="521F5D89" w:rsidR="7910E04C">
        <w:rPr>
          <w:rFonts w:ascii="Arial" w:hAnsi="Arial" w:eastAsia="Arial" w:cs="Arial"/>
          <w:b w:val="0"/>
          <w:bCs w:val="0"/>
          <w:i w:val="1"/>
          <w:iCs w:val="1"/>
          <w:caps w:val="0"/>
          <w:smallCaps w:val="0"/>
          <w:noProof w:val="0"/>
          <w:color w:val="222222"/>
          <w:sz w:val="19"/>
          <w:szCs w:val="19"/>
          <w:lang w:val="en-US"/>
        </w:rPr>
        <w:t>Cardiovascular diabetology</w:t>
      </w:r>
      <w:r w:rsidRPr="521F5D89" w:rsidR="7910E04C">
        <w:rPr>
          <w:rFonts w:ascii="Arial" w:hAnsi="Arial" w:eastAsia="Arial" w:cs="Arial"/>
          <w:b w:val="0"/>
          <w:bCs w:val="0"/>
          <w:i w:val="0"/>
          <w:iCs w:val="0"/>
          <w:caps w:val="0"/>
          <w:smallCaps w:val="0"/>
          <w:noProof w:val="0"/>
          <w:color w:val="222222"/>
          <w:sz w:val="19"/>
          <w:szCs w:val="19"/>
          <w:lang w:val="en-US"/>
        </w:rPr>
        <w:t xml:space="preserve">, </w:t>
      </w:r>
      <w:r w:rsidRPr="521F5D89" w:rsidR="7910E04C">
        <w:rPr>
          <w:rFonts w:ascii="Arial" w:hAnsi="Arial" w:eastAsia="Arial" w:cs="Arial"/>
          <w:b w:val="0"/>
          <w:bCs w:val="0"/>
          <w:i w:val="1"/>
          <w:iCs w:val="1"/>
          <w:caps w:val="0"/>
          <w:smallCaps w:val="0"/>
          <w:noProof w:val="0"/>
          <w:color w:val="222222"/>
          <w:sz w:val="19"/>
          <w:szCs w:val="19"/>
          <w:lang w:val="en-US"/>
        </w:rPr>
        <w:t>20</w:t>
      </w:r>
      <w:r w:rsidRPr="521F5D89" w:rsidR="7910E04C">
        <w:rPr>
          <w:rFonts w:ascii="Arial" w:hAnsi="Arial" w:eastAsia="Arial" w:cs="Arial"/>
          <w:b w:val="0"/>
          <w:bCs w:val="0"/>
          <w:i w:val="0"/>
          <w:iCs w:val="0"/>
          <w:caps w:val="0"/>
          <w:smallCaps w:val="0"/>
          <w:noProof w:val="0"/>
          <w:color w:val="222222"/>
          <w:sz w:val="19"/>
          <w:szCs w:val="19"/>
          <w:lang w:val="en-US"/>
        </w:rPr>
        <w:t>(1), p.101.</w:t>
      </w:r>
    </w:p>
    <w:p w:rsidR="089A9384" w:rsidP="521F5D89" w:rsidRDefault="089A9384" w14:paraId="180ABFEB" w14:textId="025F9789">
      <w:pPr>
        <w:pStyle w:val="Normal"/>
      </w:pPr>
      <w:r w:rsidRPr="521F5D89" w:rsidR="089A9384">
        <w:rPr>
          <w:rFonts w:ascii="Arial" w:hAnsi="Arial" w:eastAsia="Arial" w:cs="Arial"/>
          <w:b w:val="0"/>
          <w:bCs w:val="0"/>
          <w:i w:val="0"/>
          <w:iCs w:val="0"/>
          <w:caps w:val="0"/>
          <w:smallCaps w:val="0"/>
          <w:noProof w:val="0"/>
          <w:color w:val="222222"/>
          <w:sz w:val="19"/>
          <w:szCs w:val="19"/>
          <w:lang w:val="en-US"/>
        </w:rPr>
        <w:t xml:space="preserve">Chandel, N.S., 2021. Mitochondria. </w:t>
      </w:r>
      <w:r w:rsidRPr="521F5D89" w:rsidR="089A9384">
        <w:rPr>
          <w:rFonts w:ascii="Arial" w:hAnsi="Arial" w:eastAsia="Arial" w:cs="Arial"/>
          <w:b w:val="0"/>
          <w:bCs w:val="0"/>
          <w:i w:val="1"/>
          <w:iCs w:val="1"/>
          <w:caps w:val="0"/>
          <w:smallCaps w:val="0"/>
          <w:noProof w:val="0"/>
          <w:color w:val="222222"/>
          <w:sz w:val="19"/>
          <w:szCs w:val="19"/>
          <w:lang w:val="en-US"/>
        </w:rPr>
        <w:t>Cold Spring Harbor perspectives in biology</w:t>
      </w:r>
      <w:r w:rsidRPr="521F5D89" w:rsidR="089A9384">
        <w:rPr>
          <w:rFonts w:ascii="Arial" w:hAnsi="Arial" w:eastAsia="Arial" w:cs="Arial"/>
          <w:b w:val="0"/>
          <w:bCs w:val="0"/>
          <w:i w:val="0"/>
          <w:iCs w:val="0"/>
          <w:caps w:val="0"/>
          <w:smallCaps w:val="0"/>
          <w:noProof w:val="0"/>
          <w:color w:val="222222"/>
          <w:sz w:val="19"/>
          <w:szCs w:val="19"/>
          <w:lang w:val="en-US"/>
        </w:rPr>
        <w:t xml:space="preserve">, </w:t>
      </w:r>
      <w:r w:rsidRPr="521F5D89" w:rsidR="089A9384">
        <w:rPr>
          <w:rFonts w:ascii="Arial" w:hAnsi="Arial" w:eastAsia="Arial" w:cs="Arial"/>
          <w:b w:val="0"/>
          <w:bCs w:val="0"/>
          <w:i w:val="1"/>
          <w:iCs w:val="1"/>
          <w:caps w:val="0"/>
          <w:smallCaps w:val="0"/>
          <w:noProof w:val="0"/>
          <w:color w:val="222222"/>
          <w:sz w:val="19"/>
          <w:szCs w:val="19"/>
          <w:lang w:val="en-US"/>
        </w:rPr>
        <w:t>13</w:t>
      </w:r>
      <w:r w:rsidRPr="521F5D89" w:rsidR="089A9384">
        <w:rPr>
          <w:rFonts w:ascii="Arial" w:hAnsi="Arial" w:eastAsia="Arial" w:cs="Arial"/>
          <w:b w:val="0"/>
          <w:bCs w:val="0"/>
          <w:i w:val="0"/>
          <w:iCs w:val="0"/>
          <w:caps w:val="0"/>
          <w:smallCaps w:val="0"/>
          <w:noProof w:val="0"/>
          <w:color w:val="222222"/>
          <w:sz w:val="19"/>
          <w:szCs w:val="19"/>
          <w:lang w:val="en-US"/>
        </w:rPr>
        <w:t>(3), p.a040543.</w:t>
      </w:r>
    </w:p>
    <w:p w:rsidR="4A0141D9" w:rsidP="521F5D89" w:rsidRDefault="4A0141D9" w14:paraId="1D3BF8DC" w14:textId="4965CBE0">
      <w:pPr>
        <w:pStyle w:val="Normal"/>
      </w:pPr>
      <w:r w:rsidRPr="521F5D89" w:rsidR="4A0141D9">
        <w:rPr>
          <w:rFonts w:ascii="Arial" w:hAnsi="Arial" w:eastAsia="Arial" w:cs="Arial"/>
          <w:b w:val="0"/>
          <w:bCs w:val="0"/>
          <w:i w:val="0"/>
          <w:iCs w:val="0"/>
          <w:caps w:val="0"/>
          <w:smallCaps w:val="0"/>
          <w:noProof w:val="0"/>
          <w:color w:val="222222"/>
          <w:sz w:val="19"/>
          <w:szCs w:val="19"/>
          <w:lang w:val="en-US"/>
        </w:rPr>
        <w:t xml:space="preserve">Fasting, F. and Work, T., 2020. Balancing Blood Sugar. </w:t>
      </w:r>
      <w:r w:rsidRPr="521F5D89" w:rsidR="4A0141D9">
        <w:rPr>
          <w:rFonts w:ascii="Arial" w:hAnsi="Arial" w:eastAsia="Arial" w:cs="Arial"/>
          <w:b w:val="0"/>
          <w:bCs w:val="0"/>
          <w:i w:val="1"/>
          <w:iCs w:val="1"/>
          <w:caps w:val="0"/>
          <w:smallCaps w:val="0"/>
          <w:noProof w:val="0"/>
          <w:color w:val="222222"/>
          <w:sz w:val="19"/>
          <w:szCs w:val="19"/>
          <w:lang w:val="en-US"/>
        </w:rPr>
        <w:t>Time Work: Studies of Temporal Agency</w:t>
      </w:r>
      <w:r w:rsidRPr="521F5D89" w:rsidR="4A0141D9">
        <w:rPr>
          <w:rFonts w:ascii="Arial" w:hAnsi="Arial" w:eastAsia="Arial" w:cs="Arial"/>
          <w:b w:val="0"/>
          <w:bCs w:val="0"/>
          <w:i w:val="0"/>
          <w:iCs w:val="0"/>
          <w:caps w:val="0"/>
          <w:smallCaps w:val="0"/>
          <w:noProof w:val="0"/>
          <w:color w:val="222222"/>
          <w:sz w:val="19"/>
          <w:szCs w:val="19"/>
          <w:lang w:val="en-US"/>
        </w:rPr>
        <w:t>, p.193.</w:t>
      </w:r>
    </w:p>
    <w:p w:rsidR="3CDA3F6E" w:rsidP="521F5D89" w:rsidRDefault="3CDA3F6E" w14:paraId="31C2C767" w14:textId="7B5243DB">
      <w:pPr>
        <w:pStyle w:val="Normal"/>
      </w:pPr>
      <w:r w:rsidRPr="521F5D89" w:rsidR="3CDA3F6E">
        <w:rPr>
          <w:rFonts w:ascii="Arial" w:hAnsi="Arial" w:eastAsia="Arial" w:cs="Arial"/>
          <w:b w:val="0"/>
          <w:bCs w:val="0"/>
          <w:i w:val="0"/>
          <w:iCs w:val="0"/>
          <w:caps w:val="0"/>
          <w:smallCaps w:val="0"/>
          <w:noProof w:val="0"/>
          <w:color w:val="222222"/>
          <w:sz w:val="19"/>
          <w:szCs w:val="19"/>
          <w:lang w:val="en-US"/>
        </w:rPr>
        <w:t xml:space="preserve">Hantzidiamantis, P.J., Awosika, A.O. and Lappin, S.L., 2024. Physiology, glucose. In </w:t>
      </w:r>
      <w:r w:rsidRPr="521F5D89" w:rsidR="3CDA3F6E">
        <w:rPr>
          <w:rFonts w:ascii="Arial" w:hAnsi="Arial" w:eastAsia="Arial" w:cs="Arial"/>
          <w:b w:val="0"/>
          <w:bCs w:val="0"/>
          <w:i w:val="1"/>
          <w:iCs w:val="1"/>
          <w:caps w:val="0"/>
          <w:smallCaps w:val="0"/>
          <w:noProof w:val="0"/>
          <w:color w:val="222222"/>
          <w:sz w:val="19"/>
          <w:szCs w:val="19"/>
          <w:lang w:val="en-US"/>
        </w:rPr>
        <w:t>StatPearls [Internet]</w:t>
      </w:r>
      <w:r w:rsidRPr="521F5D89" w:rsidR="3CDA3F6E">
        <w:rPr>
          <w:rFonts w:ascii="Arial" w:hAnsi="Arial" w:eastAsia="Arial" w:cs="Arial"/>
          <w:b w:val="0"/>
          <w:bCs w:val="0"/>
          <w:i w:val="0"/>
          <w:iCs w:val="0"/>
          <w:caps w:val="0"/>
          <w:smallCaps w:val="0"/>
          <w:noProof w:val="0"/>
          <w:color w:val="222222"/>
          <w:sz w:val="19"/>
          <w:szCs w:val="19"/>
          <w:lang w:val="en-US"/>
        </w:rPr>
        <w:t>. StatPearls Publishing.</w:t>
      </w:r>
    </w:p>
    <w:p w:rsidR="491DB9C5" w:rsidP="521F5D89" w:rsidRDefault="491DB9C5" w14:paraId="249BDF5C" w14:textId="2AA08A43">
      <w:pPr>
        <w:pStyle w:val="Normal"/>
      </w:pPr>
      <w:r w:rsidRPr="521F5D89" w:rsidR="491DB9C5">
        <w:rPr>
          <w:rFonts w:ascii="Arial" w:hAnsi="Arial" w:eastAsia="Arial" w:cs="Arial"/>
          <w:b w:val="0"/>
          <w:bCs w:val="0"/>
          <w:i w:val="0"/>
          <w:iCs w:val="0"/>
          <w:caps w:val="0"/>
          <w:smallCaps w:val="0"/>
          <w:noProof w:val="0"/>
          <w:color w:val="222222"/>
          <w:sz w:val="19"/>
          <w:szCs w:val="19"/>
          <w:lang w:val="en-US"/>
        </w:rPr>
        <w:t xml:space="preserve">Iswanto, A., Fadhil, A.A., Islam, M.Z., Mohammed, A.K., Jalil, A.T., Khlaif, A.T., Mustafa, Y.F., Kzar, H.H., Al-Gazally, M.E. and Beheshtizadeh, N., 2022. Investigating the Effect of Smoking on the Incidence of Internal Diseases (A Review Paper). </w:t>
      </w:r>
      <w:r w:rsidRPr="521F5D89" w:rsidR="491DB9C5">
        <w:rPr>
          <w:rFonts w:ascii="Arial" w:hAnsi="Arial" w:eastAsia="Arial" w:cs="Arial"/>
          <w:b w:val="0"/>
          <w:bCs w:val="0"/>
          <w:i w:val="1"/>
          <w:iCs w:val="1"/>
          <w:caps w:val="0"/>
          <w:smallCaps w:val="0"/>
          <w:noProof w:val="0"/>
          <w:color w:val="222222"/>
          <w:sz w:val="19"/>
          <w:szCs w:val="19"/>
          <w:lang w:val="en-US"/>
        </w:rPr>
        <w:t>International Journal of Body, Mind &amp; Culture (2345-5802)</w:t>
      </w:r>
      <w:r w:rsidRPr="521F5D89" w:rsidR="491DB9C5">
        <w:rPr>
          <w:rFonts w:ascii="Arial" w:hAnsi="Arial" w:eastAsia="Arial" w:cs="Arial"/>
          <w:b w:val="0"/>
          <w:bCs w:val="0"/>
          <w:i w:val="0"/>
          <w:iCs w:val="0"/>
          <w:caps w:val="0"/>
          <w:smallCaps w:val="0"/>
          <w:noProof w:val="0"/>
          <w:color w:val="222222"/>
          <w:sz w:val="19"/>
          <w:szCs w:val="19"/>
          <w:lang w:val="en-US"/>
        </w:rPr>
        <w:t xml:space="preserve">, </w:t>
      </w:r>
      <w:r w:rsidRPr="521F5D89" w:rsidR="491DB9C5">
        <w:rPr>
          <w:rFonts w:ascii="Arial" w:hAnsi="Arial" w:eastAsia="Arial" w:cs="Arial"/>
          <w:b w:val="0"/>
          <w:bCs w:val="0"/>
          <w:i w:val="1"/>
          <w:iCs w:val="1"/>
          <w:caps w:val="0"/>
          <w:smallCaps w:val="0"/>
          <w:noProof w:val="0"/>
          <w:color w:val="222222"/>
          <w:sz w:val="19"/>
          <w:szCs w:val="19"/>
          <w:lang w:val="en-US"/>
        </w:rPr>
        <w:t>9</w:t>
      </w:r>
      <w:r w:rsidRPr="521F5D89" w:rsidR="491DB9C5">
        <w:rPr>
          <w:rFonts w:ascii="Arial" w:hAnsi="Arial" w:eastAsia="Arial" w:cs="Arial"/>
          <w:b w:val="0"/>
          <w:bCs w:val="0"/>
          <w:i w:val="0"/>
          <w:iCs w:val="0"/>
          <w:caps w:val="0"/>
          <w:smallCaps w:val="0"/>
          <w:noProof w:val="0"/>
          <w:color w:val="222222"/>
          <w:sz w:val="19"/>
          <w:szCs w:val="19"/>
          <w:lang w:val="en-US"/>
        </w:rPr>
        <w:t>(4).</w:t>
      </w:r>
    </w:p>
    <w:p w:rsidR="03ABD222" w:rsidP="521F5D89" w:rsidRDefault="03ABD222" w14:paraId="30E72937" w14:textId="5DFAAFA0">
      <w:pPr>
        <w:pStyle w:val="Normal"/>
      </w:pPr>
      <w:r w:rsidRPr="521F5D89" w:rsidR="03ABD222">
        <w:rPr>
          <w:rFonts w:ascii="Arial" w:hAnsi="Arial" w:eastAsia="Arial" w:cs="Arial"/>
          <w:b w:val="0"/>
          <w:bCs w:val="0"/>
          <w:i w:val="0"/>
          <w:iCs w:val="0"/>
          <w:caps w:val="0"/>
          <w:smallCaps w:val="0"/>
          <w:noProof w:val="0"/>
          <w:color w:val="222222"/>
          <w:sz w:val="19"/>
          <w:szCs w:val="19"/>
          <w:lang w:val="en-US"/>
        </w:rPr>
        <w:t xml:space="preserve">Kumar, R., Saha, P., Kumar, Y., Sahana, S., Dubey, A. and Prakash, O., 2020. A review on diabetes mellitus: type1 &amp; Type2. </w:t>
      </w:r>
      <w:r w:rsidRPr="521F5D89" w:rsidR="03ABD222">
        <w:rPr>
          <w:rFonts w:ascii="Arial" w:hAnsi="Arial" w:eastAsia="Arial" w:cs="Arial"/>
          <w:b w:val="0"/>
          <w:bCs w:val="0"/>
          <w:i w:val="1"/>
          <w:iCs w:val="1"/>
          <w:caps w:val="0"/>
          <w:smallCaps w:val="0"/>
          <w:noProof w:val="0"/>
          <w:color w:val="222222"/>
          <w:sz w:val="19"/>
          <w:szCs w:val="19"/>
          <w:lang w:val="en-US"/>
        </w:rPr>
        <w:t>World Journal of Pharmacy and Pharmaceutical Sciences</w:t>
      </w:r>
      <w:r w:rsidRPr="521F5D89" w:rsidR="03ABD222">
        <w:rPr>
          <w:rFonts w:ascii="Arial" w:hAnsi="Arial" w:eastAsia="Arial" w:cs="Arial"/>
          <w:b w:val="0"/>
          <w:bCs w:val="0"/>
          <w:i w:val="0"/>
          <w:iCs w:val="0"/>
          <w:caps w:val="0"/>
          <w:smallCaps w:val="0"/>
          <w:noProof w:val="0"/>
          <w:color w:val="222222"/>
          <w:sz w:val="19"/>
          <w:szCs w:val="19"/>
          <w:lang w:val="en-US"/>
        </w:rPr>
        <w:t xml:space="preserve">, </w:t>
      </w:r>
      <w:r w:rsidRPr="521F5D89" w:rsidR="03ABD222">
        <w:rPr>
          <w:rFonts w:ascii="Arial" w:hAnsi="Arial" w:eastAsia="Arial" w:cs="Arial"/>
          <w:b w:val="0"/>
          <w:bCs w:val="0"/>
          <w:i w:val="1"/>
          <w:iCs w:val="1"/>
          <w:caps w:val="0"/>
          <w:smallCaps w:val="0"/>
          <w:noProof w:val="0"/>
          <w:color w:val="222222"/>
          <w:sz w:val="19"/>
          <w:szCs w:val="19"/>
          <w:lang w:val="en-US"/>
        </w:rPr>
        <w:t>9</w:t>
      </w:r>
      <w:r w:rsidRPr="521F5D89" w:rsidR="03ABD222">
        <w:rPr>
          <w:rFonts w:ascii="Arial" w:hAnsi="Arial" w:eastAsia="Arial" w:cs="Arial"/>
          <w:b w:val="0"/>
          <w:bCs w:val="0"/>
          <w:i w:val="0"/>
          <w:iCs w:val="0"/>
          <w:caps w:val="0"/>
          <w:smallCaps w:val="0"/>
          <w:noProof w:val="0"/>
          <w:color w:val="222222"/>
          <w:sz w:val="19"/>
          <w:szCs w:val="19"/>
          <w:lang w:val="en-US"/>
        </w:rPr>
        <w:t>(10), pp.838-850.</w:t>
      </w:r>
    </w:p>
    <w:p w:rsidR="64B5312D" w:rsidP="4236B6DA" w:rsidRDefault="64B5312D" w14:paraId="36BB905E" w14:textId="4136CE99">
      <w:pPr>
        <w:pStyle w:val="Normal"/>
      </w:pPr>
      <w:r w:rsidRPr="521F5D89" w:rsidR="64B5312D">
        <w:rPr>
          <w:rFonts w:ascii="Arial" w:hAnsi="Arial" w:eastAsia="Arial" w:cs="Arial"/>
          <w:b w:val="0"/>
          <w:bCs w:val="0"/>
          <w:i w:val="0"/>
          <w:iCs w:val="0"/>
          <w:caps w:val="0"/>
          <w:smallCaps w:val="0"/>
          <w:noProof w:val="0"/>
          <w:color w:val="222222"/>
          <w:sz w:val="19"/>
          <w:szCs w:val="19"/>
          <w:lang w:val="en-US"/>
        </w:rPr>
        <w:t>Nakrani</w:t>
      </w:r>
      <w:r w:rsidRPr="521F5D89" w:rsidR="64B5312D">
        <w:rPr>
          <w:rFonts w:ascii="Arial" w:hAnsi="Arial" w:eastAsia="Arial" w:cs="Arial"/>
          <w:b w:val="0"/>
          <w:bCs w:val="0"/>
          <w:i w:val="0"/>
          <w:iCs w:val="0"/>
          <w:caps w:val="0"/>
          <w:smallCaps w:val="0"/>
          <w:noProof w:val="0"/>
          <w:color w:val="222222"/>
          <w:sz w:val="19"/>
          <w:szCs w:val="19"/>
          <w:lang w:val="en-US"/>
        </w:rPr>
        <w:t xml:space="preserve">, M.N., Wineland, R.H. and Anjum, F., 2020. </w:t>
      </w:r>
      <w:r w:rsidRPr="521F5D89" w:rsidR="64B5312D">
        <w:rPr>
          <w:rFonts w:ascii="Arial" w:hAnsi="Arial" w:eastAsia="Arial" w:cs="Arial"/>
          <w:b w:val="0"/>
          <w:bCs w:val="0"/>
          <w:i w:val="0"/>
          <w:iCs w:val="0"/>
          <w:caps w:val="0"/>
          <w:smallCaps w:val="0"/>
          <w:noProof w:val="0"/>
          <w:color w:val="222222"/>
          <w:sz w:val="19"/>
          <w:szCs w:val="19"/>
          <w:lang w:val="en-US"/>
        </w:rPr>
        <w:t>Physiology,</w:t>
      </w:r>
      <w:r w:rsidRPr="521F5D89" w:rsidR="64B5312D">
        <w:rPr>
          <w:rFonts w:ascii="Arial" w:hAnsi="Arial" w:eastAsia="Arial" w:cs="Arial"/>
          <w:b w:val="0"/>
          <w:bCs w:val="0"/>
          <w:i w:val="0"/>
          <w:iCs w:val="0"/>
          <w:caps w:val="0"/>
          <w:smallCaps w:val="0"/>
          <w:noProof w:val="0"/>
          <w:color w:val="222222"/>
          <w:sz w:val="19"/>
          <w:szCs w:val="19"/>
          <w:lang w:val="en-US"/>
        </w:rPr>
        <w:t xml:space="preserve"> glucose metabolism.</w:t>
      </w:r>
    </w:p>
    <w:p w:rsidR="4A5B4982" w:rsidP="521F5D89" w:rsidRDefault="4A5B4982" w14:paraId="7B6274AC" w14:textId="3869464C">
      <w:pPr>
        <w:pStyle w:val="Normal"/>
      </w:pPr>
      <w:r w:rsidRPr="521F5D89" w:rsidR="4A5B4982">
        <w:rPr>
          <w:rFonts w:ascii="Arial" w:hAnsi="Arial" w:eastAsia="Arial" w:cs="Arial"/>
          <w:b w:val="0"/>
          <w:bCs w:val="0"/>
          <w:i w:val="0"/>
          <w:iCs w:val="0"/>
          <w:caps w:val="0"/>
          <w:smallCaps w:val="0"/>
          <w:noProof w:val="0"/>
          <w:color w:val="222222"/>
          <w:sz w:val="19"/>
          <w:szCs w:val="19"/>
          <w:lang w:val="en-US"/>
        </w:rPr>
        <w:t xml:space="preserve">Obaya, H.E., Abdeen, H.A., Salem, A.A., Shehata, M.A., </w:t>
      </w:r>
      <w:r w:rsidRPr="521F5D89" w:rsidR="4A5B4982">
        <w:rPr>
          <w:rFonts w:ascii="Arial" w:hAnsi="Arial" w:eastAsia="Arial" w:cs="Arial"/>
          <w:b w:val="0"/>
          <w:bCs w:val="0"/>
          <w:i w:val="0"/>
          <w:iCs w:val="0"/>
          <w:caps w:val="0"/>
          <w:smallCaps w:val="0"/>
          <w:noProof w:val="0"/>
          <w:color w:val="222222"/>
          <w:sz w:val="19"/>
          <w:szCs w:val="19"/>
          <w:lang w:val="en-US"/>
        </w:rPr>
        <w:t>Aldhahi</w:t>
      </w:r>
      <w:r w:rsidRPr="521F5D89" w:rsidR="4A5B4982">
        <w:rPr>
          <w:rFonts w:ascii="Arial" w:hAnsi="Arial" w:eastAsia="Arial" w:cs="Arial"/>
          <w:b w:val="0"/>
          <w:bCs w:val="0"/>
          <w:i w:val="0"/>
          <w:iCs w:val="0"/>
          <w:caps w:val="0"/>
          <w:smallCaps w:val="0"/>
          <w:noProof w:val="0"/>
          <w:color w:val="222222"/>
          <w:sz w:val="19"/>
          <w:szCs w:val="19"/>
          <w:lang w:val="en-US"/>
        </w:rPr>
        <w:t xml:space="preserve">, M.I., Muka, T., Marques-Sule, E., Taha, M.M., Gaber, M. and Atef, H., 2023. Effect of aerobic exercise, slow deep breathing and mindfulness meditation on cortisol and glucose levels in women with type 2 diabetes mellitus: a randomized controlled trial. </w:t>
      </w:r>
      <w:r w:rsidRPr="521F5D89" w:rsidR="4A5B4982">
        <w:rPr>
          <w:rFonts w:ascii="Arial" w:hAnsi="Arial" w:eastAsia="Arial" w:cs="Arial"/>
          <w:b w:val="0"/>
          <w:bCs w:val="0"/>
          <w:i w:val="1"/>
          <w:iCs w:val="1"/>
          <w:caps w:val="0"/>
          <w:smallCaps w:val="0"/>
          <w:noProof w:val="0"/>
          <w:color w:val="222222"/>
          <w:sz w:val="19"/>
          <w:szCs w:val="19"/>
          <w:lang w:val="en-US"/>
        </w:rPr>
        <w:t>Frontiers in physiology</w:t>
      </w:r>
      <w:r w:rsidRPr="521F5D89" w:rsidR="4A5B4982">
        <w:rPr>
          <w:rFonts w:ascii="Arial" w:hAnsi="Arial" w:eastAsia="Arial" w:cs="Arial"/>
          <w:b w:val="0"/>
          <w:bCs w:val="0"/>
          <w:i w:val="0"/>
          <w:iCs w:val="0"/>
          <w:caps w:val="0"/>
          <w:smallCaps w:val="0"/>
          <w:noProof w:val="0"/>
          <w:color w:val="222222"/>
          <w:sz w:val="19"/>
          <w:szCs w:val="19"/>
          <w:lang w:val="en-US"/>
        </w:rPr>
        <w:t xml:space="preserve">, </w:t>
      </w:r>
      <w:r w:rsidRPr="521F5D89" w:rsidR="4A5B4982">
        <w:rPr>
          <w:rFonts w:ascii="Arial" w:hAnsi="Arial" w:eastAsia="Arial" w:cs="Arial"/>
          <w:b w:val="0"/>
          <w:bCs w:val="0"/>
          <w:i w:val="1"/>
          <w:iCs w:val="1"/>
          <w:caps w:val="0"/>
          <w:smallCaps w:val="0"/>
          <w:noProof w:val="0"/>
          <w:color w:val="222222"/>
          <w:sz w:val="19"/>
          <w:szCs w:val="19"/>
          <w:lang w:val="en-US"/>
        </w:rPr>
        <w:t>14</w:t>
      </w:r>
      <w:r w:rsidRPr="521F5D89" w:rsidR="4A5B4982">
        <w:rPr>
          <w:rFonts w:ascii="Arial" w:hAnsi="Arial" w:eastAsia="Arial" w:cs="Arial"/>
          <w:b w:val="0"/>
          <w:bCs w:val="0"/>
          <w:i w:val="0"/>
          <w:iCs w:val="0"/>
          <w:caps w:val="0"/>
          <w:smallCaps w:val="0"/>
          <w:noProof w:val="0"/>
          <w:color w:val="222222"/>
          <w:sz w:val="19"/>
          <w:szCs w:val="19"/>
          <w:lang w:val="en-US"/>
        </w:rPr>
        <w:t>, p.1186546.</w:t>
      </w:r>
    </w:p>
    <w:p w:rsidR="40E4B400" w:rsidP="521F5D89" w:rsidRDefault="40E4B400" w14:paraId="14036263" w14:textId="727AD9EF">
      <w:pPr>
        <w:pStyle w:val="Normal"/>
      </w:pPr>
      <w:r w:rsidRPr="521F5D89" w:rsidR="40E4B400">
        <w:rPr>
          <w:rFonts w:ascii="Arial" w:hAnsi="Arial" w:eastAsia="Arial" w:cs="Arial"/>
          <w:b w:val="0"/>
          <w:bCs w:val="0"/>
          <w:i w:val="0"/>
          <w:iCs w:val="0"/>
          <w:caps w:val="0"/>
          <w:smallCaps w:val="0"/>
          <w:noProof w:val="0"/>
          <w:color w:val="222222"/>
          <w:sz w:val="19"/>
          <w:szCs w:val="19"/>
          <w:lang w:val="en-US"/>
        </w:rPr>
        <w:t xml:space="preserve">Parker, J., 2020. Glucose metabolism, energy production and regulation of cellular and whole-body metabolism. </w:t>
      </w:r>
      <w:r w:rsidRPr="521F5D89" w:rsidR="40E4B400">
        <w:rPr>
          <w:rFonts w:ascii="Arial" w:hAnsi="Arial" w:eastAsia="Arial" w:cs="Arial"/>
          <w:b w:val="0"/>
          <w:bCs w:val="0"/>
          <w:i w:val="1"/>
          <w:iCs w:val="1"/>
          <w:caps w:val="0"/>
          <w:smallCaps w:val="0"/>
          <w:noProof w:val="0"/>
          <w:color w:val="222222"/>
          <w:sz w:val="19"/>
          <w:szCs w:val="19"/>
          <w:lang w:val="en-US"/>
        </w:rPr>
        <w:t>Journal of the Australasian College of Nutritional and Environmental Medicine</w:t>
      </w:r>
      <w:r w:rsidRPr="521F5D89" w:rsidR="40E4B400">
        <w:rPr>
          <w:rFonts w:ascii="Arial" w:hAnsi="Arial" w:eastAsia="Arial" w:cs="Arial"/>
          <w:b w:val="0"/>
          <w:bCs w:val="0"/>
          <w:i w:val="0"/>
          <w:iCs w:val="0"/>
          <w:caps w:val="0"/>
          <w:smallCaps w:val="0"/>
          <w:noProof w:val="0"/>
          <w:color w:val="222222"/>
          <w:sz w:val="19"/>
          <w:szCs w:val="19"/>
          <w:lang w:val="en-US"/>
        </w:rPr>
        <w:t xml:space="preserve">, </w:t>
      </w:r>
      <w:r w:rsidRPr="521F5D89" w:rsidR="40E4B400">
        <w:rPr>
          <w:rFonts w:ascii="Arial" w:hAnsi="Arial" w:eastAsia="Arial" w:cs="Arial"/>
          <w:b w:val="0"/>
          <w:bCs w:val="0"/>
          <w:i w:val="1"/>
          <w:iCs w:val="1"/>
          <w:caps w:val="0"/>
          <w:smallCaps w:val="0"/>
          <w:noProof w:val="0"/>
          <w:color w:val="222222"/>
          <w:sz w:val="19"/>
          <w:szCs w:val="19"/>
          <w:lang w:val="en-US"/>
        </w:rPr>
        <w:t>39</w:t>
      </w:r>
      <w:r w:rsidRPr="521F5D89" w:rsidR="40E4B400">
        <w:rPr>
          <w:rFonts w:ascii="Arial" w:hAnsi="Arial" w:eastAsia="Arial" w:cs="Arial"/>
          <w:b w:val="0"/>
          <w:bCs w:val="0"/>
          <w:i w:val="0"/>
          <w:iCs w:val="0"/>
          <w:caps w:val="0"/>
          <w:smallCaps w:val="0"/>
          <w:noProof w:val="0"/>
          <w:color w:val="222222"/>
          <w:sz w:val="19"/>
          <w:szCs w:val="19"/>
          <w:lang w:val="en-US"/>
        </w:rPr>
        <w:t>(1), pp.29-33.</w:t>
      </w:r>
    </w:p>
    <w:p w:rsidR="3D81E399" w:rsidP="521F5D89" w:rsidRDefault="3D81E399" w14:paraId="6908A24A" w14:textId="1B915E21">
      <w:pPr>
        <w:pStyle w:val="Normal"/>
      </w:pPr>
      <w:r w:rsidRPr="521F5D89" w:rsidR="3D81E399">
        <w:rPr>
          <w:rFonts w:ascii="Arial" w:hAnsi="Arial" w:eastAsia="Arial" w:cs="Arial"/>
          <w:b w:val="0"/>
          <w:bCs w:val="0"/>
          <w:i w:val="0"/>
          <w:iCs w:val="0"/>
          <w:caps w:val="0"/>
          <w:smallCaps w:val="0"/>
          <w:noProof w:val="0"/>
          <w:color w:val="222222"/>
          <w:sz w:val="19"/>
          <w:szCs w:val="19"/>
          <w:lang w:val="en-US"/>
        </w:rPr>
        <w:t xml:space="preserve">Sox, H.C., Higgins, M.C., Owens, D.K. and Schmidler, G.S., 2024. </w:t>
      </w:r>
      <w:r w:rsidRPr="521F5D89" w:rsidR="3D81E399">
        <w:rPr>
          <w:rFonts w:ascii="Arial" w:hAnsi="Arial" w:eastAsia="Arial" w:cs="Arial"/>
          <w:b w:val="0"/>
          <w:bCs w:val="0"/>
          <w:i w:val="1"/>
          <w:iCs w:val="1"/>
          <w:caps w:val="0"/>
          <w:smallCaps w:val="0"/>
          <w:noProof w:val="0"/>
          <w:color w:val="222222"/>
          <w:sz w:val="19"/>
          <w:szCs w:val="19"/>
          <w:lang w:val="en-US"/>
        </w:rPr>
        <w:t>Medical decision making</w:t>
      </w:r>
      <w:r w:rsidRPr="521F5D89" w:rsidR="3D81E399">
        <w:rPr>
          <w:rFonts w:ascii="Arial" w:hAnsi="Arial" w:eastAsia="Arial" w:cs="Arial"/>
          <w:b w:val="0"/>
          <w:bCs w:val="0"/>
          <w:i w:val="0"/>
          <w:iCs w:val="0"/>
          <w:caps w:val="0"/>
          <w:smallCaps w:val="0"/>
          <w:noProof w:val="0"/>
          <w:color w:val="222222"/>
          <w:sz w:val="19"/>
          <w:szCs w:val="19"/>
          <w:lang w:val="en-US"/>
        </w:rPr>
        <w:t>. John Wiley &amp; Sons.</w:t>
      </w:r>
    </w:p>
    <w:p w:rsidR="4506408A" w:rsidP="521F5D89" w:rsidRDefault="4506408A" w14:paraId="38CE635C" w14:textId="264450F8">
      <w:pPr>
        <w:pStyle w:val="Normal"/>
      </w:pPr>
      <w:r w:rsidRPr="521F5D89" w:rsidR="4506408A">
        <w:rPr>
          <w:rFonts w:ascii="Arial" w:hAnsi="Arial" w:eastAsia="Arial" w:cs="Arial"/>
          <w:b w:val="0"/>
          <w:bCs w:val="0"/>
          <w:i w:val="0"/>
          <w:iCs w:val="0"/>
          <w:caps w:val="0"/>
          <w:smallCaps w:val="0"/>
          <w:noProof w:val="0"/>
          <w:color w:val="222222"/>
          <w:sz w:val="19"/>
          <w:szCs w:val="19"/>
          <w:lang w:val="en-US"/>
        </w:rPr>
        <w:t>Salsali</w:t>
      </w:r>
      <w:r w:rsidRPr="521F5D89" w:rsidR="4506408A">
        <w:rPr>
          <w:rFonts w:ascii="Arial" w:hAnsi="Arial" w:eastAsia="Arial" w:cs="Arial"/>
          <w:b w:val="0"/>
          <w:bCs w:val="0"/>
          <w:i w:val="0"/>
          <w:iCs w:val="0"/>
          <w:caps w:val="0"/>
          <w:smallCaps w:val="0"/>
          <w:noProof w:val="0"/>
          <w:color w:val="222222"/>
          <w:sz w:val="19"/>
          <w:szCs w:val="19"/>
          <w:lang w:val="en-US"/>
        </w:rPr>
        <w:t xml:space="preserve">, A. and Nathan, M., 2006. A review of types 1 and 2 diabetes mellitus and their treatment with insulin. </w:t>
      </w:r>
      <w:r w:rsidRPr="521F5D89" w:rsidR="4506408A">
        <w:rPr>
          <w:rFonts w:ascii="Arial" w:hAnsi="Arial" w:eastAsia="Arial" w:cs="Arial"/>
          <w:b w:val="0"/>
          <w:bCs w:val="0"/>
          <w:i w:val="1"/>
          <w:iCs w:val="1"/>
          <w:caps w:val="0"/>
          <w:smallCaps w:val="0"/>
          <w:noProof w:val="0"/>
          <w:color w:val="222222"/>
          <w:sz w:val="19"/>
          <w:szCs w:val="19"/>
          <w:lang w:val="en-US"/>
        </w:rPr>
        <w:t>American journal of therapeutics</w:t>
      </w:r>
      <w:r w:rsidRPr="521F5D89" w:rsidR="4506408A">
        <w:rPr>
          <w:rFonts w:ascii="Arial" w:hAnsi="Arial" w:eastAsia="Arial" w:cs="Arial"/>
          <w:b w:val="0"/>
          <w:bCs w:val="0"/>
          <w:i w:val="0"/>
          <w:iCs w:val="0"/>
          <w:caps w:val="0"/>
          <w:smallCaps w:val="0"/>
          <w:noProof w:val="0"/>
          <w:color w:val="222222"/>
          <w:sz w:val="19"/>
          <w:szCs w:val="19"/>
          <w:lang w:val="en-US"/>
        </w:rPr>
        <w:t xml:space="preserve">, </w:t>
      </w:r>
      <w:r w:rsidRPr="521F5D89" w:rsidR="4506408A">
        <w:rPr>
          <w:rFonts w:ascii="Arial" w:hAnsi="Arial" w:eastAsia="Arial" w:cs="Arial"/>
          <w:b w:val="0"/>
          <w:bCs w:val="0"/>
          <w:i w:val="1"/>
          <w:iCs w:val="1"/>
          <w:caps w:val="0"/>
          <w:smallCaps w:val="0"/>
          <w:noProof w:val="0"/>
          <w:color w:val="222222"/>
          <w:sz w:val="19"/>
          <w:szCs w:val="19"/>
          <w:lang w:val="en-US"/>
        </w:rPr>
        <w:t>13</w:t>
      </w:r>
      <w:r w:rsidRPr="521F5D89" w:rsidR="4506408A">
        <w:rPr>
          <w:rFonts w:ascii="Arial" w:hAnsi="Arial" w:eastAsia="Arial" w:cs="Arial"/>
          <w:b w:val="0"/>
          <w:bCs w:val="0"/>
          <w:i w:val="0"/>
          <w:iCs w:val="0"/>
          <w:caps w:val="0"/>
          <w:smallCaps w:val="0"/>
          <w:noProof w:val="0"/>
          <w:color w:val="222222"/>
          <w:sz w:val="19"/>
          <w:szCs w:val="19"/>
          <w:lang w:val="en-US"/>
        </w:rPr>
        <w:t>(4), pp.349-361.</w:t>
      </w:r>
    </w:p>
    <w:p w:rsidR="79B7F014" w:rsidP="521F5D89" w:rsidRDefault="79B7F014" w14:paraId="0691C262" w14:textId="60DD2B4E">
      <w:pPr>
        <w:pStyle w:val="Normal"/>
      </w:pPr>
      <w:r w:rsidRPr="521F5D89" w:rsidR="79B7F014">
        <w:rPr>
          <w:rFonts w:ascii="Arial" w:hAnsi="Arial" w:eastAsia="Arial" w:cs="Arial"/>
          <w:b w:val="0"/>
          <w:bCs w:val="0"/>
          <w:i w:val="0"/>
          <w:iCs w:val="0"/>
          <w:caps w:val="0"/>
          <w:smallCaps w:val="0"/>
          <w:noProof w:val="0"/>
          <w:color w:val="222222"/>
          <w:sz w:val="19"/>
          <w:szCs w:val="19"/>
          <w:lang w:val="en-US"/>
        </w:rPr>
        <w:t xml:space="preserve">Saenz, C., Salinas, M., Rothman, R.L. and White, R.O., 2025. Personalized Lifestyle Modifications for Improved Metabolic Health: The Role of Cultural Sensitivity and Health Communication in Type 2 Diabetes Management. </w:t>
      </w:r>
      <w:r w:rsidRPr="521F5D89" w:rsidR="79B7F014">
        <w:rPr>
          <w:rFonts w:ascii="Arial" w:hAnsi="Arial" w:eastAsia="Arial" w:cs="Arial"/>
          <w:b w:val="0"/>
          <w:bCs w:val="0"/>
          <w:i w:val="1"/>
          <w:iCs w:val="1"/>
          <w:caps w:val="0"/>
          <w:smallCaps w:val="0"/>
          <w:noProof w:val="0"/>
          <w:color w:val="222222"/>
          <w:sz w:val="19"/>
          <w:szCs w:val="19"/>
          <w:lang w:val="en-US"/>
        </w:rPr>
        <w:t>Journal of the American Nutrition Association</w:t>
      </w:r>
      <w:r w:rsidRPr="521F5D89" w:rsidR="79B7F014">
        <w:rPr>
          <w:rFonts w:ascii="Arial" w:hAnsi="Arial" w:eastAsia="Arial" w:cs="Arial"/>
          <w:b w:val="0"/>
          <w:bCs w:val="0"/>
          <w:i w:val="0"/>
          <w:iCs w:val="0"/>
          <w:caps w:val="0"/>
          <w:smallCaps w:val="0"/>
          <w:noProof w:val="0"/>
          <w:color w:val="222222"/>
          <w:sz w:val="19"/>
          <w:szCs w:val="19"/>
          <w:lang w:val="en-US"/>
        </w:rPr>
        <w:t xml:space="preserve">, </w:t>
      </w:r>
      <w:r w:rsidRPr="521F5D89" w:rsidR="79B7F014">
        <w:rPr>
          <w:rFonts w:ascii="Arial" w:hAnsi="Arial" w:eastAsia="Arial" w:cs="Arial"/>
          <w:b w:val="0"/>
          <w:bCs w:val="0"/>
          <w:i w:val="1"/>
          <w:iCs w:val="1"/>
          <w:caps w:val="0"/>
          <w:smallCaps w:val="0"/>
          <w:noProof w:val="0"/>
          <w:color w:val="222222"/>
          <w:sz w:val="19"/>
          <w:szCs w:val="19"/>
          <w:lang w:val="en-US"/>
        </w:rPr>
        <w:t>44</w:t>
      </w:r>
      <w:r w:rsidRPr="521F5D89" w:rsidR="79B7F014">
        <w:rPr>
          <w:rFonts w:ascii="Arial" w:hAnsi="Arial" w:eastAsia="Arial" w:cs="Arial"/>
          <w:b w:val="0"/>
          <w:bCs w:val="0"/>
          <w:i w:val="0"/>
          <w:iCs w:val="0"/>
          <w:caps w:val="0"/>
          <w:smallCaps w:val="0"/>
          <w:noProof w:val="0"/>
          <w:color w:val="222222"/>
          <w:sz w:val="19"/>
          <w:szCs w:val="19"/>
          <w:lang w:val="en-US"/>
        </w:rPr>
        <w:t>(3), pp.198-211.</w:t>
      </w:r>
    </w:p>
    <w:p w:rsidR="49224F93" w:rsidP="521F5D89" w:rsidRDefault="49224F93" w14:paraId="06198887" w14:textId="5F2E1127">
      <w:pPr>
        <w:pStyle w:val="Normal"/>
      </w:pPr>
      <w:r w:rsidRPr="521F5D89" w:rsidR="49224F93">
        <w:rPr>
          <w:rFonts w:ascii="Arial" w:hAnsi="Arial" w:eastAsia="Arial" w:cs="Arial"/>
          <w:b w:val="0"/>
          <w:bCs w:val="0"/>
          <w:i w:val="0"/>
          <w:iCs w:val="0"/>
          <w:caps w:val="0"/>
          <w:smallCaps w:val="0"/>
          <w:noProof w:val="0"/>
          <w:color w:val="222222"/>
          <w:sz w:val="19"/>
          <w:szCs w:val="19"/>
          <w:lang w:val="en-US"/>
        </w:rPr>
        <w:t xml:space="preserve">Wang, W., Huang, M. and Wang, J., 2021. The effect of physical exercise on blood sugar control in diabetic patients. </w:t>
      </w:r>
      <w:r w:rsidRPr="521F5D89" w:rsidR="49224F93">
        <w:rPr>
          <w:rFonts w:ascii="Arial" w:hAnsi="Arial" w:eastAsia="Arial" w:cs="Arial"/>
          <w:b w:val="0"/>
          <w:bCs w:val="0"/>
          <w:i w:val="1"/>
          <w:iCs w:val="1"/>
          <w:caps w:val="0"/>
          <w:smallCaps w:val="0"/>
          <w:noProof w:val="0"/>
          <w:color w:val="222222"/>
          <w:sz w:val="19"/>
          <w:szCs w:val="19"/>
          <w:lang w:val="en-US"/>
        </w:rPr>
        <w:t>Revista Brasileira de Medicina do Esporte</w:t>
      </w:r>
      <w:r w:rsidRPr="521F5D89" w:rsidR="49224F93">
        <w:rPr>
          <w:rFonts w:ascii="Arial" w:hAnsi="Arial" w:eastAsia="Arial" w:cs="Arial"/>
          <w:b w:val="0"/>
          <w:bCs w:val="0"/>
          <w:i w:val="0"/>
          <w:iCs w:val="0"/>
          <w:caps w:val="0"/>
          <w:smallCaps w:val="0"/>
          <w:noProof w:val="0"/>
          <w:color w:val="222222"/>
          <w:sz w:val="19"/>
          <w:szCs w:val="19"/>
          <w:lang w:val="en-US"/>
        </w:rPr>
        <w:t xml:space="preserve">, </w:t>
      </w:r>
      <w:r w:rsidRPr="521F5D89" w:rsidR="49224F93">
        <w:rPr>
          <w:rFonts w:ascii="Arial" w:hAnsi="Arial" w:eastAsia="Arial" w:cs="Arial"/>
          <w:b w:val="0"/>
          <w:bCs w:val="0"/>
          <w:i w:val="1"/>
          <w:iCs w:val="1"/>
          <w:caps w:val="0"/>
          <w:smallCaps w:val="0"/>
          <w:noProof w:val="0"/>
          <w:color w:val="222222"/>
          <w:sz w:val="19"/>
          <w:szCs w:val="19"/>
          <w:lang w:val="en-US"/>
        </w:rPr>
        <w:t>27</w:t>
      </w:r>
      <w:r w:rsidRPr="521F5D89" w:rsidR="49224F93">
        <w:rPr>
          <w:rFonts w:ascii="Arial" w:hAnsi="Arial" w:eastAsia="Arial" w:cs="Arial"/>
          <w:b w:val="0"/>
          <w:bCs w:val="0"/>
          <w:i w:val="0"/>
          <w:iCs w:val="0"/>
          <w:caps w:val="0"/>
          <w:smallCaps w:val="0"/>
          <w:noProof w:val="0"/>
          <w:color w:val="222222"/>
          <w:sz w:val="19"/>
          <w:szCs w:val="19"/>
          <w:lang w:val="en-US"/>
        </w:rPr>
        <w:t>(3), pp.311-314.</w:t>
      </w:r>
    </w:p>
    <w:p w:rsidR="669F1427" w:rsidP="521F5D89" w:rsidRDefault="669F1427" w14:paraId="22E119B9" w14:textId="07921309">
      <w:pPr>
        <w:pStyle w:val="Normal"/>
      </w:pPr>
      <w:r w:rsidRPr="521F5D89" w:rsidR="669F1427">
        <w:rPr>
          <w:rFonts w:ascii="Arial" w:hAnsi="Arial" w:eastAsia="Arial" w:cs="Arial"/>
          <w:b w:val="0"/>
          <w:bCs w:val="0"/>
          <w:i w:val="0"/>
          <w:iCs w:val="0"/>
          <w:caps w:val="0"/>
          <w:smallCaps w:val="0"/>
          <w:noProof w:val="0"/>
          <w:color w:val="222222"/>
          <w:sz w:val="19"/>
          <w:szCs w:val="19"/>
          <w:lang w:val="en-US"/>
        </w:rPr>
        <w:t xml:space="preserve">Wake, A.D., 2020. Antidiabetic effects of physical activity: how it helps to control type 2 diabetes. </w:t>
      </w:r>
      <w:r w:rsidRPr="521F5D89" w:rsidR="669F1427">
        <w:rPr>
          <w:rFonts w:ascii="Arial" w:hAnsi="Arial" w:eastAsia="Arial" w:cs="Arial"/>
          <w:b w:val="0"/>
          <w:bCs w:val="0"/>
          <w:i w:val="1"/>
          <w:iCs w:val="1"/>
          <w:caps w:val="0"/>
          <w:smallCaps w:val="0"/>
          <w:noProof w:val="0"/>
          <w:color w:val="222222"/>
          <w:sz w:val="19"/>
          <w:szCs w:val="19"/>
          <w:lang w:val="en-US"/>
        </w:rPr>
        <w:t>Diabetes, Metabolic Syndrome and Obesity</w:t>
      </w:r>
      <w:r w:rsidRPr="521F5D89" w:rsidR="669F1427">
        <w:rPr>
          <w:rFonts w:ascii="Arial" w:hAnsi="Arial" w:eastAsia="Arial" w:cs="Arial"/>
          <w:b w:val="0"/>
          <w:bCs w:val="0"/>
          <w:i w:val="0"/>
          <w:iCs w:val="0"/>
          <w:caps w:val="0"/>
          <w:smallCaps w:val="0"/>
          <w:noProof w:val="0"/>
          <w:color w:val="222222"/>
          <w:sz w:val="19"/>
          <w:szCs w:val="19"/>
          <w:lang w:val="en-US"/>
        </w:rPr>
        <w:t>, pp.2909-2923.</w:t>
      </w:r>
    </w:p>
    <w:p w:rsidR="521F5D89" w:rsidP="521F5D89" w:rsidRDefault="521F5D89" w14:paraId="1C9045A9" w14:textId="01882F38">
      <w:pPr>
        <w:pStyle w:val="Normal"/>
        <w:rPr>
          <w:rFonts w:ascii="Arial" w:hAnsi="Arial" w:eastAsia="Arial" w:cs="Arial"/>
          <w:b w:val="0"/>
          <w:bCs w:val="0"/>
          <w:i w:val="0"/>
          <w:iCs w:val="0"/>
          <w:caps w:val="0"/>
          <w:smallCaps w:val="0"/>
          <w:noProof w:val="0"/>
          <w:color w:val="222222"/>
          <w:sz w:val="19"/>
          <w:szCs w:val="19"/>
          <w:lang w:val="en-US"/>
        </w:rPr>
      </w:pPr>
    </w:p>
    <w:sectPr w:rsidR="00EB583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CE74E"/>
    <w:multiLevelType w:val="hybridMultilevel"/>
    <w:tmpl w:val="FFFFFFFF"/>
    <w:lvl w:ilvl="0" w:tplc="B83A36A6">
      <w:start w:val="1"/>
      <w:numFmt w:val="lowerLetter"/>
      <w:lvlText w:val="g)"/>
      <w:lvlJc w:val="left"/>
      <w:pPr>
        <w:ind w:left="720" w:hanging="360"/>
      </w:pPr>
    </w:lvl>
    <w:lvl w:ilvl="1" w:tplc="EA08FB9E">
      <w:start w:val="1"/>
      <w:numFmt w:val="lowerLetter"/>
      <w:lvlText w:val="%2."/>
      <w:lvlJc w:val="left"/>
      <w:pPr>
        <w:ind w:left="1440" w:hanging="360"/>
      </w:pPr>
    </w:lvl>
    <w:lvl w:ilvl="2" w:tplc="7C3454D8">
      <w:start w:val="1"/>
      <w:numFmt w:val="lowerRoman"/>
      <w:lvlText w:val="%3."/>
      <w:lvlJc w:val="right"/>
      <w:pPr>
        <w:ind w:left="2160" w:hanging="180"/>
      </w:pPr>
    </w:lvl>
    <w:lvl w:ilvl="3" w:tplc="7AC67AF8">
      <w:start w:val="1"/>
      <w:numFmt w:val="decimal"/>
      <w:lvlText w:val="%4."/>
      <w:lvlJc w:val="left"/>
      <w:pPr>
        <w:ind w:left="2880" w:hanging="360"/>
      </w:pPr>
    </w:lvl>
    <w:lvl w:ilvl="4" w:tplc="1C229C60">
      <w:start w:val="1"/>
      <w:numFmt w:val="lowerLetter"/>
      <w:lvlText w:val="%5."/>
      <w:lvlJc w:val="left"/>
      <w:pPr>
        <w:ind w:left="3600" w:hanging="360"/>
      </w:pPr>
    </w:lvl>
    <w:lvl w:ilvl="5" w:tplc="A33248FC">
      <w:start w:val="1"/>
      <w:numFmt w:val="lowerRoman"/>
      <w:lvlText w:val="%6."/>
      <w:lvlJc w:val="right"/>
      <w:pPr>
        <w:ind w:left="4320" w:hanging="180"/>
      </w:pPr>
    </w:lvl>
    <w:lvl w:ilvl="6" w:tplc="51ACC8EA">
      <w:start w:val="1"/>
      <w:numFmt w:val="decimal"/>
      <w:lvlText w:val="%7."/>
      <w:lvlJc w:val="left"/>
      <w:pPr>
        <w:ind w:left="5040" w:hanging="360"/>
      </w:pPr>
    </w:lvl>
    <w:lvl w:ilvl="7" w:tplc="475859F8">
      <w:start w:val="1"/>
      <w:numFmt w:val="lowerLetter"/>
      <w:lvlText w:val="%8."/>
      <w:lvlJc w:val="left"/>
      <w:pPr>
        <w:ind w:left="5760" w:hanging="360"/>
      </w:pPr>
    </w:lvl>
    <w:lvl w:ilvl="8" w:tplc="D5EC6B10">
      <w:start w:val="1"/>
      <w:numFmt w:val="lowerRoman"/>
      <w:lvlText w:val="%9."/>
      <w:lvlJc w:val="right"/>
      <w:pPr>
        <w:ind w:left="6480" w:hanging="180"/>
      </w:pPr>
    </w:lvl>
  </w:abstractNum>
  <w:abstractNum w:abstractNumId="1" w15:restartNumberingAfterBreak="0">
    <w:nsid w:val="2CAFF5FB"/>
    <w:multiLevelType w:val="hybridMultilevel"/>
    <w:tmpl w:val="FFFFFFFF"/>
    <w:lvl w:ilvl="0" w:tplc="B43278A8">
      <w:start w:val="1"/>
      <w:numFmt w:val="upperLetter"/>
      <w:lvlText w:val="%1)"/>
      <w:lvlJc w:val="left"/>
      <w:pPr>
        <w:ind w:left="720" w:hanging="360"/>
      </w:pPr>
    </w:lvl>
    <w:lvl w:ilvl="1" w:tplc="5AC25AF8">
      <w:start w:val="1"/>
      <w:numFmt w:val="lowerLetter"/>
      <w:lvlText w:val="%2."/>
      <w:lvlJc w:val="left"/>
      <w:pPr>
        <w:ind w:left="1440" w:hanging="360"/>
      </w:pPr>
    </w:lvl>
    <w:lvl w:ilvl="2" w:tplc="3976AF02">
      <w:start w:val="1"/>
      <w:numFmt w:val="lowerRoman"/>
      <w:lvlText w:val="%3."/>
      <w:lvlJc w:val="right"/>
      <w:pPr>
        <w:ind w:left="2160" w:hanging="180"/>
      </w:pPr>
    </w:lvl>
    <w:lvl w:ilvl="3" w:tplc="7890A854">
      <w:start w:val="1"/>
      <w:numFmt w:val="decimal"/>
      <w:lvlText w:val="%4."/>
      <w:lvlJc w:val="left"/>
      <w:pPr>
        <w:ind w:left="2880" w:hanging="360"/>
      </w:pPr>
    </w:lvl>
    <w:lvl w:ilvl="4" w:tplc="0758373C">
      <w:start w:val="1"/>
      <w:numFmt w:val="lowerLetter"/>
      <w:lvlText w:val="%5."/>
      <w:lvlJc w:val="left"/>
      <w:pPr>
        <w:ind w:left="3600" w:hanging="360"/>
      </w:pPr>
    </w:lvl>
    <w:lvl w:ilvl="5" w:tplc="60864DE2">
      <w:start w:val="1"/>
      <w:numFmt w:val="lowerRoman"/>
      <w:lvlText w:val="%6."/>
      <w:lvlJc w:val="right"/>
      <w:pPr>
        <w:ind w:left="4320" w:hanging="180"/>
      </w:pPr>
    </w:lvl>
    <w:lvl w:ilvl="6" w:tplc="37785DCC">
      <w:start w:val="1"/>
      <w:numFmt w:val="decimal"/>
      <w:lvlText w:val="%7."/>
      <w:lvlJc w:val="left"/>
      <w:pPr>
        <w:ind w:left="5040" w:hanging="360"/>
      </w:pPr>
    </w:lvl>
    <w:lvl w:ilvl="7" w:tplc="D43A2C5C">
      <w:start w:val="1"/>
      <w:numFmt w:val="lowerLetter"/>
      <w:lvlText w:val="%8."/>
      <w:lvlJc w:val="left"/>
      <w:pPr>
        <w:ind w:left="5760" w:hanging="360"/>
      </w:pPr>
    </w:lvl>
    <w:lvl w:ilvl="8" w:tplc="1332D4D4">
      <w:start w:val="1"/>
      <w:numFmt w:val="lowerRoman"/>
      <w:lvlText w:val="%9."/>
      <w:lvlJc w:val="right"/>
      <w:pPr>
        <w:ind w:left="6480" w:hanging="180"/>
      </w:pPr>
    </w:lvl>
  </w:abstractNum>
  <w:abstractNum w:abstractNumId="2" w15:restartNumberingAfterBreak="0">
    <w:nsid w:val="4D26FDBC"/>
    <w:multiLevelType w:val="hybridMultilevel"/>
    <w:tmpl w:val="FFFFFFFF"/>
    <w:lvl w:ilvl="0" w:tplc="2FDC58D2">
      <w:start w:val="1"/>
      <w:numFmt w:val="upperLetter"/>
      <w:lvlText w:val="%1."/>
      <w:lvlJc w:val="left"/>
      <w:pPr>
        <w:ind w:left="720" w:hanging="360"/>
      </w:pPr>
    </w:lvl>
    <w:lvl w:ilvl="1" w:tplc="052243E0">
      <w:start w:val="1"/>
      <w:numFmt w:val="lowerLetter"/>
      <w:lvlText w:val="%2."/>
      <w:lvlJc w:val="left"/>
      <w:pPr>
        <w:ind w:left="1440" w:hanging="360"/>
      </w:pPr>
    </w:lvl>
    <w:lvl w:ilvl="2" w:tplc="769001E0">
      <w:start w:val="1"/>
      <w:numFmt w:val="lowerRoman"/>
      <w:lvlText w:val="%3."/>
      <w:lvlJc w:val="right"/>
      <w:pPr>
        <w:ind w:left="2160" w:hanging="180"/>
      </w:pPr>
    </w:lvl>
    <w:lvl w:ilvl="3" w:tplc="3ECA5998">
      <w:start w:val="1"/>
      <w:numFmt w:val="decimal"/>
      <w:lvlText w:val="%4."/>
      <w:lvlJc w:val="left"/>
      <w:pPr>
        <w:ind w:left="2880" w:hanging="360"/>
      </w:pPr>
    </w:lvl>
    <w:lvl w:ilvl="4" w:tplc="809EB732">
      <w:start w:val="1"/>
      <w:numFmt w:val="lowerLetter"/>
      <w:lvlText w:val="%5."/>
      <w:lvlJc w:val="left"/>
      <w:pPr>
        <w:ind w:left="3600" w:hanging="360"/>
      </w:pPr>
    </w:lvl>
    <w:lvl w:ilvl="5" w:tplc="AF526F7C">
      <w:start w:val="1"/>
      <w:numFmt w:val="lowerRoman"/>
      <w:lvlText w:val="%6."/>
      <w:lvlJc w:val="right"/>
      <w:pPr>
        <w:ind w:left="4320" w:hanging="180"/>
      </w:pPr>
    </w:lvl>
    <w:lvl w:ilvl="6" w:tplc="4D60E2D2">
      <w:start w:val="1"/>
      <w:numFmt w:val="decimal"/>
      <w:lvlText w:val="%7."/>
      <w:lvlJc w:val="left"/>
      <w:pPr>
        <w:ind w:left="5040" w:hanging="360"/>
      </w:pPr>
    </w:lvl>
    <w:lvl w:ilvl="7" w:tplc="50C0413C">
      <w:start w:val="1"/>
      <w:numFmt w:val="lowerLetter"/>
      <w:lvlText w:val="%8."/>
      <w:lvlJc w:val="left"/>
      <w:pPr>
        <w:ind w:left="5760" w:hanging="360"/>
      </w:pPr>
    </w:lvl>
    <w:lvl w:ilvl="8" w:tplc="E5347956">
      <w:start w:val="1"/>
      <w:numFmt w:val="lowerRoman"/>
      <w:lvlText w:val="%9."/>
      <w:lvlJc w:val="right"/>
      <w:pPr>
        <w:ind w:left="6480" w:hanging="180"/>
      </w:pPr>
    </w:lvl>
  </w:abstractNum>
  <w:abstractNum w:abstractNumId="3" w15:restartNumberingAfterBreak="0">
    <w:nsid w:val="4DE0AE0A"/>
    <w:multiLevelType w:val="hybridMultilevel"/>
    <w:tmpl w:val="FFFFFFFF"/>
    <w:lvl w:ilvl="0" w:tplc="1B22441A">
      <w:start w:val="1"/>
      <w:numFmt w:val="lowerLetter"/>
      <w:lvlText w:val="%1)"/>
      <w:lvlJc w:val="left"/>
      <w:pPr>
        <w:ind w:left="720" w:hanging="360"/>
      </w:pPr>
    </w:lvl>
    <w:lvl w:ilvl="1" w:tplc="EF8EB208">
      <w:start w:val="1"/>
      <w:numFmt w:val="lowerLetter"/>
      <w:lvlText w:val="%2."/>
      <w:lvlJc w:val="left"/>
      <w:pPr>
        <w:ind w:left="1440" w:hanging="360"/>
      </w:pPr>
    </w:lvl>
    <w:lvl w:ilvl="2" w:tplc="61461CB0">
      <w:start w:val="1"/>
      <w:numFmt w:val="lowerRoman"/>
      <w:lvlText w:val="%3."/>
      <w:lvlJc w:val="right"/>
      <w:pPr>
        <w:ind w:left="2160" w:hanging="180"/>
      </w:pPr>
    </w:lvl>
    <w:lvl w:ilvl="3" w:tplc="DCC4D2B2">
      <w:start w:val="1"/>
      <w:numFmt w:val="decimal"/>
      <w:lvlText w:val="%4."/>
      <w:lvlJc w:val="left"/>
      <w:pPr>
        <w:ind w:left="2880" w:hanging="360"/>
      </w:pPr>
    </w:lvl>
    <w:lvl w:ilvl="4" w:tplc="AB7C5AC4">
      <w:start w:val="1"/>
      <w:numFmt w:val="lowerLetter"/>
      <w:lvlText w:val="%5."/>
      <w:lvlJc w:val="left"/>
      <w:pPr>
        <w:ind w:left="3600" w:hanging="360"/>
      </w:pPr>
    </w:lvl>
    <w:lvl w:ilvl="5" w:tplc="7BE21640">
      <w:start w:val="1"/>
      <w:numFmt w:val="lowerRoman"/>
      <w:lvlText w:val="%6."/>
      <w:lvlJc w:val="right"/>
      <w:pPr>
        <w:ind w:left="4320" w:hanging="180"/>
      </w:pPr>
    </w:lvl>
    <w:lvl w:ilvl="6" w:tplc="086EC2FE">
      <w:start w:val="1"/>
      <w:numFmt w:val="decimal"/>
      <w:lvlText w:val="%7."/>
      <w:lvlJc w:val="left"/>
      <w:pPr>
        <w:ind w:left="5040" w:hanging="360"/>
      </w:pPr>
    </w:lvl>
    <w:lvl w:ilvl="7" w:tplc="3BF0D36C">
      <w:start w:val="1"/>
      <w:numFmt w:val="lowerLetter"/>
      <w:lvlText w:val="%8."/>
      <w:lvlJc w:val="left"/>
      <w:pPr>
        <w:ind w:left="5760" w:hanging="360"/>
      </w:pPr>
    </w:lvl>
    <w:lvl w:ilvl="8" w:tplc="81C25EEA">
      <w:start w:val="1"/>
      <w:numFmt w:val="lowerRoman"/>
      <w:lvlText w:val="%9."/>
      <w:lvlJc w:val="right"/>
      <w:pPr>
        <w:ind w:left="6480" w:hanging="180"/>
      </w:pPr>
    </w:lvl>
  </w:abstractNum>
  <w:abstractNum w:abstractNumId="4" w15:restartNumberingAfterBreak="0">
    <w:nsid w:val="5D2E8702"/>
    <w:multiLevelType w:val="hybridMultilevel"/>
    <w:tmpl w:val="FFFFFFFF"/>
    <w:lvl w:ilvl="0" w:tplc="E41A7EF6">
      <w:start w:val="1"/>
      <w:numFmt w:val="decimal"/>
      <w:lvlText w:val="%1."/>
      <w:lvlJc w:val="left"/>
      <w:pPr>
        <w:ind w:left="720" w:hanging="360"/>
      </w:pPr>
    </w:lvl>
    <w:lvl w:ilvl="1" w:tplc="2612C392">
      <w:start w:val="1"/>
      <w:numFmt w:val="lowerLetter"/>
      <w:lvlText w:val="%2."/>
      <w:lvlJc w:val="left"/>
      <w:pPr>
        <w:ind w:left="1440" w:hanging="360"/>
      </w:pPr>
    </w:lvl>
    <w:lvl w:ilvl="2" w:tplc="5C72EFD6">
      <w:start w:val="1"/>
      <w:numFmt w:val="lowerRoman"/>
      <w:lvlText w:val="%3."/>
      <w:lvlJc w:val="right"/>
      <w:pPr>
        <w:ind w:left="2160" w:hanging="180"/>
      </w:pPr>
    </w:lvl>
    <w:lvl w:ilvl="3" w:tplc="7C1EEEFA">
      <w:start w:val="1"/>
      <w:numFmt w:val="decimal"/>
      <w:lvlText w:val="%4."/>
      <w:lvlJc w:val="left"/>
      <w:pPr>
        <w:ind w:left="2880" w:hanging="360"/>
      </w:pPr>
    </w:lvl>
    <w:lvl w:ilvl="4" w:tplc="7FD69448">
      <w:start w:val="1"/>
      <w:numFmt w:val="lowerLetter"/>
      <w:lvlText w:val="%5."/>
      <w:lvlJc w:val="left"/>
      <w:pPr>
        <w:ind w:left="3600" w:hanging="360"/>
      </w:pPr>
    </w:lvl>
    <w:lvl w:ilvl="5" w:tplc="3AA89D0A">
      <w:start w:val="1"/>
      <w:numFmt w:val="lowerRoman"/>
      <w:lvlText w:val="%6."/>
      <w:lvlJc w:val="right"/>
      <w:pPr>
        <w:ind w:left="4320" w:hanging="180"/>
      </w:pPr>
    </w:lvl>
    <w:lvl w:ilvl="6" w:tplc="1582678E">
      <w:start w:val="1"/>
      <w:numFmt w:val="decimal"/>
      <w:lvlText w:val="%7."/>
      <w:lvlJc w:val="left"/>
      <w:pPr>
        <w:ind w:left="5040" w:hanging="360"/>
      </w:pPr>
    </w:lvl>
    <w:lvl w:ilvl="7" w:tplc="3F66A5E2">
      <w:start w:val="1"/>
      <w:numFmt w:val="lowerLetter"/>
      <w:lvlText w:val="%8."/>
      <w:lvlJc w:val="left"/>
      <w:pPr>
        <w:ind w:left="5760" w:hanging="360"/>
      </w:pPr>
    </w:lvl>
    <w:lvl w:ilvl="8" w:tplc="83302E84">
      <w:start w:val="1"/>
      <w:numFmt w:val="lowerRoman"/>
      <w:lvlText w:val="%9."/>
      <w:lvlJc w:val="right"/>
      <w:pPr>
        <w:ind w:left="6480" w:hanging="180"/>
      </w:pPr>
    </w:lvl>
  </w:abstractNum>
  <w:abstractNum w:abstractNumId="5" w15:restartNumberingAfterBreak="0">
    <w:nsid w:val="60D6002F"/>
    <w:multiLevelType w:val="hybridMultilevel"/>
    <w:tmpl w:val="FFFFFFFF"/>
    <w:lvl w:ilvl="0" w:tplc="44F28C9A">
      <w:start w:val="1"/>
      <w:numFmt w:val="upperLetter"/>
      <w:lvlText w:val="%1)"/>
      <w:lvlJc w:val="left"/>
      <w:pPr>
        <w:ind w:left="720" w:hanging="360"/>
      </w:pPr>
    </w:lvl>
    <w:lvl w:ilvl="1" w:tplc="72CEB94C">
      <w:start w:val="1"/>
      <w:numFmt w:val="lowerLetter"/>
      <w:lvlText w:val="%2."/>
      <w:lvlJc w:val="left"/>
      <w:pPr>
        <w:ind w:left="1440" w:hanging="360"/>
      </w:pPr>
    </w:lvl>
    <w:lvl w:ilvl="2" w:tplc="4364DA36">
      <w:start w:val="1"/>
      <w:numFmt w:val="lowerRoman"/>
      <w:lvlText w:val="%3."/>
      <w:lvlJc w:val="right"/>
      <w:pPr>
        <w:ind w:left="2160" w:hanging="180"/>
      </w:pPr>
    </w:lvl>
    <w:lvl w:ilvl="3" w:tplc="C71AC3C8">
      <w:start w:val="1"/>
      <w:numFmt w:val="decimal"/>
      <w:lvlText w:val="%4."/>
      <w:lvlJc w:val="left"/>
      <w:pPr>
        <w:ind w:left="2880" w:hanging="360"/>
      </w:pPr>
    </w:lvl>
    <w:lvl w:ilvl="4" w:tplc="89CCF5E0">
      <w:start w:val="1"/>
      <w:numFmt w:val="lowerLetter"/>
      <w:lvlText w:val="%5."/>
      <w:lvlJc w:val="left"/>
      <w:pPr>
        <w:ind w:left="3600" w:hanging="360"/>
      </w:pPr>
    </w:lvl>
    <w:lvl w:ilvl="5" w:tplc="422E7214">
      <w:start w:val="1"/>
      <w:numFmt w:val="lowerRoman"/>
      <w:lvlText w:val="%6."/>
      <w:lvlJc w:val="right"/>
      <w:pPr>
        <w:ind w:left="4320" w:hanging="180"/>
      </w:pPr>
    </w:lvl>
    <w:lvl w:ilvl="6" w:tplc="F2949F18">
      <w:start w:val="1"/>
      <w:numFmt w:val="decimal"/>
      <w:lvlText w:val="%7."/>
      <w:lvlJc w:val="left"/>
      <w:pPr>
        <w:ind w:left="5040" w:hanging="360"/>
      </w:pPr>
    </w:lvl>
    <w:lvl w:ilvl="7" w:tplc="E5022C26">
      <w:start w:val="1"/>
      <w:numFmt w:val="lowerLetter"/>
      <w:lvlText w:val="%8."/>
      <w:lvlJc w:val="left"/>
      <w:pPr>
        <w:ind w:left="5760" w:hanging="360"/>
      </w:pPr>
    </w:lvl>
    <w:lvl w:ilvl="8" w:tplc="313C495A">
      <w:start w:val="1"/>
      <w:numFmt w:val="lowerRoman"/>
      <w:lvlText w:val="%9."/>
      <w:lvlJc w:val="right"/>
      <w:pPr>
        <w:ind w:left="6480" w:hanging="180"/>
      </w:pPr>
    </w:lvl>
  </w:abstractNum>
  <w:num w:numId="1" w16cid:durableId="544372855">
    <w:abstractNumId w:val="4"/>
  </w:num>
  <w:num w:numId="2" w16cid:durableId="1991055677">
    <w:abstractNumId w:val="1"/>
  </w:num>
  <w:num w:numId="3" w16cid:durableId="44256472">
    <w:abstractNumId w:val="5"/>
  </w:num>
  <w:num w:numId="4" w16cid:durableId="1782218285">
    <w:abstractNumId w:val="2"/>
  </w:num>
  <w:num w:numId="5" w16cid:durableId="1623490488">
    <w:abstractNumId w:val="0"/>
  </w:num>
  <w:num w:numId="6" w16cid:durableId="21271125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D4C348"/>
    <w:rsid w:val="002423DD"/>
    <w:rsid w:val="002B4C83"/>
    <w:rsid w:val="003254B2"/>
    <w:rsid w:val="003718C6"/>
    <w:rsid w:val="00421EFA"/>
    <w:rsid w:val="004B5530"/>
    <w:rsid w:val="005057D3"/>
    <w:rsid w:val="005C3223"/>
    <w:rsid w:val="00725B56"/>
    <w:rsid w:val="007B749E"/>
    <w:rsid w:val="008070A7"/>
    <w:rsid w:val="00A92F27"/>
    <w:rsid w:val="00BF573B"/>
    <w:rsid w:val="00E07CFC"/>
    <w:rsid w:val="00E4566C"/>
    <w:rsid w:val="00EB5835"/>
    <w:rsid w:val="00F137DE"/>
    <w:rsid w:val="00F667C2"/>
    <w:rsid w:val="0317E88E"/>
    <w:rsid w:val="03462CD2"/>
    <w:rsid w:val="03ABD222"/>
    <w:rsid w:val="03D4C348"/>
    <w:rsid w:val="04D2630C"/>
    <w:rsid w:val="055AF42F"/>
    <w:rsid w:val="076DB680"/>
    <w:rsid w:val="07C22AE5"/>
    <w:rsid w:val="089A9384"/>
    <w:rsid w:val="0A19B061"/>
    <w:rsid w:val="0BA5CB4C"/>
    <w:rsid w:val="0D4849AD"/>
    <w:rsid w:val="0E1E8BFB"/>
    <w:rsid w:val="0FE77B4D"/>
    <w:rsid w:val="105948D6"/>
    <w:rsid w:val="122CEC18"/>
    <w:rsid w:val="1254F604"/>
    <w:rsid w:val="139E0AED"/>
    <w:rsid w:val="13C0625D"/>
    <w:rsid w:val="1439CC51"/>
    <w:rsid w:val="149F44CA"/>
    <w:rsid w:val="14C74007"/>
    <w:rsid w:val="155616D2"/>
    <w:rsid w:val="15AA8DBE"/>
    <w:rsid w:val="187869B1"/>
    <w:rsid w:val="19383C31"/>
    <w:rsid w:val="1BE825DA"/>
    <w:rsid w:val="1EA4E434"/>
    <w:rsid w:val="1F6EB242"/>
    <w:rsid w:val="1FA1D175"/>
    <w:rsid w:val="2051EA90"/>
    <w:rsid w:val="23759580"/>
    <w:rsid w:val="255BED09"/>
    <w:rsid w:val="255EB2A9"/>
    <w:rsid w:val="26A9CB79"/>
    <w:rsid w:val="26E191C8"/>
    <w:rsid w:val="2733B992"/>
    <w:rsid w:val="27C958FC"/>
    <w:rsid w:val="28134113"/>
    <w:rsid w:val="28D6191B"/>
    <w:rsid w:val="2C8B70CC"/>
    <w:rsid w:val="2C9D5FDD"/>
    <w:rsid w:val="2D88C185"/>
    <w:rsid w:val="304FE725"/>
    <w:rsid w:val="33122F79"/>
    <w:rsid w:val="33DA8977"/>
    <w:rsid w:val="35211224"/>
    <w:rsid w:val="354DDD15"/>
    <w:rsid w:val="357FCB17"/>
    <w:rsid w:val="360B5320"/>
    <w:rsid w:val="364DBA47"/>
    <w:rsid w:val="370924E5"/>
    <w:rsid w:val="3882BBC8"/>
    <w:rsid w:val="3A601341"/>
    <w:rsid w:val="3B78B2A0"/>
    <w:rsid w:val="3BDBB7CA"/>
    <w:rsid w:val="3BFC81E6"/>
    <w:rsid w:val="3C42E3D5"/>
    <w:rsid w:val="3CDA3F6E"/>
    <w:rsid w:val="3D81E399"/>
    <w:rsid w:val="3ECD4050"/>
    <w:rsid w:val="3FA531BF"/>
    <w:rsid w:val="403DEAE5"/>
    <w:rsid w:val="40E4B400"/>
    <w:rsid w:val="42176C8A"/>
    <w:rsid w:val="4236B6DA"/>
    <w:rsid w:val="434943F7"/>
    <w:rsid w:val="44147FE8"/>
    <w:rsid w:val="44DD7666"/>
    <w:rsid w:val="4506408A"/>
    <w:rsid w:val="4509108E"/>
    <w:rsid w:val="4539C52A"/>
    <w:rsid w:val="46D2D512"/>
    <w:rsid w:val="491DB9C5"/>
    <w:rsid w:val="49224F93"/>
    <w:rsid w:val="4A0141D9"/>
    <w:rsid w:val="4A5B4982"/>
    <w:rsid w:val="4ACC0652"/>
    <w:rsid w:val="4B0EB808"/>
    <w:rsid w:val="4BC01E95"/>
    <w:rsid w:val="4C2BC00A"/>
    <w:rsid w:val="4CAC0130"/>
    <w:rsid w:val="4D94CAAA"/>
    <w:rsid w:val="4DC7E9C5"/>
    <w:rsid w:val="4F431F3E"/>
    <w:rsid w:val="5191942D"/>
    <w:rsid w:val="51CB5438"/>
    <w:rsid w:val="521F5D89"/>
    <w:rsid w:val="540AA35B"/>
    <w:rsid w:val="54850AA8"/>
    <w:rsid w:val="5617B60F"/>
    <w:rsid w:val="580E4825"/>
    <w:rsid w:val="5A7B28D6"/>
    <w:rsid w:val="5B55103A"/>
    <w:rsid w:val="60ED8894"/>
    <w:rsid w:val="6164F5E0"/>
    <w:rsid w:val="6224A466"/>
    <w:rsid w:val="630BA783"/>
    <w:rsid w:val="639B46AD"/>
    <w:rsid w:val="64B5312D"/>
    <w:rsid w:val="6615035D"/>
    <w:rsid w:val="66468DBE"/>
    <w:rsid w:val="669F1427"/>
    <w:rsid w:val="670937A0"/>
    <w:rsid w:val="676AD61B"/>
    <w:rsid w:val="69035D6B"/>
    <w:rsid w:val="6A2B5A60"/>
    <w:rsid w:val="6C00570C"/>
    <w:rsid w:val="6D358573"/>
    <w:rsid w:val="6E91ED2F"/>
    <w:rsid w:val="6EE986CB"/>
    <w:rsid w:val="7096AF9C"/>
    <w:rsid w:val="7189DD6A"/>
    <w:rsid w:val="73AD73AD"/>
    <w:rsid w:val="7413C104"/>
    <w:rsid w:val="746B114C"/>
    <w:rsid w:val="74B8C498"/>
    <w:rsid w:val="75AA7F2D"/>
    <w:rsid w:val="7637463D"/>
    <w:rsid w:val="7910E04C"/>
    <w:rsid w:val="79B7F014"/>
    <w:rsid w:val="7C191FF6"/>
    <w:rsid w:val="7C8237D6"/>
    <w:rsid w:val="7DC3629D"/>
    <w:rsid w:val="7EBDC467"/>
    <w:rsid w:val="7FBF5D23"/>
    <w:rsid w:val="7FEF72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340D4"/>
  <w15:chartTrackingRefBased/>
  <w15:docId w15:val="{93D1E51D-B276-3646-97D6-2AE0B9007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F667C2"/>
    <w:pPr>
      <w:ind w:left="720"/>
      <w:contextualSpacing/>
    </w:pPr>
  </w:style>
  <w:style w:type="paragraph" w:styleId="EndnoteText">
    <w:uiPriority w:val="99"/>
    <w:name w:val="endnote text"/>
    <w:basedOn w:val="Normal"/>
    <w:semiHidden/>
    <w:unhideWhenUsed/>
    <w:rsid w:val="521F5D89"/>
    <w:rPr>
      <w:sz w:val="20"/>
      <w:szCs w:val="20"/>
    </w:rPr>
    <w:pPr>
      <w:spacing w:after="0" w:line="240" w:lineRule="auto"/>
    </w:pPr>
  </w:style>
  <w:style w:type="character" w:styleId="EndnoteReference">
    <w:uiPriority w:val="99"/>
    <w:name w:val="endnote reference"/>
    <w:basedOn w:val="DefaultParagraphFont"/>
    <w:semiHidden/>
    <w:unhideWhenUsed/>
    <w:rsid w:val="521F5D89"/>
    <w:rPr>
      <w:vertAlign w:val="superscript"/>
    </w:rPr>
  </w:style>
  <w:style w:type="character" w:styleId="Hyperlink">
    <w:uiPriority w:val="99"/>
    <w:name w:val="Hyperlink"/>
    <w:basedOn w:val="DefaultParagraphFont"/>
    <w:unhideWhenUsed/>
    <w:rsid w:val="521F5D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scholar.google.com/citations?user=83aTaYEAAAAJ&amp;hl=en&amp;oi=sra" TargetMode="External" Id="Ra4c1a59a925a4a8d" /><Relationship Type="http://schemas.openxmlformats.org/officeDocument/2006/relationships/hyperlink" Target="https://scholar.google.com/citations?user=rWs7QJMAAAAJ&amp;hl=en&amp;oi=sra" TargetMode="External" Id="Ra8a0a69fc2bd4480" /><Relationship Type="http://schemas.openxmlformats.org/officeDocument/2006/relationships/hyperlink" Target="https://scholar.google.com/citations?user=ttxJ23MAAAAJ&amp;hl=en&amp;oi=sra" TargetMode="External" Id="Rfcc602f7bc11467e" /><Relationship Type="http://schemas.openxmlformats.org/officeDocument/2006/relationships/hyperlink" Target="https://scholar.google.com/citations?user=SjQ5H-kAAAAJ&amp;hl=en&amp;oi=sra" TargetMode="External" Id="Re826dc7ad8524b7b" /><Relationship Type="http://schemas.openxmlformats.org/officeDocument/2006/relationships/hyperlink" Target="https://scholar.google.com/citations?user=gTMVGrkAAAAJ&amp;hl=en&amp;oi=sra" TargetMode="External" Id="Rc9ed92313e464ab7" /><Relationship Type="http://schemas.openxmlformats.org/officeDocument/2006/relationships/hyperlink" Target="https://scholar.google.com/citations?user=pBYy3Y8AAAAJ&amp;hl=en&amp;oi=sra" TargetMode="External" Id="R96c5730c07314fe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Sienna Russell (2406760)</dc:creator>
  <keywords/>
  <dc:description/>
  <lastModifiedBy>Sienna Russell (2406760)</lastModifiedBy>
  <revision>18</revision>
  <dcterms:created xsi:type="dcterms:W3CDTF">2025-10-17T13:59:00.0000000Z</dcterms:created>
  <dcterms:modified xsi:type="dcterms:W3CDTF">2025-11-09T16:32:45.9828365Z</dcterms:modified>
</coreProperties>
</file>