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C2CBC" w:rsidR="00FE7CEA" w:rsidP="00AC2CBC" w:rsidRDefault="00FE7CEA" w14:paraId="19F0304A" w14:textId="77777777">
      <w:pPr>
        <w:spacing w:line="360" w:lineRule="auto"/>
        <w:jc w:val="center"/>
        <w:rPr>
          <w:rFonts w:asciiTheme="minorBidi" w:hAnsiTheme="minorBidi"/>
          <w:sz w:val="24"/>
          <w:szCs w:val="24"/>
        </w:rPr>
      </w:pPr>
    </w:p>
    <w:p w:rsidRPr="00AC2CBC" w:rsidR="00FE7CEA" w:rsidP="00AC2CBC" w:rsidRDefault="00FE7CEA" w14:paraId="7F92011F" w14:textId="77777777">
      <w:pPr>
        <w:spacing w:line="360" w:lineRule="auto"/>
        <w:jc w:val="center"/>
        <w:rPr>
          <w:rFonts w:asciiTheme="minorBidi" w:hAnsiTheme="minorBidi"/>
          <w:sz w:val="24"/>
          <w:szCs w:val="24"/>
        </w:rPr>
      </w:pPr>
    </w:p>
    <w:p w:rsidRPr="00AC2CBC" w:rsidR="00FE7CEA" w:rsidP="00AC2CBC" w:rsidRDefault="00FE7CEA" w14:paraId="3F51C46A" w14:textId="77777777">
      <w:pPr>
        <w:spacing w:line="360" w:lineRule="auto"/>
        <w:jc w:val="center"/>
        <w:rPr>
          <w:rFonts w:asciiTheme="minorBidi" w:hAnsiTheme="minorBidi"/>
          <w:sz w:val="24"/>
          <w:szCs w:val="24"/>
        </w:rPr>
      </w:pPr>
    </w:p>
    <w:p w:rsidRPr="00AC2CBC" w:rsidR="00FE7CEA" w:rsidP="00AC2CBC" w:rsidRDefault="00FE7CEA" w14:paraId="0711D243" w14:textId="77777777">
      <w:pPr>
        <w:spacing w:line="360" w:lineRule="auto"/>
        <w:jc w:val="center"/>
        <w:rPr>
          <w:rFonts w:asciiTheme="minorBidi" w:hAnsiTheme="minorBidi"/>
          <w:sz w:val="24"/>
          <w:szCs w:val="24"/>
        </w:rPr>
      </w:pPr>
    </w:p>
    <w:p w:rsidRPr="00AC2CBC" w:rsidR="00FE7CEA" w:rsidP="00AC2CBC" w:rsidRDefault="00FE7CEA" w14:paraId="3456DC2E" w14:textId="77777777">
      <w:pPr>
        <w:spacing w:line="360" w:lineRule="auto"/>
        <w:jc w:val="center"/>
        <w:rPr>
          <w:rFonts w:asciiTheme="minorBidi" w:hAnsiTheme="minorBidi"/>
          <w:sz w:val="24"/>
          <w:szCs w:val="24"/>
        </w:rPr>
      </w:pPr>
    </w:p>
    <w:p w:rsidRPr="00AC2CBC" w:rsidR="00FE7CEA" w:rsidP="00AC2CBC" w:rsidRDefault="00FE7CEA" w14:paraId="37EAC564" w14:textId="77777777">
      <w:pPr>
        <w:spacing w:line="360" w:lineRule="auto"/>
        <w:jc w:val="center"/>
        <w:rPr>
          <w:rFonts w:asciiTheme="minorBidi" w:hAnsiTheme="minorBidi"/>
          <w:sz w:val="24"/>
          <w:szCs w:val="24"/>
        </w:rPr>
      </w:pPr>
    </w:p>
    <w:p w:rsidRPr="00AC2CBC" w:rsidR="00FE7CEA" w:rsidP="5710CD77" w:rsidRDefault="00FE7CEA" w14:paraId="621F86A8" w14:textId="5F1CB2C3">
      <w:pPr>
        <w:spacing w:line="360" w:lineRule="auto"/>
        <w:jc w:val="center"/>
        <w:rPr>
          <w:rFonts w:ascii="Arial" w:hAnsi="Arial" w:asciiTheme="minorBidi" w:hAnsiTheme="minorBidi"/>
          <w:sz w:val="24"/>
          <w:szCs w:val="24"/>
        </w:rPr>
      </w:pPr>
      <w:r w:rsidRPr="5710CD77" w:rsidR="00FE7CEA">
        <w:rPr>
          <w:rFonts w:ascii="Arial" w:hAnsi="Arial" w:asciiTheme="minorBidi" w:hAnsiTheme="minorBidi"/>
          <w:sz w:val="24"/>
          <w:szCs w:val="24"/>
        </w:rPr>
        <w:t>Student N</w:t>
      </w:r>
      <w:r w:rsidRPr="5710CD77" w:rsidR="008D07FB">
        <w:rPr>
          <w:rFonts w:ascii="Arial" w:hAnsi="Arial" w:asciiTheme="minorBidi" w:hAnsiTheme="minorBidi"/>
          <w:sz w:val="24"/>
          <w:szCs w:val="24"/>
        </w:rPr>
        <w:t>ame</w:t>
      </w:r>
      <w:r w:rsidRPr="5710CD77" w:rsidR="6BE9278D">
        <w:rPr>
          <w:rFonts w:ascii="Arial" w:hAnsi="Arial" w:asciiTheme="minorBidi" w:hAnsiTheme="minorBidi"/>
          <w:sz w:val="24"/>
          <w:szCs w:val="24"/>
        </w:rPr>
        <w:t>:Rodica Vreme</w:t>
      </w:r>
    </w:p>
    <w:p w:rsidRPr="00AC2CBC" w:rsidR="00FE7CEA" w:rsidP="5710CD77" w:rsidRDefault="00FE7CEA" w14:paraId="011DAB76" w14:textId="698BE15D">
      <w:pPr>
        <w:spacing w:line="360" w:lineRule="auto"/>
        <w:jc w:val="center"/>
        <w:rPr>
          <w:rFonts w:ascii="Arial" w:hAnsi="Arial" w:asciiTheme="minorBidi" w:hAnsiTheme="minorBidi"/>
          <w:sz w:val="24"/>
          <w:szCs w:val="24"/>
        </w:rPr>
      </w:pPr>
      <w:r w:rsidRPr="5710CD77" w:rsidR="00FE7CEA">
        <w:rPr>
          <w:rFonts w:ascii="Arial" w:hAnsi="Arial" w:asciiTheme="minorBidi" w:hAnsiTheme="minorBidi"/>
          <w:sz w:val="24"/>
          <w:szCs w:val="24"/>
        </w:rPr>
        <w:t>S</w:t>
      </w:r>
      <w:r w:rsidRPr="5710CD77" w:rsidR="008D07FB">
        <w:rPr>
          <w:rFonts w:ascii="Arial" w:hAnsi="Arial" w:asciiTheme="minorBidi" w:hAnsiTheme="minorBidi"/>
          <w:sz w:val="24"/>
          <w:szCs w:val="24"/>
        </w:rPr>
        <w:t xml:space="preserve">tudent </w:t>
      </w:r>
      <w:r w:rsidRPr="5710CD77" w:rsidR="00FE7CEA">
        <w:rPr>
          <w:rFonts w:ascii="Arial" w:hAnsi="Arial" w:asciiTheme="minorBidi" w:hAnsiTheme="minorBidi"/>
          <w:sz w:val="24"/>
          <w:szCs w:val="24"/>
        </w:rPr>
        <w:t>N</w:t>
      </w:r>
      <w:r w:rsidRPr="5710CD77" w:rsidR="008D07FB">
        <w:rPr>
          <w:rFonts w:ascii="Arial" w:hAnsi="Arial" w:asciiTheme="minorBidi" w:hAnsiTheme="minorBidi"/>
          <w:sz w:val="24"/>
          <w:szCs w:val="24"/>
        </w:rPr>
        <w:t>umber</w:t>
      </w:r>
      <w:r w:rsidRPr="5710CD77" w:rsidR="70BFB816">
        <w:rPr>
          <w:rFonts w:ascii="Arial" w:hAnsi="Arial" w:asciiTheme="minorBidi" w:hAnsiTheme="minorBidi"/>
          <w:sz w:val="24"/>
          <w:szCs w:val="24"/>
        </w:rPr>
        <w:t>:2109381</w:t>
      </w:r>
    </w:p>
    <w:p w:rsidRPr="00AC2CBC" w:rsidR="00FE7CEA" w:rsidP="5710CD77" w:rsidRDefault="00FE7CEA" w14:paraId="1420A506" w14:textId="7AFEB04B">
      <w:pPr>
        <w:spacing w:line="360" w:lineRule="auto"/>
        <w:jc w:val="center"/>
        <w:rPr>
          <w:rFonts w:ascii="Arial" w:hAnsi="Arial" w:asciiTheme="minorBidi" w:hAnsiTheme="minorBidi"/>
          <w:sz w:val="24"/>
          <w:szCs w:val="24"/>
        </w:rPr>
      </w:pPr>
      <w:r w:rsidRPr="5710CD77" w:rsidR="00FE7CEA">
        <w:rPr>
          <w:rFonts w:ascii="Arial" w:hAnsi="Arial" w:asciiTheme="minorBidi" w:hAnsiTheme="minorBidi"/>
          <w:sz w:val="24"/>
          <w:szCs w:val="24"/>
        </w:rPr>
        <w:t>M</w:t>
      </w:r>
      <w:r w:rsidRPr="5710CD77" w:rsidR="008D07FB">
        <w:rPr>
          <w:rFonts w:ascii="Arial" w:hAnsi="Arial" w:asciiTheme="minorBidi" w:hAnsiTheme="minorBidi"/>
          <w:sz w:val="24"/>
          <w:szCs w:val="24"/>
        </w:rPr>
        <w:t xml:space="preserve">odule </w:t>
      </w:r>
      <w:r w:rsidRPr="5710CD77" w:rsidR="00FE7CEA">
        <w:rPr>
          <w:rFonts w:ascii="Arial" w:hAnsi="Arial" w:asciiTheme="minorBidi" w:hAnsiTheme="minorBidi"/>
          <w:sz w:val="24"/>
          <w:szCs w:val="24"/>
        </w:rPr>
        <w:t>T</w:t>
      </w:r>
      <w:r w:rsidRPr="5710CD77" w:rsidR="008D07FB">
        <w:rPr>
          <w:rFonts w:ascii="Arial" w:hAnsi="Arial" w:asciiTheme="minorBidi" w:hAnsiTheme="minorBidi"/>
          <w:sz w:val="24"/>
          <w:szCs w:val="24"/>
        </w:rPr>
        <w:t>itle</w:t>
      </w:r>
      <w:r w:rsidRPr="5710CD77" w:rsidR="50122AAF">
        <w:rPr>
          <w:rFonts w:ascii="Arial" w:hAnsi="Arial" w:asciiTheme="minorBidi" w:hAnsiTheme="minorBidi"/>
          <w:sz w:val="24"/>
          <w:szCs w:val="24"/>
        </w:rPr>
        <w:t>:Sustainable</w:t>
      </w:r>
      <w:r w:rsidRPr="5710CD77" w:rsidR="62C1BBB9">
        <w:rPr>
          <w:rFonts w:ascii="Arial" w:hAnsi="Arial" w:asciiTheme="minorBidi" w:hAnsiTheme="minorBidi"/>
          <w:sz w:val="24"/>
          <w:szCs w:val="24"/>
        </w:rPr>
        <w:t xml:space="preserve"> Hospitality&amp;Tourism Management</w:t>
      </w:r>
    </w:p>
    <w:p w:rsidRPr="00AC2CBC" w:rsidR="00FE7CEA" w:rsidP="5710CD77" w:rsidRDefault="00FE7CEA" w14:paraId="5C318C3A" w14:textId="765E35A0">
      <w:pPr>
        <w:spacing w:line="360" w:lineRule="auto"/>
        <w:jc w:val="center"/>
        <w:rPr>
          <w:rFonts w:ascii="Arial" w:hAnsi="Arial" w:asciiTheme="minorBidi" w:hAnsiTheme="minorBidi"/>
          <w:sz w:val="24"/>
          <w:szCs w:val="24"/>
        </w:rPr>
      </w:pPr>
      <w:r w:rsidRPr="5710CD77" w:rsidR="00FE7CEA">
        <w:rPr>
          <w:rFonts w:ascii="Arial" w:hAnsi="Arial" w:asciiTheme="minorBidi" w:hAnsiTheme="minorBidi"/>
          <w:sz w:val="24"/>
          <w:szCs w:val="24"/>
        </w:rPr>
        <w:t>M</w:t>
      </w:r>
      <w:r w:rsidRPr="5710CD77" w:rsidR="008D07FB">
        <w:rPr>
          <w:rFonts w:ascii="Arial" w:hAnsi="Arial" w:asciiTheme="minorBidi" w:hAnsiTheme="minorBidi"/>
          <w:sz w:val="24"/>
          <w:szCs w:val="24"/>
        </w:rPr>
        <w:t xml:space="preserve">odule </w:t>
      </w:r>
      <w:r w:rsidRPr="5710CD77" w:rsidR="00FE7CEA">
        <w:rPr>
          <w:rFonts w:ascii="Arial" w:hAnsi="Arial" w:asciiTheme="minorBidi" w:hAnsiTheme="minorBidi"/>
          <w:sz w:val="24"/>
          <w:szCs w:val="24"/>
        </w:rPr>
        <w:t>C</w:t>
      </w:r>
      <w:r w:rsidRPr="5710CD77" w:rsidR="008D07FB">
        <w:rPr>
          <w:rFonts w:ascii="Arial" w:hAnsi="Arial" w:asciiTheme="minorBidi" w:hAnsiTheme="minorBidi"/>
          <w:sz w:val="24"/>
          <w:szCs w:val="24"/>
        </w:rPr>
        <w:t>ode</w:t>
      </w:r>
      <w:r w:rsidRPr="5710CD77" w:rsidR="2166A0EB">
        <w:rPr>
          <w:rFonts w:ascii="Arial" w:hAnsi="Arial" w:asciiTheme="minorBidi" w:hAnsiTheme="minorBidi"/>
          <w:sz w:val="24"/>
          <w:szCs w:val="24"/>
        </w:rPr>
        <w:t>:BMIH</w:t>
      </w:r>
      <w:r w:rsidRPr="5710CD77" w:rsidR="2166A0EB">
        <w:rPr>
          <w:rFonts w:ascii="Arial" w:hAnsi="Arial" w:asciiTheme="minorBidi" w:hAnsiTheme="minorBidi"/>
          <w:sz w:val="24"/>
          <w:szCs w:val="24"/>
        </w:rPr>
        <w:t>5006</w:t>
      </w:r>
    </w:p>
    <w:p w:rsidRPr="00AC2CBC" w:rsidR="008D07FB" w:rsidP="5710CD77" w:rsidRDefault="00FE7CEA" w14:paraId="2FCEE008" w14:textId="261C8DF7">
      <w:pPr>
        <w:spacing w:line="360" w:lineRule="auto"/>
        <w:jc w:val="center"/>
        <w:rPr>
          <w:rFonts w:ascii="Arial" w:hAnsi="Arial" w:asciiTheme="minorBidi" w:hAnsiTheme="minorBidi"/>
          <w:sz w:val="24"/>
          <w:szCs w:val="24"/>
        </w:rPr>
      </w:pPr>
      <w:r w:rsidRPr="5710CD77" w:rsidR="00FE7CEA">
        <w:rPr>
          <w:rFonts w:ascii="Arial" w:hAnsi="Arial" w:asciiTheme="minorBidi" w:hAnsiTheme="minorBidi"/>
          <w:sz w:val="24"/>
          <w:szCs w:val="24"/>
        </w:rPr>
        <w:t>L</w:t>
      </w:r>
      <w:r w:rsidRPr="5710CD77" w:rsidR="008D07FB">
        <w:rPr>
          <w:rFonts w:ascii="Arial" w:hAnsi="Arial" w:asciiTheme="minorBidi" w:hAnsiTheme="minorBidi"/>
          <w:sz w:val="24"/>
          <w:szCs w:val="24"/>
        </w:rPr>
        <w:t xml:space="preserve">ecturer’s </w:t>
      </w:r>
      <w:r w:rsidRPr="5710CD77" w:rsidR="008D07FB">
        <w:rPr>
          <w:rFonts w:ascii="Arial" w:hAnsi="Arial" w:asciiTheme="minorBidi" w:hAnsiTheme="minorBidi"/>
          <w:sz w:val="24"/>
          <w:szCs w:val="24"/>
        </w:rPr>
        <w:t>name</w:t>
      </w:r>
      <w:r w:rsidRPr="5710CD77" w:rsidR="00B91384">
        <w:rPr>
          <w:rFonts w:ascii="Arial" w:hAnsi="Arial" w:asciiTheme="minorBidi" w:hAnsiTheme="minorBidi"/>
          <w:sz w:val="24"/>
          <w:szCs w:val="24"/>
        </w:rPr>
        <w:t>:Ernest</w:t>
      </w:r>
      <w:r w:rsidRPr="5710CD77" w:rsidR="00B91384">
        <w:rPr>
          <w:rFonts w:ascii="Arial" w:hAnsi="Arial" w:asciiTheme="minorBidi" w:hAnsiTheme="minorBidi"/>
          <w:sz w:val="24"/>
          <w:szCs w:val="24"/>
        </w:rPr>
        <w:t xml:space="preserve"> Wavei</w:t>
      </w:r>
    </w:p>
    <w:p w:rsidRPr="00AC2CBC" w:rsidR="008D07FB" w:rsidP="00AC2CBC" w:rsidRDefault="008D07FB" w14:paraId="7E604215" w14:textId="77777777">
      <w:pPr>
        <w:spacing w:line="360" w:lineRule="auto"/>
        <w:rPr>
          <w:rFonts w:asciiTheme="minorBidi" w:hAnsiTheme="minorBidi" w:eastAsiaTheme="majorEastAsia"/>
          <w:b/>
          <w:bCs/>
          <w:sz w:val="24"/>
          <w:szCs w:val="24"/>
        </w:rPr>
      </w:pPr>
      <w:r w:rsidRPr="00AC2CBC">
        <w:rPr>
          <w:rFonts w:asciiTheme="minorBidi" w:hAnsiTheme="minorBidi"/>
          <w:b/>
          <w:bCs/>
          <w:sz w:val="24"/>
          <w:szCs w:val="24"/>
        </w:rPr>
        <w:br w:type="page"/>
      </w:r>
    </w:p>
    <w:sdt>
      <w:sdtPr>
        <w:id w:val="-497263657"/>
        <w:docPartObj>
          <w:docPartGallery w:val="Table of Contents"/>
          <w:docPartUnique/>
        </w:docPartObj>
        <w:rPr>
          <w:rFonts w:ascii="Arial" w:hAnsi="Arial" w:eastAsia="Calibri" w:cs="Arial" w:asciiTheme="minorBidi" w:hAnsiTheme="minorBidi" w:eastAsiaTheme="minorAscii" w:cstheme="minorBidi"/>
          <w:color w:val="auto"/>
          <w:sz w:val="24"/>
          <w:szCs w:val="24"/>
        </w:rPr>
      </w:sdtPr>
      <w:sdtEndPr>
        <w:rPr>
          <w:rFonts w:ascii="Arial" w:hAnsi="Arial" w:eastAsia="Calibri" w:cs="Arial" w:asciiTheme="minorBidi" w:hAnsiTheme="minorBidi" w:eastAsiaTheme="minorAscii" w:cstheme="minorBidi"/>
          <w:b w:val="1"/>
          <w:bCs w:val="1"/>
          <w:noProof/>
          <w:color w:val="auto"/>
          <w:sz w:val="24"/>
          <w:szCs w:val="24"/>
        </w:rPr>
      </w:sdtEndPr>
      <w:sdtContent>
        <w:p w:rsidRPr="00AC2CBC" w:rsidR="008D07FB" w:rsidP="00AC2CBC" w:rsidRDefault="008D07FB" w14:paraId="44CE7259" w14:textId="7D597E20">
          <w:pPr>
            <w:pStyle w:val="TOCHeading"/>
            <w:spacing w:line="360" w:lineRule="auto"/>
            <w:rPr>
              <w:rFonts w:asciiTheme="minorBidi" w:hAnsiTheme="minorBidi" w:cstheme="minorBidi"/>
              <w:sz w:val="24"/>
              <w:szCs w:val="24"/>
            </w:rPr>
          </w:pPr>
          <w:r w:rsidRPr="00AC2CBC">
            <w:rPr>
              <w:rFonts w:asciiTheme="minorBidi" w:hAnsiTheme="minorBidi" w:cstheme="minorBidi"/>
              <w:sz w:val="24"/>
              <w:szCs w:val="24"/>
            </w:rPr>
            <w:t>Table of Contents</w:t>
          </w:r>
        </w:p>
        <w:p w:rsidRPr="00AC2CBC" w:rsidR="008D07FB" w:rsidP="00AC2CBC" w:rsidRDefault="008D07FB" w14:paraId="0C6DE467" w14:textId="28376F75">
          <w:pPr>
            <w:pStyle w:val="TOC1"/>
            <w:tabs>
              <w:tab w:val="right" w:leader="dot" w:pos="9350"/>
            </w:tabs>
            <w:spacing w:line="360" w:lineRule="auto"/>
            <w:rPr>
              <w:rFonts w:asciiTheme="minorBidi" w:hAnsiTheme="minorBidi"/>
              <w:noProof/>
              <w:sz w:val="24"/>
              <w:szCs w:val="24"/>
            </w:rPr>
          </w:pPr>
          <w:r w:rsidRPr="00AC2CBC">
            <w:rPr>
              <w:rFonts w:asciiTheme="minorBidi" w:hAnsiTheme="minorBidi"/>
              <w:sz w:val="24"/>
              <w:szCs w:val="24"/>
            </w:rPr>
            <w:fldChar w:fldCharType="begin"/>
          </w:r>
          <w:r w:rsidRPr="00AC2CBC">
            <w:rPr>
              <w:rFonts w:asciiTheme="minorBidi" w:hAnsiTheme="minorBidi"/>
              <w:sz w:val="24"/>
              <w:szCs w:val="24"/>
            </w:rPr>
            <w:instrText xml:space="preserve"> TOC \o "1-3" \h \z \u </w:instrText>
          </w:r>
          <w:r w:rsidRPr="00AC2CBC">
            <w:rPr>
              <w:rFonts w:asciiTheme="minorBidi" w:hAnsiTheme="minorBidi"/>
              <w:sz w:val="24"/>
              <w:szCs w:val="24"/>
            </w:rPr>
            <w:fldChar w:fldCharType="separate"/>
          </w:r>
          <w:hyperlink w:history="1" w:anchor="_Toc166390749">
            <w:r w:rsidRPr="00AC2CBC">
              <w:rPr>
                <w:rStyle w:val="Hyperlink"/>
                <w:rFonts w:asciiTheme="minorBidi" w:hAnsiTheme="minorBidi"/>
                <w:noProof/>
                <w:sz w:val="24"/>
                <w:szCs w:val="24"/>
              </w:rPr>
              <w:t>Introduction</w:t>
            </w:r>
            <w:r w:rsidRPr="00AC2CBC">
              <w:rPr>
                <w:rFonts w:asciiTheme="minorBidi" w:hAnsiTheme="minorBidi"/>
                <w:noProof/>
                <w:webHidden/>
                <w:sz w:val="24"/>
                <w:szCs w:val="24"/>
              </w:rPr>
              <w:tab/>
            </w:r>
            <w:r w:rsidRPr="00AC2CBC">
              <w:rPr>
                <w:rFonts w:asciiTheme="minorBidi" w:hAnsiTheme="minorBidi"/>
                <w:noProof/>
                <w:webHidden/>
                <w:sz w:val="24"/>
                <w:szCs w:val="24"/>
              </w:rPr>
              <w:fldChar w:fldCharType="begin"/>
            </w:r>
            <w:r w:rsidRPr="00AC2CBC">
              <w:rPr>
                <w:rFonts w:asciiTheme="minorBidi" w:hAnsiTheme="minorBidi"/>
                <w:noProof/>
                <w:webHidden/>
                <w:sz w:val="24"/>
                <w:szCs w:val="24"/>
              </w:rPr>
              <w:instrText xml:space="preserve"> PAGEREF _Toc166390749 \h </w:instrText>
            </w:r>
            <w:r w:rsidRPr="00AC2CBC">
              <w:rPr>
                <w:rFonts w:asciiTheme="minorBidi" w:hAnsiTheme="minorBidi"/>
                <w:noProof/>
                <w:webHidden/>
                <w:sz w:val="24"/>
                <w:szCs w:val="24"/>
              </w:rPr>
            </w:r>
            <w:r w:rsidRPr="00AC2CBC">
              <w:rPr>
                <w:rFonts w:asciiTheme="minorBidi" w:hAnsiTheme="minorBidi"/>
                <w:noProof/>
                <w:webHidden/>
                <w:sz w:val="24"/>
                <w:szCs w:val="24"/>
              </w:rPr>
              <w:fldChar w:fldCharType="separate"/>
            </w:r>
            <w:r w:rsidRPr="00AC2CBC">
              <w:rPr>
                <w:rFonts w:asciiTheme="minorBidi" w:hAnsiTheme="minorBidi"/>
                <w:noProof/>
                <w:webHidden/>
                <w:sz w:val="24"/>
                <w:szCs w:val="24"/>
              </w:rPr>
              <w:t>4</w:t>
            </w:r>
            <w:r w:rsidRPr="00AC2CBC">
              <w:rPr>
                <w:rFonts w:asciiTheme="minorBidi" w:hAnsiTheme="minorBidi"/>
                <w:noProof/>
                <w:webHidden/>
                <w:sz w:val="24"/>
                <w:szCs w:val="24"/>
              </w:rPr>
              <w:fldChar w:fldCharType="end"/>
            </w:r>
          </w:hyperlink>
        </w:p>
        <w:p w:rsidRPr="00AC2CBC" w:rsidR="008D07FB" w:rsidP="00AC2CBC" w:rsidRDefault="00000000" w14:paraId="6EDFFFF5" w14:textId="460C9D77">
          <w:pPr>
            <w:pStyle w:val="TOC1"/>
            <w:tabs>
              <w:tab w:val="right" w:leader="dot" w:pos="9350"/>
            </w:tabs>
            <w:spacing w:line="360" w:lineRule="auto"/>
            <w:rPr>
              <w:rFonts w:asciiTheme="minorBidi" w:hAnsiTheme="minorBidi"/>
              <w:noProof/>
              <w:sz w:val="24"/>
              <w:szCs w:val="24"/>
            </w:rPr>
          </w:pPr>
          <w:hyperlink w:history="1" w:anchor="_Toc166390750">
            <w:r w:rsidRPr="00AC2CBC" w:rsidR="008D07FB">
              <w:rPr>
                <w:rStyle w:val="Hyperlink"/>
                <w:rFonts w:asciiTheme="minorBidi" w:hAnsiTheme="minorBidi"/>
                <w:noProof/>
                <w:sz w:val="24"/>
                <w:szCs w:val="24"/>
              </w:rPr>
              <w:t>Section 1: The practices of sustainable development by Marriott</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_Toc166390750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4</w:t>
            </w:r>
            <w:r w:rsidRPr="00AC2CBC" w:rsidR="008D07FB">
              <w:rPr>
                <w:rFonts w:asciiTheme="minorBidi" w:hAnsiTheme="minorBidi"/>
                <w:noProof/>
                <w:webHidden/>
                <w:sz w:val="24"/>
                <w:szCs w:val="24"/>
              </w:rPr>
              <w:fldChar w:fldCharType="end"/>
            </w:r>
          </w:hyperlink>
        </w:p>
        <w:p w:rsidRPr="00AC2CBC" w:rsidR="008D07FB" w:rsidP="00AC2CBC" w:rsidRDefault="00000000" w14:paraId="226B5138" w14:textId="78EABA95">
          <w:pPr>
            <w:pStyle w:val="TOC2"/>
            <w:tabs>
              <w:tab w:val="right" w:leader="dot" w:pos="9350"/>
            </w:tabs>
            <w:spacing w:line="360" w:lineRule="auto"/>
            <w:rPr>
              <w:rFonts w:asciiTheme="minorBidi" w:hAnsiTheme="minorBidi"/>
              <w:noProof/>
              <w:sz w:val="24"/>
              <w:szCs w:val="24"/>
            </w:rPr>
          </w:pPr>
          <w:hyperlink w:history="1" w:anchor="_Toc166390751">
            <w:r w:rsidRPr="00AC2CBC" w:rsidR="008D07FB">
              <w:rPr>
                <w:rStyle w:val="Hyperlink"/>
                <w:rFonts w:asciiTheme="minorBidi" w:hAnsiTheme="minorBidi"/>
                <w:noProof/>
                <w:sz w:val="24"/>
                <w:szCs w:val="24"/>
              </w:rPr>
              <w:t>Waste Reduction</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_Toc166390751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4</w:t>
            </w:r>
            <w:r w:rsidRPr="00AC2CBC" w:rsidR="008D07FB">
              <w:rPr>
                <w:rFonts w:asciiTheme="minorBidi" w:hAnsiTheme="minorBidi"/>
                <w:noProof/>
                <w:webHidden/>
                <w:sz w:val="24"/>
                <w:szCs w:val="24"/>
              </w:rPr>
              <w:fldChar w:fldCharType="end"/>
            </w:r>
          </w:hyperlink>
        </w:p>
        <w:p w:rsidRPr="00AC2CBC" w:rsidR="008D07FB" w:rsidP="00AC2CBC" w:rsidRDefault="00000000" w14:paraId="0A178486" w14:textId="3761187D">
          <w:pPr>
            <w:pStyle w:val="TOC2"/>
            <w:tabs>
              <w:tab w:val="right" w:leader="dot" w:pos="9350"/>
            </w:tabs>
            <w:spacing w:line="360" w:lineRule="auto"/>
            <w:rPr>
              <w:rFonts w:asciiTheme="minorBidi" w:hAnsiTheme="minorBidi"/>
              <w:noProof/>
              <w:sz w:val="24"/>
              <w:szCs w:val="24"/>
            </w:rPr>
          </w:pPr>
          <w:hyperlink w:history="1" w:anchor="_Toc166390752">
            <w:r w:rsidRPr="00AC2CBC" w:rsidR="008D07FB">
              <w:rPr>
                <w:rStyle w:val="Hyperlink"/>
                <w:rFonts w:asciiTheme="minorBidi" w:hAnsiTheme="minorBidi"/>
                <w:noProof/>
                <w:sz w:val="24"/>
                <w:szCs w:val="24"/>
              </w:rPr>
              <w:t>Water Conservation</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_Toc166390752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5</w:t>
            </w:r>
            <w:r w:rsidRPr="00AC2CBC" w:rsidR="008D07FB">
              <w:rPr>
                <w:rFonts w:asciiTheme="minorBidi" w:hAnsiTheme="minorBidi"/>
                <w:noProof/>
                <w:webHidden/>
                <w:sz w:val="24"/>
                <w:szCs w:val="24"/>
              </w:rPr>
              <w:fldChar w:fldCharType="end"/>
            </w:r>
          </w:hyperlink>
        </w:p>
        <w:p w:rsidRPr="00AC2CBC" w:rsidR="008D07FB" w:rsidP="00AC2CBC" w:rsidRDefault="00000000" w14:paraId="4343BE7A" w14:textId="361793A4">
          <w:pPr>
            <w:pStyle w:val="TOC2"/>
            <w:tabs>
              <w:tab w:val="right" w:leader="dot" w:pos="9350"/>
            </w:tabs>
            <w:spacing w:line="360" w:lineRule="auto"/>
            <w:rPr>
              <w:rFonts w:asciiTheme="minorBidi" w:hAnsiTheme="minorBidi"/>
              <w:noProof/>
              <w:sz w:val="24"/>
              <w:szCs w:val="24"/>
            </w:rPr>
          </w:pPr>
          <w:hyperlink w:history="1" w:anchor="_Toc166390753">
            <w:r w:rsidRPr="00AC2CBC" w:rsidR="008D07FB">
              <w:rPr>
                <w:rStyle w:val="Hyperlink"/>
                <w:rFonts w:asciiTheme="minorBidi" w:hAnsiTheme="minorBidi"/>
                <w:noProof/>
                <w:sz w:val="24"/>
                <w:szCs w:val="24"/>
              </w:rPr>
              <w:t>Sustainable Sourcing</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_Toc166390753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5</w:t>
            </w:r>
            <w:r w:rsidRPr="00AC2CBC" w:rsidR="008D07FB">
              <w:rPr>
                <w:rFonts w:asciiTheme="minorBidi" w:hAnsiTheme="minorBidi"/>
                <w:noProof/>
                <w:webHidden/>
                <w:sz w:val="24"/>
                <w:szCs w:val="24"/>
              </w:rPr>
              <w:fldChar w:fldCharType="end"/>
            </w:r>
          </w:hyperlink>
        </w:p>
        <w:p w:rsidRPr="00AC2CBC" w:rsidR="008D07FB" w:rsidP="00AC2CBC" w:rsidRDefault="00000000" w14:paraId="18EF3832" w14:textId="113AD213">
          <w:pPr>
            <w:pStyle w:val="TOC2"/>
            <w:tabs>
              <w:tab w:val="right" w:leader="dot" w:pos="9350"/>
            </w:tabs>
            <w:spacing w:line="360" w:lineRule="auto"/>
            <w:rPr>
              <w:rFonts w:asciiTheme="minorBidi" w:hAnsiTheme="minorBidi"/>
              <w:noProof/>
              <w:sz w:val="24"/>
              <w:szCs w:val="24"/>
            </w:rPr>
          </w:pPr>
          <w:hyperlink w:history="1" w:anchor="_Toc166390754">
            <w:r w:rsidRPr="00AC2CBC" w:rsidR="008D07FB">
              <w:rPr>
                <w:rStyle w:val="Hyperlink"/>
                <w:rFonts w:asciiTheme="minorBidi" w:hAnsiTheme="minorBidi"/>
                <w:noProof/>
                <w:sz w:val="24"/>
                <w:szCs w:val="24"/>
              </w:rPr>
              <w:t>Community Engagement</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_Toc166390754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5</w:t>
            </w:r>
            <w:r w:rsidRPr="00AC2CBC" w:rsidR="008D07FB">
              <w:rPr>
                <w:rFonts w:asciiTheme="minorBidi" w:hAnsiTheme="minorBidi"/>
                <w:noProof/>
                <w:webHidden/>
                <w:sz w:val="24"/>
                <w:szCs w:val="24"/>
              </w:rPr>
              <w:fldChar w:fldCharType="end"/>
            </w:r>
          </w:hyperlink>
        </w:p>
        <w:p w:rsidRPr="00AC2CBC" w:rsidR="008D07FB" w:rsidP="00AC2CBC" w:rsidRDefault="00000000" w14:paraId="2C4BA2E4" w14:textId="61F5AB12">
          <w:pPr>
            <w:pStyle w:val="TOC1"/>
            <w:tabs>
              <w:tab w:val="right" w:leader="dot" w:pos="9350"/>
            </w:tabs>
            <w:spacing w:line="360" w:lineRule="auto"/>
            <w:rPr>
              <w:rFonts w:asciiTheme="minorBidi" w:hAnsiTheme="minorBidi"/>
              <w:noProof/>
              <w:sz w:val="24"/>
              <w:szCs w:val="24"/>
            </w:rPr>
          </w:pPr>
          <w:hyperlink w:history="1" w:anchor="_Toc166390755">
            <w:r w:rsidRPr="00AC2CBC" w:rsidR="008D07FB">
              <w:rPr>
                <w:rStyle w:val="Hyperlink"/>
                <w:rFonts w:asciiTheme="minorBidi" w:hAnsiTheme="minorBidi"/>
                <w:noProof/>
                <w:sz w:val="24"/>
                <w:szCs w:val="24"/>
              </w:rPr>
              <w:t>Section 2: Theoretical Framework</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_Toc166390755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5</w:t>
            </w:r>
            <w:r w:rsidRPr="00AC2CBC" w:rsidR="008D07FB">
              <w:rPr>
                <w:rFonts w:asciiTheme="minorBidi" w:hAnsiTheme="minorBidi"/>
                <w:noProof/>
                <w:webHidden/>
                <w:sz w:val="24"/>
                <w:szCs w:val="24"/>
              </w:rPr>
              <w:fldChar w:fldCharType="end"/>
            </w:r>
          </w:hyperlink>
        </w:p>
        <w:p w:rsidRPr="00AC2CBC" w:rsidR="008D07FB" w:rsidP="00AC2CBC" w:rsidRDefault="00000000" w14:paraId="6CB4DEAA" w14:textId="1F82B931">
          <w:pPr>
            <w:pStyle w:val="TOC2"/>
            <w:tabs>
              <w:tab w:val="right" w:leader="dot" w:pos="9350"/>
            </w:tabs>
            <w:spacing w:line="360" w:lineRule="auto"/>
            <w:rPr>
              <w:rFonts w:asciiTheme="minorBidi" w:hAnsiTheme="minorBidi"/>
              <w:noProof/>
              <w:sz w:val="24"/>
              <w:szCs w:val="24"/>
            </w:rPr>
          </w:pPr>
          <w:hyperlink w:history="1" w:anchor="_Toc166390756">
            <w:r w:rsidRPr="00AC2CBC" w:rsidR="008D07FB">
              <w:rPr>
                <w:rStyle w:val="Hyperlink"/>
                <w:rFonts w:asciiTheme="minorBidi" w:hAnsiTheme="minorBidi"/>
                <w:noProof/>
                <w:sz w:val="24"/>
                <w:szCs w:val="24"/>
              </w:rPr>
              <w:t>Triple Bottom Line (TBL)</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_Toc166390756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6</w:t>
            </w:r>
            <w:r w:rsidRPr="00AC2CBC" w:rsidR="008D07FB">
              <w:rPr>
                <w:rFonts w:asciiTheme="minorBidi" w:hAnsiTheme="minorBidi"/>
                <w:noProof/>
                <w:webHidden/>
                <w:sz w:val="24"/>
                <w:szCs w:val="24"/>
              </w:rPr>
              <w:fldChar w:fldCharType="end"/>
            </w:r>
          </w:hyperlink>
        </w:p>
        <w:p w:rsidRPr="00AC2CBC" w:rsidR="008D07FB" w:rsidP="00AC2CBC" w:rsidRDefault="00000000" w14:paraId="71CF17CA" w14:textId="36E29FCC">
          <w:pPr>
            <w:pStyle w:val="TOC2"/>
            <w:tabs>
              <w:tab w:val="right" w:leader="dot" w:pos="9350"/>
            </w:tabs>
            <w:spacing w:line="360" w:lineRule="auto"/>
            <w:rPr>
              <w:rFonts w:asciiTheme="minorBidi" w:hAnsiTheme="minorBidi"/>
              <w:noProof/>
              <w:sz w:val="24"/>
              <w:szCs w:val="24"/>
            </w:rPr>
          </w:pPr>
          <w:hyperlink w:history="1" w:anchor="_Toc166390757">
            <w:r w:rsidRPr="00AC2CBC" w:rsidR="008D07FB">
              <w:rPr>
                <w:rStyle w:val="Hyperlink"/>
                <w:rFonts w:asciiTheme="minorBidi" w:hAnsiTheme="minorBidi"/>
                <w:noProof/>
                <w:sz w:val="24"/>
                <w:szCs w:val="24"/>
              </w:rPr>
              <w:t>Corporate Social Responsibility (CSR)</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_Toc166390757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6</w:t>
            </w:r>
            <w:r w:rsidRPr="00AC2CBC" w:rsidR="008D07FB">
              <w:rPr>
                <w:rFonts w:asciiTheme="minorBidi" w:hAnsiTheme="minorBidi"/>
                <w:noProof/>
                <w:webHidden/>
                <w:sz w:val="24"/>
                <w:szCs w:val="24"/>
              </w:rPr>
              <w:fldChar w:fldCharType="end"/>
            </w:r>
          </w:hyperlink>
        </w:p>
        <w:p w:rsidRPr="00AC2CBC" w:rsidR="008D07FB" w:rsidP="00AC2CBC" w:rsidRDefault="00000000" w14:paraId="30D0A049" w14:textId="70C6D901">
          <w:pPr>
            <w:pStyle w:val="TOC1"/>
            <w:tabs>
              <w:tab w:val="right" w:leader="dot" w:pos="9350"/>
            </w:tabs>
            <w:spacing w:line="360" w:lineRule="auto"/>
            <w:rPr>
              <w:rFonts w:asciiTheme="minorBidi" w:hAnsiTheme="minorBidi"/>
              <w:noProof/>
              <w:sz w:val="24"/>
              <w:szCs w:val="24"/>
            </w:rPr>
          </w:pPr>
          <w:hyperlink w:history="1" w:anchor="_Toc166390758">
            <w:r w:rsidRPr="00AC2CBC" w:rsidR="008D07FB">
              <w:rPr>
                <w:rStyle w:val="Hyperlink"/>
                <w:rFonts w:asciiTheme="minorBidi" w:hAnsiTheme="minorBidi"/>
                <w:noProof/>
                <w:sz w:val="24"/>
                <w:szCs w:val="24"/>
              </w:rPr>
              <w:t>Section 3: Many of the theories in social science have had a significant impact on the operations of Marriott</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_Toc166390758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6</w:t>
            </w:r>
            <w:r w:rsidRPr="00AC2CBC" w:rsidR="008D07FB">
              <w:rPr>
                <w:rFonts w:asciiTheme="minorBidi" w:hAnsiTheme="minorBidi"/>
                <w:noProof/>
                <w:webHidden/>
                <w:sz w:val="24"/>
                <w:szCs w:val="24"/>
              </w:rPr>
              <w:fldChar w:fldCharType="end"/>
            </w:r>
          </w:hyperlink>
        </w:p>
        <w:p w:rsidRPr="00AC2CBC" w:rsidR="008D07FB" w:rsidP="00AC2CBC" w:rsidRDefault="00000000" w14:paraId="4EA1ECC1" w14:textId="209B6130">
          <w:pPr>
            <w:pStyle w:val="TOC2"/>
            <w:tabs>
              <w:tab w:val="right" w:leader="dot" w:pos="9350"/>
            </w:tabs>
            <w:spacing w:line="360" w:lineRule="auto"/>
            <w:rPr>
              <w:rFonts w:asciiTheme="minorBidi" w:hAnsiTheme="minorBidi"/>
              <w:noProof/>
              <w:sz w:val="24"/>
              <w:szCs w:val="24"/>
            </w:rPr>
          </w:pPr>
          <w:hyperlink w:history="1" w:anchor="_Toc166390759">
            <w:r w:rsidRPr="00AC2CBC" w:rsidR="008D07FB">
              <w:rPr>
                <w:rStyle w:val="Hyperlink"/>
                <w:rFonts w:asciiTheme="minorBidi" w:hAnsiTheme="minorBidi"/>
                <w:noProof/>
                <w:sz w:val="24"/>
                <w:szCs w:val="24"/>
              </w:rPr>
              <w:t>Application of the Triple Bottom Line to Marriott’s Operations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_Toc166390759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6</w:t>
            </w:r>
            <w:r w:rsidRPr="00AC2CBC" w:rsidR="008D07FB">
              <w:rPr>
                <w:rFonts w:asciiTheme="minorBidi" w:hAnsiTheme="minorBidi"/>
                <w:noProof/>
                <w:webHidden/>
                <w:sz w:val="24"/>
                <w:szCs w:val="24"/>
              </w:rPr>
              <w:fldChar w:fldCharType="end"/>
            </w:r>
          </w:hyperlink>
        </w:p>
        <w:p w:rsidRPr="00AC2CBC" w:rsidR="008D07FB" w:rsidP="00AC2CBC" w:rsidRDefault="00000000" w14:paraId="350498F5" w14:textId="17F45C1E">
          <w:pPr>
            <w:pStyle w:val="TOC3"/>
            <w:tabs>
              <w:tab w:val="right" w:leader="dot" w:pos="9350"/>
            </w:tabs>
            <w:spacing w:line="360" w:lineRule="auto"/>
            <w:rPr>
              <w:rFonts w:asciiTheme="minorBidi" w:hAnsiTheme="minorBidi"/>
              <w:noProof/>
              <w:sz w:val="24"/>
              <w:szCs w:val="24"/>
            </w:rPr>
          </w:pPr>
          <w:hyperlink w:history="1" w:anchor="_Toc166390760">
            <w:r w:rsidRPr="00AC2CBC" w:rsidR="008D07FB">
              <w:rPr>
                <w:rStyle w:val="Hyperlink"/>
                <w:rFonts w:asciiTheme="minorBidi" w:hAnsiTheme="minorBidi"/>
                <w:noProof/>
                <w:sz w:val="24"/>
                <w:szCs w:val="24"/>
              </w:rPr>
              <w:t>Social Responsibility</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_Toc166390760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7</w:t>
            </w:r>
            <w:r w:rsidRPr="00AC2CBC" w:rsidR="008D07FB">
              <w:rPr>
                <w:rFonts w:asciiTheme="minorBidi" w:hAnsiTheme="minorBidi"/>
                <w:noProof/>
                <w:webHidden/>
                <w:sz w:val="24"/>
                <w:szCs w:val="24"/>
              </w:rPr>
              <w:fldChar w:fldCharType="end"/>
            </w:r>
          </w:hyperlink>
        </w:p>
        <w:p w:rsidRPr="00AC2CBC" w:rsidR="008D07FB" w:rsidP="00AC2CBC" w:rsidRDefault="00000000" w14:paraId="0C6CB79D" w14:textId="5B20DCEE">
          <w:pPr>
            <w:pStyle w:val="TOC3"/>
            <w:tabs>
              <w:tab w:val="right" w:leader="dot" w:pos="9350"/>
            </w:tabs>
            <w:spacing w:line="360" w:lineRule="auto"/>
            <w:rPr>
              <w:rFonts w:asciiTheme="minorBidi" w:hAnsiTheme="minorBidi"/>
              <w:noProof/>
              <w:sz w:val="24"/>
              <w:szCs w:val="24"/>
            </w:rPr>
          </w:pPr>
          <w:hyperlink w:history="1" w:anchor="_Toc166390761">
            <w:r w:rsidRPr="00AC2CBC" w:rsidR="008D07FB">
              <w:rPr>
                <w:rStyle w:val="Hyperlink"/>
                <w:rFonts w:asciiTheme="minorBidi" w:hAnsiTheme="minorBidi"/>
                <w:noProof/>
                <w:sz w:val="24"/>
                <w:szCs w:val="24"/>
              </w:rPr>
              <w:t>Economic Viability</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_Toc166390761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7</w:t>
            </w:r>
            <w:r w:rsidRPr="00AC2CBC" w:rsidR="008D07FB">
              <w:rPr>
                <w:rFonts w:asciiTheme="minorBidi" w:hAnsiTheme="minorBidi"/>
                <w:noProof/>
                <w:webHidden/>
                <w:sz w:val="24"/>
                <w:szCs w:val="24"/>
              </w:rPr>
              <w:fldChar w:fldCharType="end"/>
            </w:r>
          </w:hyperlink>
        </w:p>
        <w:p w:rsidRPr="00AC2CBC" w:rsidR="008D07FB" w:rsidP="00AC2CBC" w:rsidRDefault="00000000" w14:paraId="41CCB5E3" w14:textId="24C511E9">
          <w:pPr>
            <w:pStyle w:val="TOC3"/>
            <w:tabs>
              <w:tab w:val="right" w:leader="dot" w:pos="9350"/>
            </w:tabs>
            <w:spacing w:line="360" w:lineRule="auto"/>
            <w:rPr>
              <w:rFonts w:asciiTheme="minorBidi" w:hAnsiTheme="minorBidi"/>
              <w:noProof/>
              <w:sz w:val="24"/>
              <w:szCs w:val="24"/>
            </w:rPr>
          </w:pPr>
          <w:hyperlink w:history="1" w:anchor="_Toc166390762">
            <w:r w:rsidRPr="00AC2CBC" w:rsidR="008D07FB">
              <w:rPr>
                <w:rStyle w:val="Hyperlink"/>
                <w:rFonts w:asciiTheme="minorBidi" w:hAnsiTheme="minorBidi"/>
                <w:noProof/>
                <w:sz w:val="24"/>
                <w:szCs w:val="24"/>
              </w:rPr>
              <w:t>Economic Sustainability</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_Toc166390762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7</w:t>
            </w:r>
            <w:r w:rsidRPr="00AC2CBC" w:rsidR="008D07FB">
              <w:rPr>
                <w:rFonts w:asciiTheme="minorBidi" w:hAnsiTheme="minorBidi"/>
                <w:noProof/>
                <w:webHidden/>
                <w:sz w:val="24"/>
                <w:szCs w:val="24"/>
              </w:rPr>
              <w:fldChar w:fldCharType="end"/>
            </w:r>
          </w:hyperlink>
        </w:p>
        <w:p w:rsidRPr="00AC2CBC" w:rsidR="008D07FB" w:rsidP="00AC2CBC" w:rsidRDefault="00000000" w14:paraId="656A939D" w14:textId="1B9CED75">
          <w:pPr>
            <w:pStyle w:val="TOC2"/>
            <w:tabs>
              <w:tab w:val="right" w:leader="dot" w:pos="9350"/>
            </w:tabs>
            <w:spacing w:line="360" w:lineRule="auto"/>
            <w:rPr>
              <w:rFonts w:asciiTheme="minorBidi" w:hAnsiTheme="minorBidi"/>
              <w:noProof/>
              <w:sz w:val="24"/>
              <w:szCs w:val="24"/>
            </w:rPr>
          </w:pPr>
          <w:hyperlink w:history="1" w:anchor="_Toc166390763">
            <w:r w:rsidRPr="00AC2CBC" w:rsidR="008D07FB">
              <w:rPr>
                <w:rStyle w:val="Hyperlink"/>
                <w:rFonts w:asciiTheme="minorBidi" w:hAnsiTheme="minorBidi"/>
                <w:noProof/>
                <w:sz w:val="24"/>
                <w:szCs w:val="24"/>
              </w:rPr>
              <w:t>Application of CSR in Marriott’s Strategy</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_Toc166390763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8</w:t>
            </w:r>
            <w:r w:rsidRPr="00AC2CBC" w:rsidR="008D07FB">
              <w:rPr>
                <w:rFonts w:asciiTheme="minorBidi" w:hAnsiTheme="minorBidi"/>
                <w:noProof/>
                <w:webHidden/>
                <w:sz w:val="24"/>
                <w:szCs w:val="24"/>
              </w:rPr>
              <w:fldChar w:fldCharType="end"/>
            </w:r>
          </w:hyperlink>
        </w:p>
        <w:p w:rsidRPr="00AC2CBC" w:rsidR="008D07FB" w:rsidP="00AC2CBC" w:rsidRDefault="00000000" w14:paraId="44ADD92F" w14:textId="50387AAC">
          <w:pPr>
            <w:pStyle w:val="TOC3"/>
            <w:tabs>
              <w:tab w:val="right" w:leader="dot" w:pos="9350"/>
            </w:tabs>
            <w:spacing w:line="360" w:lineRule="auto"/>
            <w:rPr>
              <w:rFonts w:asciiTheme="minorBidi" w:hAnsiTheme="minorBidi"/>
              <w:noProof/>
              <w:sz w:val="24"/>
              <w:szCs w:val="24"/>
            </w:rPr>
          </w:pPr>
          <w:hyperlink w:history="1" w:anchor="_Toc166390764">
            <w:r w:rsidRPr="00AC2CBC" w:rsidR="008D07FB">
              <w:rPr>
                <w:rStyle w:val="Hyperlink"/>
                <w:rFonts w:asciiTheme="minorBidi" w:hAnsiTheme="minorBidi"/>
                <w:noProof/>
                <w:sz w:val="24"/>
                <w:szCs w:val="24"/>
              </w:rPr>
              <w:t>CSR practices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_Toc166390764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8</w:t>
            </w:r>
            <w:r w:rsidRPr="00AC2CBC" w:rsidR="008D07FB">
              <w:rPr>
                <w:rFonts w:asciiTheme="minorBidi" w:hAnsiTheme="minorBidi"/>
                <w:noProof/>
                <w:webHidden/>
                <w:sz w:val="24"/>
                <w:szCs w:val="24"/>
              </w:rPr>
              <w:fldChar w:fldCharType="end"/>
            </w:r>
          </w:hyperlink>
        </w:p>
        <w:p w:rsidRPr="00AC2CBC" w:rsidR="008D07FB" w:rsidP="00AC2CBC" w:rsidRDefault="00000000" w14:paraId="5C71B02C" w14:textId="67BB724A">
          <w:pPr>
            <w:pStyle w:val="TOC3"/>
            <w:tabs>
              <w:tab w:val="right" w:leader="dot" w:pos="9350"/>
            </w:tabs>
            <w:spacing w:line="360" w:lineRule="auto"/>
            <w:rPr>
              <w:rFonts w:asciiTheme="minorBidi" w:hAnsiTheme="minorBidi"/>
              <w:noProof/>
              <w:sz w:val="24"/>
              <w:szCs w:val="24"/>
            </w:rPr>
          </w:pPr>
          <w:hyperlink w:history="1" w:anchor="_Toc166390765">
            <w:r w:rsidRPr="00AC2CBC" w:rsidR="008D07FB">
              <w:rPr>
                <w:rStyle w:val="Hyperlink"/>
                <w:rFonts w:asciiTheme="minorBidi" w:hAnsiTheme="minorBidi"/>
                <w:noProof/>
                <w:sz w:val="24"/>
                <w:szCs w:val="24"/>
              </w:rPr>
              <w:t>Environmental Leadership</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_Toc166390765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8</w:t>
            </w:r>
            <w:r w:rsidRPr="00AC2CBC" w:rsidR="008D07FB">
              <w:rPr>
                <w:rFonts w:asciiTheme="minorBidi" w:hAnsiTheme="minorBidi"/>
                <w:noProof/>
                <w:webHidden/>
                <w:sz w:val="24"/>
                <w:szCs w:val="24"/>
              </w:rPr>
              <w:fldChar w:fldCharType="end"/>
            </w:r>
          </w:hyperlink>
        </w:p>
        <w:p w:rsidRPr="00AC2CBC" w:rsidR="008D07FB" w:rsidP="00AC2CBC" w:rsidRDefault="00000000" w14:paraId="1080687F" w14:textId="65E22515">
          <w:pPr>
            <w:pStyle w:val="TOC3"/>
            <w:tabs>
              <w:tab w:val="right" w:leader="dot" w:pos="9350"/>
            </w:tabs>
            <w:spacing w:line="360" w:lineRule="auto"/>
            <w:rPr>
              <w:rFonts w:asciiTheme="minorBidi" w:hAnsiTheme="minorBidi"/>
              <w:noProof/>
              <w:sz w:val="24"/>
              <w:szCs w:val="24"/>
            </w:rPr>
          </w:pPr>
          <w:hyperlink w:history="1" w:anchor="_Toc166390766">
            <w:r w:rsidRPr="00AC2CBC" w:rsidR="008D07FB">
              <w:rPr>
                <w:rStyle w:val="Hyperlink"/>
                <w:rFonts w:asciiTheme="minorBidi" w:hAnsiTheme="minorBidi"/>
                <w:noProof/>
                <w:sz w:val="24"/>
                <w:szCs w:val="24"/>
              </w:rPr>
              <w:t>Challenges and Critiques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_Toc166390766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8</w:t>
            </w:r>
            <w:r w:rsidRPr="00AC2CBC" w:rsidR="008D07FB">
              <w:rPr>
                <w:rFonts w:asciiTheme="minorBidi" w:hAnsiTheme="minorBidi"/>
                <w:noProof/>
                <w:webHidden/>
                <w:sz w:val="24"/>
                <w:szCs w:val="24"/>
              </w:rPr>
              <w:fldChar w:fldCharType="end"/>
            </w:r>
          </w:hyperlink>
        </w:p>
        <w:p w:rsidRPr="00AC2CBC" w:rsidR="008D07FB" w:rsidP="00AC2CBC" w:rsidRDefault="00000000" w14:paraId="293581D1" w14:textId="5FF02E85">
          <w:pPr>
            <w:pStyle w:val="TOC1"/>
            <w:tabs>
              <w:tab w:val="right" w:leader="dot" w:pos="9350"/>
            </w:tabs>
            <w:spacing w:line="360" w:lineRule="auto"/>
            <w:rPr>
              <w:rFonts w:asciiTheme="minorBidi" w:hAnsiTheme="minorBidi"/>
              <w:noProof/>
              <w:sz w:val="24"/>
              <w:szCs w:val="24"/>
            </w:rPr>
          </w:pPr>
          <w:hyperlink w:history="1" w:anchor="_Toc166390767">
            <w:r w:rsidRPr="00AC2CBC" w:rsidR="008D07FB">
              <w:rPr>
                <w:rStyle w:val="Hyperlink"/>
                <w:rFonts w:asciiTheme="minorBidi" w:hAnsiTheme="minorBidi"/>
                <w:noProof/>
                <w:sz w:val="24"/>
                <w:szCs w:val="24"/>
              </w:rPr>
              <w:t>Section 4: Measurement of Marriott's Sustainability Projects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_Toc166390767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9</w:t>
            </w:r>
            <w:r w:rsidRPr="00AC2CBC" w:rsidR="008D07FB">
              <w:rPr>
                <w:rFonts w:asciiTheme="minorBidi" w:hAnsiTheme="minorBidi"/>
                <w:noProof/>
                <w:webHidden/>
                <w:sz w:val="24"/>
                <w:szCs w:val="24"/>
              </w:rPr>
              <w:fldChar w:fldCharType="end"/>
            </w:r>
          </w:hyperlink>
        </w:p>
        <w:p w:rsidRPr="00AC2CBC" w:rsidR="008D07FB" w:rsidP="00AC2CBC" w:rsidRDefault="00000000" w14:paraId="04C1F2D1" w14:textId="4F79E50F">
          <w:pPr>
            <w:pStyle w:val="TOC2"/>
            <w:tabs>
              <w:tab w:val="right" w:leader="dot" w:pos="9350"/>
            </w:tabs>
            <w:spacing w:line="360" w:lineRule="auto"/>
            <w:rPr>
              <w:rFonts w:asciiTheme="minorBidi" w:hAnsiTheme="minorBidi"/>
              <w:noProof/>
              <w:sz w:val="24"/>
              <w:szCs w:val="24"/>
            </w:rPr>
          </w:pPr>
          <w:hyperlink w:history="1" w:anchor="_Toc166390768">
            <w:r w:rsidRPr="00AC2CBC" w:rsidR="008D07FB">
              <w:rPr>
                <w:rStyle w:val="Hyperlink"/>
                <w:rFonts w:asciiTheme="minorBidi" w:hAnsiTheme="minorBidi"/>
                <w:noProof/>
                <w:sz w:val="24"/>
                <w:szCs w:val="24"/>
              </w:rPr>
              <w:t>Achievements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_Toc166390768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9</w:t>
            </w:r>
            <w:r w:rsidRPr="00AC2CBC" w:rsidR="008D07FB">
              <w:rPr>
                <w:rFonts w:asciiTheme="minorBidi" w:hAnsiTheme="minorBidi"/>
                <w:noProof/>
                <w:webHidden/>
                <w:sz w:val="24"/>
                <w:szCs w:val="24"/>
              </w:rPr>
              <w:fldChar w:fldCharType="end"/>
            </w:r>
          </w:hyperlink>
        </w:p>
        <w:p w:rsidRPr="00AC2CBC" w:rsidR="008D07FB" w:rsidP="00AC2CBC" w:rsidRDefault="00000000" w14:paraId="1F8CDEC5" w14:textId="6E06FF6E">
          <w:pPr>
            <w:pStyle w:val="TOC3"/>
            <w:tabs>
              <w:tab w:val="right" w:leader="dot" w:pos="9350"/>
            </w:tabs>
            <w:spacing w:line="360" w:lineRule="auto"/>
            <w:rPr>
              <w:rFonts w:asciiTheme="minorBidi" w:hAnsiTheme="minorBidi"/>
              <w:noProof/>
              <w:sz w:val="24"/>
              <w:szCs w:val="24"/>
            </w:rPr>
          </w:pPr>
          <w:hyperlink w:history="1" w:anchor="_Toc166390769">
            <w:r w:rsidRPr="00AC2CBC" w:rsidR="008D07FB">
              <w:rPr>
                <w:rStyle w:val="Hyperlink"/>
                <w:rFonts w:asciiTheme="minorBidi" w:hAnsiTheme="minorBidi"/>
                <w:noProof/>
                <w:sz w:val="24"/>
                <w:szCs w:val="24"/>
              </w:rPr>
              <w:t>Recognition and Awards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_Toc166390769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9</w:t>
            </w:r>
            <w:r w:rsidRPr="00AC2CBC" w:rsidR="008D07FB">
              <w:rPr>
                <w:rFonts w:asciiTheme="minorBidi" w:hAnsiTheme="minorBidi"/>
                <w:noProof/>
                <w:webHidden/>
                <w:sz w:val="24"/>
                <w:szCs w:val="24"/>
              </w:rPr>
              <w:fldChar w:fldCharType="end"/>
            </w:r>
          </w:hyperlink>
        </w:p>
        <w:p w:rsidRPr="00AC2CBC" w:rsidR="008D07FB" w:rsidP="00AC2CBC" w:rsidRDefault="00000000" w14:paraId="7A4AF0CC" w14:textId="2282708F">
          <w:pPr>
            <w:pStyle w:val="TOC3"/>
            <w:tabs>
              <w:tab w:val="right" w:leader="dot" w:pos="9350"/>
            </w:tabs>
            <w:spacing w:line="360" w:lineRule="auto"/>
            <w:rPr>
              <w:rFonts w:asciiTheme="minorBidi" w:hAnsiTheme="minorBidi"/>
              <w:noProof/>
              <w:sz w:val="24"/>
              <w:szCs w:val="24"/>
            </w:rPr>
          </w:pPr>
          <w:hyperlink w:history="1" w:anchor="_Toc166390770">
            <w:r w:rsidRPr="00AC2CBC" w:rsidR="008D07FB">
              <w:rPr>
                <w:rStyle w:val="Hyperlink"/>
                <w:rFonts w:asciiTheme="minorBidi" w:hAnsiTheme="minorBidi"/>
                <w:noProof/>
                <w:sz w:val="24"/>
                <w:szCs w:val="24"/>
              </w:rPr>
              <w:t>Operational Efficiencies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_Toc166390770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9</w:t>
            </w:r>
            <w:r w:rsidRPr="00AC2CBC" w:rsidR="008D07FB">
              <w:rPr>
                <w:rFonts w:asciiTheme="minorBidi" w:hAnsiTheme="minorBidi"/>
                <w:noProof/>
                <w:webHidden/>
                <w:sz w:val="24"/>
                <w:szCs w:val="24"/>
              </w:rPr>
              <w:fldChar w:fldCharType="end"/>
            </w:r>
          </w:hyperlink>
        </w:p>
        <w:p w:rsidRPr="00AC2CBC" w:rsidR="008D07FB" w:rsidP="00AC2CBC" w:rsidRDefault="00000000" w14:paraId="2804BC05" w14:textId="01CCF75C">
          <w:pPr>
            <w:pStyle w:val="TOC3"/>
            <w:tabs>
              <w:tab w:val="right" w:leader="dot" w:pos="9350"/>
            </w:tabs>
            <w:spacing w:line="360" w:lineRule="auto"/>
            <w:rPr>
              <w:rFonts w:asciiTheme="minorBidi" w:hAnsiTheme="minorBidi"/>
              <w:noProof/>
              <w:sz w:val="24"/>
              <w:szCs w:val="24"/>
            </w:rPr>
          </w:pPr>
          <w:hyperlink w:history="1" w:anchor="_Toc166390771">
            <w:r w:rsidRPr="00AC2CBC" w:rsidR="008D07FB">
              <w:rPr>
                <w:rStyle w:val="Hyperlink"/>
                <w:rFonts w:asciiTheme="minorBidi" w:hAnsiTheme="minorBidi"/>
                <w:noProof/>
                <w:sz w:val="24"/>
                <w:szCs w:val="24"/>
              </w:rPr>
              <w:t>Stakeholder Engagement</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_Toc166390771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9</w:t>
            </w:r>
            <w:r w:rsidRPr="00AC2CBC" w:rsidR="008D07FB">
              <w:rPr>
                <w:rFonts w:asciiTheme="minorBidi" w:hAnsiTheme="minorBidi"/>
                <w:noProof/>
                <w:webHidden/>
                <w:sz w:val="24"/>
                <w:szCs w:val="24"/>
              </w:rPr>
              <w:fldChar w:fldCharType="end"/>
            </w:r>
          </w:hyperlink>
        </w:p>
        <w:p w:rsidRPr="00AC2CBC" w:rsidR="008D07FB" w:rsidP="00AC2CBC" w:rsidRDefault="00000000" w14:paraId="58ADD3AC" w14:textId="69C115BB">
          <w:pPr>
            <w:pStyle w:val="TOC2"/>
            <w:tabs>
              <w:tab w:val="right" w:leader="dot" w:pos="9350"/>
            </w:tabs>
            <w:spacing w:line="360" w:lineRule="auto"/>
            <w:rPr>
              <w:rFonts w:asciiTheme="minorBidi" w:hAnsiTheme="minorBidi"/>
              <w:noProof/>
              <w:sz w:val="24"/>
              <w:szCs w:val="24"/>
            </w:rPr>
          </w:pPr>
          <w:hyperlink w:history="1" w:anchor="_Toc166390772">
            <w:r w:rsidRPr="00AC2CBC" w:rsidR="008D07FB">
              <w:rPr>
                <w:rStyle w:val="Hyperlink"/>
                <w:rFonts w:asciiTheme="minorBidi" w:hAnsiTheme="minorBidi"/>
                <w:noProof/>
                <w:sz w:val="24"/>
                <w:szCs w:val="24"/>
              </w:rPr>
              <w:t>Challenges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_Toc166390772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9</w:t>
            </w:r>
            <w:r w:rsidRPr="00AC2CBC" w:rsidR="008D07FB">
              <w:rPr>
                <w:rFonts w:asciiTheme="minorBidi" w:hAnsiTheme="minorBidi"/>
                <w:noProof/>
                <w:webHidden/>
                <w:sz w:val="24"/>
                <w:szCs w:val="24"/>
              </w:rPr>
              <w:fldChar w:fldCharType="end"/>
            </w:r>
          </w:hyperlink>
        </w:p>
        <w:p w:rsidRPr="00AC2CBC" w:rsidR="008D07FB" w:rsidP="00AC2CBC" w:rsidRDefault="00000000" w14:paraId="1F9E4EBE" w14:textId="4B3F01CE">
          <w:pPr>
            <w:pStyle w:val="TOC3"/>
            <w:tabs>
              <w:tab w:val="right" w:leader="dot" w:pos="9350"/>
            </w:tabs>
            <w:spacing w:line="360" w:lineRule="auto"/>
            <w:rPr>
              <w:rFonts w:asciiTheme="minorBidi" w:hAnsiTheme="minorBidi"/>
              <w:noProof/>
              <w:sz w:val="24"/>
              <w:szCs w:val="24"/>
            </w:rPr>
          </w:pPr>
          <w:hyperlink w:history="1" w:anchor="_Toc166390773">
            <w:r w:rsidRPr="00AC2CBC" w:rsidR="008D07FB">
              <w:rPr>
                <w:rStyle w:val="Hyperlink"/>
                <w:rFonts w:asciiTheme="minorBidi" w:hAnsiTheme="minorBidi"/>
                <w:noProof/>
                <w:sz w:val="24"/>
                <w:szCs w:val="24"/>
              </w:rPr>
              <w:t>Consistency Across Properties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_Toc166390773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9</w:t>
            </w:r>
            <w:r w:rsidRPr="00AC2CBC" w:rsidR="008D07FB">
              <w:rPr>
                <w:rFonts w:asciiTheme="minorBidi" w:hAnsiTheme="minorBidi"/>
                <w:noProof/>
                <w:webHidden/>
                <w:sz w:val="24"/>
                <w:szCs w:val="24"/>
              </w:rPr>
              <w:fldChar w:fldCharType="end"/>
            </w:r>
          </w:hyperlink>
        </w:p>
        <w:p w:rsidRPr="00AC2CBC" w:rsidR="008D07FB" w:rsidP="00AC2CBC" w:rsidRDefault="00000000" w14:paraId="173FA006" w14:textId="4FFD4EF7">
          <w:pPr>
            <w:pStyle w:val="TOC3"/>
            <w:tabs>
              <w:tab w:val="right" w:leader="dot" w:pos="9350"/>
            </w:tabs>
            <w:spacing w:line="360" w:lineRule="auto"/>
            <w:rPr>
              <w:rFonts w:asciiTheme="minorBidi" w:hAnsiTheme="minorBidi"/>
              <w:noProof/>
              <w:sz w:val="24"/>
              <w:szCs w:val="24"/>
            </w:rPr>
          </w:pPr>
          <w:hyperlink w:history="1" w:anchor="_Toc166390774">
            <w:r w:rsidRPr="00AC2CBC" w:rsidR="008D07FB">
              <w:rPr>
                <w:rStyle w:val="Hyperlink"/>
                <w:rFonts w:asciiTheme="minorBidi" w:hAnsiTheme="minorBidi"/>
                <w:noProof/>
                <w:sz w:val="24"/>
                <w:szCs w:val="24"/>
              </w:rPr>
              <w:t>Dependence on Regulatory Frameworks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_Toc166390774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10</w:t>
            </w:r>
            <w:r w:rsidRPr="00AC2CBC" w:rsidR="008D07FB">
              <w:rPr>
                <w:rFonts w:asciiTheme="minorBidi" w:hAnsiTheme="minorBidi"/>
                <w:noProof/>
                <w:webHidden/>
                <w:sz w:val="24"/>
                <w:szCs w:val="24"/>
              </w:rPr>
              <w:fldChar w:fldCharType="end"/>
            </w:r>
          </w:hyperlink>
        </w:p>
        <w:p w:rsidRPr="00AC2CBC" w:rsidR="008D07FB" w:rsidP="00AC2CBC" w:rsidRDefault="00000000" w14:paraId="7EEAC737" w14:textId="66E4E9EE">
          <w:pPr>
            <w:pStyle w:val="TOC3"/>
            <w:tabs>
              <w:tab w:val="right" w:leader="dot" w:pos="9350"/>
            </w:tabs>
            <w:spacing w:line="360" w:lineRule="auto"/>
            <w:rPr>
              <w:rFonts w:asciiTheme="minorBidi" w:hAnsiTheme="minorBidi"/>
              <w:noProof/>
              <w:sz w:val="24"/>
              <w:szCs w:val="24"/>
            </w:rPr>
          </w:pPr>
          <w:hyperlink w:history="1" w:anchor="_Toc166390775">
            <w:r w:rsidRPr="00AC2CBC" w:rsidR="008D07FB">
              <w:rPr>
                <w:rStyle w:val="Hyperlink"/>
                <w:rFonts w:asciiTheme="minorBidi" w:hAnsiTheme="minorBidi"/>
                <w:noProof/>
                <w:sz w:val="24"/>
                <w:szCs w:val="24"/>
                <w:shd w:val="clear" w:color="auto" w:fill="FFFFFF"/>
              </w:rPr>
              <w:t>Rapid Expansion</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_Toc166390775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10</w:t>
            </w:r>
            <w:r w:rsidRPr="00AC2CBC" w:rsidR="008D07FB">
              <w:rPr>
                <w:rFonts w:asciiTheme="minorBidi" w:hAnsiTheme="minorBidi"/>
                <w:noProof/>
                <w:webHidden/>
                <w:sz w:val="24"/>
                <w:szCs w:val="24"/>
              </w:rPr>
              <w:fldChar w:fldCharType="end"/>
            </w:r>
          </w:hyperlink>
        </w:p>
        <w:p w:rsidRPr="00AC2CBC" w:rsidR="008D07FB" w:rsidP="00AC2CBC" w:rsidRDefault="00000000" w14:paraId="0FE97C4C" w14:textId="55238630">
          <w:pPr>
            <w:pStyle w:val="TOC2"/>
            <w:tabs>
              <w:tab w:val="right" w:leader="dot" w:pos="9350"/>
            </w:tabs>
            <w:spacing w:line="360" w:lineRule="auto"/>
            <w:rPr>
              <w:rFonts w:asciiTheme="minorBidi" w:hAnsiTheme="minorBidi"/>
              <w:noProof/>
              <w:sz w:val="24"/>
              <w:szCs w:val="24"/>
            </w:rPr>
          </w:pPr>
          <w:hyperlink w:history="1" w:anchor="_Toc166390776">
            <w:r w:rsidRPr="00AC2CBC" w:rsidR="008D07FB">
              <w:rPr>
                <w:rStyle w:val="Hyperlink"/>
                <w:rFonts w:asciiTheme="minorBidi" w:hAnsiTheme="minorBidi"/>
                <w:noProof/>
                <w:sz w:val="24"/>
                <w:szCs w:val="24"/>
              </w:rPr>
              <w:t>Future Directions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_Toc166390776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10</w:t>
            </w:r>
            <w:r w:rsidRPr="00AC2CBC" w:rsidR="008D07FB">
              <w:rPr>
                <w:rFonts w:asciiTheme="minorBidi" w:hAnsiTheme="minorBidi"/>
                <w:noProof/>
                <w:webHidden/>
                <w:sz w:val="24"/>
                <w:szCs w:val="24"/>
              </w:rPr>
              <w:fldChar w:fldCharType="end"/>
            </w:r>
          </w:hyperlink>
        </w:p>
        <w:p w:rsidRPr="00AC2CBC" w:rsidR="008D07FB" w:rsidP="00AC2CBC" w:rsidRDefault="00000000" w14:paraId="0B523812" w14:textId="7A578D7E">
          <w:pPr>
            <w:pStyle w:val="TOC3"/>
            <w:tabs>
              <w:tab w:val="right" w:leader="dot" w:pos="9350"/>
            </w:tabs>
            <w:spacing w:line="360" w:lineRule="auto"/>
            <w:rPr>
              <w:rFonts w:asciiTheme="minorBidi" w:hAnsiTheme="minorBidi"/>
              <w:noProof/>
              <w:sz w:val="24"/>
              <w:szCs w:val="24"/>
            </w:rPr>
          </w:pPr>
          <w:hyperlink w:history="1" w:anchor="_Toc166390777">
            <w:r w:rsidRPr="00AC2CBC" w:rsidR="008D07FB">
              <w:rPr>
                <w:rStyle w:val="Hyperlink"/>
                <w:rFonts w:asciiTheme="minorBidi" w:hAnsiTheme="minorBidi"/>
                <w:noProof/>
                <w:sz w:val="24"/>
                <w:szCs w:val="24"/>
              </w:rPr>
              <w:t>Innovative Technologies</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_Toc166390777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10</w:t>
            </w:r>
            <w:r w:rsidRPr="00AC2CBC" w:rsidR="008D07FB">
              <w:rPr>
                <w:rFonts w:asciiTheme="minorBidi" w:hAnsiTheme="minorBidi"/>
                <w:noProof/>
                <w:webHidden/>
                <w:sz w:val="24"/>
                <w:szCs w:val="24"/>
              </w:rPr>
              <w:fldChar w:fldCharType="end"/>
            </w:r>
          </w:hyperlink>
        </w:p>
        <w:p w:rsidRPr="00AC2CBC" w:rsidR="008D07FB" w:rsidP="00AC2CBC" w:rsidRDefault="00000000" w14:paraId="6C3DB073" w14:textId="15967F7C">
          <w:pPr>
            <w:pStyle w:val="TOC3"/>
            <w:tabs>
              <w:tab w:val="right" w:leader="dot" w:pos="9350"/>
            </w:tabs>
            <w:spacing w:line="360" w:lineRule="auto"/>
            <w:rPr>
              <w:rFonts w:asciiTheme="minorBidi" w:hAnsiTheme="minorBidi"/>
              <w:noProof/>
              <w:sz w:val="24"/>
              <w:szCs w:val="24"/>
            </w:rPr>
          </w:pPr>
          <w:hyperlink w:history="1" w:anchor="_Toc166390778">
            <w:r w:rsidRPr="00AC2CBC" w:rsidR="008D07FB">
              <w:rPr>
                <w:rStyle w:val="Hyperlink"/>
                <w:rFonts w:asciiTheme="minorBidi" w:hAnsiTheme="minorBidi"/>
                <w:noProof/>
                <w:sz w:val="24"/>
                <w:szCs w:val="24"/>
              </w:rPr>
              <w:t>Employee Training</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_Toc166390778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10</w:t>
            </w:r>
            <w:r w:rsidRPr="00AC2CBC" w:rsidR="008D07FB">
              <w:rPr>
                <w:rFonts w:asciiTheme="minorBidi" w:hAnsiTheme="minorBidi"/>
                <w:noProof/>
                <w:webHidden/>
                <w:sz w:val="24"/>
                <w:szCs w:val="24"/>
              </w:rPr>
              <w:fldChar w:fldCharType="end"/>
            </w:r>
          </w:hyperlink>
        </w:p>
        <w:p w:rsidRPr="00AC2CBC" w:rsidR="008D07FB" w:rsidP="00AC2CBC" w:rsidRDefault="00000000" w14:paraId="15A72889" w14:textId="6B8D94AB">
          <w:pPr>
            <w:pStyle w:val="TOC1"/>
            <w:tabs>
              <w:tab w:val="right" w:leader="dot" w:pos="9350"/>
            </w:tabs>
            <w:spacing w:line="360" w:lineRule="auto"/>
            <w:rPr>
              <w:rFonts w:asciiTheme="minorBidi" w:hAnsiTheme="minorBidi"/>
              <w:noProof/>
              <w:sz w:val="24"/>
              <w:szCs w:val="24"/>
            </w:rPr>
          </w:pPr>
          <w:hyperlink w:history="1" w:anchor="_Toc166390779">
            <w:r w:rsidRPr="00AC2CBC" w:rsidR="008D07FB">
              <w:rPr>
                <w:rStyle w:val="Hyperlink"/>
                <w:rFonts w:asciiTheme="minorBidi" w:hAnsiTheme="minorBidi"/>
                <w:noProof/>
                <w:sz w:val="24"/>
                <w:szCs w:val="24"/>
              </w:rPr>
              <w:t>Conclusion</w:t>
            </w:r>
            <w:r w:rsidRPr="00AC2CBC" w:rsidR="008D07FB">
              <w:rPr>
                <w:rFonts w:asciiTheme="minorBidi" w:hAnsiTheme="minorBidi"/>
                <w:noProof/>
                <w:webHidden/>
                <w:sz w:val="24"/>
                <w:szCs w:val="24"/>
              </w:rPr>
              <w:tab/>
            </w:r>
            <w:r w:rsidRPr="00AC2CBC" w:rsidR="008D07FB">
              <w:rPr>
                <w:rFonts w:asciiTheme="minorBidi" w:hAnsiTheme="minorBidi"/>
                <w:noProof/>
                <w:webHidden/>
                <w:sz w:val="24"/>
                <w:szCs w:val="24"/>
              </w:rPr>
              <w:fldChar w:fldCharType="begin"/>
            </w:r>
            <w:r w:rsidRPr="00AC2CBC" w:rsidR="008D07FB">
              <w:rPr>
                <w:rFonts w:asciiTheme="minorBidi" w:hAnsiTheme="minorBidi"/>
                <w:noProof/>
                <w:webHidden/>
                <w:sz w:val="24"/>
                <w:szCs w:val="24"/>
              </w:rPr>
              <w:instrText xml:space="preserve"> PAGEREF _Toc166390779 \h </w:instrText>
            </w:r>
            <w:r w:rsidRPr="00AC2CBC" w:rsidR="008D07FB">
              <w:rPr>
                <w:rFonts w:asciiTheme="minorBidi" w:hAnsiTheme="minorBidi"/>
                <w:noProof/>
                <w:webHidden/>
                <w:sz w:val="24"/>
                <w:szCs w:val="24"/>
              </w:rPr>
            </w:r>
            <w:r w:rsidRPr="00AC2CBC" w:rsidR="008D07FB">
              <w:rPr>
                <w:rFonts w:asciiTheme="minorBidi" w:hAnsiTheme="minorBidi"/>
                <w:noProof/>
                <w:webHidden/>
                <w:sz w:val="24"/>
                <w:szCs w:val="24"/>
              </w:rPr>
              <w:fldChar w:fldCharType="separate"/>
            </w:r>
            <w:r w:rsidRPr="00AC2CBC" w:rsidR="008D07FB">
              <w:rPr>
                <w:rFonts w:asciiTheme="minorBidi" w:hAnsiTheme="minorBidi"/>
                <w:noProof/>
                <w:webHidden/>
                <w:sz w:val="24"/>
                <w:szCs w:val="24"/>
              </w:rPr>
              <w:t>10</w:t>
            </w:r>
            <w:r w:rsidRPr="00AC2CBC" w:rsidR="008D07FB">
              <w:rPr>
                <w:rFonts w:asciiTheme="minorBidi" w:hAnsiTheme="minorBidi"/>
                <w:noProof/>
                <w:webHidden/>
                <w:sz w:val="24"/>
                <w:szCs w:val="24"/>
              </w:rPr>
              <w:fldChar w:fldCharType="end"/>
            </w:r>
          </w:hyperlink>
        </w:p>
        <w:p w:rsidRPr="00AC2CBC" w:rsidR="008D07FB" w:rsidP="00AC2CBC" w:rsidRDefault="008D07FB" w14:paraId="3F059D9E" w14:textId="03EB84FD">
          <w:pPr>
            <w:spacing w:line="360" w:lineRule="auto"/>
            <w:rPr>
              <w:rFonts w:asciiTheme="minorBidi" w:hAnsiTheme="minorBidi"/>
              <w:sz w:val="24"/>
              <w:szCs w:val="24"/>
            </w:rPr>
          </w:pPr>
          <w:r w:rsidRPr="00AC2CBC">
            <w:rPr>
              <w:rFonts w:asciiTheme="minorBidi" w:hAnsiTheme="minorBidi"/>
              <w:b/>
              <w:bCs/>
              <w:noProof/>
              <w:sz w:val="24"/>
              <w:szCs w:val="24"/>
            </w:rPr>
            <w:fldChar w:fldCharType="end"/>
          </w:r>
        </w:p>
      </w:sdtContent>
    </w:sdt>
    <w:p w:rsidRPr="00AC2CBC" w:rsidR="008D07FB" w:rsidP="00AC2CBC" w:rsidRDefault="008D07FB" w14:paraId="504F0A14" w14:textId="77777777">
      <w:pPr>
        <w:spacing w:line="360" w:lineRule="auto"/>
        <w:rPr>
          <w:rFonts w:asciiTheme="minorBidi" w:hAnsiTheme="minorBidi" w:eastAsiaTheme="majorEastAsia"/>
          <w:b/>
          <w:bCs/>
          <w:sz w:val="24"/>
          <w:szCs w:val="24"/>
        </w:rPr>
      </w:pPr>
      <w:bookmarkStart w:name="_Toc166390749" w:id="0"/>
      <w:r w:rsidRPr="00AC2CBC">
        <w:rPr>
          <w:rFonts w:asciiTheme="minorBidi" w:hAnsiTheme="minorBidi"/>
          <w:b/>
          <w:bCs/>
          <w:sz w:val="24"/>
          <w:szCs w:val="24"/>
        </w:rPr>
        <w:br w:type="page"/>
      </w:r>
    </w:p>
    <w:p w:rsidRPr="00AC2CBC" w:rsidR="006618E7" w:rsidP="00AC2CBC" w:rsidRDefault="006618E7" w14:paraId="0F5359F5" w14:textId="18B0C3AA">
      <w:pPr>
        <w:pStyle w:val="Heading1"/>
        <w:spacing w:line="360" w:lineRule="auto"/>
        <w:jc w:val="both"/>
        <w:rPr>
          <w:rFonts w:asciiTheme="minorBidi" w:hAnsiTheme="minorBidi" w:cstheme="minorBidi"/>
          <w:b/>
          <w:bCs/>
          <w:color w:val="auto"/>
          <w:sz w:val="24"/>
          <w:szCs w:val="24"/>
        </w:rPr>
      </w:pPr>
      <w:r w:rsidRPr="00AC2CBC">
        <w:rPr>
          <w:rFonts w:asciiTheme="minorBidi" w:hAnsiTheme="minorBidi" w:cstheme="minorBidi"/>
          <w:b/>
          <w:bCs/>
          <w:color w:val="auto"/>
          <w:sz w:val="24"/>
          <w:szCs w:val="24"/>
        </w:rPr>
        <w:t>Introduction</w:t>
      </w:r>
      <w:bookmarkEnd w:id="0"/>
    </w:p>
    <w:p w:rsidRPr="00AC2CBC" w:rsidR="006618E7" w:rsidP="00AC2CBC" w:rsidRDefault="006618E7" w14:paraId="487EF42B" w14:textId="26341DD7">
      <w:pPr>
        <w:spacing w:line="360" w:lineRule="auto"/>
        <w:jc w:val="both"/>
        <w:rPr>
          <w:rFonts w:asciiTheme="minorBidi" w:hAnsiTheme="minorBidi"/>
          <w:sz w:val="24"/>
          <w:szCs w:val="24"/>
        </w:rPr>
      </w:pPr>
      <w:r w:rsidRPr="00AC2CBC">
        <w:rPr>
          <w:rFonts w:asciiTheme="minorBidi" w:hAnsiTheme="minorBidi"/>
          <w:sz w:val="24"/>
          <w:szCs w:val="24"/>
        </w:rPr>
        <w:t>The Marriott International is a leading worldwide lodging provider, with a portfolio that comprises more than 7,000 properties that fall under 30 key brands not just across the United States, but 131 nations/territories. Sustainability has become a crown of the hotel industry and invokes mentality where, first of all, connection with nature is taken under consideration and secondly alignment and adaptiveness with the world economy is emphasized. Marriott's sustainability approach is all-encompassing, being focused on emission reduction projects, community involvement, and activities towards the company's green principles in its global network</w:t>
      </w:r>
      <w:r w:rsidRPr="00AC2CBC" w:rsidR="00A41CA3">
        <w:rPr>
          <w:rFonts w:asciiTheme="minorBidi" w:hAnsiTheme="minorBidi"/>
          <w:sz w:val="24"/>
          <w:szCs w:val="24"/>
        </w:rPr>
        <w:t xml:space="preserve"> (Wickham et al., 2020)</w:t>
      </w:r>
      <w:r w:rsidRPr="00AC2CBC">
        <w:rPr>
          <w:rFonts w:asciiTheme="minorBidi" w:hAnsiTheme="minorBidi"/>
          <w:sz w:val="24"/>
          <w:szCs w:val="24"/>
        </w:rPr>
        <w:t xml:space="preserve">. The challenge paper focuses of taking Marriott's sustainability initiatives and examining them through the perspective of available theories and models, including the Triple Bottom Line (TBL) and CSR (Corporate Social </w:t>
      </w:r>
      <w:r w:rsidRPr="00AC2CBC" w:rsidR="00454DC4">
        <w:rPr>
          <w:rFonts w:asciiTheme="minorBidi" w:hAnsiTheme="minorBidi"/>
          <w:sz w:val="24"/>
          <w:szCs w:val="24"/>
        </w:rPr>
        <w:t>Responsibility) By</w:t>
      </w:r>
      <w:r w:rsidRPr="00AC2CBC">
        <w:rPr>
          <w:rFonts w:asciiTheme="minorBidi" w:hAnsiTheme="minorBidi"/>
          <w:sz w:val="24"/>
          <w:szCs w:val="24"/>
        </w:rPr>
        <w:t xml:space="preserve"> looking into these endeavors, we as audience may learn the ways Marriott relates sustainability to its main business policies, and the extent of the contribution examples of this practice make to its overall success. </w:t>
      </w:r>
    </w:p>
    <w:p w:rsidRPr="00AC2CBC" w:rsidR="006618E7" w:rsidP="00AC2CBC" w:rsidRDefault="006618E7" w14:paraId="4969EDA9" w14:textId="77777777">
      <w:pPr>
        <w:spacing w:line="360" w:lineRule="auto"/>
        <w:jc w:val="both"/>
        <w:rPr>
          <w:rFonts w:asciiTheme="minorBidi" w:hAnsiTheme="minorBidi"/>
          <w:sz w:val="24"/>
          <w:szCs w:val="24"/>
        </w:rPr>
      </w:pPr>
      <w:r w:rsidRPr="00AC2CBC">
        <w:rPr>
          <w:rFonts w:asciiTheme="minorBidi" w:hAnsiTheme="minorBidi"/>
          <w:sz w:val="24"/>
          <w:szCs w:val="24"/>
        </w:rPr>
        <w:t xml:space="preserve"> </w:t>
      </w:r>
    </w:p>
    <w:p w:rsidRPr="00AC2CBC" w:rsidR="006618E7" w:rsidP="00AC2CBC" w:rsidRDefault="006618E7" w14:paraId="7FCF56A4" w14:textId="03D1B499">
      <w:pPr>
        <w:pStyle w:val="Heading1"/>
        <w:spacing w:line="360" w:lineRule="auto"/>
        <w:jc w:val="both"/>
        <w:rPr>
          <w:rFonts w:asciiTheme="minorBidi" w:hAnsiTheme="minorBidi" w:cstheme="minorBidi"/>
          <w:b/>
          <w:bCs/>
          <w:color w:val="auto"/>
          <w:sz w:val="24"/>
          <w:szCs w:val="24"/>
        </w:rPr>
      </w:pPr>
      <w:bookmarkStart w:name="_Toc166390750" w:id="1"/>
      <w:r w:rsidRPr="00AC2CBC">
        <w:rPr>
          <w:rFonts w:asciiTheme="minorBidi" w:hAnsiTheme="minorBidi" w:cstheme="minorBidi"/>
          <w:b/>
          <w:bCs/>
          <w:color w:val="auto"/>
          <w:sz w:val="24"/>
          <w:szCs w:val="24"/>
        </w:rPr>
        <w:t>Section 1: The practices of sustainable development by Marriott</w:t>
      </w:r>
      <w:bookmarkEnd w:id="1"/>
    </w:p>
    <w:p w:rsidRPr="00AC2CBC" w:rsidR="006618E7" w:rsidP="00AC2CBC" w:rsidRDefault="006618E7" w14:paraId="49D7F70C" w14:textId="561B2DD5">
      <w:pPr>
        <w:spacing w:line="360" w:lineRule="auto"/>
        <w:jc w:val="both"/>
        <w:rPr>
          <w:rFonts w:asciiTheme="minorBidi" w:hAnsiTheme="minorBidi"/>
          <w:sz w:val="24"/>
          <w:szCs w:val="24"/>
        </w:rPr>
      </w:pPr>
      <w:r w:rsidRPr="00AC2CBC">
        <w:rPr>
          <w:rFonts w:asciiTheme="minorBidi" w:hAnsiTheme="minorBidi"/>
          <w:sz w:val="24"/>
          <w:szCs w:val="24"/>
        </w:rPr>
        <w:t xml:space="preserve">Marriott till today experiences sustainable development as a cornerstone of a responsible business and its </w:t>
      </w:r>
      <w:r w:rsidRPr="00AC2CBC" w:rsidR="00454DC4">
        <w:rPr>
          <w:rFonts w:asciiTheme="minorBidi" w:hAnsiTheme="minorBidi"/>
          <w:sz w:val="24"/>
          <w:szCs w:val="24"/>
        </w:rPr>
        <w:t>all-round</w:t>
      </w:r>
      <w:r w:rsidRPr="00AC2CBC">
        <w:rPr>
          <w:rFonts w:asciiTheme="minorBidi" w:hAnsiTheme="minorBidi"/>
          <w:sz w:val="24"/>
          <w:szCs w:val="24"/>
        </w:rPr>
        <w:t xml:space="preserve"> resilience. The organizational sustainability objectives are wide-ranging as they go in to detail energy preservation, waste management and ethics as regards the supply chain. Energy Conservation: Marriott [has] designed [a] number[s] of strategies directed towards limiting the power consumption of the organization. that include conversion of traditional lamps to energy saving ones, as well as new heating and cooling systems equipment that are efficient in power will be done across its units</w:t>
      </w:r>
      <w:r w:rsidRPr="00AC2CBC" w:rsidR="00A41CA3">
        <w:rPr>
          <w:rFonts w:asciiTheme="minorBidi" w:hAnsiTheme="minorBidi"/>
          <w:sz w:val="24"/>
          <w:szCs w:val="24"/>
        </w:rPr>
        <w:t xml:space="preserve"> (Long and T., 2019.)</w:t>
      </w:r>
      <w:r w:rsidRPr="00AC2CBC">
        <w:rPr>
          <w:rFonts w:asciiTheme="minorBidi" w:hAnsiTheme="minorBidi"/>
          <w:sz w:val="24"/>
          <w:szCs w:val="24"/>
        </w:rPr>
        <w:t xml:space="preserve">. Furthermore, the entity has spent on the renewable energy sources like solar panels at various locations across the nation which have helped to not just significantly reduce the carbon footprint but also save energy used in company's operations. </w:t>
      </w:r>
    </w:p>
    <w:p w:rsidRPr="00AC2CBC" w:rsidR="00454DC4" w:rsidP="00AC2CBC" w:rsidRDefault="006618E7" w14:paraId="11160079" w14:textId="3140547B">
      <w:pPr>
        <w:pStyle w:val="Heading2"/>
        <w:spacing w:line="360" w:lineRule="auto"/>
        <w:jc w:val="both"/>
        <w:rPr>
          <w:rFonts w:asciiTheme="minorBidi" w:hAnsiTheme="minorBidi" w:cstheme="minorBidi"/>
          <w:i/>
          <w:iCs/>
          <w:color w:val="auto"/>
          <w:sz w:val="24"/>
          <w:szCs w:val="24"/>
        </w:rPr>
      </w:pPr>
      <w:bookmarkStart w:name="_Toc166390751" w:id="2"/>
      <w:r w:rsidRPr="00AC2CBC">
        <w:rPr>
          <w:rFonts w:asciiTheme="minorBidi" w:hAnsiTheme="minorBidi" w:cstheme="minorBidi"/>
          <w:i/>
          <w:iCs/>
          <w:color w:val="auto"/>
          <w:sz w:val="24"/>
          <w:szCs w:val="24"/>
        </w:rPr>
        <w:t>Waste Reduction</w:t>
      </w:r>
      <w:bookmarkEnd w:id="2"/>
    </w:p>
    <w:p w:rsidRPr="00AC2CBC" w:rsidR="006618E7" w:rsidP="00AC2CBC" w:rsidRDefault="006618E7" w14:paraId="53639744" w14:textId="091F4E93">
      <w:pPr>
        <w:spacing w:line="360" w:lineRule="auto"/>
        <w:jc w:val="both"/>
        <w:rPr>
          <w:rFonts w:asciiTheme="minorBidi" w:hAnsiTheme="minorBidi"/>
          <w:sz w:val="24"/>
          <w:szCs w:val="24"/>
        </w:rPr>
      </w:pPr>
      <w:r w:rsidRPr="00AC2CBC">
        <w:rPr>
          <w:rFonts w:asciiTheme="minorBidi" w:hAnsiTheme="minorBidi"/>
          <w:sz w:val="24"/>
          <w:szCs w:val="24"/>
        </w:rPr>
        <w:t xml:space="preserve">Waste management is among the critical areas of Marriott's strategies it aims to employ in achieving sustainability. The firm aims to zero waste landfilling.  Resin-coated stone, agricultural and food residue, and a mix of paper and cardboard waste are recycled into new products for building interiors, sidewalks, and household materials. The programs for instance are the total waste recycling methods, the reduction of food wastage, and the plan of replacing all the single use plastic amenities to the sustainable ones. </w:t>
      </w:r>
    </w:p>
    <w:p w:rsidRPr="00AC2CBC" w:rsidR="00454DC4" w:rsidP="00AC2CBC" w:rsidRDefault="006618E7" w14:paraId="0AD61C78" w14:textId="77777777">
      <w:pPr>
        <w:pStyle w:val="Heading2"/>
        <w:spacing w:line="360" w:lineRule="auto"/>
        <w:jc w:val="both"/>
        <w:rPr>
          <w:rFonts w:asciiTheme="minorBidi" w:hAnsiTheme="minorBidi" w:cstheme="minorBidi"/>
          <w:i/>
          <w:iCs/>
          <w:color w:val="auto"/>
          <w:sz w:val="24"/>
          <w:szCs w:val="24"/>
        </w:rPr>
      </w:pPr>
      <w:bookmarkStart w:name="_Toc166390752" w:id="3"/>
      <w:r w:rsidRPr="00AC2CBC">
        <w:rPr>
          <w:rFonts w:asciiTheme="minorBidi" w:hAnsiTheme="minorBidi" w:cstheme="minorBidi"/>
          <w:i/>
          <w:iCs/>
          <w:color w:val="auto"/>
          <w:sz w:val="24"/>
          <w:szCs w:val="24"/>
        </w:rPr>
        <w:t>Water Conservation</w:t>
      </w:r>
      <w:bookmarkEnd w:id="3"/>
    </w:p>
    <w:p w:rsidRPr="00AC2CBC" w:rsidR="006618E7" w:rsidP="00AC2CBC" w:rsidRDefault="006618E7" w14:paraId="05726524" w14:textId="0DA194CC">
      <w:pPr>
        <w:spacing w:line="360" w:lineRule="auto"/>
        <w:jc w:val="both"/>
        <w:rPr>
          <w:rFonts w:asciiTheme="minorBidi" w:hAnsiTheme="minorBidi"/>
          <w:sz w:val="24"/>
          <w:szCs w:val="24"/>
        </w:rPr>
      </w:pPr>
      <w:r w:rsidRPr="00AC2CBC">
        <w:rPr>
          <w:rFonts w:asciiTheme="minorBidi" w:hAnsiTheme="minorBidi"/>
          <w:sz w:val="24"/>
          <w:szCs w:val="24"/>
        </w:rPr>
        <w:t xml:space="preserve">Realizing that water is a vital resource on which many lives depend, Marriott brand has undertaken a range of water saving techniques for example low flow showers and faucets, and smart irrigation systems that minimizes water usage in most of their properties. </w:t>
      </w:r>
    </w:p>
    <w:p w:rsidRPr="00AC2CBC" w:rsidR="00454DC4" w:rsidP="00AC2CBC" w:rsidRDefault="006618E7" w14:paraId="2B017D26" w14:textId="77777777">
      <w:pPr>
        <w:pStyle w:val="Heading2"/>
        <w:spacing w:line="360" w:lineRule="auto"/>
        <w:jc w:val="both"/>
        <w:rPr>
          <w:rFonts w:asciiTheme="minorBidi" w:hAnsiTheme="minorBidi" w:cstheme="minorBidi"/>
          <w:i/>
          <w:iCs/>
          <w:color w:val="auto"/>
          <w:sz w:val="24"/>
          <w:szCs w:val="24"/>
        </w:rPr>
      </w:pPr>
      <w:bookmarkStart w:name="_Toc166390753" w:id="4"/>
      <w:r w:rsidRPr="00AC2CBC">
        <w:rPr>
          <w:rFonts w:asciiTheme="minorBidi" w:hAnsiTheme="minorBidi" w:cstheme="minorBidi"/>
          <w:i/>
          <w:iCs/>
          <w:color w:val="auto"/>
          <w:sz w:val="24"/>
          <w:szCs w:val="24"/>
        </w:rPr>
        <w:t>Sustainable Sourcing</w:t>
      </w:r>
      <w:bookmarkEnd w:id="4"/>
    </w:p>
    <w:p w:rsidRPr="00AC2CBC" w:rsidR="006618E7" w:rsidP="00AC2CBC" w:rsidRDefault="006618E7" w14:paraId="344B796B" w14:textId="2B47A06B">
      <w:pPr>
        <w:spacing w:line="360" w:lineRule="auto"/>
        <w:jc w:val="both"/>
        <w:rPr>
          <w:rFonts w:asciiTheme="minorBidi" w:hAnsiTheme="minorBidi"/>
          <w:sz w:val="24"/>
          <w:szCs w:val="24"/>
        </w:rPr>
      </w:pPr>
      <w:r w:rsidRPr="00AC2CBC">
        <w:rPr>
          <w:rFonts w:asciiTheme="minorBidi" w:hAnsiTheme="minorBidi"/>
          <w:sz w:val="24"/>
          <w:szCs w:val="24"/>
        </w:rPr>
        <w:t xml:space="preserve">Responsible sourcing is one of Marriott's main priorities, requiring that the picking products and services must be within the scope of sustainability norms. This involves getting the seafood from sustainable sources, using the fruits and vegetables obtained with proper methods of sowing and harvesting, and more importantly having responsible supply chain practices that contribute to environmental, social and economic wellbeing of everyone. </w:t>
      </w:r>
    </w:p>
    <w:p w:rsidRPr="00AC2CBC" w:rsidR="008A7051" w:rsidP="00AC2CBC" w:rsidRDefault="006618E7" w14:paraId="74D247A8" w14:textId="77777777">
      <w:pPr>
        <w:spacing w:line="360" w:lineRule="auto"/>
        <w:jc w:val="both"/>
        <w:rPr>
          <w:rStyle w:val="Heading2Char"/>
          <w:rFonts w:asciiTheme="minorBidi" w:hAnsiTheme="minorBidi" w:cstheme="minorBidi"/>
          <w:i/>
          <w:iCs/>
          <w:color w:val="auto"/>
          <w:sz w:val="24"/>
          <w:szCs w:val="24"/>
        </w:rPr>
      </w:pPr>
      <w:bookmarkStart w:name="_Toc166390754" w:id="5"/>
      <w:r w:rsidRPr="00AC2CBC">
        <w:rPr>
          <w:rStyle w:val="Heading2Char"/>
          <w:rFonts w:asciiTheme="minorBidi" w:hAnsiTheme="minorBidi" w:cstheme="minorBidi"/>
          <w:i/>
          <w:iCs/>
          <w:color w:val="auto"/>
          <w:sz w:val="24"/>
          <w:szCs w:val="24"/>
        </w:rPr>
        <w:t>Community Engagement</w:t>
      </w:r>
      <w:bookmarkEnd w:id="5"/>
    </w:p>
    <w:p w:rsidRPr="00AC2CBC" w:rsidR="006618E7" w:rsidP="00AC2CBC" w:rsidRDefault="006618E7" w14:paraId="4E7DC654" w14:textId="15DDB0BF">
      <w:pPr>
        <w:spacing w:line="360" w:lineRule="auto"/>
        <w:jc w:val="both"/>
        <w:rPr>
          <w:rFonts w:asciiTheme="minorBidi" w:hAnsiTheme="minorBidi"/>
          <w:sz w:val="24"/>
          <w:szCs w:val="24"/>
        </w:rPr>
      </w:pPr>
      <w:r w:rsidRPr="00AC2CBC">
        <w:rPr>
          <w:rFonts w:asciiTheme="minorBidi" w:hAnsiTheme="minorBidi"/>
          <w:sz w:val="24"/>
          <w:szCs w:val="24"/>
        </w:rPr>
        <w:t xml:space="preserve">In addition to environmental initiatives, Marriott also has SHARE initiative which involves community involvement. Among many things, there is labor and vocational training, employment chance for the poor and participating in disaster relief programs and sustainable tourism practices where indigenous people and local economies get the benefit as well. </w:t>
      </w:r>
    </w:p>
    <w:p w:rsidRPr="00AC2CBC" w:rsidR="00454DC4" w:rsidP="00AC2CBC" w:rsidRDefault="006618E7" w14:paraId="6D28E35F" w14:textId="4213E1AE">
      <w:pPr>
        <w:spacing w:line="360" w:lineRule="auto"/>
        <w:jc w:val="both"/>
        <w:rPr>
          <w:rFonts w:asciiTheme="minorBidi" w:hAnsiTheme="minorBidi"/>
          <w:sz w:val="24"/>
          <w:szCs w:val="24"/>
        </w:rPr>
      </w:pPr>
      <w:r w:rsidRPr="00AC2CBC">
        <w:rPr>
          <w:rFonts w:asciiTheme="minorBidi" w:hAnsiTheme="minorBidi"/>
          <w:sz w:val="24"/>
          <w:szCs w:val="24"/>
        </w:rPr>
        <w:t xml:space="preserve"> </w:t>
      </w:r>
    </w:p>
    <w:p w:rsidRPr="00AC2CBC" w:rsidR="0090022B" w:rsidP="00AC2CBC" w:rsidRDefault="0090022B" w14:paraId="64C9C165" w14:textId="7EC37235">
      <w:pPr>
        <w:spacing w:line="360" w:lineRule="auto"/>
        <w:jc w:val="both"/>
        <w:rPr>
          <w:rFonts w:asciiTheme="minorBidi" w:hAnsiTheme="minorBidi"/>
          <w:b/>
          <w:bCs/>
          <w:sz w:val="24"/>
          <w:szCs w:val="24"/>
        </w:rPr>
      </w:pPr>
      <w:bookmarkStart w:name="_Toc166390755" w:id="6"/>
      <w:r w:rsidRPr="00AC2CBC">
        <w:rPr>
          <w:rStyle w:val="Heading1Char"/>
          <w:rFonts w:asciiTheme="minorBidi" w:hAnsiTheme="minorBidi" w:cstheme="minorBidi"/>
          <w:b/>
          <w:bCs/>
          <w:color w:val="auto"/>
          <w:sz w:val="24"/>
          <w:szCs w:val="24"/>
        </w:rPr>
        <w:t>Section 2: Theoretical Framewor</w:t>
      </w:r>
      <w:r w:rsidRPr="00AC2CBC" w:rsidR="008A7051">
        <w:rPr>
          <w:rStyle w:val="Heading1Char"/>
          <w:rFonts w:asciiTheme="minorBidi" w:hAnsiTheme="minorBidi" w:cstheme="minorBidi"/>
          <w:b/>
          <w:bCs/>
          <w:color w:val="auto"/>
          <w:sz w:val="24"/>
          <w:szCs w:val="24"/>
        </w:rPr>
        <w:t>k</w:t>
      </w:r>
      <w:bookmarkEnd w:id="6"/>
      <w:r w:rsidRPr="00AC2CBC">
        <w:rPr>
          <w:rFonts w:asciiTheme="minorBidi" w:hAnsiTheme="minorBidi"/>
          <w:b/>
          <w:bCs/>
          <w:sz w:val="24"/>
          <w:szCs w:val="24"/>
        </w:rPr>
        <w:t xml:space="preserve"> </w:t>
      </w:r>
    </w:p>
    <w:p w:rsidRPr="00AC2CBC" w:rsidR="0090022B" w:rsidP="00AC2CBC" w:rsidRDefault="0090022B" w14:paraId="316DFE82" w14:textId="0C755596">
      <w:pPr>
        <w:spacing w:line="360" w:lineRule="auto"/>
        <w:jc w:val="both"/>
        <w:rPr>
          <w:rFonts w:asciiTheme="minorBidi" w:hAnsiTheme="minorBidi"/>
          <w:sz w:val="24"/>
          <w:szCs w:val="24"/>
        </w:rPr>
      </w:pPr>
      <w:r w:rsidRPr="00AC2CBC">
        <w:rPr>
          <w:rFonts w:asciiTheme="minorBidi" w:hAnsiTheme="minorBidi"/>
          <w:sz w:val="24"/>
          <w:szCs w:val="24"/>
        </w:rPr>
        <w:t xml:space="preserve">The theoretical foundation of sustainability in the hospitality industry informs us about Marriot’s strategy that they implement these sustainability measures. Triple Bottom Line (TBL) and Corporate Social Responsibility (CSR) are two key concepts that can be carried out by Marriott sustainability initiatives. </w:t>
      </w:r>
    </w:p>
    <w:p w:rsidRPr="00AC2CBC" w:rsidR="008A7051" w:rsidP="00AC2CBC" w:rsidRDefault="0090022B" w14:paraId="4691CB62" w14:textId="77777777">
      <w:pPr>
        <w:pStyle w:val="Heading2"/>
        <w:spacing w:line="360" w:lineRule="auto"/>
        <w:jc w:val="both"/>
        <w:rPr>
          <w:rFonts w:asciiTheme="minorBidi" w:hAnsiTheme="minorBidi" w:cstheme="minorBidi"/>
          <w:i/>
          <w:iCs/>
          <w:color w:val="auto"/>
          <w:sz w:val="24"/>
          <w:szCs w:val="24"/>
        </w:rPr>
      </w:pPr>
      <w:bookmarkStart w:name="_Toc166390756" w:id="7"/>
      <w:r w:rsidRPr="00AC2CBC">
        <w:rPr>
          <w:rFonts w:asciiTheme="minorBidi" w:hAnsiTheme="minorBidi" w:cstheme="minorBidi"/>
          <w:i/>
          <w:iCs/>
          <w:color w:val="auto"/>
          <w:sz w:val="24"/>
          <w:szCs w:val="24"/>
        </w:rPr>
        <w:t>Triple Bottom Line (TBL)</w:t>
      </w:r>
      <w:bookmarkEnd w:id="7"/>
    </w:p>
    <w:p w:rsidRPr="00AC2CBC" w:rsidR="0090022B" w:rsidP="00AC2CBC" w:rsidRDefault="0090022B" w14:paraId="48882A43" w14:textId="1A1CA30D">
      <w:pPr>
        <w:spacing w:line="360" w:lineRule="auto"/>
        <w:jc w:val="both"/>
        <w:rPr>
          <w:rFonts w:asciiTheme="minorBidi" w:hAnsiTheme="minorBidi"/>
          <w:sz w:val="24"/>
          <w:szCs w:val="24"/>
        </w:rPr>
      </w:pPr>
      <w:r w:rsidRPr="00AC2CBC">
        <w:rPr>
          <w:rFonts w:asciiTheme="minorBidi" w:hAnsiTheme="minorBidi"/>
          <w:sz w:val="24"/>
          <w:szCs w:val="24"/>
        </w:rPr>
        <w:t>According to TBL framework, the companies registered as a supplier are expected to commit to three performance areas: the environmental, social and financial indicators. It is practically the way of growth for sustainable ventures that the 'three lines of profit', which refers to economic, natural environment, and social aspects, need to be maintained for a balanced business model striving for sustainability</w:t>
      </w:r>
      <w:r w:rsidRPr="00AC2CBC" w:rsidR="00A41CA3">
        <w:rPr>
          <w:rFonts w:asciiTheme="minorBidi" w:hAnsiTheme="minorBidi"/>
          <w:sz w:val="24"/>
          <w:szCs w:val="24"/>
        </w:rPr>
        <w:t xml:space="preserve"> (Orsato et al., 2019)</w:t>
      </w:r>
      <w:r w:rsidRPr="00AC2CBC">
        <w:rPr>
          <w:rFonts w:asciiTheme="minorBidi" w:hAnsiTheme="minorBidi"/>
          <w:sz w:val="24"/>
          <w:szCs w:val="24"/>
        </w:rPr>
        <w:t xml:space="preserve">. The TBL approach makes firms to utilize their financial considerations as a part of the broader mission of the organization which includes the themes of social justice and ecological wellbeing of the businesses. </w:t>
      </w:r>
    </w:p>
    <w:p w:rsidRPr="00AC2CBC" w:rsidR="008A7051" w:rsidP="00AC2CBC" w:rsidRDefault="0090022B" w14:paraId="449712BB" w14:textId="77777777">
      <w:pPr>
        <w:pStyle w:val="Heading2"/>
        <w:spacing w:line="360" w:lineRule="auto"/>
        <w:jc w:val="both"/>
        <w:rPr>
          <w:rFonts w:asciiTheme="minorBidi" w:hAnsiTheme="minorBidi" w:cstheme="minorBidi"/>
          <w:i/>
          <w:iCs/>
          <w:color w:val="auto"/>
          <w:sz w:val="24"/>
          <w:szCs w:val="24"/>
        </w:rPr>
      </w:pPr>
      <w:bookmarkStart w:name="_Toc166390757" w:id="8"/>
      <w:r w:rsidRPr="00AC2CBC">
        <w:rPr>
          <w:rFonts w:asciiTheme="minorBidi" w:hAnsiTheme="minorBidi" w:cstheme="minorBidi"/>
          <w:i/>
          <w:iCs/>
          <w:color w:val="auto"/>
          <w:sz w:val="24"/>
          <w:szCs w:val="24"/>
        </w:rPr>
        <w:t>Corporate Social Responsibility (CSR)</w:t>
      </w:r>
      <w:bookmarkEnd w:id="8"/>
    </w:p>
    <w:p w:rsidRPr="00AC2CBC" w:rsidR="0090022B" w:rsidP="00AC2CBC" w:rsidRDefault="0090022B" w14:paraId="273BCEFD" w14:textId="43669F6A">
      <w:pPr>
        <w:spacing w:line="360" w:lineRule="auto"/>
        <w:jc w:val="both"/>
        <w:rPr>
          <w:rFonts w:asciiTheme="minorBidi" w:hAnsiTheme="minorBidi"/>
          <w:sz w:val="24"/>
          <w:szCs w:val="24"/>
        </w:rPr>
      </w:pPr>
      <w:r w:rsidRPr="00AC2CBC">
        <w:rPr>
          <w:rFonts w:asciiTheme="minorBidi" w:hAnsiTheme="minorBidi"/>
          <w:sz w:val="24"/>
          <w:szCs w:val="24"/>
        </w:rPr>
        <w:t>CSR, being a wider territory that is where a company should undertake their abundant enterprises with high ethical standards and be socially-responsible and development-oriented while their employees grow and thrive together with the communities and the society at large. So</w:t>
      </w:r>
      <w:r w:rsidRPr="00AC2CBC" w:rsidR="00A41CA3">
        <w:rPr>
          <w:rFonts w:asciiTheme="minorBidi" w:hAnsiTheme="minorBidi"/>
          <w:sz w:val="24"/>
          <w:szCs w:val="24"/>
        </w:rPr>
        <w:t xml:space="preserve">, </w:t>
      </w:r>
      <w:r w:rsidRPr="00AC2CBC">
        <w:rPr>
          <w:rFonts w:asciiTheme="minorBidi" w:hAnsiTheme="minorBidi"/>
          <w:sz w:val="24"/>
          <w:szCs w:val="24"/>
        </w:rPr>
        <w:t>it not only makes firms to interact with stakeholders inside the corporate boundaries but also those outside</w:t>
      </w:r>
      <w:r w:rsidRPr="00AC2CBC" w:rsidR="00A41CA3">
        <w:rPr>
          <w:rFonts w:asciiTheme="minorBidi" w:hAnsiTheme="minorBidi"/>
          <w:sz w:val="24"/>
          <w:szCs w:val="24"/>
        </w:rPr>
        <w:t xml:space="preserve"> (Yousaf et al., 20201)</w:t>
      </w:r>
      <w:r w:rsidRPr="00AC2CBC">
        <w:rPr>
          <w:rFonts w:asciiTheme="minorBidi" w:hAnsiTheme="minorBidi"/>
          <w:sz w:val="24"/>
          <w:szCs w:val="24"/>
        </w:rPr>
        <w:t xml:space="preserve">. Social responsibility (CSR) involves a company’s mission where the elements may include shrinking a carbon print as well as abiding by acceptable ethical practices and supporting the local communities. </w:t>
      </w:r>
    </w:p>
    <w:p w:rsidRPr="00AC2CBC" w:rsidR="0090022B" w:rsidP="00AC2CBC" w:rsidRDefault="0090022B" w14:paraId="3C8091F5" w14:textId="77777777">
      <w:pPr>
        <w:spacing w:line="360" w:lineRule="auto"/>
        <w:jc w:val="both"/>
        <w:rPr>
          <w:rFonts w:asciiTheme="minorBidi" w:hAnsiTheme="minorBidi"/>
          <w:sz w:val="24"/>
          <w:szCs w:val="24"/>
        </w:rPr>
      </w:pPr>
      <w:r w:rsidRPr="00AC2CBC">
        <w:rPr>
          <w:rFonts w:asciiTheme="minorBidi" w:hAnsiTheme="minorBidi"/>
          <w:sz w:val="24"/>
          <w:szCs w:val="24"/>
        </w:rPr>
        <w:t xml:space="preserve">These frameworks are such tools that they help businesses take some structured steps not only for the profit area but also for the environment and the planet in a wide manner. By implementing the UN’s proclaimed social and environmental principles, Marriott indicates its values extend beyond financial welfare. </w:t>
      </w:r>
    </w:p>
    <w:p w:rsidRPr="00AC2CBC" w:rsidR="0090022B" w:rsidP="00AC2CBC" w:rsidRDefault="0090022B" w14:paraId="2B6C39E0" w14:textId="77777777">
      <w:pPr>
        <w:spacing w:line="360" w:lineRule="auto"/>
        <w:jc w:val="both"/>
        <w:rPr>
          <w:rFonts w:asciiTheme="minorBidi" w:hAnsiTheme="minorBidi"/>
          <w:sz w:val="24"/>
          <w:szCs w:val="24"/>
        </w:rPr>
      </w:pPr>
      <w:r w:rsidRPr="00AC2CBC">
        <w:rPr>
          <w:rFonts w:asciiTheme="minorBidi" w:hAnsiTheme="minorBidi"/>
          <w:sz w:val="24"/>
          <w:szCs w:val="24"/>
        </w:rPr>
        <w:t xml:space="preserve"> </w:t>
      </w:r>
    </w:p>
    <w:p w:rsidRPr="00AC2CBC" w:rsidR="0090022B" w:rsidP="00AC2CBC" w:rsidRDefault="0090022B" w14:paraId="5F0DA743" w14:textId="345295F4">
      <w:pPr>
        <w:pStyle w:val="Heading1"/>
        <w:spacing w:line="360" w:lineRule="auto"/>
        <w:jc w:val="both"/>
        <w:rPr>
          <w:rFonts w:asciiTheme="minorBidi" w:hAnsiTheme="minorBidi" w:cstheme="minorBidi"/>
          <w:b/>
          <w:bCs/>
          <w:color w:val="auto"/>
          <w:sz w:val="24"/>
          <w:szCs w:val="24"/>
        </w:rPr>
      </w:pPr>
      <w:bookmarkStart w:name="_Toc166390758" w:id="9"/>
      <w:r w:rsidRPr="00AC2CBC">
        <w:rPr>
          <w:rFonts w:asciiTheme="minorBidi" w:hAnsiTheme="minorBidi" w:cstheme="minorBidi"/>
          <w:b/>
          <w:bCs/>
          <w:color w:val="auto"/>
          <w:sz w:val="24"/>
          <w:szCs w:val="24"/>
        </w:rPr>
        <w:t>Section 3: Many of the theories in social science have had a significant impact on the operations of Marriott</w:t>
      </w:r>
      <w:bookmarkEnd w:id="9"/>
      <w:r w:rsidRPr="00AC2CBC">
        <w:rPr>
          <w:rFonts w:asciiTheme="minorBidi" w:hAnsiTheme="minorBidi" w:cstheme="minorBidi"/>
          <w:b/>
          <w:bCs/>
          <w:color w:val="auto"/>
          <w:sz w:val="24"/>
          <w:szCs w:val="24"/>
        </w:rPr>
        <w:t xml:space="preserve"> </w:t>
      </w:r>
    </w:p>
    <w:p w:rsidRPr="00AC2CBC" w:rsidR="0090022B" w:rsidP="00AC2CBC" w:rsidRDefault="0090022B" w14:paraId="28481D7D" w14:textId="25FB7D67">
      <w:pPr>
        <w:pStyle w:val="Heading2"/>
        <w:spacing w:line="360" w:lineRule="auto"/>
        <w:jc w:val="both"/>
        <w:rPr>
          <w:rFonts w:asciiTheme="minorBidi" w:hAnsiTheme="minorBidi" w:cstheme="minorBidi"/>
          <w:i/>
          <w:iCs/>
          <w:color w:val="auto"/>
          <w:sz w:val="24"/>
          <w:szCs w:val="24"/>
        </w:rPr>
      </w:pPr>
      <w:bookmarkStart w:name="_Toc166390759" w:id="10"/>
      <w:r w:rsidRPr="00AC2CBC">
        <w:rPr>
          <w:rFonts w:asciiTheme="minorBidi" w:hAnsiTheme="minorBidi" w:cstheme="minorBidi"/>
          <w:i/>
          <w:iCs/>
          <w:color w:val="auto"/>
          <w:sz w:val="24"/>
          <w:szCs w:val="24"/>
        </w:rPr>
        <w:t>Application of the Triple Bottom Line to Marriott’s Operations</w:t>
      </w:r>
      <w:bookmarkEnd w:id="10"/>
      <w:r w:rsidRPr="00AC2CBC">
        <w:rPr>
          <w:rFonts w:asciiTheme="minorBidi" w:hAnsiTheme="minorBidi" w:cstheme="minorBidi"/>
          <w:i/>
          <w:iCs/>
          <w:color w:val="auto"/>
          <w:sz w:val="24"/>
          <w:szCs w:val="24"/>
        </w:rPr>
        <w:t xml:space="preserve"> </w:t>
      </w:r>
    </w:p>
    <w:p w:rsidRPr="00AC2CBC" w:rsidR="0090022B" w:rsidP="00AC2CBC" w:rsidRDefault="0090022B" w14:paraId="2190CA28" w14:textId="218FCB93">
      <w:pPr>
        <w:spacing w:line="360" w:lineRule="auto"/>
        <w:jc w:val="both"/>
        <w:rPr>
          <w:rFonts w:asciiTheme="minorBidi" w:hAnsiTheme="minorBidi"/>
          <w:sz w:val="24"/>
          <w:szCs w:val="24"/>
        </w:rPr>
      </w:pPr>
      <w:r w:rsidRPr="00AC2CBC">
        <w:rPr>
          <w:rFonts w:asciiTheme="minorBidi" w:hAnsiTheme="minorBidi"/>
          <w:sz w:val="24"/>
          <w:szCs w:val="24"/>
        </w:rPr>
        <w:t xml:space="preserve">Environmental Sustainability: Marriot the company implemented a lot of steps in lowering their impact on the nature. Such initiatives as implementation of projects to decrease carbon emissions by 30% by 2025, getting the renewable electricity 100%, and targeting the </w:t>
      </w:r>
      <w:r w:rsidRPr="00AC2CBC" w:rsidR="008A7051">
        <w:rPr>
          <w:rFonts w:asciiTheme="minorBidi" w:hAnsiTheme="minorBidi"/>
          <w:sz w:val="24"/>
          <w:szCs w:val="24"/>
        </w:rPr>
        <w:t>zero-landfill</w:t>
      </w:r>
      <w:r w:rsidRPr="00AC2CBC">
        <w:rPr>
          <w:rFonts w:asciiTheme="minorBidi" w:hAnsiTheme="minorBidi"/>
          <w:sz w:val="24"/>
          <w:szCs w:val="24"/>
        </w:rPr>
        <w:t xml:space="preserve"> waste prove a firm dedication to the environmental care. These actions correspond with the pillar of environmental approach TBL that protects not only the environment but also takes step to improve ecological conditions. </w:t>
      </w:r>
    </w:p>
    <w:p w:rsidRPr="00AC2CBC" w:rsidR="008A7051" w:rsidP="00AC2CBC" w:rsidRDefault="0090022B" w14:paraId="3F6F7DE6" w14:textId="77777777">
      <w:pPr>
        <w:pStyle w:val="Heading3"/>
        <w:spacing w:line="360" w:lineRule="auto"/>
        <w:jc w:val="both"/>
        <w:rPr>
          <w:rFonts w:asciiTheme="minorBidi" w:hAnsiTheme="minorBidi" w:cstheme="minorBidi"/>
          <w:i/>
          <w:iCs/>
          <w:color w:val="auto"/>
        </w:rPr>
      </w:pPr>
      <w:bookmarkStart w:name="_Toc166390760" w:id="11"/>
      <w:r w:rsidRPr="00AC2CBC">
        <w:rPr>
          <w:rFonts w:asciiTheme="minorBidi" w:hAnsiTheme="minorBidi" w:cstheme="minorBidi"/>
          <w:i/>
          <w:iCs/>
          <w:color w:val="auto"/>
        </w:rPr>
        <w:t>Social Responsibility</w:t>
      </w:r>
      <w:bookmarkEnd w:id="11"/>
    </w:p>
    <w:p w:rsidRPr="00AC2CBC" w:rsidR="0090022B" w:rsidP="00AC2CBC" w:rsidRDefault="0090022B" w14:paraId="2E2855FC" w14:textId="195AF9D0">
      <w:pPr>
        <w:spacing w:line="360" w:lineRule="auto"/>
        <w:jc w:val="both"/>
        <w:rPr>
          <w:rFonts w:asciiTheme="minorBidi" w:hAnsiTheme="minorBidi"/>
          <w:sz w:val="24"/>
          <w:szCs w:val="24"/>
        </w:rPr>
      </w:pPr>
      <w:r w:rsidRPr="00AC2CBC">
        <w:rPr>
          <w:rFonts w:asciiTheme="minorBidi" w:hAnsiTheme="minorBidi"/>
          <w:sz w:val="24"/>
          <w:szCs w:val="24"/>
        </w:rPr>
        <w:t xml:space="preserve">The "Serve 360" of Marriott including its initiatives to social pillars of TBL also shows its commitment to the social pillar.  It puts forth a holistic strategy which, amongst others, involves community nourishment through volunteering, employment generation and education. A demonstration of Marriott’s attention to detail is shown for natural disasters and through their policy combating human trafficking, which denotes reactive social issues problems in a proactive approach. </w:t>
      </w:r>
    </w:p>
    <w:p w:rsidRPr="00AC2CBC" w:rsidR="008A7051" w:rsidP="00AC2CBC" w:rsidRDefault="0090022B" w14:paraId="1D542AEF" w14:textId="77777777">
      <w:pPr>
        <w:pStyle w:val="Heading3"/>
        <w:spacing w:line="360" w:lineRule="auto"/>
        <w:jc w:val="both"/>
        <w:rPr>
          <w:rFonts w:asciiTheme="minorBidi" w:hAnsiTheme="minorBidi" w:cstheme="minorBidi"/>
          <w:i/>
          <w:iCs/>
          <w:color w:val="auto"/>
        </w:rPr>
      </w:pPr>
      <w:bookmarkStart w:name="_Toc166390761" w:id="12"/>
      <w:r w:rsidRPr="00AC2CBC">
        <w:rPr>
          <w:rFonts w:asciiTheme="minorBidi" w:hAnsiTheme="minorBidi" w:cstheme="minorBidi"/>
          <w:i/>
          <w:iCs/>
          <w:color w:val="auto"/>
        </w:rPr>
        <w:t>Economic Viability</w:t>
      </w:r>
      <w:bookmarkEnd w:id="12"/>
    </w:p>
    <w:p w:rsidRPr="00AC2CBC" w:rsidR="0090022B" w:rsidP="00AC2CBC" w:rsidRDefault="008A7051" w14:paraId="5C7771F2" w14:textId="58BA9FB9">
      <w:pPr>
        <w:spacing w:line="360" w:lineRule="auto"/>
        <w:jc w:val="both"/>
        <w:rPr>
          <w:rFonts w:asciiTheme="minorBidi" w:hAnsiTheme="minorBidi"/>
          <w:sz w:val="24"/>
          <w:szCs w:val="24"/>
        </w:rPr>
      </w:pPr>
      <w:r w:rsidRPr="00AC2CBC">
        <w:rPr>
          <w:rFonts w:asciiTheme="minorBidi" w:hAnsiTheme="minorBidi"/>
          <w:sz w:val="24"/>
          <w:szCs w:val="24"/>
        </w:rPr>
        <w:t>T</w:t>
      </w:r>
      <w:r w:rsidRPr="00AC2CBC" w:rsidR="0090022B">
        <w:rPr>
          <w:rFonts w:asciiTheme="minorBidi" w:hAnsiTheme="minorBidi"/>
          <w:sz w:val="24"/>
          <w:szCs w:val="24"/>
        </w:rPr>
        <w:t xml:space="preserve">he use of ecologic factor of TBL model at Marriott is observed in the implementation of the sustainability programs that lead to considerable cost reduction and productive operations. In addition to cutting energy consumption and waste production, the introduction of conservation measures and waste reduction strategy will also result in cutting down business expenses, attracting more sustainability-minded customers and business clients that in the result reward a company with higher income. </w:t>
      </w:r>
    </w:p>
    <w:p w:rsidRPr="00AC2CBC" w:rsidR="00BC5432" w:rsidP="00AC2CBC" w:rsidRDefault="00BC5432" w14:paraId="017C73FB" w14:textId="77777777">
      <w:pPr>
        <w:pStyle w:val="Heading3"/>
        <w:spacing w:line="360" w:lineRule="auto"/>
        <w:jc w:val="both"/>
        <w:rPr>
          <w:rFonts w:asciiTheme="minorBidi" w:hAnsiTheme="minorBidi" w:cstheme="minorBidi"/>
          <w:i/>
          <w:iCs/>
          <w:color w:val="auto"/>
        </w:rPr>
      </w:pPr>
      <w:bookmarkStart w:name="_Toc166390762" w:id="13"/>
      <w:r w:rsidRPr="00AC2CBC">
        <w:rPr>
          <w:rFonts w:asciiTheme="minorBidi" w:hAnsiTheme="minorBidi" w:cstheme="minorBidi"/>
          <w:i/>
          <w:iCs/>
          <w:color w:val="auto"/>
        </w:rPr>
        <w:t>Economic Sustainability</w:t>
      </w:r>
      <w:bookmarkEnd w:id="13"/>
    </w:p>
    <w:p w:rsidRPr="00AC2CBC" w:rsidR="00BC5432" w:rsidP="00AC2CBC" w:rsidRDefault="00BC5432" w14:paraId="0A8E5B72" w14:textId="0DCC4B43">
      <w:pPr>
        <w:spacing w:line="360" w:lineRule="auto"/>
        <w:jc w:val="both"/>
        <w:rPr>
          <w:rFonts w:asciiTheme="minorBidi" w:hAnsiTheme="minorBidi"/>
          <w:sz w:val="24"/>
          <w:szCs w:val="24"/>
        </w:rPr>
      </w:pPr>
      <w:r w:rsidRPr="00AC2CBC">
        <w:rPr>
          <w:rFonts w:asciiTheme="minorBidi" w:hAnsiTheme="minorBidi"/>
          <w:sz w:val="24"/>
          <w:szCs w:val="24"/>
        </w:rPr>
        <w:t>The fact that Marriott has the economic sustainability contribution guaranteed, is a proof that Marriott is backed by strong local economies. To the local sourcing policy of Marriott that is seeking to purchase from the local economy instead of buy from the afar, the reduction of transportation emissions is achieved at the end and at the same time that gives a chance to the local economy to grow because there is the support given to the farmers, producers and businesses of the area. One of the key aspects of the economic component of the Triple Bottom Line is that it accelerates the economic growth and stability of the local community in order to ensure that the benefits of tourism are not only passed to the local businesses but also shared among the wide local population in developing the regional communities. Additionally, the company policy is oriented on the local specialties and handicrafts that are in conformity with the company's mission that provides all the people residence with more prosperity and diversity.</w:t>
      </w:r>
    </w:p>
    <w:p w:rsidRPr="00AC2CBC" w:rsidR="0090022B" w:rsidP="00AC2CBC" w:rsidRDefault="0090022B" w14:paraId="6D5B431A" w14:textId="77777777">
      <w:pPr>
        <w:spacing w:line="360" w:lineRule="auto"/>
        <w:jc w:val="both"/>
        <w:rPr>
          <w:rFonts w:asciiTheme="minorBidi" w:hAnsiTheme="minorBidi"/>
          <w:sz w:val="24"/>
          <w:szCs w:val="24"/>
        </w:rPr>
      </w:pPr>
      <w:r w:rsidRPr="00AC2CBC">
        <w:rPr>
          <w:rFonts w:asciiTheme="minorBidi" w:hAnsiTheme="minorBidi"/>
          <w:sz w:val="24"/>
          <w:szCs w:val="24"/>
        </w:rPr>
        <w:t xml:space="preserve"> </w:t>
      </w:r>
    </w:p>
    <w:p w:rsidRPr="00AC2CBC" w:rsidR="0090022B" w:rsidP="00AC2CBC" w:rsidRDefault="0090022B" w14:paraId="2B5D09F3" w14:textId="5F4F7274">
      <w:pPr>
        <w:spacing w:line="360" w:lineRule="auto"/>
        <w:jc w:val="both"/>
        <w:rPr>
          <w:rFonts w:asciiTheme="minorBidi" w:hAnsiTheme="minorBidi"/>
          <w:b/>
          <w:bCs/>
          <w:sz w:val="24"/>
          <w:szCs w:val="24"/>
        </w:rPr>
      </w:pPr>
      <w:bookmarkStart w:name="_Toc166390763" w:id="14"/>
      <w:r w:rsidRPr="00AC2CBC">
        <w:rPr>
          <w:rStyle w:val="Heading2Char"/>
          <w:rFonts w:asciiTheme="minorBidi" w:hAnsiTheme="minorBidi" w:cstheme="minorBidi"/>
          <w:b/>
          <w:bCs/>
          <w:color w:val="auto"/>
          <w:sz w:val="24"/>
          <w:szCs w:val="24"/>
        </w:rPr>
        <w:t>Application of CSR in Marriott’s Strategy</w:t>
      </w:r>
      <w:bookmarkEnd w:id="14"/>
    </w:p>
    <w:p w:rsidRPr="00AC2CBC" w:rsidR="008A7051" w:rsidP="00AC2CBC" w:rsidRDefault="008A7051" w14:paraId="2285B86A" w14:textId="7F008BCD">
      <w:pPr>
        <w:pStyle w:val="Heading3"/>
        <w:spacing w:line="360" w:lineRule="auto"/>
        <w:jc w:val="both"/>
        <w:rPr>
          <w:rFonts w:asciiTheme="minorBidi" w:hAnsiTheme="minorBidi" w:cstheme="minorBidi"/>
          <w:i/>
          <w:iCs/>
          <w:color w:val="auto"/>
        </w:rPr>
      </w:pPr>
      <w:bookmarkStart w:name="_Toc166390764" w:id="15"/>
      <w:r w:rsidRPr="00AC2CBC">
        <w:rPr>
          <w:rFonts w:asciiTheme="minorBidi" w:hAnsiTheme="minorBidi" w:cstheme="minorBidi"/>
          <w:i/>
          <w:iCs/>
          <w:color w:val="auto"/>
        </w:rPr>
        <w:t>CSR practices</w:t>
      </w:r>
      <w:bookmarkEnd w:id="15"/>
    </w:p>
    <w:p w:rsidRPr="00AC2CBC" w:rsidR="0090022B" w:rsidP="00AC2CBC" w:rsidRDefault="00BC5432" w14:paraId="2B538B24" w14:textId="5714D19E">
      <w:pPr>
        <w:spacing w:line="360" w:lineRule="auto"/>
        <w:jc w:val="both"/>
        <w:rPr>
          <w:rFonts w:asciiTheme="minorBidi" w:hAnsiTheme="minorBidi"/>
          <w:sz w:val="24"/>
          <w:szCs w:val="24"/>
        </w:rPr>
      </w:pPr>
      <w:r w:rsidRPr="00AC2CBC">
        <w:rPr>
          <w:rFonts w:asciiTheme="minorBidi" w:hAnsiTheme="minorBidi"/>
          <w:sz w:val="24"/>
          <w:szCs w:val="24"/>
        </w:rPr>
        <w:t>Marriott’s</w:t>
      </w:r>
      <w:r w:rsidRPr="00AC2CBC" w:rsidR="0090022B">
        <w:rPr>
          <w:rFonts w:asciiTheme="minorBidi" w:hAnsiTheme="minorBidi"/>
          <w:sz w:val="24"/>
          <w:szCs w:val="24"/>
        </w:rPr>
        <w:t xml:space="preserve"> CSR practices are enshrined in its modes of operation which entails them to practice ethical business procedures, community participation and environmental conservation. The organization adopted the Serve 360 initiative as a sustainability and social impact implementation platform with specific goals under headings "Nurture Our World" and "Nurture Responsible Operations". Marriott is pursuing CSR not only to meet the compliance criteria but strives to integrate it into the company's management strategy, and it has the impact on the decision-making process at all levels. </w:t>
      </w:r>
    </w:p>
    <w:p w:rsidRPr="00AC2CBC" w:rsidR="00BC5432" w:rsidP="00AC2CBC" w:rsidRDefault="00BC5432" w14:paraId="10398BC9" w14:textId="77777777">
      <w:pPr>
        <w:pStyle w:val="Heading3"/>
        <w:spacing w:line="360" w:lineRule="auto"/>
        <w:jc w:val="both"/>
        <w:rPr>
          <w:rFonts w:asciiTheme="minorBidi" w:hAnsiTheme="minorBidi" w:cstheme="minorBidi"/>
          <w:i/>
          <w:iCs/>
          <w:color w:val="auto"/>
        </w:rPr>
      </w:pPr>
      <w:bookmarkStart w:name="_Toc166390765" w:id="16"/>
      <w:r w:rsidRPr="00AC2CBC">
        <w:rPr>
          <w:rStyle w:val="Heading2Char"/>
          <w:rFonts w:asciiTheme="minorBidi" w:hAnsiTheme="minorBidi" w:cstheme="minorBidi"/>
          <w:i/>
          <w:iCs/>
          <w:color w:val="auto"/>
          <w:sz w:val="24"/>
          <w:szCs w:val="24"/>
        </w:rPr>
        <w:t>Environmental Leadership</w:t>
      </w:r>
      <w:bookmarkEnd w:id="16"/>
    </w:p>
    <w:p w:rsidRPr="00AC2CBC" w:rsidR="0090022B" w:rsidP="00AC2CBC" w:rsidRDefault="00BC5432" w14:paraId="3F0DB214" w14:textId="05E6AA8E">
      <w:pPr>
        <w:spacing w:line="360" w:lineRule="auto"/>
        <w:jc w:val="both"/>
        <w:rPr>
          <w:rFonts w:asciiTheme="minorBidi" w:hAnsiTheme="minorBidi"/>
          <w:sz w:val="24"/>
          <w:szCs w:val="24"/>
        </w:rPr>
      </w:pPr>
      <w:r w:rsidRPr="00AC2CBC">
        <w:rPr>
          <w:rFonts w:asciiTheme="minorBidi" w:hAnsiTheme="minorBidi"/>
          <w:sz w:val="24"/>
          <w:szCs w:val="24"/>
        </w:rPr>
        <w:t xml:space="preserve">Marriott’s strategy has stretch out beyond the fact of compliance; on the other hand, it aims to get the most spotlighted in the field of ecological conservation. The organization has clearly stated this by the fact that it is willing to reduce its environmental impact to the minimum through any means possible. The company will further choose to set aside big resources for the construction of the LEED certified facilities, that are reputed among the most environmentally protective properties. This is the obvious indicator that their statement about the sustainable tourism is not just well-sounding words and they are really devoted to environment stewardship. With this in mind, Marriott’s position on getting rid of single-use plastic toiletry bottles from its global estate by 2022 shows a clear picture of their proactive character which implies that their ecological footprint will also grow. The measures will have twofold results. First, the impact of the hotel in environment will lessen and, secondly, Marriott is likely to be perceived as the innovative leader in creating sustainable hospitality, so it will be preferred by environmentally conscious customers. </w:t>
      </w:r>
      <w:r w:rsidRPr="00AC2CBC" w:rsidR="0090022B">
        <w:rPr>
          <w:rFonts w:asciiTheme="minorBidi" w:hAnsiTheme="minorBidi"/>
          <w:sz w:val="24"/>
          <w:szCs w:val="24"/>
        </w:rPr>
        <w:t xml:space="preserve"> </w:t>
      </w:r>
    </w:p>
    <w:p w:rsidRPr="00AC2CBC" w:rsidR="008A7051" w:rsidP="00AC2CBC" w:rsidRDefault="0090022B" w14:paraId="052D8E04" w14:textId="77777777">
      <w:pPr>
        <w:pStyle w:val="Heading3"/>
        <w:spacing w:line="360" w:lineRule="auto"/>
        <w:jc w:val="both"/>
        <w:rPr>
          <w:rFonts w:asciiTheme="minorBidi" w:hAnsiTheme="minorBidi" w:cstheme="minorBidi"/>
          <w:i/>
          <w:iCs/>
          <w:color w:val="auto"/>
        </w:rPr>
      </w:pPr>
      <w:bookmarkStart w:name="_Toc166390766" w:id="17"/>
      <w:r w:rsidRPr="00AC2CBC">
        <w:rPr>
          <w:rFonts w:asciiTheme="minorBidi" w:hAnsiTheme="minorBidi" w:cstheme="minorBidi"/>
          <w:i/>
          <w:iCs/>
          <w:color w:val="auto"/>
        </w:rPr>
        <w:t>Challenges and Critique</w:t>
      </w:r>
      <w:r w:rsidRPr="00AC2CBC" w:rsidR="008A7051">
        <w:rPr>
          <w:rFonts w:asciiTheme="minorBidi" w:hAnsiTheme="minorBidi" w:cstheme="minorBidi"/>
          <w:i/>
          <w:iCs/>
          <w:color w:val="auto"/>
        </w:rPr>
        <w:t>s</w:t>
      </w:r>
      <w:bookmarkEnd w:id="17"/>
      <w:r w:rsidRPr="00AC2CBC">
        <w:rPr>
          <w:rFonts w:asciiTheme="minorBidi" w:hAnsiTheme="minorBidi" w:cstheme="minorBidi"/>
          <w:i/>
          <w:iCs/>
          <w:color w:val="auto"/>
        </w:rPr>
        <w:t xml:space="preserve"> </w:t>
      </w:r>
    </w:p>
    <w:p w:rsidRPr="00AC2CBC" w:rsidR="0090022B" w:rsidP="00AC2CBC" w:rsidRDefault="0090022B" w14:paraId="51690927" w14:textId="20CF4233">
      <w:pPr>
        <w:spacing w:line="360" w:lineRule="auto"/>
        <w:jc w:val="both"/>
        <w:rPr>
          <w:rFonts w:asciiTheme="minorBidi" w:hAnsiTheme="minorBidi"/>
          <w:sz w:val="24"/>
          <w:szCs w:val="24"/>
        </w:rPr>
      </w:pPr>
      <w:r w:rsidRPr="00AC2CBC">
        <w:rPr>
          <w:rFonts w:asciiTheme="minorBidi" w:hAnsiTheme="minorBidi"/>
          <w:sz w:val="24"/>
          <w:szCs w:val="24"/>
        </w:rPr>
        <w:t xml:space="preserve">Like in the case of Marriott which has set the bar even higher, there are also some challenges involved in the application of the theories. Achieving economic goals and at the same time satisfying the social and environmental requirements is a very elaborate undertaking. Skeptics claim that while the policies are </w:t>
      </w:r>
      <w:r w:rsidRPr="00AC2CBC" w:rsidR="008A7051">
        <w:rPr>
          <w:rFonts w:asciiTheme="minorBidi" w:hAnsiTheme="minorBidi"/>
          <w:sz w:val="24"/>
          <w:szCs w:val="24"/>
        </w:rPr>
        <w:t>unbreachable</w:t>
      </w:r>
      <w:r w:rsidRPr="00AC2CBC">
        <w:rPr>
          <w:rFonts w:asciiTheme="minorBidi" w:hAnsiTheme="minorBidi"/>
          <w:sz w:val="24"/>
          <w:szCs w:val="24"/>
        </w:rPr>
        <w:t xml:space="preserve">, the provided practices are inequitable and a set of common global standards and transparent reporting are required to verify and validate the company’s initiatives. </w:t>
      </w:r>
    </w:p>
    <w:p w:rsidRPr="00AC2CBC" w:rsidR="0090022B" w:rsidP="00AC2CBC" w:rsidRDefault="0090022B" w14:paraId="4590FC41" w14:textId="77777777">
      <w:pPr>
        <w:spacing w:line="360" w:lineRule="auto"/>
        <w:jc w:val="both"/>
        <w:rPr>
          <w:rFonts w:asciiTheme="minorBidi" w:hAnsiTheme="minorBidi"/>
          <w:sz w:val="24"/>
          <w:szCs w:val="24"/>
        </w:rPr>
      </w:pPr>
      <w:r w:rsidRPr="00AC2CBC">
        <w:rPr>
          <w:rFonts w:asciiTheme="minorBidi" w:hAnsiTheme="minorBidi"/>
          <w:sz w:val="24"/>
          <w:szCs w:val="24"/>
        </w:rPr>
        <w:t xml:space="preserve"> </w:t>
      </w:r>
    </w:p>
    <w:p w:rsidRPr="00AC2CBC" w:rsidR="0090022B" w:rsidP="00AC2CBC" w:rsidRDefault="0090022B" w14:paraId="76C1EBCA" w14:textId="10FBC269">
      <w:pPr>
        <w:pStyle w:val="Heading1"/>
        <w:spacing w:line="360" w:lineRule="auto"/>
        <w:jc w:val="both"/>
        <w:rPr>
          <w:rFonts w:asciiTheme="minorBidi" w:hAnsiTheme="minorBidi" w:cstheme="minorBidi"/>
          <w:b/>
          <w:bCs/>
          <w:color w:val="auto"/>
          <w:sz w:val="24"/>
          <w:szCs w:val="24"/>
        </w:rPr>
      </w:pPr>
      <w:bookmarkStart w:name="_Toc166390767" w:id="18"/>
      <w:r w:rsidRPr="00AC2CBC">
        <w:rPr>
          <w:rStyle w:val="Heading1Char"/>
          <w:rFonts w:asciiTheme="minorBidi" w:hAnsiTheme="minorBidi" w:cstheme="minorBidi"/>
          <w:b/>
          <w:bCs/>
          <w:color w:val="auto"/>
          <w:sz w:val="24"/>
          <w:szCs w:val="24"/>
        </w:rPr>
        <w:t>Section 4: Measurement of Marriott's Sustainability Projects</w:t>
      </w:r>
      <w:bookmarkEnd w:id="18"/>
    </w:p>
    <w:p w:rsidRPr="00AC2CBC" w:rsidR="0090022B" w:rsidP="00AC2CBC" w:rsidRDefault="0090022B" w14:paraId="204AA950" w14:textId="206218B8">
      <w:pPr>
        <w:spacing w:line="360" w:lineRule="auto"/>
        <w:jc w:val="both"/>
        <w:rPr>
          <w:rFonts w:asciiTheme="minorBidi" w:hAnsiTheme="minorBidi"/>
          <w:sz w:val="24"/>
          <w:szCs w:val="24"/>
        </w:rPr>
      </w:pPr>
      <w:r w:rsidRPr="00AC2CBC">
        <w:rPr>
          <w:rFonts w:asciiTheme="minorBidi" w:hAnsiTheme="minorBidi"/>
          <w:sz w:val="24"/>
          <w:szCs w:val="24"/>
        </w:rPr>
        <w:t>When most people hear the word “tourism,” they immediately associate it with something exciting and glamorous.  However, this is not always the case, and the way tourism is conducted can have a significant impact on the environment and local communities.  Many destinations are reliant on tourism for their economic development, but at what</w:t>
      </w:r>
    </w:p>
    <w:p w:rsidRPr="00AC2CBC" w:rsidR="0090022B" w:rsidP="00AC2CBC" w:rsidRDefault="0090022B" w14:paraId="2FF02609" w14:textId="62724422">
      <w:pPr>
        <w:spacing w:line="360" w:lineRule="auto"/>
        <w:jc w:val="both"/>
        <w:rPr>
          <w:rFonts w:asciiTheme="minorBidi" w:hAnsiTheme="minorBidi"/>
          <w:sz w:val="24"/>
          <w:szCs w:val="24"/>
        </w:rPr>
      </w:pPr>
      <w:r w:rsidRPr="00AC2CBC">
        <w:rPr>
          <w:rFonts w:asciiTheme="minorBidi" w:hAnsiTheme="minorBidi"/>
          <w:sz w:val="24"/>
          <w:szCs w:val="24"/>
        </w:rPr>
        <w:t xml:space="preserve">Marriott’s sustainability objectives are very ambitious, but need to be evaluated from the lenses of strengths and deficiencies. The efforts of the company were rewarded in various sustainability lists and reports that displayed positive performance indicators in a number of dimensions.  </w:t>
      </w:r>
    </w:p>
    <w:p w:rsidRPr="00AC2CBC" w:rsidR="0090022B" w:rsidP="00AC2CBC" w:rsidRDefault="0090022B" w14:paraId="52FD3123" w14:textId="61E054EE">
      <w:pPr>
        <w:pStyle w:val="Heading2"/>
        <w:spacing w:line="360" w:lineRule="auto"/>
        <w:jc w:val="both"/>
        <w:rPr>
          <w:rFonts w:asciiTheme="minorBidi" w:hAnsiTheme="minorBidi" w:cstheme="minorBidi"/>
          <w:i/>
          <w:iCs/>
          <w:color w:val="auto"/>
          <w:sz w:val="24"/>
          <w:szCs w:val="24"/>
        </w:rPr>
      </w:pPr>
      <w:bookmarkStart w:name="_Toc166390768" w:id="19"/>
      <w:r w:rsidRPr="00AC2CBC">
        <w:rPr>
          <w:rStyle w:val="Heading2Char"/>
          <w:rFonts w:asciiTheme="minorBidi" w:hAnsiTheme="minorBidi" w:cstheme="minorBidi"/>
          <w:i/>
          <w:iCs/>
          <w:color w:val="auto"/>
          <w:sz w:val="24"/>
          <w:szCs w:val="24"/>
        </w:rPr>
        <w:t>Achievements</w:t>
      </w:r>
      <w:bookmarkEnd w:id="19"/>
    </w:p>
    <w:p w:rsidRPr="00AC2CBC" w:rsidR="008A7051" w:rsidP="00AC2CBC" w:rsidRDefault="0090022B" w14:paraId="6BE6E66A" w14:textId="0819EA24">
      <w:pPr>
        <w:pStyle w:val="Heading3"/>
        <w:spacing w:line="360" w:lineRule="auto"/>
        <w:jc w:val="both"/>
        <w:rPr>
          <w:rFonts w:asciiTheme="minorBidi" w:hAnsiTheme="minorBidi" w:cstheme="minorBidi"/>
          <w:i/>
          <w:iCs/>
          <w:color w:val="auto"/>
        </w:rPr>
      </w:pPr>
      <w:bookmarkStart w:name="_Toc166390769" w:id="20"/>
      <w:r w:rsidRPr="00AC2CBC">
        <w:rPr>
          <w:rStyle w:val="Heading3Char"/>
          <w:rFonts w:asciiTheme="minorBidi" w:hAnsiTheme="minorBidi" w:cstheme="minorBidi"/>
          <w:i/>
          <w:iCs/>
          <w:color w:val="auto"/>
        </w:rPr>
        <w:t>Recognition and Awards</w:t>
      </w:r>
      <w:bookmarkEnd w:id="20"/>
    </w:p>
    <w:p w:rsidRPr="00AC2CBC" w:rsidR="0090022B" w:rsidP="00AC2CBC" w:rsidRDefault="0090022B" w14:paraId="19109DB8" w14:textId="415A4A93">
      <w:pPr>
        <w:spacing w:line="360" w:lineRule="auto"/>
        <w:jc w:val="both"/>
        <w:rPr>
          <w:rFonts w:asciiTheme="minorBidi" w:hAnsiTheme="minorBidi"/>
          <w:sz w:val="24"/>
          <w:szCs w:val="24"/>
        </w:rPr>
      </w:pPr>
      <w:r w:rsidRPr="00AC2CBC">
        <w:rPr>
          <w:rFonts w:asciiTheme="minorBidi" w:hAnsiTheme="minorBidi"/>
          <w:sz w:val="24"/>
          <w:szCs w:val="24"/>
        </w:rPr>
        <w:t xml:space="preserve">Marriott has been a top recipient of accolades for the environmental aspects of she operations, for instance, </w:t>
      </w:r>
      <w:r w:rsidRPr="00AC2CBC" w:rsidR="008A7051">
        <w:rPr>
          <w:rFonts w:asciiTheme="minorBidi" w:hAnsiTheme="minorBidi"/>
          <w:sz w:val="24"/>
          <w:szCs w:val="24"/>
        </w:rPr>
        <w:t>the Dow Jones Sustainability Indices and the list of the CDP A List for climate change have included it.</w:t>
      </w:r>
      <w:r w:rsidRPr="00AC2CBC">
        <w:rPr>
          <w:rFonts w:asciiTheme="minorBidi" w:hAnsiTheme="minorBidi"/>
          <w:sz w:val="24"/>
          <w:szCs w:val="24"/>
        </w:rPr>
        <w:t xml:space="preserve"> </w:t>
      </w:r>
    </w:p>
    <w:p w:rsidRPr="00AC2CBC" w:rsidR="008A7051" w:rsidP="00AC2CBC" w:rsidRDefault="0090022B" w14:paraId="754BC2FA" w14:textId="77777777">
      <w:pPr>
        <w:pStyle w:val="Heading3"/>
        <w:spacing w:line="360" w:lineRule="auto"/>
        <w:jc w:val="both"/>
        <w:rPr>
          <w:rFonts w:asciiTheme="minorBidi" w:hAnsiTheme="minorBidi" w:cstheme="minorBidi"/>
          <w:i/>
          <w:iCs/>
          <w:color w:val="auto"/>
        </w:rPr>
      </w:pPr>
      <w:bookmarkStart w:name="_Toc166390770" w:id="21"/>
      <w:r w:rsidRPr="00AC2CBC">
        <w:rPr>
          <w:rStyle w:val="Heading3Char"/>
          <w:rFonts w:asciiTheme="minorBidi" w:hAnsiTheme="minorBidi" w:cstheme="minorBidi"/>
          <w:i/>
          <w:iCs/>
          <w:color w:val="auto"/>
        </w:rPr>
        <w:t>Operational Efficiencies</w:t>
      </w:r>
      <w:bookmarkEnd w:id="21"/>
    </w:p>
    <w:p w:rsidRPr="00AC2CBC" w:rsidR="0090022B" w:rsidP="00AC2CBC" w:rsidRDefault="0090022B" w14:paraId="0840CC65" w14:textId="4D473EDE">
      <w:pPr>
        <w:spacing w:line="360" w:lineRule="auto"/>
        <w:jc w:val="both"/>
        <w:rPr>
          <w:rFonts w:asciiTheme="minorBidi" w:hAnsiTheme="minorBidi"/>
          <w:sz w:val="24"/>
          <w:szCs w:val="24"/>
        </w:rPr>
      </w:pPr>
      <w:r w:rsidRPr="00AC2CBC">
        <w:rPr>
          <w:rFonts w:asciiTheme="minorBidi" w:hAnsiTheme="minorBidi"/>
          <w:sz w:val="24"/>
          <w:szCs w:val="24"/>
        </w:rPr>
        <w:t xml:space="preserve">A lot of energy and water conservation activities has been done by Marriott and this has really reduced the utility bills at its properties which gives a clue that the company has a great economic benefit of its sustainability strategies. </w:t>
      </w:r>
    </w:p>
    <w:p w:rsidRPr="00AC2CBC" w:rsidR="008A7051" w:rsidP="00AC2CBC" w:rsidRDefault="0090022B" w14:paraId="77068AAF" w14:textId="77777777">
      <w:pPr>
        <w:pStyle w:val="Heading3"/>
        <w:spacing w:line="360" w:lineRule="auto"/>
        <w:jc w:val="both"/>
        <w:rPr>
          <w:rFonts w:asciiTheme="minorBidi" w:hAnsiTheme="minorBidi" w:cstheme="minorBidi"/>
          <w:i/>
          <w:iCs/>
          <w:color w:val="auto"/>
        </w:rPr>
      </w:pPr>
      <w:bookmarkStart w:name="_Toc166390771" w:id="22"/>
      <w:r w:rsidRPr="00AC2CBC">
        <w:rPr>
          <w:rFonts w:asciiTheme="minorBidi" w:hAnsiTheme="minorBidi" w:cstheme="minorBidi"/>
          <w:i/>
          <w:iCs/>
          <w:color w:val="auto"/>
        </w:rPr>
        <w:t>Stakeholder Engagement</w:t>
      </w:r>
      <w:bookmarkEnd w:id="22"/>
    </w:p>
    <w:p w:rsidRPr="00AC2CBC" w:rsidR="0090022B" w:rsidP="00AC2CBC" w:rsidRDefault="008A7051" w14:paraId="38EDFC82" w14:textId="080D1CAB">
      <w:pPr>
        <w:spacing w:line="360" w:lineRule="auto"/>
        <w:jc w:val="both"/>
        <w:rPr>
          <w:rFonts w:asciiTheme="minorBidi" w:hAnsiTheme="minorBidi"/>
          <w:sz w:val="24"/>
          <w:szCs w:val="24"/>
        </w:rPr>
      </w:pPr>
      <w:r w:rsidRPr="00AC2CBC">
        <w:rPr>
          <w:rFonts w:asciiTheme="minorBidi" w:hAnsiTheme="minorBidi"/>
          <w:sz w:val="24"/>
          <w:szCs w:val="24"/>
        </w:rPr>
        <w:t>T</w:t>
      </w:r>
      <w:r w:rsidRPr="00AC2CBC" w:rsidR="0090022B">
        <w:rPr>
          <w:rFonts w:asciiTheme="minorBidi" w:hAnsiTheme="minorBidi"/>
          <w:sz w:val="24"/>
          <w:szCs w:val="24"/>
        </w:rPr>
        <w:t xml:space="preserve">he company makes sure that all stakeholders become active parties and it reports transparently on its progress, which helps it preserve status as a pioneer of sustainable hospitality. </w:t>
      </w:r>
    </w:p>
    <w:p w:rsidRPr="00AC2CBC" w:rsidR="0090022B" w:rsidP="00AC2CBC" w:rsidRDefault="0090022B" w14:paraId="1CFCDB73" w14:textId="77777777">
      <w:pPr>
        <w:spacing w:line="360" w:lineRule="auto"/>
        <w:jc w:val="both"/>
        <w:rPr>
          <w:rFonts w:asciiTheme="minorBidi" w:hAnsiTheme="minorBidi"/>
          <w:sz w:val="24"/>
          <w:szCs w:val="24"/>
        </w:rPr>
      </w:pPr>
      <w:r w:rsidRPr="00AC2CBC">
        <w:rPr>
          <w:rFonts w:asciiTheme="minorBidi" w:hAnsiTheme="minorBidi"/>
          <w:sz w:val="24"/>
          <w:szCs w:val="24"/>
        </w:rPr>
        <w:t xml:space="preserve"> </w:t>
      </w:r>
    </w:p>
    <w:p w:rsidRPr="00AC2CBC" w:rsidR="0090022B" w:rsidP="00AC2CBC" w:rsidRDefault="0090022B" w14:paraId="3C98CA6C" w14:textId="181467D7">
      <w:pPr>
        <w:pStyle w:val="Heading2"/>
        <w:spacing w:line="360" w:lineRule="auto"/>
        <w:jc w:val="both"/>
        <w:rPr>
          <w:rFonts w:asciiTheme="minorBidi" w:hAnsiTheme="minorBidi" w:cstheme="minorBidi"/>
          <w:i/>
          <w:iCs/>
          <w:color w:val="auto"/>
          <w:sz w:val="24"/>
          <w:szCs w:val="24"/>
        </w:rPr>
      </w:pPr>
      <w:bookmarkStart w:name="_Toc166390772" w:id="23"/>
      <w:r w:rsidRPr="00AC2CBC">
        <w:rPr>
          <w:rStyle w:val="Heading2Char"/>
          <w:rFonts w:asciiTheme="minorBidi" w:hAnsiTheme="minorBidi" w:cstheme="minorBidi"/>
          <w:i/>
          <w:iCs/>
          <w:color w:val="auto"/>
          <w:sz w:val="24"/>
          <w:szCs w:val="24"/>
        </w:rPr>
        <w:t>Challenges</w:t>
      </w:r>
      <w:bookmarkEnd w:id="23"/>
      <w:r w:rsidRPr="00AC2CBC">
        <w:rPr>
          <w:rFonts w:asciiTheme="minorBidi" w:hAnsiTheme="minorBidi" w:cstheme="minorBidi"/>
          <w:i/>
          <w:iCs/>
          <w:color w:val="auto"/>
          <w:sz w:val="24"/>
          <w:szCs w:val="24"/>
        </w:rPr>
        <w:t xml:space="preserve"> </w:t>
      </w:r>
    </w:p>
    <w:p w:rsidRPr="00AC2CBC" w:rsidR="008A7051" w:rsidP="00AC2CBC" w:rsidRDefault="0090022B" w14:paraId="2801599A" w14:textId="77777777">
      <w:pPr>
        <w:pStyle w:val="Heading3"/>
        <w:spacing w:line="360" w:lineRule="auto"/>
        <w:jc w:val="both"/>
        <w:rPr>
          <w:rFonts w:asciiTheme="minorBidi" w:hAnsiTheme="minorBidi" w:cstheme="minorBidi"/>
          <w:i/>
          <w:iCs/>
          <w:color w:val="auto"/>
        </w:rPr>
      </w:pPr>
      <w:bookmarkStart w:name="_Toc166390773" w:id="24"/>
      <w:r w:rsidRPr="00AC2CBC">
        <w:rPr>
          <w:rFonts w:asciiTheme="minorBidi" w:hAnsiTheme="minorBidi" w:cstheme="minorBidi"/>
          <w:i/>
          <w:iCs/>
          <w:color w:val="auto"/>
        </w:rPr>
        <w:t>Consistency Across Properties</w:t>
      </w:r>
      <w:bookmarkEnd w:id="24"/>
    </w:p>
    <w:p w:rsidRPr="00AC2CBC" w:rsidR="0090022B" w:rsidP="00AC2CBC" w:rsidRDefault="0090022B" w14:paraId="5AD6CBE7" w14:textId="4BF443BD">
      <w:pPr>
        <w:spacing w:line="360" w:lineRule="auto"/>
        <w:jc w:val="both"/>
        <w:rPr>
          <w:rFonts w:asciiTheme="minorBidi" w:hAnsiTheme="minorBidi"/>
          <w:sz w:val="24"/>
          <w:szCs w:val="24"/>
        </w:rPr>
      </w:pPr>
      <w:r w:rsidRPr="00AC2CBC">
        <w:rPr>
          <w:rFonts w:asciiTheme="minorBidi" w:hAnsiTheme="minorBidi"/>
          <w:sz w:val="24"/>
          <w:szCs w:val="24"/>
        </w:rPr>
        <w:t xml:space="preserve">Developing sustainability measures for a global chain having different types of franchisees (franchised and managed properties) may be hard to introduce. </w:t>
      </w:r>
    </w:p>
    <w:p w:rsidRPr="00AC2CBC" w:rsidR="008A7051" w:rsidP="00AC2CBC" w:rsidRDefault="0090022B" w14:paraId="7E13C1A3" w14:textId="77777777">
      <w:pPr>
        <w:pStyle w:val="Heading3"/>
        <w:spacing w:line="360" w:lineRule="auto"/>
        <w:jc w:val="both"/>
        <w:rPr>
          <w:rFonts w:asciiTheme="minorBidi" w:hAnsiTheme="minorBidi" w:cstheme="minorBidi"/>
          <w:i/>
          <w:iCs/>
          <w:color w:val="auto"/>
        </w:rPr>
      </w:pPr>
      <w:bookmarkStart w:name="_Toc166390774" w:id="25"/>
      <w:r w:rsidRPr="00AC2CBC">
        <w:rPr>
          <w:rFonts w:asciiTheme="minorBidi" w:hAnsiTheme="minorBidi" w:cstheme="minorBidi"/>
          <w:i/>
          <w:iCs/>
          <w:color w:val="auto"/>
        </w:rPr>
        <w:t>Dependence on Regulatory Frameworks</w:t>
      </w:r>
      <w:bookmarkEnd w:id="25"/>
    </w:p>
    <w:p w:rsidRPr="00AC2CBC" w:rsidR="0090022B" w:rsidP="00AC2CBC" w:rsidRDefault="0090022B" w14:paraId="7D5933C2" w14:textId="1A4CCEDD">
      <w:pPr>
        <w:spacing w:line="360" w:lineRule="auto"/>
        <w:jc w:val="both"/>
        <w:rPr>
          <w:rFonts w:asciiTheme="minorBidi" w:hAnsiTheme="minorBidi"/>
          <w:sz w:val="24"/>
          <w:szCs w:val="24"/>
        </w:rPr>
      </w:pPr>
      <w:r w:rsidRPr="00AC2CBC">
        <w:rPr>
          <w:rFonts w:asciiTheme="minorBidi" w:hAnsiTheme="minorBidi"/>
          <w:sz w:val="24"/>
          <w:szCs w:val="24"/>
        </w:rPr>
        <w:t xml:space="preserve">Within areas where there is a lower degree of environmental laws certainly maintaining high sustainability standards can be quite difficult. </w:t>
      </w:r>
    </w:p>
    <w:p w:rsidRPr="00AC2CBC" w:rsidR="00BC5432" w:rsidP="00AC2CBC" w:rsidRDefault="00BC5432" w14:paraId="5CFA4EDB" w14:textId="77777777">
      <w:pPr>
        <w:pStyle w:val="Heading3"/>
        <w:spacing w:line="360" w:lineRule="auto"/>
        <w:jc w:val="both"/>
        <w:rPr>
          <w:rFonts w:asciiTheme="minorBidi" w:hAnsiTheme="minorBidi" w:cstheme="minorBidi"/>
          <w:i/>
          <w:iCs/>
          <w:color w:val="auto"/>
          <w:shd w:val="clear" w:color="auto" w:fill="FFFFFF"/>
        </w:rPr>
      </w:pPr>
      <w:r w:rsidRPr="00AC2CBC">
        <w:rPr>
          <w:rFonts w:asciiTheme="minorBidi" w:hAnsiTheme="minorBidi" w:cstheme="minorBidi"/>
          <w:color w:val="auto"/>
        </w:rPr>
        <w:br/>
      </w:r>
      <w:bookmarkStart w:name="_Toc166390775" w:id="26"/>
      <w:r w:rsidRPr="00AC2CBC">
        <w:rPr>
          <w:rFonts w:asciiTheme="minorBidi" w:hAnsiTheme="minorBidi" w:cstheme="minorBidi"/>
          <w:i/>
          <w:iCs/>
          <w:color w:val="auto"/>
          <w:shd w:val="clear" w:color="auto" w:fill="FFFFFF"/>
        </w:rPr>
        <w:t>Rapid Expansion</w:t>
      </w:r>
      <w:bookmarkEnd w:id="26"/>
    </w:p>
    <w:p w:rsidRPr="00AC2CBC" w:rsidR="00BC5432" w:rsidP="00AC2CBC" w:rsidRDefault="00BC5432" w14:paraId="0FA8B0D5" w14:textId="6B765981">
      <w:pPr>
        <w:spacing w:line="360" w:lineRule="auto"/>
        <w:jc w:val="both"/>
        <w:rPr>
          <w:rFonts w:asciiTheme="minorBidi" w:hAnsiTheme="minorBidi"/>
          <w:sz w:val="24"/>
          <w:szCs w:val="24"/>
        </w:rPr>
      </w:pPr>
      <w:r w:rsidRPr="00AC2CBC">
        <w:rPr>
          <w:rFonts w:asciiTheme="minorBidi" w:hAnsiTheme="minorBidi"/>
          <w:sz w:val="24"/>
          <w:szCs w:val="24"/>
          <w:shd w:val="clear" w:color="auto" w:fill="FFFFFF"/>
        </w:rPr>
        <w:t>The rising, growth of the chain of hotels becomes more inevitable with challenges ranging from maintaining environmental friendliness in the new sites and acquisitions.</w:t>
      </w:r>
    </w:p>
    <w:p w:rsidRPr="00AC2CBC" w:rsidR="0090022B" w:rsidP="00AC2CBC" w:rsidRDefault="0090022B" w14:paraId="31B21505" w14:textId="68E034C9">
      <w:pPr>
        <w:spacing w:line="360" w:lineRule="auto"/>
        <w:jc w:val="both"/>
        <w:rPr>
          <w:rFonts w:asciiTheme="minorBidi" w:hAnsiTheme="minorBidi"/>
          <w:sz w:val="24"/>
          <w:szCs w:val="24"/>
        </w:rPr>
      </w:pPr>
      <w:r w:rsidRPr="00AC2CBC">
        <w:rPr>
          <w:rFonts w:asciiTheme="minorBidi" w:hAnsiTheme="minorBidi"/>
          <w:sz w:val="24"/>
          <w:szCs w:val="24"/>
        </w:rPr>
        <w:t xml:space="preserve"> </w:t>
      </w:r>
    </w:p>
    <w:p w:rsidRPr="00AC2CBC" w:rsidR="008A7051" w:rsidP="00AC2CBC" w:rsidRDefault="0090022B" w14:paraId="06CF5CA1" w14:textId="77777777">
      <w:pPr>
        <w:pStyle w:val="Heading2"/>
        <w:spacing w:line="360" w:lineRule="auto"/>
        <w:jc w:val="both"/>
        <w:rPr>
          <w:rFonts w:asciiTheme="minorBidi" w:hAnsiTheme="minorBidi" w:cstheme="minorBidi"/>
          <w:i/>
          <w:iCs/>
          <w:color w:val="auto"/>
          <w:sz w:val="24"/>
          <w:szCs w:val="24"/>
        </w:rPr>
      </w:pPr>
      <w:bookmarkStart w:name="_Toc166390776" w:id="27"/>
      <w:r w:rsidRPr="00AC2CBC">
        <w:rPr>
          <w:rStyle w:val="Heading2Char"/>
          <w:rFonts w:asciiTheme="minorBidi" w:hAnsiTheme="minorBidi" w:cstheme="minorBidi"/>
          <w:color w:val="auto"/>
          <w:sz w:val="24"/>
          <w:szCs w:val="24"/>
        </w:rPr>
        <w:t>Future Directions</w:t>
      </w:r>
      <w:bookmarkEnd w:id="27"/>
    </w:p>
    <w:p w:rsidRPr="00AC2CBC" w:rsidR="008A7051" w:rsidP="00AC2CBC" w:rsidRDefault="0090022B" w14:paraId="2B6C303A" w14:textId="77777777">
      <w:pPr>
        <w:pStyle w:val="Heading3"/>
        <w:spacing w:line="360" w:lineRule="auto"/>
        <w:jc w:val="both"/>
        <w:rPr>
          <w:rFonts w:asciiTheme="minorBidi" w:hAnsiTheme="minorBidi" w:cstheme="minorBidi"/>
          <w:i/>
          <w:iCs/>
          <w:color w:val="auto"/>
        </w:rPr>
      </w:pPr>
      <w:bookmarkStart w:name="_Toc166390777" w:id="28"/>
      <w:r w:rsidRPr="00AC2CBC">
        <w:rPr>
          <w:rStyle w:val="Heading3Char"/>
          <w:rFonts w:asciiTheme="minorBidi" w:hAnsiTheme="minorBidi" w:cstheme="minorBidi"/>
          <w:i/>
          <w:iCs/>
          <w:color w:val="auto"/>
        </w:rPr>
        <w:t>Innovative Technologies</w:t>
      </w:r>
      <w:bookmarkEnd w:id="28"/>
    </w:p>
    <w:p w:rsidRPr="00AC2CBC" w:rsidR="0090022B" w:rsidP="00AC2CBC" w:rsidRDefault="0090022B" w14:paraId="73810A35" w14:textId="17A2DEDE">
      <w:pPr>
        <w:spacing w:line="360" w:lineRule="auto"/>
        <w:jc w:val="both"/>
        <w:rPr>
          <w:rFonts w:asciiTheme="minorBidi" w:hAnsiTheme="minorBidi"/>
          <w:sz w:val="24"/>
          <w:szCs w:val="24"/>
        </w:rPr>
      </w:pPr>
      <w:r w:rsidRPr="00AC2CBC">
        <w:rPr>
          <w:rFonts w:asciiTheme="minorBidi" w:hAnsiTheme="minorBidi"/>
          <w:sz w:val="24"/>
          <w:szCs w:val="24"/>
        </w:rPr>
        <w:t xml:space="preserve">The potential of further investment in cutting-edge technologies developed for energy savings and waste eradication can potentially lead to additional enhancements in the hotel chain's environmental initiatives. </w:t>
      </w:r>
    </w:p>
    <w:p w:rsidRPr="00AC2CBC" w:rsidR="008A7051" w:rsidP="00AC2CBC" w:rsidRDefault="0090022B" w14:paraId="54C1B350" w14:textId="77777777">
      <w:pPr>
        <w:pStyle w:val="Heading3"/>
        <w:spacing w:line="360" w:lineRule="auto"/>
        <w:jc w:val="both"/>
        <w:rPr>
          <w:rStyle w:val="Heading3Char"/>
          <w:rFonts w:asciiTheme="minorBidi" w:hAnsiTheme="minorBidi" w:cstheme="minorBidi"/>
          <w:i/>
          <w:iCs/>
          <w:color w:val="auto"/>
        </w:rPr>
      </w:pPr>
      <w:bookmarkStart w:name="_Toc166390778" w:id="29"/>
      <w:r w:rsidRPr="00AC2CBC">
        <w:rPr>
          <w:rStyle w:val="Heading3Char"/>
          <w:rFonts w:asciiTheme="minorBidi" w:hAnsiTheme="minorBidi" w:cstheme="minorBidi"/>
          <w:i/>
          <w:iCs/>
          <w:color w:val="auto"/>
        </w:rPr>
        <w:t>Employee Training</w:t>
      </w:r>
      <w:bookmarkEnd w:id="29"/>
    </w:p>
    <w:p w:rsidRPr="00AC2CBC" w:rsidR="0090022B" w:rsidP="00AC2CBC" w:rsidRDefault="0090022B" w14:paraId="38717CD4" w14:textId="1A83FE5B">
      <w:pPr>
        <w:spacing w:line="360" w:lineRule="auto"/>
        <w:jc w:val="both"/>
        <w:rPr>
          <w:rFonts w:asciiTheme="minorBidi" w:hAnsiTheme="minorBidi"/>
          <w:sz w:val="24"/>
          <w:szCs w:val="24"/>
        </w:rPr>
      </w:pPr>
      <w:r w:rsidRPr="00AC2CBC">
        <w:rPr>
          <w:rFonts w:asciiTheme="minorBidi" w:hAnsiTheme="minorBidi"/>
          <w:sz w:val="24"/>
          <w:szCs w:val="24"/>
        </w:rPr>
        <w:t xml:space="preserve">The effectiveness of sustainability approaches may be improved by dedicating greater resources to the creation of customized trainings that specifically teach how to be more sustainable at each level of operation to employees. </w:t>
      </w:r>
    </w:p>
    <w:p w:rsidRPr="00AC2CBC" w:rsidR="0090022B" w:rsidP="00AC2CBC" w:rsidRDefault="0090022B" w14:paraId="74CEA84E" w14:textId="5E4CB773">
      <w:pPr>
        <w:spacing w:line="360" w:lineRule="auto"/>
        <w:jc w:val="both"/>
        <w:rPr>
          <w:rFonts w:asciiTheme="minorBidi" w:hAnsiTheme="minorBidi"/>
          <w:sz w:val="24"/>
          <w:szCs w:val="24"/>
        </w:rPr>
      </w:pPr>
    </w:p>
    <w:p w:rsidRPr="00AC2CBC" w:rsidR="008A7051" w:rsidP="00AC2CBC" w:rsidRDefault="008A7051" w14:paraId="44FFF9B8" w14:textId="579F9A20">
      <w:pPr>
        <w:pStyle w:val="Heading1"/>
        <w:spacing w:line="360" w:lineRule="auto"/>
        <w:jc w:val="both"/>
        <w:rPr>
          <w:rFonts w:asciiTheme="minorBidi" w:hAnsiTheme="minorBidi" w:cstheme="minorBidi"/>
          <w:b/>
          <w:bCs/>
          <w:color w:val="auto"/>
          <w:sz w:val="24"/>
          <w:szCs w:val="24"/>
        </w:rPr>
      </w:pPr>
      <w:bookmarkStart w:name="_Toc166390779" w:id="30"/>
      <w:r w:rsidRPr="00AC2CBC">
        <w:rPr>
          <w:rFonts w:asciiTheme="minorBidi" w:hAnsiTheme="minorBidi" w:cstheme="minorBidi"/>
          <w:b/>
          <w:bCs/>
          <w:color w:val="auto"/>
          <w:sz w:val="24"/>
          <w:szCs w:val="24"/>
        </w:rPr>
        <w:t>Conclusion</w:t>
      </w:r>
      <w:bookmarkEnd w:id="30"/>
    </w:p>
    <w:p w:rsidRPr="00AC2CBC" w:rsidR="000E6B48" w:rsidP="00AC2CBC" w:rsidRDefault="00390FD0" w14:paraId="7E52FF2E" w14:textId="27DB7D24">
      <w:pPr>
        <w:spacing w:line="360" w:lineRule="auto"/>
        <w:jc w:val="both"/>
        <w:rPr>
          <w:rFonts w:asciiTheme="minorBidi" w:hAnsiTheme="minorBidi"/>
          <w:sz w:val="24"/>
          <w:szCs w:val="24"/>
        </w:rPr>
      </w:pPr>
      <w:r w:rsidRPr="00AC2CBC">
        <w:rPr>
          <w:rFonts w:asciiTheme="minorBidi" w:hAnsiTheme="minorBidi"/>
          <w:sz w:val="24"/>
          <w:szCs w:val="24"/>
        </w:rPr>
        <w:t>Marriott's determined running of the sustainability strategies shows the company's concern with the Triple Bottom Line and the Corporate Social Responsibility ensuring a good impact for the environment, the society and the economy. Constant innovation and the participation of the stakeholders are the key factors that make Marriott the leader in the green hospitality industry despite the difficult points.</w:t>
      </w:r>
    </w:p>
    <w:p w:rsidRPr="00AC2CBC" w:rsidR="000E6B48" w:rsidP="00AC2CBC" w:rsidRDefault="000E6B48" w14:paraId="2A5C866D" w14:textId="77777777">
      <w:pPr>
        <w:spacing w:line="360" w:lineRule="auto"/>
        <w:rPr>
          <w:rFonts w:asciiTheme="minorBidi" w:hAnsiTheme="minorBidi"/>
          <w:sz w:val="24"/>
          <w:szCs w:val="24"/>
        </w:rPr>
      </w:pPr>
      <w:r w:rsidRPr="00AC2CBC">
        <w:rPr>
          <w:rFonts w:asciiTheme="minorBidi" w:hAnsiTheme="minorBidi"/>
          <w:sz w:val="24"/>
          <w:szCs w:val="24"/>
        </w:rPr>
        <w:br w:type="page"/>
      </w:r>
    </w:p>
    <w:p w:rsidRPr="00AC2CBC" w:rsidR="0090022B" w:rsidP="00AC2CBC" w:rsidRDefault="000E6B48" w14:paraId="3508A62B" w14:textId="53471515">
      <w:pPr>
        <w:pStyle w:val="Heading1"/>
        <w:spacing w:line="360" w:lineRule="auto"/>
        <w:jc w:val="center"/>
        <w:rPr>
          <w:rFonts w:asciiTheme="minorBidi" w:hAnsiTheme="minorBidi" w:cstheme="minorBidi"/>
          <w:b/>
          <w:bCs/>
          <w:color w:val="auto"/>
          <w:sz w:val="24"/>
          <w:szCs w:val="24"/>
        </w:rPr>
      </w:pPr>
      <w:r w:rsidRPr="00AC2CBC">
        <w:rPr>
          <w:rFonts w:asciiTheme="minorBidi" w:hAnsiTheme="minorBidi" w:cstheme="minorBidi"/>
          <w:b/>
          <w:bCs/>
          <w:color w:val="auto"/>
          <w:sz w:val="24"/>
          <w:szCs w:val="24"/>
        </w:rPr>
        <w:t>References</w:t>
      </w:r>
    </w:p>
    <w:p w:rsidRPr="00AC2CBC" w:rsidR="000E6B48" w:rsidP="00AC2CBC" w:rsidRDefault="000E6B48" w14:paraId="69009766" w14:textId="56BD1CEA">
      <w:pPr>
        <w:spacing w:line="360" w:lineRule="auto"/>
        <w:rPr>
          <w:rFonts w:asciiTheme="minorBidi" w:hAnsiTheme="minorBidi"/>
          <w:sz w:val="24"/>
          <w:szCs w:val="24"/>
        </w:rPr>
      </w:pPr>
    </w:p>
    <w:p w:rsidRPr="00AC2CBC" w:rsidR="000E6B48" w:rsidP="00AC2CBC" w:rsidRDefault="000E6B48" w14:paraId="5FF793C2" w14:textId="0315186F">
      <w:pPr>
        <w:spacing w:line="360" w:lineRule="auto"/>
        <w:rPr>
          <w:rFonts w:asciiTheme="minorBidi" w:hAnsiTheme="minorBidi"/>
          <w:sz w:val="24"/>
          <w:szCs w:val="24"/>
        </w:rPr>
      </w:pPr>
      <w:r w:rsidRPr="00AC2CBC">
        <w:rPr>
          <w:rFonts w:asciiTheme="minorBidi" w:hAnsiTheme="minorBidi"/>
          <w:sz w:val="24"/>
          <w:szCs w:val="24"/>
        </w:rPr>
        <w:t xml:space="preserve">Wickham, M., French, L. &amp; Wong, T., 2020. Marriott's strategic sustainability priorities in the Chinese hotel industry. International Journal of Sustainable Strategic Management. </w:t>
      </w:r>
    </w:p>
    <w:p w:rsidRPr="00AC2CBC" w:rsidR="000E6B48" w:rsidP="00AC2CBC" w:rsidRDefault="000E6B48" w14:paraId="00BAF6CD" w14:textId="5B56FC6A">
      <w:pPr>
        <w:spacing w:line="360" w:lineRule="auto"/>
        <w:rPr>
          <w:rFonts w:asciiTheme="minorBidi" w:hAnsiTheme="minorBidi"/>
          <w:sz w:val="24"/>
          <w:szCs w:val="24"/>
        </w:rPr>
      </w:pPr>
      <w:r w:rsidRPr="00AC2CBC">
        <w:rPr>
          <w:rFonts w:asciiTheme="minorBidi" w:hAnsiTheme="minorBidi"/>
          <w:sz w:val="24"/>
          <w:szCs w:val="24"/>
        </w:rPr>
        <w:t>Barnett, M.L., Henriques, I. &amp; Husted, B., 2021. Sustainability Strategy. Strategic Management.</w:t>
      </w:r>
    </w:p>
    <w:p w:rsidRPr="00AC2CBC" w:rsidR="000E6B48" w:rsidP="00AC2CBC" w:rsidRDefault="000E6B48" w14:paraId="0DDDFC80" w14:textId="331E6127">
      <w:pPr>
        <w:spacing w:line="360" w:lineRule="auto"/>
        <w:rPr>
          <w:rFonts w:asciiTheme="minorBidi" w:hAnsiTheme="minorBidi"/>
          <w:sz w:val="24"/>
          <w:szCs w:val="24"/>
        </w:rPr>
      </w:pPr>
      <w:r w:rsidRPr="00AC2CBC">
        <w:rPr>
          <w:rFonts w:asciiTheme="minorBidi" w:hAnsiTheme="minorBidi"/>
          <w:sz w:val="24"/>
          <w:szCs w:val="24"/>
        </w:rPr>
        <w:t xml:space="preserve">Long, T., 2019. Sustainable Business Strategies. Encyclopedia of the UN Sustainable Development Goals. </w:t>
      </w:r>
    </w:p>
    <w:p w:rsidRPr="00AC2CBC" w:rsidR="000E6B48" w:rsidP="00AC2CBC" w:rsidRDefault="000E6B48" w14:paraId="7C7C864D" w14:textId="2F81DC34">
      <w:pPr>
        <w:spacing w:line="360" w:lineRule="auto"/>
        <w:rPr>
          <w:rFonts w:asciiTheme="minorBidi" w:hAnsiTheme="minorBidi"/>
          <w:sz w:val="24"/>
          <w:szCs w:val="24"/>
        </w:rPr>
      </w:pPr>
      <w:r w:rsidRPr="00AC2CBC">
        <w:rPr>
          <w:rFonts w:asciiTheme="minorBidi" w:hAnsiTheme="minorBidi"/>
          <w:sz w:val="24"/>
          <w:szCs w:val="24"/>
        </w:rPr>
        <w:t xml:space="preserve">Njoroge, M., Anderson, W. &amp; </w:t>
      </w:r>
      <w:proofErr w:type="spellStart"/>
      <w:r w:rsidRPr="00AC2CBC">
        <w:rPr>
          <w:rFonts w:asciiTheme="minorBidi" w:hAnsiTheme="minorBidi"/>
          <w:sz w:val="24"/>
          <w:szCs w:val="24"/>
        </w:rPr>
        <w:t>Mbura</w:t>
      </w:r>
      <w:proofErr w:type="spellEnd"/>
      <w:r w:rsidRPr="00AC2CBC">
        <w:rPr>
          <w:rFonts w:asciiTheme="minorBidi" w:hAnsiTheme="minorBidi"/>
          <w:sz w:val="24"/>
          <w:szCs w:val="24"/>
        </w:rPr>
        <w:t xml:space="preserve">, O., 2019. Innovation strategy and economic sustainability in the hospitality industry. The Bottom Line. </w:t>
      </w:r>
    </w:p>
    <w:p w:rsidRPr="00AC2CBC" w:rsidR="000E6B48" w:rsidP="00AC2CBC" w:rsidRDefault="000E6B48" w14:paraId="3F4DCB0F" w14:textId="5C92E218">
      <w:pPr>
        <w:spacing w:line="360" w:lineRule="auto"/>
        <w:rPr>
          <w:rFonts w:asciiTheme="minorBidi" w:hAnsiTheme="minorBidi"/>
          <w:sz w:val="24"/>
          <w:szCs w:val="24"/>
        </w:rPr>
      </w:pPr>
      <w:r w:rsidRPr="00AC2CBC">
        <w:rPr>
          <w:rFonts w:asciiTheme="minorBidi" w:hAnsiTheme="minorBidi"/>
          <w:sz w:val="24"/>
          <w:szCs w:val="24"/>
        </w:rPr>
        <w:t xml:space="preserve">Ukko, J., Nasiri, M., </w:t>
      </w:r>
      <w:proofErr w:type="spellStart"/>
      <w:r w:rsidRPr="00AC2CBC">
        <w:rPr>
          <w:rFonts w:asciiTheme="minorBidi" w:hAnsiTheme="minorBidi"/>
          <w:sz w:val="24"/>
          <w:szCs w:val="24"/>
        </w:rPr>
        <w:t>Saunila</w:t>
      </w:r>
      <w:proofErr w:type="spellEnd"/>
      <w:r w:rsidRPr="00AC2CBC">
        <w:rPr>
          <w:rFonts w:asciiTheme="minorBidi" w:hAnsiTheme="minorBidi"/>
          <w:sz w:val="24"/>
          <w:szCs w:val="24"/>
        </w:rPr>
        <w:t xml:space="preserve">, M. &amp; Rantala, T., 2019. Sustainability strategy as a moderator in the relationship between digital business strategy and financial performance. Journal of Cleaner Production. </w:t>
      </w:r>
    </w:p>
    <w:p w:rsidRPr="00AC2CBC" w:rsidR="000E6B48" w:rsidP="00AC2CBC" w:rsidRDefault="000E6B48" w14:paraId="46DE2DCD" w14:textId="23E971DC">
      <w:pPr>
        <w:spacing w:line="360" w:lineRule="auto"/>
        <w:rPr>
          <w:rFonts w:asciiTheme="minorBidi" w:hAnsiTheme="minorBidi"/>
          <w:sz w:val="24"/>
          <w:szCs w:val="24"/>
        </w:rPr>
      </w:pPr>
      <w:r w:rsidRPr="00AC2CBC">
        <w:rPr>
          <w:rFonts w:asciiTheme="minorBidi" w:hAnsiTheme="minorBidi"/>
          <w:sz w:val="24"/>
          <w:szCs w:val="24"/>
        </w:rPr>
        <w:t xml:space="preserve">Orsato, R.J., Barakat, S.R. &amp; de Campos, J.D., 2020. Sustainability Strategies. The Oxford Handbook of International Business Strategy. </w:t>
      </w:r>
    </w:p>
    <w:p w:rsidRPr="00AC2CBC" w:rsidR="000E6B48" w:rsidP="00AC2CBC" w:rsidRDefault="000E6B48" w14:paraId="32A1B273" w14:textId="4DC1DCE3">
      <w:pPr>
        <w:spacing w:line="360" w:lineRule="auto"/>
        <w:rPr>
          <w:rFonts w:asciiTheme="minorBidi" w:hAnsiTheme="minorBidi"/>
          <w:sz w:val="24"/>
          <w:szCs w:val="24"/>
        </w:rPr>
      </w:pPr>
      <w:r w:rsidRPr="00AC2CBC">
        <w:rPr>
          <w:rFonts w:asciiTheme="minorBidi" w:hAnsiTheme="minorBidi"/>
          <w:sz w:val="24"/>
          <w:szCs w:val="24"/>
        </w:rPr>
        <w:t xml:space="preserve">Rodrigues, M. &amp; Franco, M., 2019. The Corporate Sustainability Strategy in </w:t>
      </w:r>
      <w:proofErr w:type="spellStart"/>
      <w:r w:rsidRPr="00AC2CBC">
        <w:rPr>
          <w:rFonts w:asciiTheme="minorBidi" w:hAnsiTheme="minorBidi"/>
          <w:sz w:val="24"/>
          <w:szCs w:val="24"/>
        </w:rPr>
        <w:t>Organisations</w:t>
      </w:r>
      <w:proofErr w:type="spellEnd"/>
      <w:r w:rsidRPr="00AC2CBC">
        <w:rPr>
          <w:rFonts w:asciiTheme="minorBidi" w:hAnsiTheme="minorBidi"/>
          <w:sz w:val="24"/>
          <w:szCs w:val="24"/>
        </w:rPr>
        <w:t xml:space="preserve">: A Systematic Review and Future Directions. Sustainability. </w:t>
      </w:r>
    </w:p>
    <w:p w:rsidRPr="00AC2CBC" w:rsidR="000E6B48" w:rsidP="00AC2CBC" w:rsidRDefault="000E6B48" w14:paraId="57A96EF2" w14:textId="2143D3BF">
      <w:pPr>
        <w:spacing w:line="360" w:lineRule="auto"/>
        <w:rPr>
          <w:rFonts w:asciiTheme="minorBidi" w:hAnsiTheme="minorBidi"/>
          <w:sz w:val="24"/>
          <w:szCs w:val="24"/>
        </w:rPr>
      </w:pPr>
      <w:r w:rsidRPr="00AC2CBC">
        <w:rPr>
          <w:rFonts w:asciiTheme="minorBidi" w:hAnsiTheme="minorBidi"/>
          <w:sz w:val="24"/>
          <w:szCs w:val="24"/>
        </w:rPr>
        <w:t xml:space="preserve">Landau, T., 2020. Action and progress on sustainability challenges: case examples from Marriott, Booking and </w:t>
      </w:r>
      <w:proofErr w:type="spellStart"/>
      <w:r w:rsidRPr="00AC2CBC">
        <w:rPr>
          <w:rFonts w:asciiTheme="minorBidi" w:hAnsiTheme="minorBidi"/>
          <w:sz w:val="24"/>
          <w:szCs w:val="24"/>
        </w:rPr>
        <w:t>Soneva</w:t>
      </w:r>
      <w:proofErr w:type="spellEnd"/>
      <w:r w:rsidRPr="00AC2CBC">
        <w:rPr>
          <w:rFonts w:asciiTheme="minorBidi" w:hAnsiTheme="minorBidi"/>
          <w:sz w:val="24"/>
          <w:szCs w:val="24"/>
        </w:rPr>
        <w:t xml:space="preserve">. Worldwide Hospitality and Tourism Themes. </w:t>
      </w:r>
    </w:p>
    <w:p w:rsidRPr="00AC2CBC" w:rsidR="000E6B48" w:rsidP="00AC2CBC" w:rsidRDefault="000E6B48" w14:paraId="4410C1B6" w14:textId="421F13B7">
      <w:pPr>
        <w:spacing w:line="360" w:lineRule="auto"/>
        <w:rPr>
          <w:rFonts w:asciiTheme="minorBidi" w:hAnsiTheme="minorBidi"/>
          <w:sz w:val="24"/>
          <w:szCs w:val="24"/>
        </w:rPr>
      </w:pPr>
      <w:r w:rsidRPr="00AC2CBC">
        <w:rPr>
          <w:rFonts w:asciiTheme="minorBidi" w:hAnsiTheme="minorBidi"/>
          <w:sz w:val="24"/>
          <w:szCs w:val="24"/>
        </w:rPr>
        <w:t xml:space="preserve">Yousaf, Z., Radulescu, M., Sinisi, C., Serbanescu, L. &amp; </w:t>
      </w:r>
      <w:proofErr w:type="spellStart"/>
      <w:r w:rsidRPr="00AC2CBC">
        <w:rPr>
          <w:rFonts w:asciiTheme="minorBidi" w:hAnsiTheme="minorBidi"/>
          <w:sz w:val="24"/>
          <w:szCs w:val="24"/>
        </w:rPr>
        <w:t>Păunescu</w:t>
      </w:r>
      <w:proofErr w:type="spellEnd"/>
      <w:r w:rsidRPr="00AC2CBC">
        <w:rPr>
          <w:rFonts w:asciiTheme="minorBidi" w:hAnsiTheme="minorBidi"/>
          <w:sz w:val="24"/>
          <w:szCs w:val="24"/>
        </w:rPr>
        <w:t xml:space="preserve">, L., 2021. Harmonization of Green Motives and Green Business Strategies towards Sustainable Development of Hospitality and Tourism Industry: Green Environmental Policies. Sustainability. </w:t>
      </w:r>
    </w:p>
    <w:p w:rsidRPr="00AC2CBC" w:rsidR="000E6B48" w:rsidP="00AC2CBC" w:rsidRDefault="000E6B48" w14:paraId="3E171CC0" w14:textId="0660026A">
      <w:pPr>
        <w:spacing w:line="360" w:lineRule="auto"/>
        <w:rPr>
          <w:rFonts w:asciiTheme="minorBidi" w:hAnsiTheme="minorBidi"/>
          <w:sz w:val="24"/>
          <w:szCs w:val="24"/>
        </w:rPr>
      </w:pPr>
      <w:r w:rsidRPr="00AC2CBC">
        <w:rPr>
          <w:rFonts w:asciiTheme="minorBidi" w:hAnsiTheme="minorBidi"/>
          <w:sz w:val="24"/>
          <w:szCs w:val="24"/>
        </w:rPr>
        <w:t xml:space="preserve">Hengst, I.-A., </w:t>
      </w:r>
      <w:proofErr w:type="spellStart"/>
      <w:r w:rsidRPr="00AC2CBC">
        <w:rPr>
          <w:rFonts w:asciiTheme="minorBidi" w:hAnsiTheme="minorBidi"/>
          <w:sz w:val="24"/>
          <w:szCs w:val="24"/>
        </w:rPr>
        <w:t>Jarzabkowski</w:t>
      </w:r>
      <w:proofErr w:type="spellEnd"/>
      <w:r w:rsidRPr="00AC2CBC">
        <w:rPr>
          <w:rFonts w:asciiTheme="minorBidi" w:hAnsiTheme="minorBidi"/>
          <w:sz w:val="24"/>
          <w:szCs w:val="24"/>
        </w:rPr>
        <w:t xml:space="preserve">, P., </w:t>
      </w:r>
      <w:proofErr w:type="spellStart"/>
      <w:r w:rsidRPr="00AC2CBC">
        <w:rPr>
          <w:rFonts w:asciiTheme="minorBidi" w:hAnsiTheme="minorBidi"/>
          <w:sz w:val="24"/>
          <w:szCs w:val="24"/>
        </w:rPr>
        <w:t>Hoegl</w:t>
      </w:r>
      <w:proofErr w:type="spellEnd"/>
      <w:r w:rsidRPr="00AC2CBC">
        <w:rPr>
          <w:rFonts w:asciiTheme="minorBidi" w:hAnsiTheme="minorBidi"/>
          <w:sz w:val="24"/>
          <w:szCs w:val="24"/>
        </w:rPr>
        <w:t xml:space="preserve">, M. &amp; </w:t>
      </w:r>
      <w:proofErr w:type="spellStart"/>
      <w:r w:rsidRPr="00AC2CBC">
        <w:rPr>
          <w:rFonts w:asciiTheme="minorBidi" w:hAnsiTheme="minorBidi"/>
          <w:sz w:val="24"/>
          <w:szCs w:val="24"/>
        </w:rPr>
        <w:t>Muethel</w:t>
      </w:r>
      <w:proofErr w:type="spellEnd"/>
      <w:r w:rsidRPr="00AC2CBC">
        <w:rPr>
          <w:rFonts w:asciiTheme="minorBidi" w:hAnsiTheme="minorBidi"/>
          <w:sz w:val="24"/>
          <w:szCs w:val="24"/>
        </w:rPr>
        <w:t xml:space="preserve">, M., 2020. Toward a Process Theory of Making Sustainability Strategies Legitimate in Action. Academy of Management Journal. </w:t>
      </w:r>
    </w:p>
    <w:p w:rsidRPr="00AC2CBC" w:rsidR="00A41CA3" w:rsidP="00AC2CBC" w:rsidRDefault="00A41CA3" w14:paraId="30BBE6CB" w14:textId="3DEE15C7">
      <w:pPr>
        <w:spacing w:line="360" w:lineRule="auto"/>
        <w:rPr>
          <w:rFonts w:asciiTheme="minorBidi" w:hAnsiTheme="minorBidi"/>
          <w:sz w:val="24"/>
          <w:szCs w:val="24"/>
        </w:rPr>
      </w:pPr>
      <w:r w:rsidRPr="00AC2CBC">
        <w:rPr>
          <w:rFonts w:asciiTheme="minorBidi" w:hAnsiTheme="minorBidi"/>
          <w:sz w:val="24"/>
          <w:szCs w:val="24"/>
        </w:rPr>
        <w:t xml:space="preserve">Julião, J., Gaspar, M. &amp; </w:t>
      </w:r>
      <w:proofErr w:type="spellStart"/>
      <w:r w:rsidRPr="00AC2CBC">
        <w:rPr>
          <w:rFonts w:asciiTheme="minorBidi" w:hAnsiTheme="minorBidi"/>
          <w:sz w:val="24"/>
          <w:szCs w:val="24"/>
        </w:rPr>
        <w:t>Tjahjono</w:t>
      </w:r>
      <w:proofErr w:type="spellEnd"/>
      <w:r w:rsidRPr="00AC2CBC">
        <w:rPr>
          <w:rFonts w:asciiTheme="minorBidi" w:hAnsiTheme="minorBidi"/>
          <w:sz w:val="24"/>
          <w:szCs w:val="24"/>
        </w:rPr>
        <w:t xml:space="preserve">, B., 2020. 'The Social, Economic, and Environmental Dimensions of Hotel Sustainability'. </w:t>
      </w:r>
    </w:p>
    <w:p w:rsidRPr="00AC2CBC" w:rsidR="00A41CA3" w:rsidP="00AC2CBC" w:rsidRDefault="00A41CA3" w14:paraId="7BED98FB" w14:textId="71C63F6B">
      <w:pPr>
        <w:spacing w:line="360" w:lineRule="auto"/>
        <w:rPr>
          <w:rFonts w:asciiTheme="minorBidi" w:hAnsiTheme="minorBidi"/>
          <w:sz w:val="24"/>
          <w:szCs w:val="24"/>
        </w:rPr>
      </w:pPr>
      <w:proofErr w:type="spellStart"/>
      <w:r w:rsidRPr="00AC2CBC">
        <w:rPr>
          <w:rFonts w:asciiTheme="minorBidi" w:hAnsiTheme="minorBidi"/>
          <w:sz w:val="24"/>
          <w:szCs w:val="24"/>
        </w:rPr>
        <w:t>Stombelli</w:t>
      </w:r>
      <w:proofErr w:type="spellEnd"/>
      <w:r w:rsidRPr="00AC2CBC">
        <w:rPr>
          <w:rFonts w:asciiTheme="minorBidi" w:hAnsiTheme="minorBidi"/>
          <w:sz w:val="24"/>
          <w:szCs w:val="24"/>
        </w:rPr>
        <w:t xml:space="preserve">, V.M., 2020. 'Corporate Social Responsibility in hospitality: are sustainability initiatives really sustainable? Case examples from </w:t>
      </w:r>
      <w:proofErr w:type="spellStart"/>
      <w:r w:rsidRPr="00AC2CBC">
        <w:rPr>
          <w:rFonts w:asciiTheme="minorBidi" w:hAnsiTheme="minorBidi"/>
          <w:sz w:val="24"/>
          <w:szCs w:val="24"/>
        </w:rPr>
        <w:t>CitizenM</w:t>
      </w:r>
      <w:proofErr w:type="spellEnd"/>
      <w:r w:rsidRPr="00AC2CBC">
        <w:rPr>
          <w:rFonts w:asciiTheme="minorBidi" w:hAnsiTheme="minorBidi"/>
          <w:sz w:val="24"/>
          <w:szCs w:val="24"/>
        </w:rPr>
        <w:t xml:space="preserve">, </w:t>
      </w:r>
      <w:proofErr w:type="spellStart"/>
      <w:r w:rsidRPr="00AC2CBC">
        <w:rPr>
          <w:rFonts w:asciiTheme="minorBidi" w:hAnsiTheme="minorBidi"/>
          <w:sz w:val="24"/>
          <w:szCs w:val="24"/>
        </w:rPr>
        <w:t>Lefay</w:t>
      </w:r>
      <w:proofErr w:type="spellEnd"/>
      <w:r w:rsidRPr="00AC2CBC">
        <w:rPr>
          <w:rFonts w:asciiTheme="minorBidi" w:hAnsiTheme="minorBidi"/>
          <w:sz w:val="24"/>
          <w:szCs w:val="24"/>
        </w:rPr>
        <w:t xml:space="preserve"> and Six Senses'. Worldwide Hospitality and Tourism Themes. </w:t>
      </w:r>
    </w:p>
    <w:p w:rsidRPr="00AC2CBC" w:rsidR="00A41CA3" w:rsidP="00AC2CBC" w:rsidRDefault="00A41CA3" w14:paraId="1D8B7468" w14:textId="5D7BDAB0">
      <w:pPr>
        <w:spacing w:line="360" w:lineRule="auto"/>
        <w:rPr>
          <w:rFonts w:asciiTheme="minorBidi" w:hAnsiTheme="minorBidi"/>
          <w:sz w:val="24"/>
          <w:szCs w:val="24"/>
        </w:rPr>
      </w:pPr>
      <w:r w:rsidRPr="00AC2CBC">
        <w:rPr>
          <w:rFonts w:asciiTheme="minorBidi" w:hAnsiTheme="minorBidi"/>
          <w:sz w:val="24"/>
          <w:szCs w:val="24"/>
        </w:rPr>
        <w:t>Gajadhur, R., 2022. 'Corporate Social Responsibility in Developed as opposed to Developing Countries and the Link to Sustainability'. Athens Journal of Law</w:t>
      </w:r>
    </w:p>
    <w:p w:rsidRPr="00AC2CBC" w:rsidR="00A41CA3" w:rsidP="00AC2CBC" w:rsidRDefault="00A41CA3" w14:paraId="5EB93C15" w14:textId="738184A6">
      <w:pPr>
        <w:spacing w:line="360" w:lineRule="auto"/>
        <w:rPr>
          <w:rFonts w:asciiTheme="minorBidi" w:hAnsiTheme="minorBidi"/>
          <w:sz w:val="24"/>
          <w:szCs w:val="24"/>
        </w:rPr>
      </w:pPr>
      <w:r w:rsidRPr="00AC2CBC">
        <w:rPr>
          <w:rFonts w:asciiTheme="minorBidi" w:hAnsiTheme="minorBidi"/>
          <w:sz w:val="24"/>
          <w:szCs w:val="24"/>
        </w:rPr>
        <w:t xml:space="preserve">Luiten, S.-C., 2020. 'Corporate social responsibility and consumerism: case examples from Hyatt, Scandic and Walt Disney'. Worldwide Hospitality and Tourism Themes. </w:t>
      </w:r>
    </w:p>
    <w:p w:rsidRPr="00AC2CBC" w:rsidR="00A41CA3" w:rsidP="00AC2CBC" w:rsidRDefault="00A41CA3" w14:paraId="34706D2C" w14:textId="4ACAD807">
      <w:pPr>
        <w:spacing w:line="360" w:lineRule="auto"/>
        <w:rPr>
          <w:rFonts w:asciiTheme="minorBidi" w:hAnsiTheme="minorBidi"/>
          <w:sz w:val="24"/>
          <w:szCs w:val="24"/>
        </w:rPr>
      </w:pPr>
      <w:proofErr w:type="spellStart"/>
      <w:r w:rsidRPr="00AC2CBC">
        <w:rPr>
          <w:rFonts w:asciiTheme="minorBidi" w:hAnsiTheme="minorBidi"/>
          <w:sz w:val="24"/>
          <w:szCs w:val="24"/>
        </w:rPr>
        <w:t>Goopio</w:t>
      </w:r>
      <w:proofErr w:type="spellEnd"/>
      <w:r w:rsidRPr="00AC2CBC">
        <w:rPr>
          <w:rFonts w:asciiTheme="minorBidi" w:hAnsiTheme="minorBidi"/>
          <w:sz w:val="24"/>
          <w:szCs w:val="24"/>
        </w:rPr>
        <w:t xml:space="preserve">, J., 2020. 'Contribution of Facilities Management Towards Hotel Sustainability'. </w:t>
      </w:r>
    </w:p>
    <w:p w:rsidRPr="00AC2CBC" w:rsidR="00A41CA3" w:rsidP="00AC2CBC" w:rsidRDefault="00A41CA3" w14:paraId="5242DA87" w14:textId="62CE6AF8">
      <w:pPr>
        <w:spacing w:line="360" w:lineRule="auto"/>
        <w:rPr>
          <w:rFonts w:asciiTheme="minorBidi" w:hAnsiTheme="minorBidi"/>
          <w:sz w:val="24"/>
          <w:szCs w:val="24"/>
        </w:rPr>
      </w:pPr>
      <w:r w:rsidRPr="00AC2CBC">
        <w:rPr>
          <w:rFonts w:asciiTheme="minorBidi" w:hAnsiTheme="minorBidi"/>
          <w:sz w:val="24"/>
          <w:szCs w:val="24"/>
        </w:rPr>
        <w:t xml:space="preserve">Camilleri, M., 2020. 'Strategic Corporate Social Responsibility in Tourism and Hospitality'. SRPN: Consumer Ethics Issues (Topic). </w:t>
      </w:r>
    </w:p>
    <w:p w:rsidRPr="00AC2CBC" w:rsidR="00A41CA3" w:rsidP="00AC2CBC" w:rsidRDefault="00A41CA3" w14:paraId="76D39B2F" w14:textId="0ACC4595">
      <w:pPr>
        <w:spacing w:line="360" w:lineRule="auto"/>
        <w:rPr>
          <w:rFonts w:asciiTheme="minorBidi" w:hAnsiTheme="minorBidi"/>
          <w:sz w:val="24"/>
          <w:szCs w:val="24"/>
        </w:rPr>
      </w:pPr>
      <w:proofErr w:type="spellStart"/>
      <w:r w:rsidRPr="00AC2CBC">
        <w:rPr>
          <w:rFonts w:asciiTheme="minorBidi" w:hAnsiTheme="minorBidi"/>
          <w:sz w:val="24"/>
          <w:szCs w:val="24"/>
        </w:rPr>
        <w:t>Fasoulis</w:t>
      </w:r>
      <w:proofErr w:type="spellEnd"/>
      <w:r w:rsidRPr="00AC2CBC">
        <w:rPr>
          <w:rFonts w:asciiTheme="minorBidi" w:hAnsiTheme="minorBidi"/>
          <w:sz w:val="24"/>
          <w:szCs w:val="24"/>
        </w:rPr>
        <w:t>, I. &amp; Kurt, R., 2019. 'Embracing Sustainability in Shipping: Assessing Industry’s Adaptations Incited by the Newly Introduced ‘triple bottom line’ Approach to Sustainable Maritime Development'. Social Sciences.</w:t>
      </w:r>
    </w:p>
    <w:p w:rsidRPr="00AC2CBC" w:rsidR="00A41CA3" w:rsidP="00AC2CBC" w:rsidRDefault="00A41CA3" w14:paraId="14A97226" w14:textId="4947A49A">
      <w:pPr>
        <w:spacing w:line="360" w:lineRule="auto"/>
        <w:rPr>
          <w:rFonts w:asciiTheme="minorBidi" w:hAnsiTheme="minorBidi"/>
          <w:sz w:val="24"/>
          <w:szCs w:val="24"/>
        </w:rPr>
      </w:pPr>
      <w:r w:rsidRPr="00AC2CBC">
        <w:rPr>
          <w:rFonts w:asciiTheme="minorBidi" w:hAnsiTheme="minorBidi"/>
          <w:sz w:val="24"/>
          <w:szCs w:val="24"/>
        </w:rPr>
        <w:t>Cristobal-Cipriano, C.M., Arroyo, J. &amp; Romualdo, A., 2022. 'Corporate Social Responsibility (CSR) Programs in Sarangani Province: Promotion of the Triple Bottom Line Framework of Sustainability'. Journal of Environmental Science and Economics..</w:t>
      </w:r>
    </w:p>
    <w:p w:rsidRPr="00AC2CBC" w:rsidR="00A41CA3" w:rsidP="00AC2CBC" w:rsidRDefault="00A41CA3" w14:paraId="0BD93041" w14:textId="1527344A">
      <w:pPr>
        <w:spacing w:line="360" w:lineRule="auto"/>
        <w:rPr>
          <w:rFonts w:asciiTheme="minorBidi" w:hAnsiTheme="minorBidi"/>
          <w:sz w:val="24"/>
          <w:szCs w:val="24"/>
        </w:rPr>
      </w:pPr>
      <w:r w:rsidRPr="00AC2CBC">
        <w:rPr>
          <w:rFonts w:asciiTheme="minorBidi" w:hAnsiTheme="minorBidi"/>
          <w:sz w:val="24"/>
          <w:szCs w:val="24"/>
        </w:rPr>
        <w:t xml:space="preserve">Scavarda, A., </w:t>
      </w:r>
      <w:proofErr w:type="spellStart"/>
      <w:r w:rsidRPr="00AC2CBC">
        <w:rPr>
          <w:rFonts w:asciiTheme="minorBidi" w:hAnsiTheme="minorBidi"/>
          <w:sz w:val="24"/>
          <w:szCs w:val="24"/>
        </w:rPr>
        <w:t>Daú</w:t>
      </w:r>
      <w:proofErr w:type="spellEnd"/>
      <w:r w:rsidRPr="00AC2CBC">
        <w:rPr>
          <w:rFonts w:asciiTheme="minorBidi" w:hAnsiTheme="minorBidi"/>
          <w:sz w:val="24"/>
          <w:szCs w:val="24"/>
        </w:rPr>
        <w:t xml:space="preserve">, G., Scavarda, L.F. &amp; </w:t>
      </w:r>
      <w:proofErr w:type="spellStart"/>
      <w:r w:rsidRPr="00AC2CBC">
        <w:rPr>
          <w:rFonts w:asciiTheme="minorBidi" w:hAnsiTheme="minorBidi"/>
          <w:sz w:val="24"/>
          <w:szCs w:val="24"/>
        </w:rPr>
        <w:t>Korzenowski</w:t>
      </w:r>
      <w:proofErr w:type="spellEnd"/>
      <w:r w:rsidRPr="00AC2CBC">
        <w:rPr>
          <w:rFonts w:asciiTheme="minorBidi" w:hAnsiTheme="minorBidi"/>
          <w:sz w:val="24"/>
          <w:szCs w:val="24"/>
        </w:rPr>
        <w:t xml:space="preserve">, A., 2019. 'A proposed healthcare supply chain management framework in the emerging economies with the sustainable lenses: The theory, the practice, and the policy'. Resources, Conservation and Recycling. </w:t>
      </w:r>
    </w:p>
    <w:p w:rsidRPr="00AC2CBC" w:rsidR="00A41CA3" w:rsidP="00AC2CBC" w:rsidRDefault="00A41CA3" w14:paraId="2C49608B" w14:textId="261CE79C">
      <w:pPr>
        <w:spacing w:line="360" w:lineRule="auto"/>
        <w:rPr>
          <w:rFonts w:asciiTheme="minorBidi" w:hAnsiTheme="minorBidi"/>
          <w:sz w:val="24"/>
          <w:szCs w:val="24"/>
        </w:rPr>
      </w:pPr>
      <w:r w:rsidRPr="00AC2CBC">
        <w:rPr>
          <w:rFonts w:asciiTheme="minorBidi" w:hAnsiTheme="minorBidi"/>
          <w:sz w:val="24"/>
          <w:szCs w:val="24"/>
        </w:rPr>
        <w:t>Taliento, M. &amp; Netti, A., 2020. 'Corporate Social/Environmental Responsibility and Value Creation: Reflections on a Modern Business Management Paradigm'. Business Ethics and Leadership.</w:t>
      </w:r>
    </w:p>
    <w:p w:rsidRPr="00AC2CBC" w:rsidR="000E6B48" w:rsidP="00AC2CBC" w:rsidRDefault="000E6B48" w14:paraId="300B1653" w14:textId="17B6D003">
      <w:pPr>
        <w:spacing w:line="360" w:lineRule="auto"/>
        <w:rPr>
          <w:rFonts w:asciiTheme="minorBidi" w:hAnsiTheme="minorBidi"/>
          <w:sz w:val="24"/>
          <w:szCs w:val="24"/>
        </w:rPr>
      </w:pPr>
      <w:r w:rsidRPr="00AC2CBC">
        <w:rPr>
          <w:rFonts w:asciiTheme="minorBidi" w:hAnsiTheme="minorBidi"/>
          <w:sz w:val="24"/>
          <w:szCs w:val="24"/>
        </w:rPr>
        <w:t xml:space="preserve">Santos, R., </w:t>
      </w:r>
      <w:proofErr w:type="spellStart"/>
      <w:r w:rsidRPr="00AC2CBC">
        <w:rPr>
          <w:rFonts w:asciiTheme="minorBidi" w:hAnsiTheme="minorBidi"/>
          <w:sz w:val="24"/>
          <w:szCs w:val="24"/>
        </w:rPr>
        <w:t>Méxas</w:t>
      </w:r>
      <w:proofErr w:type="spellEnd"/>
      <w:r w:rsidRPr="00AC2CBC">
        <w:rPr>
          <w:rFonts w:asciiTheme="minorBidi" w:hAnsiTheme="minorBidi"/>
          <w:sz w:val="24"/>
          <w:szCs w:val="24"/>
        </w:rPr>
        <w:t xml:space="preserve">, M., </w:t>
      </w:r>
      <w:proofErr w:type="spellStart"/>
      <w:r w:rsidRPr="00AC2CBC">
        <w:rPr>
          <w:rFonts w:asciiTheme="minorBidi" w:hAnsiTheme="minorBidi"/>
          <w:sz w:val="24"/>
          <w:szCs w:val="24"/>
        </w:rPr>
        <w:t>Meiriño</w:t>
      </w:r>
      <w:proofErr w:type="spellEnd"/>
      <w:r w:rsidRPr="00AC2CBC">
        <w:rPr>
          <w:rFonts w:asciiTheme="minorBidi" w:hAnsiTheme="minorBidi"/>
          <w:sz w:val="24"/>
          <w:szCs w:val="24"/>
        </w:rPr>
        <w:t>, M., Sampaio, M. &amp; Costa, H.G., 2020. Criteria for assessing a sustainable hotel business. Journal of Cleaner Production.</w:t>
      </w:r>
    </w:p>
    <w:sectPr w:rsidRPr="00AC2CBC" w:rsidR="000E6B4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291"/>
    <w:rsid w:val="00000000"/>
    <w:rsid w:val="000E6B48"/>
    <w:rsid w:val="00390FD0"/>
    <w:rsid w:val="00454DC4"/>
    <w:rsid w:val="005B578D"/>
    <w:rsid w:val="006618E7"/>
    <w:rsid w:val="0075799E"/>
    <w:rsid w:val="008A7051"/>
    <w:rsid w:val="008D07FB"/>
    <w:rsid w:val="0090022B"/>
    <w:rsid w:val="00A41CA3"/>
    <w:rsid w:val="00AC2CBC"/>
    <w:rsid w:val="00B91384"/>
    <w:rsid w:val="00BC5432"/>
    <w:rsid w:val="00CB0291"/>
    <w:rsid w:val="00E70E4E"/>
    <w:rsid w:val="00FE7CEA"/>
    <w:rsid w:val="2166A0EB"/>
    <w:rsid w:val="50122AAF"/>
    <w:rsid w:val="50A18BF3"/>
    <w:rsid w:val="534C926E"/>
    <w:rsid w:val="53D92CB5"/>
    <w:rsid w:val="5574FD16"/>
    <w:rsid w:val="5710CD77"/>
    <w:rsid w:val="625B6DA4"/>
    <w:rsid w:val="62C1BBB9"/>
    <w:rsid w:val="63F73E05"/>
    <w:rsid w:val="672EDEC7"/>
    <w:rsid w:val="6BE9278D"/>
    <w:rsid w:val="70BFB8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1F31E"/>
  <w15:chartTrackingRefBased/>
  <w15:docId w15:val="{AA6893D2-85BE-494F-B755-5611D7949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618E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705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7051"/>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618E7"/>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8A7051"/>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8A7051"/>
    <w:rPr>
      <w:rFonts w:asciiTheme="majorHAnsi" w:hAnsiTheme="majorHAnsi" w:eastAsiaTheme="majorEastAsia" w:cstheme="majorBidi"/>
      <w:color w:val="1F3763" w:themeColor="accent1" w:themeShade="7F"/>
      <w:sz w:val="24"/>
      <w:szCs w:val="24"/>
    </w:rPr>
  </w:style>
  <w:style w:type="paragraph" w:styleId="TOCHeading">
    <w:name w:val="TOC Heading"/>
    <w:basedOn w:val="Heading1"/>
    <w:next w:val="Normal"/>
    <w:uiPriority w:val="39"/>
    <w:unhideWhenUsed/>
    <w:qFormat/>
    <w:rsid w:val="008D07FB"/>
    <w:pPr>
      <w:outlineLvl w:val="9"/>
    </w:pPr>
  </w:style>
  <w:style w:type="paragraph" w:styleId="TOC1">
    <w:name w:val="toc 1"/>
    <w:basedOn w:val="Normal"/>
    <w:next w:val="Normal"/>
    <w:autoRedefine/>
    <w:uiPriority w:val="39"/>
    <w:unhideWhenUsed/>
    <w:rsid w:val="008D07FB"/>
    <w:pPr>
      <w:spacing w:after="100"/>
    </w:pPr>
  </w:style>
  <w:style w:type="paragraph" w:styleId="TOC2">
    <w:name w:val="toc 2"/>
    <w:basedOn w:val="Normal"/>
    <w:next w:val="Normal"/>
    <w:autoRedefine/>
    <w:uiPriority w:val="39"/>
    <w:unhideWhenUsed/>
    <w:rsid w:val="008D07FB"/>
    <w:pPr>
      <w:spacing w:after="100"/>
      <w:ind w:left="220"/>
    </w:pPr>
  </w:style>
  <w:style w:type="paragraph" w:styleId="TOC3">
    <w:name w:val="toc 3"/>
    <w:basedOn w:val="Normal"/>
    <w:next w:val="Normal"/>
    <w:autoRedefine/>
    <w:uiPriority w:val="39"/>
    <w:unhideWhenUsed/>
    <w:rsid w:val="008D07FB"/>
    <w:pPr>
      <w:spacing w:after="100"/>
      <w:ind w:left="440"/>
    </w:pPr>
  </w:style>
  <w:style w:type="character" w:styleId="Hyperlink">
    <w:name w:val="Hyperlink"/>
    <w:basedOn w:val="DefaultParagraphFont"/>
    <w:uiPriority w:val="99"/>
    <w:unhideWhenUsed/>
    <w:rsid w:val="008D07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D1B8A-3887-4E3A-8101-0F2DCB1B2A8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Rodica Vreme (2109381)</lastModifiedBy>
  <revision>3</revision>
  <dcterms:created xsi:type="dcterms:W3CDTF">2024-05-12T15:29:00.0000000Z</dcterms:created>
  <dcterms:modified xsi:type="dcterms:W3CDTF">2024-05-12T20:00:27.9541636Z</dcterms:modified>
</coreProperties>
</file>