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B33FC" w:rsidP="002B33FC" w:rsidRDefault="002B33FC" w14:paraId="717E4852" w14:textId="248D4ED7">
      <w:pPr>
        <w:jc w:val="center"/>
        <w:rPr>
          <w:b/>
          <w:bCs/>
          <w:sz w:val="40"/>
          <w:szCs w:val="44"/>
        </w:rPr>
      </w:pPr>
    </w:p>
    <w:p w:rsidR="002B33FC" w:rsidP="002B33FC" w:rsidRDefault="002B33FC" w14:paraId="3FDDD92E" w14:textId="5C16422E">
      <w:pPr>
        <w:jc w:val="center"/>
        <w:rPr>
          <w:b/>
          <w:bCs/>
          <w:sz w:val="40"/>
          <w:szCs w:val="44"/>
        </w:rPr>
      </w:pPr>
      <w:r>
        <w:rPr>
          <w:rFonts w:ascii="Times New Roman"/>
          <w:noProof/>
          <w:sz w:val="20"/>
        </w:rPr>
        <w:drawing>
          <wp:anchor distT="0" distB="0" distL="0" distR="0" simplePos="0" relativeHeight="251659264" behindDoc="1" locked="0" layoutInCell="1" allowOverlap="1" wp14:anchorId="0662A41B" wp14:editId="16D0E1E6">
            <wp:simplePos x="0" y="0"/>
            <wp:positionH relativeFrom="margin">
              <wp:posOffset>789995</wp:posOffset>
            </wp:positionH>
            <wp:positionV relativeFrom="paragraph">
              <wp:posOffset>78685</wp:posOffset>
            </wp:positionV>
            <wp:extent cx="3849370" cy="809625"/>
            <wp:effectExtent l="0" t="0" r="0" b="9525"/>
            <wp:wrapSquare wrapText="bothSides"/>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3849370" cy="809625"/>
                    </a:xfrm>
                    <a:prstGeom prst="rect">
                      <a:avLst/>
                    </a:prstGeom>
                  </pic:spPr>
                </pic:pic>
              </a:graphicData>
            </a:graphic>
          </wp:anchor>
        </w:drawing>
      </w:r>
    </w:p>
    <w:p w:rsidR="002B33FC" w:rsidP="002B33FC" w:rsidRDefault="002B33FC" w14:paraId="75706C56" w14:textId="77777777">
      <w:pPr>
        <w:jc w:val="center"/>
        <w:rPr>
          <w:b/>
          <w:bCs/>
          <w:sz w:val="40"/>
          <w:szCs w:val="44"/>
        </w:rPr>
      </w:pPr>
    </w:p>
    <w:p w:rsidR="002B33FC" w:rsidP="002B33FC" w:rsidRDefault="002B33FC" w14:paraId="12DC59E3" w14:textId="77777777">
      <w:pPr>
        <w:jc w:val="center"/>
        <w:rPr>
          <w:b/>
          <w:bCs/>
          <w:sz w:val="40"/>
          <w:szCs w:val="44"/>
        </w:rPr>
      </w:pPr>
    </w:p>
    <w:p w:rsidRPr="002B33FC" w:rsidR="002B33FC" w:rsidP="002B33FC" w:rsidRDefault="002B33FC" w14:paraId="553910A3" w14:textId="40515C3B">
      <w:pPr>
        <w:jc w:val="center"/>
        <w:rPr>
          <w:b/>
          <w:bCs/>
          <w:sz w:val="52"/>
          <w:szCs w:val="56"/>
        </w:rPr>
      </w:pPr>
      <w:r w:rsidRPr="002B33FC">
        <w:rPr>
          <w:b/>
          <w:bCs/>
          <w:sz w:val="52"/>
          <w:szCs w:val="56"/>
        </w:rPr>
        <w:t xml:space="preserve">Sefydliad Dysgu Canol Dinas / Institute of </w:t>
      </w:r>
      <w:r w:rsidRPr="002B33FC" w:rsidR="008D5D6A">
        <w:rPr>
          <w:b/>
          <w:bCs/>
          <w:sz w:val="52"/>
          <w:szCs w:val="56"/>
        </w:rPr>
        <w:t>Inner-City</w:t>
      </w:r>
      <w:r w:rsidRPr="002B33FC">
        <w:rPr>
          <w:b/>
          <w:bCs/>
          <w:sz w:val="52"/>
          <w:szCs w:val="56"/>
        </w:rPr>
        <w:t xml:space="preserve"> Learning</w:t>
      </w:r>
    </w:p>
    <w:p w:rsidRPr="002B33FC" w:rsidR="002B33FC" w:rsidP="002B33FC" w:rsidRDefault="002B33FC" w14:paraId="09400E11" w14:textId="77777777">
      <w:pPr>
        <w:jc w:val="center"/>
        <w:rPr>
          <w:b/>
          <w:bCs/>
          <w:sz w:val="40"/>
          <w:szCs w:val="44"/>
        </w:rPr>
      </w:pPr>
    </w:p>
    <w:p w:rsidRPr="002B33FC" w:rsidR="002B33FC" w:rsidP="002B33FC" w:rsidRDefault="002B33FC" w14:paraId="79685546" w14:textId="77777777">
      <w:pPr>
        <w:jc w:val="center"/>
        <w:rPr>
          <w:b/>
          <w:bCs/>
          <w:sz w:val="40"/>
          <w:szCs w:val="44"/>
        </w:rPr>
      </w:pPr>
    </w:p>
    <w:p w:rsidRPr="002B33FC" w:rsidR="002B33FC" w:rsidP="002B33FC" w:rsidRDefault="002B33FC" w14:paraId="3A2A33E8" w14:textId="329C59FD">
      <w:pPr>
        <w:jc w:val="center"/>
        <w:rPr>
          <w:b/>
          <w:bCs/>
          <w:sz w:val="52"/>
          <w:szCs w:val="56"/>
        </w:rPr>
      </w:pPr>
      <w:r w:rsidRPr="002B33FC">
        <w:rPr>
          <w:b/>
          <w:bCs/>
          <w:sz w:val="52"/>
          <w:szCs w:val="56"/>
        </w:rPr>
        <w:t xml:space="preserve">BA Leadership and Management </w:t>
      </w:r>
    </w:p>
    <w:p w:rsidR="002B33FC" w:rsidP="002B33FC" w:rsidRDefault="002B33FC" w14:paraId="7CCCBC35" w14:textId="6FE75A58">
      <w:pPr>
        <w:spacing w:after="160" w:line="278" w:lineRule="auto"/>
        <w:jc w:val="left"/>
        <w:rPr>
          <w:b/>
          <w:bCs/>
          <w:sz w:val="40"/>
          <w:szCs w:val="44"/>
        </w:rPr>
      </w:pPr>
    </w:p>
    <w:p w:rsidR="002B33FC" w:rsidRDefault="002B33FC" w14:paraId="76FFACBF" w14:textId="77777777">
      <w:pPr>
        <w:spacing w:after="160" w:line="278" w:lineRule="auto"/>
        <w:jc w:val="left"/>
        <w:rPr>
          <w:b/>
          <w:bCs/>
          <w:sz w:val="40"/>
          <w:szCs w:val="44"/>
        </w:rPr>
      </w:pPr>
      <w:r>
        <w:rPr>
          <w:b/>
          <w:bCs/>
          <w:sz w:val="40"/>
          <w:szCs w:val="44"/>
        </w:rPr>
        <w:br w:type="page"/>
      </w:r>
    </w:p>
    <w:p w:rsidRPr="002B33FC" w:rsidR="00FC31BB" w:rsidP="00FC31BB" w:rsidRDefault="00FC31BB" w14:paraId="31DAABDE" w14:textId="555D4A7E">
      <w:pPr>
        <w:jc w:val="center"/>
        <w:rPr>
          <w:b/>
          <w:bCs/>
          <w:sz w:val="40"/>
          <w:szCs w:val="44"/>
        </w:rPr>
      </w:pPr>
      <w:r w:rsidRPr="002B33FC">
        <w:rPr>
          <w:b/>
          <w:bCs/>
          <w:sz w:val="40"/>
          <w:szCs w:val="44"/>
        </w:rPr>
        <w:lastRenderedPageBreak/>
        <w:t>Impact of Online Shopping on Customer Satisfaction at High Street Grocery Chains in Birmingham</w:t>
      </w:r>
    </w:p>
    <w:p w:rsidRPr="002B33FC" w:rsidR="002B33FC" w:rsidP="00FC31BB" w:rsidRDefault="002B33FC" w14:paraId="22F49004" w14:textId="77777777">
      <w:pPr>
        <w:jc w:val="center"/>
        <w:rPr>
          <w:b/>
          <w:bCs/>
          <w:sz w:val="40"/>
          <w:szCs w:val="44"/>
        </w:rPr>
      </w:pPr>
    </w:p>
    <w:p w:rsidRPr="002B33FC" w:rsidR="002B33FC" w:rsidP="00FC31BB" w:rsidRDefault="002B33FC" w14:paraId="5D6D90E9" w14:textId="742DD7B0">
      <w:pPr>
        <w:jc w:val="center"/>
        <w:rPr>
          <w:b/>
          <w:bCs/>
          <w:sz w:val="40"/>
          <w:szCs w:val="44"/>
        </w:rPr>
      </w:pPr>
      <w:r w:rsidRPr="002B33FC">
        <w:rPr>
          <w:b/>
          <w:bCs/>
          <w:sz w:val="40"/>
          <w:szCs w:val="44"/>
        </w:rPr>
        <w:t>Full name: Latoya Green</w:t>
      </w:r>
    </w:p>
    <w:p w:rsidR="002B33FC" w:rsidP="00FC31BB" w:rsidRDefault="002B33FC" w14:paraId="3AB7123F" w14:textId="62470A13">
      <w:pPr>
        <w:jc w:val="center"/>
        <w:rPr>
          <w:b/>
          <w:bCs/>
          <w:sz w:val="40"/>
          <w:szCs w:val="44"/>
        </w:rPr>
      </w:pPr>
      <w:r w:rsidRPr="002B33FC">
        <w:rPr>
          <w:b/>
          <w:bCs/>
          <w:sz w:val="40"/>
          <w:szCs w:val="44"/>
        </w:rPr>
        <w:t>Student number: 2241202</w:t>
      </w:r>
    </w:p>
    <w:p w:rsidR="002B33FC" w:rsidP="00FC31BB" w:rsidRDefault="002B33FC" w14:paraId="5ACFFC63" w14:textId="77777777">
      <w:pPr>
        <w:jc w:val="center"/>
        <w:rPr>
          <w:b/>
          <w:bCs/>
          <w:sz w:val="40"/>
          <w:szCs w:val="44"/>
        </w:rPr>
      </w:pPr>
    </w:p>
    <w:p w:rsidRPr="002B33FC" w:rsidR="002B33FC" w:rsidP="00FC31BB" w:rsidRDefault="002B33FC" w14:paraId="6FB5322F" w14:textId="2C06E2B2">
      <w:pPr>
        <w:jc w:val="center"/>
        <w:rPr>
          <w:b/>
          <w:spacing w:val="-4"/>
          <w:sz w:val="48"/>
          <w:szCs w:val="22"/>
        </w:rPr>
      </w:pPr>
      <w:r w:rsidRPr="002B33FC">
        <w:rPr>
          <w:b/>
          <w:sz w:val="48"/>
          <w:szCs w:val="22"/>
        </w:rPr>
        <w:t>Supervisor</w:t>
      </w:r>
      <w:r w:rsidRPr="002B33FC">
        <w:rPr>
          <w:b/>
          <w:spacing w:val="-4"/>
          <w:sz w:val="48"/>
          <w:szCs w:val="22"/>
        </w:rPr>
        <w:t xml:space="preserve"> Name: Koushik Das Sarma</w:t>
      </w:r>
    </w:p>
    <w:p w:rsidR="002B33FC" w:rsidP="00FC31BB" w:rsidRDefault="002B33FC" w14:paraId="4C58037C" w14:textId="77777777">
      <w:pPr>
        <w:jc w:val="center"/>
        <w:rPr>
          <w:b/>
          <w:spacing w:val="-4"/>
          <w:sz w:val="52"/>
        </w:rPr>
      </w:pPr>
    </w:p>
    <w:p w:rsidR="002B33FC" w:rsidP="067F6A41" w:rsidRDefault="002B33FC" w14:paraId="3D5D9502" w14:textId="4BB232BC">
      <w:pPr>
        <w:pStyle w:val="Normal"/>
        <w:jc w:val="center"/>
        <w:rPr>
          <w:b w:val="1"/>
          <w:bCs w:val="1"/>
          <w:spacing w:val="-4"/>
          <w:sz w:val="52"/>
          <w:szCs w:val="52"/>
        </w:rPr>
      </w:pPr>
    </w:p>
    <w:p w:rsidR="002B33FC" w:rsidP="067F6A41" w:rsidRDefault="002B33FC" w14:paraId="5ADD16D5" w14:textId="1651AA75">
      <w:pPr>
        <w:pStyle w:val="BodyText"/>
        <w:spacing w:line="261" w:lineRule="auto"/>
        <w:ind w:left="377" w:right="375"/>
        <w:jc w:val="center"/>
        <w:rPr>
          <w:sz w:val="32"/>
          <w:szCs w:val="32"/>
        </w:rPr>
      </w:pPr>
      <w:r w:rsidRPr="067F6A41" w:rsidR="002B33FC">
        <w:rPr>
          <w:sz w:val="28"/>
          <w:szCs w:val="28"/>
        </w:rPr>
        <w:t>Dissertation</w:t>
      </w:r>
      <w:r w:rsidRPr="067F6A41" w:rsidR="002B33FC">
        <w:rPr>
          <w:spacing w:val="-3"/>
          <w:sz w:val="28"/>
          <w:szCs w:val="28"/>
        </w:rPr>
        <w:t xml:space="preserve"> </w:t>
      </w:r>
      <w:r w:rsidRPr="067F6A41" w:rsidR="00F15FDC">
        <w:rPr>
          <w:sz w:val="28"/>
          <w:szCs w:val="28"/>
        </w:rPr>
        <w:t>S</w:t>
      </w:r>
      <w:r w:rsidRPr="067F6A41" w:rsidR="002B33FC">
        <w:rPr>
          <w:sz w:val="28"/>
          <w:szCs w:val="28"/>
        </w:rPr>
        <w:t>ubmitted</w:t>
      </w:r>
      <w:r w:rsidRPr="067F6A41" w:rsidR="002B33FC">
        <w:rPr>
          <w:spacing w:val="-2"/>
          <w:sz w:val="28"/>
          <w:szCs w:val="28"/>
        </w:rPr>
        <w:t xml:space="preserve"> </w:t>
      </w:r>
      <w:r w:rsidRPr="067F6A41" w:rsidR="002B33FC">
        <w:rPr>
          <w:sz w:val="28"/>
          <w:szCs w:val="28"/>
        </w:rPr>
        <w:t>as</w:t>
      </w:r>
      <w:r w:rsidRPr="067F6A41" w:rsidR="002B33FC">
        <w:rPr>
          <w:spacing w:val="-3"/>
          <w:sz w:val="28"/>
          <w:szCs w:val="28"/>
        </w:rPr>
        <w:t xml:space="preserve"> </w:t>
      </w:r>
      <w:r w:rsidRPr="067F6A41" w:rsidR="00F15FDC">
        <w:rPr>
          <w:spacing w:val="-3"/>
          <w:sz w:val="28"/>
          <w:szCs w:val="28"/>
        </w:rPr>
        <w:t>P</w:t>
      </w:r>
      <w:r w:rsidRPr="067F6A41" w:rsidR="002B33FC">
        <w:rPr>
          <w:sz w:val="28"/>
          <w:szCs w:val="28"/>
        </w:rPr>
        <w:t>art</w:t>
      </w:r>
      <w:r w:rsidRPr="067F6A41" w:rsidR="002B33FC">
        <w:rPr>
          <w:spacing w:val="-5"/>
          <w:sz w:val="28"/>
          <w:szCs w:val="28"/>
        </w:rPr>
        <w:t xml:space="preserve"> </w:t>
      </w:r>
      <w:r w:rsidRPr="067F6A41" w:rsidR="002B33FC">
        <w:rPr>
          <w:sz w:val="28"/>
          <w:szCs w:val="28"/>
        </w:rPr>
        <w:t>of</w:t>
      </w:r>
      <w:r w:rsidRPr="067F6A41" w:rsidR="002B33FC">
        <w:rPr>
          <w:spacing w:val="-5"/>
          <w:sz w:val="28"/>
          <w:szCs w:val="28"/>
        </w:rPr>
        <w:t xml:space="preserve"> </w:t>
      </w:r>
      <w:r w:rsidRPr="067F6A41" w:rsidR="002B33FC">
        <w:rPr>
          <w:sz w:val="28"/>
          <w:szCs w:val="28"/>
        </w:rPr>
        <w:t>the</w:t>
      </w:r>
      <w:r w:rsidRPr="067F6A41" w:rsidR="002B33FC">
        <w:rPr>
          <w:spacing w:val="-2"/>
          <w:sz w:val="28"/>
          <w:szCs w:val="28"/>
        </w:rPr>
        <w:t xml:space="preserve"> </w:t>
      </w:r>
      <w:r w:rsidRPr="067F6A41" w:rsidR="00F15FDC">
        <w:rPr>
          <w:sz w:val="28"/>
          <w:szCs w:val="28"/>
        </w:rPr>
        <w:t>R</w:t>
      </w:r>
      <w:r w:rsidRPr="067F6A41" w:rsidR="002B33FC">
        <w:rPr>
          <w:sz w:val="28"/>
          <w:szCs w:val="28"/>
        </w:rPr>
        <w:t>equirements</w:t>
      </w:r>
      <w:r w:rsidRPr="067F6A41" w:rsidR="002B33FC">
        <w:rPr>
          <w:spacing w:val="-3"/>
          <w:sz w:val="28"/>
          <w:szCs w:val="28"/>
        </w:rPr>
        <w:t xml:space="preserve"> </w:t>
      </w:r>
      <w:r w:rsidRPr="067F6A41" w:rsidR="002B33FC">
        <w:rPr>
          <w:sz w:val="28"/>
          <w:szCs w:val="28"/>
        </w:rPr>
        <w:t>for</w:t>
      </w:r>
      <w:r w:rsidRPr="067F6A41" w:rsidR="002B33FC">
        <w:rPr>
          <w:spacing w:val="-3"/>
          <w:sz w:val="28"/>
          <w:szCs w:val="28"/>
        </w:rPr>
        <w:t xml:space="preserve"> </w:t>
      </w:r>
      <w:r w:rsidRPr="067F6A41" w:rsidR="002B33FC">
        <w:rPr>
          <w:sz w:val="28"/>
          <w:szCs w:val="28"/>
        </w:rPr>
        <w:t>the</w:t>
      </w:r>
      <w:r w:rsidRPr="067F6A41" w:rsidR="002B33FC">
        <w:rPr>
          <w:spacing w:val="-2"/>
          <w:sz w:val="28"/>
          <w:szCs w:val="28"/>
        </w:rPr>
        <w:t xml:space="preserve"> </w:t>
      </w:r>
      <w:r w:rsidRPr="067F6A41" w:rsidR="00F15FDC">
        <w:rPr>
          <w:sz w:val="28"/>
          <w:szCs w:val="28"/>
        </w:rPr>
        <w:t>A</w:t>
      </w:r>
      <w:r w:rsidRPr="067F6A41" w:rsidR="002B33FC">
        <w:rPr>
          <w:sz w:val="28"/>
          <w:szCs w:val="28"/>
        </w:rPr>
        <w:t>ward</w:t>
      </w:r>
      <w:r w:rsidRPr="067F6A41" w:rsidR="002B33FC">
        <w:rPr>
          <w:spacing w:val="-2"/>
          <w:sz w:val="28"/>
          <w:szCs w:val="28"/>
        </w:rPr>
        <w:t xml:space="preserve"> </w:t>
      </w:r>
      <w:r w:rsidRPr="067F6A41" w:rsidR="002B33FC">
        <w:rPr>
          <w:sz w:val="28"/>
          <w:szCs w:val="28"/>
        </w:rPr>
        <w:t>of B</w:t>
      </w:r>
      <w:r w:rsidRPr="067F6A41" w:rsidR="00F15FDC">
        <w:rPr>
          <w:sz w:val="28"/>
          <w:szCs w:val="28"/>
        </w:rPr>
        <w:t xml:space="preserve">achelor of </w:t>
      </w:r>
      <w:r w:rsidRPr="067F6A41" w:rsidR="002B33FC">
        <w:rPr>
          <w:sz w:val="28"/>
          <w:szCs w:val="28"/>
        </w:rPr>
        <w:t>A</w:t>
      </w:r>
      <w:r w:rsidRPr="067F6A41" w:rsidR="00F15FDC">
        <w:rPr>
          <w:sz w:val="28"/>
          <w:szCs w:val="28"/>
        </w:rPr>
        <w:t>rt</w:t>
      </w:r>
      <w:r w:rsidRPr="067F6A41" w:rsidR="002B33FC">
        <w:rPr>
          <w:spacing w:val="-17"/>
          <w:sz w:val="28"/>
          <w:szCs w:val="28"/>
        </w:rPr>
        <w:t xml:space="preserve"> </w:t>
      </w:r>
      <w:r w:rsidRPr="067F6A41" w:rsidR="002B33FC">
        <w:rPr>
          <w:sz w:val="28"/>
          <w:szCs w:val="28"/>
        </w:rPr>
        <w:t>Leadership and Management.</w:t>
      </w:r>
    </w:p>
    <w:p w:rsidR="002B33FC" w:rsidP="002B33FC" w:rsidRDefault="002B33FC" w14:paraId="6EC1BE0C" w14:textId="77777777">
      <w:pPr>
        <w:pStyle w:val="BodyText"/>
      </w:pPr>
    </w:p>
    <w:p w:rsidR="002B33FC" w:rsidP="002B33FC" w:rsidRDefault="002B33FC" w14:paraId="19A4B5F1" w14:textId="77777777">
      <w:pPr>
        <w:pStyle w:val="BodyText"/>
        <w:spacing w:before="31"/>
      </w:pPr>
    </w:p>
    <w:p w:rsidR="002B33FC" w:rsidP="002B33FC" w:rsidRDefault="00F15FDC" w14:paraId="5EE4A176" w14:textId="4176396B">
      <w:pPr>
        <w:pStyle w:val="BodyText"/>
        <w:ind w:left="1264" w:right="1260"/>
        <w:jc w:val="center"/>
      </w:pPr>
      <w:r>
        <w:rPr>
          <w:spacing w:val="-2"/>
        </w:rPr>
        <w:t>29</w:t>
      </w:r>
      <w:r w:rsidRPr="00F15FDC">
        <w:rPr>
          <w:spacing w:val="-2"/>
          <w:vertAlign w:val="superscript"/>
        </w:rPr>
        <w:t>th</w:t>
      </w:r>
      <w:r>
        <w:rPr>
          <w:spacing w:val="-2"/>
        </w:rPr>
        <w:t xml:space="preserve"> March 2026</w:t>
      </w:r>
    </w:p>
    <w:p w:rsidR="002B33FC" w:rsidP="00FC31BB" w:rsidRDefault="002B33FC" w14:paraId="4ABD4A6D" w14:textId="77777777">
      <w:pPr>
        <w:jc w:val="center"/>
        <w:rPr>
          <w:b/>
          <w:bCs/>
          <w:sz w:val="40"/>
          <w:szCs w:val="44"/>
        </w:rPr>
      </w:pPr>
    </w:p>
    <w:p w:rsidR="002B33FC" w:rsidRDefault="002B33FC" w14:paraId="35890B45" w14:textId="658225F0">
      <w:pPr>
        <w:spacing w:after="160" w:line="278" w:lineRule="auto"/>
        <w:jc w:val="left"/>
        <w:rPr>
          <w:b/>
          <w:bCs/>
          <w:sz w:val="40"/>
          <w:szCs w:val="44"/>
        </w:rPr>
      </w:pPr>
      <w:r>
        <w:rPr>
          <w:b/>
          <w:bCs/>
          <w:sz w:val="40"/>
          <w:szCs w:val="44"/>
        </w:rPr>
        <w:br w:type="page"/>
      </w:r>
    </w:p>
    <w:p w:rsidRPr="002B33FC" w:rsidR="002B33FC" w:rsidP="002B33FC" w:rsidRDefault="002B33FC" w14:paraId="21ED6E93" w14:textId="77777777">
      <w:pPr>
        <w:jc w:val="center"/>
        <w:rPr>
          <w:b/>
          <w:bCs/>
          <w:sz w:val="28"/>
          <w:szCs w:val="28"/>
        </w:rPr>
      </w:pPr>
      <w:r w:rsidRPr="002B33FC">
        <w:rPr>
          <w:b/>
          <w:bCs/>
          <w:sz w:val="28"/>
          <w:szCs w:val="28"/>
        </w:rPr>
        <w:lastRenderedPageBreak/>
        <w:t>DECLARATION</w:t>
      </w:r>
    </w:p>
    <w:p w:rsidRPr="002B33FC" w:rsidR="002B33FC" w:rsidP="002B33FC" w:rsidRDefault="002B33FC" w14:paraId="2CB7C02A" w14:textId="463E3B75">
      <w:pPr>
        <w:pStyle w:val="BodyText"/>
        <w:spacing w:line="360" w:lineRule="auto"/>
        <w:ind w:left="355" w:right="381" w:hanging="10"/>
        <w:jc w:val="both"/>
        <w:rPr>
          <w:rFonts w:ascii="Arial" w:hAnsi="Arial" w:cs="Arial"/>
        </w:rPr>
      </w:pPr>
      <w:r w:rsidRPr="002B33FC">
        <w:rPr>
          <w:rFonts w:ascii="Arial" w:hAnsi="Arial" w:cs="Arial"/>
        </w:rPr>
        <w:t xml:space="preserve">I, </w:t>
      </w:r>
      <w:r w:rsidRPr="002B33FC">
        <w:rPr>
          <w:rFonts w:ascii="Arial" w:hAnsi="Arial" w:cs="Arial"/>
          <w:i/>
        </w:rPr>
        <w:t xml:space="preserve">Latoya </w:t>
      </w:r>
      <w:r>
        <w:rPr>
          <w:rFonts w:ascii="Arial" w:hAnsi="Arial" w:cs="Arial"/>
          <w:i/>
        </w:rPr>
        <w:t>G</w:t>
      </w:r>
      <w:r w:rsidRPr="002B33FC">
        <w:rPr>
          <w:rFonts w:ascii="Arial" w:hAnsi="Arial" w:cs="Arial"/>
          <w:i/>
        </w:rPr>
        <w:t>reen</w:t>
      </w:r>
      <w:r>
        <w:rPr>
          <w:rFonts w:ascii="Arial" w:hAnsi="Arial" w:cs="Arial"/>
          <w:i/>
        </w:rPr>
        <w:t xml:space="preserve">, </w:t>
      </w:r>
      <w:r>
        <w:rPr>
          <w:rFonts w:ascii="Arial" w:hAnsi="Arial" w:cs="Arial"/>
        </w:rPr>
        <w:t>declare</w:t>
      </w:r>
      <w:r w:rsidRPr="002B33FC">
        <w:rPr>
          <w:rFonts w:ascii="Arial" w:hAnsi="Arial" w:cs="Arial"/>
        </w:rPr>
        <w:t xml:space="preserve"> that this dissertation has been composed by myself, that the</w:t>
      </w:r>
      <w:r w:rsidRPr="002B33FC">
        <w:rPr>
          <w:rFonts w:ascii="Arial" w:hAnsi="Arial" w:cs="Arial"/>
          <w:spacing w:val="-3"/>
        </w:rPr>
        <w:t xml:space="preserve"> </w:t>
      </w:r>
      <w:r w:rsidRPr="002B33FC">
        <w:rPr>
          <w:rFonts w:ascii="Arial" w:hAnsi="Arial" w:cs="Arial"/>
        </w:rPr>
        <w:t>work</w:t>
      </w:r>
      <w:r w:rsidRPr="002B33FC">
        <w:rPr>
          <w:rFonts w:ascii="Arial" w:hAnsi="Arial" w:cs="Arial"/>
          <w:spacing w:val="-4"/>
        </w:rPr>
        <w:t xml:space="preserve"> </w:t>
      </w:r>
      <w:r w:rsidRPr="002B33FC">
        <w:rPr>
          <w:rFonts w:ascii="Arial" w:hAnsi="Arial" w:cs="Arial"/>
        </w:rPr>
        <w:t>contained</w:t>
      </w:r>
      <w:r w:rsidRPr="002B33FC">
        <w:rPr>
          <w:rFonts w:ascii="Arial" w:hAnsi="Arial" w:cs="Arial"/>
          <w:spacing w:val="-3"/>
        </w:rPr>
        <w:t xml:space="preserve"> </w:t>
      </w:r>
      <w:r w:rsidRPr="002B33FC">
        <w:rPr>
          <w:rFonts w:ascii="Arial" w:hAnsi="Arial" w:cs="Arial"/>
        </w:rPr>
        <w:t>herein</w:t>
      </w:r>
      <w:r w:rsidRPr="002B33FC">
        <w:rPr>
          <w:rFonts w:ascii="Arial" w:hAnsi="Arial" w:cs="Arial"/>
          <w:spacing w:val="-3"/>
        </w:rPr>
        <w:t xml:space="preserve"> </w:t>
      </w:r>
      <w:r w:rsidRPr="002B33FC">
        <w:rPr>
          <w:rFonts w:ascii="Arial" w:hAnsi="Arial" w:cs="Arial"/>
        </w:rPr>
        <w:t>is</w:t>
      </w:r>
      <w:r w:rsidRPr="002B33FC">
        <w:rPr>
          <w:rFonts w:ascii="Arial" w:hAnsi="Arial" w:cs="Arial"/>
          <w:spacing w:val="-4"/>
        </w:rPr>
        <w:t xml:space="preserve"> </w:t>
      </w:r>
      <w:r w:rsidRPr="002B33FC">
        <w:rPr>
          <w:rFonts w:ascii="Arial" w:hAnsi="Arial" w:cs="Arial"/>
        </w:rPr>
        <w:t>entirely</w:t>
      </w:r>
      <w:r w:rsidRPr="002B33FC">
        <w:rPr>
          <w:rFonts w:ascii="Arial" w:hAnsi="Arial" w:cs="Arial"/>
          <w:spacing w:val="-4"/>
        </w:rPr>
        <w:t xml:space="preserve"> </w:t>
      </w:r>
      <w:r w:rsidRPr="002B33FC">
        <w:rPr>
          <w:rFonts w:ascii="Arial" w:hAnsi="Arial" w:cs="Arial"/>
        </w:rPr>
        <w:t>my</w:t>
      </w:r>
      <w:r w:rsidRPr="002B33FC">
        <w:rPr>
          <w:rFonts w:ascii="Arial" w:hAnsi="Arial" w:cs="Arial"/>
          <w:spacing w:val="-4"/>
        </w:rPr>
        <w:t xml:space="preserve"> </w:t>
      </w:r>
      <w:r w:rsidRPr="002B33FC">
        <w:rPr>
          <w:rFonts w:ascii="Arial" w:hAnsi="Arial" w:cs="Arial"/>
        </w:rPr>
        <w:t>own</w:t>
      </w:r>
      <w:r w:rsidRPr="002B33FC">
        <w:rPr>
          <w:rFonts w:ascii="Arial" w:hAnsi="Arial" w:cs="Arial"/>
          <w:spacing w:val="-3"/>
        </w:rPr>
        <w:t xml:space="preserve"> </w:t>
      </w:r>
      <w:r w:rsidRPr="002B33FC">
        <w:rPr>
          <w:rFonts w:ascii="Arial" w:hAnsi="Arial" w:cs="Arial"/>
        </w:rPr>
        <w:t>except</w:t>
      </w:r>
      <w:r w:rsidRPr="002B33FC">
        <w:rPr>
          <w:rFonts w:ascii="Arial" w:hAnsi="Arial" w:cs="Arial"/>
          <w:spacing w:val="-6"/>
        </w:rPr>
        <w:t xml:space="preserve"> </w:t>
      </w:r>
      <w:r w:rsidRPr="002B33FC">
        <w:rPr>
          <w:rFonts w:ascii="Arial" w:hAnsi="Arial" w:cs="Arial"/>
        </w:rPr>
        <w:t>where</w:t>
      </w:r>
      <w:r w:rsidRPr="002B33FC">
        <w:rPr>
          <w:rFonts w:ascii="Arial" w:hAnsi="Arial" w:cs="Arial"/>
          <w:spacing w:val="-3"/>
        </w:rPr>
        <w:t xml:space="preserve"> </w:t>
      </w:r>
      <w:r w:rsidRPr="002B33FC">
        <w:rPr>
          <w:rFonts w:ascii="Arial" w:hAnsi="Arial" w:cs="Arial"/>
        </w:rPr>
        <w:t>explicitly</w:t>
      </w:r>
      <w:r w:rsidRPr="002B33FC">
        <w:rPr>
          <w:rFonts w:ascii="Arial" w:hAnsi="Arial" w:cs="Arial"/>
          <w:spacing w:val="-4"/>
        </w:rPr>
        <w:t xml:space="preserve"> </w:t>
      </w:r>
      <w:r w:rsidRPr="002B33FC">
        <w:rPr>
          <w:rFonts w:ascii="Arial" w:hAnsi="Arial" w:cs="Arial"/>
        </w:rPr>
        <w:t>stated</w:t>
      </w:r>
      <w:r w:rsidRPr="002B33FC">
        <w:rPr>
          <w:rFonts w:ascii="Arial" w:hAnsi="Arial" w:cs="Arial"/>
          <w:spacing w:val="-3"/>
        </w:rPr>
        <w:t xml:space="preserve"> </w:t>
      </w:r>
      <w:r w:rsidRPr="002B33FC">
        <w:rPr>
          <w:rFonts w:ascii="Arial" w:hAnsi="Arial" w:cs="Arial"/>
        </w:rPr>
        <w:t>otherwise in the text</w:t>
      </w:r>
      <w:r w:rsidR="0008576A">
        <w:rPr>
          <w:rFonts w:ascii="Arial" w:hAnsi="Arial" w:cs="Arial"/>
        </w:rPr>
        <w:t xml:space="preserve"> and</w:t>
      </w:r>
      <w:r w:rsidRPr="002B33FC">
        <w:rPr>
          <w:rFonts w:ascii="Arial" w:hAnsi="Arial" w:cs="Arial"/>
        </w:rPr>
        <w:t xml:space="preserve"> that this work has not been submitted for any other degree or qualification, in whole or in part, except as specified.</w:t>
      </w:r>
    </w:p>
    <w:p w:rsidRPr="002B33FC" w:rsidR="002B33FC" w:rsidP="002B33FC" w:rsidRDefault="002B33FC" w14:paraId="2053DF08" w14:textId="77777777">
      <w:pPr>
        <w:pStyle w:val="BodyText"/>
        <w:spacing w:line="360" w:lineRule="auto"/>
        <w:jc w:val="both"/>
        <w:rPr>
          <w:rFonts w:ascii="Arial" w:hAnsi="Arial" w:cs="Arial"/>
        </w:rPr>
      </w:pPr>
    </w:p>
    <w:p w:rsidRPr="002B33FC" w:rsidR="002B33FC" w:rsidP="002B33FC" w:rsidRDefault="002B33FC" w14:paraId="4C9FEC3B" w14:textId="3815F19B">
      <w:pPr>
        <w:pStyle w:val="BodyText"/>
        <w:spacing w:line="360" w:lineRule="auto"/>
        <w:ind w:left="345"/>
        <w:jc w:val="both"/>
        <w:rPr>
          <w:rFonts w:ascii="Arial" w:hAnsi="Arial" w:cs="Arial"/>
        </w:rPr>
      </w:pPr>
      <w:r w:rsidRPr="002B33FC">
        <w:rPr>
          <w:rFonts w:ascii="Arial" w:hAnsi="Arial" w:cs="Arial"/>
          <w:spacing w:val="-2"/>
        </w:rPr>
        <w:t>Signature:</w:t>
      </w:r>
      <w:r>
        <w:rPr>
          <w:rFonts w:ascii="Arial" w:hAnsi="Arial" w:cs="Arial"/>
          <w:spacing w:val="-2"/>
        </w:rPr>
        <w:t xml:space="preserve"> </w:t>
      </w:r>
      <w:r w:rsidRPr="002B33FC">
        <w:rPr>
          <w:rFonts w:ascii="Arial" w:hAnsi="Arial" w:cs="Arial"/>
          <w:i/>
        </w:rPr>
        <w:t xml:space="preserve">Latoya </w:t>
      </w:r>
      <w:r>
        <w:rPr>
          <w:rFonts w:ascii="Arial" w:hAnsi="Arial" w:cs="Arial"/>
          <w:i/>
        </w:rPr>
        <w:t>G</w:t>
      </w:r>
      <w:r w:rsidRPr="002B33FC">
        <w:rPr>
          <w:rFonts w:ascii="Arial" w:hAnsi="Arial" w:cs="Arial"/>
          <w:i/>
        </w:rPr>
        <w:t>reen</w:t>
      </w:r>
    </w:p>
    <w:p w:rsidR="002B33FC" w:rsidP="002B33FC" w:rsidRDefault="002B33FC" w14:paraId="2E36615C" w14:textId="5DE6F7AF">
      <w:pPr>
        <w:pStyle w:val="BodyText"/>
        <w:spacing w:line="360" w:lineRule="auto"/>
        <w:ind w:left="345"/>
        <w:jc w:val="both"/>
        <w:rPr>
          <w:rFonts w:ascii="Arial" w:hAnsi="Arial" w:cs="Arial"/>
          <w:spacing w:val="-2"/>
        </w:rPr>
      </w:pPr>
      <w:r w:rsidRPr="002B33FC">
        <w:rPr>
          <w:rFonts w:ascii="Arial" w:hAnsi="Arial" w:cs="Arial"/>
        </w:rPr>
        <w:t>Date:</w:t>
      </w:r>
      <w:r w:rsidRPr="002B33FC">
        <w:rPr>
          <w:rFonts w:ascii="Arial" w:hAnsi="Arial" w:cs="Arial"/>
          <w:spacing w:val="-3"/>
        </w:rPr>
        <w:t xml:space="preserve"> </w:t>
      </w:r>
      <w:r w:rsidR="0008576A">
        <w:rPr>
          <w:rFonts w:ascii="Arial" w:hAnsi="Arial" w:cs="Arial"/>
          <w:spacing w:val="-2"/>
        </w:rPr>
        <w:t>29/03/2026</w:t>
      </w:r>
    </w:p>
    <w:p w:rsidR="002B33FC" w:rsidP="002B33FC" w:rsidRDefault="002B33FC" w14:paraId="6AF50337" w14:textId="77777777">
      <w:pPr>
        <w:pStyle w:val="BodyText"/>
        <w:spacing w:line="360" w:lineRule="auto"/>
        <w:ind w:left="345"/>
        <w:jc w:val="both"/>
        <w:rPr>
          <w:rFonts w:ascii="Arial" w:hAnsi="Arial" w:cs="Arial"/>
          <w:spacing w:val="-2"/>
        </w:rPr>
      </w:pPr>
    </w:p>
    <w:p w:rsidR="002B33FC" w:rsidP="002B33FC" w:rsidRDefault="002B33FC" w14:paraId="23B3166D" w14:textId="77777777">
      <w:pPr>
        <w:pStyle w:val="BodyText"/>
        <w:spacing w:line="360" w:lineRule="auto"/>
        <w:ind w:left="345"/>
        <w:jc w:val="both"/>
        <w:rPr>
          <w:rFonts w:ascii="Arial" w:hAnsi="Arial" w:cs="Arial"/>
          <w:spacing w:val="-2"/>
        </w:rPr>
      </w:pPr>
    </w:p>
    <w:p w:rsidR="002B33FC" w:rsidRDefault="002B33FC" w14:paraId="15F8BCF2" w14:textId="02753D1A">
      <w:pPr>
        <w:spacing w:after="160" w:line="278" w:lineRule="auto"/>
        <w:jc w:val="left"/>
        <w:rPr>
          <w:rFonts w:eastAsia="Arial MT" w:cs="Arial"/>
          <w:spacing w:val="-2"/>
          <w:kern w:val="0"/>
          <w:lang w:val="en-US"/>
        </w:rPr>
      </w:pPr>
      <w:r>
        <w:rPr>
          <w:rFonts w:cs="Arial"/>
          <w:spacing w:val="-2"/>
        </w:rPr>
        <w:br w:type="page"/>
      </w:r>
    </w:p>
    <w:p w:rsidRPr="00626279" w:rsidR="002B33FC" w:rsidP="00626279" w:rsidRDefault="002B33FC" w14:paraId="75880AAA" w14:textId="6019B441">
      <w:pPr>
        <w:pStyle w:val="BodyText"/>
        <w:spacing w:line="360" w:lineRule="auto"/>
        <w:ind w:left="345"/>
        <w:jc w:val="center"/>
        <w:rPr>
          <w:rFonts w:ascii="Arial" w:hAnsi="Arial" w:cs="Arial"/>
          <w:b/>
          <w:bCs/>
          <w:spacing w:val="-2"/>
          <w:sz w:val="28"/>
          <w:szCs w:val="28"/>
        </w:rPr>
      </w:pPr>
      <w:r w:rsidRPr="002B33FC">
        <w:rPr>
          <w:rFonts w:ascii="Arial" w:hAnsi="Arial" w:cs="Arial"/>
          <w:b/>
          <w:bCs/>
          <w:spacing w:val="-2"/>
          <w:sz w:val="28"/>
          <w:szCs w:val="28"/>
        </w:rPr>
        <w:lastRenderedPageBreak/>
        <w:t>ACKNOWLEDGEMENTS</w:t>
      </w:r>
    </w:p>
    <w:p w:rsidR="00626279" w:rsidP="00626279" w:rsidRDefault="00626279" w14:paraId="4CF84285" w14:textId="65BB209B">
      <w:pPr>
        <w:rPr>
          <w:rFonts w:cs="Arial"/>
        </w:rPr>
      </w:pPr>
      <w:r w:rsidRPr="067F6A41" w:rsidR="00626279">
        <w:rPr>
          <w:rFonts w:cs="Arial"/>
        </w:rPr>
        <w:t xml:space="preserve">I am grateful to the members of faculty at </w:t>
      </w:r>
      <w:r w:rsidRPr="067F6A41" w:rsidR="00626279">
        <w:rPr>
          <w:rFonts w:cs="Arial"/>
        </w:rPr>
        <w:t xml:space="preserve">the </w:t>
      </w:r>
      <w:r w:rsidRPr="067F6A41" w:rsidR="00626279">
        <w:rPr>
          <w:rFonts w:cs="Arial"/>
        </w:rPr>
        <w:t xml:space="preserve">University of Wales Trinity Saint David for their cooperation, </w:t>
      </w:r>
      <w:r w:rsidRPr="067F6A41" w:rsidR="00626279">
        <w:rPr>
          <w:rFonts w:cs="Arial"/>
        </w:rPr>
        <w:t>contribution</w:t>
      </w:r>
      <w:r w:rsidRPr="067F6A41" w:rsidR="00626279">
        <w:rPr>
          <w:rFonts w:cs="Arial"/>
        </w:rPr>
        <w:t xml:space="preserve"> and guidance </w:t>
      </w:r>
      <w:r w:rsidRPr="067F6A41" w:rsidR="00626279">
        <w:rPr>
          <w:rFonts w:cs="Arial"/>
        </w:rPr>
        <w:t>over the</w:t>
      </w:r>
      <w:r w:rsidRPr="067F6A41" w:rsidR="00626279">
        <w:rPr>
          <w:rFonts w:cs="Arial"/>
        </w:rPr>
        <w:t xml:space="preserve"> last three years. I am grateful to my supervisor</w:t>
      </w:r>
      <w:r w:rsidRPr="067F6A41" w:rsidR="00626279">
        <w:rPr>
          <w:rFonts w:cs="Arial"/>
        </w:rPr>
        <w:t xml:space="preserve">, </w:t>
      </w:r>
      <w:r w:rsidRPr="067F6A41" w:rsidR="35F83839">
        <w:rPr>
          <w:rFonts w:cs="Arial"/>
        </w:rPr>
        <w:t xml:space="preserve">Dr. </w:t>
      </w:r>
      <w:r w:rsidRPr="067F6A41" w:rsidR="00626279">
        <w:rPr>
          <w:rFonts w:cs="Arial"/>
        </w:rPr>
        <w:t>Koushik Das Sarma</w:t>
      </w:r>
      <w:r w:rsidRPr="067F6A41" w:rsidR="00626279">
        <w:rPr>
          <w:rFonts w:cs="Arial"/>
        </w:rPr>
        <w:t>,</w:t>
      </w:r>
      <w:r w:rsidRPr="067F6A41" w:rsidR="00626279">
        <w:rPr>
          <w:rFonts w:cs="Arial"/>
        </w:rPr>
        <w:t xml:space="preserve"> for his cordial consideration in supervising me to be on the </w:t>
      </w:r>
      <w:r w:rsidRPr="067F6A41" w:rsidR="00626279">
        <w:rPr>
          <w:rFonts w:cs="Arial"/>
        </w:rPr>
        <w:t xml:space="preserve">right </w:t>
      </w:r>
      <w:r w:rsidRPr="067F6A41" w:rsidR="00626279">
        <w:rPr>
          <w:rFonts w:cs="Arial"/>
        </w:rPr>
        <w:t>track while conducting research</w:t>
      </w:r>
      <w:r w:rsidRPr="067F6A41" w:rsidR="00626279">
        <w:rPr>
          <w:rFonts w:cs="Arial"/>
        </w:rPr>
        <w:t>,</w:t>
      </w:r>
      <w:r w:rsidRPr="067F6A41" w:rsidR="00626279">
        <w:rPr>
          <w:rFonts w:cs="Arial"/>
        </w:rPr>
        <w:t xml:space="preserve"> as his introspection </w:t>
      </w:r>
      <w:r w:rsidRPr="067F6A41" w:rsidR="00626279">
        <w:rPr>
          <w:rFonts w:cs="Arial"/>
        </w:rPr>
        <w:t xml:space="preserve">helped </w:t>
      </w:r>
      <w:r w:rsidRPr="067F6A41" w:rsidR="00626279">
        <w:rPr>
          <w:rFonts w:cs="Arial"/>
        </w:rPr>
        <w:t xml:space="preserve">me </w:t>
      </w:r>
      <w:r w:rsidRPr="067F6A41" w:rsidR="00626279">
        <w:rPr>
          <w:rFonts w:cs="Arial"/>
        </w:rPr>
        <w:t>to a large extent</w:t>
      </w:r>
      <w:r w:rsidRPr="067F6A41" w:rsidR="00626279">
        <w:rPr>
          <w:rFonts w:cs="Arial"/>
        </w:rPr>
        <w:t xml:space="preserve">. His </w:t>
      </w:r>
      <w:r w:rsidRPr="067F6A41" w:rsidR="00626279">
        <w:rPr>
          <w:rFonts w:cs="Arial"/>
        </w:rPr>
        <w:t>expertise</w:t>
      </w:r>
      <w:r w:rsidRPr="067F6A41" w:rsidR="00626279">
        <w:rPr>
          <w:rFonts w:cs="Arial"/>
        </w:rPr>
        <w:t xml:space="preserve"> has contributed to formulating the research topic, title, research </w:t>
      </w:r>
      <w:r w:rsidRPr="067F6A41" w:rsidR="00626279">
        <w:rPr>
          <w:rFonts w:cs="Arial"/>
        </w:rPr>
        <w:t>objectives</w:t>
      </w:r>
      <w:r w:rsidRPr="067F6A41" w:rsidR="00626279">
        <w:rPr>
          <w:rFonts w:cs="Arial"/>
        </w:rPr>
        <w:t xml:space="preserve">, research </w:t>
      </w:r>
      <w:r w:rsidRPr="067F6A41" w:rsidR="00626279">
        <w:rPr>
          <w:rFonts w:cs="Arial"/>
        </w:rPr>
        <w:t>methodology</w:t>
      </w:r>
      <w:r w:rsidRPr="067F6A41" w:rsidR="00626279">
        <w:rPr>
          <w:rFonts w:cs="Arial"/>
        </w:rPr>
        <w:t xml:space="preserve"> and data collection tools and techniques. </w:t>
      </w:r>
    </w:p>
    <w:p w:rsidR="20634101" w:rsidP="067F6A41" w:rsidRDefault="20634101" w14:paraId="73E71663" w14:textId="14D0B664">
      <w:pPr>
        <w:rPr>
          <w:rFonts w:cs="Arial"/>
        </w:rPr>
      </w:pPr>
      <w:r w:rsidRPr="067F6A41" w:rsidR="20634101">
        <w:rPr>
          <w:rFonts w:cs="Arial"/>
        </w:rPr>
        <w:t xml:space="preserve">I am indebted to </w:t>
      </w:r>
      <w:r w:rsidRPr="067F6A41" w:rsidR="514CAC09">
        <w:rPr>
          <w:rFonts w:cs="Arial"/>
        </w:rPr>
        <w:t xml:space="preserve">Dr. </w:t>
      </w:r>
      <w:r w:rsidRPr="067F6A41" w:rsidR="20634101">
        <w:rPr>
          <w:rFonts w:cs="Arial"/>
        </w:rPr>
        <w:t xml:space="preserve">Samuel Ofori for his support in </w:t>
      </w:r>
      <w:r w:rsidRPr="067F6A41" w:rsidR="20634101">
        <w:rPr>
          <w:rFonts w:cs="Arial"/>
        </w:rPr>
        <w:t>ident</w:t>
      </w:r>
      <w:r w:rsidRPr="067F6A41" w:rsidR="6810BE18">
        <w:rPr>
          <w:rFonts w:cs="Arial"/>
        </w:rPr>
        <w:t>ifying</w:t>
      </w:r>
      <w:r w:rsidRPr="067F6A41" w:rsidR="6810BE18">
        <w:rPr>
          <w:rFonts w:cs="Arial"/>
        </w:rPr>
        <w:t xml:space="preserve"> and </w:t>
      </w:r>
      <w:r w:rsidRPr="067F6A41" w:rsidR="6810BE18">
        <w:rPr>
          <w:rFonts w:cs="Arial"/>
        </w:rPr>
        <w:t>eliminating</w:t>
      </w:r>
      <w:r w:rsidRPr="067F6A41" w:rsidR="6810BE18">
        <w:rPr>
          <w:rFonts w:cs="Arial"/>
        </w:rPr>
        <w:t xml:space="preserve"> weaknesses in particular finding </w:t>
      </w:r>
      <w:r w:rsidRPr="067F6A41" w:rsidR="6810BE18">
        <w:rPr>
          <w:rFonts w:cs="Arial"/>
        </w:rPr>
        <w:t>appropriate</w:t>
      </w:r>
      <w:r w:rsidRPr="067F6A41" w:rsidR="6810BE18">
        <w:rPr>
          <w:rFonts w:cs="Arial"/>
        </w:rPr>
        <w:t xml:space="preserve"> and effective lit</w:t>
      </w:r>
      <w:r w:rsidRPr="067F6A41" w:rsidR="7EB4D9EF">
        <w:rPr>
          <w:rFonts w:cs="Arial"/>
        </w:rPr>
        <w:t xml:space="preserve">erature to build profound knowledge and developing competency in </w:t>
      </w:r>
      <w:r w:rsidRPr="067F6A41" w:rsidR="7E392BCD">
        <w:rPr>
          <w:rFonts w:cs="Arial"/>
        </w:rPr>
        <w:t xml:space="preserve">conducting </w:t>
      </w:r>
      <w:r w:rsidRPr="067F6A41" w:rsidR="7EB4D9EF">
        <w:rPr>
          <w:rFonts w:cs="Arial"/>
        </w:rPr>
        <w:t>resear</w:t>
      </w:r>
      <w:r w:rsidRPr="067F6A41" w:rsidR="39F9D724">
        <w:rPr>
          <w:rFonts w:cs="Arial"/>
        </w:rPr>
        <w:t>ch</w:t>
      </w:r>
      <w:r w:rsidRPr="067F6A41" w:rsidR="4988A0EC">
        <w:rPr>
          <w:rFonts w:cs="Arial"/>
        </w:rPr>
        <w:t xml:space="preserve">. </w:t>
      </w:r>
    </w:p>
    <w:p w:rsidR="00626279" w:rsidP="00626279" w:rsidRDefault="00626279" w14:paraId="6B1CD08A" w14:textId="77777777">
      <w:pPr>
        <w:rPr>
          <w:rFonts w:cs="Arial"/>
        </w:rPr>
      </w:pPr>
      <w:r>
        <w:rPr>
          <w:rFonts w:cs="Arial"/>
        </w:rPr>
        <w:t xml:space="preserve">I would like to acknowledge my colleagues at the University of Wales Trinity Saint David for their contribution in conducting peer reviews to eliminate preliminary weaknesses. They have reflected significant interests in group discussions while generating research ideas and refining strategies to determine research topics and questions for achieving the research objectives effectively. </w:t>
      </w:r>
    </w:p>
    <w:p w:rsidR="002B33FC" w:rsidP="00626279" w:rsidRDefault="00626279" w14:paraId="57F2451D" w14:textId="21482AFE">
      <w:pPr>
        <w:pStyle w:val="BodyText"/>
        <w:spacing w:line="360" w:lineRule="auto"/>
        <w:jc w:val="both"/>
        <w:rPr>
          <w:rFonts w:ascii="Arial" w:hAnsi="Arial" w:cs="Arial"/>
          <w:spacing w:val="-2"/>
        </w:rPr>
      </w:pPr>
      <w:r>
        <w:rPr>
          <w:rFonts w:ascii="Arial" w:hAnsi="Arial" w:cs="Arial"/>
        </w:rPr>
        <w:t xml:space="preserve">In addition, I do want to thank my </w:t>
      </w:r>
      <w:r w:rsidR="00F15FDC">
        <w:rPr>
          <w:rFonts w:ascii="Arial" w:hAnsi="Arial" w:cs="Arial"/>
        </w:rPr>
        <w:t>daughter</w:t>
      </w:r>
      <w:r>
        <w:rPr>
          <w:rFonts w:ascii="Arial" w:hAnsi="Arial" w:cs="Arial"/>
        </w:rPr>
        <w:t xml:space="preserve">, </w:t>
      </w:r>
      <w:r w:rsidRPr="00394811" w:rsidR="00394811">
        <w:rPr>
          <w:rFonts w:ascii="Arial" w:hAnsi="Arial" w:cs="Arial"/>
        </w:rPr>
        <w:t>Kiara Joseph</w:t>
      </w:r>
      <w:r>
        <w:rPr>
          <w:rFonts w:ascii="Arial" w:hAnsi="Arial" w:cs="Arial"/>
        </w:rPr>
        <w:t>, for h</w:t>
      </w:r>
      <w:r w:rsidR="00F15FDC">
        <w:rPr>
          <w:rFonts w:ascii="Arial" w:hAnsi="Arial" w:cs="Arial"/>
        </w:rPr>
        <w:t>er</w:t>
      </w:r>
      <w:r>
        <w:rPr>
          <w:rFonts w:ascii="Arial" w:hAnsi="Arial" w:cs="Arial"/>
        </w:rPr>
        <w:t xml:space="preserve"> inspiring attitude by supporting me to invest more time in this research project. The family members and friends have shown great enthusiasm in overcoming socio-cultural issues in the last three years and motivated me to </w:t>
      </w:r>
      <w:r w:rsidR="00F15FDC">
        <w:rPr>
          <w:rFonts w:ascii="Arial" w:hAnsi="Arial" w:cs="Arial"/>
        </w:rPr>
        <w:t xml:space="preserve">pursue and </w:t>
      </w:r>
      <w:r>
        <w:rPr>
          <w:rFonts w:ascii="Arial" w:hAnsi="Arial" w:cs="Arial"/>
        </w:rPr>
        <w:t>achieve this degree by completing the course, including a research project.</w:t>
      </w:r>
      <w:r w:rsidR="00F15FDC">
        <w:rPr>
          <w:rFonts w:ascii="Arial" w:hAnsi="Arial" w:cs="Arial"/>
        </w:rPr>
        <w:t xml:space="preserve"> </w:t>
      </w:r>
    </w:p>
    <w:p w:rsidR="002B33FC" w:rsidRDefault="002B33FC" w14:paraId="1EA4EB85" w14:textId="77777777">
      <w:pPr>
        <w:spacing w:after="160" w:line="278" w:lineRule="auto"/>
        <w:jc w:val="left"/>
        <w:rPr>
          <w:rFonts w:cs="Arial"/>
          <w:spacing w:val="-2"/>
        </w:rPr>
      </w:pPr>
    </w:p>
    <w:p w:rsidR="002B33FC" w:rsidRDefault="002B33FC" w14:paraId="7AB400A7" w14:textId="3B7550AE">
      <w:pPr>
        <w:spacing w:after="160" w:line="278" w:lineRule="auto"/>
        <w:jc w:val="left"/>
        <w:rPr>
          <w:rFonts w:eastAsia="Arial MT" w:cs="Arial"/>
          <w:spacing w:val="-2"/>
          <w:kern w:val="0"/>
          <w:lang w:val="en-US"/>
        </w:rPr>
      </w:pPr>
      <w:r>
        <w:rPr>
          <w:rFonts w:cs="Arial"/>
          <w:spacing w:val="-2"/>
        </w:rPr>
        <w:br w:type="page"/>
      </w:r>
    </w:p>
    <w:sdt>
      <w:sdtPr>
        <w:id w:val="1771626619"/>
        <w:docPartObj>
          <w:docPartGallery w:val="Table of Contents"/>
          <w:docPartUnique/>
        </w:docPartObj>
      </w:sdtPr>
      <w:sdtContent>
        <w:p w:rsidRPr="002B33FC" w:rsidR="002B33FC" w:rsidP="002B33FC" w:rsidRDefault="002B33FC" w14:paraId="1A61E95E" w14:textId="0F8A3298">
          <w:pPr>
            <w:pStyle w:val="TOCHeading"/>
            <w:jc w:val="center"/>
            <w:rPr>
              <w:rFonts w:ascii="Arial" w:hAnsi="Arial" w:cs="Arial"/>
              <w:b w:val="1"/>
              <w:bCs w:val="1"/>
              <w:color w:val="auto"/>
            </w:rPr>
          </w:pPr>
          <w:r w:rsidRPr="41FB6A75" w:rsidR="002B33FC">
            <w:rPr>
              <w:rFonts w:ascii="Arial" w:hAnsi="Arial" w:cs="Arial"/>
              <w:b w:val="1"/>
              <w:bCs w:val="1"/>
              <w:color w:val="auto"/>
            </w:rPr>
            <w:t>Table of Contents</w:t>
          </w:r>
        </w:p>
        <w:p w:rsidR="00FB4B7B" w:rsidP="41FB6A75" w:rsidRDefault="002B33FC" w14:paraId="18DB82B9" w14:textId="727AB812">
          <w:pPr>
            <w:pStyle w:val="TOC1"/>
            <w:tabs>
              <w:tab w:val="right" w:leader="dot" w:pos="9015"/>
            </w:tabs>
            <w:rPr>
              <w:rStyle w:val="Hyperlink"/>
              <w:noProof/>
              <w:lang w:eastAsia="en-GB"/>
              <w14:ligatures w14:val="standardContextual"/>
            </w:rPr>
          </w:pPr>
          <w:r>
            <w:fldChar w:fldCharType="begin"/>
          </w:r>
          <w:r>
            <w:instrText xml:space="preserve">TOC \o "1-3" \z \u \h</w:instrText>
          </w:r>
          <w:r>
            <w:fldChar w:fldCharType="separate"/>
          </w:r>
          <w:hyperlink w:anchor="_Toc1531514925">
            <w:r w:rsidRPr="41FB6A75" w:rsidR="41FB6A75">
              <w:rPr>
                <w:rStyle w:val="Hyperlink"/>
              </w:rPr>
              <w:t>CHAPTER 1: Introduction</w:t>
            </w:r>
            <w:r>
              <w:tab/>
            </w:r>
            <w:r>
              <w:fldChar w:fldCharType="begin"/>
            </w:r>
            <w:r>
              <w:instrText xml:space="preserve">PAGEREF _Toc1531514925 \h</w:instrText>
            </w:r>
            <w:r>
              <w:fldChar w:fldCharType="separate"/>
            </w:r>
            <w:r w:rsidRPr="41FB6A75" w:rsidR="41FB6A75">
              <w:rPr>
                <w:rStyle w:val="Hyperlink"/>
              </w:rPr>
              <w:t>6</w:t>
            </w:r>
            <w:r>
              <w:fldChar w:fldCharType="end"/>
            </w:r>
          </w:hyperlink>
        </w:p>
        <w:p w:rsidR="00FB4B7B" w:rsidP="41FB6A75" w:rsidRDefault="00FB4B7B" w14:paraId="3832A9FB" w14:textId="686FD90E">
          <w:pPr>
            <w:pStyle w:val="TOC2"/>
            <w:tabs>
              <w:tab w:val="right" w:leader="dot" w:pos="9015"/>
            </w:tabs>
            <w:rPr>
              <w:rStyle w:val="Hyperlink"/>
              <w:noProof/>
              <w:lang w:eastAsia="en-GB"/>
              <w14:ligatures w14:val="standardContextual"/>
            </w:rPr>
          </w:pPr>
          <w:hyperlink w:anchor="_Toc947163817">
            <w:r w:rsidRPr="41FB6A75" w:rsidR="41FB6A75">
              <w:rPr>
                <w:rStyle w:val="Hyperlink"/>
              </w:rPr>
              <w:t>1.1 Introduction</w:t>
            </w:r>
            <w:r>
              <w:tab/>
            </w:r>
            <w:r>
              <w:fldChar w:fldCharType="begin"/>
            </w:r>
            <w:r>
              <w:instrText xml:space="preserve">PAGEREF _Toc947163817 \h</w:instrText>
            </w:r>
            <w:r>
              <w:fldChar w:fldCharType="separate"/>
            </w:r>
            <w:r w:rsidRPr="41FB6A75" w:rsidR="41FB6A75">
              <w:rPr>
                <w:rStyle w:val="Hyperlink"/>
              </w:rPr>
              <w:t>6</w:t>
            </w:r>
            <w:r>
              <w:fldChar w:fldCharType="end"/>
            </w:r>
          </w:hyperlink>
        </w:p>
        <w:p w:rsidR="00FB4B7B" w:rsidP="41FB6A75" w:rsidRDefault="00FB4B7B" w14:paraId="0AAFD38F" w14:textId="531EA6C0">
          <w:pPr>
            <w:pStyle w:val="TOC2"/>
            <w:tabs>
              <w:tab w:val="right" w:leader="dot" w:pos="9015"/>
            </w:tabs>
            <w:rPr>
              <w:rStyle w:val="Hyperlink"/>
              <w:noProof/>
              <w:lang w:eastAsia="en-GB"/>
              <w14:ligatures w14:val="standardContextual"/>
            </w:rPr>
          </w:pPr>
          <w:hyperlink w:anchor="_Toc88812148">
            <w:r w:rsidRPr="41FB6A75" w:rsidR="41FB6A75">
              <w:rPr>
                <w:rStyle w:val="Hyperlink"/>
              </w:rPr>
              <w:t>1.2 Background</w:t>
            </w:r>
            <w:r>
              <w:tab/>
            </w:r>
            <w:r>
              <w:fldChar w:fldCharType="begin"/>
            </w:r>
            <w:r>
              <w:instrText xml:space="preserve">PAGEREF _Toc88812148 \h</w:instrText>
            </w:r>
            <w:r>
              <w:fldChar w:fldCharType="separate"/>
            </w:r>
            <w:r w:rsidRPr="41FB6A75" w:rsidR="41FB6A75">
              <w:rPr>
                <w:rStyle w:val="Hyperlink"/>
              </w:rPr>
              <w:t>6</w:t>
            </w:r>
            <w:r>
              <w:fldChar w:fldCharType="end"/>
            </w:r>
          </w:hyperlink>
        </w:p>
        <w:p w:rsidR="00FB4B7B" w:rsidP="41FB6A75" w:rsidRDefault="00FB4B7B" w14:paraId="1653D278" w14:textId="499F334E">
          <w:pPr>
            <w:pStyle w:val="TOC2"/>
            <w:tabs>
              <w:tab w:val="right" w:leader="dot" w:pos="9015"/>
            </w:tabs>
            <w:rPr>
              <w:rStyle w:val="Hyperlink"/>
              <w:noProof/>
              <w:lang w:eastAsia="en-GB"/>
              <w14:ligatures w14:val="standardContextual"/>
            </w:rPr>
          </w:pPr>
          <w:hyperlink w:anchor="_Toc1302215412">
            <w:r w:rsidRPr="41FB6A75" w:rsidR="41FB6A75">
              <w:rPr>
                <w:rStyle w:val="Hyperlink"/>
              </w:rPr>
              <w:t>1.3 Research Aim</w:t>
            </w:r>
            <w:r>
              <w:tab/>
            </w:r>
            <w:r>
              <w:fldChar w:fldCharType="begin"/>
            </w:r>
            <w:r>
              <w:instrText xml:space="preserve">PAGEREF _Toc1302215412 \h</w:instrText>
            </w:r>
            <w:r>
              <w:fldChar w:fldCharType="separate"/>
            </w:r>
            <w:r w:rsidRPr="41FB6A75" w:rsidR="41FB6A75">
              <w:rPr>
                <w:rStyle w:val="Hyperlink"/>
              </w:rPr>
              <w:t>7</w:t>
            </w:r>
            <w:r>
              <w:fldChar w:fldCharType="end"/>
            </w:r>
          </w:hyperlink>
        </w:p>
        <w:p w:rsidR="00FB4B7B" w:rsidP="41FB6A75" w:rsidRDefault="00FB4B7B" w14:paraId="28BDFDF1" w14:textId="6869377B">
          <w:pPr>
            <w:pStyle w:val="TOC2"/>
            <w:tabs>
              <w:tab w:val="right" w:leader="dot" w:pos="9015"/>
            </w:tabs>
            <w:rPr>
              <w:rStyle w:val="Hyperlink"/>
              <w:noProof/>
              <w:lang w:eastAsia="en-GB"/>
              <w14:ligatures w14:val="standardContextual"/>
            </w:rPr>
          </w:pPr>
          <w:hyperlink w:anchor="_Toc1438938880">
            <w:r w:rsidRPr="41FB6A75" w:rsidR="41FB6A75">
              <w:rPr>
                <w:rStyle w:val="Hyperlink"/>
              </w:rPr>
              <w:t>1.4 Research Questions</w:t>
            </w:r>
            <w:r>
              <w:tab/>
            </w:r>
            <w:r>
              <w:fldChar w:fldCharType="begin"/>
            </w:r>
            <w:r>
              <w:instrText xml:space="preserve">PAGEREF _Toc1438938880 \h</w:instrText>
            </w:r>
            <w:r>
              <w:fldChar w:fldCharType="separate"/>
            </w:r>
            <w:r w:rsidRPr="41FB6A75" w:rsidR="41FB6A75">
              <w:rPr>
                <w:rStyle w:val="Hyperlink"/>
              </w:rPr>
              <w:t>8</w:t>
            </w:r>
            <w:r>
              <w:fldChar w:fldCharType="end"/>
            </w:r>
          </w:hyperlink>
        </w:p>
        <w:p w:rsidR="00FB4B7B" w:rsidP="41FB6A75" w:rsidRDefault="00FB4B7B" w14:paraId="1BC3D0CF" w14:textId="553CF5AF">
          <w:pPr>
            <w:pStyle w:val="TOC2"/>
            <w:tabs>
              <w:tab w:val="right" w:leader="dot" w:pos="9015"/>
            </w:tabs>
            <w:rPr>
              <w:rStyle w:val="Hyperlink"/>
              <w:noProof/>
              <w:lang w:eastAsia="en-GB"/>
              <w14:ligatures w14:val="standardContextual"/>
            </w:rPr>
          </w:pPr>
          <w:hyperlink w:anchor="_Toc1128264573">
            <w:r w:rsidRPr="41FB6A75" w:rsidR="41FB6A75">
              <w:rPr>
                <w:rStyle w:val="Hyperlink"/>
              </w:rPr>
              <w:t>1.5 Research Objectives</w:t>
            </w:r>
            <w:r>
              <w:tab/>
            </w:r>
            <w:r>
              <w:fldChar w:fldCharType="begin"/>
            </w:r>
            <w:r>
              <w:instrText xml:space="preserve">PAGEREF _Toc1128264573 \h</w:instrText>
            </w:r>
            <w:r>
              <w:fldChar w:fldCharType="separate"/>
            </w:r>
            <w:r w:rsidRPr="41FB6A75" w:rsidR="41FB6A75">
              <w:rPr>
                <w:rStyle w:val="Hyperlink"/>
              </w:rPr>
              <w:t>8</w:t>
            </w:r>
            <w:r>
              <w:fldChar w:fldCharType="end"/>
            </w:r>
          </w:hyperlink>
        </w:p>
        <w:p w:rsidR="00FB4B7B" w:rsidP="41FB6A75" w:rsidRDefault="00FB4B7B" w14:paraId="422E48E6" w14:textId="68B8863B">
          <w:pPr>
            <w:pStyle w:val="TOC2"/>
            <w:tabs>
              <w:tab w:val="right" w:leader="dot" w:pos="9015"/>
            </w:tabs>
            <w:rPr>
              <w:rStyle w:val="Hyperlink"/>
              <w:noProof/>
              <w:lang w:eastAsia="en-GB"/>
              <w14:ligatures w14:val="standardContextual"/>
            </w:rPr>
          </w:pPr>
          <w:hyperlink w:anchor="_Toc997445871">
            <w:r w:rsidRPr="41FB6A75" w:rsidR="41FB6A75">
              <w:rPr>
                <w:rStyle w:val="Hyperlink"/>
              </w:rPr>
              <w:t>1.6 Content Outline</w:t>
            </w:r>
            <w:r>
              <w:tab/>
            </w:r>
            <w:r>
              <w:fldChar w:fldCharType="begin"/>
            </w:r>
            <w:r>
              <w:instrText xml:space="preserve">PAGEREF _Toc997445871 \h</w:instrText>
            </w:r>
            <w:r>
              <w:fldChar w:fldCharType="separate"/>
            </w:r>
            <w:r w:rsidRPr="41FB6A75" w:rsidR="41FB6A75">
              <w:rPr>
                <w:rStyle w:val="Hyperlink"/>
              </w:rPr>
              <w:t>8</w:t>
            </w:r>
            <w:r>
              <w:fldChar w:fldCharType="end"/>
            </w:r>
          </w:hyperlink>
        </w:p>
        <w:p w:rsidR="00FB4B7B" w:rsidP="41FB6A75" w:rsidRDefault="00FB4B7B" w14:paraId="04AF8623" w14:textId="354598D7">
          <w:pPr>
            <w:pStyle w:val="TOC1"/>
            <w:tabs>
              <w:tab w:val="right" w:leader="dot" w:pos="9015"/>
            </w:tabs>
            <w:rPr>
              <w:rStyle w:val="Hyperlink"/>
              <w:noProof/>
              <w:lang w:eastAsia="en-GB"/>
              <w14:ligatures w14:val="standardContextual"/>
            </w:rPr>
          </w:pPr>
          <w:hyperlink w:anchor="_Toc1378631236">
            <w:r w:rsidRPr="41FB6A75" w:rsidR="41FB6A75">
              <w:rPr>
                <w:rStyle w:val="Hyperlink"/>
              </w:rPr>
              <w:t>CHAPTER 2: Literature Review</w:t>
            </w:r>
            <w:r>
              <w:tab/>
            </w:r>
            <w:r>
              <w:fldChar w:fldCharType="begin"/>
            </w:r>
            <w:r>
              <w:instrText xml:space="preserve">PAGEREF _Toc1378631236 \h</w:instrText>
            </w:r>
            <w:r>
              <w:fldChar w:fldCharType="separate"/>
            </w:r>
            <w:r w:rsidRPr="41FB6A75" w:rsidR="41FB6A75">
              <w:rPr>
                <w:rStyle w:val="Hyperlink"/>
              </w:rPr>
              <w:t>9</w:t>
            </w:r>
            <w:r>
              <w:fldChar w:fldCharType="end"/>
            </w:r>
          </w:hyperlink>
        </w:p>
        <w:p w:rsidR="00FB4B7B" w:rsidP="41FB6A75" w:rsidRDefault="00FB4B7B" w14:paraId="5CB99360" w14:textId="0F51F40A">
          <w:pPr>
            <w:pStyle w:val="TOC2"/>
            <w:tabs>
              <w:tab w:val="right" w:leader="dot" w:pos="9015"/>
            </w:tabs>
            <w:rPr>
              <w:rStyle w:val="Hyperlink"/>
              <w:noProof/>
              <w:lang w:eastAsia="en-GB"/>
              <w14:ligatures w14:val="standardContextual"/>
            </w:rPr>
          </w:pPr>
          <w:hyperlink w:anchor="_Toc330480331">
            <w:r w:rsidRPr="41FB6A75" w:rsidR="41FB6A75">
              <w:rPr>
                <w:rStyle w:val="Hyperlink"/>
              </w:rPr>
              <w:t>2.1 Summary of Literature Selection</w:t>
            </w:r>
            <w:r>
              <w:tab/>
            </w:r>
            <w:r>
              <w:fldChar w:fldCharType="begin"/>
            </w:r>
            <w:r>
              <w:instrText xml:space="preserve">PAGEREF _Toc330480331 \h</w:instrText>
            </w:r>
            <w:r>
              <w:fldChar w:fldCharType="separate"/>
            </w:r>
            <w:r w:rsidRPr="41FB6A75" w:rsidR="41FB6A75">
              <w:rPr>
                <w:rStyle w:val="Hyperlink"/>
              </w:rPr>
              <w:t>9</w:t>
            </w:r>
            <w:r>
              <w:fldChar w:fldCharType="end"/>
            </w:r>
          </w:hyperlink>
        </w:p>
        <w:p w:rsidR="00FB4B7B" w:rsidP="41FB6A75" w:rsidRDefault="00FB4B7B" w14:paraId="5657BF96" w14:textId="618A64B9">
          <w:pPr>
            <w:pStyle w:val="TOC2"/>
            <w:tabs>
              <w:tab w:val="right" w:leader="dot" w:pos="9015"/>
            </w:tabs>
            <w:rPr>
              <w:rStyle w:val="Hyperlink"/>
              <w:noProof/>
              <w:lang w:eastAsia="en-GB"/>
              <w14:ligatures w14:val="standardContextual"/>
            </w:rPr>
          </w:pPr>
          <w:hyperlink w:anchor="_Toc324354482">
            <w:r w:rsidRPr="41FB6A75" w:rsidR="41FB6A75">
              <w:rPr>
                <w:rStyle w:val="Hyperlink"/>
              </w:rPr>
              <w:t>2.2 Thematic Analysis</w:t>
            </w:r>
            <w:r>
              <w:tab/>
            </w:r>
            <w:r>
              <w:fldChar w:fldCharType="begin"/>
            </w:r>
            <w:r>
              <w:instrText xml:space="preserve">PAGEREF _Toc324354482 \h</w:instrText>
            </w:r>
            <w:r>
              <w:fldChar w:fldCharType="separate"/>
            </w:r>
            <w:r w:rsidRPr="41FB6A75" w:rsidR="41FB6A75">
              <w:rPr>
                <w:rStyle w:val="Hyperlink"/>
              </w:rPr>
              <w:t>10</w:t>
            </w:r>
            <w:r>
              <w:fldChar w:fldCharType="end"/>
            </w:r>
          </w:hyperlink>
        </w:p>
        <w:p w:rsidR="00FB4B7B" w:rsidP="41FB6A75" w:rsidRDefault="00FB4B7B" w14:paraId="7F5DC50A" w14:textId="175F3769">
          <w:pPr>
            <w:pStyle w:val="TOC3"/>
            <w:tabs>
              <w:tab w:val="right" w:leader="dot" w:pos="9015"/>
            </w:tabs>
            <w:rPr>
              <w:rStyle w:val="Hyperlink"/>
              <w:noProof/>
              <w:lang w:eastAsia="en-GB"/>
              <w14:ligatures w14:val="standardContextual"/>
            </w:rPr>
          </w:pPr>
          <w:hyperlink w:anchor="_Toc1227914729">
            <w:r w:rsidRPr="41FB6A75" w:rsidR="41FB6A75">
              <w:rPr>
                <w:rStyle w:val="Hyperlink"/>
              </w:rPr>
              <w:t>2.2.1 Growth of Online Grocery Shopping in the UK</w:t>
            </w:r>
            <w:r>
              <w:tab/>
            </w:r>
            <w:r>
              <w:fldChar w:fldCharType="begin"/>
            </w:r>
            <w:r>
              <w:instrText xml:space="preserve">PAGEREF _Toc1227914729 \h</w:instrText>
            </w:r>
            <w:r>
              <w:fldChar w:fldCharType="separate"/>
            </w:r>
            <w:r w:rsidRPr="41FB6A75" w:rsidR="41FB6A75">
              <w:rPr>
                <w:rStyle w:val="Hyperlink"/>
              </w:rPr>
              <w:t>10</w:t>
            </w:r>
            <w:r>
              <w:fldChar w:fldCharType="end"/>
            </w:r>
          </w:hyperlink>
        </w:p>
        <w:p w:rsidR="00FB4B7B" w:rsidP="41FB6A75" w:rsidRDefault="00FB4B7B" w14:paraId="4B5D11E2" w14:textId="24E7B389">
          <w:pPr>
            <w:pStyle w:val="TOC3"/>
            <w:tabs>
              <w:tab w:val="right" w:leader="dot" w:pos="9015"/>
            </w:tabs>
            <w:rPr>
              <w:rStyle w:val="Hyperlink"/>
              <w:noProof/>
              <w:lang w:eastAsia="en-GB"/>
              <w14:ligatures w14:val="standardContextual"/>
            </w:rPr>
          </w:pPr>
          <w:hyperlink w:anchor="_Toc130234381">
            <w:r w:rsidRPr="41FB6A75" w:rsidR="41FB6A75">
              <w:rPr>
                <w:rStyle w:val="Hyperlink"/>
              </w:rPr>
              <w:t>2.3 Determinants of Online Grocery Customer Satisfaction</w:t>
            </w:r>
            <w:r>
              <w:tab/>
            </w:r>
            <w:r>
              <w:fldChar w:fldCharType="begin"/>
            </w:r>
            <w:r>
              <w:instrText xml:space="preserve">PAGEREF _Toc130234381 \h</w:instrText>
            </w:r>
            <w:r>
              <w:fldChar w:fldCharType="separate"/>
            </w:r>
            <w:r w:rsidRPr="41FB6A75" w:rsidR="41FB6A75">
              <w:rPr>
                <w:rStyle w:val="Hyperlink"/>
              </w:rPr>
              <w:t>11</w:t>
            </w:r>
            <w:r>
              <w:fldChar w:fldCharType="end"/>
            </w:r>
          </w:hyperlink>
        </w:p>
        <w:p w:rsidR="00FB4B7B" w:rsidP="41FB6A75" w:rsidRDefault="00FB4B7B" w14:paraId="4C83F1AE" w14:textId="1954F38C">
          <w:pPr>
            <w:pStyle w:val="TOC3"/>
            <w:tabs>
              <w:tab w:val="right" w:leader="dot" w:pos="9015"/>
            </w:tabs>
            <w:rPr>
              <w:rStyle w:val="Hyperlink"/>
              <w:noProof/>
              <w:lang w:eastAsia="en-GB"/>
              <w14:ligatures w14:val="standardContextual"/>
            </w:rPr>
          </w:pPr>
          <w:hyperlink w:anchor="_Toc604984165">
            <w:r w:rsidRPr="41FB6A75" w:rsidR="41FB6A75">
              <w:rPr>
                <w:rStyle w:val="Hyperlink"/>
              </w:rPr>
              <w:t>2.4 Impact of Online Retailing on High Street Retail</w:t>
            </w:r>
            <w:r>
              <w:tab/>
            </w:r>
            <w:r>
              <w:fldChar w:fldCharType="begin"/>
            </w:r>
            <w:r>
              <w:instrText xml:space="preserve">PAGEREF _Toc604984165 \h</w:instrText>
            </w:r>
            <w:r>
              <w:fldChar w:fldCharType="separate"/>
            </w:r>
            <w:r w:rsidRPr="41FB6A75" w:rsidR="41FB6A75">
              <w:rPr>
                <w:rStyle w:val="Hyperlink"/>
              </w:rPr>
              <w:t>13</w:t>
            </w:r>
            <w:r>
              <w:fldChar w:fldCharType="end"/>
            </w:r>
          </w:hyperlink>
        </w:p>
        <w:p w:rsidR="00FB4B7B" w:rsidP="41FB6A75" w:rsidRDefault="00FB4B7B" w14:paraId="7CDB6D3C" w14:textId="34F4A6CA">
          <w:pPr>
            <w:pStyle w:val="TOC2"/>
            <w:tabs>
              <w:tab w:val="right" w:leader="dot" w:pos="9015"/>
            </w:tabs>
            <w:rPr>
              <w:rStyle w:val="Hyperlink"/>
              <w:noProof/>
              <w:lang w:eastAsia="en-GB"/>
              <w14:ligatures w14:val="standardContextual"/>
            </w:rPr>
          </w:pPr>
          <w:hyperlink w:anchor="_Toc657543609">
            <w:r w:rsidRPr="41FB6A75" w:rsidR="41FB6A75">
              <w:rPr>
                <w:rStyle w:val="Hyperlink"/>
              </w:rPr>
              <w:t>2.5 Theoretical Foundations from the Literature Selection</w:t>
            </w:r>
            <w:r>
              <w:tab/>
            </w:r>
            <w:r>
              <w:fldChar w:fldCharType="begin"/>
            </w:r>
            <w:r>
              <w:instrText xml:space="preserve">PAGEREF _Toc657543609 \h</w:instrText>
            </w:r>
            <w:r>
              <w:fldChar w:fldCharType="separate"/>
            </w:r>
            <w:r w:rsidRPr="41FB6A75" w:rsidR="41FB6A75">
              <w:rPr>
                <w:rStyle w:val="Hyperlink"/>
              </w:rPr>
              <w:t>13</w:t>
            </w:r>
            <w:r>
              <w:fldChar w:fldCharType="end"/>
            </w:r>
          </w:hyperlink>
        </w:p>
        <w:p w:rsidR="00FB4B7B" w:rsidP="41FB6A75" w:rsidRDefault="00FB4B7B" w14:paraId="08FA8C83" w14:textId="5B0425AC">
          <w:pPr>
            <w:pStyle w:val="TOC2"/>
            <w:tabs>
              <w:tab w:val="right" w:leader="dot" w:pos="9015"/>
            </w:tabs>
            <w:rPr>
              <w:rStyle w:val="Hyperlink"/>
              <w:noProof/>
              <w:lang w:eastAsia="en-GB"/>
              <w14:ligatures w14:val="standardContextual"/>
            </w:rPr>
          </w:pPr>
          <w:hyperlink w:anchor="_Toc1596572441">
            <w:r w:rsidRPr="41FB6A75" w:rsidR="41FB6A75">
              <w:rPr>
                <w:rStyle w:val="Hyperlink"/>
              </w:rPr>
              <w:t>2.6 Research Gap</w:t>
            </w:r>
            <w:r>
              <w:tab/>
            </w:r>
            <w:r>
              <w:fldChar w:fldCharType="begin"/>
            </w:r>
            <w:r>
              <w:instrText xml:space="preserve">PAGEREF _Toc1596572441 \h</w:instrText>
            </w:r>
            <w:r>
              <w:fldChar w:fldCharType="separate"/>
            </w:r>
            <w:r w:rsidRPr="41FB6A75" w:rsidR="41FB6A75">
              <w:rPr>
                <w:rStyle w:val="Hyperlink"/>
              </w:rPr>
              <w:t>15</w:t>
            </w:r>
            <w:r>
              <w:fldChar w:fldCharType="end"/>
            </w:r>
          </w:hyperlink>
        </w:p>
        <w:p w:rsidR="00FB4B7B" w:rsidP="41FB6A75" w:rsidRDefault="00FB4B7B" w14:paraId="0EED3EDB" w14:textId="7B19211F">
          <w:pPr>
            <w:pStyle w:val="TOC2"/>
            <w:tabs>
              <w:tab w:val="right" w:leader="dot" w:pos="9015"/>
            </w:tabs>
            <w:rPr>
              <w:rStyle w:val="Hyperlink"/>
              <w:noProof/>
              <w:lang w:eastAsia="en-GB"/>
              <w14:ligatures w14:val="standardContextual"/>
            </w:rPr>
          </w:pPr>
          <w:hyperlink w:anchor="_Toc1055781045">
            <w:r w:rsidRPr="41FB6A75" w:rsidR="41FB6A75">
              <w:rPr>
                <w:rStyle w:val="Hyperlink"/>
              </w:rPr>
              <w:t>2.7 Key Findings of the Literature Review</w:t>
            </w:r>
            <w:r>
              <w:tab/>
            </w:r>
            <w:r>
              <w:fldChar w:fldCharType="begin"/>
            </w:r>
            <w:r>
              <w:instrText xml:space="preserve">PAGEREF _Toc1055781045 \h</w:instrText>
            </w:r>
            <w:r>
              <w:fldChar w:fldCharType="separate"/>
            </w:r>
            <w:r w:rsidRPr="41FB6A75" w:rsidR="41FB6A75">
              <w:rPr>
                <w:rStyle w:val="Hyperlink"/>
              </w:rPr>
              <w:t>15</w:t>
            </w:r>
            <w:r>
              <w:fldChar w:fldCharType="end"/>
            </w:r>
          </w:hyperlink>
        </w:p>
        <w:p w:rsidR="00FB4B7B" w:rsidP="41FB6A75" w:rsidRDefault="00FB4B7B" w14:paraId="3E91130D" w14:textId="40D95FCF">
          <w:pPr>
            <w:pStyle w:val="TOC1"/>
            <w:tabs>
              <w:tab w:val="right" w:leader="dot" w:pos="9015"/>
            </w:tabs>
            <w:rPr>
              <w:rStyle w:val="Hyperlink"/>
              <w:noProof/>
              <w:lang w:eastAsia="en-GB"/>
              <w14:ligatures w14:val="standardContextual"/>
            </w:rPr>
          </w:pPr>
          <w:hyperlink w:anchor="_Toc785670865">
            <w:r w:rsidRPr="41FB6A75" w:rsidR="41FB6A75">
              <w:rPr>
                <w:rStyle w:val="Hyperlink"/>
              </w:rPr>
              <w:t>CHAPTER 3: Research Methodology</w:t>
            </w:r>
            <w:r>
              <w:tab/>
            </w:r>
            <w:r>
              <w:fldChar w:fldCharType="begin"/>
            </w:r>
            <w:r>
              <w:instrText xml:space="preserve">PAGEREF _Toc785670865 \h</w:instrText>
            </w:r>
            <w:r>
              <w:fldChar w:fldCharType="separate"/>
            </w:r>
            <w:r w:rsidRPr="41FB6A75" w:rsidR="41FB6A75">
              <w:rPr>
                <w:rStyle w:val="Hyperlink"/>
              </w:rPr>
              <w:t>15</w:t>
            </w:r>
            <w:r>
              <w:fldChar w:fldCharType="end"/>
            </w:r>
          </w:hyperlink>
        </w:p>
        <w:p w:rsidR="00FB4B7B" w:rsidP="41FB6A75" w:rsidRDefault="00FB4B7B" w14:paraId="5E94BC1A" w14:textId="671D1B33">
          <w:pPr>
            <w:pStyle w:val="TOC2"/>
            <w:tabs>
              <w:tab w:val="right" w:leader="dot" w:pos="9015"/>
            </w:tabs>
            <w:rPr>
              <w:rStyle w:val="Hyperlink"/>
              <w:noProof/>
              <w:lang w:eastAsia="en-GB"/>
              <w14:ligatures w14:val="standardContextual"/>
            </w:rPr>
          </w:pPr>
          <w:hyperlink w:anchor="_Toc1222673132">
            <w:r w:rsidRPr="41FB6A75" w:rsidR="41FB6A75">
              <w:rPr>
                <w:rStyle w:val="Hyperlink"/>
              </w:rPr>
              <w:t>3.1 Research Philosophy</w:t>
            </w:r>
            <w:r>
              <w:tab/>
            </w:r>
            <w:r>
              <w:fldChar w:fldCharType="begin"/>
            </w:r>
            <w:r>
              <w:instrText xml:space="preserve">PAGEREF _Toc1222673132 \h</w:instrText>
            </w:r>
            <w:r>
              <w:fldChar w:fldCharType="separate"/>
            </w:r>
            <w:r w:rsidRPr="41FB6A75" w:rsidR="41FB6A75">
              <w:rPr>
                <w:rStyle w:val="Hyperlink"/>
              </w:rPr>
              <w:t>16</w:t>
            </w:r>
            <w:r>
              <w:fldChar w:fldCharType="end"/>
            </w:r>
          </w:hyperlink>
        </w:p>
        <w:p w:rsidR="00FB4B7B" w:rsidP="41FB6A75" w:rsidRDefault="00FB4B7B" w14:paraId="0B011E3F" w14:textId="24C379D8">
          <w:pPr>
            <w:pStyle w:val="TOC2"/>
            <w:tabs>
              <w:tab w:val="right" w:leader="dot" w:pos="9015"/>
            </w:tabs>
            <w:rPr>
              <w:rStyle w:val="Hyperlink"/>
              <w:noProof/>
              <w:lang w:eastAsia="en-GB"/>
              <w14:ligatures w14:val="standardContextual"/>
            </w:rPr>
          </w:pPr>
          <w:hyperlink w:anchor="_Toc1427377158">
            <w:r w:rsidRPr="41FB6A75" w:rsidR="41FB6A75">
              <w:rPr>
                <w:rStyle w:val="Hyperlink"/>
              </w:rPr>
              <w:t>3.2 Research Approach</w:t>
            </w:r>
            <w:r>
              <w:tab/>
            </w:r>
            <w:r>
              <w:fldChar w:fldCharType="begin"/>
            </w:r>
            <w:r>
              <w:instrText xml:space="preserve">PAGEREF _Toc1427377158 \h</w:instrText>
            </w:r>
            <w:r>
              <w:fldChar w:fldCharType="separate"/>
            </w:r>
            <w:r w:rsidRPr="41FB6A75" w:rsidR="41FB6A75">
              <w:rPr>
                <w:rStyle w:val="Hyperlink"/>
              </w:rPr>
              <w:t>17</w:t>
            </w:r>
            <w:r>
              <w:fldChar w:fldCharType="end"/>
            </w:r>
          </w:hyperlink>
        </w:p>
        <w:p w:rsidR="00FB4B7B" w:rsidP="41FB6A75" w:rsidRDefault="00FB4B7B" w14:paraId="44F20079" w14:textId="0DDCC841">
          <w:pPr>
            <w:pStyle w:val="TOC2"/>
            <w:tabs>
              <w:tab w:val="right" w:leader="dot" w:pos="9015"/>
            </w:tabs>
            <w:rPr>
              <w:rStyle w:val="Hyperlink"/>
              <w:noProof/>
              <w:lang w:eastAsia="en-GB"/>
              <w14:ligatures w14:val="standardContextual"/>
            </w:rPr>
          </w:pPr>
          <w:hyperlink w:anchor="_Toc1288190344">
            <w:r w:rsidRPr="41FB6A75" w:rsidR="41FB6A75">
              <w:rPr>
                <w:rStyle w:val="Hyperlink"/>
              </w:rPr>
              <w:t>3.3 Research Strategy</w:t>
            </w:r>
            <w:r>
              <w:tab/>
            </w:r>
            <w:r>
              <w:fldChar w:fldCharType="begin"/>
            </w:r>
            <w:r>
              <w:instrText xml:space="preserve">PAGEREF _Toc1288190344 \h</w:instrText>
            </w:r>
            <w:r>
              <w:fldChar w:fldCharType="separate"/>
            </w:r>
            <w:r w:rsidRPr="41FB6A75" w:rsidR="41FB6A75">
              <w:rPr>
                <w:rStyle w:val="Hyperlink"/>
              </w:rPr>
              <w:t>17</w:t>
            </w:r>
            <w:r>
              <w:fldChar w:fldCharType="end"/>
            </w:r>
          </w:hyperlink>
        </w:p>
        <w:p w:rsidR="00FB4B7B" w:rsidP="41FB6A75" w:rsidRDefault="00FB4B7B" w14:paraId="1308F488" w14:textId="08202D67">
          <w:pPr>
            <w:pStyle w:val="TOC2"/>
            <w:tabs>
              <w:tab w:val="right" w:leader="dot" w:pos="9015"/>
            </w:tabs>
            <w:rPr>
              <w:rStyle w:val="Hyperlink"/>
              <w:noProof/>
              <w:lang w:eastAsia="en-GB"/>
              <w14:ligatures w14:val="standardContextual"/>
            </w:rPr>
          </w:pPr>
          <w:hyperlink w:anchor="_Toc244911694">
            <w:r w:rsidRPr="41FB6A75" w:rsidR="41FB6A75">
              <w:rPr>
                <w:rStyle w:val="Hyperlink"/>
              </w:rPr>
              <w:t>3.4 Data Collection</w:t>
            </w:r>
            <w:r>
              <w:tab/>
            </w:r>
            <w:r>
              <w:fldChar w:fldCharType="begin"/>
            </w:r>
            <w:r>
              <w:instrText xml:space="preserve">PAGEREF _Toc244911694 \h</w:instrText>
            </w:r>
            <w:r>
              <w:fldChar w:fldCharType="separate"/>
            </w:r>
            <w:r w:rsidRPr="41FB6A75" w:rsidR="41FB6A75">
              <w:rPr>
                <w:rStyle w:val="Hyperlink"/>
              </w:rPr>
              <w:t>18</w:t>
            </w:r>
            <w:r>
              <w:fldChar w:fldCharType="end"/>
            </w:r>
          </w:hyperlink>
        </w:p>
        <w:p w:rsidR="00FB4B7B" w:rsidP="41FB6A75" w:rsidRDefault="00FB4B7B" w14:paraId="5999BF53" w14:textId="0C333F5D">
          <w:pPr>
            <w:pStyle w:val="TOC2"/>
            <w:tabs>
              <w:tab w:val="right" w:leader="dot" w:pos="9015"/>
            </w:tabs>
            <w:rPr>
              <w:rStyle w:val="Hyperlink"/>
              <w:noProof/>
              <w:lang w:eastAsia="en-GB"/>
              <w14:ligatures w14:val="standardContextual"/>
            </w:rPr>
          </w:pPr>
          <w:hyperlink w:anchor="_Toc806272353">
            <w:r w:rsidRPr="41FB6A75" w:rsidR="41FB6A75">
              <w:rPr>
                <w:rStyle w:val="Hyperlink"/>
              </w:rPr>
              <w:t>3.5 Sampling Method and Sample Size</w:t>
            </w:r>
            <w:r>
              <w:tab/>
            </w:r>
            <w:r>
              <w:fldChar w:fldCharType="begin"/>
            </w:r>
            <w:r>
              <w:instrText xml:space="preserve">PAGEREF _Toc806272353 \h</w:instrText>
            </w:r>
            <w:r>
              <w:fldChar w:fldCharType="separate"/>
            </w:r>
            <w:r w:rsidRPr="41FB6A75" w:rsidR="41FB6A75">
              <w:rPr>
                <w:rStyle w:val="Hyperlink"/>
              </w:rPr>
              <w:t>18</w:t>
            </w:r>
            <w:r>
              <w:fldChar w:fldCharType="end"/>
            </w:r>
          </w:hyperlink>
        </w:p>
        <w:p w:rsidR="00FB4B7B" w:rsidP="41FB6A75" w:rsidRDefault="00FB4B7B" w14:paraId="7A4DBCA6" w14:textId="2BC0FC57">
          <w:pPr>
            <w:pStyle w:val="TOC2"/>
            <w:tabs>
              <w:tab w:val="right" w:leader="dot" w:pos="9015"/>
            </w:tabs>
            <w:rPr>
              <w:rStyle w:val="Hyperlink"/>
              <w:noProof/>
              <w:lang w:eastAsia="en-GB"/>
              <w14:ligatures w14:val="standardContextual"/>
            </w:rPr>
          </w:pPr>
          <w:hyperlink w:anchor="_Toc380403056">
            <w:r w:rsidRPr="41FB6A75" w:rsidR="41FB6A75">
              <w:rPr>
                <w:rStyle w:val="Hyperlink"/>
              </w:rPr>
              <w:t>3.6 Data Analysis</w:t>
            </w:r>
            <w:r>
              <w:tab/>
            </w:r>
            <w:r>
              <w:fldChar w:fldCharType="begin"/>
            </w:r>
            <w:r>
              <w:instrText xml:space="preserve">PAGEREF _Toc380403056 \h</w:instrText>
            </w:r>
            <w:r>
              <w:fldChar w:fldCharType="separate"/>
            </w:r>
            <w:r w:rsidRPr="41FB6A75" w:rsidR="41FB6A75">
              <w:rPr>
                <w:rStyle w:val="Hyperlink"/>
              </w:rPr>
              <w:t>19</w:t>
            </w:r>
            <w:r>
              <w:fldChar w:fldCharType="end"/>
            </w:r>
          </w:hyperlink>
        </w:p>
        <w:p w:rsidR="00FB4B7B" w:rsidP="41FB6A75" w:rsidRDefault="00FB4B7B" w14:paraId="134B22EB" w14:textId="0FF2E23E">
          <w:pPr>
            <w:pStyle w:val="TOC2"/>
            <w:tabs>
              <w:tab w:val="right" w:leader="dot" w:pos="9015"/>
            </w:tabs>
            <w:rPr>
              <w:rStyle w:val="Hyperlink"/>
              <w:noProof/>
              <w:lang w:eastAsia="en-GB"/>
              <w14:ligatures w14:val="standardContextual"/>
            </w:rPr>
          </w:pPr>
          <w:hyperlink w:anchor="_Toc549071886">
            <w:r w:rsidRPr="41FB6A75" w:rsidR="41FB6A75">
              <w:rPr>
                <w:rStyle w:val="Hyperlink"/>
              </w:rPr>
              <w:t>3.7 Ethical Considerations</w:t>
            </w:r>
            <w:r>
              <w:tab/>
            </w:r>
            <w:r>
              <w:fldChar w:fldCharType="begin"/>
            </w:r>
            <w:r>
              <w:instrText xml:space="preserve">PAGEREF _Toc549071886 \h</w:instrText>
            </w:r>
            <w:r>
              <w:fldChar w:fldCharType="separate"/>
            </w:r>
            <w:r w:rsidRPr="41FB6A75" w:rsidR="41FB6A75">
              <w:rPr>
                <w:rStyle w:val="Hyperlink"/>
              </w:rPr>
              <w:t>19</w:t>
            </w:r>
            <w:r>
              <w:fldChar w:fldCharType="end"/>
            </w:r>
          </w:hyperlink>
        </w:p>
        <w:p w:rsidR="00FB4B7B" w:rsidP="41FB6A75" w:rsidRDefault="00FB4B7B" w14:paraId="44875987" w14:textId="6B74B657">
          <w:pPr>
            <w:pStyle w:val="TOC2"/>
            <w:tabs>
              <w:tab w:val="right" w:leader="dot" w:pos="9015"/>
            </w:tabs>
            <w:rPr>
              <w:rStyle w:val="Hyperlink"/>
              <w:noProof/>
              <w:lang w:eastAsia="en-GB"/>
              <w14:ligatures w14:val="standardContextual"/>
            </w:rPr>
          </w:pPr>
          <w:hyperlink w:anchor="_Toc955914464">
            <w:r w:rsidRPr="41FB6A75" w:rsidR="41FB6A75">
              <w:rPr>
                <w:rStyle w:val="Hyperlink"/>
              </w:rPr>
              <w:t>3.8 Chapter Summary</w:t>
            </w:r>
            <w:r>
              <w:tab/>
            </w:r>
            <w:r>
              <w:fldChar w:fldCharType="begin"/>
            </w:r>
            <w:r>
              <w:instrText xml:space="preserve">PAGEREF _Toc955914464 \h</w:instrText>
            </w:r>
            <w:r>
              <w:fldChar w:fldCharType="separate"/>
            </w:r>
            <w:r w:rsidRPr="41FB6A75" w:rsidR="41FB6A75">
              <w:rPr>
                <w:rStyle w:val="Hyperlink"/>
              </w:rPr>
              <w:t>19</w:t>
            </w:r>
            <w:r>
              <w:fldChar w:fldCharType="end"/>
            </w:r>
          </w:hyperlink>
        </w:p>
        <w:p w:rsidR="00FB4B7B" w:rsidP="41FB6A75" w:rsidRDefault="00FB4B7B" w14:paraId="178266D0" w14:textId="5F466A94">
          <w:pPr>
            <w:pStyle w:val="TOC1"/>
            <w:tabs>
              <w:tab w:val="right" w:leader="dot" w:pos="9015"/>
            </w:tabs>
            <w:rPr>
              <w:rStyle w:val="Hyperlink"/>
              <w:noProof/>
              <w:lang w:eastAsia="en-GB"/>
              <w14:ligatures w14:val="standardContextual"/>
            </w:rPr>
          </w:pPr>
          <w:hyperlink w:anchor="_Toc2084246388">
            <w:r w:rsidRPr="41FB6A75" w:rsidR="41FB6A75">
              <w:rPr>
                <w:rStyle w:val="Hyperlink"/>
              </w:rPr>
              <w:t>CHAPTER 4: Results and Discussion</w:t>
            </w:r>
            <w:r>
              <w:tab/>
            </w:r>
            <w:r>
              <w:fldChar w:fldCharType="begin"/>
            </w:r>
            <w:r>
              <w:instrText xml:space="preserve">PAGEREF _Toc2084246388 \h</w:instrText>
            </w:r>
            <w:r>
              <w:fldChar w:fldCharType="separate"/>
            </w:r>
            <w:r w:rsidRPr="41FB6A75" w:rsidR="41FB6A75">
              <w:rPr>
                <w:rStyle w:val="Hyperlink"/>
              </w:rPr>
              <w:t>20</w:t>
            </w:r>
            <w:r>
              <w:fldChar w:fldCharType="end"/>
            </w:r>
          </w:hyperlink>
        </w:p>
        <w:p w:rsidR="00FB4B7B" w:rsidP="41FB6A75" w:rsidRDefault="00FB4B7B" w14:paraId="00AEFA14" w14:textId="0B00235B">
          <w:pPr>
            <w:pStyle w:val="TOC2"/>
            <w:tabs>
              <w:tab w:val="right" w:leader="dot" w:pos="9015"/>
            </w:tabs>
            <w:rPr>
              <w:rStyle w:val="Hyperlink"/>
              <w:noProof/>
              <w:lang w:eastAsia="en-GB"/>
              <w14:ligatures w14:val="standardContextual"/>
            </w:rPr>
          </w:pPr>
          <w:hyperlink w:anchor="_Toc179793541">
            <w:r w:rsidRPr="41FB6A75" w:rsidR="41FB6A75">
              <w:rPr>
                <w:rStyle w:val="Hyperlink"/>
              </w:rPr>
              <w:t>4.1 Convenience as the Primary Driver of Online Grocery Adoption</w:t>
            </w:r>
            <w:r>
              <w:tab/>
            </w:r>
            <w:r>
              <w:fldChar w:fldCharType="begin"/>
            </w:r>
            <w:r>
              <w:instrText xml:space="preserve">PAGEREF _Toc179793541 \h</w:instrText>
            </w:r>
            <w:r>
              <w:fldChar w:fldCharType="separate"/>
            </w:r>
            <w:r w:rsidRPr="41FB6A75" w:rsidR="41FB6A75">
              <w:rPr>
                <w:rStyle w:val="Hyperlink"/>
              </w:rPr>
              <w:t>21</w:t>
            </w:r>
            <w:r>
              <w:fldChar w:fldCharType="end"/>
            </w:r>
          </w:hyperlink>
        </w:p>
        <w:p w:rsidR="00FB4B7B" w:rsidP="41FB6A75" w:rsidRDefault="00FB4B7B" w14:paraId="53BC93CD" w14:textId="0956D97D">
          <w:pPr>
            <w:pStyle w:val="TOC2"/>
            <w:tabs>
              <w:tab w:val="right" w:leader="dot" w:pos="9015"/>
            </w:tabs>
            <w:rPr>
              <w:rStyle w:val="Hyperlink"/>
              <w:noProof/>
              <w:lang w:eastAsia="en-GB"/>
              <w14:ligatures w14:val="standardContextual"/>
            </w:rPr>
          </w:pPr>
          <w:hyperlink w:anchor="_Toc1059880703">
            <w:r w:rsidRPr="41FB6A75" w:rsidR="41FB6A75">
              <w:rPr>
                <w:rStyle w:val="Hyperlink"/>
              </w:rPr>
              <w:t>4.2 Time Efficiency and Modern Consumer Lifestyles</w:t>
            </w:r>
            <w:r>
              <w:tab/>
            </w:r>
            <w:r>
              <w:fldChar w:fldCharType="begin"/>
            </w:r>
            <w:r>
              <w:instrText xml:space="preserve">PAGEREF _Toc1059880703 \h</w:instrText>
            </w:r>
            <w:r>
              <w:fldChar w:fldCharType="separate"/>
            </w:r>
            <w:r w:rsidRPr="41FB6A75" w:rsidR="41FB6A75">
              <w:rPr>
                <w:rStyle w:val="Hyperlink"/>
              </w:rPr>
              <w:t>22</w:t>
            </w:r>
            <w:r>
              <w:fldChar w:fldCharType="end"/>
            </w:r>
          </w:hyperlink>
        </w:p>
        <w:p w:rsidR="00FB4B7B" w:rsidP="41FB6A75" w:rsidRDefault="00FB4B7B" w14:paraId="047F04B5" w14:textId="4BC22358">
          <w:pPr>
            <w:pStyle w:val="TOC2"/>
            <w:tabs>
              <w:tab w:val="right" w:leader="dot" w:pos="9015"/>
            </w:tabs>
            <w:rPr>
              <w:rStyle w:val="Hyperlink"/>
              <w:noProof/>
              <w:lang w:eastAsia="en-GB"/>
              <w14:ligatures w14:val="standardContextual"/>
            </w:rPr>
          </w:pPr>
          <w:hyperlink w:anchor="_Toc1138665199">
            <w:r w:rsidRPr="41FB6A75" w:rsidR="41FB6A75">
              <w:rPr>
                <w:rStyle w:val="Hyperlink"/>
              </w:rPr>
              <w:t>4.3 Digital Accessibility and Internet Infrastructure</w:t>
            </w:r>
            <w:r>
              <w:tab/>
            </w:r>
            <w:r>
              <w:fldChar w:fldCharType="begin"/>
            </w:r>
            <w:r>
              <w:instrText xml:space="preserve">PAGEREF _Toc1138665199 \h</w:instrText>
            </w:r>
            <w:r>
              <w:fldChar w:fldCharType="separate"/>
            </w:r>
            <w:r w:rsidRPr="41FB6A75" w:rsidR="41FB6A75">
              <w:rPr>
                <w:rStyle w:val="Hyperlink"/>
              </w:rPr>
              <w:t>23</w:t>
            </w:r>
            <w:r>
              <w:fldChar w:fldCharType="end"/>
            </w:r>
          </w:hyperlink>
        </w:p>
        <w:p w:rsidR="00FB4B7B" w:rsidP="41FB6A75" w:rsidRDefault="00FB4B7B" w14:paraId="17E43B8B" w14:textId="45B7330D">
          <w:pPr>
            <w:pStyle w:val="TOC2"/>
            <w:tabs>
              <w:tab w:val="right" w:leader="dot" w:pos="9015"/>
            </w:tabs>
            <w:rPr>
              <w:rStyle w:val="Hyperlink"/>
              <w:noProof/>
              <w:lang w:eastAsia="en-GB"/>
              <w14:ligatures w14:val="standardContextual"/>
            </w:rPr>
          </w:pPr>
          <w:hyperlink w:anchor="_Toc1690435902">
            <w:r w:rsidRPr="41FB6A75" w:rsidR="41FB6A75">
              <w:rPr>
                <w:rStyle w:val="Hyperlink"/>
              </w:rPr>
              <w:t>4.4 Service Quality in Online Grocery Retail</w:t>
            </w:r>
            <w:r>
              <w:tab/>
            </w:r>
            <w:r>
              <w:fldChar w:fldCharType="begin"/>
            </w:r>
            <w:r>
              <w:instrText xml:space="preserve">PAGEREF _Toc1690435902 \h</w:instrText>
            </w:r>
            <w:r>
              <w:fldChar w:fldCharType="separate"/>
            </w:r>
            <w:r w:rsidRPr="41FB6A75" w:rsidR="41FB6A75">
              <w:rPr>
                <w:rStyle w:val="Hyperlink"/>
              </w:rPr>
              <w:t>23</w:t>
            </w:r>
            <w:r>
              <w:fldChar w:fldCharType="end"/>
            </w:r>
          </w:hyperlink>
        </w:p>
        <w:p w:rsidR="00FB4B7B" w:rsidP="41FB6A75" w:rsidRDefault="00FB4B7B" w14:paraId="29CD0848" w14:textId="2EE2D7B6">
          <w:pPr>
            <w:pStyle w:val="TOC2"/>
            <w:tabs>
              <w:tab w:val="right" w:leader="dot" w:pos="9015"/>
            </w:tabs>
            <w:rPr>
              <w:rStyle w:val="Hyperlink"/>
              <w:noProof/>
              <w:lang w:eastAsia="en-GB"/>
              <w14:ligatures w14:val="standardContextual"/>
            </w:rPr>
          </w:pPr>
          <w:hyperlink w:anchor="_Toc2040811955">
            <w:r w:rsidRPr="41FB6A75" w:rsidR="41FB6A75">
              <w:rPr>
                <w:rStyle w:val="Hyperlink"/>
              </w:rPr>
              <w:t>4.5 Delivery Reliability and Logistics Performance</w:t>
            </w:r>
            <w:r>
              <w:tab/>
            </w:r>
            <w:r>
              <w:fldChar w:fldCharType="begin"/>
            </w:r>
            <w:r>
              <w:instrText xml:space="preserve">PAGEREF _Toc2040811955 \h</w:instrText>
            </w:r>
            <w:r>
              <w:fldChar w:fldCharType="separate"/>
            </w:r>
            <w:r w:rsidRPr="41FB6A75" w:rsidR="41FB6A75">
              <w:rPr>
                <w:rStyle w:val="Hyperlink"/>
              </w:rPr>
              <w:t>24</w:t>
            </w:r>
            <w:r>
              <w:fldChar w:fldCharType="end"/>
            </w:r>
          </w:hyperlink>
        </w:p>
        <w:p w:rsidR="00FB4B7B" w:rsidP="41FB6A75" w:rsidRDefault="00FB4B7B" w14:paraId="39C38241" w14:textId="51F931A5">
          <w:pPr>
            <w:pStyle w:val="TOC2"/>
            <w:tabs>
              <w:tab w:val="right" w:leader="dot" w:pos="9015"/>
            </w:tabs>
            <w:rPr>
              <w:rStyle w:val="Hyperlink"/>
              <w:noProof/>
              <w:lang w:eastAsia="en-GB"/>
              <w14:ligatures w14:val="standardContextual"/>
            </w:rPr>
          </w:pPr>
          <w:hyperlink w:anchor="_Toc1033013494">
            <w:r w:rsidRPr="41FB6A75" w:rsidR="41FB6A75">
              <w:rPr>
                <w:rStyle w:val="Hyperlink"/>
              </w:rPr>
              <w:t>4.6 Product Quality and Freshness Concerns</w:t>
            </w:r>
            <w:r>
              <w:tab/>
            </w:r>
            <w:r>
              <w:fldChar w:fldCharType="begin"/>
            </w:r>
            <w:r>
              <w:instrText xml:space="preserve">PAGEREF _Toc1033013494 \h</w:instrText>
            </w:r>
            <w:r>
              <w:fldChar w:fldCharType="separate"/>
            </w:r>
            <w:r w:rsidRPr="41FB6A75" w:rsidR="41FB6A75">
              <w:rPr>
                <w:rStyle w:val="Hyperlink"/>
              </w:rPr>
              <w:t>25</w:t>
            </w:r>
            <w:r>
              <w:fldChar w:fldCharType="end"/>
            </w:r>
          </w:hyperlink>
        </w:p>
        <w:p w:rsidR="00FB4B7B" w:rsidP="41FB6A75" w:rsidRDefault="00FB4B7B" w14:paraId="1C68D820" w14:textId="5FE84014">
          <w:pPr>
            <w:pStyle w:val="TOC2"/>
            <w:tabs>
              <w:tab w:val="right" w:leader="dot" w:pos="9015"/>
            </w:tabs>
            <w:rPr>
              <w:rStyle w:val="Hyperlink"/>
              <w:noProof/>
              <w:lang w:eastAsia="en-GB"/>
              <w14:ligatures w14:val="standardContextual"/>
            </w:rPr>
          </w:pPr>
          <w:hyperlink w:anchor="_Toc750927779">
            <w:r w:rsidRPr="41FB6A75" w:rsidR="41FB6A75">
              <w:rPr>
                <w:rStyle w:val="Hyperlink"/>
              </w:rPr>
              <w:t>4.7 Website Usability and Digital Interface Design</w:t>
            </w:r>
            <w:r>
              <w:tab/>
            </w:r>
            <w:r>
              <w:fldChar w:fldCharType="begin"/>
            </w:r>
            <w:r>
              <w:instrText xml:space="preserve">PAGEREF _Toc750927779 \h</w:instrText>
            </w:r>
            <w:r>
              <w:fldChar w:fldCharType="separate"/>
            </w:r>
            <w:r w:rsidRPr="41FB6A75" w:rsidR="41FB6A75">
              <w:rPr>
                <w:rStyle w:val="Hyperlink"/>
              </w:rPr>
              <w:t>25</w:t>
            </w:r>
            <w:r>
              <w:fldChar w:fldCharType="end"/>
            </w:r>
          </w:hyperlink>
        </w:p>
        <w:p w:rsidR="00FB4B7B" w:rsidP="41FB6A75" w:rsidRDefault="00FB4B7B" w14:paraId="7D37F54D" w14:textId="6EBC0ADF">
          <w:pPr>
            <w:pStyle w:val="TOC2"/>
            <w:tabs>
              <w:tab w:val="right" w:leader="dot" w:pos="9015"/>
            </w:tabs>
            <w:rPr>
              <w:rStyle w:val="Hyperlink"/>
              <w:noProof/>
              <w:lang w:eastAsia="en-GB"/>
              <w14:ligatures w14:val="standardContextual"/>
            </w:rPr>
          </w:pPr>
          <w:hyperlink w:anchor="_Toc90124668">
            <w:r w:rsidRPr="41FB6A75" w:rsidR="41FB6A75">
              <w:rPr>
                <w:rStyle w:val="Hyperlink"/>
              </w:rPr>
              <w:t>4.8 Personalisation and Artificial Intelligence</w:t>
            </w:r>
            <w:r>
              <w:tab/>
            </w:r>
            <w:r>
              <w:fldChar w:fldCharType="begin"/>
            </w:r>
            <w:r>
              <w:instrText xml:space="preserve">PAGEREF _Toc90124668 \h</w:instrText>
            </w:r>
            <w:r>
              <w:fldChar w:fldCharType="separate"/>
            </w:r>
            <w:r w:rsidRPr="41FB6A75" w:rsidR="41FB6A75">
              <w:rPr>
                <w:rStyle w:val="Hyperlink"/>
              </w:rPr>
              <w:t>26</w:t>
            </w:r>
            <w:r>
              <w:fldChar w:fldCharType="end"/>
            </w:r>
          </w:hyperlink>
        </w:p>
        <w:p w:rsidR="00FB4B7B" w:rsidP="41FB6A75" w:rsidRDefault="00FB4B7B" w14:paraId="66CA7538" w14:textId="5D49DCE8">
          <w:pPr>
            <w:pStyle w:val="TOC2"/>
            <w:tabs>
              <w:tab w:val="right" w:leader="dot" w:pos="9015"/>
            </w:tabs>
            <w:rPr>
              <w:rStyle w:val="Hyperlink"/>
              <w:noProof/>
              <w:lang w:eastAsia="en-GB"/>
              <w14:ligatures w14:val="standardContextual"/>
            </w:rPr>
          </w:pPr>
          <w:hyperlink w:anchor="_Toc2077572762">
            <w:r w:rsidRPr="41FB6A75" w:rsidR="41FB6A75">
              <w:rPr>
                <w:rStyle w:val="Hyperlink"/>
              </w:rPr>
              <w:t>4.9 Trust and Brand Reputation</w:t>
            </w:r>
            <w:r>
              <w:tab/>
            </w:r>
            <w:r>
              <w:fldChar w:fldCharType="begin"/>
            </w:r>
            <w:r>
              <w:instrText xml:space="preserve">PAGEREF _Toc2077572762 \h</w:instrText>
            </w:r>
            <w:r>
              <w:fldChar w:fldCharType="separate"/>
            </w:r>
            <w:r w:rsidRPr="41FB6A75" w:rsidR="41FB6A75">
              <w:rPr>
                <w:rStyle w:val="Hyperlink"/>
              </w:rPr>
              <w:t>26</w:t>
            </w:r>
            <w:r>
              <w:fldChar w:fldCharType="end"/>
            </w:r>
          </w:hyperlink>
        </w:p>
        <w:p w:rsidR="00FB4B7B" w:rsidP="41FB6A75" w:rsidRDefault="00FB4B7B" w14:paraId="7FFFD50F" w14:textId="456AFDE1">
          <w:pPr>
            <w:pStyle w:val="TOC2"/>
            <w:tabs>
              <w:tab w:val="right" w:leader="dot" w:pos="9015"/>
            </w:tabs>
            <w:rPr>
              <w:rStyle w:val="Hyperlink"/>
              <w:noProof/>
              <w:lang w:eastAsia="en-GB"/>
              <w14:ligatures w14:val="standardContextual"/>
            </w:rPr>
          </w:pPr>
          <w:hyperlink w:anchor="_Toc1731730336">
            <w:r w:rsidRPr="41FB6A75" w:rsidR="41FB6A75">
              <w:rPr>
                <w:rStyle w:val="Hyperlink"/>
              </w:rPr>
              <w:t>4.10 Omnichannel Retail Integration</w:t>
            </w:r>
            <w:r>
              <w:tab/>
            </w:r>
            <w:r>
              <w:fldChar w:fldCharType="begin"/>
            </w:r>
            <w:r>
              <w:instrText xml:space="preserve">PAGEREF _Toc1731730336 \h</w:instrText>
            </w:r>
            <w:r>
              <w:fldChar w:fldCharType="separate"/>
            </w:r>
            <w:r w:rsidRPr="41FB6A75" w:rsidR="41FB6A75">
              <w:rPr>
                <w:rStyle w:val="Hyperlink"/>
              </w:rPr>
              <w:t>27</w:t>
            </w:r>
            <w:r>
              <w:fldChar w:fldCharType="end"/>
            </w:r>
          </w:hyperlink>
        </w:p>
        <w:p w:rsidR="00FB4B7B" w:rsidP="41FB6A75" w:rsidRDefault="00FB4B7B" w14:paraId="149D99FC" w14:textId="75344136">
          <w:pPr>
            <w:pStyle w:val="TOC2"/>
            <w:tabs>
              <w:tab w:val="right" w:leader="dot" w:pos="9015"/>
            </w:tabs>
            <w:rPr>
              <w:rStyle w:val="Hyperlink"/>
              <w:noProof/>
              <w:lang w:eastAsia="en-GB"/>
              <w14:ligatures w14:val="standardContextual"/>
            </w:rPr>
          </w:pPr>
          <w:hyperlink w:anchor="_Toc782590845">
            <w:r w:rsidRPr="41FB6A75" w:rsidR="41FB6A75">
              <w:rPr>
                <w:rStyle w:val="Hyperlink"/>
              </w:rPr>
              <w:t>4.11 Price Transparency and Perceived Value</w:t>
            </w:r>
            <w:r>
              <w:tab/>
            </w:r>
            <w:r>
              <w:fldChar w:fldCharType="begin"/>
            </w:r>
            <w:r>
              <w:instrText xml:space="preserve">PAGEREF _Toc782590845 \h</w:instrText>
            </w:r>
            <w:r>
              <w:fldChar w:fldCharType="separate"/>
            </w:r>
            <w:r w:rsidRPr="41FB6A75" w:rsidR="41FB6A75">
              <w:rPr>
                <w:rStyle w:val="Hyperlink"/>
              </w:rPr>
              <w:t>27</w:t>
            </w:r>
            <w:r>
              <w:fldChar w:fldCharType="end"/>
            </w:r>
          </w:hyperlink>
        </w:p>
        <w:p w:rsidR="00FB4B7B" w:rsidP="41FB6A75" w:rsidRDefault="00FB4B7B" w14:paraId="7D2923FF" w14:textId="14AC1B89">
          <w:pPr>
            <w:pStyle w:val="TOC2"/>
            <w:tabs>
              <w:tab w:val="right" w:leader="dot" w:pos="9015"/>
            </w:tabs>
            <w:rPr>
              <w:rStyle w:val="Hyperlink"/>
              <w:noProof/>
              <w:lang w:eastAsia="en-GB"/>
              <w14:ligatures w14:val="standardContextual"/>
            </w:rPr>
          </w:pPr>
          <w:hyperlink w:anchor="_Toc1625262739">
            <w:r w:rsidRPr="41FB6A75" w:rsidR="41FB6A75">
              <w:rPr>
                <w:rStyle w:val="Hyperlink"/>
              </w:rPr>
              <w:t>4.12 Promotional Offers and Loyalty Programmes</w:t>
            </w:r>
            <w:r>
              <w:tab/>
            </w:r>
            <w:r>
              <w:fldChar w:fldCharType="begin"/>
            </w:r>
            <w:r>
              <w:instrText xml:space="preserve">PAGEREF _Toc1625262739 \h</w:instrText>
            </w:r>
            <w:r>
              <w:fldChar w:fldCharType="separate"/>
            </w:r>
            <w:r w:rsidRPr="41FB6A75" w:rsidR="41FB6A75">
              <w:rPr>
                <w:rStyle w:val="Hyperlink"/>
              </w:rPr>
              <w:t>28</w:t>
            </w:r>
            <w:r>
              <w:fldChar w:fldCharType="end"/>
            </w:r>
          </w:hyperlink>
        </w:p>
        <w:p w:rsidR="00FB4B7B" w:rsidP="41FB6A75" w:rsidRDefault="00FB4B7B" w14:paraId="2E56EA78" w14:textId="6BE23421">
          <w:pPr>
            <w:pStyle w:val="TOC2"/>
            <w:tabs>
              <w:tab w:val="right" w:leader="dot" w:pos="9015"/>
            </w:tabs>
            <w:rPr>
              <w:rStyle w:val="Hyperlink"/>
              <w:noProof/>
              <w:lang w:eastAsia="en-GB"/>
              <w14:ligatures w14:val="standardContextual"/>
            </w:rPr>
          </w:pPr>
          <w:hyperlink w:anchor="_Toc864796041">
            <w:r w:rsidRPr="41FB6A75" w:rsidR="41FB6A75">
              <w:rPr>
                <w:rStyle w:val="Hyperlink"/>
              </w:rPr>
              <w:t>4.13 Product Variety and Availability</w:t>
            </w:r>
            <w:r>
              <w:tab/>
            </w:r>
            <w:r>
              <w:fldChar w:fldCharType="begin"/>
            </w:r>
            <w:r>
              <w:instrText xml:space="preserve">PAGEREF _Toc864796041 \h</w:instrText>
            </w:r>
            <w:r>
              <w:fldChar w:fldCharType="separate"/>
            </w:r>
            <w:r w:rsidRPr="41FB6A75" w:rsidR="41FB6A75">
              <w:rPr>
                <w:rStyle w:val="Hyperlink"/>
              </w:rPr>
              <w:t>28</w:t>
            </w:r>
            <w:r>
              <w:fldChar w:fldCharType="end"/>
            </w:r>
          </w:hyperlink>
        </w:p>
        <w:p w:rsidR="00FB4B7B" w:rsidP="41FB6A75" w:rsidRDefault="00FB4B7B" w14:paraId="576DC8BF" w14:textId="45B4CFF2">
          <w:pPr>
            <w:pStyle w:val="TOC2"/>
            <w:tabs>
              <w:tab w:val="right" w:leader="dot" w:pos="9015"/>
            </w:tabs>
            <w:rPr>
              <w:rStyle w:val="Hyperlink"/>
              <w:noProof/>
              <w:lang w:eastAsia="en-GB"/>
              <w14:ligatures w14:val="standardContextual"/>
            </w:rPr>
          </w:pPr>
          <w:hyperlink w:anchor="_Toc1375450937">
            <w:r w:rsidRPr="41FB6A75" w:rsidR="41FB6A75">
              <w:rPr>
                <w:rStyle w:val="Hyperlink"/>
              </w:rPr>
              <w:t>4.14 Click-and-Collect Services</w:t>
            </w:r>
            <w:r>
              <w:tab/>
            </w:r>
            <w:r>
              <w:fldChar w:fldCharType="begin"/>
            </w:r>
            <w:r>
              <w:instrText xml:space="preserve">PAGEREF _Toc1375450937 \h</w:instrText>
            </w:r>
            <w:r>
              <w:fldChar w:fldCharType="separate"/>
            </w:r>
            <w:r w:rsidRPr="41FB6A75" w:rsidR="41FB6A75">
              <w:rPr>
                <w:rStyle w:val="Hyperlink"/>
              </w:rPr>
              <w:t>29</w:t>
            </w:r>
            <w:r>
              <w:fldChar w:fldCharType="end"/>
            </w:r>
          </w:hyperlink>
        </w:p>
        <w:p w:rsidR="00FB4B7B" w:rsidP="41FB6A75" w:rsidRDefault="00FB4B7B" w14:paraId="29BB2858" w14:textId="4C78C935">
          <w:pPr>
            <w:pStyle w:val="TOC2"/>
            <w:tabs>
              <w:tab w:val="right" w:leader="dot" w:pos="9015"/>
            </w:tabs>
            <w:rPr>
              <w:rStyle w:val="Hyperlink"/>
              <w:noProof/>
              <w:lang w:eastAsia="en-GB"/>
              <w14:ligatures w14:val="standardContextual"/>
            </w:rPr>
          </w:pPr>
          <w:hyperlink w:anchor="_Toc2046803299">
            <w:r w:rsidRPr="41FB6A75" w:rsidR="41FB6A75">
              <w:rPr>
                <w:rStyle w:val="Hyperlink"/>
              </w:rPr>
              <w:t>4.15 Customer Support and Communication</w:t>
            </w:r>
            <w:r>
              <w:tab/>
            </w:r>
            <w:r>
              <w:fldChar w:fldCharType="begin"/>
            </w:r>
            <w:r>
              <w:instrText xml:space="preserve">PAGEREF _Toc2046803299 \h</w:instrText>
            </w:r>
            <w:r>
              <w:fldChar w:fldCharType="separate"/>
            </w:r>
            <w:r w:rsidRPr="41FB6A75" w:rsidR="41FB6A75">
              <w:rPr>
                <w:rStyle w:val="Hyperlink"/>
              </w:rPr>
              <w:t>30</w:t>
            </w:r>
            <w:r>
              <w:fldChar w:fldCharType="end"/>
            </w:r>
          </w:hyperlink>
        </w:p>
        <w:p w:rsidR="00FB4B7B" w:rsidP="41FB6A75" w:rsidRDefault="00FB4B7B" w14:paraId="0C079376" w14:textId="622F2411">
          <w:pPr>
            <w:pStyle w:val="TOC2"/>
            <w:tabs>
              <w:tab w:val="right" w:leader="dot" w:pos="9015"/>
            </w:tabs>
            <w:rPr>
              <w:rStyle w:val="Hyperlink"/>
              <w:noProof/>
              <w:lang w:eastAsia="en-GB"/>
              <w14:ligatures w14:val="standardContextual"/>
            </w:rPr>
          </w:pPr>
          <w:hyperlink w:anchor="_Toc638543111">
            <w:r w:rsidRPr="41FB6A75" w:rsidR="41FB6A75">
              <w:rPr>
                <w:rStyle w:val="Hyperlink"/>
              </w:rPr>
              <w:t>4.16 Technology and Mobile Applications</w:t>
            </w:r>
            <w:r>
              <w:tab/>
            </w:r>
            <w:r>
              <w:fldChar w:fldCharType="begin"/>
            </w:r>
            <w:r>
              <w:instrText xml:space="preserve">PAGEREF _Toc638543111 \h</w:instrText>
            </w:r>
            <w:r>
              <w:fldChar w:fldCharType="separate"/>
            </w:r>
            <w:r w:rsidRPr="41FB6A75" w:rsidR="41FB6A75">
              <w:rPr>
                <w:rStyle w:val="Hyperlink"/>
              </w:rPr>
              <w:t>30</w:t>
            </w:r>
            <w:r>
              <w:fldChar w:fldCharType="end"/>
            </w:r>
          </w:hyperlink>
        </w:p>
        <w:p w:rsidR="00FB4B7B" w:rsidP="41FB6A75" w:rsidRDefault="00FB4B7B" w14:paraId="19B0C107" w14:textId="3AD89EA3">
          <w:pPr>
            <w:pStyle w:val="TOC2"/>
            <w:tabs>
              <w:tab w:val="right" w:leader="dot" w:pos="9015"/>
            </w:tabs>
            <w:rPr>
              <w:rStyle w:val="Hyperlink"/>
              <w:noProof/>
              <w:lang w:eastAsia="en-GB"/>
              <w14:ligatures w14:val="standardContextual"/>
            </w:rPr>
          </w:pPr>
          <w:hyperlink w:anchor="_Toc1415380648">
            <w:r w:rsidRPr="41FB6A75" w:rsidR="41FB6A75">
              <w:rPr>
                <w:rStyle w:val="Hyperlink"/>
              </w:rPr>
              <w:t>4.17 Environmental and Sustainability Considerations</w:t>
            </w:r>
            <w:r>
              <w:tab/>
            </w:r>
            <w:r>
              <w:fldChar w:fldCharType="begin"/>
            </w:r>
            <w:r>
              <w:instrText xml:space="preserve">PAGEREF _Toc1415380648 \h</w:instrText>
            </w:r>
            <w:r>
              <w:fldChar w:fldCharType="separate"/>
            </w:r>
            <w:r w:rsidRPr="41FB6A75" w:rsidR="41FB6A75">
              <w:rPr>
                <w:rStyle w:val="Hyperlink"/>
              </w:rPr>
              <w:t>30</w:t>
            </w:r>
            <w:r>
              <w:fldChar w:fldCharType="end"/>
            </w:r>
          </w:hyperlink>
        </w:p>
        <w:p w:rsidR="00FB4B7B" w:rsidP="41FB6A75" w:rsidRDefault="00FB4B7B" w14:paraId="2CE9F4FF" w14:textId="3ADFB67F">
          <w:pPr>
            <w:pStyle w:val="TOC2"/>
            <w:tabs>
              <w:tab w:val="right" w:leader="dot" w:pos="9015"/>
            </w:tabs>
            <w:rPr>
              <w:rStyle w:val="Hyperlink"/>
              <w:noProof/>
              <w:lang w:eastAsia="en-GB"/>
              <w14:ligatures w14:val="standardContextual"/>
            </w:rPr>
          </w:pPr>
          <w:hyperlink w:anchor="_Toc1965374676">
            <w:r w:rsidRPr="41FB6A75" w:rsidR="41FB6A75">
              <w:rPr>
                <w:rStyle w:val="Hyperlink"/>
              </w:rPr>
              <w:t>4.18 Impact of COVID-19 on Online Grocery Adoption</w:t>
            </w:r>
            <w:r>
              <w:tab/>
            </w:r>
            <w:r>
              <w:fldChar w:fldCharType="begin"/>
            </w:r>
            <w:r>
              <w:instrText xml:space="preserve">PAGEREF _Toc1965374676 \h</w:instrText>
            </w:r>
            <w:r>
              <w:fldChar w:fldCharType="separate"/>
            </w:r>
            <w:r w:rsidRPr="41FB6A75" w:rsidR="41FB6A75">
              <w:rPr>
                <w:rStyle w:val="Hyperlink"/>
              </w:rPr>
              <w:t>31</w:t>
            </w:r>
            <w:r>
              <w:fldChar w:fldCharType="end"/>
            </w:r>
          </w:hyperlink>
        </w:p>
        <w:p w:rsidR="00FB4B7B" w:rsidP="41FB6A75" w:rsidRDefault="00FB4B7B" w14:paraId="2668B11B" w14:textId="58AFF772">
          <w:pPr>
            <w:pStyle w:val="TOC2"/>
            <w:tabs>
              <w:tab w:val="right" w:leader="dot" w:pos="9015"/>
            </w:tabs>
            <w:rPr>
              <w:rStyle w:val="Hyperlink"/>
              <w:noProof/>
              <w:lang w:eastAsia="en-GB"/>
              <w14:ligatures w14:val="standardContextual"/>
            </w:rPr>
          </w:pPr>
          <w:hyperlink w:anchor="_Toc1428417885">
            <w:r w:rsidRPr="41FB6A75" w:rsidR="41FB6A75">
              <w:rPr>
                <w:rStyle w:val="Hyperlink"/>
              </w:rPr>
              <w:t>4.19 Competition Among Online Grocery Retailers</w:t>
            </w:r>
            <w:r>
              <w:tab/>
            </w:r>
            <w:r>
              <w:fldChar w:fldCharType="begin"/>
            </w:r>
            <w:r>
              <w:instrText xml:space="preserve">PAGEREF _Toc1428417885 \h</w:instrText>
            </w:r>
            <w:r>
              <w:fldChar w:fldCharType="separate"/>
            </w:r>
            <w:r w:rsidRPr="41FB6A75" w:rsidR="41FB6A75">
              <w:rPr>
                <w:rStyle w:val="Hyperlink"/>
              </w:rPr>
              <w:t>31</w:t>
            </w:r>
            <w:r>
              <w:fldChar w:fldCharType="end"/>
            </w:r>
          </w:hyperlink>
        </w:p>
        <w:p w:rsidR="00FB4B7B" w:rsidP="41FB6A75" w:rsidRDefault="00FB4B7B" w14:paraId="195F23D1" w14:textId="2E804718">
          <w:pPr>
            <w:pStyle w:val="TOC2"/>
            <w:tabs>
              <w:tab w:val="right" w:leader="dot" w:pos="9015"/>
            </w:tabs>
            <w:rPr>
              <w:rStyle w:val="Hyperlink"/>
              <w:noProof/>
              <w:lang w:eastAsia="en-GB"/>
              <w14:ligatures w14:val="standardContextual"/>
            </w:rPr>
          </w:pPr>
          <w:hyperlink w:anchor="_Toc1607738829">
            <w:r w:rsidRPr="41FB6A75" w:rsidR="41FB6A75">
              <w:rPr>
                <w:rStyle w:val="Hyperlink"/>
              </w:rPr>
              <w:t>4.20 Long-Term Transformation of High Street Retail</w:t>
            </w:r>
            <w:r>
              <w:tab/>
            </w:r>
            <w:r>
              <w:fldChar w:fldCharType="begin"/>
            </w:r>
            <w:r>
              <w:instrText xml:space="preserve">PAGEREF _Toc1607738829 \h</w:instrText>
            </w:r>
            <w:r>
              <w:fldChar w:fldCharType="separate"/>
            </w:r>
            <w:r w:rsidRPr="41FB6A75" w:rsidR="41FB6A75">
              <w:rPr>
                <w:rStyle w:val="Hyperlink"/>
              </w:rPr>
              <w:t>31</w:t>
            </w:r>
            <w:r>
              <w:fldChar w:fldCharType="end"/>
            </w:r>
          </w:hyperlink>
        </w:p>
        <w:p w:rsidR="00FB4B7B" w:rsidP="41FB6A75" w:rsidRDefault="00FB4B7B" w14:paraId="71EDB595" w14:textId="0130BBFB">
          <w:pPr>
            <w:pStyle w:val="TOC2"/>
            <w:tabs>
              <w:tab w:val="right" w:leader="dot" w:pos="9015"/>
            </w:tabs>
            <w:rPr>
              <w:rStyle w:val="Hyperlink"/>
              <w:noProof/>
              <w:lang w:eastAsia="en-GB"/>
              <w14:ligatures w14:val="standardContextual"/>
            </w:rPr>
          </w:pPr>
          <w:hyperlink w:anchor="_Toc1818734842">
            <w:r w:rsidRPr="41FB6A75" w:rsidR="41FB6A75">
              <w:rPr>
                <w:rStyle w:val="Hyperlink"/>
              </w:rPr>
              <w:t>Link to the Theoretical Concepts described in the literature Review</w:t>
            </w:r>
            <w:r>
              <w:tab/>
            </w:r>
            <w:r>
              <w:fldChar w:fldCharType="begin"/>
            </w:r>
            <w:r>
              <w:instrText xml:space="preserve">PAGEREF _Toc1818734842 \h</w:instrText>
            </w:r>
            <w:r>
              <w:fldChar w:fldCharType="separate"/>
            </w:r>
            <w:r w:rsidRPr="41FB6A75" w:rsidR="41FB6A75">
              <w:rPr>
                <w:rStyle w:val="Hyperlink"/>
              </w:rPr>
              <w:t>32</w:t>
            </w:r>
            <w:r>
              <w:fldChar w:fldCharType="end"/>
            </w:r>
          </w:hyperlink>
        </w:p>
        <w:p w:rsidR="00FB4B7B" w:rsidP="41FB6A75" w:rsidRDefault="00FB4B7B" w14:paraId="475BF8DC" w14:textId="0A483560">
          <w:pPr>
            <w:pStyle w:val="TOC1"/>
            <w:tabs>
              <w:tab w:val="right" w:leader="dot" w:pos="9015"/>
            </w:tabs>
            <w:rPr>
              <w:rStyle w:val="Hyperlink"/>
              <w:noProof/>
              <w:lang w:eastAsia="en-GB"/>
              <w14:ligatures w14:val="standardContextual"/>
            </w:rPr>
          </w:pPr>
          <w:hyperlink w:anchor="_Toc1723626960">
            <w:r w:rsidRPr="41FB6A75" w:rsidR="41FB6A75">
              <w:rPr>
                <w:rStyle w:val="Hyperlink"/>
              </w:rPr>
              <w:t>CHAPTER 5: Recommendations, Conclusion and Limitations of the Research</w:t>
            </w:r>
            <w:r>
              <w:tab/>
            </w:r>
            <w:r>
              <w:fldChar w:fldCharType="begin"/>
            </w:r>
            <w:r>
              <w:instrText xml:space="preserve">PAGEREF _Toc1723626960 \h</w:instrText>
            </w:r>
            <w:r>
              <w:fldChar w:fldCharType="separate"/>
            </w:r>
            <w:r w:rsidRPr="41FB6A75" w:rsidR="41FB6A75">
              <w:rPr>
                <w:rStyle w:val="Hyperlink"/>
              </w:rPr>
              <w:t>32</w:t>
            </w:r>
            <w:r>
              <w:fldChar w:fldCharType="end"/>
            </w:r>
          </w:hyperlink>
        </w:p>
        <w:p w:rsidR="00FB4B7B" w:rsidP="41FB6A75" w:rsidRDefault="00FB4B7B" w14:paraId="2E66E0C5" w14:textId="2B1E015F">
          <w:pPr>
            <w:pStyle w:val="TOC2"/>
            <w:tabs>
              <w:tab w:val="right" w:leader="dot" w:pos="9015"/>
            </w:tabs>
            <w:rPr>
              <w:rStyle w:val="Hyperlink"/>
              <w:noProof/>
              <w:lang w:eastAsia="en-GB"/>
              <w14:ligatures w14:val="standardContextual"/>
            </w:rPr>
          </w:pPr>
          <w:hyperlink w:anchor="_Toc917092705">
            <w:r w:rsidRPr="41FB6A75" w:rsidR="41FB6A75">
              <w:rPr>
                <w:rStyle w:val="Hyperlink"/>
              </w:rPr>
              <w:t>5.1 Achievement of Research Objectives</w:t>
            </w:r>
            <w:r>
              <w:tab/>
            </w:r>
            <w:r>
              <w:fldChar w:fldCharType="begin"/>
            </w:r>
            <w:r>
              <w:instrText xml:space="preserve">PAGEREF _Toc917092705 \h</w:instrText>
            </w:r>
            <w:r>
              <w:fldChar w:fldCharType="separate"/>
            </w:r>
            <w:r w:rsidRPr="41FB6A75" w:rsidR="41FB6A75">
              <w:rPr>
                <w:rStyle w:val="Hyperlink"/>
              </w:rPr>
              <w:t>33</w:t>
            </w:r>
            <w:r>
              <w:fldChar w:fldCharType="end"/>
            </w:r>
          </w:hyperlink>
        </w:p>
        <w:p w:rsidR="00FB4B7B" w:rsidP="41FB6A75" w:rsidRDefault="00FB4B7B" w14:paraId="3BC9BF08" w14:textId="27BA4440">
          <w:pPr>
            <w:pStyle w:val="TOC2"/>
            <w:tabs>
              <w:tab w:val="right" w:leader="dot" w:pos="9015"/>
            </w:tabs>
            <w:rPr>
              <w:rStyle w:val="Hyperlink"/>
              <w:noProof/>
              <w:lang w:eastAsia="en-GB"/>
              <w14:ligatures w14:val="standardContextual"/>
            </w:rPr>
          </w:pPr>
          <w:hyperlink w:anchor="_Toc2094420286">
            <w:r w:rsidRPr="41FB6A75" w:rsidR="41FB6A75">
              <w:rPr>
                <w:rStyle w:val="Hyperlink"/>
              </w:rPr>
              <w:t>5.2 Recommendations</w:t>
            </w:r>
            <w:r>
              <w:tab/>
            </w:r>
            <w:r>
              <w:fldChar w:fldCharType="begin"/>
            </w:r>
            <w:r>
              <w:instrText xml:space="preserve">PAGEREF _Toc2094420286 \h</w:instrText>
            </w:r>
            <w:r>
              <w:fldChar w:fldCharType="separate"/>
            </w:r>
            <w:r w:rsidRPr="41FB6A75" w:rsidR="41FB6A75">
              <w:rPr>
                <w:rStyle w:val="Hyperlink"/>
              </w:rPr>
              <w:t>33</w:t>
            </w:r>
            <w:r>
              <w:fldChar w:fldCharType="end"/>
            </w:r>
          </w:hyperlink>
        </w:p>
        <w:p w:rsidR="00FB4B7B" w:rsidP="41FB6A75" w:rsidRDefault="00FB4B7B" w14:paraId="45B26B1A" w14:textId="684DBD13">
          <w:pPr>
            <w:pStyle w:val="TOC2"/>
            <w:tabs>
              <w:tab w:val="right" w:leader="dot" w:pos="9015"/>
            </w:tabs>
            <w:rPr>
              <w:rStyle w:val="Hyperlink"/>
              <w:noProof/>
              <w:lang w:eastAsia="en-GB"/>
              <w14:ligatures w14:val="standardContextual"/>
            </w:rPr>
          </w:pPr>
          <w:hyperlink w:anchor="_Toc1451299796">
            <w:r w:rsidRPr="41FB6A75" w:rsidR="41FB6A75">
              <w:rPr>
                <w:rStyle w:val="Hyperlink"/>
              </w:rPr>
              <w:t>5.3 Limitations of the Research</w:t>
            </w:r>
            <w:r>
              <w:tab/>
            </w:r>
            <w:r>
              <w:fldChar w:fldCharType="begin"/>
            </w:r>
            <w:r>
              <w:instrText xml:space="preserve">PAGEREF _Toc1451299796 \h</w:instrText>
            </w:r>
            <w:r>
              <w:fldChar w:fldCharType="separate"/>
            </w:r>
            <w:r w:rsidRPr="41FB6A75" w:rsidR="41FB6A75">
              <w:rPr>
                <w:rStyle w:val="Hyperlink"/>
              </w:rPr>
              <w:t>34</w:t>
            </w:r>
            <w:r>
              <w:fldChar w:fldCharType="end"/>
            </w:r>
          </w:hyperlink>
        </w:p>
        <w:p w:rsidR="00FB4B7B" w:rsidP="41FB6A75" w:rsidRDefault="00FB4B7B" w14:paraId="68C38C13" w14:textId="03282B8B">
          <w:pPr>
            <w:pStyle w:val="TOC2"/>
            <w:tabs>
              <w:tab w:val="right" w:leader="dot" w:pos="9015"/>
            </w:tabs>
            <w:rPr>
              <w:rStyle w:val="Hyperlink"/>
              <w:noProof/>
              <w:lang w:eastAsia="en-GB"/>
              <w14:ligatures w14:val="standardContextual"/>
            </w:rPr>
          </w:pPr>
          <w:hyperlink w:anchor="_Toc1838990331">
            <w:r w:rsidRPr="41FB6A75" w:rsidR="41FB6A75">
              <w:rPr>
                <w:rStyle w:val="Hyperlink"/>
              </w:rPr>
              <w:t>5.4 Conclusion</w:t>
            </w:r>
            <w:r>
              <w:tab/>
            </w:r>
            <w:r>
              <w:fldChar w:fldCharType="begin"/>
            </w:r>
            <w:r>
              <w:instrText xml:space="preserve">PAGEREF _Toc1838990331 \h</w:instrText>
            </w:r>
            <w:r>
              <w:fldChar w:fldCharType="separate"/>
            </w:r>
            <w:r w:rsidRPr="41FB6A75" w:rsidR="41FB6A75">
              <w:rPr>
                <w:rStyle w:val="Hyperlink"/>
              </w:rPr>
              <w:t>35</w:t>
            </w:r>
            <w:r>
              <w:fldChar w:fldCharType="end"/>
            </w:r>
          </w:hyperlink>
        </w:p>
        <w:p w:rsidR="00FB4B7B" w:rsidP="41FB6A75" w:rsidRDefault="00FB4B7B" w14:paraId="30E1A79E" w14:textId="108FB296">
          <w:pPr>
            <w:pStyle w:val="TOC1"/>
            <w:tabs>
              <w:tab w:val="right" w:leader="dot" w:pos="9015"/>
            </w:tabs>
            <w:rPr>
              <w:rStyle w:val="Hyperlink"/>
              <w:noProof/>
              <w:lang w:eastAsia="en-GB"/>
              <w14:ligatures w14:val="standardContextual"/>
            </w:rPr>
          </w:pPr>
          <w:hyperlink w:anchor="_Toc705475535">
            <w:r w:rsidRPr="41FB6A75" w:rsidR="41FB6A75">
              <w:rPr>
                <w:rStyle w:val="Hyperlink"/>
              </w:rPr>
              <w:t>References</w:t>
            </w:r>
            <w:r>
              <w:tab/>
            </w:r>
            <w:r>
              <w:fldChar w:fldCharType="begin"/>
            </w:r>
            <w:r>
              <w:instrText xml:space="preserve">PAGEREF _Toc705475535 \h</w:instrText>
            </w:r>
            <w:r>
              <w:fldChar w:fldCharType="separate"/>
            </w:r>
            <w:r w:rsidRPr="41FB6A75" w:rsidR="41FB6A75">
              <w:rPr>
                <w:rStyle w:val="Hyperlink"/>
              </w:rPr>
              <w:t>36</w:t>
            </w:r>
            <w:r>
              <w:fldChar w:fldCharType="end"/>
            </w:r>
          </w:hyperlink>
          <w:r>
            <w:fldChar w:fldCharType="end"/>
          </w:r>
        </w:p>
      </w:sdtContent>
    </w:sdt>
    <w:p w:rsidR="002B33FC" w:rsidRDefault="002B33FC" w14:paraId="39428720" w14:textId="683F9852"/>
    <w:p w:rsidRPr="002B33FC" w:rsidR="002B33FC" w:rsidP="002B33FC" w:rsidRDefault="002B33FC" w14:paraId="54F1F051" w14:textId="77777777">
      <w:pPr>
        <w:pStyle w:val="BodyText"/>
        <w:spacing w:line="360" w:lineRule="auto"/>
        <w:ind w:left="345"/>
        <w:jc w:val="both"/>
        <w:rPr>
          <w:rFonts w:ascii="Arial" w:hAnsi="Arial" w:cs="Arial"/>
        </w:rPr>
      </w:pPr>
    </w:p>
    <w:p w:rsidR="002B33FC" w:rsidP="41FB6A75" w:rsidRDefault="002B33FC" w14:paraId="7F1054D2" w14:textId="2B277315">
      <w:pPr>
        <w:pStyle w:val="Normal"/>
        <w:spacing w:after="160" w:line="278" w:lineRule="auto"/>
        <w:jc w:val="center"/>
        <w:rPr>
          <w:b w:val="1"/>
          <w:bCs w:val="1"/>
        </w:rPr>
      </w:pPr>
      <w:r w:rsidRPr="41FB6A75">
        <w:rPr>
          <w:b w:val="1"/>
          <w:bCs w:val="1"/>
        </w:rPr>
        <w:br w:type="page"/>
      </w:r>
    </w:p>
    <w:p w:rsidRPr="00FB4B7B" w:rsidR="00FB4B7B" w:rsidP="00FB4B7B" w:rsidRDefault="00FB4B7B" w14:paraId="2B1C7DEF" w14:textId="33940C12">
      <w:pPr>
        <w:jc w:val="center"/>
        <w:rPr>
          <w:b/>
          <w:bCs/>
          <w:sz w:val="32"/>
          <w:szCs w:val="32"/>
        </w:rPr>
      </w:pPr>
      <w:r w:rsidRPr="00FB4B7B">
        <w:rPr>
          <w:b/>
          <w:bCs/>
          <w:sz w:val="32"/>
          <w:szCs w:val="32"/>
        </w:rPr>
        <w:lastRenderedPageBreak/>
        <w:t>Impact of Online Shopping on Customer Satisfaction at High Street Grocery Chains in Birmingham</w:t>
      </w:r>
    </w:p>
    <w:p w:rsidRPr="002B33FC" w:rsidR="002B33FC" w:rsidP="002B33FC" w:rsidRDefault="002B33FC" w14:paraId="7995CB47" w14:textId="0C621DC3">
      <w:pPr>
        <w:pStyle w:val="Heading1"/>
      </w:pPr>
      <w:bookmarkStart w:name="_Toc1531514925" w:id="98818374"/>
      <w:r w:rsidR="002B33FC">
        <w:rPr/>
        <w:t>CHAPTER 1: I</w:t>
      </w:r>
      <w:r w:rsidR="0052695F">
        <w:rPr/>
        <w:t>ntroduction</w:t>
      </w:r>
      <w:bookmarkEnd w:id="98818374"/>
    </w:p>
    <w:p w:rsidRPr="002B33FC" w:rsidR="002B33FC" w:rsidP="00F25174" w:rsidRDefault="002B33FC" w14:paraId="78B5B41A" w14:textId="2EE13A49">
      <w:pPr>
        <w:pStyle w:val="Heading2"/>
      </w:pPr>
      <w:bookmarkStart w:name="_Toc947163817" w:id="125184968"/>
      <w:r w:rsidR="002B33FC">
        <w:rPr/>
        <w:t>1.1 Introduction</w:t>
      </w:r>
      <w:bookmarkEnd w:id="125184968"/>
    </w:p>
    <w:p w:rsidR="002B33FC" w:rsidP="002B33FC" w:rsidRDefault="002B33FC" w14:paraId="6DCB33B2" w14:textId="66728B4F">
      <w:r>
        <w:t>The fast growth of online retailing has altered the makeup and operation of the grocery sector in the United Kingdom. The adoption of digital platforms in the conventional retailing models has transformed the customer demands, service delivery systems and competitive practices. The use of online shopping platforms by high street grocery chains like Tesco, Sainsbury and Marks and Spencer has become the new trend in response to the changing consumer behaviour. This change has gained pace, especially following the COVID-19 pandemic, which has greatly enhanced the use of digital grocery services.</w:t>
      </w:r>
    </w:p>
    <w:p w:rsidR="002B33FC" w:rsidP="002B33FC" w:rsidRDefault="002B33FC" w14:paraId="278B13F3" w14:textId="3D9DB44C">
      <w:r>
        <w:t>In the retail markets, customer satisfaction is still a key factor that determines organisational success. It has an impact on customer loyalty, repeat purchasing behaviour</w:t>
      </w:r>
      <w:r w:rsidR="0008576A">
        <w:t xml:space="preserve"> and</w:t>
      </w:r>
      <w:r>
        <w:t xml:space="preserve"> the general brand performance (Oliver, 2015). Although online grocery shopping has greater convenience, saves time</w:t>
      </w:r>
      <w:r w:rsidR="0008576A">
        <w:t xml:space="preserve"> and</w:t>
      </w:r>
      <w:r>
        <w:t xml:space="preserve"> offers a greater personalisation experience, it also has operational and experiential issues, such as inefficiency in delivery and absence of sensory input (Verhoef et al., 2015). Thus, the analysis of the impact of online shopping on customer satisfaction in high street grocery chains is essential in terms of long-term sustainability and competitive conditions.</w:t>
      </w:r>
    </w:p>
    <w:p w:rsidR="002B33FC" w:rsidP="00F25174" w:rsidRDefault="002B33FC" w14:paraId="213DE5F4" w14:textId="0FA0DC35">
      <w:pPr>
        <w:pStyle w:val="Heading2"/>
      </w:pPr>
      <w:bookmarkStart w:name="_Toc88812148" w:id="1155847022"/>
      <w:r w:rsidR="002B33FC">
        <w:rPr/>
        <w:t>1.2 Background</w:t>
      </w:r>
      <w:bookmarkEnd w:id="1155847022"/>
    </w:p>
    <w:p w:rsidR="00806416" w:rsidP="00806416" w:rsidRDefault="00806416" w14:paraId="381CF6A8" w14:textId="4DF7FE4A">
      <w:r>
        <w:t>The grocery industry in the UK</w:t>
      </w:r>
      <w:r w:rsidR="007C1D68">
        <w:t xml:space="preserve"> has</w:t>
      </w:r>
      <w:r w:rsidR="00BC3D38">
        <w:t>,</w:t>
      </w:r>
      <w:r w:rsidR="007C1D68">
        <w:t xml:space="preserve"> over the years</w:t>
      </w:r>
      <w:r w:rsidR="00BC3D38">
        <w:t>,</w:t>
      </w:r>
      <w:r w:rsidR="007C1D68">
        <w:t xml:space="preserve"> experienced </w:t>
      </w:r>
      <w:r w:rsidR="00BC3D38">
        <w:t xml:space="preserve">a </w:t>
      </w:r>
      <w:r w:rsidR="007C1D68">
        <w:t>robust transformation</w:t>
      </w:r>
      <w:r w:rsidR="00585B54">
        <w:t xml:space="preserve">, which is mostly driven by the constant expansion of digital technologies and changing consumer preferences and purchasing behaviour. </w:t>
      </w:r>
      <w:r w:rsidR="00D6350A">
        <w:t xml:space="preserve">The continuous growth of online grocery shopping </w:t>
      </w:r>
      <w:r w:rsidR="00BC3D38">
        <w:t xml:space="preserve">was </w:t>
      </w:r>
      <w:r w:rsidR="004A0DAB">
        <w:t xml:space="preserve">fast-tracked most significantly during the outbreak of </w:t>
      </w:r>
      <w:r w:rsidR="00BC3D38">
        <w:t>COVID–19</w:t>
      </w:r>
      <w:r w:rsidR="0080771F">
        <w:t xml:space="preserve">. During this period, movement has been restricted </w:t>
      </w:r>
      <w:r w:rsidR="00BF3721">
        <w:t xml:space="preserve">and </w:t>
      </w:r>
      <w:r w:rsidR="00BC3D38">
        <w:t>health-related</w:t>
      </w:r>
      <w:r w:rsidR="000A6636">
        <w:t xml:space="preserve"> concerns </w:t>
      </w:r>
      <w:r w:rsidR="00BC3D38">
        <w:t xml:space="preserve">have </w:t>
      </w:r>
      <w:r w:rsidR="00926202">
        <w:t xml:space="preserve">encouraged consumers </w:t>
      </w:r>
      <w:r w:rsidR="00BC3D38">
        <w:t>to adopt</w:t>
      </w:r>
      <w:r w:rsidR="00926202">
        <w:t xml:space="preserve"> digital platforms (Deloitte, </w:t>
      </w:r>
      <w:r w:rsidR="007C777C">
        <w:t xml:space="preserve">2022). </w:t>
      </w:r>
      <w:r w:rsidR="00796752">
        <w:t xml:space="preserve">Even after the restrictions </w:t>
      </w:r>
      <w:r w:rsidR="00BC3D38">
        <w:t>have</w:t>
      </w:r>
      <w:r w:rsidR="00796752">
        <w:t xml:space="preserve"> been </w:t>
      </w:r>
      <w:r w:rsidR="00EC2BFA">
        <w:t>eased</w:t>
      </w:r>
      <w:r w:rsidR="00212441">
        <w:t xml:space="preserve">, many of the consumers continued to </w:t>
      </w:r>
      <w:r w:rsidR="004A76A7">
        <w:t>use online services such as click-and-collect and home delivery</w:t>
      </w:r>
      <w:r w:rsidR="009B060B">
        <w:t xml:space="preserve">, which indicated their lasting behavioural shifts. </w:t>
      </w:r>
      <w:r w:rsidR="00BC3D38">
        <w:t>This transition</w:t>
      </w:r>
      <w:r w:rsidR="00FF4BB6">
        <w:t xml:space="preserve"> has helped in reshaping how high street grocery retail </w:t>
      </w:r>
      <w:r w:rsidR="006C1B5F">
        <w:t>chains</w:t>
      </w:r>
      <w:r w:rsidR="003F7FEC">
        <w:t>’</w:t>
      </w:r>
      <w:r w:rsidR="00FF4BB6">
        <w:t xml:space="preserve"> function, especially in urban c</w:t>
      </w:r>
      <w:r w:rsidR="00A61CC0">
        <w:t xml:space="preserve">ities where </w:t>
      </w:r>
      <w:r w:rsidR="006C62C0">
        <w:t>time efficiency and convenience</w:t>
      </w:r>
      <w:r w:rsidR="0073476E">
        <w:t xml:space="preserve"> are highly valued. </w:t>
      </w:r>
    </w:p>
    <w:p w:rsidR="00BD0328" w:rsidP="00806416" w:rsidRDefault="00BD0328" w14:paraId="06DA9A1D" w14:textId="6386DFA6">
      <w:r>
        <w:lastRenderedPageBreak/>
        <w:t xml:space="preserve">Online grocery shopping has been offering various features that </w:t>
      </w:r>
      <w:r w:rsidR="006C1B5F">
        <w:t>have</w:t>
      </w:r>
      <w:r>
        <w:t xml:space="preserve"> a direct influence on customer satisfaction. It </w:t>
      </w:r>
      <w:r w:rsidR="006C1B5F">
        <w:t>includes</w:t>
      </w:r>
      <w:r>
        <w:t xml:space="preserve"> secure payment systems, delivery reliability, personalised recommendations and </w:t>
      </w:r>
      <w:r w:rsidR="000A1060">
        <w:t>website usability.</w:t>
      </w:r>
      <w:r w:rsidR="00DF486C">
        <w:t xml:space="preserve"> These elements have been contributing to </w:t>
      </w:r>
      <w:r w:rsidR="00D47110">
        <w:t xml:space="preserve">perceived </w:t>
      </w:r>
      <w:r w:rsidR="00DB577B">
        <w:t>service quality</w:t>
      </w:r>
      <w:r w:rsidR="007E1BB3">
        <w:t xml:space="preserve"> and </w:t>
      </w:r>
      <w:r w:rsidR="007E17F8">
        <w:t>play</w:t>
      </w:r>
      <w:r w:rsidR="007E1BB3">
        <w:t xml:space="preserve"> a pivotal role </w:t>
      </w:r>
      <w:r w:rsidR="00446789">
        <w:t>in building consumer loyalty</w:t>
      </w:r>
      <w:r w:rsidR="00C37AD3">
        <w:t xml:space="preserve"> (Hansen </w:t>
      </w:r>
      <w:r w:rsidR="00C37AD3">
        <w:rPr>
          <w:i/>
          <w:iCs/>
        </w:rPr>
        <w:t>et al</w:t>
      </w:r>
      <w:r w:rsidR="00C37AD3">
        <w:t>., 2021)</w:t>
      </w:r>
      <w:r w:rsidR="00D87F5F">
        <w:t xml:space="preserve">. Apart from this, operational </w:t>
      </w:r>
      <w:r w:rsidR="00ED443E">
        <w:t xml:space="preserve">factors such as timely delivery, </w:t>
      </w:r>
      <w:r w:rsidR="0038181E">
        <w:t>responsive consumer service and order accuracy</w:t>
      </w:r>
      <w:r w:rsidR="0001532D">
        <w:t xml:space="preserve"> </w:t>
      </w:r>
      <w:r w:rsidR="007E17F8">
        <w:t>have</w:t>
      </w:r>
      <w:r w:rsidR="0001532D">
        <w:t xml:space="preserve"> a significant impact on the overall</w:t>
      </w:r>
      <w:r w:rsidR="00850FE2">
        <w:t xml:space="preserve"> shopping experiences</w:t>
      </w:r>
      <w:r w:rsidR="00D81C85">
        <w:t xml:space="preserve"> (Kumar and Anjay, 2017). </w:t>
      </w:r>
      <w:r w:rsidR="007F1C0D">
        <w:t>However, there are still different challenges</w:t>
      </w:r>
      <w:r w:rsidR="00092B17">
        <w:t>,</w:t>
      </w:r>
      <w:r w:rsidR="007F1C0D">
        <w:t xml:space="preserve"> such as damaged goods, delayed deliveries and incorrect substitutions, which </w:t>
      </w:r>
      <w:r w:rsidR="00092B17">
        <w:t>continue</w:t>
      </w:r>
      <w:r w:rsidR="00A82024">
        <w:t xml:space="preserve"> to negatively impact consumer trust and satisfaction (PwC, </w:t>
      </w:r>
      <w:r w:rsidR="00FA3F1F">
        <w:t xml:space="preserve">2023). </w:t>
      </w:r>
    </w:p>
    <w:p w:rsidR="00092B17" w:rsidP="00806416" w:rsidRDefault="00092B17" w14:paraId="72989B33" w14:textId="6B08279B">
      <w:r>
        <w:t>Traditional in-store</w:t>
      </w:r>
      <w:r w:rsidR="00BE21DE">
        <w:t xml:space="preserve"> shopping</w:t>
      </w:r>
      <w:r>
        <w:t xml:space="preserve">, in contrast, </w:t>
      </w:r>
      <w:r w:rsidR="00122870">
        <w:t xml:space="preserve">provides social and sensory </w:t>
      </w:r>
      <w:r w:rsidR="009074F2">
        <w:t>benefits</w:t>
      </w:r>
      <w:r w:rsidR="009D3AFC">
        <w:t xml:space="preserve">, which allow consumers </w:t>
      </w:r>
      <w:r w:rsidR="009074F2">
        <w:t>to assess</w:t>
      </w:r>
      <w:r w:rsidR="009D3AFC">
        <w:t xml:space="preserve"> </w:t>
      </w:r>
      <w:r w:rsidR="00FE76CB">
        <w:t xml:space="preserve">product quality and directly </w:t>
      </w:r>
      <w:r w:rsidR="00F61C29">
        <w:t xml:space="preserve">interact with staff. </w:t>
      </w:r>
      <w:r w:rsidR="00777F28">
        <w:t xml:space="preserve">The lack of these experiential aspects in the online environments can </w:t>
      </w:r>
      <w:r w:rsidR="007A7A57">
        <w:t xml:space="preserve">help in the reduction of perceived satisfaction </w:t>
      </w:r>
      <w:r w:rsidR="0085177E">
        <w:t xml:space="preserve">(Mortimer </w:t>
      </w:r>
      <w:r w:rsidR="0085177E">
        <w:rPr>
          <w:i/>
          <w:iCs/>
        </w:rPr>
        <w:t>et al</w:t>
      </w:r>
      <w:r w:rsidR="0085177E">
        <w:t>., 2016)</w:t>
      </w:r>
      <w:r w:rsidR="00751AA6">
        <w:t xml:space="preserve">. As a consequence, </w:t>
      </w:r>
      <w:r w:rsidR="00BC0596">
        <w:t xml:space="preserve">many of the </w:t>
      </w:r>
      <w:r w:rsidR="009074F2">
        <w:t>retailers</w:t>
      </w:r>
      <w:r w:rsidR="00BC0596">
        <w:t xml:space="preserve"> </w:t>
      </w:r>
      <w:r w:rsidR="00F637C9">
        <w:t xml:space="preserve">are adopting </w:t>
      </w:r>
      <w:r w:rsidR="002B65BF">
        <w:t>omnichannel strategies</w:t>
      </w:r>
      <w:r w:rsidR="00EE45BB">
        <w:t xml:space="preserve">, which </w:t>
      </w:r>
      <w:r w:rsidR="009074F2">
        <w:t>help</w:t>
      </w:r>
      <w:r w:rsidR="00EE45BB">
        <w:t xml:space="preserve"> in integrating both offline and online services for offering a</w:t>
      </w:r>
      <w:r w:rsidR="00B17707">
        <w:t xml:space="preserve"> seamless </w:t>
      </w:r>
      <w:r w:rsidR="009074F2">
        <w:t>and</w:t>
      </w:r>
      <w:r w:rsidR="00B17707">
        <w:t xml:space="preserve"> consistent consumer experience (Rigby, </w:t>
      </w:r>
      <w:r w:rsidR="004E45C3">
        <w:t>2023).</w:t>
      </w:r>
    </w:p>
    <w:p w:rsidR="009074F2" w:rsidP="00806416" w:rsidRDefault="0008397E" w14:paraId="786E4D43" w14:textId="2B8E8934">
      <w:r>
        <w:t>Birmingham is especially significant for this research as it has the status of one of the largest and most diverse cities in the UK</w:t>
      </w:r>
      <w:r w:rsidR="00A112EF">
        <w:t xml:space="preserve">. It has a dynamic retail landscape along with a vast range of consumer demographics. </w:t>
      </w:r>
      <w:r w:rsidR="00F84288">
        <w:t xml:space="preserve">Birmingham’s </w:t>
      </w:r>
      <w:r w:rsidR="00176448">
        <w:t xml:space="preserve">high street grocery sector </w:t>
      </w:r>
      <w:r w:rsidR="00207903">
        <w:t xml:space="preserve">has been facing intense </w:t>
      </w:r>
      <w:r w:rsidR="003B7E72">
        <w:t>competition</w:t>
      </w:r>
      <w:r w:rsidR="00207903">
        <w:t xml:space="preserve"> over the years, which has made customer satisfaction one of the critical factors for </w:t>
      </w:r>
      <w:r w:rsidR="00A005FE">
        <w:t xml:space="preserve">deciding business success. Apart from </w:t>
      </w:r>
      <w:r w:rsidR="003B7E72">
        <w:t>this</w:t>
      </w:r>
      <w:r w:rsidR="00A005FE">
        <w:t>, the urban population of Birmingham</w:t>
      </w:r>
      <w:r w:rsidR="00716BE2">
        <w:t xml:space="preserve"> shows a varied digital adoption pattern that </w:t>
      </w:r>
      <w:r w:rsidR="003B7E72">
        <w:t>provides</w:t>
      </w:r>
      <w:r w:rsidR="00716BE2">
        <w:t xml:space="preserve"> a </w:t>
      </w:r>
      <w:r w:rsidR="00234505">
        <w:t xml:space="preserve">valuable setting for the examination of how online </w:t>
      </w:r>
      <w:r w:rsidR="003B7E72">
        <w:t>shopping</w:t>
      </w:r>
      <w:r w:rsidR="00AC637C">
        <w:t xml:space="preserve"> influences </w:t>
      </w:r>
      <w:r w:rsidR="00045F9D">
        <w:t xml:space="preserve">consumer satisfaction </w:t>
      </w:r>
      <w:r w:rsidR="00AC4087">
        <w:t>across different customer groups.</w:t>
      </w:r>
      <w:r w:rsidR="003B7E72">
        <w:t xml:space="preserve"> Despite the growing significance of Birmingham, </w:t>
      </w:r>
      <w:r w:rsidR="00A177D1">
        <w:t xml:space="preserve">there is </w:t>
      </w:r>
      <w:r w:rsidR="00FC7151">
        <w:t>limited location-specific research</w:t>
      </w:r>
      <w:r w:rsidR="00A177D1">
        <w:t xml:space="preserve"> that addresses these dynamics. Hence, this study is considered to be crucial for understanding how online grocery services </w:t>
      </w:r>
      <w:r w:rsidR="006E2089">
        <w:t>affect consumer satisfaction within the competitive retail environment of Birmingham</w:t>
      </w:r>
      <w:r w:rsidR="009B1342">
        <w:t xml:space="preserve">. It also contributes </w:t>
      </w:r>
      <w:r w:rsidR="00901544">
        <w:t xml:space="preserve">both to practical retail strategies and academic knowledge (Deloitte, </w:t>
      </w:r>
      <w:r w:rsidR="00ED3D5E">
        <w:t>2022).</w:t>
      </w:r>
    </w:p>
    <w:p w:rsidRPr="002B33FC" w:rsidR="002B33FC" w:rsidP="00F25174" w:rsidRDefault="002B33FC" w14:paraId="4F9CE62E" w14:textId="198F7FDD">
      <w:pPr>
        <w:pStyle w:val="Heading2"/>
      </w:pPr>
      <w:bookmarkStart w:name="_Toc1302215412" w:id="588520116"/>
      <w:r w:rsidR="002B33FC">
        <w:rPr/>
        <w:t>1.3 Research Aim</w:t>
      </w:r>
      <w:bookmarkEnd w:id="588520116"/>
    </w:p>
    <w:p w:rsidR="002B33FC" w:rsidP="002B33FC" w:rsidRDefault="002B33FC" w14:paraId="51375192" w14:textId="5076FE30">
      <w:r>
        <w:t>The major aim of the study is:</w:t>
      </w:r>
    </w:p>
    <w:p w:rsidR="002B33FC" w:rsidP="002B33FC" w:rsidRDefault="002B33FC" w14:paraId="220D04E6" w14:textId="77777777">
      <w:pPr>
        <w:pStyle w:val="ListParagraph"/>
        <w:numPr>
          <w:ilvl w:val="0"/>
          <w:numId w:val="1"/>
        </w:numPr>
      </w:pPr>
      <w:r w:rsidRPr="002B33FC">
        <w:t>To explore and investigate the impact of online shopping on consumer satisfaction in high street grocery chains in Birmingham, UK.</w:t>
      </w:r>
    </w:p>
    <w:p w:rsidR="002B33FC" w:rsidP="002B33FC" w:rsidRDefault="002B33FC" w14:paraId="313FDFF1" w14:textId="25EFF31E">
      <w:r>
        <w:lastRenderedPageBreak/>
        <w:t>This aim is based on the necessity to determine the impact of digital service quality, convenience</w:t>
      </w:r>
      <w:r w:rsidR="0008576A">
        <w:t xml:space="preserve"> and</w:t>
      </w:r>
      <w:r>
        <w:t xml:space="preserve"> integration of omni</w:t>
      </w:r>
      <w:r w:rsidR="00FD2603">
        <w:t xml:space="preserve"> </w:t>
      </w:r>
      <w:r>
        <w:t>channels on consumer perceptions and satisfaction results.</w:t>
      </w:r>
    </w:p>
    <w:p w:rsidRPr="002B33FC" w:rsidR="00FD2603" w:rsidP="00FD2603" w:rsidRDefault="00FD2603" w14:paraId="1D543272" w14:textId="4711D38D">
      <w:pPr>
        <w:pStyle w:val="Heading2"/>
      </w:pPr>
      <w:bookmarkStart w:name="_Toc1438938880" w:id="1529288017"/>
      <w:r w:rsidR="00FD2603">
        <w:rPr/>
        <w:t>1.</w:t>
      </w:r>
      <w:r w:rsidR="000362B1">
        <w:rPr/>
        <w:t>4</w:t>
      </w:r>
      <w:r w:rsidR="00FD2603">
        <w:rPr/>
        <w:t xml:space="preserve"> Research Questions</w:t>
      </w:r>
      <w:bookmarkEnd w:id="1529288017"/>
    </w:p>
    <w:p w:rsidR="00FD2603" w:rsidP="00FD2603" w:rsidRDefault="00FD2603" w14:paraId="42200D7D" w14:textId="77777777">
      <w:r>
        <w:t>To address the research aim and objectives, the study is going to respond to the following research question:</w:t>
      </w:r>
    </w:p>
    <w:p w:rsidR="00FD2603" w:rsidP="00FD2603" w:rsidRDefault="00FD2603" w14:paraId="62B25896" w14:textId="67FF745B">
      <w:pPr>
        <w:pStyle w:val="ListParagraph"/>
        <w:numPr>
          <w:ilvl w:val="0"/>
          <w:numId w:val="3"/>
        </w:numPr>
      </w:pPr>
      <w:r w:rsidRPr="002B33FC">
        <w:t>How does the sudden shift towards online shopping influence consumer satisfaction in high street grocery chains in Birmingham, UK?</w:t>
      </w:r>
    </w:p>
    <w:p w:rsidR="0046175B" w:rsidP="00FD2603" w:rsidRDefault="0046175B" w14:paraId="416378C0" w14:textId="4B652207">
      <w:pPr>
        <w:pStyle w:val="ListParagraph"/>
        <w:numPr>
          <w:ilvl w:val="0"/>
          <w:numId w:val="3"/>
        </w:numPr>
      </w:pPr>
      <w:r>
        <w:t xml:space="preserve">What significant impact </w:t>
      </w:r>
      <w:r w:rsidR="006C1937">
        <w:t xml:space="preserve">does online shopping </w:t>
      </w:r>
      <w:r w:rsidR="00E5160C">
        <w:t xml:space="preserve">have on customer experiences as well as service assessment in high street </w:t>
      </w:r>
      <w:r w:rsidR="006705E6">
        <w:t xml:space="preserve">grocery chains in Birmingham, </w:t>
      </w:r>
      <w:r w:rsidR="001468CD">
        <w:t>UK?</w:t>
      </w:r>
    </w:p>
    <w:p w:rsidR="00FD2603" w:rsidP="002B33FC" w:rsidRDefault="00FD2603" w14:paraId="1302C896" w14:textId="3BA43D43">
      <w:r>
        <w:t>This general question will inform the research on the issues of service quality, convenience</w:t>
      </w:r>
      <w:r w:rsidR="0008576A">
        <w:t xml:space="preserve"> and</w:t>
      </w:r>
      <w:r>
        <w:t xml:space="preserve"> loyalty in online grocery sites.</w:t>
      </w:r>
    </w:p>
    <w:p w:rsidRPr="002B33FC" w:rsidR="002B33FC" w:rsidP="00F25174" w:rsidRDefault="002B33FC" w14:paraId="715EE245" w14:textId="62D1241B">
      <w:pPr>
        <w:pStyle w:val="Heading2"/>
      </w:pPr>
      <w:bookmarkStart w:name="_Toc1128264573" w:id="648436863"/>
      <w:r w:rsidR="002B33FC">
        <w:rPr/>
        <w:t>1.</w:t>
      </w:r>
      <w:r w:rsidR="000362B1">
        <w:rPr/>
        <w:t>5</w:t>
      </w:r>
      <w:r w:rsidR="002B33FC">
        <w:rPr/>
        <w:t xml:space="preserve"> Research Objectives</w:t>
      </w:r>
      <w:bookmarkEnd w:id="648436863"/>
    </w:p>
    <w:p w:rsidR="002B33FC" w:rsidP="002B33FC" w:rsidRDefault="002B33FC" w14:paraId="601B5C70" w14:textId="77777777">
      <w:r>
        <w:t>To address the research objective, the following objectives are suggested:</w:t>
      </w:r>
    </w:p>
    <w:p w:rsidR="002B33FC" w:rsidP="002B33FC" w:rsidRDefault="002B33FC" w14:paraId="2A93050F" w14:textId="6391A627">
      <w:pPr>
        <w:pStyle w:val="ListParagraph"/>
        <w:numPr>
          <w:ilvl w:val="0"/>
          <w:numId w:val="2"/>
        </w:numPr>
      </w:pPr>
      <w:r>
        <w:t>To investigate how high street grocery chains adapt to various strategies for meeting the expectations of online consumers.</w:t>
      </w:r>
    </w:p>
    <w:p w:rsidR="002B33FC" w:rsidP="002B33FC" w:rsidRDefault="002B33FC" w14:paraId="6535E4BE" w14:textId="6EFA6933">
      <w:pPr>
        <w:pStyle w:val="ListParagraph"/>
        <w:numPr>
          <w:ilvl w:val="0"/>
          <w:numId w:val="2"/>
        </w:numPr>
      </w:pPr>
      <w:r>
        <w:t>To assess the relationship between convenience, customer loyalty</w:t>
      </w:r>
      <w:r w:rsidR="0008576A">
        <w:t xml:space="preserve"> and</w:t>
      </w:r>
      <w:r>
        <w:t xml:space="preserve"> online service quality.</w:t>
      </w:r>
    </w:p>
    <w:p w:rsidR="002B33FC" w:rsidP="002B33FC" w:rsidRDefault="002B33FC" w14:paraId="676CAD43" w14:textId="54B9370A">
      <w:pPr>
        <w:pStyle w:val="ListParagraph"/>
        <w:numPr>
          <w:ilvl w:val="0"/>
          <w:numId w:val="2"/>
        </w:numPr>
      </w:pPr>
      <w:r>
        <w:t>To find out the challenges as well as opportunities for enhancing online consumer satisfaction in high street grocery chains.</w:t>
      </w:r>
    </w:p>
    <w:p w:rsidR="002B33FC" w:rsidP="002B33FC" w:rsidRDefault="002B33FC" w14:paraId="5BB3BA99" w14:textId="146D4F24">
      <w:r>
        <w:t>The objectives will systematically examine both operational and experiential aspects of online grocery retailing.</w:t>
      </w:r>
    </w:p>
    <w:p w:rsidR="002B33FC" w:rsidP="00F25174" w:rsidRDefault="002B33FC" w14:paraId="2C21A1AC" w14:textId="2D7581BC">
      <w:pPr>
        <w:pStyle w:val="Heading2"/>
      </w:pPr>
      <w:bookmarkStart w:name="_Toc997445871" w:id="804147130"/>
      <w:r w:rsidR="002B33FC">
        <w:rPr/>
        <w:t xml:space="preserve">1.6 </w:t>
      </w:r>
      <w:r w:rsidR="00FD2603">
        <w:rPr/>
        <w:t>Content Outline</w:t>
      </w:r>
      <w:bookmarkEnd w:id="804147130"/>
    </w:p>
    <w:p w:rsidR="00233C01" w:rsidP="002D131A" w:rsidRDefault="00D21107" w14:paraId="24D2BC25" w14:textId="2A133786">
      <w:r w:rsidR="00D21107">
        <w:rPr/>
        <w:t xml:space="preserve">This study is </w:t>
      </w:r>
      <w:r w:rsidR="00DB2417">
        <w:rPr/>
        <w:t xml:space="preserve">structured </w:t>
      </w:r>
      <w:r w:rsidR="00DB2417">
        <w:rPr/>
        <w:t>mainly into</w:t>
      </w:r>
      <w:r w:rsidR="00DB2417">
        <w:rPr/>
        <w:t xml:space="preserve"> five significant chapters. It helps in ensuring logical progression while </w:t>
      </w:r>
      <w:r w:rsidR="00DB2417">
        <w:rPr/>
        <w:t>maintaining</w:t>
      </w:r>
      <w:r w:rsidR="00DB2417">
        <w:rPr/>
        <w:t xml:space="preserve"> academic coherence. </w:t>
      </w:r>
      <w:r w:rsidR="0030103C">
        <w:rPr/>
        <w:t xml:space="preserve">Chapter 1 is </w:t>
      </w:r>
      <w:r w:rsidR="00685FCB">
        <w:rPr/>
        <w:t xml:space="preserve">named as </w:t>
      </w:r>
      <w:r w:rsidR="00072B74">
        <w:rPr/>
        <w:t xml:space="preserve">the </w:t>
      </w:r>
      <w:r w:rsidR="00685FCB">
        <w:rPr/>
        <w:t xml:space="preserve">introduction, which </w:t>
      </w:r>
      <w:r w:rsidR="00072B74">
        <w:rPr/>
        <w:t>outlines</w:t>
      </w:r>
      <w:r w:rsidR="00685FCB">
        <w:rPr/>
        <w:t xml:space="preserve"> the </w:t>
      </w:r>
      <w:r w:rsidR="00072B74">
        <w:rPr/>
        <w:t>research</w:t>
      </w:r>
      <w:r w:rsidR="00685FCB">
        <w:rPr/>
        <w:t xml:space="preserve"> background, problem statement, research aims, questions</w:t>
      </w:r>
      <w:r w:rsidR="0008576A">
        <w:rPr/>
        <w:t xml:space="preserve"> and</w:t>
      </w:r>
      <w:r w:rsidR="00072B74">
        <w:rPr/>
        <w:t xml:space="preserve"> </w:t>
      </w:r>
      <w:r w:rsidR="00685FCB">
        <w:rPr/>
        <w:t>objectives</w:t>
      </w:r>
      <w:r w:rsidR="00B53FAE">
        <w:rPr/>
        <w:t xml:space="preserve">. </w:t>
      </w:r>
      <w:r w:rsidR="00072B74">
        <w:rPr/>
        <w:t>Chapter</w:t>
      </w:r>
      <w:r w:rsidR="00B53FAE">
        <w:rPr/>
        <w:t xml:space="preserve"> 2 of the study </w:t>
      </w:r>
      <w:r w:rsidR="00072B74">
        <w:rPr/>
        <w:t>refers</w:t>
      </w:r>
      <w:r w:rsidR="00B53FAE">
        <w:rPr/>
        <w:t xml:space="preserve"> to </w:t>
      </w:r>
      <w:r w:rsidR="00072B74">
        <w:rPr/>
        <w:t xml:space="preserve">the </w:t>
      </w:r>
      <w:r w:rsidR="00B53FAE">
        <w:rPr/>
        <w:t xml:space="preserve">literature review, which helps in the critical examination of theories, concepts and existing studies </w:t>
      </w:r>
      <w:r w:rsidR="00E73A39">
        <w:rPr/>
        <w:t xml:space="preserve">that </w:t>
      </w:r>
      <w:r w:rsidR="00325E88">
        <w:rPr/>
        <w:t>are</w:t>
      </w:r>
      <w:r w:rsidR="00E73A39">
        <w:rPr/>
        <w:t xml:space="preserve"> related to online grocery shopping and its impact on consumer satisfaction. </w:t>
      </w:r>
      <w:r w:rsidR="003A4A25">
        <w:rPr/>
        <w:t xml:space="preserve">Chapter 3 is research </w:t>
      </w:r>
      <w:r w:rsidR="003A4A25">
        <w:rPr/>
        <w:t>methodology</w:t>
      </w:r>
      <w:r w:rsidR="00A74ACB">
        <w:rPr/>
        <w:t xml:space="preserve">, which </w:t>
      </w:r>
      <w:r w:rsidR="00EB16D5">
        <w:rPr/>
        <w:t xml:space="preserve">helps in explaining the research design, data </w:t>
      </w:r>
      <w:r w:rsidR="00EB16D5">
        <w:rPr/>
        <w:t>collection</w:t>
      </w:r>
      <w:r w:rsidR="00EB16D5">
        <w:rPr/>
        <w:t xml:space="preserve"> and analysis methods</w:t>
      </w:r>
      <w:r w:rsidR="0009280E">
        <w:rPr/>
        <w:t xml:space="preserve">. Chapter 4 of this research is </w:t>
      </w:r>
      <w:r w:rsidR="00C63108">
        <w:rPr/>
        <w:t>results and discussions</w:t>
      </w:r>
      <w:r w:rsidR="003A6812">
        <w:rPr/>
        <w:t xml:space="preserve">, which </w:t>
      </w:r>
      <w:r w:rsidR="002D131A">
        <w:rPr/>
        <w:t>present the</w:t>
      </w:r>
      <w:r w:rsidR="003A6812">
        <w:rPr/>
        <w:t xml:space="preserve"> findings and </w:t>
      </w:r>
      <w:r w:rsidR="002D131A">
        <w:rPr/>
        <w:t>interpret</w:t>
      </w:r>
      <w:r w:rsidR="003A6812">
        <w:rPr/>
        <w:t xml:space="preserve"> them in </w:t>
      </w:r>
      <w:r w:rsidR="00360DF5">
        <w:rPr/>
        <w:t xml:space="preserve">relation to the theories </w:t>
      </w:r>
      <w:r w:rsidR="004610A4">
        <w:rPr/>
        <w:t xml:space="preserve">derived. </w:t>
      </w:r>
      <w:r w:rsidR="00444D7E">
        <w:rPr/>
        <w:t xml:space="preserve">Finally, there will be chapter 5, which is </w:t>
      </w:r>
      <w:r w:rsidR="002D131A">
        <w:rPr/>
        <w:t xml:space="preserve">the </w:t>
      </w:r>
      <w:r w:rsidR="00EC373C">
        <w:rPr/>
        <w:t xml:space="preserve">conclusion, recommendation and </w:t>
      </w:r>
      <w:r w:rsidR="002D131A">
        <w:rPr/>
        <w:t>limitations</w:t>
      </w:r>
      <w:r w:rsidR="001A5BAB">
        <w:rPr/>
        <w:t xml:space="preserve"> part. It would help in summarising the findings, </w:t>
      </w:r>
      <w:r w:rsidR="002D131A">
        <w:rPr/>
        <w:t>providing</w:t>
      </w:r>
      <w:r w:rsidR="001A5BAB">
        <w:rPr/>
        <w:t xml:space="preserve"> implications while suggesting future research </w:t>
      </w:r>
      <w:r w:rsidR="7EB09D98">
        <w:rPr/>
        <w:t xml:space="preserve">directions. </w:t>
      </w:r>
    </w:p>
    <w:p w:rsidR="00233C01" w:rsidP="00233C01" w:rsidRDefault="00233C01" w14:paraId="6937A02D" w14:textId="02412D7F">
      <w:pPr>
        <w:pStyle w:val="Heading1"/>
      </w:pPr>
      <w:bookmarkStart w:name="_Toc1378631236" w:id="60415428"/>
      <w:r w:rsidR="00233C01">
        <w:rPr/>
        <w:t>CHAPTER 2: Literature Review</w:t>
      </w:r>
      <w:bookmarkEnd w:id="60415428"/>
      <w:r w:rsidR="009C5F57">
        <w:rPr/>
        <w:t xml:space="preserve"> </w:t>
      </w:r>
    </w:p>
    <w:p w:rsidRPr="002D131A" w:rsidR="002D131A" w:rsidP="002D131A" w:rsidRDefault="0025418C" w14:paraId="0074A317" w14:textId="7C0D0F52">
      <w:r>
        <w:t>The</w:t>
      </w:r>
      <w:r w:rsidR="002D131A">
        <w:t xml:space="preserve"> grocery sector in the UK has been rapidly transforming with the rise of online shopping, especially in major cities such as Birmingham. </w:t>
      </w:r>
      <w:r w:rsidR="00941CD7">
        <w:t xml:space="preserve">In cities like this, retailers such as Sainsbury’s, Marks &amp; Spencer (M&amp;S) and </w:t>
      </w:r>
      <w:r w:rsidR="00460AC6">
        <w:t xml:space="preserve">Tesco </w:t>
      </w:r>
      <w:r w:rsidR="00A86B5A">
        <w:t>have</w:t>
      </w:r>
      <w:r w:rsidR="005868B1">
        <w:t xml:space="preserve"> been investing in digital platforms </w:t>
      </w:r>
      <w:r>
        <w:t>to meet</w:t>
      </w:r>
      <w:r w:rsidR="005868B1">
        <w:t xml:space="preserve"> the changing consumer preferences and expectations (ResearchGate, 2019)</w:t>
      </w:r>
      <w:r w:rsidR="00DB083D">
        <w:t xml:space="preserve">. This literature review will help in critically </w:t>
      </w:r>
      <w:r w:rsidR="00E437A2">
        <w:t xml:space="preserve">analysing theories, </w:t>
      </w:r>
      <w:r w:rsidR="004E432C">
        <w:t xml:space="preserve">service quality </w:t>
      </w:r>
      <w:r w:rsidR="00A86B5A">
        <w:t>dimensions</w:t>
      </w:r>
      <w:r w:rsidR="004E432C">
        <w:t xml:space="preserve">, </w:t>
      </w:r>
      <w:r w:rsidR="00D25672">
        <w:t>omnichannel strategies</w:t>
      </w:r>
      <w:r w:rsidR="0008576A">
        <w:t xml:space="preserve"> and</w:t>
      </w:r>
      <w:r w:rsidR="00D25672">
        <w:t xml:space="preserve"> post-pandemic t</w:t>
      </w:r>
      <w:r w:rsidR="00E46E8E">
        <w:t>rends</w:t>
      </w:r>
      <w:r w:rsidR="0052509E">
        <w:t xml:space="preserve"> </w:t>
      </w:r>
      <w:r>
        <w:t>that have</w:t>
      </w:r>
      <w:r w:rsidR="0052509E">
        <w:t xml:space="preserve"> a significant influence on customer satisfaction. </w:t>
      </w:r>
      <w:r>
        <w:t>The</w:t>
      </w:r>
      <w:r w:rsidR="002E21A0">
        <w:t xml:space="preserve"> following sources have been selected depending on credibility, relevance and </w:t>
      </w:r>
      <w:r w:rsidR="003F5268">
        <w:t>publication within mostly the year span of 2018-2025</w:t>
      </w:r>
      <w:r w:rsidR="009E7AB0">
        <w:t xml:space="preserve">. </w:t>
      </w:r>
      <w:r w:rsidR="00387C0F">
        <w:t xml:space="preserve">However, </w:t>
      </w:r>
      <w:r>
        <w:t>non-peer-reviewed</w:t>
      </w:r>
      <w:r w:rsidR="00387C0F">
        <w:t xml:space="preserve"> </w:t>
      </w:r>
      <w:r w:rsidR="00194BB7">
        <w:t>and</w:t>
      </w:r>
      <w:r w:rsidR="00F12B70">
        <w:t xml:space="preserve"> outdated </w:t>
      </w:r>
      <w:r w:rsidR="009F4632">
        <w:t xml:space="preserve">studies are mostly excluded </w:t>
      </w:r>
      <w:r>
        <w:t>from</w:t>
      </w:r>
      <w:r w:rsidR="009F4632">
        <w:t xml:space="preserve"> this study. </w:t>
      </w:r>
      <w:r w:rsidR="00B42A7D">
        <w:t xml:space="preserve">This review </w:t>
      </w:r>
      <w:r w:rsidR="006F3851">
        <w:t xml:space="preserve">helps in synthesising </w:t>
      </w:r>
      <w:r w:rsidR="00F11D6D">
        <w:t xml:space="preserve">industry and academic </w:t>
      </w:r>
      <w:r>
        <w:t>evidence</w:t>
      </w:r>
      <w:r w:rsidR="00F11D6D">
        <w:t xml:space="preserve"> for identifying key determinants</w:t>
      </w:r>
      <w:r w:rsidR="00481519">
        <w:t xml:space="preserve"> as well as gaps</w:t>
      </w:r>
      <w:r w:rsidR="00092439">
        <w:t>. It would also justify</w:t>
      </w:r>
      <w:r w:rsidR="00B169E3">
        <w:t xml:space="preserve"> the study’s focus on the high-street grocery context of Birmingham</w:t>
      </w:r>
      <w:r w:rsidR="000829F0">
        <w:t xml:space="preserve"> and its complex digital retail business landscape. </w:t>
      </w:r>
    </w:p>
    <w:p w:rsidR="00AC4754" w:rsidP="00F25174" w:rsidRDefault="007D7414" w14:paraId="4C868DFF" w14:textId="6486DC6F">
      <w:pPr>
        <w:pStyle w:val="Heading2"/>
        <w:rPr>
          <w:lang w:val="en-IN"/>
        </w:rPr>
      </w:pPr>
      <w:bookmarkStart w:name="_Toc330480331" w:id="2091425"/>
      <w:r w:rsidRPr="41FB6A75" w:rsidR="007D7414">
        <w:rPr>
          <w:lang w:val="en-IN"/>
        </w:rPr>
        <w:t>2.</w:t>
      </w:r>
      <w:r w:rsidRPr="41FB6A75" w:rsidR="00B61A87">
        <w:rPr>
          <w:lang w:val="en-IN"/>
        </w:rPr>
        <w:t>1</w:t>
      </w:r>
      <w:r w:rsidRPr="41FB6A75" w:rsidR="007D7414">
        <w:rPr>
          <w:lang w:val="en-IN"/>
        </w:rPr>
        <w:t xml:space="preserve"> </w:t>
      </w:r>
      <w:r w:rsidRPr="41FB6A75" w:rsidR="00AC4754">
        <w:rPr>
          <w:lang w:val="en-IN"/>
        </w:rPr>
        <w:t>Summary of Literature Selection</w:t>
      </w:r>
      <w:bookmarkEnd w:id="2091425"/>
    </w:p>
    <w:tbl>
      <w:tblPr>
        <w:tblStyle w:val="TableGrid"/>
        <w:tblW w:w="0" w:type="auto"/>
        <w:tblLook w:val="04A0" w:firstRow="1" w:lastRow="0" w:firstColumn="1" w:lastColumn="0" w:noHBand="0" w:noVBand="1"/>
      </w:tblPr>
      <w:tblGrid>
        <w:gridCol w:w="3005"/>
        <w:gridCol w:w="3005"/>
        <w:gridCol w:w="3006"/>
      </w:tblGrid>
      <w:tr w:rsidRPr="0026296D" w:rsidR="0026296D" w:rsidTr="0026296D" w14:paraId="3AB10722" w14:textId="77777777">
        <w:tc>
          <w:tcPr>
            <w:tcW w:w="3005" w:type="dxa"/>
          </w:tcPr>
          <w:p w:rsidRPr="0026296D" w:rsidR="0026296D" w:rsidP="0026296D" w:rsidRDefault="0026296D" w14:paraId="1E771171" w14:textId="25033678">
            <w:pPr>
              <w:jc w:val="center"/>
              <w:rPr>
                <w:b/>
                <w:bCs/>
                <w:lang w:val="en-IN"/>
              </w:rPr>
            </w:pPr>
            <w:r w:rsidRPr="0026296D">
              <w:rPr>
                <w:b/>
                <w:bCs/>
                <w:lang w:val="en-IN"/>
              </w:rPr>
              <w:t>Source Type</w:t>
            </w:r>
          </w:p>
        </w:tc>
        <w:tc>
          <w:tcPr>
            <w:tcW w:w="3005" w:type="dxa"/>
          </w:tcPr>
          <w:p w:rsidRPr="0026296D" w:rsidR="0026296D" w:rsidP="0026296D" w:rsidRDefault="0026296D" w14:paraId="58E4CC9A" w14:textId="27B75D30">
            <w:pPr>
              <w:jc w:val="center"/>
              <w:rPr>
                <w:b/>
                <w:bCs/>
                <w:lang w:val="en-IN"/>
              </w:rPr>
            </w:pPr>
            <w:r w:rsidRPr="0026296D">
              <w:rPr>
                <w:b/>
                <w:bCs/>
                <w:lang w:val="en-IN"/>
              </w:rPr>
              <w:t>Number of Sources</w:t>
            </w:r>
          </w:p>
        </w:tc>
        <w:tc>
          <w:tcPr>
            <w:tcW w:w="3006" w:type="dxa"/>
          </w:tcPr>
          <w:p w:rsidRPr="0026296D" w:rsidR="0026296D" w:rsidP="0026296D" w:rsidRDefault="0026296D" w14:paraId="5C8A24C2" w14:textId="6635660B">
            <w:pPr>
              <w:jc w:val="center"/>
              <w:rPr>
                <w:b/>
                <w:bCs/>
                <w:lang w:val="en-IN"/>
              </w:rPr>
            </w:pPr>
            <w:r w:rsidRPr="0026296D">
              <w:rPr>
                <w:b/>
                <w:bCs/>
                <w:lang w:val="en-IN"/>
              </w:rPr>
              <w:t>Key Themes Identified</w:t>
            </w:r>
          </w:p>
        </w:tc>
      </w:tr>
      <w:tr w:rsidR="0026296D" w:rsidTr="0026296D" w14:paraId="67C2B667" w14:textId="77777777">
        <w:tc>
          <w:tcPr>
            <w:tcW w:w="3005" w:type="dxa"/>
          </w:tcPr>
          <w:p w:rsidR="0026296D" w:rsidP="0026296D" w:rsidRDefault="0026296D" w14:paraId="346B8954" w14:textId="4F6881A2">
            <w:pPr>
              <w:rPr>
                <w:lang w:val="en-IN"/>
              </w:rPr>
            </w:pPr>
            <w:r>
              <w:rPr>
                <w:lang w:val="en-IN"/>
              </w:rPr>
              <w:t>Academic Journal Articles</w:t>
            </w:r>
          </w:p>
        </w:tc>
        <w:tc>
          <w:tcPr>
            <w:tcW w:w="3005" w:type="dxa"/>
          </w:tcPr>
          <w:p w:rsidR="0026296D" w:rsidP="0026296D" w:rsidRDefault="0026296D" w14:paraId="1C803D86" w14:textId="3C82A062">
            <w:pPr>
              <w:rPr>
                <w:lang w:val="en-IN"/>
              </w:rPr>
            </w:pPr>
            <w:r>
              <w:rPr>
                <w:lang w:val="en-IN"/>
              </w:rPr>
              <w:t>22</w:t>
            </w:r>
          </w:p>
        </w:tc>
        <w:tc>
          <w:tcPr>
            <w:tcW w:w="3006" w:type="dxa"/>
          </w:tcPr>
          <w:p w:rsidR="0026296D" w:rsidP="0026296D" w:rsidRDefault="0026296D" w14:paraId="7EC507A1" w14:textId="6D3928B7">
            <w:pPr>
              <w:rPr>
                <w:lang w:val="en-IN"/>
              </w:rPr>
            </w:pPr>
            <w:r>
              <w:rPr>
                <w:lang w:val="en-IN"/>
              </w:rPr>
              <w:t>Customer satisfaction models, trust, perceived risk, omnichannel retailing, online service quality</w:t>
            </w:r>
            <w:r w:rsidR="0008576A">
              <w:rPr>
                <w:lang w:val="en-IN"/>
              </w:rPr>
              <w:t xml:space="preserve"> and</w:t>
            </w:r>
            <w:r w:rsidR="00F518F7">
              <w:rPr>
                <w:lang w:val="en-IN"/>
              </w:rPr>
              <w:t xml:space="preserve"> the </w:t>
            </w:r>
            <w:r w:rsidR="00711BEA">
              <w:rPr>
                <w:lang w:val="en-IN"/>
              </w:rPr>
              <w:t xml:space="preserve">impact of e-commerce </w:t>
            </w:r>
            <w:r w:rsidR="00F518F7">
              <w:rPr>
                <w:lang w:val="en-IN"/>
              </w:rPr>
              <w:t>on the</w:t>
            </w:r>
            <w:r w:rsidR="00711BEA">
              <w:rPr>
                <w:lang w:val="en-IN"/>
              </w:rPr>
              <w:t xml:space="preserve"> UK high street.</w:t>
            </w:r>
          </w:p>
        </w:tc>
      </w:tr>
      <w:tr w:rsidR="0026296D" w:rsidTr="0026296D" w14:paraId="4A679F60" w14:textId="77777777">
        <w:tc>
          <w:tcPr>
            <w:tcW w:w="3005" w:type="dxa"/>
          </w:tcPr>
          <w:p w:rsidR="0026296D" w:rsidP="0026296D" w:rsidRDefault="000E2933" w14:paraId="33DC84A1" w14:textId="7D254AC6">
            <w:pPr>
              <w:rPr>
                <w:lang w:val="en-IN"/>
              </w:rPr>
            </w:pPr>
            <w:r>
              <w:rPr>
                <w:lang w:val="en-IN"/>
              </w:rPr>
              <w:t>Industry Reports</w:t>
            </w:r>
          </w:p>
        </w:tc>
        <w:tc>
          <w:tcPr>
            <w:tcW w:w="3005" w:type="dxa"/>
          </w:tcPr>
          <w:p w:rsidR="0026296D" w:rsidP="0026296D" w:rsidRDefault="000E2933" w14:paraId="2DD8EDF4" w14:textId="1AB28CDC">
            <w:pPr>
              <w:rPr>
                <w:lang w:val="en-IN"/>
              </w:rPr>
            </w:pPr>
            <w:r>
              <w:rPr>
                <w:lang w:val="en-IN"/>
              </w:rPr>
              <w:t>5</w:t>
            </w:r>
          </w:p>
        </w:tc>
        <w:tc>
          <w:tcPr>
            <w:tcW w:w="3006" w:type="dxa"/>
          </w:tcPr>
          <w:p w:rsidR="0026296D" w:rsidP="0026296D" w:rsidRDefault="000E2933" w14:paraId="762D7ED5" w14:textId="40D182BD">
            <w:pPr>
              <w:rPr>
                <w:lang w:val="en-IN"/>
              </w:rPr>
            </w:pPr>
            <w:r>
              <w:rPr>
                <w:lang w:val="en-IN"/>
              </w:rPr>
              <w:t>Post-COVID consumer behaviour, UK online grocery growth, digital transformation</w:t>
            </w:r>
            <w:r w:rsidR="0008576A">
              <w:rPr>
                <w:lang w:val="en-IN"/>
              </w:rPr>
              <w:t xml:space="preserve"> and</w:t>
            </w:r>
            <w:r w:rsidR="00F518F7">
              <w:rPr>
                <w:lang w:val="en-IN"/>
              </w:rPr>
              <w:t xml:space="preserve"> </w:t>
            </w:r>
            <w:r>
              <w:rPr>
                <w:lang w:val="en-IN"/>
              </w:rPr>
              <w:t>delivery performance.</w:t>
            </w:r>
          </w:p>
        </w:tc>
      </w:tr>
      <w:tr w:rsidR="0026296D" w:rsidTr="0026296D" w14:paraId="41E2CDAD" w14:textId="77777777">
        <w:tc>
          <w:tcPr>
            <w:tcW w:w="3005" w:type="dxa"/>
          </w:tcPr>
          <w:p w:rsidR="0026296D" w:rsidP="0026296D" w:rsidRDefault="000E2933" w14:paraId="0459F23B" w14:textId="4A93065A">
            <w:pPr>
              <w:rPr>
                <w:lang w:val="en-IN"/>
              </w:rPr>
            </w:pPr>
            <w:r>
              <w:rPr>
                <w:lang w:val="en-IN"/>
              </w:rPr>
              <w:t>Corporate and Market Publications</w:t>
            </w:r>
          </w:p>
        </w:tc>
        <w:tc>
          <w:tcPr>
            <w:tcW w:w="3005" w:type="dxa"/>
          </w:tcPr>
          <w:p w:rsidR="0026296D" w:rsidP="0026296D" w:rsidRDefault="000E2933" w14:paraId="09AE786F" w14:textId="056774BA">
            <w:pPr>
              <w:rPr>
                <w:lang w:val="en-IN"/>
              </w:rPr>
            </w:pPr>
            <w:r>
              <w:rPr>
                <w:lang w:val="en-IN"/>
              </w:rPr>
              <w:t>3</w:t>
            </w:r>
          </w:p>
        </w:tc>
        <w:tc>
          <w:tcPr>
            <w:tcW w:w="3006" w:type="dxa"/>
          </w:tcPr>
          <w:p w:rsidR="0026296D" w:rsidP="0026296D" w:rsidRDefault="000E2933" w14:paraId="054EFA3E" w14:textId="25132E4E">
            <w:pPr>
              <w:rPr>
                <w:lang w:val="en-IN"/>
              </w:rPr>
            </w:pPr>
            <w:r>
              <w:rPr>
                <w:lang w:val="en-IN"/>
              </w:rPr>
              <w:t>Loyalty programmes, online adaptation, operational challenges</w:t>
            </w:r>
            <w:r w:rsidR="0008576A">
              <w:rPr>
                <w:lang w:val="en-IN"/>
              </w:rPr>
              <w:t xml:space="preserve"> and</w:t>
            </w:r>
            <w:r w:rsidR="00F518F7">
              <w:rPr>
                <w:lang w:val="en-IN"/>
              </w:rPr>
              <w:t xml:space="preserve"> </w:t>
            </w:r>
            <w:r>
              <w:rPr>
                <w:lang w:val="en-IN"/>
              </w:rPr>
              <w:t>high street grocery strategies.</w:t>
            </w:r>
          </w:p>
        </w:tc>
      </w:tr>
    </w:tbl>
    <w:p w:rsidR="0026296D" w:rsidP="0026296D" w:rsidRDefault="0026296D" w14:paraId="29F5E6F7" w14:textId="77777777">
      <w:pPr>
        <w:rPr>
          <w:lang w:val="en-IN"/>
        </w:rPr>
      </w:pPr>
    </w:p>
    <w:p w:rsidR="00287356" w:rsidP="0026296D" w:rsidRDefault="00287356" w14:paraId="11BA7D86" w14:textId="47EEF832">
      <w:pPr>
        <w:rPr>
          <w:lang w:val="en-IN"/>
        </w:rPr>
      </w:pPr>
      <w:r>
        <w:rPr>
          <w:b/>
          <w:bCs/>
          <w:lang w:val="en-IN"/>
        </w:rPr>
        <w:t xml:space="preserve">Source: </w:t>
      </w:r>
      <w:r w:rsidR="004623B4">
        <w:rPr>
          <w:lang w:val="en-IN"/>
        </w:rPr>
        <w:t>Compiled by Author</w:t>
      </w:r>
    </w:p>
    <w:p w:rsidR="00A755EB" w:rsidP="00F25174" w:rsidRDefault="00A12C7F" w14:paraId="089CE71C" w14:textId="49472A5B">
      <w:pPr>
        <w:pStyle w:val="Heading2"/>
      </w:pPr>
      <w:bookmarkStart w:name="_Toc324354482" w:id="1344341626"/>
      <w:r w:rsidR="00A12C7F">
        <w:rPr/>
        <w:t>2.</w:t>
      </w:r>
      <w:r w:rsidR="009808F3">
        <w:rPr/>
        <w:t>2</w:t>
      </w:r>
      <w:r w:rsidR="00A12C7F">
        <w:rPr/>
        <w:t xml:space="preserve"> </w:t>
      </w:r>
      <w:r w:rsidR="009535F0">
        <w:rPr/>
        <w:t xml:space="preserve">Thematic </w:t>
      </w:r>
      <w:r w:rsidR="003953A5">
        <w:rPr/>
        <w:t>Analysis</w:t>
      </w:r>
      <w:bookmarkEnd w:id="1344341626"/>
    </w:p>
    <w:p w:rsidR="00A12C7F" w:rsidP="001B11A8" w:rsidRDefault="00B74F56" w14:paraId="774FA4BF" w14:textId="4ABB385B">
      <w:pPr>
        <w:pStyle w:val="Heading3"/>
      </w:pPr>
      <w:bookmarkStart w:name="_Toc1227914729" w:id="1255905890"/>
      <w:r w:rsidR="00B74F56">
        <w:rPr/>
        <w:t>2.</w:t>
      </w:r>
      <w:r w:rsidR="00A539EE">
        <w:rPr/>
        <w:t>2</w:t>
      </w:r>
      <w:r w:rsidR="00B74F56">
        <w:rPr/>
        <w:t xml:space="preserve">.1 </w:t>
      </w:r>
      <w:r w:rsidR="00A12C7F">
        <w:rPr/>
        <w:t>Growth of Online Grocery Shopping in the UK</w:t>
      </w:r>
      <w:bookmarkEnd w:id="1255905890"/>
    </w:p>
    <w:p w:rsidR="00631F60" w:rsidP="00631F60" w:rsidRDefault="00631F60" w14:paraId="069079DE" w14:textId="40282C31">
      <w:r>
        <w:t xml:space="preserve">During the past decade, online grocery retail shopping in the UK has expanded rapidly. It is considered to be driven by mostly increased internet penetration, evolving consumer lifestyles and technological advancements. </w:t>
      </w:r>
      <w:r w:rsidR="005B7378">
        <w:t>An online</w:t>
      </w:r>
      <w:r>
        <w:t xml:space="preserve"> retailer can be referred to as the buying and selling of services or goods through </w:t>
      </w:r>
      <w:r w:rsidR="00C858DD">
        <w:t>electronic</w:t>
      </w:r>
      <w:r>
        <w:t xml:space="preserve"> networks. It gives consumers a chance to purchase products from any location and at any time. The convenience of “anywhere, anytime”</w:t>
      </w:r>
      <w:r w:rsidR="00B71E9D">
        <w:t xml:space="preserve"> shopping has nowadays become a major driver behind the quick and larger adoption of e-commerce platforms across the retail business landscape. As a consequence, traditional high street retailers have integrated more digital channels into the overall operational processes for sustaining </w:t>
      </w:r>
      <w:r w:rsidR="005B7378">
        <w:t>their</w:t>
      </w:r>
      <w:r w:rsidR="00B71E9D">
        <w:t xml:space="preserve"> competitive edge (Geleta and Senbetie, 2019).</w:t>
      </w:r>
    </w:p>
    <w:p w:rsidRPr="00D102BB" w:rsidR="00BF2CB6" w:rsidP="00631F60" w:rsidRDefault="00BE7A77" w14:paraId="7F192DFE" w14:textId="2BC32E8C">
      <w:r>
        <w:t xml:space="preserve">The UK can be considered to be one of the most developed online retail markets in the global market. Online sales across the UK </w:t>
      </w:r>
      <w:r w:rsidR="005B7378">
        <w:t>have</w:t>
      </w:r>
      <w:r w:rsidR="00FB40E8">
        <w:t xml:space="preserve"> accounted for 20% approximately</w:t>
      </w:r>
      <w:r w:rsidR="00322E84">
        <w:t xml:space="preserve"> of the overall retail spending before the outbreak of </w:t>
      </w:r>
      <w:r w:rsidR="00C858DD">
        <w:t xml:space="preserve">the </w:t>
      </w:r>
      <w:r w:rsidR="00322E84">
        <w:t>COVID-19 pandemic</w:t>
      </w:r>
      <w:r w:rsidR="007303C4">
        <w:t xml:space="preserve"> (ONS, </w:t>
      </w:r>
      <w:r w:rsidR="00CE35A2">
        <w:t>2026)</w:t>
      </w:r>
      <w:r w:rsidR="00322E84">
        <w:t xml:space="preserve">. It demonstrates the sudden </w:t>
      </w:r>
      <w:r w:rsidR="00E26E23">
        <w:t>shift towards digital purchasing behaviour of consumers. During the last five years before the pandemic outbreak</w:t>
      </w:r>
      <w:r w:rsidR="003B65F8">
        <w:t xml:space="preserve">, </w:t>
      </w:r>
      <w:r w:rsidR="003852E8">
        <w:t xml:space="preserve">online retail sales </w:t>
      </w:r>
      <w:r w:rsidR="00AD3DE3">
        <w:t xml:space="preserve">have started to grow at </w:t>
      </w:r>
      <w:r w:rsidR="00390C4C">
        <w:t>an</w:t>
      </w:r>
      <w:r w:rsidR="00AD3DE3">
        <w:t xml:space="preserve"> annual rate of </w:t>
      </w:r>
      <w:r w:rsidR="00E82816">
        <w:t>approximately 14%</w:t>
      </w:r>
      <w:r w:rsidR="001758C1">
        <w:t xml:space="preserve">, which shows the growing significance of digital platforms within the UK retail business landscape. </w:t>
      </w:r>
      <w:r w:rsidR="00DD6579">
        <w:t xml:space="preserve">This growth, however, </w:t>
      </w:r>
      <w:r w:rsidR="00390C4C">
        <w:t>has</w:t>
      </w:r>
      <w:r w:rsidR="00DD6579">
        <w:t xml:space="preserve"> </w:t>
      </w:r>
      <w:r w:rsidR="00297353">
        <w:t xml:space="preserve">accelerated </w:t>
      </w:r>
      <w:r w:rsidR="001F5C38">
        <w:t>further during the COVID-19 period</w:t>
      </w:r>
      <w:r w:rsidR="00F3207D">
        <w:t xml:space="preserve"> as lockdown </w:t>
      </w:r>
      <w:r w:rsidR="00390C4C">
        <w:t xml:space="preserve">restrictions </w:t>
      </w:r>
      <w:r w:rsidR="00C2519D">
        <w:t xml:space="preserve">restricted </w:t>
      </w:r>
      <w:r w:rsidR="007F5F72">
        <w:t xml:space="preserve">visiting the stores and </w:t>
      </w:r>
      <w:r w:rsidR="00D01F7C">
        <w:t>encouraged social distancing</w:t>
      </w:r>
      <w:r w:rsidR="001C7572">
        <w:t xml:space="preserve">. It </w:t>
      </w:r>
      <w:r w:rsidR="000B5331">
        <w:t xml:space="preserve">led consumers to rely more on </w:t>
      </w:r>
      <w:r w:rsidR="00D102BB">
        <w:t xml:space="preserve">online purchasing channels rather than </w:t>
      </w:r>
      <w:r w:rsidR="005B7378">
        <w:t>visiting</w:t>
      </w:r>
      <w:r w:rsidR="00D102BB">
        <w:t xml:space="preserve"> stores (Piecyk </w:t>
      </w:r>
      <w:r w:rsidR="00D102BB">
        <w:rPr>
          <w:i/>
          <w:iCs/>
        </w:rPr>
        <w:t>et al</w:t>
      </w:r>
      <w:r w:rsidR="00D102BB">
        <w:t xml:space="preserve">., </w:t>
      </w:r>
      <w:r w:rsidR="00350ABC">
        <w:t xml:space="preserve">2021). </w:t>
      </w:r>
    </w:p>
    <w:p w:rsidR="00A12C7F" w:rsidP="00A12C7F" w:rsidRDefault="00390C4C" w14:paraId="2B53DA9A" w14:textId="170939F8">
      <w:r>
        <w:t xml:space="preserve">The urban </w:t>
      </w:r>
      <w:r w:rsidR="00516787">
        <w:t>environment</w:t>
      </w:r>
      <w:r>
        <w:t xml:space="preserve"> of Birmingham reflects this national trend rather </w:t>
      </w:r>
      <w:r w:rsidR="00092947">
        <w:t>stro</w:t>
      </w:r>
      <w:r w:rsidR="00E3253A">
        <w:t xml:space="preserve">ngly. </w:t>
      </w:r>
      <w:r w:rsidR="00240615">
        <w:t xml:space="preserve">Cities that </w:t>
      </w:r>
      <w:r w:rsidR="00516787">
        <w:t>have</w:t>
      </w:r>
      <w:r w:rsidR="00240615">
        <w:t xml:space="preserve"> </w:t>
      </w:r>
      <w:r w:rsidR="001B760A">
        <w:t xml:space="preserve">higher smartphone penetration, </w:t>
      </w:r>
      <w:r w:rsidR="00516787">
        <w:t xml:space="preserve">a </w:t>
      </w:r>
      <w:r w:rsidR="001B760A">
        <w:t xml:space="preserve">busy working lifestyle and </w:t>
      </w:r>
      <w:r w:rsidR="005137D4">
        <w:t xml:space="preserve">dense population often </w:t>
      </w:r>
      <w:r w:rsidR="00516787">
        <w:t>show</w:t>
      </w:r>
      <w:r w:rsidR="005137D4">
        <w:t xml:space="preserve"> </w:t>
      </w:r>
      <w:r w:rsidR="00D02A55">
        <w:t xml:space="preserve">higher adoption of online grocery retailing services. </w:t>
      </w:r>
      <w:r w:rsidR="005E470C">
        <w:t xml:space="preserve">Customers in these locations </w:t>
      </w:r>
      <w:r w:rsidR="00AF78C8">
        <w:t xml:space="preserve">mostly prioritise </w:t>
      </w:r>
      <w:r w:rsidR="00787BE2">
        <w:t>time efficiency and convenience</w:t>
      </w:r>
      <w:r w:rsidR="00901E80">
        <w:t xml:space="preserve">, which makes home delivery and </w:t>
      </w:r>
      <w:r w:rsidR="00FF569E">
        <w:t xml:space="preserve">online ordering </w:t>
      </w:r>
      <w:r w:rsidR="00516787">
        <w:t>more</w:t>
      </w:r>
      <w:r w:rsidR="00FF569E">
        <w:t xml:space="preserve"> </w:t>
      </w:r>
      <w:r w:rsidR="00516787">
        <w:t>attractive</w:t>
      </w:r>
      <w:r w:rsidR="00B309EE">
        <w:t xml:space="preserve"> than the traditional mode of in-store shopping. </w:t>
      </w:r>
      <w:r w:rsidR="00B04897">
        <w:t>Though online retail</w:t>
      </w:r>
      <w:r w:rsidR="005C7FD1">
        <w:t xml:space="preserve">ing </w:t>
      </w:r>
      <w:r w:rsidR="005F32FE">
        <w:t>options have</w:t>
      </w:r>
      <w:r w:rsidR="005C7FD1">
        <w:t xml:space="preserve"> increased </w:t>
      </w:r>
      <w:r w:rsidR="00DC08AC">
        <w:t xml:space="preserve">new opportunities for retailers, it has also brought forward significant concerns regarding </w:t>
      </w:r>
      <w:r w:rsidR="00310378">
        <w:t xml:space="preserve">the </w:t>
      </w:r>
      <w:r w:rsidR="00464FBC">
        <w:t xml:space="preserve">competitiveness and long-term sustainability of </w:t>
      </w:r>
      <w:r w:rsidR="005F32FE">
        <w:t xml:space="preserve">the </w:t>
      </w:r>
      <w:r w:rsidR="004233DD">
        <w:t xml:space="preserve">high street retail </w:t>
      </w:r>
      <w:r w:rsidR="006753FF">
        <w:t xml:space="preserve">market. </w:t>
      </w:r>
    </w:p>
    <w:p w:rsidR="005F32FE" w:rsidP="00A12C7F" w:rsidRDefault="00C74C70" w14:paraId="19B8F052" w14:textId="67295F4B">
      <w:r>
        <w:t xml:space="preserve">Existing academic </w:t>
      </w:r>
      <w:r w:rsidR="00C126A5">
        <w:t xml:space="preserve">literature on high-street performance </w:t>
      </w:r>
      <w:r w:rsidR="005B7378">
        <w:t>suggests</w:t>
      </w:r>
      <w:r w:rsidR="00C126A5">
        <w:t xml:space="preserve"> that retail centres are mostly influenced and driven by a vast </w:t>
      </w:r>
      <w:r w:rsidR="003429F9">
        <w:t>range</w:t>
      </w:r>
      <w:r w:rsidR="00C126A5">
        <w:t xml:space="preserve"> of internal and external factors that </w:t>
      </w:r>
      <w:r w:rsidR="00C126A5">
        <w:lastRenderedPageBreak/>
        <w:t xml:space="preserve">include </w:t>
      </w:r>
      <w:r w:rsidR="00332A09">
        <w:t xml:space="preserve">competition, technological change, accessibility and demographic trends. </w:t>
      </w:r>
      <w:r w:rsidR="008875A7">
        <w:t xml:space="preserve">High </w:t>
      </w:r>
      <w:r w:rsidR="005B7378">
        <w:t>streets</w:t>
      </w:r>
      <w:r w:rsidR="008875A7">
        <w:t xml:space="preserve"> have been mostly functioning as </w:t>
      </w:r>
      <w:r w:rsidR="008E678F">
        <w:t>social and economic hubs</w:t>
      </w:r>
      <w:r w:rsidR="005013DE">
        <w:t xml:space="preserve"> that provide employment, </w:t>
      </w:r>
      <w:r w:rsidR="003429F9">
        <w:t>community and retai</w:t>
      </w:r>
      <w:r w:rsidR="00E40EA8">
        <w:t xml:space="preserve">l interaction opportunities. </w:t>
      </w:r>
      <w:r w:rsidR="00BC3324">
        <w:t xml:space="preserve">However, </w:t>
      </w:r>
      <w:r w:rsidR="005B5608">
        <w:t xml:space="preserve">the sudden shift towards online retailing has brought forward </w:t>
      </w:r>
      <w:r w:rsidR="006B0A11">
        <w:t>different new forms of competition</w:t>
      </w:r>
      <w:r w:rsidR="005B7378">
        <w:t xml:space="preserve"> within Birmingham</w:t>
      </w:r>
      <w:r w:rsidR="006B0A11">
        <w:t xml:space="preserve"> that </w:t>
      </w:r>
      <w:r w:rsidR="002750D0">
        <w:t>challenge</w:t>
      </w:r>
      <w:r w:rsidR="001C2685">
        <w:t xml:space="preserve"> the strategies and </w:t>
      </w:r>
      <w:r w:rsidR="009213D9">
        <w:t>models of traditional s</w:t>
      </w:r>
      <w:r w:rsidR="003A16EE">
        <w:t>tor</w:t>
      </w:r>
      <w:r w:rsidR="009213D9">
        <w:t xml:space="preserve">e-based retail </w:t>
      </w:r>
      <w:r w:rsidR="00FE0B30">
        <w:t>organisations</w:t>
      </w:r>
      <w:r w:rsidR="003A16EE">
        <w:t>.</w:t>
      </w:r>
    </w:p>
    <w:p w:rsidR="00127320" w:rsidP="00A12C7F" w:rsidRDefault="00583BB6" w14:paraId="063A855F" w14:textId="3B41BAED">
      <w:r>
        <w:t>Simultaneously</w:t>
      </w:r>
      <w:r w:rsidR="000E3887">
        <w:t xml:space="preserve">, </w:t>
      </w:r>
      <w:r w:rsidR="00FD60FC">
        <w:t xml:space="preserve">there are </w:t>
      </w:r>
      <w:r w:rsidR="002750D0">
        <w:t xml:space="preserve">a </w:t>
      </w:r>
      <w:r w:rsidR="00FD60FC">
        <w:t xml:space="preserve">significant number of retail </w:t>
      </w:r>
      <w:r>
        <w:t>organisations</w:t>
      </w:r>
      <w:r w:rsidR="00FD60FC">
        <w:t xml:space="preserve"> </w:t>
      </w:r>
      <w:r w:rsidR="008F62B1">
        <w:t xml:space="preserve">in Birmingham </w:t>
      </w:r>
      <w:r w:rsidR="00FD60FC">
        <w:t xml:space="preserve">that </w:t>
      </w:r>
      <w:r w:rsidR="005B7378">
        <w:t>have</w:t>
      </w:r>
      <w:r w:rsidR="00FD60FC">
        <w:t xml:space="preserve"> been adopting omnichannel strategies</w:t>
      </w:r>
      <w:r w:rsidR="002D56D6">
        <w:t xml:space="preserve"> by integrating physical </w:t>
      </w:r>
      <w:r w:rsidR="00AE6719">
        <w:t xml:space="preserve">store operations and </w:t>
      </w:r>
      <w:r w:rsidR="002A5CAF">
        <w:t xml:space="preserve">online services for maintaining </w:t>
      </w:r>
      <w:r w:rsidR="002750D0">
        <w:t xml:space="preserve">a </w:t>
      </w:r>
      <w:r w:rsidR="002A5CAF">
        <w:t>competitive edge</w:t>
      </w:r>
      <w:r w:rsidR="002817BB">
        <w:t xml:space="preserve"> as well as keeping the customers satisfied.</w:t>
      </w:r>
    </w:p>
    <w:p w:rsidR="00583BB6" w:rsidP="00A12C7F" w:rsidRDefault="00E9539A" w14:paraId="6B3DDFBB" w14:textId="41DBE088">
      <w:r>
        <w:t xml:space="preserve">The </w:t>
      </w:r>
      <w:r w:rsidR="009E2838">
        <w:t>sudden emergence of e-commerce platforms has also helped in transforming broader economic structures</w:t>
      </w:r>
      <w:r w:rsidR="00304101">
        <w:t xml:space="preserve">. Electronic </w:t>
      </w:r>
      <w:r w:rsidR="00D8432A">
        <w:t xml:space="preserve">commerce </w:t>
      </w:r>
      <w:r w:rsidR="002750D0">
        <w:t xml:space="preserve">can be considered as </w:t>
      </w:r>
      <w:r w:rsidR="00AB0FA7">
        <w:t xml:space="preserve">having the strong potential </w:t>
      </w:r>
      <w:r w:rsidR="007871EA">
        <w:t xml:space="preserve">to reshape organisational structures, </w:t>
      </w:r>
      <w:r w:rsidR="004A6290">
        <w:t xml:space="preserve">consumer relationships and </w:t>
      </w:r>
      <w:r w:rsidR="00A55A04">
        <w:t xml:space="preserve">supply chains through the creation of </w:t>
      </w:r>
      <w:r w:rsidR="00135DE9">
        <w:t xml:space="preserve">new distribution channels while altering traditional intermediary roles. </w:t>
      </w:r>
      <w:r w:rsidR="007B1C75">
        <w:t xml:space="preserve">These structural changes can be significant in demonstrating how online shopping is not only a </w:t>
      </w:r>
      <w:r w:rsidR="0056745B">
        <w:t>technological advancement</w:t>
      </w:r>
      <w:r w:rsidR="007B1C75">
        <w:t xml:space="preserve"> but also a fundamental transformational process for the whole retail environment.</w:t>
      </w:r>
    </w:p>
    <w:p w:rsidRPr="00A12C7F" w:rsidR="00583BB6" w:rsidP="00A12C7F" w:rsidRDefault="00583BB6" w14:paraId="51877BDF" w14:textId="77777777"/>
    <w:p w:rsidRPr="00A12C7F" w:rsidR="00A12C7F" w:rsidP="00073FD5" w:rsidRDefault="00A12C7F" w14:paraId="5A153EF2" w14:textId="4E179517">
      <w:pPr>
        <w:pStyle w:val="Heading3"/>
      </w:pPr>
      <w:bookmarkStart w:name="_Toc130234381" w:id="1577234866"/>
      <w:r w:rsidR="00A12C7F">
        <w:rPr/>
        <w:t>2.</w:t>
      </w:r>
      <w:r w:rsidR="001A5BC7">
        <w:rPr/>
        <w:t>3</w:t>
      </w:r>
      <w:r w:rsidR="00A12C7F">
        <w:rPr/>
        <w:t xml:space="preserve"> Determinants of Online Grocery Customer Satisfaction</w:t>
      </w:r>
      <w:bookmarkEnd w:id="1577234866"/>
    </w:p>
    <w:p w:rsidR="00A12C7F" w:rsidP="00073FD5" w:rsidRDefault="00A12C7F" w14:paraId="7C1CBC07" w14:textId="04DC7A7B">
      <w:pPr>
        <w:pStyle w:val="Heading4"/>
      </w:pPr>
      <w:r w:rsidRPr="00A12C7F">
        <w:t>2.</w:t>
      </w:r>
      <w:r w:rsidR="00712D96">
        <w:t>3</w:t>
      </w:r>
      <w:r w:rsidRPr="00A12C7F">
        <w:t>.1 Convenience and Time Efficiency</w:t>
      </w:r>
    </w:p>
    <w:p w:rsidR="00032DA7" w:rsidP="00032DA7" w:rsidRDefault="007355F8" w14:paraId="22F31098" w14:textId="47F4DA6A">
      <w:r>
        <w:t>Convenience can be considered as one of the most frequently</w:t>
      </w:r>
      <w:r w:rsidR="00F25978">
        <w:t xml:space="preserve"> </w:t>
      </w:r>
      <w:r w:rsidR="00BB3227">
        <w:t xml:space="preserve">used motivations for the adoption of online shopping. </w:t>
      </w:r>
      <w:r w:rsidR="00A1400B">
        <w:t xml:space="preserve">Online platforms help in </w:t>
      </w:r>
      <w:r w:rsidR="00C0545D">
        <w:t>reducing</w:t>
      </w:r>
      <w:r w:rsidR="00A1400B">
        <w:t xml:space="preserve"> effort, energy and time</w:t>
      </w:r>
      <w:r w:rsidR="00821A52">
        <w:t xml:space="preserve">, which is required </w:t>
      </w:r>
      <w:r w:rsidR="00500909">
        <w:t xml:space="preserve">for purchasing </w:t>
      </w:r>
      <w:r w:rsidR="007D375E">
        <w:t>everyday goods</w:t>
      </w:r>
      <w:r w:rsidR="00962C2D">
        <w:t xml:space="preserve">. It also allows consumers to browse through the </w:t>
      </w:r>
      <w:r w:rsidR="00F02230">
        <w:t xml:space="preserve">products and order them without visiting </w:t>
      </w:r>
      <w:r w:rsidR="001110FB">
        <w:t xml:space="preserve">physical </w:t>
      </w:r>
      <w:r w:rsidR="00A07178">
        <w:t>stores</w:t>
      </w:r>
      <w:r w:rsidR="008673DA">
        <w:t xml:space="preserve">. </w:t>
      </w:r>
      <w:r w:rsidR="00EF4F9E">
        <w:t xml:space="preserve">This also </w:t>
      </w:r>
      <w:r w:rsidR="00883282">
        <w:t>reduces non</w:t>
      </w:r>
      <w:r w:rsidR="00697EA7">
        <w:t>-monetary costs such as physical effor</w:t>
      </w:r>
      <w:r w:rsidR="00865788">
        <w:t>t and travel time, which improves perceived value and contributes largely to the increased consumer satisfaction</w:t>
      </w:r>
      <w:r w:rsidR="00B86ADF">
        <w:t xml:space="preserve"> in the Birmingham grocery retail sector</w:t>
      </w:r>
      <w:r w:rsidR="00865788">
        <w:t xml:space="preserve"> (Li, </w:t>
      </w:r>
      <w:r w:rsidR="00DF1F36">
        <w:t xml:space="preserve">2015). </w:t>
      </w:r>
    </w:p>
    <w:p w:rsidRPr="00A12C7F" w:rsidR="00A12C7F" w:rsidP="00A12C7F" w:rsidRDefault="00612F49" w14:paraId="309DE289" w14:textId="2C019504">
      <w:r>
        <w:t xml:space="preserve">In </w:t>
      </w:r>
      <w:r w:rsidR="007E69CB">
        <w:t>regard</w:t>
      </w:r>
      <w:r>
        <w:t xml:space="preserve"> to grocery retailing</w:t>
      </w:r>
      <w:r w:rsidR="00240A43">
        <w:t xml:space="preserve"> within Birmingham</w:t>
      </w:r>
      <w:r>
        <w:t xml:space="preserve">, convenience is considered to be </w:t>
      </w:r>
      <w:r w:rsidR="00BE441C">
        <w:t xml:space="preserve">especially significant as </w:t>
      </w:r>
      <w:r w:rsidR="0075464C">
        <w:t xml:space="preserve">grocery purchases are mostly </w:t>
      </w:r>
      <w:r w:rsidR="008069B4">
        <w:t xml:space="preserve">frequent and routine work. </w:t>
      </w:r>
      <w:r w:rsidR="00485C59">
        <w:t xml:space="preserve">Online grocery platforms help customers in reordering </w:t>
      </w:r>
      <w:r w:rsidR="00AF490D">
        <w:t xml:space="preserve">previous purchases, compare products efficiently and </w:t>
      </w:r>
      <w:r w:rsidR="00683723">
        <w:t xml:space="preserve">schedule deliveries as per requirement. </w:t>
      </w:r>
      <w:r w:rsidR="007D2B54">
        <w:t xml:space="preserve">These features also </w:t>
      </w:r>
      <w:r w:rsidR="00D0325F">
        <w:t xml:space="preserve">help in simplifying the </w:t>
      </w:r>
      <w:r w:rsidR="00C332F0">
        <w:t xml:space="preserve">shopping process while encouraging </w:t>
      </w:r>
      <w:r w:rsidR="007B0831">
        <w:t xml:space="preserve">repeated usage. </w:t>
      </w:r>
      <w:r w:rsidR="00E40891">
        <w:t xml:space="preserve">Even though convenience </w:t>
      </w:r>
      <w:r w:rsidR="00C23B21">
        <w:t xml:space="preserve">improves satisfaction, it might also reduce experiential aspects </w:t>
      </w:r>
      <w:r w:rsidR="00C23B21">
        <w:lastRenderedPageBreak/>
        <w:t xml:space="preserve">that </w:t>
      </w:r>
      <w:r w:rsidR="00B53813">
        <w:t>are</w:t>
      </w:r>
      <w:r w:rsidR="00C23B21">
        <w:t xml:space="preserve"> related to physical shopping environments</w:t>
      </w:r>
      <w:r w:rsidR="00261D17">
        <w:t>,</w:t>
      </w:r>
      <w:r w:rsidR="00C23B21">
        <w:t xml:space="preserve"> such as social interaction and product inspection.</w:t>
      </w:r>
    </w:p>
    <w:p w:rsidR="00A12C7F" w:rsidP="00073FD5" w:rsidRDefault="00A12C7F" w14:paraId="340870F8" w14:textId="10D276C9">
      <w:pPr>
        <w:pStyle w:val="Heading4"/>
      </w:pPr>
      <w:r w:rsidRPr="00A12C7F">
        <w:t>2.</w:t>
      </w:r>
      <w:r w:rsidR="00E60398">
        <w:t>3</w:t>
      </w:r>
      <w:r w:rsidRPr="00A12C7F">
        <w:t>.2 Online Service Quality</w:t>
      </w:r>
    </w:p>
    <w:p w:rsidR="00F02239" w:rsidP="00F02239" w:rsidRDefault="00F02239" w14:paraId="2BAC73BF" w14:textId="33F48160">
      <w:r>
        <w:t xml:space="preserve">Service quality is considered to be another critical determinant of customer satisfaction in online grocery retail shopping. Key aspects </w:t>
      </w:r>
      <w:r w:rsidR="002C0859">
        <w:t>include the availability of product, reliability of delivery, customer support and order accuracy. Poor performance in service delivery</w:t>
      </w:r>
      <w:r w:rsidR="0050574F">
        <w:t>, especially incorrect orders or delayed deliveries</w:t>
      </w:r>
      <w:r w:rsidR="00B61365">
        <w:t xml:space="preserve">, can have a significant impact </w:t>
      </w:r>
      <w:r w:rsidR="00261D17">
        <w:t>on</w:t>
      </w:r>
      <w:r w:rsidR="00B61365">
        <w:t xml:space="preserve"> reducing customer satisfaction and decreasing their </w:t>
      </w:r>
      <w:r w:rsidR="00261D17">
        <w:t>loyalty</w:t>
      </w:r>
      <w:r w:rsidR="00B61365">
        <w:t xml:space="preserve"> towards the brand</w:t>
      </w:r>
      <w:r w:rsidR="00824B4E">
        <w:t>.</w:t>
      </w:r>
    </w:p>
    <w:p w:rsidR="00A12C7F" w:rsidP="00A12C7F" w:rsidRDefault="00261D17" w14:paraId="394586A9" w14:textId="69584ACE">
      <w:r>
        <w:t xml:space="preserve">Logistics performance plays a crucial role </w:t>
      </w:r>
      <w:r w:rsidR="003B5BCD">
        <w:t>in</w:t>
      </w:r>
      <w:r>
        <w:t xml:space="preserve"> determining service quality in e-commerce platforms.</w:t>
      </w:r>
      <w:r w:rsidR="00A901C0">
        <w:t xml:space="preserve"> Online retail shopping heavily depends on </w:t>
      </w:r>
      <w:r w:rsidR="00312FE8">
        <w:t xml:space="preserve">last-mile delivery systems that </w:t>
      </w:r>
      <w:r w:rsidR="003B5BCD">
        <w:t>help</w:t>
      </w:r>
      <w:r w:rsidR="00AD1DDB">
        <w:t xml:space="preserve"> in transporting products </w:t>
      </w:r>
      <w:r w:rsidR="00832793">
        <w:t xml:space="preserve">from the distribution centres to the </w:t>
      </w:r>
      <w:r w:rsidR="003B5BCD">
        <w:t>customer's</w:t>
      </w:r>
      <w:r w:rsidR="00832793">
        <w:t xml:space="preserve"> address. Therefore, efficiency of the last-mile logistics </w:t>
      </w:r>
      <w:r w:rsidR="003B5BCD">
        <w:t>is</w:t>
      </w:r>
      <w:r w:rsidR="00832793">
        <w:t xml:space="preserve"> crucial for the maintenance of delivery reliability and meeting the expectations of the customers</w:t>
      </w:r>
      <w:r w:rsidR="00F82DA5">
        <w:t xml:space="preserve"> in </w:t>
      </w:r>
      <w:r w:rsidR="00EA5BB8">
        <w:t xml:space="preserve">the </w:t>
      </w:r>
      <w:r w:rsidR="00F82DA5">
        <w:t>UK, especially in Birming</w:t>
      </w:r>
      <w:r w:rsidR="00E251C4">
        <w:t>ham</w:t>
      </w:r>
      <w:r w:rsidR="00832793">
        <w:t xml:space="preserve">. </w:t>
      </w:r>
      <w:r w:rsidR="001307E5">
        <w:t xml:space="preserve">These operations </w:t>
      </w:r>
      <w:r w:rsidR="00FC657C">
        <w:t xml:space="preserve">also </w:t>
      </w:r>
      <w:r w:rsidR="003B5BCD">
        <w:t>bring</w:t>
      </w:r>
      <w:r w:rsidR="00FC657C">
        <w:t xml:space="preserve"> forward various </w:t>
      </w:r>
      <w:r w:rsidR="000A0A43">
        <w:t xml:space="preserve">complexities such as </w:t>
      </w:r>
      <w:r w:rsidR="002C6C4F">
        <w:t xml:space="preserve">increased transportation costs, environmental concerns and </w:t>
      </w:r>
      <w:r w:rsidR="001C6E20">
        <w:t xml:space="preserve">failed deliveries (Piecyk </w:t>
      </w:r>
      <w:r w:rsidR="001C6E20">
        <w:rPr>
          <w:i/>
          <w:iCs/>
        </w:rPr>
        <w:t>et al</w:t>
      </w:r>
      <w:r w:rsidR="001C6E20">
        <w:t>., 2021).</w:t>
      </w:r>
    </w:p>
    <w:p w:rsidRPr="00A12C7F" w:rsidR="003B5BCD" w:rsidP="00A12C7F" w:rsidRDefault="00EC1E61" w14:paraId="079C1C3F" w14:textId="7B0C4C91">
      <w:r>
        <w:t xml:space="preserve">Therefore, retailers need to constantly </w:t>
      </w:r>
      <w:r w:rsidR="004866B9">
        <w:t xml:space="preserve">invest </w:t>
      </w:r>
      <w:r w:rsidR="00EC4BA4">
        <w:t>in</w:t>
      </w:r>
      <w:r w:rsidR="004866B9">
        <w:t xml:space="preserve"> route optimisation technologies, fulfilment centres and logistics </w:t>
      </w:r>
      <w:r w:rsidR="00EC4BA4">
        <w:t>infrastructures</w:t>
      </w:r>
      <w:r w:rsidR="004866B9">
        <w:t xml:space="preserve"> for maintaining high service standards</w:t>
      </w:r>
      <w:r w:rsidR="008120E7">
        <w:t xml:space="preserve">. </w:t>
      </w:r>
      <w:r w:rsidR="00EC4BA4">
        <w:t>Effective</w:t>
      </w:r>
      <w:r w:rsidR="008120E7">
        <w:t xml:space="preserve"> logistics management </w:t>
      </w:r>
      <w:r w:rsidR="000C3298">
        <w:t xml:space="preserve">helps in enhancing operational efficiency </w:t>
      </w:r>
      <w:r w:rsidR="00D82E5D">
        <w:t xml:space="preserve">while significantly influencing customer satisfaction and </w:t>
      </w:r>
      <w:r w:rsidR="00EC4BA4">
        <w:t>improving</w:t>
      </w:r>
      <w:r w:rsidR="00D82E5D">
        <w:t xml:space="preserve"> repeat purchase</w:t>
      </w:r>
      <w:r w:rsidR="00CF542F">
        <w:t xml:space="preserve"> behaviour</w:t>
      </w:r>
      <w:r w:rsidR="00D82E5D">
        <w:t>.</w:t>
      </w:r>
    </w:p>
    <w:p w:rsidR="00A12C7F" w:rsidP="00073FD5" w:rsidRDefault="00A12C7F" w14:paraId="64158A1F" w14:textId="744B1469">
      <w:pPr>
        <w:pStyle w:val="Heading4"/>
      </w:pPr>
      <w:r w:rsidRPr="00A12C7F">
        <w:t>2.</w:t>
      </w:r>
      <w:r w:rsidR="00E60398">
        <w:t>3</w:t>
      </w:r>
      <w:r w:rsidRPr="00A12C7F">
        <w:t>.3 Website Usability and Digital Interface</w:t>
      </w:r>
    </w:p>
    <w:p w:rsidR="006B6634" w:rsidP="006B6634" w:rsidRDefault="005801FD" w14:paraId="1EC12024" w14:textId="66A410AC">
      <w:r>
        <w:t>The usability and design of online grocery retailing platforms have a significant influence on customers’ perception of service quality. Online grocery platforms, especially websites, need to have clear product information, secure payment systems and intuitive navigation for encouraging positive user experiences. According to the research of Tomar (2024), user-friendly website design, along with a reliable and secure payment mechanism, can largely influence customer trust and satisfaction in online retail platforms.</w:t>
      </w:r>
    </w:p>
    <w:p w:rsidR="005801FD" w:rsidP="006B6634" w:rsidRDefault="005801FD" w14:paraId="45340833" w14:textId="560A9FE5">
      <w:r>
        <w:t xml:space="preserve">Apart from usability, digital technologies such as recommendation systems and artificial intelligence have improved personalisation within the online retail platforms. These technologies are best in analysing purchasing patterns and consumer </w:t>
      </w:r>
      <w:r>
        <w:lastRenderedPageBreak/>
        <w:t>behaviour for providing tailored product suggestions as well as targeted promotions. Personalised recommendations are also significant in increasing perceived relevance while enhancing the efficiency of the shopping experience.</w:t>
      </w:r>
    </w:p>
    <w:p w:rsidRPr="006B6634" w:rsidR="005801FD" w:rsidP="006B6634" w:rsidRDefault="005801FD" w14:paraId="2F81EB98" w14:textId="324027B9">
      <w:r>
        <w:t xml:space="preserve">Nonetheless, over-dependence on automated systems might also reduce the sense of human interaction, which can decrease the intention of the customers </w:t>
      </w:r>
      <w:r w:rsidR="00B2180A">
        <w:t>to</w:t>
      </w:r>
      <w:r>
        <w:t xml:space="preserve"> repeat purchasing. Hence, retailers need to balance accessible customer support and transparent communication with technological efficiency.</w:t>
      </w:r>
    </w:p>
    <w:p w:rsidR="00A12C7F" w:rsidP="00073FD5" w:rsidRDefault="00A12C7F" w14:paraId="3D2030B9" w14:textId="5FFE3587">
      <w:pPr>
        <w:pStyle w:val="Heading4"/>
      </w:pPr>
      <w:r w:rsidRPr="00A12C7F">
        <w:t>2.</w:t>
      </w:r>
      <w:r w:rsidR="00E60398">
        <w:t>3</w:t>
      </w:r>
      <w:r w:rsidRPr="00A12C7F">
        <w:t>.4 Trust, Risk and Product Freshness</w:t>
      </w:r>
    </w:p>
    <w:p w:rsidR="00B2180A" w:rsidP="00B2180A" w:rsidRDefault="008F2505" w14:paraId="53642EBB" w14:textId="294BEBE6">
      <w:r>
        <w:t>Trust is another critical aspect in online grocery retail</w:t>
      </w:r>
      <w:r w:rsidR="00F818B0">
        <w:t>,</w:t>
      </w:r>
      <w:r>
        <w:t xml:space="preserve"> as purchasing food items </w:t>
      </w:r>
      <w:r w:rsidR="00F818B0">
        <w:t>includes a higher perceived</w:t>
      </w:r>
      <w:r>
        <w:t xml:space="preserve"> risk than any other non-perishable items. Customers don’t get the chance to physically check fresh items such as meat, dairy</w:t>
      </w:r>
      <w:r w:rsidR="0008576A">
        <w:t xml:space="preserve"> and</w:t>
      </w:r>
      <w:r>
        <w:t xml:space="preserve"> fruits, which creates uncertainty about the freshness and quality of products. </w:t>
      </w:r>
    </w:p>
    <w:p w:rsidRPr="00A12C7F" w:rsidR="00A12C7F" w:rsidP="00A12C7F" w:rsidRDefault="008F2505" w14:paraId="76DE947F" w14:textId="3BD8F5FE">
      <w:r>
        <w:t>Concerns regarding delivery reliability, product substitutions and payment security also have a major influence on customer confidence. According to Tomar (2024), trust and perceived risks are the key factors affecting purchase intention and online grocery satisfaction. For addressing this issue, retailers need to use refund policies, transparent sourcing and product quality for improving consumer trust.</w:t>
      </w:r>
    </w:p>
    <w:p w:rsidR="00A12C7F" w:rsidP="00C47EEE" w:rsidRDefault="00A12C7F" w14:paraId="53F3C346" w14:textId="7F90CB33">
      <w:pPr>
        <w:pStyle w:val="Heading3"/>
      </w:pPr>
      <w:bookmarkStart w:name="_Toc604984165" w:id="1868274221"/>
      <w:r w:rsidR="00A12C7F">
        <w:rPr/>
        <w:t>2.</w:t>
      </w:r>
      <w:r w:rsidR="00F4393D">
        <w:rPr/>
        <w:t>4</w:t>
      </w:r>
      <w:r w:rsidR="00A12C7F">
        <w:rPr/>
        <w:t xml:space="preserve"> Impact of Online Retailing on High Street Retail</w:t>
      </w:r>
      <w:bookmarkEnd w:id="1868274221"/>
    </w:p>
    <w:p w:rsidR="007C6A2D" w:rsidP="007C6A2D" w:rsidRDefault="007C6A2D" w14:paraId="5BD61B9D" w14:textId="40432C49">
      <w:r>
        <w:t xml:space="preserve">The swift extension of e-commerce platforms has amplified the debate regarding </w:t>
      </w:r>
      <w:r w:rsidR="00AD1ABC">
        <w:t>their</w:t>
      </w:r>
      <w:r>
        <w:t xml:space="preserve"> long-term impact on traditional </w:t>
      </w:r>
      <w:r w:rsidR="004E010C">
        <w:t>high-street retail businesses</w:t>
      </w:r>
      <w:r w:rsidR="00F818B0">
        <w:t xml:space="preserve"> in Birmingham</w:t>
      </w:r>
      <w:r w:rsidR="004E010C">
        <w:t>. Online retailers are capable of offering efficiency and convenience for customers</w:t>
      </w:r>
      <w:r w:rsidR="003D28DE">
        <w:t>;</w:t>
      </w:r>
      <w:r w:rsidR="004E010C">
        <w:t xml:space="preserve"> however, it also increases competitive pressure on the traditional retail physical stores. High street operates as </w:t>
      </w:r>
      <w:r w:rsidR="003D28DE">
        <w:t xml:space="preserve">a </w:t>
      </w:r>
      <w:r w:rsidR="004E010C">
        <w:t xml:space="preserve">complex ecosystem that has always been shaped by retail services, social interaction within </w:t>
      </w:r>
      <w:r w:rsidR="003D28DE">
        <w:t>communities</w:t>
      </w:r>
      <w:r w:rsidR="004E010C">
        <w:t xml:space="preserve"> and </w:t>
      </w:r>
      <w:r w:rsidR="00905431">
        <w:t xml:space="preserve">providing long-term employment. </w:t>
      </w:r>
      <w:r w:rsidR="002175B1">
        <w:t>However, with the growth of online alternatives, store footfall has reduced</w:t>
      </w:r>
      <w:r w:rsidR="003D28DE">
        <w:t xml:space="preserve"> to a great extent. According to </w:t>
      </w:r>
      <w:r w:rsidRPr="003D28DE" w:rsidR="003D28DE">
        <w:t>Radomska</w:t>
      </w:r>
      <w:r w:rsidR="003D28DE">
        <w:t xml:space="preserve"> </w:t>
      </w:r>
      <w:r w:rsidR="003D28DE">
        <w:rPr>
          <w:i/>
          <w:iCs/>
        </w:rPr>
        <w:t>et al</w:t>
      </w:r>
      <w:r w:rsidRPr="003D28DE" w:rsidR="003D28DE">
        <w:t xml:space="preserve">., </w:t>
      </w:r>
      <w:r w:rsidR="00247099">
        <w:t>(</w:t>
      </w:r>
      <w:r w:rsidRPr="003D28DE" w:rsidR="003D28DE">
        <w:t>2025</w:t>
      </w:r>
      <w:r w:rsidR="003D28DE">
        <w:t>),</w:t>
      </w:r>
      <w:r w:rsidR="00DD4791">
        <w:t xml:space="preserve"> online retail can be considered a major threat; however, it still creates opportunities for innovation with the help of enhanced service delivery and omnichannel strategies.</w:t>
      </w:r>
    </w:p>
    <w:p w:rsidR="00F15EF9" w:rsidP="00F15EF9" w:rsidRDefault="00F15EF9" w14:paraId="3DAE5B4F" w14:textId="568BF58A">
      <w:pPr>
        <w:pStyle w:val="Heading2"/>
      </w:pPr>
      <w:bookmarkStart w:name="_Toc657543609" w:id="1905380243"/>
      <w:r w:rsidR="00F15EF9">
        <w:rPr/>
        <w:t>2.</w:t>
      </w:r>
      <w:r w:rsidR="00E7471A">
        <w:rPr/>
        <w:t>5</w:t>
      </w:r>
      <w:r w:rsidR="00F15EF9">
        <w:rPr/>
        <w:t xml:space="preserve"> </w:t>
      </w:r>
      <w:r w:rsidR="00F15EF9">
        <w:rPr/>
        <w:t>Theoretical Foundations</w:t>
      </w:r>
      <w:r w:rsidR="00F15EF9">
        <w:rPr/>
        <w:t xml:space="preserve"> from the Literature Selection</w:t>
      </w:r>
      <w:bookmarkEnd w:id="1905380243"/>
    </w:p>
    <w:p w:rsidR="007702FD" w:rsidP="007702FD" w:rsidRDefault="007702FD" w14:paraId="482F1658" w14:textId="33C84268">
      <w:r w:rsidR="007702FD">
        <w:rPr/>
        <w:t xml:space="preserve">This literature review </w:t>
      </w:r>
      <w:r w:rsidR="00C364C5">
        <w:rPr/>
        <w:t xml:space="preserve">helps in integrating </w:t>
      </w:r>
      <w:r w:rsidR="005D37F5">
        <w:rPr/>
        <w:t xml:space="preserve">the </w:t>
      </w:r>
      <w:r w:rsidR="00C364C5">
        <w:rPr/>
        <w:t xml:space="preserve">30 </w:t>
      </w:r>
      <w:r w:rsidR="00EA773F">
        <w:rPr/>
        <w:t xml:space="preserve">most recent sources published between 2018 </w:t>
      </w:r>
      <w:r w:rsidR="005D37F5">
        <w:rPr/>
        <w:t>and</w:t>
      </w:r>
      <w:r w:rsidR="00EA773F">
        <w:rPr/>
        <w:t xml:space="preserve"> 2025</w:t>
      </w:r>
      <w:r w:rsidR="002A24CC">
        <w:rPr/>
        <w:t xml:space="preserve">. It </w:t>
      </w:r>
      <w:r w:rsidR="005D37F5">
        <w:rPr/>
        <w:t>combines</w:t>
      </w:r>
      <w:r w:rsidR="002A24CC">
        <w:rPr/>
        <w:t xml:space="preserve"> industry reports, corporate </w:t>
      </w:r>
      <w:r w:rsidR="002A24CC">
        <w:rPr/>
        <w:t>publications</w:t>
      </w:r>
      <w:r w:rsidR="002A24CC">
        <w:rPr/>
        <w:t xml:space="preserve"> and </w:t>
      </w:r>
      <w:r w:rsidR="00D92BD6">
        <w:rPr/>
        <w:t xml:space="preserve">academic research for the development of a </w:t>
      </w:r>
      <w:r w:rsidR="00A70BEF">
        <w:rPr/>
        <w:t xml:space="preserve">comprehensive understanding of </w:t>
      </w:r>
      <w:r w:rsidR="005D37F5">
        <w:rPr/>
        <w:t>online</w:t>
      </w:r>
      <w:r w:rsidR="009E3E17">
        <w:rPr/>
        <w:t xml:space="preserve"> grocery shopping and its impact on customer satisfaction. </w:t>
      </w:r>
      <w:r w:rsidR="005D37F5">
        <w:rPr/>
        <w:t>Academic</w:t>
      </w:r>
      <w:r w:rsidR="00D3132A">
        <w:rPr/>
        <w:t xml:space="preserve"> studies </w:t>
      </w:r>
      <w:r w:rsidR="005D37F5">
        <w:rPr/>
        <w:t>are</w:t>
      </w:r>
      <w:r w:rsidR="00D3132A">
        <w:rPr/>
        <w:t xml:space="preserve"> </w:t>
      </w:r>
      <w:r w:rsidR="00D3132A">
        <w:rPr/>
        <w:t>significant in providing strong theoretical</w:t>
      </w:r>
      <w:r w:rsidR="00F4717E">
        <w:rPr/>
        <w:t xml:space="preserve"> foundations, especially through different models such as </w:t>
      </w:r>
      <w:r w:rsidR="005D37F5">
        <w:rPr/>
        <w:t>SERVQUAL</w:t>
      </w:r>
      <w:r w:rsidR="00F4717E">
        <w:rPr/>
        <w:t>, Technology Acceptance Model (TAM) and Expectation-Confirmation Theory (ECT)</w:t>
      </w:r>
      <w:r w:rsidR="00E54802">
        <w:rPr/>
        <w:t xml:space="preserve">, which </w:t>
      </w:r>
      <w:r w:rsidR="005D37F5">
        <w:rPr/>
        <w:t>help</w:t>
      </w:r>
      <w:r w:rsidR="00E54802">
        <w:rPr/>
        <w:t xml:space="preserve"> in explaining how consumers assess digital experience and service performances. </w:t>
      </w:r>
      <w:r w:rsidR="0026038F">
        <w:rPr/>
        <w:t xml:space="preserve">Industry reports </w:t>
      </w:r>
      <w:r w:rsidR="351852F3">
        <w:rPr/>
        <w:t>help</w:t>
      </w:r>
      <w:r w:rsidR="0026038F">
        <w:rPr/>
        <w:t xml:space="preserve"> by contributing </w:t>
      </w:r>
      <w:r w:rsidR="00F91E48">
        <w:rPr/>
        <w:t xml:space="preserve">major and current insights into the grocery market trends of the UK, especially </w:t>
      </w:r>
      <w:r w:rsidR="002A2A2C">
        <w:rPr/>
        <w:t xml:space="preserve">post-pandemic shifts in </w:t>
      </w:r>
      <w:r w:rsidR="00362A79">
        <w:rPr/>
        <w:t xml:space="preserve">delivery expectations, digital </w:t>
      </w:r>
      <w:r w:rsidR="00362A79">
        <w:rPr/>
        <w:t>adoption</w:t>
      </w:r>
      <w:r w:rsidR="00362A79">
        <w:rPr/>
        <w:t xml:space="preserve"> and online shopping behaviour (Deloitte, 2022)</w:t>
      </w:r>
      <w:r w:rsidR="004C6F1D">
        <w:rPr/>
        <w:t xml:space="preserve">. Corporate publications </w:t>
      </w:r>
      <w:r w:rsidR="00646D2B">
        <w:rPr/>
        <w:t>help</w:t>
      </w:r>
      <w:r w:rsidR="00AE26D8">
        <w:rPr/>
        <w:t xml:space="preserve"> in improving this analysis by offering more practical </w:t>
      </w:r>
      <w:r w:rsidR="003F456A">
        <w:rPr/>
        <w:t xml:space="preserve">perspectives on strategies that </w:t>
      </w:r>
      <w:r w:rsidR="00646D2B">
        <w:rPr/>
        <w:t>have</w:t>
      </w:r>
      <w:r w:rsidR="003F456A">
        <w:rPr/>
        <w:t xml:space="preserve"> been implemented by the high street </w:t>
      </w:r>
      <w:r w:rsidR="00CF162B">
        <w:rPr/>
        <w:t>grocery retailers in Birmingham</w:t>
      </w:r>
      <w:r w:rsidR="00646D2B">
        <w:rPr/>
        <w:t>,</w:t>
      </w:r>
      <w:r w:rsidR="000215CB">
        <w:rPr/>
        <w:t xml:space="preserve"> such as Sainsbury’s, M&amp;S and Tesco. </w:t>
      </w:r>
      <w:r w:rsidR="00986FB1">
        <w:rPr/>
        <w:t xml:space="preserve">It also includes loyalty programmes, </w:t>
      </w:r>
      <w:r w:rsidR="00DF208C">
        <w:rPr/>
        <w:t>digital tran</w:t>
      </w:r>
      <w:r w:rsidR="00AA049E">
        <w:rPr/>
        <w:t xml:space="preserve">sformation initiatives and </w:t>
      </w:r>
      <w:r w:rsidR="00E50007">
        <w:rPr/>
        <w:t xml:space="preserve">omnichannel integration. </w:t>
      </w:r>
      <w:r w:rsidR="00CF7D68">
        <w:rPr/>
        <w:t xml:space="preserve">This combination helps in ensuring that there is a balanced integration of practical and theoretical knowledge, which enables an in-depth understanding of how online </w:t>
      </w:r>
      <w:r w:rsidR="00646D2B">
        <w:rPr/>
        <w:t>grocery</w:t>
      </w:r>
      <w:r w:rsidR="00CF7D68">
        <w:rPr/>
        <w:t xml:space="preserve"> retail services </w:t>
      </w:r>
      <w:r w:rsidR="008E2DEA">
        <w:rPr/>
        <w:t xml:space="preserve">can influence </w:t>
      </w:r>
      <w:r w:rsidR="006D3333">
        <w:rPr/>
        <w:t xml:space="preserve">consumer satisfaction in the competitive </w:t>
      </w:r>
      <w:r w:rsidR="00646D2B">
        <w:rPr/>
        <w:t>retail</w:t>
      </w:r>
      <w:r w:rsidR="006D3333">
        <w:rPr/>
        <w:t xml:space="preserve"> business environment of Birmingham</w:t>
      </w:r>
      <w:r w:rsidR="00156C09">
        <w:rPr/>
        <w:t>.</w:t>
      </w:r>
    </w:p>
    <w:p w:rsidR="00BA52F2" w:rsidP="007702FD" w:rsidRDefault="008E0F2A" w14:paraId="224C8A2B" w14:textId="270D1684">
      <w:pPr>
        <w:rPr>
          <w:lang w:val="en-IN"/>
        </w:rPr>
      </w:pPr>
      <w:r>
        <w:rPr>
          <w:lang w:val="en-IN"/>
        </w:rPr>
        <w:t xml:space="preserve">Customer satisfaction theory helps in providing a critical outline for the analysis of online grocery experiences. </w:t>
      </w:r>
      <w:r w:rsidR="006A7F37">
        <w:rPr>
          <w:lang w:val="en-IN"/>
        </w:rPr>
        <w:t>Expectation-Confirmation Theory (EXT)</w:t>
      </w:r>
      <w:r w:rsidR="00F47F88">
        <w:rPr>
          <w:lang w:val="en-IN"/>
        </w:rPr>
        <w:t xml:space="preserve"> proposes that satisfaction is mostly determined </w:t>
      </w:r>
      <w:r w:rsidR="00D0033A">
        <w:rPr>
          <w:lang w:val="en-IN"/>
        </w:rPr>
        <w:t>by</w:t>
      </w:r>
      <w:r w:rsidR="00F47F88">
        <w:rPr>
          <w:lang w:val="en-IN"/>
        </w:rPr>
        <w:t xml:space="preserve"> the comparison </w:t>
      </w:r>
      <w:r w:rsidR="005543DD">
        <w:rPr>
          <w:lang w:val="en-IN"/>
        </w:rPr>
        <w:t xml:space="preserve">between </w:t>
      </w:r>
      <w:r w:rsidR="00C149A9">
        <w:rPr>
          <w:lang w:val="en-IN"/>
        </w:rPr>
        <w:t xml:space="preserve">actual performance and initial </w:t>
      </w:r>
      <w:r w:rsidR="00D0033A">
        <w:rPr>
          <w:lang w:val="en-IN"/>
        </w:rPr>
        <w:t>expectations</w:t>
      </w:r>
      <w:r w:rsidR="00C149A9">
        <w:rPr>
          <w:lang w:val="en-IN"/>
        </w:rPr>
        <w:t xml:space="preserve"> (Bhattacharjee, </w:t>
      </w:r>
      <w:r w:rsidR="00B864DB">
        <w:rPr>
          <w:lang w:val="en-IN"/>
        </w:rPr>
        <w:t>2018)</w:t>
      </w:r>
      <w:r w:rsidR="0025780B">
        <w:rPr>
          <w:lang w:val="en-IN"/>
        </w:rPr>
        <w:t xml:space="preserve">. In the context of online grocery retail </w:t>
      </w:r>
      <w:r w:rsidR="00D0033A">
        <w:rPr>
          <w:lang w:val="en-IN"/>
        </w:rPr>
        <w:t>sho</w:t>
      </w:r>
      <w:r w:rsidR="0025780B">
        <w:rPr>
          <w:lang w:val="en-IN"/>
        </w:rPr>
        <w:t xml:space="preserve">pping, </w:t>
      </w:r>
      <w:r w:rsidR="00513823">
        <w:rPr>
          <w:lang w:val="en-IN"/>
        </w:rPr>
        <w:t>customers'</w:t>
      </w:r>
      <w:r w:rsidR="00D0033A">
        <w:rPr>
          <w:lang w:val="en-IN"/>
        </w:rPr>
        <w:t xml:space="preserve"> perceptions regarding delivery speed, </w:t>
      </w:r>
      <w:r w:rsidR="00DF09B6">
        <w:rPr>
          <w:lang w:val="en-IN"/>
        </w:rPr>
        <w:t xml:space="preserve">product freshness, </w:t>
      </w:r>
      <w:r w:rsidR="003D5BE6">
        <w:rPr>
          <w:lang w:val="en-IN"/>
        </w:rPr>
        <w:t xml:space="preserve">substitution policies and </w:t>
      </w:r>
      <w:r w:rsidR="00DB1033">
        <w:rPr>
          <w:lang w:val="en-IN"/>
        </w:rPr>
        <w:t xml:space="preserve">order accuracy </w:t>
      </w:r>
      <w:r w:rsidR="00513823">
        <w:rPr>
          <w:lang w:val="en-IN"/>
        </w:rPr>
        <w:t>change</w:t>
      </w:r>
      <w:r w:rsidR="00DB1033">
        <w:rPr>
          <w:lang w:val="en-IN"/>
        </w:rPr>
        <w:t>.</w:t>
      </w:r>
      <w:r w:rsidR="006F1B17">
        <w:rPr>
          <w:lang w:val="en-IN"/>
        </w:rPr>
        <w:t xml:space="preserve"> When these </w:t>
      </w:r>
      <w:r w:rsidR="00391465">
        <w:rPr>
          <w:lang w:val="en-IN"/>
        </w:rPr>
        <w:t>expectations are exceeded or met,</w:t>
      </w:r>
      <w:r w:rsidR="000C7D81">
        <w:rPr>
          <w:lang w:val="en-IN"/>
        </w:rPr>
        <w:t xml:space="preserve"> sat</w:t>
      </w:r>
      <w:r w:rsidR="00A643C2">
        <w:rPr>
          <w:lang w:val="en-IN"/>
        </w:rPr>
        <w:t>isfaction increases</w:t>
      </w:r>
      <w:r w:rsidR="0032661A">
        <w:rPr>
          <w:lang w:val="en-IN"/>
        </w:rPr>
        <w:t xml:space="preserve">. It leads to higher levels of positive brand </w:t>
      </w:r>
      <w:r w:rsidR="00923022">
        <w:rPr>
          <w:lang w:val="en-IN"/>
        </w:rPr>
        <w:t xml:space="preserve">identity and </w:t>
      </w:r>
      <w:r w:rsidR="00D32E30">
        <w:rPr>
          <w:lang w:val="en-IN"/>
        </w:rPr>
        <w:t>customer loyalty</w:t>
      </w:r>
      <w:r w:rsidR="007452CF">
        <w:rPr>
          <w:lang w:val="en-IN"/>
        </w:rPr>
        <w:t xml:space="preserve">. </w:t>
      </w:r>
      <w:r w:rsidR="00E06E42">
        <w:rPr>
          <w:lang w:val="en-IN"/>
        </w:rPr>
        <w:t>On</w:t>
      </w:r>
      <w:r w:rsidR="007452CF">
        <w:rPr>
          <w:lang w:val="en-IN"/>
        </w:rPr>
        <w:t xml:space="preserve"> the other side, </w:t>
      </w:r>
      <w:r w:rsidR="00417037">
        <w:rPr>
          <w:lang w:val="en-IN"/>
        </w:rPr>
        <w:t xml:space="preserve">if these </w:t>
      </w:r>
      <w:r w:rsidR="00513823">
        <w:rPr>
          <w:lang w:val="en-IN"/>
        </w:rPr>
        <w:t>expectations</w:t>
      </w:r>
      <w:r w:rsidR="00417037">
        <w:rPr>
          <w:lang w:val="en-IN"/>
        </w:rPr>
        <w:t xml:space="preserve"> are not met</w:t>
      </w:r>
      <w:r w:rsidR="002D6996">
        <w:rPr>
          <w:lang w:val="en-IN"/>
        </w:rPr>
        <w:t xml:space="preserve">, it leads to increased dissatisfaction and brand switching behaviour. </w:t>
      </w:r>
      <w:r w:rsidR="00C602AB">
        <w:rPr>
          <w:lang w:val="en-IN"/>
        </w:rPr>
        <w:t xml:space="preserve">This theory is </w:t>
      </w:r>
      <w:r w:rsidR="00B252B4">
        <w:rPr>
          <w:lang w:val="en-IN"/>
        </w:rPr>
        <w:t xml:space="preserve">especially </w:t>
      </w:r>
      <w:r w:rsidR="00875D6F">
        <w:rPr>
          <w:lang w:val="en-IN"/>
        </w:rPr>
        <w:t>relevant in regard to the grocery retail</w:t>
      </w:r>
      <w:r w:rsidR="00CC3600">
        <w:rPr>
          <w:lang w:val="en-IN"/>
        </w:rPr>
        <w:t xml:space="preserve"> as </w:t>
      </w:r>
      <w:r w:rsidR="00FC1BCB">
        <w:rPr>
          <w:lang w:val="en-IN"/>
        </w:rPr>
        <w:t>this sector has high involvement and perceived risk</w:t>
      </w:r>
      <w:r w:rsidR="007465E9">
        <w:rPr>
          <w:lang w:val="en-IN"/>
        </w:rPr>
        <w:t xml:space="preserve"> related </w:t>
      </w:r>
      <w:r w:rsidR="0068068A">
        <w:rPr>
          <w:lang w:val="en-IN"/>
        </w:rPr>
        <w:t>to</w:t>
      </w:r>
      <w:r w:rsidR="007465E9">
        <w:rPr>
          <w:lang w:val="en-IN"/>
        </w:rPr>
        <w:t xml:space="preserve"> purchasing perishable food items. </w:t>
      </w:r>
    </w:p>
    <w:p w:rsidR="00A80728" w:rsidP="007702FD" w:rsidRDefault="001E2808" w14:paraId="07925231" w14:textId="49FE0729">
      <w:r>
        <w:rPr>
          <w:lang w:val="en-IN"/>
        </w:rPr>
        <w:t xml:space="preserve">Relationship marketing theory </w:t>
      </w:r>
      <w:r w:rsidR="004C172E">
        <w:rPr>
          <w:lang w:val="en-IN"/>
        </w:rPr>
        <w:t xml:space="preserve">directly complements these models through putting significant emphasis on long-term consumer engagement rather than </w:t>
      </w:r>
      <w:r w:rsidR="000C23F3">
        <w:rPr>
          <w:lang w:val="en-IN"/>
        </w:rPr>
        <w:t>relying</w:t>
      </w:r>
      <w:r w:rsidR="004C172E">
        <w:rPr>
          <w:lang w:val="en-IN"/>
        </w:rPr>
        <w:t xml:space="preserve"> on </w:t>
      </w:r>
      <w:r w:rsidR="008653A5">
        <w:rPr>
          <w:lang w:val="en-IN"/>
        </w:rPr>
        <w:t xml:space="preserve">one-time </w:t>
      </w:r>
      <w:r w:rsidR="000C23F3">
        <w:rPr>
          <w:lang w:val="en-IN"/>
        </w:rPr>
        <w:t>transactions</w:t>
      </w:r>
      <w:r w:rsidR="00897B31">
        <w:rPr>
          <w:lang w:val="en-IN"/>
        </w:rPr>
        <w:t xml:space="preserve">. </w:t>
      </w:r>
      <w:r w:rsidR="009E6B99">
        <w:rPr>
          <w:lang w:val="en-IN"/>
        </w:rPr>
        <w:t>Commitment and trust</w:t>
      </w:r>
      <w:r w:rsidR="007331BD">
        <w:t xml:space="preserve"> are crucial for building lasting relationships, especially</w:t>
      </w:r>
      <w:r w:rsidR="004D40AD">
        <w:t xml:space="preserve"> in </w:t>
      </w:r>
      <w:r w:rsidR="000C23F3">
        <w:t xml:space="preserve">the </w:t>
      </w:r>
      <w:r w:rsidR="004D40AD">
        <w:t>grocery retail segment</w:t>
      </w:r>
      <w:r w:rsidR="009E55FE">
        <w:t>,</w:t>
      </w:r>
      <w:r w:rsidR="00AE644C">
        <w:t xml:space="preserve"> where repeat </w:t>
      </w:r>
      <w:r w:rsidR="00FB3439">
        <w:t>purchases are</w:t>
      </w:r>
      <w:r w:rsidR="00AE644C">
        <w:t xml:space="preserve"> </w:t>
      </w:r>
      <w:r w:rsidR="000C23F3">
        <w:t xml:space="preserve">recurrent. </w:t>
      </w:r>
      <w:r w:rsidR="00E048CA">
        <w:t xml:space="preserve">Personalised communication </w:t>
      </w:r>
      <w:r w:rsidR="000968D8">
        <w:t xml:space="preserve">strategies </w:t>
      </w:r>
      <w:r w:rsidR="00E048CA">
        <w:t xml:space="preserve">and loyalty </w:t>
      </w:r>
      <w:r w:rsidR="009E55FE">
        <w:t>programmes</w:t>
      </w:r>
      <w:r w:rsidR="00FB3439">
        <w:t xml:space="preserve"> help in strengthening </w:t>
      </w:r>
      <w:r w:rsidR="005746DC">
        <w:t xml:space="preserve">these relationships while improving customer retention. </w:t>
      </w:r>
    </w:p>
    <w:p w:rsidRPr="009E6B99" w:rsidR="00115930" w:rsidP="007702FD" w:rsidRDefault="00115930" w14:paraId="7D465278" w14:textId="2284C9EB">
      <w:pPr>
        <w:rPr>
          <w:lang w:val="en-IN"/>
        </w:rPr>
      </w:pPr>
      <w:r>
        <w:t>Overall, it can be stated from this literature review</w:t>
      </w:r>
      <w:r w:rsidR="007422E5">
        <w:t xml:space="preserve"> that</w:t>
      </w:r>
      <w:r w:rsidR="00543B7E">
        <w:t xml:space="preserve"> customer satisfaction in online grocery retail </w:t>
      </w:r>
      <w:r w:rsidR="007422E5">
        <w:t>is multidimensional</w:t>
      </w:r>
      <w:r w:rsidR="001C7833">
        <w:t xml:space="preserve">. It is mostly influenced by technological usability, trust, expectation fulfilment and service quality. </w:t>
      </w:r>
      <w:r w:rsidR="00264998">
        <w:t xml:space="preserve">An integrated theoretical </w:t>
      </w:r>
      <w:r w:rsidR="00F26AD2">
        <w:t xml:space="preserve">approach, </w:t>
      </w:r>
      <w:r w:rsidR="00F26AD2">
        <w:lastRenderedPageBreak/>
        <w:t>hence, can be considered as necessary for fully understanding consumer behaviour and satisfaction in the evolving digital grocery market of Birmingham.</w:t>
      </w:r>
    </w:p>
    <w:p w:rsidR="00A12C7F" w:rsidP="00F25174" w:rsidRDefault="00A12C7F" w14:paraId="0F3F8E4F" w14:textId="59E27D68">
      <w:pPr>
        <w:pStyle w:val="Heading2"/>
      </w:pPr>
      <w:bookmarkStart w:name="_Toc1596572441" w:id="123376212"/>
      <w:r w:rsidR="00A12C7F">
        <w:rPr/>
        <w:t>2.</w:t>
      </w:r>
      <w:r w:rsidR="00951F75">
        <w:rPr/>
        <w:t>6</w:t>
      </w:r>
      <w:r w:rsidR="00A12C7F">
        <w:rPr/>
        <w:t xml:space="preserve"> Research Gap</w:t>
      </w:r>
      <w:bookmarkEnd w:id="123376212"/>
    </w:p>
    <w:p w:rsidRPr="006F5B25" w:rsidR="00937C9E" w:rsidP="00937C9E" w:rsidRDefault="00937C9E" w14:paraId="04246524" w14:textId="45C91B9D">
      <w:r>
        <w:t>Even though there are extensive literary sources available on online retail shopping and customer satisfaction, there are significant gaps</w:t>
      </w:r>
      <w:r w:rsidR="00B568D6">
        <w:t xml:space="preserve"> too, especially </w:t>
      </w:r>
      <w:r w:rsidR="00FD492A">
        <w:t xml:space="preserve">in relevance to the high street grocery context of </w:t>
      </w:r>
      <w:r w:rsidR="0016628F">
        <w:t>Birmingham</w:t>
      </w:r>
      <w:r w:rsidR="0020388E">
        <w:t xml:space="preserve">. Most of the existing studies </w:t>
      </w:r>
      <w:r w:rsidR="009E4968">
        <w:t xml:space="preserve">adopt global or national </w:t>
      </w:r>
      <w:r w:rsidR="00005015">
        <w:t xml:space="preserve">perspectives, which overlook the </w:t>
      </w:r>
      <w:r w:rsidR="00380774">
        <w:t xml:space="preserve">urban density, </w:t>
      </w:r>
      <w:r w:rsidR="00966329">
        <w:t xml:space="preserve">competitive retail environment of Birmingham and </w:t>
      </w:r>
      <w:r w:rsidR="00551697">
        <w:t>demographic</w:t>
      </w:r>
      <w:r w:rsidR="00226123">
        <w:t xml:space="preserve"> diversity (Deloitte, </w:t>
      </w:r>
      <w:r w:rsidR="00B11D9D">
        <w:t xml:space="preserve">2022). </w:t>
      </w:r>
      <w:r w:rsidR="00003992">
        <w:t xml:space="preserve">Apart from this, </w:t>
      </w:r>
      <w:r w:rsidR="00172AC3">
        <w:t xml:space="preserve">existing </w:t>
      </w:r>
      <w:r w:rsidR="00551697">
        <w:t>research</w:t>
      </w:r>
      <w:r w:rsidR="00984479">
        <w:t xml:space="preserve"> has helped in the examination of factors such as service quality, </w:t>
      </w:r>
      <w:r w:rsidR="00551697">
        <w:t>trust</w:t>
      </w:r>
      <w:r w:rsidR="00984479">
        <w:t xml:space="preserve"> and </w:t>
      </w:r>
      <w:r w:rsidR="00551697">
        <w:t>convenience;</w:t>
      </w:r>
      <w:r w:rsidR="003F0AA0">
        <w:t xml:space="preserve"> however, it couldn’t analyse their combined impact on the satisfaction level of consumers</w:t>
      </w:r>
      <w:r w:rsidR="006F5B25">
        <w:t xml:space="preserve"> (Blut </w:t>
      </w:r>
      <w:r w:rsidR="006F5B25">
        <w:rPr>
          <w:i/>
          <w:iCs/>
        </w:rPr>
        <w:t>et al</w:t>
      </w:r>
      <w:r w:rsidR="006F5B25">
        <w:t xml:space="preserve">., </w:t>
      </w:r>
      <w:r w:rsidR="00E804BE">
        <w:t>2021)</w:t>
      </w:r>
      <w:r w:rsidR="00E83C73">
        <w:t xml:space="preserve">. </w:t>
      </w:r>
      <w:r w:rsidR="00551697">
        <w:t xml:space="preserve">Understanding in the context of </w:t>
      </w:r>
      <w:r w:rsidR="00C5614B">
        <w:t xml:space="preserve">post-pandemic </w:t>
      </w:r>
      <w:r w:rsidR="00D74E01">
        <w:t>behavioural</w:t>
      </w:r>
      <w:r w:rsidR="00C5614B">
        <w:t xml:space="preserve"> changes and its influence on long-term consumer expectations in the grocery sector of </w:t>
      </w:r>
      <w:r w:rsidR="00D74E01">
        <w:t>Birmingham</w:t>
      </w:r>
      <w:r w:rsidR="00C5614B">
        <w:t xml:space="preserve"> is also </w:t>
      </w:r>
      <w:r w:rsidR="00D856B9">
        <w:t>limited</w:t>
      </w:r>
      <w:r w:rsidR="00B8228D">
        <w:t xml:space="preserve"> PwC, </w:t>
      </w:r>
      <w:r w:rsidR="00D74E01">
        <w:t>2023)</w:t>
      </w:r>
      <w:r w:rsidR="00D856B9">
        <w:t xml:space="preserve">. </w:t>
      </w:r>
      <w:r w:rsidR="003E3B76">
        <w:t>This research, hence, helps in addressing all these research gaps</w:t>
      </w:r>
      <w:r w:rsidR="00A53CDA">
        <w:t xml:space="preserve"> by offering </w:t>
      </w:r>
      <w:r w:rsidR="00AD1BA2">
        <w:t>an</w:t>
      </w:r>
      <w:r w:rsidR="00A53CDA">
        <w:t xml:space="preserve"> </w:t>
      </w:r>
      <w:r w:rsidR="00FE5436">
        <w:t>integrated and localised analysis of customer satisfaction determinants</w:t>
      </w:r>
      <w:r w:rsidR="005D0CC9">
        <w:t xml:space="preserve"> within the changing online grocery retail landscape of Birmingham</w:t>
      </w:r>
      <w:r w:rsidR="00AD1BA2">
        <w:t>.</w:t>
      </w:r>
    </w:p>
    <w:p w:rsidR="002B33FC" w:rsidP="00300C03" w:rsidRDefault="00622C3D" w14:paraId="0D9B90A1" w14:textId="17892CC8">
      <w:pPr>
        <w:pStyle w:val="Heading2"/>
      </w:pPr>
      <w:bookmarkStart w:name="_Toc1055781045" w:id="1697428388"/>
      <w:r w:rsidR="00622C3D">
        <w:rPr/>
        <w:t>2.</w:t>
      </w:r>
      <w:r w:rsidR="00951F75">
        <w:rPr/>
        <w:t>7</w:t>
      </w:r>
      <w:r w:rsidR="00622C3D">
        <w:rPr/>
        <w:t xml:space="preserve"> </w:t>
      </w:r>
      <w:r w:rsidR="00DF5B82">
        <w:rPr/>
        <w:t xml:space="preserve">Key </w:t>
      </w:r>
      <w:r w:rsidR="00454959">
        <w:rPr/>
        <w:t>Findings</w:t>
      </w:r>
      <w:r w:rsidR="00DF5B82">
        <w:rPr/>
        <w:t xml:space="preserve"> of the</w:t>
      </w:r>
      <w:r w:rsidR="00622C3D">
        <w:rPr/>
        <w:t xml:space="preserve"> Literature Review</w:t>
      </w:r>
      <w:bookmarkEnd w:id="1697428388"/>
    </w:p>
    <w:p w:rsidRPr="003A0F98" w:rsidR="003A0F98" w:rsidP="003A0F98" w:rsidRDefault="003A0F98" w14:paraId="7E4F18AA" w14:textId="04916F4B">
      <w:r>
        <w:t xml:space="preserve">The literature reviews helped in the evaluation of the growth of online grocery shopping as well as its impact on customer satisfaction. It highlighted the significance of online shopping in bringing convenience, improving service quality, delivery reliability and website usability as the key aspects to improve customer satisfaction. Shopping through online platforms is time-saving as well </w:t>
      </w:r>
      <w:r w:rsidR="0080193E">
        <w:t xml:space="preserve">as </w:t>
      </w:r>
      <w:r>
        <w:t xml:space="preserve">flexible for the customers. However, data security and </w:t>
      </w:r>
      <w:r w:rsidR="007B74A8">
        <w:t xml:space="preserve">delivery accuracy </w:t>
      </w:r>
      <w:r w:rsidR="0080193E">
        <w:t>remain</w:t>
      </w:r>
      <w:r w:rsidR="007B74A8">
        <w:t xml:space="preserve"> a major issue in online shopping. The literature review also shows that with the expansion of e-commerce platforms, competition for street retailers has increased a lot, which encourages the integration of omnichannel strategies. </w:t>
      </w:r>
      <w:r w:rsidR="0080193E">
        <w:t>Despite the extensive available research, studies focusing on online grocery satisfaction within the local contexts as places in the UK, such as Birmingham, are still lacking.</w:t>
      </w:r>
    </w:p>
    <w:p w:rsidR="0031427D" w:rsidRDefault="0031427D" w14:paraId="500B8B16" w14:textId="77777777">
      <w:pPr>
        <w:spacing w:after="160" w:line="278" w:lineRule="auto"/>
        <w:jc w:val="left"/>
        <w:rPr>
          <w:b/>
          <w:bCs/>
        </w:rPr>
      </w:pPr>
      <w:r>
        <w:rPr>
          <w:b/>
          <w:bCs/>
        </w:rPr>
        <w:br w:type="page"/>
      </w:r>
    </w:p>
    <w:p w:rsidRPr="009B1B95" w:rsidR="009B1B95" w:rsidP="00900682" w:rsidRDefault="009B1B95" w14:paraId="57E4CBC7" w14:textId="537BB598">
      <w:pPr>
        <w:pStyle w:val="Heading1"/>
      </w:pPr>
      <w:bookmarkStart w:name="_Toc785670865" w:id="1905115439"/>
      <w:r w:rsidR="009B1B95">
        <w:rPr/>
        <w:t xml:space="preserve">CHAPTER 3: Research </w:t>
      </w:r>
      <w:r w:rsidR="00EA7512">
        <w:rPr/>
        <w:t>Methodology</w:t>
      </w:r>
      <w:bookmarkEnd w:id="1905115439"/>
    </w:p>
    <w:p w:rsidR="00C55344" w:rsidP="00C55344" w:rsidRDefault="00C65430" w14:paraId="10BCA1B3" w14:textId="4495253A">
      <w:r>
        <w:t>This chapter helps in outlining the research design as well as the methodological framework that the researcher uses for investigating the impact of online shopping on customer satisfaction at high street retail grocery chains in the UK, especially in Birmingham. This chapter helps in explaining the research philosophy, research approach, research strategy, data collection process, sampling techniques, data analysis procedures and ethical considerations for the research. The methodological decisions in this study are properly aligned with the aims and objectives of the research. It also helps in preparing the outline that would help in answering the research question properly.</w:t>
      </w:r>
    </w:p>
    <w:p w:rsidRPr="00C55344" w:rsidR="00C65430" w:rsidP="00C55344" w:rsidRDefault="00C65430" w14:paraId="01B8D3CF" w14:textId="4568FF4D">
      <w:r>
        <w:t xml:space="preserve">The primary focus of this research in on qualitative investigation, which is supported by secondary data sources. Qualitative research can be considered as appropriate as the aim of this research is to explore consumer perceptions, behaviours and experiences in detail (Bryman, 2016). </w:t>
      </w:r>
      <w:r w:rsidR="00890D28">
        <w:t xml:space="preserve">Customer satisfaction in online grocery retail </w:t>
      </w:r>
      <w:r w:rsidR="00482D00">
        <w:t>shopping</w:t>
      </w:r>
      <w:r w:rsidR="00890D28">
        <w:t xml:space="preserve"> includes subjective experiences such as consumer trust, perceptions of convenience, service quality and delivery reliability, hence, qualitative research is </w:t>
      </w:r>
      <w:r w:rsidR="009E43FE">
        <w:t xml:space="preserve">appropriate for providing a suitable approach for capturing these complexities in consumer perspectives. Secondary data from industry reports, market analyses and peer-reviewed academic literature </w:t>
      </w:r>
      <w:r w:rsidR="00482D00">
        <w:t>also helps in supporting this study by providing in-depth insight into the online grocery retail trends across the UK.</w:t>
      </w:r>
    </w:p>
    <w:p w:rsidR="009B1B95" w:rsidP="00F25174" w:rsidRDefault="009B1B95" w14:paraId="6A2373E7" w14:textId="4901FBA8">
      <w:pPr>
        <w:pStyle w:val="Heading2"/>
      </w:pPr>
      <w:bookmarkStart w:name="_Toc1222673132" w:id="454765432"/>
      <w:r w:rsidR="009B1B95">
        <w:rPr/>
        <w:t>3.</w:t>
      </w:r>
      <w:r w:rsidR="007D4921">
        <w:rPr/>
        <w:t>1</w:t>
      </w:r>
      <w:r w:rsidR="009B1B95">
        <w:rPr/>
        <w:t xml:space="preserve"> Research Philosophy</w:t>
      </w:r>
      <w:bookmarkEnd w:id="454765432"/>
    </w:p>
    <w:p w:rsidR="00482D00" w:rsidP="00482D00" w:rsidRDefault="00343377" w14:paraId="07ED8335" w14:textId="3C07D62A">
      <w:pPr>
        <w:rPr>
          <w:lang w:val="en-IN"/>
        </w:rPr>
      </w:pPr>
      <w:r w:rsidRPr="067F6A41" w:rsidR="00343377">
        <w:rPr>
          <w:lang w:val="en-IN"/>
        </w:rPr>
        <w:t xml:space="preserve">The researcher in this study adopts an interpretivist research philosophy. This philosophy mostly focuses on understanding social interactions, individual </w:t>
      </w:r>
      <w:r w:rsidRPr="067F6A41" w:rsidR="00343377">
        <w:rPr>
          <w:lang w:val="en-IN"/>
        </w:rPr>
        <w:t>perceptions</w:t>
      </w:r>
      <w:r w:rsidRPr="067F6A41" w:rsidR="00343377">
        <w:rPr>
          <w:lang w:val="en-IN"/>
        </w:rPr>
        <w:t xml:space="preserve"> and human behaviour rather than depending on objective measurement solely (Saunders </w:t>
      </w:r>
      <w:r w:rsidRPr="067F6A41" w:rsidR="00343377">
        <w:rPr>
          <w:i w:val="1"/>
          <w:iCs w:val="1"/>
          <w:lang w:val="en-IN"/>
        </w:rPr>
        <w:t>et al</w:t>
      </w:r>
      <w:r w:rsidRPr="067F6A41" w:rsidR="00343377">
        <w:rPr>
          <w:lang w:val="en-IN"/>
        </w:rPr>
        <w:t xml:space="preserve">., 2019). The interpretivist research philosophy </w:t>
      </w:r>
      <w:r w:rsidRPr="067F6A41" w:rsidR="00343377">
        <w:rPr>
          <w:lang w:val="en-IN"/>
        </w:rPr>
        <w:t>is more</w:t>
      </w:r>
      <w:r w:rsidRPr="067F6A41" w:rsidR="00343377">
        <w:rPr>
          <w:lang w:val="en-IN"/>
        </w:rPr>
        <w:t xml:space="preserve"> </w:t>
      </w:r>
      <w:r w:rsidRPr="067F6A41" w:rsidR="00343377">
        <w:rPr>
          <w:lang w:val="en-IN"/>
        </w:rPr>
        <w:t>appropriate for</w:t>
      </w:r>
      <w:r w:rsidRPr="067F6A41" w:rsidR="00343377">
        <w:rPr>
          <w:lang w:val="en-IN"/>
        </w:rPr>
        <w:t xml:space="preserve"> research that aims to discover how individuals analyse and interpret their experiences and create opinions about the organisations or their services.</w:t>
      </w:r>
    </w:p>
    <w:p w:rsidR="00343377" w:rsidP="00482D00" w:rsidRDefault="00343377" w14:paraId="5198EA11" w14:textId="52E6A4BD">
      <w:pPr>
        <w:rPr>
          <w:lang w:val="en-IN"/>
        </w:rPr>
      </w:pPr>
      <w:r>
        <w:rPr>
          <w:lang w:val="en-IN"/>
        </w:rPr>
        <w:t>In regard to online grocery shopping, customer satisfaction can never be determined only through measurable service variables such as price or delivery speed. It is mostly shaped by various subjective perceptions that include attitude toward delivery services, satisfaction with product quality and most significantly</w:t>
      </w:r>
      <w:r w:rsidR="00811153">
        <w:rPr>
          <w:lang w:val="en-IN"/>
        </w:rPr>
        <w:t>,</w:t>
      </w:r>
      <w:r>
        <w:rPr>
          <w:lang w:val="en-IN"/>
        </w:rPr>
        <w:t xml:space="preserve"> trust in online platforms. Interpretivism </w:t>
      </w:r>
      <w:r w:rsidR="00811153">
        <w:rPr>
          <w:lang w:val="en-IN"/>
        </w:rPr>
        <w:t>provides the researcher with an opportunity to evaluate these experiences from the customers’ perspective.</w:t>
      </w:r>
    </w:p>
    <w:p w:rsidRPr="00343377" w:rsidR="00811153" w:rsidP="00482D00" w:rsidRDefault="00811153" w14:paraId="3B311812" w14:textId="0BC36FB9">
      <w:pPr>
        <w:rPr>
          <w:lang w:val="en-IN"/>
        </w:rPr>
      </w:pPr>
      <w:r>
        <w:rPr>
          <w:lang w:val="en-IN"/>
        </w:rPr>
        <w:lastRenderedPageBreak/>
        <w:t>Positivist research philosophy, on the other hand, prioritises statistical testing along with objective measurement</w:t>
      </w:r>
      <w:r w:rsidR="00B447D0">
        <w:rPr>
          <w:lang w:val="en-IN"/>
        </w:rPr>
        <w:t>,</w:t>
      </w:r>
      <w:r w:rsidR="00183C27">
        <w:rPr>
          <w:lang w:val="en-IN"/>
        </w:rPr>
        <w:t xml:space="preserve"> whereas interpretivism recognises </w:t>
      </w:r>
      <w:r w:rsidR="00B447D0">
        <w:rPr>
          <w:lang w:val="en-IN"/>
        </w:rPr>
        <w:t xml:space="preserve">that </w:t>
      </w:r>
      <w:r w:rsidR="00183C27">
        <w:rPr>
          <w:lang w:val="en-IN"/>
        </w:rPr>
        <w:t xml:space="preserve">the </w:t>
      </w:r>
      <w:r w:rsidR="00064334">
        <w:rPr>
          <w:lang w:val="en-IN"/>
        </w:rPr>
        <w:t>perceptions of different consumers might vary due to their social context and individual expectations (Creswell and Creswell, 2018). Hence, adopting interpretivist philosophy</w:t>
      </w:r>
      <w:r w:rsidR="00930D78">
        <w:rPr>
          <w:lang w:val="en-IN"/>
        </w:rPr>
        <w:t xml:space="preserve"> can help in gaining an in-depth understanding of how online grocery retail services </w:t>
      </w:r>
      <w:r w:rsidR="00ED69AB">
        <w:rPr>
          <w:lang w:val="en-IN"/>
        </w:rPr>
        <w:t>have started to influence consumer satisfaction within Birmingham.</w:t>
      </w:r>
    </w:p>
    <w:p w:rsidR="00DD47EE" w:rsidP="00F25174" w:rsidRDefault="00DD47EE" w14:paraId="59E57173" w14:textId="2ACDDD0A">
      <w:pPr>
        <w:pStyle w:val="Heading2"/>
      </w:pPr>
      <w:bookmarkStart w:name="_Toc1427377158" w:id="1570369357"/>
      <w:r w:rsidR="00DD47EE">
        <w:rPr/>
        <w:t>3.</w:t>
      </w:r>
      <w:r w:rsidR="007D4921">
        <w:rPr/>
        <w:t>2</w:t>
      </w:r>
      <w:r w:rsidR="00DD47EE">
        <w:rPr/>
        <w:t xml:space="preserve"> Research Approach</w:t>
      </w:r>
      <w:bookmarkEnd w:id="1570369357"/>
    </w:p>
    <w:p w:rsidR="00B447D0" w:rsidP="00B447D0" w:rsidRDefault="00210040" w14:paraId="2F6014CF" w14:textId="6483AF5F">
      <w:r>
        <w:t xml:space="preserve">The researcher for improving the quality of this research and </w:t>
      </w:r>
      <w:r w:rsidR="001B08E4">
        <w:t xml:space="preserve">achieve the objectives has adopted inductive research approach. It is significant in examining </w:t>
      </w:r>
      <w:r w:rsidR="00A06918">
        <w:t xml:space="preserve">the influence of </w:t>
      </w:r>
      <w:r w:rsidR="00396D7C">
        <w:t xml:space="preserve">online grocery shopping </w:t>
      </w:r>
      <w:r w:rsidR="00550B5A">
        <w:t xml:space="preserve">on customer satisfaction within the high street grocery retail organisations in Birmingham. </w:t>
      </w:r>
      <w:r w:rsidR="00AD4D14">
        <w:t>An inductive</w:t>
      </w:r>
      <w:r w:rsidR="00372837">
        <w:t xml:space="preserve"> research approach includes </w:t>
      </w:r>
      <w:r w:rsidR="000413A0">
        <w:t xml:space="preserve">the development of interpretations and insights </w:t>
      </w:r>
      <w:r w:rsidR="00967A9B">
        <w:t>from existing evidence</w:t>
      </w:r>
      <w:r w:rsidR="0064340E">
        <w:t xml:space="preserve">. It doesn’t depend on testing </w:t>
      </w:r>
      <w:r w:rsidR="00AD4D14">
        <w:t>hypotheses</w:t>
      </w:r>
      <w:r w:rsidR="0064340E">
        <w:t xml:space="preserve"> (Bryman, 201</w:t>
      </w:r>
      <w:r w:rsidR="001061BC">
        <w:t>6).</w:t>
      </w:r>
      <w:r w:rsidR="003D5B54">
        <w:t xml:space="preserve"> The research with the help of this approach </w:t>
      </w:r>
      <w:r w:rsidR="003A1844">
        <w:t>analyses</w:t>
      </w:r>
      <w:r w:rsidR="003D5B54">
        <w:t xml:space="preserve"> all the existing information for better identification of the patterns, themes and relationships, which helps to explain the particular phenomenon.</w:t>
      </w:r>
    </w:p>
    <w:p w:rsidR="003A1844" w:rsidP="00B447D0" w:rsidRDefault="003A1844" w14:paraId="7716DA17" w14:textId="169856D9">
      <w:r>
        <w:t xml:space="preserve">The inductive research approach is also appropriate as the study mostly aims to explore the </w:t>
      </w:r>
      <w:r w:rsidR="00F92274">
        <w:t xml:space="preserve">influence of online grocery services on customer satisfaction among the regular customers of Sainsbury’s, Marks &amp; Spencer and Tesco. It doesn’t statistically test </w:t>
      </w:r>
      <w:r w:rsidR="007E2C65">
        <w:t>theories</w:t>
      </w:r>
      <w:r w:rsidR="004D7336">
        <w:t>; instead,</w:t>
      </w:r>
      <w:r w:rsidR="007E2C65">
        <w:t xml:space="preserve"> the research helps in reviewing existing academic studies </w:t>
      </w:r>
      <w:r w:rsidR="004D7336">
        <w:t xml:space="preserve">as well as industry evidence for understanding the experiences of consumers through online grocery platforms. </w:t>
      </w:r>
    </w:p>
    <w:p w:rsidRPr="00DE3DC3" w:rsidR="004D7336" w:rsidP="00B447D0" w:rsidRDefault="004D7336" w14:paraId="7316410E" w14:textId="11919482">
      <w:r>
        <w:t xml:space="preserve">According to the previous research of </w:t>
      </w:r>
      <w:r w:rsidR="00DE3DC3">
        <w:t xml:space="preserve">Hubner </w:t>
      </w:r>
      <w:r w:rsidR="00DE3DC3">
        <w:rPr>
          <w:i/>
          <w:iCs/>
        </w:rPr>
        <w:t>et al</w:t>
      </w:r>
      <w:r w:rsidR="00DE3DC3">
        <w:t xml:space="preserve">., (2016), </w:t>
      </w:r>
      <w:r w:rsidR="002D6759">
        <w:t xml:space="preserve">factors such as delivery reliability, website usability, trust and convenience have a significant influence on customer perceptions </w:t>
      </w:r>
      <w:r w:rsidR="00C80193">
        <w:t xml:space="preserve">regarding online grocery services. Through thorough analysis of </w:t>
      </w:r>
      <w:r w:rsidR="00A035B5">
        <w:t>findings from diversified sources</w:t>
      </w:r>
      <w:r w:rsidR="008A4FB0">
        <w:t xml:space="preserve">, </w:t>
      </w:r>
      <w:r w:rsidR="00D70B7C">
        <w:t xml:space="preserve">the </w:t>
      </w:r>
      <w:r w:rsidR="008A4FB0">
        <w:t xml:space="preserve">inductive research approach helps the researcher in generating broader insights </w:t>
      </w:r>
      <w:r w:rsidR="00D23318">
        <w:t xml:space="preserve">into the relationship between customer satisfaction and online grocery services. </w:t>
      </w:r>
      <w:r w:rsidR="00D70B7C">
        <w:t xml:space="preserve">The researcher </w:t>
      </w:r>
      <w:r w:rsidR="00C96C8F">
        <w:t xml:space="preserve">adopts the inductive approach as the study totally depends on the identification of insights and patterns from existing academic literature rather than just testing </w:t>
      </w:r>
      <w:r w:rsidR="007325E4">
        <w:t>prearranged</w:t>
      </w:r>
      <w:r w:rsidR="00C96C8F">
        <w:t xml:space="preserve"> hypotheses.</w:t>
      </w:r>
    </w:p>
    <w:p w:rsidR="00DD47EE" w:rsidP="00F25174" w:rsidRDefault="00DD47EE" w14:paraId="5BF5E859" w14:textId="0831F1D8">
      <w:pPr>
        <w:pStyle w:val="Heading2"/>
      </w:pPr>
      <w:bookmarkStart w:name="_Toc1288190344" w:id="41460635"/>
      <w:r w:rsidR="00DD47EE">
        <w:rPr/>
        <w:t>3.</w:t>
      </w:r>
      <w:r w:rsidR="007D4921">
        <w:rPr/>
        <w:t>3</w:t>
      </w:r>
      <w:r w:rsidR="00DD47EE">
        <w:rPr/>
        <w:t xml:space="preserve"> Research Strategy</w:t>
      </w:r>
      <w:bookmarkEnd w:id="41460635"/>
    </w:p>
    <w:p w:rsidR="007325E4" w:rsidP="007325E4" w:rsidRDefault="007325E4" w14:paraId="06766C8C" w14:textId="2D3FF70F">
      <w:r>
        <w:t>The researcher</w:t>
      </w:r>
      <w:r w:rsidR="00906E60">
        <w:t>,</w:t>
      </w:r>
      <w:r>
        <w:t xml:space="preserve"> </w:t>
      </w:r>
      <w:r w:rsidR="00906E60">
        <w:t>to meet</w:t>
      </w:r>
      <w:r>
        <w:t xml:space="preserve"> the needs of the study</w:t>
      </w:r>
      <w:r w:rsidR="00906E60">
        <w:t>,</w:t>
      </w:r>
      <w:r>
        <w:t xml:space="preserve"> adopts a case study research strategy</w:t>
      </w:r>
      <w:r w:rsidR="00324ABD">
        <w:t xml:space="preserve"> for analysing the significant impact of online grocery shopping on </w:t>
      </w:r>
      <w:r w:rsidR="00906E60">
        <w:t xml:space="preserve">the </w:t>
      </w:r>
      <w:r w:rsidR="00324ABD">
        <w:t>experiences and satisfaction of customers</w:t>
      </w:r>
      <w:r w:rsidR="009F4A3C">
        <w:t xml:space="preserve"> of the high street grocery retail chains. </w:t>
      </w:r>
      <w:r w:rsidR="00A379C5">
        <w:t xml:space="preserve">Case study research helps in </w:t>
      </w:r>
      <w:r w:rsidR="00906E60">
        <w:t xml:space="preserve">improving the investigation regarding a particular phenomenon </w:t>
      </w:r>
      <w:r w:rsidR="00B066B3">
        <w:t>in</w:t>
      </w:r>
      <w:r w:rsidR="00906E60">
        <w:t xml:space="preserve"> the real </w:t>
      </w:r>
      <w:r w:rsidR="00906E60">
        <w:lastRenderedPageBreak/>
        <w:t>organisational context</w:t>
      </w:r>
      <w:r w:rsidR="00B066B3">
        <w:t xml:space="preserve">. This research strategy is also widely used for business research purposes (Yin, </w:t>
      </w:r>
      <w:r w:rsidR="004D09FE">
        <w:t>2018)</w:t>
      </w:r>
      <w:r w:rsidR="008F03C4">
        <w:t xml:space="preserve">. </w:t>
      </w:r>
    </w:p>
    <w:p w:rsidR="00332D6D" w:rsidP="007325E4" w:rsidRDefault="00332D6D" w14:paraId="58D2A9D1" w14:textId="044D591B">
      <w:r>
        <w:t>The case study in this research mostly focuses on UK grocery retailers include Sainsbury’s</w:t>
      </w:r>
      <w:r w:rsidR="00C665C7">
        <w:t xml:space="preserve">, Marks &amp; Spencer and </w:t>
      </w:r>
      <w:r w:rsidR="00EC56A0">
        <w:t xml:space="preserve">Tesco. This </w:t>
      </w:r>
      <w:r w:rsidR="000265C9">
        <w:t>has</w:t>
      </w:r>
      <w:r w:rsidR="00EC56A0">
        <w:t xml:space="preserve"> significantly expanded the</w:t>
      </w:r>
      <w:r w:rsidR="000265C9">
        <w:t xml:space="preserve"> organisation’s </w:t>
      </w:r>
      <w:r w:rsidR="00B40E6D">
        <w:t xml:space="preserve">online grocery services. These organisations </w:t>
      </w:r>
      <w:r w:rsidR="007218A2">
        <w:t>are</w:t>
      </w:r>
      <w:r w:rsidR="00DE6D78">
        <w:t xml:space="preserve"> significant in providing </w:t>
      </w:r>
      <w:r w:rsidR="007218A2">
        <w:t xml:space="preserve">a </w:t>
      </w:r>
      <w:r w:rsidR="00DE6D78">
        <w:t xml:space="preserve">relevant context for the better examination of how traditional retailers </w:t>
      </w:r>
      <w:r w:rsidR="00CB6C7E">
        <w:t xml:space="preserve">incorporate </w:t>
      </w:r>
      <w:r w:rsidR="00FC0425">
        <w:t xml:space="preserve">digital technologies into their operational processes. </w:t>
      </w:r>
    </w:p>
    <w:p w:rsidRPr="00EF3E4B" w:rsidR="00EE4DCA" w:rsidP="007325E4" w:rsidRDefault="00EE4DCA" w14:paraId="660F0E50" w14:textId="6841CF2C">
      <w:r>
        <w:t>Reviewing industry reports and academic studies related to these retail organisations</w:t>
      </w:r>
      <w:r w:rsidR="00DF56E8">
        <w:t xml:space="preserve"> can help the researcher in assessing the influence of online ordering systems, digital platforms and home delivery services </w:t>
      </w:r>
      <w:r w:rsidR="00305764">
        <w:t xml:space="preserve">on customer satisfaction. </w:t>
      </w:r>
      <w:r w:rsidR="00EF3E4B">
        <w:t xml:space="preserve">Case study strategies allow the researcher in developing deeper and better understanding regarding the usage of diversified sources of evidence (Saunders </w:t>
      </w:r>
      <w:r w:rsidR="00EF3E4B">
        <w:rPr>
          <w:i/>
          <w:iCs/>
        </w:rPr>
        <w:t>et al</w:t>
      </w:r>
      <w:r w:rsidR="00EF3E4B">
        <w:t xml:space="preserve">., 2019). </w:t>
      </w:r>
    </w:p>
    <w:p w:rsidR="00DD47EE" w:rsidP="00F25174" w:rsidRDefault="00DD47EE" w14:paraId="6E2E5337" w14:textId="489B3730">
      <w:pPr>
        <w:pStyle w:val="Heading2"/>
      </w:pPr>
      <w:bookmarkStart w:name="_Toc244911694" w:id="238216965"/>
      <w:r w:rsidR="00DD47EE">
        <w:rPr/>
        <w:t>3.</w:t>
      </w:r>
      <w:r w:rsidR="007D4921">
        <w:rPr/>
        <w:t>4</w:t>
      </w:r>
      <w:r w:rsidR="00DD47EE">
        <w:rPr/>
        <w:t xml:space="preserve"> Data Collection</w:t>
      </w:r>
      <w:bookmarkEnd w:id="238216965"/>
    </w:p>
    <w:p w:rsidR="00AC5928" w:rsidP="00AC5928" w:rsidRDefault="00DC2B8F" w14:paraId="047D2D99" w14:textId="4CBCAA81">
      <w:r>
        <w:t xml:space="preserve">The researcher uses secondary qualitative data </w:t>
      </w:r>
      <w:r w:rsidR="00761798">
        <w:t>to assess</w:t>
      </w:r>
      <w:r>
        <w:t xml:space="preserve"> the relationship </w:t>
      </w:r>
      <w:r w:rsidR="004606EA">
        <w:t>between customer satisfaction and online grocery shopping. Secondary data</w:t>
      </w:r>
      <w:r w:rsidR="008E3F40">
        <w:t xml:space="preserve">. Secondary data can be referred to </w:t>
      </w:r>
      <w:r w:rsidR="00971DC5">
        <w:t xml:space="preserve">as </w:t>
      </w:r>
      <w:r w:rsidR="008E3F40">
        <w:t xml:space="preserve">information that </w:t>
      </w:r>
      <w:r w:rsidR="00CF7D17">
        <w:t xml:space="preserve">has already been published </w:t>
      </w:r>
      <w:r w:rsidR="006F237B">
        <w:t xml:space="preserve">or collected by other organisations or researchers (Johnson, 2017). </w:t>
      </w:r>
    </w:p>
    <w:p w:rsidR="00971DC5" w:rsidP="00AC5928" w:rsidRDefault="00971DC5" w14:paraId="3AFFE861" w14:textId="18F0B253">
      <w:r>
        <w:t>Data for the research has been collected from books, retail industry reports, government publications and academic journal articles</w:t>
      </w:r>
      <w:r w:rsidR="00A05F16">
        <w:t xml:space="preserve"> that </w:t>
      </w:r>
      <w:r w:rsidR="0052170B">
        <w:t>are</w:t>
      </w:r>
      <w:r w:rsidR="00A05F16">
        <w:t xml:space="preserve"> related to online grocery retailing as well as customer behaviour in the UK, especially Birmingham. </w:t>
      </w:r>
      <w:r w:rsidR="00E61A30">
        <w:t xml:space="preserve">Academic databases such as Co-pilot, Emerald insights, ScienceDirect and </w:t>
      </w:r>
      <w:r w:rsidR="0052170B">
        <w:t xml:space="preserve">the </w:t>
      </w:r>
      <w:r w:rsidR="005166CA">
        <w:t xml:space="preserve">university library portal sources and Google Scholar have been used for identifying relevant literature. </w:t>
      </w:r>
    </w:p>
    <w:p w:rsidRPr="0000598C" w:rsidR="0052170B" w:rsidP="00AC5928" w:rsidRDefault="0052170B" w14:paraId="197C0825" w14:textId="18F38524">
      <w:r>
        <w:t xml:space="preserve">Market analysis and industry reports </w:t>
      </w:r>
      <w:r w:rsidR="0029567E">
        <w:t xml:space="preserve">provide </w:t>
      </w:r>
      <w:r w:rsidR="005D5C3D">
        <w:t xml:space="preserve">insights into the rapid growth of online </w:t>
      </w:r>
      <w:r w:rsidR="00F36A22">
        <w:t xml:space="preserve">grocery services as well as changes in customer behavioural </w:t>
      </w:r>
      <w:r w:rsidR="000F6969">
        <w:t>patterns</w:t>
      </w:r>
      <w:r w:rsidR="00F36A22">
        <w:t xml:space="preserve">. </w:t>
      </w:r>
      <w:r w:rsidR="0000598C">
        <w:t xml:space="preserve">According to the research of Hubner </w:t>
      </w:r>
      <w:r w:rsidR="0000598C">
        <w:rPr>
          <w:i/>
          <w:iCs/>
        </w:rPr>
        <w:t>et al</w:t>
      </w:r>
      <w:r w:rsidR="0000598C">
        <w:t xml:space="preserve">., (2016), </w:t>
      </w:r>
      <w:r w:rsidR="00E002C2">
        <w:t xml:space="preserve">digital ordering </w:t>
      </w:r>
      <w:r w:rsidR="000F6969">
        <w:t>systems</w:t>
      </w:r>
      <w:r w:rsidR="00E002C2">
        <w:t xml:space="preserve"> as well as advanced delivery networks have </w:t>
      </w:r>
      <w:r w:rsidR="00ED27FE">
        <w:t xml:space="preserve">largely transformed </w:t>
      </w:r>
      <w:r w:rsidR="0090566E">
        <w:t xml:space="preserve">operations in grocery retail </w:t>
      </w:r>
      <w:r w:rsidR="002D7F58">
        <w:t xml:space="preserve">organisations. Hence, analysing these </w:t>
      </w:r>
      <w:r w:rsidR="00E33430">
        <w:t xml:space="preserve">sources helps in the development of a broader </w:t>
      </w:r>
      <w:r w:rsidR="00003456">
        <w:t xml:space="preserve">understanding of how </w:t>
      </w:r>
      <w:r w:rsidR="00052591">
        <w:t xml:space="preserve">online grocery platforms have started to influence </w:t>
      </w:r>
      <w:r w:rsidR="001714CC">
        <w:t xml:space="preserve">customer satisfaction. </w:t>
      </w:r>
      <w:r w:rsidR="000F6969">
        <w:t xml:space="preserve">The researcher </w:t>
      </w:r>
      <w:r w:rsidR="00007620">
        <w:t>has</w:t>
      </w:r>
      <w:r w:rsidR="00DF0DB0">
        <w:t xml:space="preserve"> selected secondary data collection as it helps the study in analysing a vast range of </w:t>
      </w:r>
      <w:r w:rsidR="00D941FB">
        <w:t xml:space="preserve">existing </w:t>
      </w:r>
      <w:r w:rsidR="00CD70F2">
        <w:t xml:space="preserve">academic </w:t>
      </w:r>
      <w:r w:rsidR="00007620">
        <w:t>evidence</w:t>
      </w:r>
      <w:r w:rsidR="00CD70F2">
        <w:t xml:space="preserve"> and industry reports efficiently. </w:t>
      </w:r>
    </w:p>
    <w:p w:rsidR="00DD47EE" w:rsidP="00F25174" w:rsidRDefault="00DD47EE" w14:paraId="3C2046E2" w14:textId="0F690D39">
      <w:pPr>
        <w:pStyle w:val="Heading2"/>
      </w:pPr>
      <w:bookmarkStart w:name="_Toc806272353" w:id="2129986118"/>
      <w:r w:rsidR="00DD47EE">
        <w:rPr/>
        <w:t>3.</w:t>
      </w:r>
      <w:r w:rsidR="007D4921">
        <w:rPr/>
        <w:t>5</w:t>
      </w:r>
      <w:r w:rsidR="00DD47EE">
        <w:rPr/>
        <w:t xml:space="preserve"> Sampling Method and Sample Size</w:t>
      </w:r>
      <w:bookmarkEnd w:id="2129986118"/>
    </w:p>
    <w:p w:rsidR="004C2F49" w:rsidP="004C2F49" w:rsidRDefault="004C2F49" w14:paraId="7ECBAB88" w14:textId="58ACBE77">
      <w:r>
        <w:t>The researcher selected secondary data collection</w:t>
      </w:r>
      <w:r w:rsidR="00944E23">
        <w:t>;</w:t>
      </w:r>
      <w:r>
        <w:t xml:space="preserve"> therefore, sampling mostly focuses on the selection of relevant </w:t>
      </w:r>
      <w:r w:rsidR="00A36894">
        <w:t xml:space="preserve">literature </w:t>
      </w:r>
      <w:r w:rsidR="00626B58">
        <w:t xml:space="preserve">rather than human participants. </w:t>
      </w:r>
      <w:r w:rsidR="005D5A4E">
        <w:t xml:space="preserve">The </w:t>
      </w:r>
      <w:r w:rsidR="005D5A4E">
        <w:lastRenderedPageBreak/>
        <w:t xml:space="preserve">study </w:t>
      </w:r>
      <w:r w:rsidR="009227BC">
        <w:t xml:space="preserve">makes better use of purposive </w:t>
      </w:r>
      <w:r w:rsidR="008F1630">
        <w:t xml:space="preserve">sampling for identifying sources that are </w:t>
      </w:r>
      <w:r w:rsidR="00944E23">
        <w:t>closely related to the research topic</w:t>
      </w:r>
      <w:r w:rsidR="00E07E65">
        <w:t xml:space="preserve"> (Etikan, </w:t>
      </w:r>
      <w:r w:rsidR="005E0BB3">
        <w:t>2019).</w:t>
      </w:r>
    </w:p>
    <w:p w:rsidR="007B7610" w:rsidP="004C2F49" w:rsidRDefault="00176313" w14:paraId="6A25FB61" w14:textId="2314C41F">
      <w:r>
        <w:t xml:space="preserve">Sources are selected </w:t>
      </w:r>
      <w:r w:rsidR="00D429C5">
        <w:t xml:space="preserve">in this research depending on various criteria. First, the literature </w:t>
      </w:r>
      <w:r w:rsidR="00AD7EFB">
        <w:t>needs</w:t>
      </w:r>
      <w:r w:rsidR="00D429C5">
        <w:t xml:space="preserve"> to focus on </w:t>
      </w:r>
      <w:r w:rsidR="007E4C59">
        <w:t xml:space="preserve">digital retail platforms, customer satisfaction and online grocery retailing. Second, </w:t>
      </w:r>
      <w:r w:rsidR="001311BC">
        <w:t xml:space="preserve">priority </w:t>
      </w:r>
      <w:r w:rsidR="00AD7EFB">
        <w:t>needs</w:t>
      </w:r>
      <w:r w:rsidR="001311BC">
        <w:t xml:space="preserve"> to be given </w:t>
      </w:r>
      <w:r w:rsidR="00F50BC0">
        <w:t xml:space="preserve">to studies </w:t>
      </w:r>
      <w:r w:rsidR="00C226E5">
        <w:t xml:space="preserve">that </w:t>
      </w:r>
      <w:r w:rsidR="00AD7EFB">
        <w:t>help</w:t>
      </w:r>
      <w:r w:rsidR="00C226E5">
        <w:t xml:space="preserve"> in examining the UK retailers and grocery sectors such as </w:t>
      </w:r>
      <w:r w:rsidR="001708EC">
        <w:t>Sainsbury’s, Marks &amp; Spencer and Tesco</w:t>
      </w:r>
      <w:r w:rsidR="002930B2">
        <w:t xml:space="preserve">. Third, </w:t>
      </w:r>
      <w:r w:rsidR="00195B64">
        <w:t xml:space="preserve">recent publications </w:t>
      </w:r>
      <w:r w:rsidR="007361DE">
        <w:t xml:space="preserve">are used for capturing current industry trends. </w:t>
      </w:r>
    </w:p>
    <w:p w:rsidRPr="004C2F49" w:rsidR="00AD7EFB" w:rsidP="004C2F49" w:rsidRDefault="00AD7EFB" w14:paraId="3ABF0769" w14:textId="44F1F5FA">
      <w:r w:rsidR="00AD7EFB">
        <w:rPr/>
        <w:t>More than 25 industry and academic sources are included in this study</w:t>
      </w:r>
      <w:r w:rsidR="00FF23A1">
        <w:rPr/>
        <w:t xml:space="preserve">. This sample size helps the researcher in analysing different perspectives </w:t>
      </w:r>
      <w:r w:rsidR="009D30B4">
        <w:rPr/>
        <w:t xml:space="preserve">while </w:t>
      </w:r>
      <w:r w:rsidR="009D30B4">
        <w:rPr/>
        <w:t>maintaining</w:t>
      </w:r>
      <w:r w:rsidR="009D30B4">
        <w:rPr/>
        <w:t xml:space="preserve"> a </w:t>
      </w:r>
      <w:r w:rsidR="00F12B1D">
        <w:rPr/>
        <w:t xml:space="preserve">proper balance to justify the research topic. </w:t>
      </w:r>
      <w:r w:rsidR="00D720B0">
        <w:rPr/>
        <w:t xml:space="preserve">Purposive sampling </w:t>
      </w:r>
      <w:r w:rsidR="671120B1">
        <w:rPr/>
        <w:t>has</w:t>
      </w:r>
      <w:r w:rsidR="00C9149E">
        <w:rPr/>
        <w:t xml:space="preserve"> been selected as it also ensures the credibility and relevance of the sources related to the </w:t>
      </w:r>
      <w:r w:rsidR="00D410BC">
        <w:rPr/>
        <w:t xml:space="preserve">research </w:t>
      </w:r>
      <w:r w:rsidR="00D410BC">
        <w:rPr/>
        <w:t>objectives</w:t>
      </w:r>
      <w:r w:rsidR="00D410BC">
        <w:rPr/>
        <w:t>.</w:t>
      </w:r>
    </w:p>
    <w:p w:rsidR="00DD47EE" w:rsidP="00F25174" w:rsidRDefault="00DD47EE" w14:paraId="52178C32" w14:textId="7704B5DC">
      <w:pPr>
        <w:pStyle w:val="Heading2"/>
      </w:pPr>
      <w:bookmarkStart w:name="_Toc380403056" w:id="1043047500"/>
      <w:r w:rsidR="00DD47EE">
        <w:rPr/>
        <w:t>3.</w:t>
      </w:r>
      <w:r w:rsidR="007D4921">
        <w:rPr/>
        <w:t>6</w:t>
      </w:r>
      <w:r w:rsidR="00DD47EE">
        <w:rPr/>
        <w:t xml:space="preserve"> Data Analysis</w:t>
      </w:r>
      <w:bookmarkEnd w:id="1043047500"/>
    </w:p>
    <w:p w:rsidR="00732605" w:rsidP="00732605" w:rsidRDefault="00732605" w14:paraId="29E85608" w14:textId="387374BB">
      <w:r>
        <w:t>The collected information is interpreted and analysed with the help of thematic analysis</w:t>
      </w:r>
      <w:r w:rsidR="00FF4F5D">
        <w:t>. A qualitative method is used for the identification of themes and patterns</w:t>
      </w:r>
      <w:r w:rsidR="00EE59D3">
        <w:t xml:space="preserve"> within the textual data (Braun and Clarke, </w:t>
      </w:r>
      <w:r w:rsidR="002A2C80">
        <w:t>2019)</w:t>
      </w:r>
      <w:r w:rsidR="00E74B74">
        <w:t xml:space="preserve">. This analysis starts with the review of </w:t>
      </w:r>
      <w:r w:rsidR="00D6380E">
        <w:t xml:space="preserve">the selected </w:t>
      </w:r>
      <w:r w:rsidR="00D2041D">
        <w:t xml:space="preserve">academic reports and articles for the better identification of the key findings </w:t>
      </w:r>
      <w:r w:rsidR="003D176B">
        <w:t xml:space="preserve">related to customer satisfaction and online grocery shopping. </w:t>
      </w:r>
    </w:p>
    <w:p w:rsidR="002D07B0" w:rsidP="00732605" w:rsidRDefault="002D07B0" w14:paraId="55863361" w14:textId="28F7ABAB">
      <w:r>
        <w:t xml:space="preserve">Significant ideas have been coded depending on recurring concepts such as service quality, delivery efficiency, trust and </w:t>
      </w:r>
      <w:r w:rsidR="00665300">
        <w:t>convenience</w:t>
      </w:r>
      <w:r w:rsidR="00A21F4D">
        <w:t xml:space="preserve"> in online platforms. </w:t>
      </w:r>
      <w:r w:rsidR="00AD3802">
        <w:t>These code</w:t>
      </w:r>
      <w:r w:rsidR="00D70FBA">
        <w:t xml:space="preserve">s </w:t>
      </w:r>
      <w:r w:rsidR="00755BB5">
        <w:t xml:space="preserve">are properly </w:t>
      </w:r>
      <w:r w:rsidR="00143B7A">
        <w:t xml:space="preserve">grouped </w:t>
      </w:r>
      <w:r w:rsidR="00A552F7">
        <w:t xml:space="preserve">into </w:t>
      </w:r>
      <w:r w:rsidR="00143F2A">
        <w:t>broader</w:t>
      </w:r>
      <w:r w:rsidR="00A552F7">
        <w:t xml:space="preserve"> categories</w:t>
      </w:r>
      <w:r w:rsidR="0076272C">
        <w:t xml:space="preserve"> that represent </w:t>
      </w:r>
      <w:r w:rsidR="00844071">
        <w:t xml:space="preserve">common themes </w:t>
      </w:r>
      <w:r w:rsidR="005D4F6D">
        <w:t xml:space="preserve">across diversified </w:t>
      </w:r>
      <w:r w:rsidR="00284BE4">
        <w:t xml:space="preserve">literary sources. Thematic analysis </w:t>
      </w:r>
      <w:r w:rsidR="00AD7FB9">
        <w:t xml:space="preserve">helps the researcher in interpreting </w:t>
      </w:r>
      <w:r w:rsidR="000264F0">
        <w:t xml:space="preserve">secondary </w:t>
      </w:r>
      <w:r w:rsidR="00143F2A">
        <w:t>evidence</w:t>
      </w:r>
      <w:r w:rsidR="005C09D7">
        <w:t xml:space="preserve"> </w:t>
      </w:r>
      <w:r w:rsidR="00E859B4">
        <w:t xml:space="preserve">for identifying the </w:t>
      </w:r>
      <w:r w:rsidR="009C096D">
        <w:t>factors influencing customer satisfaction.</w:t>
      </w:r>
    </w:p>
    <w:p w:rsidR="005A2D81" w:rsidP="00F25174" w:rsidRDefault="005A2D81" w14:paraId="4F6AFF33" w14:textId="4401DCB8">
      <w:pPr>
        <w:pStyle w:val="Heading2"/>
      </w:pPr>
      <w:bookmarkStart w:name="_Toc549071886" w:id="1236645294"/>
      <w:r w:rsidR="005A2D81">
        <w:rPr/>
        <w:t>3.</w:t>
      </w:r>
      <w:r w:rsidR="007D4921">
        <w:rPr/>
        <w:t>7</w:t>
      </w:r>
      <w:r w:rsidR="005A2D81">
        <w:rPr/>
        <w:t xml:space="preserve"> Ethical Considerations</w:t>
      </w:r>
      <w:bookmarkEnd w:id="1236645294"/>
    </w:p>
    <w:p w:rsidR="000911CC" w:rsidP="000911CC" w:rsidRDefault="000911CC" w14:paraId="7311DBF2" w14:textId="655CE7C3">
      <w:r>
        <w:t xml:space="preserve">The researcher </w:t>
      </w:r>
      <w:r w:rsidR="003A393A">
        <w:t>has</w:t>
      </w:r>
      <w:r>
        <w:t xml:space="preserve"> followed the ethical principles throughout the research. As the study depends heavily on secondary data, no direct human participants have been included. However, the existing information on the topic have been responsibly used.</w:t>
      </w:r>
    </w:p>
    <w:p w:rsidRPr="000911CC" w:rsidR="000911CC" w:rsidP="000911CC" w:rsidRDefault="000911CC" w14:paraId="5F1ECB1C" w14:textId="2D7C75A2">
      <w:r>
        <w:t xml:space="preserve">All the used sources are properly cited for maintaining academic integrity and to </w:t>
      </w:r>
      <w:r w:rsidR="002F45E3">
        <w:t>avoid</w:t>
      </w:r>
      <w:r>
        <w:t xml:space="preserve"> plagiarism. Only </w:t>
      </w:r>
      <w:r w:rsidR="002F45E3">
        <w:t>publicly</w:t>
      </w:r>
      <w:r>
        <w:t xml:space="preserve"> available and credible materials such as academic books, industry reports and peer-reviewed journals are used. As cited by Saunders </w:t>
      </w:r>
      <w:r>
        <w:rPr>
          <w:i/>
          <w:iCs/>
        </w:rPr>
        <w:t>et al</w:t>
      </w:r>
      <w:r>
        <w:t>., (2019), the relevance and reliability of each source have also been evaluated before including them into the research.</w:t>
      </w:r>
    </w:p>
    <w:p w:rsidR="005A2D81" w:rsidP="00F25174" w:rsidRDefault="005A2D81" w14:paraId="6D77BE2D" w14:textId="606432E5">
      <w:pPr>
        <w:pStyle w:val="Heading2"/>
      </w:pPr>
      <w:bookmarkStart w:name="_Toc955914464" w:id="1865664768"/>
      <w:r w:rsidR="005A2D81">
        <w:rPr/>
        <w:t>3.</w:t>
      </w:r>
      <w:r w:rsidR="007D4921">
        <w:rPr/>
        <w:t>8</w:t>
      </w:r>
      <w:r w:rsidR="005A2D81">
        <w:rPr/>
        <w:t xml:space="preserve"> Chapter Summary</w:t>
      </w:r>
      <w:bookmarkEnd w:id="1865664768"/>
    </w:p>
    <w:p w:rsidRPr="005A2D81" w:rsidR="005A2D81" w:rsidP="005A2D81" w:rsidRDefault="005A2D81" w14:paraId="422842A9" w14:textId="4BD02B99">
      <w:r>
        <w:t xml:space="preserve">This chapter helped in outlining the research methodology that would be used for the examination of the impact </w:t>
      </w:r>
      <w:r w:rsidR="000911CC">
        <w:t>of</w:t>
      </w:r>
      <w:r>
        <w:t xml:space="preserve"> online grocery shopping on the experiences and satisfaction of the consumers within the high street retail grocery chains. The researcher adopted an inductive approach as well as a case-study strategy with a significant focus on Sainsbury’s, Marks &amp; Spencer and Tesco. Qualitative data </w:t>
      </w:r>
      <w:r w:rsidR="000911CC">
        <w:t>have</w:t>
      </w:r>
      <w:r>
        <w:t xml:space="preserve"> been collected from industry sources and academic literature and analysed with the help of thematic analysis. Purposive sampling helped </w:t>
      </w:r>
      <w:r w:rsidR="000911CC">
        <w:t>ensure</w:t>
      </w:r>
      <w:r>
        <w:t xml:space="preserve"> that the selected literature followed the ethical research guidelines.</w:t>
      </w:r>
    </w:p>
    <w:p w:rsidR="005A2D81" w:rsidRDefault="005A2D81" w14:paraId="0E81FB51" w14:textId="77777777">
      <w:pPr>
        <w:spacing w:after="160" w:line="278" w:lineRule="auto"/>
        <w:jc w:val="left"/>
        <w:rPr>
          <w:rFonts w:eastAsiaTheme="majorEastAsia" w:cstheme="majorBidi"/>
          <w:b/>
          <w:bCs/>
          <w14:ligatures w14:val="standardContextual"/>
        </w:rPr>
      </w:pPr>
      <w:r>
        <w:br w:type="page"/>
      </w:r>
    </w:p>
    <w:p w:rsidRPr="0097437E" w:rsidR="0097437E" w:rsidP="0097437E" w:rsidRDefault="0097437E" w14:paraId="275368FB" w14:textId="61372ACA">
      <w:pPr>
        <w:pStyle w:val="Heading1"/>
      </w:pPr>
      <w:bookmarkStart w:name="_Toc2084246388" w:id="1704594253"/>
      <w:r w:rsidR="0097437E">
        <w:rPr/>
        <w:t>CHAPTER 4: Results and Discussion</w:t>
      </w:r>
      <w:bookmarkEnd w:id="1704594253"/>
    </w:p>
    <w:p w:rsidR="00980A08" w:rsidP="00980A08" w:rsidRDefault="00980A08" w14:paraId="32D84F3F" w14:textId="4DDA7678">
      <w:r>
        <w:t>The results and discussion chapter presents the results of the data findings and discussion derived from the qualitative secondary analysis</w:t>
      </w:r>
      <w:r w:rsidR="00362DCC">
        <w:t xml:space="preserve"> conducted for the completion of the research. </w:t>
      </w:r>
      <w:r w:rsidR="004D7A05">
        <w:t xml:space="preserve">The researcher </w:t>
      </w:r>
      <w:r w:rsidR="005651CB">
        <w:t>has</w:t>
      </w:r>
      <w:r w:rsidR="004D7A05">
        <w:t xml:space="preserve"> employed </w:t>
      </w:r>
      <w:r w:rsidR="005651CB">
        <w:t xml:space="preserve">an </w:t>
      </w:r>
      <w:r w:rsidR="00C932F9">
        <w:t>interpretivist research philosophy</w:t>
      </w:r>
      <w:r w:rsidR="00C57DBD">
        <w:t xml:space="preserve"> along with an inductive qualitative</w:t>
      </w:r>
      <w:r w:rsidR="00536DF7">
        <w:t xml:space="preserve"> approach</w:t>
      </w:r>
      <w:r w:rsidR="005651CB">
        <w:t>,</w:t>
      </w:r>
      <w:r w:rsidR="00536DF7">
        <w:t xml:space="preserve"> depending on secondary data sources. </w:t>
      </w:r>
      <w:r w:rsidR="00BA438C">
        <w:t>Industry publications, government reports</w:t>
      </w:r>
      <w:r w:rsidR="0008576A">
        <w:t xml:space="preserve"> and</w:t>
      </w:r>
      <w:r w:rsidR="00BA438C">
        <w:t xml:space="preserve"> </w:t>
      </w:r>
      <w:r w:rsidR="00F30DB2">
        <w:t>academic journal articles</w:t>
      </w:r>
      <w:r w:rsidR="00577746">
        <w:t xml:space="preserve"> have been analysed </w:t>
      </w:r>
      <w:r w:rsidR="00223F73">
        <w:t xml:space="preserve">with the help of </w:t>
      </w:r>
      <w:r w:rsidR="007B3C9B">
        <w:t>thematic analysis</w:t>
      </w:r>
      <w:r w:rsidR="007E2F0B">
        <w:t xml:space="preserve"> for identifying </w:t>
      </w:r>
      <w:r w:rsidR="001A196C">
        <w:t xml:space="preserve">patterns </w:t>
      </w:r>
      <w:r w:rsidR="00A67D5A">
        <w:t xml:space="preserve">related </w:t>
      </w:r>
      <w:r w:rsidR="007D06CB">
        <w:t xml:space="preserve">to customer satisfaction and </w:t>
      </w:r>
      <w:r w:rsidR="00C8021D">
        <w:t xml:space="preserve">grocery shopping </w:t>
      </w:r>
      <w:r w:rsidR="00971DF1">
        <w:t>in the UK.</w:t>
      </w:r>
    </w:p>
    <w:p w:rsidR="00027109" w:rsidP="00980A08" w:rsidRDefault="005651CB" w14:paraId="1812931D" w14:textId="2348AA23">
      <w:r>
        <w:t xml:space="preserve">With proper analysis of the selected literature, twenty key themes </w:t>
      </w:r>
      <w:r w:rsidR="004837C1">
        <w:t>have appeared</w:t>
      </w:r>
      <w:r w:rsidR="00AE393A">
        <w:t xml:space="preserve">, which </w:t>
      </w:r>
      <w:r w:rsidR="00027109">
        <w:t>help</w:t>
      </w:r>
      <w:r w:rsidR="00AE393A">
        <w:t xml:space="preserve"> in explaining how online grocery shopping </w:t>
      </w:r>
      <w:r w:rsidR="00A547D3">
        <w:t xml:space="preserve">has been influencing </w:t>
      </w:r>
      <w:r w:rsidR="00027109">
        <w:t xml:space="preserve">the </w:t>
      </w:r>
      <w:r w:rsidR="00DD505F">
        <w:t xml:space="preserve">experience and satisfaction of customers within the high street </w:t>
      </w:r>
      <w:r w:rsidR="00027109">
        <w:t>grocery</w:t>
      </w:r>
      <w:r w:rsidR="00DD505F">
        <w:t xml:space="preserve"> retail chains</w:t>
      </w:r>
      <w:r w:rsidR="00716A6E">
        <w:t xml:space="preserve"> in Birmingham</w:t>
      </w:r>
      <w:r w:rsidR="00DD505F">
        <w:t xml:space="preserve">. </w:t>
      </w:r>
      <w:r w:rsidR="007B6895">
        <w:t xml:space="preserve">The theme is properly aligned with the theoretical discussions that </w:t>
      </w:r>
      <w:r w:rsidR="00027109">
        <w:t>have</w:t>
      </w:r>
      <w:r w:rsidR="007B6895">
        <w:t xml:space="preserve"> been presented </w:t>
      </w:r>
      <w:r w:rsidR="00BE3E9F">
        <w:t>in the literature review chapter</w:t>
      </w:r>
      <w:r w:rsidR="00130DC1">
        <w:t xml:space="preserve">. It also </w:t>
      </w:r>
      <w:r w:rsidR="00027109">
        <w:t>helps</w:t>
      </w:r>
      <w:r w:rsidR="00130DC1">
        <w:t xml:space="preserve"> in reflecting the main detrimental factors </w:t>
      </w:r>
      <w:r w:rsidR="001B654D">
        <w:t xml:space="preserve">of </w:t>
      </w:r>
      <w:r w:rsidR="00443FAC">
        <w:t>online customer satisfaction</w:t>
      </w:r>
      <w:r w:rsidR="00873CC1">
        <w:t>,</w:t>
      </w:r>
      <w:r w:rsidR="00443FAC">
        <w:t xml:space="preserve"> such as service quality, technological innovation, digital usability, delivery reliability and convenience. </w:t>
      </w:r>
    </w:p>
    <w:p w:rsidR="00413FE3" w:rsidP="00980A08" w:rsidRDefault="00873CC1" w14:paraId="4623D388" w14:textId="36464BC1">
      <w:r>
        <w:t xml:space="preserve">This discussion mostly emphasises </w:t>
      </w:r>
      <w:r w:rsidR="00632EEC">
        <w:t xml:space="preserve">high street grocery chains that </w:t>
      </w:r>
      <w:r w:rsidR="004E575E">
        <w:t>have</w:t>
      </w:r>
      <w:r w:rsidR="00632EEC">
        <w:t xml:space="preserve"> been operating both offline and online i</w:t>
      </w:r>
      <w:r w:rsidR="00F4275E">
        <w:t>n Birmingham</w:t>
      </w:r>
      <w:r w:rsidR="002A5C32">
        <w:t xml:space="preserve">. These high street grocery retail chains include </w:t>
      </w:r>
      <w:r w:rsidR="00CB09B3">
        <w:t xml:space="preserve">Marks &amp; Spencer, </w:t>
      </w:r>
      <w:r w:rsidR="009B4AC3">
        <w:t>Sainsbury’s and Tesco</w:t>
      </w:r>
      <w:r w:rsidR="00DF6AB5">
        <w:t xml:space="preserve">, who have significantly </w:t>
      </w:r>
      <w:r w:rsidR="00045D06">
        <w:t xml:space="preserve">expanded </w:t>
      </w:r>
      <w:r w:rsidR="003111D4">
        <w:t xml:space="preserve">their grocery services through online </w:t>
      </w:r>
      <w:r w:rsidR="004E575E">
        <w:t>platforms</w:t>
      </w:r>
      <w:r w:rsidR="00DA60FF">
        <w:t xml:space="preserve"> and met the changing consumer purchasing behaviour</w:t>
      </w:r>
      <w:r w:rsidR="002831D9">
        <w:t xml:space="preserve"> and </w:t>
      </w:r>
      <w:r w:rsidR="00060CE9">
        <w:t xml:space="preserve">aligned with the growing digital commerce. </w:t>
      </w:r>
      <w:r w:rsidR="00435DAC">
        <w:t>These strategies</w:t>
      </w:r>
      <w:r w:rsidR="004837C1">
        <w:t xml:space="preserve"> </w:t>
      </w:r>
      <w:r w:rsidR="004E575E">
        <w:t>can be considered as significant examples for the better understanding of how online shopping has been affecting customer satisfaction within the UK high street grocery industry</w:t>
      </w:r>
      <w:r w:rsidR="00403492">
        <w:t>, especially those in Birmingha</w:t>
      </w:r>
      <w:r w:rsidR="00D70BA2">
        <w:t>m</w:t>
      </w:r>
      <w:r w:rsidR="004E575E">
        <w:t xml:space="preserve">. </w:t>
      </w:r>
    </w:p>
    <w:p w:rsidR="003033A1" w:rsidP="00980A08" w:rsidRDefault="004C378F" w14:paraId="3E4DCF96" w14:textId="62905A5B">
      <w:r>
        <w:t xml:space="preserve">Each of the identified themes </w:t>
      </w:r>
      <w:r w:rsidR="0076002E">
        <w:t xml:space="preserve">is interpreted </w:t>
      </w:r>
      <w:r w:rsidR="00130F30">
        <w:t xml:space="preserve">with the help of </w:t>
      </w:r>
      <w:r w:rsidR="00FC3B66">
        <w:t>evidence</w:t>
      </w:r>
      <w:r w:rsidR="0048562C">
        <w:t xml:space="preserve"> from </w:t>
      </w:r>
      <w:r w:rsidR="005417FD">
        <w:t>academic journals and articles</w:t>
      </w:r>
      <w:r w:rsidR="00D02497">
        <w:t xml:space="preserve"> and supported by</w:t>
      </w:r>
      <w:r w:rsidR="00A66045">
        <w:t xml:space="preserve"> significant examples from the leading grocery</w:t>
      </w:r>
      <w:r w:rsidR="008817D6">
        <w:t xml:space="preserve"> retailers in </w:t>
      </w:r>
      <w:r w:rsidR="000C2E8F">
        <w:t>Birmingham,</w:t>
      </w:r>
      <w:r w:rsidR="008817D6">
        <w:t xml:space="preserve"> UK.</w:t>
      </w:r>
    </w:p>
    <w:p w:rsidR="0097437E" w:rsidP="00921EC9" w:rsidRDefault="00950955" w14:paraId="7A6FFD3B" w14:textId="7113C67B">
      <w:pPr>
        <w:pStyle w:val="Heading2"/>
      </w:pPr>
      <w:bookmarkStart w:name="_Toc179793541" w:id="1246932521"/>
      <w:r w:rsidR="00950955">
        <w:rPr/>
        <w:t>4.</w:t>
      </w:r>
      <w:r w:rsidR="00125D82">
        <w:rPr/>
        <w:t>1</w:t>
      </w:r>
      <w:r w:rsidR="00950955">
        <w:rPr/>
        <w:t xml:space="preserve"> </w:t>
      </w:r>
      <w:r w:rsidR="0097437E">
        <w:rPr/>
        <w:t>Convenience as the Primary Driver of Online Grocery Adoption</w:t>
      </w:r>
      <w:bookmarkEnd w:id="1246932521"/>
    </w:p>
    <w:p w:rsidR="008D277A" w:rsidP="008D277A" w:rsidRDefault="008D277A" w14:paraId="411807A3" w14:textId="11862A1E">
      <w:r>
        <w:t xml:space="preserve">Convenience is one of the most recognised factors that has a major influence on the adoption of </w:t>
      </w:r>
      <w:r w:rsidR="00F7067B">
        <w:t xml:space="preserve">grocery shopping through online </w:t>
      </w:r>
      <w:r w:rsidR="00DF51BA">
        <w:t>platforms</w:t>
      </w:r>
      <w:r w:rsidR="00F7067B">
        <w:t xml:space="preserve">. </w:t>
      </w:r>
      <w:r w:rsidR="00B8174C">
        <w:t xml:space="preserve">Digital retail platforms </w:t>
      </w:r>
      <w:r w:rsidR="00DF51BA">
        <w:t>provide</w:t>
      </w:r>
      <w:r w:rsidR="00E91317">
        <w:t xml:space="preserve"> customers </w:t>
      </w:r>
      <w:r w:rsidR="00621FD7">
        <w:t xml:space="preserve">with </w:t>
      </w:r>
      <w:r w:rsidR="00E91317">
        <w:t xml:space="preserve">an opportunity </w:t>
      </w:r>
      <w:r w:rsidR="00625CB5">
        <w:t xml:space="preserve">to </w:t>
      </w:r>
      <w:r w:rsidR="00E03762">
        <w:t xml:space="preserve">browse through all the products and </w:t>
      </w:r>
      <w:r w:rsidR="00B20687">
        <w:t xml:space="preserve">purchase them from their homes </w:t>
      </w:r>
      <w:r w:rsidR="00BE516C">
        <w:t xml:space="preserve">without </w:t>
      </w:r>
      <w:r w:rsidR="00933028">
        <w:t xml:space="preserve">visiting the stores. </w:t>
      </w:r>
      <w:r w:rsidR="00670966">
        <w:t xml:space="preserve">It significantly reduces </w:t>
      </w:r>
      <w:r w:rsidR="008B6E80">
        <w:t>the effort and time associated with</w:t>
      </w:r>
      <w:r w:rsidR="00FC7B9C">
        <w:t xml:space="preserve"> the activities of </w:t>
      </w:r>
      <w:r w:rsidR="00DF51BA">
        <w:t xml:space="preserve">the </w:t>
      </w:r>
      <w:r w:rsidR="00FC7B9C">
        <w:t>traditional shopping method.</w:t>
      </w:r>
      <w:r w:rsidR="00350D4F">
        <w:t xml:space="preserve"> Convenience helps in reducing </w:t>
      </w:r>
      <w:r w:rsidR="0084521F">
        <w:t>the non-monetary costs</w:t>
      </w:r>
      <w:r w:rsidR="0029149D">
        <w:t xml:space="preserve"> of shopping</w:t>
      </w:r>
      <w:r w:rsidR="00621FD7">
        <w:t>,</w:t>
      </w:r>
      <w:r w:rsidR="0029149D">
        <w:t xml:space="preserve"> such as physical effort, </w:t>
      </w:r>
      <w:r w:rsidR="00CE75D8">
        <w:t>waiting in queu</w:t>
      </w:r>
      <w:r w:rsidR="0083619B">
        <w:t>es</w:t>
      </w:r>
      <w:r w:rsidR="0005160D">
        <w:t xml:space="preserve"> and </w:t>
      </w:r>
      <w:r w:rsidR="003701D7">
        <w:t>travel time</w:t>
      </w:r>
      <w:r w:rsidR="00081A64">
        <w:t xml:space="preserve"> (</w:t>
      </w:r>
      <w:r w:rsidRPr="00081A64" w:rsidR="00081A64">
        <w:t>Daroch</w:t>
      </w:r>
      <w:r w:rsidR="00081A64">
        <w:t xml:space="preserve"> </w:t>
      </w:r>
      <w:r w:rsidR="00081A64">
        <w:rPr>
          <w:i/>
          <w:iCs/>
        </w:rPr>
        <w:t>et al</w:t>
      </w:r>
      <w:r w:rsidRPr="00081A64" w:rsidR="00081A64">
        <w:t>., 2021</w:t>
      </w:r>
      <w:r w:rsidR="00081A64">
        <w:t>)</w:t>
      </w:r>
      <w:r w:rsidR="003701D7">
        <w:t xml:space="preserve">. </w:t>
      </w:r>
      <w:r w:rsidR="00584737">
        <w:t xml:space="preserve">This helps in </w:t>
      </w:r>
      <w:r w:rsidR="00A51008">
        <w:t xml:space="preserve">encouraging the customers </w:t>
      </w:r>
      <w:r w:rsidR="00621FD7">
        <w:lastRenderedPageBreak/>
        <w:t>to adopt</w:t>
      </w:r>
      <w:r w:rsidR="00A51008">
        <w:t xml:space="preserve"> digital shopping </w:t>
      </w:r>
      <w:r w:rsidR="00DE2690">
        <w:t>channels</w:t>
      </w:r>
      <w:r w:rsidR="005053A9">
        <w:t xml:space="preserve"> and increases the </w:t>
      </w:r>
      <w:r w:rsidR="00A56924">
        <w:t xml:space="preserve">perceived value of online purchasing. </w:t>
      </w:r>
    </w:p>
    <w:p w:rsidR="008D277A" w:rsidP="008D277A" w:rsidRDefault="00621FD7" w14:paraId="130C6AAC" w14:textId="637C3562">
      <w:r>
        <w:t xml:space="preserve">Retail organisations such as Tesco have strategically emphasised </w:t>
      </w:r>
      <w:r w:rsidR="00582778">
        <w:t>convenience at the time of developing their grocery services</w:t>
      </w:r>
      <w:r w:rsidR="00AB0CA5">
        <w:t>. The mobile application and website of Tesco</w:t>
      </w:r>
      <w:r w:rsidR="00FE5E20">
        <w:t xml:space="preserve"> </w:t>
      </w:r>
      <w:r w:rsidR="00F842FE">
        <w:t>provide</w:t>
      </w:r>
      <w:r w:rsidR="00FE5E20">
        <w:t xml:space="preserve"> customers </w:t>
      </w:r>
      <w:r w:rsidR="00F842FE">
        <w:t xml:space="preserve">with </w:t>
      </w:r>
      <w:r w:rsidR="00FE5E20">
        <w:t xml:space="preserve">an opportunity </w:t>
      </w:r>
      <w:r w:rsidR="00B3594E">
        <w:t xml:space="preserve">to browse through thousands </w:t>
      </w:r>
      <w:r w:rsidR="00720716">
        <w:t xml:space="preserve">of products, keep on adding them to the basket and </w:t>
      </w:r>
      <w:r w:rsidR="00F842FE">
        <w:t>schedule</w:t>
      </w:r>
      <w:r w:rsidR="00720716">
        <w:t xml:space="preserve"> the delivery within minutes. This platform also helps users </w:t>
      </w:r>
      <w:r w:rsidR="0048075B">
        <w:t xml:space="preserve">to save their favourite products in the cart and </w:t>
      </w:r>
      <w:r w:rsidR="0081453C">
        <w:t xml:space="preserve">repeat previous orders </w:t>
      </w:r>
      <w:r w:rsidR="00D13221">
        <w:t>when needed</w:t>
      </w:r>
      <w:r w:rsidR="003548F2">
        <w:t>. It also simplifies the purchasing process for</w:t>
      </w:r>
      <w:r w:rsidR="005B6D61">
        <w:t xml:space="preserve"> the customers (Tesco, </w:t>
      </w:r>
      <w:r w:rsidR="00D917C4">
        <w:t>2024</w:t>
      </w:r>
      <w:r w:rsidR="005B6D61">
        <w:t>).</w:t>
      </w:r>
    </w:p>
    <w:p w:rsidR="00D11461" w:rsidP="008D277A" w:rsidRDefault="00565C0F" w14:paraId="3782C46C" w14:textId="4EF81AC4">
      <w:r>
        <w:t>Sainsbury’s has also adopted a</w:t>
      </w:r>
      <w:r w:rsidR="00E75461">
        <w:t xml:space="preserve"> similar approach </w:t>
      </w:r>
      <w:r w:rsidR="001C0499">
        <w:t xml:space="preserve">and </w:t>
      </w:r>
      <w:r w:rsidR="002C76C4">
        <w:t>offers</w:t>
      </w:r>
      <w:r w:rsidR="001C0499">
        <w:t xml:space="preserve"> click-and-collect services as well as flexible delivery slots</w:t>
      </w:r>
      <w:r w:rsidR="00D92C8A">
        <w:t xml:space="preserve">, which provides the customers a chance to collect orders from the nearby stores. </w:t>
      </w:r>
      <w:r w:rsidR="00255F23">
        <w:t>These services helped in reducing the</w:t>
      </w:r>
      <w:r w:rsidR="009C063A">
        <w:t xml:space="preserve"> grocery shopping time</w:t>
      </w:r>
      <w:r w:rsidR="00D81C80">
        <w:t xml:space="preserve"> while providing </w:t>
      </w:r>
      <w:r w:rsidR="0023164D">
        <w:t>the customers greater control over the purchase process and routines (Sainsbury’s, 2024).</w:t>
      </w:r>
    </w:p>
    <w:p w:rsidR="0023164D" w:rsidP="008D277A" w:rsidRDefault="00665DB4" w14:paraId="6D2F2C49" w14:textId="3791DDCA">
      <w:r>
        <w:t xml:space="preserve">Marks &amp; Spencer </w:t>
      </w:r>
      <w:r w:rsidR="003B398A">
        <w:t xml:space="preserve">also worked on improving its </w:t>
      </w:r>
      <w:r w:rsidR="00C212F5">
        <w:t>online grocery operations</w:t>
      </w:r>
      <w:r w:rsidR="00CC3890">
        <w:t xml:space="preserve"> with the help of its partnership with Oca</w:t>
      </w:r>
      <w:r w:rsidR="00097AE4">
        <w:t xml:space="preserve">do. It helps </w:t>
      </w:r>
      <w:r w:rsidR="001049A5">
        <w:t xml:space="preserve">the customers to access </w:t>
      </w:r>
      <w:r w:rsidR="00A52B89">
        <w:t xml:space="preserve">a diversified and vast range of </w:t>
      </w:r>
      <w:r w:rsidR="00334183">
        <w:t>food products</w:t>
      </w:r>
      <w:r w:rsidR="00D252F3">
        <w:t xml:space="preserve"> from the M&amp;S online platform</w:t>
      </w:r>
      <w:r w:rsidR="009730D7">
        <w:t xml:space="preserve"> and receive them at home through delivery</w:t>
      </w:r>
      <w:r w:rsidR="00EC5418">
        <w:t xml:space="preserve">. This </w:t>
      </w:r>
      <w:r w:rsidR="002C76C4">
        <w:t>service</w:t>
      </w:r>
      <w:r w:rsidR="00EC5418">
        <w:t xml:space="preserve"> helps </w:t>
      </w:r>
      <w:r w:rsidR="002C76C4">
        <w:t xml:space="preserve">the customers who </w:t>
      </w:r>
      <w:r w:rsidR="00F21A34">
        <w:t>prefer</w:t>
      </w:r>
      <w:r w:rsidR="002C76C4">
        <w:t xml:space="preserve"> premium grocery products</w:t>
      </w:r>
      <w:r w:rsidR="00F21A34">
        <w:t>;</w:t>
      </w:r>
      <w:r w:rsidR="005D1C0E">
        <w:t xml:space="preserve"> however, </w:t>
      </w:r>
      <w:r w:rsidR="006C313F">
        <w:t>through this</w:t>
      </w:r>
      <w:r w:rsidR="00F21A34">
        <w:t>,</w:t>
      </w:r>
      <w:r w:rsidR="006C313F">
        <w:t xml:space="preserve"> the customers might not have easy access to the physical stores of M&amp;S (Sainsbury’s, </w:t>
      </w:r>
      <w:r w:rsidR="003D7250">
        <w:t xml:space="preserve">2020). </w:t>
      </w:r>
      <w:r w:rsidR="00EC5418">
        <w:t xml:space="preserve"> </w:t>
      </w:r>
    </w:p>
    <w:p w:rsidRPr="008D277A" w:rsidR="008D277A" w:rsidP="008D277A" w:rsidRDefault="00CF711A" w14:paraId="4BC216AB" w14:textId="01A5BAD6">
      <w:r>
        <w:t xml:space="preserve">These developments </w:t>
      </w:r>
      <w:r w:rsidR="00822002">
        <w:t>help</w:t>
      </w:r>
      <w:r>
        <w:t xml:space="preserve"> in demonstrating that convenience still </w:t>
      </w:r>
      <w:r w:rsidR="007102B5">
        <w:t>is one of the central drive</w:t>
      </w:r>
      <w:r w:rsidR="00D71093">
        <w:t xml:space="preserve">rs </w:t>
      </w:r>
      <w:r w:rsidR="00024409">
        <w:t xml:space="preserve">behind customer satisfaction within the online grocery retail business. </w:t>
      </w:r>
    </w:p>
    <w:p w:rsidR="0097437E" w:rsidP="00921EC9" w:rsidRDefault="00072E91" w14:paraId="373FD6E5" w14:textId="7DFAE609">
      <w:pPr>
        <w:pStyle w:val="Heading2"/>
      </w:pPr>
      <w:bookmarkStart w:name="_Toc1059880703" w:id="192925901"/>
      <w:r w:rsidR="00072E91">
        <w:rPr/>
        <w:t>4.</w:t>
      </w:r>
      <w:r w:rsidR="00125D82">
        <w:rPr/>
        <w:t>2</w:t>
      </w:r>
      <w:r w:rsidR="00072E91">
        <w:rPr/>
        <w:t xml:space="preserve"> </w:t>
      </w:r>
      <w:r w:rsidR="0097437E">
        <w:rPr/>
        <w:t>Ti</w:t>
      </w:r>
      <w:r w:rsidR="00AC1AB6">
        <w:rPr/>
        <w:t>m</w:t>
      </w:r>
      <w:r w:rsidR="0097437E">
        <w:rPr/>
        <w:t>e Efficiency and Modern Consumer Lifestyles</w:t>
      </w:r>
      <w:bookmarkEnd w:id="192925901"/>
    </w:p>
    <w:p w:rsidR="00865D0E" w:rsidP="009052C1" w:rsidRDefault="00366432" w14:paraId="5FEC6AE7" w14:textId="6731EB45">
      <w:r>
        <w:t xml:space="preserve">Time efficiency is considered closely associated </w:t>
      </w:r>
      <w:r w:rsidR="007F1C49">
        <w:t>with</w:t>
      </w:r>
      <w:r>
        <w:t xml:space="preserve"> convenience and it represents one of the most significant </w:t>
      </w:r>
      <w:r w:rsidR="009052C1">
        <w:t>determinants</w:t>
      </w:r>
      <w:r w:rsidR="008D089D">
        <w:t xml:space="preserve"> </w:t>
      </w:r>
      <w:r w:rsidR="00FD703D">
        <w:t>of on</w:t>
      </w:r>
      <w:r w:rsidR="00F110CF">
        <w:t xml:space="preserve">line grocery shopping satisfaction. Customers in </w:t>
      </w:r>
      <w:r w:rsidR="007F1C49">
        <w:t>modern</w:t>
      </w:r>
      <w:r w:rsidR="00F110CF">
        <w:t xml:space="preserve"> times</w:t>
      </w:r>
      <w:r w:rsidR="002D0CB1">
        <w:t xml:space="preserve"> are always busy</w:t>
      </w:r>
      <w:r w:rsidR="00856D20">
        <w:t>, which limits their time for traditional shopping activities</w:t>
      </w:r>
      <w:r w:rsidR="00AD136A">
        <w:t xml:space="preserve">. Online grocery platforms in this context </w:t>
      </w:r>
      <w:r w:rsidR="007F1C49">
        <w:t>help these</w:t>
      </w:r>
      <w:r w:rsidR="00AD136A">
        <w:t xml:space="preserve"> customers in searching </w:t>
      </w:r>
      <w:r w:rsidR="007F1C49">
        <w:t xml:space="preserve">for </w:t>
      </w:r>
      <w:r w:rsidR="00AD136A">
        <w:t xml:space="preserve">their required products easily, </w:t>
      </w:r>
      <w:r w:rsidR="007F1C49">
        <w:t>comparing</w:t>
      </w:r>
      <w:r w:rsidR="00AD136A">
        <w:t xml:space="preserve"> prices with other brands and </w:t>
      </w:r>
      <w:r w:rsidR="007F1C49">
        <w:t>completing</w:t>
      </w:r>
      <w:r w:rsidR="0083769E">
        <w:t xml:space="preserve"> their purchases quickly</w:t>
      </w:r>
      <w:r w:rsidR="00CD2B45">
        <w:t xml:space="preserve"> with the help of digital devices.</w:t>
      </w:r>
    </w:p>
    <w:p w:rsidR="00CD2B45" w:rsidP="009052C1" w:rsidRDefault="000416FF" w14:paraId="23E2D899" w14:textId="59173A23">
      <w:r>
        <w:t xml:space="preserve">According to the research of Tomar (2024), </w:t>
      </w:r>
      <w:r w:rsidR="007F1C49">
        <w:t xml:space="preserve">online grocery shopping helps customers </w:t>
      </w:r>
      <w:r w:rsidR="003F504C">
        <w:t>save</w:t>
      </w:r>
      <w:r w:rsidR="007F1C49">
        <w:t xml:space="preserve"> time</w:t>
      </w:r>
      <w:r w:rsidR="00B87D3E">
        <w:t xml:space="preserve"> and </w:t>
      </w:r>
      <w:r w:rsidR="003F504C">
        <w:t>keeps</w:t>
      </w:r>
      <w:r w:rsidR="00B87D3E">
        <w:t xml:space="preserve"> them satisfied. It also encourages them to repeat purchase</w:t>
      </w:r>
      <w:r w:rsidR="00F11BB8">
        <w:t xml:space="preserve">. Features such as personalised recommendations, quick checkout </w:t>
      </w:r>
      <w:r w:rsidR="00692ADB">
        <w:t xml:space="preserve">systems and </w:t>
      </w:r>
      <w:r w:rsidR="00CD6E31">
        <w:t xml:space="preserve">saved shopping lists </w:t>
      </w:r>
      <w:r w:rsidR="003F504C">
        <w:t>help</w:t>
      </w:r>
      <w:r w:rsidR="0021001D">
        <w:t xml:space="preserve"> the customers in completing </w:t>
      </w:r>
      <w:r w:rsidR="00A75BFD">
        <w:t xml:space="preserve">their grocery orders within minutes. </w:t>
      </w:r>
    </w:p>
    <w:p w:rsidRPr="00C12B80" w:rsidR="00865D0E" w:rsidP="00C12B80" w:rsidRDefault="00E75F4D" w14:paraId="77A2DCC4" w14:textId="3B465728">
      <w:r>
        <w:lastRenderedPageBreak/>
        <w:t xml:space="preserve">The digital platform of Tesco includes </w:t>
      </w:r>
      <w:r w:rsidR="00CA41F2">
        <w:t xml:space="preserve">an automated shopping list </w:t>
      </w:r>
      <w:r w:rsidR="003F504C">
        <w:t>feature</w:t>
      </w:r>
      <w:r w:rsidR="00CA41F2">
        <w:t xml:space="preserve"> that </w:t>
      </w:r>
      <w:r w:rsidR="007C58D6">
        <w:t xml:space="preserve">keeps the </w:t>
      </w:r>
      <w:r w:rsidR="00F375CC">
        <w:t>previously purchased items in mind for the customers</w:t>
      </w:r>
      <w:r w:rsidR="003500FA">
        <w:t xml:space="preserve">. It allows them to reorder their required grocery items </w:t>
      </w:r>
      <w:r w:rsidR="004958CB">
        <w:t xml:space="preserve">without </w:t>
      </w:r>
      <w:r w:rsidR="003F504C">
        <w:t>hassle</w:t>
      </w:r>
      <w:r w:rsidR="002A3055">
        <w:t xml:space="preserve">. At the same time, </w:t>
      </w:r>
      <w:r w:rsidR="003F504C">
        <w:t xml:space="preserve">the online system of Sainsbury’s </w:t>
      </w:r>
      <w:r w:rsidR="00303379">
        <w:t xml:space="preserve">also </w:t>
      </w:r>
      <w:r w:rsidR="00C12B80">
        <w:t>helps</w:t>
      </w:r>
      <w:r w:rsidR="00303379">
        <w:t xml:space="preserve"> users to repeat their previous</w:t>
      </w:r>
      <w:r w:rsidR="00982562">
        <w:t xml:space="preserve"> purchased orders</w:t>
      </w:r>
      <w:r w:rsidR="00621FD5">
        <w:t xml:space="preserve"> with a single click. It reduces the shopping time and </w:t>
      </w:r>
      <w:r w:rsidR="00C12B80">
        <w:t>makes</w:t>
      </w:r>
      <w:r w:rsidR="00621FD5">
        <w:t xml:space="preserve"> </w:t>
      </w:r>
      <w:r w:rsidR="0073541B">
        <w:t xml:space="preserve">grocery shopping more convenient for the customers. </w:t>
      </w:r>
      <w:r w:rsidR="00716679">
        <w:t xml:space="preserve">These features are considered to be </w:t>
      </w:r>
      <w:r w:rsidR="00E8353A">
        <w:t>more beneficial for the urban customers</w:t>
      </w:r>
      <w:r w:rsidR="007D437C">
        <w:t xml:space="preserve"> in cities such as Birmingham</w:t>
      </w:r>
      <w:r w:rsidR="00F462DA">
        <w:t xml:space="preserve">. The customers in the </w:t>
      </w:r>
      <w:r w:rsidR="00C6577A">
        <w:t xml:space="preserve">urban cities work longer shifts and </w:t>
      </w:r>
      <w:r w:rsidR="00B14DD1">
        <w:t xml:space="preserve">remain under commuting pressure, which makes traditional supermarket visits </w:t>
      </w:r>
      <w:r w:rsidR="00774350">
        <w:t xml:space="preserve">time-consuming and less </w:t>
      </w:r>
      <w:r w:rsidR="00411C65">
        <w:t xml:space="preserve">convenient. </w:t>
      </w:r>
      <w:r w:rsidR="00336752">
        <w:t>Therefore, through time reduction for grocery shopping</w:t>
      </w:r>
      <w:r w:rsidR="00095E87">
        <w:t xml:space="preserve">, online platforms </w:t>
      </w:r>
      <w:r w:rsidR="00C12B80">
        <w:t>help</w:t>
      </w:r>
      <w:r w:rsidR="00095E87">
        <w:t xml:space="preserve"> in keeping the customers satisfied.</w:t>
      </w:r>
    </w:p>
    <w:p w:rsidR="0097437E" w:rsidP="00921EC9" w:rsidRDefault="00C12B80" w14:paraId="405FDE07" w14:textId="516052CE">
      <w:pPr>
        <w:pStyle w:val="Heading2"/>
      </w:pPr>
      <w:bookmarkStart w:name="_Toc1138665199" w:id="1299987435"/>
      <w:r w:rsidR="00C12B80">
        <w:rPr/>
        <w:t>4.</w:t>
      </w:r>
      <w:r w:rsidR="00125D82">
        <w:rPr/>
        <w:t>3</w:t>
      </w:r>
      <w:r w:rsidR="00C12B80">
        <w:rPr/>
        <w:t xml:space="preserve"> </w:t>
      </w:r>
      <w:r w:rsidR="0097437E">
        <w:rPr/>
        <w:t>Digital Accessibility and Internet Infrastructure</w:t>
      </w:r>
      <w:bookmarkEnd w:id="1299987435"/>
    </w:p>
    <w:p w:rsidR="0028430F" w:rsidP="0028430F" w:rsidRDefault="00416AE8" w14:paraId="7021A045" w14:textId="497E42C5">
      <w:r>
        <w:t xml:space="preserve">The significant growth of online grocery shopping has </w:t>
      </w:r>
      <w:r w:rsidR="00165D7F">
        <w:t xml:space="preserve">been strongly supported by </w:t>
      </w:r>
      <w:r w:rsidR="0003109A">
        <w:t xml:space="preserve">the enhancement of internet accessibility and </w:t>
      </w:r>
      <w:r w:rsidR="00B52C3C">
        <w:t xml:space="preserve">digital infrastructure. </w:t>
      </w:r>
      <w:r w:rsidR="006C3466">
        <w:t>High-speed</w:t>
      </w:r>
      <w:r w:rsidR="00282E00">
        <w:t xml:space="preserve"> internet, digital payment systems and </w:t>
      </w:r>
      <w:r w:rsidR="006C3466">
        <w:t>smartphones</w:t>
      </w:r>
      <w:r w:rsidR="00282E00">
        <w:t xml:space="preserve"> are easily accessible</w:t>
      </w:r>
      <w:r w:rsidR="00351266">
        <w:t xml:space="preserve">, which makes it easier for customers to access </w:t>
      </w:r>
      <w:r w:rsidR="00246CCA">
        <w:t>online retail platforms for grocery shopping.</w:t>
      </w:r>
    </w:p>
    <w:p w:rsidR="00D6271B" w:rsidP="0028430F" w:rsidRDefault="006C3466" w14:paraId="38F71839" w14:textId="3EAC615B">
      <w:r>
        <w:t>Electronic</w:t>
      </w:r>
      <w:r w:rsidR="00D6271B">
        <w:t xml:space="preserve"> commerce </w:t>
      </w:r>
      <w:r>
        <w:t>includes</w:t>
      </w:r>
      <w:r w:rsidR="00D6271B">
        <w:t xml:space="preserve"> the buying and selling of goods with the help of </w:t>
      </w:r>
      <w:r w:rsidR="001D0C96">
        <w:t xml:space="preserve">digital networks. The development of </w:t>
      </w:r>
      <w:r>
        <w:t xml:space="preserve">the </w:t>
      </w:r>
      <w:r w:rsidR="001D0C96">
        <w:t>digital network has helped in transforming</w:t>
      </w:r>
      <w:r w:rsidR="007C7D2C">
        <w:t xml:space="preserve"> the global retail market</w:t>
      </w:r>
      <w:r w:rsidR="004075E9">
        <w:t xml:space="preserve">. In </w:t>
      </w:r>
      <w:r w:rsidR="00CD14DF">
        <w:t>Birmingham,</w:t>
      </w:r>
      <w:r w:rsidR="004075E9">
        <w:t xml:space="preserve"> UK, </w:t>
      </w:r>
      <w:r w:rsidR="00F5186F">
        <w:t>constant growth of digital literacy</w:t>
      </w:r>
      <w:r w:rsidR="0051762A">
        <w:t xml:space="preserve"> and higher levels of </w:t>
      </w:r>
      <w:r w:rsidR="00085066">
        <w:t>internet penetration</w:t>
      </w:r>
      <w:r w:rsidR="000F526C">
        <w:t xml:space="preserve"> have largely contributed to the </w:t>
      </w:r>
      <w:r w:rsidR="00A43B28">
        <w:t xml:space="preserve">robust expansion of online retail services in the market. </w:t>
      </w:r>
    </w:p>
    <w:p w:rsidR="006C3466" w:rsidP="0028430F" w:rsidRDefault="00A23153" w14:paraId="03AC2878" w14:textId="6A433836">
      <w:r>
        <w:t xml:space="preserve">Leading retail brands such as Sainsbury’s and Tesco </w:t>
      </w:r>
      <w:r w:rsidR="006054E5">
        <w:t>have largely invested in the development of user-friendly websites and mobile applications</w:t>
      </w:r>
      <w:r w:rsidR="00F97836">
        <w:t xml:space="preserve"> to make sure that customers can easily access online grocery services. </w:t>
      </w:r>
      <w:r w:rsidR="00435202">
        <w:t xml:space="preserve">These digital platforms give the customers a chance to </w:t>
      </w:r>
      <w:r w:rsidR="00665319">
        <w:t xml:space="preserve">shop with the help of their computers, tablets and </w:t>
      </w:r>
      <w:r w:rsidR="00624370">
        <w:t>smartphones</w:t>
      </w:r>
      <w:r w:rsidR="009F0C4F">
        <w:t>, which increases their convenience and accessibili</w:t>
      </w:r>
      <w:r w:rsidR="00557A4D">
        <w:t xml:space="preserve">ty. </w:t>
      </w:r>
    </w:p>
    <w:p w:rsidRPr="0028430F" w:rsidR="0028430F" w:rsidP="0028430F" w:rsidRDefault="00E6777A" w14:paraId="22DAD3AA" w14:textId="50C0483D">
      <w:r>
        <w:t xml:space="preserve">The availability </w:t>
      </w:r>
      <w:r w:rsidR="00A943C5">
        <w:t xml:space="preserve">of </w:t>
      </w:r>
      <w:r w:rsidR="009B5C70">
        <w:t>improved</w:t>
      </w:r>
      <w:r w:rsidR="00A943C5">
        <w:t xml:space="preserve"> and reliable internet infrastructure in major urban </w:t>
      </w:r>
      <w:r w:rsidR="009B5C70">
        <w:t>cities</w:t>
      </w:r>
      <w:r w:rsidR="00A943C5">
        <w:t xml:space="preserve"> such as Birmingham</w:t>
      </w:r>
      <w:r w:rsidR="00C00942">
        <w:t xml:space="preserve"> has, hence, played a pivotal role </w:t>
      </w:r>
      <w:r w:rsidR="000D7B9A">
        <w:t xml:space="preserve">in supporting the rapid growth of </w:t>
      </w:r>
      <w:r w:rsidR="00E353E8">
        <w:t xml:space="preserve">online grocery retail services to improve </w:t>
      </w:r>
      <w:r w:rsidR="00090967">
        <w:t xml:space="preserve">customer </w:t>
      </w:r>
      <w:r w:rsidR="009B5C70">
        <w:t xml:space="preserve">experience and </w:t>
      </w:r>
      <w:r w:rsidR="00090967">
        <w:t xml:space="preserve">satisfaction. </w:t>
      </w:r>
    </w:p>
    <w:p w:rsidR="0097437E" w:rsidP="00921EC9" w:rsidRDefault="00940995" w14:paraId="0100FC03" w14:textId="28298583">
      <w:pPr>
        <w:pStyle w:val="Heading2"/>
      </w:pPr>
      <w:bookmarkStart w:name="_Toc1690435902" w:id="941564479"/>
      <w:r w:rsidR="00940995">
        <w:rPr/>
        <w:t>4.</w:t>
      </w:r>
      <w:r w:rsidR="00125D82">
        <w:rPr/>
        <w:t>4</w:t>
      </w:r>
      <w:r w:rsidR="00940995">
        <w:rPr/>
        <w:t xml:space="preserve"> </w:t>
      </w:r>
      <w:r w:rsidR="0097437E">
        <w:rPr/>
        <w:t>Service Quality in Online Grocery Retail</w:t>
      </w:r>
      <w:bookmarkEnd w:id="941564479"/>
    </w:p>
    <w:p w:rsidR="00EA45B3" w:rsidP="00EA45B3" w:rsidRDefault="00EA45B3" w14:paraId="4021AD96" w14:textId="6ACDA5C7">
      <w:r>
        <w:t xml:space="preserve">Service quality is considered to be another detrimental </w:t>
      </w:r>
      <w:r w:rsidR="00564F52">
        <w:t>factor</w:t>
      </w:r>
      <w:r>
        <w:t xml:space="preserve"> of customer satisfaction in </w:t>
      </w:r>
      <w:r w:rsidR="0012572A">
        <w:t xml:space="preserve">online grocery shopping. </w:t>
      </w:r>
      <w:r w:rsidR="00914DFC">
        <w:t xml:space="preserve">Service quality directly </w:t>
      </w:r>
      <w:r w:rsidR="00564F52">
        <w:t>refers</w:t>
      </w:r>
      <w:r w:rsidR="00914DFC">
        <w:t xml:space="preserve"> to </w:t>
      </w:r>
      <w:r w:rsidR="00564F52">
        <w:t xml:space="preserve">the </w:t>
      </w:r>
      <w:r w:rsidR="00914DFC">
        <w:t xml:space="preserve">effectiveness of the overall purchasing process and reliability in the digital retail environments. </w:t>
      </w:r>
      <w:r w:rsidR="005C73E1">
        <w:t xml:space="preserve">It also </w:t>
      </w:r>
      <w:r w:rsidR="00564F52">
        <w:t>includes</w:t>
      </w:r>
      <w:r w:rsidR="005C73E1">
        <w:t xml:space="preserve"> customer support, order accuracy and </w:t>
      </w:r>
      <w:r w:rsidR="00B272AD">
        <w:t xml:space="preserve">product availability. </w:t>
      </w:r>
    </w:p>
    <w:p w:rsidR="00564F52" w:rsidP="00EA45B3" w:rsidRDefault="00564F52" w14:paraId="794AD0EF" w14:textId="767BB390">
      <w:r>
        <w:lastRenderedPageBreak/>
        <w:t xml:space="preserve">According to the research of Rita </w:t>
      </w:r>
      <w:r>
        <w:rPr>
          <w:i/>
          <w:iCs/>
        </w:rPr>
        <w:t>et al</w:t>
      </w:r>
      <w:r>
        <w:t>., (</w:t>
      </w:r>
      <w:r w:rsidR="009C6448">
        <w:t xml:space="preserve">2019), </w:t>
      </w:r>
      <w:r w:rsidR="00AE6A6B">
        <w:t xml:space="preserve">customers assess the online retail brands </w:t>
      </w:r>
      <w:r w:rsidR="006E1EDD">
        <w:t xml:space="preserve">depending on their </w:t>
      </w:r>
      <w:r w:rsidR="00672AE9">
        <w:t xml:space="preserve">reliable service experience and </w:t>
      </w:r>
      <w:r w:rsidR="008549B1">
        <w:t>ability to deliver</w:t>
      </w:r>
      <w:r w:rsidR="008E1780">
        <w:t xml:space="preserve"> consistent</w:t>
      </w:r>
      <w:r w:rsidR="004E6E24">
        <w:t xml:space="preserve">ly. </w:t>
      </w:r>
      <w:r w:rsidR="00EC56D2">
        <w:t xml:space="preserve">The moment online retail brands fail to meet the expectations and preferences of customers, </w:t>
      </w:r>
      <w:r w:rsidR="00903E11">
        <w:t xml:space="preserve">the satisfaction level decreases </w:t>
      </w:r>
      <w:r w:rsidR="00D21C5E">
        <w:t>and their loyalty</w:t>
      </w:r>
      <w:r w:rsidR="00404D3D">
        <w:t xml:space="preserve"> declines. </w:t>
      </w:r>
    </w:p>
    <w:p w:rsidR="006176B6" w:rsidP="00EA45B3" w:rsidRDefault="00E677BB" w14:paraId="04733C77" w14:textId="3B5AE999">
      <w:r>
        <w:t xml:space="preserve">Over the years, Tesco has been focusing on the improvement of its service quality through </w:t>
      </w:r>
      <w:r w:rsidR="00FC64A7">
        <w:t xml:space="preserve">major investments in advanced inventory management systems and </w:t>
      </w:r>
      <w:r w:rsidR="00DF236E">
        <w:t xml:space="preserve">distribution centres. </w:t>
      </w:r>
      <w:r w:rsidR="007C18CD">
        <w:t xml:space="preserve">These technologies </w:t>
      </w:r>
      <w:r w:rsidR="002D74A9">
        <w:t>have</w:t>
      </w:r>
      <w:r w:rsidR="007C18CD">
        <w:t xml:space="preserve"> </w:t>
      </w:r>
      <w:r w:rsidR="002D74A9">
        <w:t>given</w:t>
      </w:r>
      <w:r w:rsidR="007C18CD">
        <w:t xml:space="preserve"> Tesco the chance to process online orders effectively</w:t>
      </w:r>
      <w:r w:rsidR="00F74CC2">
        <w:t xml:space="preserve"> and </w:t>
      </w:r>
      <w:r w:rsidR="002D74A9">
        <w:t>reduce</w:t>
      </w:r>
      <w:r w:rsidR="00F74CC2">
        <w:t xml:space="preserve"> the risks related to product shortages.</w:t>
      </w:r>
    </w:p>
    <w:p w:rsidR="00256ED5" w:rsidP="00EA45B3" w:rsidRDefault="00256ED5" w14:paraId="6E6FBFD3" w14:textId="19F536BA">
      <w:r>
        <w:t>Sainsbury’s</w:t>
      </w:r>
      <w:r w:rsidR="002D74A9">
        <w:t>,</w:t>
      </w:r>
      <w:r>
        <w:t xml:space="preserve"> at the same time, has implemented </w:t>
      </w:r>
      <w:r w:rsidR="007F046B">
        <w:t xml:space="preserve">enhanced communication systems, which notify the customers regarding the order delivery times, </w:t>
      </w:r>
      <w:r w:rsidR="00D74330">
        <w:t xml:space="preserve">order updates or </w:t>
      </w:r>
      <w:r w:rsidR="002402BD">
        <w:t xml:space="preserve">issues related to </w:t>
      </w:r>
      <w:r w:rsidR="00B55D2A">
        <w:t xml:space="preserve">substitutes. </w:t>
      </w:r>
      <w:r w:rsidR="003A26A3">
        <w:t xml:space="preserve">This helps in providing the customers with clear information throughout the product purchasing and delivery process, which improves customer satisfaction and reduces uncertainty. </w:t>
      </w:r>
    </w:p>
    <w:p w:rsidRPr="00564F52" w:rsidR="008C6408" w:rsidP="00EA45B3" w:rsidRDefault="008C6408" w14:paraId="3000D2B7" w14:textId="122F1D27">
      <w:r>
        <w:t xml:space="preserve">Hence, it can be stated that maintaining high service quality is </w:t>
      </w:r>
      <w:r w:rsidR="00542550">
        <w:t xml:space="preserve">crucial for </w:t>
      </w:r>
      <w:r w:rsidR="002D74A9">
        <w:t>retailers</w:t>
      </w:r>
      <w:r w:rsidR="00542550">
        <w:t xml:space="preserve"> who seek </w:t>
      </w:r>
      <w:r w:rsidR="00276361">
        <w:t xml:space="preserve">to retain customers ordering online. </w:t>
      </w:r>
    </w:p>
    <w:p w:rsidR="0097437E" w:rsidP="00921EC9" w:rsidRDefault="00656B96" w14:paraId="697957A0" w14:textId="7817B69C">
      <w:pPr>
        <w:pStyle w:val="Heading2"/>
      </w:pPr>
      <w:bookmarkStart w:name="_Toc2040811955" w:id="1043919083"/>
      <w:r w:rsidR="00656B96">
        <w:rPr/>
        <w:t>4</w:t>
      </w:r>
      <w:r w:rsidR="007D4921">
        <w:rPr/>
        <w:t>.</w:t>
      </w:r>
      <w:r w:rsidR="00125D82">
        <w:rPr/>
        <w:t>5</w:t>
      </w:r>
      <w:r w:rsidR="0097437E">
        <w:rPr/>
        <w:t xml:space="preserve"> Delivery Reliability and Logistics Performance</w:t>
      </w:r>
      <w:bookmarkEnd w:id="1043919083"/>
    </w:p>
    <w:p w:rsidR="001D041C" w:rsidP="001D041C" w:rsidRDefault="00794EA9" w14:paraId="2A737640" w14:textId="4B838790">
      <w:r>
        <w:t>Reliability in product delivery is considered to be one of the most critical aspects of online grocery</w:t>
      </w:r>
      <w:r w:rsidR="00CB4758">
        <w:t xml:space="preserve"> service quality. </w:t>
      </w:r>
      <w:r w:rsidR="00745946">
        <w:t xml:space="preserve">Online grocery shopping relies heavily on </w:t>
      </w:r>
      <w:r w:rsidR="00603FE0">
        <w:t>home delivery systems</w:t>
      </w:r>
      <w:r w:rsidR="000B16F5">
        <w:t>;</w:t>
      </w:r>
      <w:r w:rsidR="00603FE0">
        <w:t xml:space="preserve"> hence, </w:t>
      </w:r>
      <w:r w:rsidR="000B16F5">
        <w:t xml:space="preserve">the </w:t>
      </w:r>
      <w:r w:rsidR="008C2853">
        <w:t>performance of the logistics</w:t>
      </w:r>
      <w:r w:rsidR="002F3D92">
        <w:t xml:space="preserve"> has a direct influence on the experiences and satisfaction of customers. </w:t>
      </w:r>
    </w:p>
    <w:p w:rsidRPr="008704EC" w:rsidR="00BD0895" w:rsidP="001D041C" w:rsidRDefault="00FD4F80" w14:paraId="462E7596" w14:textId="090B1112">
      <w:r>
        <w:t xml:space="preserve">Last-mile delivery is referred to as the final stage of </w:t>
      </w:r>
      <w:r w:rsidR="000B16F5">
        <w:t xml:space="preserve">the </w:t>
      </w:r>
      <w:r w:rsidR="00EF1C44">
        <w:t>supply chain</w:t>
      </w:r>
      <w:r w:rsidR="009437E9">
        <w:t xml:space="preserve">. In this, goods are transported from the distribution centres directly to the </w:t>
      </w:r>
      <w:r w:rsidR="000B16F5">
        <w:t>customer's</w:t>
      </w:r>
      <w:r w:rsidR="009437E9">
        <w:t xml:space="preserve"> home address. </w:t>
      </w:r>
      <w:r w:rsidR="000B390B">
        <w:t xml:space="preserve">Hence, delays or </w:t>
      </w:r>
      <w:r w:rsidR="008704EC">
        <w:t xml:space="preserve">failures in delivering the orders during this stage might reduce customer satisfaction to a great extent (Piecyk </w:t>
      </w:r>
      <w:r w:rsidR="008704EC">
        <w:rPr>
          <w:i/>
          <w:iCs/>
        </w:rPr>
        <w:t>et al</w:t>
      </w:r>
      <w:r w:rsidR="008704EC">
        <w:t xml:space="preserve">., 2021). </w:t>
      </w:r>
    </w:p>
    <w:p w:rsidR="00BD0895" w:rsidP="001D041C" w:rsidRDefault="00B52119" w14:paraId="7C916241" w14:textId="74450AE3">
      <w:r>
        <w:t>Tesco</w:t>
      </w:r>
      <w:r w:rsidR="000B16F5">
        <w:t>,</w:t>
      </w:r>
      <w:r>
        <w:t xml:space="preserve"> over the years, have expanded </w:t>
      </w:r>
      <w:r w:rsidR="000B16F5">
        <w:t>its</w:t>
      </w:r>
      <w:r w:rsidR="00CA201C">
        <w:t xml:space="preserve"> online network and </w:t>
      </w:r>
      <w:r w:rsidR="00E8450D">
        <w:t>fulfilment centres along with delivery vehicles</w:t>
      </w:r>
      <w:r w:rsidR="00875D53">
        <w:t xml:space="preserve">, which helps in improving </w:t>
      </w:r>
      <w:r w:rsidR="008D4299">
        <w:t xml:space="preserve">the reliability of its home delivery services. The retailer </w:t>
      </w:r>
      <w:r w:rsidR="000B16F5">
        <w:t>has</w:t>
      </w:r>
      <w:r w:rsidR="008D4299">
        <w:t xml:space="preserve"> also worked </w:t>
      </w:r>
      <w:r w:rsidR="00385FB6">
        <w:t xml:space="preserve">on providing real-time tracking of delivery to the customers, which can help them </w:t>
      </w:r>
      <w:r w:rsidR="000B16F5">
        <w:t>monitor</w:t>
      </w:r>
      <w:r w:rsidR="00385FB6">
        <w:t xml:space="preserve"> the progress of their order delivery. </w:t>
      </w:r>
    </w:p>
    <w:p w:rsidR="000B16F5" w:rsidP="001D041C" w:rsidRDefault="000B16F5" w14:paraId="57921154" w14:textId="7FA6F87E">
      <w:r>
        <w:t xml:space="preserve">Sainsbury’s </w:t>
      </w:r>
      <w:r w:rsidR="00040F1C">
        <w:t>has</w:t>
      </w:r>
      <w:r>
        <w:t xml:space="preserve"> also </w:t>
      </w:r>
      <w:r w:rsidR="00040F1C">
        <w:t>adopted</w:t>
      </w:r>
      <w:r>
        <w:t xml:space="preserve"> similar strategies</w:t>
      </w:r>
      <w:r w:rsidR="00861A6A">
        <w:t xml:space="preserve"> and increased the number of delivery slots that </w:t>
      </w:r>
      <w:r w:rsidR="00040F1C">
        <w:t>are</w:t>
      </w:r>
      <w:r w:rsidR="00861A6A">
        <w:t xml:space="preserve"> available for customers and enhanced its overall route planning systems. </w:t>
      </w:r>
      <w:r w:rsidR="00EA77B5">
        <w:t xml:space="preserve">These </w:t>
      </w:r>
      <w:r w:rsidR="00040F1C">
        <w:t>improvements</w:t>
      </w:r>
      <w:r w:rsidR="00144B2E">
        <w:t xml:space="preserve"> have helped in reducing the delivery delays while </w:t>
      </w:r>
      <w:r w:rsidR="00EC4E01">
        <w:t xml:space="preserve">improving customer confidence </w:t>
      </w:r>
      <w:r w:rsidR="00664F06">
        <w:t xml:space="preserve">in </w:t>
      </w:r>
      <w:r w:rsidR="00040F1C">
        <w:t>regard</w:t>
      </w:r>
      <w:r w:rsidR="00664F06">
        <w:t xml:space="preserve"> to online grocery delivery services.</w:t>
      </w:r>
    </w:p>
    <w:p w:rsidRPr="0097437E" w:rsidR="007A2EC0" w:rsidP="001D041C" w:rsidRDefault="007A2EC0" w14:paraId="6EAF1E59" w14:textId="068687AB">
      <w:r>
        <w:lastRenderedPageBreak/>
        <w:t xml:space="preserve">Reliability of the logistics systems is, therefore, </w:t>
      </w:r>
      <w:r w:rsidR="00790FB1">
        <w:t xml:space="preserve">one of the crucial parts for the </w:t>
      </w:r>
      <w:r w:rsidR="00040F1C">
        <w:t>maintenance</w:t>
      </w:r>
      <w:r w:rsidR="00790FB1">
        <w:t xml:space="preserve"> </w:t>
      </w:r>
      <w:r w:rsidR="00774740">
        <w:t xml:space="preserve">of </w:t>
      </w:r>
      <w:r w:rsidR="007952ED">
        <w:t xml:space="preserve">customer satisfaction and experience in the online grocery service industry. </w:t>
      </w:r>
    </w:p>
    <w:p w:rsidR="0097437E" w:rsidP="00921EC9" w:rsidRDefault="00040F1C" w14:paraId="4382A632" w14:textId="752DD746">
      <w:pPr>
        <w:pStyle w:val="Heading2"/>
      </w:pPr>
      <w:bookmarkStart w:name="_Toc1033013494" w:id="334891752"/>
      <w:r w:rsidR="00040F1C">
        <w:rPr/>
        <w:t>4.</w:t>
      </w:r>
      <w:r w:rsidR="00125D82">
        <w:rPr/>
        <w:t>6</w:t>
      </w:r>
      <w:r w:rsidR="0097437E">
        <w:rPr/>
        <w:t xml:space="preserve"> Product Quality and Freshness Concerns</w:t>
      </w:r>
      <w:bookmarkEnd w:id="334891752"/>
    </w:p>
    <w:p w:rsidR="00040F1C" w:rsidP="00040F1C" w:rsidRDefault="00040F1C" w14:paraId="5CDAD9CE" w14:textId="5B7BF999">
      <w:r>
        <w:t xml:space="preserve">Freshness and quality of the products </w:t>
      </w:r>
      <w:r w:rsidR="001D5AF8">
        <w:t>represent</w:t>
      </w:r>
      <w:r>
        <w:t xml:space="preserve"> one of the major concerns regarding</w:t>
      </w:r>
      <w:r w:rsidR="0057777D">
        <w:t xml:space="preserve"> purchasing products through online grocery services</w:t>
      </w:r>
      <w:r w:rsidR="001F4375">
        <w:t xml:space="preserve"> in Birmingham</w:t>
      </w:r>
      <w:r w:rsidR="0057777D">
        <w:t xml:space="preserve">. </w:t>
      </w:r>
      <w:r w:rsidR="009A4C79">
        <w:t xml:space="preserve">Grocery products such as vegetables, </w:t>
      </w:r>
      <w:r w:rsidR="00BF0698">
        <w:t xml:space="preserve">dairy items and fruits are perishable items, which require careful </w:t>
      </w:r>
      <w:r w:rsidR="00F816C5">
        <w:t>handling as well as storage during transportation.</w:t>
      </w:r>
    </w:p>
    <w:p w:rsidR="00F816C5" w:rsidP="00040F1C" w:rsidRDefault="00481B8B" w14:paraId="40CC4FF3" w14:textId="62A9272D">
      <w:r>
        <w:t xml:space="preserve">Customers might feel </w:t>
      </w:r>
      <w:r w:rsidR="001D5AF8">
        <w:t>worried</w:t>
      </w:r>
      <w:r>
        <w:t xml:space="preserve"> </w:t>
      </w:r>
      <w:r w:rsidR="001D5AF8">
        <w:t>about</w:t>
      </w:r>
      <w:r>
        <w:t xml:space="preserve"> the selected </w:t>
      </w:r>
      <w:r w:rsidR="00731C56">
        <w:t xml:space="preserve">products </w:t>
      </w:r>
      <w:r w:rsidR="002E050A">
        <w:t>and think that the store employees will not be able to meet their expectations. This perceived and potential risk might have a major influence on customer satisfaction</w:t>
      </w:r>
      <w:r w:rsidR="00A024A1">
        <w:t xml:space="preserve"> and reduce the long-term adoption of online grocery retail services. </w:t>
      </w:r>
    </w:p>
    <w:p w:rsidR="001D5AF8" w:rsidP="00040F1C" w:rsidRDefault="001D5AF8" w14:paraId="785CE717" w14:textId="749DE153">
      <w:r>
        <w:t xml:space="preserve">According to the research of Kapoor and Vij, </w:t>
      </w:r>
      <w:r w:rsidR="006B444F">
        <w:t xml:space="preserve">(2022), </w:t>
      </w:r>
      <w:r w:rsidR="00642C0C">
        <w:t xml:space="preserve">retailers need to implement </w:t>
      </w:r>
      <w:r w:rsidR="00225D21">
        <w:t xml:space="preserve">strong quality assurance policies for maintaining customer confidence. </w:t>
      </w:r>
      <w:r w:rsidR="004C159B">
        <w:t xml:space="preserve">For instance, Sainsbury’s and Tesco </w:t>
      </w:r>
      <w:r w:rsidR="007C57D5">
        <w:t xml:space="preserve">have introduced </w:t>
      </w:r>
      <w:r w:rsidR="00DE5BD3">
        <w:t xml:space="preserve">significant substitution policies, which </w:t>
      </w:r>
      <w:r w:rsidR="001F4375">
        <w:t>give</w:t>
      </w:r>
      <w:r w:rsidR="003B6CBD">
        <w:t xml:space="preserve"> the customers a chance to approve or reject any alternative products</w:t>
      </w:r>
      <w:r w:rsidR="0057470D">
        <w:t xml:space="preserve"> if their selected items are not available. </w:t>
      </w:r>
    </w:p>
    <w:p w:rsidR="00930A8B" w:rsidP="00040F1C" w:rsidRDefault="00930A8B" w14:paraId="5E75431C" w14:textId="2DB8D85B">
      <w:r>
        <w:t>Marks &amp; Spencer also put their sole focus on the product quality</w:t>
      </w:r>
      <w:r w:rsidR="00521EC1">
        <w:t xml:space="preserve"> as it is one of the key elements in maintaining the brand’s identity. </w:t>
      </w:r>
      <w:r w:rsidR="004F13BC">
        <w:t>The retailer has partnered with Ocado</w:t>
      </w:r>
      <w:r w:rsidR="003471F8">
        <w:t xml:space="preserve"> to ensure its food products are always delivered fresh with the help of advanced fulfilment technologies that </w:t>
      </w:r>
      <w:r w:rsidR="0062136B">
        <w:t>have</w:t>
      </w:r>
      <w:r w:rsidR="003471F8">
        <w:t xml:space="preserve"> been designed to keep the products fresh (M&amp;S, 2020). </w:t>
      </w:r>
    </w:p>
    <w:p w:rsidRPr="00040F1C" w:rsidR="00040F1C" w:rsidP="00040F1C" w:rsidRDefault="0062136B" w14:paraId="5AFCD984" w14:textId="4CA19949">
      <w:r>
        <w:t>Hence, ensuring consistency in the product quality</w:t>
      </w:r>
      <w:r w:rsidR="00225647">
        <w:t xml:space="preserve"> remains crucial for the achievement of </w:t>
      </w:r>
      <w:r w:rsidR="000270FC">
        <w:t xml:space="preserve">a </w:t>
      </w:r>
      <w:r w:rsidR="00225647">
        <w:t xml:space="preserve">higher level of customer satisfaction in </w:t>
      </w:r>
      <w:r w:rsidR="003A016C">
        <w:t>online grocery retail services.</w:t>
      </w:r>
    </w:p>
    <w:p w:rsidR="0097437E" w:rsidP="00921EC9" w:rsidRDefault="000270FC" w14:paraId="112DABB1" w14:textId="2D315BD9">
      <w:pPr>
        <w:pStyle w:val="Heading2"/>
      </w:pPr>
      <w:bookmarkStart w:name="_Toc750927779" w:id="2050400442"/>
      <w:r w:rsidR="000270FC">
        <w:rPr/>
        <w:t>4.</w:t>
      </w:r>
      <w:r w:rsidR="00125D82">
        <w:rPr/>
        <w:t>7</w:t>
      </w:r>
      <w:r w:rsidR="0097437E">
        <w:rPr/>
        <w:t xml:space="preserve"> Website Usability and Digital Interface Design</w:t>
      </w:r>
      <w:bookmarkEnd w:id="2050400442"/>
    </w:p>
    <w:p w:rsidR="00E03322" w:rsidP="00955FD6" w:rsidRDefault="00747F67" w14:paraId="590CE616" w14:textId="68CFBBFE">
      <w:r>
        <w:t>Usability of the website is considered to be another significant factor that has an influence on customer satisfaction in the context of online grocery shopping</w:t>
      </w:r>
      <w:r w:rsidR="00695378">
        <w:t xml:space="preserve"> in Birmingham</w:t>
      </w:r>
      <w:r>
        <w:t>.</w:t>
      </w:r>
      <w:r w:rsidR="007D0075">
        <w:t xml:space="preserve"> Customers </w:t>
      </w:r>
      <w:r w:rsidR="009951D0">
        <w:t>expect</w:t>
      </w:r>
      <w:r w:rsidR="007D0075">
        <w:t xml:space="preserve"> the online platforms to </w:t>
      </w:r>
      <w:r w:rsidR="004A38E1">
        <w:t>be more transparent</w:t>
      </w:r>
      <w:r w:rsidR="0018749F">
        <w:t xml:space="preserve"> and share clear</w:t>
      </w:r>
      <w:r w:rsidR="009951D0">
        <w:t>,</w:t>
      </w:r>
      <w:r w:rsidR="0018749F">
        <w:t xml:space="preserve"> intuitive navigation, secure payment systems and </w:t>
      </w:r>
      <w:r w:rsidR="000F7D13">
        <w:t xml:space="preserve">product information. </w:t>
      </w:r>
    </w:p>
    <w:p w:rsidR="000F7D13" w:rsidP="00955FD6" w:rsidRDefault="00C44286" w14:paraId="2E76E1E8" w14:textId="7DCEFFBF">
      <w:r>
        <w:t>If the website</w:t>
      </w:r>
      <w:r w:rsidR="00F5528F">
        <w:t xml:space="preserve"> has </w:t>
      </w:r>
      <w:r w:rsidR="009951D0">
        <w:t xml:space="preserve">a </w:t>
      </w:r>
      <w:r w:rsidR="00F5528F">
        <w:t>poor design</w:t>
      </w:r>
      <w:r w:rsidR="002213EE">
        <w:t>, it can create frustration among customers and lead them to</w:t>
      </w:r>
      <w:r w:rsidR="002914FC">
        <w:t xml:space="preserve"> leave their purchase</w:t>
      </w:r>
      <w:r w:rsidR="00316205">
        <w:t xml:space="preserve">. At the same time, if the </w:t>
      </w:r>
      <w:r w:rsidR="002529FB">
        <w:t>interface is user-friendly</w:t>
      </w:r>
      <w:r w:rsidR="00F81EF6">
        <w:t xml:space="preserve">, it can </w:t>
      </w:r>
      <w:r w:rsidR="000F1800">
        <w:t xml:space="preserve">improve </w:t>
      </w:r>
      <w:r w:rsidR="009951D0">
        <w:t xml:space="preserve">the </w:t>
      </w:r>
      <w:r w:rsidR="000F1800">
        <w:t xml:space="preserve">shopping experiences of the customers and encourage them to repeat </w:t>
      </w:r>
      <w:r w:rsidR="00467AB8">
        <w:t>purchases</w:t>
      </w:r>
      <w:r w:rsidR="000F1800">
        <w:t xml:space="preserve"> from the brand. </w:t>
      </w:r>
    </w:p>
    <w:p w:rsidR="00467AB8" w:rsidP="00955FD6" w:rsidRDefault="00EC771E" w14:paraId="7C998F5B" w14:textId="7CBBB92F">
      <w:r>
        <w:t>Sainsbury’s and Tesco have heavily invested in</w:t>
      </w:r>
      <w:r w:rsidR="001D1AD7">
        <w:t xml:space="preserve"> enhancing their online platforms</w:t>
      </w:r>
      <w:r w:rsidR="00515F61">
        <w:t xml:space="preserve"> </w:t>
      </w:r>
      <w:r w:rsidR="000F2305">
        <w:t>to ensure</w:t>
      </w:r>
      <w:r w:rsidR="00515F61">
        <w:t xml:space="preserve"> that customers </w:t>
      </w:r>
      <w:r w:rsidR="00747BD7">
        <w:t>can easily navigate through the products</w:t>
      </w:r>
      <w:r w:rsidR="00E9047A">
        <w:t xml:space="preserve">, compare prices and </w:t>
      </w:r>
      <w:r w:rsidR="00020F9F">
        <w:lastRenderedPageBreak/>
        <w:t xml:space="preserve">manage </w:t>
      </w:r>
      <w:r w:rsidR="000F2305">
        <w:t>their</w:t>
      </w:r>
      <w:r w:rsidR="00020F9F">
        <w:t xml:space="preserve"> orders effectively. </w:t>
      </w:r>
      <w:r w:rsidR="00962617">
        <w:t xml:space="preserve">These platforms </w:t>
      </w:r>
      <w:r w:rsidR="000F2305">
        <w:t>are</w:t>
      </w:r>
      <w:r w:rsidR="00A529BD">
        <w:t xml:space="preserve"> significant in providing </w:t>
      </w:r>
      <w:r w:rsidR="000F2305">
        <w:t xml:space="preserve">a </w:t>
      </w:r>
      <w:r w:rsidR="007705C5">
        <w:t xml:space="preserve">detailed </w:t>
      </w:r>
      <w:r w:rsidR="00FA3EB8">
        <w:t>description of the products</w:t>
      </w:r>
      <w:r w:rsidR="003423DF">
        <w:t xml:space="preserve">, </w:t>
      </w:r>
      <w:r w:rsidR="000F2305">
        <w:t>nutritional information</w:t>
      </w:r>
      <w:r w:rsidR="0008576A">
        <w:t xml:space="preserve"> and</w:t>
      </w:r>
      <w:r w:rsidR="000F2305">
        <w:t xml:space="preserve"> </w:t>
      </w:r>
      <w:r w:rsidR="001E4FA6">
        <w:t xml:space="preserve">customer reviews </w:t>
      </w:r>
      <w:r w:rsidR="00D55615">
        <w:t>to help</w:t>
      </w:r>
      <w:r w:rsidR="006253FC">
        <w:t xml:space="preserve"> customers make informed decisions.</w:t>
      </w:r>
    </w:p>
    <w:p w:rsidRPr="00E03322" w:rsidR="000330E4" w:rsidP="00E03322" w:rsidRDefault="009A5BA0" w14:paraId="7C1B27EE" w14:textId="2FC2C200">
      <w:r>
        <w:t xml:space="preserve">According to the research </w:t>
      </w:r>
      <w:r w:rsidR="00D55615">
        <w:t xml:space="preserve">by </w:t>
      </w:r>
      <w:r>
        <w:t xml:space="preserve">Tomar (2024), </w:t>
      </w:r>
      <w:r w:rsidR="00D55615">
        <w:t xml:space="preserve">the </w:t>
      </w:r>
      <w:r w:rsidR="002727F0">
        <w:t>usability of the website</w:t>
      </w:r>
      <w:r w:rsidR="00D55615">
        <w:t xml:space="preserve"> has a significant influence on customer satisfaction as </w:t>
      </w:r>
      <w:r w:rsidR="00BB7FD2">
        <w:t xml:space="preserve">it impacts the overall effectiveness and efficiency of the online grocery shopping process. Retailers have been </w:t>
      </w:r>
      <w:r w:rsidR="00003164">
        <w:t xml:space="preserve">providing </w:t>
      </w:r>
      <w:r w:rsidR="00752023">
        <w:t>well-designed</w:t>
      </w:r>
      <w:r w:rsidR="00003164">
        <w:t xml:space="preserve"> digital interfaces, which can help to retain online customers.</w:t>
      </w:r>
    </w:p>
    <w:p w:rsidR="0097437E" w:rsidP="00921EC9" w:rsidRDefault="00C01DE6" w14:paraId="7893D6E4" w14:textId="0762B2B6">
      <w:pPr>
        <w:pStyle w:val="Heading2"/>
      </w:pPr>
      <w:bookmarkStart w:name="_Toc90124668" w:id="1449678779"/>
      <w:r w:rsidR="00C01DE6">
        <w:rPr/>
        <w:t>4.</w:t>
      </w:r>
      <w:r w:rsidR="008E7240">
        <w:rPr/>
        <w:t>8</w:t>
      </w:r>
      <w:r w:rsidR="0097437E">
        <w:rPr/>
        <w:t xml:space="preserve"> Personalisation and Artificial Intelligence</w:t>
      </w:r>
      <w:bookmarkEnd w:id="1449678779"/>
    </w:p>
    <w:p w:rsidR="001430F3" w:rsidP="001430F3" w:rsidRDefault="001430F3" w14:paraId="5F3ED8C6" w14:textId="0176A12A">
      <w:r>
        <w:t>Technologies that help in personalised offerings have become one of the significant</w:t>
      </w:r>
      <w:r w:rsidR="00223C43">
        <w:t xml:space="preserve"> aspects in online retail</w:t>
      </w:r>
      <w:r w:rsidR="00E5592B">
        <w:t xml:space="preserve">ing. </w:t>
      </w:r>
      <w:r w:rsidR="00A9400A">
        <w:t xml:space="preserve">Retailers </w:t>
      </w:r>
      <w:r w:rsidR="008200D8">
        <w:t>in Birmingham, UK</w:t>
      </w:r>
      <w:r w:rsidR="002909D2">
        <w:t>,</w:t>
      </w:r>
      <w:r w:rsidR="008200D8">
        <w:t xml:space="preserve"> </w:t>
      </w:r>
      <w:r w:rsidR="00A9400A">
        <w:t xml:space="preserve">have started to use data analytics and artificial intelligence for better analysis </w:t>
      </w:r>
      <w:r w:rsidR="00CF246B">
        <w:t>of customers’ purchasing behaviour</w:t>
      </w:r>
      <w:r w:rsidR="009448C8">
        <w:t xml:space="preserve"> while delivering personalised recommendations.</w:t>
      </w:r>
    </w:p>
    <w:p w:rsidR="009448C8" w:rsidP="001430F3" w:rsidRDefault="004D028E" w14:paraId="65B728BD" w14:textId="05BF855E">
      <w:r>
        <w:t>Tesco</w:t>
      </w:r>
      <w:r w:rsidR="00107835">
        <w:t>,</w:t>
      </w:r>
      <w:r>
        <w:t xml:space="preserve"> through its Clubcard loyalty programme</w:t>
      </w:r>
      <w:r w:rsidR="00107835">
        <w:t>,</w:t>
      </w:r>
      <w:r>
        <w:t xml:space="preserve"> provides a clear example, which helps in the collection of </w:t>
      </w:r>
      <w:r w:rsidR="002B0F4A">
        <w:t xml:space="preserve">purchasing information of the customers and </w:t>
      </w:r>
      <w:r w:rsidR="00107835">
        <w:t>provides</w:t>
      </w:r>
      <w:r w:rsidR="002B0F4A">
        <w:t xml:space="preserve"> them with product suggestions</w:t>
      </w:r>
      <w:r w:rsidR="001F6531">
        <w:t xml:space="preserve"> as well as personalised discounts </w:t>
      </w:r>
      <w:r w:rsidR="00A22076">
        <w:t xml:space="preserve">to shop online (Tesco, </w:t>
      </w:r>
      <w:r w:rsidR="00186706">
        <w:t>2024</w:t>
      </w:r>
      <w:r w:rsidR="00A22076">
        <w:t>).</w:t>
      </w:r>
      <w:r w:rsidR="00D2351C">
        <w:t xml:space="preserve"> </w:t>
      </w:r>
      <w:r w:rsidR="0020640C">
        <w:t xml:space="preserve">These are called targeted promotions, which </w:t>
      </w:r>
      <w:r w:rsidR="00107835">
        <w:t>increase</w:t>
      </w:r>
      <w:r w:rsidR="0020640C">
        <w:t xml:space="preserve"> the perceived value of the products and </w:t>
      </w:r>
      <w:r w:rsidR="00F11AB8">
        <w:t>encourage them</w:t>
      </w:r>
      <w:r w:rsidR="00E0722C">
        <w:t xml:space="preserve"> to repeat purchase.</w:t>
      </w:r>
    </w:p>
    <w:p w:rsidR="00832861" w:rsidP="001430F3" w:rsidRDefault="00832861" w14:paraId="3DA73D6D" w14:textId="536BBB03">
      <w:r>
        <w:t xml:space="preserve">Sainsbury’s has also been providing </w:t>
      </w:r>
      <w:r w:rsidR="00784835">
        <w:t>similar benefits</w:t>
      </w:r>
      <w:r w:rsidR="00A022B8">
        <w:t xml:space="preserve"> with the help of its Nectar loyalty programme, which helps in providing </w:t>
      </w:r>
      <w:r w:rsidR="00764308">
        <w:t xml:space="preserve">personalised offers as well as rewards </w:t>
      </w:r>
      <w:r w:rsidR="00926A52">
        <w:t xml:space="preserve">to customers depending on their previous purchasing </w:t>
      </w:r>
      <w:r w:rsidR="00107835">
        <w:t>patterns</w:t>
      </w:r>
      <w:r w:rsidR="00926A52">
        <w:t xml:space="preserve"> and behaviour. </w:t>
      </w:r>
      <w:r w:rsidR="00F31AA1">
        <w:t>These programmes</w:t>
      </w:r>
      <w:r w:rsidR="00F53357">
        <w:t xml:space="preserve"> </w:t>
      </w:r>
      <w:r w:rsidR="00107835">
        <w:t>have</w:t>
      </w:r>
      <w:r w:rsidR="00F53357">
        <w:t xml:space="preserve"> helped in strengthening </w:t>
      </w:r>
      <w:r w:rsidR="003C3B49">
        <w:t xml:space="preserve">the relationship between </w:t>
      </w:r>
      <w:r w:rsidR="00AA35B5">
        <w:t>consumers and retailers while improving their experience and satisfaction.</w:t>
      </w:r>
    </w:p>
    <w:p w:rsidRPr="001430F3" w:rsidR="00AA35B5" w:rsidP="001430F3" w:rsidRDefault="00107835" w14:paraId="7F35BA9D" w14:textId="00BB1DF3">
      <w:r>
        <w:t xml:space="preserve">Hence, it can be stated that personalisation improves customer experiences </w:t>
      </w:r>
      <w:r w:rsidR="00B71892">
        <w:t>by</w:t>
      </w:r>
      <w:r>
        <w:t xml:space="preserve"> making online grocery shopping more efficient and relevant.</w:t>
      </w:r>
    </w:p>
    <w:p w:rsidRPr="008256A4" w:rsidR="008256A4" w:rsidP="00921EC9" w:rsidRDefault="00B71892" w14:paraId="0FE2895A" w14:textId="611EFD86">
      <w:pPr>
        <w:pStyle w:val="Heading2"/>
      </w:pPr>
      <w:bookmarkStart w:name="_Toc2077572762" w:id="320583958"/>
      <w:r w:rsidR="00B71892">
        <w:rPr/>
        <w:t>4.</w:t>
      </w:r>
      <w:r w:rsidR="00F07392">
        <w:rPr/>
        <w:t>9</w:t>
      </w:r>
      <w:r w:rsidR="0097437E">
        <w:rPr/>
        <w:t xml:space="preserve"> Trust and Brand Reputation</w:t>
      </w:r>
      <w:bookmarkEnd w:id="320583958"/>
    </w:p>
    <w:p w:rsidR="00125D82" w:rsidP="00125D82" w:rsidRDefault="00125D82" w14:paraId="7CE3AE97" w14:textId="200D79D9">
      <w:r>
        <w:t xml:space="preserve">Trust is considered to be one of the crucial detrimental factors </w:t>
      </w:r>
      <w:r w:rsidR="008256A4">
        <w:t xml:space="preserve">in deciding whether customers feel </w:t>
      </w:r>
      <w:r w:rsidR="00CF3FD7">
        <w:t xml:space="preserve">comfortable in their online purchase. Customers </w:t>
      </w:r>
      <w:r w:rsidR="005D4795">
        <w:t xml:space="preserve">in Birmingham </w:t>
      </w:r>
      <w:r w:rsidR="00CF3FD7">
        <w:t xml:space="preserve">need to rely on </w:t>
      </w:r>
      <w:r w:rsidR="001F5164">
        <w:t xml:space="preserve">the retailers </w:t>
      </w:r>
      <w:r w:rsidR="003857AB">
        <w:t>for delivering accurate orders while maintaining quality and protecting payment information.</w:t>
      </w:r>
    </w:p>
    <w:p w:rsidR="003857AB" w:rsidP="00125D82" w:rsidRDefault="003857AB" w14:paraId="2D434F04" w14:textId="3326898E">
      <w:r>
        <w:t xml:space="preserve">High street grocery chains </w:t>
      </w:r>
      <w:r w:rsidR="00753D5A">
        <w:t xml:space="preserve">mostly get </w:t>
      </w:r>
      <w:r w:rsidR="00B156EB">
        <w:t xml:space="preserve">benefits from their strong brand reputation, which </w:t>
      </w:r>
      <w:r w:rsidR="00B5283B">
        <w:t>helps</w:t>
      </w:r>
      <w:r w:rsidR="00B156EB">
        <w:t xml:space="preserve"> them build customer confidence. Tesco, for instance, is </w:t>
      </w:r>
      <w:r w:rsidR="002E1384">
        <w:t xml:space="preserve">one of the leading grocery retail </w:t>
      </w:r>
      <w:r w:rsidR="00B5283B">
        <w:t>organisations</w:t>
      </w:r>
      <w:r w:rsidR="002E1384">
        <w:t xml:space="preserve"> </w:t>
      </w:r>
      <w:r w:rsidR="001020F1">
        <w:t xml:space="preserve">in </w:t>
      </w:r>
      <w:r w:rsidR="00B5283B">
        <w:t>Birmingham,</w:t>
      </w:r>
      <w:r w:rsidR="001020F1">
        <w:t xml:space="preserve"> UK. It has developed </w:t>
      </w:r>
      <w:r w:rsidR="00901B94">
        <w:t xml:space="preserve">stronger brand recognition with the help of its decades of </w:t>
      </w:r>
      <w:r w:rsidR="0042253E">
        <w:t>retail operations and high-end services.</w:t>
      </w:r>
    </w:p>
    <w:p w:rsidRPr="00125D82" w:rsidR="008256A4" w:rsidP="00125D82" w:rsidRDefault="00041F99" w14:paraId="788EDC1E" w14:textId="763296D1">
      <w:r>
        <w:lastRenderedPageBreak/>
        <w:t xml:space="preserve">At the same time, Sainsbury’s </w:t>
      </w:r>
      <w:r w:rsidR="00397C20">
        <w:t>reputation for good customer service and quality food products</w:t>
      </w:r>
      <w:r w:rsidR="005C2736">
        <w:t xml:space="preserve"> helps </w:t>
      </w:r>
      <w:r w:rsidR="00B02F0E">
        <w:t>reassure</w:t>
      </w:r>
      <w:r w:rsidR="005C2736">
        <w:t xml:space="preserve"> </w:t>
      </w:r>
      <w:r w:rsidR="00377AF1">
        <w:t xml:space="preserve">customers at the time of shopping. </w:t>
      </w:r>
      <w:r w:rsidR="00CD5B61">
        <w:t xml:space="preserve">M&amp;S </w:t>
      </w:r>
      <w:r w:rsidR="00E806D4">
        <w:t>specifically offers</w:t>
      </w:r>
      <w:r w:rsidR="000804C2">
        <w:t xml:space="preserve"> premium quality foods</w:t>
      </w:r>
      <w:r w:rsidR="002F655B">
        <w:t xml:space="preserve">, which help in strengthening </w:t>
      </w:r>
      <w:r w:rsidR="0023500D">
        <w:t>customer trust</w:t>
      </w:r>
      <w:r w:rsidR="00626EBA">
        <w:t xml:space="preserve"> in the company’s online grocery services. </w:t>
      </w:r>
      <w:r w:rsidR="009F6036">
        <w:t xml:space="preserve">Therefore, maintaining </w:t>
      </w:r>
      <w:r w:rsidR="00A3735B">
        <w:t xml:space="preserve">trust is crucial for companies to ensure </w:t>
      </w:r>
      <w:r w:rsidR="00E501FA">
        <w:t>that customers are satisfied in the long-term.</w:t>
      </w:r>
    </w:p>
    <w:p w:rsidR="0097437E" w:rsidP="00921EC9" w:rsidRDefault="00F56739" w14:paraId="3A6DDE93" w14:textId="42C1AA5D">
      <w:pPr>
        <w:pStyle w:val="Heading2"/>
      </w:pPr>
      <w:bookmarkStart w:name="_Toc1731730336" w:id="1401950465"/>
      <w:r w:rsidR="00F56739">
        <w:rPr/>
        <w:t>4.10</w:t>
      </w:r>
      <w:r w:rsidR="0097437E">
        <w:rPr/>
        <w:t xml:space="preserve"> Omnichannel Retail Integration</w:t>
      </w:r>
      <w:bookmarkEnd w:id="1401950465"/>
    </w:p>
    <w:p w:rsidR="00B02F0E" w:rsidP="00B02F0E" w:rsidRDefault="000C5AD4" w14:paraId="4C459C9F" w14:textId="3096C950">
      <w:r>
        <w:t>The next</w:t>
      </w:r>
      <w:r w:rsidR="00CA37B5">
        <w:t xml:space="preserve"> theme identified in this section </w:t>
      </w:r>
      <w:r w:rsidR="001A1331">
        <w:t xml:space="preserve">significantly relates to </w:t>
      </w:r>
      <w:r w:rsidR="00B2314F">
        <w:t xml:space="preserve">the omnichannel retail strategies. This integrates mostly offline and online shopping channels for the provision of </w:t>
      </w:r>
      <w:r>
        <w:t xml:space="preserve">a </w:t>
      </w:r>
      <w:r w:rsidR="00A413BE">
        <w:t xml:space="preserve">seamless purchasing </w:t>
      </w:r>
      <w:r>
        <w:t>experience</w:t>
      </w:r>
      <w:r w:rsidR="00A413BE">
        <w:t xml:space="preserve"> to the </w:t>
      </w:r>
      <w:r w:rsidR="002D5C23">
        <w:t xml:space="preserve">Birmingham </w:t>
      </w:r>
      <w:r w:rsidR="00A413BE">
        <w:t>customers.</w:t>
      </w:r>
    </w:p>
    <w:p w:rsidR="000E7ECD" w:rsidP="00B02F0E" w:rsidRDefault="000E7ECD" w14:paraId="68320752" w14:textId="233D7C5D">
      <w:r>
        <w:t>The Click</w:t>
      </w:r>
      <w:r w:rsidR="001D351D">
        <w:t>-and-Collect service of Tesco allows its customers to</w:t>
      </w:r>
      <w:r w:rsidR="00E0115F">
        <w:t xml:space="preserve"> order their groceries </w:t>
      </w:r>
      <w:r w:rsidR="00323D57">
        <w:t xml:space="preserve">from the online platform and then collect them </w:t>
      </w:r>
      <w:r w:rsidR="00EC4114">
        <w:t xml:space="preserve">from the designated </w:t>
      </w:r>
      <w:r w:rsidR="0059061D">
        <w:t>physical store. This system</w:t>
      </w:r>
      <w:r w:rsidR="00AC7562">
        <w:t xml:space="preserve"> includes the convenience of online ordering while </w:t>
      </w:r>
      <w:r w:rsidR="002C25E6">
        <w:t xml:space="preserve">providing the immediacy of physical store collection. </w:t>
      </w:r>
    </w:p>
    <w:p w:rsidR="00CF3DE1" w:rsidP="00B02F0E" w:rsidRDefault="00CF3DE1" w14:paraId="3A0A5934" w14:textId="6E8D3DB3">
      <w:r>
        <w:t xml:space="preserve">Sainsbury’s also </w:t>
      </w:r>
      <w:r w:rsidR="000B408E">
        <w:t xml:space="preserve">has their click-and-collect options, which </w:t>
      </w:r>
      <w:r w:rsidR="001E23D1">
        <w:t>integrate</w:t>
      </w:r>
      <w:r w:rsidR="000B408E">
        <w:t xml:space="preserve"> online orders with </w:t>
      </w:r>
      <w:r w:rsidR="003E7FAD">
        <w:t xml:space="preserve">their in-store loyalty </w:t>
      </w:r>
      <w:r w:rsidR="002C7117">
        <w:t>programmes.</w:t>
      </w:r>
      <w:r w:rsidR="003A3AF9">
        <w:t xml:space="preserve"> These strategies are significant in helping the customers </w:t>
      </w:r>
      <w:r w:rsidR="00F75A52">
        <w:t xml:space="preserve">switch easily </w:t>
      </w:r>
      <w:r w:rsidR="00AF39AF">
        <w:t xml:space="preserve">from digital </w:t>
      </w:r>
      <w:r w:rsidR="001E23D1">
        <w:t>channels</w:t>
      </w:r>
      <w:r w:rsidR="00337358">
        <w:t xml:space="preserve"> to physical shopping experiences. </w:t>
      </w:r>
      <w:r w:rsidR="00BB12F1">
        <w:t xml:space="preserve">Omnichannel integration. Hence, </w:t>
      </w:r>
      <w:r w:rsidR="00C26391">
        <w:t xml:space="preserve">improves customer satisfaction, convenience and flexibility </w:t>
      </w:r>
      <w:r w:rsidR="0025579B">
        <w:t>by offering different ways to purchase their groceries.</w:t>
      </w:r>
    </w:p>
    <w:p w:rsidR="00DE6E66" w:rsidP="00921EC9" w:rsidRDefault="00645F45" w14:paraId="55A575EB" w14:textId="4B93EBCE">
      <w:pPr>
        <w:pStyle w:val="Heading2"/>
      </w:pPr>
      <w:bookmarkStart w:name="_Toc782590845" w:id="1439910901"/>
      <w:r w:rsidR="00645F45">
        <w:rPr/>
        <w:t>4.1</w:t>
      </w:r>
      <w:r w:rsidR="00DE6E66">
        <w:rPr/>
        <w:t>1 Price Transparency and Perceived Value</w:t>
      </w:r>
      <w:bookmarkEnd w:id="1439910901"/>
    </w:p>
    <w:p w:rsidR="004817E1" w:rsidP="004817E1" w:rsidRDefault="004817E1" w14:paraId="00B7A054" w14:textId="344EAE22">
      <w:r>
        <w:t xml:space="preserve">Price transparency, over the years, </w:t>
      </w:r>
      <w:r w:rsidR="00AA0333">
        <w:t xml:space="preserve">has </w:t>
      </w:r>
      <w:r w:rsidR="0078232C">
        <w:t xml:space="preserve">evolved as a significant theme that </w:t>
      </w:r>
      <w:r w:rsidR="00AA0333">
        <w:t>includes</w:t>
      </w:r>
      <w:r w:rsidR="0078232C">
        <w:t xml:space="preserve"> </w:t>
      </w:r>
      <w:r w:rsidR="0042605E">
        <w:t xml:space="preserve">customer satisfaction in online grocery retailing. </w:t>
      </w:r>
      <w:r w:rsidR="003F2A3B">
        <w:t xml:space="preserve">Digital platforms </w:t>
      </w:r>
      <w:r w:rsidR="00AA0333">
        <w:t>help</w:t>
      </w:r>
      <w:r w:rsidR="00713C9F">
        <w:t xml:space="preserve"> customers easily</w:t>
      </w:r>
      <w:r w:rsidR="004C1990">
        <w:t xml:space="preserve"> compare the prices of products with other retailers</w:t>
      </w:r>
      <w:r w:rsidR="00AA0333">
        <w:t>,</w:t>
      </w:r>
      <w:r w:rsidR="004C1990">
        <w:t xml:space="preserve"> too, which increases their awareness of pricing and</w:t>
      </w:r>
      <w:r w:rsidR="00E57A1C">
        <w:t xml:space="preserve"> encourages them </w:t>
      </w:r>
      <w:r w:rsidR="00C21150">
        <w:t>to opt for competitive pricing to get the best</w:t>
      </w:r>
      <w:r w:rsidR="0030718C">
        <w:t xml:space="preserve"> option among the retailers. </w:t>
      </w:r>
      <w:r w:rsidR="006E2E5D">
        <w:t>Online shopping platforms mostly display the prices</w:t>
      </w:r>
      <w:r w:rsidR="002A748D">
        <w:t>, promotions and discounts of the products openly</w:t>
      </w:r>
      <w:r w:rsidR="00084FED">
        <w:t xml:space="preserve">, which provides customers the chance to make informed purchasing </w:t>
      </w:r>
      <w:r w:rsidR="00AA0333">
        <w:t>decisions</w:t>
      </w:r>
      <w:r w:rsidR="00084FED">
        <w:t>.</w:t>
      </w:r>
    </w:p>
    <w:p w:rsidR="00AA0333" w:rsidP="004817E1" w:rsidRDefault="00AA0333" w14:paraId="34AC0234" w14:textId="4D7A869D">
      <w:r>
        <w:t xml:space="preserve">According to Grewal </w:t>
      </w:r>
      <w:r>
        <w:rPr>
          <w:i/>
          <w:iCs/>
        </w:rPr>
        <w:t>et al</w:t>
      </w:r>
      <w:r>
        <w:t xml:space="preserve">., (2020), </w:t>
      </w:r>
      <w:r w:rsidR="003E0BDE">
        <w:t>transparency in product prices improves the satisfaction and trust of customers as it</w:t>
      </w:r>
      <w:r w:rsidR="00FE2B7B">
        <w:t xml:space="preserve"> clears their perceptions regarding the brand value and fairness. </w:t>
      </w:r>
      <w:r w:rsidR="00802314">
        <w:t xml:space="preserve">Customers often </w:t>
      </w:r>
      <w:r w:rsidR="005C3005">
        <w:t xml:space="preserve">trust retailers </w:t>
      </w:r>
      <w:r w:rsidR="00C94A65">
        <w:t xml:space="preserve">when </w:t>
      </w:r>
      <w:r w:rsidR="00403196">
        <w:t xml:space="preserve">pricing information is </w:t>
      </w:r>
      <w:r w:rsidR="00542747">
        <w:t>easily accessible</w:t>
      </w:r>
      <w:r w:rsidR="00A053DA">
        <w:t xml:space="preserve"> and </w:t>
      </w:r>
      <w:r w:rsidR="005B06C6">
        <w:t>properly communicated</w:t>
      </w:r>
      <w:r w:rsidR="007F215F">
        <w:t>. In the online grocery retail platforms</w:t>
      </w:r>
      <w:r w:rsidR="005C3B6E">
        <w:t xml:space="preserve">, transparency in pricing </w:t>
      </w:r>
      <w:r w:rsidR="00AC12EC">
        <w:t xml:space="preserve">also allows customers </w:t>
      </w:r>
      <w:r w:rsidR="000B3476">
        <w:t xml:space="preserve">to compare prices </w:t>
      </w:r>
      <w:r w:rsidR="00B86E72">
        <w:t xml:space="preserve">with other brand products and select items that are suitable as per their budgets. </w:t>
      </w:r>
    </w:p>
    <w:p w:rsidR="00085DC3" w:rsidP="004817E1" w:rsidRDefault="00085DC3" w14:paraId="40F4E977" w14:textId="7603D7AE">
      <w:r>
        <w:t>Tesco has provided a significant example of price transparency</w:t>
      </w:r>
      <w:r w:rsidR="005C3563">
        <w:t xml:space="preserve"> with the help of its online grocery platform</w:t>
      </w:r>
      <w:r w:rsidR="006E120A">
        <w:t>,</w:t>
      </w:r>
      <w:r w:rsidR="00C25BE1">
        <w:t xml:space="preserve"> where customers </w:t>
      </w:r>
      <w:r w:rsidR="00B33424">
        <w:t>can eas</w:t>
      </w:r>
      <w:r w:rsidR="00BC434A">
        <w:t>ily</w:t>
      </w:r>
      <w:r w:rsidR="00EE2A47">
        <w:t xml:space="preserve"> view the prices of the products</w:t>
      </w:r>
      <w:r w:rsidR="00910942">
        <w:t xml:space="preserve">, </w:t>
      </w:r>
      <w:r w:rsidR="00910942">
        <w:lastRenderedPageBreak/>
        <w:t xml:space="preserve">promotional </w:t>
      </w:r>
      <w:r w:rsidR="006E120A">
        <w:t>discounts</w:t>
      </w:r>
      <w:r w:rsidR="0008576A">
        <w:t xml:space="preserve"> and</w:t>
      </w:r>
      <w:r w:rsidR="00910942">
        <w:t xml:space="preserve"> </w:t>
      </w:r>
      <w:r w:rsidR="00241289">
        <w:t>Clubcard offers</w:t>
      </w:r>
      <w:r w:rsidR="00720690">
        <w:t xml:space="preserve">. This Clubcard initiative </w:t>
      </w:r>
      <w:r w:rsidR="00442D1E">
        <w:t xml:space="preserve">of Tesco helps in providing significant discounts to </w:t>
      </w:r>
      <w:r w:rsidR="006E120A">
        <w:t>loyalty</w:t>
      </w:r>
      <w:r w:rsidR="00442D1E">
        <w:t xml:space="preserve"> card users</w:t>
      </w:r>
      <w:r w:rsidR="005E56F7">
        <w:t xml:space="preserve"> while clearly displaying the</w:t>
      </w:r>
      <w:r w:rsidR="00022FDF">
        <w:t xml:space="preserve"> savings on the digital platforms (Tesco, </w:t>
      </w:r>
      <w:r w:rsidR="00AC0BFC">
        <w:t xml:space="preserve">2024). This </w:t>
      </w:r>
      <w:r w:rsidR="003A2356">
        <w:t xml:space="preserve">transparency also improved customer satisfaction </w:t>
      </w:r>
      <w:r w:rsidR="006E120A">
        <w:t>by</w:t>
      </w:r>
      <w:r w:rsidR="003A2356">
        <w:t xml:space="preserve"> </w:t>
      </w:r>
      <w:r w:rsidR="00455FDA">
        <w:t xml:space="preserve">allowing them </w:t>
      </w:r>
      <w:r w:rsidR="007846D4">
        <w:t>a better</w:t>
      </w:r>
      <w:r w:rsidR="00CA43AA">
        <w:t xml:space="preserve"> chance to see the value of the loyalty programmes. </w:t>
      </w:r>
    </w:p>
    <w:p w:rsidR="00085DC3" w:rsidP="004817E1" w:rsidRDefault="006E120A" w14:paraId="2AA74667" w14:textId="3ADF2F5E">
      <w:r>
        <w:t>A similar strategy to Tesco can be seen through the Nectar Prices program of Sainsbury's. It offers a discounted price to customers when they use the Nectar loyalty</w:t>
      </w:r>
      <w:r w:rsidR="00136B08">
        <w:t xml:space="preserve"> scheme. Customers shopping online can easily go through these when browsing their products on the mobile application or website of Sainsbury’s (Sainsbury’s</w:t>
      </w:r>
      <w:r w:rsidR="00087544">
        <w:t xml:space="preserve">, </w:t>
      </w:r>
      <w:r w:rsidR="00B30CD2">
        <w:t xml:space="preserve">2024). </w:t>
      </w:r>
      <w:r w:rsidR="00B9273B">
        <w:t>These initiatives show the significant impact of transparent pricing strategies in improving customer satisfaction and trust within online grocery shopping.</w:t>
      </w:r>
    </w:p>
    <w:p w:rsidR="00DE6E66" w:rsidP="00921EC9" w:rsidRDefault="00B9273B" w14:paraId="7A80F299" w14:textId="4B866737">
      <w:pPr>
        <w:pStyle w:val="Heading2"/>
      </w:pPr>
      <w:bookmarkStart w:name="_Toc1625262739" w:id="1239050638"/>
      <w:r w:rsidR="00B9273B">
        <w:rPr/>
        <w:t>4.</w:t>
      </w:r>
      <w:r w:rsidR="00DE6E66">
        <w:rPr/>
        <w:t>12 Promotional Offers and Loyalty Programmes</w:t>
      </w:r>
      <w:bookmarkEnd w:id="1239050638"/>
    </w:p>
    <w:p w:rsidR="00EE365A" w:rsidP="00EE365A" w:rsidRDefault="00EE365A" w14:paraId="0E6E5027" w14:textId="031A74D2">
      <w:r>
        <w:t>Promotional offers along with loyalty programs represent a very significant and detrimental factor of online grocery satisfaction. Loyalty programs help in encouraging repeat purchasing through rewarding consumers for their shopping behaviour. These programs are significant in providing point-based rewards, personalised offers and discounts that increase the perceived value of customers.</w:t>
      </w:r>
    </w:p>
    <w:p w:rsidR="00BD2DB5" w:rsidP="00EE365A" w:rsidRDefault="00BD2DB5" w14:paraId="3ACB8A3B" w14:textId="49A1E66A">
      <w:r>
        <w:t xml:space="preserve">The Club Card program of Tesco is one of the most </w:t>
      </w:r>
      <w:r w:rsidR="00F9094A">
        <w:t xml:space="preserve">effective loyalty programmes </w:t>
      </w:r>
      <w:r w:rsidR="002C72B1">
        <w:t>within the grocery sector of the UK</w:t>
      </w:r>
      <w:r w:rsidR="00D67C01">
        <w:t xml:space="preserve">. Customers </w:t>
      </w:r>
      <w:r w:rsidR="001D7AE9">
        <w:t>who make</w:t>
      </w:r>
      <w:r w:rsidR="005F4467">
        <w:t xml:space="preserve"> online or in-store purchases </w:t>
      </w:r>
      <w:r w:rsidR="007F7363">
        <w:t xml:space="preserve">earn points and </w:t>
      </w:r>
      <w:r w:rsidR="00BC4E76">
        <w:t>redeem these points through partner rewards or</w:t>
      </w:r>
      <w:r w:rsidR="00052843">
        <w:t xml:space="preserve"> vouchers. </w:t>
      </w:r>
      <w:r w:rsidR="00491045">
        <w:t>Tesco’s Clubcard</w:t>
      </w:r>
      <w:r w:rsidR="003915A9">
        <w:t xml:space="preserve"> programme with its online grocery platform</w:t>
      </w:r>
      <w:r w:rsidR="004B638A">
        <w:t xml:space="preserve"> helps the </w:t>
      </w:r>
      <w:r w:rsidR="001D7AE9">
        <w:t>retailer</w:t>
      </w:r>
      <w:r w:rsidR="004B638A">
        <w:t xml:space="preserve"> in delivering personalised promotions, which match the individual purchasing patterns of </w:t>
      </w:r>
      <w:r w:rsidR="001D7AE9">
        <w:t>customers</w:t>
      </w:r>
      <w:r w:rsidR="004B638A">
        <w:t xml:space="preserve"> (Tesco, </w:t>
      </w:r>
      <w:r w:rsidR="00402D3F">
        <w:t>2024).</w:t>
      </w:r>
    </w:p>
    <w:p w:rsidR="001D7AE9" w:rsidP="00EE365A" w:rsidRDefault="00954A19" w14:paraId="0A83B273" w14:textId="6E3F0EA8">
      <w:r>
        <w:t xml:space="preserve">The Nectar loyalty scheme of Sainsbury’s </w:t>
      </w:r>
      <w:r w:rsidR="00EB5814">
        <w:t>operates</w:t>
      </w:r>
      <w:r w:rsidR="00843B25">
        <w:t xml:space="preserve"> in </w:t>
      </w:r>
      <w:r w:rsidR="00EB5814">
        <w:t xml:space="preserve">a </w:t>
      </w:r>
      <w:r w:rsidR="00843B25">
        <w:t>more or less similar manner</w:t>
      </w:r>
      <w:r w:rsidR="00B933B4">
        <w:t xml:space="preserve"> as it offers points for the </w:t>
      </w:r>
      <w:r w:rsidR="00D2078E">
        <w:t xml:space="preserve">purchases customers have made through </w:t>
      </w:r>
      <w:r w:rsidR="00C130FD">
        <w:t xml:space="preserve">multiple </w:t>
      </w:r>
      <w:r w:rsidR="00EB5814">
        <w:t>retailers</w:t>
      </w:r>
      <w:r w:rsidR="00C130FD">
        <w:t xml:space="preserve">. </w:t>
      </w:r>
      <w:r w:rsidR="00EB6B13">
        <w:t xml:space="preserve">Consumers can earn points and redeem them </w:t>
      </w:r>
      <w:r w:rsidR="00203B00">
        <w:t>for rewards or discounts</w:t>
      </w:r>
      <w:r w:rsidR="00000940">
        <w:t xml:space="preserve">, which mostly increases the attractiveness of </w:t>
      </w:r>
      <w:r w:rsidR="00EB5814">
        <w:t xml:space="preserve">the </w:t>
      </w:r>
      <w:r w:rsidR="00000940">
        <w:t xml:space="preserve">online grocery platform and shopping through it. </w:t>
      </w:r>
    </w:p>
    <w:p w:rsidRPr="00EE365A" w:rsidR="00233493" w:rsidP="00EE365A" w:rsidRDefault="00233493" w14:paraId="5E102202" w14:textId="1B567C9F">
      <w:r>
        <w:t xml:space="preserve">Marks &amp; Spencer has </w:t>
      </w:r>
      <w:r w:rsidR="001C7D78">
        <w:t xml:space="preserve">also introduced its Sparks reward programme, which offers charitable donations linked to customer purchases and </w:t>
      </w:r>
      <w:r w:rsidR="009A055D">
        <w:t xml:space="preserve">personalised promotions </w:t>
      </w:r>
      <w:r w:rsidR="00EB5814">
        <w:t>based on</w:t>
      </w:r>
      <w:r w:rsidR="009A055D">
        <w:t xml:space="preserve"> purchasing </w:t>
      </w:r>
      <w:r w:rsidR="00EB5814">
        <w:t>patterns</w:t>
      </w:r>
      <w:r w:rsidR="009A055D">
        <w:t xml:space="preserve">. </w:t>
      </w:r>
      <w:r w:rsidR="000A593B">
        <w:t xml:space="preserve">These programmes </w:t>
      </w:r>
      <w:r w:rsidR="00EB5814">
        <w:t>help</w:t>
      </w:r>
      <w:r w:rsidR="006C5E78">
        <w:t xml:space="preserve"> to encourage </w:t>
      </w:r>
      <w:r w:rsidR="000F630D">
        <w:t xml:space="preserve">the long-term relationship between consumers and retailers </w:t>
      </w:r>
      <w:r w:rsidR="00D864FF">
        <w:t xml:space="preserve">and improve the overall satisfaction level of customers at the same time. </w:t>
      </w:r>
    </w:p>
    <w:p w:rsidR="00DE6E66" w:rsidP="00921EC9" w:rsidRDefault="009F38F2" w14:paraId="208E2DB1" w14:textId="061B754C">
      <w:pPr>
        <w:pStyle w:val="Heading2"/>
      </w:pPr>
      <w:bookmarkStart w:name="_Toc864796041" w:id="1779512575"/>
      <w:r w:rsidR="009F38F2">
        <w:rPr/>
        <w:t>4.</w:t>
      </w:r>
      <w:r w:rsidR="00DE6E66">
        <w:rPr/>
        <w:t>13 Product Variety and Availability</w:t>
      </w:r>
      <w:bookmarkEnd w:id="1779512575"/>
    </w:p>
    <w:p w:rsidR="00F977F4" w:rsidP="00F977F4" w:rsidRDefault="00205BCE" w14:paraId="3873556F" w14:textId="0574B3C7">
      <w:r>
        <w:t>A wide</w:t>
      </w:r>
      <w:r w:rsidR="00F977F4">
        <w:t xml:space="preserve"> variety of </w:t>
      </w:r>
      <w:r>
        <w:t>products</w:t>
      </w:r>
      <w:r w:rsidR="00F977F4">
        <w:t xml:space="preserve"> is another key </w:t>
      </w:r>
      <w:r w:rsidR="00933BC1">
        <w:t xml:space="preserve">factor that influences customer satisfaction </w:t>
      </w:r>
      <w:r>
        <w:t>in</w:t>
      </w:r>
      <w:r w:rsidR="00933BC1">
        <w:t xml:space="preserve"> online grocery shopping. Consumers nowadays expect the </w:t>
      </w:r>
      <w:r w:rsidR="00484ABA">
        <w:t xml:space="preserve">platforms to provide a </w:t>
      </w:r>
      <w:r w:rsidR="00E67F23">
        <w:t xml:space="preserve">vast range of products </w:t>
      </w:r>
      <w:r>
        <w:t>to</w:t>
      </w:r>
      <w:r w:rsidR="00E67F23">
        <w:t xml:space="preserve"> choose from</w:t>
      </w:r>
      <w:r w:rsidR="00CF58CB">
        <w:t xml:space="preserve">. Hence, when online retail brands </w:t>
      </w:r>
      <w:r w:rsidR="00493167">
        <w:t xml:space="preserve">offer limited product selection, customers </w:t>
      </w:r>
      <w:r w:rsidR="00570C47">
        <w:t xml:space="preserve">become </w:t>
      </w:r>
      <w:r w:rsidR="0033209D">
        <w:t>dissatisfied with the brand</w:t>
      </w:r>
      <w:r w:rsidR="00094773">
        <w:t xml:space="preserve"> and return to the traditional in-store shopping process. </w:t>
      </w:r>
    </w:p>
    <w:p w:rsidR="00205BCE" w:rsidP="00F977F4" w:rsidRDefault="00D5563B" w14:paraId="6B3F1C9A" w14:textId="3EF3523D">
      <w:r>
        <w:t xml:space="preserve">The online grocery platform </w:t>
      </w:r>
      <w:r w:rsidR="00077731">
        <w:t xml:space="preserve">of Tesco has been offering thousands of products in different categories such as health products, </w:t>
      </w:r>
      <w:r w:rsidR="00A559EB">
        <w:t xml:space="preserve">household goods and fresh food products. </w:t>
      </w:r>
      <w:r w:rsidR="00E6059C">
        <w:t xml:space="preserve">This extensive range of </w:t>
      </w:r>
      <w:r w:rsidR="0084310A">
        <w:t>products</w:t>
      </w:r>
      <w:r w:rsidR="00E6059C">
        <w:t xml:space="preserve"> provides customers </w:t>
      </w:r>
      <w:r w:rsidR="0084310A">
        <w:t xml:space="preserve">with </w:t>
      </w:r>
      <w:r w:rsidR="00E6059C">
        <w:t xml:space="preserve">a chance to </w:t>
      </w:r>
      <w:r w:rsidR="00F45373">
        <w:t xml:space="preserve">complete their entire </w:t>
      </w:r>
      <w:r w:rsidR="0084310A">
        <w:t>shopping list</w:t>
      </w:r>
      <w:r w:rsidR="00862784">
        <w:t xml:space="preserve"> </w:t>
      </w:r>
      <w:r w:rsidR="00AB38BD">
        <w:t xml:space="preserve">rather than visiting multiple stores. </w:t>
      </w:r>
    </w:p>
    <w:p w:rsidR="00B1189E" w:rsidP="00F977F4" w:rsidRDefault="00B1189E" w14:paraId="188089ED" w14:textId="3537AB2D">
      <w:r>
        <w:t xml:space="preserve">Sainsbury’s also </w:t>
      </w:r>
      <w:r w:rsidR="0084310A">
        <w:t>provides</w:t>
      </w:r>
      <w:r w:rsidR="00805700">
        <w:t xml:space="preserve"> a vast range of </w:t>
      </w:r>
      <w:r w:rsidR="001D7DCF">
        <w:t>grocery products</w:t>
      </w:r>
      <w:r w:rsidR="003A43E5">
        <w:t xml:space="preserve"> </w:t>
      </w:r>
      <w:r w:rsidR="0084310A">
        <w:t>on</w:t>
      </w:r>
      <w:r w:rsidR="003A43E5">
        <w:t xml:space="preserve"> its online platform, which </w:t>
      </w:r>
      <w:r w:rsidR="0084310A">
        <w:t>ensures</w:t>
      </w:r>
      <w:r w:rsidR="003A43E5">
        <w:t xml:space="preserve"> that customers can easily access </w:t>
      </w:r>
      <w:r w:rsidR="009D473E">
        <w:t xml:space="preserve">both premium food products and </w:t>
      </w:r>
      <w:r w:rsidR="00520744">
        <w:t>everyday products</w:t>
      </w:r>
      <w:r w:rsidR="0076157B">
        <w:t xml:space="preserve">. </w:t>
      </w:r>
      <w:r w:rsidR="00295786">
        <w:t xml:space="preserve">Hence, maintaining these high </w:t>
      </w:r>
      <w:r w:rsidR="0084310A">
        <w:t>levels</w:t>
      </w:r>
      <w:r w:rsidR="00295786">
        <w:t xml:space="preserve"> of </w:t>
      </w:r>
      <w:r w:rsidR="00B73E5A">
        <w:t xml:space="preserve">product availability </w:t>
      </w:r>
      <w:r w:rsidR="00261926">
        <w:t>is crucial for the brand</w:t>
      </w:r>
      <w:r w:rsidR="00B93F25">
        <w:t xml:space="preserve"> as customers expect </w:t>
      </w:r>
      <w:r w:rsidR="00C45E6F">
        <w:t xml:space="preserve">the brand to </w:t>
      </w:r>
      <w:r w:rsidR="0084310A">
        <w:t>always have</w:t>
      </w:r>
      <w:r w:rsidR="00C45E6F">
        <w:t xml:space="preserve"> the same variety</w:t>
      </w:r>
      <w:r w:rsidR="00E7542D">
        <w:t xml:space="preserve"> </w:t>
      </w:r>
      <w:r w:rsidR="0084310A">
        <w:t>they</w:t>
      </w:r>
      <w:r w:rsidR="00E7542D">
        <w:t xml:space="preserve"> would find in the physical stores. </w:t>
      </w:r>
    </w:p>
    <w:p w:rsidRPr="00F977F4" w:rsidR="00556D38" w:rsidP="00F977F4" w:rsidRDefault="00556D38" w14:paraId="03C3BB8B" w14:textId="3314ECF3">
      <w:r>
        <w:t xml:space="preserve">M&amp;S </w:t>
      </w:r>
      <w:r w:rsidR="00742AEF">
        <w:t xml:space="preserve">also have extended its </w:t>
      </w:r>
      <w:r w:rsidR="00B932CC">
        <w:t>online product availability</w:t>
      </w:r>
      <w:r w:rsidR="007B7341">
        <w:t xml:space="preserve"> through </w:t>
      </w:r>
      <w:r w:rsidR="00C05070">
        <w:t>its strategic partnership with Ocado</w:t>
      </w:r>
      <w:r w:rsidR="00926200">
        <w:t xml:space="preserve">, which helped the customers in purchasing </w:t>
      </w:r>
      <w:r w:rsidR="000A7AE4">
        <w:t>the full range of M&amp;S food products</w:t>
      </w:r>
      <w:r w:rsidR="00860D84">
        <w:t xml:space="preserve"> from </w:t>
      </w:r>
      <w:r w:rsidR="0084310A">
        <w:t xml:space="preserve">the </w:t>
      </w:r>
      <w:r w:rsidR="00860D84">
        <w:t xml:space="preserve">online platform. This strategic collaboration </w:t>
      </w:r>
      <w:r w:rsidR="0084310A">
        <w:t>has</w:t>
      </w:r>
      <w:r w:rsidR="00860D84">
        <w:t xml:space="preserve"> also increased the </w:t>
      </w:r>
      <w:r w:rsidR="008D3A65">
        <w:t>accessibility of the products of M&amp;S</w:t>
      </w:r>
      <w:r w:rsidR="0084310A">
        <w:t xml:space="preserve"> for customers who </w:t>
      </w:r>
      <w:r w:rsidR="0094744C">
        <w:t>might</w:t>
      </w:r>
      <w:r w:rsidR="0084310A">
        <w:t xml:space="preserve"> not be</w:t>
      </w:r>
      <w:r w:rsidR="00ED049C">
        <w:t xml:space="preserve"> able to visit the physical stores easily. </w:t>
      </w:r>
    </w:p>
    <w:p w:rsidR="00DE6E66" w:rsidP="00921EC9" w:rsidRDefault="0094744C" w14:paraId="4E4FC37D" w14:textId="32BD7EA5">
      <w:pPr>
        <w:pStyle w:val="Heading2"/>
      </w:pPr>
      <w:bookmarkStart w:name="_Toc1375450937" w:id="2054167467"/>
      <w:r w:rsidR="0094744C">
        <w:rPr/>
        <w:t>4.</w:t>
      </w:r>
      <w:r w:rsidR="00DE6E66">
        <w:rPr/>
        <w:t>14 Click-and-Collect Services</w:t>
      </w:r>
      <w:bookmarkEnd w:id="2054167467"/>
    </w:p>
    <w:p w:rsidR="00E20449" w:rsidP="00E20449" w:rsidRDefault="00E20449" w14:paraId="2748A19D" w14:textId="070542BD">
      <w:r>
        <w:t xml:space="preserve">The click-and-collect services of the retail brands </w:t>
      </w:r>
      <w:r w:rsidR="003406C2">
        <w:t xml:space="preserve">represent one of the most significant </w:t>
      </w:r>
      <w:r w:rsidR="009957E8">
        <w:t>developments</w:t>
      </w:r>
      <w:r w:rsidR="003406C2">
        <w:t xml:space="preserve"> in </w:t>
      </w:r>
      <w:r w:rsidR="009957E8">
        <w:t xml:space="preserve">the </w:t>
      </w:r>
      <w:r w:rsidR="003406C2">
        <w:t xml:space="preserve">omnichannel grocery retail business. This service provides customers a </w:t>
      </w:r>
      <w:r w:rsidR="009957E8">
        <w:t>chance</w:t>
      </w:r>
      <w:r w:rsidR="003406C2">
        <w:t xml:space="preserve"> to order from the online platform and collect the order from the </w:t>
      </w:r>
      <w:r w:rsidR="00725FFB">
        <w:t>nearest physical store</w:t>
      </w:r>
      <w:r w:rsidR="00A76468">
        <w:t xml:space="preserve"> at convenient times. </w:t>
      </w:r>
      <w:r w:rsidR="00F603FE">
        <w:t xml:space="preserve">This </w:t>
      </w:r>
      <w:r w:rsidR="00096030">
        <w:t xml:space="preserve">combines the </w:t>
      </w:r>
      <w:r w:rsidR="00FF39BF">
        <w:t xml:space="preserve">flexibility of store collection with </w:t>
      </w:r>
      <w:r w:rsidR="009957E8">
        <w:t xml:space="preserve">the </w:t>
      </w:r>
      <w:r w:rsidR="00FF39BF">
        <w:t xml:space="preserve">convenience of online ordering and not waiting in the queue. </w:t>
      </w:r>
    </w:p>
    <w:p w:rsidR="00B742CB" w:rsidP="00E20449" w:rsidRDefault="00B742CB" w14:paraId="721F93D7" w14:textId="68E26E53">
      <w:r>
        <w:t xml:space="preserve">Tesco has developed a </w:t>
      </w:r>
      <w:r w:rsidR="000B6667">
        <w:t>wide-ranging</w:t>
      </w:r>
      <w:r w:rsidR="009957E8">
        <w:t xml:space="preserve"> click-and-collect network that helps customers </w:t>
      </w:r>
      <w:r w:rsidR="000B6667">
        <w:t>collect</w:t>
      </w:r>
      <w:r w:rsidR="009957E8">
        <w:t xml:space="preserve"> </w:t>
      </w:r>
      <w:r w:rsidR="00826A1B">
        <w:t xml:space="preserve">groceries from dedicated collection points or from supermarkets. </w:t>
      </w:r>
      <w:r w:rsidR="004F1097">
        <w:t xml:space="preserve">This service also </w:t>
      </w:r>
      <w:r w:rsidR="000B6667">
        <w:t>reduces</w:t>
      </w:r>
      <w:r w:rsidR="004F1097">
        <w:t xml:space="preserve"> the delivery costs while allowing customers to get their groceries easily and quickly. </w:t>
      </w:r>
    </w:p>
    <w:p w:rsidR="00F30008" w:rsidP="00E20449" w:rsidRDefault="00F30008" w14:paraId="47D71F75" w14:textId="7DE950C4">
      <w:r>
        <w:t xml:space="preserve">The </w:t>
      </w:r>
      <w:r w:rsidR="00772BDB">
        <w:t>click-and-collect</w:t>
      </w:r>
      <w:r>
        <w:t xml:space="preserve"> services of Sainsbury’s </w:t>
      </w:r>
      <w:r w:rsidR="00772BDB">
        <w:t>are</w:t>
      </w:r>
      <w:r w:rsidR="008C058F">
        <w:t xml:space="preserve"> also present in many of its store locations. Customers can directly browse through the online </w:t>
      </w:r>
      <w:r w:rsidR="007F2446">
        <w:t>platform, order products</w:t>
      </w:r>
      <w:r w:rsidR="000327EA">
        <w:t xml:space="preserve">, select a convenient time and pick up their products from the </w:t>
      </w:r>
      <w:r w:rsidR="00772BDB">
        <w:t>grocery store</w:t>
      </w:r>
      <w:r w:rsidR="0070790A">
        <w:t xml:space="preserve"> without even </w:t>
      </w:r>
      <w:r w:rsidR="0070790A">
        <w:lastRenderedPageBreak/>
        <w:t xml:space="preserve">entering the physical store. </w:t>
      </w:r>
      <w:r w:rsidR="00A24482">
        <w:t xml:space="preserve">These services are especially </w:t>
      </w:r>
      <w:r w:rsidR="00DE5D5A">
        <w:t xml:space="preserve">popular among consumers who </w:t>
      </w:r>
      <w:r w:rsidR="00772BDB">
        <w:t>prefer convenience</w:t>
      </w:r>
      <w:r w:rsidR="00A35E1E">
        <w:t xml:space="preserve"> and flexible shopping options</w:t>
      </w:r>
      <w:r w:rsidR="002B40CC">
        <w:t>.</w:t>
      </w:r>
    </w:p>
    <w:p w:rsidRPr="00E20449" w:rsidR="002B40CC" w:rsidP="00E20449" w:rsidRDefault="002B40CC" w14:paraId="7146F316" w14:textId="29D93532">
      <w:r>
        <w:t>According to the research of Rigby, (</w:t>
      </w:r>
      <w:r w:rsidR="00772BDB">
        <w:t>2023</w:t>
      </w:r>
      <w:r>
        <w:t xml:space="preserve">), </w:t>
      </w:r>
      <w:r w:rsidR="00E03133">
        <w:t xml:space="preserve">click-and-collect services improve customer satisfaction as they provide </w:t>
      </w:r>
      <w:r w:rsidR="00004304">
        <w:t xml:space="preserve">flexibility and convenience. </w:t>
      </w:r>
    </w:p>
    <w:p w:rsidR="00DE6E66" w:rsidP="00921EC9" w:rsidRDefault="003F7F88" w14:paraId="1BCC7347" w14:textId="74F6D25A">
      <w:pPr>
        <w:pStyle w:val="Heading2"/>
      </w:pPr>
      <w:bookmarkStart w:name="_Toc2046803299" w:id="463811776"/>
      <w:r w:rsidR="003F7F88">
        <w:rPr/>
        <w:t>4.</w:t>
      </w:r>
      <w:r w:rsidR="00DE6E66">
        <w:rPr/>
        <w:t>15 Customer Support and Communication</w:t>
      </w:r>
      <w:bookmarkEnd w:id="463811776"/>
    </w:p>
    <w:p w:rsidR="004A02E7" w:rsidP="004A02E7" w:rsidRDefault="004A02E7" w14:paraId="78CC746C" w14:textId="793C5883">
      <w:r>
        <w:t xml:space="preserve">The support of the customers is considered to be another significant theme, which has a </w:t>
      </w:r>
      <w:r w:rsidR="009B6614">
        <w:t xml:space="preserve">crucial influence on the satisfaction </w:t>
      </w:r>
      <w:r w:rsidR="00454109">
        <w:t>in online grocery retail</w:t>
      </w:r>
      <w:r w:rsidR="00070B2E">
        <w:t xml:space="preserve"> shopping. </w:t>
      </w:r>
      <w:r w:rsidR="00B06778">
        <w:t xml:space="preserve">Effective communication between customers and </w:t>
      </w:r>
      <w:r w:rsidR="00393E22">
        <w:t xml:space="preserve">retailers </w:t>
      </w:r>
      <w:r w:rsidR="00AF659C">
        <w:t xml:space="preserve">helps in the reduction of </w:t>
      </w:r>
      <w:r w:rsidR="00F133E3">
        <w:t xml:space="preserve">uncertainty while improving the overall shopping </w:t>
      </w:r>
      <w:r w:rsidR="00264962">
        <w:t>experience</w:t>
      </w:r>
      <w:r w:rsidR="00F133E3">
        <w:t>.</w:t>
      </w:r>
    </w:p>
    <w:p w:rsidR="00F133E3" w:rsidP="004A02E7" w:rsidRDefault="00685C61" w14:paraId="6E563754" w14:textId="3CE3FC96">
      <w:r>
        <w:t xml:space="preserve">Tesco </w:t>
      </w:r>
      <w:r w:rsidR="00FE34AD">
        <w:t xml:space="preserve">introduce online chat support along with a customer service helpline for assisting the customers </w:t>
      </w:r>
      <w:r w:rsidR="00D66F84">
        <w:t>with queries related to online ordering</w:t>
      </w:r>
      <w:r w:rsidR="00FE7700">
        <w:t xml:space="preserve">, </w:t>
      </w:r>
      <w:r w:rsidR="00623856">
        <w:t xml:space="preserve">product information and delivery issues. Sainsbury’s also has customer support services that </w:t>
      </w:r>
      <w:r w:rsidR="00264962">
        <w:t>help</w:t>
      </w:r>
      <w:r w:rsidR="007579C4">
        <w:t xml:space="preserve"> shoppers </w:t>
      </w:r>
      <w:r w:rsidR="00264962">
        <w:t>resolve</w:t>
      </w:r>
      <w:r w:rsidR="007579C4">
        <w:t xml:space="preserve"> issues rather quickly.</w:t>
      </w:r>
    </w:p>
    <w:p w:rsidRPr="004A02E7" w:rsidR="007579C4" w:rsidP="004A02E7" w:rsidRDefault="008E784F" w14:paraId="5D2F1D03" w14:textId="67A14127">
      <w:r>
        <w:t xml:space="preserve">The </w:t>
      </w:r>
      <w:r w:rsidR="002E686D">
        <w:t xml:space="preserve">inclusion of responsive </w:t>
      </w:r>
      <w:r w:rsidR="00A02E8B">
        <w:t xml:space="preserve">customer service </w:t>
      </w:r>
      <w:r w:rsidR="003F5C99">
        <w:t xml:space="preserve">is crucial as online shopping doesn’t </w:t>
      </w:r>
      <w:r w:rsidR="00D05F1F">
        <w:t xml:space="preserve">provide face-to-face interaction with the store employees. Hence, retailers need to </w:t>
      </w:r>
      <w:r w:rsidR="00112E29">
        <w:t xml:space="preserve">make sure that the digital communication channels </w:t>
      </w:r>
      <w:r w:rsidR="00C26601">
        <w:t xml:space="preserve">provide significant and effective support to the consumers. </w:t>
      </w:r>
    </w:p>
    <w:p w:rsidR="00DE6E66" w:rsidP="00921EC9" w:rsidRDefault="003F7F88" w14:paraId="1589942D" w14:textId="59449BDA">
      <w:pPr>
        <w:pStyle w:val="Heading2"/>
      </w:pPr>
      <w:bookmarkStart w:name="_Toc638543111" w:id="785175833"/>
      <w:r w:rsidR="003F7F88">
        <w:rPr/>
        <w:t>4.</w:t>
      </w:r>
      <w:r w:rsidR="00DE6E66">
        <w:rPr/>
        <w:t>16 Technology and Mobile Applications</w:t>
      </w:r>
      <w:bookmarkEnd w:id="785175833"/>
    </w:p>
    <w:p w:rsidR="007607BE" w:rsidP="00091EAF" w:rsidRDefault="007607BE" w14:paraId="19A519E6" w14:textId="3682DE7B">
      <w:r w:rsidRPr="007607BE">
        <w:t xml:space="preserve">The usage of mobile applications </w:t>
      </w:r>
      <w:r>
        <w:t xml:space="preserve">has also become crucial in </w:t>
      </w:r>
      <w:r w:rsidR="00091EAF">
        <w:t xml:space="preserve">the </w:t>
      </w:r>
      <w:r>
        <w:t>online grocery retail business</w:t>
      </w:r>
      <w:r w:rsidR="00970063">
        <w:t xml:space="preserve"> in Birmingham, UK</w:t>
      </w:r>
      <w:r>
        <w:t>. Many of the new consumers use their smartphones to browse through the brand’s product range</w:t>
      </w:r>
      <w:r w:rsidR="005A6471">
        <w:t xml:space="preserve">, place orders and track the deliveries. </w:t>
      </w:r>
    </w:p>
    <w:p w:rsidR="001A3A34" w:rsidP="00091EAF" w:rsidRDefault="001A3A34" w14:paraId="6327F7D1" w14:textId="15045F1B">
      <w:r>
        <w:t xml:space="preserve">The mobile application of Tesco </w:t>
      </w:r>
      <w:r w:rsidR="00101AA3">
        <w:t xml:space="preserve">provides customers a chance to </w:t>
      </w:r>
      <w:r w:rsidR="004B73D5">
        <w:t xml:space="preserve">manage their grocery orders, access loyalty rewards and track delivery progress in real-time. </w:t>
      </w:r>
      <w:r w:rsidR="00416236">
        <w:t xml:space="preserve">The mobile app of Sainsbury’s </w:t>
      </w:r>
      <w:r w:rsidR="00091EAF">
        <w:t>offers</w:t>
      </w:r>
      <w:r w:rsidR="00CF55A6">
        <w:t xml:space="preserve"> </w:t>
      </w:r>
      <w:r w:rsidR="00C13979">
        <w:t>a very similar feature</w:t>
      </w:r>
      <w:r w:rsidR="00DD3BDF">
        <w:t xml:space="preserve">, which </w:t>
      </w:r>
      <w:r w:rsidR="00091EAF">
        <w:t>includes</w:t>
      </w:r>
      <w:r w:rsidR="00DD3BDF">
        <w:t xml:space="preserve"> personalised promotions and </w:t>
      </w:r>
      <w:r w:rsidR="00DB6382">
        <w:t xml:space="preserve">digital Nectar cards. </w:t>
      </w:r>
    </w:p>
    <w:p w:rsidRPr="007607BE" w:rsidR="002F4900" w:rsidP="00091EAF" w:rsidRDefault="002F4900" w14:paraId="1C4D67CF" w14:textId="4F89C5E8">
      <w:r>
        <w:t xml:space="preserve">The applications help in improving customer satisfaction by </w:t>
      </w:r>
      <w:r w:rsidR="00EA62D4">
        <w:t xml:space="preserve">giving customers easy access to online grocery services. Mobile technologies also help retailers in delivering real-time </w:t>
      </w:r>
      <w:r w:rsidR="004876BE">
        <w:t xml:space="preserve">notifications </w:t>
      </w:r>
      <w:r w:rsidR="00091EAF">
        <w:t>regarding</w:t>
      </w:r>
      <w:r w:rsidR="004876BE">
        <w:t xml:space="preserve"> product availability and </w:t>
      </w:r>
      <w:r w:rsidR="003816F3">
        <w:t>delivery schedules.</w:t>
      </w:r>
    </w:p>
    <w:p w:rsidR="00DE6E66" w:rsidP="00921EC9" w:rsidRDefault="003F7F88" w14:paraId="2E225DCC" w14:textId="2CDBA16E">
      <w:pPr>
        <w:pStyle w:val="Heading2"/>
      </w:pPr>
      <w:bookmarkStart w:name="_Toc1415380648" w:id="1058835692"/>
      <w:r w:rsidR="003F7F88">
        <w:rPr/>
        <w:t>4.</w:t>
      </w:r>
      <w:r w:rsidR="00DE6E66">
        <w:rPr/>
        <w:t>17 Environmental and Sustainability Considerations</w:t>
      </w:r>
      <w:bookmarkEnd w:id="1058835692"/>
    </w:p>
    <w:p w:rsidR="00091EAF" w:rsidP="00091EAF" w:rsidRDefault="00091EAF" w14:paraId="76E08085" w14:textId="2A2AA980">
      <w:r>
        <w:t xml:space="preserve">Environmental sustainability is also another significant consideration in modern retail business. </w:t>
      </w:r>
      <w:r w:rsidR="00101A1A">
        <w:t xml:space="preserve">Customers are </w:t>
      </w:r>
      <w:r w:rsidR="00F8690E">
        <w:t xml:space="preserve">getting more aware of the negative </w:t>
      </w:r>
      <w:r w:rsidR="00410C45">
        <w:t xml:space="preserve">environmental impact of waste, </w:t>
      </w:r>
      <w:r w:rsidR="00290902">
        <w:t>plastic packaging</w:t>
      </w:r>
      <w:r w:rsidR="0008576A">
        <w:t xml:space="preserve"> and</w:t>
      </w:r>
      <w:r w:rsidR="003F41CE">
        <w:t xml:space="preserve"> transportation</w:t>
      </w:r>
      <w:r w:rsidR="00F670EC">
        <w:t xml:space="preserve"> associated with online grocery deliveries. </w:t>
      </w:r>
    </w:p>
    <w:p w:rsidR="00F45AC5" w:rsidP="00091EAF" w:rsidRDefault="00F45AC5" w14:paraId="4644853C" w14:textId="35E67282">
      <w:r>
        <w:t xml:space="preserve">According to the research of Piecyk </w:t>
      </w:r>
      <w:r>
        <w:rPr>
          <w:i/>
          <w:iCs/>
        </w:rPr>
        <w:t>et al</w:t>
      </w:r>
      <w:r>
        <w:t xml:space="preserve">., (2021), </w:t>
      </w:r>
      <w:r w:rsidR="0052693F">
        <w:t xml:space="preserve">online retail logistics might increase their delivery-related emissions </w:t>
      </w:r>
      <w:r w:rsidR="004847DF">
        <w:t xml:space="preserve">if they are not </w:t>
      </w:r>
      <w:r w:rsidR="000374F5">
        <w:t xml:space="preserve">efficiently operated or managed. </w:t>
      </w:r>
      <w:r w:rsidR="00AB0B57">
        <w:t xml:space="preserve">Retail </w:t>
      </w:r>
      <w:r w:rsidR="00AB0B57">
        <w:lastRenderedPageBreak/>
        <w:t xml:space="preserve">brands, therefore, need to face constant pressure </w:t>
      </w:r>
      <w:r w:rsidR="003E1FAA">
        <w:t>to develop</w:t>
      </w:r>
      <w:r w:rsidR="00F84651">
        <w:t xml:space="preserve"> </w:t>
      </w:r>
      <w:r w:rsidR="007F5530">
        <w:t>sustainable delivery practices.</w:t>
      </w:r>
    </w:p>
    <w:p w:rsidRPr="00F45AC5" w:rsidR="003E1FAA" w:rsidP="00091EAF" w:rsidRDefault="003E1FAA" w14:paraId="3E085AA0" w14:textId="0B2C1A06">
      <w:r>
        <w:t xml:space="preserve">Sainsbury’s and Tesco </w:t>
      </w:r>
      <w:r w:rsidR="00E0471D">
        <w:t xml:space="preserve">have already introduced </w:t>
      </w:r>
      <w:r w:rsidR="009148B7">
        <w:t xml:space="preserve">various initiatives to reduce plastic packaging and </w:t>
      </w:r>
      <w:r w:rsidR="00035B6F">
        <w:t>waste</w:t>
      </w:r>
      <w:r w:rsidR="0092380E">
        <w:t xml:space="preserve"> while improving delivery efficiency. </w:t>
      </w:r>
      <w:r w:rsidR="00BB0467">
        <w:t xml:space="preserve">Tesco has </w:t>
      </w:r>
      <w:r w:rsidR="00747C7B">
        <w:t>invested</w:t>
      </w:r>
      <w:r w:rsidR="00BB0467">
        <w:t xml:space="preserve"> heavily </w:t>
      </w:r>
      <w:r w:rsidR="00C3700B">
        <w:t xml:space="preserve">in electric delivery vehicles </w:t>
      </w:r>
      <w:r w:rsidR="0070075E">
        <w:t>along with sustainable packaging solutions</w:t>
      </w:r>
      <w:r w:rsidR="00573945">
        <w:t xml:space="preserve"> as part of </w:t>
      </w:r>
      <w:r w:rsidR="001D5CB5">
        <w:t>its</w:t>
      </w:r>
      <w:r w:rsidR="00573945">
        <w:t xml:space="preserve"> sustainability initiatives and environmental strategies (Tesco, </w:t>
      </w:r>
      <w:r w:rsidR="009360BC">
        <w:t xml:space="preserve">2024). These sustainability initiatives can </w:t>
      </w:r>
      <w:r w:rsidR="00CA0E01">
        <w:t xml:space="preserve">retain customer satisfaction </w:t>
      </w:r>
      <w:r w:rsidR="00070293">
        <w:t xml:space="preserve">and gain the attention of the environmentally conscious </w:t>
      </w:r>
      <w:r w:rsidR="00DA41AF">
        <w:t xml:space="preserve">customers. </w:t>
      </w:r>
    </w:p>
    <w:p w:rsidR="00DE6E66" w:rsidP="00921EC9" w:rsidRDefault="005D6D38" w14:paraId="570C197F" w14:textId="128E793A">
      <w:pPr>
        <w:pStyle w:val="Heading2"/>
      </w:pPr>
      <w:bookmarkStart w:name="_Toc1965374676" w:id="2060639881"/>
      <w:r w:rsidR="005D6D38">
        <w:rPr/>
        <w:t>4.</w:t>
      </w:r>
      <w:r w:rsidR="00DE6E66">
        <w:rPr/>
        <w:t>18 Impact of COVID-19 on Online Grocery Adoption</w:t>
      </w:r>
      <w:bookmarkEnd w:id="2060639881"/>
    </w:p>
    <w:p w:rsidR="005D6D38" w:rsidP="00EB4D5F" w:rsidRDefault="005D6D38" w14:paraId="4FC8849C" w14:textId="650A0103">
      <w:r>
        <w:t xml:space="preserve">After the outbreak of </w:t>
      </w:r>
      <w:r w:rsidR="009D1611">
        <w:t>the COVID–19</w:t>
      </w:r>
      <w:r w:rsidR="005B3364">
        <w:t xml:space="preserve"> pandemic</w:t>
      </w:r>
      <w:r w:rsidR="003A280E">
        <w:t xml:space="preserve"> in Birmingham</w:t>
      </w:r>
      <w:r w:rsidR="005152FC">
        <w:t>,</w:t>
      </w:r>
      <w:r w:rsidR="003A280E">
        <w:t xml:space="preserve"> along with all over the UK</w:t>
      </w:r>
      <w:r w:rsidR="005B3364">
        <w:t xml:space="preserve">, </w:t>
      </w:r>
      <w:r w:rsidR="000D7D02">
        <w:t xml:space="preserve">the adoption of online grocery shopping has accelerated. </w:t>
      </w:r>
      <w:r w:rsidR="00F157C5">
        <w:t xml:space="preserve">Social distancing and </w:t>
      </w:r>
      <w:r w:rsidR="00936E14">
        <w:t xml:space="preserve">lockdown restrictions </w:t>
      </w:r>
      <w:r w:rsidR="00267FC0">
        <w:t>encouraged</w:t>
      </w:r>
      <w:r w:rsidR="00EB4D5F">
        <w:t xml:space="preserve"> many of</w:t>
      </w:r>
      <w:r w:rsidR="00267FC0">
        <w:t xml:space="preserve"> the customers to </w:t>
      </w:r>
      <w:r w:rsidR="004F48C0">
        <w:t xml:space="preserve">purchase their daily groceries through online platforms for the first </w:t>
      </w:r>
      <w:r w:rsidR="009D1611">
        <w:t>time</w:t>
      </w:r>
      <w:r w:rsidR="004F48C0">
        <w:t xml:space="preserve">. </w:t>
      </w:r>
    </w:p>
    <w:p w:rsidR="009D1611" w:rsidP="00EB4D5F" w:rsidRDefault="009D1611" w14:paraId="4EBE792B" w14:textId="588B8D3C">
      <w:r>
        <w:t xml:space="preserve">During the outbreak of the pandemic, retailers such as Sainsbury’s and </w:t>
      </w:r>
      <w:r w:rsidR="0020682C">
        <w:t>Tesco</w:t>
      </w:r>
      <w:r>
        <w:t xml:space="preserve"> </w:t>
      </w:r>
      <w:r w:rsidR="00756003">
        <w:t xml:space="preserve">expanded </w:t>
      </w:r>
      <w:r w:rsidR="000B774C">
        <w:t xml:space="preserve">their delivery capability while prioritising </w:t>
      </w:r>
      <w:r w:rsidR="002B60F3">
        <w:t xml:space="preserve">vulnerable </w:t>
      </w:r>
      <w:r w:rsidR="00A10D84">
        <w:t>customers who</w:t>
      </w:r>
      <w:r w:rsidR="00BC266C">
        <w:t xml:space="preserve"> solely relied on home delivery services. </w:t>
      </w:r>
      <w:r w:rsidR="00A8583C">
        <w:t xml:space="preserve">These actions can be considered significant in strengthening </w:t>
      </w:r>
      <w:r w:rsidR="00A10D84">
        <w:t>customer</w:t>
      </w:r>
      <w:r w:rsidR="009B6968">
        <w:t xml:space="preserve"> loyalty and trust</w:t>
      </w:r>
      <w:r w:rsidR="00374CCC">
        <w:t xml:space="preserve"> while highlighting the significance of reliable online grocery services.</w:t>
      </w:r>
    </w:p>
    <w:p w:rsidRPr="005D6D38" w:rsidR="002F0358" w:rsidP="00EB4D5F" w:rsidRDefault="002F0358" w14:paraId="5A7A9971" w14:textId="5B7B831D">
      <w:r>
        <w:t xml:space="preserve">According to </w:t>
      </w:r>
      <w:r w:rsidR="00191950">
        <w:t xml:space="preserve">Deloitte (2022), </w:t>
      </w:r>
      <w:r w:rsidR="00234C4C">
        <w:t xml:space="preserve">many of the customers </w:t>
      </w:r>
      <w:r w:rsidR="00652969">
        <w:t xml:space="preserve">who </w:t>
      </w:r>
      <w:r w:rsidR="00A10D84">
        <w:t>have</w:t>
      </w:r>
      <w:r w:rsidR="007204A2">
        <w:t xml:space="preserve"> adopted online shopping </w:t>
      </w:r>
      <w:r w:rsidR="001151FC">
        <w:t xml:space="preserve">during the </w:t>
      </w:r>
      <w:r w:rsidR="00A10D84">
        <w:t>COVID–19 pandemic</w:t>
      </w:r>
      <w:r w:rsidR="00E928A7">
        <w:t xml:space="preserve"> </w:t>
      </w:r>
      <w:r w:rsidR="001D5CB5">
        <w:t>have</w:t>
      </w:r>
      <w:r w:rsidR="00E928A7">
        <w:t xml:space="preserve"> continued to shop from online platforms</w:t>
      </w:r>
      <w:r w:rsidR="00935C5E">
        <w:t xml:space="preserve"> as they found it </w:t>
      </w:r>
      <w:r w:rsidR="0020682C">
        <w:t>more convenient and easier</w:t>
      </w:r>
      <w:r w:rsidR="0029385F">
        <w:t>.</w:t>
      </w:r>
    </w:p>
    <w:p w:rsidR="00DE6E66" w:rsidP="00921EC9" w:rsidRDefault="007E797D" w14:paraId="5B2AB7A7" w14:textId="7006D632">
      <w:pPr>
        <w:pStyle w:val="Heading2"/>
      </w:pPr>
      <w:bookmarkStart w:name="_Toc1428417885" w:id="1546950412"/>
      <w:r w:rsidR="007E797D">
        <w:rPr/>
        <w:t>4.</w:t>
      </w:r>
      <w:r w:rsidR="00DE6E66">
        <w:rPr/>
        <w:t>19 Competition Among Online Grocery Retailers</w:t>
      </w:r>
      <w:bookmarkEnd w:id="1546950412"/>
    </w:p>
    <w:p w:rsidR="005315A0" w:rsidP="005315A0" w:rsidRDefault="005315A0" w14:paraId="5C7A7D33" w14:textId="12693AB2">
      <w:r>
        <w:t>Competition in the UK retail market</w:t>
      </w:r>
      <w:r w:rsidR="00234AF1">
        <w:t>, especially in Birmingham,</w:t>
      </w:r>
      <w:r>
        <w:t xml:space="preserve"> has always been intense</w:t>
      </w:r>
      <w:r w:rsidR="004C41CA">
        <w:t xml:space="preserve"> and </w:t>
      </w:r>
      <w:r w:rsidR="005E2EBF">
        <w:t xml:space="preserve">it </w:t>
      </w:r>
      <w:r w:rsidR="00907384">
        <w:t xml:space="preserve">has </w:t>
      </w:r>
      <w:r w:rsidR="005E2EBF">
        <w:t xml:space="preserve">increased with the introduction of online </w:t>
      </w:r>
      <w:r w:rsidR="000F1EB1">
        <w:t xml:space="preserve">shopping options. </w:t>
      </w:r>
      <w:r w:rsidR="00FC120A">
        <w:t xml:space="preserve">High street supermarkets </w:t>
      </w:r>
      <w:r w:rsidR="009E0ECE">
        <w:t xml:space="preserve">need to compete </w:t>
      </w:r>
      <w:r w:rsidR="0078709E">
        <w:t xml:space="preserve">with the leading competitive brands in the market and </w:t>
      </w:r>
      <w:r w:rsidR="002E0458">
        <w:t xml:space="preserve">also </w:t>
      </w:r>
      <w:r w:rsidR="00BF43E3">
        <w:t xml:space="preserve">deal with the online-only retail brands. </w:t>
      </w:r>
    </w:p>
    <w:p w:rsidRPr="005315A0" w:rsidR="000355CC" w:rsidP="005315A0" w:rsidRDefault="000355CC" w14:paraId="0E87A2E3" w14:textId="19D0C60B">
      <w:r>
        <w:t>Sainsbury’s, M&amp;S and Tesco</w:t>
      </w:r>
      <w:r w:rsidR="00330AF6">
        <w:t xml:space="preserve"> </w:t>
      </w:r>
      <w:r w:rsidR="00907384">
        <w:t>have</w:t>
      </w:r>
      <w:r w:rsidR="00330AF6">
        <w:t xml:space="preserve"> been </w:t>
      </w:r>
      <w:r w:rsidR="00907384">
        <w:t>competing</w:t>
      </w:r>
      <w:r w:rsidR="00330AF6">
        <w:t xml:space="preserve"> with the help of </w:t>
      </w:r>
      <w:r w:rsidR="00907384">
        <w:t>their</w:t>
      </w:r>
      <w:r w:rsidR="00330AF6">
        <w:t xml:space="preserve"> pricing strategies</w:t>
      </w:r>
      <w:r w:rsidR="007F32E4">
        <w:t xml:space="preserve">, product quality and </w:t>
      </w:r>
      <w:r w:rsidR="00926830">
        <w:t xml:space="preserve">delivery services. Retailers also need to invest more in digital technologies </w:t>
      </w:r>
      <w:r w:rsidR="00907384">
        <w:t>to improve</w:t>
      </w:r>
      <w:r w:rsidR="00FE75DA">
        <w:t xml:space="preserve"> customer satisfaction and </w:t>
      </w:r>
      <w:r w:rsidR="00907384">
        <w:t>obtain</w:t>
      </w:r>
      <w:r w:rsidR="00FE75DA">
        <w:t xml:space="preserve"> a </w:t>
      </w:r>
      <w:r w:rsidR="008D7474">
        <w:t>competitive edge in the market. This competitive environment also encourages retailers to constantly</w:t>
      </w:r>
      <w:r w:rsidR="0032386E">
        <w:t xml:space="preserve"> enhance their </w:t>
      </w:r>
      <w:r w:rsidR="00907384">
        <w:t>grocery</w:t>
      </w:r>
      <w:r w:rsidR="0032386E">
        <w:t xml:space="preserve"> services, which would be more beneficial for the customers. </w:t>
      </w:r>
    </w:p>
    <w:p w:rsidR="00DE6E66" w:rsidP="00921EC9" w:rsidRDefault="00EC766D" w14:paraId="1A668829" w14:textId="05653A45">
      <w:pPr>
        <w:pStyle w:val="Heading2"/>
      </w:pPr>
      <w:bookmarkStart w:name="_Toc1607738829" w:id="1330719336"/>
      <w:r w:rsidR="00EC766D">
        <w:rPr/>
        <w:t>4.</w:t>
      </w:r>
      <w:r w:rsidR="00DE6E66">
        <w:rPr/>
        <w:t>20 Long-Term Transformation of High Street Retail</w:t>
      </w:r>
      <w:bookmarkEnd w:id="1330719336"/>
    </w:p>
    <w:p w:rsidR="009D61B9" w:rsidP="00EC766D" w:rsidRDefault="009D61B9" w14:paraId="343EB1A7" w14:textId="07DC441E">
      <w:r>
        <w:t xml:space="preserve">The final theme can relate to the </w:t>
      </w:r>
      <w:r w:rsidR="00F5338C">
        <w:t>wider</w:t>
      </w:r>
      <w:r>
        <w:t xml:space="preserve"> transformation of high</w:t>
      </w:r>
      <w:r w:rsidR="00F5338C">
        <w:t xml:space="preserve"> street retail business landscapes</w:t>
      </w:r>
      <w:r w:rsidR="006D3D62">
        <w:t xml:space="preserve"> in Birmingham</w:t>
      </w:r>
      <w:r w:rsidR="00F5338C">
        <w:t xml:space="preserve">. The growth of online shopping has reshaped the role of physical supermarkets </w:t>
      </w:r>
      <w:r w:rsidR="001A625D">
        <w:t xml:space="preserve">and introduced </w:t>
      </w:r>
      <w:r w:rsidR="008E48E7">
        <w:t xml:space="preserve">online grocery options. </w:t>
      </w:r>
    </w:p>
    <w:p w:rsidRPr="009D61B9" w:rsidR="00DB1303" w:rsidP="00EC766D" w:rsidRDefault="00DB1303" w14:paraId="4AF40ABF" w14:textId="7F033A74">
      <w:r>
        <w:t xml:space="preserve">High street retail brands </w:t>
      </w:r>
      <w:r w:rsidR="005F6426">
        <w:t>in the city</w:t>
      </w:r>
      <w:r w:rsidR="00753D3B">
        <w:t>,</w:t>
      </w:r>
      <w:r w:rsidR="005F6426">
        <w:t xml:space="preserve"> like Birmingham</w:t>
      </w:r>
      <w:r w:rsidR="00753D3B">
        <w:t>,</w:t>
      </w:r>
      <w:r w:rsidR="005F6426">
        <w:t xml:space="preserve"> </w:t>
      </w:r>
      <w:r w:rsidR="004E55EC">
        <w:t>are more</w:t>
      </w:r>
      <w:r w:rsidR="00242F19">
        <w:t xml:space="preserve"> bent on </w:t>
      </w:r>
      <w:r w:rsidR="009A69A0">
        <w:t xml:space="preserve">integrating digital technologies within the </w:t>
      </w:r>
      <w:r w:rsidR="00455121">
        <w:t>physical stores to</w:t>
      </w:r>
      <w:r w:rsidR="00051E91">
        <w:t xml:space="preserve"> provide </w:t>
      </w:r>
      <w:r w:rsidR="003158C6">
        <w:t xml:space="preserve">an </w:t>
      </w:r>
      <w:r w:rsidR="00051E91">
        <w:t>omni</w:t>
      </w:r>
      <w:r w:rsidR="00A949B2">
        <w:t xml:space="preserve">channel retail experience to the customers. For instance, supermarkets, nowadays, function as </w:t>
      </w:r>
      <w:r w:rsidR="00C14A3C">
        <w:t xml:space="preserve">fulfilment centres </w:t>
      </w:r>
      <w:r w:rsidR="00114D80">
        <w:t>for the orders made through online platforms</w:t>
      </w:r>
      <w:r w:rsidR="00EC766D">
        <w:t>,</w:t>
      </w:r>
      <w:r w:rsidR="00114D80">
        <w:t xml:space="preserve"> </w:t>
      </w:r>
      <w:r w:rsidR="003158C6">
        <w:t xml:space="preserve">as well as </w:t>
      </w:r>
      <w:r w:rsidR="00771AD2">
        <w:t xml:space="preserve">providing </w:t>
      </w:r>
      <w:r w:rsidR="00602458">
        <w:t>traditional retail spaces.</w:t>
      </w:r>
    </w:p>
    <w:p w:rsidR="00DE6E66" w:rsidP="00EC766D" w:rsidRDefault="00E7123F" w14:paraId="217F131A" w14:textId="749D4EE1">
      <w:r>
        <w:t xml:space="preserve">High street performance </w:t>
      </w:r>
      <w:r w:rsidR="00A53497">
        <w:t xml:space="preserve">advocates that technical changes can be considered as major influencing factors </w:t>
      </w:r>
      <w:r w:rsidR="00DD5E22">
        <w:t xml:space="preserve">behind the evolution of retail environments. </w:t>
      </w:r>
    </w:p>
    <w:p w:rsidRPr="00DE6E66" w:rsidR="004E6511" w:rsidP="00EC766D" w:rsidRDefault="004E6511" w14:paraId="06BCAC47" w14:textId="577327B8">
      <w:r>
        <w:t xml:space="preserve">Online grocery services, hence, </w:t>
      </w:r>
      <w:r w:rsidR="00EC322A">
        <w:t xml:space="preserve">represent </w:t>
      </w:r>
      <w:r w:rsidR="002627FC">
        <w:t xml:space="preserve">the change </w:t>
      </w:r>
      <w:r w:rsidR="00EC766D">
        <w:t>in</w:t>
      </w:r>
      <w:r w:rsidR="002627FC">
        <w:t xml:space="preserve"> customer behaviour as well as a broader transformation of the retail operations. </w:t>
      </w:r>
    </w:p>
    <w:p w:rsidR="003504D7" w:rsidP="00FE11D5" w:rsidRDefault="008D739D" w14:paraId="75ACFD31" w14:textId="45A723C8">
      <w:pPr>
        <w:pStyle w:val="Heading2"/>
      </w:pPr>
      <w:bookmarkStart w:name="_Toc1818734842" w:id="1788563095"/>
      <w:r w:rsidR="008D739D">
        <w:rPr/>
        <w:t>Link to the Theoretical Concepts</w:t>
      </w:r>
      <w:r w:rsidR="00461404">
        <w:rPr/>
        <w:t xml:space="preserve"> described in </w:t>
      </w:r>
      <w:r w:rsidR="006676B5">
        <w:rPr/>
        <w:t>the literature</w:t>
      </w:r>
      <w:r w:rsidR="00461404">
        <w:rPr/>
        <w:t xml:space="preserve"> Review</w:t>
      </w:r>
      <w:bookmarkEnd w:id="1788563095"/>
    </w:p>
    <w:p w:rsidRPr="00D36C8A" w:rsidR="00D36C8A" w:rsidP="00D36C8A" w:rsidRDefault="00D36C8A" w14:paraId="573EFD81" w14:textId="00E9E0F2">
      <w:r>
        <w:t xml:space="preserve">It can be stated from the overall </w:t>
      </w:r>
      <w:r w:rsidR="00426D7B">
        <w:t xml:space="preserve">discussion part that the findings presented </w:t>
      </w:r>
      <w:r w:rsidR="00DD6A5A">
        <w:t xml:space="preserve">strongly </w:t>
      </w:r>
      <w:r w:rsidR="006676B5">
        <w:t>align</w:t>
      </w:r>
      <w:r w:rsidR="00DD6A5A">
        <w:t xml:space="preserve"> with the key concepts </w:t>
      </w:r>
      <w:r w:rsidR="000A6836">
        <w:t xml:space="preserve">discussed in the </w:t>
      </w:r>
      <w:r w:rsidR="00D36631">
        <w:t>literature</w:t>
      </w:r>
      <w:r w:rsidR="000A6836">
        <w:t xml:space="preserve"> review section, especially </w:t>
      </w:r>
      <w:r w:rsidR="00B01653">
        <w:t xml:space="preserve">regarding the </w:t>
      </w:r>
      <w:r w:rsidR="00D36631">
        <w:t>multidimensional</w:t>
      </w:r>
      <w:r w:rsidR="00B01653">
        <w:t xml:space="preserve"> nature of </w:t>
      </w:r>
      <w:r w:rsidR="00922B50">
        <w:t xml:space="preserve">consumer satisfaction in </w:t>
      </w:r>
      <w:r w:rsidR="00670396">
        <w:t xml:space="preserve">online grocery retail shopping. </w:t>
      </w:r>
      <w:r w:rsidR="00F14BEF">
        <w:t xml:space="preserve">The results </w:t>
      </w:r>
      <w:r w:rsidR="006676B5">
        <w:t>show</w:t>
      </w:r>
      <w:r w:rsidR="00F14BEF">
        <w:t xml:space="preserve"> </w:t>
      </w:r>
      <w:r w:rsidR="00943561">
        <w:t>that</w:t>
      </w:r>
      <w:r w:rsidR="00F07EA9">
        <w:t xml:space="preserve"> satisfaction is </w:t>
      </w:r>
      <w:r w:rsidR="00D36631">
        <w:t>never driven</w:t>
      </w:r>
      <w:r w:rsidR="00F07EA9">
        <w:t xml:space="preserve"> </w:t>
      </w:r>
      <w:r w:rsidR="006676B5">
        <w:t>by a</w:t>
      </w:r>
      <w:r w:rsidR="00C36316">
        <w:t xml:space="preserve"> single factor</w:t>
      </w:r>
      <w:r w:rsidR="00C661B0">
        <w:t>;</w:t>
      </w:r>
      <w:r w:rsidR="00F41678">
        <w:t xml:space="preserve"> it </w:t>
      </w:r>
      <w:r w:rsidR="006149B3">
        <w:t xml:space="preserve">emerges from the constant interaction between service performance, trust, user experience and </w:t>
      </w:r>
      <w:r w:rsidR="007E11AD">
        <w:t xml:space="preserve">convenience. </w:t>
      </w:r>
      <w:r w:rsidR="00754CA7">
        <w:t xml:space="preserve">Through remaining consistent with the </w:t>
      </w:r>
      <w:r w:rsidR="00D779FB">
        <w:t>earlier studies</w:t>
      </w:r>
      <w:r w:rsidR="00A81B71">
        <w:t xml:space="preserve">, product quality and </w:t>
      </w:r>
      <w:r w:rsidR="00403401">
        <w:t xml:space="preserve">operational reliability still play a more decisive role than </w:t>
      </w:r>
      <w:r w:rsidR="001B4098">
        <w:t xml:space="preserve">convenience only in reshaping consumer perceptions. </w:t>
      </w:r>
      <w:r w:rsidR="00F0192A">
        <w:t xml:space="preserve">Apart from this, </w:t>
      </w:r>
      <w:r w:rsidR="00736EEC">
        <w:t xml:space="preserve">the significance of consistent service delivery and </w:t>
      </w:r>
      <w:r w:rsidR="00236A4F">
        <w:t xml:space="preserve">trust strengthens </w:t>
      </w:r>
      <w:r w:rsidR="000B0C59">
        <w:t xml:space="preserve">existing academic arguments. </w:t>
      </w:r>
      <w:r w:rsidR="00AA58D1">
        <w:t xml:space="preserve">These in-depth insights confirm that consumer satisfaction </w:t>
      </w:r>
      <w:r w:rsidR="00B205FF">
        <w:t xml:space="preserve">in the online grocery sector of Birmingham </w:t>
      </w:r>
      <w:r w:rsidR="00000F11">
        <w:t>reflects both</w:t>
      </w:r>
      <w:r w:rsidR="00656519">
        <w:t xml:space="preserve"> changing real-world customer behaviour and theoretical expectations. </w:t>
      </w:r>
    </w:p>
    <w:p w:rsidRPr="000043E1" w:rsidR="00950907" w:rsidP="00950907" w:rsidRDefault="00950907" w14:paraId="1B196855" w14:textId="77777777">
      <w:pPr>
        <w:pStyle w:val="Heading1"/>
      </w:pPr>
      <w:bookmarkStart w:name="_Toc1723626960" w:id="1777806555"/>
      <w:r w:rsidR="00950907">
        <w:rPr/>
        <w:t>CHAPTER 5: Recommendations, Conclusion and Limitations of the Research</w:t>
      </w:r>
      <w:bookmarkEnd w:id="1777806555"/>
    </w:p>
    <w:p w:rsidRPr="000043E1" w:rsidR="00950907" w:rsidP="00950907" w:rsidRDefault="00950907" w14:paraId="5AAA2D1E" w14:textId="77777777">
      <w:r>
        <w:t xml:space="preserve">This chapter helps in presenting the final discussion of the research through outlining the recommendations, identifying the limitations of the study and summarising the key findings. The aim of this research was to examine the significant impact of online shopping on customer satisfaction at high street grocery chains, with special reference to Birmingham. With the usage of qualitative secondary data from existing academic literature and university library, government publications and industry reports, the study explored the main factors that influence customer satisfaction within the online </w:t>
      </w:r>
      <w:r>
        <w:lastRenderedPageBreak/>
        <w:t>grocery retail shopping. This chapter also shows how all the research objectives described in the study have been achieved</w:t>
      </w:r>
    </w:p>
    <w:p w:rsidR="00950907" w:rsidP="00950907" w:rsidRDefault="00950907" w14:paraId="4D91BDA7" w14:textId="179674F5">
      <w:pPr>
        <w:pStyle w:val="Heading2"/>
      </w:pPr>
      <w:bookmarkStart w:name="_Toc917092705" w:id="1406287117"/>
      <w:r w:rsidR="00950907">
        <w:rPr/>
        <w:t>5.</w:t>
      </w:r>
      <w:r w:rsidR="007D4921">
        <w:rPr/>
        <w:t>1</w:t>
      </w:r>
      <w:r w:rsidR="00950907">
        <w:rPr/>
        <w:t xml:space="preserve"> Achievement of Research Objectives</w:t>
      </w:r>
      <w:bookmarkEnd w:id="1406287117"/>
    </w:p>
    <w:p w:rsidR="00950907" w:rsidP="00950907" w:rsidRDefault="00950907" w14:paraId="6B257CC4" w14:textId="77777777">
      <w:r>
        <w:t>The first objective of the research was:</w:t>
      </w:r>
    </w:p>
    <w:p w:rsidR="00950907" w:rsidP="00950907" w:rsidRDefault="00950907" w14:paraId="183067E3" w14:textId="77777777">
      <w:pPr>
        <w:pStyle w:val="ListParagraph"/>
        <w:numPr>
          <w:ilvl w:val="0"/>
          <w:numId w:val="2"/>
        </w:numPr>
      </w:pPr>
      <w:r>
        <w:t>To investigate how high street grocery chains adapt to various strategies for meeting the expectations of online consumers.</w:t>
      </w:r>
    </w:p>
    <w:p w:rsidR="00950907" w:rsidP="00950907" w:rsidRDefault="00950907" w14:paraId="140E2C89" w14:textId="77777777">
      <w:r>
        <w:t>This objective was achieved with the help of a critical review of the academic literature, which highlighted the constant expansion of online grocery retailing in the UK, especially in Birmingham. The findings clearly demonstrated that digital platforms have reshaped the purchasing behaviour of customers through offering them time-saving benefits and convenience. It encourages customers to shop more on online platforms. Apart from this, evidence from the existing literature also shows that leading retail companies such as Sainsbury’s, M&amp;S and Tesco have been expanding their online services to meet the changing demands and preferences of the customers, which confirms the achievement of these objectives.</w:t>
      </w:r>
    </w:p>
    <w:p w:rsidR="00950907" w:rsidP="00950907" w:rsidRDefault="00950907" w14:paraId="7ECF38AA" w14:textId="63D24695">
      <w:pPr>
        <w:pStyle w:val="ListParagraph"/>
        <w:numPr>
          <w:ilvl w:val="0"/>
          <w:numId w:val="2"/>
        </w:numPr>
      </w:pPr>
      <w:r>
        <w:t>To assess the relationship between convenience, customer loyalty</w:t>
      </w:r>
      <w:r w:rsidR="0008576A">
        <w:t xml:space="preserve"> and</w:t>
      </w:r>
      <w:r>
        <w:t xml:space="preserve"> online service quality.</w:t>
      </w:r>
    </w:p>
    <w:p w:rsidR="00950907" w:rsidP="00950907" w:rsidRDefault="00950907" w14:paraId="6EBDDB19" w14:textId="0BE3776D">
      <w:r>
        <w:t>The above-mentioned objective has been achieved with the thematic analysis of the existing literature by identifying the detrimental factors, including service quality, delivery reliability, customer trust, website usability, personalised promotion</w:t>
      </w:r>
      <w:r w:rsidR="0008576A">
        <w:t xml:space="preserve"> and</w:t>
      </w:r>
      <w:r>
        <w:t xml:space="preserve"> product and service quality. These findings can confirm that both service and technological factors have a significant influence on customer satisfaction, as customers only expect high-quality products and reliable delivery (Tomar, 2024).</w:t>
      </w:r>
    </w:p>
    <w:p w:rsidR="00950907" w:rsidP="00950907" w:rsidRDefault="00950907" w14:paraId="625407E7" w14:textId="77777777">
      <w:r>
        <w:t xml:space="preserve">This objective has been achieved with the analysis of how high street grocery retailers adapt their strategies through the examination of omnichannel approaches that include click-and-collect, delivery and partnerships such as M&amp;S with Ocado. </w:t>
      </w:r>
    </w:p>
    <w:p w:rsidR="00950907" w:rsidP="00950907" w:rsidRDefault="00950907" w14:paraId="4CC00FA5" w14:textId="7817E4E5">
      <w:pPr>
        <w:pStyle w:val="Heading2"/>
      </w:pPr>
      <w:bookmarkStart w:name="_Toc2094420286" w:id="1088602351"/>
      <w:r w:rsidR="00950907">
        <w:rPr/>
        <w:t>5.</w:t>
      </w:r>
      <w:r w:rsidR="007D4921">
        <w:rPr/>
        <w:t>2</w:t>
      </w:r>
      <w:r w:rsidR="00950907">
        <w:rPr/>
        <w:t xml:space="preserve"> Recommendations</w:t>
      </w:r>
      <w:bookmarkEnd w:id="1088602351"/>
    </w:p>
    <w:p w:rsidR="00950907" w:rsidP="00950907" w:rsidRDefault="00950907" w14:paraId="7F2507E7" w14:textId="77777777">
      <w:r>
        <w:t xml:space="preserve">Based on the findings in the overall study, several recommendations are proposed for the improvement of customer satisfaction within the online grocery retailing. </w:t>
      </w:r>
    </w:p>
    <w:p w:rsidR="00950907" w:rsidP="00950907" w:rsidRDefault="00950907" w14:paraId="4AAD1663" w14:textId="77777777">
      <w:pPr>
        <w:pStyle w:val="ListParagraph"/>
        <w:numPr>
          <w:ilvl w:val="0"/>
          <w:numId w:val="4"/>
        </w:numPr>
      </w:pPr>
      <w:r>
        <w:t>Retailers need to invest more for the improvement of digital infrastructure as well as website usability. Online platforms need to offer user-friendly interfaces, efficient checkout processes and accurate product information. The improvement of website functionality can help in reducing customer frustration while effectively improving the overall shopping experience of the customers.</w:t>
      </w:r>
    </w:p>
    <w:p w:rsidR="00950907" w:rsidP="00950907" w:rsidRDefault="00950907" w14:paraId="6D40BC56" w14:textId="77777777">
      <w:pPr>
        <w:pStyle w:val="ListParagraph"/>
        <w:numPr>
          <w:ilvl w:val="0"/>
          <w:numId w:val="4"/>
        </w:numPr>
      </w:pPr>
      <w:r>
        <w:lastRenderedPageBreak/>
        <w:t xml:space="preserve">Retailers need to prioritise logistics efficiency and delivery reliability. Delivery is considered to be a critical component of online grocery services; incorrect orders or delays can negatively impact customer satisfaction. Therefore, investing in advanced logistics systems, real-time tracing and route optimisation can help in improving delivery performance. </w:t>
      </w:r>
    </w:p>
    <w:p w:rsidR="00950907" w:rsidP="00950907" w:rsidRDefault="00950907" w14:paraId="6786306B" w14:textId="77777777">
      <w:pPr>
        <w:pStyle w:val="ListParagraph"/>
        <w:numPr>
          <w:ilvl w:val="0"/>
          <w:numId w:val="4"/>
        </w:numPr>
      </w:pPr>
      <w:r>
        <w:t xml:space="preserve">Retailers also need to strengthen customer trust and loyalty by ensuring transparent substitution policies and consistency in product quality. Most of the time, customers have concerns related to the accuracy and freshness of online grocery shopping. Flexible return policies and clear quality guarantees can help improve satisfaction and build confidence. </w:t>
      </w:r>
    </w:p>
    <w:p w:rsidR="00950907" w:rsidP="00950907" w:rsidRDefault="00950907" w14:paraId="21FC5868" w14:textId="77777777">
      <w:pPr>
        <w:pStyle w:val="ListParagraph"/>
        <w:numPr>
          <w:ilvl w:val="0"/>
          <w:numId w:val="4"/>
        </w:numPr>
      </w:pPr>
      <w:r>
        <w:t>Retail organisations need to expand their personalised marketing strategies and loyalty programmes. Initiatives such as Nectar and Clubcard can provide rewards and tailored discounts, which can encourage customers to repeat purchases.</w:t>
      </w:r>
    </w:p>
    <w:p w:rsidRPr="005B3F31" w:rsidR="00950907" w:rsidP="00950907" w:rsidRDefault="00950907" w14:paraId="68D857F5" w14:textId="77777777">
      <w:pPr>
        <w:pStyle w:val="ListParagraph"/>
        <w:numPr>
          <w:ilvl w:val="0"/>
          <w:numId w:val="4"/>
        </w:numPr>
      </w:pPr>
      <w:r>
        <w:t>Finally, these organisations need to integrate sustainability practices into their operations. Lowering carbon emissions and reducing packaging waste from delivery services can enhance both customer perception and environmental performance, especially among environmentally conscious customers.</w:t>
      </w:r>
    </w:p>
    <w:p w:rsidR="00950907" w:rsidP="00950907" w:rsidRDefault="00950907" w14:paraId="4EB34B76" w14:textId="08747E75">
      <w:pPr>
        <w:pStyle w:val="Heading2"/>
      </w:pPr>
      <w:bookmarkStart w:name="_Toc1451299796" w:id="1040015439"/>
      <w:r w:rsidR="00950907">
        <w:rPr/>
        <w:t>5.</w:t>
      </w:r>
      <w:r w:rsidR="007D4921">
        <w:rPr/>
        <w:t>3</w:t>
      </w:r>
      <w:r w:rsidR="00950907">
        <w:rPr/>
        <w:t xml:space="preserve"> Limitations of the Research</w:t>
      </w:r>
      <w:bookmarkEnd w:id="1040015439"/>
    </w:p>
    <w:p w:rsidR="00950907" w:rsidP="00950907" w:rsidRDefault="00950907" w14:paraId="4F62D891" w14:textId="77777777">
      <w:r>
        <w:t xml:space="preserve">Even though strong contributions, this research includes various limitations. The main limitation is considered to be the over-dependence on secondary data rather than primary research. Secondary sources help in providing valuable details; however, they can't capture the direct experiences of the customers shopping from the high street grocery retailers in Birmingham. Future research can have the chance to address this by conducting interviews or surveys to gather primary data. </w:t>
      </w:r>
    </w:p>
    <w:p w:rsidR="00950907" w:rsidP="00950907" w:rsidRDefault="00950907" w14:paraId="1E1AFF54" w14:textId="77777777">
      <w:r>
        <w:t>Another significant limitation is the geographical focus of the study. The research mostly centres on Birmingham, hence, much of this data used is dependent on international or national contexts. As a consequence, the findings of the research might not totally represent the behaviour of the local customers.</w:t>
      </w:r>
    </w:p>
    <w:p w:rsidRPr="00476857" w:rsidR="00950907" w:rsidP="00950907" w:rsidRDefault="00950907" w14:paraId="0CC20C64" w14:textId="77777777">
      <w:r>
        <w:t xml:space="preserve">Apart from this, the rapid development of digital technologies is also a major limitation. Online grocery retailing is ever-transforming with the constant development of digital technologies such as automated delivery systems, automated delivery system and artificial intelligence. These advancements might have an influence on customer </w:t>
      </w:r>
      <w:r>
        <w:lastRenderedPageBreak/>
        <w:t>satisfaction in different ways; however, that couldn’t be fully captured in this study, which indicates the constant need for research in this area.</w:t>
      </w:r>
    </w:p>
    <w:p w:rsidR="00950907" w:rsidP="00950907" w:rsidRDefault="00950907" w14:paraId="0B6207C3" w14:textId="197DDF92">
      <w:pPr>
        <w:pStyle w:val="Heading2"/>
      </w:pPr>
      <w:bookmarkStart w:name="_Toc1838990331" w:id="2120357022"/>
      <w:r w:rsidR="00950907">
        <w:rPr/>
        <w:t>5.</w:t>
      </w:r>
      <w:r w:rsidR="007D4921">
        <w:rPr/>
        <w:t>4</w:t>
      </w:r>
      <w:r w:rsidR="00950907">
        <w:rPr/>
        <w:t xml:space="preserve"> Conclusion</w:t>
      </w:r>
      <w:bookmarkEnd w:id="2120357022"/>
    </w:p>
    <w:p w:rsidR="00950907" w:rsidP="00950907" w:rsidRDefault="00950907" w14:paraId="4AD0767E" w14:textId="77777777">
      <w:r>
        <w:t xml:space="preserve">It can be concluded from the overall research that online retailing has significantly transformed the behaviour of the customers in Birmingham by offering time efficiency, cost savings and convenience. </w:t>
      </w:r>
    </w:p>
    <w:p w:rsidR="00950907" w:rsidP="00950907" w:rsidRDefault="00950907" w14:paraId="3A5E9185" w14:textId="77777777">
      <w:r>
        <w:t>The key factors influencing customer satisfaction include service quality, delivery reliability, website usability, personalised promotion and trust in the brand. High street retailers have continued to respond promptly to the changing preferences and demands of customers by adapting to omnichannel strategies that combine both physical stores and online platforms.</w:t>
      </w:r>
    </w:p>
    <w:p w:rsidR="00866DAB" w:rsidP="41FB6A75" w:rsidRDefault="00866DAB" w14:paraId="1E2391F5" w14:textId="6DC9AB9F">
      <w:pPr>
        <w:spacing w:after="160" w:line="278" w:lineRule="auto"/>
      </w:pPr>
      <w:r w:rsidR="00950907">
        <w:rPr/>
        <w:t xml:space="preserve">However, the maintenance of customer satisfaction needs constant improvements in technology and </w:t>
      </w:r>
      <w:r w:rsidR="00950907">
        <w:rPr/>
        <w:t>logistics</w:t>
      </w:r>
      <w:r w:rsidR="00950907">
        <w:rPr/>
        <w:t xml:space="preserve"> and consistency of product quality. With the implementation of the suggested recommendations, retailers can improve customer experiences and gain a competitive edge at the same time in the changing digital retail landscape. Overall, this study has contributed to a better understanding of the relationship between customer satisfaction and online grocery shopping, which highlights the significance of integrating digital innovation with the effectiveness of service delivery.</w:t>
      </w:r>
      <w:r w:rsidR="425213A1">
        <w:rPr/>
        <w:t xml:space="preserve"> </w:t>
      </w:r>
    </w:p>
    <w:p w:rsidR="000043E1" w:rsidP="003F2983" w:rsidRDefault="000043E1" w14:paraId="2177FB6C" w14:textId="6D3C61CE">
      <w:r>
        <w:br w:type="page"/>
      </w:r>
    </w:p>
    <w:p w:rsidR="002B33FC" w:rsidP="002B33FC" w:rsidRDefault="002B33FC" w14:paraId="26118714" w14:textId="0B27D7E8">
      <w:pPr>
        <w:pStyle w:val="Heading1"/>
      </w:pPr>
      <w:bookmarkStart w:name="_Toc705475535" w:id="1787491210"/>
      <w:r w:rsidR="002B33FC">
        <w:rPr/>
        <w:t>References</w:t>
      </w:r>
      <w:bookmarkEnd w:id="1787491210"/>
    </w:p>
    <w:p w:rsidRPr="00A6664C" w:rsidR="00543883" w:rsidP="00F3781F" w:rsidRDefault="00543883" w14:paraId="45EF574B" w14:textId="77777777">
      <w:r w:rsidRPr="00A6664C">
        <w:t xml:space="preserve">Bhattacherjee, A. (2018) ‘Understanding information systems continuance: An expectation-confirmation model’, </w:t>
      </w:r>
      <w:r w:rsidRPr="00A6664C">
        <w:rPr>
          <w:i/>
          <w:iCs/>
        </w:rPr>
        <w:t>MIS Quarterly</w:t>
      </w:r>
      <w:r w:rsidRPr="00A6664C">
        <w:t>, 42(1), pp. 1–27.</w:t>
      </w:r>
    </w:p>
    <w:p w:rsidRPr="00622C3D" w:rsidR="00543883" w:rsidP="00F3781F" w:rsidRDefault="00543883" w14:paraId="09F4A474" w14:textId="77777777">
      <w:r w:rsidRPr="00622C3D">
        <w:t xml:space="preserve">Blut, M., Chowdhry, N., Mittal, V. and Brock, C. (2021) ‘E-service quality: A meta-analytic review’, </w:t>
      </w:r>
      <w:r w:rsidRPr="00622C3D">
        <w:rPr>
          <w:i/>
          <w:iCs/>
        </w:rPr>
        <w:t>Journal of Retailing</w:t>
      </w:r>
      <w:r w:rsidRPr="00622C3D">
        <w:t>, 97(1), pp. 63–84.</w:t>
      </w:r>
    </w:p>
    <w:p w:rsidRPr="00A6664C" w:rsidR="00543883" w:rsidP="00F3781F" w:rsidRDefault="00543883" w14:paraId="09559F34" w14:textId="77777777">
      <w:r w:rsidRPr="00A6664C">
        <w:t xml:space="preserve">Blut, M., Wang, C., Wünderlich, N.V. and Brock, C. (2021) ‘Understanding customer satisfaction with service encounters: A meta-analysis’, </w:t>
      </w:r>
      <w:r w:rsidRPr="00A6664C">
        <w:rPr>
          <w:i/>
          <w:iCs/>
        </w:rPr>
        <w:t>Journal of Service Research</w:t>
      </w:r>
      <w:r w:rsidRPr="00A6664C">
        <w:t>, 24(1), pp. 26–51.</w:t>
      </w:r>
    </w:p>
    <w:p w:rsidR="00543883" w:rsidP="00F3781F" w:rsidRDefault="00543883" w14:paraId="34C9560C" w14:textId="77777777">
      <w:r w:rsidRPr="00B93326">
        <w:t xml:space="preserve">Braun, V. and Clarke, V. (2019) ‘Reflecting on reflexive thematic analysis’, </w:t>
      </w:r>
      <w:r w:rsidRPr="00B93326">
        <w:rPr>
          <w:i/>
          <w:iCs/>
        </w:rPr>
        <w:t>Qualitative Research in Sport, Exercise and Health</w:t>
      </w:r>
      <w:r w:rsidRPr="00B93326">
        <w:t>, 11(4), pp. 589–597.</w:t>
      </w:r>
    </w:p>
    <w:p w:rsidRPr="0097437E" w:rsidR="00543883" w:rsidP="00F3781F" w:rsidRDefault="00543883" w14:paraId="2AF6E121" w14:textId="77777777">
      <w:r w:rsidRPr="0097437E">
        <w:t xml:space="preserve">Bryman, A. (2016) </w:t>
      </w:r>
      <w:r w:rsidRPr="0097437E">
        <w:rPr>
          <w:i/>
          <w:iCs/>
        </w:rPr>
        <w:t>Social Research Methods</w:t>
      </w:r>
      <w:r w:rsidRPr="0097437E">
        <w:t>. Oxford: Oxford University Press.</w:t>
      </w:r>
    </w:p>
    <w:p w:rsidRPr="00622C3D" w:rsidR="00543883" w:rsidP="00F3781F" w:rsidRDefault="00543883" w14:paraId="5C276F80" w14:textId="77777777">
      <w:r w:rsidRPr="00622C3D">
        <w:t xml:space="preserve">Christopher, M. (2022) </w:t>
      </w:r>
      <w:r w:rsidRPr="00622C3D">
        <w:rPr>
          <w:i/>
          <w:iCs/>
        </w:rPr>
        <w:t>Logistics and Supply Chain Management</w:t>
      </w:r>
      <w:r w:rsidRPr="00622C3D">
        <w:t>. 6th edn. Harlow: Pearson Education.</w:t>
      </w:r>
    </w:p>
    <w:p w:rsidR="00543883" w:rsidP="00F3781F" w:rsidRDefault="00543883" w14:paraId="0217B049" w14:textId="094BE3D7">
      <w:r w:rsidRPr="00B93326">
        <w:t xml:space="preserve">Creswell, J. and Creswell, J. (2018) </w:t>
      </w:r>
      <w:r w:rsidRPr="00B93326">
        <w:rPr>
          <w:i/>
          <w:iCs/>
        </w:rPr>
        <w:t>Research Design</w:t>
      </w:r>
      <w:r w:rsidRPr="00B93326">
        <w:t>. London: Sage.</w:t>
      </w:r>
      <w:r w:rsidRPr="00B93326">
        <w:br/>
      </w:r>
      <w:r w:rsidRPr="00081A64">
        <w:t>Daroch, B., Nagrath, G. and Gupta, A., 2021. A study on factors limiting online shopping behaviour of consumers. </w:t>
      </w:r>
      <w:r w:rsidRPr="00081A64">
        <w:rPr>
          <w:i/>
          <w:iCs/>
        </w:rPr>
        <w:t>Rajagiri Management Journal</w:t>
      </w:r>
      <w:r w:rsidRPr="00081A64">
        <w:t>, </w:t>
      </w:r>
      <w:r w:rsidRPr="00081A64">
        <w:rPr>
          <w:i/>
          <w:iCs/>
        </w:rPr>
        <w:t>15</w:t>
      </w:r>
      <w:r w:rsidRPr="00081A64">
        <w:t>(1), pp.39-52.</w:t>
      </w:r>
    </w:p>
    <w:p w:rsidRPr="00DE6E66" w:rsidR="00543883" w:rsidP="00F3781F" w:rsidRDefault="00543883" w14:paraId="61D2A347" w14:textId="77777777">
      <w:r w:rsidRPr="00DE6E66">
        <w:t xml:space="preserve">Deloitte (2022) </w:t>
      </w:r>
      <w:r w:rsidRPr="00DE6E66">
        <w:rPr>
          <w:i/>
          <w:iCs/>
        </w:rPr>
        <w:t>Global Consumer Insights Survey</w:t>
      </w:r>
      <w:r w:rsidRPr="00DE6E66">
        <w:t>. London: Deloitte.</w:t>
      </w:r>
      <w:r>
        <w:t xml:space="preserve"> Available at: </w:t>
      </w:r>
      <w:hyperlink w:history="1" r:id="rId10">
        <w:r w:rsidRPr="00766F13">
          <w:rPr>
            <w:rStyle w:val="Hyperlink"/>
          </w:rPr>
          <w:t>https://www.deloitte.com/ke/en/Industries/consumer/research/global-state-of-the-consumer-tracker.html</w:t>
        </w:r>
      </w:hyperlink>
      <w:r>
        <w:t xml:space="preserve"> (Accessed on: 20 March 2026)</w:t>
      </w:r>
    </w:p>
    <w:p w:rsidRPr="00622C3D" w:rsidR="00543883" w:rsidP="00F3781F" w:rsidRDefault="00543883" w14:paraId="68CED4ED" w14:textId="735E04F4">
      <w:r w:rsidRPr="00622C3D">
        <w:t xml:space="preserve">Deloitte (2022) </w:t>
      </w:r>
      <w:r w:rsidRPr="00622C3D">
        <w:rPr>
          <w:i/>
          <w:iCs/>
        </w:rPr>
        <w:t>The Future of Grocery Retail in the UK</w:t>
      </w:r>
      <w:r w:rsidRPr="00622C3D">
        <w:t>. London: Deloitte Insights.</w:t>
      </w:r>
      <w:r w:rsidR="00332AC7">
        <w:t xml:space="preserve"> Available at: </w:t>
      </w:r>
      <w:hyperlink w:history="1" r:id="rId11">
        <w:r w:rsidRPr="00766F13" w:rsidR="00332AC7">
          <w:rPr>
            <w:rStyle w:val="Hyperlink"/>
          </w:rPr>
          <w:t>https://www.deloitte.com/us/en/insights/industry/retail-distribution/future-of-grocery-retail.html</w:t>
        </w:r>
      </w:hyperlink>
      <w:r w:rsidR="00332AC7">
        <w:t xml:space="preserve"> (Accessed on: </w:t>
      </w:r>
      <w:r w:rsidR="00AC2CEF">
        <w:t>6</w:t>
      </w:r>
      <w:r w:rsidRPr="00AC2CEF" w:rsidR="00AC2CEF">
        <w:rPr>
          <w:vertAlign w:val="superscript"/>
        </w:rPr>
        <w:t>th</w:t>
      </w:r>
      <w:r w:rsidR="00AC2CEF">
        <w:t xml:space="preserve"> March 2026)</w:t>
      </w:r>
    </w:p>
    <w:p w:rsidRPr="002B33FC" w:rsidR="00543883" w:rsidP="00F3781F" w:rsidRDefault="00543883" w14:paraId="61CB7BC9" w14:textId="77777777">
      <w:r w:rsidRPr="002B33FC">
        <w:t>Deloitte (2022)</w:t>
      </w:r>
      <w:r>
        <w:t>.</w:t>
      </w:r>
      <w:r w:rsidRPr="002B33FC">
        <w:t xml:space="preserve"> </w:t>
      </w:r>
      <w:r w:rsidRPr="002B33FC">
        <w:rPr>
          <w:i/>
          <w:iCs/>
        </w:rPr>
        <w:t>The Future of Retail: Embracing Consumer Expectations in a Digital-First World</w:t>
      </w:r>
      <w:r w:rsidRPr="002B33FC">
        <w:t xml:space="preserve">. Deloitte Insights. Available at: </w:t>
      </w:r>
      <w:hyperlink w:tgtFrame="_new" w:history="1" r:id="rId12">
        <w:r w:rsidRPr="002B33FC">
          <w:rPr>
            <w:rStyle w:val="Hyperlink"/>
          </w:rPr>
          <w:t>https://www2.deloitte.com</w:t>
        </w:r>
      </w:hyperlink>
      <w:r w:rsidRPr="002B33FC">
        <w:t xml:space="preserve"> </w:t>
      </w:r>
      <w:r>
        <w:t>(Accessed on: 20 March 2026)</w:t>
      </w:r>
    </w:p>
    <w:p w:rsidR="00543883" w:rsidP="00F3781F" w:rsidRDefault="00543883" w14:paraId="0E51BB3F" w14:textId="77777777">
      <w:r w:rsidRPr="00622C3D">
        <w:t xml:space="preserve">Fam, K., Foscht, T. and Collins, R. (2022) ‘Trust and reliability in online grocery retailing’, </w:t>
      </w:r>
      <w:r w:rsidRPr="00622C3D">
        <w:rPr>
          <w:i/>
          <w:iCs/>
        </w:rPr>
        <w:t>International Journal of Retail and Distribution Management</w:t>
      </w:r>
      <w:r w:rsidRPr="00622C3D">
        <w:t>, 50(5), pp. 612–629.</w:t>
      </w:r>
    </w:p>
    <w:p w:rsidRPr="00622C3D" w:rsidR="00543883" w:rsidP="00F3781F" w:rsidRDefault="00543883" w14:paraId="708911F0" w14:textId="77777777">
      <w:r w:rsidRPr="00622C3D">
        <w:t xml:space="preserve">Geleta, D. and Senbetie, D. (2019) </w:t>
      </w:r>
      <w:r w:rsidRPr="00622C3D">
        <w:rPr>
          <w:i/>
          <w:iCs/>
        </w:rPr>
        <w:t>The Impact of E-Commerce in UK’s High Street</w:t>
      </w:r>
      <w:r w:rsidRPr="00622C3D">
        <w:t xml:space="preserve">. Available at: </w:t>
      </w:r>
      <w:hyperlink w:tgtFrame="_new" w:history="1" r:id="rId13">
        <w:r w:rsidRPr="00622C3D">
          <w:rPr>
            <w:rStyle w:val="Hyperlink"/>
          </w:rPr>
          <w:t>https://www.researchgate.net/publication/353601160_The_impact_of_E-Commerce_in_UKs_High_Street</w:t>
        </w:r>
      </w:hyperlink>
      <w:r w:rsidRPr="00622C3D">
        <w:t xml:space="preserve"> (Accessed: 6 March 2026).</w:t>
      </w:r>
    </w:p>
    <w:p w:rsidRPr="00FE0AE2" w:rsidR="00543883" w:rsidP="00F3781F" w:rsidRDefault="00543883" w14:paraId="55820AEA" w14:textId="77777777">
      <w:r w:rsidRPr="00FE0AE2">
        <w:t xml:space="preserve">Grewal, D., Roggeveen, A. and Nordfält, J. (2020) ‘The future of retailing’, </w:t>
      </w:r>
      <w:r w:rsidRPr="00FE0AE2">
        <w:rPr>
          <w:i/>
          <w:iCs/>
        </w:rPr>
        <w:t>Journal of Retailing</w:t>
      </w:r>
      <w:r w:rsidRPr="00FE0AE2">
        <w:t>, 96(1), pp. 69–80.</w:t>
      </w:r>
    </w:p>
    <w:p w:rsidRPr="00622C3D" w:rsidR="00543883" w:rsidP="00F3781F" w:rsidRDefault="00543883" w14:paraId="32FB3070" w14:textId="77777777">
      <w:r w:rsidRPr="00622C3D">
        <w:lastRenderedPageBreak/>
        <w:t xml:space="preserve">Hansen, T., Jensen, J. and Solgaard, H. (2021) ‘Predicting online grocery buying intention’, </w:t>
      </w:r>
      <w:r w:rsidRPr="00622C3D">
        <w:rPr>
          <w:i/>
          <w:iCs/>
        </w:rPr>
        <w:t>International Journal of Retail and Distribution Management</w:t>
      </w:r>
      <w:r w:rsidRPr="00622C3D">
        <w:t>, 49(6), pp. 785–804.</w:t>
      </w:r>
    </w:p>
    <w:p w:rsidRPr="002B33FC" w:rsidR="00543883" w:rsidP="00F3781F" w:rsidRDefault="00543883" w14:paraId="697DF6A7" w14:textId="77777777">
      <w:r w:rsidRPr="002B33FC">
        <w:t xml:space="preserve">Hansen, T., Jensen, J.M. and Solgaard, H.S. (2021) ‘The role of online grocery shopping attributes in the formation of customer satisfaction and loyalty’, </w:t>
      </w:r>
      <w:r w:rsidRPr="002B33FC">
        <w:rPr>
          <w:i/>
          <w:iCs/>
        </w:rPr>
        <w:t>Journal of Retailing and Consumer Services</w:t>
      </w:r>
      <w:r w:rsidRPr="002B33FC">
        <w:t>, 61, pp. 102–112.</w:t>
      </w:r>
    </w:p>
    <w:p w:rsidRPr="00622C3D" w:rsidR="00543883" w:rsidP="00F3781F" w:rsidRDefault="00543883" w14:paraId="206C46D4" w14:textId="77777777">
      <w:r w:rsidRPr="00622C3D">
        <w:t xml:space="preserve">Hübner, A., Kuhn, H. and Wollenburg, J. (2019) ‘Last-mile fulfilment and distribution in omni-channel grocery retailing’, </w:t>
      </w:r>
      <w:r w:rsidRPr="00622C3D">
        <w:rPr>
          <w:i/>
          <w:iCs/>
        </w:rPr>
        <w:t>International Journal of Retail and Distribution Management</w:t>
      </w:r>
      <w:r w:rsidRPr="00622C3D">
        <w:t>, 47(9), pp. 996–1014.</w:t>
      </w:r>
    </w:p>
    <w:p w:rsidRPr="0097437E" w:rsidR="00543883" w:rsidP="00F3781F" w:rsidRDefault="00543883" w14:paraId="327D84CF" w14:textId="77777777">
      <w:r w:rsidRPr="0097437E">
        <w:t xml:space="preserve">Kapoor, A. and Vij, M. (2022) ‘Perceived risk in online grocery shopping’, </w:t>
      </w:r>
      <w:r w:rsidRPr="0097437E">
        <w:rPr>
          <w:i/>
          <w:iCs/>
        </w:rPr>
        <w:t>Journal of Retailing and Consumer Services</w:t>
      </w:r>
      <w:r w:rsidRPr="0097437E">
        <w:t>, 65, pp. 102880.</w:t>
      </w:r>
    </w:p>
    <w:p w:rsidRPr="002B33FC" w:rsidR="00543883" w:rsidP="00F3781F" w:rsidRDefault="00543883" w14:paraId="145CCAA6" w14:textId="77777777">
      <w:r w:rsidRPr="002B33FC">
        <w:t xml:space="preserve">Kumar, A. and Anjaly, V. (2017) ‘Online grocery shopping – exploring the antecedents of consumers’ experience’, </w:t>
      </w:r>
      <w:r w:rsidRPr="002B33FC">
        <w:rPr>
          <w:i/>
          <w:iCs/>
        </w:rPr>
        <w:t>Journal of Retailing and Consumer Services</w:t>
      </w:r>
      <w:r w:rsidRPr="002B33FC">
        <w:t>, 29, pp. 1–9.</w:t>
      </w:r>
    </w:p>
    <w:p w:rsidRPr="0097437E" w:rsidR="00543883" w:rsidP="00F3781F" w:rsidRDefault="00543883" w14:paraId="46D706CA" w14:textId="77777777">
      <w:r w:rsidRPr="0097437E">
        <w:t xml:space="preserve">Li, M. (2015) ‘Convenience and online consumer shopping behaviour’, </w:t>
      </w:r>
      <w:r w:rsidRPr="0097437E">
        <w:rPr>
          <w:i/>
          <w:iCs/>
        </w:rPr>
        <w:t>Anthropologist</w:t>
      </w:r>
      <w:r w:rsidRPr="0097437E">
        <w:t>, 21(1-2), pp. 8–17.</w:t>
      </w:r>
    </w:p>
    <w:p w:rsidRPr="00DE6E66" w:rsidR="00543883" w:rsidP="00F3781F" w:rsidRDefault="00543883" w14:paraId="38B81416" w14:textId="01967FF4">
      <w:r w:rsidRPr="00DE6E66">
        <w:t xml:space="preserve">Marks &amp; Spencer (2020) </w:t>
      </w:r>
      <w:r w:rsidRPr="00DE6E66">
        <w:rPr>
          <w:i/>
          <w:iCs/>
        </w:rPr>
        <w:t>Ocado Retail Partnership Announcement</w:t>
      </w:r>
      <w:r w:rsidRPr="00DE6E66">
        <w:t>. London: M&amp;S Group.</w:t>
      </w:r>
      <w:r w:rsidR="00924152">
        <w:t xml:space="preserve"> Available at: </w:t>
      </w:r>
      <w:hyperlink w:history="1" r:id="rId14">
        <w:r w:rsidRPr="00766F13" w:rsidR="00D15FF1">
          <w:rPr>
            <w:rStyle w:val="Hyperlink"/>
          </w:rPr>
          <w:t>https://corporate.marksandspencer.com/about-us/our-businesses/ocado-retail</w:t>
        </w:r>
      </w:hyperlink>
      <w:r w:rsidR="00D15FF1">
        <w:t xml:space="preserve"> (Accessed on: </w:t>
      </w:r>
      <w:r w:rsidR="00CE7B62">
        <w:t>20</w:t>
      </w:r>
      <w:r w:rsidRPr="00CE7B62" w:rsidR="00CE7B62">
        <w:rPr>
          <w:vertAlign w:val="superscript"/>
        </w:rPr>
        <w:t>th</w:t>
      </w:r>
      <w:r w:rsidR="00CE7B62">
        <w:t xml:space="preserve"> March 2026</w:t>
      </w:r>
      <w:r w:rsidR="004A2339">
        <w:t>)</w:t>
      </w:r>
    </w:p>
    <w:p w:rsidRPr="00622C3D" w:rsidR="00543883" w:rsidP="00F3781F" w:rsidRDefault="00543883" w14:paraId="08E7668A" w14:textId="77777777">
      <w:r w:rsidRPr="00622C3D">
        <w:t xml:space="preserve">Martin, K., Borah, A. and Palmatier, R. (2020) ‘Data privacy and customer trust in digital markets’, </w:t>
      </w:r>
      <w:r w:rsidRPr="00622C3D">
        <w:rPr>
          <w:i/>
          <w:iCs/>
        </w:rPr>
        <w:t>Journal of Marketing</w:t>
      </w:r>
      <w:r w:rsidRPr="00622C3D">
        <w:t>, 84(1), pp. 36–58.</w:t>
      </w:r>
    </w:p>
    <w:p w:rsidR="00543883" w:rsidP="00F3781F" w:rsidRDefault="00543883" w14:paraId="5779B2EC" w14:textId="77777777">
      <w:r w:rsidRPr="002B33FC">
        <w:t xml:space="preserve">Mortimer, G., Fazal-e-Hasan, S.M., Grimmer, L. and Grimmer, M. (2016) ‘Exploring the relationship between service quality, customer satisfaction and behavioural intentions in retailing’, </w:t>
      </w:r>
      <w:r w:rsidRPr="002B33FC">
        <w:rPr>
          <w:i/>
          <w:iCs/>
        </w:rPr>
        <w:t>Journal of Retailing and Consumer Services</w:t>
      </w:r>
      <w:r w:rsidRPr="002B33FC">
        <w:t>, 30, pp. 262–270.</w:t>
      </w:r>
    </w:p>
    <w:p w:rsidRPr="00622C3D" w:rsidR="00543883" w:rsidP="00F3781F" w:rsidRDefault="00543883" w14:paraId="72D1EBD6" w14:textId="535C67F1">
      <w:r w:rsidRPr="00622C3D">
        <w:t>Mortimer, G., Hasan, S.</w:t>
      </w:r>
      <w:r w:rsidR="0008576A">
        <w:t xml:space="preserve"> </w:t>
      </w:r>
      <w:proofErr w:type="spellStart"/>
      <w:r w:rsidR="0008576A">
        <w:t>and</w:t>
      </w:r>
      <w:r w:rsidRPr="00622C3D">
        <w:t>rews</w:t>
      </w:r>
      <w:proofErr w:type="spellEnd"/>
      <w:r w:rsidRPr="00622C3D">
        <w:t xml:space="preserve">, L. and Martin, J. (2021) ‘Online grocery shopping: The impact of convenience and service quality’, </w:t>
      </w:r>
      <w:r w:rsidRPr="00622C3D">
        <w:rPr>
          <w:i/>
          <w:iCs/>
        </w:rPr>
        <w:t>Journal of Retailing and Consumer Services</w:t>
      </w:r>
      <w:r w:rsidRPr="00622C3D">
        <w:t>, 59, 102351.</w:t>
      </w:r>
    </w:p>
    <w:p w:rsidRPr="00622C3D" w:rsidR="00543883" w:rsidP="00F3781F" w:rsidRDefault="00543883" w14:paraId="7A51645A" w14:textId="77777777">
      <w:r w:rsidRPr="00622C3D">
        <w:t>Office for National Statistics (ONS) (202</w:t>
      </w:r>
      <w:r>
        <w:t>6</w:t>
      </w:r>
      <w:r w:rsidRPr="00622C3D">
        <w:t xml:space="preserve">) </w:t>
      </w:r>
      <w:r w:rsidRPr="00622C3D">
        <w:rPr>
          <w:i/>
          <w:iCs/>
        </w:rPr>
        <w:t>Internet Sales as a Percentage of Total Retail Sales</w:t>
      </w:r>
      <w:r w:rsidRPr="00622C3D">
        <w:t>. London: ONS.</w:t>
      </w:r>
      <w:r>
        <w:t xml:space="preserve"> Available at: </w:t>
      </w:r>
      <w:hyperlink w:history="1" r:id="rId15">
        <w:r w:rsidRPr="00766F13">
          <w:rPr>
            <w:rStyle w:val="Hyperlink"/>
          </w:rPr>
          <w:t>https://www.ons.gov.uk/businessindustryandtrade/retailindustry/timeseries/j4mc/drsi</w:t>
        </w:r>
      </w:hyperlink>
      <w:r>
        <w:t xml:space="preserve"> (Accessed on: 20 March 2026)</w:t>
      </w:r>
    </w:p>
    <w:p w:rsidRPr="002B33FC" w:rsidR="00543883" w:rsidP="00F3781F" w:rsidRDefault="00543883" w14:paraId="1F83DB64" w14:textId="77777777">
      <w:r w:rsidRPr="002B33FC">
        <w:t>Oliver, R.L. (2015)</w:t>
      </w:r>
      <w:r>
        <w:t>.</w:t>
      </w:r>
      <w:r w:rsidRPr="002B33FC">
        <w:t xml:space="preserve"> </w:t>
      </w:r>
      <w:r w:rsidRPr="002B33FC">
        <w:rPr>
          <w:i/>
          <w:iCs/>
        </w:rPr>
        <w:t xml:space="preserve">Satisfaction: A </w:t>
      </w:r>
      <w:r>
        <w:rPr>
          <w:i/>
          <w:iCs/>
        </w:rPr>
        <w:t>Behavioural</w:t>
      </w:r>
      <w:r w:rsidRPr="002B33FC">
        <w:rPr>
          <w:i/>
          <w:iCs/>
        </w:rPr>
        <w:t xml:space="preserve"> Perspective on the Consumer</w:t>
      </w:r>
      <w:r w:rsidRPr="002B33FC">
        <w:t>. 2nd edn. New York: Routledge.</w:t>
      </w:r>
    </w:p>
    <w:p w:rsidRPr="00A6664C" w:rsidR="00543883" w:rsidP="00F3781F" w:rsidRDefault="00543883" w14:paraId="20844733" w14:textId="77777777">
      <w:r w:rsidRPr="00A6664C">
        <w:lastRenderedPageBreak/>
        <w:t xml:space="preserve">Parasuraman, A., Zeithaml, V.A. and Berry, L.L. (2018) ‘SERVQUAL: A multiple-item scale for measuring consumer perceptions of service quality’, </w:t>
      </w:r>
      <w:r w:rsidRPr="00A6664C">
        <w:rPr>
          <w:i/>
          <w:iCs/>
        </w:rPr>
        <w:t>Journal of Retailing</w:t>
      </w:r>
      <w:r w:rsidRPr="00A6664C">
        <w:t>, 64(1), pp. 12–40.</w:t>
      </w:r>
    </w:p>
    <w:p w:rsidRPr="00622C3D" w:rsidR="00543883" w:rsidP="00F3781F" w:rsidRDefault="00543883" w14:paraId="0DAC2807" w14:textId="77777777">
      <w:r w:rsidRPr="00622C3D">
        <w:t xml:space="preserve">Picot-Coupey, K., Huré, E. and Piveteau, L. (2021) ‘Channel design to enrich customers’ shopping experiences’, </w:t>
      </w:r>
      <w:r w:rsidRPr="00622C3D">
        <w:rPr>
          <w:i/>
          <w:iCs/>
        </w:rPr>
        <w:t>Journal of Retailing and Consumer Services</w:t>
      </w:r>
      <w:r w:rsidRPr="00622C3D">
        <w:t>, 59, 102351.</w:t>
      </w:r>
    </w:p>
    <w:p w:rsidRPr="00622C3D" w:rsidR="00543883" w:rsidP="00F3781F" w:rsidRDefault="00543883" w14:paraId="2088465F" w14:textId="77777777">
      <w:r w:rsidRPr="00622C3D">
        <w:t xml:space="preserve">Piecyk, M., Allen, J., Woodburn, A. and Cao, M. (2021) </w:t>
      </w:r>
      <w:r w:rsidRPr="00622C3D">
        <w:rPr>
          <w:i/>
          <w:iCs/>
        </w:rPr>
        <w:t>Online Shopping and Last-Mile Deliveries</w:t>
      </w:r>
      <w:r w:rsidRPr="00622C3D">
        <w:t>. Cambridge: University of Cambridge / University of Westminster.</w:t>
      </w:r>
    </w:p>
    <w:p w:rsidRPr="00622C3D" w:rsidR="00543883" w:rsidP="00F3781F" w:rsidRDefault="00543883" w14:paraId="27007C56" w14:textId="77777777">
      <w:r w:rsidRPr="00622C3D">
        <w:t xml:space="preserve">PwC (2023) </w:t>
      </w:r>
      <w:r w:rsidRPr="00622C3D">
        <w:rPr>
          <w:i/>
          <w:iCs/>
        </w:rPr>
        <w:t>Global Consumer Insights Survey</w:t>
      </w:r>
      <w:r w:rsidRPr="00622C3D">
        <w:t>. London: PricewaterhouseCoopers.</w:t>
      </w:r>
      <w:r>
        <w:t xml:space="preserve"> Available at: </w:t>
      </w:r>
      <w:hyperlink w:history="1" r:id="rId16">
        <w:r w:rsidRPr="00766F13">
          <w:rPr>
            <w:rStyle w:val="Hyperlink"/>
          </w:rPr>
          <w:t>https://www.pwc.com/gx/en/industries/consumer-markets/consumer-insights-survey.html</w:t>
        </w:r>
      </w:hyperlink>
      <w:r>
        <w:t xml:space="preserve"> (Accessed on: 20</w:t>
      </w:r>
      <w:r w:rsidRPr="008E234C">
        <w:rPr>
          <w:vertAlign w:val="superscript"/>
        </w:rPr>
        <w:t>th</w:t>
      </w:r>
      <w:r>
        <w:t xml:space="preserve"> March 2026)</w:t>
      </w:r>
    </w:p>
    <w:p w:rsidR="00543883" w:rsidP="00F3781F" w:rsidRDefault="00543883" w14:paraId="58AEB034" w14:textId="77777777">
      <w:r w:rsidRPr="002B33FC">
        <w:t xml:space="preserve">PwC (2023) </w:t>
      </w:r>
      <w:r w:rsidRPr="002B33FC">
        <w:rPr>
          <w:i/>
          <w:iCs/>
        </w:rPr>
        <w:t>UK Retail Outlook 2023: Adapting to Consumer Change</w:t>
      </w:r>
      <w:r w:rsidRPr="002B33FC">
        <w:t xml:space="preserve">. London: PricewaterhouseCoopers. Available at: </w:t>
      </w:r>
      <w:hyperlink w:history="1" r:id="rId17">
        <w:r w:rsidRPr="00766F13">
          <w:rPr>
            <w:rStyle w:val="Hyperlink"/>
          </w:rPr>
          <w:t>https://www.pwc.com/gx/en/industries/consumer-markets/consumer-insights-survey-feb-2023.html</w:t>
        </w:r>
      </w:hyperlink>
      <w:r>
        <w:t xml:space="preserve"> </w:t>
      </w:r>
      <w:r w:rsidRPr="002B33FC">
        <w:t>(</w:t>
      </w:r>
      <w:r>
        <w:t>Accessed on: 20 March 2026)</w:t>
      </w:r>
    </w:p>
    <w:p w:rsidRPr="00622C3D" w:rsidR="00543883" w:rsidP="00F3781F" w:rsidRDefault="00543883" w14:paraId="40AAA73D" w14:textId="77777777">
      <w:r w:rsidRPr="003D28DE">
        <w:t>Radomska, J., Kawa, A., Hajdas, M., Klimas, P. and Silva, S.C., 2025. Unveiling retail omnichannel challenges: developing an omnichannel obstacles scale. International Journal of Retail &amp; Distribution Management, 53(13), pp.1-20.</w:t>
      </w:r>
    </w:p>
    <w:p w:rsidRPr="007F1615" w:rsidR="00543883" w:rsidP="00F3781F" w:rsidRDefault="00543883" w14:paraId="6DDE9BA9" w14:textId="77777777">
      <w:pPr>
        <w:rPr>
          <w:lang w:val="en-IN"/>
        </w:rPr>
      </w:pPr>
      <w:r>
        <w:t xml:space="preserve">ResearchGate, (2019). </w:t>
      </w:r>
      <w:r w:rsidRPr="007F1615">
        <w:rPr>
          <w:i/>
          <w:iCs/>
          <w:lang w:val="en-IN"/>
        </w:rPr>
        <w:t>The impact of E-Commerce in UKs High Street</w:t>
      </w:r>
      <w:r>
        <w:rPr>
          <w:i/>
          <w:iCs/>
          <w:lang w:val="en-IN"/>
        </w:rPr>
        <w:t xml:space="preserve">. </w:t>
      </w:r>
      <w:r>
        <w:rPr>
          <w:lang w:val="en-IN"/>
        </w:rPr>
        <w:t xml:space="preserve">Available at: </w:t>
      </w:r>
      <w:hyperlink w:history="1" r:id="rId18">
        <w:r w:rsidRPr="00656C83">
          <w:rPr>
            <w:rStyle w:val="Hyperlink"/>
            <w:lang w:val="en-IN"/>
          </w:rPr>
          <w:t>https://www.researchgate.net/publication/353601160_The_impact_of_E-Commerce_in_UKs_High_Street</w:t>
        </w:r>
      </w:hyperlink>
      <w:r>
        <w:rPr>
          <w:lang w:val="en-IN"/>
        </w:rPr>
        <w:t xml:space="preserve"> Accessed on: 26</w:t>
      </w:r>
      <w:r w:rsidRPr="00436AAD">
        <w:rPr>
          <w:vertAlign w:val="superscript"/>
          <w:lang w:val="en-IN"/>
        </w:rPr>
        <w:t>th</w:t>
      </w:r>
      <w:r>
        <w:rPr>
          <w:lang w:val="en-IN"/>
        </w:rPr>
        <w:t xml:space="preserve"> February 2026</w:t>
      </w:r>
    </w:p>
    <w:p w:rsidRPr="002B33FC" w:rsidR="00543883" w:rsidP="00F3781F" w:rsidRDefault="00543883" w14:paraId="10068DB2" w14:textId="77777777">
      <w:r w:rsidRPr="002B33FC">
        <w:t xml:space="preserve">Rigby, D. (2023) ‘The future of omnichannel retail: Balancing online and physical experience’, </w:t>
      </w:r>
      <w:r w:rsidRPr="002B33FC">
        <w:rPr>
          <w:i/>
          <w:iCs/>
        </w:rPr>
        <w:t>Harvard Business Review</w:t>
      </w:r>
      <w:r w:rsidRPr="002B33FC">
        <w:t>, 101(2), pp. 44–53.</w:t>
      </w:r>
    </w:p>
    <w:p w:rsidRPr="00622C3D" w:rsidR="00543883" w:rsidP="00F3781F" w:rsidRDefault="00543883" w14:paraId="66769D55" w14:textId="77777777">
      <w:r w:rsidRPr="00622C3D">
        <w:t xml:space="preserve">Rigby, D. (2023) ‘The future of shopping’, </w:t>
      </w:r>
      <w:r w:rsidRPr="00622C3D">
        <w:rPr>
          <w:i/>
          <w:iCs/>
        </w:rPr>
        <w:t>Harvard Business Review</w:t>
      </w:r>
      <w:r w:rsidRPr="00622C3D">
        <w:t>, 101(3), pp. 65–76.</w:t>
      </w:r>
    </w:p>
    <w:p w:rsidRPr="00A6664C" w:rsidR="00543883" w:rsidP="00F3781F" w:rsidRDefault="00543883" w14:paraId="6F7EC481" w14:textId="77777777">
      <w:r w:rsidRPr="00A6664C">
        <w:t xml:space="preserve">Rita, P., Oliveira, T. and Farisa, A. (2019) ‘The impact of e-service quality and customer satisfaction on customer behavior in online shopping’, </w:t>
      </w:r>
      <w:r w:rsidRPr="00A6664C">
        <w:rPr>
          <w:i/>
          <w:iCs/>
        </w:rPr>
        <w:t>Heliyon</w:t>
      </w:r>
      <w:r w:rsidRPr="00A6664C">
        <w:t>, 5(10), pp. 1–14.</w:t>
      </w:r>
    </w:p>
    <w:p w:rsidRPr="0097437E" w:rsidR="00543883" w:rsidP="00F3781F" w:rsidRDefault="00543883" w14:paraId="6D458804" w14:textId="77777777">
      <w:r w:rsidRPr="0097437E">
        <w:t xml:space="preserve">Sainsbury’s (2024) </w:t>
      </w:r>
      <w:r w:rsidRPr="0097437E">
        <w:rPr>
          <w:i/>
          <w:iCs/>
        </w:rPr>
        <w:t>Online Grocery Services</w:t>
      </w:r>
      <w:r w:rsidRPr="0097437E">
        <w:t>. London: J Sainsbury plc.</w:t>
      </w:r>
      <w:r>
        <w:t xml:space="preserve"> Available at: </w:t>
      </w:r>
      <w:hyperlink w:history="1" r:id="rId19">
        <w:r w:rsidRPr="00766F13">
          <w:rPr>
            <w:rStyle w:val="Hyperlink"/>
          </w:rPr>
          <w:t>https://www.sainsburys.co.uk/gol-ui/groceries</w:t>
        </w:r>
      </w:hyperlink>
      <w:r>
        <w:t xml:space="preserve"> Accessed on: 20 March 2026)</w:t>
      </w:r>
    </w:p>
    <w:p w:rsidRPr="00B93326" w:rsidR="00543883" w:rsidP="00F3781F" w:rsidRDefault="00543883" w14:paraId="1F7FE4BC" w14:textId="77777777">
      <w:r w:rsidRPr="00B93326">
        <w:t xml:space="preserve">Saunders, M., Lewis, P. and Thornhill, A. (2019) </w:t>
      </w:r>
      <w:r w:rsidRPr="00B93326">
        <w:rPr>
          <w:i/>
          <w:iCs/>
        </w:rPr>
        <w:t>Research Methods for Business Students</w:t>
      </w:r>
      <w:r w:rsidRPr="00B93326">
        <w:t>. Pearson.</w:t>
      </w:r>
    </w:p>
    <w:p w:rsidRPr="00622C3D" w:rsidR="00543883" w:rsidP="00F3781F" w:rsidRDefault="00543883" w14:paraId="0876CDB4" w14:textId="77777777">
      <w:r w:rsidRPr="00622C3D">
        <w:t xml:space="preserve">Sheth, J. (2020) ‘Impact of Covid-19 on consumer behaviour’, </w:t>
      </w:r>
      <w:r w:rsidRPr="00622C3D">
        <w:rPr>
          <w:i/>
          <w:iCs/>
        </w:rPr>
        <w:t>Journal of Business Research</w:t>
      </w:r>
      <w:r w:rsidRPr="00622C3D">
        <w:t>, 117, pp. 280–283.</w:t>
      </w:r>
    </w:p>
    <w:p w:rsidRPr="0097437E" w:rsidR="00543883" w:rsidP="00F3781F" w:rsidRDefault="00543883" w14:paraId="50BE17DB" w14:textId="77777777">
      <w:r w:rsidRPr="0097437E">
        <w:lastRenderedPageBreak/>
        <w:t xml:space="preserve">Tesco (2024) </w:t>
      </w:r>
      <w:r w:rsidRPr="0097437E">
        <w:rPr>
          <w:i/>
          <w:iCs/>
        </w:rPr>
        <w:t>Tesco Online Grocery and Clubcard Services</w:t>
      </w:r>
      <w:r w:rsidRPr="0097437E">
        <w:t>. London: Tesco PLC.</w:t>
      </w:r>
      <w:r>
        <w:t xml:space="preserve"> Available at: </w:t>
      </w:r>
      <w:hyperlink w:history="1" r:id="rId20">
        <w:r w:rsidRPr="00766F13">
          <w:rPr>
            <w:rStyle w:val="Hyperlink"/>
          </w:rPr>
          <w:t>https://www.tescoplc.com/media/zgvhd0dn/tescos_ar24.pdf</w:t>
        </w:r>
      </w:hyperlink>
      <w:r>
        <w:t xml:space="preserve"> (Accessed on: 20 March 2026)</w:t>
      </w:r>
    </w:p>
    <w:p w:rsidRPr="00622C3D" w:rsidR="00543883" w:rsidP="00F3781F" w:rsidRDefault="00543883" w14:paraId="27A5FF82" w14:textId="77777777">
      <w:r w:rsidRPr="00622C3D">
        <w:t xml:space="preserve">Tomar, S. (2024) ‘Factors affecting customer satisfaction in online grocery shopping’, </w:t>
      </w:r>
      <w:r w:rsidRPr="00622C3D">
        <w:rPr>
          <w:i/>
          <w:iCs/>
        </w:rPr>
        <w:t>Journal of Innovation and Management</w:t>
      </w:r>
      <w:r w:rsidRPr="00622C3D">
        <w:t>, 2(1), pp. 63–81.</w:t>
      </w:r>
    </w:p>
    <w:p w:rsidR="00543883" w:rsidP="00F3781F" w:rsidRDefault="00543883" w14:paraId="2647D4A0" w14:textId="77777777">
      <w:r w:rsidRPr="00A6664C">
        <w:t xml:space="preserve">Venkatesh, V., Thong, J.Y.L. and Xu, X. (2019) ‘Unified theory of acceptance and use of technology: A synthesis and the road ahead’, </w:t>
      </w:r>
      <w:r w:rsidRPr="00A6664C">
        <w:rPr>
          <w:i/>
          <w:iCs/>
        </w:rPr>
        <w:t>Journal of the Association for Information Systems</w:t>
      </w:r>
      <w:r w:rsidRPr="00A6664C">
        <w:t>, 20(3), pp. 328–376.</w:t>
      </w:r>
    </w:p>
    <w:p w:rsidRPr="00622C3D" w:rsidR="00543883" w:rsidP="00F3781F" w:rsidRDefault="00543883" w14:paraId="2CB4D305" w14:textId="77777777">
      <w:r w:rsidRPr="00622C3D">
        <w:t xml:space="preserve">Verhoef, P., Kannan, P. and Inman, J. (2021) ‘From multi-channel retailing to omni-channel retailing’, </w:t>
      </w:r>
      <w:r w:rsidRPr="00622C3D">
        <w:rPr>
          <w:i/>
          <w:iCs/>
        </w:rPr>
        <w:t>Journal of Retailing</w:t>
      </w:r>
      <w:r w:rsidRPr="00622C3D">
        <w:t>, 97(2), pp. 174–181.</w:t>
      </w:r>
    </w:p>
    <w:p w:rsidR="00DC0044" w:rsidP="002B33FC" w:rsidRDefault="00DC0044" w14:paraId="320258F4" w14:textId="77777777"/>
    <w:p w:rsidR="067F6A41" w:rsidRDefault="067F6A41" w14:paraId="7920683D" w14:textId="7694C12C"/>
    <w:p w:rsidR="067F6A41" w:rsidRDefault="067F6A41" w14:paraId="5F9C0AB8" w14:textId="0CE3CA88"/>
    <w:p w:rsidR="067F6A41" w:rsidRDefault="067F6A41" w14:paraId="0B5D1E91" w14:textId="3356D691"/>
    <w:p w:rsidR="067F6A41" w:rsidRDefault="067F6A41" w14:paraId="7EB6592F" w14:textId="11F5FBF0"/>
    <w:p w:rsidR="067F6A41" w:rsidRDefault="067F6A41" w14:paraId="411D7C7A" w14:textId="4F3D7BEA"/>
    <w:p w:rsidR="067F6A41" w:rsidRDefault="067F6A41" w14:paraId="07E9C943" w14:textId="0AFD394C"/>
    <w:p w:rsidR="067F6A41" w:rsidRDefault="067F6A41" w14:paraId="3EF327C2" w14:textId="348DE4F4"/>
    <w:p w:rsidR="067F6A41" w:rsidP="067F6A41" w:rsidRDefault="067F6A41" w14:paraId="21D5D638" w14:textId="1812F818">
      <w:pPr>
        <w:pStyle w:val="Normal"/>
      </w:pPr>
    </w:p>
    <w:p w:rsidR="067F6A41" w:rsidP="067F6A41" w:rsidRDefault="067F6A41" w14:paraId="304D753C" w14:textId="382CB04E">
      <w:pPr>
        <w:pStyle w:val="Normal"/>
      </w:pPr>
    </w:p>
    <w:p w:rsidR="067F6A41" w:rsidP="067F6A41" w:rsidRDefault="067F6A41" w14:paraId="6C96E53D" w14:textId="549E2B4B">
      <w:pPr>
        <w:pStyle w:val="Normal"/>
      </w:pPr>
    </w:p>
    <w:p w:rsidR="067F6A41" w:rsidP="067F6A41" w:rsidRDefault="067F6A41" w14:paraId="125FD831" w14:textId="26A005E6">
      <w:pPr>
        <w:pStyle w:val="Normal"/>
      </w:pPr>
    </w:p>
    <w:p w:rsidR="067F6A41" w:rsidP="067F6A41" w:rsidRDefault="067F6A41" w14:paraId="69FC3C63" w14:textId="1A0FE7ED">
      <w:pPr>
        <w:pStyle w:val="Normal"/>
      </w:pPr>
    </w:p>
    <w:p w:rsidR="067F6A41" w:rsidP="067F6A41" w:rsidRDefault="067F6A41" w14:paraId="7BF9E478" w14:textId="1DA536CA">
      <w:pPr>
        <w:pStyle w:val="Normal"/>
      </w:pPr>
    </w:p>
    <w:p w:rsidR="067F6A41" w:rsidP="067F6A41" w:rsidRDefault="067F6A41" w14:paraId="0C072C23" w14:textId="5E479453">
      <w:pPr>
        <w:pStyle w:val="Normal"/>
      </w:pPr>
    </w:p>
    <w:p w:rsidR="067F6A41" w:rsidP="067F6A41" w:rsidRDefault="067F6A41" w14:paraId="01CE11A3" w14:textId="705AC02E">
      <w:pPr>
        <w:pStyle w:val="Normal"/>
      </w:pPr>
    </w:p>
    <w:p w:rsidR="067F6A41" w:rsidP="067F6A41" w:rsidRDefault="067F6A41" w14:paraId="50E5E03B" w14:textId="7572613D">
      <w:pPr>
        <w:pStyle w:val="Normal"/>
      </w:pPr>
    </w:p>
    <w:p w:rsidR="067F6A41" w:rsidP="067F6A41" w:rsidRDefault="067F6A41" w14:paraId="6AAD9627" w14:textId="3795FA21">
      <w:pPr>
        <w:pStyle w:val="Normal"/>
      </w:pPr>
    </w:p>
    <w:p w:rsidR="067F6A41" w:rsidP="067F6A41" w:rsidRDefault="067F6A41" w14:paraId="135CBC63" w14:textId="40F2A1B8">
      <w:pPr>
        <w:pStyle w:val="Normal"/>
      </w:pPr>
    </w:p>
    <w:p w:rsidR="067F6A41" w:rsidP="067F6A41" w:rsidRDefault="067F6A41" w14:paraId="3DA484C4" w14:textId="166B37E9">
      <w:pPr>
        <w:pStyle w:val="Normal"/>
      </w:pPr>
    </w:p>
    <w:p w:rsidR="067F6A41" w:rsidP="067F6A41" w:rsidRDefault="067F6A41" w14:paraId="11C6E6DD" w14:textId="217C2EEE">
      <w:pPr>
        <w:pStyle w:val="Normal"/>
      </w:pPr>
    </w:p>
    <w:p w:rsidR="067F6A41" w:rsidP="067F6A41" w:rsidRDefault="067F6A41" w14:paraId="640BD09A" w14:textId="3A9365C1">
      <w:pPr>
        <w:pStyle w:val="Normal"/>
      </w:pPr>
    </w:p>
    <w:p w:rsidR="067F6A41" w:rsidP="067F6A41" w:rsidRDefault="067F6A41" w14:paraId="0AAE1498" w14:textId="0941FEEA">
      <w:pPr>
        <w:pStyle w:val="Normal"/>
      </w:pPr>
    </w:p>
    <w:sectPr w:rsidR="00DC0044">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18F4" w:rsidP="002B33FC" w:rsidRDefault="008818F4" w14:paraId="6A772DC6" w14:textId="77777777">
      <w:pPr>
        <w:spacing w:line="240" w:lineRule="auto"/>
      </w:pPr>
      <w:r>
        <w:separator/>
      </w:r>
    </w:p>
  </w:endnote>
  <w:endnote w:type="continuationSeparator" w:id="0">
    <w:p w:rsidR="008818F4" w:rsidP="002B33FC" w:rsidRDefault="008818F4" w14:paraId="70E9747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839621"/>
      <w:docPartObj>
        <w:docPartGallery w:val="Page Numbers (Bottom of Page)"/>
        <w:docPartUnique/>
      </w:docPartObj>
    </w:sdtPr>
    <w:sdtEndPr>
      <w:rPr>
        <w:noProof/>
      </w:rPr>
    </w:sdtEndPr>
    <w:sdtContent>
      <w:p w:rsidR="002B33FC" w:rsidRDefault="002B33FC" w14:paraId="3389CB91" w14:textId="0DD4F2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B33FC" w:rsidRDefault="002B33FC" w14:paraId="7D9E5FE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18F4" w:rsidP="002B33FC" w:rsidRDefault="008818F4" w14:paraId="7A825353" w14:textId="77777777">
      <w:pPr>
        <w:spacing w:line="240" w:lineRule="auto"/>
      </w:pPr>
      <w:r>
        <w:separator/>
      </w:r>
    </w:p>
  </w:footnote>
  <w:footnote w:type="continuationSeparator" w:id="0">
    <w:p w:rsidR="008818F4" w:rsidP="002B33FC" w:rsidRDefault="008818F4" w14:paraId="0D464EB5"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24FCC"/>
    <w:multiLevelType w:val="hybridMultilevel"/>
    <w:tmpl w:val="32BCBF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55B6588"/>
    <w:multiLevelType w:val="hybridMultilevel"/>
    <w:tmpl w:val="BA1E8EB8"/>
    <w:lvl w:ilvl="0" w:tplc="08090009">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27B15BDC"/>
    <w:multiLevelType w:val="hybridMultilevel"/>
    <w:tmpl w:val="98FCA498"/>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488026B0"/>
    <w:multiLevelType w:val="hybridMultilevel"/>
    <w:tmpl w:val="CBE25738"/>
    <w:lvl w:ilvl="0" w:tplc="08090009">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4B1E11E6"/>
    <w:multiLevelType w:val="hybridMultilevel"/>
    <w:tmpl w:val="AFACC81E"/>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4FA829C9"/>
    <w:multiLevelType w:val="hybridMultilevel"/>
    <w:tmpl w:val="3B2ED978"/>
    <w:lvl w:ilvl="0" w:tplc="08090009">
      <w:start w:val="1"/>
      <w:numFmt w:val="bullet"/>
      <w:lvlText w:val=""/>
      <w:lvlJc w:val="left"/>
      <w:pPr>
        <w:ind w:left="360" w:hanging="360"/>
      </w:pPr>
      <w:rPr>
        <w:rFonts w:hint="default" w:ascii="Wingdings" w:hAnsi="Wingdings"/>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6" w15:restartNumberingAfterBreak="0">
    <w:nsid w:val="7A9A479A"/>
    <w:multiLevelType w:val="hybridMultilevel"/>
    <w:tmpl w:val="3A264A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A9C7699"/>
    <w:multiLevelType w:val="hybridMultilevel"/>
    <w:tmpl w:val="422AABF0"/>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7C9B29BE"/>
    <w:multiLevelType w:val="hybridMultilevel"/>
    <w:tmpl w:val="3F948E10"/>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7E2A70B9"/>
    <w:multiLevelType w:val="hybridMultilevel"/>
    <w:tmpl w:val="7BA61738"/>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564611476">
    <w:abstractNumId w:val="8"/>
  </w:num>
  <w:num w:numId="2" w16cid:durableId="1856647671">
    <w:abstractNumId w:val="9"/>
  </w:num>
  <w:num w:numId="3" w16cid:durableId="1302803830">
    <w:abstractNumId w:val="2"/>
  </w:num>
  <w:num w:numId="4" w16cid:durableId="2007635731">
    <w:abstractNumId w:val="6"/>
  </w:num>
  <w:num w:numId="5" w16cid:durableId="1071346126">
    <w:abstractNumId w:val="8"/>
  </w:num>
  <w:num w:numId="6" w16cid:durableId="1964845727">
    <w:abstractNumId w:val="9"/>
  </w:num>
  <w:num w:numId="7" w16cid:durableId="1821001656">
    <w:abstractNumId w:val="0"/>
  </w:num>
  <w:num w:numId="8" w16cid:durableId="1087848933">
    <w:abstractNumId w:val="5"/>
  </w:num>
  <w:num w:numId="9" w16cid:durableId="322634414">
    <w:abstractNumId w:val="7"/>
  </w:num>
  <w:num w:numId="10" w16cid:durableId="508565899">
    <w:abstractNumId w:val="1"/>
  </w:num>
  <w:num w:numId="11" w16cid:durableId="1935701271">
    <w:abstractNumId w:val="4"/>
  </w:num>
  <w:num w:numId="12" w16cid:durableId="707222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BB"/>
    <w:rsid w:val="00000940"/>
    <w:rsid w:val="00000F11"/>
    <w:rsid w:val="00003164"/>
    <w:rsid w:val="00003456"/>
    <w:rsid w:val="00003992"/>
    <w:rsid w:val="00004304"/>
    <w:rsid w:val="000043E1"/>
    <w:rsid w:val="00005015"/>
    <w:rsid w:val="0000598C"/>
    <w:rsid w:val="00005C2D"/>
    <w:rsid w:val="00007620"/>
    <w:rsid w:val="000102EE"/>
    <w:rsid w:val="00010918"/>
    <w:rsid w:val="00011F27"/>
    <w:rsid w:val="00012F6B"/>
    <w:rsid w:val="000148E9"/>
    <w:rsid w:val="00014B00"/>
    <w:rsid w:val="0001527A"/>
    <w:rsid w:val="0001532D"/>
    <w:rsid w:val="0001636A"/>
    <w:rsid w:val="00016854"/>
    <w:rsid w:val="00020F9F"/>
    <w:rsid w:val="000215B7"/>
    <w:rsid w:val="000215CB"/>
    <w:rsid w:val="00022FDF"/>
    <w:rsid w:val="00024409"/>
    <w:rsid w:val="000260D9"/>
    <w:rsid w:val="000264F0"/>
    <w:rsid w:val="000265C9"/>
    <w:rsid w:val="000270FC"/>
    <w:rsid w:val="00027109"/>
    <w:rsid w:val="00030C66"/>
    <w:rsid w:val="0003109A"/>
    <w:rsid w:val="000327EA"/>
    <w:rsid w:val="00032DA7"/>
    <w:rsid w:val="00033090"/>
    <w:rsid w:val="000330E4"/>
    <w:rsid w:val="00034E7B"/>
    <w:rsid w:val="000355CC"/>
    <w:rsid w:val="00035B6F"/>
    <w:rsid w:val="000362B1"/>
    <w:rsid w:val="000374F5"/>
    <w:rsid w:val="00040F1C"/>
    <w:rsid w:val="000413A0"/>
    <w:rsid w:val="000416FF"/>
    <w:rsid w:val="00041F99"/>
    <w:rsid w:val="00045D06"/>
    <w:rsid w:val="00045F9D"/>
    <w:rsid w:val="00046DF1"/>
    <w:rsid w:val="00047DE5"/>
    <w:rsid w:val="000509F6"/>
    <w:rsid w:val="0005160D"/>
    <w:rsid w:val="00051E91"/>
    <w:rsid w:val="00052591"/>
    <w:rsid w:val="00052843"/>
    <w:rsid w:val="00052E27"/>
    <w:rsid w:val="00060849"/>
    <w:rsid w:val="00060CD2"/>
    <w:rsid w:val="00060CE9"/>
    <w:rsid w:val="00062463"/>
    <w:rsid w:val="00064334"/>
    <w:rsid w:val="00070293"/>
    <w:rsid w:val="00070B2E"/>
    <w:rsid w:val="00071903"/>
    <w:rsid w:val="00072B74"/>
    <w:rsid w:val="00072E91"/>
    <w:rsid w:val="00073FD5"/>
    <w:rsid w:val="00074DD6"/>
    <w:rsid w:val="000757A4"/>
    <w:rsid w:val="000762B4"/>
    <w:rsid w:val="00076C8E"/>
    <w:rsid w:val="00077731"/>
    <w:rsid w:val="000804C2"/>
    <w:rsid w:val="00081A64"/>
    <w:rsid w:val="00082542"/>
    <w:rsid w:val="000829F0"/>
    <w:rsid w:val="0008397E"/>
    <w:rsid w:val="000849C3"/>
    <w:rsid w:val="00084FED"/>
    <w:rsid w:val="00085066"/>
    <w:rsid w:val="0008576A"/>
    <w:rsid w:val="00085DC3"/>
    <w:rsid w:val="000874F0"/>
    <w:rsid w:val="00087544"/>
    <w:rsid w:val="00090967"/>
    <w:rsid w:val="000911CC"/>
    <w:rsid w:val="00091EAF"/>
    <w:rsid w:val="00092242"/>
    <w:rsid w:val="00092439"/>
    <w:rsid w:val="0009280E"/>
    <w:rsid w:val="00092947"/>
    <w:rsid w:val="00092B17"/>
    <w:rsid w:val="00093C85"/>
    <w:rsid w:val="00094773"/>
    <w:rsid w:val="00095374"/>
    <w:rsid w:val="00095E87"/>
    <w:rsid w:val="00096030"/>
    <w:rsid w:val="0009616E"/>
    <w:rsid w:val="000968D8"/>
    <w:rsid w:val="00097AE4"/>
    <w:rsid w:val="000A0A43"/>
    <w:rsid w:val="000A1060"/>
    <w:rsid w:val="000A13DF"/>
    <w:rsid w:val="000A2E58"/>
    <w:rsid w:val="000A593B"/>
    <w:rsid w:val="000A6636"/>
    <w:rsid w:val="000A6836"/>
    <w:rsid w:val="000A7337"/>
    <w:rsid w:val="000A7979"/>
    <w:rsid w:val="000A7AE4"/>
    <w:rsid w:val="000B0C59"/>
    <w:rsid w:val="000B16F5"/>
    <w:rsid w:val="000B3476"/>
    <w:rsid w:val="000B390B"/>
    <w:rsid w:val="000B408E"/>
    <w:rsid w:val="000B5331"/>
    <w:rsid w:val="000B6667"/>
    <w:rsid w:val="000B774C"/>
    <w:rsid w:val="000C23F3"/>
    <w:rsid w:val="000C2E8F"/>
    <w:rsid w:val="000C3298"/>
    <w:rsid w:val="000C4271"/>
    <w:rsid w:val="000C44E4"/>
    <w:rsid w:val="000C5AD4"/>
    <w:rsid w:val="000C7D81"/>
    <w:rsid w:val="000D7B9A"/>
    <w:rsid w:val="000D7D02"/>
    <w:rsid w:val="000E2933"/>
    <w:rsid w:val="000E3887"/>
    <w:rsid w:val="000E49D1"/>
    <w:rsid w:val="000E7ECD"/>
    <w:rsid w:val="000F1800"/>
    <w:rsid w:val="000F1EB1"/>
    <w:rsid w:val="000F2305"/>
    <w:rsid w:val="000F526C"/>
    <w:rsid w:val="000F630D"/>
    <w:rsid w:val="000F6969"/>
    <w:rsid w:val="000F7D13"/>
    <w:rsid w:val="00101A1A"/>
    <w:rsid w:val="00101AA3"/>
    <w:rsid w:val="001020F1"/>
    <w:rsid w:val="0010495E"/>
    <w:rsid w:val="001049A5"/>
    <w:rsid w:val="001061BC"/>
    <w:rsid w:val="00106C28"/>
    <w:rsid w:val="00107835"/>
    <w:rsid w:val="001110FB"/>
    <w:rsid w:val="00112E29"/>
    <w:rsid w:val="00114D80"/>
    <w:rsid w:val="001151FC"/>
    <w:rsid w:val="00115930"/>
    <w:rsid w:val="00121EBC"/>
    <w:rsid w:val="00122870"/>
    <w:rsid w:val="001229BC"/>
    <w:rsid w:val="0012572A"/>
    <w:rsid w:val="00125D82"/>
    <w:rsid w:val="00127320"/>
    <w:rsid w:val="001307E5"/>
    <w:rsid w:val="00130DC1"/>
    <w:rsid w:val="00130F30"/>
    <w:rsid w:val="001311BC"/>
    <w:rsid w:val="00133EF1"/>
    <w:rsid w:val="00135DE9"/>
    <w:rsid w:val="00136B08"/>
    <w:rsid w:val="00141C51"/>
    <w:rsid w:val="001430F3"/>
    <w:rsid w:val="00143B7A"/>
    <w:rsid w:val="00143F2A"/>
    <w:rsid w:val="00144688"/>
    <w:rsid w:val="00144716"/>
    <w:rsid w:val="00144B2E"/>
    <w:rsid w:val="001468CD"/>
    <w:rsid w:val="00147D11"/>
    <w:rsid w:val="0015454F"/>
    <w:rsid w:val="00154979"/>
    <w:rsid w:val="001550FC"/>
    <w:rsid w:val="00156C09"/>
    <w:rsid w:val="00162700"/>
    <w:rsid w:val="00165D7F"/>
    <w:rsid w:val="0016628F"/>
    <w:rsid w:val="001708EC"/>
    <w:rsid w:val="001714CC"/>
    <w:rsid w:val="00172AC3"/>
    <w:rsid w:val="00175632"/>
    <w:rsid w:val="001758C1"/>
    <w:rsid w:val="00176313"/>
    <w:rsid w:val="00176448"/>
    <w:rsid w:val="0017725A"/>
    <w:rsid w:val="00180AF3"/>
    <w:rsid w:val="00183C27"/>
    <w:rsid w:val="00186706"/>
    <w:rsid w:val="001869A2"/>
    <w:rsid w:val="0018749F"/>
    <w:rsid w:val="001902EA"/>
    <w:rsid w:val="00190D14"/>
    <w:rsid w:val="00191950"/>
    <w:rsid w:val="00193577"/>
    <w:rsid w:val="00194BB7"/>
    <w:rsid w:val="00194EA1"/>
    <w:rsid w:val="00195B64"/>
    <w:rsid w:val="00196866"/>
    <w:rsid w:val="001A1331"/>
    <w:rsid w:val="001A13B6"/>
    <w:rsid w:val="001A196C"/>
    <w:rsid w:val="001A3A34"/>
    <w:rsid w:val="001A515F"/>
    <w:rsid w:val="001A5BAB"/>
    <w:rsid w:val="001A5BC7"/>
    <w:rsid w:val="001A625D"/>
    <w:rsid w:val="001B08E4"/>
    <w:rsid w:val="001B11A8"/>
    <w:rsid w:val="001B3DE3"/>
    <w:rsid w:val="001B4098"/>
    <w:rsid w:val="001B654D"/>
    <w:rsid w:val="001B760A"/>
    <w:rsid w:val="001C0499"/>
    <w:rsid w:val="001C0AC0"/>
    <w:rsid w:val="001C147B"/>
    <w:rsid w:val="001C2685"/>
    <w:rsid w:val="001C2EE8"/>
    <w:rsid w:val="001C3C6D"/>
    <w:rsid w:val="001C60ED"/>
    <w:rsid w:val="001C6E20"/>
    <w:rsid w:val="001C7572"/>
    <w:rsid w:val="001C7833"/>
    <w:rsid w:val="001C7D78"/>
    <w:rsid w:val="001D041C"/>
    <w:rsid w:val="001D0C96"/>
    <w:rsid w:val="001D1AD7"/>
    <w:rsid w:val="001D351D"/>
    <w:rsid w:val="001D5AF8"/>
    <w:rsid w:val="001D5CB5"/>
    <w:rsid w:val="001D7AE9"/>
    <w:rsid w:val="001D7DCF"/>
    <w:rsid w:val="001D7DDF"/>
    <w:rsid w:val="001E23D1"/>
    <w:rsid w:val="001E2808"/>
    <w:rsid w:val="001E45B6"/>
    <w:rsid w:val="001E4FA6"/>
    <w:rsid w:val="001E6EDA"/>
    <w:rsid w:val="001F1925"/>
    <w:rsid w:val="001F4375"/>
    <w:rsid w:val="001F4BBD"/>
    <w:rsid w:val="001F5164"/>
    <w:rsid w:val="001F5C38"/>
    <w:rsid w:val="001F6531"/>
    <w:rsid w:val="00200FB2"/>
    <w:rsid w:val="00201B92"/>
    <w:rsid w:val="0020388E"/>
    <w:rsid w:val="00203B00"/>
    <w:rsid w:val="00205BCE"/>
    <w:rsid w:val="0020640C"/>
    <w:rsid w:val="0020682C"/>
    <w:rsid w:val="00206F0A"/>
    <w:rsid w:val="00207903"/>
    <w:rsid w:val="0021001D"/>
    <w:rsid w:val="00210040"/>
    <w:rsid w:val="00212441"/>
    <w:rsid w:val="002127BC"/>
    <w:rsid w:val="00212BF4"/>
    <w:rsid w:val="00214140"/>
    <w:rsid w:val="00216602"/>
    <w:rsid w:val="002167C1"/>
    <w:rsid w:val="002175B1"/>
    <w:rsid w:val="002176F1"/>
    <w:rsid w:val="002213EE"/>
    <w:rsid w:val="00222EDF"/>
    <w:rsid w:val="00223C43"/>
    <w:rsid w:val="00223F73"/>
    <w:rsid w:val="00224C35"/>
    <w:rsid w:val="00225647"/>
    <w:rsid w:val="00225D21"/>
    <w:rsid w:val="00225D9C"/>
    <w:rsid w:val="00226123"/>
    <w:rsid w:val="0023164D"/>
    <w:rsid w:val="002317E9"/>
    <w:rsid w:val="00233051"/>
    <w:rsid w:val="00233493"/>
    <w:rsid w:val="00233698"/>
    <w:rsid w:val="00233C01"/>
    <w:rsid w:val="00234505"/>
    <w:rsid w:val="002345F3"/>
    <w:rsid w:val="00234AF1"/>
    <w:rsid w:val="00234C4C"/>
    <w:rsid w:val="0023500D"/>
    <w:rsid w:val="00235787"/>
    <w:rsid w:val="00236A4F"/>
    <w:rsid w:val="00237176"/>
    <w:rsid w:val="002402BD"/>
    <w:rsid w:val="00240615"/>
    <w:rsid w:val="00240A43"/>
    <w:rsid w:val="00240EB0"/>
    <w:rsid w:val="00241289"/>
    <w:rsid w:val="00242F19"/>
    <w:rsid w:val="0024322D"/>
    <w:rsid w:val="00246514"/>
    <w:rsid w:val="00246CCA"/>
    <w:rsid w:val="00247099"/>
    <w:rsid w:val="00250825"/>
    <w:rsid w:val="002529FB"/>
    <w:rsid w:val="0025418C"/>
    <w:rsid w:val="0025579B"/>
    <w:rsid w:val="00255F23"/>
    <w:rsid w:val="00256ED5"/>
    <w:rsid w:val="0025780B"/>
    <w:rsid w:val="0026038F"/>
    <w:rsid w:val="00260DCA"/>
    <w:rsid w:val="00261926"/>
    <w:rsid w:val="00261D17"/>
    <w:rsid w:val="002627FC"/>
    <w:rsid w:val="0026296D"/>
    <w:rsid w:val="002644A0"/>
    <w:rsid w:val="00264962"/>
    <w:rsid w:val="00264998"/>
    <w:rsid w:val="00267FC0"/>
    <w:rsid w:val="00270E7D"/>
    <w:rsid w:val="002727F0"/>
    <w:rsid w:val="00272DDE"/>
    <w:rsid w:val="0027505D"/>
    <w:rsid w:val="002750D0"/>
    <w:rsid w:val="00276361"/>
    <w:rsid w:val="002817BB"/>
    <w:rsid w:val="002828BE"/>
    <w:rsid w:val="00282E00"/>
    <w:rsid w:val="002831D9"/>
    <w:rsid w:val="0028430F"/>
    <w:rsid w:val="00284515"/>
    <w:rsid w:val="00284BE4"/>
    <w:rsid w:val="0028583B"/>
    <w:rsid w:val="00287356"/>
    <w:rsid w:val="0028751B"/>
    <w:rsid w:val="00290902"/>
    <w:rsid w:val="002909D2"/>
    <w:rsid w:val="0029149D"/>
    <w:rsid w:val="002914FC"/>
    <w:rsid w:val="002930B2"/>
    <w:rsid w:val="0029385F"/>
    <w:rsid w:val="0029567E"/>
    <w:rsid w:val="00295786"/>
    <w:rsid w:val="00295A6B"/>
    <w:rsid w:val="00297353"/>
    <w:rsid w:val="002A24CC"/>
    <w:rsid w:val="002A25C6"/>
    <w:rsid w:val="002A2A2C"/>
    <w:rsid w:val="002A2C80"/>
    <w:rsid w:val="002A3055"/>
    <w:rsid w:val="002A5C32"/>
    <w:rsid w:val="002A5CAF"/>
    <w:rsid w:val="002A748D"/>
    <w:rsid w:val="002B0F4A"/>
    <w:rsid w:val="002B15BA"/>
    <w:rsid w:val="002B33FC"/>
    <w:rsid w:val="002B40CC"/>
    <w:rsid w:val="002B461C"/>
    <w:rsid w:val="002B60F3"/>
    <w:rsid w:val="002B61C6"/>
    <w:rsid w:val="002B65BF"/>
    <w:rsid w:val="002C048A"/>
    <w:rsid w:val="002C0859"/>
    <w:rsid w:val="002C25E6"/>
    <w:rsid w:val="002C2B2A"/>
    <w:rsid w:val="002C3644"/>
    <w:rsid w:val="002C46D7"/>
    <w:rsid w:val="002C6C4F"/>
    <w:rsid w:val="002C7117"/>
    <w:rsid w:val="002C72B1"/>
    <w:rsid w:val="002C76C4"/>
    <w:rsid w:val="002D07B0"/>
    <w:rsid w:val="002D0CB1"/>
    <w:rsid w:val="002D131A"/>
    <w:rsid w:val="002D187C"/>
    <w:rsid w:val="002D3F84"/>
    <w:rsid w:val="002D56D6"/>
    <w:rsid w:val="002D5C23"/>
    <w:rsid w:val="002D6759"/>
    <w:rsid w:val="002D6996"/>
    <w:rsid w:val="002D74A9"/>
    <w:rsid w:val="002D7F58"/>
    <w:rsid w:val="002E0458"/>
    <w:rsid w:val="002E050A"/>
    <w:rsid w:val="002E1384"/>
    <w:rsid w:val="002E21A0"/>
    <w:rsid w:val="002E2FBF"/>
    <w:rsid w:val="002E588A"/>
    <w:rsid w:val="002E5E1D"/>
    <w:rsid w:val="002E686D"/>
    <w:rsid w:val="002F0358"/>
    <w:rsid w:val="002F0956"/>
    <w:rsid w:val="002F10D6"/>
    <w:rsid w:val="002F1EF0"/>
    <w:rsid w:val="002F2A14"/>
    <w:rsid w:val="002F3D92"/>
    <w:rsid w:val="002F45E3"/>
    <w:rsid w:val="002F4900"/>
    <w:rsid w:val="002F655B"/>
    <w:rsid w:val="002F6833"/>
    <w:rsid w:val="00300C03"/>
    <w:rsid w:val="00300CC9"/>
    <w:rsid w:val="0030103C"/>
    <w:rsid w:val="0030159F"/>
    <w:rsid w:val="003022BC"/>
    <w:rsid w:val="00303379"/>
    <w:rsid w:val="003033A1"/>
    <w:rsid w:val="00304101"/>
    <w:rsid w:val="0030565A"/>
    <w:rsid w:val="00305764"/>
    <w:rsid w:val="0030718C"/>
    <w:rsid w:val="00310378"/>
    <w:rsid w:val="003111D4"/>
    <w:rsid w:val="00311542"/>
    <w:rsid w:val="00312FE8"/>
    <w:rsid w:val="00313A47"/>
    <w:rsid w:val="00313ED2"/>
    <w:rsid w:val="0031427D"/>
    <w:rsid w:val="003158C6"/>
    <w:rsid w:val="00316205"/>
    <w:rsid w:val="00322E84"/>
    <w:rsid w:val="0032386E"/>
    <w:rsid w:val="00323D57"/>
    <w:rsid w:val="00324ABD"/>
    <w:rsid w:val="00325E88"/>
    <w:rsid w:val="0032661A"/>
    <w:rsid w:val="003276C9"/>
    <w:rsid w:val="00330AF6"/>
    <w:rsid w:val="00330DC8"/>
    <w:rsid w:val="0033209D"/>
    <w:rsid w:val="00332A09"/>
    <w:rsid w:val="00332AC7"/>
    <w:rsid w:val="00332D6D"/>
    <w:rsid w:val="00334183"/>
    <w:rsid w:val="00336752"/>
    <w:rsid w:val="00336801"/>
    <w:rsid w:val="00337358"/>
    <w:rsid w:val="00337B2C"/>
    <w:rsid w:val="003406C2"/>
    <w:rsid w:val="003423DF"/>
    <w:rsid w:val="003429F9"/>
    <w:rsid w:val="00343377"/>
    <w:rsid w:val="003471F8"/>
    <w:rsid w:val="00347410"/>
    <w:rsid w:val="003500FA"/>
    <w:rsid w:val="003504D7"/>
    <w:rsid w:val="00350ABC"/>
    <w:rsid w:val="00350D4F"/>
    <w:rsid w:val="00351266"/>
    <w:rsid w:val="003548F2"/>
    <w:rsid w:val="00354A6F"/>
    <w:rsid w:val="00355CA7"/>
    <w:rsid w:val="00357C7D"/>
    <w:rsid w:val="00360DF5"/>
    <w:rsid w:val="00362A79"/>
    <w:rsid w:val="00362DCC"/>
    <w:rsid w:val="0036329B"/>
    <w:rsid w:val="00366432"/>
    <w:rsid w:val="00366BF7"/>
    <w:rsid w:val="003701D7"/>
    <w:rsid w:val="00371E7C"/>
    <w:rsid w:val="00371FEA"/>
    <w:rsid w:val="00372837"/>
    <w:rsid w:val="00373E85"/>
    <w:rsid w:val="00374278"/>
    <w:rsid w:val="00374CCC"/>
    <w:rsid w:val="0037542E"/>
    <w:rsid w:val="00377AF1"/>
    <w:rsid w:val="00377BEA"/>
    <w:rsid w:val="00380774"/>
    <w:rsid w:val="003815E2"/>
    <w:rsid w:val="003816F3"/>
    <w:rsid w:val="0038181E"/>
    <w:rsid w:val="00381944"/>
    <w:rsid w:val="003852E8"/>
    <w:rsid w:val="003857AB"/>
    <w:rsid w:val="00385C03"/>
    <w:rsid w:val="00385FB6"/>
    <w:rsid w:val="00387C0F"/>
    <w:rsid w:val="00390C4C"/>
    <w:rsid w:val="00391465"/>
    <w:rsid w:val="003915A9"/>
    <w:rsid w:val="0039311E"/>
    <w:rsid w:val="00393E22"/>
    <w:rsid w:val="00394811"/>
    <w:rsid w:val="003953A5"/>
    <w:rsid w:val="00396D7C"/>
    <w:rsid w:val="00397C20"/>
    <w:rsid w:val="003A016C"/>
    <w:rsid w:val="003A0F98"/>
    <w:rsid w:val="003A16EE"/>
    <w:rsid w:val="003A1844"/>
    <w:rsid w:val="003A2356"/>
    <w:rsid w:val="003A26A3"/>
    <w:rsid w:val="003A280E"/>
    <w:rsid w:val="003A393A"/>
    <w:rsid w:val="003A3AF9"/>
    <w:rsid w:val="003A43E5"/>
    <w:rsid w:val="003A4A25"/>
    <w:rsid w:val="003A6232"/>
    <w:rsid w:val="003A6812"/>
    <w:rsid w:val="003B1570"/>
    <w:rsid w:val="003B398A"/>
    <w:rsid w:val="003B4CE0"/>
    <w:rsid w:val="003B5BCD"/>
    <w:rsid w:val="003B65F8"/>
    <w:rsid w:val="003B6CBD"/>
    <w:rsid w:val="003B7001"/>
    <w:rsid w:val="003B7E72"/>
    <w:rsid w:val="003C3B49"/>
    <w:rsid w:val="003D01D7"/>
    <w:rsid w:val="003D149E"/>
    <w:rsid w:val="003D176B"/>
    <w:rsid w:val="003D28DE"/>
    <w:rsid w:val="003D32CA"/>
    <w:rsid w:val="003D5B54"/>
    <w:rsid w:val="003D5BE6"/>
    <w:rsid w:val="003D7250"/>
    <w:rsid w:val="003E07AF"/>
    <w:rsid w:val="003E0BDE"/>
    <w:rsid w:val="003E1FAA"/>
    <w:rsid w:val="003E3B76"/>
    <w:rsid w:val="003E66D6"/>
    <w:rsid w:val="003E7FAD"/>
    <w:rsid w:val="003F0AA0"/>
    <w:rsid w:val="003F16F1"/>
    <w:rsid w:val="003F2983"/>
    <w:rsid w:val="003F2A3B"/>
    <w:rsid w:val="003F41CE"/>
    <w:rsid w:val="003F456A"/>
    <w:rsid w:val="003F504C"/>
    <w:rsid w:val="003F5268"/>
    <w:rsid w:val="003F5C99"/>
    <w:rsid w:val="003F7F88"/>
    <w:rsid w:val="003F7FEC"/>
    <w:rsid w:val="00402D3F"/>
    <w:rsid w:val="00403196"/>
    <w:rsid w:val="00403401"/>
    <w:rsid w:val="00403492"/>
    <w:rsid w:val="00404D3D"/>
    <w:rsid w:val="00406075"/>
    <w:rsid w:val="004075E9"/>
    <w:rsid w:val="0040795D"/>
    <w:rsid w:val="00410C45"/>
    <w:rsid w:val="00411C65"/>
    <w:rsid w:val="00411C7A"/>
    <w:rsid w:val="00413FE3"/>
    <w:rsid w:val="00416236"/>
    <w:rsid w:val="00416AE8"/>
    <w:rsid w:val="00417037"/>
    <w:rsid w:val="0042253E"/>
    <w:rsid w:val="004233DA"/>
    <w:rsid w:val="004233DD"/>
    <w:rsid w:val="004256BB"/>
    <w:rsid w:val="00425F0B"/>
    <w:rsid w:val="0042605E"/>
    <w:rsid w:val="00426D7B"/>
    <w:rsid w:val="004318DC"/>
    <w:rsid w:val="0043396E"/>
    <w:rsid w:val="00435202"/>
    <w:rsid w:val="00435DAC"/>
    <w:rsid w:val="00436AAD"/>
    <w:rsid w:val="00441B99"/>
    <w:rsid w:val="00442D1E"/>
    <w:rsid w:val="00443FAC"/>
    <w:rsid w:val="00444D7E"/>
    <w:rsid w:val="00446789"/>
    <w:rsid w:val="004479C3"/>
    <w:rsid w:val="00447DCE"/>
    <w:rsid w:val="004504AF"/>
    <w:rsid w:val="00451603"/>
    <w:rsid w:val="00454109"/>
    <w:rsid w:val="004543D3"/>
    <w:rsid w:val="00454959"/>
    <w:rsid w:val="00455121"/>
    <w:rsid w:val="004559F6"/>
    <w:rsid w:val="00455FDA"/>
    <w:rsid w:val="00457F4C"/>
    <w:rsid w:val="004606EA"/>
    <w:rsid w:val="00460AC6"/>
    <w:rsid w:val="004610A4"/>
    <w:rsid w:val="00461404"/>
    <w:rsid w:val="0046175B"/>
    <w:rsid w:val="004623B4"/>
    <w:rsid w:val="00463E2A"/>
    <w:rsid w:val="00464DE9"/>
    <w:rsid w:val="00464FBC"/>
    <w:rsid w:val="00467AB8"/>
    <w:rsid w:val="004705AC"/>
    <w:rsid w:val="00472E2E"/>
    <w:rsid w:val="0047376C"/>
    <w:rsid w:val="00476857"/>
    <w:rsid w:val="0048075B"/>
    <w:rsid w:val="00481519"/>
    <w:rsid w:val="004817E1"/>
    <w:rsid w:val="00481B8B"/>
    <w:rsid w:val="00482D00"/>
    <w:rsid w:val="004837C1"/>
    <w:rsid w:val="004847DF"/>
    <w:rsid w:val="00484ABA"/>
    <w:rsid w:val="0048562C"/>
    <w:rsid w:val="004856FF"/>
    <w:rsid w:val="00485C59"/>
    <w:rsid w:val="004866B9"/>
    <w:rsid w:val="004876BE"/>
    <w:rsid w:val="00490D02"/>
    <w:rsid w:val="00491045"/>
    <w:rsid w:val="00493167"/>
    <w:rsid w:val="0049319B"/>
    <w:rsid w:val="00493D9B"/>
    <w:rsid w:val="004958CB"/>
    <w:rsid w:val="004A02E7"/>
    <w:rsid w:val="004A0DAB"/>
    <w:rsid w:val="004A1C8C"/>
    <w:rsid w:val="004A2339"/>
    <w:rsid w:val="004A38E1"/>
    <w:rsid w:val="004A6290"/>
    <w:rsid w:val="004A6A3A"/>
    <w:rsid w:val="004A76A7"/>
    <w:rsid w:val="004B42F0"/>
    <w:rsid w:val="004B638A"/>
    <w:rsid w:val="004B6A25"/>
    <w:rsid w:val="004B73D5"/>
    <w:rsid w:val="004B78C3"/>
    <w:rsid w:val="004C159B"/>
    <w:rsid w:val="004C172E"/>
    <w:rsid w:val="004C1990"/>
    <w:rsid w:val="004C2F49"/>
    <w:rsid w:val="004C378F"/>
    <w:rsid w:val="004C41CA"/>
    <w:rsid w:val="004C63FB"/>
    <w:rsid w:val="004C6F1D"/>
    <w:rsid w:val="004D028E"/>
    <w:rsid w:val="004D09FE"/>
    <w:rsid w:val="004D40AD"/>
    <w:rsid w:val="004D7336"/>
    <w:rsid w:val="004D7A05"/>
    <w:rsid w:val="004E010C"/>
    <w:rsid w:val="004E432C"/>
    <w:rsid w:val="004E45C3"/>
    <w:rsid w:val="004E4E5E"/>
    <w:rsid w:val="004E55EC"/>
    <w:rsid w:val="004E575E"/>
    <w:rsid w:val="004E6511"/>
    <w:rsid w:val="004E6E24"/>
    <w:rsid w:val="004E73DC"/>
    <w:rsid w:val="004F1097"/>
    <w:rsid w:val="004F13BC"/>
    <w:rsid w:val="004F48C0"/>
    <w:rsid w:val="00500909"/>
    <w:rsid w:val="005013DE"/>
    <w:rsid w:val="00501DC5"/>
    <w:rsid w:val="005053A9"/>
    <w:rsid w:val="005053C7"/>
    <w:rsid w:val="0050574F"/>
    <w:rsid w:val="00506010"/>
    <w:rsid w:val="00510565"/>
    <w:rsid w:val="005137D4"/>
    <w:rsid w:val="00513823"/>
    <w:rsid w:val="00514172"/>
    <w:rsid w:val="005152FC"/>
    <w:rsid w:val="00515F61"/>
    <w:rsid w:val="005166CA"/>
    <w:rsid w:val="00516787"/>
    <w:rsid w:val="0051762A"/>
    <w:rsid w:val="00520744"/>
    <w:rsid w:val="00520DF2"/>
    <w:rsid w:val="0052170B"/>
    <w:rsid w:val="00521EC1"/>
    <w:rsid w:val="00523B0D"/>
    <w:rsid w:val="00523C6A"/>
    <w:rsid w:val="0052509E"/>
    <w:rsid w:val="0052693F"/>
    <w:rsid w:val="0052695F"/>
    <w:rsid w:val="0052783E"/>
    <w:rsid w:val="005315A0"/>
    <w:rsid w:val="00536DF7"/>
    <w:rsid w:val="005406E7"/>
    <w:rsid w:val="005417FD"/>
    <w:rsid w:val="00542550"/>
    <w:rsid w:val="00542747"/>
    <w:rsid w:val="00542797"/>
    <w:rsid w:val="00543883"/>
    <w:rsid w:val="00543932"/>
    <w:rsid w:val="00543B7E"/>
    <w:rsid w:val="00544543"/>
    <w:rsid w:val="00544AD2"/>
    <w:rsid w:val="00550B5A"/>
    <w:rsid w:val="005513FC"/>
    <w:rsid w:val="00551697"/>
    <w:rsid w:val="00552AFF"/>
    <w:rsid w:val="005543DD"/>
    <w:rsid w:val="00555FEB"/>
    <w:rsid w:val="00556609"/>
    <w:rsid w:val="00556D38"/>
    <w:rsid w:val="00557A24"/>
    <w:rsid w:val="00557A4D"/>
    <w:rsid w:val="00562615"/>
    <w:rsid w:val="0056464D"/>
    <w:rsid w:val="00564F52"/>
    <w:rsid w:val="005651CB"/>
    <w:rsid w:val="00565C0F"/>
    <w:rsid w:val="0056745B"/>
    <w:rsid w:val="00570C47"/>
    <w:rsid w:val="005736CC"/>
    <w:rsid w:val="00573945"/>
    <w:rsid w:val="005746DC"/>
    <w:rsid w:val="0057470D"/>
    <w:rsid w:val="0057489D"/>
    <w:rsid w:val="00577746"/>
    <w:rsid w:val="0057777D"/>
    <w:rsid w:val="005778CA"/>
    <w:rsid w:val="005801FD"/>
    <w:rsid w:val="00582778"/>
    <w:rsid w:val="00583BB6"/>
    <w:rsid w:val="00584737"/>
    <w:rsid w:val="00585B54"/>
    <w:rsid w:val="005863B7"/>
    <w:rsid w:val="005868B1"/>
    <w:rsid w:val="00587DD1"/>
    <w:rsid w:val="0059061D"/>
    <w:rsid w:val="005A2D81"/>
    <w:rsid w:val="005A3056"/>
    <w:rsid w:val="005A59AE"/>
    <w:rsid w:val="005A6471"/>
    <w:rsid w:val="005B05BB"/>
    <w:rsid w:val="005B06C6"/>
    <w:rsid w:val="005B3364"/>
    <w:rsid w:val="005B3F31"/>
    <w:rsid w:val="005B448F"/>
    <w:rsid w:val="005B5608"/>
    <w:rsid w:val="005B58EB"/>
    <w:rsid w:val="005B6D61"/>
    <w:rsid w:val="005B7378"/>
    <w:rsid w:val="005C09D7"/>
    <w:rsid w:val="005C2736"/>
    <w:rsid w:val="005C3005"/>
    <w:rsid w:val="005C3563"/>
    <w:rsid w:val="005C3B6E"/>
    <w:rsid w:val="005C73E1"/>
    <w:rsid w:val="005C7FD1"/>
    <w:rsid w:val="005D0CC9"/>
    <w:rsid w:val="005D1C0E"/>
    <w:rsid w:val="005D30E5"/>
    <w:rsid w:val="005D37F5"/>
    <w:rsid w:val="005D4795"/>
    <w:rsid w:val="005D4F6D"/>
    <w:rsid w:val="005D5020"/>
    <w:rsid w:val="005D51EE"/>
    <w:rsid w:val="005D55F1"/>
    <w:rsid w:val="005D5A4E"/>
    <w:rsid w:val="005D5C3D"/>
    <w:rsid w:val="005D6C0F"/>
    <w:rsid w:val="005D6D38"/>
    <w:rsid w:val="005E0BB3"/>
    <w:rsid w:val="005E1C00"/>
    <w:rsid w:val="005E2EBF"/>
    <w:rsid w:val="005E3227"/>
    <w:rsid w:val="005E4484"/>
    <w:rsid w:val="005E470C"/>
    <w:rsid w:val="005E56F7"/>
    <w:rsid w:val="005E7561"/>
    <w:rsid w:val="005F32FE"/>
    <w:rsid w:val="005F4467"/>
    <w:rsid w:val="005F6426"/>
    <w:rsid w:val="00602458"/>
    <w:rsid w:val="00603FE0"/>
    <w:rsid w:val="006054E5"/>
    <w:rsid w:val="00612B83"/>
    <w:rsid w:val="00612F49"/>
    <w:rsid w:val="006149B3"/>
    <w:rsid w:val="006166C1"/>
    <w:rsid w:val="006176B6"/>
    <w:rsid w:val="0062136B"/>
    <w:rsid w:val="00621FD5"/>
    <w:rsid w:val="00621FD7"/>
    <w:rsid w:val="00622C3D"/>
    <w:rsid w:val="00623856"/>
    <w:rsid w:val="00624370"/>
    <w:rsid w:val="00624434"/>
    <w:rsid w:val="006253FC"/>
    <w:rsid w:val="00625CB5"/>
    <w:rsid w:val="00626279"/>
    <w:rsid w:val="00626B58"/>
    <w:rsid w:val="00626EBA"/>
    <w:rsid w:val="00631F60"/>
    <w:rsid w:val="00632EEC"/>
    <w:rsid w:val="0063609E"/>
    <w:rsid w:val="00637B31"/>
    <w:rsid w:val="00642C0C"/>
    <w:rsid w:val="0064340E"/>
    <w:rsid w:val="006445C9"/>
    <w:rsid w:val="006446EF"/>
    <w:rsid w:val="0064551D"/>
    <w:rsid w:val="00645777"/>
    <w:rsid w:val="00645F45"/>
    <w:rsid w:val="00646D2B"/>
    <w:rsid w:val="00652969"/>
    <w:rsid w:val="00656519"/>
    <w:rsid w:val="00656B96"/>
    <w:rsid w:val="00664F06"/>
    <w:rsid w:val="00665300"/>
    <w:rsid w:val="00665319"/>
    <w:rsid w:val="00665DB4"/>
    <w:rsid w:val="006663D4"/>
    <w:rsid w:val="006676B5"/>
    <w:rsid w:val="00670396"/>
    <w:rsid w:val="006705E6"/>
    <w:rsid w:val="00670966"/>
    <w:rsid w:val="00670B62"/>
    <w:rsid w:val="00672AE9"/>
    <w:rsid w:val="006753FF"/>
    <w:rsid w:val="00676570"/>
    <w:rsid w:val="0068068A"/>
    <w:rsid w:val="00683723"/>
    <w:rsid w:val="00685C61"/>
    <w:rsid w:val="00685FCB"/>
    <w:rsid w:val="00692ADB"/>
    <w:rsid w:val="00692CA5"/>
    <w:rsid w:val="00695378"/>
    <w:rsid w:val="00697EA7"/>
    <w:rsid w:val="006A1A8A"/>
    <w:rsid w:val="006A3D59"/>
    <w:rsid w:val="006A53B0"/>
    <w:rsid w:val="006A7F37"/>
    <w:rsid w:val="006B0004"/>
    <w:rsid w:val="006B0A11"/>
    <w:rsid w:val="006B203F"/>
    <w:rsid w:val="006B444F"/>
    <w:rsid w:val="006B6634"/>
    <w:rsid w:val="006B6833"/>
    <w:rsid w:val="006B6F53"/>
    <w:rsid w:val="006C0E00"/>
    <w:rsid w:val="006C1248"/>
    <w:rsid w:val="006C148B"/>
    <w:rsid w:val="006C1937"/>
    <w:rsid w:val="006C1B5F"/>
    <w:rsid w:val="006C2AD9"/>
    <w:rsid w:val="006C313F"/>
    <w:rsid w:val="006C3466"/>
    <w:rsid w:val="006C5E78"/>
    <w:rsid w:val="006C62C0"/>
    <w:rsid w:val="006D3333"/>
    <w:rsid w:val="006D3D62"/>
    <w:rsid w:val="006D5C75"/>
    <w:rsid w:val="006E120A"/>
    <w:rsid w:val="006E1EDD"/>
    <w:rsid w:val="006E2089"/>
    <w:rsid w:val="006E2E5D"/>
    <w:rsid w:val="006E5D1C"/>
    <w:rsid w:val="006F163A"/>
    <w:rsid w:val="006F1B17"/>
    <w:rsid w:val="006F237B"/>
    <w:rsid w:val="006F3851"/>
    <w:rsid w:val="006F5B25"/>
    <w:rsid w:val="006F64A5"/>
    <w:rsid w:val="0070075E"/>
    <w:rsid w:val="00701958"/>
    <w:rsid w:val="0070790A"/>
    <w:rsid w:val="007102B5"/>
    <w:rsid w:val="00710D74"/>
    <w:rsid w:val="007116A2"/>
    <w:rsid w:val="00711BEA"/>
    <w:rsid w:val="00712D96"/>
    <w:rsid w:val="00713C9F"/>
    <w:rsid w:val="00716679"/>
    <w:rsid w:val="00716A6E"/>
    <w:rsid w:val="00716BE2"/>
    <w:rsid w:val="007204A2"/>
    <w:rsid w:val="00720690"/>
    <w:rsid w:val="00720716"/>
    <w:rsid w:val="0072092F"/>
    <w:rsid w:val="007218A2"/>
    <w:rsid w:val="00721DA2"/>
    <w:rsid w:val="00722F73"/>
    <w:rsid w:val="00725FFB"/>
    <w:rsid w:val="007266B8"/>
    <w:rsid w:val="007303C4"/>
    <w:rsid w:val="00731C56"/>
    <w:rsid w:val="007325E4"/>
    <w:rsid w:val="00732605"/>
    <w:rsid w:val="007331BD"/>
    <w:rsid w:val="0073476E"/>
    <w:rsid w:val="0073541B"/>
    <w:rsid w:val="007355F8"/>
    <w:rsid w:val="007361DE"/>
    <w:rsid w:val="00736A83"/>
    <w:rsid w:val="00736EEC"/>
    <w:rsid w:val="00740C81"/>
    <w:rsid w:val="007422E5"/>
    <w:rsid w:val="00742AEF"/>
    <w:rsid w:val="00742E51"/>
    <w:rsid w:val="007452CF"/>
    <w:rsid w:val="00745946"/>
    <w:rsid w:val="007465E9"/>
    <w:rsid w:val="00747BD7"/>
    <w:rsid w:val="00747C7B"/>
    <w:rsid w:val="00747F67"/>
    <w:rsid w:val="00751AA6"/>
    <w:rsid w:val="00752023"/>
    <w:rsid w:val="00753D3B"/>
    <w:rsid w:val="00753D5A"/>
    <w:rsid w:val="0075464C"/>
    <w:rsid w:val="00754CA7"/>
    <w:rsid w:val="00755BB5"/>
    <w:rsid w:val="00756003"/>
    <w:rsid w:val="007570B6"/>
    <w:rsid w:val="007579C4"/>
    <w:rsid w:val="00757CC1"/>
    <w:rsid w:val="0076002E"/>
    <w:rsid w:val="007607BE"/>
    <w:rsid w:val="0076157B"/>
    <w:rsid w:val="00761798"/>
    <w:rsid w:val="0076272C"/>
    <w:rsid w:val="00764308"/>
    <w:rsid w:val="00764912"/>
    <w:rsid w:val="007702FD"/>
    <w:rsid w:val="007705C5"/>
    <w:rsid w:val="00771AD2"/>
    <w:rsid w:val="00772BDB"/>
    <w:rsid w:val="0077394A"/>
    <w:rsid w:val="00774350"/>
    <w:rsid w:val="00774740"/>
    <w:rsid w:val="00775908"/>
    <w:rsid w:val="00777118"/>
    <w:rsid w:val="00777F28"/>
    <w:rsid w:val="00781254"/>
    <w:rsid w:val="007814D3"/>
    <w:rsid w:val="00782020"/>
    <w:rsid w:val="0078232C"/>
    <w:rsid w:val="00782F04"/>
    <w:rsid w:val="0078349C"/>
    <w:rsid w:val="007839CF"/>
    <w:rsid w:val="00783A2A"/>
    <w:rsid w:val="007846D4"/>
    <w:rsid w:val="00784835"/>
    <w:rsid w:val="0078709E"/>
    <w:rsid w:val="007871EA"/>
    <w:rsid w:val="00787BE2"/>
    <w:rsid w:val="00790C58"/>
    <w:rsid w:val="00790FB1"/>
    <w:rsid w:val="00794275"/>
    <w:rsid w:val="00794648"/>
    <w:rsid w:val="00794EA9"/>
    <w:rsid w:val="007952ED"/>
    <w:rsid w:val="00796752"/>
    <w:rsid w:val="00796E1F"/>
    <w:rsid w:val="007A2EC0"/>
    <w:rsid w:val="007A3A88"/>
    <w:rsid w:val="007A5B3A"/>
    <w:rsid w:val="007A749B"/>
    <w:rsid w:val="007A7A57"/>
    <w:rsid w:val="007B006C"/>
    <w:rsid w:val="007B0831"/>
    <w:rsid w:val="007B1C75"/>
    <w:rsid w:val="007B2C2A"/>
    <w:rsid w:val="007B3C9B"/>
    <w:rsid w:val="007B437E"/>
    <w:rsid w:val="007B6895"/>
    <w:rsid w:val="007B7341"/>
    <w:rsid w:val="007B74A8"/>
    <w:rsid w:val="007B7610"/>
    <w:rsid w:val="007C18CD"/>
    <w:rsid w:val="007C1D68"/>
    <w:rsid w:val="007C2AE6"/>
    <w:rsid w:val="007C38C7"/>
    <w:rsid w:val="007C40E6"/>
    <w:rsid w:val="007C57D5"/>
    <w:rsid w:val="007C58D6"/>
    <w:rsid w:val="007C6A2D"/>
    <w:rsid w:val="007C777C"/>
    <w:rsid w:val="007C7D2C"/>
    <w:rsid w:val="007D0075"/>
    <w:rsid w:val="007D06CB"/>
    <w:rsid w:val="007D14A4"/>
    <w:rsid w:val="007D2B54"/>
    <w:rsid w:val="007D375E"/>
    <w:rsid w:val="007D437C"/>
    <w:rsid w:val="007D47BC"/>
    <w:rsid w:val="007D4921"/>
    <w:rsid w:val="007D4E0B"/>
    <w:rsid w:val="007D65A4"/>
    <w:rsid w:val="007D7414"/>
    <w:rsid w:val="007E11AD"/>
    <w:rsid w:val="007E14C3"/>
    <w:rsid w:val="007E17F8"/>
    <w:rsid w:val="007E1BB3"/>
    <w:rsid w:val="007E2C65"/>
    <w:rsid w:val="007E2F0B"/>
    <w:rsid w:val="007E3603"/>
    <w:rsid w:val="007E4C59"/>
    <w:rsid w:val="007E69CB"/>
    <w:rsid w:val="007E797D"/>
    <w:rsid w:val="007E7E16"/>
    <w:rsid w:val="007F01E6"/>
    <w:rsid w:val="007F046B"/>
    <w:rsid w:val="007F0974"/>
    <w:rsid w:val="007F1615"/>
    <w:rsid w:val="007F16C4"/>
    <w:rsid w:val="007F1C0D"/>
    <w:rsid w:val="007F1C49"/>
    <w:rsid w:val="007F215F"/>
    <w:rsid w:val="007F2446"/>
    <w:rsid w:val="007F32E4"/>
    <w:rsid w:val="007F3C76"/>
    <w:rsid w:val="007F5530"/>
    <w:rsid w:val="007F5F72"/>
    <w:rsid w:val="007F70D0"/>
    <w:rsid w:val="007F7363"/>
    <w:rsid w:val="0080193E"/>
    <w:rsid w:val="00802314"/>
    <w:rsid w:val="00805700"/>
    <w:rsid w:val="00806416"/>
    <w:rsid w:val="008064F0"/>
    <w:rsid w:val="008069B4"/>
    <w:rsid w:val="0080771F"/>
    <w:rsid w:val="00807A7F"/>
    <w:rsid w:val="00811153"/>
    <w:rsid w:val="008120E7"/>
    <w:rsid w:val="0081453C"/>
    <w:rsid w:val="0081492E"/>
    <w:rsid w:val="008200D8"/>
    <w:rsid w:val="00821A52"/>
    <w:rsid w:val="00822002"/>
    <w:rsid w:val="00824B4E"/>
    <w:rsid w:val="008256A4"/>
    <w:rsid w:val="00826A1B"/>
    <w:rsid w:val="00826A3D"/>
    <w:rsid w:val="008276BD"/>
    <w:rsid w:val="008318BF"/>
    <w:rsid w:val="00831DB8"/>
    <w:rsid w:val="0083251D"/>
    <w:rsid w:val="00832793"/>
    <w:rsid w:val="00832861"/>
    <w:rsid w:val="0083417E"/>
    <w:rsid w:val="00834E8F"/>
    <w:rsid w:val="0083619B"/>
    <w:rsid w:val="0083769E"/>
    <w:rsid w:val="0083776B"/>
    <w:rsid w:val="0084310A"/>
    <w:rsid w:val="00843B25"/>
    <w:rsid w:val="00844071"/>
    <w:rsid w:val="0084499C"/>
    <w:rsid w:val="0084521F"/>
    <w:rsid w:val="0084598B"/>
    <w:rsid w:val="00845EE5"/>
    <w:rsid w:val="008506AC"/>
    <w:rsid w:val="00850FE2"/>
    <w:rsid w:val="0085177E"/>
    <w:rsid w:val="008549B1"/>
    <w:rsid w:val="00854B27"/>
    <w:rsid w:val="00855606"/>
    <w:rsid w:val="00856D20"/>
    <w:rsid w:val="00860D84"/>
    <w:rsid w:val="00861A6A"/>
    <w:rsid w:val="00862784"/>
    <w:rsid w:val="008631B1"/>
    <w:rsid w:val="008642FE"/>
    <w:rsid w:val="00864753"/>
    <w:rsid w:val="008653A5"/>
    <w:rsid w:val="00865788"/>
    <w:rsid w:val="00865D0E"/>
    <w:rsid w:val="00866DAB"/>
    <w:rsid w:val="008673DA"/>
    <w:rsid w:val="008704EC"/>
    <w:rsid w:val="00873CC1"/>
    <w:rsid w:val="00875D53"/>
    <w:rsid w:val="00875D6F"/>
    <w:rsid w:val="008771E5"/>
    <w:rsid w:val="008807BC"/>
    <w:rsid w:val="008817D6"/>
    <w:rsid w:val="008818F4"/>
    <w:rsid w:val="00883282"/>
    <w:rsid w:val="0088411A"/>
    <w:rsid w:val="0088498D"/>
    <w:rsid w:val="008875A7"/>
    <w:rsid w:val="00890D28"/>
    <w:rsid w:val="00897B31"/>
    <w:rsid w:val="008A0CB0"/>
    <w:rsid w:val="008A4C0B"/>
    <w:rsid w:val="008A4FB0"/>
    <w:rsid w:val="008A6BEA"/>
    <w:rsid w:val="008A6DCB"/>
    <w:rsid w:val="008B6E80"/>
    <w:rsid w:val="008C058F"/>
    <w:rsid w:val="008C2853"/>
    <w:rsid w:val="008C473D"/>
    <w:rsid w:val="008C4DA9"/>
    <w:rsid w:val="008C6408"/>
    <w:rsid w:val="008D089D"/>
    <w:rsid w:val="008D0F25"/>
    <w:rsid w:val="008D277A"/>
    <w:rsid w:val="008D2833"/>
    <w:rsid w:val="008D3A65"/>
    <w:rsid w:val="008D4299"/>
    <w:rsid w:val="008D5A19"/>
    <w:rsid w:val="008D5D6A"/>
    <w:rsid w:val="008D739D"/>
    <w:rsid w:val="008D7474"/>
    <w:rsid w:val="008E0F2A"/>
    <w:rsid w:val="008E100D"/>
    <w:rsid w:val="008E1596"/>
    <w:rsid w:val="008E1780"/>
    <w:rsid w:val="008E234C"/>
    <w:rsid w:val="008E2DEA"/>
    <w:rsid w:val="008E3F40"/>
    <w:rsid w:val="008E4683"/>
    <w:rsid w:val="008E48E7"/>
    <w:rsid w:val="008E5302"/>
    <w:rsid w:val="008E568B"/>
    <w:rsid w:val="008E678F"/>
    <w:rsid w:val="008E7063"/>
    <w:rsid w:val="008E7240"/>
    <w:rsid w:val="008E784F"/>
    <w:rsid w:val="008F03C4"/>
    <w:rsid w:val="008F158C"/>
    <w:rsid w:val="008F1630"/>
    <w:rsid w:val="008F2156"/>
    <w:rsid w:val="008F2505"/>
    <w:rsid w:val="008F2DF7"/>
    <w:rsid w:val="008F47C5"/>
    <w:rsid w:val="008F62B1"/>
    <w:rsid w:val="009001EF"/>
    <w:rsid w:val="00900682"/>
    <w:rsid w:val="00901544"/>
    <w:rsid w:val="00901B94"/>
    <w:rsid w:val="00901E80"/>
    <w:rsid w:val="00903E11"/>
    <w:rsid w:val="00903E3C"/>
    <w:rsid w:val="009052C1"/>
    <w:rsid w:val="00905431"/>
    <w:rsid w:val="0090566E"/>
    <w:rsid w:val="009059FB"/>
    <w:rsid w:val="00906D2F"/>
    <w:rsid w:val="00906E60"/>
    <w:rsid w:val="00907384"/>
    <w:rsid w:val="009074F2"/>
    <w:rsid w:val="00910942"/>
    <w:rsid w:val="009148B7"/>
    <w:rsid w:val="00914DFC"/>
    <w:rsid w:val="009151BF"/>
    <w:rsid w:val="0091615D"/>
    <w:rsid w:val="009213D9"/>
    <w:rsid w:val="00921EC9"/>
    <w:rsid w:val="00922049"/>
    <w:rsid w:val="009223C9"/>
    <w:rsid w:val="009227BC"/>
    <w:rsid w:val="00922B50"/>
    <w:rsid w:val="00923022"/>
    <w:rsid w:val="0092380E"/>
    <w:rsid w:val="00924152"/>
    <w:rsid w:val="00926200"/>
    <w:rsid w:val="00926202"/>
    <w:rsid w:val="00926830"/>
    <w:rsid w:val="00926A52"/>
    <w:rsid w:val="00930A8B"/>
    <w:rsid w:val="00930D78"/>
    <w:rsid w:val="009310FC"/>
    <w:rsid w:val="00931485"/>
    <w:rsid w:val="00933028"/>
    <w:rsid w:val="00933BC1"/>
    <w:rsid w:val="00935C5E"/>
    <w:rsid w:val="009360BC"/>
    <w:rsid w:val="00936E14"/>
    <w:rsid w:val="00937C9E"/>
    <w:rsid w:val="00940995"/>
    <w:rsid w:val="00941CD7"/>
    <w:rsid w:val="00943561"/>
    <w:rsid w:val="009437E9"/>
    <w:rsid w:val="00943CC9"/>
    <w:rsid w:val="009448C8"/>
    <w:rsid w:val="00944E23"/>
    <w:rsid w:val="0094744C"/>
    <w:rsid w:val="00950907"/>
    <w:rsid w:val="00950955"/>
    <w:rsid w:val="00951F75"/>
    <w:rsid w:val="00952079"/>
    <w:rsid w:val="009535F0"/>
    <w:rsid w:val="00954A19"/>
    <w:rsid w:val="0095551D"/>
    <w:rsid w:val="00955C80"/>
    <w:rsid w:val="00955FD6"/>
    <w:rsid w:val="00962617"/>
    <w:rsid w:val="00962969"/>
    <w:rsid w:val="00962C2D"/>
    <w:rsid w:val="00966329"/>
    <w:rsid w:val="009677D6"/>
    <w:rsid w:val="00967A9B"/>
    <w:rsid w:val="00967AA3"/>
    <w:rsid w:val="00967DD7"/>
    <w:rsid w:val="00970063"/>
    <w:rsid w:val="00971DC5"/>
    <w:rsid w:val="00971DF1"/>
    <w:rsid w:val="009728DB"/>
    <w:rsid w:val="009730D7"/>
    <w:rsid w:val="0097437E"/>
    <w:rsid w:val="00974406"/>
    <w:rsid w:val="009808F3"/>
    <w:rsid w:val="00980A08"/>
    <w:rsid w:val="00980F0C"/>
    <w:rsid w:val="00982562"/>
    <w:rsid w:val="00982D75"/>
    <w:rsid w:val="00984479"/>
    <w:rsid w:val="00984810"/>
    <w:rsid w:val="00986FB1"/>
    <w:rsid w:val="00990A76"/>
    <w:rsid w:val="00991010"/>
    <w:rsid w:val="0099124C"/>
    <w:rsid w:val="009951D0"/>
    <w:rsid w:val="009957E8"/>
    <w:rsid w:val="00996B74"/>
    <w:rsid w:val="009A055D"/>
    <w:rsid w:val="009A0C25"/>
    <w:rsid w:val="009A0F2E"/>
    <w:rsid w:val="009A4C79"/>
    <w:rsid w:val="009A5BA0"/>
    <w:rsid w:val="009A69A0"/>
    <w:rsid w:val="009B01C8"/>
    <w:rsid w:val="009B060B"/>
    <w:rsid w:val="009B1342"/>
    <w:rsid w:val="009B1B95"/>
    <w:rsid w:val="009B4AC3"/>
    <w:rsid w:val="009B5C70"/>
    <w:rsid w:val="009B6614"/>
    <w:rsid w:val="009B6968"/>
    <w:rsid w:val="009B70BA"/>
    <w:rsid w:val="009C063A"/>
    <w:rsid w:val="009C096D"/>
    <w:rsid w:val="009C0D3F"/>
    <w:rsid w:val="009C28C9"/>
    <w:rsid w:val="009C5F57"/>
    <w:rsid w:val="009C6448"/>
    <w:rsid w:val="009C6591"/>
    <w:rsid w:val="009D0068"/>
    <w:rsid w:val="009D1611"/>
    <w:rsid w:val="009D1C8D"/>
    <w:rsid w:val="009D208F"/>
    <w:rsid w:val="009D2A54"/>
    <w:rsid w:val="009D30B4"/>
    <w:rsid w:val="009D3AFC"/>
    <w:rsid w:val="009D473E"/>
    <w:rsid w:val="009D5C16"/>
    <w:rsid w:val="009D5ED6"/>
    <w:rsid w:val="009D61B9"/>
    <w:rsid w:val="009E0ECE"/>
    <w:rsid w:val="009E2838"/>
    <w:rsid w:val="009E3E17"/>
    <w:rsid w:val="009E43FE"/>
    <w:rsid w:val="009E4968"/>
    <w:rsid w:val="009E55FE"/>
    <w:rsid w:val="009E6B99"/>
    <w:rsid w:val="009E7AB0"/>
    <w:rsid w:val="009F0C4F"/>
    <w:rsid w:val="009F20A1"/>
    <w:rsid w:val="009F328B"/>
    <w:rsid w:val="009F38F2"/>
    <w:rsid w:val="009F45D8"/>
    <w:rsid w:val="009F4632"/>
    <w:rsid w:val="009F4A3C"/>
    <w:rsid w:val="009F6036"/>
    <w:rsid w:val="00A005FE"/>
    <w:rsid w:val="00A0126C"/>
    <w:rsid w:val="00A022B8"/>
    <w:rsid w:val="00A022BD"/>
    <w:rsid w:val="00A024A1"/>
    <w:rsid w:val="00A02E8B"/>
    <w:rsid w:val="00A035B5"/>
    <w:rsid w:val="00A053DA"/>
    <w:rsid w:val="00A05F16"/>
    <w:rsid w:val="00A06918"/>
    <w:rsid w:val="00A07178"/>
    <w:rsid w:val="00A10D84"/>
    <w:rsid w:val="00A112EF"/>
    <w:rsid w:val="00A12C7F"/>
    <w:rsid w:val="00A1400B"/>
    <w:rsid w:val="00A14417"/>
    <w:rsid w:val="00A16C39"/>
    <w:rsid w:val="00A177D1"/>
    <w:rsid w:val="00A21F4D"/>
    <w:rsid w:val="00A22076"/>
    <w:rsid w:val="00A229F8"/>
    <w:rsid w:val="00A23153"/>
    <w:rsid w:val="00A24482"/>
    <w:rsid w:val="00A25166"/>
    <w:rsid w:val="00A25716"/>
    <w:rsid w:val="00A32D96"/>
    <w:rsid w:val="00A35C4B"/>
    <w:rsid w:val="00A35E1E"/>
    <w:rsid w:val="00A36894"/>
    <w:rsid w:val="00A3735B"/>
    <w:rsid w:val="00A379C5"/>
    <w:rsid w:val="00A40021"/>
    <w:rsid w:val="00A413BE"/>
    <w:rsid w:val="00A4291A"/>
    <w:rsid w:val="00A43B28"/>
    <w:rsid w:val="00A51008"/>
    <w:rsid w:val="00A529BD"/>
    <w:rsid w:val="00A52B89"/>
    <w:rsid w:val="00A53497"/>
    <w:rsid w:val="00A53770"/>
    <w:rsid w:val="00A539EE"/>
    <w:rsid w:val="00A53A6E"/>
    <w:rsid w:val="00A53CDA"/>
    <w:rsid w:val="00A547D3"/>
    <w:rsid w:val="00A54FDE"/>
    <w:rsid w:val="00A552F7"/>
    <w:rsid w:val="00A559EB"/>
    <w:rsid w:val="00A55A04"/>
    <w:rsid w:val="00A56924"/>
    <w:rsid w:val="00A61CC0"/>
    <w:rsid w:val="00A62FF5"/>
    <w:rsid w:val="00A643C2"/>
    <w:rsid w:val="00A65704"/>
    <w:rsid w:val="00A66045"/>
    <w:rsid w:val="00A6676C"/>
    <w:rsid w:val="00A67A83"/>
    <w:rsid w:val="00A67D5A"/>
    <w:rsid w:val="00A70BEF"/>
    <w:rsid w:val="00A7263C"/>
    <w:rsid w:val="00A74ACB"/>
    <w:rsid w:val="00A755EB"/>
    <w:rsid w:val="00A75BFD"/>
    <w:rsid w:val="00A75FF4"/>
    <w:rsid w:val="00A76468"/>
    <w:rsid w:val="00A80728"/>
    <w:rsid w:val="00A81B71"/>
    <w:rsid w:val="00A82024"/>
    <w:rsid w:val="00A82458"/>
    <w:rsid w:val="00A8480F"/>
    <w:rsid w:val="00A8583C"/>
    <w:rsid w:val="00A86B5A"/>
    <w:rsid w:val="00A901C0"/>
    <w:rsid w:val="00A934E6"/>
    <w:rsid w:val="00A9400A"/>
    <w:rsid w:val="00A943C5"/>
    <w:rsid w:val="00A949B2"/>
    <w:rsid w:val="00A97668"/>
    <w:rsid w:val="00AA0333"/>
    <w:rsid w:val="00AA049E"/>
    <w:rsid w:val="00AA1E23"/>
    <w:rsid w:val="00AA35B5"/>
    <w:rsid w:val="00AA58D1"/>
    <w:rsid w:val="00AA6F63"/>
    <w:rsid w:val="00AB0B57"/>
    <w:rsid w:val="00AB0CA5"/>
    <w:rsid w:val="00AB0FA7"/>
    <w:rsid w:val="00AB38BD"/>
    <w:rsid w:val="00AB6AF0"/>
    <w:rsid w:val="00AB6B2E"/>
    <w:rsid w:val="00AC0BFC"/>
    <w:rsid w:val="00AC12EC"/>
    <w:rsid w:val="00AC1AB6"/>
    <w:rsid w:val="00AC2CEF"/>
    <w:rsid w:val="00AC4087"/>
    <w:rsid w:val="00AC4754"/>
    <w:rsid w:val="00AC5928"/>
    <w:rsid w:val="00AC637C"/>
    <w:rsid w:val="00AC7562"/>
    <w:rsid w:val="00AD136A"/>
    <w:rsid w:val="00AD1ABC"/>
    <w:rsid w:val="00AD1BA2"/>
    <w:rsid w:val="00AD1DDB"/>
    <w:rsid w:val="00AD2B1C"/>
    <w:rsid w:val="00AD3802"/>
    <w:rsid w:val="00AD3D55"/>
    <w:rsid w:val="00AD3DE3"/>
    <w:rsid w:val="00AD4D14"/>
    <w:rsid w:val="00AD7EFB"/>
    <w:rsid w:val="00AD7FB9"/>
    <w:rsid w:val="00AE26D8"/>
    <w:rsid w:val="00AE393A"/>
    <w:rsid w:val="00AE644C"/>
    <w:rsid w:val="00AE6719"/>
    <w:rsid w:val="00AE679C"/>
    <w:rsid w:val="00AE6A6B"/>
    <w:rsid w:val="00AF1125"/>
    <w:rsid w:val="00AF1C4C"/>
    <w:rsid w:val="00AF39AF"/>
    <w:rsid w:val="00AF490D"/>
    <w:rsid w:val="00AF659C"/>
    <w:rsid w:val="00AF78C8"/>
    <w:rsid w:val="00AF7F71"/>
    <w:rsid w:val="00B00416"/>
    <w:rsid w:val="00B00AC9"/>
    <w:rsid w:val="00B01653"/>
    <w:rsid w:val="00B02F0E"/>
    <w:rsid w:val="00B04897"/>
    <w:rsid w:val="00B05F46"/>
    <w:rsid w:val="00B066B3"/>
    <w:rsid w:val="00B06778"/>
    <w:rsid w:val="00B1189E"/>
    <w:rsid w:val="00B11D9D"/>
    <w:rsid w:val="00B1263A"/>
    <w:rsid w:val="00B14DD1"/>
    <w:rsid w:val="00B156EB"/>
    <w:rsid w:val="00B15C2C"/>
    <w:rsid w:val="00B169E3"/>
    <w:rsid w:val="00B17707"/>
    <w:rsid w:val="00B205FF"/>
    <w:rsid w:val="00B20687"/>
    <w:rsid w:val="00B2180A"/>
    <w:rsid w:val="00B2314F"/>
    <w:rsid w:val="00B252B4"/>
    <w:rsid w:val="00B25421"/>
    <w:rsid w:val="00B272AD"/>
    <w:rsid w:val="00B309EE"/>
    <w:rsid w:val="00B30CD2"/>
    <w:rsid w:val="00B3116F"/>
    <w:rsid w:val="00B31ABB"/>
    <w:rsid w:val="00B33424"/>
    <w:rsid w:val="00B34BDB"/>
    <w:rsid w:val="00B35481"/>
    <w:rsid w:val="00B3594E"/>
    <w:rsid w:val="00B35A9F"/>
    <w:rsid w:val="00B40E6D"/>
    <w:rsid w:val="00B40F01"/>
    <w:rsid w:val="00B42A7D"/>
    <w:rsid w:val="00B430D4"/>
    <w:rsid w:val="00B447D0"/>
    <w:rsid w:val="00B47057"/>
    <w:rsid w:val="00B47C6D"/>
    <w:rsid w:val="00B52119"/>
    <w:rsid w:val="00B5283B"/>
    <w:rsid w:val="00B52C3C"/>
    <w:rsid w:val="00B53813"/>
    <w:rsid w:val="00B53D66"/>
    <w:rsid w:val="00B53FAE"/>
    <w:rsid w:val="00B5475C"/>
    <w:rsid w:val="00B55D2A"/>
    <w:rsid w:val="00B568D6"/>
    <w:rsid w:val="00B61365"/>
    <w:rsid w:val="00B61A87"/>
    <w:rsid w:val="00B64F97"/>
    <w:rsid w:val="00B703A1"/>
    <w:rsid w:val="00B709AD"/>
    <w:rsid w:val="00B7100B"/>
    <w:rsid w:val="00B71892"/>
    <w:rsid w:val="00B71E9D"/>
    <w:rsid w:val="00B73326"/>
    <w:rsid w:val="00B73E5A"/>
    <w:rsid w:val="00B742CB"/>
    <w:rsid w:val="00B74F56"/>
    <w:rsid w:val="00B75649"/>
    <w:rsid w:val="00B75A6A"/>
    <w:rsid w:val="00B7685D"/>
    <w:rsid w:val="00B80FE5"/>
    <w:rsid w:val="00B8174C"/>
    <w:rsid w:val="00B8228D"/>
    <w:rsid w:val="00B84E25"/>
    <w:rsid w:val="00B86238"/>
    <w:rsid w:val="00B864DB"/>
    <w:rsid w:val="00B86ADF"/>
    <w:rsid w:val="00B86E72"/>
    <w:rsid w:val="00B87221"/>
    <w:rsid w:val="00B87D3E"/>
    <w:rsid w:val="00B914A9"/>
    <w:rsid w:val="00B9273B"/>
    <w:rsid w:val="00B932CC"/>
    <w:rsid w:val="00B93326"/>
    <w:rsid w:val="00B933B4"/>
    <w:rsid w:val="00B93F25"/>
    <w:rsid w:val="00BA259B"/>
    <w:rsid w:val="00BA438C"/>
    <w:rsid w:val="00BA52F2"/>
    <w:rsid w:val="00BA742B"/>
    <w:rsid w:val="00BA7E85"/>
    <w:rsid w:val="00BB0467"/>
    <w:rsid w:val="00BB10C3"/>
    <w:rsid w:val="00BB12F1"/>
    <w:rsid w:val="00BB3227"/>
    <w:rsid w:val="00BB7FD2"/>
    <w:rsid w:val="00BC0596"/>
    <w:rsid w:val="00BC22C5"/>
    <w:rsid w:val="00BC266C"/>
    <w:rsid w:val="00BC3324"/>
    <w:rsid w:val="00BC335B"/>
    <w:rsid w:val="00BC3D38"/>
    <w:rsid w:val="00BC434A"/>
    <w:rsid w:val="00BC4E76"/>
    <w:rsid w:val="00BC7AC1"/>
    <w:rsid w:val="00BD0328"/>
    <w:rsid w:val="00BD0895"/>
    <w:rsid w:val="00BD16B0"/>
    <w:rsid w:val="00BD2DB5"/>
    <w:rsid w:val="00BE21DE"/>
    <w:rsid w:val="00BE369A"/>
    <w:rsid w:val="00BE3E9F"/>
    <w:rsid w:val="00BE441C"/>
    <w:rsid w:val="00BE516C"/>
    <w:rsid w:val="00BE7A77"/>
    <w:rsid w:val="00BE7C1B"/>
    <w:rsid w:val="00BF0698"/>
    <w:rsid w:val="00BF2CB6"/>
    <w:rsid w:val="00BF3721"/>
    <w:rsid w:val="00BF3E15"/>
    <w:rsid w:val="00BF43E3"/>
    <w:rsid w:val="00BF50A7"/>
    <w:rsid w:val="00BF6CE8"/>
    <w:rsid w:val="00BF6E6B"/>
    <w:rsid w:val="00C006D4"/>
    <w:rsid w:val="00C00942"/>
    <w:rsid w:val="00C01DE6"/>
    <w:rsid w:val="00C05070"/>
    <w:rsid w:val="00C0545D"/>
    <w:rsid w:val="00C06EDE"/>
    <w:rsid w:val="00C126A5"/>
    <w:rsid w:val="00C12B80"/>
    <w:rsid w:val="00C130FD"/>
    <w:rsid w:val="00C13504"/>
    <w:rsid w:val="00C13979"/>
    <w:rsid w:val="00C149A9"/>
    <w:rsid w:val="00C14A3C"/>
    <w:rsid w:val="00C21150"/>
    <w:rsid w:val="00C212F5"/>
    <w:rsid w:val="00C226E5"/>
    <w:rsid w:val="00C22A74"/>
    <w:rsid w:val="00C23B21"/>
    <w:rsid w:val="00C2519D"/>
    <w:rsid w:val="00C25BE1"/>
    <w:rsid w:val="00C26391"/>
    <w:rsid w:val="00C26601"/>
    <w:rsid w:val="00C27D8D"/>
    <w:rsid w:val="00C332F0"/>
    <w:rsid w:val="00C33986"/>
    <w:rsid w:val="00C34876"/>
    <w:rsid w:val="00C35A46"/>
    <w:rsid w:val="00C36316"/>
    <w:rsid w:val="00C364C5"/>
    <w:rsid w:val="00C3700B"/>
    <w:rsid w:val="00C37AD3"/>
    <w:rsid w:val="00C428F2"/>
    <w:rsid w:val="00C4359F"/>
    <w:rsid w:val="00C44286"/>
    <w:rsid w:val="00C45E6F"/>
    <w:rsid w:val="00C46165"/>
    <w:rsid w:val="00C47CB7"/>
    <w:rsid w:val="00C47EEE"/>
    <w:rsid w:val="00C52286"/>
    <w:rsid w:val="00C5466A"/>
    <w:rsid w:val="00C55344"/>
    <w:rsid w:val="00C5614B"/>
    <w:rsid w:val="00C56190"/>
    <w:rsid w:val="00C57DBD"/>
    <w:rsid w:val="00C602AB"/>
    <w:rsid w:val="00C63108"/>
    <w:rsid w:val="00C650ED"/>
    <w:rsid w:val="00C65430"/>
    <w:rsid w:val="00C6577A"/>
    <w:rsid w:val="00C661B0"/>
    <w:rsid w:val="00C665C7"/>
    <w:rsid w:val="00C74C70"/>
    <w:rsid w:val="00C77B9D"/>
    <w:rsid w:val="00C80193"/>
    <w:rsid w:val="00C8021D"/>
    <w:rsid w:val="00C8203C"/>
    <w:rsid w:val="00C858DD"/>
    <w:rsid w:val="00C85A64"/>
    <w:rsid w:val="00C87000"/>
    <w:rsid w:val="00C91493"/>
    <w:rsid w:val="00C9149E"/>
    <w:rsid w:val="00C92355"/>
    <w:rsid w:val="00C932F9"/>
    <w:rsid w:val="00C94A65"/>
    <w:rsid w:val="00C96C8F"/>
    <w:rsid w:val="00C979FB"/>
    <w:rsid w:val="00CA0D57"/>
    <w:rsid w:val="00CA0E01"/>
    <w:rsid w:val="00CA201C"/>
    <w:rsid w:val="00CA37B5"/>
    <w:rsid w:val="00CA41F2"/>
    <w:rsid w:val="00CA43AA"/>
    <w:rsid w:val="00CA5DFC"/>
    <w:rsid w:val="00CB09B3"/>
    <w:rsid w:val="00CB4758"/>
    <w:rsid w:val="00CB480B"/>
    <w:rsid w:val="00CB6C7E"/>
    <w:rsid w:val="00CB73ED"/>
    <w:rsid w:val="00CC2BD0"/>
    <w:rsid w:val="00CC3600"/>
    <w:rsid w:val="00CC3890"/>
    <w:rsid w:val="00CD14DF"/>
    <w:rsid w:val="00CD1CDC"/>
    <w:rsid w:val="00CD2B45"/>
    <w:rsid w:val="00CD2E62"/>
    <w:rsid w:val="00CD3398"/>
    <w:rsid w:val="00CD5B61"/>
    <w:rsid w:val="00CD6E31"/>
    <w:rsid w:val="00CD70F2"/>
    <w:rsid w:val="00CE0A67"/>
    <w:rsid w:val="00CE236D"/>
    <w:rsid w:val="00CE35A2"/>
    <w:rsid w:val="00CE6CC7"/>
    <w:rsid w:val="00CE75D8"/>
    <w:rsid w:val="00CE7B62"/>
    <w:rsid w:val="00CF162B"/>
    <w:rsid w:val="00CF246B"/>
    <w:rsid w:val="00CF2F93"/>
    <w:rsid w:val="00CF3BA0"/>
    <w:rsid w:val="00CF3DE1"/>
    <w:rsid w:val="00CF3FD7"/>
    <w:rsid w:val="00CF48CE"/>
    <w:rsid w:val="00CF542F"/>
    <w:rsid w:val="00CF55A6"/>
    <w:rsid w:val="00CF58CB"/>
    <w:rsid w:val="00CF711A"/>
    <w:rsid w:val="00CF7892"/>
    <w:rsid w:val="00CF7D17"/>
    <w:rsid w:val="00CF7D68"/>
    <w:rsid w:val="00D0033A"/>
    <w:rsid w:val="00D01F7C"/>
    <w:rsid w:val="00D02497"/>
    <w:rsid w:val="00D02A55"/>
    <w:rsid w:val="00D0325F"/>
    <w:rsid w:val="00D04176"/>
    <w:rsid w:val="00D05F1F"/>
    <w:rsid w:val="00D079CC"/>
    <w:rsid w:val="00D102BB"/>
    <w:rsid w:val="00D11461"/>
    <w:rsid w:val="00D13221"/>
    <w:rsid w:val="00D14177"/>
    <w:rsid w:val="00D15FF1"/>
    <w:rsid w:val="00D2041D"/>
    <w:rsid w:val="00D2078E"/>
    <w:rsid w:val="00D21107"/>
    <w:rsid w:val="00D21C5E"/>
    <w:rsid w:val="00D23318"/>
    <w:rsid w:val="00D2351C"/>
    <w:rsid w:val="00D252F3"/>
    <w:rsid w:val="00D25672"/>
    <w:rsid w:val="00D2583B"/>
    <w:rsid w:val="00D26FC6"/>
    <w:rsid w:val="00D3132A"/>
    <w:rsid w:val="00D3276F"/>
    <w:rsid w:val="00D32E30"/>
    <w:rsid w:val="00D34C7F"/>
    <w:rsid w:val="00D36631"/>
    <w:rsid w:val="00D36C8A"/>
    <w:rsid w:val="00D410BC"/>
    <w:rsid w:val="00D41AB9"/>
    <w:rsid w:val="00D429C5"/>
    <w:rsid w:val="00D45919"/>
    <w:rsid w:val="00D46BAE"/>
    <w:rsid w:val="00D47110"/>
    <w:rsid w:val="00D55615"/>
    <w:rsid w:val="00D5563B"/>
    <w:rsid w:val="00D56255"/>
    <w:rsid w:val="00D60BB6"/>
    <w:rsid w:val="00D60D86"/>
    <w:rsid w:val="00D6271B"/>
    <w:rsid w:val="00D62BF0"/>
    <w:rsid w:val="00D6350A"/>
    <w:rsid w:val="00D6380E"/>
    <w:rsid w:val="00D66F84"/>
    <w:rsid w:val="00D67C01"/>
    <w:rsid w:val="00D70B7C"/>
    <w:rsid w:val="00D70BA2"/>
    <w:rsid w:val="00D70F3E"/>
    <w:rsid w:val="00D70FBA"/>
    <w:rsid w:val="00D71093"/>
    <w:rsid w:val="00D720B0"/>
    <w:rsid w:val="00D74330"/>
    <w:rsid w:val="00D74E01"/>
    <w:rsid w:val="00D763EA"/>
    <w:rsid w:val="00D766E1"/>
    <w:rsid w:val="00D76DEF"/>
    <w:rsid w:val="00D77522"/>
    <w:rsid w:val="00D779FB"/>
    <w:rsid w:val="00D81046"/>
    <w:rsid w:val="00D81C80"/>
    <w:rsid w:val="00D81C85"/>
    <w:rsid w:val="00D82E5D"/>
    <w:rsid w:val="00D8398E"/>
    <w:rsid w:val="00D8432A"/>
    <w:rsid w:val="00D856B9"/>
    <w:rsid w:val="00D864FF"/>
    <w:rsid w:val="00D879AF"/>
    <w:rsid w:val="00D87F5F"/>
    <w:rsid w:val="00D917C4"/>
    <w:rsid w:val="00D92BD6"/>
    <w:rsid w:val="00D92C8A"/>
    <w:rsid w:val="00D938AF"/>
    <w:rsid w:val="00D941FB"/>
    <w:rsid w:val="00D96562"/>
    <w:rsid w:val="00DA0BA8"/>
    <w:rsid w:val="00DA41AF"/>
    <w:rsid w:val="00DA60FF"/>
    <w:rsid w:val="00DB083D"/>
    <w:rsid w:val="00DB1033"/>
    <w:rsid w:val="00DB1303"/>
    <w:rsid w:val="00DB2417"/>
    <w:rsid w:val="00DB56A3"/>
    <w:rsid w:val="00DB577B"/>
    <w:rsid w:val="00DB6382"/>
    <w:rsid w:val="00DB6EBF"/>
    <w:rsid w:val="00DC0044"/>
    <w:rsid w:val="00DC0740"/>
    <w:rsid w:val="00DC08AC"/>
    <w:rsid w:val="00DC2B8F"/>
    <w:rsid w:val="00DD3622"/>
    <w:rsid w:val="00DD3BDF"/>
    <w:rsid w:val="00DD4791"/>
    <w:rsid w:val="00DD47EE"/>
    <w:rsid w:val="00DD505F"/>
    <w:rsid w:val="00DD5E22"/>
    <w:rsid w:val="00DD6579"/>
    <w:rsid w:val="00DD6A5A"/>
    <w:rsid w:val="00DE2690"/>
    <w:rsid w:val="00DE3DC3"/>
    <w:rsid w:val="00DE5BD3"/>
    <w:rsid w:val="00DE5D5A"/>
    <w:rsid w:val="00DE6D78"/>
    <w:rsid w:val="00DE6E66"/>
    <w:rsid w:val="00DF09B6"/>
    <w:rsid w:val="00DF0DB0"/>
    <w:rsid w:val="00DF1F36"/>
    <w:rsid w:val="00DF208C"/>
    <w:rsid w:val="00DF236E"/>
    <w:rsid w:val="00DF3E18"/>
    <w:rsid w:val="00DF486C"/>
    <w:rsid w:val="00DF51BA"/>
    <w:rsid w:val="00DF56E8"/>
    <w:rsid w:val="00DF5B82"/>
    <w:rsid w:val="00DF6AB5"/>
    <w:rsid w:val="00DF6C80"/>
    <w:rsid w:val="00DF7B99"/>
    <w:rsid w:val="00E002C2"/>
    <w:rsid w:val="00E0115F"/>
    <w:rsid w:val="00E03133"/>
    <w:rsid w:val="00E03322"/>
    <w:rsid w:val="00E03762"/>
    <w:rsid w:val="00E0471D"/>
    <w:rsid w:val="00E048CA"/>
    <w:rsid w:val="00E05414"/>
    <w:rsid w:val="00E06E42"/>
    <w:rsid w:val="00E0722C"/>
    <w:rsid w:val="00E07D45"/>
    <w:rsid w:val="00E07E65"/>
    <w:rsid w:val="00E07F61"/>
    <w:rsid w:val="00E15AA8"/>
    <w:rsid w:val="00E20449"/>
    <w:rsid w:val="00E251C4"/>
    <w:rsid w:val="00E266EE"/>
    <w:rsid w:val="00E26E23"/>
    <w:rsid w:val="00E3253A"/>
    <w:rsid w:val="00E33430"/>
    <w:rsid w:val="00E353E8"/>
    <w:rsid w:val="00E360A1"/>
    <w:rsid w:val="00E40891"/>
    <w:rsid w:val="00E40EA8"/>
    <w:rsid w:val="00E437A2"/>
    <w:rsid w:val="00E45A99"/>
    <w:rsid w:val="00E46E8E"/>
    <w:rsid w:val="00E50007"/>
    <w:rsid w:val="00E501FA"/>
    <w:rsid w:val="00E5160C"/>
    <w:rsid w:val="00E518BB"/>
    <w:rsid w:val="00E52FCD"/>
    <w:rsid w:val="00E54802"/>
    <w:rsid w:val="00E54D7B"/>
    <w:rsid w:val="00E5592B"/>
    <w:rsid w:val="00E57A1C"/>
    <w:rsid w:val="00E57CE0"/>
    <w:rsid w:val="00E60398"/>
    <w:rsid w:val="00E6059C"/>
    <w:rsid w:val="00E61A30"/>
    <w:rsid w:val="00E63A1B"/>
    <w:rsid w:val="00E644AB"/>
    <w:rsid w:val="00E6777A"/>
    <w:rsid w:val="00E677BB"/>
    <w:rsid w:val="00E67F23"/>
    <w:rsid w:val="00E7123F"/>
    <w:rsid w:val="00E73A39"/>
    <w:rsid w:val="00E7471A"/>
    <w:rsid w:val="00E74B74"/>
    <w:rsid w:val="00E7542D"/>
    <w:rsid w:val="00E75461"/>
    <w:rsid w:val="00E75D5B"/>
    <w:rsid w:val="00E75F4D"/>
    <w:rsid w:val="00E804BE"/>
    <w:rsid w:val="00E806D4"/>
    <w:rsid w:val="00E82816"/>
    <w:rsid w:val="00E82D9B"/>
    <w:rsid w:val="00E8353A"/>
    <w:rsid w:val="00E83C73"/>
    <w:rsid w:val="00E8450D"/>
    <w:rsid w:val="00E859B4"/>
    <w:rsid w:val="00E8739D"/>
    <w:rsid w:val="00E9047A"/>
    <w:rsid w:val="00E91317"/>
    <w:rsid w:val="00E928A7"/>
    <w:rsid w:val="00E93247"/>
    <w:rsid w:val="00E9384D"/>
    <w:rsid w:val="00E9505D"/>
    <w:rsid w:val="00E9539A"/>
    <w:rsid w:val="00E95C77"/>
    <w:rsid w:val="00EA2228"/>
    <w:rsid w:val="00EA45B3"/>
    <w:rsid w:val="00EA5BB8"/>
    <w:rsid w:val="00EA62D4"/>
    <w:rsid w:val="00EA705B"/>
    <w:rsid w:val="00EA7512"/>
    <w:rsid w:val="00EA773F"/>
    <w:rsid w:val="00EA77B5"/>
    <w:rsid w:val="00EB16D5"/>
    <w:rsid w:val="00EB3169"/>
    <w:rsid w:val="00EB3FC9"/>
    <w:rsid w:val="00EB4D5F"/>
    <w:rsid w:val="00EB5322"/>
    <w:rsid w:val="00EB56D7"/>
    <w:rsid w:val="00EB5814"/>
    <w:rsid w:val="00EB6B13"/>
    <w:rsid w:val="00EC1E61"/>
    <w:rsid w:val="00EC2837"/>
    <w:rsid w:val="00EC2BFA"/>
    <w:rsid w:val="00EC322A"/>
    <w:rsid w:val="00EC373C"/>
    <w:rsid w:val="00EC4114"/>
    <w:rsid w:val="00EC4BA4"/>
    <w:rsid w:val="00EC4E01"/>
    <w:rsid w:val="00EC5418"/>
    <w:rsid w:val="00EC56A0"/>
    <w:rsid w:val="00EC56D2"/>
    <w:rsid w:val="00EC766D"/>
    <w:rsid w:val="00EC771E"/>
    <w:rsid w:val="00ED049C"/>
    <w:rsid w:val="00ED27FE"/>
    <w:rsid w:val="00ED3D5E"/>
    <w:rsid w:val="00ED443E"/>
    <w:rsid w:val="00ED69AB"/>
    <w:rsid w:val="00EE11C7"/>
    <w:rsid w:val="00EE1C57"/>
    <w:rsid w:val="00EE2A47"/>
    <w:rsid w:val="00EE365A"/>
    <w:rsid w:val="00EE45BB"/>
    <w:rsid w:val="00EE4B1B"/>
    <w:rsid w:val="00EE4DCA"/>
    <w:rsid w:val="00EE5076"/>
    <w:rsid w:val="00EE59D3"/>
    <w:rsid w:val="00EF1C44"/>
    <w:rsid w:val="00EF3E4B"/>
    <w:rsid w:val="00EF4F9E"/>
    <w:rsid w:val="00F0192A"/>
    <w:rsid w:val="00F01B10"/>
    <w:rsid w:val="00F02230"/>
    <w:rsid w:val="00F02239"/>
    <w:rsid w:val="00F02AF5"/>
    <w:rsid w:val="00F033DD"/>
    <w:rsid w:val="00F07392"/>
    <w:rsid w:val="00F07EA9"/>
    <w:rsid w:val="00F11059"/>
    <w:rsid w:val="00F110CF"/>
    <w:rsid w:val="00F11903"/>
    <w:rsid w:val="00F11AB8"/>
    <w:rsid w:val="00F11BB8"/>
    <w:rsid w:val="00F11D6D"/>
    <w:rsid w:val="00F12B1D"/>
    <w:rsid w:val="00F12B70"/>
    <w:rsid w:val="00F133E3"/>
    <w:rsid w:val="00F143C5"/>
    <w:rsid w:val="00F1476E"/>
    <w:rsid w:val="00F14922"/>
    <w:rsid w:val="00F14BEF"/>
    <w:rsid w:val="00F157C5"/>
    <w:rsid w:val="00F15EF9"/>
    <w:rsid w:val="00F15FDC"/>
    <w:rsid w:val="00F21341"/>
    <w:rsid w:val="00F21A34"/>
    <w:rsid w:val="00F24249"/>
    <w:rsid w:val="00F25174"/>
    <w:rsid w:val="00F25978"/>
    <w:rsid w:val="00F26AD2"/>
    <w:rsid w:val="00F26FF7"/>
    <w:rsid w:val="00F30008"/>
    <w:rsid w:val="00F30DB2"/>
    <w:rsid w:val="00F31073"/>
    <w:rsid w:val="00F319D5"/>
    <w:rsid w:val="00F31AA1"/>
    <w:rsid w:val="00F3207D"/>
    <w:rsid w:val="00F32FAE"/>
    <w:rsid w:val="00F349CE"/>
    <w:rsid w:val="00F36A22"/>
    <w:rsid w:val="00F375CC"/>
    <w:rsid w:val="00F3781F"/>
    <w:rsid w:val="00F41678"/>
    <w:rsid w:val="00F41BEF"/>
    <w:rsid w:val="00F4275E"/>
    <w:rsid w:val="00F4393D"/>
    <w:rsid w:val="00F43AE7"/>
    <w:rsid w:val="00F45373"/>
    <w:rsid w:val="00F45AC5"/>
    <w:rsid w:val="00F462DA"/>
    <w:rsid w:val="00F46953"/>
    <w:rsid w:val="00F4717E"/>
    <w:rsid w:val="00F47F88"/>
    <w:rsid w:val="00F50BC0"/>
    <w:rsid w:val="00F50F11"/>
    <w:rsid w:val="00F51027"/>
    <w:rsid w:val="00F5186F"/>
    <w:rsid w:val="00F518F7"/>
    <w:rsid w:val="00F53357"/>
    <w:rsid w:val="00F5338C"/>
    <w:rsid w:val="00F536BD"/>
    <w:rsid w:val="00F5528F"/>
    <w:rsid w:val="00F56739"/>
    <w:rsid w:val="00F603FE"/>
    <w:rsid w:val="00F61C29"/>
    <w:rsid w:val="00F637C9"/>
    <w:rsid w:val="00F63A98"/>
    <w:rsid w:val="00F65777"/>
    <w:rsid w:val="00F670EC"/>
    <w:rsid w:val="00F7067B"/>
    <w:rsid w:val="00F74CC2"/>
    <w:rsid w:val="00F75A52"/>
    <w:rsid w:val="00F75AA2"/>
    <w:rsid w:val="00F816C5"/>
    <w:rsid w:val="00F818B0"/>
    <w:rsid w:val="00F81C11"/>
    <w:rsid w:val="00F81EF6"/>
    <w:rsid w:val="00F82DA5"/>
    <w:rsid w:val="00F84288"/>
    <w:rsid w:val="00F842FE"/>
    <w:rsid w:val="00F84651"/>
    <w:rsid w:val="00F85ABE"/>
    <w:rsid w:val="00F8690E"/>
    <w:rsid w:val="00F9094A"/>
    <w:rsid w:val="00F91B95"/>
    <w:rsid w:val="00F91E48"/>
    <w:rsid w:val="00F92274"/>
    <w:rsid w:val="00F977F4"/>
    <w:rsid w:val="00F97836"/>
    <w:rsid w:val="00FA0799"/>
    <w:rsid w:val="00FA327B"/>
    <w:rsid w:val="00FA3286"/>
    <w:rsid w:val="00FA341C"/>
    <w:rsid w:val="00FA3EB8"/>
    <w:rsid w:val="00FA3F1F"/>
    <w:rsid w:val="00FB3439"/>
    <w:rsid w:val="00FB40E8"/>
    <w:rsid w:val="00FB4B7B"/>
    <w:rsid w:val="00FC0425"/>
    <w:rsid w:val="00FC120A"/>
    <w:rsid w:val="00FC1BCB"/>
    <w:rsid w:val="00FC297B"/>
    <w:rsid w:val="00FC31BB"/>
    <w:rsid w:val="00FC3B66"/>
    <w:rsid w:val="00FC64A7"/>
    <w:rsid w:val="00FC657C"/>
    <w:rsid w:val="00FC7151"/>
    <w:rsid w:val="00FC7B9C"/>
    <w:rsid w:val="00FC7BAE"/>
    <w:rsid w:val="00FD07CA"/>
    <w:rsid w:val="00FD2603"/>
    <w:rsid w:val="00FD492A"/>
    <w:rsid w:val="00FD4F80"/>
    <w:rsid w:val="00FD60FC"/>
    <w:rsid w:val="00FD703D"/>
    <w:rsid w:val="00FE0AE2"/>
    <w:rsid w:val="00FE0B30"/>
    <w:rsid w:val="00FE11D5"/>
    <w:rsid w:val="00FE2B7B"/>
    <w:rsid w:val="00FE34AD"/>
    <w:rsid w:val="00FE5436"/>
    <w:rsid w:val="00FE5E20"/>
    <w:rsid w:val="00FE75DA"/>
    <w:rsid w:val="00FE76B4"/>
    <w:rsid w:val="00FE76CB"/>
    <w:rsid w:val="00FE7700"/>
    <w:rsid w:val="00FF23A1"/>
    <w:rsid w:val="00FF39BF"/>
    <w:rsid w:val="00FF4955"/>
    <w:rsid w:val="00FF4BB6"/>
    <w:rsid w:val="00FF4F5D"/>
    <w:rsid w:val="00FF569E"/>
    <w:rsid w:val="00FF71B4"/>
    <w:rsid w:val="067F6A41"/>
    <w:rsid w:val="12348024"/>
    <w:rsid w:val="20634101"/>
    <w:rsid w:val="24EB83A2"/>
    <w:rsid w:val="25640A6A"/>
    <w:rsid w:val="351852F3"/>
    <w:rsid w:val="35F83839"/>
    <w:rsid w:val="39F9D724"/>
    <w:rsid w:val="3C92848A"/>
    <w:rsid w:val="4060619C"/>
    <w:rsid w:val="41FB6A75"/>
    <w:rsid w:val="425213A1"/>
    <w:rsid w:val="4455C2D6"/>
    <w:rsid w:val="4489E22C"/>
    <w:rsid w:val="46D603FD"/>
    <w:rsid w:val="4988A0EC"/>
    <w:rsid w:val="514CAC09"/>
    <w:rsid w:val="56ED872D"/>
    <w:rsid w:val="5C6331AB"/>
    <w:rsid w:val="5D45FC06"/>
    <w:rsid w:val="671120B1"/>
    <w:rsid w:val="6810BE18"/>
    <w:rsid w:val="6D85DD9B"/>
    <w:rsid w:val="7262FB46"/>
    <w:rsid w:val="72CDFC2A"/>
    <w:rsid w:val="73DE97C4"/>
    <w:rsid w:val="73ECAAA6"/>
    <w:rsid w:val="7BE2E95C"/>
    <w:rsid w:val="7E392BCD"/>
    <w:rsid w:val="7EB09D98"/>
    <w:rsid w:val="7EB4D9E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D21C8"/>
  <w15:chartTrackingRefBased/>
  <w15:docId w15:val="{6F536B9F-E550-45D6-8A16-C92D89FF0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Aptos" w:ascii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437E"/>
    <w:pPr>
      <w:spacing w:after="0" w:line="360" w:lineRule="auto"/>
      <w:jc w:val="both"/>
    </w:pPr>
    <w:rPr>
      <w:rFonts w:ascii="Arial" w:hAnsi="Arial" w:cs="Vrinda"/>
      <w14:ligatures w14:val="none"/>
    </w:rPr>
  </w:style>
  <w:style w:type="paragraph" w:styleId="Heading1">
    <w:name w:val="heading 1"/>
    <w:basedOn w:val="Normal"/>
    <w:next w:val="Normal"/>
    <w:link w:val="Heading1Char"/>
    <w:autoRedefine/>
    <w:uiPriority w:val="9"/>
    <w:qFormat/>
    <w:rsid w:val="00233C01"/>
    <w:pPr>
      <w:keepNext/>
      <w:keepLines/>
      <w:outlineLvl w:val="0"/>
    </w:pPr>
    <w:rPr>
      <w:rFonts w:eastAsiaTheme="majorEastAsia" w:cstheme="majorBidi"/>
      <w:b/>
      <w:bCs/>
      <w14:ligatures w14:val="standardContextual"/>
    </w:rPr>
  </w:style>
  <w:style w:type="paragraph" w:styleId="Heading2">
    <w:name w:val="heading 2"/>
    <w:basedOn w:val="Normal"/>
    <w:next w:val="Normal"/>
    <w:link w:val="Heading2Char"/>
    <w:autoRedefine/>
    <w:uiPriority w:val="9"/>
    <w:unhideWhenUsed/>
    <w:qFormat/>
    <w:rsid w:val="00300C03"/>
    <w:pPr>
      <w:keepNext/>
      <w:keepLines/>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7B437E"/>
    <w:pPr>
      <w:keepNext/>
      <w:keepLines/>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073FD5"/>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FC31BB"/>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1BB"/>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1BB"/>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1BB"/>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1BB"/>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33C01"/>
    <w:rPr>
      <w:rFonts w:ascii="Arial" w:hAnsi="Arial" w:eastAsiaTheme="majorEastAsia" w:cstheme="majorBidi"/>
      <w:b/>
      <w:bCs/>
    </w:rPr>
  </w:style>
  <w:style w:type="character" w:styleId="Heading2Char" w:customStyle="1">
    <w:name w:val="Heading 2 Char"/>
    <w:basedOn w:val="DefaultParagraphFont"/>
    <w:link w:val="Heading2"/>
    <w:uiPriority w:val="9"/>
    <w:rsid w:val="00300C03"/>
    <w:rPr>
      <w:rFonts w:ascii="Arial" w:hAnsi="Arial" w:eastAsiaTheme="majorEastAsia" w:cstheme="majorBidi"/>
      <w:b/>
      <w:szCs w:val="32"/>
      <w14:ligatures w14:val="none"/>
    </w:rPr>
  </w:style>
  <w:style w:type="character" w:styleId="Heading3Char" w:customStyle="1">
    <w:name w:val="Heading 3 Char"/>
    <w:basedOn w:val="DefaultParagraphFont"/>
    <w:link w:val="Heading3"/>
    <w:uiPriority w:val="9"/>
    <w:rsid w:val="007B437E"/>
    <w:rPr>
      <w:rFonts w:ascii="Arial" w:hAnsi="Arial" w:eastAsiaTheme="majorEastAsia" w:cstheme="majorBidi"/>
      <w:b/>
      <w:szCs w:val="28"/>
      <w14:ligatures w14:val="none"/>
    </w:rPr>
  </w:style>
  <w:style w:type="character" w:styleId="Heading4Char" w:customStyle="1">
    <w:name w:val="Heading 4 Char"/>
    <w:basedOn w:val="DefaultParagraphFont"/>
    <w:link w:val="Heading4"/>
    <w:uiPriority w:val="9"/>
    <w:rsid w:val="00073FD5"/>
    <w:rPr>
      <w:rFonts w:ascii="Arial" w:hAnsi="Arial" w:eastAsiaTheme="majorEastAsia" w:cstheme="majorBidi"/>
      <w:b/>
      <w:iCs/>
      <w:color w:val="000000" w:themeColor="text1"/>
      <w14:ligatures w14:val="none"/>
    </w:rPr>
  </w:style>
  <w:style w:type="character" w:styleId="Heading5Char" w:customStyle="1">
    <w:name w:val="Heading 5 Char"/>
    <w:basedOn w:val="DefaultParagraphFont"/>
    <w:link w:val="Heading5"/>
    <w:uiPriority w:val="9"/>
    <w:semiHidden/>
    <w:rsid w:val="00FC31BB"/>
    <w:rPr>
      <w:rFonts w:eastAsiaTheme="majorEastAsia" w:cstheme="majorBidi"/>
      <w:color w:val="0F4761" w:themeColor="accent1" w:themeShade="BF"/>
      <w14:ligatures w14:val="none"/>
    </w:rPr>
  </w:style>
  <w:style w:type="character" w:styleId="Heading6Char" w:customStyle="1">
    <w:name w:val="Heading 6 Char"/>
    <w:basedOn w:val="DefaultParagraphFont"/>
    <w:link w:val="Heading6"/>
    <w:uiPriority w:val="9"/>
    <w:semiHidden/>
    <w:rsid w:val="00FC31BB"/>
    <w:rPr>
      <w:rFonts w:eastAsiaTheme="majorEastAsia" w:cstheme="majorBidi"/>
      <w:i/>
      <w:iCs/>
      <w:color w:val="595959" w:themeColor="text1" w:themeTint="A6"/>
      <w14:ligatures w14:val="none"/>
    </w:rPr>
  </w:style>
  <w:style w:type="character" w:styleId="Heading7Char" w:customStyle="1">
    <w:name w:val="Heading 7 Char"/>
    <w:basedOn w:val="DefaultParagraphFont"/>
    <w:link w:val="Heading7"/>
    <w:uiPriority w:val="9"/>
    <w:semiHidden/>
    <w:rsid w:val="00FC31BB"/>
    <w:rPr>
      <w:rFonts w:eastAsiaTheme="majorEastAsia" w:cstheme="majorBidi"/>
      <w:color w:val="595959" w:themeColor="text1" w:themeTint="A6"/>
      <w14:ligatures w14:val="none"/>
    </w:rPr>
  </w:style>
  <w:style w:type="character" w:styleId="Heading8Char" w:customStyle="1">
    <w:name w:val="Heading 8 Char"/>
    <w:basedOn w:val="DefaultParagraphFont"/>
    <w:link w:val="Heading8"/>
    <w:uiPriority w:val="9"/>
    <w:semiHidden/>
    <w:rsid w:val="00FC31BB"/>
    <w:rPr>
      <w:rFonts w:eastAsiaTheme="majorEastAsia" w:cstheme="majorBidi"/>
      <w:i/>
      <w:iCs/>
      <w:color w:val="272727" w:themeColor="text1" w:themeTint="D8"/>
      <w14:ligatures w14:val="none"/>
    </w:rPr>
  </w:style>
  <w:style w:type="character" w:styleId="Heading9Char" w:customStyle="1">
    <w:name w:val="Heading 9 Char"/>
    <w:basedOn w:val="DefaultParagraphFont"/>
    <w:link w:val="Heading9"/>
    <w:uiPriority w:val="9"/>
    <w:semiHidden/>
    <w:rsid w:val="00FC31BB"/>
    <w:rPr>
      <w:rFonts w:eastAsiaTheme="majorEastAsia" w:cstheme="majorBidi"/>
      <w:color w:val="272727" w:themeColor="text1" w:themeTint="D8"/>
      <w14:ligatures w14:val="none"/>
    </w:rPr>
  </w:style>
  <w:style w:type="paragraph" w:styleId="Title">
    <w:name w:val="Title"/>
    <w:basedOn w:val="Normal"/>
    <w:next w:val="Normal"/>
    <w:link w:val="TitleChar"/>
    <w:uiPriority w:val="10"/>
    <w:qFormat/>
    <w:rsid w:val="00FC31B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C31BB"/>
    <w:rPr>
      <w:rFonts w:asciiTheme="majorHAnsi" w:hAnsiTheme="majorHAnsi" w:eastAsiaTheme="majorEastAsia" w:cstheme="majorBidi"/>
      <w:spacing w:val="-10"/>
      <w:kern w:val="28"/>
      <w:sz w:val="56"/>
      <w:szCs w:val="56"/>
      <w14:ligatures w14:val="none"/>
    </w:rPr>
  </w:style>
  <w:style w:type="paragraph" w:styleId="Subtitle">
    <w:name w:val="Subtitle"/>
    <w:basedOn w:val="Normal"/>
    <w:next w:val="Normal"/>
    <w:link w:val="SubtitleChar"/>
    <w:uiPriority w:val="11"/>
    <w:qFormat/>
    <w:rsid w:val="00FC31BB"/>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C31BB"/>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FC31BB"/>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FC31BB"/>
    <w:rPr>
      <w:rFonts w:ascii="Arial" w:hAnsi="Arial" w:cs="Vrinda"/>
      <w:i/>
      <w:iCs/>
      <w:color w:val="404040" w:themeColor="text1" w:themeTint="BF"/>
      <w14:ligatures w14:val="none"/>
    </w:rPr>
  </w:style>
  <w:style w:type="paragraph" w:styleId="ListParagraph">
    <w:name w:val="List Paragraph"/>
    <w:basedOn w:val="Normal"/>
    <w:uiPriority w:val="34"/>
    <w:qFormat/>
    <w:rsid w:val="00FC31BB"/>
    <w:pPr>
      <w:ind w:left="720"/>
      <w:contextualSpacing/>
    </w:pPr>
  </w:style>
  <w:style w:type="character" w:styleId="IntenseEmphasis">
    <w:name w:val="Intense Emphasis"/>
    <w:basedOn w:val="DefaultParagraphFont"/>
    <w:uiPriority w:val="21"/>
    <w:qFormat/>
    <w:rsid w:val="00FC31BB"/>
    <w:rPr>
      <w:i/>
      <w:iCs/>
      <w:color w:val="0F4761" w:themeColor="accent1" w:themeShade="BF"/>
    </w:rPr>
  </w:style>
  <w:style w:type="paragraph" w:styleId="IntenseQuote">
    <w:name w:val="Intense Quote"/>
    <w:basedOn w:val="Normal"/>
    <w:next w:val="Normal"/>
    <w:link w:val="IntenseQuoteChar"/>
    <w:uiPriority w:val="30"/>
    <w:qFormat/>
    <w:rsid w:val="00FC31B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C31BB"/>
    <w:rPr>
      <w:rFonts w:ascii="Arial" w:hAnsi="Arial" w:cs="Vrinda"/>
      <w:i/>
      <w:iCs/>
      <w:color w:val="0F4761" w:themeColor="accent1" w:themeShade="BF"/>
      <w14:ligatures w14:val="none"/>
    </w:rPr>
  </w:style>
  <w:style w:type="character" w:styleId="IntenseReference">
    <w:name w:val="Intense Reference"/>
    <w:basedOn w:val="DefaultParagraphFont"/>
    <w:uiPriority w:val="32"/>
    <w:qFormat/>
    <w:rsid w:val="00FC31BB"/>
    <w:rPr>
      <w:b/>
      <w:bCs/>
      <w:smallCaps/>
      <w:color w:val="0F4761" w:themeColor="accent1" w:themeShade="BF"/>
      <w:spacing w:val="5"/>
    </w:rPr>
  </w:style>
  <w:style w:type="character" w:styleId="Hyperlink">
    <w:name w:val="Hyperlink"/>
    <w:basedOn w:val="DefaultParagraphFont"/>
    <w:uiPriority w:val="99"/>
    <w:unhideWhenUsed/>
    <w:rsid w:val="00FC31BB"/>
    <w:rPr>
      <w:color w:val="467886" w:themeColor="hyperlink"/>
      <w:u w:val="single"/>
    </w:rPr>
  </w:style>
  <w:style w:type="character" w:styleId="UnresolvedMention">
    <w:name w:val="Unresolved Mention"/>
    <w:basedOn w:val="DefaultParagraphFont"/>
    <w:uiPriority w:val="99"/>
    <w:semiHidden/>
    <w:unhideWhenUsed/>
    <w:rsid w:val="00FC31BB"/>
    <w:rPr>
      <w:color w:val="605E5C"/>
      <w:shd w:val="clear" w:color="auto" w:fill="E1DFDD"/>
    </w:rPr>
  </w:style>
  <w:style w:type="paragraph" w:styleId="BodyText">
    <w:name w:val="Body Text"/>
    <w:basedOn w:val="Normal"/>
    <w:link w:val="BodyTextChar"/>
    <w:uiPriority w:val="1"/>
    <w:qFormat/>
    <w:rsid w:val="002B33FC"/>
    <w:pPr>
      <w:widowControl w:val="0"/>
      <w:autoSpaceDE w:val="0"/>
      <w:autoSpaceDN w:val="0"/>
      <w:spacing w:line="240" w:lineRule="auto"/>
      <w:jc w:val="left"/>
    </w:pPr>
    <w:rPr>
      <w:rFonts w:ascii="Arial MT" w:hAnsi="Arial MT" w:eastAsia="Arial MT" w:cs="Arial MT"/>
      <w:kern w:val="0"/>
      <w:lang w:val="en-US"/>
    </w:rPr>
  </w:style>
  <w:style w:type="character" w:styleId="BodyTextChar" w:customStyle="1">
    <w:name w:val="Body Text Char"/>
    <w:basedOn w:val="DefaultParagraphFont"/>
    <w:link w:val="BodyText"/>
    <w:uiPriority w:val="1"/>
    <w:rsid w:val="002B33FC"/>
    <w:rPr>
      <w:rFonts w:ascii="Arial MT" w:hAnsi="Arial MT" w:eastAsia="Arial MT" w:cs="Arial MT"/>
      <w:kern w:val="0"/>
      <w:lang w:val="en-US"/>
      <w14:ligatures w14:val="none"/>
    </w:rPr>
  </w:style>
  <w:style w:type="paragraph" w:styleId="Header">
    <w:name w:val="header"/>
    <w:basedOn w:val="Normal"/>
    <w:link w:val="HeaderChar"/>
    <w:uiPriority w:val="99"/>
    <w:unhideWhenUsed/>
    <w:rsid w:val="002B33FC"/>
    <w:pPr>
      <w:tabs>
        <w:tab w:val="center" w:pos="4513"/>
        <w:tab w:val="right" w:pos="9026"/>
      </w:tabs>
      <w:spacing w:line="240" w:lineRule="auto"/>
    </w:pPr>
  </w:style>
  <w:style w:type="character" w:styleId="HeaderChar" w:customStyle="1">
    <w:name w:val="Header Char"/>
    <w:basedOn w:val="DefaultParagraphFont"/>
    <w:link w:val="Header"/>
    <w:uiPriority w:val="99"/>
    <w:rsid w:val="002B33FC"/>
    <w:rPr>
      <w:rFonts w:ascii="Arial" w:hAnsi="Arial" w:cs="Vrinda"/>
      <w14:ligatures w14:val="none"/>
    </w:rPr>
  </w:style>
  <w:style w:type="paragraph" w:styleId="Footer">
    <w:name w:val="footer"/>
    <w:basedOn w:val="Normal"/>
    <w:link w:val="FooterChar"/>
    <w:uiPriority w:val="99"/>
    <w:unhideWhenUsed/>
    <w:rsid w:val="002B33FC"/>
    <w:pPr>
      <w:tabs>
        <w:tab w:val="center" w:pos="4513"/>
        <w:tab w:val="right" w:pos="9026"/>
      </w:tabs>
      <w:spacing w:line="240" w:lineRule="auto"/>
    </w:pPr>
  </w:style>
  <w:style w:type="character" w:styleId="FooterChar" w:customStyle="1">
    <w:name w:val="Footer Char"/>
    <w:basedOn w:val="DefaultParagraphFont"/>
    <w:link w:val="Footer"/>
    <w:uiPriority w:val="99"/>
    <w:rsid w:val="002B33FC"/>
    <w:rPr>
      <w:rFonts w:ascii="Arial" w:hAnsi="Arial" w:cs="Vrinda"/>
      <w14:ligatures w14:val="none"/>
    </w:rPr>
  </w:style>
  <w:style w:type="paragraph" w:styleId="TOCHeading">
    <w:name w:val="TOC Heading"/>
    <w:basedOn w:val="Heading1"/>
    <w:next w:val="Normal"/>
    <w:uiPriority w:val="39"/>
    <w:unhideWhenUsed/>
    <w:qFormat/>
    <w:rsid w:val="002B33FC"/>
    <w:pPr>
      <w:spacing w:before="240" w:line="259" w:lineRule="auto"/>
      <w:jc w:val="left"/>
      <w:outlineLvl w:val="9"/>
    </w:pPr>
    <w:rPr>
      <w:rFonts w:asciiTheme="majorHAnsi" w:hAnsiTheme="majorHAns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B33FC"/>
    <w:pPr>
      <w:spacing w:after="100"/>
    </w:pPr>
  </w:style>
  <w:style w:type="paragraph" w:styleId="TOC2">
    <w:name w:val="toc 2"/>
    <w:basedOn w:val="Normal"/>
    <w:next w:val="Normal"/>
    <w:autoRedefine/>
    <w:uiPriority w:val="39"/>
    <w:unhideWhenUsed/>
    <w:rsid w:val="002B33FC"/>
    <w:pPr>
      <w:spacing w:after="100"/>
      <w:ind w:left="240"/>
    </w:pPr>
  </w:style>
  <w:style w:type="table" w:styleId="TableGrid">
    <w:name w:val="Table Grid"/>
    <w:basedOn w:val="TableNormal"/>
    <w:uiPriority w:val="39"/>
    <w:rsid w:val="0026296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D327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922198">
      <w:bodyDiv w:val="1"/>
      <w:marLeft w:val="0"/>
      <w:marRight w:val="0"/>
      <w:marTop w:val="0"/>
      <w:marBottom w:val="0"/>
      <w:divBdr>
        <w:top w:val="none" w:sz="0" w:space="0" w:color="auto"/>
        <w:left w:val="none" w:sz="0" w:space="0" w:color="auto"/>
        <w:bottom w:val="none" w:sz="0" w:space="0" w:color="auto"/>
        <w:right w:val="none" w:sz="0" w:space="0" w:color="auto"/>
      </w:divBdr>
      <w:divsChild>
        <w:div w:id="473303177">
          <w:marLeft w:val="0"/>
          <w:marRight w:val="0"/>
          <w:marTop w:val="0"/>
          <w:marBottom w:val="0"/>
          <w:divBdr>
            <w:top w:val="none" w:sz="0" w:space="0" w:color="auto"/>
            <w:left w:val="none" w:sz="0" w:space="0" w:color="auto"/>
            <w:bottom w:val="none" w:sz="0" w:space="0" w:color="auto"/>
            <w:right w:val="none" w:sz="0" w:space="0" w:color="auto"/>
          </w:divBdr>
          <w:divsChild>
            <w:div w:id="435491735">
              <w:marLeft w:val="0"/>
              <w:marRight w:val="0"/>
              <w:marTop w:val="0"/>
              <w:marBottom w:val="0"/>
              <w:divBdr>
                <w:top w:val="none" w:sz="0" w:space="0" w:color="auto"/>
                <w:left w:val="none" w:sz="0" w:space="0" w:color="auto"/>
                <w:bottom w:val="none" w:sz="0" w:space="0" w:color="auto"/>
                <w:right w:val="none" w:sz="0" w:space="0" w:color="auto"/>
              </w:divBdr>
              <w:divsChild>
                <w:div w:id="1044867744">
                  <w:marLeft w:val="0"/>
                  <w:marRight w:val="0"/>
                  <w:marTop w:val="0"/>
                  <w:marBottom w:val="0"/>
                  <w:divBdr>
                    <w:top w:val="none" w:sz="0" w:space="0" w:color="auto"/>
                    <w:left w:val="none" w:sz="0" w:space="0" w:color="auto"/>
                    <w:bottom w:val="none" w:sz="0" w:space="0" w:color="auto"/>
                    <w:right w:val="none" w:sz="0" w:space="0" w:color="auto"/>
                  </w:divBdr>
                  <w:divsChild>
                    <w:div w:id="1504473781">
                      <w:marLeft w:val="0"/>
                      <w:marRight w:val="0"/>
                      <w:marTop w:val="0"/>
                      <w:marBottom w:val="0"/>
                      <w:divBdr>
                        <w:top w:val="none" w:sz="0" w:space="0" w:color="auto"/>
                        <w:left w:val="none" w:sz="0" w:space="0" w:color="auto"/>
                        <w:bottom w:val="none" w:sz="0" w:space="0" w:color="auto"/>
                        <w:right w:val="none" w:sz="0" w:space="0" w:color="auto"/>
                      </w:divBdr>
                      <w:divsChild>
                        <w:div w:id="349647484">
                          <w:marLeft w:val="0"/>
                          <w:marRight w:val="0"/>
                          <w:marTop w:val="0"/>
                          <w:marBottom w:val="0"/>
                          <w:divBdr>
                            <w:top w:val="none" w:sz="0" w:space="0" w:color="auto"/>
                            <w:left w:val="none" w:sz="0" w:space="0" w:color="auto"/>
                            <w:bottom w:val="none" w:sz="0" w:space="0" w:color="auto"/>
                            <w:right w:val="none" w:sz="0" w:space="0" w:color="auto"/>
                          </w:divBdr>
                          <w:divsChild>
                            <w:div w:id="1219853141">
                              <w:marLeft w:val="0"/>
                              <w:marRight w:val="0"/>
                              <w:marTop w:val="0"/>
                              <w:marBottom w:val="0"/>
                              <w:divBdr>
                                <w:top w:val="none" w:sz="0" w:space="0" w:color="auto"/>
                                <w:left w:val="none" w:sz="0" w:space="0" w:color="auto"/>
                                <w:bottom w:val="none" w:sz="0" w:space="0" w:color="auto"/>
                                <w:right w:val="none" w:sz="0" w:space="0" w:color="auto"/>
                              </w:divBdr>
                              <w:divsChild>
                                <w:div w:id="99615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592420">
      <w:bodyDiv w:val="1"/>
      <w:marLeft w:val="0"/>
      <w:marRight w:val="0"/>
      <w:marTop w:val="0"/>
      <w:marBottom w:val="0"/>
      <w:divBdr>
        <w:top w:val="none" w:sz="0" w:space="0" w:color="auto"/>
        <w:left w:val="none" w:sz="0" w:space="0" w:color="auto"/>
        <w:bottom w:val="none" w:sz="0" w:space="0" w:color="auto"/>
        <w:right w:val="none" w:sz="0" w:space="0" w:color="auto"/>
      </w:divBdr>
    </w:div>
    <w:div w:id="932904964">
      <w:bodyDiv w:val="1"/>
      <w:marLeft w:val="0"/>
      <w:marRight w:val="0"/>
      <w:marTop w:val="0"/>
      <w:marBottom w:val="0"/>
      <w:divBdr>
        <w:top w:val="none" w:sz="0" w:space="0" w:color="auto"/>
        <w:left w:val="none" w:sz="0" w:space="0" w:color="auto"/>
        <w:bottom w:val="none" w:sz="0" w:space="0" w:color="auto"/>
        <w:right w:val="none" w:sz="0" w:space="0" w:color="auto"/>
      </w:divBdr>
    </w:div>
    <w:div w:id="1015616433">
      <w:bodyDiv w:val="1"/>
      <w:marLeft w:val="0"/>
      <w:marRight w:val="0"/>
      <w:marTop w:val="0"/>
      <w:marBottom w:val="0"/>
      <w:divBdr>
        <w:top w:val="none" w:sz="0" w:space="0" w:color="auto"/>
        <w:left w:val="none" w:sz="0" w:space="0" w:color="auto"/>
        <w:bottom w:val="none" w:sz="0" w:space="0" w:color="auto"/>
        <w:right w:val="none" w:sz="0" w:space="0" w:color="auto"/>
      </w:divBdr>
    </w:div>
    <w:div w:id="1414549210">
      <w:bodyDiv w:val="1"/>
      <w:marLeft w:val="0"/>
      <w:marRight w:val="0"/>
      <w:marTop w:val="0"/>
      <w:marBottom w:val="0"/>
      <w:divBdr>
        <w:top w:val="none" w:sz="0" w:space="0" w:color="auto"/>
        <w:left w:val="none" w:sz="0" w:space="0" w:color="auto"/>
        <w:bottom w:val="none" w:sz="0" w:space="0" w:color="auto"/>
        <w:right w:val="none" w:sz="0" w:space="0" w:color="auto"/>
      </w:divBdr>
    </w:div>
    <w:div w:id="1450392083">
      <w:bodyDiv w:val="1"/>
      <w:marLeft w:val="0"/>
      <w:marRight w:val="0"/>
      <w:marTop w:val="0"/>
      <w:marBottom w:val="0"/>
      <w:divBdr>
        <w:top w:val="none" w:sz="0" w:space="0" w:color="auto"/>
        <w:left w:val="none" w:sz="0" w:space="0" w:color="auto"/>
        <w:bottom w:val="none" w:sz="0" w:space="0" w:color="auto"/>
        <w:right w:val="none" w:sz="0" w:space="0" w:color="auto"/>
      </w:divBdr>
    </w:div>
    <w:div w:id="1614247621">
      <w:bodyDiv w:val="1"/>
      <w:marLeft w:val="0"/>
      <w:marRight w:val="0"/>
      <w:marTop w:val="0"/>
      <w:marBottom w:val="0"/>
      <w:divBdr>
        <w:top w:val="none" w:sz="0" w:space="0" w:color="auto"/>
        <w:left w:val="none" w:sz="0" w:space="0" w:color="auto"/>
        <w:bottom w:val="none" w:sz="0" w:space="0" w:color="auto"/>
        <w:right w:val="none" w:sz="0" w:space="0" w:color="auto"/>
      </w:divBdr>
    </w:div>
    <w:div w:id="1731541268">
      <w:bodyDiv w:val="1"/>
      <w:marLeft w:val="0"/>
      <w:marRight w:val="0"/>
      <w:marTop w:val="0"/>
      <w:marBottom w:val="0"/>
      <w:divBdr>
        <w:top w:val="none" w:sz="0" w:space="0" w:color="auto"/>
        <w:left w:val="none" w:sz="0" w:space="0" w:color="auto"/>
        <w:bottom w:val="none" w:sz="0" w:space="0" w:color="auto"/>
        <w:right w:val="none" w:sz="0" w:space="0" w:color="auto"/>
      </w:divBdr>
    </w:div>
    <w:div w:id="1774016328">
      <w:bodyDiv w:val="1"/>
      <w:marLeft w:val="0"/>
      <w:marRight w:val="0"/>
      <w:marTop w:val="0"/>
      <w:marBottom w:val="0"/>
      <w:divBdr>
        <w:top w:val="none" w:sz="0" w:space="0" w:color="auto"/>
        <w:left w:val="none" w:sz="0" w:space="0" w:color="auto"/>
        <w:bottom w:val="none" w:sz="0" w:space="0" w:color="auto"/>
        <w:right w:val="none" w:sz="0" w:space="0" w:color="auto"/>
      </w:divBdr>
      <w:divsChild>
        <w:div w:id="1152452768">
          <w:marLeft w:val="0"/>
          <w:marRight w:val="0"/>
          <w:marTop w:val="0"/>
          <w:marBottom w:val="0"/>
          <w:divBdr>
            <w:top w:val="none" w:sz="0" w:space="0" w:color="auto"/>
            <w:left w:val="none" w:sz="0" w:space="0" w:color="auto"/>
            <w:bottom w:val="none" w:sz="0" w:space="0" w:color="auto"/>
            <w:right w:val="none" w:sz="0" w:space="0" w:color="auto"/>
          </w:divBdr>
          <w:divsChild>
            <w:div w:id="1989935956">
              <w:marLeft w:val="0"/>
              <w:marRight w:val="0"/>
              <w:marTop w:val="0"/>
              <w:marBottom w:val="0"/>
              <w:divBdr>
                <w:top w:val="none" w:sz="0" w:space="0" w:color="auto"/>
                <w:left w:val="none" w:sz="0" w:space="0" w:color="auto"/>
                <w:bottom w:val="none" w:sz="0" w:space="0" w:color="auto"/>
                <w:right w:val="none" w:sz="0" w:space="0" w:color="auto"/>
              </w:divBdr>
              <w:divsChild>
                <w:div w:id="943153335">
                  <w:marLeft w:val="0"/>
                  <w:marRight w:val="0"/>
                  <w:marTop w:val="0"/>
                  <w:marBottom w:val="0"/>
                  <w:divBdr>
                    <w:top w:val="none" w:sz="0" w:space="0" w:color="auto"/>
                    <w:left w:val="none" w:sz="0" w:space="0" w:color="auto"/>
                    <w:bottom w:val="none" w:sz="0" w:space="0" w:color="auto"/>
                    <w:right w:val="none" w:sz="0" w:space="0" w:color="auto"/>
                  </w:divBdr>
                  <w:divsChild>
                    <w:div w:id="2094424936">
                      <w:marLeft w:val="0"/>
                      <w:marRight w:val="0"/>
                      <w:marTop w:val="0"/>
                      <w:marBottom w:val="0"/>
                      <w:divBdr>
                        <w:top w:val="none" w:sz="0" w:space="0" w:color="auto"/>
                        <w:left w:val="none" w:sz="0" w:space="0" w:color="auto"/>
                        <w:bottom w:val="none" w:sz="0" w:space="0" w:color="auto"/>
                        <w:right w:val="none" w:sz="0" w:space="0" w:color="auto"/>
                      </w:divBdr>
                      <w:divsChild>
                        <w:div w:id="199365743">
                          <w:marLeft w:val="0"/>
                          <w:marRight w:val="0"/>
                          <w:marTop w:val="0"/>
                          <w:marBottom w:val="0"/>
                          <w:divBdr>
                            <w:top w:val="none" w:sz="0" w:space="0" w:color="auto"/>
                            <w:left w:val="none" w:sz="0" w:space="0" w:color="auto"/>
                            <w:bottom w:val="none" w:sz="0" w:space="0" w:color="auto"/>
                            <w:right w:val="none" w:sz="0" w:space="0" w:color="auto"/>
                          </w:divBdr>
                          <w:divsChild>
                            <w:div w:id="1579170547">
                              <w:marLeft w:val="0"/>
                              <w:marRight w:val="0"/>
                              <w:marTop w:val="0"/>
                              <w:marBottom w:val="0"/>
                              <w:divBdr>
                                <w:top w:val="none" w:sz="0" w:space="0" w:color="auto"/>
                                <w:left w:val="none" w:sz="0" w:space="0" w:color="auto"/>
                                <w:bottom w:val="none" w:sz="0" w:space="0" w:color="auto"/>
                                <w:right w:val="none" w:sz="0" w:space="0" w:color="auto"/>
                              </w:divBdr>
                              <w:divsChild>
                                <w:div w:id="57174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2931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researchgate.net/publication/353601160_The_impact_of_E-Commerce_in_UKs_High_Street" TargetMode="External" Id="rId13" /><Relationship Type="http://schemas.openxmlformats.org/officeDocument/2006/relationships/hyperlink" Target="https://www.researchgate.net/publication/353601160_The_impact_of_E-Commerce_in_UKs_High_Street" TargetMode="External" Id="rId18"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hyperlink" Target="https://www2.deloitte.com" TargetMode="External" Id="rId12" /><Relationship Type="http://schemas.openxmlformats.org/officeDocument/2006/relationships/hyperlink" Target="https://www.pwc.com/gx/en/industries/consumer-markets/consumer-insights-survey-feb-2023.html" TargetMode="External" Id="rId17" /><Relationship Type="http://schemas.openxmlformats.org/officeDocument/2006/relationships/numbering" Target="numbering.xml" Id="rId2" /><Relationship Type="http://schemas.openxmlformats.org/officeDocument/2006/relationships/hyperlink" Target="https://www.pwc.com/gx/en/industries/consumer-markets/consumer-insights-survey.html" TargetMode="External" Id="rId16" /><Relationship Type="http://schemas.openxmlformats.org/officeDocument/2006/relationships/hyperlink" Target="https://www.tescoplc.com/media/zgvhd0dn/tescos_ar24.pdf"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deloitte.com/us/en/insights/industry/retail-distribution/future-of-grocery-retail.html" TargetMode="External" Id="rId11" /><Relationship Type="http://schemas.openxmlformats.org/officeDocument/2006/relationships/webSettings" Target="webSettings.xml" Id="rId5" /><Relationship Type="http://schemas.openxmlformats.org/officeDocument/2006/relationships/hyperlink" Target="https://www.ons.gov.uk/businessindustryandtrade/retailindustry/timeseries/j4mc/drsi" TargetMode="External" Id="rId15" /><Relationship Type="http://schemas.openxmlformats.org/officeDocument/2006/relationships/theme" Target="theme/theme1.xml" Id="rId23" /><Relationship Type="http://schemas.openxmlformats.org/officeDocument/2006/relationships/hyperlink" Target="https://www.deloitte.com/ke/en/Industries/consumer/research/global-state-of-the-consumer-tracker.html" TargetMode="External" Id="rId10" /><Relationship Type="http://schemas.openxmlformats.org/officeDocument/2006/relationships/hyperlink" Target="https://www.sainsburys.co.uk/gol-ui/groceries" TargetMode="External" Id="rId19" /><Relationship Type="http://schemas.openxmlformats.org/officeDocument/2006/relationships/settings" Target="settings.xml" Id="rId4" /><Relationship Type="http://schemas.openxmlformats.org/officeDocument/2006/relationships/hyperlink" Target="https://corporate.marksandspencer.com/about-us/our-businesses/ocado-retail" TargetMode="External"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D456D-7EE1-4F7D-99EE-41BB399F1A0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Latoya Green (2241202)</dc:creator>
  <cp:keywords/>
  <dc:description/>
  <cp:lastModifiedBy>Latoya Green (2241202)</cp:lastModifiedBy>
  <cp:revision>16</cp:revision>
  <dcterms:created xsi:type="dcterms:W3CDTF">2026-02-19T17:56:00Z</dcterms:created>
  <dcterms:modified xsi:type="dcterms:W3CDTF">2026-03-29T10:14:34Z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d15a48ee-21cf-4a5f-9958-1c1e63b2ad0c</vt:lpwstr>
  </property>
</Properties>
</file>