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4"/>
          <w:szCs w:val="34"/>
        </w:rPr>
        <w:id w:val="512809324"/>
        <w:docPartObj>
          <w:docPartGallery w:val="Cover Pages"/>
          <w:docPartUnique/>
        </w:docPartObj>
      </w:sdtPr>
      <w:sdtEndPr>
        <w:rPr>
          <w:b/>
        </w:rPr>
      </w:sdtEndPr>
      <w:sdtContent>
        <w:p w14:paraId="713C6D4F" w14:textId="5548DAF7" w:rsidR="00AF0268" w:rsidRDefault="00AF0268" w:rsidP="00AF0268">
          <w:pPr>
            <w:rPr>
              <w:sz w:val="34"/>
              <w:szCs w:val="34"/>
            </w:rPr>
          </w:pPr>
          <w:r>
            <w:rPr>
              <w:rFonts w:asciiTheme="minorHAnsi" w:hAnsiTheme="minorHAnsi"/>
              <w:noProof/>
              <w:lang w:eastAsia="en-GB"/>
            </w:rPr>
            <w:drawing>
              <wp:anchor distT="0" distB="0" distL="114300" distR="114300" simplePos="0" relativeHeight="251659264" behindDoc="0" locked="0" layoutInCell="1" allowOverlap="1" wp14:anchorId="67051F27" wp14:editId="5E3B333B">
                <wp:simplePos x="0" y="0"/>
                <wp:positionH relativeFrom="margin">
                  <wp:align>center</wp:align>
                </wp:positionH>
                <wp:positionV relativeFrom="margin">
                  <wp:posOffset>9525</wp:posOffset>
                </wp:positionV>
                <wp:extent cx="3314700" cy="116205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anchor>
            </w:drawing>
          </w:r>
        </w:p>
        <w:p w14:paraId="363A5DD8" w14:textId="77777777" w:rsidR="00AF0268" w:rsidRDefault="00AF0268" w:rsidP="00AF0268">
          <w:pPr>
            <w:rPr>
              <w:b/>
              <w:sz w:val="32"/>
              <w:szCs w:val="32"/>
            </w:rPr>
          </w:pPr>
        </w:p>
        <w:p w14:paraId="782F01E7" w14:textId="77777777" w:rsidR="00AF0268" w:rsidRDefault="00AF0268" w:rsidP="00AF0268">
          <w:pPr>
            <w:rPr>
              <w:b/>
              <w:sz w:val="32"/>
              <w:szCs w:val="32"/>
            </w:rPr>
          </w:pPr>
        </w:p>
        <w:p w14:paraId="3E690456" w14:textId="77777777" w:rsidR="00AF0268" w:rsidRDefault="00AF0268" w:rsidP="00AF0268">
          <w:pPr>
            <w:rPr>
              <w:b/>
              <w:sz w:val="32"/>
              <w:szCs w:val="32"/>
            </w:rPr>
          </w:pPr>
        </w:p>
        <w:p w14:paraId="5DD8362D" w14:textId="28F157BB" w:rsidR="00AF0268" w:rsidRPr="0001532D" w:rsidRDefault="0001532D" w:rsidP="00AF0268">
          <w:pPr>
            <w:pStyle w:val="Heading1"/>
            <w:jc w:val="center"/>
            <w:rPr>
              <w:b w:val="0"/>
              <w:color w:val="auto"/>
              <w:sz w:val="96"/>
              <w:szCs w:val="96"/>
              <w:u w:val="none"/>
            </w:rPr>
          </w:pPr>
          <w:bookmarkStart w:id="0" w:name="_Toc93096991"/>
          <w:r w:rsidRPr="0001532D">
            <w:rPr>
              <w:b w:val="0"/>
              <w:color w:val="auto"/>
              <w:sz w:val="96"/>
              <w:szCs w:val="96"/>
              <w:u w:val="none"/>
            </w:rPr>
            <w:t>Eco Bike Hub Case Study</w:t>
          </w:r>
          <w:bookmarkEnd w:id="0"/>
        </w:p>
        <w:p w14:paraId="4AA33B82" w14:textId="77777777" w:rsidR="00AF0268" w:rsidRPr="00AD6626" w:rsidRDefault="00AF0268" w:rsidP="00AF0268">
          <w:pPr>
            <w:jc w:val="center"/>
          </w:pPr>
        </w:p>
        <w:p w14:paraId="732EB7ED" w14:textId="77777777" w:rsidR="00AF0268" w:rsidRPr="00AD6626" w:rsidRDefault="00AF0268" w:rsidP="00AF0268">
          <w:pPr>
            <w:jc w:val="center"/>
            <w:rPr>
              <w:b/>
              <w:sz w:val="40"/>
              <w:szCs w:val="40"/>
            </w:rPr>
          </w:pPr>
          <w:r w:rsidRPr="00AD6626">
            <w:rPr>
              <w:b/>
              <w:sz w:val="40"/>
              <w:szCs w:val="40"/>
            </w:rPr>
            <w:t>by</w:t>
          </w:r>
        </w:p>
        <w:p w14:paraId="6252E6CC" w14:textId="77777777" w:rsidR="00AF0268" w:rsidRPr="00AD6626" w:rsidRDefault="00AF0268" w:rsidP="00AF0268">
          <w:pPr>
            <w:jc w:val="center"/>
            <w:rPr>
              <w:sz w:val="40"/>
              <w:szCs w:val="40"/>
            </w:rPr>
          </w:pPr>
          <w:r w:rsidRPr="00AD6626">
            <w:rPr>
              <w:sz w:val="40"/>
              <w:szCs w:val="40"/>
            </w:rPr>
            <w:t xml:space="preserve">Farhan Sajid Rahman </w:t>
          </w:r>
          <w:r w:rsidRPr="00AD6626">
            <w:rPr>
              <w:bCs/>
              <w:sz w:val="40"/>
              <w:szCs w:val="40"/>
            </w:rPr>
            <w:t>(</w:t>
          </w:r>
          <w:r w:rsidRPr="00AD6626">
            <w:rPr>
              <w:sz w:val="40"/>
              <w:szCs w:val="40"/>
            </w:rPr>
            <w:t>1802359)</w:t>
          </w:r>
        </w:p>
        <w:p w14:paraId="216D08F0" w14:textId="77777777" w:rsidR="00AF0268" w:rsidRDefault="00AF0268" w:rsidP="00AF0268">
          <w:pPr>
            <w:jc w:val="center"/>
            <w:rPr>
              <w:b/>
              <w:sz w:val="40"/>
              <w:szCs w:val="40"/>
            </w:rPr>
          </w:pPr>
          <w:r w:rsidRPr="00AD6626">
            <w:rPr>
              <w:b/>
              <w:sz w:val="40"/>
              <w:szCs w:val="40"/>
            </w:rPr>
            <w:t>Lecturer</w:t>
          </w:r>
        </w:p>
        <w:p w14:paraId="6EFC9715" w14:textId="0AB04BBA" w:rsidR="00AF0268" w:rsidRPr="00AD6626" w:rsidRDefault="0001532D" w:rsidP="00AF0268">
          <w:pPr>
            <w:jc w:val="center"/>
            <w:rPr>
              <w:bCs/>
              <w:sz w:val="40"/>
              <w:szCs w:val="40"/>
            </w:rPr>
          </w:pPr>
          <w:r>
            <w:rPr>
              <w:bCs/>
              <w:sz w:val="40"/>
              <w:szCs w:val="40"/>
            </w:rPr>
            <w:t>Beverley Holland</w:t>
          </w:r>
        </w:p>
        <w:p w14:paraId="6B3CEDCC" w14:textId="77777777" w:rsidR="00AF0268" w:rsidRDefault="00AF0268" w:rsidP="00AF0268">
          <w:pPr>
            <w:jc w:val="center"/>
            <w:rPr>
              <w:b/>
              <w:sz w:val="40"/>
              <w:szCs w:val="40"/>
            </w:rPr>
          </w:pPr>
          <w:r w:rsidRPr="00AD6626">
            <w:rPr>
              <w:b/>
              <w:sz w:val="40"/>
              <w:szCs w:val="40"/>
            </w:rPr>
            <w:t>Module</w:t>
          </w:r>
        </w:p>
        <w:p w14:paraId="1B7B9DFA" w14:textId="56E97956" w:rsidR="00AF0268" w:rsidRDefault="00AF0268" w:rsidP="00AF0268">
          <w:pPr>
            <w:jc w:val="center"/>
            <w:rPr>
              <w:bCs/>
              <w:sz w:val="40"/>
              <w:szCs w:val="40"/>
            </w:rPr>
          </w:pPr>
          <w:r w:rsidRPr="00AD6626">
            <w:rPr>
              <w:bCs/>
              <w:sz w:val="40"/>
              <w:szCs w:val="40"/>
            </w:rPr>
            <w:t>ACCA 70</w:t>
          </w:r>
          <w:r w:rsidR="0001532D">
            <w:rPr>
              <w:bCs/>
              <w:sz w:val="40"/>
              <w:szCs w:val="40"/>
            </w:rPr>
            <w:t>02</w:t>
          </w:r>
          <w:r w:rsidRPr="00AD6626">
            <w:rPr>
              <w:bCs/>
              <w:sz w:val="40"/>
              <w:szCs w:val="40"/>
            </w:rPr>
            <w:t xml:space="preserve"> – Data</w:t>
          </w:r>
          <w:r w:rsidR="0001532D">
            <w:rPr>
              <w:bCs/>
              <w:sz w:val="40"/>
              <w:szCs w:val="40"/>
            </w:rPr>
            <w:t>base Systems</w:t>
          </w:r>
        </w:p>
        <w:p w14:paraId="706844D4" w14:textId="77777777" w:rsidR="00AF0268" w:rsidRDefault="00AF0268" w:rsidP="00AF0268">
          <w:pPr>
            <w:jc w:val="center"/>
            <w:rPr>
              <w:b/>
              <w:bCs/>
              <w:sz w:val="40"/>
              <w:szCs w:val="40"/>
            </w:rPr>
          </w:pPr>
          <w:r w:rsidRPr="00AD6626">
            <w:rPr>
              <w:b/>
              <w:bCs/>
              <w:sz w:val="40"/>
              <w:szCs w:val="40"/>
            </w:rPr>
            <w:t>Course</w:t>
          </w:r>
        </w:p>
        <w:p w14:paraId="6B255E04" w14:textId="77777777" w:rsidR="00AF0268" w:rsidRDefault="00AF0268" w:rsidP="00AF0268">
          <w:pPr>
            <w:jc w:val="center"/>
            <w:rPr>
              <w:sz w:val="40"/>
              <w:szCs w:val="40"/>
            </w:rPr>
          </w:pPr>
          <w:r>
            <w:rPr>
              <w:sz w:val="40"/>
              <w:szCs w:val="40"/>
            </w:rPr>
            <w:t xml:space="preserve">MSc </w:t>
          </w:r>
          <w:r w:rsidRPr="00AD6626">
            <w:rPr>
              <w:sz w:val="40"/>
              <w:szCs w:val="40"/>
            </w:rPr>
            <w:t>Software Engineering</w:t>
          </w:r>
        </w:p>
        <w:p w14:paraId="1394B9F7" w14:textId="77777777" w:rsidR="00AF0268" w:rsidRDefault="00AF0268" w:rsidP="00AF0268">
          <w:pPr>
            <w:jc w:val="center"/>
            <w:rPr>
              <w:sz w:val="40"/>
              <w:szCs w:val="40"/>
            </w:rPr>
          </w:pPr>
        </w:p>
        <w:p w14:paraId="4BAEEB9B" w14:textId="790E1BEF" w:rsidR="00AF0268" w:rsidRPr="00E8025E" w:rsidRDefault="00AF0268" w:rsidP="00AF0268">
          <w:pPr>
            <w:jc w:val="center"/>
            <w:rPr>
              <w:sz w:val="36"/>
              <w:szCs w:val="36"/>
            </w:rPr>
          </w:pPr>
          <w:r>
            <w:rPr>
              <w:sz w:val="36"/>
              <w:szCs w:val="36"/>
            </w:rPr>
            <w:t>1</w:t>
          </w:r>
          <w:r w:rsidR="0001532D">
            <w:rPr>
              <w:sz w:val="36"/>
              <w:szCs w:val="36"/>
            </w:rPr>
            <w:t>4</w:t>
          </w:r>
          <w:r w:rsidRPr="00E8025E">
            <w:rPr>
              <w:sz w:val="36"/>
              <w:szCs w:val="36"/>
              <w:vertAlign w:val="superscript"/>
            </w:rPr>
            <w:t>th</w:t>
          </w:r>
          <w:r w:rsidRPr="00E8025E">
            <w:rPr>
              <w:sz w:val="36"/>
              <w:szCs w:val="36"/>
            </w:rPr>
            <w:t xml:space="preserve"> January 2022</w:t>
          </w:r>
        </w:p>
        <w:p w14:paraId="10917FF7" w14:textId="77777777" w:rsidR="00AF0268" w:rsidRPr="00AD6626" w:rsidRDefault="00AF0268" w:rsidP="00AF0268">
          <w:pPr>
            <w:jc w:val="center"/>
            <w:rPr>
              <w:sz w:val="40"/>
              <w:szCs w:val="40"/>
            </w:rPr>
          </w:pPr>
        </w:p>
        <w:p w14:paraId="484E579F" w14:textId="38E6D45D" w:rsidR="00AF0268" w:rsidRDefault="00AF0268" w:rsidP="00AF0268">
          <w:pPr>
            <w:rPr>
              <w:sz w:val="34"/>
              <w:szCs w:val="34"/>
            </w:rPr>
          </w:pPr>
        </w:p>
        <w:p w14:paraId="27A3527A" w14:textId="32F4EC8F" w:rsidR="00F40A7A" w:rsidRPr="00AF0268" w:rsidRDefault="00AF0268" w:rsidP="00AF0268">
          <w:pPr>
            <w:rPr>
              <w:sz w:val="34"/>
              <w:szCs w:val="34"/>
            </w:rPr>
          </w:pPr>
          <w:r>
            <w:rPr>
              <w:sz w:val="34"/>
              <w:szCs w:val="34"/>
            </w:rPr>
            <w:br w:type="page"/>
          </w:r>
        </w:p>
        <w:bookmarkStart w:id="1" w:name="_Toc93096992" w:displacedByCustomXml="next"/>
        <w:sdt>
          <w:sdtPr>
            <w:rPr>
              <w:rFonts w:asciiTheme="minorHAnsi" w:eastAsiaTheme="minorHAnsi" w:hAnsiTheme="minorHAnsi" w:cstheme="minorBidi"/>
              <w:b w:val="0"/>
              <w:color w:val="auto"/>
              <w:sz w:val="22"/>
              <w:szCs w:val="22"/>
              <w:u w:val="none"/>
            </w:rPr>
            <w:id w:val="-1009143448"/>
            <w:docPartObj>
              <w:docPartGallery w:val="Table of Contents"/>
              <w:docPartUnique/>
            </w:docPartObj>
          </w:sdtPr>
          <w:sdtEndPr>
            <w:rPr>
              <w:rFonts w:ascii="Arial" w:hAnsi="Arial"/>
              <w:bCs/>
              <w:noProof/>
              <w:color w:val="000000" w:themeColor="text1"/>
            </w:rPr>
          </w:sdtEndPr>
          <w:sdtContent>
            <w:p w14:paraId="00844828" w14:textId="77777777" w:rsidR="00F40A7A" w:rsidRDefault="00F40A7A" w:rsidP="00F40A7A">
              <w:pPr>
                <w:pStyle w:val="Heading1"/>
              </w:pPr>
              <w:r>
                <w:t>Table of Contents</w:t>
              </w:r>
              <w:bookmarkEnd w:id="1"/>
            </w:p>
            <w:p w14:paraId="13A367C8" w14:textId="6116D8EC" w:rsidR="007C271C" w:rsidRDefault="00F40A7A">
              <w:pPr>
                <w:pStyle w:val="TOC1"/>
                <w:tabs>
                  <w:tab w:val="right" w:leader="dot" w:pos="9016"/>
                </w:tabs>
                <w:rPr>
                  <w:rFonts w:asciiTheme="minorHAnsi" w:eastAsiaTheme="minorEastAsia" w:hAnsiTheme="minorHAnsi"/>
                  <w:noProof/>
                  <w:color w:val="auto"/>
                  <w:lang w:eastAsia="en-GB"/>
                </w:rPr>
              </w:pPr>
              <w:r w:rsidRPr="00F40A7A">
                <w:rPr>
                  <w:b/>
                  <w:bCs/>
                  <w:noProof/>
                  <w:sz w:val="36"/>
                </w:rPr>
                <w:fldChar w:fldCharType="begin"/>
              </w:r>
              <w:r w:rsidRPr="00F40A7A">
                <w:rPr>
                  <w:b/>
                  <w:bCs/>
                  <w:noProof/>
                  <w:sz w:val="36"/>
                </w:rPr>
                <w:instrText xml:space="preserve"> TOC \o "1-3" \h \z \u </w:instrText>
              </w:r>
              <w:r w:rsidRPr="00F40A7A">
                <w:rPr>
                  <w:b/>
                  <w:bCs/>
                  <w:noProof/>
                  <w:sz w:val="36"/>
                </w:rPr>
                <w:fldChar w:fldCharType="separate"/>
              </w:r>
              <w:hyperlink w:anchor="_Toc93096991" w:history="1">
                <w:r w:rsidR="007C271C" w:rsidRPr="00370A24">
                  <w:rPr>
                    <w:rStyle w:val="Hyperlink"/>
                    <w:noProof/>
                  </w:rPr>
                  <w:t>Eco Bike Hub Case Study</w:t>
                </w:r>
                <w:r w:rsidR="007C271C">
                  <w:rPr>
                    <w:noProof/>
                    <w:webHidden/>
                  </w:rPr>
                  <w:tab/>
                </w:r>
                <w:r w:rsidR="007C271C">
                  <w:rPr>
                    <w:noProof/>
                    <w:webHidden/>
                  </w:rPr>
                  <w:fldChar w:fldCharType="begin"/>
                </w:r>
                <w:r w:rsidR="007C271C">
                  <w:rPr>
                    <w:noProof/>
                    <w:webHidden/>
                  </w:rPr>
                  <w:instrText xml:space="preserve"> PAGEREF _Toc93096991 \h </w:instrText>
                </w:r>
                <w:r w:rsidR="007C271C">
                  <w:rPr>
                    <w:noProof/>
                    <w:webHidden/>
                  </w:rPr>
                </w:r>
                <w:r w:rsidR="007C271C">
                  <w:rPr>
                    <w:noProof/>
                    <w:webHidden/>
                  </w:rPr>
                  <w:fldChar w:fldCharType="separate"/>
                </w:r>
                <w:r w:rsidR="007C271C">
                  <w:rPr>
                    <w:noProof/>
                    <w:webHidden/>
                  </w:rPr>
                  <w:t>0</w:t>
                </w:r>
                <w:r w:rsidR="007C271C">
                  <w:rPr>
                    <w:noProof/>
                    <w:webHidden/>
                  </w:rPr>
                  <w:fldChar w:fldCharType="end"/>
                </w:r>
              </w:hyperlink>
            </w:p>
            <w:p w14:paraId="7ED12776" w14:textId="245213FF" w:rsidR="007C271C" w:rsidRDefault="007C271C">
              <w:pPr>
                <w:pStyle w:val="TOC1"/>
                <w:tabs>
                  <w:tab w:val="right" w:leader="dot" w:pos="9016"/>
                </w:tabs>
                <w:rPr>
                  <w:rFonts w:asciiTheme="minorHAnsi" w:eastAsiaTheme="minorEastAsia" w:hAnsiTheme="minorHAnsi"/>
                  <w:noProof/>
                  <w:color w:val="auto"/>
                  <w:lang w:eastAsia="en-GB"/>
                </w:rPr>
              </w:pPr>
              <w:hyperlink w:anchor="_Toc93096992" w:history="1">
                <w:r w:rsidRPr="00370A24">
                  <w:rPr>
                    <w:rStyle w:val="Hyperlink"/>
                    <w:noProof/>
                  </w:rPr>
                  <w:t>Table of Contents</w:t>
                </w:r>
                <w:r>
                  <w:rPr>
                    <w:noProof/>
                    <w:webHidden/>
                  </w:rPr>
                  <w:tab/>
                </w:r>
                <w:r>
                  <w:rPr>
                    <w:noProof/>
                    <w:webHidden/>
                  </w:rPr>
                  <w:fldChar w:fldCharType="begin"/>
                </w:r>
                <w:r>
                  <w:rPr>
                    <w:noProof/>
                    <w:webHidden/>
                  </w:rPr>
                  <w:instrText xml:space="preserve"> PAGEREF _Toc93096992 \h </w:instrText>
                </w:r>
                <w:r>
                  <w:rPr>
                    <w:noProof/>
                    <w:webHidden/>
                  </w:rPr>
                </w:r>
                <w:r>
                  <w:rPr>
                    <w:noProof/>
                    <w:webHidden/>
                  </w:rPr>
                  <w:fldChar w:fldCharType="separate"/>
                </w:r>
                <w:r>
                  <w:rPr>
                    <w:noProof/>
                    <w:webHidden/>
                  </w:rPr>
                  <w:t>1</w:t>
                </w:r>
                <w:r>
                  <w:rPr>
                    <w:noProof/>
                    <w:webHidden/>
                  </w:rPr>
                  <w:fldChar w:fldCharType="end"/>
                </w:r>
              </w:hyperlink>
            </w:p>
            <w:p w14:paraId="38E3E8D5" w14:textId="1CCF8276" w:rsidR="007C271C" w:rsidRDefault="007C271C">
              <w:pPr>
                <w:pStyle w:val="TOC1"/>
                <w:tabs>
                  <w:tab w:val="right" w:leader="dot" w:pos="9016"/>
                </w:tabs>
                <w:rPr>
                  <w:rFonts w:asciiTheme="minorHAnsi" w:eastAsiaTheme="minorEastAsia" w:hAnsiTheme="minorHAnsi"/>
                  <w:noProof/>
                  <w:color w:val="auto"/>
                  <w:lang w:eastAsia="en-GB"/>
                </w:rPr>
              </w:pPr>
              <w:hyperlink w:anchor="_Toc93096993" w:history="1">
                <w:r w:rsidRPr="00370A24">
                  <w:rPr>
                    <w:rStyle w:val="Hyperlink"/>
                    <w:rFonts w:cs="Arial"/>
                    <w:noProof/>
                  </w:rPr>
                  <w:t>0. Abstract</w:t>
                </w:r>
                <w:r>
                  <w:rPr>
                    <w:noProof/>
                    <w:webHidden/>
                  </w:rPr>
                  <w:tab/>
                </w:r>
                <w:r>
                  <w:rPr>
                    <w:noProof/>
                    <w:webHidden/>
                  </w:rPr>
                  <w:fldChar w:fldCharType="begin"/>
                </w:r>
                <w:r>
                  <w:rPr>
                    <w:noProof/>
                    <w:webHidden/>
                  </w:rPr>
                  <w:instrText xml:space="preserve"> PAGEREF _Toc93096993 \h </w:instrText>
                </w:r>
                <w:r>
                  <w:rPr>
                    <w:noProof/>
                    <w:webHidden/>
                  </w:rPr>
                </w:r>
                <w:r>
                  <w:rPr>
                    <w:noProof/>
                    <w:webHidden/>
                  </w:rPr>
                  <w:fldChar w:fldCharType="separate"/>
                </w:r>
                <w:r>
                  <w:rPr>
                    <w:noProof/>
                    <w:webHidden/>
                  </w:rPr>
                  <w:t>2</w:t>
                </w:r>
                <w:r>
                  <w:rPr>
                    <w:noProof/>
                    <w:webHidden/>
                  </w:rPr>
                  <w:fldChar w:fldCharType="end"/>
                </w:r>
              </w:hyperlink>
            </w:p>
            <w:p w14:paraId="1A67FCBC" w14:textId="565650D9" w:rsidR="007C271C" w:rsidRDefault="007C271C">
              <w:pPr>
                <w:pStyle w:val="TOC1"/>
                <w:tabs>
                  <w:tab w:val="right" w:leader="dot" w:pos="9016"/>
                </w:tabs>
                <w:rPr>
                  <w:rFonts w:asciiTheme="minorHAnsi" w:eastAsiaTheme="minorEastAsia" w:hAnsiTheme="minorHAnsi"/>
                  <w:noProof/>
                  <w:color w:val="auto"/>
                  <w:lang w:eastAsia="en-GB"/>
                </w:rPr>
              </w:pPr>
              <w:hyperlink w:anchor="_Toc93096994" w:history="1">
                <w:r w:rsidRPr="00370A24">
                  <w:rPr>
                    <w:rStyle w:val="Hyperlink"/>
                    <w:rFonts w:cs="Arial"/>
                    <w:noProof/>
                  </w:rPr>
                  <w:t>1. Introduction</w:t>
                </w:r>
                <w:r>
                  <w:rPr>
                    <w:noProof/>
                    <w:webHidden/>
                  </w:rPr>
                  <w:tab/>
                </w:r>
                <w:r>
                  <w:rPr>
                    <w:noProof/>
                    <w:webHidden/>
                  </w:rPr>
                  <w:fldChar w:fldCharType="begin"/>
                </w:r>
                <w:r>
                  <w:rPr>
                    <w:noProof/>
                    <w:webHidden/>
                  </w:rPr>
                  <w:instrText xml:space="preserve"> PAGEREF _Toc93096994 \h </w:instrText>
                </w:r>
                <w:r>
                  <w:rPr>
                    <w:noProof/>
                    <w:webHidden/>
                  </w:rPr>
                </w:r>
                <w:r>
                  <w:rPr>
                    <w:noProof/>
                    <w:webHidden/>
                  </w:rPr>
                  <w:fldChar w:fldCharType="separate"/>
                </w:r>
                <w:r>
                  <w:rPr>
                    <w:noProof/>
                    <w:webHidden/>
                  </w:rPr>
                  <w:t>2</w:t>
                </w:r>
                <w:r>
                  <w:rPr>
                    <w:noProof/>
                    <w:webHidden/>
                  </w:rPr>
                  <w:fldChar w:fldCharType="end"/>
                </w:r>
              </w:hyperlink>
            </w:p>
            <w:p w14:paraId="22578B78" w14:textId="3B2229E6" w:rsidR="007C271C" w:rsidRDefault="007C271C">
              <w:pPr>
                <w:pStyle w:val="TOC1"/>
                <w:tabs>
                  <w:tab w:val="right" w:leader="dot" w:pos="9016"/>
                </w:tabs>
                <w:rPr>
                  <w:rFonts w:asciiTheme="minorHAnsi" w:eastAsiaTheme="minorEastAsia" w:hAnsiTheme="minorHAnsi"/>
                  <w:noProof/>
                  <w:color w:val="auto"/>
                  <w:lang w:eastAsia="en-GB"/>
                </w:rPr>
              </w:pPr>
              <w:hyperlink w:anchor="_Toc93096995" w:history="1">
                <w:r w:rsidRPr="00370A24">
                  <w:rPr>
                    <w:rStyle w:val="Hyperlink"/>
                    <w:noProof/>
                  </w:rPr>
                  <w:t>2. SQL vs. NoSQL</w:t>
                </w:r>
                <w:r>
                  <w:rPr>
                    <w:noProof/>
                    <w:webHidden/>
                  </w:rPr>
                  <w:tab/>
                </w:r>
                <w:r>
                  <w:rPr>
                    <w:noProof/>
                    <w:webHidden/>
                  </w:rPr>
                  <w:fldChar w:fldCharType="begin"/>
                </w:r>
                <w:r>
                  <w:rPr>
                    <w:noProof/>
                    <w:webHidden/>
                  </w:rPr>
                  <w:instrText xml:space="preserve"> PAGEREF _Toc93096995 \h </w:instrText>
                </w:r>
                <w:r>
                  <w:rPr>
                    <w:noProof/>
                    <w:webHidden/>
                  </w:rPr>
                </w:r>
                <w:r>
                  <w:rPr>
                    <w:noProof/>
                    <w:webHidden/>
                  </w:rPr>
                  <w:fldChar w:fldCharType="separate"/>
                </w:r>
                <w:r>
                  <w:rPr>
                    <w:noProof/>
                    <w:webHidden/>
                  </w:rPr>
                  <w:t>2</w:t>
                </w:r>
                <w:r>
                  <w:rPr>
                    <w:noProof/>
                    <w:webHidden/>
                  </w:rPr>
                  <w:fldChar w:fldCharType="end"/>
                </w:r>
              </w:hyperlink>
            </w:p>
            <w:p w14:paraId="138E45E6" w14:textId="54A06EFD" w:rsidR="007C271C" w:rsidRDefault="007C271C">
              <w:pPr>
                <w:pStyle w:val="TOC1"/>
                <w:tabs>
                  <w:tab w:val="right" w:leader="dot" w:pos="9016"/>
                </w:tabs>
                <w:rPr>
                  <w:rFonts w:asciiTheme="minorHAnsi" w:eastAsiaTheme="minorEastAsia" w:hAnsiTheme="minorHAnsi"/>
                  <w:noProof/>
                  <w:color w:val="auto"/>
                  <w:lang w:eastAsia="en-GB"/>
                </w:rPr>
              </w:pPr>
              <w:hyperlink w:anchor="_Toc93096996" w:history="1">
                <w:r w:rsidRPr="00370A24">
                  <w:rPr>
                    <w:rStyle w:val="Hyperlink"/>
                    <w:noProof/>
                  </w:rPr>
                  <w:t>3. Eco Bike Hub Database</w:t>
                </w:r>
                <w:r>
                  <w:rPr>
                    <w:noProof/>
                    <w:webHidden/>
                  </w:rPr>
                  <w:tab/>
                </w:r>
                <w:r>
                  <w:rPr>
                    <w:noProof/>
                    <w:webHidden/>
                  </w:rPr>
                  <w:fldChar w:fldCharType="begin"/>
                </w:r>
                <w:r>
                  <w:rPr>
                    <w:noProof/>
                    <w:webHidden/>
                  </w:rPr>
                  <w:instrText xml:space="preserve"> PAGEREF _Toc93096996 \h </w:instrText>
                </w:r>
                <w:r>
                  <w:rPr>
                    <w:noProof/>
                    <w:webHidden/>
                  </w:rPr>
                </w:r>
                <w:r>
                  <w:rPr>
                    <w:noProof/>
                    <w:webHidden/>
                  </w:rPr>
                  <w:fldChar w:fldCharType="separate"/>
                </w:r>
                <w:r>
                  <w:rPr>
                    <w:noProof/>
                    <w:webHidden/>
                  </w:rPr>
                  <w:t>3</w:t>
                </w:r>
                <w:r>
                  <w:rPr>
                    <w:noProof/>
                    <w:webHidden/>
                  </w:rPr>
                  <w:fldChar w:fldCharType="end"/>
                </w:r>
              </w:hyperlink>
            </w:p>
            <w:p w14:paraId="541C5116" w14:textId="5613767E" w:rsidR="007C271C" w:rsidRDefault="007C271C">
              <w:pPr>
                <w:pStyle w:val="TOC2"/>
                <w:tabs>
                  <w:tab w:val="right" w:leader="dot" w:pos="9016"/>
                </w:tabs>
                <w:rPr>
                  <w:rFonts w:asciiTheme="minorHAnsi" w:eastAsiaTheme="minorEastAsia" w:hAnsiTheme="minorHAnsi"/>
                  <w:noProof/>
                  <w:color w:val="auto"/>
                  <w:lang w:eastAsia="en-GB"/>
                </w:rPr>
              </w:pPr>
              <w:hyperlink w:anchor="_Toc93096997" w:history="1">
                <w:r w:rsidRPr="00370A24">
                  <w:rPr>
                    <w:rStyle w:val="Hyperlink"/>
                    <w:noProof/>
                  </w:rPr>
                  <w:t>3.1 Performance Tuning (Indexes)</w:t>
                </w:r>
                <w:r>
                  <w:rPr>
                    <w:noProof/>
                    <w:webHidden/>
                  </w:rPr>
                  <w:tab/>
                </w:r>
                <w:r>
                  <w:rPr>
                    <w:noProof/>
                    <w:webHidden/>
                  </w:rPr>
                  <w:fldChar w:fldCharType="begin"/>
                </w:r>
                <w:r>
                  <w:rPr>
                    <w:noProof/>
                    <w:webHidden/>
                  </w:rPr>
                  <w:instrText xml:space="preserve"> PAGEREF _Toc93096997 \h </w:instrText>
                </w:r>
                <w:r>
                  <w:rPr>
                    <w:noProof/>
                    <w:webHidden/>
                  </w:rPr>
                </w:r>
                <w:r>
                  <w:rPr>
                    <w:noProof/>
                    <w:webHidden/>
                  </w:rPr>
                  <w:fldChar w:fldCharType="separate"/>
                </w:r>
                <w:r>
                  <w:rPr>
                    <w:noProof/>
                    <w:webHidden/>
                  </w:rPr>
                  <w:t>3</w:t>
                </w:r>
                <w:r>
                  <w:rPr>
                    <w:noProof/>
                    <w:webHidden/>
                  </w:rPr>
                  <w:fldChar w:fldCharType="end"/>
                </w:r>
              </w:hyperlink>
            </w:p>
            <w:p w14:paraId="5D5F8C3C" w14:textId="38681876" w:rsidR="007C271C" w:rsidRDefault="007C271C">
              <w:pPr>
                <w:pStyle w:val="TOC3"/>
                <w:tabs>
                  <w:tab w:val="right" w:leader="dot" w:pos="9016"/>
                </w:tabs>
                <w:rPr>
                  <w:rFonts w:asciiTheme="minorHAnsi" w:eastAsiaTheme="minorEastAsia" w:hAnsiTheme="minorHAnsi"/>
                  <w:noProof/>
                  <w:color w:val="auto"/>
                  <w:lang w:eastAsia="en-GB"/>
                </w:rPr>
              </w:pPr>
              <w:hyperlink w:anchor="_Toc93096998" w:history="1">
                <w:r w:rsidRPr="00370A24">
                  <w:rPr>
                    <w:rStyle w:val="Hyperlink"/>
                    <w:noProof/>
                  </w:rPr>
                  <w:t>3.1.1 Customer table</w:t>
                </w:r>
                <w:r>
                  <w:rPr>
                    <w:noProof/>
                    <w:webHidden/>
                  </w:rPr>
                  <w:tab/>
                </w:r>
                <w:r>
                  <w:rPr>
                    <w:noProof/>
                    <w:webHidden/>
                  </w:rPr>
                  <w:fldChar w:fldCharType="begin"/>
                </w:r>
                <w:r>
                  <w:rPr>
                    <w:noProof/>
                    <w:webHidden/>
                  </w:rPr>
                  <w:instrText xml:space="preserve"> PAGEREF _Toc93096998 \h </w:instrText>
                </w:r>
                <w:r>
                  <w:rPr>
                    <w:noProof/>
                    <w:webHidden/>
                  </w:rPr>
                </w:r>
                <w:r>
                  <w:rPr>
                    <w:noProof/>
                    <w:webHidden/>
                  </w:rPr>
                  <w:fldChar w:fldCharType="separate"/>
                </w:r>
                <w:r>
                  <w:rPr>
                    <w:noProof/>
                    <w:webHidden/>
                  </w:rPr>
                  <w:t>3</w:t>
                </w:r>
                <w:r>
                  <w:rPr>
                    <w:noProof/>
                    <w:webHidden/>
                  </w:rPr>
                  <w:fldChar w:fldCharType="end"/>
                </w:r>
              </w:hyperlink>
            </w:p>
            <w:p w14:paraId="3593D26F" w14:textId="7AAB7196" w:rsidR="007C271C" w:rsidRDefault="007C271C">
              <w:pPr>
                <w:pStyle w:val="TOC3"/>
                <w:tabs>
                  <w:tab w:val="right" w:leader="dot" w:pos="9016"/>
                </w:tabs>
                <w:rPr>
                  <w:rFonts w:asciiTheme="minorHAnsi" w:eastAsiaTheme="minorEastAsia" w:hAnsiTheme="minorHAnsi"/>
                  <w:noProof/>
                  <w:color w:val="auto"/>
                  <w:lang w:eastAsia="en-GB"/>
                </w:rPr>
              </w:pPr>
              <w:hyperlink w:anchor="_Toc93096999" w:history="1">
                <w:r w:rsidRPr="00370A24">
                  <w:rPr>
                    <w:rStyle w:val="Hyperlink"/>
                    <w:noProof/>
                  </w:rPr>
                  <w:t>3.1.2 Store</w:t>
                </w:r>
                <w:r>
                  <w:rPr>
                    <w:noProof/>
                    <w:webHidden/>
                  </w:rPr>
                  <w:tab/>
                </w:r>
                <w:r>
                  <w:rPr>
                    <w:noProof/>
                    <w:webHidden/>
                  </w:rPr>
                  <w:fldChar w:fldCharType="begin"/>
                </w:r>
                <w:r>
                  <w:rPr>
                    <w:noProof/>
                    <w:webHidden/>
                  </w:rPr>
                  <w:instrText xml:space="preserve"> PAGEREF _Toc93096999 \h </w:instrText>
                </w:r>
                <w:r>
                  <w:rPr>
                    <w:noProof/>
                    <w:webHidden/>
                  </w:rPr>
                </w:r>
                <w:r>
                  <w:rPr>
                    <w:noProof/>
                    <w:webHidden/>
                  </w:rPr>
                  <w:fldChar w:fldCharType="separate"/>
                </w:r>
                <w:r>
                  <w:rPr>
                    <w:noProof/>
                    <w:webHidden/>
                  </w:rPr>
                  <w:t>3</w:t>
                </w:r>
                <w:r>
                  <w:rPr>
                    <w:noProof/>
                    <w:webHidden/>
                  </w:rPr>
                  <w:fldChar w:fldCharType="end"/>
                </w:r>
              </w:hyperlink>
            </w:p>
            <w:p w14:paraId="02FCB0BD" w14:textId="4F543F6C" w:rsidR="007C271C" w:rsidRDefault="007C271C">
              <w:pPr>
                <w:pStyle w:val="TOC3"/>
                <w:tabs>
                  <w:tab w:val="right" w:leader="dot" w:pos="9016"/>
                </w:tabs>
                <w:rPr>
                  <w:rFonts w:asciiTheme="minorHAnsi" w:eastAsiaTheme="minorEastAsia" w:hAnsiTheme="minorHAnsi"/>
                  <w:noProof/>
                  <w:color w:val="auto"/>
                  <w:lang w:eastAsia="en-GB"/>
                </w:rPr>
              </w:pPr>
              <w:hyperlink w:anchor="_Toc93097000" w:history="1">
                <w:r w:rsidRPr="00370A24">
                  <w:rPr>
                    <w:rStyle w:val="Hyperlink"/>
                    <w:noProof/>
                  </w:rPr>
                  <w:t>3.1.3 Secondary Index three</w:t>
                </w:r>
                <w:r>
                  <w:rPr>
                    <w:noProof/>
                    <w:webHidden/>
                  </w:rPr>
                  <w:tab/>
                </w:r>
                <w:r>
                  <w:rPr>
                    <w:noProof/>
                    <w:webHidden/>
                  </w:rPr>
                  <w:fldChar w:fldCharType="begin"/>
                </w:r>
                <w:r>
                  <w:rPr>
                    <w:noProof/>
                    <w:webHidden/>
                  </w:rPr>
                  <w:instrText xml:space="preserve"> PAGEREF _Toc93097000 \h </w:instrText>
                </w:r>
                <w:r>
                  <w:rPr>
                    <w:noProof/>
                    <w:webHidden/>
                  </w:rPr>
                </w:r>
                <w:r>
                  <w:rPr>
                    <w:noProof/>
                    <w:webHidden/>
                  </w:rPr>
                  <w:fldChar w:fldCharType="separate"/>
                </w:r>
                <w:r>
                  <w:rPr>
                    <w:noProof/>
                    <w:webHidden/>
                  </w:rPr>
                  <w:t>3</w:t>
                </w:r>
                <w:r>
                  <w:rPr>
                    <w:noProof/>
                    <w:webHidden/>
                  </w:rPr>
                  <w:fldChar w:fldCharType="end"/>
                </w:r>
              </w:hyperlink>
            </w:p>
            <w:p w14:paraId="3314EFEB" w14:textId="2DB5249F" w:rsidR="007C271C" w:rsidRDefault="007C271C">
              <w:pPr>
                <w:pStyle w:val="TOC2"/>
                <w:tabs>
                  <w:tab w:val="right" w:leader="dot" w:pos="9016"/>
                </w:tabs>
                <w:rPr>
                  <w:rFonts w:asciiTheme="minorHAnsi" w:eastAsiaTheme="minorEastAsia" w:hAnsiTheme="minorHAnsi"/>
                  <w:noProof/>
                  <w:color w:val="auto"/>
                  <w:lang w:eastAsia="en-GB"/>
                </w:rPr>
              </w:pPr>
              <w:hyperlink w:anchor="_Toc93097001" w:history="1">
                <w:r w:rsidRPr="00370A24">
                  <w:rPr>
                    <w:rStyle w:val="Hyperlink"/>
                    <w:noProof/>
                  </w:rPr>
                  <w:t>3.2 Distributed Database Solution</w:t>
                </w:r>
                <w:r>
                  <w:rPr>
                    <w:noProof/>
                    <w:webHidden/>
                  </w:rPr>
                  <w:tab/>
                </w:r>
                <w:r>
                  <w:rPr>
                    <w:noProof/>
                    <w:webHidden/>
                  </w:rPr>
                  <w:fldChar w:fldCharType="begin"/>
                </w:r>
                <w:r>
                  <w:rPr>
                    <w:noProof/>
                    <w:webHidden/>
                  </w:rPr>
                  <w:instrText xml:space="preserve"> PAGEREF _Toc93097001 \h </w:instrText>
                </w:r>
                <w:r>
                  <w:rPr>
                    <w:noProof/>
                    <w:webHidden/>
                  </w:rPr>
                </w:r>
                <w:r>
                  <w:rPr>
                    <w:noProof/>
                    <w:webHidden/>
                  </w:rPr>
                  <w:fldChar w:fldCharType="separate"/>
                </w:r>
                <w:r>
                  <w:rPr>
                    <w:noProof/>
                    <w:webHidden/>
                  </w:rPr>
                  <w:t>4</w:t>
                </w:r>
                <w:r>
                  <w:rPr>
                    <w:noProof/>
                    <w:webHidden/>
                  </w:rPr>
                  <w:fldChar w:fldCharType="end"/>
                </w:r>
              </w:hyperlink>
            </w:p>
            <w:p w14:paraId="4544D920" w14:textId="16A905A9" w:rsidR="007C271C" w:rsidRDefault="007C271C">
              <w:pPr>
                <w:pStyle w:val="TOC1"/>
                <w:tabs>
                  <w:tab w:val="right" w:leader="dot" w:pos="9016"/>
                </w:tabs>
                <w:rPr>
                  <w:rFonts w:asciiTheme="minorHAnsi" w:eastAsiaTheme="minorEastAsia" w:hAnsiTheme="minorHAnsi"/>
                  <w:noProof/>
                  <w:color w:val="auto"/>
                  <w:lang w:eastAsia="en-GB"/>
                </w:rPr>
              </w:pPr>
              <w:hyperlink w:anchor="_Toc93097002" w:history="1">
                <w:r w:rsidRPr="00370A24">
                  <w:rPr>
                    <w:rStyle w:val="Hyperlink"/>
                    <w:noProof/>
                  </w:rPr>
                  <w:t>4. Conclusion</w:t>
                </w:r>
                <w:r>
                  <w:rPr>
                    <w:noProof/>
                    <w:webHidden/>
                  </w:rPr>
                  <w:tab/>
                </w:r>
                <w:r>
                  <w:rPr>
                    <w:noProof/>
                    <w:webHidden/>
                  </w:rPr>
                  <w:fldChar w:fldCharType="begin"/>
                </w:r>
                <w:r>
                  <w:rPr>
                    <w:noProof/>
                    <w:webHidden/>
                  </w:rPr>
                  <w:instrText xml:space="preserve"> PAGEREF _Toc93097002 \h </w:instrText>
                </w:r>
                <w:r>
                  <w:rPr>
                    <w:noProof/>
                    <w:webHidden/>
                  </w:rPr>
                </w:r>
                <w:r>
                  <w:rPr>
                    <w:noProof/>
                    <w:webHidden/>
                  </w:rPr>
                  <w:fldChar w:fldCharType="separate"/>
                </w:r>
                <w:r>
                  <w:rPr>
                    <w:noProof/>
                    <w:webHidden/>
                  </w:rPr>
                  <w:t>4</w:t>
                </w:r>
                <w:r>
                  <w:rPr>
                    <w:noProof/>
                    <w:webHidden/>
                  </w:rPr>
                  <w:fldChar w:fldCharType="end"/>
                </w:r>
              </w:hyperlink>
            </w:p>
            <w:p w14:paraId="7D4A676E" w14:textId="0E78C88B" w:rsidR="007C271C" w:rsidRDefault="007C271C">
              <w:pPr>
                <w:pStyle w:val="TOC1"/>
                <w:tabs>
                  <w:tab w:val="right" w:leader="dot" w:pos="9016"/>
                </w:tabs>
                <w:rPr>
                  <w:rFonts w:asciiTheme="minorHAnsi" w:eastAsiaTheme="minorEastAsia" w:hAnsiTheme="minorHAnsi"/>
                  <w:noProof/>
                  <w:color w:val="auto"/>
                  <w:lang w:eastAsia="en-GB"/>
                </w:rPr>
              </w:pPr>
              <w:hyperlink w:anchor="_Toc93097003" w:history="1">
                <w:r w:rsidRPr="00370A24">
                  <w:rPr>
                    <w:rStyle w:val="Hyperlink"/>
                    <w:noProof/>
                  </w:rPr>
                  <w:t>5. Appendices</w:t>
                </w:r>
                <w:r>
                  <w:rPr>
                    <w:noProof/>
                    <w:webHidden/>
                  </w:rPr>
                  <w:tab/>
                </w:r>
                <w:r>
                  <w:rPr>
                    <w:noProof/>
                    <w:webHidden/>
                  </w:rPr>
                  <w:fldChar w:fldCharType="begin"/>
                </w:r>
                <w:r>
                  <w:rPr>
                    <w:noProof/>
                    <w:webHidden/>
                  </w:rPr>
                  <w:instrText xml:space="preserve"> PAGEREF _Toc93097003 \h </w:instrText>
                </w:r>
                <w:r>
                  <w:rPr>
                    <w:noProof/>
                    <w:webHidden/>
                  </w:rPr>
                </w:r>
                <w:r>
                  <w:rPr>
                    <w:noProof/>
                    <w:webHidden/>
                  </w:rPr>
                  <w:fldChar w:fldCharType="separate"/>
                </w:r>
                <w:r>
                  <w:rPr>
                    <w:noProof/>
                    <w:webHidden/>
                  </w:rPr>
                  <w:t>5</w:t>
                </w:r>
                <w:r>
                  <w:rPr>
                    <w:noProof/>
                    <w:webHidden/>
                  </w:rPr>
                  <w:fldChar w:fldCharType="end"/>
                </w:r>
              </w:hyperlink>
            </w:p>
            <w:p w14:paraId="2A6ED9C1" w14:textId="51A15AF5" w:rsidR="007C271C" w:rsidRDefault="007C271C">
              <w:pPr>
                <w:pStyle w:val="TOC2"/>
                <w:tabs>
                  <w:tab w:val="right" w:leader="dot" w:pos="9016"/>
                </w:tabs>
                <w:rPr>
                  <w:rFonts w:asciiTheme="minorHAnsi" w:eastAsiaTheme="minorEastAsia" w:hAnsiTheme="minorHAnsi"/>
                  <w:noProof/>
                  <w:color w:val="auto"/>
                  <w:lang w:eastAsia="en-GB"/>
                </w:rPr>
              </w:pPr>
              <w:hyperlink w:anchor="_Toc93097004" w:history="1">
                <w:r w:rsidRPr="00370A24">
                  <w:rPr>
                    <w:rStyle w:val="Hyperlink"/>
                    <w:noProof/>
                  </w:rPr>
                  <w:t>5.1 Appendix A – Eco Bike Hub Scenario [8]</w:t>
                </w:r>
                <w:r>
                  <w:rPr>
                    <w:noProof/>
                    <w:webHidden/>
                  </w:rPr>
                  <w:tab/>
                </w:r>
                <w:r>
                  <w:rPr>
                    <w:noProof/>
                    <w:webHidden/>
                  </w:rPr>
                  <w:fldChar w:fldCharType="begin"/>
                </w:r>
                <w:r>
                  <w:rPr>
                    <w:noProof/>
                    <w:webHidden/>
                  </w:rPr>
                  <w:instrText xml:space="preserve"> PAGEREF _Toc93097004 \h </w:instrText>
                </w:r>
                <w:r>
                  <w:rPr>
                    <w:noProof/>
                    <w:webHidden/>
                  </w:rPr>
                </w:r>
                <w:r>
                  <w:rPr>
                    <w:noProof/>
                    <w:webHidden/>
                  </w:rPr>
                  <w:fldChar w:fldCharType="separate"/>
                </w:r>
                <w:r>
                  <w:rPr>
                    <w:noProof/>
                    <w:webHidden/>
                  </w:rPr>
                  <w:t>5</w:t>
                </w:r>
                <w:r>
                  <w:rPr>
                    <w:noProof/>
                    <w:webHidden/>
                  </w:rPr>
                  <w:fldChar w:fldCharType="end"/>
                </w:r>
              </w:hyperlink>
            </w:p>
            <w:p w14:paraId="79A47F13" w14:textId="56AE0E95" w:rsidR="007C271C" w:rsidRDefault="007C271C">
              <w:pPr>
                <w:pStyle w:val="TOC2"/>
                <w:tabs>
                  <w:tab w:val="right" w:leader="dot" w:pos="9016"/>
                </w:tabs>
                <w:rPr>
                  <w:rFonts w:asciiTheme="minorHAnsi" w:eastAsiaTheme="minorEastAsia" w:hAnsiTheme="minorHAnsi"/>
                  <w:noProof/>
                  <w:color w:val="auto"/>
                  <w:lang w:eastAsia="en-GB"/>
                </w:rPr>
              </w:pPr>
              <w:hyperlink w:anchor="_Toc93097005" w:history="1">
                <w:r w:rsidRPr="00370A24">
                  <w:rPr>
                    <w:rStyle w:val="Hyperlink"/>
                    <w:noProof/>
                  </w:rPr>
                  <w:t>5.2 Appendix B – Entity Relationship Diagram of Eco Bike Hubs</w:t>
                </w:r>
                <w:r>
                  <w:rPr>
                    <w:noProof/>
                    <w:webHidden/>
                  </w:rPr>
                  <w:tab/>
                </w:r>
                <w:r>
                  <w:rPr>
                    <w:noProof/>
                    <w:webHidden/>
                  </w:rPr>
                  <w:fldChar w:fldCharType="begin"/>
                </w:r>
                <w:r>
                  <w:rPr>
                    <w:noProof/>
                    <w:webHidden/>
                  </w:rPr>
                  <w:instrText xml:space="preserve"> PAGEREF _Toc93097005 \h </w:instrText>
                </w:r>
                <w:r>
                  <w:rPr>
                    <w:noProof/>
                    <w:webHidden/>
                  </w:rPr>
                </w:r>
                <w:r>
                  <w:rPr>
                    <w:noProof/>
                    <w:webHidden/>
                  </w:rPr>
                  <w:fldChar w:fldCharType="separate"/>
                </w:r>
                <w:r>
                  <w:rPr>
                    <w:noProof/>
                    <w:webHidden/>
                  </w:rPr>
                  <w:t>6</w:t>
                </w:r>
                <w:r>
                  <w:rPr>
                    <w:noProof/>
                    <w:webHidden/>
                  </w:rPr>
                  <w:fldChar w:fldCharType="end"/>
                </w:r>
              </w:hyperlink>
            </w:p>
            <w:p w14:paraId="36AC046C" w14:textId="78274F9C" w:rsidR="007C271C" w:rsidRDefault="007C271C">
              <w:pPr>
                <w:pStyle w:val="TOC1"/>
                <w:tabs>
                  <w:tab w:val="right" w:leader="dot" w:pos="9016"/>
                </w:tabs>
                <w:rPr>
                  <w:rFonts w:asciiTheme="minorHAnsi" w:eastAsiaTheme="minorEastAsia" w:hAnsiTheme="minorHAnsi"/>
                  <w:noProof/>
                  <w:color w:val="auto"/>
                  <w:lang w:eastAsia="en-GB"/>
                </w:rPr>
              </w:pPr>
              <w:hyperlink w:anchor="_Toc93097006" w:history="1">
                <w:r w:rsidRPr="00370A24">
                  <w:rPr>
                    <w:rStyle w:val="Hyperlink"/>
                    <w:noProof/>
                  </w:rPr>
                  <w:t>6. References</w:t>
                </w:r>
                <w:r>
                  <w:rPr>
                    <w:noProof/>
                    <w:webHidden/>
                  </w:rPr>
                  <w:tab/>
                </w:r>
                <w:r>
                  <w:rPr>
                    <w:noProof/>
                    <w:webHidden/>
                  </w:rPr>
                  <w:fldChar w:fldCharType="begin"/>
                </w:r>
                <w:r>
                  <w:rPr>
                    <w:noProof/>
                    <w:webHidden/>
                  </w:rPr>
                  <w:instrText xml:space="preserve"> PAGEREF _Toc93097006 \h </w:instrText>
                </w:r>
                <w:r>
                  <w:rPr>
                    <w:noProof/>
                    <w:webHidden/>
                  </w:rPr>
                </w:r>
                <w:r>
                  <w:rPr>
                    <w:noProof/>
                    <w:webHidden/>
                  </w:rPr>
                  <w:fldChar w:fldCharType="separate"/>
                </w:r>
                <w:r>
                  <w:rPr>
                    <w:noProof/>
                    <w:webHidden/>
                  </w:rPr>
                  <w:t>7</w:t>
                </w:r>
                <w:r>
                  <w:rPr>
                    <w:noProof/>
                    <w:webHidden/>
                  </w:rPr>
                  <w:fldChar w:fldCharType="end"/>
                </w:r>
              </w:hyperlink>
            </w:p>
            <w:p w14:paraId="020FAF10" w14:textId="00327B48" w:rsidR="00F40A7A" w:rsidRPr="00F40A7A" w:rsidRDefault="00F40A7A">
              <w:pPr>
                <w:rPr>
                  <w:sz w:val="36"/>
                </w:rPr>
              </w:pPr>
              <w:r w:rsidRPr="00F40A7A">
                <w:rPr>
                  <w:b/>
                  <w:bCs/>
                  <w:noProof/>
                  <w:sz w:val="36"/>
                </w:rPr>
                <w:fldChar w:fldCharType="end"/>
              </w:r>
            </w:p>
          </w:sdtContent>
        </w:sdt>
        <w:p w14:paraId="2EBBB7AE" w14:textId="5F5F2AB0" w:rsidR="001E00BC" w:rsidRDefault="00977DB8" w:rsidP="00F40A7A">
          <w:pPr>
            <w:rPr>
              <w:b/>
            </w:rPr>
          </w:pPr>
          <w:r w:rsidRPr="00977DB8">
            <w:rPr>
              <w:b/>
            </w:rPr>
            <w:t>Glossary</w:t>
          </w:r>
          <w:r w:rsidR="00070FFF">
            <w:rPr>
              <w:b/>
            </w:rPr>
            <w:t>:</w:t>
          </w:r>
        </w:p>
        <w:p w14:paraId="60F57BB3" w14:textId="1E2DE951" w:rsidR="006B7922" w:rsidRPr="006B7922" w:rsidRDefault="006B7922" w:rsidP="00F40A7A">
          <w:pPr>
            <w:rPr>
              <w:bCs/>
              <w:vertAlign w:val="subscript"/>
            </w:rPr>
          </w:pPr>
          <w:r>
            <w:rPr>
              <w:b/>
            </w:rPr>
            <w:t xml:space="preserve">ERD </w:t>
          </w:r>
          <w:r w:rsidRPr="006B7922">
            <w:rPr>
              <w:bCs/>
            </w:rPr>
            <w:t>=</w:t>
          </w:r>
          <w:r>
            <w:rPr>
              <w:bCs/>
            </w:rPr>
            <w:t xml:space="preserve"> Entity Relationship Diagram</w:t>
          </w:r>
        </w:p>
        <w:p w14:paraId="5677063A" w14:textId="4204EE25" w:rsidR="00977DB8" w:rsidRDefault="00977DB8" w:rsidP="00F40A7A">
          <w:pPr>
            <w:rPr>
              <w:bCs/>
            </w:rPr>
          </w:pPr>
          <w:r w:rsidRPr="00070FFF">
            <w:rPr>
              <w:b/>
            </w:rPr>
            <w:t>SQL</w:t>
          </w:r>
          <w:r>
            <w:rPr>
              <w:bCs/>
            </w:rPr>
            <w:t xml:space="preserve"> = Structured Query Language</w:t>
          </w:r>
        </w:p>
        <w:p w14:paraId="5230E64B" w14:textId="60E78356" w:rsidR="00977DB8" w:rsidRPr="00977DB8" w:rsidRDefault="00977DB8" w:rsidP="00F40A7A">
          <w:pPr>
            <w:rPr>
              <w:bCs/>
            </w:rPr>
          </w:pPr>
          <w:r w:rsidRPr="00070FFF">
            <w:rPr>
              <w:b/>
            </w:rPr>
            <w:t>NoSQL</w:t>
          </w:r>
          <w:r>
            <w:rPr>
              <w:bCs/>
            </w:rPr>
            <w:t xml:space="preserve"> = Non-Structured Query Language</w:t>
          </w:r>
        </w:p>
        <w:p w14:paraId="02F3B2FF" w14:textId="77777777" w:rsidR="00977DB8" w:rsidRDefault="00977DB8" w:rsidP="00F40A7A">
          <w:pPr>
            <w:rPr>
              <w:bCs/>
            </w:rPr>
          </w:pPr>
          <w:r w:rsidRPr="00070FFF">
            <w:rPr>
              <w:b/>
            </w:rPr>
            <w:t>CRUD</w:t>
          </w:r>
          <w:r>
            <w:rPr>
              <w:bCs/>
            </w:rPr>
            <w:t xml:space="preserve"> = Create, Read, Update, Delete</w:t>
          </w:r>
        </w:p>
        <w:p w14:paraId="3ECEDEDA" w14:textId="77777777" w:rsidR="00070FFF" w:rsidRDefault="00977DB8" w:rsidP="00F40A7A">
          <w:r w:rsidRPr="00070FFF">
            <w:rPr>
              <w:b/>
            </w:rPr>
            <w:t>ACID</w:t>
          </w:r>
          <w:r>
            <w:rPr>
              <w:bCs/>
            </w:rPr>
            <w:t xml:space="preserve"> = </w:t>
          </w:r>
          <w:r>
            <w:t>A</w:t>
          </w:r>
          <w:r w:rsidRPr="00380074">
            <w:t xml:space="preserve">tomicity, </w:t>
          </w:r>
          <w:r>
            <w:t>C</w:t>
          </w:r>
          <w:r w:rsidRPr="00380074">
            <w:t xml:space="preserve">onsistency, </w:t>
          </w:r>
          <w:r>
            <w:t>I</w:t>
          </w:r>
          <w:r w:rsidRPr="00380074">
            <w:t xml:space="preserve">solation, and </w:t>
          </w:r>
          <w:r>
            <w:t>D</w:t>
          </w:r>
          <w:r>
            <w:t>urability.</w:t>
          </w:r>
        </w:p>
        <w:p w14:paraId="728250E6" w14:textId="6EF81873" w:rsidR="00F40A7A" w:rsidRPr="00F40A7A" w:rsidRDefault="00F40A7A" w:rsidP="00F40A7A">
          <w:pPr>
            <w:rPr>
              <w:b/>
              <w:sz w:val="34"/>
              <w:szCs w:val="34"/>
            </w:rPr>
          </w:pPr>
          <w:r>
            <w:rPr>
              <w:b/>
              <w:sz w:val="34"/>
              <w:szCs w:val="34"/>
            </w:rPr>
            <w:br w:type="page"/>
          </w:r>
        </w:p>
      </w:sdtContent>
    </w:sdt>
    <w:p w14:paraId="7E0C17AD" w14:textId="5E81694D" w:rsidR="0001532D" w:rsidRDefault="0001532D" w:rsidP="009E21A9">
      <w:pPr>
        <w:pStyle w:val="Heading1"/>
        <w:rPr>
          <w:rFonts w:cs="Arial"/>
        </w:rPr>
      </w:pPr>
      <w:bookmarkStart w:id="2" w:name="_Toc93096993"/>
      <w:r>
        <w:rPr>
          <w:rFonts w:cs="Arial"/>
        </w:rPr>
        <w:lastRenderedPageBreak/>
        <w:t>0. Abstract</w:t>
      </w:r>
      <w:bookmarkEnd w:id="2"/>
    </w:p>
    <w:p w14:paraId="25B1A30A" w14:textId="27950169" w:rsidR="0001532D" w:rsidRPr="0001532D" w:rsidRDefault="00A77263" w:rsidP="0001532D">
      <w:r>
        <w:t xml:space="preserve">A database was designed and built from requirements that were set by Eco Bike Hub, a bicycle service which involves renting, repairing, </w:t>
      </w:r>
      <w:proofErr w:type="gramStart"/>
      <w:r>
        <w:t>trading</w:t>
      </w:r>
      <w:proofErr w:type="gramEnd"/>
      <w:r>
        <w:t xml:space="preserve"> and purchasing of bicycle parts. </w:t>
      </w:r>
      <w:r w:rsidR="00F57357">
        <w:t>The document also looks into why SQL is a better choice for building of the database over NoSQL, reasons being that SQL has support of ACID properties that keep data integrity and a safety bed for errors to not commit if a failure occurs. Furthermore, the database then looks into having performance enhancing features implemented into the database with secondary indexes, where lastly a distributed database design is considered for Eco Bike Hub based on the case study.</w:t>
      </w:r>
    </w:p>
    <w:p w14:paraId="0C666B5D" w14:textId="2855C8FB" w:rsidR="00B90A9A" w:rsidRDefault="002F539F" w:rsidP="009E21A9">
      <w:pPr>
        <w:pStyle w:val="Heading1"/>
        <w:rPr>
          <w:rFonts w:cs="Arial"/>
        </w:rPr>
      </w:pPr>
      <w:bookmarkStart w:id="3" w:name="_Toc93096994"/>
      <w:r w:rsidRPr="0055358E">
        <w:rPr>
          <w:rFonts w:cs="Arial"/>
        </w:rPr>
        <w:t xml:space="preserve">1. </w:t>
      </w:r>
      <w:r w:rsidR="0002312E" w:rsidRPr="0055358E">
        <w:rPr>
          <w:rFonts w:cs="Arial"/>
        </w:rPr>
        <w:t>Introduction</w:t>
      </w:r>
      <w:bookmarkEnd w:id="3"/>
    </w:p>
    <w:p w14:paraId="0DCE5C55" w14:textId="77777777" w:rsidR="006B7922" w:rsidRDefault="001724F9" w:rsidP="00924056">
      <w:pPr>
        <w:ind w:firstLine="720"/>
      </w:pPr>
      <w:r>
        <w:t>A company that goes by Eco Bike Hubs</w:t>
      </w:r>
      <w:r w:rsidR="00F44DE1">
        <w:t xml:space="preserve"> provide bicycle services </w:t>
      </w:r>
      <w:r w:rsidR="00BE2F58">
        <w:t>of which includes</w:t>
      </w:r>
      <w:r w:rsidR="00F44DE1">
        <w:t xml:space="preserve"> </w:t>
      </w:r>
      <w:r w:rsidR="00977DB8">
        <w:t xml:space="preserve">rental of bicycles, </w:t>
      </w:r>
      <w:r w:rsidR="00F44DE1">
        <w:t>repair</w:t>
      </w:r>
      <w:r w:rsidR="00BE2F58">
        <w:t xml:space="preserve">ments, </w:t>
      </w:r>
      <w:r w:rsidR="00F44DE1">
        <w:t>custom builds</w:t>
      </w:r>
      <w:r w:rsidR="00BE2F58">
        <w:t xml:space="preserve">, trading in bicycles and bicycle parts </w:t>
      </w:r>
      <w:r w:rsidR="00F44DE1">
        <w:t xml:space="preserve">have been open since the late 90’s and </w:t>
      </w:r>
      <w:r w:rsidR="004E2EE2">
        <w:t>has branched</w:t>
      </w:r>
      <w:r w:rsidR="00BE2F58">
        <w:t xml:space="preserve"> up</w:t>
      </w:r>
      <w:r w:rsidR="004E2EE2">
        <w:t xml:space="preserve"> from two to ten stores across </w:t>
      </w:r>
      <w:r w:rsidR="00BE2F58">
        <w:t xml:space="preserve">South </w:t>
      </w:r>
      <w:r w:rsidR="004E2EE2">
        <w:t xml:space="preserve">Wales. From the growth of stores, their current database provision no longer supports their business model needs and require an updated solution. </w:t>
      </w:r>
    </w:p>
    <w:p w14:paraId="34669B4F" w14:textId="04C71DBE" w:rsidR="00083518" w:rsidRDefault="00070FFF" w:rsidP="00F57357">
      <w:pPr>
        <w:ind w:firstLine="720"/>
      </w:pPr>
      <w:r>
        <w:t>Referring from the scenario given</w:t>
      </w:r>
      <w:r w:rsidR="006B7922">
        <w:t xml:space="preserve"> by Eco Bike Hubs</w:t>
      </w:r>
      <w:r>
        <w:t xml:space="preserve"> as </w:t>
      </w:r>
      <w:hyperlink w:anchor="_5.1_Appendix_A" w:history="1">
        <w:r w:rsidRPr="006B7922">
          <w:rPr>
            <w:rStyle w:val="Hyperlink"/>
          </w:rPr>
          <w:t>seen in</w:t>
        </w:r>
        <w:r w:rsidRPr="006B7922">
          <w:rPr>
            <w:rStyle w:val="Hyperlink"/>
          </w:rPr>
          <w:t xml:space="preserve"> </w:t>
        </w:r>
        <w:r w:rsidR="006B7922" w:rsidRPr="006B7922">
          <w:rPr>
            <w:rStyle w:val="Hyperlink"/>
          </w:rPr>
          <w:t xml:space="preserve">5.1 </w:t>
        </w:r>
        <w:r w:rsidRPr="006B7922">
          <w:rPr>
            <w:rStyle w:val="Hyperlink"/>
          </w:rPr>
          <w:t>ap</w:t>
        </w:r>
        <w:r w:rsidRPr="006B7922">
          <w:rPr>
            <w:rStyle w:val="Hyperlink"/>
          </w:rPr>
          <w:t>p</w:t>
        </w:r>
        <w:r w:rsidRPr="006B7922">
          <w:rPr>
            <w:rStyle w:val="Hyperlink"/>
          </w:rPr>
          <w:t xml:space="preserve">endix </w:t>
        </w:r>
        <w:r w:rsidR="00062DD6">
          <w:rPr>
            <w:rStyle w:val="Hyperlink"/>
          </w:rPr>
          <w:t>A</w:t>
        </w:r>
      </w:hyperlink>
      <w:r w:rsidR="006B7922">
        <w:t xml:space="preserve">, an analysis was made to identify the requirements of the information given and a database schema was built upon it for the proposal to Eco Bike Hubs. </w:t>
      </w:r>
    </w:p>
    <w:p w14:paraId="153BC4C5" w14:textId="77777777" w:rsidR="001724F9" w:rsidRDefault="001724F9" w:rsidP="001724F9">
      <w:pPr>
        <w:pStyle w:val="Heading1"/>
      </w:pPr>
      <w:bookmarkStart w:id="4" w:name="_Toc93096995"/>
      <w:r>
        <w:t>2. SQL vs. NoSQL</w:t>
      </w:r>
      <w:bookmarkEnd w:id="4"/>
    </w:p>
    <w:p w14:paraId="4868A715" w14:textId="19C7955C" w:rsidR="001724F9" w:rsidRDefault="000F1498" w:rsidP="009C7CAA">
      <w:pPr>
        <w:ind w:firstLine="720"/>
      </w:pPr>
      <w:r>
        <w:t xml:space="preserve">As </w:t>
      </w:r>
      <w:r>
        <w:t>Eco Bike Hubs have requested</w:t>
      </w:r>
      <w:r>
        <w:t xml:space="preserve">, this section goes through </w:t>
      </w:r>
      <w:r w:rsidR="00C56FD9">
        <w:t xml:space="preserve">giving some clarity </w:t>
      </w:r>
      <w:r>
        <w:t>of using an SQL database versus a NoSQL database.</w:t>
      </w:r>
    </w:p>
    <w:p w14:paraId="4A7672D2" w14:textId="0EE5147C" w:rsidR="0047284B" w:rsidRDefault="00124D67" w:rsidP="007159BF">
      <w:r>
        <w:tab/>
      </w:r>
      <w:r w:rsidR="00924056">
        <w:t>T</w:t>
      </w:r>
      <w:r>
        <w:t xml:space="preserve">he main </w:t>
      </w:r>
      <w:r w:rsidR="00C56FD9">
        <w:t xml:space="preserve">important </w:t>
      </w:r>
      <w:r>
        <w:t>difference between both is that SQL is relational</w:t>
      </w:r>
      <w:r w:rsidR="00535362">
        <w:t xml:space="preserve"> while</w:t>
      </w:r>
      <w:r>
        <w:t xml:space="preserve"> NoSQL is not relational</w:t>
      </w:r>
      <w:r w:rsidR="00535362">
        <w:t>, and</w:t>
      </w:r>
      <w:r w:rsidR="00F86F18">
        <w:t xml:space="preserve"> in </w:t>
      </w:r>
      <w:r w:rsidR="00BD6078">
        <w:t>effect</w:t>
      </w:r>
      <w:r w:rsidR="00535362">
        <w:t xml:space="preserve"> </w:t>
      </w:r>
      <w:r w:rsidR="00F86F18">
        <w:t xml:space="preserve">they both result in two different types of database implementations where data is stored and accessed differently </w:t>
      </w:r>
      <w:sdt>
        <w:sdtPr>
          <w:id w:val="-190998377"/>
          <w:citation/>
        </w:sdtPr>
        <w:sdtContent>
          <w:r w:rsidR="00F86F18">
            <w:fldChar w:fldCharType="begin"/>
          </w:r>
          <w:r w:rsidR="00F86F18">
            <w:instrText xml:space="preserve"> CITATION Vet21 \l 2057 </w:instrText>
          </w:r>
          <w:r w:rsidR="00F86F18">
            <w:fldChar w:fldCharType="separate"/>
          </w:r>
          <w:r w:rsidR="00BD5776" w:rsidRPr="00BD5776">
            <w:rPr>
              <w:noProof/>
            </w:rPr>
            <w:t>[1]</w:t>
          </w:r>
          <w:r w:rsidR="00F86F18">
            <w:fldChar w:fldCharType="end"/>
          </w:r>
        </w:sdtContent>
      </w:sdt>
      <w:r w:rsidR="00F86F18">
        <w:t>.</w:t>
      </w:r>
      <w:r w:rsidR="00B21BB1">
        <w:t xml:space="preserve"> </w:t>
      </w:r>
      <w:r w:rsidR="005127FE">
        <w:t>With the introduction of</w:t>
      </w:r>
      <w:r w:rsidR="00B21BB1">
        <w:t xml:space="preserve"> NoSQL, the main purpose </w:t>
      </w:r>
      <w:r w:rsidR="001A54EE">
        <w:t>brought is</w:t>
      </w:r>
      <w:r w:rsidR="00B21BB1">
        <w:t xml:space="preserve"> for handling an abundance of </w:t>
      </w:r>
      <w:r w:rsidR="005127FE">
        <w:t xml:space="preserve">unstructured data, whereas SQL as </w:t>
      </w:r>
      <w:r w:rsidR="00F02F54">
        <w:t>the</w:t>
      </w:r>
      <w:r w:rsidR="005127FE">
        <w:t xml:space="preserve"> name suggests is for structured </w:t>
      </w:r>
      <w:r w:rsidR="001A54EE">
        <w:t>data</w:t>
      </w:r>
      <w:r w:rsidR="00F02F54">
        <w:t xml:space="preserve"> and in</w:t>
      </w:r>
      <w:r w:rsidR="005127FE">
        <w:t xml:space="preserve"> a relational database, </w:t>
      </w:r>
      <w:r w:rsidR="001A54EE">
        <w:t xml:space="preserve">it </w:t>
      </w:r>
      <w:r w:rsidR="00F02F54">
        <w:t xml:space="preserve">requires </w:t>
      </w:r>
      <w:r w:rsidR="001A54EE">
        <w:t>defin</w:t>
      </w:r>
      <w:r w:rsidR="00F02F54">
        <w:t xml:space="preserve">ing </w:t>
      </w:r>
      <w:r w:rsidR="001A54EE">
        <w:t xml:space="preserve">the schema of how the data will be composed </w:t>
      </w:r>
      <w:sdt>
        <w:sdtPr>
          <w:id w:val="592899112"/>
          <w:citation/>
        </w:sdtPr>
        <w:sdtContent>
          <w:r w:rsidR="001A54EE">
            <w:fldChar w:fldCharType="begin"/>
          </w:r>
          <w:r w:rsidR="001A54EE">
            <w:instrText xml:space="preserve"> CITATION Wha192 \l 2057 </w:instrText>
          </w:r>
          <w:r w:rsidR="001A54EE">
            <w:fldChar w:fldCharType="separate"/>
          </w:r>
          <w:r w:rsidR="00BD5776" w:rsidRPr="00BD5776">
            <w:rPr>
              <w:noProof/>
            </w:rPr>
            <w:t>[2]</w:t>
          </w:r>
          <w:r w:rsidR="001A54EE">
            <w:fldChar w:fldCharType="end"/>
          </w:r>
        </w:sdtContent>
      </w:sdt>
      <w:r w:rsidR="001A54EE">
        <w:t>.</w:t>
      </w:r>
      <w:r w:rsidR="005127FE">
        <w:t xml:space="preserve"> </w:t>
      </w:r>
      <w:r w:rsidR="00C56FD9">
        <w:t>A relational database is when there is an existing relationship between two tables with at least one attribute linked to another.</w:t>
      </w:r>
      <w:r w:rsidR="0095160F">
        <w:t xml:space="preserve"> </w:t>
      </w:r>
      <w:r w:rsidR="000C2998">
        <w:t xml:space="preserve">With this concept it brings </w:t>
      </w:r>
      <w:r w:rsidR="0095160F">
        <w:t>part of the design</w:t>
      </w:r>
      <w:r w:rsidR="002503A0">
        <w:t xml:space="preserve"> for</w:t>
      </w:r>
      <w:r w:rsidR="0095160F">
        <w:t xml:space="preserve"> </w:t>
      </w:r>
      <w:r w:rsidR="002C1063">
        <w:t xml:space="preserve">data </w:t>
      </w:r>
      <w:r w:rsidR="000C2998">
        <w:t>to be normalized</w:t>
      </w:r>
      <w:r w:rsidR="0095160F">
        <w:t xml:space="preserve">, </w:t>
      </w:r>
      <w:r w:rsidR="000C2998">
        <w:t>where</w:t>
      </w:r>
      <w:r w:rsidR="0095160F">
        <w:t xml:space="preserve"> </w:t>
      </w:r>
      <w:r w:rsidR="000C2998">
        <w:t>this</w:t>
      </w:r>
      <w:r w:rsidR="002503A0">
        <w:t xml:space="preserve"> </w:t>
      </w:r>
      <w:r w:rsidR="00EB5115">
        <w:t>stage of designing a database</w:t>
      </w:r>
      <w:r w:rsidR="002503A0">
        <w:t xml:space="preserve"> </w:t>
      </w:r>
      <w:r w:rsidR="000C2998">
        <w:t>returns</w:t>
      </w:r>
      <w:r w:rsidR="0095160F">
        <w:t xml:space="preserve"> </w:t>
      </w:r>
      <w:r w:rsidR="002503A0">
        <w:t xml:space="preserve">removal of </w:t>
      </w:r>
      <w:r w:rsidR="00BD6078">
        <w:t>redundant</w:t>
      </w:r>
      <w:r w:rsidR="0095160F">
        <w:t xml:space="preserve"> data </w:t>
      </w:r>
      <w:r w:rsidR="002503A0">
        <w:t>through breaking it down into different tables</w:t>
      </w:r>
      <w:r w:rsidR="00EB5115" w:rsidRPr="00EB5115">
        <w:t xml:space="preserve"> </w:t>
      </w:r>
      <w:sdt>
        <w:sdtPr>
          <w:id w:val="1901246777"/>
          <w:citation/>
        </w:sdtPr>
        <w:sdtContent>
          <w:r w:rsidR="00EB5115">
            <w:fldChar w:fldCharType="begin"/>
          </w:r>
          <w:r w:rsidR="00EB5115">
            <w:instrText xml:space="preserve"> CITATION Bal07 \l 2057 </w:instrText>
          </w:r>
          <w:r w:rsidR="00EB5115">
            <w:fldChar w:fldCharType="separate"/>
          </w:r>
          <w:r w:rsidR="00BD5776" w:rsidRPr="00BD5776">
            <w:rPr>
              <w:noProof/>
            </w:rPr>
            <w:t>[3]</w:t>
          </w:r>
          <w:r w:rsidR="00EB5115">
            <w:fldChar w:fldCharType="end"/>
          </w:r>
        </w:sdtContent>
      </w:sdt>
      <w:r w:rsidR="002503A0">
        <w:t xml:space="preserve">. </w:t>
      </w:r>
      <w:r w:rsidR="00BD6078">
        <w:t>Normalizing data is important for preventi</w:t>
      </w:r>
      <w:r w:rsidR="00BC2C09">
        <w:t xml:space="preserve">on of removal of </w:t>
      </w:r>
      <w:r w:rsidR="00BD6078">
        <w:t xml:space="preserve">anomalies when it comes to the </w:t>
      </w:r>
      <w:r w:rsidR="00BC2C09">
        <w:t xml:space="preserve">data being handled by </w:t>
      </w:r>
      <w:r w:rsidR="00BD6078">
        <w:t>CRUD operations</w:t>
      </w:r>
      <w:r w:rsidR="0055698D">
        <w:t xml:space="preserve"> in SQL</w:t>
      </w:r>
      <w:r w:rsidR="00BC2C09">
        <w:t xml:space="preserve">, where in result efficiency of the database is improved alongside effectiveness </w:t>
      </w:r>
      <w:sdt>
        <w:sdtPr>
          <w:id w:val="-873005416"/>
          <w:citation/>
        </w:sdtPr>
        <w:sdtContent>
          <w:r w:rsidR="00BC2C09">
            <w:fldChar w:fldCharType="begin"/>
          </w:r>
          <w:r w:rsidR="00BC2C09">
            <w:instrText xml:space="preserve"> CITATION Wan10 \l 2057 </w:instrText>
          </w:r>
          <w:r w:rsidR="00BC2C09">
            <w:fldChar w:fldCharType="separate"/>
          </w:r>
          <w:r w:rsidR="00BD5776" w:rsidRPr="00BD5776">
            <w:rPr>
              <w:noProof/>
            </w:rPr>
            <w:t>[4]</w:t>
          </w:r>
          <w:r w:rsidR="00BC2C09">
            <w:fldChar w:fldCharType="end"/>
          </w:r>
        </w:sdtContent>
      </w:sdt>
      <w:r w:rsidR="00BC2C09">
        <w:t xml:space="preserve">. </w:t>
      </w:r>
      <w:r w:rsidR="007159BF">
        <w:t>Moreover</w:t>
      </w:r>
      <w:r w:rsidR="0055698D">
        <w:t>, o</w:t>
      </w:r>
      <w:r w:rsidR="00B21BB1">
        <w:t>ne of the focuses on SQL was partly for the reduction in duplication of data</w:t>
      </w:r>
      <w:r w:rsidR="0055698D">
        <w:t xml:space="preserve">, optimizing the database performance as well as the storage usage </w:t>
      </w:r>
      <w:sdt>
        <w:sdtPr>
          <w:id w:val="1189958885"/>
          <w:citation/>
        </w:sdtPr>
        <w:sdtContent>
          <w:r w:rsidR="0055698D">
            <w:fldChar w:fldCharType="begin"/>
          </w:r>
          <w:r w:rsidR="0055698D">
            <w:instrText xml:space="preserve"> CITATION And21 \l 2057 </w:instrText>
          </w:r>
          <w:r w:rsidR="0055698D">
            <w:fldChar w:fldCharType="separate"/>
          </w:r>
          <w:r w:rsidR="00BD5776" w:rsidRPr="00BD5776">
            <w:rPr>
              <w:noProof/>
            </w:rPr>
            <w:t>[5]</w:t>
          </w:r>
          <w:r w:rsidR="0055698D">
            <w:fldChar w:fldCharType="end"/>
          </w:r>
        </w:sdtContent>
      </w:sdt>
      <w:r w:rsidR="0047284B">
        <w:t>.</w:t>
      </w:r>
    </w:p>
    <w:p w14:paraId="50BC378A" w14:textId="14B6B508" w:rsidR="0047284B" w:rsidRPr="0047284B" w:rsidRDefault="0047284B">
      <w:r>
        <w:tab/>
      </w:r>
      <w:r w:rsidR="007159BF">
        <w:t>Furthermore, it should be mentioned that w</w:t>
      </w:r>
      <w:r>
        <w:t>ith NoSQL</w:t>
      </w:r>
      <w:r w:rsidR="00380074">
        <w:t xml:space="preserve">, it </w:t>
      </w:r>
      <w:r w:rsidR="00F2419B">
        <w:t xml:space="preserve">does not interpret </w:t>
      </w:r>
      <w:r w:rsidR="00380074">
        <w:t xml:space="preserve">ACID </w:t>
      </w:r>
      <w:r w:rsidR="00E70BE0">
        <w:t>properties</w:t>
      </w:r>
      <w:r w:rsidR="00380074">
        <w:t>.</w:t>
      </w:r>
      <w:r w:rsidR="00F2419B">
        <w:t xml:space="preserve"> </w:t>
      </w:r>
      <w:r w:rsidR="00E70BE0">
        <w:t xml:space="preserve">The acronym of ACID is </w:t>
      </w:r>
      <w:r w:rsidR="00E70BE0" w:rsidRPr="00380074">
        <w:t xml:space="preserve">atomicity, consistency, isolation, and </w:t>
      </w:r>
      <w:r w:rsidR="00E70BE0">
        <w:t xml:space="preserve">durability. </w:t>
      </w:r>
      <w:r w:rsidR="00F20BEC">
        <w:t xml:space="preserve">These </w:t>
      </w:r>
      <w:r w:rsidR="00F2419B">
        <w:t xml:space="preserve">ACID </w:t>
      </w:r>
      <w:r w:rsidR="00F20BEC">
        <w:t xml:space="preserve">properties </w:t>
      </w:r>
      <w:r w:rsidR="00F2419B">
        <w:t>convey</w:t>
      </w:r>
      <w:r w:rsidR="00F20BEC">
        <w:t xml:space="preserve"> </w:t>
      </w:r>
      <w:r w:rsidR="00F2419B">
        <w:t xml:space="preserve">the importance towards data integrity in a database, as well as </w:t>
      </w:r>
      <w:r w:rsidR="00F20BEC">
        <w:t>attesting</w:t>
      </w:r>
      <w:r w:rsidR="00F2419B">
        <w:t xml:space="preserve"> </w:t>
      </w:r>
      <w:r w:rsidR="00F20BEC">
        <w:t xml:space="preserve">the </w:t>
      </w:r>
      <w:r w:rsidR="007159BF">
        <w:t>data is in protection of corruption from a failure to keep it valid even when an issue occurs.</w:t>
      </w:r>
      <w:r w:rsidR="003220AB">
        <w:t xml:space="preserve"> This is in relation to transactions, where the changes will not be committed to the master database until the transaction is over within a single instance.</w:t>
      </w:r>
      <w:r w:rsidR="00E70BE0">
        <w:t xml:space="preserve"> </w:t>
      </w:r>
      <w:r w:rsidR="00FC10CB">
        <w:t xml:space="preserve">In relation to Eco Bike Hubs database, it is suited for </w:t>
      </w:r>
      <w:r w:rsidR="00E70BE0">
        <w:t xml:space="preserve">SQL </w:t>
      </w:r>
      <w:r w:rsidR="00FC10CB">
        <w:t xml:space="preserve">due to dealing with customer </w:t>
      </w:r>
      <w:r w:rsidR="00F02F54">
        <w:t xml:space="preserve">and overall private </w:t>
      </w:r>
      <w:r w:rsidR="00F02F54">
        <w:lastRenderedPageBreak/>
        <w:t>information, meaning it would be important to keep</w:t>
      </w:r>
      <w:r w:rsidR="00FC10CB">
        <w:t xml:space="preserve"> data integrity and protection against corruption</w:t>
      </w:r>
      <w:r w:rsidR="00F02F54">
        <w:t xml:space="preserve"> </w:t>
      </w:r>
      <w:sdt>
        <w:sdtPr>
          <w:id w:val="1061687734"/>
          <w:citation/>
        </w:sdtPr>
        <w:sdtContent>
          <w:r w:rsidR="00FC10CB">
            <w:fldChar w:fldCharType="begin"/>
          </w:r>
          <w:r w:rsidR="00FC10CB">
            <w:instrText xml:space="preserve">CITATION Sie20 \l 2057 </w:instrText>
          </w:r>
          <w:r w:rsidR="00FC10CB">
            <w:fldChar w:fldCharType="separate"/>
          </w:r>
          <w:r w:rsidR="00BD5776" w:rsidRPr="00BD5776">
            <w:rPr>
              <w:noProof/>
            </w:rPr>
            <w:t>[6]</w:t>
          </w:r>
          <w:r w:rsidR="00FC10CB">
            <w:fldChar w:fldCharType="end"/>
          </w:r>
        </w:sdtContent>
      </w:sdt>
      <w:r w:rsidR="00FC10CB">
        <w:t xml:space="preserve">. </w:t>
      </w:r>
    </w:p>
    <w:p w14:paraId="1CEAC2D3" w14:textId="26E10CB0" w:rsidR="001724F9" w:rsidRDefault="001724F9" w:rsidP="0047284B">
      <w:pPr>
        <w:pStyle w:val="Heading1"/>
      </w:pPr>
      <w:bookmarkStart w:id="5" w:name="_Toc93096996"/>
      <w:r>
        <w:t>3. Eco Bike Hub Database</w:t>
      </w:r>
      <w:bookmarkEnd w:id="5"/>
    </w:p>
    <w:p w14:paraId="4CE195EB" w14:textId="77777777" w:rsidR="00B85924" w:rsidRDefault="00B85924" w:rsidP="00B85924">
      <w:pPr>
        <w:ind w:firstLine="720"/>
      </w:pPr>
      <w:r>
        <w:t xml:space="preserve">The database </w:t>
      </w:r>
      <w:r>
        <w:t xml:space="preserve">was first planned from a </w:t>
      </w:r>
      <w:r>
        <w:t xml:space="preserve">schema </w:t>
      </w:r>
      <w:r>
        <w:t xml:space="preserve">that </w:t>
      </w:r>
      <w:r>
        <w:t xml:space="preserve">was built through an ERD with use of Visio database model diagram software. </w:t>
      </w:r>
      <w:hyperlink w:anchor="_5.2_Appendix_B" w:history="1">
        <w:r w:rsidRPr="00924056">
          <w:rPr>
            <w:rStyle w:val="Hyperlink"/>
          </w:rPr>
          <w:t>See 5.2 appendix B</w:t>
        </w:r>
      </w:hyperlink>
      <w:r>
        <w:t xml:space="preserve"> of the ERD diagram for the proposed solution to Eco Bike Hubs. In the</w:t>
      </w:r>
      <w:r>
        <w:t xml:space="preserve"> database</w:t>
      </w:r>
      <w:r>
        <w:t xml:space="preserve"> schema, normalization to third normal form was considered and included involvement of suitable attributes with primary and foreign keys.</w:t>
      </w:r>
      <w:r>
        <w:t xml:space="preserve"> </w:t>
      </w:r>
    </w:p>
    <w:p w14:paraId="54A6FFD8" w14:textId="6E715B43" w:rsidR="001724F9" w:rsidRDefault="001724F9" w:rsidP="00B85924">
      <w:pPr>
        <w:ind w:firstLine="720"/>
      </w:pPr>
      <w:r>
        <w:t xml:space="preserve">This section </w:t>
      </w:r>
      <w:r w:rsidR="00B85924">
        <w:t xml:space="preserve">will go through discussion of </w:t>
      </w:r>
      <w:r>
        <w:t xml:space="preserve">the implementation </w:t>
      </w:r>
      <w:r w:rsidR="00B85924">
        <w:t>for</w:t>
      </w:r>
      <w:r>
        <w:t xml:space="preserve"> performance tuning with indexes, adding a transaction to address problems raised by Eco bike hubs and a look into </w:t>
      </w:r>
      <w:r w:rsidR="007B7380">
        <w:t>a proposition for a distributed database solution.</w:t>
      </w:r>
    </w:p>
    <w:p w14:paraId="240FF924" w14:textId="76A72D00" w:rsidR="001724F9" w:rsidRDefault="001724F9" w:rsidP="001724F9">
      <w:pPr>
        <w:pStyle w:val="Heading2"/>
      </w:pPr>
      <w:bookmarkStart w:id="6" w:name="_Toc93096997"/>
      <w:r>
        <w:t>3.1 Performance Tuning (Indexes)</w:t>
      </w:r>
      <w:bookmarkEnd w:id="6"/>
    </w:p>
    <w:p w14:paraId="067662CC" w14:textId="2F0F12EF" w:rsidR="001724F9" w:rsidRDefault="006E394B" w:rsidP="006E394B">
      <w:pPr>
        <w:ind w:firstLine="720"/>
      </w:pPr>
      <w:r>
        <w:t>Within the Eco Bike hub database, the tables were looked over and three appropriate secondary indexes were considered and implemented.</w:t>
      </w:r>
      <w:r>
        <w:t xml:space="preserve"> The purpose of this was f</w:t>
      </w:r>
      <w:r w:rsidR="00874C95">
        <w:t>or allowing a more efficient and quicker method of accessing records</w:t>
      </w:r>
      <w:r>
        <w:t xml:space="preserve"> </w:t>
      </w:r>
      <w:r w:rsidR="00874C95">
        <w:t>in the Eco Bike hub database</w:t>
      </w:r>
      <w:r>
        <w:t xml:space="preserve"> as t</w:t>
      </w:r>
      <w:r w:rsidR="00512C3B">
        <w:t xml:space="preserve">his acts as a pointer to </w:t>
      </w:r>
      <w:r>
        <w:t xml:space="preserve">specific </w:t>
      </w:r>
      <w:r w:rsidR="00512C3B">
        <w:t xml:space="preserve">data for faster retrieval </w:t>
      </w:r>
      <w:sdt>
        <w:sdtPr>
          <w:id w:val="-37512336"/>
          <w:citation/>
        </w:sdtPr>
        <w:sdtContent>
          <w:r w:rsidR="00512C3B">
            <w:fldChar w:fldCharType="begin"/>
          </w:r>
          <w:r w:rsidR="00512C3B">
            <w:instrText xml:space="preserve"> CITATION Sec02 \l 2057 </w:instrText>
          </w:r>
          <w:r w:rsidR="00512C3B">
            <w:fldChar w:fldCharType="separate"/>
          </w:r>
          <w:r w:rsidR="00BD5776" w:rsidRPr="00BD5776">
            <w:rPr>
              <w:noProof/>
            </w:rPr>
            <w:t>[7]</w:t>
          </w:r>
          <w:r w:rsidR="00512C3B">
            <w:fldChar w:fldCharType="end"/>
          </w:r>
        </w:sdtContent>
      </w:sdt>
      <w:r w:rsidR="00512C3B">
        <w:t xml:space="preserve">. </w:t>
      </w:r>
    </w:p>
    <w:p w14:paraId="34CFE47D" w14:textId="17DE801A" w:rsidR="004E21C2" w:rsidRDefault="004E21C2" w:rsidP="004E21C2">
      <w:pPr>
        <w:pStyle w:val="Heading3"/>
      </w:pPr>
      <w:bookmarkStart w:id="7" w:name="_Toc93096998"/>
      <w:r>
        <w:t>3.1.1 Customer table</w:t>
      </w:r>
      <w:bookmarkEnd w:id="7"/>
      <w:r>
        <w:t xml:space="preserve"> </w:t>
      </w:r>
    </w:p>
    <w:p w14:paraId="4DE52223" w14:textId="11244DF2" w:rsidR="004E21C2" w:rsidRPr="004E21C2" w:rsidRDefault="004E21C2" w:rsidP="004E21C2">
      <w:r>
        <w:t xml:space="preserve">The first secondary index that can be considered was with the customer table. </w:t>
      </w:r>
      <w:r w:rsidR="004F3E94">
        <w:t>As there will be many customers being input to the database for their order or service, an index was considered and added. This table does contain a ‘</w:t>
      </w:r>
      <w:proofErr w:type="spellStart"/>
      <w:r w:rsidR="004F3E94">
        <w:t>CustomerID</w:t>
      </w:r>
      <w:proofErr w:type="spellEnd"/>
      <w:r w:rsidR="004F3E94">
        <w:t>’</w:t>
      </w:r>
      <w:r w:rsidR="00FE0A58">
        <w:t xml:space="preserve"> as primary key</w:t>
      </w:r>
      <w:r w:rsidR="004F3E94">
        <w:t xml:space="preserve">, however the ID of the customer would not be identified until the query is made involving other information. </w:t>
      </w:r>
      <w:r w:rsidR="00FE0A58">
        <w:t xml:space="preserve">In order to speed up the querying of the customer data, a secondary index being introduced with a column like the </w:t>
      </w:r>
      <w:proofErr w:type="spellStart"/>
      <w:r w:rsidR="00FE0A58">
        <w:t>DateOfBirth</w:t>
      </w:r>
      <w:proofErr w:type="spellEnd"/>
      <w:r w:rsidR="00FE0A58">
        <w:t xml:space="preserve">. The reasoning to this is due to that this dataset would not be regularly changing, and only ever edited if a customer were to enter it wrong. Example given for this secondary index is querying a customer name where the </w:t>
      </w:r>
      <w:proofErr w:type="spellStart"/>
      <w:r w:rsidR="00FE0A58">
        <w:t>DateOfBirth</w:t>
      </w:r>
      <w:proofErr w:type="spellEnd"/>
      <w:r w:rsidR="00FE0A58">
        <w:t xml:space="preserve"> value is set to a date. </w:t>
      </w:r>
    </w:p>
    <w:p w14:paraId="656A7E8A" w14:textId="2CCE5D22" w:rsidR="004E21C2" w:rsidRDefault="004E21C2" w:rsidP="004E21C2">
      <w:pPr>
        <w:pStyle w:val="Heading3"/>
      </w:pPr>
      <w:bookmarkStart w:id="8" w:name="_Toc93096999"/>
      <w:r>
        <w:t xml:space="preserve">3.1.2 </w:t>
      </w:r>
      <w:r w:rsidR="00912FE4">
        <w:t>Store</w:t>
      </w:r>
      <w:bookmarkEnd w:id="8"/>
    </w:p>
    <w:p w14:paraId="267E5E87" w14:textId="45C2675D" w:rsidR="004E21C2" w:rsidRDefault="004E21C2" w:rsidP="001724F9">
      <w:r>
        <w:t xml:space="preserve">Looking further at the tables it was decided that another secondary index would be suitable within the </w:t>
      </w:r>
      <w:r w:rsidR="00912FE4">
        <w:t xml:space="preserve">Store table. As the company Eco Bike hub is expanding and building more stores in different cities, there will start to be several records included from several different cities. The column which would </w:t>
      </w:r>
      <w:r w:rsidR="00165F22">
        <w:t>have a secondary</w:t>
      </w:r>
      <w:r w:rsidR="00912FE4">
        <w:t xml:space="preserve"> index</w:t>
      </w:r>
      <w:r w:rsidR="00165F22">
        <w:t xml:space="preserve"> </w:t>
      </w:r>
      <w:r w:rsidR="00912FE4">
        <w:t>would be ‘</w:t>
      </w:r>
      <w:proofErr w:type="spellStart"/>
      <w:r w:rsidR="00912FE4">
        <w:t>StoreCity</w:t>
      </w:r>
      <w:proofErr w:type="spellEnd"/>
      <w:r w:rsidR="00912FE4">
        <w:t>’, it will produce a</w:t>
      </w:r>
      <w:r w:rsidR="00BD5776">
        <w:t xml:space="preserve"> </w:t>
      </w:r>
      <w:r w:rsidR="00912FE4">
        <w:t xml:space="preserve">better speed of outputting queries with tables joined </w:t>
      </w:r>
      <w:r w:rsidR="00165F22">
        <w:t>linked with the city.</w:t>
      </w:r>
    </w:p>
    <w:p w14:paraId="23ACCBF7" w14:textId="37D04CD7" w:rsidR="004E21C2" w:rsidRPr="001724F9" w:rsidRDefault="004E21C2" w:rsidP="004E21C2">
      <w:pPr>
        <w:pStyle w:val="Heading3"/>
      </w:pPr>
      <w:bookmarkStart w:id="9" w:name="_Toc93097000"/>
      <w:r>
        <w:t>3.1.</w:t>
      </w:r>
      <w:r>
        <w:t>3</w:t>
      </w:r>
      <w:r>
        <w:t xml:space="preserve"> Secondary Index </w:t>
      </w:r>
      <w:r>
        <w:t>three</w:t>
      </w:r>
      <w:bookmarkEnd w:id="9"/>
    </w:p>
    <w:p w14:paraId="283AE670" w14:textId="7B4FEAAA" w:rsidR="001724F9" w:rsidRDefault="004E21C2" w:rsidP="001724F9">
      <w:r>
        <w:t xml:space="preserve">The final secondary index </w:t>
      </w:r>
      <w:r w:rsidR="00F6467B">
        <w:t xml:space="preserve">identified in the database is in the </w:t>
      </w:r>
      <w:proofErr w:type="spellStart"/>
      <w:r w:rsidR="003F40BA">
        <w:t>RepairService</w:t>
      </w:r>
      <w:proofErr w:type="spellEnd"/>
      <w:r w:rsidR="00F6467B">
        <w:t xml:space="preserve"> table. Reasons behind this is because</w:t>
      </w:r>
      <w:r w:rsidR="003F40BA">
        <w:t xml:space="preserve"> there will likely be many of the same repair service needed. A query to support the mechanic in providing the information </w:t>
      </w:r>
      <w:r w:rsidR="0030740A">
        <w:t xml:space="preserve">for </w:t>
      </w:r>
      <w:r w:rsidR="003F40BA">
        <w:t xml:space="preserve">repairing several bikes with the same problem </w:t>
      </w:r>
      <w:r w:rsidR="0030740A">
        <w:t>can have the service being</w:t>
      </w:r>
      <w:r w:rsidR="003F40BA">
        <w:t xml:space="preserve"> </w:t>
      </w:r>
      <w:r w:rsidR="0030740A">
        <w:t xml:space="preserve">extra </w:t>
      </w:r>
      <w:r w:rsidR="003F40BA">
        <w:t xml:space="preserve">productive. </w:t>
      </w:r>
      <w:r w:rsidR="0030740A">
        <w:t>To speed up the query for this, the ‘</w:t>
      </w:r>
      <w:proofErr w:type="spellStart"/>
      <w:r w:rsidR="0030740A">
        <w:t>RepairDescription</w:t>
      </w:r>
      <w:proofErr w:type="spellEnd"/>
      <w:r w:rsidR="0030740A">
        <w:t>’ would be added as a secondary index to find bicycles with the same problem faster.</w:t>
      </w:r>
      <w:r w:rsidR="003F40BA">
        <w:t xml:space="preserve"> </w:t>
      </w:r>
    </w:p>
    <w:p w14:paraId="565DA587" w14:textId="36BE9A9B" w:rsidR="00F6467B" w:rsidRDefault="00F6467B" w:rsidP="001724F9"/>
    <w:p w14:paraId="78716FE1" w14:textId="588CD9C4" w:rsidR="004C5645" w:rsidRPr="001724F9" w:rsidRDefault="004C5645" w:rsidP="001724F9">
      <w:r>
        <w:br w:type="page"/>
      </w:r>
    </w:p>
    <w:p w14:paraId="5EA1BEC8" w14:textId="17574A76" w:rsidR="001724F9" w:rsidRDefault="001724F9" w:rsidP="001724F9">
      <w:pPr>
        <w:pStyle w:val="Heading2"/>
      </w:pPr>
      <w:bookmarkStart w:id="10" w:name="_Toc93097001"/>
      <w:r>
        <w:lastRenderedPageBreak/>
        <w:t>3.</w:t>
      </w:r>
      <w:r w:rsidR="00F57357">
        <w:t>2</w:t>
      </w:r>
      <w:r>
        <w:t xml:space="preserve"> Distributed Database Solution</w:t>
      </w:r>
      <w:bookmarkEnd w:id="10"/>
    </w:p>
    <w:p w14:paraId="37B56184" w14:textId="51832273" w:rsidR="00903F07" w:rsidRDefault="00903F07" w:rsidP="00903F07">
      <w:pPr>
        <w:ind w:firstLine="680"/>
      </w:pPr>
      <w:r>
        <w:t xml:space="preserve">From the proposed requirements by eco bike hub’s case study, it has also been asked to come up with a proposed distributed database design for allowing their information to be distributed. </w:t>
      </w:r>
    </w:p>
    <w:p w14:paraId="495AF22B" w14:textId="7E26E06D" w:rsidR="001724F9" w:rsidRDefault="00903F07" w:rsidP="00BA2079">
      <w:r>
        <w:tab/>
      </w:r>
      <w:r w:rsidR="00BC2AF5">
        <w:t xml:space="preserve">An appropriate fragmentation schema based </w:t>
      </w:r>
      <w:r w:rsidR="00F57357">
        <w:t>on</w:t>
      </w:r>
      <w:r w:rsidR="00BC2AF5">
        <w:t xml:space="preserve"> the requirements of the case study of Eco Bike hub is to have horizontal fragmentation of the customer table, the reason behind this is because customers may be in a different part of the city to either purchase or rent a bike.</w:t>
      </w:r>
      <w:r w:rsidR="00F57357">
        <w:t xml:space="preserve"> For the store also, </w:t>
      </w:r>
    </w:p>
    <w:p w14:paraId="198E3EF5" w14:textId="4B0E1AF3" w:rsidR="001724F9" w:rsidRDefault="001724F9" w:rsidP="001724F9">
      <w:pPr>
        <w:pStyle w:val="Heading1"/>
      </w:pPr>
      <w:bookmarkStart w:id="11" w:name="_Toc93097002"/>
      <w:r>
        <w:t>4. Conclusion</w:t>
      </w:r>
      <w:bookmarkEnd w:id="11"/>
    </w:p>
    <w:p w14:paraId="772CA687" w14:textId="40775816" w:rsidR="001724F9" w:rsidRDefault="00BC2AF5" w:rsidP="00671818">
      <w:pPr>
        <w:ind w:firstLine="720"/>
      </w:pPr>
      <w:r>
        <w:t xml:space="preserve">In conclusion of the project, an ERD was created from the case scenario of Eco Bike Home and an SQL database was created with implementations of all tables, populating records and performance enhancing features including indexes. </w:t>
      </w:r>
      <w:r w:rsidR="00544666">
        <w:t>A clarification was also given as to why SQL was chosen over NoSQL, partly due to the capability of having data integrity and protection from corruption and failure, and also having the removal of redundant data to save storage and elimination of anomalies. The document then goes into looking at performance enhancing with identifying secondary indexes, and then a focus into a distributed database design</w:t>
      </w:r>
      <w:r w:rsidR="00671818">
        <w:t>.</w:t>
      </w:r>
    </w:p>
    <w:p w14:paraId="63E18FCE" w14:textId="710F8367" w:rsidR="00D30431" w:rsidRDefault="00BB67A0" w:rsidP="00BA2079">
      <w:r>
        <w:br w:type="page"/>
      </w:r>
    </w:p>
    <w:p w14:paraId="57721908" w14:textId="368E3621" w:rsidR="00842DBF" w:rsidRDefault="00070FFF" w:rsidP="00BB67A0">
      <w:pPr>
        <w:pStyle w:val="Heading1"/>
      </w:pPr>
      <w:bookmarkStart w:id="12" w:name="_Toc93097003"/>
      <w:r>
        <w:lastRenderedPageBreak/>
        <w:t>5</w:t>
      </w:r>
      <w:r w:rsidR="00BB67A0">
        <w:t>. Appendices</w:t>
      </w:r>
      <w:bookmarkEnd w:id="12"/>
    </w:p>
    <w:p w14:paraId="12A10FEE" w14:textId="249D48F3" w:rsidR="00BB67A0" w:rsidRDefault="00BB67A0" w:rsidP="00BB67A0"/>
    <w:p w14:paraId="41044DEC" w14:textId="6437F7ED" w:rsidR="00070FFF" w:rsidRDefault="00070FFF" w:rsidP="00070FFF">
      <w:pPr>
        <w:pStyle w:val="Heading2"/>
      </w:pPr>
      <w:bookmarkStart w:id="13" w:name="_5.1_Appendix_A"/>
      <w:bookmarkStart w:id="14" w:name="_Toc93097004"/>
      <w:bookmarkEnd w:id="13"/>
      <w:r>
        <w:t xml:space="preserve">5.1 Appendix A – Eco Bike Hub Scenario </w:t>
      </w:r>
      <w:sdt>
        <w:sdtPr>
          <w:id w:val="470015882"/>
          <w:citation/>
        </w:sdtPr>
        <w:sdtContent>
          <w:r>
            <w:fldChar w:fldCharType="begin"/>
          </w:r>
          <w:r>
            <w:instrText xml:space="preserve"> CITATION Hol22 \l 2057 </w:instrText>
          </w:r>
          <w:r>
            <w:fldChar w:fldCharType="separate"/>
          </w:r>
          <w:r w:rsidR="00BD5776" w:rsidRPr="00BD5776">
            <w:rPr>
              <w:noProof/>
            </w:rPr>
            <w:t>[8]</w:t>
          </w:r>
          <w:r>
            <w:fldChar w:fldCharType="end"/>
          </w:r>
        </w:sdtContent>
      </w:sdt>
      <w:bookmarkEnd w:id="14"/>
    </w:p>
    <w:p w14:paraId="6106B415" w14:textId="675965A7" w:rsidR="00070FFF" w:rsidRPr="00070FFF" w:rsidRDefault="00070FFF" w:rsidP="00070FFF">
      <w:pPr>
        <w:ind w:firstLine="720"/>
        <w:rPr>
          <w:color w:val="auto"/>
        </w:rPr>
      </w:pPr>
      <w:r>
        <w:t xml:space="preserve">“Eco Bike Hubs” are a small chain of independent shops trading in bicycles, parts, </w:t>
      </w:r>
      <w:r>
        <w:t>repairs,</w:t>
      </w:r>
      <w:r>
        <w:t xml:space="preserve"> and bicycle hire. They pride themselves on offering a flexible service to cyclists that suit most needs and pockets. Their main aim is to work for the good of the environment and they therefore promote recycling.  They are able to offer full bicycle services, bicycle repairs, custom builds of mountain bikes (using recycled frames), selling or trading of good quality second-hand bicycles and they also offer a rental service where cycles can be booked out on a half day, full </w:t>
      </w:r>
      <w:r>
        <w:t>day,</w:t>
      </w:r>
      <w:r>
        <w:t xml:space="preserve"> or weekly basis.  They operate Monday to Saturday.</w:t>
      </w:r>
    </w:p>
    <w:p w14:paraId="40B2B8F1" w14:textId="20DCB522" w:rsidR="00070FFF" w:rsidRDefault="00070FFF" w:rsidP="00070FFF">
      <w:pPr>
        <w:ind w:firstLine="720"/>
      </w:pPr>
      <w:r>
        <w:t xml:space="preserve">“Eco Bike Hubs” operates from medium size buildings or </w:t>
      </w:r>
      <w:r>
        <w:t>shops,</w:t>
      </w:r>
      <w:r>
        <w:t xml:space="preserve"> and all have </w:t>
      </w:r>
      <w:r>
        <w:t>purpose-built</w:t>
      </w:r>
      <w:r>
        <w:t xml:space="preserve"> cycle workshops attached. The main activities of the day involve dealing with customer requests and booking in cycles for various customer service or repair. As they also offer a trade service it is also necessary to log customer requests (</w:t>
      </w:r>
      <w:r>
        <w:t>i.e.,</w:t>
      </w:r>
      <w:r>
        <w:t xml:space="preserve"> to search for specialised frames parts etc) and to keep a track of anything they sell for customers. Finally, they need to have a mechanism to keep track of cycle rentals as they feel this could become a growing branch of the business. </w:t>
      </w:r>
    </w:p>
    <w:p w14:paraId="236DCF78" w14:textId="77777777" w:rsidR="00070FFF" w:rsidRDefault="00070FFF" w:rsidP="00070FFF">
      <w:pPr>
        <w:ind w:firstLine="720"/>
      </w:pPr>
      <w:r>
        <w:t xml:space="preserve">The stores have been open since the late 90’s and the business has grown from two stores in the centre of Swansea to ten stores across South Wales. As the business continues to grow the company’s current database provision will not support their business model needs.  </w:t>
      </w:r>
    </w:p>
    <w:p w14:paraId="44DE6D60" w14:textId="7D5749AD" w:rsidR="00070FFF" w:rsidRDefault="00070FFF" w:rsidP="00070FFF">
      <w:pPr>
        <w:ind w:firstLine="360"/>
      </w:pPr>
      <w:r>
        <w:t>E</w:t>
      </w:r>
      <w:r>
        <w:t>ach store has:</w:t>
      </w:r>
    </w:p>
    <w:p w14:paraId="2416C502" w14:textId="3E294CE0" w:rsidR="00070FFF" w:rsidRDefault="00070FFF" w:rsidP="00070FFF">
      <w:pPr>
        <w:pStyle w:val="ListParagraph"/>
        <w:numPr>
          <w:ilvl w:val="0"/>
          <w:numId w:val="31"/>
        </w:numPr>
      </w:pPr>
      <w:r>
        <w:t>A member staff that will look after customer bookings be they sales, services, or repairs.</w:t>
      </w:r>
    </w:p>
    <w:p w14:paraId="18909BFF" w14:textId="305D2917" w:rsidR="00070FFF" w:rsidRDefault="00070FFF" w:rsidP="00070FFF">
      <w:pPr>
        <w:pStyle w:val="ListParagraph"/>
        <w:numPr>
          <w:ilvl w:val="0"/>
          <w:numId w:val="31"/>
        </w:numPr>
      </w:pPr>
      <w:r>
        <w:t xml:space="preserve">Mechanics who look after and log the service or repair work. Customer’s bicycles must be tracked from front of shop through to repairs and back to customer. </w:t>
      </w:r>
    </w:p>
    <w:p w14:paraId="7EBD36F0" w14:textId="30FCE8C2" w:rsidR="00070FFF" w:rsidRDefault="00070FFF" w:rsidP="00070FFF">
      <w:pPr>
        <w:pStyle w:val="ListParagraph"/>
        <w:numPr>
          <w:ilvl w:val="0"/>
          <w:numId w:val="31"/>
        </w:numPr>
      </w:pPr>
      <w:r>
        <w:t xml:space="preserve">Customers wishing to trade are handled at each store by one member of staff, but a member of staff must not have more than 20 trade customers assignment at any given time. </w:t>
      </w:r>
    </w:p>
    <w:p w14:paraId="2C0D2587" w14:textId="735C7126" w:rsidR="00062DD6" w:rsidRDefault="00070FFF" w:rsidP="00070FFF">
      <w:pPr>
        <w:pStyle w:val="ListParagraph"/>
        <w:numPr>
          <w:ilvl w:val="0"/>
          <w:numId w:val="31"/>
        </w:numPr>
      </w:pPr>
      <w:r>
        <w:t>Customers can hire bicycles when required and if available, but dates and time must be recorded.</w:t>
      </w:r>
    </w:p>
    <w:p w14:paraId="324FE092" w14:textId="3D6708F9" w:rsidR="00062DD6" w:rsidRDefault="00062DD6" w:rsidP="00062DD6">
      <w:r>
        <w:br w:type="page"/>
      </w:r>
    </w:p>
    <w:p w14:paraId="718BFE0E" w14:textId="77777777" w:rsidR="00062DD6" w:rsidRDefault="00062DD6" w:rsidP="00062DD6">
      <w:pPr>
        <w:pStyle w:val="Heading2"/>
      </w:pPr>
      <w:bookmarkStart w:id="15" w:name="_5.2_Appendix_B"/>
      <w:bookmarkStart w:id="16" w:name="_Toc93097005"/>
      <w:bookmarkEnd w:id="15"/>
      <w:r>
        <w:lastRenderedPageBreak/>
        <w:t>5.2 Appendix B – Entity Relationship Diagram of Eco Bike Hubs</w:t>
      </w:r>
      <w:bookmarkEnd w:id="16"/>
    </w:p>
    <w:p w14:paraId="2F83EE5F" w14:textId="2CC1F14A" w:rsidR="00062DD6" w:rsidRDefault="00D30747" w:rsidP="00062DD6">
      <w:r>
        <w:rPr>
          <w:noProof/>
        </w:rPr>
        <w:drawing>
          <wp:anchor distT="0" distB="0" distL="114300" distR="114300" simplePos="0" relativeHeight="251660288" behindDoc="0" locked="0" layoutInCell="1" allowOverlap="1" wp14:anchorId="2CD028B5" wp14:editId="4D69A4A0">
            <wp:simplePos x="0" y="0"/>
            <wp:positionH relativeFrom="column">
              <wp:posOffset>-552450</wp:posOffset>
            </wp:positionH>
            <wp:positionV relativeFrom="paragraph">
              <wp:posOffset>270510</wp:posOffset>
            </wp:positionV>
            <wp:extent cx="7113270" cy="6086475"/>
            <wp:effectExtent l="0" t="0" r="0" b="9525"/>
            <wp:wrapSquare wrapText="bothSides"/>
            <wp:docPr id="2" name="Picture 2"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 screenshot&#10;&#10;Description automatically generated"/>
                    <pic:cNvPicPr/>
                  </pic:nvPicPr>
                  <pic:blipFill rotWithShape="1">
                    <a:blip r:embed="rId10">
                      <a:extLst>
                        <a:ext uri="{28A0092B-C50C-407E-A947-70E740481C1C}">
                          <a14:useLocalDpi xmlns:a14="http://schemas.microsoft.com/office/drawing/2010/main" val="0"/>
                        </a:ext>
                      </a:extLst>
                    </a:blip>
                    <a:srcRect l="7101" t="12230" r="4586" b="4490"/>
                    <a:stretch/>
                  </pic:blipFill>
                  <pic:spPr bwMode="auto">
                    <a:xfrm>
                      <a:off x="0" y="0"/>
                      <a:ext cx="7113270" cy="608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2DD6">
        <w:t>An ERD displaying a database schema for Eco Bike Hubs.</w:t>
      </w:r>
    </w:p>
    <w:p w14:paraId="16005D6C" w14:textId="013D6E6D" w:rsidR="00BB67A0" w:rsidRPr="00BB67A0" w:rsidRDefault="00062DD6" w:rsidP="00062DD6">
      <w:r>
        <w:t xml:space="preserve"> </w:t>
      </w:r>
      <w:r w:rsidR="00BB67A0">
        <w:br w:type="page"/>
      </w:r>
    </w:p>
    <w:bookmarkStart w:id="17" w:name="_Toc93097006" w:displacedByCustomXml="next"/>
    <w:sdt>
      <w:sdtPr>
        <w:rPr>
          <w:rFonts w:asciiTheme="minorHAnsi" w:eastAsiaTheme="minorHAnsi" w:hAnsiTheme="minorHAnsi" w:cstheme="minorBidi"/>
          <w:b w:val="0"/>
          <w:color w:val="auto"/>
          <w:sz w:val="22"/>
          <w:szCs w:val="22"/>
          <w:u w:val="none"/>
        </w:rPr>
        <w:id w:val="82267387"/>
        <w:docPartObj>
          <w:docPartGallery w:val="Bibliographies"/>
          <w:docPartUnique/>
        </w:docPartObj>
      </w:sdtPr>
      <w:sdtEndPr>
        <w:rPr>
          <w:rFonts w:ascii="Arial" w:hAnsi="Arial"/>
          <w:color w:val="000000" w:themeColor="text1"/>
        </w:rPr>
      </w:sdtEndPr>
      <w:sdtContent>
        <w:p w14:paraId="42CACF64" w14:textId="3096CF59" w:rsidR="00A73BF5" w:rsidRDefault="00070FFF">
          <w:pPr>
            <w:pStyle w:val="Heading1"/>
          </w:pPr>
          <w:r>
            <w:t>6</w:t>
          </w:r>
          <w:r w:rsidR="00A73BF5">
            <w:t>. References</w:t>
          </w:r>
          <w:bookmarkEnd w:id="17"/>
        </w:p>
        <w:sdt>
          <w:sdtPr>
            <w:id w:val="-573587230"/>
            <w:bibliography/>
          </w:sdtPr>
          <w:sdtEndPr/>
          <w:sdtContent>
            <w:p w14:paraId="70349031" w14:textId="77777777" w:rsidR="00BD5776" w:rsidRDefault="00A73BF5">
              <w:pPr>
                <w:rPr>
                  <w:rFonts w:asciiTheme="minorHAnsi" w:hAnsiTheme="minorHAnsi"/>
                  <w:noProof/>
                  <w:color w:val="auto"/>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BD5776" w14:paraId="713F6DBE" w14:textId="77777777">
                <w:trPr>
                  <w:divId w:val="336032994"/>
                  <w:tblCellSpacing w:w="15" w:type="dxa"/>
                </w:trPr>
                <w:tc>
                  <w:tcPr>
                    <w:tcW w:w="50" w:type="pct"/>
                    <w:hideMark/>
                  </w:tcPr>
                  <w:p w14:paraId="1B4CC787" w14:textId="2AB4ABEE" w:rsidR="00BD5776" w:rsidRDefault="00BD5776">
                    <w:pPr>
                      <w:pStyle w:val="Bibliography"/>
                      <w:rPr>
                        <w:noProof/>
                        <w:sz w:val="24"/>
                        <w:szCs w:val="24"/>
                      </w:rPr>
                    </w:pPr>
                    <w:r>
                      <w:rPr>
                        <w:noProof/>
                      </w:rPr>
                      <w:t xml:space="preserve">[1] </w:t>
                    </w:r>
                  </w:p>
                </w:tc>
                <w:tc>
                  <w:tcPr>
                    <w:tcW w:w="0" w:type="auto"/>
                    <w:hideMark/>
                  </w:tcPr>
                  <w:p w14:paraId="6B8F3DB6" w14:textId="77777777" w:rsidR="00BD5776" w:rsidRDefault="00BD5776">
                    <w:pPr>
                      <w:pStyle w:val="Bibliography"/>
                      <w:rPr>
                        <w:noProof/>
                      </w:rPr>
                    </w:pPr>
                    <w:r>
                      <w:rPr>
                        <w:noProof/>
                      </w:rPr>
                      <w:t>R. Vettor, G. Warren, N. P N, A. Liu, R. D. Coulter, M. Veloso and N. Schonning, “Relational vs. NoSQL data,” Microsoft, 30 November 2021. [Online]. Available: https://docs.microsoft.com/en-us/dotnet/architecture/cloud-native/relational-vs-nosql-data. [Accessed 8 January 2022].</w:t>
                    </w:r>
                  </w:p>
                </w:tc>
              </w:tr>
              <w:tr w:rsidR="00BD5776" w14:paraId="4B459798" w14:textId="77777777">
                <w:trPr>
                  <w:divId w:val="336032994"/>
                  <w:tblCellSpacing w:w="15" w:type="dxa"/>
                </w:trPr>
                <w:tc>
                  <w:tcPr>
                    <w:tcW w:w="50" w:type="pct"/>
                    <w:hideMark/>
                  </w:tcPr>
                  <w:p w14:paraId="29621154" w14:textId="77777777" w:rsidR="00BD5776" w:rsidRDefault="00BD5776">
                    <w:pPr>
                      <w:pStyle w:val="Bibliography"/>
                      <w:rPr>
                        <w:noProof/>
                      </w:rPr>
                    </w:pPr>
                    <w:r>
                      <w:rPr>
                        <w:noProof/>
                      </w:rPr>
                      <w:t xml:space="preserve">[2] </w:t>
                    </w:r>
                  </w:p>
                </w:tc>
                <w:tc>
                  <w:tcPr>
                    <w:tcW w:w="0" w:type="auto"/>
                    <w:hideMark/>
                  </w:tcPr>
                  <w:p w14:paraId="323F8E5F" w14:textId="77777777" w:rsidR="00BD5776" w:rsidRDefault="00BD5776">
                    <w:pPr>
                      <w:pStyle w:val="Bibliography"/>
                      <w:rPr>
                        <w:noProof/>
                      </w:rPr>
                    </w:pPr>
                    <w:r>
                      <w:rPr>
                        <w:noProof/>
                      </w:rPr>
                      <w:t>“What is a Database?,” Oracle, 27 February 2019. [Online]. Available: https://www.oracle.com/uk/database/what-is-database/. [Accessed 8 January 2022].</w:t>
                    </w:r>
                  </w:p>
                </w:tc>
              </w:tr>
              <w:tr w:rsidR="00BD5776" w14:paraId="71CB2130" w14:textId="77777777">
                <w:trPr>
                  <w:divId w:val="336032994"/>
                  <w:tblCellSpacing w:w="15" w:type="dxa"/>
                </w:trPr>
                <w:tc>
                  <w:tcPr>
                    <w:tcW w:w="50" w:type="pct"/>
                    <w:hideMark/>
                  </w:tcPr>
                  <w:p w14:paraId="47D58E31" w14:textId="77777777" w:rsidR="00BD5776" w:rsidRDefault="00BD5776">
                    <w:pPr>
                      <w:pStyle w:val="Bibliography"/>
                      <w:rPr>
                        <w:noProof/>
                      </w:rPr>
                    </w:pPr>
                    <w:r>
                      <w:rPr>
                        <w:noProof/>
                      </w:rPr>
                      <w:t xml:space="preserve">[3] </w:t>
                    </w:r>
                  </w:p>
                </w:tc>
                <w:tc>
                  <w:tcPr>
                    <w:tcW w:w="0" w:type="auto"/>
                    <w:hideMark/>
                  </w:tcPr>
                  <w:p w14:paraId="66BCBDD2" w14:textId="77777777" w:rsidR="00BD5776" w:rsidRDefault="00BD5776">
                    <w:pPr>
                      <w:pStyle w:val="Bibliography"/>
                      <w:rPr>
                        <w:noProof/>
                      </w:rPr>
                    </w:pPr>
                    <w:r>
                      <w:rPr>
                        <w:noProof/>
                      </w:rPr>
                      <w:t>A. Balter, “Mastering Microsoft Access 2007 Development,” Indianapolis, Sams Publishing, 2007, p. 115.</w:t>
                    </w:r>
                  </w:p>
                </w:tc>
              </w:tr>
              <w:tr w:rsidR="00BD5776" w14:paraId="36FDD1FE" w14:textId="77777777">
                <w:trPr>
                  <w:divId w:val="336032994"/>
                  <w:tblCellSpacing w:w="15" w:type="dxa"/>
                </w:trPr>
                <w:tc>
                  <w:tcPr>
                    <w:tcW w:w="50" w:type="pct"/>
                    <w:hideMark/>
                  </w:tcPr>
                  <w:p w14:paraId="18C530F7" w14:textId="77777777" w:rsidR="00BD5776" w:rsidRDefault="00BD5776">
                    <w:pPr>
                      <w:pStyle w:val="Bibliography"/>
                      <w:rPr>
                        <w:noProof/>
                      </w:rPr>
                    </w:pPr>
                    <w:r>
                      <w:rPr>
                        <w:noProof/>
                      </w:rPr>
                      <w:t xml:space="preserve">[4] </w:t>
                    </w:r>
                  </w:p>
                </w:tc>
                <w:tc>
                  <w:tcPr>
                    <w:tcW w:w="0" w:type="auto"/>
                    <w:hideMark/>
                  </w:tcPr>
                  <w:p w14:paraId="5FF43764" w14:textId="77777777" w:rsidR="00BD5776" w:rsidRDefault="00BD5776">
                    <w:pPr>
                      <w:pStyle w:val="Bibliography"/>
                      <w:rPr>
                        <w:noProof/>
                      </w:rPr>
                    </w:pPr>
                    <w:r>
                      <w:rPr>
                        <w:noProof/>
                      </w:rPr>
                      <w:t xml:space="preserve">T. J. (. Wang and H. Du, “Accounting For The Benefits Of Database Normalization,” </w:t>
                    </w:r>
                    <w:r>
                      <w:rPr>
                        <w:i/>
                        <w:iCs/>
                        <w:noProof/>
                      </w:rPr>
                      <w:t xml:space="preserve">American Journal of Business Education, </w:t>
                    </w:r>
                    <w:r>
                      <w:rPr>
                        <w:noProof/>
                      </w:rPr>
                      <w:t xml:space="preserve">vol. 3, no. 1, p. 42, 2010. </w:t>
                    </w:r>
                  </w:p>
                </w:tc>
              </w:tr>
              <w:tr w:rsidR="00BD5776" w14:paraId="43445BAC" w14:textId="77777777">
                <w:trPr>
                  <w:divId w:val="336032994"/>
                  <w:tblCellSpacing w:w="15" w:type="dxa"/>
                </w:trPr>
                <w:tc>
                  <w:tcPr>
                    <w:tcW w:w="50" w:type="pct"/>
                    <w:hideMark/>
                  </w:tcPr>
                  <w:p w14:paraId="426DCEDF" w14:textId="77777777" w:rsidR="00BD5776" w:rsidRDefault="00BD5776">
                    <w:pPr>
                      <w:pStyle w:val="Bibliography"/>
                      <w:rPr>
                        <w:noProof/>
                      </w:rPr>
                    </w:pPr>
                    <w:r>
                      <w:rPr>
                        <w:noProof/>
                      </w:rPr>
                      <w:t xml:space="preserve">[5] </w:t>
                    </w:r>
                  </w:p>
                </w:tc>
                <w:tc>
                  <w:tcPr>
                    <w:tcW w:w="0" w:type="auto"/>
                    <w:hideMark/>
                  </w:tcPr>
                  <w:p w14:paraId="09A61370" w14:textId="77777777" w:rsidR="00BD5776" w:rsidRDefault="00BD5776">
                    <w:pPr>
                      <w:pStyle w:val="Bibliography"/>
                      <w:rPr>
                        <w:noProof/>
                      </w:rPr>
                    </w:pPr>
                    <w:r>
                      <w:rPr>
                        <w:noProof/>
                      </w:rPr>
                      <w:t>B. Anderson and B. Nicholson, “SQL vs. NoSQL Databases: What's the Difference?,” IBM, 15 June 2021. [Online]. Available: https://www.ibm.com/cloud/blog/sql-vs-nosql. [Accessed 8 January 2022].</w:t>
                    </w:r>
                  </w:p>
                </w:tc>
              </w:tr>
              <w:tr w:rsidR="00BD5776" w14:paraId="7DCAA724" w14:textId="77777777">
                <w:trPr>
                  <w:divId w:val="336032994"/>
                  <w:tblCellSpacing w:w="15" w:type="dxa"/>
                </w:trPr>
                <w:tc>
                  <w:tcPr>
                    <w:tcW w:w="50" w:type="pct"/>
                    <w:hideMark/>
                  </w:tcPr>
                  <w:p w14:paraId="307DA0DD" w14:textId="77777777" w:rsidR="00BD5776" w:rsidRDefault="00BD5776">
                    <w:pPr>
                      <w:pStyle w:val="Bibliography"/>
                      <w:rPr>
                        <w:noProof/>
                      </w:rPr>
                    </w:pPr>
                    <w:r>
                      <w:rPr>
                        <w:noProof/>
                      </w:rPr>
                      <w:t xml:space="preserve">[6] </w:t>
                    </w:r>
                  </w:p>
                </w:tc>
                <w:tc>
                  <w:tcPr>
                    <w:tcW w:w="0" w:type="auto"/>
                    <w:hideMark/>
                  </w:tcPr>
                  <w:p w14:paraId="5E910DC8" w14:textId="77777777" w:rsidR="00BD5776" w:rsidRDefault="00BD5776">
                    <w:pPr>
                      <w:pStyle w:val="Bibliography"/>
                      <w:rPr>
                        <w:noProof/>
                      </w:rPr>
                    </w:pPr>
                    <w:r>
                      <w:rPr>
                        <w:noProof/>
                      </w:rPr>
                      <w:t xml:space="preserve">D. GC, “A Critical Comparison of NOSQL Databases in the Context of Acid and Base,” </w:t>
                    </w:r>
                    <w:r>
                      <w:rPr>
                        <w:i/>
                        <w:iCs/>
                        <w:noProof/>
                      </w:rPr>
                      <w:t xml:space="preserve">Culminating Projects in Information Assurance, </w:t>
                    </w:r>
                    <w:r>
                      <w:rPr>
                        <w:noProof/>
                      </w:rPr>
                      <w:t xml:space="preserve">pp. 3-11, 2016. </w:t>
                    </w:r>
                  </w:p>
                </w:tc>
              </w:tr>
              <w:tr w:rsidR="00BD5776" w14:paraId="36CCA7C6" w14:textId="77777777">
                <w:trPr>
                  <w:divId w:val="336032994"/>
                  <w:tblCellSpacing w:w="15" w:type="dxa"/>
                </w:trPr>
                <w:tc>
                  <w:tcPr>
                    <w:tcW w:w="50" w:type="pct"/>
                    <w:hideMark/>
                  </w:tcPr>
                  <w:p w14:paraId="627B0916" w14:textId="77777777" w:rsidR="00BD5776" w:rsidRDefault="00BD5776">
                    <w:pPr>
                      <w:pStyle w:val="Bibliography"/>
                      <w:rPr>
                        <w:noProof/>
                      </w:rPr>
                    </w:pPr>
                    <w:r>
                      <w:rPr>
                        <w:noProof/>
                      </w:rPr>
                      <w:t xml:space="preserve">[7] </w:t>
                    </w:r>
                  </w:p>
                </w:tc>
                <w:tc>
                  <w:tcPr>
                    <w:tcW w:w="0" w:type="auto"/>
                    <w:hideMark/>
                  </w:tcPr>
                  <w:p w14:paraId="25187852" w14:textId="77777777" w:rsidR="00BD5776" w:rsidRDefault="00BD5776">
                    <w:pPr>
                      <w:pStyle w:val="Bibliography"/>
                      <w:rPr>
                        <w:noProof/>
                      </w:rPr>
                    </w:pPr>
                    <w:r>
                      <w:rPr>
                        <w:noProof/>
                      </w:rPr>
                      <w:t>“Secondary indexes,” Oracle, 31 January 2002. [Online]. Available: https://docs.oracle.com/cd/E17275_01/html/programmer_reference/am_second.html. [Accessed 8 January 2022].</w:t>
                    </w:r>
                  </w:p>
                </w:tc>
              </w:tr>
              <w:tr w:rsidR="00BD5776" w14:paraId="2276A804" w14:textId="77777777">
                <w:trPr>
                  <w:divId w:val="336032994"/>
                  <w:tblCellSpacing w:w="15" w:type="dxa"/>
                </w:trPr>
                <w:tc>
                  <w:tcPr>
                    <w:tcW w:w="50" w:type="pct"/>
                    <w:hideMark/>
                  </w:tcPr>
                  <w:p w14:paraId="644D236E" w14:textId="77777777" w:rsidR="00BD5776" w:rsidRDefault="00BD5776">
                    <w:pPr>
                      <w:pStyle w:val="Bibliography"/>
                      <w:rPr>
                        <w:noProof/>
                      </w:rPr>
                    </w:pPr>
                    <w:r>
                      <w:rPr>
                        <w:noProof/>
                      </w:rPr>
                      <w:t xml:space="preserve">[8] </w:t>
                    </w:r>
                  </w:p>
                </w:tc>
                <w:tc>
                  <w:tcPr>
                    <w:tcW w:w="0" w:type="auto"/>
                    <w:hideMark/>
                  </w:tcPr>
                  <w:p w14:paraId="7E551E41" w14:textId="77777777" w:rsidR="00BD5776" w:rsidRDefault="00BD5776">
                    <w:pPr>
                      <w:pStyle w:val="Bibliography"/>
                      <w:rPr>
                        <w:noProof/>
                      </w:rPr>
                    </w:pPr>
                    <w:r>
                      <w:rPr>
                        <w:noProof/>
                      </w:rPr>
                      <w:t>B. Holland, “Assignment Brief,” University of Wales Trinity Saint David, Swansea, 2021-2022.</w:t>
                    </w:r>
                  </w:p>
                </w:tc>
              </w:tr>
            </w:tbl>
            <w:p w14:paraId="3D18536E" w14:textId="77777777" w:rsidR="00BD5776" w:rsidRDefault="00BD5776">
              <w:pPr>
                <w:divId w:val="336032994"/>
                <w:rPr>
                  <w:rFonts w:eastAsia="Times New Roman"/>
                  <w:noProof/>
                </w:rPr>
              </w:pPr>
            </w:p>
            <w:p w14:paraId="7982FB87" w14:textId="159016D3" w:rsidR="00A73BF5" w:rsidRDefault="00A73BF5">
              <w:r>
                <w:rPr>
                  <w:b/>
                  <w:bCs/>
                  <w:noProof/>
                </w:rPr>
                <w:fldChar w:fldCharType="end"/>
              </w:r>
            </w:p>
          </w:sdtContent>
        </w:sdt>
      </w:sdtContent>
    </w:sdt>
    <w:p w14:paraId="7C710E10" w14:textId="7701EADA" w:rsidR="00B835D6" w:rsidRPr="00583002" w:rsidRDefault="00B835D6">
      <w:pPr>
        <w:rPr>
          <w:b/>
          <w:sz w:val="28"/>
          <w:szCs w:val="28"/>
        </w:rPr>
      </w:pPr>
    </w:p>
    <w:sectPr w:rsidR="00B835D6" w:rsidRPr="00583002" w:rsidSect="00583002">
      <w:headerReference w:type="default"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87170" w14:textId="77777777" w:rsidR="00332CB9" w:rsidRDefault="00332CB9" w:rsidP="001E00BC">
      <w:pPr>
        <w:spacing w:after="0" w:line="240" w:lineRule="auto"/>
      </w:pPr>
      <w:r>
        <w:separator/>
      </w:r>
    </w:p>
  </w:endnote>
  <w:endnote w:type="continuationSeparator" w:id="0">
    <w:p w14:paraId="099FE958" w14:textId="77777777" w:rsidR="00332CB9" w:rsidRDefault="00332CB9"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815794"/>
      <w:docPartObj>
        <w:docPartGallery w:val="Page Numbers (Bottom of Page)"/>
        <w:docPartUnique/>
      </w:docPartObj>
    </w:sdtPr>
    <w:sdtEndPr/>
    <w:sdtContent>
      <w:sdt>
        <w:sdtPr>
          <w:id w:val="1728636285"/>
          <w:docPartObj>
            <w:docPartGallery w:val="Page Numbers (Top of Page)"/>
            <w:docPartUnique/>
          </w:docPartObj>
        </w:sdtPr>
        <w:sdtEndPr/>
        <w:sdtContent>
          <w:p w14:paraId="6222FB69" w14:textId="5D892EE4" w:rsidR="00CC7867" w:rsidRDefault="00CC786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420C81" w14:textId="77777777" w:rsidR="00CC7867" w:rsidRDefault="00CC78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234222"/>
      <w:docPartObj>
        <w:docPartGallery w:val="Page Numbers (Bottom of Page)"/>
        <w:docPartUnique/>
      </w:docPartObj>
    </w:sdtPr>
    <w:sdtEndPr/>
    <w:sdtContent>
      <w:sdt>
        <w:sdtPr>
          <w:id w:val="916057862"/>
          <w:docPartObj>
            <w:docPartGallery w:val="Page Numbers (Top of Page)"/>
            <w:docPartUnique/>
          </w:docPartObj>
        </w:sdtPr>
        <w:sdtEndPr/>
        <w:sdtContent>
          <w:p w14:paraId="0D4E7308" w14:textId="2B58086E" w:rsidR="00CC7867" w:rsidRDefault="00CC786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3A419A4" w14:textId="77777777" w:rsidR="00CC7867" w:rsidRDefault="00CC7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4C4F2" w14:textId="77777777" w:rsidR="00332CB9" w:rsidRDefault="00332CB9" w:rsidP="001E00BC">
      <w:pPr>
        <w:spacing w:after="0" w:line="240" w:lineRule="auto"/>
      </w:pPr>
      <w:r>
        <w:separator/>
      </w:r>
    </w:p>
  </w:footnote>
  <w:footnote w:type="continuationSeparator" w:id="0">
    <w:p w14:paraId="2C19078E" w14:textId="77777777" w:rsidR="00332CB9" w:rsidRDefault="00332CB9" w:rsidP="001E0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AECF7" w14:textId="7A7E7A1C" w:rsidR="00365386" w:rsidRPr="00E600B5" w:rsidRDefault="00365386" w:rsidP="00365386">
    <w:pPr>
      <w:pStyle w:val="Header"/>
      <w:rPr>
        <w:sz w:val="20"/>
        <w:szCs w:val="20"/>
      </w:rPr>
    </w:pPr>
    <w:r>
      <w:rPr>
        <w:sz w:val="20"/>
        <w:szCs w:val="20"/>
      </w:rPr>
      <w:t>University of Wales Trinity Saint David</w:t>
    </w:r>
    <w:r>
      <w:rPr>
        <w:sz w:val="20"/>
        <w:szCs w:val="20"/>
      </w:rPr>
      <w:ptab w:relativeTo="margin" w:alignment="right" w:leader="none"/>
    </w:r>
    <w:r>
      <w:rPr>
        <w:sz w:val="20"/>
        <w:szCs w:val="20"/>
      </w:rPr>
      <w:t>Farhan Sajid Rahman</w:t>
    </w:r>
  </w:p>
  <w:p w14:paraId="0CCD7519" w14:textId="77777777" w:rsidR="00365386" w:rsidRDefault="003653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DA81F" w14:textId="34D708E4" w:rsidR="00AF0268" w:rsidRPr="00AF0268" w:rsidRDefault="00AF0268" w:rsidP="00AF0268">
    <w:pPr>
      <w:pStyle w:val="Header"/>
      <w:rPr>
        <w:sz w:val="20"/>
        <w:szCs w:val="20"/>
      </w:rPr>
    </w:pPr>
    <w:r>
      <w:rPr>
        <w:sz w:val="20"/>
        <w:szCs w:val="20"/>
      </w:rPr>
      <w:t>University of Wales Trinity Saint David</w:t>
    </w:r>
    <w:r>
      <w:rPr>
        <w:sz w:val="20"/>
        <w:szCs w:val="20"/>
      </w:rPr>
      <w:ptab w:relativeTo="margin" w:alignment="right" w:leader="none"/>
    </w:r>
    <w:r>
      <w:rPr>
        <w:sz w:val="20"/>
        <w:szCs w:val="20"/>
      </w:rPr>
      <w:t>Farhan Sajid Rahman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5404"/>
    <w:multiLevelType w:val="hybridMultilevel"/>
    <w:tmpl w:val="08C4C3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90485"/>
    <w:multiLevelType w:val="hybridMultilevel"/>
    <w:tmpl w:val="3B20B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52701"/>
    <w:multiLevelType w:val="hybridMultilevel"/>
    <w:tmpl w:val="90989548"/>
    <w:lvl w:ilvl="0" w:tplc="05921A12">
      <w:start w:val="2"/>
      <w:numFmt w:val="lowerLetter"/>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05DB0"/>
    <w:multiLevelType w:val="hybridMultilevel"/>
    <w:tmpl w:val="C158F7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03481"/>
    <w:multiLevelType w:val="hybridMultilevel"/>
    <w:tmpl w:val="DA0C98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CD30397"/>
    <w:multiLevelType w:val="hybridMultilevel"/>
    <w:tmpl w:val="E67221EA"/>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F581F"/>
    <w:multiLevelType w:val="hybridMultilevel"/>
    <w:tmpl w:val="E8B0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2567173F"/>
    <w:multiLevelType w:val="hybridMultilevel"/>
    <w:tmpl w:val="042A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C4A3F"/>
    <w:multiLevelType w:val="hybridMultilevel"/>
    <w:tmpl w:val="65FE2EC8"/>
    <w:lvl w:ilvl="0" w:tplc="7B96C6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600177"/>
    <w:multiLevelType w:val="hybridMultilevel"/>
    <w:tmpl w:val="2CF8B13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32D96BD2"/>
    <w:multiLevelType w:val="hybridMultilevel"/>
    <w:tmpl w:val="4B94C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4276CC"/>
    <w:multiLevelType w:val="hybridMultilevel"/>
    <w:tmpl w:val="B734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F2C30"/>
    <w:multiLevelType w:val="hybridMultilevel"/>
    <w:tmpl w:val="E2F2F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944CE4"/>
    <w:multiLevelType w:val="hybridMultilevel"/>
    <w:tmpl w:val="24CAD8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78B67AC"/>
    <w:multiLevelType w:val="hybridMultilevel"/>
    <w:tmpl w:val="EFA40D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A240694"/>
    <w:multiLevelType w:val="hybridMultilevel"/>
    <w:tmpl w:val="35F08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766078"/>
    <w:multiLevelType w:val="hybridMultilevel"/>
    <w:tmpl w:val="9A3C9BE0"/>
    <w:lvl w:ilvl="0" w:tplc="1DCC76A8">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2DC0CE5"/>
    <w:multiLevelType w:val="hybridMultilevel"/>
    <w:tmpl w:val="CC7E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811113"/>
    <w:multiLevelType w:val="hybridMultilevel"/>
    <w:tmpl w:val="5E600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982439"/>
    <w:multiLevelType w:val="hybridMultilevel"/>
    <w:tmpl w:val="A57E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F44299"/>
    <w:multiLevelType w:val="hybridMultilevel"/>
    <w:tmpl w:val="3CE2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2269FE"/>
    <w:multiLevelType w:val="hybridMultilevel"/>
    <w:tmpl w:val="FD2E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972073"/>
    <w:multiLevelType w:val="hybridMultilevel"/>
    <w:tmpl w:val="9D38FABC"/>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9404DF"/>
    <w:multiLevelType w:val="hybridMultilevel"/>
    <w:tmpl w:val="F80E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14755E"/>
    <w:multiLevelType w:val="hybridMultilevel"/>
    <w:tmpl w:val="EA623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871140"/>
    <w:multiLevelType w:val="hybridMultilevel"/>
    <w:tmpl w:val="6B96DF46"/>
    <w:lvl w:ilvl="0" w:tplc="A740C74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18516F"/>
    <w:multiLevelType w:val="multilevel"/>
    <w:tmpl w:val="88BAD6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FA85E83"/>
    <w:multiLevelType w:val="hybridMultilevel"/>
    <w:tmpl w:val="160626FE"/>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3449C8"/>
    <w:multiLevelType w:val="hybridMultilevel"/>
    <w:tmpl w:val="54781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11"/>
  </w:num>
  <w:num w:numId="3">
    <w:abstractNumId w:val="25"/>
  </w:num>
  <w:num w:numId="4">
    <w:abstractNumId w:val="30"/>
  </w:num>
  <w:num w:numId="5">
    <w:abstractNumId w:val="6"/>
  </w:num>
  <w:num w:numId="6">
    <w:abstractNumId w:val="13"/>
  </w:num>
  <w:num w:numId="7">
    <w:abstractNumId w:val="7"/>
  </w:num>
  <w:num w:numId="8">
    <w:abstractNumId w:val="0"/>
  </w:num>
  <w:num w:numId="9">
    <w:abstractNumId w:val="1"/>
  </w:num>
  <w:num w:numId="10">
    <w:abstractNumId w:val="28"/>
  </w:num>
  <w:num w:numId="11">
    <w:abstractNumId w:val="10"/>
  </w:num>
  <w:num w:numId="12">
    <w:abstractNumId w:val="4"/>
  </w:num>
  <w:num w:numId="13">
    <w:abstractNumId w:val="2"/>
  </w:num>
  <w:num w:numId="14">
    <w:abstractNumId w:val="5"/>
  </w:num>
  <w:num w:numId="15">
    <w:abstractNumId w:val="3"/>
  </w:num>
  <w:num w:numId="16">
    <w:abstractNumId w:val="16"/>
  </w:num>
  <w:num w:numId="17">
    <w:abstractNumId w:val="8"/>
  </w:num>
  <w:num w:numId="18">
    <w:abstractNumId w:val="26"/>
  </w:num>
  <w:num w:numId="19">
    <w:abstractNumId w:val="14"/>
  </w:num>
  <w:num w:numId="20">
    <w:abstractNumId w:val="9"/>
  </w:num>
  <w:num w:numId="21">
    <w:abstractNumId w:val="22"/>
  </w:num>
  <w:num w:numId="22">
    <w:abstractNumId w:val="20"/>
  </w:num>
  <w:num w:numId="23">
    <w:abstractNumId w:val="15"/>
  </w:num>
  <w:num w:numId="24">
    <w:abstractNumId w:val="27"/>
  </w:num>
  <w:num w:numId="25">
    <w:abstractNumId w:val="24"/>
  </w:num>
  <w:num w:numId="26">
    <w:abstractNumId w:val="29"/>
  </w:num>
  <w:num w:numId="27">
    <w:abstractNumId w:val="21"/>
  </w:num>
  <w:num w:numId="28">
    <w:abstractNumId w:val="18"/>
  </w:num>
  <w:num w:numId="29">
    <w:abstractNumId w:val="17"/>
  </w:num>
  <w:num w:numId="30">
    <w:abstractNumId w:val="23"/>
  </w:num>
  <w:num w:numId="31">
    <w:abstractNumId w:val="19"/>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90"/>
    <w:rsid w:val="0001532D"/>
    <w:rsid w:val="00016049"/>
    <w:rsid w:val="0002312E"/>
    <w:rsid w:val="000519D1"/>
    <w:rsid w:val="00051FED"/>
    <w:rsid w:val="00053BEC"/>
    <w:rsid w:val="00062DD6"/>
    <w:rsid w:val="00070FFF"/>
    <w:rsid w:val="000716C3"/>
    <w:rsid w:val="00077C15"/>
    <w:rsid w:val="00083518"/>
    <w:rsid w:val="000B359B"/>
    <w:rsid w:val="000C2998"/>
    <w:rsid w:val="000D1D98"/>
    <w:rsid w:val="000F0233"/>
    <w:rsid w:val="000F1498"/>
    <w:rsid w:val="00103524"/>
    <w:rsid w:val="0011626A"/>
    <w:rsid w:val="0012172B"/>
    <w:rsid w:val="00124D67"/>
    <w:rsid w:val="00133829"/>
    <w:rsid w:val="00135864"/>
    <w:rsid w:val="001372FD"/>
    <w:rsid w:val="00147FB4"/>
    <w:rsid w:val="0015097D"/>
    <w:rsid w:val="00165F22"/>
    <w:rsid w:val="00167F66"/>
    <w:rsid w:val="00170136"/>
    <w:rsid w:val="001724F9"/>
    <w:rsid w:val="00192A28"/>
    <w:rsid w:val="001A54EE"/>
    <w:rsid w:val="001B5FD1"/>
    <w:rsid w:val="001C4D22"/>
    <w:rsid w:val="001E00BC"/>
    <w:rsid w:val="001F0A51"/>
    <w:rsid w:val="001F6330"/>
    <w:rsid w:val="0020539E"/>
    <w:rsid w:val="00207418"/>
    <w:rsid w:val="00217C8D"/>
    <w:rsid w:val="00223634"/>
    <w:rsid w:val="00227110"/>
    <w:rsid w:val="002503A0"/>
    <w:rsid w:val="00252D61"/>
    <w:rsid w:val="00264521"/>
    <w:rsid w:val="002716FA"/>
    <w:rsid w:val="002B6DBF"/>
    <w:rsid w:val="002C1063"/>
    <w:rsid w:val="002D186D"/>
    <w:rsid w:val="002D285B"/>
    <w:rsid w:val="002E24EC"/>
    <w:rsid w:val="002E48D5"/>
    <w:rsid w:val="002E7CAD"/>
    <w:rsid w:val="002F0540"/>
    <w:rsid w:val="002F539F"/>
    <w:rsid w:val="002F6BE9"/>
    <w:rsid w:val="0030740A"/>
    <w:rsid w:val="003220AB"/>
    <w:rsid w:val="003279E3"/>
    <w:rsid w:val="00332CB9"/>
    <w:rsid w:val="00336B19"/>
    <w:rsid w:val="003406D7"/>
    <w:rsid w:val="00347174"/>
    <w:rsid w:val="003535D1"/>
    <w:rsid w:val="00356E51"/>
    <w:rsid w:val="003637F0"/>
    <w:rsid w:val="00365386"/>
    <w:rsid w:val="00371BED"/>
    <w:rsid w:val="00380074"/>
    <w:rsid w:val="0038342A"/>
    <w:rsid w:val="003869AB"/>
    <w:rsid w:val="003A1C5D"/>
    <w:rsid w:val="003A25B3"/>
    <w:rsid w:val="003B6CB6"/>
    <w:rsid w:val="003C5C05"/>
    <w:rsid w:val="003F0D0D"/>
    <w:rsid w:val="003F1F7A"/>
    <w:rsid w:val="003F40BA"/>
    <w:rsid w:val="00414BEB"/>
    <w:rsid w:val="00430BB9"/>
    <w:rsid w:val="00433DF4"/>
    <w:rsid w:val="00436641"/>
    <w:rsid w:val="00441280"/>
    <w:rsid w:val="00441762"/>
    <w:rsid w:val="0045585D"/>
    <w:rsid w:val="004622AF"/>
    <w:rsid w:val="00463F3C"/>
    <w:rsid w:val="0047284B"/>
    <w:rsid w:val="004740CF"/>
    <w:rsid w:val="0047507A"/>
    <w:rsid w:val="00485C94"/>
    <w:rsid w:val="004901A6"/>
    <w:rsid w:val="0049076B"/>
    <w:rsid w:val="00490E69"/>
    <w:rsid w:val="00493A93"/>
    <w:rsid w:val="004C5645"/>
    <w:rsid w:val="004D6CDA"/>
    <w:rsid w:val="004E21C2"/>
    <w:rsid w:val="004E2EE2"/>
    <w:rsid w:val="004E6688"/>
    <w:rsid w:val="004F1BF7"/>
    <w:rsid w:val="004F3E94"/>
    <w:rsid w:val="005127FE"/>
    <w:rsid w:val="00512C3B"/>
    <w:rsid w:val="00521B52"/>
    <w:rsid w:val="00535362"/>
    <w:rsid w:val="00544666"/>
    <w:rsid w:val="0055244B"/>
    <w:rsid w:val="0055358E"/>
    <w:rsid w:val="0055698D"/>
    <w:rsid w:val="005707CD"/>
    <w:rsid w:val="00571919"/>
    <w:rsid w:val="00572977"/>
    <w:rsid w:val="00577496"/>
    <w:rsid w:val="00583002"/>
    <w:rsid w:val="00584C13"/>
    <w:rsid w:val="00592F29"/>
    <w:rsid w:val="005A6833"/>
    <w:rsid w:val="005B2460"/>
    <w:rsid w:val="005B40B0"/>
    <w:rsid w:val="005B6175"/>
    <w:rsid w:val="005C46AD"/>
    <w:rsid w:val="005D5AAC"/>
    <w:rsid w:val="005E3DA0"/>
    <w:rsid w:val="005E51E3"/>
    <w:rsid w:val="00621A86"/>
    <w:rsid w:val="00623381"/>
    <w:rsid w:val="00633C58"/>
    <w:rsid w:val="00634291"/>
    <w:rsid w:val="00635419"/>
    <w:rsid w:val="006417A0"/>
    <w:rsid w:val="00643071"/>
    <w:rsid w:val="00647AD4"/>
    <w:rsid w:val="00671818"/>
    <w:rsid w:val="006800A7"/>
    <w:rsid w:val="0068459D"/>
    <w:rsid w:val="00690EC0"/>
    <w:rsid w:val="00697240"/>
    <w:rsid w:val="006B11B6"/>
    <w:rsid w:val="006B48EF"/>
    <w:rsid w:val="006B7922"/>
    <w:rsid w:val="006D1E7B"/>
    <w:rsid w:val="006E394B"/>
    <w:rsid w:val="006F583B"/>
    <w:rsid w:val="006F622B"/>
    <w:rsid w:val="007001A1"/>
    <w:rsid w:val="0070037C"/>
    <w:rsid w:val="00706612"/>
    <w:rsid w:val="007159BF"/>
    <w:rsid w:val="00735187"/>
    <w:rsid w:val="007428BB"/>
    <w:rsid w:val="007613EE"/>
    <w:rsid w:val="00792397"/>
    <w:rsid w:val="007931F0"/>
    <w:rsid w:val="007A42C8"/>
    <w:rsid w:val="007A61F7"/>
    <w:rsid w:val="007A7778"/>
    <w:rsid w:val="007B7380"/>
    <w:rsid w:val="007B7DC4"/>
    <w:rsid w:val="007C271C"/>
    <w:rsid w:val="007D1162"/>
    <w:rsid w:val="007D7FA0"/>
    <w:rsid w:val="007E2ED4"/>
    <w:rsid w:val="007F4AE9"/>
    <w:rsid w:val="00831FB5"/>
    <w:rsid w:val="00842DBF"/>
    <w:rsid w:val="00853253"/>
    <w:rsid w:val="00854528"/>
    <w:rsid w:val="00860B70"/>
    <w:rsid w:val="00874C95"/>
    <w:rsid w:val="00875467"/>
    <w:rsid w:val="00887BA8"/>
    <w:rsid w:val="00897A26"/>
    <w:rsid w:val="008D3BD3"/>
    <w:rsid w:val="008D7A21"/>
    <w:rsid w:val="008E56D2"/>
    <w:rsid w:val="008F6DEA"/>
    <w:rsid w:val="00903F07"/>
    <w:rsid w:val="00912FE4"/>
    <w:rsid w:val="009139C4"/>
    <w:rsid w:val="00924056"/>
    <w:rsid w:val="009341D0"/>
    <w:rsid w:val="00940807"/>
    <w:rsid w:val="0095160F"/>
    <w:rsid w:val="0096116A"/>
    <w:rsid w:val="00977DB8"/>
    <w:rsid w:val="009811BF"/>
    <w:rsid w:val="009A3470"/>
    <w:rsid w:val="009A5039"/>
    <w:rsid w:val="009A5BC9"/>
    <w:rsid w:val="009C52F7"/>
    <w:rsid w:val="009C7CAA"/>
    <w:rsid w:val="009D3BF1"/>
    <w:rsid w:val="009E109C"/>
    <w:rsid w:val="009E21A9"/>
    <w:rsid w:val="009E3651"/>
    <w:rsid w:val="00A0628C"/>
    <w:rsid w:val="00A277F7"/>
    <w:rsid w:val="00A27E55"/>
    <w:rsid w:val="00A32BE7"/>
    <w:rsid w:val="00A73BF5"/>
    <w:rsid w:val="00A77263"/>
    <w:rsid w:val="00A854C6"/>
    <w:rsid w:val="00A97431"/>
    <w:rsid w:val="00AA7F37"/>
    <w:rsid w:val="00AB53C9"/>
    <w:rsid w:val="00AC5DF4"/>
    <w:rsid w:val="00AC78FB"/>
    <w:rsid w:val="00AD59DF"/>
    <w:rsid w:val="00AF0268"/>
    <w:rsid w:val="00B02272"/>
    <w:rsid w:val="00B17DB7"/>
    <w:rsid w:val="00B21BB1"/>
    <w:rsid w:val="00B40E29"/>
    <w:rsid w:val="00B4351C"/>
    <w:rsid w:val="00B451FB"/>
    <w:rsid w:val="00B55E29"/>
    <w:rsid w:val="00B64285"/>
    <w:rsid w:val="00B704B8"/>
    <w:rsid w:val="00B70DF1"/>
    <w:rsid w:val="00B73D96"/>
    <w:rsid w:val="00B74BD5"/>
    <w:rsid w:val="00B835D6"/>
    <w:rsid w:val="00B85924"/>
    <w:rsid w:val="00B90A9A"/>
    <w:rsid w:val="00B9219C"/>
    <w:rsid w:val="00B9770A"/>
    <w:rsid w:val="00BA2079"/>
    <w:rsid w:val="00BA257E"/>
    <w:rsid w:val="00BB574B"/>
    <w:rsid w:val="00BB5B56"/>
    <w:rsid w:val="00BB67A0"/>
    <w:rsid w:val="00BB76EE"/>
    <w:rsid w:val="00BB7D7E"/>
    <w:rsid w:val="00BB7DAC"/>
    <w:rsid w:val="00BC2AF5"/>
    <w:rsid w:val="00BC2C09"/>
    <w:rsid w:val="00BC6D56"/>
    <w:rsid w:val="00BC7C8E"/>
    <w:rsid w:val="00BD56EB"/>
    <w:rsid w:val="00BD5776"/>
    <w:rsid w:val="00BD6078"/>
    <w:rsid w:val="00BD6333"/>
    <w:rsid w:val="00BE2F58"/>
    <w:rsid w:val="00BE5916"/>
    <w:rsid w:val="00BF4B31"/>
    <w:rsid w:val="00BF628B"/>
    <w:rsid w:val="00BF6627"/>
    <w:rsid w:val="00C041CA"/>
    <w:rsid w:val="00C260A1"/>
    <w:rsid w:val="00C42ECC"/>
    <w:rsid w:val="00C502EC"/>
    <w:rsid w:val="00C56FD9"/>
    <w:rsid w:val="00C626D4"/>
    <w:rsid w:val="00C71E42"/>
    <w:rsid w:val="00CA02DB"/>
    <w:rsid w:val="00CA252E"/>
    <w:rsid w:val="00CB53E0"/>
    <w:rsid w:val="00CC7867"/>
    <w:rsid w:val="00CD0CA8"/>
    <w:rsid w:val="00CF3968"/>
    <w:rsid w:val="00CF61A3"/>
    <w:rsid w:val="00D10890"/>
    <w:rsid w:val="00D16BF0"/>
    <w:rsid w:val="00D204C7"/>
    <w:rsid w:val="00D30431"/>
    <w:rsid w:val="00D30747"/>
    <w:rsid w:val="00D35EE2"/>
    <w:rsid w:val="00D40C3F"/>
    <w:rsid w:val="00D4623C"/>
    <w:rsid w:val="00D57999"/>
    <w:rsid w:val="00D63252"/>
    <w:rsid w:val="00D7097E"/>
    <w:rsid w:val="00D82861"/>
    <w:rsid w:val="00D86ED0"/>
    <w:rsid w:val="00D9461B"/>
    <w:rsid w:val="00DD20AD"/>
    <w:rsid w:val="00DE5257"/>
    <w:rsid w:val="00E11DF1"/>
    <w:rsid w:val="00E22A5F"/>
    <w:rsid w:val="00E36F05"/>
    <w:rsid w:val="00E50138"/>
    <w:rsid w:val="00E53382"/>
    <w:rsid w:val="00E634E0"/>
    <w:rsid w:val="00E708C9"/>
    <w:rsid w:val="00E70BE0"/>
    <w:rsid w:val="00E71CBF"/>
    <w:rsid w:val="00E7593D"/>
    <w:rsid w:val="00E91445"/>
    <w:rsid w:val="00EB5115"/>
    <w:rsid w:val="00EB7A13"/>
    <w:rsid w:val="00EC5290"/>
    <w:rsid w:val="00EE1C1B"/>
    <w:rsid w:val="00F0005D"/>
    <w:rsid w:val="00F000E8"/>
    <w:rsid w:val="00F0243F"/>
    <w:rsid w:val="00F02F54"/>
    <w:rsid w:val="00F130CA"/>
    <w:rsid w:val="00F20BEC"/>
    <w:rsid w:val="00F227BA"/>
    <w:rsid w:val="00F2419B"/>
    <w:rsid w:val="00F25F4D"/>
    <w:rsid w:val="00F40A7A"/>
    <w:rsid w:val="00F41F38"/>
    <w:rsid w:val="00F42B9D"/>
    <w:rsid w:val="00F44DE1"/>
    <w:rsid w:val="00F57357"/>
    <w:rsid w:val="00F6467B"/>
    <w:rsid w:val="00F7462F"/>
    <w:rsid w:val="00F86C41"/>
    <w:rsid w:val="00F86F18"/>
    <w:rsid w:val="00FA78FF"/>
    <w:rsid w:val="00FC10CB"/>
    <w:rsid w:val="00FC654E"/>
    <w:rsid w:val="00FE057B"/>
    <w:rsid w:val="00FE0A58"/>
    <w:rsid w:val="00FF0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4BE87"/>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C5D"/>
    <w:rPr>
      <w:rFonts w:ascii="Arial" w:hAnsi="Arial"/>
      <w:color w:val="000000" w:themeColor="text1"/>
    </w:rPr>
  </w:style>
  <w:style w:type="paragraph" w:styleId="Heading1">
    <w:name w:val="heading 1"/>
    <w:basedOn w:val="Normal"/>
    <w:next w:val="Normal"/>
    <w:link w:val="Heading1Char"/>
    <w:uiPriority w:val="9"/>
    <w:qFormat/>
    <w:rsid w:val="00BA2079"/>
    <w:pPr>
      <w:keepNext/>
      <w:keepLines/>
      <w:spacing w:before="360" w:after="12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A73BF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65386"/>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365386"/>
    <w:pPr>
      <w:keepNext/>
      <w:keepLines/>
      <w:spacing w:before="40" w:after="0"/>
      <w:outlineLvl w:val="3"/>
    </w:pPr>
    <w:rPr>
      <w:rFonts w:eastAsiaTheme="majorEastAsia" w:cstheme="majorBidi"/>
      <w:b/>
      <w:i/>
      <w:iCs/>
      <w:color w:val="auto"/>
    </w:rPr>
  </w:style>
  <w:style w:type="paragraph" w:styleId="Heading5">
    <w:name w:val="heading 5"/>
    <w:basedOn w:val="Normal"/>
    <w:next w:val="Normal"/>
    <w:link w:val="Heading5Char"/>
    <w:uiPriority w:val="9"/>
    <w:semiHidden/>
    <w:unhideWhenUsed/>
    <w:qFormat/>
    <w:rsid w:val="00365386"/>
    <w:pPr>
      <w:keepNext/>
      <w:keepLines/>
      <w:spacing w:before="40" w:after="0"/>
      <w:outlineLvl w:val="4"/>
    </w:pPr>
    <w:rPr>
      <w:rFonts w:eastAsiaTheme="majorEastAsia" w:cstheme="majorBidi"/>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A73BF5"/>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73BF5"/>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BA2079"/>
    <w:rPr>
      <w:rFonts w:ascii="Arial" w:eastAsiaTheme="majorEastAsia" w:hAnsi="Arial" w:cstheme="majorBidi"/>
      <w:b/>
      <w:color w:val="000000" w:themeColor="text1"/>
      <w:sz w:val="36"/>
      <w:szCs w:val="32"/>
      <w:u w:val="single"/>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character" w:customStyle="1" w:styleId="Heading2Char">
    <w:name w:val="Heading 2 Char"/>
    <w:basedOn w:val="DefaultParagraphFont"/>
    <w:link w:val="Heading2"/>
    <w:uiPriority w:val="9"/>
    <w:rsid w:val="00A73BF5"/>
    <w:rPr>
      <w:rFonts w:ascii="Arial" w:eastAsiaTheme="majorEastAsia" w:hAnsi="Arial" w:cstheme="majorBidi"/>
      <w:b/>
      <w:sz w:val="26"/>
      <w:szCs w:val="26"/>
    </w:rPr>
  </w:style>
  <w:style w:type="paragraph" w:styleId="ListParagraph">
    <w:name w:val="List Paragraph"/>
    <w:basedOn w:val="Normal"/>
    <w:uiPriority w:val="34"/>
    <w:qFormat/>
    <w:rsid w:val="00A73BF5"/>
    <w:pPr>
      <w:ind w:left="720"/>
      <w:contextualSpacing/>
    </w:pPr>
  </w:style>
  <w:style w:type="character" w:customStyle="1" w:styleId="Heading3Char">
    <w:name w:val="Heading 3 Char"/>
    <w:basedOn w:val="DefaultParagraphFont"/>
    <w:link w:val="Heading3"/>
    <w:uiPriority w:val="9"/>
    <w:rsid w:val="00365386"/>
    <w:rPr>
      <w:rFonts w:ascii="Arial" w:eastAsiaTheme="majorEastAsia" w:hAnsi="Arial" w:cstheme="majorBidi"/>
      <w:b/>
      <w:color w:val="000000" w:themeColor="text1"/>
      <w:szCs w:val="24"/>
    </w:rPr>
  </w:style>
  <w:style w:type="paragraph" w:styleId="Bibliography">
    <w:name w:val="Bibliography"/>
    <w:basedOn w:val="Normal"/>
    <w:next w:val="Normal"/>
    <w:uiPriority w:val="37"/>
    <w:unhideWhenUsed/>
    <w:rsid w:val="00441762"/>
  </w:style>
  <w:style w:type="paragraph" w:styleId="TOC2">
    <w:name w:val="toc 2"/>
    <w:basedOn w:val="Normal"/>
    <w:next w:val="Normal"/>
    <w:autoRedefine/>
    <w:uiPriority w:val="39"/>
    <w:unhideWhenUsed/>
    <w:rsid w:val="00F42B9D"/>
    <w:pPr>
      <w:spacing w:after="100"/>
      <w:ind w:left="220"/>
    </w:pPr>
  </w:style>
  <w:style w:type="paragraph" w:styleId="TOC3">
    <w:name w:val="toc 3"/>
    <w:basedOn w:val="Normal"/>
    <w:next w:val="Normal"/>
    <w:autoRedefine/>
    <w:uiPriority w:val="39"/>
    <w:unhideWhenUsed/>
    <w:rsid w:val="00EE1C1B"/>
    <w:pPr>
      <w:spacing w:after="100"/>
      <w:ind w:left="440"/>
    </w:pPr>
  </w:style>
  <w:style w:type="paragraph" w:styleId="BalloonText">
    <w:name w:val="Balloon Text"/>
    <w:basedOn w:val="Normal"/>
    <w:link w:val="BalloonTextChar"/>
    <w:uiPriority w:val="99"/>
    <w:semiHidden/>
    <w:unhideWhenUsed/>
    <w:rsid w:val="00913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9C4"/>
    <w:rPr>
      <w:rFonts w:ascii="Segoe UI" w:hAnsi="Segoe UI" w:cs="Segoe UI"/>
      <w:color w:val="000000" w:themeColor="text1"/>
      <w:sz w:val="18"/>
      <w:szCs w:val="18"/>
    </w:rPr>
  </w:style>
  <w:style w:type="character" w:styleId="UnresolvedMention">
    <w:name w:val="Unresolved Mention"/>
    <w:basedOn w:val="DefaultParagraphFont"/>
    <w:uiPriority w:val="99"/>
    <w:semiHidden/>
    <w:unhideWhenUsed/>
    <w:rsid w:val="00D30431"/>
    <w:rPr>
      <w:color w:val="605E5C"/>
      <w:shd w:val="clear" w:color="auto" w:fill="E1DFDD"/>
    </w:rPr>
  </w:style>
  <w:style w:type="character" w:styleId="CommentReference">
    <w:name w:val="annotation reference"/>
    <w:basedOn w:val="DefaultParagraphFont"/>
    <w:uiPriority w:val="99"/>
    <w:semiHidden/>
    <w:unhideWhenUsed/>
    <w:rsid w:val="00B451FB"/>
    <w:rPr>
      <w:sz w:val="16"/>
      <w:szCs w:val="16"/>
    </w:rPr>
  </w:style>
  <w:style w:type="paragraph" w:styleId="CommentText">
    <w:name w:val="annotation text"/>
    <w:basedOn w:val="Normal"/>
    <w:link w:val="CommentTextChar"/>
    <w:uiPriority w:val="99"/>
    <w:semiHidden/>
    <w:unhideWhenUsed/>
    <w:rsid w:val="00B451FB"/>
    <w:pPr>
      <w:spacing w:line="240" w:lineRule="auto"/>
    </w:pPr>
    <w:rPr>
      <w:sz w:val="20"/>
      <w:szCs w:val="20"/>
    </w:rPr>
  </w:style>
  <w:style w:type="character" w:customStyle="1" w:styleId="CommentTextChar">
    <w:name w:val="Comment Text Char"/>
    <w:basedOn w:val="DefaultParagraphFont"/>
    <w:link w:val="CommentText"/>
    <w:uiPriority w:val="99"/>
    <w:semiHidden/>
    <w:rsid w:val="00B451FB"/>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451FB"/>
    <w:rPr>
      <w:b/>
      <w:bCs/>
    </w:rPr>
  </w:style>
  <w:style w:type="character" w:customStyle="1" w:styleId="CommentSubjectChar">
    <w:name w:val="Comment Subject Char"/>
    <w:basedOn w:val="CommentTextChar"/>
    <w:link w:val="CommentSubject"/>
    <w:uiPriority w:val="99"/>
    <w:semiHidden/>
    <w:rsid w:val="00B451FB"/>
    <w:rPr>
      <w:rFonts w:ascii="Arial" w:hAnsi="Arial"/>
      <w:b/>
      <w:bCs/>
      <w:color w:val="000000" w:themeColor="text1"/>
      <w:sz w:val="20"/>
      <w:szCs w:val="20"/>
    </w:rPr>
  </w:style>
  <w:style w:type="character" w:customStyle="1" w:styleId="Heading5Char">
    <w:name w:val="Heading 5 Char"/>
    <w:basedOn w:val="DefaultParagraphFont"/>
    <w:link w:val="Heading5"/>
    <w:uiPriority w:val="9"/>
    <w:semiHidden/>
    <w:rsid w:val="00365386"/>
    <w:rPr>
      <w:rFonts w:ascii="Arial" w:eastAsiaTheme="majorEastAsia" w:hAnsi="Arial" w:cstheme="majorBidi"/>
      <w:b/>
      <w:sz w:val="20"/>
    </w:rPr>
  </w:style>
  <w:style w:type="character" w:customStyle="1" w:styleId="Heading4Char">
    <w:name w:val="Heading 4 Char"/>
    <w:basedOn w:val="DefaultParagraphFont"/>
    <w:link w:val="Heading4"/>
    <w:uiPriority w:val="9"/>
    <w:rsid w:val="00365386"/>
    <w:rPr>
      <w:rFonts w:ascii="Arial" w:eastAsiaTheme="majorEastAsia" w:hAnsi="Arial" w:cstheme="majorBidi"/>
      <w:b/>
      <w:i/>
      <w:iCs/>
    </w:rPr>
  </w:style>
  <w:style w:type="character" w:styleId="FollowedHyperlink">
    <w:name w:val="FollowedHyperlink"/>
    <w:basedOn w:val="DefaultParagraphFont"/>
    <w:uiPriority w:val="99"/>
    <w:semiHidden/>
    <w:unhideWhenUsed/>
    <w:rsid w:val="00062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248">
      <w:bodyDiv w:val="1"/>
      <w:marLeft w:val="0"/>
      <w:marRight w:val="0"/>
      <w:marTop w:val="0"/>
      <w:marBottom w:val="0"/>
      <w:divBdr>
        <w:top w:val="none" w:sz="0" w:space="0" w:color="auto"/>
        <w:left w:val="none" w:sz="0" w:space="0" w:color="auto"/>
        <w:bottom w:val="none" w:sz="0" w:space="0" w:color="auto"/>
        <w:right w:val="none" w:sz="0" w:space="0" w:color="auto"/>
      </w:divBdr>
    </w:div>
    <w:div w:id="46612639">
      <w:bodyDiv w:val="1"/>
      <w:marLeft w:val="0"/>
      <w:marRight w:val="0"/>
      <w:marTop w:val="0"/>
      <w:marBottom w:val="0"/>
      <w:divBdr>
        <w:top w:val="none" w:sz="0" w:space="0" w:color="auto"/>
        <w:left w:val="none" w:sz="0" w:space="0" w:color="auto"/>
        <w:bottom w:val="none" w:sz="0" w:space="0" w:color="auto"/>
        <w:right w:val="none" w:sz="0" w:space="0" w:color="auto"/>
      </w:divBdr>
    </w:div>
    <w:div w:id="47339057">
      <w:bodyDiv w:val="1"/>
      <w:marLeft w:val="0"/>
      <w:marRight w:val="0"/>
      <w:marTop w:val="0"/>
      <w:marBottom w:val="0"/>
      <w:divBdr>
        <w:top w:val="none" w:sz="0" w:space="0" w:color="auto"/>
        <w:left w:val="none" w:sz="0" w:space="0" w:color="auto"/>
        <w:bottom w:val="none" w:sz="0" w:space="0" w:color="auto"/>
        <w:right w:val="none" w:sz="0" w:space="0" w:color="auto"/>
      </w:divBdr>
    </w:div>
    <w:div w:id="53359744">
      <w:bodyDiv w:val="1"/>
      <w:marLeft w:val="0"/>
      <w:marRight w:val="0"/>
      <w:marTop w:val="0"/>
      <w:marBottom w:val="0"/>
      <w:divBdr>
        <w:top w:val="none" w:sz="0" w:space="0" w:color="auto"/>
        <w:left w:val="none" w:sz="0" w:space="0" w:color="auto"/>
        <w:bottom w:val="none" w:sz="0" w:space="0" w:color="auto"/>
        <w:right w:val="none" w:sz="0" w:space="0" w:color="auto"/>
      </w:divBdr>
    </w:div>
    <w:div w:id="59452376">
      <w:bodyDiv w:val="1"/>
      <w:marLeft w:val="0"/>
      <w:marRight w:val="0"/>
      <w:marTop w:val="0"/>
      <w:marBottom w:val="0"/>
      <w:divBdr>
        <w:top w:val="none" w:sz="0" w:space="0" w:color="auto"/>
        <w:left w:val="none" w:sz="0" w:space="0" w:color="auto"/>
        <w:bottom w:val="none" w:sz="0" w:space="0" w:color="auto"/>
        <w:right w:val="none" w:sz="0" w:space="0" w:color="auto"/>
      </w:divBdr>
    </w:div>
    <w:div w:id="76753552">
      <w:bodyDiv w:val="1"/>
      <w:marLeft w:val="0"/>
      <w:marRight w:val="0"/>
      <w:marTop w:val="0"/>
      <w:marBottom w:val="0"/>
      <w:divBdr>
        <w:top w:val="none" w:sz="0" w:space="0" w:color="auto"/>
        <w:left w:val="none" w:sz="0" w:space="0" w:color="auto"/>
        <w:bottom w:val="none" w:sz="0" w:space="0" w:color="auto"/>
        <w:right w:val="none" w:sz="0" w:space="0" w:color="auto"/>
      </w:divBdr>
    </w:div>
    <w:div w:id="93600153">
      <w:bodyDiv w:val="1"/>
      <w:marLeft w:val="0"/>
      <w:marRight w:val="0"/>
      <w:marTop w:val="0"/>
      <w:marBottom w:val="0"/>
      <w:divBdr>
        <w:top w:val="none" w:sz="0" w:space="0" w:color="auto"/>
        <w:left w:val="none" w:sz="0" w:space="0" w:color="auto"/>
        <w:bottom w:val="none" w:sz="0" w:space="0" w:color="auto"/>
        <w:right w:val="none" w:sz="0" w:space="0" w:color="auto"/>
      </w:divBdr>
    </w:div>
    <w:div w:id="94403350">
      <w:bodyDiv w:val="1"/>
      <w:marLeft w:val="0"/>
      <w:marRight w:val="0"/>
      <w:marTop w:val="0"/>
      <w:marBottom w:val="0"/>
      <w:divBdr>
        <w:top w:val="none" w:sz="0" w:space="0" w:color="auto"/>
        <w:left w:val="none" w:sz="0" w:space="0" w:color="auto"/>
        <w:bottom w:val="none" w:sz="0" w:space="0" w:color="auto"/>
        <w:right w:val="none" w:sz="0" w:space="0" w:color="auto"/>
      </w:divBdr>
    </w:div>
    <w:div w:id="120656295">
      <w:bodyDiv w:val="1"/>
      <w:marLeft w:val="0"/>
      <w:marRight w:val="0"/>
      <w:marTop w:val="0"/>
      <w:marBottom w:val="0"/>
      <w:divBdr>
        <w:top w:val="none" w:sz="0" w:space="0" w:color="auto"/>
        <w:left w:val="none" w:sz="0" w:space="0" w:color="auto"/>
        <w:bottom w:val="none" w:sz="0" w:space="0" w:color="auto"/>
        <w:right w:val="none" w:sz="0" w:space="0" w:color="auto"/>
      </w:divBdr>
    </w:div>
    <w:div w:id="143739839">
      <w:bodyDiv w:val="1"/>
      <w:marLeft w:val="0"/>
      <w:marRight w:val="0"/>
      <w:marTop w:val="0"/>
      <w:marBottom w:val="0"/>
      <w:divBdr>
        <w:top w:val="none" w:sz="0" w:space="0" w:color="auto"/>
        <w:left w:val="none" w:sz="0" w:space="0" w:color="auto"/>
        <w:bottom w:val="none" w:sz="0" w:space="0" w:color="auto"/>
        <w:right w:val="none" w:sz="0" w:space="0" w:color="auto"/>
      </w:divBdr>
    </w:div>
    <w:div w:id="176820085">
      <w:bodyDiv w:val="1"/>
      <w:marLeft w:val="0"/>
      <w:marRight w:val="0"/>
      <w:marTop w:val="0"/>
      <w:marBottom w:val="0"/>
      <w:divBdr>
        <w:top w:val="none" w:sz="0" w:space="0" w:color="auto"/>
        <w:left w:val="none" w:sz="0" w:space="0" w:color="auto"/>
        <w:bottom w:val="none" w:sz="0" w:space="0" w:color="auto"/>
        <w:right w:val="none" w:sz="0" w:space="0" w:color="auto"/>
      </w:divBdr>
    </w:div>
    <w:div w:id="182524445">
      <w:bodyDiv w:val="1"/>
      <w:marLeft w:val="0"/>
      <w:marRight w:val="0"/>
      <w:marTop w:val="0"/>
      <w:marBottom w:val="0"/>
      <w:divBdr>
        <w:top w:val="none" w:sz="0" w:space="0" w:color="auto"/>
        <w:left w:val="none" w:sz="0" w:space="0" w:color="auto"/>
        <w:bottom w:val="none" w:sz="0" w:space="0" w:color="auto"/>
        <w:right w:val="none" w:sz="0" w:space="0" w:color="auto"/>
      </w:divBdr>
    </w:div>
    <w:div w:id="182743095">
      <w:bodyDiv w:val="1"/>
      <w:marLeft w:val="0"/>
      <w:marRight w:val="0"/>
      <w:marTop w:val="0"/>
      <w:marBottom w:val="0"/>
      <w:divBdr>
        <w:top w:val="none" w:sz="0" w:space="0" w:color="auto"/>
        <w:left w:val="none" w:sz="0" w:space="0" w:color="auto"/>
        <w:bottom w:val="none" w:sz="0" w:space="0" w:color="auto"/>
        <w:right w:val="none" w:sz="0" w:space="0" w:color="auto"/>
      </w:divBdr>
    </w:div>
    <w:div w:id="184683883">
      <w:bodyDiv w:val="1"/>
      <w:marLeft w:val="0"/>
      <w:marRight w:val="0"/>
      <w:marTop w:val="0"/>
      <w:marBottom w:val="0"/>
      <w:divBdr>
        <w:top w:val="none" w:sz="0" w:space="0" w:color="auto"/>
        <w:left w:val="none" w:sz="0" w:space="0" w:color="auto"/>
        <w:bottom w:val="none" w:sz="0" w:space="0" w:color="auto"/>
        <w:right w:val="none" w:sz="0" w:space="0" w:color="auto"/>
      </w:divBdr>
    </w:div>
    <w:div w:id="188567334">
      <w:bodyDiv w:val="1"/>
      <w:marLeft w:val="0"/>
      <w:marRight w:val="0"/>
      <w:marTop w:val="0"/>
      <w:marBottom w:val="0"/>
      <w:divBdr>
        <w:top w:val="none" w:sz="0" w:space="0" w:color="auto"/>
        <w:left w:val="none" w:sz="0" w:space="0" w:color="auto"/>
        <w:bottom w:val="none" w:sz="0" w:space="0" w:color="auto"/>
        <w:right w:val="none" w:sz="0" w:space="0" w:color="auto"/>
      </w:divBdr>
    </w:div>
    <w:div w:id="193427745">
      <w:bodyDiv w:val="1"/>
      <w:marLeft w:val="0"/>
      <w:marRight w:val="0"/>
      <w:marTop w:val="0"/>
      <w:marBottom w:val="0"/>
      <w:divBdr>
        <w:top w:val="none" w:sz="0" w:space="0" w:color="auto"/>
        <w:left w:val="none" w:sz="0" w:space="0" w:color="auto"/>
        <w:bottom w:val="none" w:sz="0" w:space="0" w:color="auto"/>
        <w:right w:val="none" w:sz="0" w:space="0" w:color="auto"/>
      </w:divBdr>
    </w:div>
    <w:div w:id="194083382">
      <w:bodyDiv w:val="1"/>
      <w:marLeft w:val="0"/>
      <w:marRight w:val="0"/>
      <w:marTop w:val="0"/>
      <w:marBottom w:val="0"/>
      <w:divBdr>
        <w:top w:val="none" w:sz="0" w:space="0" w:color="auto"/>
        <w:left w:val="none" w:sz="0" w:space="0" w:color="auto"/>
        <w:bottom w:val="none" w:sz="0" w:space="0" w:color="auto"/>
        <w:right w:val="none" w:sz="0" w:space="0" w:color="auto"/>
      </w:divBdr>
    </w:div>
    <w:div w:id="204828479">
      <w:bodyDiv w:val="1"/>
      <w:marLeft w:val="0"/>
      <w:marRight w:val="0"/>
      <w:marTop w:val="0"/>
      <w:marBottom w:val="0"/>
      <w:divBdr>
        <w:top w:val="none" w:sz="0" w:space="0" w:color="auto"/>
        <w:left w:val="none" w:sz="0" w:space="0" w:color="auto"/>
        <w:bottom w:val="none" w:sz="0" w:space="0" w:color="auto"/>
        <w:right w:val="none" w:sz="0" w:space="0" w:color="auto"/>
      </w:divBdr>
    </w:div>
    <w:div w:id="213662442">
      <w:bodyDiv w:val="1"/>
      <w:marLeft w:val="0"/>
      <w:marRight w:val="0"/>
      <w:marTop w:val="0"/>
      <w:marBottom w:val="0"/>
      <w:divBdr>
        <w:top w:val="none" w:sz="0" w:space="0" w:color="auto"/>
        <w:left w:val="none" w:sz="0" w:space="0" w:color="auto"/>
        <w:bottom w:val="none" w:sz="0" w:space="0" w:color="auto"/>
        <w:right w:val="none" w:sz="0" w:space="0" w:color="auto"/>
      </w:divBdr>
    </w:div>
    <w:div w:id="217396952">
      <w:bodyDiv w:val="1"/>
      <w:marLeft w:val="0"/>
      <w:marRight w:val="0"/>
      <w:marTop w:val="0"/>
      <w:marBottom w:val="0"/>
      <w:divBdr>
        <w:top w:val="none" w:sz="0" w:space="0" w:color="auto"/>
        <w:left w:val="none" w:sz="0" w:space="0" w:color="auto"/>
        <w:bottom w:val="none" w:sz="0" w:space="0" w:color="auto"/>
        <w:right w:val="none" w:sz="0" w:space="0" w:color="auto"/>
      </w:divBdr>
    </w:div>
    <w:div w:id="222372638">
      <w:bodyDiv w:val="1"/>
      <w:marLeft w:val="0"/>
      <w:marRight w:val="0"/>
      <w:marTop w:val="0"/>
      <w:marBottom w:val="0"/>
      <w:divBdr>
        <w:top w:val="none" w:sz="0" w:space="0" w:color="auto"/>
        <w:left w:val="none" w:sz="0" w:space="0" w:color="auto"/>
        <w:bottom w:val="none" w:sz="0" w:space="0" w:color="auto"/>
        <w:right w:val="none" w:sz="0" w:space="0" w:color="auto"/>
      </w:divBdr>
    </w:div>
    <w:div w:id="224339611">
      <w:bodyDiv w:val="1"/>
      <w:marLeft w:val="0"/>
      <w:marRight w:val="0"/>
      <w:marTop w:val="0"/>
      <w:marBottom w:val="0"/>
      <w:divBdr>
        <w:top w:val="none" w:sz="0" w:space="0" w:color="auto"/>
        <w:left w:val="none" w:sz="0" w:space="0" w:color="auto"/>
        <w:bottom w:val="none" w:sz="0" w:space="0" w:color="auto"/>
        <w:right w:val="none" w:sz="0" w:space="0" w:color="auto"/>
      </w:divBdr>
    </w:div>
    <w:div w:id="227541463">
      <w:bodyDiv w:val="1"/>
      <w:marLeft w:val="0"/>
      <w:marRight w:val="0"/>
      <w:marTop w:val="0"/>
      <w:marBottom w:val="0"/>
      <w:divBdr>
        <w:top w:val="none" w:sz="0" w:space="0" w:color="auto"/>
        <w:left w:val="none" w:sz="0" w:space="0" w:color="auto"/>
        <w:bottom w:val="none" w:sz="0" w:space="0" w:color="auto"/>
        <w:right w:val="none" w:sz="0" w:space="0" w:color="auto"/>
      </w:divBdr>
    </w:div>
    <w:div w:id="267156979">
      <w:bodyDiv w:val="1"/>
      <w:marLeft w:val="0"/>
      <w:marRight w:val="0"/>
      <w:marTop w:val="0"/>
      <w:marBottom w:val="0"/>
      <w:divBdr>
        <w:top w:val="none" w:sz="0" w:space="0" w:color="auto"/>
        <w:left w:val="none" w:sz="0" w:space="0" w:color="auto"/>
        <w:bottom w:val="none" w:sz="0" w:space="0" w:color="auto"/>
        <w:right w:val="none" w:sz="0" w:space="0" w:color="auto"/>
      </w:divBdr>
    </w:div>
    <w:div w:id="270211799">
      <w:bodyDiv w:val="1"/>
      <w:marLeft w:val="0"/>
      <w:marRight w:val="0"/>
      <w:marTop w:val="0"/>
      <w:marBottom w:val="0"/>
      <w:divBdr>
        <w:top w:val="none" w:sz="0" w:space="0" w:color="auto"/>
        <w:left w:val="none" w:sz="0" w:space="0" w:color="auto"/>
        <w:bottom w:val="none" w:sz="0" w:space="0" w:color="auto"/>
        <w:right w:val="none" w:sz="0" w:space="0" w:color="auto"/>
      </w:divBdr>
    </w:div>
    <w:div w:id="271985846">
      <w:bodyDiv w:val="1"/>
      <w:marLeft w:val="0"/>
      <w:marRight w:val="0"/>
      <w:marTop w:val="0"/>
      <w:marBottom w:val="0"/>
      <w:divBdr>
        <w:top w:val="none" w:sz="0" w:space="0" w:color="auto"/>
        <w:left w:val="none" w:sz="0" w:space="0" w:color="auto"/>
        <w:bottom w:val="none" w:sz="0" w:space="0" w:color="auto"/>
        <w:right w:val="none" w:sz="0" w:space="0" w:color="auto"/>
      </w:divBdr>
    </w:div>
    <w:div w:id="276646426">
      <w:bodyDiv w:val="1"/>
      <w:marLeft w:val="0"/>
      <w:marRight w:val="0"/>
      <w:marTop w:val="0"/>
      <w:marBottom w:val="0"/>
      <w:divBdr>
        <w:top w:val="none" w:sz="0" w:space="0" w:color="auto"/>
        <w:left w:val="none" w:sz="0" w:space="0" w:color="auto"/>
        <w:bottom w:val="none" w:sz="0" w:space="0" w:color="auto"/>
        <w:right w:val="none" w:sz="0" w:space="0" w:color="auto"/>
      </w:divBdr>
    </w:div>
    <w:div w:id="281502265">
      <w:bodyDiv w:val="1"/>
      <w:marLeft w:val="0"/>
      <w:marRight w:val="0"/>
      <w:marTop w:val="0"/>
      <w:marBottom w:val="0"/>
      <w:divBdr>
        <w:top w:val="none" w:sz="0" w:space="0" w:color="auto"/>
        <w:left w:val="none" w:sz="0" w:space="0" w:color="auto"/>
        <w:bottom w:val="none" w:sz="0" w:space="0" w:color="auto"/>
        <w:right w:val="none" w:sz="0" w:space="0" w:color="auto"/>
      </w:divBdr>
    </w:div>
    <w:div w:id="283578554">
      <w:bodyDiv w:val="1"/>
      <w:marLeft w:val="0"/>
      <w:marRight w:val="0"/>
      <w:marTop w:val="0"/>
      <w:marBottom w:val="0"/>
      <w:divBdr>
        <w:top w:val="none" w:sz="0" w:space="0" w:color="auto"/>
        <w:left w:val="none" w:sz="0" w:space="0" w:color="auto"/>
        <w:bottom w:val="none" w:sz="0" w:space="0" w:color="auto"/>
        <w:right w:val="none" w:sz="0" w:space="0" w:color="auto"/>
      </w:divBdr>
    </w:div>
    <w:div w:id="290941107">
      <w:bodyDiv w:val="1"/>
      <w:marLeft w:val="0"/>
      <w:marRight w:val="0"/>
      <w:marTop w:val="0"/>
      <w:marBottom w:val="0"/>
      <w:divBdr>
        <w:top w:val="none" w:sz="0" w:space="0" w:color="auto"/>
        <w:left w:val="none" w:sz="0" w:space="0" w:color="auto"/>
        <w:bottom w:val="none" w:sz="0" w:space="0" w:color="auto"/>
        <w:right w:val="none" w:sz="0" w:space="0" w:color="auto"/>
      </w:divBdr>
    </w:div>
    <w:div w:id="291332074">
      <w:bodyDiv w:val="1"/>
      <w:marLeft w:val="0"/>
      <w:marRight w:val="0"/>
      <w:marTop w:val="0"/>
      <w:marBottom w:val="0"/>
      <w:divBdr>
        <w:top w:val="none" w:sz="0" w:space="0" w:color="auto"/>
        <w:left w:val="none" w:sz="0" w:space="0" w:color="auto"/>
        <w:bottom w:val="none" w:sz="0" w:space="0" w:color="auto"/>
        <w:right w:val="none" w:sz="0" w:space="0" w:color="auto"/>
      </w:divBdr>
    </w:div>
    <w:div w:id="310987257">
      <w:bodyDiv w:val="1"/>
      <w:marLeft w:val="0"/>
      <w:marRight w:val="0"/>
      <w:marTop w:val="0"/>
      <w:marBottom w:val="0"/>
      <w:divBdr>
        <w:top w:val="none" w:sz="0" w:space="0" w:color="auto"/>
        <w:left w:val="none" w:sz="0" w:space="0" w:color="auto"/>
        <w:bottom w:val="none" w:sz="0" w:space="0" w:color="auto"/>
        <w:right w:val="none" w:sz="0" w:space="0" w:color="auto"/>
      </w:divBdr>
    </w:div>
    <w:div w:id="311376825">
      <w:bodyDiv w:val="1"/>
      <w:marLeft w:val="0"/>
      <w:marRight w:val="0"/>
      <w:marTop w:val="0"/>
      <w:marBottom w:val="0"/>
      <w:divBdr>
        <w:top w:val="none" w:sz="0" w:space="0" w:color="auto"/>
        <w:left w:val="none" w:sz="0" w:space="0" w:color="auto"/>
        <w:bottom w:val="none" w:sz="0" w:space="0" w:color="auto"/>
        <w:right w:val="none" w:sz="0" w:space="0" w:color="auto"/>
      </w:divBdr>
    </w:div>
    <w:div w:id="313216295">
      <w:bodyDiv w:val="1"/>
      <w:marLeft w:val="0"/>
      <w:marRight w:val="0"/>
      <w:marTop w:val="0"/>
      <w:marBottom w:val="0"/>
      <w:divBdr>
        <w:top w:val="none" w:sz="0" w:space="0" w:color="auto"/>
        <w:left w:val="none" w:sz="0" w:space="0" w:color="auto"/>
        <w:bottom w:val="none" w:sz="0" w:space="0" w:color="auto"/>
        <w:right w:val="none" w:sz="0" w:space="0" w:color="auto"/>
      </w:divBdr>
    </w:div>
    <w:div w:id="317923277">
      <w:bodyDiv w:val="1"/>
      <w:marLeft w:val="0"/>
      <w:marRight w:val="0"/>
      <w:marTop w:val="0"/>
      <w:marBottom w:val="0"/>
      <w:divBdr>
        <w:top w:val="none" w:sz="0" w:space="0" w:color="auto"/>
        <w:left w:val="none" w:sz="0" w:space="0" w:color="auto"/>
        <w:bottom w:val="none" w:sz="0" w:space="0" w:color="auto"/>
        <w:right w:val="none" w:sz="0" w:space="0" w:color="auto"/>
      </w:divBdr>
    </w:div>
    <w:div w:id="319506035">
      <w:bodyDiv w:val="1"/>
      <w:marLeft w:val="0"/>
      <w:marRight w:val="0"/>
      <w:marTop w:val="0"/>
      <w:marBottom w:val="0"/>
      <w:divBdr>
        <w:top w:val="none" w:sz="0" w:space="0" w:color="auto"/>
        <w:left w:val="none" w:sz="0" w:space="0" w:color="auto"/>
        <w:bottom w:val="none" w:sz="0" w:space="0" w:color="auto"/>
        <w:right w:val="none" w:sz="0" w:space="0" w:color="auto"/>
      </w:divBdr>
    </w:div>
    <w:div w:id="336032994">
      <w:bodyDiv w:val="1"/>
      <w:marLeft w:val="0"/>
      <w:marRight w:val="0"/>
      <w:marTop w:val="0"/>
      <w:marBottom w:val="0"/>
      <w:divBdr>
        <w:top w:val="none" w:sz="0" w:space="0" w:color="auto"/>
        <w:left w:val="none" w:sz="0" w:space="0" w:color="auto"/>
        <w:bottom w:val="none" w:sz="0" w:space="0" w:color="auto"/>
        <w:right w:val="none" w:sz="0" w:space="0" w:color="auto"/>
      </w:divBdr>
    </w:div>
    <w:div w:id="336813032">
      <w:bodyDiv w:val="1"/>
      <w:marLeft w:val="0"/>
      <w:marRight w:val="0"/>
      <w:marTop w:val="0"/>
      <w:marBottom w:val="0"/>
      <w:divBdr>
        <w:top w:val="none" w:sz="0" w:space="0" w:color="auto"/>
        <w:left w:val="none" w:sz="0" w:space="0" w:color="auto"/>
        <w:bottom w:val="none" w:sz="0" w:space="0" w:color="auto"/>
        <w:right w:val="none" w:sz="0" w:space="0" w:color="auto"/>
      </w:divBdr>
    </w:div>
    <w:div w:id="344671381">
      <w:bodyDiv w:val="1"/>
      <w:marLeft w:val="0"/>
      <w:marRight w:val="0"/>
      <w:marTop w:val="0"/>
      <w:marBottom w:val="0"/>
      <w:divBdr>
        <w:top w:val="none" w:sz="0" w:space="0" w:color="auto"/>
        <w:left w:val="none" w:sz="0" w:space="0" w:color="auto"/>
        <w:bottom w:val="none" w:sz="0" w:space="0" w:color="auto"/>
        <w:right w:val="none" w:sz="0" w:space="0" w:color="auto"/>
      </w:divBdr>
    </w:div>
    <w:div w:id="354582332">
      <w:bodyDiv w:val="1"/>
      <w:marLeft w:val="0"/>
      <w:marRight w:val="0"/>
      <w:marTop w:val="0"/>
      <w:marBottom w:val="0"/>
      <w:divBdr>
        <w:top w:val="none" w:sz="0" w:space="0" w:color="auto"/>
        <w:left w:val="none" w:sz="0" w:space="0" w:color="auto"/>
        <w:bottom w:val="none" w:sz="0" w:space="0" w:color="auto"/>
        <w:right w:val="none" w:sz="0" w:space="0" w:color="auto"/>
      </w:divBdr>
    </w:div>
    <w:div w:id="360206260">
      <w:bodyDiv w:val="1"/>
      <w:marLeft w:val="0"/>
      <w:marRight w:val="0"/>
      <w:marTop w:val="0"/>
      <w:marBottom w:val="0"/>
      <w:divBdr>
        <w:top w:val="none" w:sz="0" w:space="0" w:color="auto"/>
        <w:left w:val="none" w:sz="0" w:space="0" w:color="auto"/>
        <w:bottom w:val="none" w:sz="0" w:space="0" w:color="auto"/>
        <w:right w:val="none" w:sz="0" w:space="0" w:color="auto"/>
      </w:divBdr>
    </w:div>
    <w:div w:id="368723211">
      <w:bodyDiv w:val="1"/>
      <w:marLeft w:val="0"/>
      <w:marRight w:val="0"/>
      <w:marTop w:val="0"/>
      <w:marBottom w:val="0"/>
      <w:divBdr>
        <w:top w:val="none" w:sz="0" w:space="0" w:color="auto"/>
        <w:left w:val="none" w:sz="0" w:space="0" w:color="auto"/>
        <w:bottom w:val="none" w:sz="0" w:space="0" w:color="auto"/>
        <w:right w:val="none" w:sz="0" w:space="0" w:color="auto"/>
      </w:divBdr>
    </w:div>
    <w:div w:id="379591701">
      <w:bodyDiv w:val="1"/>
      <w:marLeft w:val="0"/>
      <w:marRight w:val="0"/>
      <w:marTop w:val="0"/>
      <w:marBottom w:val="0"/>
      <w:divBdr>
        <w:top w:val="none" w:sz="0" w:space="0" w:color="auto"/>
        <w:left w:val="none" w:sz="0" w:space="0" w:color="auto"/>
        <w:bottom w:val="none" w:sz="0" w:space="0" w:color="auto"/>
        <w:right w:val="none" w:sz="0" w:space="0" w:color="auto"/>
      </w:divBdr>
    </w:div>
    <w:div w:id="379718551">
      <w:bodyDiv w:val="1"/>
      <w:marLeft w:val="0"/>
      <w:marRight w:val="0"/>
      <w:marTop w:val="0"/>
      <w:marBottom w:val="0"/>
      <w:divBdr>
        <w:top w:val="none" w:sz="0" w:space="0" w:color="auto"/>
        <w:left w:val="none" w:sz="0" w:space="0" w:color="auto"/>
        <w:bottom w:val="none" w:sz="0" w:space="0" w:color="auto"/>
        <w:right w:val="none" w:sz="0" w:space="0" w:color="auto"/>
      </w:divBdr>
    </w:div>
    <w:div w:id="383020890">
      <w:bodyDiv w:val="1"/>
      <w:marLeft w:val="0"/>
      <w:marRight w:val="0"/>
      <w:marTop w:val="0"/>
      <w:marBottom w:val="0"/>
      <w:divBdr>
        <w:top w:val="none" w:sz="0" w:space="0" w:color="auto"/>
        <w:left w:val="none" w:sz="0" w:space="0" w:color="auto"/>
        <w:bottom w:val="none" w:sz="0" w:space="0" w:color="auto"/>
        <w:right w:val="none" w:sz="0" w:space="0" w:color="auto"/>
      </w:divBdr>
    </w:div>
    <w:div w:id="397477859">
      <w:bodyDiv w:val="1"/>
      <w:marLeft w:val="0"/>
      <w:marRight w:val="0"/>
      <w:marTop w:val="0"/>
      <w:marBottom w:val="0"/>
      <w:divBdr>
        <w:top w:val="none" w:sz="0" w:space="0" w:color="auto"/>
        <w:left w:val="none" w:sz="0" w:space="0" w:color="auto"/>
        <w:bottom w:val="none" w:sz="0" w:space="0" w:color="auto"/>
        <w:right w:val="none" w:sz="0" w:space="0" w:color="auto"/>
      </w:divBdr>
    </w:div>
    <w:div w:id="400178944">
      <w:bodyDiv w:val="1"/>
      <w:marLeft w:val="0"/>
      <w:marRight w:val="0"/>
      <w:marTop w:val="0"/>
      <w:marBottom w:val="0"/>
      <w:divBdr>
        <w:top w:val="none" w:sz="0" w:space="0" w:color="auto"/>
        <w:left w:val="none" w:sz="0" w:space="0" w:color="auto"/>
        <w:bottom w:val="none" w:sz="0" w:space="0" w:color="auto"/>
        <w:right w:val="none" w:sz="0" w:space="0" w:color="auto"/>
      </w:divBdr>
    </w:div>
    <w:div w:id="413746052">
      <w:bodyDiv w:val="1"/>
      <w:marLeft w:val="0"/>
      <w:marRight w:val="0"/>
      <w:marTop w:val="0"/>
      <w:marBottom w:val="0"/>
      <w:divBdr>
        <w:top w:val="none" w:sz="0" w:space="0" w:color="auto"/>
        <w:left w:val="none" w:sz="0" w:space="0" w:color="auto"/>
        <w:bottom w:val="none" w:sz="0" w:space="0" w:color="auto"/>
        <w:right w:val="none" w:sz="0" w:space="0" w:color="auto"/>
      </w:divBdr>
    </w:div>
    <w:div w:id="419638962">
      <w:bodyDiv w:val="1"/>
      <w:marLeft w:val="0"/>
      <w:marRight w:val="0"/>
      <w:marTop w:val="0"/>
      <w:marBottom w:val="0"/>
      <w:divBdr>
        <w:top w:val="none" w:sz="0" w:space="0" w:color="auto"/>
        <w:left w:val="none" w:sz="0" w:space="0" w:color="auto"/>
        <w:bottom w:val="none" w:sz="0" w:space="0" w:color="auto"/>
        <w:right w:val="none" w:sz="0" w:space="0" w:color="auto"/>
      </w:divBdr>
    </w:div>
    <w:div w:id="432479674">
      <w:bodyDiv w:val="1"/>
      <w:marLeft w:val="0"/>
      <w:marRight w:val="0"/>
      <w:marTop w:val="0"/>
      <w:marBottom w:val="0"/>
      <w:divBdr>
        <w:top w:val="none" w:sz="0" w:space="0" w:color="auto"/>
        <w:left w:val="none" w:sz="0" w:space="0" w:color="auto"/>
        <w:bottom w:val="none" w:sz="0" w:space="0" w:color="auto"/>
        <w:right w:val="none" w:sz="0" w:space="0" w:color="auto"/>
      </w:divBdr>
    </w:div>
    <w:div w:id="440879414">
      <w:bodyDiv w:val="1"/>
      <w:marLeft w:val="0"/>
      <w:marRight w:val="0"/>
      <w:marTop w:val="0"/>
      <w:marBottom w:val="0"/>
      <w:divBdr>
        <w:top w:val="none" w:sz="0" w:space="0" w:color="auto"/>
        <w:left w:val="none" w:sz="0" w:space="0" w:color="auto"/>
        <w:bottom w:val="none" w:sz="0" w:space="0" w:color="auto"/>
        <w:right w:val="none" w:sz="0" w:space="0" w:color="auto"/>
      </w:divBdr>
    </w:div>
    <w:div w:id="452213177">
      <w:bodyDiv w:val="1"/>
      <w:marLeft w:val="0"/>
      <w:marRight w:val="0"/>
      <w:marTop w:val="0"/>
      <w:marBottom w:val="0"/>
      <w:divBdr>
        <w:top w:val="none" w:sz="0" w:space="0" w:color="auto"/>
        <w:left w:val="none" w:sz="0" w:space="0" w:color="auto"/>
        <w:bottom w:val="none" w:sz="0" w:space="0" w:color="auto"/>
        <w:right w:val="none" w:sz="0" w:space="0" w:color="auto"/>
      </w:divBdr>
    </w:div>
    <w:div w:id="455299170">
      <w:bodyDiv w:val="1"/>
      <w:marLeft w:val="0"/>
      <w:marRight w:val="0"/>
      <w:marTop w:val="0"/>
      <w:marBottom w:val="0"/>
      <w:divBdr>
        <w:top w:val="none" w:sz="0" w:space="0" w:color="auto"/>
        <w:left w:val="none" w:sz="0" w:space="0" w:color="auto"/>
        <w:bottom w:val="none" w:sz="0" w:space="0" w:color="auto"/>
        <w:right w:val="none" w:sz="0" w:space="0" w:color="auto"/>
      </w:divBdr>
    </w:div>
    <w:div w:id="460416873">
      <w:bodyDiv w:val="1"/>
      <w:marLeft w:val="0"/>
      <w:marRight w:val="0"/>
      <w:marTop w:val="0"/>
      <w:marBottom w:val="0"/>
      <w:divBdr>
        <w:top w:val="none" w:sz="0" w:space="0" w:color="auto"/>
        <w:left w:val="none" w:sz="0" w:space="0" w:color="auto"/>
        <w:bottom w:val="none" w:sz="0" w:space="0" w:color="auto"/>
        <w:right w:val="none" w:sz="0" w:space="0" w:color="auto"/>
      </w:divBdr>
    </w:div>
    <w:div w:id="473719746">
      <w:bodyDiv w:val="1"/>
      <w:marLeft w:val="0"/>
      <w:marRight w:val="0"/>
      <w:marTop w:val="0"/>
      <w:marBottom w:val="0"/>
      <w:divBdr>
        <w:top w:val="none" w:sz="0" w:space="0" w:color="auto"/>
        <w:left w:val="none" w:sz="0" w:space="0" w:color="auto"/>
        <w:bottom w:val="none" w:sz="0" w:space="0" w:color="auto"/>
        <w:right w:val="none" w:sz="0" w:space="0" w:color="auto"/>
      </w:divBdr>
    </w:div>
    <w:div w:id="492183288">
      <w:bodyDiv w:val="1"/>
      <w:marLeft w:val="0"/>
      <w:marRight w:val="0"/>
      <w:marTop w:val="0"/>
      <w:marBottom w:val="0"/>
      <w:divBdr>
        <w:top w:val="none" w:sz="0" w:space="0" w:color="auto"/>
        <w:left w:val="none" w:sz="0" w:space="0" w:color="auto"/>
        <w:bottom w:val="none" w:sz="0" w:space="0" w:color="auto"/>
        <w:right w:val="none" w:sz="0" w:space="0" w:color="auto"/>
      </w:divBdr>
    </w:div>
    <w:div w:id="505678339">
      <w:bodyDiv w:val="1"/>
      <w:marLeft w:val="0"/>
      <w:marRight w:val="0"/>
      <w:marTop w:val="0"/>
      <w:marBottom w:val="0"/>
      <w:divBdr>
        <w:top w:val="none" w:sz="0" w:space="0" w:color="auto"/>
        <w:left w:val="none" w:sz="0" w:space="0" w:color="auto"/>
        <w:bottom w:val="none" w:sz="0" w:space="0" w:color="auto"/>
        <w:right w:val="none" w:sz="0" w:space="0" w:color="auto"/>
      </w:divBdr>
    </w:div>
    <w:div w:id="512260899">
      <w:bodyDiv w:val="1"/>
      <w:marLeft w:val="0"/>
      <w:marRight w:val="0"/>
      <w:marTop w:val="0"/>
      <w:marBottom w:val="0"/>
      <w:divBdr>
        <w:top w:val="none" w:sz="0" w:space="0" w:color="auto"/>
        <w:left w:val="none" w:sz="0" w:space="0" w:color="auto"/>
        <w:bottom w:val="none" w:sz="0" w:space="0" w:color="auto"/>
        <w:right w:val="none" w:sz="0" w:space="0" w:color="auto"/>
      </w:divBdr>
    </w:div>
    <w:div w:id="521633699">
      <w:bodyDiv w:val="1"/>
      <w:marLeft w:val="0"/>
      <w:marRight w:val="0"/>
      <w:marTop w:val="0"/>
      <w:marBottom w:val="0"/>
      <w:divBdr>
        <w:top w:val="none" w:sz="0" w:space="0" w:color="auto"/>
        <w:left w:val="none" w:sz="0" w:space="0" w:color="auto"/>
        <w:bottom w:val="none" w:sz="0" w:space="0" w:color="auto"/>
        <w:right w:val="none" w:sz="0" w:space="0" w:color="auto"/>
      </w:divBdr>
    </w:div>
    <w:div w:id="527179376">
      <w:bodyDiv w:val="1"/>
      <w:marLeft w:val="0"/>
      <w:marRight w:val="0"/>
      <w:marTop w:val="0"/>
      <w:marBottom w:val="0"/>
      <w:divBdr>
        <w:top w:val="none" w:sz="0" w:space="0" w:color="auto"/>
        <w:left w:val="none" w:sz="0" w:space="0" w:color="auto"/>
        <w:bottom w:val="none" w:sz="0" w:space="0" w:color="auto"/>
        <w:right w:val="none" w:sz="0" w:space="0" w:color="auto"/>
      </w:divBdr>
    </w:div>
    <w:div w:id="528300946">
      <w:bodyDiv w:val="1"/>
      <w:marLeft w:val="0"/>
      <w:marRight w:val="0"/>
      <w:marTop w:val="0"/>
      <w:marBottom w:val="0"/>
      <w:divBdr>
        <w:top w:val="none" w:sz="0" w:space="0" w:color="auto"/>
        <w:left w:val="none" w:sz="0" w:space="0" w:color="auto"/>
        <w:bottom w:val="none" w:sz="0" w:space="0" w:color="auto"/>
        <w:right w:val="none" w:sz="0" w:space="0" w:color="auto"/>
      </w:divBdr>
    </w:div>
    <w:div w:id="529992162">
      <w:bodyDiv w:val="1"/>
      <w:marLeft w:val="0"/>
      <w:marRight w:val="0"/>
      <w:marTop w:val="0"/>
      <w:marBottom w:val="0"/>
      <w:divBdr>
        <w:top w:val="none" w:sz="0" w:space="0" w:color="auto"/>
        <w:left w:val="none" w:sz="0" w:space="0" w:color="auto"/>
        <w:bottom w:val="none" w:sz="0" w:space="0" w:color="auto"/>
        <w:right w:val="none" w:sz="0" w:space="0" w:color="auto"/>
      </w:divBdr>
    </w:div>
    <w:div w:id="533734373">
      <w:bodyDiv w:val="1"/>
      <w:marLeft w:val="0"/>
      <w:marRight w:val="0"/>
      <w:marTop w:val="0"/>
      <w:marBottom w:val="0"/>
      <w:divBdr>
        <w:top w:val="none" w:sz="0" w:space="0" w:color="auto"/>
        <w:left w:val="none" w:sz="0" w:space="0" w:color="auto"/>
        <w:bottom w:val="none" w:sz="0" w:space="0" w:color="auto"/>
        <w:right w:val="none" w:sz="0" w:space="0" w:color="auto"/>
      </w:divBdr>
    </w:div>
    <w:div w:id="545527171">
      <w:bodyDiv w:val="1"/>
      <w:marLeft w:val="0"/>
      <w:marRight w:val="0"/>
      <w:marTop w:val="0"/>
      <w:marBottom w:val="0"/>
      <w:divBdr>
        <w:top w:val="none" w:sz="0" w:space="0" w:color="auto"/>
        <w:left w:val="none" w:sz="0" w:space="0" w:color="auto"/>
        <w:bottom w:val="none" w:sz="0" w:space="0" w:color="auto"/>
        <w:right w:val="none" w:sz="0" w:space="0" w:color="auto"/>
      </w:divBdr>
    </w:div>
    <w:div w:id="547763434">
      <w:bodyDiv w:val="1"/>
      <w:marLeft w:val="0"/>
      <w:marRight w:val="0"/>
      <w:marTop w:val="0"/>
      <w:marBottom w:val="0"/>
      <w:divBdr>
        <w:top w:val="none" w:sz="0" w:space="0" w:color="auto"/>
        <w:left w:val="none" w:sz="0" w:space="0" w:color="auto"/>
        <w:bottom w:val="none" w:sz="0" w:space="0" w:color="auto"/>
        <w:right w:val="none" w:sz="0" w:space="0" w:color="auto"/>
      </w:divBdr>
    </w:div>
    <w:div w:id="550965617">
      <w:bodyDiv w:val="1"/>
      <w:marLeft w:val="0"/>
      <w:marRight w:val="0"/>
      <w:marTop w:val="0"/>
      <w:marBottom w:val="0"/>
      <w:divBdr>
        <w:top w:val="none" w:sz="0" w:space="0" w:color="auto"/>
        <w:left w:val="none" w:sz="0" w:space="0" w:color="auto"/>
        <w:bottom w:val="none" w:sz="0" w:space="0" w:color="auto"/>
        <w:right w:val="none" w:sz="0" w:space="0" w:color="auto"/>
      </w:divBdr>
    </w:div>
    <w:div w:id="556278146">
      <w:bodyDiv w:val="1"/>
      <w:marLeft w:val="0"/>
      <w:marRight w:val="0"/>
      <w:marTop w:val="0"/>
      <w:marBottom w:val="0"/>
      <w:divBdr>
        <w:top w:val="none" w:sz="0" w:space="0" w:color="auto"/>
        <w:left w:val="none" w:sz="0" w:space="0" w:color="auto"/>
        <w:bottom w:val="none" w:sz="0" w:space="0" w:color="auto"/>
        <w:right w:val="none" w:sz="0" w:space="0" w:color="auto"/>
      </w:divBdr>
    </w:div>
    <w:div w:id="557940254">
      <w:bodyDiv w:val="1"/>
      <w:marLeft w:val="0"/>
      <w:marRight w:val="0"/>
      <w:marTop w:val="0"/>
      <w:marBottom w:val="0"/>
      <w:divBdr>
        <w:top w:val="none" w:sz="0" w:space="0" w:color="auto"/>
        <w:left w:val="none" w:sz="0" w:space="0" w:color="auto"/>
        <w:bottom w:val="none" w:sz="0" w:space="0" w:color="auto"/>
        <w:right w:val="none" w:sz="0" w:space="0" w:color="auto"/>
      </w:divBdr>
    </w:div>
    <w:div w:id="572084580">
      <w:bodyDiv w:val="1"/>
      <w:marLeft w:val="0"/>
      <w:marRight w:val="0"/>
      <w:marTop w:val="0"/>
      <w:marBottom w:val="0"/>
      <w:divBdr>
        <w:top w:val="none" w:sz="0" w:space="0" w:color="auto"/>
        <w:left w:val="none" w:sz="0" w:space="0" w:color="auto"/>
        <w:bottom w:val="none" w:sz="0" w:space="0" w:color="auto"/>
        <w:right w:val="none" w:sz="0" w:space="0" w:color="auto"/>
      </w:divBdr>
    </w:div>
    <w:div w:id="592398290">
      <w:bodyDiv w:val="1"/>
      <w:marLeft w:val="0"/>
      <w:marRight w:val="0"/>
      <w:marTop w:val="0"/>
      <w:marBottom w:val="0"/>
      <w:divBdr>
        <w:top w:val="none" w:sz="0" w:space="0" w:color="auto"/>
        <w:left w:val="none" w:sz="0" w:space="0" w:color="auto"/>
        <w:bottom w:val="none" w:sz="0" w:space="0" w:color="auto"/>
        <w:right w:val="none" w:sz="0" w:space="0" w:color="auto"/>
      </w:divBdr>
    </w:div>
    <w:div w:id="597099649">
      <w:bodyDiv w:val="1"/>
      <w:marLeft w:val="0"/>
      <w:marRight w:val="0"/>
      <w:marTop w:val="0"/>
      <w:marBottom w:val="0"/>
      <w:divBdr>
        <w:top w:val="none" w:sz="0" w:space="0" w:color="auto"/>
        <w:left w:val="none" w:sz="0" w:space="0" w:color="auto"/>
        <w:bottom w:val="none" w:sz="0" w:space="0" w:color="auto"/>
        <w:right w:val="none" w:sz="0" w:space="0" w:color="auto"/>
      </w:divBdr>
    </w:div>
    <w:div w:id="605044693">
      <w:bodyDiv w:val="1"/>
      <w:marLeft w:val="0"/>
      <w:marRight w:val="0"/>
      <w:marTop w:val="0"/>
      <w:marBottom w:val="0"/>
      <w:divBdr>
        <w:top w:val="none" w:sz="0" w:space="0" w:color="auto"/>
        <w:left w:val="none" w:sz="0" w:space="0" w:color="auto"/>
        <w:bottom w:val="none" w:sz="0" w:space="0" w:color="auto"/>
        <w:right w:val="none" w:sz="0" w:space="0" w:color="auto"/>
      </w:divBdr>
    </w:div>
    <w:div w:id="607201848">
      <w:bodyDiv w:val="1"/>
      <w:marLeft w:val="0"/>
      <w:marRight w:val="0"/>
      <w:marTop w:val="0"/>
      <w:marBottom w:val="0"/>
      <w:divBdr>
        <w:top w:val="none" w:sz="0" w:space="0" w:color="auto"/>
        <w:left w:val="none" w:sz="0" w:space="0" w:color="auto"/>
        <w:bottom w:val="none" w:sz="0" w:space="0" w:color="auto"/>
        <w:right w:val="none" w:sz="0" w:space="0" w:color="auto"/>
      </w:divBdr>
    </w:div>
    <w:div w:id="609968133">
      <w:bodyDiv w:val="1"/>
      <w:marLeft w:val="0"/>
      <w:marRight w:val="0"/>
      <w:marTop w:val="0"/>
      <w:marBottom w:val="0"/>
      <w:divBdr>
        <w:top w:val="none" w:sz="0" w:space="0" w:color="auto"/>
        <w:left w:val="none" w:sz="0" w:space="0" w:color="auto"/>
        <w:bottom w:val="none" w:sz="0" w:space="0" w:color="auto"/>
        <w:right w:val="none" w:sz="0" w:space="0" w:color="auto"/>
      </w:divBdr>
    </w:div>
    <w:div w:id="612370143">
      <w:bodyDiv w:val="1"/>
      <w:marLeft w:val="0"/>
      <w:marRight w:val="0"/>
      <w:marTop w:val="0"/>
      <w:marBottom w:val="0"/>
      <w:divBdr>
        <w:top w:val="none" w:sz="0" w:space="0" w:color="auto"/>
        <w:left w:val="none" w:sz="0" w:space="0" w:color="auto"/>
        <w:bottom w:val="none" w:sz="0" w:space="0" w:color="auto"/>
        <w:right w:val="none" w:sz="0" w:space="0" w:color="auto"/>
      </w:divBdr>
    </w:div>
    <w:div w:id="625896495">
      <w:bodyDiv w:val="1"/>
      <w:marLeft w:val="0"/>
      <w:marRight w:val="0"/>
      <w:marTop w:val="0"/>
      <w:marBottom w:val="0"/>
      <w:divBdr>
        <w:top w:val="none" w:sz="0" w:space="0" w:color="auto"/>
        <w:left w:val="none" w:sz="0" w:space="0" w:color="auto"/>
        <w:bottom w:val="none" w:sz="0" w:space="0" w:color="auto"/>
        <w:right w:val="none" w:sz="0" w:space="0" w:color="auto"/>
      </w:divBdr>
    </w:div>
    <w:div w:id="628244764">
      <w:bodyDiv w:val="1"/>
      <w:marLeft w:val="0"/>
      <w:marRight w:val="0"/>
      <w:marTop w:val="0"/>
      <w:marBottom w:val="0"/>
      <w:divBdr>
        <w:top w:val="none" w:sz="0" w:space="0" w:color="auto"/>
        <w:left w:val="none" w:sz="0" w:space="0" w:color="auto"/>
        <w:bottom w:val="none" w:sz="0" w:space="0" w:color="auto"/>
        <w:right w:val="none" w:sz="0" w:space="0" w:color="auto"/>
      </w:divBdr>
    </w:div>
    <w:div w:id="647591413">
      <w:bodyDiv w:val="1"/>
      <w:marLeft w:val="0"/>
      <w:marRight w:val="0"/>
      <w:marTop w:val="0"/>
      <w:marBottom w:val="0"/>
      <w:divBdr>
        <w:top w:val="none" w:sz="0" w:space="0" w:color="auto"/>
        <w:left w:val="none" w:sz="0" w:space="0" w:color="auto"/>
        <w:bottom w:val="none" w:sz="0" w:space="0" w:color="auto"/>
        <w:right w:val="none" w:sz="0" w:space="0" w:color="auto"/>
      </w:divBdr>
    </w:div>
    <w:div w:id="670522701">
      <w:bodyDiv w:val="1"/>
      <w:marLeft w:val="0"/>
      <w:marRight w:val="0"/>
      <w:marTop w:val="0"/>
      <w:marBottom w:val="0"/>
      <w:divBdr>
        <w:top w:val="none" w:sz="0" w:space="0" w:color="auto"/>
        <w:left w:val="none" w:sz="0" w:space="0" w:color="auto"/>
        <w:bottom w:val="none" w:sz="0" w:space="0" w:color="auto"/>
        <w:right w:val="none" w:sz="0" w:space="0" w:color="auto"/>
      </w:divBdr>
    </w:div>
    <w:div w:id="686979254">
      <w:bodyDiv w:val="1"/>
      <w:marLeft w:val="0"/>
      <w:marRight w:val="0"/>
      <w:marTop w:val="0"/>
      <w:marBottom w:val="0"/>
      <w:divBdr>
        <w:top w:val="none" w:sz="0" w:space="0" w:color="auto"/>
        <w:left w:val="none" w:sz="0" w:space="0" w:color="auto"/>
        <w:bottom w:val="none" w:sz="0" w:space="0" w:color="auto"/>
        <w:right w:val="none" w:sz="0" w:space="0" w:color="auto"/>
      </w:divBdr>
    </w:div>
    <w:div w:id="690448459">
      <w:bodyDiv w:val="1"/>
      <w:marLeft w:val="0"/>
      <w:marRight w:val="0"/>
      <w:marTop w:val="0"/>
      <w:marBottom w:val="0"/>
      <w:divBdr>
        <w:top w:val="none" w:sz="0" w:space="0" w:color="auto"/>
        <w:left w:val="none" w:sz="0" w:space="0" w:color="auto"/>
        <w:bottom w:val="none" w:sz="0" w:space="0" w:color="auto"/>
        <w:right w:val="none" w:sz="0" w:space="0" w:color="auto"/>
      </w:divBdr>
    </w:div>
    <w:div w:id="690689821">
      <w:bodyDiv w:val="1"/>
      <w:marLeft w:val="0"/>
      <w:marRight w:val="0"/>
      <w:marTop w:val="0"/>
      <w:marBottom w:val="0"/>
      <w:divBdr>
        <w:top w:val="none" w:sz="0" w:space="0" w:color="auto"/>
        <w:left w:val="none" w:sz="0" w:space="0" w:color="auto"/>
        <w:bottom w:val="none" w:sz="0" w:space="0" w:color="auto"/>
        <w:right w:val="none" w:sz="0" w:space="0" w:color="auto"/>
      </w:divBdr>
    </w:div>
    <w:div w:id="692610193">
      <w:bodyDiv w:val="1"/>
      <w:marLeft w:val="0"/>
      <w:marRight w:val="0"/>
      <w:marTop w:val="0"/>
      <w:marBottom w:val="0"/>
      <w:divBdr>
        <w:top w:val="none" w:sz="0" w:space="0" w:color="auto"/>
        <w:left w:val="none" w:sz="0" w:space="0" w:color="auto"/>
        <w:bottom w:val="none" w:sz="0" w:space="0" w:color="auto"/>
        <w:right w:val="none" w:sz="0" w:space="0" w:color="auto"/>
      </w:divBdr>
    </w:div>
    <w:div w:id="706837071">
      <w:bodyDiv w:val="1"/>
      <w:marLeft w:val="0"/>
      <w:marRight w:val="0"/>
      <w:marTop w:val="0"/>
      <w:marBottom w:val="0"/>
      <w:divBdr>
        <w:top w:val="none" w:sz="0" w:space="0" w:color="auto"/>
        <w:left w:val="none" w:sz="0" w:space="0" w:color="auto"/>
        <w:bottom w:val="none" w:sz="0" w:space="0" w:color="auto"/>
        <w:right w:val="none" w:sz="0" w:space="0" w:color="auto"/>
      </w:divBdr>
    </w:div>
    <w:div w:id="712465573">
      <w:bodyDiv w:val="1"/>
      <w:marLeft w:val="0"/>
      <w:marRight w:val="0"/>
      <w:marTop w:val="0"/>
      <w:marBottom w:val="0"/>
      <w:divBdr>
        <w:top w:val="none" w:sz="0" w:space="0" w:color="auto"/>
        <w:left w:val="none" w:sz="0" w:space="0" w:color="auto"/>
        <w:bottom w:val="none" w:sz="0" w:space="0" w:color="auto"/>
        <w:right w:val="none" w:sz="0" w:space="0" w:color="auto"/>
      </w:divBdr>
    </w:div>
    <w:div w:id="720595245">
      <w:bodyDiv w:val="1"/>
      <w:marLeft w:val="0"/>
      <w:marRight w:val="0"/>
      <w:marTop w:val="0"/>
      <w:marBottom w:val="0"/>
      <w:divBdr>
        <w:top w:val="none" w:sz="0" w:space="0" w:color="auto"/>
        <w:left w:val="none" w:sz="0" w:space="0" w:color="auto"/>
        <w:bottom w:val="none" w:sz="0" w:space="0" w:color="auto"/>
        <w:right w:val="none" w:sz="0" w:space="0" w:color="auto"/>
      </w:divBdr>
    </w:div>
    <w:div w:id="720903205">
      <w:bodyDiv w:val="1"/>
      <w:marLeft w:val="0"/>
      <w:marRight w:val="0"/>
      <w:marTop w:val="0"/>
      <w:marBottom w:val="0"/>
      <w:divBdr>
        <w:top w:val="none" w:sz="0" w:space="0" w:color="auto"/>
        <w:left w:val="none" w:sz="0" w:space="0" w:color="auto"/>
        <w:bottom w:val="none" w:sz="0" w:space="0" w:color="auto"/>
        <w:right w:val="none" w:sz="0" w:space="0" w:color="auto"/>
      </w:divBdr>
    </w:div>
    <w:div w:id="726143485">
      <w:bodyDiv w:val="1"/>
      <w:marLeft w:val="0"/>
      <w:marRight w:val="0"/>
      <w:marTop w:val="0"/>
      <w:marBottom w:val="0"/>
      <w:divBdr>
        <w:top w:val="none" w:sz="0" w:space="0" w:color="auto"/>
        <w:left w:val="none" w:sz="0" w:space="0" w:color="auto"/>
        <w:bottom w:val="none" w:sz="0" w:space="0" w:color="auto"/>
        <w:right w:val="none" w:sz="0" w:space="0" w:color="auto"/>
      </w:divBdr>
    </w:div>
    <w:div w:id="729615033">
      <w:bodyDiv w:val="1"/>
      <w:marLeft w:val="0"/>
      <w:marRight w:val="0"/>
      <w:marTop w:val="0"/>
      <w:marBottom w:val="0"/>
      <w:divBdr>
        <w:top w:val="none" w:sz="0" w:space="0" w:color="auto"/>
        <w:left w:val="none" w:sz="0" w:space="0" w:color="auto"/>
        <w:bottom w:val="none" w:sz="0" w:space="0" w:color="auto"/>
        <w:right w:val="none" w:sz="0" w:space="0" w:color="auto"/>
      </w:divBdr>
    </w:div>
    <w:div w:id="748431973">
      <w:bodyDiv w:val="1"/>
      <w:marLeft w:val="0"/>
      <w:marRight w:val="0"/>
      <w:marTop w:val="0"/>
      <w:marBottom w:val="0"/>
      <w:divBdr>
        <w:top w:val="none" w:sz="0" w:space="0" w:color="auto"/>
        <w:left w:val="none" w:sz="0" w:space="0" w:color="auto"/>
        <w:bottom w:val="none" w:sz="0" w:space="0" w:color="auto"/>
        <w:right w:val="none" w:sz="0" w:space="0" w:color="auto"/>
      </w:divBdr>
    </w:div>
    <w:div w:id="753285275">
      <w:bodyDiv w:val="1"/>
      <w:marLeft w:val="0"/>
      <w:marRight w:val="0"/>
      <w:marTop w:val="0"/>
      <w:marBottom w:val="0"/>
      <w:divBdr>
        <w:top w:val="none" w:sz="0" w:space="0" w:color="auto"/>
        <w:left w:val="none" w:sz="0" w:space="0" w:color="auto"/>
        <w:bottom w:val="none" w:sz="0" w:space="0" w:color="auto"/>
        <w:right w:val="none" w:sz="0" w:space="0" w:color="auto"/>
      </w:divBdr>
    </w:div>
    <w:div w:id="760641936">
      <w:bodyDiv w:val="1"/>
      <w:marLeft w:val="0"/>
      <w:marRight w:val="0"/>
      <w:marTop w:val="0"/>
      <w:marBottom w:val="0"/>
      <w:divBdr>
        <w:top w:val="none" w:sz="0" w:space="0" w:color="auto"/>
        <w:left w:val="none" w:sz="0" w:space="0" w:color="auto"/>
        <w:bottom w:val="none" w:sz="0" w:space="0" w:color="auto"/>
        <w:right w:val="none" w:sz="0" w:space="0" w:color="auto"/>
      </w:divBdr>
    </w:div>
    <w:div w:id="763457798">
      <w:bodyDiv w:val="1"/>
      <w:marLeft w:val="0"/>
      <w:marRight w:val="0"/>
      <w:marTop w:val="0"/>
      <w:marBottom w:val="0"/>
      <w:divBdr>
        <w:top w:val="none" w:sz="0" w:space="0" w:color="auto"/>
        <w:left w:val="none" w:sz="0" w:space="0" w:color="auto"/>
        <w:bottom w:val="none" w:sz="0" w:space="0" w:color="auto"/>
        <w:right w:val="none" w:sz="0" w:space="0" w:color="auto"/>
      </w:divBdr>
    </w:div>
    <w:div w:id="770203861">
      <w:bodyDiv w:val="1"/>
      <w:marLeft w:val="0"/>
      <w:marRight w:val="0"/>
      <w:marTop w:val="0"/>
      <w:marBottom w:val="0"/>
      <w:divBdr>
        <w:top w:val="none" w:sz="0" w:space="0" w:color="auto"/>
        <w:left w:val="none" w:sz="0" w:space="0" w:color="auto"/>
        <w:bottom w:val="none" w:sz="0" w:space="0" w:color="auto"/>
        <w:right w:val="none" w:sz="0" w:space="0" w:color="auto"/>
      </w:divBdr>
    </w:div>
    <w:div w:id="795176428">
      <w:bodyDiv w:val="1"/>
      <w:marLeft w:val="0"/>
      <w:marRight w:val="0"/>
      <w:marTop w:val="0"/>
      <w:marBottom w:val="0"/>
      <w:divBdr>
        <w:top w:val="none" w:sz="0" w:space="0" w:color="auto"/>
        <w:left w:val="none" w:sz="0" w:space="0" w:color="auto"/>
        <w:bottom w:val="none" w:sz="0" w:space="0" w:color="auto"/>
        <w:right w:val="none" w:sz="0" w:space="0" w:color="auto"/>
      </w:divBdr>
    </w:div>
    <w:div w:id="799955734">
      <w:bodyDiv w:val="1"/>
      <w:marLeft w:val="0"/>
      <w:marRight w:val="0"/>
      <w:marTop w:val="0"/>
      <w:marBottom w:val="0"/>
      <w:divBdr>
        <w:top w:val="none" w:sz="0" w:space="0" w:color="auto"/>
        <w:left w:val="none" w:sz="0" w:space="0" w:color="auto"/>
        <w:bottom w:val="none" w:sz="0" w:space="0" w:color="auto"/>
        <w:right w:val="none" w:sz="0" w:space="0" w:color="auto"/>
      </w:divBdr>
    </w:div>
    <w:div w:id="833692485">
      <w:bodyDiv w:val="1"/>
      <w:marLeft w:val="0"/>
      <w:marRight w:val="0"/>
      <w:marTop w:val="0"/>
      <w:marBottom w:val="0"/>
      <w:divBdr>
        <w:top w:val="none" w:sz="0" w:space="0" w:color="auto"/>
        <w:left w:val="none" w:sz="0" w:space="0" w:color="auto"/>
        <w:bottom w:val="none" w:sz="0" w:space="0" w:color="auto"/>
        <w:right w:val="none" w:sz="0" w:space="0" w:color="auto"/>
      </w:divBdr>
    </w:div>
    <w:div w:id="833834598">
      <w:bodyDiv w:val="1"/>
      <w:marLeft w:val="0"/>
      <w:marRight w:val="0"/>
      <w:marTop w:val="0"/>
      <w:marBottom w:val="0"/>
      <w:divBdr>
        <w:top w:val="none" w:sz="0" w:space="0" w:color="auto"/>
        <w:left w:val="none" w:sz="0" w:space="0" w:color="auto"/>
        <w:bottom w:val="none" w:sz="0" w:space="0" w:color="auto"/>
        <w:right w:val="none" w:sz="0" w:space="0" w:color="auto"/>
      </w:divBdr>
    </w:div>
    <w:div w:id="858544177">
      <w:bodyDiv w:val="1"/>
      <w:marLeft w:val="0"/>
      <w:marRight w:val="0"/>
      <w:marTop w:val="0"/>
      <w:marBottom w:val="0"/>
      <w:divBdr>
        <w:top w:val="none" w:sz="0" w:space="0" w:color="auto"/>
        <w:left w:val="none" w:sz="0" w:space="0" w:color="auto"/>
        <w:bottom w:val="none" w:sz="0" w:space="0" w:color="auto"/>
        <w:right w:val="none" w:sz="0" w:space="0" w:color="auto"/>
      </w:divBdr>
    </w:div>
    <w:div w:id="876740817">
      <w:bodyDiv w:val="1"/>
      <w:marLeft w:val="0"/>
      <w:marRight w:val="0"/>
      <w:marTop w:val="0"/>
      <w:marBottom w:val="0"/>
      <w:divBdr>
        <w:top w:val="none" w:sz="0" w:space="0" w:color="auto"/>
        <w:left w:val="none" w:sz="0" w:space="0" w:color="auto"/>
        <w:bottom w:val="none" w:sz="0" w:space="0" w:color="auto"/>
        <w:right w:val="none" w:sz="0" w:space="0" w:color="auto"/>
      </w:divBdr>
    </w:div>
    <w:div w:id="889651354">
      <w:bodyDiv w:val="1"/>
      <w:marLeft w:val="0"/>
      <w:marRight w:val="0"/>
      <w:marTop w:val="0"/>
      <w:marBottom w:val="0"/>
      <w:divBdr>
        <w:top w:val="none" w:sz="0" w:space="0" w:color="auto"/>
        <w:left w:val="none" w:sz="0" w:space="0" w:color="auto"/>
        <w:bottom w:val="none" w:sz="0" w:space="0" w:color="auto"/>
        <w:right w:val="none" w:sz="0" w:space="0" w:color="auto"/>
      </w:divBdr>
    </w:div>
    <w:div w:id="890776272">
      <w:bodyDiv w:val="1"/>
      <w:marLeft w:val="0"/>
      <w:marRight w:val="0"/>
      <w:marTop w:val="0"/>
      <w:marBottom w:val="0"/>
      <w:divBdr>
        <w:top w:val="none" w:sz="0" w:space="0" w:color="auto"/>
        <w:left w:val="none" w:sz="0" w:space="0" w:color="auto"/>
        <w:bottom w:val="none" w:sz="0" w:space="0" w:color="auto"/>
        <w:right w:val="none" w:sz="0" w:space="0" w:color="auto"/>
      </w:divBdr>
    </w:div>
    <w:div w:id="896015186">
      <w:bodyDiv w:val="1"/>
      <w:marLeft w:val="0"/>
      <w:marRight w:val="0"/>
      <w:marTop w:val="0"/>
      <w:marBottom w:val="0"/>
      <w:divBdr>
        <w:top w:val="none" w:sz="0" w:space="0" w:color="auto"/>
        <w:left w:val="none" w:sz="0" w:space="0" w:color="auto"/>
        <w:bottom w:val="none" w:sz="0" w:space="0" w:color="auto"/>
        <w:right w:val="none" w:sz="0" w:space="0" w:color="auto"/>
      </w:divBdr>
    </w:div>
    <w:div w:id="917061761">
      <w:bodyDiv w:val="1"/>
      <w:marLeft w:val="0"/>
      <w:marRight w:val="0"/>
      <w:marTop w:val="0"/>
      <w:marBottom w:val="0"/>
      <w:divBdr>
        <w:top w:val="none" w:sz="0" w:space="0" w:color="auto"/>
        <w:left w:val="none" w:sz="0" w:space="0" w:color="auto"/>
        <w:bottom w:val="none" w:sz="0" w:space="0" w:color="auto"/>
        <w:right w:val="none" w:sz="0" w:space="0" w:color="auto"/>
      </w:divBdr>
    </w:div>
    <w:div w:id="920404605">
      <w:bodyDiv w:val="1"/>
      <w:marLeft w:val="0"/>
      <w:marRight w:val="0"/>
      <w:marTop w:val="0"/>
      <w:marBottom w:val="0"/>
      <w:divBdr>
        <w:top w:val="none" w:sz="0" w:space="0" w:color="auto"/>
        <w:left w:val="none" w:sz="0" w:space="0" w:color="auto"/>
        <w:bottom w:val="none" w:sz="0" w:space="0" w:color="auto"/>
        <w:right w:val="none" w:sz="0" w:space="0" w:color="auto"/>
      </w:divBdr>
    </w:div>
    <w:div w:id="926037398">
      <w:bodyDiv w:val="1"/>
      <w:marLeft w:val="0"/>
      <w:marRight w:val="0"/>
      <w:marTop w:val="0"/>
      <w:marBottom w:val="0"/>
      <w:divBdr>
        <w:top w:val="none" w:sz="0" w:space="0" w:color="auto"/>
        <w:left w:val="none" w:sz="0" w:space="0" w:color="auto"/>
        <w:bottom w:val="none" w:sz="0" w:space="0" w:color="auto"/>
        <w:right w:val="none" w:sz="0" w:space="0" w:color="auto"/>
      </w:divBdr>
    </w:div>
    <w:div w:id="928270301">
      <w:bodyDiv w:val="1"/>
      <w:marLeft w:val="0"/>
      <w:marRight w:val="0"/>
      <w:marTop w:val="0"/>
      <w:marBottom w:val="0"/>
      <w:divBdr>
        <w:top w:val="none" w:sz="0" w:space="0" w:color="auto"/>
        <w:left w:val="none" w:sz="0" w:space="0" w:color="auto"/>
        <w:bottom w:val="none" w:sz="0" w:space="0" w:color="auto"/>
        <w:right w:val="none" w:sz="0" w:space="0" w:color="auto"/>
      </w:divBdr>
    </w:div>
    <w:div w:id="943726739">
      <w:bodyDiv w:val="1"/>
      <w:marLeft w:val="0"/>
      <w:marRight w:val="0"/>
      <w:marTop w:val="0"/>
      <w:marBottom w:val="0"/>
      <w:divBdr>
        <w:top w:val="none" w:sz="0" w:space="0" w:color="auto"/>
        <w:left w:val="none" w:sz="0" w:space="0" w:color="auto"/>
        <w:bottom w:val="none" w:sz="0" w:space="0" w:color="auto"/>
        <w:right w:val="none" w:sz="0" w:space="0" w:color="auto"/>
      </w:divBdr>
    </w:div>
    <w:div w:id="949043137">
      <w:bodyDiv w:val="1"/>
      <w:marLeft w:val="0"/>
      <w:marRight w:val="0"/>
      <w:marTop w:val="0"/>
      <w:marBottom w:val="0"/>
      <w:divBdr>
        <w:top w:val="none" w:sz="0" w:space="0" w:color="auto"/>
        <w:left w:val="none" w:sz="0" w:space="0" w:color="auto"/>
        <w:bottom w:val="none" w:sz="0" w:space="0" w:color="auto"/>
        <w:right w:val="none" w:sz="0" w:space="0" w:color="auto"/>
      </w:divBdr>
    </w:div>
    <w:div w:id="951785149">
      <w:bodyDiv w:val="1"/>
      <w:marLeft w:val="0"/>
      <w:marRight w:val="0"/>
      <w:marTop w:val="0"/>
      <w:marBottom w:val="0"/>
      <w:divBdr>
        <w:top w:val="none" w:sz="0" w:space="0" w:color="auto"/>
        <w:left w:val="none" w:sz="0" w:space="0" w:color="auto"/>
        <w:bottom w:val="none" w:sz="0" w:space="0" w:color="auto"/>
        <w:right w:val="none" w:sz="0" w:space="0" w:color="auto"/>
      </w:divBdr>
    </w:div>
    <w:div w:id="969557466">
      <w:bodyDiv w:val="1"/>
      <w:marLeft w:val="0"/>
      <w:marRight w:val="0"/>
      <w:marTop w:val="0"/>
      <w:marBottom w:val="0"/>
      <w:divBdr>
        <w:top w:val="none" w:sz="0" w:space="0" w:color="auto"/>
        <w:left w:val="none" w:sz="0" w:space="0" w:color="auto"/>
        <w:bottom w:val="none" w:sz="0" w:space="0" w:color="auto"/>
        <w:right w:val="none" w:sz="0" w:space="0" w:color="auto"/>
      </w:divBdr>
    </w:div>
    <w:div w:id="988557498">
      <w:bodyDiv w:val="1"/>
      <w:marLeft w:val="0"/>
      <w:marRight w:val="0"/>
      <w:marTop w:val="0"/>
      <w:marBottom w:val="0"/>
      <w:divBdr>
        <w:top w:val="none" w:sz="0" w:space="0" w:color="auto"/>
        <w:left w:val="none" w:sz="0" w:space="0" w:color="auto"/>
        <w:bottom w:val="none" w:sz="0" w:space="0" w:color="auto"/>
        <w:right w:val="none" w:sz="0" w:space="0" w:color="auto"/>
      </w:divBdr>
    </w:div>
    <w:div w:id="994457730">
      <w:bodyDiv w:val="1"/>
      <w:marLeft w:val="0"/>
      <w:marRight w:val="0"/>
      <w:marTop w:val="0"/>
      <w:marBottom w:val="0"/>
      <w:divBdr>
        <w:top w:val="none" w:sz="0" w:space="0" w:color="auto"/>
        <w:left w:val="none" w:sz="0" w:space="0" w:color="auto"/>
        <w:bottom w:val="none" w:sz="0" w:space="0" w:color="auto"/>
        <w:right w:val="none" w:sz="0" w:space="0" w:color="auto"/>
      </w:divBdr>
    </w:div>
    <w:div w:id="1001159410">
      <w:bodyDiv w:val="1"/>
      <w:marLeft w:val="0"/>
      <w:marRight w:val="0"/>
      <w:marTop w:val="0"/>
      <w:marBottom w:val="0"/>
      <w:divBdr>
        <w:top w:val="none" w:sz="0" w:space="0" w:color="auto"/>
        <w:left w:val="none" w:sz="0" w:space="0" w:color="auto"/>
        <w:bottom w:val="none" w:sz="0" w:space="0" w:color="auto"/>
        <w:right w:val="none" w:sz="0" w:space="0" w:color="auto"/>
      </w:divBdr>
    </w:div>
    <w:div w:id="1038773536">
      <w:bodyDiv w:val="1"/>
      <w:marLeft w:val="0"/>
      <w:marRight w:val="0"/>
      <w:marTop w:val="0"/>
      <w:marBottom w:val="0"/>
      <w:divBdr>
        <w:top w:val="none" w:sz="0" w:space="0" w:color="auto"/>
        <w:left w:val="none" w:sz="0" w:space="0" w:color="auto"/>
        <w:bottom w:val="none" w:sz="0" w:space="0" w:color="auto"/>
        <w:right w:val="none" w:sz="0" w:space="0" w:color="auto"/>
      </w:divBdr>
    </w:div>
    <w:div w:id="1040087366">
      <w:bodyDiv w:val="1"/>
      <w:marLeft w:val="0"/>
      <w:marRight w:val="0"/>
      <w:marTop w:val="0"/>
      <w:marBottom w:val="0"/>
      <w:divBdr>
        <w:top w:val="none" w:sz="0" w:space="0" w:color="auto"/>
        <w:left w:val="none" w:sz="0" w:space="0" w:color="auto"/>
        <w:bottom w:val="none" w:sz="0" w:space="0" w:color="auto"/>
        <w:right w:val="none" w:sz="0" w:space="0" w:color="auto"/>
      </w:divBdr>
    </w:div>
    <w:div w:id="1053964169">
      <w:bodyDiv w:val="1"/>
      <w:marLeft w:val="0"/>
      <w:marRight w:val="0"/>
      <w:marTop w:val="0"/>
      <w:marBottom w:val="0"/>
      <w:divBdr>
        <w:top w:val="none" w:sz="0" w:space="0" w:color="auto"/>
        <w:left w:val="none" w:sz="0" w:space="0" w:color="auto"/>
        <w:bottom w:val="none" w:sz="0" w:space="0" w:color="auto"/>
        <w:right w:val="none" w:sz="0" w:space="0" w:color="auto"/>
      </w:divBdr>
    </w:div>
    <w:div w:id="1074009054">
      <w:bodyDiv w:val="1"/>
      <w:marLeft w:val="0"/>
      <w:marRight w:val="0"/>
      <w:marTop w:val="0"/>
      <w:marBottom w:val="0"/>
      <w:divBdr>
        <w:top w:val="none" w:sz="0" w:space="0" w:color="auto"/>
        <w:left w:val="none" w:sz="0" w:space="0" w:color="auto"/>
        <w:bottom w:val="none" w:sz="0" w:space="0" w:color="auto"/>
        <w:right w:val="none" w:sz="0" w:space="0" w:color="auto"/>
      </w:divBdr>
    </w:div>
    <w:div w:id="1082070097">
      <w:bodyDiv w:val="1"/>
      <w:marLeft w:val="0"/>
      <w:marRight w:val="0"/>
      <w:marTop w:val="0"/>
      <w:marBottom w:val="0"/>
      <w:divBdr>
        <w:top w:val="none" w:sz="0" w:space="0" w:color="auto"/>
        <w:left w:val="none" w:sz="0" w:space="0" w:color="auto"/>
        <w:bottom w:val="none" w:sz="0" w:space="0" w:color="auto"/>
        <w:right w:val="none" w:sz="0" w:space="0" w:color="auto"/>
      </w:divBdr>
    </w:div>
    <w:div w:id="1086027824">
      <w:bodyDiv w:val="1"/>
      <w:marLeft w:val="0"/>
      <w:marRight w:val="0"/>
      <w:marTop w:val="0"/>
      <w:marBottom w:val="0"/>
      <w:divBdr>
        <w:top w:val="none" w:sz="0" w:space="0" w:color="auto"/>
        <w:left w:val="none" w:sz="0" w:space="0" w:color="auto"/>
        <w:bottom w:val="none" w:sz="0" w:space="0" w:color="auto"/>
        <w:right w:val="none" w:sz="0" w:space="0" w:color="auto"/>
      </w:divBdr>
    </w:div>
    <w:div w:id="1090854839">
      <w:bodyDiv w:val="1"/>
      <w:marLeft w:val="0"/>
      <w:marRight w:val="0"/>
      <w:marTop w:val="0"/>
      <w:marBottom w:val="0"/>
      <w:divBdr>
        <w:top w:val="none" w:sz="0" w:space="0" w:color="auto"/>
        <w:left w:val="none" w:sz="0" w:space="0" w:color="auto"/>
        <w:bottom w:val="none" w:sz="0" w:space="0" w:color="auto"/>
        <w:right w:val="none" w:sz="0" w:space="0" w:color="auto"/>
      </w:divBdr>
    </w:div>
    <w:div w:id="1091925432">
      <w:bodyDiv w:val="1"/>
      <w:marLeft w:val="0"/>
      <w:marRight w:val="0"/>
      <w:marTop w:val="0"/>
      <w:marBottom w:val="0"/>
      <w:divBdr>
        <w:top w:val="none" w:sz="0" w:space="0" w:color="auto"/>
        <w:left w:val="none" w:sz="0" w:space="0" w:color="auto"/>
        <w:bottom w:val="none" w:sz="0" w:space="0" w:color="auto"/>
        <w:right w:val="none" w:sz="0" w:space="0" w:color="auto"/>
      </w:divBdr>
    </w:div>
    <w:div w:id="1094471092">
      <w:bodyDiv w:val="1"/>
      <w:marLeft w:val="0"/>
      <w:marRight w:val="0"/>
      <w:marTop w:val="0"/>
      <w:marBottom w:val="0"/>
      <w:divBdr>
        <w:top w:val="none" w:sz="0" w:space="0" w:color="auto"/>
        <w:left w:val="none" w:sz="0" w:space="0" w:color="auto"/>
        <w:bottom w:val="none" w:sz="0" w:space="0" w:color="auto"/>
        <w:right w:val="none" w:sz="0" w:space="0" w:color="auto"/>
      </w:divBdr>
    </w:div>
    <w:div w:id="1098915565">
      <w:bodyDiv w:val="1"/>
      <w:marLeft w:val="0"/>
      <w:marRight w:val="0"/>
      <w:marTop w:val="0"/>
      <w:marBottom w:val="0"/>
      <w:divBdr>
        <w:top w:val="none" w:sz="0" w:space="0" w:color="auto"/>
        <w:left w:val="none" w:sz="0" w:space="0" w:color="auto"/>
        <w:bottom w:val="none" w:sz="0" w:space="0" w:color="auto"/>
        <w:right w:val="none" w:sz="0" w:space="0" w:color="auto"/>
      </w:divBdr>
    </w:div>
    <w:div w:id="1100877203">
      <w:bodyDiv w:val="1"/>
      <w:marLeft w:val="0"/>
      <w:marRight w:val="0"/>
      <w:marTop w:val="0"/>
      <w:marBottom w:val="0"/>
      <w:divBdr>
        <w:top w:val="none" w:sz="0" w:space="0" w:color="auto"/>
        <w:left w:val="none" w:sz="0" w:space="0" w:color="auto"/>
        <w:bottom w:val="none" w:sz="0" w:space="0" w:color="auto"/>
        <w:right w:val="none" w:sz="0" w:space="0" w:color="auto"/>
      </w:divBdr>
    </w:div>
    <w:div w:id="1101024472">
      <w:bodyDiv w:val="1"/>
      <w:marLeft w:val="0"/>
      <w:marRight w:val="0"/>
      <w:marTop w:val="0"/>
      <w:marBottom w:val="0"/>
      <w:divBdr>
        <w:top w:val="none" w:sz="0" w:space="0" w:color="auto"/>
        <w:left w:val="none" w:sz="0" w:space="0" w:color="auto"/>
        <w:bottom w:val="none" w:sz="0" w:space="0" w:color="auto"/>
        <w:right w:val="none" w:sz="0" w:space="0" w:color="auto"/>
      </w:divBdr>
    </w:div>
    <w:div w:id="1107580874">
      <w:bodyDiv w:val="1"/>
      <w:marLeft w:val="0"/>
      <w:marRight w:val="0"/>
      <w:marTop w:val="0"/>
      <w:marBottom w:val="0"/>
      <w:divBdr>
        <w:top w:val="none" w:sz="0" w:space="0" w:color="auto"/>
        <w:left w:val="none" w:sz="0" w:space="0" w:color="auto"/>
        <w:bottom w:val="none" w:sz="0" w:space="0" w:color="auto"/>
        <w:right w:val="none" w:sz="0" w:space="0" w:color="auto"/>
      </w:divBdr>
    </w:div>
    <w:div w:id="1118647805">
      <w:bodyDiv w:val="1"/>
      <w:marLeft w:val="0"/>
      <w:marRight w:val="0"/>
      <w:marTop w:val="0"/>
      <w:marBottom w:val="0"/>
      <w:divBdr>
        <w:top w:val="none" w:sz="0" w:space="0" w:color="auto"/>
        <w:left w:val="none" w:sz="0" w:space="0" w:color="auto"/>
        <w:bottom w:val="none" w:sz="0" w:space="0" w:color="auto"/>
        <w:right w:val="none" w:sz="0" w:space="0" w:color="auto"/>
      </w:divBdr>
    </w:div>
    <w:div w:id="1120563346">
      <w:bodyDiv w:val="1"/>
      <w:marLeft w:val="0"/>
      <w:marRight w:val="0"/>
      <w:marTop w:val="0"/>
      <w:marBottom w:val="0"/>
      <w:divBdr>
        <w:top w:val="none" w:sz="0" w:space="0" w:color="auto"/>
        <w:left w:val="none" w:sz="0" w:space="0" w:color="auto"/>
        <w:bottom w:val="none" w:sz="0" w:space="0" w:color="auto"/>
        <w:right w:val="none" w:sz="0" w:space="0" w:color="auto"/>
      </w:divBdr>
    </w:div>
    <w:div w:id="1122186612">
      <w:bodyDiv w:val="1"/>
      <w:marLeft w:val="0"/>
      <w:marRight w:val="0"/>
      <w:marTop w:val="0"/>
      <w:marBottom w:val="0"/>
      <w:divBdr>
        <w:top w:val="none" w:sz="0" w:space="0" w:color="auto"/>
        <w:left w:val="none" w:sz="0" w:space="0" w:color="auto"/>
        <w:bottom w:val="none" w:sz="0" w:space="0" w:color="auto"/>
        <w:right w:val="none" w:sz="0" w:space="0" w:color="auto"/>
      </w:divBdr>
    </w:div>
    <w:div w:id="1136680614">
      <w:bodyDiv w:val="1"/>
      <w:marLeft w:val="0"/>
      <w:marRight w:val="0"/>
      <w:marTop w:val="0"/>
      <w:marBottom w:val="0"/>
      <w:divBdr>
        <w:top w:val="none" w:sz="0" w:space="0" w:color="auto"/>
        <w:left w:val="none" w:sz="0" w:space="0" w:color="auto"/>
        <w:bottom w:val="none" w:sz="0" w:space="0" w:color="auto"/>
        <w:right w:val="none" w:sz="0" w:space="0" w:color="auto"/>
      </w:divBdr>
    </w:div>
    <w:div w:id="1137868781">
      <w:bodyDiv w:val="1"/>
      <w:marLeft w:val="0"/>
      <w:marRight w:val="0"/>
      <w:marTop w:val="0"/>
      <w:marBottom w:val="0"/>
      <w:divBdr>
        <w:top w:val="none" w:sz="0" w:space="0" w:color="auto"/>
        <w:left w:val="none" w:sz="0" w:space="0" w:color="auto"/>
        <w:bottom w:val="none" w:sz="0" w:space="0" w:color="auto"/>
        <w:right w:val="none" w:sz="0" w:space="0" w:color="auto"/>
      </w:divBdr>
    </w:div>
    <w:div w:id="1151874318">
      <w:bodyDiv w:val="1"/>
      <w:marLeft w:val="0"/>
      <w:marRight w:val="0"/>
      <w:marTop w:val="0"/>
      <w:marBottom w:val="0"/>
      <w:divBdr>
        <w:top w:val="none" w:sz="0" w:space="0" w:color="auto"/>
        <w:left w:val="none" w:sz="0" w:space="0" w:color="auto"/>
        <w:bottom w:val="none" w:sz="0" w:space="0" w:color="auto"/>
        <w:right w:val="none" w:sz="0" w:space="0" w:color="auto"/>
      </w:divBdr>
    </w:div>
    <w:div w:id="1163204488">
      <w:bodyDiv w:val="1"/>
      <w:marLeft w:val="0"/>
      <w:marRight w:val="0"/>
      <w:marTop w:val="0"/>
      <w:marBottom w:val="0"/>
      <w:divBdr>
        <w:top w:val="none" w:sz="0" w:space="0" w:color="auto"/>
        <w:left w:val="none" w:sz="0" w:space="0" w:color="auto"/>
        <w:bottom w:val="none" w:sz="0" w:space="0" w:color="auto"/>
        <w:right w:val="none" w:sz="0" w:space="0" w:color="auto"/>
      </w:divBdr>
    </w:div>
    <w:div w:id="1163549859">
      <w:bodyDiv w:val="1"/>
      <w:marLeft w:val="0"/>
      <w:marRight w:val="0"/>
      <w:marTop w:val="0"/>
      <w:marBottom w:val="0"/>
      <w:divBdr>
        <w:top w:val="none" w:sz="0" w:space="0" w:color="auto"/>
        <w:left w:val="none" w:sz="0" w:space="0" w:color="auto"/>
        <w:bottom w:val="none" w:sz="0" w:space="0" w:color="auto"/>
        <w:right w:val="none" w:sz="0" w:space="0" w:color="auto"/>
      </w:divBdr>
    </w:div>
    <w:div w:id="1164316628">
      <w:bodyDiv w:val="1"/>
      <w:marLeft w:val="0"/>
      <w:marRight w:val="0"/>
      <w:marTop w:val="0"/>
      <w:marBottom w:val="0"/>
      <w:divBdr>
        <w:top w:val="none" w:sz="0" w:space="0" w:color="auto"/>
        <w:left w:val="none" w:sz="0" w:space="0" w:color="auto"/>
        <w:bottom w:val="none" w:sz="0" w:space="0" w:color="auto"/>
        <w:right w:val="none" w:sz="0" w:space="0" w:color="auto"/>
      </w:divBdr>
    </w:div>
    <w:div w:id="1164511136">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5708794">
      <w:bodyDiv w:val="1"/>
      <w:marLeft w:val="0"/>
      <w:marRight w:val="0"/>
      <w:marTop w:val="0"/>
      <w:marBottom w:val="0"/>
      <w:divBdr>
        <w:top w:val="none" w:sz="0" w:space="0" w:color="auto"/>
        <w:left w:val="none" w:sz="0" w:space="0" w:color="auto"/>
        <w:bottom w:val="none" w:sz="0" w:space="0" w:color="auto"/>
        <w:right w:val="none" w:sz="0" w:space="0" w:color="auto"/>
      </w:divBdr>
    </w:div>
    <w:div w:id="1167015646">
      <w:bodyDiv w:val="1"/>
      <w:marLeft w:val="0"/>
      <w:marRight w:val="0"/>
      <w:marTop w:val="0"/>
      <w:marBottom w:val="0"/>
      <w:divBdr>
        <w:top w:val="none" w:sz="0" w:space="0" w:color="auto"/>
        <w:left w:val="none" w:sz="0" w:space="0" w:color="auto"/>
        <w:bottom w:val="none" w:sz="0" w:space="0" w:color="auto"/>
        <w:right w:val="none" w:sz="0" w:space="0" w:color="auto"/>
      </w:divBdr>
    </w:div>
    <w:div w:id="1167478694">
      <w:bodyDiv w:val="1"/>
      <w:marLeft w:val="0"/>
      <w:marRight w:val="0"/>
      <w:marTop w:val="0"/>
      <w:marBottom w:val="0"/>
      <w:divBdr>
        <w:top w:val="none" w:sz="0" w:space="0" w:color="auto"/>
        <w:left w:val="none" w:sz="0" w:space="0" w:color="auto"/>
        <w:bottom w:val="none" w:sz="0" w:space="0" w:color="auto"/>
        <w:right w:val="none" w:sz="0" w:space="0" w:color="auto"/>
      </w:divBdr>
    </w:div>
    <w:div w:id="1175075603">
      <w:bodyDiv w:val="1"/>
      <w:marLeft w:val="0"/>
      <w:marRight w:val="0"/>
      <w:marTop w:val="0"/>
      <w:marBottom w:val="0"/>
      <w:divBdr>
        <w:top w:val="none" w:sz="0" w:space="0" w:color="auto"/>
        <w:left w:val="none" w:sz="0" w:space="0" w:color="auto"/>
        <w:bottom w:val="none" w:sz="0" w:space="0" w:color="auto"/>
        <w:right w:val="none" w:sz="0" w:space="0" w:color="auto"/>
      </w:divBdr>
    </w:div>
    <w:div w:id="1175265132">
      <w:bodyDiv w:val="1"/>
      <w:marLeft w:val="0"/>
      <w:marRight w:val="0"/>
      <w:marTop w:val="0"/>
      <w:marBottom w:val="0"/>
      <w:divBdr>
        <w:top w:val="none" w:sz="0" w:space="0" w:color="auto"/>
        <w:left w:val="none" w:sz="0" w:space="0" w:color="auto"/>
        <w:bottom w:val="none" w:sz="0" w:space="0" w:color="auto"/>
        <w:right w:val="none" w:sz="0" w:space="0" w:color="auto"/>
      </w:divBdr>
    </w:div>
    <w:div w:id="1183594024">
      <w:bodyDiv w:val="1"/>
      <w:marLeft w:val="0"/>
      <w:marRight w:val="0"/>
      <w:marTop w:val="0"/>
      <w:marBottom w:val="0"/>
      <w:divBdr>
        <w:top w:val="none" w:sz="0" w:space="0" w:color="auto"/>
        <w:left w:val="none" w:sz="0" w:space="0" w:color="auto"/>
        <w:bottom w:val="none" w:sz="0" w:space="0" w:color="auto"/>
        <w:right w:val="none" w:sz="0" w:space="0" w:color="auto"/>
      </w:divBdr>
    </w:div>
    <w:div w:id="1186676657">
      <w:bodyDiv w:val="1"/>
      <w:marLeft w:val="0"/>
      <w:marRight w:val="0"/>
      <w:marTop w:val="0"/>
      <w:marBottom w:val="0"/>
      <w:divBdr>
        <w:top w:val="none" w:sz="0" w:space="0" w:color="auto"/>
        <w:left w:val="none" w:sz="0" w:space="0" w:color="auto"/>
        <w:bottom w:val="none" w:sz="0" w:space="0" w:color="auto"/>
        <w:right w:val="none" w:sz="0" w:space="0" w:color="auto"/>
      </w:divBdr>
    </w:div>
    <w:div w:id="1191072996">
      <w:bodyDiv w:val="1"/>
      <w:marLeft w:val="0"/>
      <w:marRight w:val="0"/>
      <w:marTop w:val="0"/>
      <w:marBottom w:val="0"/>
      <w:divBdr>
        <w:top w:val="none" w:sz="0" w:space="0" w:color="auto"/>
        <w:left w:val="none" w:sz="0" w:space="0" w:color="auto"/>
        <w:bottom w:val="none" w:sz="0" w:space="0" w:color="auto"/>
        <w:right w:val="none" w:sz="0" w:space="0" w:color="auto"/>
      </w:divBdr>
    </w:div>
    <w:div w:id="1202087837">
      <w:bodyDiv w:val="1"/>
      <w:marLeft w:val="0"/>
      <w:marRight w:val="0"/>
      <w:marTop w:val="0"/>
      <w:marBottom w:val="0"/>
      <w:divBdr>
        <w:top w:val="none" w:sz="0" w:space="0" w:color="auto"/>
        <w:left w:val="none" w:sz="0" w:space="0" w:color="auto"/>
        <w:bottom w:val="none" w:sz="0" w:space="0" w:color="auto"/>
        <w:right w:val="none" w:sz="0" w:space="0" w:color="auto"/>
      </w:divBdr>
    </w:div>
    <w:div w:id="1203637652">
      <w:bodyDiv w:val="1"/>
      <w:marLeft w:val="0"/>
      <w:marRight w:val="0"/>
      <w:marTop w:val="0"/>
      <w:marBottom w:val="0"/>
      <w:divBdr>
        <w:top w:val="none" w:sz="0" w:space="0" w:color="auto"/>
        <w:left w:val="none" w:sz="0" w:space="0" w:color="auto"/>
        <w:bottom w:val="none" w:sz="0" w:space="0" w:color="auto"/>
        <w:right w:val="none" w:sz="0" w:space="0" w:color="auto"/>
      </w:divBdr>
    </w:div>
    <w:div w:id="1204101669">
      <w:bodyDiv w:val="1"/>
      <w:marLeft w:val="0"/>
      <w:marRight w:val="0"/>
      <w:marTop w:val="0"/>
      <w:marBottom w:val="0"/>
      <w:divBdr>
        <w:top w:val="none" w:sz="0" w:space="0" w:color="auto"/>
        <w:left w:val="none" w:sz="0" w:space="0" w:color="auto"/>
        <w:bottom w:val="none" w:sz="0" w:space="0" w:color="auto"/>
        <w:right w:val="none" w:sz="0" w:space="0" w:color="auto"/>
      </w:divBdr>
    </w:div>
    <w:div w:id="1219784404">
      <w:bodyDiv w:val="1"/>
      <w:marLeft w:val="0"/>
      <w:marRight w:val="0"/>
      <w:marTop w:val="0"/>
      <w:marBottom w:val="0"/>
      <w:divBdr>
        <w:top w:val="none" w:sz="0" w:space="0" w:color="auto"/>
        <w:left w:val="none" w:sz="0" w:space="0" w:color="auto"/>
        <w:bottom w:val="none" w:sz="0" w:space="0" w:color="auto"/>
        <w:right w:val="none" w:sz="0" w:space="0" w:color="auto"/>
      </w:divBdr>
    </w:div>
    <w:div w:id="1225142726">
      <w:bodyDiv w:val="1"/>
      <w:marLeft w:val="0"/>
      <w:marRight w:val="0"/>
      <w:marTop w:val="0"/>
      <w:marBottom w:val="0"/>
      <w:divBdr>
        <w:top w:val="none" w:sz="0" w:space="0" w:color="auto"/>
        <w:left w:val="none" w:sz="0" w:space="0" w:color="auto"/>
        <w:bottom w:val="none" w:sz="0" w:space="0" w:color="auto"/>
        <w:right w:val="none" w:sz="0" w:space="0" w:color="auto"/>
      </w:divBdr>
    </w:div>
    <w:div w:id="1236814805">
      <w:bodyDiv w:val="1"/>
      <w:marLeft w:val="0"/>
      <w:marRight w:val="0"/>
      <w:marTop w:val="0"/>
      <w:marBottom w:val="0"/>
      <w:divBdr>
        <w:top w:val="none" w:sz="0" w:space="0" w:color="auto"/>
        <w:left w:val="none" w:sz="0" w:space="0" w:color="auto"/>
        <w:bottom w:val="none" w:sz="0" w:space="0" w:color="auto"/>
        <w:right w:val="none" w:sz="0" w:space="0" w:color="auto"/>
      </w:divBdr>
    </w:div>
    <w:div w:id="1240093293">
      <w:bodyDiv w:val="1"/>
      <w:marLeft w:val="0"/>
      <w:marRight w:val="0"/>
      <w:marTop w:val="0"/>
      <w:marBottom w:val="0"/>
      <w:divBdr>
        <w:top w:val="none" w:sz="0" w:space="0" w:color="auto"/>
        <w:left w:val="none" w:sz="0" w:space="0" w:color="auto"/>
        <w:bottom w:val="none" w:sz="0" w:space="0" w:color="auto"/>
        <w:right w:val="none" w:sz="0" w:space="0" w:color="auto"/>
      </w:divBdr>
    </w:div>
    <w:div w:id="1251694600">
      <w:bodyDiv w:val="1"/>
      <w:marLeft w:val="0"/>
      <w:marRight w:val="0"/>
      <w:marTop w:val="0"/>
      <w:marBottom w:val="0"/>
      <w:divBdr>
        <w:top w:val="none" w:sz="0" w:space="0" w:color="auto"/>
        <w:left w:val="none" w:sz="0" w:space="0" w:color="auto"/>
        <w:bottom w:val="none" w:sz="0" w:space="0" w:color="auto"/>
        <w:right w:val="none" w:sz="0" w:space="0" w:color="auto"/>
      </w:divBdr>
    </w:div>
    <w:div w:id="1325400840">
      <w:bodyDiv w:val="1"/>
      <w:marLeft w:val="0"/>
      <w:marRight w:val="0"/>
      <w:marTop w:val="0"/>
      <w:marBottom w:val="0"/>
      <w:divBdr>
        <w:top w:val="none" w:sz="0" w:space="0" w:color="auto"/>
        <w:left w:val="none" w:sz="0" w:space="0" w:color="auto"/>
        <w:bottom w:val="none" w:sz="0" w:space="0" w:color="auto"/>
        <w:right w:val="none" w:sz="0" w:space="0" w:color="auto"/>
      </w:divBdr>
    </w:div>
    <w:div w:id="1326934394">
      <w:bodyDiv w:val="1"/>
      <w:marLeft w:val="0"/>
      <w:marRight w:val="0"/>
      <w:marTop w:val="0"/>
      <w:marBottom w:val="0"/>
      <w:divBdr>
        <w:top w:val="none" w:sz="0" w:space="0" w:color="auto"/>
        <w:left w:val="none" w:sz="0" w:space="0" w:color="auto"/>
        <w:bottom w:val="none" w:sz="0" w:space="0" w:color="auto"/>
        <w:right w:val="none" w:sz="0" w:space="0" w:color="auto"/>
      </w:divBdr>
    </w:div>
    <w:div w:id="1327785621">
      <w:bodyDiv w:val="1"/>
      <w:marLeft w:val="0"/>
      <w:marRight w:val="0"/>
      <w:marTop w:val="0"/>
      <w:marBottom w:val="0"/>
      <w:divBdr>
        <w:top w:val="none" w:sz="0" w:space="0" w:color="auto"/>
        <w:left w:val="none" w:sz="0" w:space="0" w:color="auto"/>
        <w:bottom w:val="none" w:sz="0" w:space="0" w:color="auto"/>
        <w:right w:val="none" w:sz="0" w:space="0" w:color="auto"/>
      </w:divBdr>
    </w:div>
    <w:div w:id="1332559799">
      <w:bodyDiv w:val="1"/>
      <w:marLeft w:val="0"/>
      <w:marRight w:val="0"/>
      <w:marTop w:val="0"/>
      <w:marBottom w:val="0"/>
      <w:divBdr>
        <w:top w:val="none" w:sz="0" w:space="0" w:color="auto"/>
        <w:left w:val="none" w:sz="0" w:space="0" w:color="auto"/>
        <w:bottom w:val="none" w:sz="0" w:space="0" w:color="auto"/>
        <w:right w:val="none" w:sz="0" w:space="0" w:color="auto"/>
      </w:divBdr>
    </w:div>
    <w:div w:id="1335762386">
      <w:bodyDiv w:val="1"/>
      <w:marLeft w:val="0"/>
      <w:marRight w:val="0"/>
      <w:marTop w:val="0"/>
      <w:marBottom w:val="0"/>
      <w:divBdr>
        <w:top w:val="none" w:sz="0" w:space="0" w:color="auto"/>
        <w:left w:val="none" w:sz="0" w:space="0" w:color="auto"/>
        <w:bottom w:val="none" w:sz="0" w:space="0" w:color="auto"/>
        <w:right w:val="none" w:sz="0" w:space="0" w:color="auto"/>
      </w:divBdr>
    </w:div>
    <w:div w:id="1374690166">
      <w:bodyDiv w:val="1"/>
      <w:marLeft w:val="0"/>
      <w:marRight w:val="0"/>
      <w:marTop w:val="0"/>
      <w:marBottom w:val="0"/>
      <w:divBdr>
        <w:top w:val="none" w:sz="0" w:space="0" w:color="auto"/>
        <w:left w:val="none" w:sz="0" w:space="0" w:color="auto"/>
        <w:bottom w:val="none" w:sz="0" w:space="0" w:color="auto"/>
        <w:right w:val="none" w:sz="0" w:space="0" w:color="auto"/>
      </w:divBdr>
    </w:div>
    <w:div w:id="1377510636">
      <w:bodyDiv w:val="1"/>
      <w:marLeft w:val="0"/>
      <w:marRight w:val="0"/>
      <w:marTop w:val="0"/>
      <w:marBottom w:val="0"/>
      <w:divBdr>
        <w:top w:val="none" w:sz="0" w:space="0" w:color="auto"/>
        <w:left w:val="none" w:sz="0" w:space="0" w:color="auto"/>
        <w:bottom w:val="none" w:sz="0" w:space="0" w:color="auto"/>
        <w:right w:val="none" w:sz="0" w:space="0" w:color="auto"/>
      </w:divBdr>
    </w:div>
    <w:div w:id="1384792493">
      <w:bodyDiv w:val="1"/>
      <w:marLeft w:val="0"/>
      <w:marRight w:val="0"/>
      <w:marTop w:val="0"/>
      <w:marBottom w:val="0"/>
      <w:divBdr>
        <w:top w:val="none" w:sz="0" w:space="0" w:color="auto"/>
        <w:left w:val="none" w:sz="0" w:space="0" w:color="auto"/>
        <w:bottom w:val="none" w:sz="0" w:space="0" w:color="auto"/>
        <w:right w:val="none" w:sz="0" w:space="0" w:color="auto"/>
      </w:divBdr>
    </w:div>
    <w:div w:id="1390543171">
      <w:bodyDiv w:val="1"/>
      <w:marLeft w:val="0"/>
      <w:marRight w:val="0"/>
      <w:marTop w:val="0"/>
      <w:marBottom w:val="0"/>
      <w:divBdr>
        <w:top w:val="none" w:sz="0" w:space="0" w:color="auto"/>
        <w:left w:val="none" w:sz="0" w:space="0" w:color="auto"/>
        <w:bottom w:val="none" w:sz="0" w:space="0" w:color="auto"/>
        <w:right w:val="none" w:sz="0" w:space="0" w:color="auto"/>
      </w:divBdr>
    </w:div>
    <w:div w:id="1400784436">
      <w:bodyDiv w:val="1"/>
      <w:marLeft w:val="0"/>
      <w:marRight w:val="0"/>
      <w:marTop w:val="0"/>
      <w:marBottom w:val="0"/>
      <w:divBdr>
        <w:top w:val="none" w:sz="0" w:space="0" w:color="auto"/>
        <w:left w:val="none" w:sz="0" w:space="0" w:color="auto"/>
        <w:bottom w:val="none" w:sz="0" w:space="0" w:color="auto"/>
        <w:right w:val="none" w:sz="0" w:space="0" w:color="auto"/>
      </w:divBdr>
    </w:div>
    <w:div w:id="1430004490">
      <w:bodyDiv w:val="1"/>
      <w:marLeft w:val="0"/>
      <w:marRight w:val="0"/>
      <w:marTop w:val="0"/>
      <w:marBottom w:val="0"/>
      <w:divBdr>
        <w:top w:val="none" w:sz="0" w:space="0" w:color="auto"/>
        <w:left w:val="none" w:sz="0" w:space="0" w:color="auto"/>
        <w:bottom w:val="none" w:sz="0" w:space="0" w:color="auto"/>
        <w:right w:val="none" w:sz="0" w:space="0" w:color="auto"/>
      </w:divBdr>
    </w:div>
    <w:div w:id="1445271193">
      <w:bodyDiv w:val="1"/>
      <w:marLeft w:val="0"/>
      <w:marRight w:val="0"/>
      <w:marTop w:val="0"/>
      <w:marBottom w:val="0"/>
      <w:divBdr>
        <w:top w:val="none" w:sz="0" w:space="0" w:color="auto"/>
        <w:left w:val="none" w:sz="0" w:space="0" w:color="auto"/>
        <w:bottom w:val="none" w:sz="0" w:space="0" w:color="auto"/>
        <w:right w:val="none" w:sz="0" w:space="0" w:color="auto"/>
      </w:divBdr>
    </w:div>
    <w:div w:id="1462841670">
      <w:bodyDiv w:val="1"/>
      <w:marLeft w:val="0"/>
      <w:marRight w:val="0"/>
      <w:marTop w:val="0"/>
      <w:marBottom w:val="0"/>
      <w:divBdr>
        <w:top w:val="none" w:sz="0" w:space="0" w:color="auto"/>
        <w:left w:val="none" w:sz="0" w:space="0" w:color="auto"/>
        <w:bottom w:val="none" w:sz="0" w:space="0" w:color="auto"/>
        <w:right w:val="none" w:sz="0" w:space="0" w:color="auto"/>
      </w:divBdr>
    </w:div>
    <w:div w:id="1470397096">
      <w:bodyDiv w:val="1"/>
      <w:marLeft w:val="0"/>
      <w:marRight w:val="0"/>
      <w:marTop w:val="0"/>
      <w:marBottom w:val="0"/>
      <w:divBdr>
        <w:top w:val="none" w:sz="0" w:space="0" w:color="auto"/>
        <w:left w:val="none" w:sz="0" w:space="0" w:color="auto"/>
        <w:bottom w:val="none" w:sz="0" w:space="0" w:color="auto"/>
        <w:right w:val="none" w:sz="0" w:space="0" w:color="auto"/>
      </w:divBdr>
    </w:div>
    <w:div w:id="1471052482">
      <w:bodyDiv w:val="1"/>
      <w:marLeft w:val="0"/>
      <w:marRight w:val="0"/>
      <w:marTop w:val="0"/>
      <w:marBottom w:val="0"/>
      <w:divBdr>
        <w:top w:val="none" w:sz="0" w:space="0" w:color="auto"/>
        <w:left w:val="none" w:sz="0" w:space="0" w:color="auto"/>
        <w:bottom w:val="none" w:sz="0" w:space="0" w:color="auto"/>
        <w:right w:val="none" w:sz="0" w:space="0" w:color="auto"/>
      </w:divBdr>
    </w:div>
    <w:div w:id="1475834329">
      <w:bodyDiv w:val="1"/>
      <w:marLeft w:val="0"/>
      <w:marRight w:val="0"/>
      <w:marTop w:val="0"/>
      <w:marBottom w:val="0"/>
      <w:divBdr>
        <w:top w:val="none" w:sz="0" w:space="0" w:color="auto"/>
        <w:left w:val="none" w:sz="0" w:space="0" w:color="auto"/>
        <w:bottom w:val="none" w:sz="0" w:space="0" w:color="auto"/>
        <w:right w:val="none" w:sz="0" w:space="0" w:color="auto"/>
      </w:divBdr>
      <w:divsChild>
        <w:div w:id="2036537758">
          <w:marLeft w:val="1008"/>
          <w:marRight w:val="0"/>
          <w:marTop w:val="110"/>
          <w:marBottom w:val="0"/>
          <w:divBdr>
            <w:top w:val="none" w:sz="0" w:space="0" w:color="auto"/>
            <w:left w:val="none" w:sz="0" w:space="0" w:color="auto"/>
            <w:bottom w:val="none" w:sz="0" w:space="0" w:color="auto"/>
            <w:right w:val="none" w:sz="0" w:space="0" w:color="auto"/>
          </w:divBdr>
        </w:div>
      </w:divsChild>
    </w:div>
    <w:div w:id="1486702240">
      <w:bodyDiv w:val="1"/>
      <w:marLeft w:val="0"/>
      <w:marRight w:val="0"/>
      <w:marTop w:val="0"/>
      <w:marBottom w:val="0"/>
      <w:divBdr>
        <w:top w:val="none" w:sz="0" w:space="0" w:color="auto"/>
        <w:left w:val="none" w:sz="0" w:space="0" w:color="auto"/>
        <w:bottom w:val="none" w:sz="0" w:space="0" w:color="auto"/>
        <w:right w:val="none" w:sz="0" w:space="0" w:color="auto"/>
      </w:divBdr>
    </w:div>
    <w:div w:id="1493449663">
      <w:bodyDiv w:val="1"/>
      <w:marLeft w:val="0"/>
      <w:marRight w:val="0"/>
      <w:marTop w:val="0"/>
      <w:marBottom w:val="0"/>
      <w:divBdr>
        <w:top w:val="none" w:sz="0" w:space="0" w:color="auto"/>
        <w:left w:val="none" w:sz="0" w:space="0" w:color="auto"/>
        <w:bottom w:val="none" w:sz="0" w:space="0" w:color="auto"/>
        <w:right w:val="none" w:sz="0" w:space="0" w:color="auto"/>
      </w:divBdr>
    </w:div>
    <w:div w:id="1495293173">
      <w:bodyDiv w:val="1"/>
      <w:marLeft w:val="0"/>
      <w:marRight w:val="0"/>
      <w:marTop w:val="0"/>
      <w:marBottom w:val="0"/>
      <w:divBdr>
        <w:top w:val="none" w:sz="0" w:space="0" w:color="auto"/>
        <w:left w:val="none" w:sz="0" w:space="0" w:color="auto"/>
        <w:bottom w:val="none" w:sz="0" w:space="0" w:color="auto"/>
        <w:right w:val="none" w:sz="0" w:space="0" w:color="auto"/>
      </w:divBdr>
    </w:div>
    <w:div w:id="1497650245">
      <w:bodyDiv w:val="1"/>
      <w:marLeft w:val="0"/>
      <w:marRight w:val="0"/>
      <w:marTop w:val="0"/>
      <w:marBottom w:val="0"/>
      <w:divBdr>
        <w:top w:val="none" w:sz="0" w:space="0" w:color="auto"/>
        <w:left w:val="none" w:sz="0" w:space="0" w:color="auto"/>
        <w:bottom w:val="none" w:sz="0" w:space="0" w:color="auto"/>
        <w:right w:val="none" w:sz="0" w:space="0" w:color="auto"/>
      </w:divBdr>
    </w:div>
    <w:div w:id="1508253769">
      <w:bodyDiv w:val="1"/>
      <w:marLeft w:val="0"/>
      <w:marRight w:val="0"/>
      <w:marTop w:val="0"/>
      <w:marBottom w:val="0"/>
      <w:divBdr>
        <w:top w:val="none" w:sz="0" w:space="0" w:color="auto"/>
        <w:left w:val="none" w:sz="0" w:space="0" w:color="auto"/>
        <w:bottom w:val="none" w:sz="0" w:space="0" w:color="auto"/>
        <w:right w:val="none" w:sz="0" w:space="0" w:color="auto"/>
      </w:divBdr>
    </w:div>
    <w:div w:id="1514563702">
      <w:bodyDiv w:val="1"/>
      <w:marLeft w:val="0"/>
      <w:marRight w:val="0"/>
      <w:marTop w:val="0"/>
      <w:marBottom w:val="0"/>
      <w:divBdr>
        <w:top w:val="none" w:sz="0" w:space="0" w:color="auto"/>
        <w:left w:val="none" w:sz="0" w:space="0" w:color="auto"/>
        <w:bottom w:val="none" w:sz="0" w:space="0" w:color="auto"/>
        <w:right w:val="none" w:sz="0" w:space="0" w:color="auto"/>
      </w:divBdr>
    </w:div>
    <w:div w:id="1516723696">
      <w:bodyDiv w:val="1"/>
      <w:marLeft w:val="0"/>
      <w:marRight w:val="0"/>
      <w:marTop w:val="0"/>
      <w:marBottom w:val="0"/>
      <w:divBdr>
        <w:top w:val="none" w:sz="0" w:space="0" w:color="auto"/>
        <w:left w:val="none" w:sz="0" w:space="0" w:color="auto"/>
        <w:bottom w:val="none" w:sz="0" w:space="0" w:color="auto"/>
        <w:right w:val="none" w:sz="0" w:space="0" w:color="auto"/>
      </w:divBdr>
    </w:div>
    <w:div w:id="1519541665">
      <w:bodyDiv w:val="1"/>
      <w:marLeft w:val="0"/>
      <w:marRight w:val="0"/>
      <w:marTop w:val="0"/>
      <w:marBottom w:val="0"/>
      <w:divBdr>
        <w:top w:val="none" w:sz="0" w:space="0" w:color="auto"/>
        <w:left w:val="none" w:sz="0" w:space="0" w:color="auto"/>
        <w:bottom w:val="none" w:sz="0" w:space="0" w:color="auto"/>
        <w:right w:val="none" w:sz="0" w:space="0" w:color="auto"/>
      </w:divBdr>
    </w:div>
    <w:div w:id="1521818429">
      <w:bodyDiv w:val="1"/>
      <w:marLeft w:val="0"/>
      <w:marRight w:val="0"/>
      <w:marTop w:val="0"/>
      <w:marBottom w:val="0"/>
      <w:divBdr>
        <w:top w:val="none" w:sz="0" w:space="0" w:color="auto"/>
        <w:left w:val="none" w:sz="0" w:space="0" w:color="auto"/>
        <w:bottom w:val="none" w:sz="0" w:space="0" w:color="auto"/>
        <w:right w:val="none" w:sz="0" w:space="0" w:color="auto"/>
      </w:divBdr>
    </w:div>
    <w:div w:id="1527056950">
      <w:bodyDiv w:val="1"/>
      <w:marLeft w:val="0"/>
      <w:marRight w:val="0"/>
      <w:marTop w:val="0"/>
      <w:marBottom w:val="0"/>
      <w:divBdr>
        <w:top w:val="none" w:sz="0" w:space="0" w:color="auto"/>
        <w:left w:val="none" w:sz="0" w:space="0" w:color="auto"/>
        <w:bottom w:val="none" w:sz="0" w:space="0" w:color="auto"/>
        <w:right w:val="none" w:sz="0" w:space="0" w:color="auto"/>
      </w:divBdr>
    </w:div>
    <w:div w:id="1538664864">
      <w:bodyDiv w:val="1"/>
      <w:marLeft w:val="0"/>
      <w:marRight w:val="0"/>
      <w:marTop w:val="0"/>
      <w:marBottom w:val="0"/>
      <w:divBdr>
        <w:top w:val="none" w:sz="0" w:space="0" w:color="auto"/>
        <w:left w:val="none" w:sz="0" w:space="0" w:color="auto"/>
        <w:bottom w:val="none" w:sz="0" w:space="0" w:color="auto"/>
        <w:right w:val="none" w:sz="0" w:space="0" w:color="auto"/>
      </w:divBdr>
    </w:div>
    <w:div w:id="1538815856">
      <w:bodyDiv w:val="1"/>
      <w:marLeft w:val="0"/>
      <w:marRight w:val="0"/>
      <w:marTop w:val="0"/>
      <w:marBottom w:val="0"/>
      <w:divBdr>
        <w:top w:val="none" w:sz="0" w:space="0" w:color="auto"/>
        <w:left w:val="none" w:sz="0" w:space="0" w:color="auto"/>
        <w:bottom w:val="none" w:sz="0" w:space="0" w:color="auto"/>
        <w:right w:val="none" w:sz="0" w:space="0" w:color="auto"/>
      </w:divBdr>
    </w:div>
    <w:div w:id="1546672002">
      <w:bodyDiv w:val="1"/>
      <w:marLeft w:val="0"/>
      <w:marRight w:val="0"/>
      <w:marTop w:val="0"/>
      <w:marBottom w:val="0"/>
      <w:divBdr>
        <w:top w:val="none" w:sz="0" w:space="0" w:color="auto"/>
        <w:left w:val="none" w:sz="0" w:space="0" w:color="auto"/>
        <w:bottom w:val="none" w:sz="0" w:space="0" w:color="auto"/>
        <w:right w:val="none" w:sz="0" w:space="0" w:color="auto"/>
      </w:divBdr>
    </w:div>
    <w:div w:id="1548107055">
      <w:bodyDiv w:val="1"/>
      <w:marLeft w:val="0"/>
      <w:marRight w:val="0"/>
      <w:marTop w:val="0"/>
      <w:marBottom w:val="0"/>
      <w:divBdr>
        <w:top w:val="none" w:sz="0" w:space="0" w:color="auto"/>
        <w:left w:val="none" w:sz="0" w:space="0" w:color="auto"/>
        <w:bottom w:val="none" w:sz="0" w:space="0" w:color="auto"/>
        <w:right w:val="none" w:sz="0" w:space="0" w:color="auto"/>
      </w:divBdr>
    </w:div>
    <w:div w:id="1566603292">
      <w:bodyDiv w:val="1"/>
      <w:marLeft w:val="0"/>
      <w:marRight w:val="0"/>
      <w:marTop w:val="0"/>
      <w:marBottom w:val="0"/>
      <w:divBdr>
        <w:top w:val="none" w:sz="0" w:space="0" w:color="auto"/>
        <w:left w:val="none" w:sz="0" w:space="0" w:color="auto"/>
        <w:bottom w:val="none" w:sz="0" w:space="0" w:color="auto"/>
        <w:right w:val="none" w:sz="0" w:space="0" w:color="auto"/>
      </w:divBdr>
    </w:div>
    <w:div w:id="1574700764">
      <w:bodyDiv w:val="1"/>
      <w:marLeft w:val="0"/>
      <w:marRight w:val="0"/>
      <w:marTop w:val="0"/>
      <w:marBottom w:val="0"/>
      <w:divBdr>
        <w:top w:val="none" w:sz="0" w:space="0" w:color="auto"/>
        <w:left w:val="none" w:sz="0" w:space="0" w:color="auto"/>
        <w:bottom w:val="none" w:sz="0" w:space="0" w:color="auto"/>
        <w:right w:val="none" w:sz="0" w:space="0" w:color="auto"/>
      </w:divBdr>
    </w:div>
    <w:div w:id="1589657026">
      <w:bodyDiv w:val="1"/>
      <w:marLeft w:val="0"/>
      <w:marRight w:val="0"/>
      <w:marTop w:val="0"/>
      <w:marBottom w:val="0"/>
      <w:divBdr>
        <w:top w:val="none" w:sz="0" w:space="0" w:color="auto"/>
        <w:left w:val="none" w:sz="0" w:space="0" w:color="auto"/>
        <w:bottom w:val="none" w:sz="0" w:space="0" w:color="auto"/>
        <w:right w:val="none" w:sz="0" w:space="0" w:color="auto"/>
      </w:divBdr>
    </w:div>
    <w:div w:id="1593976152">
      <w:bodyDiv w:val="1"/>
      <w:marLeft w:val="0"/>
      <w:marRight w:val="0"/>
      <w:marTop w:val="0"/>
      <w:marBottom w:val="0"/>
      <w:divBdr>
        <w:top w:val="none" w:sz="0" w:space="0" w:color="auto"/>
        <w:left w:val="none" w:sz="0" w:space="0" w:color="auto"/>
        <w:bottom w:val="none" w:sz="0" w:space="0" w:color="auto"/>
        <w:right w:val="none" w:sz="0" w:space="0" w:color="auto"/>
      </w:divBdr>
    </w:div>
    <w:div w:id="1603026110">
      <w:bodyDiv w:val="1"/>
      <w:marLeft w:val="0"/>
      <w:marRight w:val="0"/>
      <w:marTop w:val="0"/>
      <w:marBottom w:val="0"/>
      <w:divBdr>
        <w:top w:val="none" w:sz="0" w:space="0" w:color="auto"/>
        <w:left w:val="none" w:sz="0" w:space="0" w:color="auto"/>
        <w:bottom w:val="none" w:sz="0" w:space="0" w:color="auto"/>
        <w:right w:val="none" w:sz="0" w:space="0" w:color="auto"/>
      </w:divBdr>
    </w:div>
    <w:div w:id="1608198611">
      <w:bodyDiv w:val="1"/>
      <w:marLeft w:val="0"/>
      <w:marRight w:val="0"/>
      <w:marTop w:val="0"/>
      <w:marBottom w:val="0"/>
      <w:divBdr>
        <w:top w:val="none" w:sz="0" w:space="0" w:color="auto"/>
        <w:left w:val="none" w:sz="0" w:space="0" w:color="auto"/>
        <w:bottom w:val="none" w:sz="0" w:space="0" w:color="auto"/>
        <w:right w:val="none" w:sz="0" w:space="0" w:color="auto"/>
      </w:divBdr>
    </w:div>
    <w:div w:id="1611476648">
      <w:bodyDiv w:val="1"/>
      <w:marLeft w:val="0"/>
      <w:marRight w:val="0"/>
      <w:marTop w:val="0"/>
      <w:marBottom w:val="0"/>
      <w:divBdr>
        <w:top w:val="none" w:sz="0" w:space="0" w:color="auto"/>
        <w:left w:val="none" w:sz="0" w:space="0" w:color="auto"/>
        <w:bottom w:val="none" w:sz="0" w:space="0" w:color="auto"/>
        <w:right w:val="none" w:sz="0" w:space="0" w:color="auto"/>
      </w:divBdr>
    </w:div>
    <w:div w:id="1614164177">
      <w:bodyDiv w:val="1"/>
      <w:marLeft w:val="0"/>
      <w:marRight w:val="0"/>
      <w:marTop w:val="0"/>
      <w:marBottom w:val="0"/>
      <w:divBdr>
        <w:top w:val="none" w:sz="0" w:space="0" w:color="auto"/>
        <w:left w:val="none" w:sz="0" w:space="0" w:color="auto"/>
        <w:bottom w:val="none" w:sz="0" w:space="0" w:color="auto"/>
        <w:right w:val="none" w:sz="0" w:space="0" w:color="auto"/>
      </w:divBdr>
    </w:div>
    <w:div w:id="1617058309">
      <w:bodyDiv w:val="1"/>
      <w:marLeft w:val="0"/>
      <w:marRight w:val="0"/>
      <w:marTop w:val="0"/>
      <w:marBottom w:val="0"/>
      <w:divBdr>
        <w:top w:val="none" w:sz="0" w:space="0" w:color="auto"/>
        <w:left w:val="none" w:sz="0" w:space="0" w:color="auto"/>
        <w:bottom w:val="none" w:sz="0" w:space="0" w:color="auto"/>
        <w:right w:val="none" w:sz="0" w:space="0" w:color="auto"/>
      </w:divBdr>
    </w:div>
    <w:div w:id="1619331881">
      <w:bodyDiv w:val="1"/>
      <w:marLeft w:val="0"/>
      <w:marRight w:val="0"/>
      <w:marTop w:val="0"/>
      <w:marBottom w:val="0"/>
      <w:divBdr>
        <w:top w:val="none" w:sz="0" w:space="0" w:color="auto"/>
        <w:left w:val="none" w:sz="0" w:space="0" w:color="auto"/>
        <w:bottom w:val="none" w:sz="0" w:space="0" w:color="auto"/>
        <w:right w:val="none" w:sz="0" w:space="0" w:color="auto"/>
      </w:divBdr>
    </w:div>
    <w:div w:id="1631354287">
      <w:bodyDiv w:val="1"/>
      <w:marLeft w:val="0"/>
      <w:marRight w:val="0"/>
      <w:marTop w:val="0"/>
      <w:marBottom w:val="0"/>
      <w:divBdr>
        <w:top w:val="none" w:sz="0" w:space="0" w:color="auto"/>
        <w:left w:val="none" w:sz="0" w:space="0" w:color="auto"/>
        <w:bottom w:val="none" w:sz="0" w:space="0" w:color="auto"/>
        <w:right w:val="none" w:sz="0" w:space="0" w:color="auto"/>
      </w:divBdr>
    </w:div>
    <w:div w:id="1657109429">
      <w:bodyDiv w:val="1"/>
      <w:marLeft w:val="0"/>
      <w:marRight w:val="0"/>
      <w:marTop w:val="0"/>
      <w:marBottom w:val="0"/>
      <w:divBdr>
        <w:top w:val="none" w:sz="0" w:space="0" w:color="auto"/>
        <w:left w:val="none" w:sz="0" w:space="0" w:color="auto"/>
        <w:bottom w:val="none" w:sz="0" w:space="0" w:color="auto"/>
        <w:right w:val="none" w:sz="0" w:space="0" w:color="auto"/>
      </w:divBdr>
    </w:div>
    <w:div w:id="1676034190">
      <w:bodyDiv w:val="1"/>
      <w:marLeft w:val="0"/>
      <w:marRight w:val="0"/>
      <w:marTop w:val="0"/>
      <w:marBottom w:val="0"/>
      <w:divBdr>
        <w:top w:val="none" w:sz="0" w:space="0" w:color="auto"/>
        <w:left w:val="none" w:sz="0" w:space="0" w:color="auto"/>
        <w:bottom w:val="none" w:sz="0" w:space="0" w:color="auto"/>
        <w:right w:val="none" w:sz="0" w:space="0" w:color="auto"/>
      </w:divBdr>
    </w:div>
    <w:div w:id="1700861685">
      <w:bodyDiv w:val="1"/>
      <w:marLeft w:val="0"/>
      <w:marRight w:val="0"/>
      <w:marTop w:val="0"/>
      <w:marBottom w:val="0"/>
      <w:divBdr>
        <w:top w:val="none" w:sz="0" w:space="0" w:color="auto"/>
        <w:left w:val="none" w:sz="0" w:space="0" w:color="auto"/>
        <w:bottom w:val="none" w:sz="0" w:space="0" w:color="auto"/>
        <w:right w:val="none" w:sz="0" w:space="0" w:color="auto"/>
      </w:divBdr>
    </w:div>
    <w:div w:id="1718041401">
      <w:bodyDiv w:val="1"/>
      <w:marLeft w:val="0"/>
      <w:marRight w:val="0"/>
      <w:marTop w:val="0"/>
      <w:marBottom w:val="0"/>
      <w:divBdr>
        <w:top w:val="none" w:sz="0" w:space="0" w:color="auto"/>
        <w:left w:val="none" w:sz="0" w:space="0" w:color="auto"/>
        <w:bottom w:val="none" w:sz="0" w:space="0" w:color="auto"/>
        <w:right w:val="none" w:sz="0" w:space="0" w:color="auto"/>
      </w:divBdr>
    </w:div>
    <w:div w:id="1724988249">
      <w:bodyDiv w:val="1"/>
      <w:marLeft w:val="0"/>
      <w:marRight w:val="0"/>
      <w:marTop w:val="0"/>
      <w:marBottom w:val="0"/>
      <w:divBdr>
        <w:top w:val="none" w:sz="0" w:space="0" w:color="auto"/>
        <w:left w:val="none" w:sz="0" w:space="0" w:color="auto"/>
        <w:bottom w:val="none" w:sz="0" w:space="0" w:color="auto"/>
        <w:right w:val="none" w:sz="0" w:space="0" w:color="auto"/>
      </w:divBdr>
    </w:div>
    <w:div w:id="1726637682">
      <w:bodyDiv w:val="1"/>
      <w:marLeft w:val="0"/>
      <w:marRight w:val="0"/>
      <w:marTop w:val="0"/>
      <w:marBottom w:val="0"/>
      <w:divBdr>
        <w:top w:val="none" w:sz="0" w:space="0" w:color="auto"/>
        <w:left w:val="none" w:sz="0" w:space="0" w:color="auto"/>
        <w:bottom w:val="none" w:sz="0" w:space="0" w:color="auto"/>
        <w:right w:val="none" w:sz="0" w:space="0" w:color="auto"/>
      </w:divBdr>
    </w:div>
    <w:div w:id="1729258526">
      <w:bodyDiv w:val="1"/>
      <w:marLeft w:val="0"/>
      <w:marRight w:val="0"/>
      <w:marTop w:val="0"/>
      <w:marBottom w:val="0"/>
      <w:divBdr>
        <w:top w:val="none" w:sz="0" w:space="0" w:color="auto"/>
        <w:left w:val="none" w:sz="0" w:space="0" w:color="auto"/>
        <w:bottom w:val="none" w:sz="0" w:space="0" w:color="auto"/>
        <w:right w:val="none" w:sz="0" w:space="0" w:color="auto"/>
      </w:divBdr>
    </w:div>
    <w:div w:id="1732465351">
      <w:bodyDiv w:val="1"/>
      <w:marLeft w:val="0"/>
      <w:marRight w:val="0"/>
      <w:marTop w:val="0"/>
      <w:marBottom w:val="0"/>
      <w:divBdr>
        <w:top w:val="none" w:sz="0" w:space="0" w:color="auto"/>
        <w:left w:val="none" w:sz="0" w:space="0" w:color="auto"/>
        <w:bottom w:val="none" w:sz="0" w:space="0" w:color="auto"/>
        <w:right w:val="none" w:sz="0" w:space="0" w:color="auto"/>
      </w:divBdr>
    </w:div>
    <w:div w:id="1735274923">
      <w:bodyDiv w:val="1"/>
      <w:marLeft w:val="0"/>
      <w:marRight w:val="0"/>
      <w:marTop w:val="0"/>
      <w:marBottom w:val="0"/>
      <w:divBdr>
        <w:top w:val="none" w:sz="0" w:space="0" w:color="auto"/>
        <w:left w:val="none" w:sz="0" w:space="0" w:color="auto"/>
        <w:bottom w:val="none" w:sz="0" w:space="0" w:color="auto"/>
        <w:right w:val="none" w:sz="0" w:space="0" w:color="auto"/>
      </w:divBdr>
    </w:div>
    <w:div w:id="1743486917">
      <w:bodyDiv w:val="1"/>
      <w:marLeft w:val="0"/>
      <w:marRight w:val="0"/>
      <w:marTop w:val="0"/>
      <w:marBottom w:val="0"/>
      <w:divBdr>
        <w:top w:val="none" w:sz="0" w:space="0" w:color="auto"/>
        <w:left w:val="none" w:sz="0" w:space="0" w:color="auto"/>
        <w:bottom w:val="none" w:sz="0" w:space="0" w:color="auto"/>
        <w:right w:val="none" w:sz="0" w:space="0" w:color="auto"/>
      </w:divBdr>
    </w:div>
    <w:div w:id="1769229287">
      <w:bodyDiv w:val="1"/>
      <w:marLeft w:val="0"/>
      <w:marRight w:val="0"/>
      <w:marTop w:val="0"/>
      <w:marBottom w:val="0"/>
      <w:divBdr>
        <w:top w:val="none" w:sz="0" w:space="0" w:color="auto"/>
        <w:left w:val="none" w:sz="0" w:space="0" w:color="auto"/>
        <w:bottom w:val="none" w:sz="0" w:space="0" w:color="auto"/>
        <w:right w:val="none" w:sz="0" w:space="0" w:color="auto"/>
      </w:divBdr>
    </w:div>
    <w:div w:id="1775901017">
      <w:bodyDiv w:val="1"/>
      <w:marLeft w:val="0"/>
      <w:marRight w:val="0"/>
      <w:marTop w:val="0"/>
      <w:marBottom w:val="0"/>
      <w:divBdr>
        <w:top w:val="none" w:sz="0" w:space="0" w:color="auto"/>
        <w:left w:val="none" w:sz="0" w:space="0" w:color="auto"/>
        <w:bottom w:val="none" w:sz="0" w:space="0" w:color="auto"/>
        <w:right w:val="none" w:sz="0" w:space="0" w:color="auto"/>
      </w:divBdr>
    </w:div>
    <w:div w:id="1783300201">
      <w:bodyDiv w:val="1"/>
      <w:marLeft w:val="0"/>
      <w:marRight w:val="0"/>
      <w:marTop w:val="0"/>
      <w:marBottom w:val="0"/>
      <w:divBdr>
        <w:top w:val="none" w:sz="0" w:space="0" w:color="auto"/>
        <w:left w:val="none" w:sz="0" w:space="0" w:color="auto"/>
        <w:bottom w:val="none" w:sz="0" w:space="0" w:color="auto"/>
        <w:right w:val="none" w:sz="0" w:space="0" w:color="auto"/>
      </w:divBdr>
    </w:div>
    <w:div w:id="1791776557">
      <w:bodyDiv w:val="1"/>
      <w:marLeft w:val="0"/>
      <w:marRight w:val="0"/>
      <w:marTop w:val="0"/>
      <w:marBottom w:val="0"/>
      <w:divBdr>
        <w:top w:val="none" w:sz="0" w:space="0" w:color="auto"/>
        <w:left w:val="none" w:sz="0" w:space="0" w:color="auto"/>
        <w:bottom w:val="none" w:sz="0" w:space="0" w:color="auto"/>
        <w:right w:val="none" w:sz="0" w:space="0" w:color="auto"/>
      </w:divBdr>
    </w:div>
    <w:div w:id="1803190116">
      <w:bodyDiv w:val="1"/>
      <w:marLeft w:val="0"/>
      <w:marRight w:val="0"/>
      <w:marTop w:val="0"/>
      <w:marBottom w:val="0"/>
      <w:divBdr>
        <w:top w:val="none" w:sz="0" w:space="0" w:color="auto"/>
        <w:left w:val="none" w:sz="0" w:space="0" w:color="auto"/>
        <w:bottom w:val="none" w:sz="0" w:space="0" w:color="auto"/>
        <w:right w:val="none" w:sz="0" w:space="0" w:color="auto"/>
      </w:divBdr>
    </w:div>
    <w:div w:id="1817066561">
      <w:bodyDiv w:val="1"/>
      <w:marLeft w:val="0"/>
      <w:marRight w:val="0"/>
      <w:marTop w:val="0"/>
      <w:marBottom w:val="0"/>
      <w:divBdr>
        <w:top w:val="none" w:sz="0" w:space="0" w:color="auto"/>
        <w:left w:val="none" w:sz="0" w:space="0" w:color="auto"/>
        <w:bottom w:val="none" w:sz="0" w:space="0" w:color="auto"/>
        <w:right w:val="none" w:sz="0" w:space="0" w:color="auto"/>
      </w:divBdr>
    </w:div>
    <w:div w:id="1827432954">
      <w:bodyDiv w:val="1"/>
      <w:marLeft w:val="0"/>
      <w:marRight w:val="0"/>
      <w:marTop w:val="0"/>
      <w:marBottom w:val="0"/>
      <w:divBdr>
        <w:top w:val="none" w:sz="0" w:space="0" w:color="auto"/>
        <w:left w:val="none" w:sz="0" w:space="0" w:color="auto"/>
        <w:bottom w:val="none" w:sz="0" w:space="0" w:color="auto"/>
        <w:right w:val="none" w:sz="0" w:space="0" w:color="auto"/>
      </w:divBdr>
    </w:div>
    <w:div w:id="1827549492">
      <w:bodyDiv w:val="1"/>
      <w:marLeft w:val="0"/>
      <w:marRight w:val="0"/>
      <w:marTop w:val="0"/>
      <w:marBottom w:val="0"/>
      <w:divBdr>
        <w:top w:val="none" w:sz="0" w:space="0" w:color="auto"/>
        <w:left w:val="none" w:sz="0" w:space="0" w:color="auto"/>
        <w:bottom w:val="none" w:sz="0" w:space="0" w:color="auto"/>
        <w:right w:val="none" w:sz="0" w:space="0" w:color="auto"/>
      </w:divBdr>
    </w:div>
    <w:div w:id="1835873664">
      <w:bodyDiv w:val="1"/>
      <w:marLeft w:val="0"/>
      <w:marRight w:val="0"/>
      <w:marTop w:val="0"/>
      <w:marBottom w:val="0"/>
      <w:divBdr>
        <w:top w:val="none" w:sz="0" w:space="0" w:color="auto"/>
        <w:left w:val="none" w:sz="0" w:space="0" w:color="auto"/>
        <w:bottom w:val="none" w:sz="0" w:space="0" w:color="auto"/>
        <w:right w:val="none" w:sz="0" w:space="0" w:color="auto"/>
      </w:divBdr>
    </w:div>
    <w:div w:id="1836146065">
      <w:bodyDiv w:val="1"/>
      <w:marLeft w:val="0"/>
      <w:marRight w:val="0"/>
      <w:marTop w:val="0"/>
      <w:marBottom w:val="0"/>
      <w:divBdr>
        <w:top w:val="none" w:sz="0" w:space="0" w:color="auto"/>
        <w:left w:val="none" w:sz="0" w:space="0" w:color="auto"/>
        <w:bottom w:val="none" w:sz="0" w:space="0" w:color="auto"/>
        <w:right w:val="none" w:sz="0" w:space="0" w:color="auto"/>
      </w:divBdr>
    </w:div>
    <w:div w:id="1839226140">
      <w:bodyDiv w:val="1"/>
      <w:marLeft w:val="0"/>
      <w:marRight w:val="0"/>
      <w:marTop w:val="0"/>
      <w:marBottom w:val="0"/>
      <w:divBdr>
        <w:top w:val="none" w:sz="0" w:space="0" w:color="auto"/>
        <w:left w:val="none" w:sz="0" w:space="0" w:color="auto"/>
        <w:bottom w:val="none" w:sz="0" w:space="0" w:color="auto"/>
        <w:right w:val="none" w:sz="0" w:space="0" w:color="auto"/>
      </w:divBdr>
    </w:div>
    <w:div w:id="1854102650">
      <w:bodyDiv w:val="1"/>
      <w:marLeft w:val="0"/>
      <w:marRight w:val="0"/>
      <w:marTop w:val="0"/>
      <w:marBottom w:val="0"/>
      <w:divBdr>
        <w:top w:val="none" w:sz="0" w:space="0" w:color="auto"/>
        <w:left w:val="none" w:sz="0" w:space="0" w:color="auto"/>
        <w:bottom w:val="none" w:sz="0" w:space="0" w:color="auto"/>
        <w:right w:val="none" w:sz="0" w:space="0" w:color="auto"/>
      </w:divBdr>
    </w:div>
    <w:div w:id="1857622119">
      <w:bodyDiv w:val="1"/>
      <w:marLeft w:val="0"/>
      <w:marRight w:val="0"/>
      <w:marTop w:val="0"/>
      <w:marBottom w:val="0"/>
      <w:divBdr>
        <w:top w:val="none" w:sz="0" w:space="0" w:color="auto"/>
        <w:left w:val="none" w:sz="0" w:space="0" w:color="auto"/>
        <w:bottom w:val="none" w:sz="0" w:space="0" w:color="auto"/>
        <w:right w:val="none" w:sz="0" w:space="0" w:color="auto"/>
      </w:divBdr>
    </w:div>
    <w:div w:id="1862159872">
      <w:bodyDiv w:val="1"/>
      <w:marLeft w:val="0"/>
      <w:marRight w:val="0"/>
      <w:marTop w:val="0"/>
      <w:marBottom w:val="0"/>
      <w:divBdr>
        <w:top w:val="none" w:sz="0" w:space="0" w:color="auto"/>
        <w:left w:val="none" w:sz="0" w:space="0" w:color="auto"/>
        <w:bottom w:val="none" w:sz="0" w:space="0" w:color="auto"/>
        <w:right w:val="none" w:sz="0" w:space="0" w:color="auto"/>
      </w:divBdr>
    </w:div>
    <w:div w:id="1866477117">
      <w:bodyDiv w:val="1"/>
      <w:marLeft w:val="0"/>
      <w:marRight w:val="0"/>
      <w:marTop w:val="0"/>
      <w:marBottom w:val="0"/>
      <w:divBdr>
        <w:top w:val="none" w:sz="0" w:space="0" w:color="auto"/>
        <w:left w:val="none" w:sz="0" w:space="0" w:color="auto"/>
        <w:bottom w:val="none" w:sz="0" w:space="0" w:color="auto"/>
        <w:right w:val="none" w:sz="0" w:space="0" w:color="auto"/>
      </w:divBdr>
    </w:div>
    <w:div w:id="1878085737">
      <w:bodyDiv w:val="1"/>
      <w:marLeft w:val="0"/>
      <w:marRight w:val="0"/>
      <w:marTop w:val="0"/>
      <w:marBottom w:val="0"/>
      <w:divBdr>
        <w:top w:val="none" w:sz="0" w:space="0" w:color="auto"/>
        <w:left w:val="none" w:sz="0" w:space="0" w:color="auto"/>
        <w:bottom w:val="none" w:sz="0" w:space="0" w:color="auto"/>
        <w:right w:val="none" w:sz="0" w:space="0" w:color="auto"/>
      </w:divBdr>
    </w:div>
    <w:div w:id="1891573453">
      <w:bodyDiv w:val="1"/>
      <w:marLeft w:val="0"/>
      <w:marRight w:val="0"/>
      <w:marTop w:val="0"/>
      <w:marBottom w:val="0"/>
      <w:divBdr>
        <w:top w:val="none" w:sz="0" w:space="0" w:color="auto"/>
        <w:left w:val="none" w:sz="0" w:space="0" w:color="auto"/>
        <w:bottom w:val="none" w:sz="0" w:space="0" w:color="auto"/>
        <w:right w:val="none" w:sz="0" w:space="0" w:color="auto"/>
      </w:divBdr>
    </w:div>
    <w:div w:id="1905070092">
      <w:bodyDiv w:val="1"/>
      <w:marLeft w:val="0"/>
      <w:marRight w:val="0"/>
      <w:marTop w:val="0"/>
      <w:marBottom w:val="0"/>
      <w:divBdr>
        <w:top w:val="none" w:sz="0" w:space="0" w:color="auto"/>
        <w:left w:val="none" w:sz="0" w:space="0" w:color="auto"/>
        <w:bottom w:val="none" w:sz="0" w:space="0" w:color="auto"/>
        <w:right w:val="none" w:sz="0" w:space="0" w:color="auto"/>
      </w:divBdr>
    </w:div>
    <w:div w:id="1933971308">
      <w:bodyDiv w:val="1"/>
      <w:marLeft w:val="0"/>
      <w:marRight w:val="0"/>
      <w:marTop w:val="0"/>
      <w:marBottom w:val="0"/>
      <w:divBdr>
        <w:top w:val="none" w:sz="0" w:space="0" w:color="auto"/>
        <w:left w:val="none" w:sz="0" w:space="0" w:color="auto"/>
        <w:bottom w:val="none" w:sz="0" w:space="0" w:color="auto"/>
        <w:right w:val="none" w:sz="0" w:space="0" w:color="auto"/>
      </w:divBdr>
    </w:div>
    <w:div w:id="1942762170">
      <w:bodyDiv w:val="1"/>
      <w:marLeft w:val="0"/>
      <w:marRight w:val="0"/>
      <w:marTop w:val="0"/>
      <w:marBottom w:val="0"/>
      <w:divBdr>
        <w:top w:val="none" w:sz="0" w:space="0" w:color="auto"/>
        <w:left w:val="none" w:sz="0" w:space="0" w:color="auto"/>
        <w:bottom w:val="none" w:sz="0" w:space="0" w:color="auto"/>
        <w:right w:val="none" w:sz="0" w:space="0" w:color="auto"/>
      </w:divBdr>
    </w:div>
    <w:div w:id="1968848738">
      <w:bodyDiv w:val="1"/>
      <w:marLeft w:val="0"/>
      <w:marRight w:val="0"/>
      <w:marTop w:val="0"/>
      <w:marBottom w:val="0"/>
      <w:divBdr>
        <w:top w:val="none" w:sz="0" w:space="0" w:color="auto"/>
        <w:left w:val="none" w:sz="0" w:space="0" w:color="auto"/>
        <w:bottom w:val="none" w:sz="0" w:space="0" w:color="auto"/>
        <w:right w:val="none" w:sz="0" w:space="0" w:color="auto"/>
      </w:divBdr>
    </w:div>
    <w:div w:id="1970233887">
      <w:bodyDiv w:val="1"/>
      <w:marLeft w:val="0"/>
      <w:marRight w:val="0"/>
      <w:marTop w:val="0"/>
      <w:marBottom w:val="0"/>
      <w:divBdr>
        <w:top w:val="none" w:sz="0" w:space="0" w:color="auto"/>
        <w:left w:val="none" w:sz="0" w:space="0" w:color="auto"/>
        <w:bottom w:val="none" w:sz="0" w:space="0" w:color="auto"/>
        <w:right w:val="none" w:sz="0" w:space="0" w:color="auto"/>
      </w:divBdr>
    </w:div>
    <w:div w:id="1970545387">
      <w:bodyDiv w:val="1"/>
      <w:marLeft w:val="0"/>
      <w:marRight w:val="0"/>
      <w:marTop w:val="0"/>
      <w:marBottom w:val="0"/>
      <w:divBdr>
        <w:top w:val="none" w:sz="0" w:space="0" w:color="auto"/>
        <w:left w:val="none" w:sz="0" w:space="0" w:color="auto"/>
        <w:bottom w:val="none" w:sz="0" w:space="0" w:color="auto"/>
        <w:right w:val="none" w:sz="0" w:space="0" w:color="auto"/>
      </w:divBdr>
    </w:div>
    <w:div w:id="1974870366">
      <w:bodyDiv w:val="1"/>
      <w:marLeft w:val="0"/>
      <w:marRight w:val="0"/>
      <w:marTop w:val="0"/>
      <w:marBottom w:val="0"/>
      <w:divBdr>
        <w:top w:val="none" w:sz="0" w:space="0" w:color="auto"/>
        <w:left w:val="none" w:sz="0" w:space="0" w:color="auto"/>
        <w:bottom w:val="none" w:sz="0" w:space="0" w:color="auto"/>
        <w:right w:val="none" w:sz="0" w:space="0" w:color="auto"/>
      </w:divBdr>
    </w:div>
    <w:div w:id="1989624127">
      <w:bodyDiv w:val="1"/>
      <w:marLeft w:val="0"/>
      <w:marRight w:val="0"/>
      <w:marTop w:val="0"/>
      <w:marBottom w:val="0"/>
      <w:divBdr>
        <w:top w:val="none" w:sz="0" w:space="0" w:color="auto"/>
        <w:left w:val="none" w:sz="0" w:space="0" w:color="auto"/>
        <w:bottom w:val="none" w:sz="0" w:space="0" w:color="auto"/>
        <w:right w:val="none" w:sz="0" w:space="0" w:color="auto"/>
      </w:divBdr>
    </w:div>
    <w:div w:id="1997034053">
      <w:bodyDiv w:val="1"/>
      <w:marLeft w:val="0"/>
      <w:marRight w:val="0"/>
      <w:marTop w:val="0"/>
      <w:marBottom w:val="0"/>
      <w:divBdr>
        <w:top w:val="none" w:sz="0" w:space="0" w:color="auto"/>
        <w:left w:val="none" w:sz="0" w:space="0" w:color="auto"/>
        <w:bottom w:val="none" w:sz="0" w:space="0" w:color="auto"/>
        <w:right w:val="none" w:sz="0" w:space="0" w:color="auto"/>
      </w:divBdr>
    </w:div>
    <w:div w:id="2017342819">
      <w:bodyDiv w:val="1"/>
      <w:marLeft w:val="0"/>
      <w:marRight w:val="0"/>
      <w:marTop w:val="0"/>
      <w:marBottom w:val="0"/>
      <w:divBdr>
        <w:top w:val="none" w:sz="0" w:space="0" w:color="auto"/>
        <w:left w:val="none" w:sz="0" w:space="0" w:color="auto"/>
        <w:bottom w:val="none" w:sz="0" w:space="0" w:color="auto"/>
        <w:right w:val="none" w:sz="0" w:space="0" w:color="auto"/>
      </w:divBdr>
    </w:div>
    <w:div w:id="2020346940">
      <w:bodyDiv w:val="1"/>
      <w:marLeft w:val="0"/>
      <w:marRight w:val="0"/>
      <w:marTop w:val="0"/>
      <w:marBottom w:val="0"/>
      <w:divBdr>
        <w:top w:val="none" w:sz="0" w:space="0" w:color="auto"/>
        <w:left w:val="none" w:sz="0" w:space="0" w:color="auto"/>
        <w:bottom w:val="none" w:sz="0" w:space="0" w:color="auto"/>
        <w:right w:val="none" w:sz="0" w:space="0" w:color="auto"/>
      </w:divBdr>
    </w:div>
    <w:div w:id="2021154540">
      <w:bodyDiv w:val="1"/>
      <w:marLeft w:val="0"/>
      <w:marRight w:val="0"/>
      <w:marTop w:val="0"/>
      <w:marBottom w:val="0"/>
      <w:divBdr>
        <w:top w:val="none" w:sz="0" w:space="0" w:color="auto"/>
        <w:left w:val="none" w:sz="0" w:space="0" w:color="auto"/>
        <w:bottom w:val="none" w:sz="0" w:space="0" w:color="auto"/>
        <w:right w:val="none" w:sz="0" w:space="0" w:color="auto"/>
      </w:divBdr>
    </w:div>
    <w:div w:id="2024236214">
      <w:bodyDiv w:val="1"/>
      <w:marLeft w:val="0"/>
      <w:marRight w:val="0"/>
      <w:marTop w:val="0"/>
      <w:marBottom w:val="0"/>
      <w:divBdr>
        <w:top w:val="none" w:sz="0" w:space="0" w:color="auto"/>
        <w:left w:val="none" w:sz="0" w:space="0" w:color="auto"/>
        <w:bottom w:val="none" w:sz="0" w:space="0" w:color="auto"/>
        <w:right w:val="none" w:sz="0" w:space="0" w:color="auto"/>
      </w:divBdr>
    </w:div>
    <w:div w:id="2028631833">
      <w:bodyDiv w:val="1"/>
      <w:marLeft w:val="0"/>
      <w:marRight w:val="0"/>
      <w:marTop w:val="0"/>
      <w:marBottom w:val="0"/>
      <w:divBdr>
        <w:top w:val="none" w:sz="0" w:space="0" w:color="auto"/>
        <w:left w:val="none" w:sz="0" w:space="0" w:color="auto"/>
        <w:bottom w:val="none" w:sz="0" w:space="0" w:color="auto"/>
        <w:right w:val="none" w:sz="0" w:space="0" w:color="auto"/>
      </w:divBdr>
    </w:div>
    <w:div w:id="2029603595">
      <w:bodyDiv w:val="1"/>
      <w:marLeft w:val="0"/>
      <w:marRight w:val="0"/>
      <w:marTop w:val="0"/>
      <w:marBottom w:val="0"/>
      <w:divBdr>
        <w:top w:val="none" w:sz="0" w:space="0" w:color="auto"/>
        <w:left w:val="none" w:sz="0" w:space="0" w:color="auto"/>
        <w:bottom w:val="none" w:sz="0" w:space="0" w:color="auto"/>
        <w:right w:val="none" w:sz="0" w:space="0" w:color="auto"/>
      </w:divBdr>
    </w:div>
    <w:div w:id="2032799268">
      <w:bodyDiv w:val="1"/>
      <w:marLeft w:val="0"/>
      <w:marRight w:val="0"/>
      <w:marTop w:val="0"/>
      <w:marBottom w:val="0"/>
      <w:divBdr>
        <w:top w:val="none" w:sz="0" w:space="0" w:color="auto"/>
        <w:left w:val="none" w:sz="0" w:space="0" w:color="auto"/>
        <w:bottom w:val="none" w:sz="0" w:space="0" w:color="auto"/>
        <w:right w:val="none" w:sz="0" w:space="0" w:color="auto"/>
      </w:divBdr>
    </w:div>
    <w:div w:id="2043163630">
      <w:bodyDiv w:val="1"/>
      <w:marLeft w:val="0"/>
      <w:marRight w:val="0"/>
      <w:marTop w:val="0"/>
      <w:marBottom w:val="0"/>
      <w:divBdr>
        <w:top w:val="none" w:sz="0" w:space="0" w:color="auto"/>
        <w:left w:val="none" w:sz="0" w:space="0" w:color="auto"/>
        <w:bottom w:val="none" w:sz="0" w:space="0" w:color="auto"/>
        <w:right w:val="none" w:sz="0" w:space="0" w:color="auto"/>
      </w:divBdr>
    </w:div>
    <w:div w:id="2044791560">
      <w:bodyDiv w:val="1"/>
      <w:marLeft w:val="0"/>
      <w:marRight w:val="0"/>
      <w:marTop w:val="0"/>
      <w:marBottom w:val="0"/>
      <w:divBdr>
        <w:top w:val="none" w:sz="0" w:space="0" w:color="auto"/>
        <w:left w:val="none" w:sz="0" w:space="0" w:color="auto"/>
        <w:bottom w:val="none" w:sz="0" w:space="0" w:color="auto"/>
        <w:right w:val="none" w:sz="0" w:space="0" w:color="auto"/>
      </w:divBdr>
    </w:div>
    <w:div w:id="2046327093">
      <w:bodyDiv w:val="1"/>
      <w:marLeft w:val="0"/>
      <w:marRight w:val="0"/>
      <w:marTop w:val="0"/>
      <w:marBottom w:val="0"/>
      <w:divBdr>
        <w:top w:val="none" w:sz="0" w:space="0" w:color="auto"/>
        <w:left w:val="none" w:sz="0" w:space="0" w:color="auto"/>
        <w:bottom w:val="none" w:sz="0" w:space="0" w:color="auto"/>
        <w:right w:val="none" w:sz="0" w:space="0" w:color="auto"/>
      </w:divBdr>
    </w:div>
    <w:div w:id="2061858684">
      <w:bodyDiv w:val="1"/>
      <w:marLeft w:val="0"/>
      <w:marRight w:val="0"/>
      <w:marTop w:val="0"/>
      <w:marBottom w:val="0"/>
      <w:divBdr>
        <w:top w:val="none" w:sz="0" w:space="0" w:color="auto"/>
        <w:left w:val="none" w:sz="0" w:space="0" w:color="auto"/>
        <w:bottom w:val="none" w:sz="0" w:space="0" w:color="auto"/>
        <w:right w:val="none" w:sz="0" w:space="0" w:color="auto"/>
      </w:divBdr>
    </w:div>
    <w:div w:id="2066171918">
      <w:bodyDiv w:val="1"/>
      <w:marLeft w:val="0"/>
      <w:marRight w:val="0"/>
      <w:marTop w:val="0"/>
      <w:marBottom w:val="0"/>
      <w:divBdr>
        <w:top w:val="none" w:sz="0" w:space="0" w:color="auto"/>
        <w:left w:val="none" w:sz="0" w:space="0" w:color="auto"/>
        <w:bottom w:val="none" w:sz="0" w:space="0" w:color="auto"/>
        <w:right w:val="none" w:sz="0" w:space="0" w:color="auto"/>
      </w:divBdr>
    </w:div>
    <w:div w:id="2068139193">
      <w:bodyDiv w:val="1"/>
      <w:marLeft w:val="0"/>
      <w:marRight w:val="0"/>
      <w:marTop w:val="0"/>
      <w:marBottom w:val="0"/>
      <w:divBdr>
        <w:top w:val="none" w:sz="0" w:space="0" w:color="auto"/>
        <w:left w:val="none" w:sz="0" w:space="0" w:color="auto"/>
        <w:bottom w:val="none" w:sz="0" w:space="0" w:color="auto"/>
        <w:right w:val="none" w:sz="0" w:space="0" w:color="auto"/>
      </w:divBdr>
    </w:div>
    <w:div w:id="2073500678">
      <w:bodyDiv w:val="1"/>
      <w:marLeft w:val="0"/>
      <w:marRight w:val="0"/>
      <w:marTop w:val="0"/>
      <w:marBottom w:val="0"/>
      <w:divBdr>
        <w:top w:val="none" w:sz="0" w:space="0" w:color="auto"/>
        <w:left w:val="none" w:sz="0" w:space="0" w:color="auto"/>
        <w:bottom w:val="none" w:sz="0" w:space="0" w:color="auto"/>
        <w:right w:val="none" w:sz="0" w:space="0" w:color="auto"/>
      </w:divBdr>
    </w:div>
    <w:div w:id="2082866974">
      <w:bodyDiv w:val="1"/>
      <w:marLeft w:val="0"/>
      <w:marRight w:val="0"/>
      <w:marTop w:val="0"/>
      <w:marBottom w:val="0"/>
      <w:divBdr>
        <w:top w:val="none" w:sz="0" w:space="0" w:color="auto"/>
        <w:left w:val="none" w:sz="0" w:space="0" w:color="auto"/>
        <w:bottom w:val="none" w:sz="0" w:space="0" w:color="auto"/>
        <w:right w:val="none" w:sz="0" w:space="0" w:color="auto"/>
      </w:divBdr>
    </w:div>
    <w:div w:id="2096127953">
      <w:bodyDiv w:val="1"/>
      <w:marLeft w:val="0"/>
      <w:marRight w:val="0"/>
      <w:marTop w:val="0"/>
      <w:marBottom w:val="0"/>
      <w:divBdr>
        <w:top w:val="none" w:sz="0" w:space="0" w:color="auto"/>
        <w:left w:val="none" w:sz="0" w:space="0" w:color="auto"/>
        <w:bottom w:val="none" w:sz="0" w:space="0" w:color="auto"/>
        <w:right w:val="none" w:sz="0" w:space="0" w:color="auto"/>
      </w:divBdr>
    </w:div>
    <w:div w:id="2098482186">
      <w:bodyDiv w:val="1"/>
      <w:marLeft w:val="0"/>
      <w:marRight w:val="0"/>
      <w:marTop w:val="0"/>
      <w:marBottom w:val="0"/>
      <w:divBdr>
        <w:top w:val="none" w:sz="0" w:space="0" w:color="auto"/>
        <w:left w:val="none" w:sz="0" w:space="0" w:color="auto"/>
        <w:bottom w:val="none" w:sz="0" w:space="0" w:color="auto"/>
        <w:right w:val="none" w:sz="0" w:space="0" w:color="auto"/>
      </w:divBdr>
    </w:div>
    <w:div w:id="2103718182">
      <w:bodyDiv w:val="1"/>
      <w:marLeft w:val="0"/>
      <w:marRight w:val="0"/>
      <w:marTop w:val="0"/>
      <w:marBottom w:val="0"/>
      <w:divBdr>
        <w:top w:val="none" w:sz="0" w:space="0" w:color="auto"/>
        <w:left w:val="none" w:sz="0" w:space="0" w:color="auto"/>
        <w:bottom w:val="none" w:sz="0" w:space="0" w:color="auto"/>
        <w:right w:val="none" w:sz="0" w:space="0" w:color="auto"/>
      </w:divBdr>
    </w:div>
    <w:div w:id="2108622015">
      <w:bodyDiv w:val="1"/>
      <w:marLeft w:val="0"/>
      <w:marRight w:val="0"/>
      <w:marTop w:val="0"/>
      <w:marBottom w:val="0"/>
      <w:divBdr>
        <w:top w:val="none" w:sz="0" w:space="0" w:color="auto"/>
        <w:left w:val="none" w:sz="0" w:space="0" w:color="auto"/>
        <w:bottom w:val="none" w:sz="0" w:space="0" w:color="auto"/>
        <w:right w:val="none" w:sz="0" w:space="0" w:color="auto"/>
      </w:divBdr>
    </w:div>
    <w:div w:id="2124643974">
      <w:bodyDiv w:val="1"/>
      <w:marLeft w:val="0"/>
      <w:marRight w:val="0"/>
      <w:marTop w:val="0"/>
      <w:marBottom w:val="0"/>
      <w:divBdr>
        <w:top w:val="none" w:sz="0" w:space="0" w:color="auto"/>
        <w:left w:val="none" w:sz="0" w:space="0" w:color="auto"/>
        <w:bottom w:val="none" w:sz="0" w:space="0" w:color="auto"/>
        <w:right w:val="none" w:sz="0" w:space="0" w:color="auto"/>
      </w:divBdr>
    </w:div>
    <w:div w:id="2125345237">
      <w:bodyDiv w:val="1"/>
      <w:marLeft w:val="0"/>
      <w:marRight w:val="0"/>
      <w:marTop w:val="0"/>
      <w:marBottom w:val="0"/>
      <w:divBdr>
        <w:top w:val="none" w:sz="0" w:space="0" w:color="auto"/>
        <w:left w:val="none" w:sz="0" w:space="0" w:color="auto"/>
        <w:bottom w:val="none" w:sz="0" w:space="0" w:color="auto"/>
        <w:right w:val="none" w:sz="0" w:space="0" w:color="auto"/>
      </w:divBdr>
    </w:div>
    <w:div w:id="2127045581">
      <w:bodyDiv w:val="1"/>
      <w:marLeft w:val="0"/>
      <w:marRight w:val="0"/>
      <w:marTop w:val="0"/>
      <w:marBottom w:val="0"/>
      <w:divBdr>
        <w:top w:val="none" w:sz="0" w:space="0" w:color="auto"/>
        <w:left w:val="none" w:sz="0" w:space="0" w:color="auto"/>
        <w:bottom w:val="none" w:sz="0" w:space="0" w:color="auto"/>
        <w:right w:val="none" w:sz="0" w:space="0" w:color="auto"/>
      </w:divBdr>
    </w:div>
    <w:div w:id="2132547949">
      <w:bodyDiv w:val="1"/>
      <w:marLeft w:val="0"/>
      <w:marRight w:val="0"/>
      <w:marTop w:val="0"/>
      <w:marBottom w:val="0"/>
      <w:divBdr>
        <w:top w:val="none" w:sz="0" w:space="0" w:color="auto"/>
        <w:left w:val="none" w:sz="0" w:space="0" w:color="auto"/>
        <w:bottom w:val="none" w:sz="0" w:space="0" w:color="auto"/>
        <w:right w:val="none" w:sz="0" w:space="0" w:color="auto"/>
      </w:divBdr>
    </w:div>
    <w:div w:id="2134522249">
      <w:bodyDiv w:val="1"/>
      <w:marLeft w:val="0"/>
      <w:marRight w:val="0"/>
      <w:marTop w:val="0"/>
      <w:marBottom w:val="0"/>
      <w:divBdr>
        <w:top w:val="none" w:sz="0" w:space="0" w:color="auto"/>
        <w:left w:val="none" w:sz="0" w:space="0" w:color="auto"/>
        <w:bottom w:val="none" w:sz="0" w:space="0" w:color="auto"/>
        <w:right w:val="none" w:sz="0" w:space="0" w:color="auto"/>
      </w:divBdr>
    </w:div>
    <w:div w:id="2140561279">
      <w:bodyDiv w:val="1"/>
      <w:marLeft w:val="0"/>
      <w:marRight w:val="0"/>
      <w:marTop w:val="0"/>
      <w:marBottom w:val="0"/>
      <w:divBdr>
        <w:top w:val="none" w:sz="0" w:space="0" w:color="auto"/>
        <w:left w:val="none" w:sz="0" w:space="0" w:color="auto"/>
        <w:bottom w:val="none" w:sz="0" w:space="0" w:color="auto"/>
        <w:right w:val="none" w:sz="0" w:space="0" w:color="auto"/>
      </w:divBdr>
    </w:div>
    <w:div w:id="214507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Sec02</b:Tag>
    <b:SourceType>InternetSite</b:SourceType>
    <b:Guid>{C4134031-BE92-45FB-8E68-AC82903D6E30}</b:Guid>
    <b:Title>Secondary indexes</b:Title>
    <b:ProductionCompany>Oracle</b:ProductionCompany>
    <b:Year>2002</b:Year>
    <b:Month>January</b:Month>
    <b:Day>31</b:Day>
    <b:YearAccessed>2022</b:YearAccessed>
    <b:MonthAccessed>January</b:MonthAccessed>
    <b:DayAccessed>8</b:DayAccessed>
    <b:URL>https://docs.oracle.com/cd/E17275_01/html/programmer_reference/am_second.html</b:URL>
    <b:RefOrder>7</b:RefOrder>
  </b:Source>
  <b:Source>
    <b:Tag>Bal07</b:Tag>
    <b:SourceType>BookSection</b:SourceType>
    <b:Guid>{D8CD2155-4482-466E-A326-4DB6F638C80D}</b:Guid>
    <b:Title>Mastering Microsoft Access 2007 Development</b:Title>
    <b:Year>2007</b:Year>
    <b:Pages>115</b:Pages>
    <b:City>Indianapolis</b:City>
    <b:Publisher>Sams Publishing</b:Publisher>
    <b:Author>
      <b:Author>
        <b:NameList>
          <b:Person>
            <b:Last>Balter</b:Last>
            <b:First>Alison</b:First>
          </b:Person>
        </b:NameList>
      </b:Author>
    </b:Author>
    <b:RefOrder>3</b:RefOrder>
  </b:Source>
  <b:Source>
    <b:Tag>Vet21</b:Tag>
    <b:SourceType>InternetSite</b:SourceType>
    <b:Guid>{30539384-FCA3-407B-9CDE-A7DE4CFE4A00}</b:Guid>
    <b:Title>Relational vs. NoSQL data</b:Title>
    <b:ProductionCompany>Microsoft</b:ProductionCompany>
    <b:Year>2021</b:Year>
    <b:Month>November</b:Month>
    <b:Day>30</b:Day>
    <b:YearAccessed>2022</b:YearAccessed>
    <b:MonthAccessed>January</b:MonthAccessed>
    <b:DayAccessed>8</b:DayAccessed>
    <b:URL>https://docs.microsoft.com/en-us/dotnet/architecture/cloud-native/relational-vs-nosql-data</b:URL>
    <b:Author>
      <b:Author>
        <b:NameList>
          <b:Person>
            <b:Last>Vettor</b:Last>
            <b:First>Rob</b:First>
          </b:Person>
          <b:Person>
            <b:Last>Warren</b:Last>
            <b:First>Genevieve</b:First>
          </b:Person>
          <b:Person>
            <b:Last>P N</b:Last>
            <b:First>Naidile</b:First>
          </b:Person>
          <b:Person>
            <b:Last>Liu</b:Last>
            <b:First>Andrew</b:First>
          </b:Person>
          <b:Person>
            <b:First>Resolved</b:First>
          </b:Person>
          <b:Person>
            <b:Last>Coulter</b:Last>
            <b:First>David</b:First>
          </b:Person>
          <b:Person>
            <b:Last>Veloso</b:Last>
            <b:First>Miguel</b:First>
          </b:Person>
          <b:Person>
            <b:Last>Schonning</b:Last>
            <b:First>Nick</b:First>
          </b:Person>
        </b:NameList>
      </b:Author>
    </b:Author>
    <b:RefOrder>1</b:RefOrder>
  </b:Source>
  <b:Source>
    <b:Tag>Wan10</b:Tag>
    <b:SourceType>JournalArticle</b:SourceType>
    <b:Guid>{FAE43BFB-2494-4479-B546-B270299E793F}</b:Guid>
    <b:Title>Accounting For The Benefits Of Database Normalization</b:Title>
    <b:Year>2010</b:Year>
    <b:JournalName>American Journal of Business Education</b:JournalName>
    <b:Pages>42</b:Pages>
    <b:Volume>3</b:Volume>
    <b:Issue>1</b:Issue>
    <b:Author>
      <b:Author>
        <b:NameList>
          <b:Person>
            <b:Last>Wang</b:Last>
            <b:First>Ting J. (T.J.) </b:First>
          </b:Person>
          <b:Person>
            <b:Last>Du</b:Last>
            <b:First>Hui</b:First>
          </b:Person>
        </b:NameList>
      </b:Author>
    </b:Author>
    <b:RefOrder>4</b:RefOrder>
  </b:Source>
  <b:Source>
    <b:Tag>Wha192</b:Tag>
    <b:SourceType>InternetSite</b:SourceType>
    <b:Guid>{1D37D1C5-B1B1-45A8-850E-447C740BFB27}</b:Guid>
    <b:Title>What is a Database?</b:Title>
    <b:Year>2019</b:Year>
    <b:ProductionCompany>Oracle</b:ProductionCompany>
    <b:Month>February</b:Month>
    <b:Day>27</b:Day>
    <b:YearAccessed>2022</b:YearAccessed>
    <b:MonthAccessed>January</b:MonthAccessed>
    <b:DayAccessed>8</b:DayAccessed>
    <b:URL>https://www.oracle.com/uk/database/what-is-database/</b:URL>
    <b:RefOrder>2</b:RefOrder>
  </b:Source>
  <b:Source>
    <b:Tag>And21</b:Tag>
    <b:SourceType>InternetSite</b:SourceType>
    <b:Guid>{CDE67B6C-DAF3-4A90-BB1F-EC642AB020E4}</b:Guid>
    <b:Title>SQL vs. NoSQL Databases: What's the Difference?</b:Title>
    <b:ProductionCompany>IBM</b:ProductionCompany>
    <b:Year>2021</b:Year>
    <b:Month>June</b:Month>
    <b:Day>15</b:Day>
    <b:YearAccessed>2022</b:YearAccessed>
    <b:MonthAccessed>January</b:MonthAccessed>
    <b:DayAccessed>8</b:DayAccessed>
    <b:URL>https://www.ibm.com/cloud/blog/sql-vs-nosql</b:URL>
    <b:Author>
      <b:Author>
        <b:NameList>
          <b:Person>
            <b:Last>Anderson</b:Last>
            <b:First>Benjamin</b:First>
          </b:Person>
          <b:Person>
            <b:Last>Nicholson</b:Last>
            <b:First>Brad</b:First>
          </b:Person>
        </b:NameList>
      </b:Author>
    </b:Author>
    <b:RefOrder>5</b:RefOrder>
  </b:Source>
  <b:Source>
    <b:Tag>Sie20</b:Tag>
    <b:SourceType>JournalArticle</b:SourceType>
    <b:Guid>{B755C517-3FDE-4453-AD73-6B16623158ED}</b:Guid>
    <b:Title>A Critical Comparison of NOSQL Databases in the Context of Acid and Base</b:Title>
    <b:Year>2016</b:Year>
    <b:YearAccessed>2022</b:YearAccessed>
    <b:MonthAccessed>January</b:MonthAccessed>
    <b:DayAccessed>8</b:DayAccessed>
    <b:Author>
      <b:Author>
        <b:NameList>
          <b:Person>
            <b:Last>GC</b:Last>
            <b:First>Deepak</b:First>
          </b:Person>
        </b:NameList>
      </b:Author>
    </b:Author>
    <b:JournalName>Culminating Projects in Information Assurance</b:JournalName>
    <b:Pages>3-11</b:Pages>
    <b:RefOrder>6</b:RefOrder>
  </b:Source>
  <b:Source>
    <b:Tag>Hol22</b:Tag>
    <b:SourceType>Report</b:SourceType>
    <b:Guid>{C4D79DAF-CFC9-48EA-9149-671ED5A2D43F}</b:Guid>
    <b:Title>Assignment Brief</b:Title>
    <b:Year>2021-2022</b:Year>
    <b:Publisher>University of Wales Trinity Saint David</b:Publisher>
    <b:City>Swansea</b:City>
    <b:Author>
      <b:Author>
        <b:NameList>
          <b:Person>
            <b:Last>Holland</b:Last>
            <b:First>Beverley</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825795-61CE-4577-A2AD-7A8C5A01F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8</Pages>
  <Words>1940</Words>
  <Characters>11061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Farhan R</cp:lastModifiedBy>
  <cp:revision>29</cp:revision>
  <dcterms:created xsi:type="dcterms:W3CDTF">2020-12-04T21:05:00Z</dcterms:created>
  <dcterms:modified xsi:type="dcterms:W3CDTF">2022-01-14T23:56:00Z</dcterms:modified>
</cp:coreProperties>
</file>