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6C4B71" w14:textId="77777777" w:rsidR="00B24265" w:rsidRDefault="00B24265"/>
    <w:p w14:paraId="2B72DF31" w14:textId="77777777" w:rsidR="00FB04CE" w:rsidRDefault="00FB04CE"/>
    <w:p w14:paraId="3DD76647" w14:textId="77777777" w:rsidR="00FB04CE" w:rsidRDefault="00FB04CE"/>
    <w:p w14:paraId="1AE57757" w14:textId="77777777" w:rsidR="00FB04CE" w:rsidRDefault="00FB04CE" w:rsidP="00FB04CE">
      <w:pPr>
        <w:jc w:val="both"/>
      </w:pPr>
    </w:p>
    <w:p w14:paraId="7BA9B3F8" w14:textId="77777777" w:rsidR="00FB04CE" w:rsidRDefault="00FB04CE"/>
    <w:p w14:paraId="3675AAAD" w14:textId="77777777" w:rsidR="00FB04CE" w:rsidRDefault="00FB04CE"/>
    <w:p w14:paraId="0B65BBA5" w14:textId="77777777" w:rsidR="00FB04CE" w:rsidRDefault="00FB04CE" w:rsidP="009119DD">
      <w:pPr>
        <w:jc w:val="center"/>
      </w:pPr>
    </w:p>
    <w:p w14:paraId="31B36C08" w14:textId="305F217A" w:rsidR="00FB04CE" w:rsidRPr="009119DD" w:rsidRDefault="00FB04CE" w:rsidP="009119DD">
      <w:pPr>
        <w:jc w:val="center"/>
        <w:rPr>
          <w:rFonts w:ascii="Arial" w:hAnsi="Arial" w:cs="Arial"/>
          <w:sz w:val="32"/>
          <w:szCs w:val="32"/>
        </w:rPr>
      </w:pPr>
      <w:r w:rsidRPr="009119DD">
        <w:rPr>
          <w:rFonts w:ascii="Arial" w:hAnsi="Arial" w:cs="Arial"/>
          <w:sz w:val="32"/>
          <w:szCs w:val="32"/>
        </w:rPr>
        <w:t>SUSTAINABLE BUSINESS REVENUE GENERATION PLAN</w:t>
      </w:r>
    </w:p>
    <w:p w14:paraId="6571681F" w14:textId="77777777" w:rsidR="00FB04CE" w:rsidRDefault="00FB04CE" w:rsidP="00FB04CE">
      <w:pPr>
        <w:jc w:val="center"/>
        <w:rPr>
          <w:rFonts w:ascii="Arial" w:hAnsi="Arial" w:cs="Arial"/>
          <w:sz w:val="24"/>
          <w:szCs w:val="24"/>
        </w:rPr>
      </w:pPr>
    </w:p>
    <w:p w14:paraId="16D29D91" w14:textId="77777777" w:rsidR="00FB04CE" w:rsidRDefault="00FB04CE" w:rsidP="00FB04CE">
      <w:pPr>
        <w:jc w:val="center"/>
        <w:rPr>
          <w:rFonts w:ascii="Arial" w:hAnsi="Arial" w:cs="Arial"/>
          <w:sz w:val="24"/>
          <w:szCs w:val="24"/>
        </w:rPr>
      </w:pPr>
    </w:p>
    <w:p w14:paraId="1FCFDD9A" w14:textId="77777777" w:rsidR="00FB04CE" w:rsidRDefault="00FB04CE" w:rsidP="00FB04CE">
      <w:pPr>
        <w:jc w:val="center"/>
        <w:rPr>
          <w:rFonts w:ascii="Arial" w:hAnsi="Arial" w:cs="Arial"/>
          <w:sz w:val="24"/>
          <w:szCs w:val="24"/>
        </w:rPr>
      </w:pPr>
    </w:p>
    <w:p w14:paraId="19DB92B8" w14:textId="77777777" w:rsidR="00FB04CE" w:rsidRDefault="00FB04CE" w:rsidP="00FB04CE">
      <w:pPr>
        <w:jc w:val="center"/>
        <w:rPr>
          <w:rFonts w:ascii="Arial" w:hAnsi="Arial" w:cs="Arial"/>
          <w:sz w:val="24"/>
          <w:szCs w:val="24"/>
        </w:rPr>
      </w:pPr>
    </w:p>
    <w:p w14:paraId="3B9D6206" w14:textId="77777777" w:rsidR="00FB04CE" w:rsidRDefault="00FB04CE" w:rsidP="00FB04CE">
      <w:pPr>
        <w:jc w:val="center"/>
        <w:rPr>
          <w:rFonts w:ascii="Arial" w:hAnsi="Arial" w:cs="Arial"/>
          <w:sz w:val="24"/>
          <w:szCs w:val="24"/>
        </w:rPr>
      </w:pPr>
    </w:p>
    <w:p w14:paraId="4C228ADF" w14:textId="77777777" w:rsidR="00FB04CE" w:rsidRDefault="00FB04CE" w:rsidP="00FB04CE">
      <w:pPr>
        <w:jc w:val="center"/>
        <w:rPr>
          <w:rFonts w:ascii="Arial" w:hAnsi="Arial" w:cs="Arial"/>
          <w:sz w:val="24"/>
          <w:szCs w:val="24"/>
        </w:rPr>
      </w:pPr>
    </w:p>
    <w:p w14:paraId="1544DCD7" w14:textId="77777777" w:rsidR="00FB04CE" w:rsidRDefault="00FB04CE" w:rsidP="00FB04CE">
      <w:pPr>
        <w:jc w:val="center"/>
        <w:rPr>
          <w:rFonts w:ascii="Arial" w:hAnsi="Arial" w:cs="Arial"/>
          <w:sz w:val="24"/>
          <w:szCs w:val="24"/>
        </w:rPr>
      </w:pPr>
    </w:p>
    <w:p w14:paraId="159BD04D" w14:textId="77777777" w:rsidR="00FB04CE" w:rsidRDefault="00FB04CE" w:rsidP="00FB04CE">
      <w:pPr>
        <w:jc w:val="center"/>
        <w:rPr>
          <w:rFonts w:ascii="Arial" w:hAnsi="Arial" w:cs="Arial"/>
          <w:sz w:val="24"/>
          <w:szCs w:val="24"/>
        </w:rPr>
      </w:pPr>
    </w:p>
    <w:p w14:paraId="3F488B9E" w14:textId="77777777" w:rsidR="000B3AB4" w:rsidRDefault="000B3AB4" w:rsidP="00FB04CE">
      <w:pPr>
        <w:jc w:val="center"/>
        <w:rPr>
          <w:rFonts w:ascii="Arial" w:hAnsi="Arial" w:cs="Arial"/>
          <w:sz w:val="24"/>
          <w:szCs w:val="24"/>
        </w:rPr>
      </w:pPr>
    </w:p>
    <w:p w14:paraId="592F815B" w14:textId="77777777" w:rsidR="000B3AB4" w:rsidRDefault="000B3AB4" w:rsidP="00FB04CE">
      <w:pPr>
        <w:jc w:val="center"/>
        <w:rPr>
          <w:rFonts w:ascii="Arial" w:hAnsi="Arial" w:cs="Arial"/>
          <w:sz w:val="24"/>
          <w:szCs w:val="24"/>
        </w:rPr>
      </w:pPr>
    </w:p>
    <w:p w14:paraId="3D23B72C" w14:textId="77777777" w:rsidR="000B3AB4" w:rsidRDefault="000B3AB4" w:rsidP="00FB04CE">
      <w:pPr>
        <w:jc w:val="center"/>
        <w:rPr>
          <w:rFonts w:ascii="Arial" w:hAnsi="Arial" w:cs="Arial"/>
          <w:sz w:val="24"/>
          <w:szCs w:val="24"/>
        </w:rPr>
      </w:pPr>
    </w:p>
    <w:p w14:paraId="3EC06558" w14:textId="77777777" w:rsidR="00FB04CE" w:rsidRDefault="00FB04CE" w:rsidP="00FB04CE">
      <w:pPr>
        <w:jc w:val="center"/>
        <w:rPr>
          <w:rFonts w:ascii="Arial" w:hAnsi="Arial" w:cs="Arial"/>
          <w:sz w:val="24"/>
          <w:szCs w:val="24"/>
        </w:rPr>
      </w:pPr>
    </w:p>
    <w:p w14:paraId="78A64AC0" w14:textId="77777777" w:rsidR="00FB04CE" w:rsidRDefault="00FB04CE" w:rsidP="00FB04CE">
      <w:pPr>
        <w:jc w:val="center"/>
        <w:rPr>
          <w:rFonts w:ascii="Arial" w:hAnsi="Arial" w:cs="Arial"/>
          <w:sz w:val="24"/>
          <w:szCs w:val="24"/>
        </w:rPr>
      </w:pPr>
    </w:p>
    <w:p w14:paraId="62918497" w14:textId="642E59F1" w:rsidR="00FB04CE" w:rsidRDefault="00FB04CE" w:rsidP="00FB04CE">
      <w:pPr>
        <w:rPr>
          <w:rFonts w:ascii="Arial" w:hAnsi="Arial" w:cs="Arial"/>
          <w:sz w:val="24"/>
          <w:szCs w:val="24"/>
        </w:rPr>
      </w:pPr>
      <w:r>
        <w:rPr>
          <w:rFonts w:ascii="Arial" w:hAnsi="Arial" w:cs="Arial"/>
          <w:sz w:val="24"/>
          <w:szCs w:val="24"/>
        </w:rPr>
        <w:t xml:space="preserve">STUDENT NAME: ANTON GABRIEL MIHAI </w:t>
      </w:r>
    </w:p>
    <w:p w14:paraId="081884F6" w14:textId="63E6DA6A" w:rsidR="00FB04CE" w:rsidRDefault="00FB04CE" w:rsidP="00FB04CE">
      <w:pPr>
        <w:rPr>
          <w:rFonts w:ascii="Arial" w:hAnsi="Arial" w:cs="Arial"/>
          <w:sz w:val="24"/>
          <w:szCs w:val="24"/>
        </w:rPr>
      </w:pPr>
      <w:r>
        <w:rPr>
          <w:rFonts w:ascii="Arial" w:hAnsi="Arial" w:cs="Arial"/>
          <w:sz w:val="24"/>
          <w:szCs w:val="24"/>
        </w:rPr>
        <w:t>STUDENT NUMBER: 2122258</w:t>
      </w:r>
    </w:p>
    <w:p w14:paraId="425FC78F" w14:textId="756DE0E3" w:rsidR="00FB04CE" w:rsidRDefault="00FB04CE" w:rsidP="00FB04CE">
      <w:pPr>
        <w:rPr>
          <w:rFonts w:ascii="Arial" w:hAnsi="Arial" w:cs="Arial"/>
          <w:sz w:val="24"/>
          <w:szCs w:val="24"/>
        </w:rPr>
      </w:pPr>
      <w:r>
        <w:rPr>
          <w:rFonts w:ascii="Arial" w:hAnsi="Arial" w:cs="Arial"/>
          <w:sz w:val="24"/>
          <w:szCs w:val="24"/>
        </w:rPr>
        <w:t>MODULE NUMBER: BMIH5007</w:t>
      </w:r>
    </w:p>
    <w:p w14:paraId="68D39624" w14:textId="7D046D78" w:rsidR="00FB04CE" w:rsidRDefault="00FB04CE" w:rsidP="00FB04CE">
      <w:pPr>
        <w:rPr>
          <w:rFonts w:ascii="Arial" w:hAnsi="Arial" w:cs="Arial"/>
          <w:sz w:val="24"/>
          <w:szCs w:val="24"/>
        </w:rPr>
      </w:pPr>
      <w:r>
        <w:rPr>
          <w:rFonts w:ascii="Arial" w:hAnsi="Arial" w:cs="Arial"/>
          <w:sz w:val="24"/>
          <w:szCs w:val="24"/>
        </w:rPr>
        <w:t>MODULE NAME: FINANCIAL MANAGEMENT</w:t>
      </w:r>
    </w:p>
    <w:p w14:paraId="506D132A" w14:textId="56B54DD6" w:rsidR="00FB04CE" w:rsidRDefault="00FB04CE" w:rsidP="00FB04CE">
      <w:pPr>
        <w:rPr>
          <w:rFonts w:ascii="Arial" w:hAnsi="Arial" w:cs="Arial"/>
          <w:sz w:val="24"/>
          <w:szCs w:val="24"/>
        </w:rPr>
      </w:pPr>
      <w:r>
        <w:rPr>
          <w:rFonts w:ascii="Arial" w:hAnsi="Arial" w:cs="Arial"/>
          <w:sz w:val="24"/>
          <w:szCs w:val="24"/>
        </w:rPr>
        <w:t>LECTURER NAME: CHRISTOPHER WILKIN</w:t>
      </w:r>
    </w:p>
    <w:p w14:paraId="0C982C9D" w14:textId="77777777" w:rsidR="00FB04CE" w:rsidRDefault="00FB04CE" w:rsidP="00FB04CE">
      <w:pPr>
        <w:rPr>
          <w:rFonts w:ascii="Arial" w:hAnsi="Arial" w:cs="Arial"/>
          <w:sz w:val="24"/>
          <w:szCs w:val="24"/>
        </w:rPr>
      </w:pPr>
    </w:p>
    <w:p w14:paraId="04E41669" w14:textId="77777777" w:rsidR="00FB04CE" w:rsidRDefault="00FB04CE" w:rsidP="00FB04CE">
      <w:pPr>
        <w:jc w:val="center"/>
        <w:rPr>
          <w:rFonts w:ascii="Arial" w:hAnsi="Arial" w:cs="Arial"/>
          <w:sz w:val="24"/>
          <w:szCs w:val="24"/>
        </w:rPr>
      </w:pPr>
    </w:p>
    <w:p w14:paraId="506ED3A4" w14:textId="77777777" w:rsidR="00FB04CE" w:rsidRDefault="00FB04CE" w:rsidP="00FB04CE">
      <w:pPr>
        <w:jc w:val="center"/>
        <w:rPr>
          <w:rFonts w:ascii="Arial" w:hAnsi="Arial" w:cs="Arial"/>
          <w:sz w:val="24"/>
          <w:szCs w:val="24"/>
        </w:rPr>
      </w:pPr>
    </w:p>
    <w:p w14:paraId="6F293673" w14:textId="77777777" w:rsidR="00FB04CE" w:rsidRDefault="00FB04CE" w:rsidP="00FB04CE">
      <w:pPr>
        <w:jc w:val="center"/>
        <w:rPr>
          <w:rFonts w:ascii="Arial" w:hAnsi="Arial" w:cs="Arial"/>
          <w:sz w:val="24"/>
          <w:szCs w:val="24"/>
        </w:rPr>
      </w:pPr>
    </w:p>
    <w:p w14:paraId="6E5D589F" w14:textId="77777777" w:rsidR="00FB04CE" w:rsidRDefault="00FB04CE" w:rsidP="00FB04CE">
      <w:pPr>
        <w:jc w:val="center"/>
        <w:rPr>
          <w:rFonts w:ascii="Arial" w:hAnsi="Arial" w:cs="Arial"/>
          <w:sz w:val="24"/>
          <w:szCs w:val="24"/>
        </w:rPr>
      </w:pPr>
    </w:p>
    <w:p w14:paraId="2474DF1A" w14:textId="77777777" w:rsidR="00FB04CE" w:rsidRDefault="00FB04CE" w:rsidP="00FB04CE">
      <w:pPr>
        <w:jc w:val="center"/>
        <w:rPr>
          <w:rFonts w:ascii="Arial" w:hAnsi="Arial" w:cs="Arial"/>
          <w:sz w:val="24"/>
          <w:szCs w:val="24"/>
        </w:rPr>
      </w:pPr>
    </w:p>
    <w:p w14:paraId="3429F07F" w14:textId="77777777" w:rsidR="00FB04CE" w:rsidRDefault="00FB04CE" w:rsidP="00FB04CE">
      <w:pPr>
        <w:jc w:val="center"/>
        <w:rPr>
          <w:rFonts w:ascii="Arial" w:hAnsi="Arial" w:cs="Arial"/>
          <w:sz w:val="24"/>
          <w:szCs w:val="24"/>
        </w:rPr>
      </w:pPr>
    </w:p>
    <w:sdt>
      <w:sdtPr>
        <w:rPr>
          <w:rFonts w:ascii="Arial" w:eastAsiaTheme="minorEastAsia" w:hAnsi="Arial" w:cs="Arial"/>
          <w:color w:val="000000" w:themeColor="text1"/>
          <w:kern w:val="2"/>
          <w:sz w:val="24"/>
          <w:szCs w:val="24"/>
          <w:lang w:val="en-IN"/>
          <w14:ligatures w14:val="standardContextual"/>
        </w:rPr>
        <w:id w:val="436103559"/>
        <w:docPartObj>
          <w:docPartGallery w:val="Table of Contents"/>
          <w:docPartUnique/>
        </w:docPartObj>
      </w:sdtPr>
      <w:sdtEndPr>
        <w:rPr>
          <w:rFonts w:eastAsiaTheme="minorHAnsi"/>
          <w:b/>
          <w:bCs/>
          <w:noProof/>
          <w:lang w:val="en-GB"/>
        </w:rPr>
      </w:sdtEndPr>
      <w:sdtContent>
        <w:p w14:paraId="6F7C2357" w14:textId="77777777" w:rsidR="00D62D6C" w:rsidRPr="00D62D6C" w:rsidRDefault="00D62D6C" w:rsidP="00D62D6C">
          <w:pPr>
            <w:pStyle w:val="TOCHeading"/>
            <w:jc w:val="center"/>
            <w:rPr>
              <w:rStyle w:val="Heading1Char"/>
              <w:rFonts w:ascii="Arial" w:hAnsi="Arial" w:cs="Arial"/>
              <w:sz w:val="24"/>
              <w:szCs w:val="24"/>
            </w:rPr>
          </w:pPr>
          <w:r w:rsidRPr="00D62D6C">
            <w:rPr>
              <w:rStyle w:val="Heading1Char"/>
              <w:rFonts w:ascii="Arial" w:hAnsi="Arial" w:cs="Arial"/>
              <w:sz w:val="24"/>
              <w:szCs w:val="24"/>
            </w:rPr>
            <w:t>Table of Contents</w:t>
          </w:r>
        </w:p>
        <w:p w14:paraId="7B364EB0" w14:textId="475C7997" w:rsidR="000B1FC5" w:rsidRDefault="00D62D6C">
          <w:pPr>
            <w:pStyle w:val="TOC1"/>
            <w:tabs>
              <w:tab w:val="right" w:leader="dot" w:pos="9016"/>
            </w:tabs>
            <w:rPr>
              <w:rFonts w:asciiTheme="minorHAnsi" w:hAnsiTheme="minorHAnsi"/>
              <w:noProof/>
              <w:kern w:val="2"/>
              <w:sz w:val="22"/>
              <w:lang w:val="en-GB" w:eastAsia="en-GB"/>
              <w14:ligatures w14:val="standardContextual"/>
            </w:rPr>
          </w:pPr>
          <w:r w:rsidRPr="00D62D6C">
            <w:rPr>
              <w:rFonts w:ascii="Arial" w:hAnsi="Arial" w:cs="Arial"/>
              <w:color w:val="000000" w:themeColor="text1"/>
              <w:szCs w:val="24"/>
            </w:rPr>
            <w:fldChar w:fldCharType="begin"/>
          </w:r>
          <w:r w:rsidRPr="00D62D6C">
            <w:rPr>
              <w:rFonts w:ascii="Arial" w:hAnsi="Arial" w:cs="Arial"/>
              <w:color w:val="000000" w:themeColor="text1"/>
              <w:szCs w:val="24"/>
            </w:rPr>
            <w:instrText xml:space="preserve"> TOC \o "1-3" \h \z \u </w:instrText>
          </w:r>
          <w:r w:rsidRPr="00D62D6C">
            <w:rPr>
              <w:rFonts w:ascii="Arial" w:hAnsi="Arial" w:cs="Arial"/>
              <w:color w:val="000000" w:themeColor="text1"/>
              <w:szCs w:val="24"/>
            </w:rPr>
            <w:fldChar w:fldCharType="separate"/>
          </w:r>
          <w:hyperlink w:anchor="_Toc137665298" w:history="1">
            <w:r w:rsidR="000B1FC5" w:rsidRPr="00392673">
              <w:rPr>
                <w:rStyle w:val="Hyperlink"/>
                <w:rFonts w:ascii="Arial" w:hAnsi="Arial" w:cs="Arial"/>
                <w:noProof/>
              </w:rPr>
              <w:t>Introduction</w:t>
            </w:r>
            <w:r w:rsidR="000B1FC5">
              <w:rPr>
                <w:noProof/>
                <w:webHidden/>
              </w:rPr>
              <w:tab/>
            </w:r>
            <w:r w:rsidR="000B1FC5">
              <w:rPr>
                <w:noProof/>
                <w:webHidden/>
              </w:rPr>
              <w:fldChar w:fldCharType="begin"/>
            </w:r>
            <w:r w:rsidR="000B1FC5">
              <w:rPr>
                <w:noProof/>
                <w:webHidden/>
              </w:rPr>
              <w:instrText xml:space="preserve"> PAGEREF _Toc137665298 \h </w:instrText>
            </w:r>
            <w:r w:rsidR="000B1FC5">
              <w:rPr>
                <w:noProof/>
                <w:webHidden/>
              </w:rPr>
            </w:r>
            <w:r w:rsidR="000B1FC5">
              <w:rPr>
                <w:noProof/>
                <w:webHidden/>
              </w:rPr>
              <w:fldChar w:fldCharType="separate"/>
            </w:r>
            <w:r w:rsidR="000B1FC5">
              <w:rPr>
                <w:noProof/>
                <w:webHidden/>
              </w:rPr>
              <w:t>3</w:t>
            </w:r>
            <w:r w:rsidR="000B1FC5">
              <w:rPr>
                <w:noProof/>
                <w:webHidden/>
              </w:rPr>
              <w:fldChar w:fldCharType="end"/>
            </w:r>
          </w:hyperlink>
        </w:p>
        <w:p w14:paraId="6D75B59D" w14:textId="45113C3B" w:rsidR="000B1FC5" w:rsidRDefault="000B1FC5">
          <w:pPr>
            <w:pStyle w:val="TOC1"/>
            <w:tabs>
              <w:tab w:val="right" w:leader="dot" w:pos="9016"/>
            </w:tabs>
            <w:rPr>
              <w:rFonts w:asciiTheme="minorHAnsi" w:hAnsiTheme="minorHAnsi"/>
              <w:noProof/>
              <w:kern w:val="2"/>
              <w:sz w:val="22"/>
              <w:lang w:val="en-GB" w:eastAsia="en-GB"/>
              <w14:ligatures w14:val="standardContextual"/>
            </w:rPr>
          </w:pPr>
          <w:hyperlink w:anchor="_Toc137665299" w:history="1">
            <w:r w:rsidRPr="00392673">
              <w:rPr>
                <w:rStyle w:val="Hyperlink"/>
                <w:rFonts w:ascii="Arial" w:hAnsi="Arial" w:cs="Arial"/>
                <w:noProof/>
              </w:rPr>
              <w:t>Comparison of insourced housekeeping team Vs Outsourcing Housekeeping</w:t>
            </w:r>
            <w:r>
              <w:rPr>
                <w:noProof/>
                <w:webHidden/>
              </w:rPr>
              <w:tab/>
            </w:r>
            <w:r>
              <w:rPr>
                <w:noProof/>
                <w:webHidden/>
              </w:rPr>
              <w:fldChar w:fldCharType="begin"/>
            </w:r>
            <w:r>
              <w:rPr>
                <w:noProof/>
                <w:webHidden/>
              </w:rPr>
              <w:instrText xml:space="preserve"> PAGEREF _Toc137665299 \h </w:instrText>
            </w:r>
            <w:r>
              <w:rPr>
                <w:noProof/>
                <w:webHidden/>
              </w:rPr>
            </w:r>
            <w:r>
              <w:rPr>
                <w:noProof/>
                <w:webHidden/>
              </w:rPr>
              <w:fldChar w:fldCharType="separate"/>
            </w:r>
            <w:r>
              <w:rPr>
                <w:noProof/>
                <w:webHidden/>
              </w:rPr>
              <w:t>4</w:t>
            </w:r>
            <w:r>
              <w:rPr>
                <w:noProof/>
                <w:webHidden/>
              </w:rPr>
              <w:fldChar w:fldCharType="end"/>
            </w:r>
          </w:hyperlink>
        </w:p>
        <w:p w14:paraId="57C535A7" w14:textId="6BFD8EBF" w:rsidR="000B1FC5" w:rsidRDefault="000B1FC5">
          <w:pPr>
            <w:pStyle w:val="TOC1"/>
            <w:tabs>
              <w:tab w:val="right" w:leader="dot" w:pos="9016"/>
            </w:tabs>
            <w:rPr>
              <w:rFonts w:asciiTheme="minorHAnsi" w:hAnsiTheme="minorHAnsi"/>
              <w:noProof/>
              <w:kern w:val="2"/>
              <w:sz w:val="22"/>
              <w:lang w:val="en-GB" w:eastAsia="en-GB"/>
              <w14:ligatures w14:val="standardContextual"/>
            </w:rPr>
          </w:pPr>
          <w:hyperlink w:anchor="_Toc137665300" w:history="1">
            <w:r w:rsidRPr="00392673">
              <w:rPr>
                <w:rStyle w:val="Hyperlink"/>
                <w:rFonts w:ascii="Arial" w:hAnsi="Arial" w:cs="Arial"/>
                <w:noProof/>
              </w:rPr>
              <w:t>Abilities of those employed and cost implications.</w:t>
            </w:r>
            <w:r>
              <w:rPr>
                <w:noProof/>
                <w:webHidden/>
              </w:rPr>
              <w:tab/>
            </w:r>
            <w:r>
              <w:rPr>
                <w:noProof/>
                <w:webHidden/>
              </w:rPr>
              <w:fldChar w:fldCharType="begin"/>
            </w:r>
            <w:r>
              <w:rPr>
                <w:noProof/>
                <w:webHidden/>
              </w:rPr>
              <w:instrText xml:space="preserve"> PAGEREF _Toc137665300 \h </w:instrText>
            </w:r>
            <w:r>
              <w:rPr>
                <w:noProof/>
                <w:webHidden/>
              </w:rPr>
            </w:r>
            <w:r>
              <w:rPr>
                <w:noProof/>
                <w:webHidden/>
              </w:rPr>
              <w:fldChar w:fldCharType="separate"/>
            </w:r>
            <w:r>
              <w:rPr>
                <w:noProof/>
                <w:webHidden/>
              </w:rPr>
              <w:t>5</w:t>
            </w:r>
            <w:r>
              <w:rPr>
                <w:noProof/>
                <w:webHidden/>
              </w:rPr>
              <w:fldChar w:fldCharType="end"/>
            </w:r>
          </w:hyperlink>
        </w:p>
        <w:p w14:paraId="43A83DFB" w14:textId="06FA45EF" w:rsidR="000B1FC5" w:rsidRDefault="000B1FC5">
          <w:pPr>
            <w:pStyle w:val="TOC1"/>
            <w:tabs>
              <w:tab w:val="right" w:leader="dot" w:pos="9016"/>
            </w:tabs>
            <w:rPr>
              <w:rFonts w:asciiTheme="minorHAnsi" w:hAnsiTheme="minorHAnsi"/>
              <w:noProof/>
              <w:kern w:val="2"/>
              <w:sz w:val="22"/>
              <w:lang w:val="en-GB" w:eastAsia="en-GB"/>
              <w14:ligatures w14:val="standardContextual"/>
            </w:rPr>
          </w:pPr>
          <w:hyperlink w:anchor="_Toc137665301" w:history="1">
            <w:r w:rsidRPr="00392673">
              <w:rPr>
                <w:rStyle w:val="Hyperlink"/>
                <w:rFonts w:ascii="Arial" w:hAnsi="Arial" w:cs="Arial"/>
                <w:noProof/>
              </w:rPr>
              <w:t>Results</w:t>
            </w:r>
            <w:r>
              <w:rPr>
                <w:noProof/>
                <w:webHidden/>
              </w:rPr>
              <w:tab/>
            </w:r>
            <w:r>
              <w:rPr>
                <w:noProof/>
                <w:webHidden/>
              </w:rPr>
              <w:fldChar w:fldCharType="begin"/>
            </w:r>
            <w:r>
              <w:rPr>
                <w:noProof/>
                <w:webHidden/>
              </w:rPr>
              <w:instrText xml:space="preserve"> PAGEREF _Toc137665301 \h </w:instrText>
            </w:r>
            <w:r>
              <w:rPr>
                <w:noProof/>
                <w:webHidden/>
              </w:rPr>
            </w:r>
            <w:r>
              <w:rPr>
                <w:noProof/>
                <w:webHidden/>
              </w:rPr>
              <w:fldChar w:fldCharType="separate"/>
            </w:r>
            <w:r>
              <w:rPr>
                <w:noProof/>
                <w:webHidden/>
              </w:rPr>
              <w:t>7</w:t>
            </w:r>
            <w:r>
              <w:rPr>
                <w:noProof/>
                <w:webHidden/>
              </w:rPr>
              <w:fldChar w:fldCharType="end"/>
            </w:r>
          </w:hyperlink>
        </w:p>
        <w:p w14:paraId="285E98C2" w14:textId="648F06EF" w:rsidR="000B1FC5" w:rsidRDefault="000B1FC5">
          <w:pPr>
            <w:pStyle w:val="TOC1"/>
            <w:tabs>
              <w:tab w:val="right" w:leader="dot" w:pos="9016"/>
            </w:tabs>
            <w:rPr>
              <w:rFonts w:asciiTheme="minorHAnsi" w:hAnsiTheme="minorHAnsi"/>
              <w:noProof/>
              <w:kern w:val="2"/>
              <w:sz w:val="22"/>
              <w:lang w:val="en-GB" w:eastAsia="en-GB"/>
              <w14:ligatures w14:val="standardContextual"/>
            </w:rPr>
          </w:pPr>
          <w:hyperlink w:anchor="_Toc137665302" w:history="1">
            <w:r w:rsidRPr="00392673">
              <w:rPr>
                <w:rStyle w:val="Hyperlink"/>
                <w:rFonts w:ascii="Arial" w:hAnsi="Arial" w:cs="Arial"/>
                <w:noProof/>
              </w:rPr>
              <w:t>Consistency</w:t>
            </w:r>
            <w:r>
              <w:rPr>
                <w:noProof/>
                <w:webHidden/>
              </w:rPr>
              <w:tab/>
            </w:r>
            <w:r>
              <w:rPr>
                <w:noProof/>
                <w:webHidden/>
              </w:rPr>
              <w:fldChar w:fldCharType="begin"/>
            </w:r>
            <w:r>
              <w:rPr>
                <w:noProof/>
                <w:webHidden/>
              </w:rPr>
              <w:instrText xml:space="preserve"> PAGEREF _Toc137665302 \h </w:instrText>
            </w:r>
            <w:r>
              <w:rPr>
                <w:noProof/>
                <w:webHidden/>
              </w:rPr>
            </w:r>
            <w:r>
              <w:rPr>
                <w:noProof/>
                <w:webHidden/>
              </w:rPr>
              <w:fldChar w:fldCharType="separate"/>
            </w:r>
            <w:r>
              <w:rPr>
                <w:noProof/>
                <w:webHidden/>
              </w:rPr>
              <w:t>7</w:t>
            </w:r>
            <w:r>
              <w:rPr>
                <w:noProof/>
                <w:webHidden/>
              </w:rPr>
              <w:fldChar w:fldCharType="end"/>
            </w:r>
          </w:hyperlink>
        </w:p>
        <w:p w14:paraId="50170465" w14:textId="7AF5A559" w:rsidR="000B1FC5" w:rsidRDefault="000B1FC5">
          <w:pPr>
            <w:pStyle w:val="TOC1"/>
            <w:tabs>
              <w:tab w:val="right" w:leader="dot" w:pos="9016"/>
            </w:tabs>
            <w:rPr>
              <w:rFonts w:asciiTheme="minorHAnsi" w:hAnsiTheme="minorHAnsi"/>
              <w:noProof/>
              <w:kern w:val="2"/>
              <w:sz w:val="22"/>
              <w:lang w:val="en-GB" w:eastAsia="en-GB"/>
              <w14:ligatures w14:val="standardContextual"/>
            </w:rPr>
          </w:pPr>
          <w:hyperlink w:anchor="_Toc137665303" w:history="1">
            <w:r w:rsidRPr="00392673">
              <w:rPr>
                <w:rStyle w:val="Hyperlink"/>
                <w:rFonts w:ascii="Arial" w:hAnsi="Arial" w:cs="Arial"/>
                <w:noProof/>
              </w:rPr>
              <w:t>Guest experience</w:t>
            </w:r>
            <w:r>
              <w:rPr>
                <w:noProof/>
                <w:webHidden/>
              </w:rPr>
              <w:tab/>
            </w:r>
            <w:r>
              <w:rPr>
                <w:noProof/>
                <w:webHidden/>
              </w:rPr>
              <w:fldChar w:fldCharType="begin"/>
            </w:r>
            <w:r>
              <w:rPr>
                <w:noProof/>
                <w:webHidden/>
              </w:rPr>
              <w:instrText xml:space="preserve"> PAGEREF _Toc137665303 \h </w:instrText>
            </w:r>
            <w:r>
              <w:rPr>
                <w:noProof/>
                <w:webHidden/>
              </w:rPr>
            </w:r>
            <w:r>
              <w:rPr>
                <w:noProof/>
                <w:webHidden/>
              </w:rPr>
              <w:fldChar w:fldCharType="separate"/>
            </w:r>
            <w:r>
              <w:rPr>
                <w:noProof/>
                <w:webHidden/>
              </w:rPr>
              <w:t>8</w:t>
            </w:r>
            <w:r>
              <w:rPr>
                <w:noProof/>
                <w:webHidden/>
              </w:rPr>
              <w:fldChar w:fldCharType="end"/>
            </w:r>
          </w:hyperlink>
        </w:p>
        <w:p w14:paraId="1E108031" w14:textId="2EB31C67" w:rsidR="000B1FC5" w:rsidRDefault="000B1FC5">
          <w:pPr>
            <w:pStyle w:val="TOC1"/>
            <w:tabs>
              <w:tab w:val="right" w:leader="dot" w:pos="9016"/>
            </w:tabs>
            <w:rPr>
              <w:rFonts w:asciiTheme="minorHAnsi" w:hAnsiTheme="minorHAnsi"/>
              <w:noProof/>
              <w:kern w:val="2"/>
              <w:sz w:val="22"/>
              <w:lang w:val="en-GB" w:eastAsia="en-GB"/>
              <w14:ligatures w14:val="standardContextual"/>
            </w:rPr>
          </w:pPr>
          <w:hyperlink w:anchor="_Toc137665304" w:history="1">
            <w:r w:rsidRPr="00392673">
              <w:rPr>
                <w:rStyle w:val="Hyperlink"/>
                <w:rFonts w:ascii="Arial" w:hAnsi="Arial" w:cs="Arial"/>
                <w:noProof/>
              </w:rPr>
              <w:t>Conclusion</w:t>
            </w:r>
            <w:r>
              <w:rPr>
                <w:noProof/>
                <w:webHidden/>
              </w:rPr>
              <w:tab/>
            </w:r>
            <w:r>
              <w:rPr>
                <w:noProof/>
                <w:webHidden/>
              </w:rPr>
              <w:fldChar w:fldCharType="begin"/>
            </w:r>
            <w:r>
              <w:rPr>
                <w:noProof/>
                <w:webHidden/>
              </w:rPr>
              <w:instrText xml:space="preserve"> PAGEREF _Toc137665304 \h </w:instrText>
            </w:r>
            <w:r>
              <w:rPr>
                <w:noProof/>
                <w:webHidden/>
              </w:rPr>
            </w:r>
            <w:r>
              <w:rPr>
                <w:noProof/>
                <w:webHidden/>
              </w:rPr>
              <w:fldChar w:fldCharType="separate"/>
            </w:r>
            <w:r>
              <w:rPr>
                <w:noProof/>
                <w:webHidden/>
              </w:rPr>
              <w:t>9</w:t>
            </w:r>
            <w:r>
              <w:rPr>
                <w:noProof/>
                <w:webHidden/>
              </w:rPr>
              <w:fldChar w:fldCharType="end"/>
            </w:r>
          </w:hyperlink>
        </w:p>
        <w:p w14:paraId="30872B25" w14:textId="3F4B9045" w:rsidR="00D62D6C" w:rsidRPr="00D62D6C" w:rsidRDefault="00D62D6C" w:rsidP="00D62D6C">
          <w:pPr>
            <w:rPr>
              <w:rFonts w:ascii="Arial" w:hAnsi="Arial" w:cs="Arial"/>
              <w:color w:val="000000" w:themeColor="text1"/>
              <w:sz w:val="24"/>
              <w:szCs w:val="24"/>
            </w:rPr>
          </w:pPr>
          <w:r w:rsidRPr="00D62D6C">
            <w:rPr>
              <w:rFonts w:ascii="Arial" w:hAnsi="Arial" w:cs="Arial"/>
              <w:b/>
              <w:bCs/>
              <w:noProof/>
              <w:color w:val="000000" w:themeColor="text1"/>
              <w:sz w:val="24"/>
              <w:szCs w:val="24"/>
            </w:rPr>
            <w:fldChar w:fldCharType="end"/>
          </w:r>
          <w:r w:rsidR="000B1FC5" w:rsidRPr="000B1FC5">
            <w:rPr>
              <w:rFonts w:ascii="Arial" w:hAnsi="Arial" w:cs="Arial"/>
              <w:noProof/>
              <w:color w:val="000000" w:themeColor="text1"/>
              <w:sz w:val="24"/>
              <w:szCs w:val="24"/>
            </w:rPr>
            <w:t>References</w:t>
          </w:r>
          <w:r w:rsidR="000B1FC5">
            <w:rPr>
              <w:rFonts w:ascii="Arial" w:hAnsi="Arial" w:cs="Arial"/>
              <w:noProof/>
              <w:color w:val="000000" w:themeColor="text1"/>
              <w:sz w:val="24"/>
              <w:szCs w:val="24"/>
            </w:rPr>
            <w:t>………………………………………………………………………………….10</w:t>
          </w:r>
        </w:p>
      </w:sdtContent>
    </w:sdt>
    <w:p w14:paraId="4C8EEE2D" w14:textId="77777777" w:rsidR="00D62D6C" w:rsidRPr="00D62D6C" w:rsidRDefault="00D62D6C" w:rsidP="00D62D6C">
      <w:pPr>
        <w:rPr>
          <w:rFonts w:ascii="Arial" w:hAnsi="Arial" w:cs="Arial"/>
          <w:b/>
          <w:color w:val="000000" w:themeColor="text1"/>
          <w:sz w:val="24"/>
          <w:szCs w:val="24"/>
          <w:u w:val="single"/>
        </w:rPr>
      </w:pPr>
      <w:r w:rsidRPr="00D62D6C">
        <w:rPr>
          <w:rFonts w:ascii="Arial" w:hAnsi="Arial" w:cs="Arial"/>
          <w:b/>
          <w:color w:val="000000" w:themeColor="text1"/>
          <w:sz w:val="24"/>
          <w:szCs w:val="24"/>
          <w:u w:val="single"/>
        </w:rPr>
        <w:br w:type="page"/>
      </w:r>
    </w:p>
    <w:p w14:paraId="46AEAFD8" w14:textId="77777777" w:rsidR="00D52B17" w:rsidRPr="005C1B22" w:rsidRDefault="00D52B17" w:rsidP="00D52B17">
      <w:pPr>
        <w:pStyle w:val="Heading1"/>
        <w:rPr>
          <w:rFonts w:ascii="Arial" w:hAnsi="Arial" w:cs="Arial"/>
          <w:sz w:val="24"/>
          <w:szCs w:val="24"/>
          <w:u w:val="single"/>
        </w:rPr>
      </w:pPr>
      <w:bookmarkStart w:id="0" w:name="_Toc137665298"/>
      <w:r w:rsidRPr="005C1B22">
        <w:rPr>
          <w:rFonts w:ascii="Arial" w:hAnsi="Arial" w:cs="Arial"/>
          <w:sz w:val="24"/>
          <w:szCs w:val="24"/>
        </w:rPr>
        <w:lastRenderedPageBreak/>
        <w:t>Introduction</w:t>
      </w:r>
      <w:bookmarkEnd w:id="0"/>
      <w:r w:rsidRPr="005C1B22">
        <w:rPr>
          <w:rFonts w:ascii="Arial" w:hAnsi="Arial" w:cs="Arial"/>
          <w:sz w:val="24"/>
          <w:szCs w:val="24"/>
          <w:u w:val="single"/>
        </w:rPr>
        <w:t xml:space="preserve"> </w:t>
      </w:r>
    </w:p>
    <w:p w14:paraId="70D836D9" w14:textId="77777777" w:rsidR="00D52B17" w:rsidRPr="005C1B22" w:rsidRDefault="00D52B17" w:rsidP="00D52B17">
      <w:pPr>
        <w:rPr>
          <w:rFonts w:ascii="Arial" w:hAnsi="Arial" w:cs="Arial"/>
          <w:sz w:val="24"/>
          <w:szCs w:val="24"/>
          <w:lang w:val="en-US"/>
        </w:rPr>
      </w:pPr>
    </w:p>
    <w:p w14:paraId="369CCC22" w14:textId="77777777" w:rsidR="00D52B17" w:rsidRPr="005C1B22" w:rsidRDefault="00D52B17" w:rsidP="00D52B17">
      <w:pPr>
        <w:rPr>
          <w:rFonts w:ascii="Arial" w:hAnsi="Arial" w:cs="Arial"/>
          <w:color w:val="000000" w:themeColor="text1"/>
          <w:sz w:val="24"/>
          <w:szCs w:val="24"/>
        </w:rPr>
      </w:pPr>
      <w:r w:rsidRPr="005C1B22">
        <w:rPr>
          <w:rFonts w:ascii="Arial" w:hAnsi="Arial" w:cs="Arial"/>
          <w:color w:val="000000" w:themeColor="text1"/>
          <w:sz w:val="24"/>
          <w:szCs w:val="24"/>
        </w:rPr>
        <w:t>The impacts of Marriott International's insourcing and outsourcing of the housekeeping service are examined in this essay. It examines how each method affects a range of factors, including staff skill levels, financial effects, sustainability, consistency, and customer experience. By examining these factors, this study aims to provide a thorough knowledge of the factors involved in choosing between insourcing and outsourcing in the context of Marriott International.</w:t>
      </w:r>
    </w:p>
    <w:p w14:paraId="43E81371" w14:textId="77777777" w:rsidR="00FB04CE" w:rsidRPr="005C1B22" w:rsidRDefault="00FB04CE" w:rsidP="00FB04CE">
      <w:pPr>
        <w:jc w:val="center"/>
        <w:rPr>
          <w:rFonts w:ascii="Arial" w:hAnsi="Arial" w:cs="Arial"/>
          <w:sz w:val="24"/>
          <w:szCs w:val="24"/>
        </w:rPr>
      </w:pPr>
    </w:p>
    <w:p w14:paraId="3FA285D8" w14:textId="77777777" w:rsidR="00D52B17" w:rsidRPr="005C1B22" w:rsidRDefault="00D52B17" w:rsidP="00FB04CE">
      <w:pPr>
        <w:jc w:val="center"/>
        <w:rPr>
          <w:rFonts w:ascii="Arial" w:hAnsi="Arial" w:cs="Arial"/>
          <w:sz w:val="24"/>
          <w:szCs w:val="24"/>
        </w:rPr>
      </w:pPr>
    </w:p>
    <w:p w14:paraId="5B90B0AD" w14:textId="77777777" w:rsidR="00D52B17" w:rsidRPr="005C1B22" w:rsidRDefault="00D52B17" w:rsidP="00FB04CE">
      <w:pPr>
        <w:jc w:val="center"/>
        <w:rPr>
          <w:rFonts w:ascii="Arial" w:hAnsi="Arial" w:cs="Arial"/>
          <w:sz w:val="24"/>
          <w:szCs w:val="24"/>
        </w:rPr>
      </w:pPr>
    </w:p>
    <w:p w14:paraId="41FA1ACA" w14:textId="77777777" w:rsidR="00D52B17" w:rsidRPr="005C1B22" w:rsidRDefault="00D52B17" w:rsidP="00FB04CE">
      <w:pPr>
        <w:jc w:val="center"/>
        <w:rPr>
          <w:rFonts w:ascii="Arial" w:hAnsi="Arial" w:cs="Arial"/>
          <w:sz w:val="24"/>
          <w:szCs w:val="24"/>
        </w:rPr>
      </w:pPr>
    </w:p>
    <w:p w14:paraId="3726BDAF" w14:textId="77777777" w:rsidR="00D52B17" w:rsidRPr="005C1B22" w:rsidRDefault="00D52B17" w:rsidP="00FB04CE">
      <w:pPr>
        <w:jc w:val="center"/>
        <w:rPr>
          <w:rFonts w:ascii="Arial" w:hAnsi="Arial" w:cs="Arial"/>
          <w:sz w:val="24"/>
          <w:szCs w:val="24"/>
        </w:rPr>
      </w:pPr>
    </w:p>
    <w:p w14:paraId="2E3C69E1" w14:textId="77777777" w:rsidR="00D52B17" w:rsidRPr="005C1B22" w:rsidRDefault="00D52B17" w:rsidP="00FB04CE">
      <w:pPr>
        <w:jc w:val="center"/>
        <w:rPr>
          <w:rFonts w:ascii="Arial" w:hAnsi="Arial" w:cs="Arial"/>
          <w:sz w:val="24"/>
          <w:szCs w:val="24"/>
        </w:rPr>
      </w:pPr>
    </w:p>
    <w:p w14:paraId="22C93A77" w14:textId="77777777" w:rsidR="00D52B17" w:rsidRPr="005C1B22" w:rsidRDefault="00D52B17" w:rsidP="00FB04CE">
      <w:pPr>
        <w:jc w:val="center"/>
        <w:rPr>
          <w:rFonts w:ascii="Arial" w:hAnsi="Arial" w:cs="Arial"/>
          <w:sz w:val="24"/>
          <w:szCs w:val="24"/>
        </w:rPr>
      </w:pPr>
    </w:p>
    <w:p w14:paraId="2639A128" w14:textId="77777777" w:rsidR="00D52B17" w:rsidRPr="005C1B22" w:rsidRDefault="00D52B17" w:rsidP="00FB04CE">
      <w:pPr>
        <w:jc w:val="center"/>
        <w:rPr>
          <w:rFonts w:ascii="Arial" w:hAnsi="Arial" w:cs="Arial"/>
          <w:sz w:val="24"/>
          <w:szCs w:val="24"/>
        </w:rPr>
      </w:pPr>
    </w:p>
    <w:p w14:paraId="685FAEDE" w14:textId="77777777" w:rsidR="00D52B17" w:rsidRPr="005C1B22" w:rsidRDefault="00D52B17" w:rsidP="00FB04CE">
      <w:pPr>
        <w:jc w:val="center"/>
        <w:rPr>
          <w:rFonts w:ascii="Arial" w:hAnsi="Arial" w:cs="Arial"/>
          <w:sz w:val="24"/>
          <w:szCs w:val="24"/>
        </w:rPr>
      </w:pPr>
    </w:p>
    <w:p w14:paraId="3DAD5CC7" w14:textId="77777777" w:rsidR="00D52B17" w:rsidRPr="005C1B22" w:rsidRDefault="00D52B17" w:rsidP="00FB04CE">
      <w:pPr>
        <w:jc w:val="center"/>
        <w:rPr>
          <w:rFonts w:ascii="Arial" w:hAnsi="Arial" w:cs="Arial"/>
          <w:sz w:val="24"/>
          <w:szCs w:val="24"/>
        </w:rPr>
      </w:pPr>
    </w:p>
    <w:p w14:paraId="5DD8B9E0" w14:textId="77777777" w:rsidR="00D52B17" w:rsidRPr="005C1B22" w:rsidRDefault="00D52B17" w:rsidP="00FB04CE">
      <w:pPr>
        <w:jc w:val="center"/>
        <w:rPr>
          <w:rFonts w:ascii="Arial" w:hAnsi="Arial" w:cs="Arial"/>
          <w:sz w:val="24"/>
          <w:szCs w:val="24"/>
        </w:rPr>
      </w:pPr>
    </w:p>
    <w:p w14:paraId="16D7010B" w14:textId="77777777" w:rsidR="00D52B17" w:rsidRPr="005C1B22" w:rsidRDefault="00D52B17" w:rsidP="00FB04CE">
      <w:pPr>
        <w:jc w:val="center"/>
        <w:rPr>
          <w:rFonts w:ascii="Arial" w:hAnsi="Arial" w:cs="Arial"/>
          <w:sz w:val="24"/>
          <w:szCs w:val="24"/>
        </w:rPr>
      </w:pPr>
    </w:p>
    <w:p w14:paraId="793ABB95" w14:textId="77777777" w:rsidR="00D52B17" w:rsidRPr="005C1B22" w:rsidRDefault="00D52B17" w:rsidP="00FB04CE">
      <w:pPr>
        <w:jc w:val="center"/>
        <w:rPr>
          <w:rFonts w:ascii="Arial" w:hAnsi="Arial" w:cs="Arial"/>
          <w:sz w:val="24"/>
          <w:szCs w:val="24"/>
        </w:rPr>
      </w:pPr>
    </w:p>
    <w:p w14:paraId="4711345A" w14:textId="77777777" w:rsidR="00D52B17" w:rsidRPr="005C1B22" w:rsidRDefault="00D52B17" w:rsidP="00FB04CE">
      <w:pPr>
        <w:jc w:val="center"/>
        <w:rPr>
          <w:rFonts w:ascii="Arial" w:hAnsi="Arial" w:cs="Arial"/>
          <w:sz w:val="24"/>
          <w:szCs w:val="24"/>
        </w:rPr>
      </w:pPr>
    </w:p>
    <w:p w14:paraId="26A49F3B" w14:textId="77777777" w:rsidR="00D52B17" w:rsidRPr="005C1B22" w:rsidRDefault="00D52B17" w:rsidP="00FB04CE">
      <w:pPr>
        <w:jc w:val="center"/>
        <w:rPr>
          <w:rFonts w:ascii="Arial" w:hAnsi="Arial" w:cs="Arial"/>
          <w:sz w:val="24"/>
          <w:szCs w:val="24"/>
        </w:rPr>
      </w:pPr>
    </w:p>
    <w:p w14:paraId="28955920" w14:textId="77777777" w:rsidR="00D52B17" w:rsidRPr="005C1B22" w:rsidRDefault="00D52B17" w:rsidP="00FB04CE">
      <w:pPr>
        <w:jc w:val="center"/>
        <w:rPr>
          <w:rFonts w:ascii="Arial" w:hAnsi="Arial" w:cs="Arial"/>
          <w:sz w:val="24"/>
          <w:szCs w:val="24"/>
        </w:rPr>
      </w:pPr>
    </w:p>
    <w:p w14:paraId="1385155B" w14:textId="77777777" w:rsidR="00D52B17" w:rsidRPr="005C1B22" w:rsidRDefault="00D52B17" w:rsidP="00FB04CE">
      <w:pPr>
        <w:jc w:val="center"/>
        <w:rPr>
          <w:rFonts w:ascii="Arial" w:hAnsi="Arial" w:cs="Arial"/>
          <w:sz w:val="24"/>
          <w:szCs w:val="24"/>
        </w:rPr>
      </w:pPr>
    </w:p>
    <w:p w14:paraId="1F072B51" w14:textId="77777777" w:rsidR="00D52B17" w:rsidRPr="005C1B22" w:rsidRDefault="00D52B17" w:rsidP="00FB04CE">
      <w:pPr>
        <w:jc w:val="center"/>
        <w:rPr>
          <w:rFonts w:ascii="Arial" w:hAnsi="Arial" w:cs="Arial"/>
          <w:sz w:val="24"/>
          <w:szCs w:val="24"/>
        </w:rPr>
      </w:pPr>
    </w:p>
    <w:p w14:paraId="641BB9C1" w14:textId="77777777" w:rsidR="00D52B17" w:rsidRPr="005C1B22" w:rsidRDefault="00D52B17" w:rsidP="00FB04CE">
      <w:pPr>
        <w:jc w:val="center"/>
        <w:rPr>
          <w:rFonts w:ascii="Arial" w:hAnsi="Arial" w:cs="Arial"/>
          <w:sz w:val="24"/>
          <w:szCs w:val="24"/>
        </w:rPr>
      </w:pPr>
    </w:p>
    <w:p w14:paraId="478496D3" w14:textId="77777777" w:rsidR="00D52B17" w:rsidRPr="005C1B22" w:rsidRDefault="00D52B17" w:rsidP="00FB04CE">
      <w:pPr>
        <w:jc w:val="center"/>
        <w:rPr>
          <w:rFonts w:ascii="Arial" w:hAnsi="Arial" w:cs="Arial"/>
          <w:sz w:val="24"/>
          <w:szCs w:val="24"/>
        </w:rPr>
      </w:pPr>
    </w:p>
    <w:p w14:paraId="0AC9309A" w14:textId="77777777" w:rsidR="00D52B17" w:rsidRPr="005C1B22" w:rsidRDefault="00D52B17" w:rsidP="00FB04CE">
      <w:pPr>
        <w:jc w:val="center"/>
        <w:rPr>
          <w:rFonts w:ascii="Arial" w:hAnsi="Arial" w:cs="Arial"/>
          <w:sz w:val="24"/>
          <w:szCs w:val="24"/>
        </w:rPr>
      </w:pPr>
    </w:p>
    <w:p w14:paraId="15580F91" w14:textId="77777777" w:rsidR="00D52B17" w:rsidRPr="005C1B22" w:rsidRDefault="00D52B17" w:rsidP="00FB04CE">
      <w:pPr>
        <w:jc w:val="center"/>
        <w:rPr>
          <w:rFonts w:ascii="Arial" w:hAnsi="Arial" w:cs="Arial"/>
          <w:sz w:val="24"/>
          <w:szCs w:val="24"/>
        </w:rPr>
      </w:pPr>
    </w:p>
    <w:p w14:paraId="0AF111E5" w14:textId="77777777" w:rsidR="00D52B17" w:rsidRPr="005C1B22" w:rsidRDefault="00D52B17" w:rsidP="00FB04CE">
      <w:pPr>
        <w:jc w:val="center"/>
        <w:rPr>
          <w:rFonts w:ascii="Arial" w:hAnsi="Arial" w:cs="Arial"/>
          <w:sz w:val="24"/>
          <w:szCs w:val="24"/>
        </w:rPr>
      </w:pPr>
    </w:p>
    <w:p w14:paraId="3344DA36" w14:textId="77777777" w:rsidR="00D52B17" w:rsidRPr="005C1B22" w:rsidRDefault="00D52B17" w:rsidP="00FB04CE">
      <w:pPr>
        <w:jc w:val="center"/>
        <w:rPr>
          <w:rFonts w:ascii="Arial" w:hAnsi="Arial" w:cs="Arial"/>
          <w:sz w:val="24"/>
          <w:szCs w:val="24"/>
        </w:rPr>
      </w:pPr>
    </w:p>
    <w:p w14:paraId="0A88B195" w14:textId="77777777" w:rsidR="00D52B17" w:rsidRPr="005C1B22" w:rsidRDefault="00D52B17" w:rsidP="00D52B17">
      <w:pPr>
        <w:pStyle w:val="Heading1"/>
        <w:rPr>
          <w:rFonts w:ascii="Arial" w:hAnsi="Arial" w:cs="Arial"/>
          <w:sz w:val="24"/>
          <w:szCs w:val="24"/>
        </w:rPr>
      </w:pPr>
      <w:bookmarkStart w:id="1" w:name="_Toc137665299"/>
      <w:r w:rsidRPr="005C1B22">
        <w:rPr>
          <w:rFonts w:ascii="Arial" w:hAnsi="Arial" w:cs="Arial"/>
          <w:sz w:val="24"/>
          <w:szCs w:val="24"/>
        </w:rPr>
        <w:lastRenderedPageBreak/>
        <w:t>Comparison of insourced housekeeping team Vs Outsourcing Housekeeping</w:t>
      </w:r>
      <w:bookmarkEnd w:id="1"/>
    </w:p>
    <w:p w14:paraId="5E99CEF1" w14:textId="77777777" w:rsidR="00D52B17" w:rsidRPr="005C1B22" w:rsidRDefault="00D52B17" w:rsidP="00D52B17">
      <w:pPr>
        <w:rPr>
          <w:rFonts w:ascii="Arial" w:hAnsi="Arial" w:cs="Arial"/>
          <w:sz w:val="24"/>
          <w:szCs w:val="24"/>
          <w:lang w:val="en-US"/>
        </w:rPr>
      </w:pPr>
    </w:p>
    <w:p w14:paraId="39115F65" w14:textId="77777777" w:rsidR="00D52B17" w:rsidRPr="005C1B22" w:rsidRDefault="00D52B17" w:rsidP="00D52B17">
      <w:pPr>
        <w:rPr>
          <w:rFonts w:ascii="Arial" w:hAnsi="Arial" w:cs="Arial"/>
          <w:color w:val="000000" w:themeColor="text1"/>
          <w:sz w:val="24"/>
          <w:szCs w:val="24"/>
        </w:rPr>
      </w:pPr>
      <w:r w:rsidRPr="005C1B22">
        <w:rPr>
          <w:rFonts w:ascii="Arial" w:hAnsi="Arial" w:cs="Arial"/>
          <w:color w:val="000000" w:themeColor="text1"/>
          <w:sz w:val="24"/>
          <w:szCs w:val="24"/>
        </w:rPr>
        <w:t>In this analysis, we'll look at the case for outsourcing Marriott International's housekeeping division. Marriott International is one of the businesses covered in the preceding sections. In order to evaluate the in-house housekeeping crew to outsourcing, we will take into account a number of variables that affect operational effectiveness, cost-effectiveness, and service quality.</w:t>
      </w:r>
    </w:p>
    <w:p w14:paraId="6A857D5B" w14:textId="77777777" w:rsidR="00D52B17" w:rsidRPr="005C1B22" w:rsidRDefault="00D52B17" w:rsidP="00D52B17">
      <w:pPr>
        <w:rPr>
          <w:rFonts w:ascii="Arial" w:hAnsi="Arial" w:cs="Arial"/>
          <w:b/>
          <w:color w:val="000000" w:themeColor="text1"/>
          <w:sz w:val="24"/>
          <w:szCs w:val="24"/>
        </w:rPr>
      </w:pPr>
      <w:r w:rsidRPr="005C1B22">
        <w:rPr>
          <w:rFonts w:ascii="Arial" w:hAnsi="Arial" w:cs="Arial"/>
          <w:b/>
          <w:color w:val="000000" w:themeColor="text1"/>
          <w:sz w:val="24"/>
          <w:szCs w:val="24"/>
        </w:rPr>
        <w:t>Argument in favour of outsourcing Marriott International's housekeeping division:</w:t>
      </w:r>
    </w:p>
    <w:p w14:paraId="1E26F9D5" w14:textId="77777777" w:rsidR="00D52B17" w:rsidRPr="005C1B22" w:rsidRDefault="00D52B17" w:rsidP="00D52B17">
      <w:pPr>
        <w:rPr>
          <w:rFonts w:ascii="Arial" w:hAnsi="Arial" w:cs="Arial"/>
          <w:color w:val="000000" w:themeColor="text1"/>
          <w:sz w:val="24"/>
          <w:szCs w:val="24"/>
        </w:rPr>
      </w:pPr>
      <w:r w:rsidRPr="005C1B22">
        <w:rPr>
          <w:rFonts w:ascii="Arial" w:hAnsi="Arial" w:cs="Arial"/>
          <w:b/>
          <w:color w:val="000000" w:themeColor="text1"/>
          <w:sz w:val="24"/>
          <w:szCs w:val="24"/>
        </w:rPr>
        <w:t>Cost Savings:</w:t>
      </w:r>
      <w:r w:rsidRPr="005C1B22">
        <w:rPr>
          <w:rFonts w:ascii="Arial" w:hAnsi="Arial" w:cs="Arial"/>
          <w:color w:val="000000" w:themeColor="text1"/>
          <w:sz w:val="24"/>
          <w:szCs w:val="24"/>
        </w:rPr>
        <w:t xml:space="preserve"> By outsourcing the housekeeping division, Marriott International may be able to reduce costs (</w:t>
      </w:r>
      <w:r w:rsidRPr="005C1B22">
        <w:rPr>
          <w:rFonts w:ascii="Arial" w:hAnsi="Arial" w:cs="Arial"/>
          <w:sz w:val="24"/>
          <w:szCs w:val="24"/>
          <w:shd w:val="clear" w:color="auto" w:fill="FFFFFF"/>
        </w:rPr>
        <w:t xml:space="preserve">Al-Rawas </w:t>
      </w:r>
      <w:r w:rsidRPr="005C1B22">
        <w:rPr>
          <w:rFonts w:ascii="Arial" w:hAnsi="Arial" w:cs="Arial"/>
          <w:i/>
          <w:sz w:val="24"/>
          <w:szCs w:val="24"/>
          <w:shd w:val="clear" w:color="auto" w:fill="FFFFFF"/>
        </w:rPr>
        <w:t xml:space="preserve">et al., </w:t>
      </w:r>
      <w:r w:rsidRPr="005C1B22">
        <w:rPr>
          <w:rFonts w:ascii="Arial" w:hAnsi="Arial" w:cs="Arial"/>
          <w:sz w:val="24"/>
          <w:szCs w:val="24"/>
          <w:shd w:val="clear" w:color="auto" w:fill="FFFFFF"/>
        </w:rPr>
        <w:t>2023</w:t>
      </w:r>
      <w:r w:rsidRPr="005C1B22">
        <w:rPr>
          <w:rFonts w:ascii="Arial" w:hAnsi="Arial" w:cs="Arial"/>
          <w:color w:val="000000" w:themeColor="text1"/>
          <w:sz w:val="24"/>
          <w:szCs w:val="24"/>
        </w:rPr>
        <w:t xml:space="preserve">). By collaborating with a specialised outsourcing firm, Marriott may take advantage of economies of scale because the provider is like to have a dedicated crew, specialised equipment, and knowledge customised exclusively for housekeeping operations. As the outsourcing firm would handle hiring, training, and payroll, Marriott wouldn't need to keep an in-house workforce, which might result in lower labour expenses (Abdou </w:t>
      </w:r>
      <w:r w:rsidRPr="005C1B22">
        <w:rPr>
          <w:rFonts w:ascii="Arial" w:hAnsi="Arial" w:cs="Arial"/>
          <w:i/>
          <w:color w:val="000000" w:themeColor="text1"/>
          <w:sz w:val="24"/>
          <w:szCs w:val="24"/>
        </w:rPr>
        <w:t>et al.,</w:t>
      </w:r>
      <w:r w:rsidRPr="005C1B22">
        <w:rPr>
          <w:rFonts w:ascii="Arial" w:hAnsi="Arial" w:cs="Arial"/>
          <w:color w:val="000000" w:themeColor="text1"/>
          <w:sz w:val="24"/>
          <w:szCs w:val="24"/>
        </w:rPr>
        <w:t xml:space="preserve"> 2020).</w:t>
      </w:r>
    </w:p>
    <w:p w14:paraId="4B676D73" w14:textId="77777777" w:rsidR="00D52B17" w:rsidRPr="005C1B22" w:rsidRDefault="00D52B17" w:rsidP="00D52B17">
      <w:pPr>
        <w:rPr>
          <w:rFonts w:ascii="Arial" w:hAnsi="Arial" w:cs="Arial"/>
          <w:color w:val="000000" w:themeColor="text1"/>
          <w:sz w:val="24"/>
          <w:szCs w:val="24"/>
        </w:rPr>
      </w:pPr>
      <w:r w:rsidRPr="005C1B22">
        <w:rPr>
          <w:rFonts w:ascii="Arial" w:hAnsi="Arial" w:cs="Arial"/>
          <w:b/>
          <w:color w:val="000000" w:themeColor="text1"/>
          <w:sz w:val="24"/>
          <w:szCs w:val="24"/>
        </w:rPr>
        <w:t>Scalability and Flexibility:</w:t>
      </w:r>
      <w:r w:rsidRPr="005C1B22">
        <w:rPr>
          <w:rFonts w:ascii="Arial" w:hAnsi="Arial" w:cs="Arial"/>
          <w:color w:val="000000" w:themeColor="text1"/>
          <w:sz w:val="24"/>
          <w:szCs w:val="24"/>
        </w:rPr>
        <w:t xml:space="preserve"> </w:t>
      </w:r>
    </w:p>
    <w:p w14:paraId="584B17D3" w14:textId="4DA4EEBB" w:rsidR="00D52B17" w:rsidRPr="005C1B22" w:rsidRDefault="00D52B17" w:rsidP="00D52B17">
      <w:pPr>
        <w:rPr>
          <w:rFonts w:ascii="Arial" w:hAnsi="Arial" w:cs="Arial"/>
          <w:color w:val="000000" w:themeColor="text1"/>
          <w:sz w:val="24"/>
          <w:szCs w:val="24"/>
        </w:rPr>
      </w:pPr>
      <w:r w:rsidRPr="005C1B22">
        <w:rPr>
          <w:rFonts w:ascii="Arial" w:hAnsi="Arial" w:cs="Arial"/>
          <w:color w:val="000000" w:themeColor="text1"/>
          <w:sz w:val="24"/>
          <w:szCs w:val="24"/>
        </w:rPr>
        <w:t>By outsourcing, Marriott International is given the freedom to change the size of the housekeeping workforce in response to shifting demand. The outsourcing provider can swiftly dispatch more employees to ensure effective cleaning services during busy seasons or times of high occupancy. In contrast, when business is slow, Marriott can reduce staffing levels without having to worry about managing extra labour or overhead expenses. Due to its flexibility, Marriott is able to allocate resources efficiently and keep costs low (</w:t>
      </w:r>
      <w:r w:rsidRPr="005C1B22">
        <w:rPr>
          <w:rFonts w:ascii="Arial" w:hAnsi="Arial" w:cs="Arial"/>
          <w:sz w:val="24"/>
          <w:szCs w:val="24"/>
          <w:shd w:val="clear" w:color="auto" w:fill="FFFFFF"/>
        </w:rPr>
        <w:t xml:space="preserve">Ye </w:t>
      </w:r>
      <w:r w:rsidRPr="005C1B22">
        <w:rPr>
          <w:rFonts w:ascii="Arial" w:hAnsi="Arial" w:cs="Arial"/>
          <w:i/>
          <w:sz w:val="24"/>
          <w:szCs w:val="24"/>
          <w:shd w:val="clear" w:color="auto" w:fill="FFFFFF"/>
        </w:rPr>
        <w:t xml:space="preserve">et al., </w:t>
      </w:r>
      <w:r w:rsidRPr="005C1B22">
        <w:rPr>
          <w:rFonts w:ascii="Arial" w:hAnsi="Arial" w:cs="Arial"/>
          <w:sz w:val="24"/>
          <w:szCs w:val="24"/>
          <w:shd w:val="clear" w:color="auto" w:fill="FFFFFF"/>
        </w:rPr>
        <w:t>2023</w:t>
      </w:r>
      <w:r w:rsidRPr="005C1B22">
        <w:rPr>
          <w:rFonts w:ascii="Arial" w:hAnsi="Arial" w:cs="Arial"/>
          <w:color w:val="000000" w:themeColor="text1"/>
          <w:sz w:val="24"/>
          <w:szCs w:val="24"/>
        </w:rPr>
        <w:t>).</w:t>
      </w:r>
    </w:p>
    <w:p w14:paraId="4FEEC8C9" w14:textId="77777777" w:rsidR="00D52B17" w:rsidRPr="005C1B22" w:rsidRDefault="00D52B17" w:rsidP="00D52B17">
      <w:pPr>
        <w:rPr>
          <w:rFonts w:ascii="Arial" w:hAnsi="Arial" w:cs="Arial"/>
          <w:b/>
          <w:color w:val="000000" w:themeColor="text1"/>
          <w:sz w:val="24"/>
          <w:szCs w:val="24"/>
        </w:rPr>
      </w:pPr>
      <w:r w:rsidRPr="005C1B22">
        <w:rPr>
          <w:rFonts w:ascii="Arial" w:hAnsi="Arial" w:cs="Arial"/>
          <w:b/>
          <w:color w:val="000000" w:themeColor="text1"/>
          <w:sz w:val="24"/>
          <w:szCs w:val="24"/>
        </w:rPr>
        <w:t>Access to Specialised skills:</w:t>
      </w:r>
    </w:p>
    <w:p w14:paraId="53DDE360" w14:textId="59DEB5BC" w:rsidR="00D52B17" w:rsidRPr="005C1B22" w:rsidRDefault="00D52B17" w:rsidP="00D52B17">
      <w:pPr>
        <w:rPr>
          <w:rFonts w:ascii="Arial" w:hAnsi="Arial" w:cs="Arial"/>
          <w:color w:val="000000" w:themeColor="text1"/>
          <w:sz w:val="24"/>
          <w:szCs w:val="24"/>
        </w:rPr>
      </w:pPr>
      <w:r w:rsidRPr="005C1B22">
        <w:rPr>
          <w:rFonts w:ascii="Arial" w:hAnsi="Arial" w:cs="Arial"/>
          <w:color w:val="000000" w:themeColor="text1"/>
          <w:sz w:val="24"/>
          <w:szCs w:val="24"/>
        </w:rPr>
        <w:t xml:space="preserve"> By outsourcing the housekeeping division, Marriott International will have access to the outsourcing company's specialised skills. These businesses frequently use best practises, cutting-edge technologies, and training unique to their industry. They frequently have a great deal of experience and understanding in housekeeping operations. Marriott may improve the calibre of cleaning services by utilising the outsourced provider's experience, which will increase customer happiness and operational effectiveness overall (</w:t>
      </w:r>
      <w:r w:rsidRPr="005C1B22">
        <w:rPr>
          <w:rFonts w:ascii="Arial" w:hAnsi="Arial" w:cs="Arial"/>
          <w:sz w:val="24"/>
          <w:szCs w:val="24"/>
          <w:shd w:val="clear" w:color="auto" w:fill="FFFFFF"/>
        </w:rPr>
        <w:t>Almufarreh and Arshad, 2023</w:t>
      </w:r>
      <w:r w:rsidRPr="005C1B22">
        <w:rPr>
          <w:rFonts w:ascii="Arial" w:hAnsi="Arial" w:cs="Arial"/>
          <w:color w:val="000000" w:themeColor="text1"/>
          <w:sz w:val="24"/>
          <w:szCs w:val="24"/>
        </w:rPr>
        <w:t xml:space="preserve">). </w:t>
      </w:r>
    </w:p>
    <w:p w14:paraId="1D7DD7F4" w14:textId="77777777" w:rsidR="00D52B17" w:rsidRPr="005C1B22" w:rsidRDefault="00D52B17" w:rsidP="00D52B17">
      <w:pPr>
        <w:rPr>
          <w:rFonts w:ascii="Arial" w:hAnsi="Arial" w:cs="Arial"/>
          <w:b/>
          <w:color w:val="000000" w:themeColor="text1"/>
          <w:sz w:val="24"/>
          <w:szCs w:val="24"/>
        </w:rPr>
      </w:pPr>
      <w:r w:rsidRPr="005C1B22">
        <w:rPr>
          <w:rFonts w:ascii="Arial" w:hAnsi="Arial" w:cs="Arial"/>
          <w:b/>
          <w:color w:val="000000" w:themeColor="text1"/>
          <w:sz w:val="24"/>
          <w:szCs w:val="24"/>
        </w:rPr>
        <w:t>Focus on essential strengths:</w:t>
      </w:r>
    </w:p>
    <w:p w14:paraId="482260F4" w14:textId="3BEDA2A8" w:rsidR="00D52B17" w:rsidRPr="005C1B22" w:rsidRDefault="00D52B17" w:rsidP="00D52B17">
      <w:pPr>
        <w:rPr>
          <w:rFonts w:ascii="Arial" w:hAnsi="Arial" w:cs="Arial"/>
          <w:color w:val="000000" w:themeColor="text1"/>
          <w:sz w:val="24"/>
          <w:szCs w:val="24"/>
        </w:rPr>
      </w:pPr>
      <w:r w:rsidRPr="005C1B22">
        <w:rPr>
          <w:rFonts w:ascii="Arial" w:hAnsi="Arial" w:cs="Arial"/>
          <w:color w:val="000000" w:themeColor="text1"/>
          <w:sz w:val="24"/>
          <w:szCs w:val="24"/>
        </w:rPr>
        <w:t xml:space="preserve"> By outsourcing non-essential tasks like housekeeping, Marriott International is able to focus its internal efforts and resources on its core strengths, including guest experience, brand management, and strategic initiatives. By delegating the duties of overseeing the housekeeping division, Marriott can focus on its key business objectives, fostering growth and preserving its competitive edge in the hospitality sector (</w:t>
      </w:r>
      <w:r w:rsidRPr="005C1B22">
        <w:rPr>
          <w:rFonts w:ascii="Arial" w:hAnsi="Arial" w:cs="Arial"/>
          <w:sz w:val="24"/>
          <w:szCs w:val="24"/>
          <w:shd w:val="clear" w:color="auto" w:fill="FFFFFF"/>
        </w:rPr>
        <w:t xml:space="preserve">Ahmad </w:t>
      </w:r>
      <w:r w:rsidRPr="005C1B22">
        <w:rPr>
          <w:rFonts w:ascii="Arial" w:hAnsi="Arial" w:cs="Arial"/>
          <w:i/>
          <w:sz w:val="24"/>
          <w:szCs w:val="24"/>
          <w:shd w:val="clear" w:color="auto" w:fill="FFFFFF"/>
        </w:rPr>
        <w:t xml:space="preserve">et al., </w:t>
      </w:r>
      <w:r w:rsidRPr="005C1B22">
        <w:rPr>
          <w:rFonts w:ascii="Arial" w:hAnsi="Arial" w:cs="Arial"/>
          <w:sz w:val="24"/>
          <w:szCs w:val="24"/>
          <w:shd w:val="clear" w:color="auto" w:fill="FFFFFF"/>
        </w:rPr>
        <w:t>2023</w:t>
      </w:r>
      <w:r w:rsidRPr="005C1B22">
        <w:rPr>
          <w:rFonts w:ascii="Arial" w:hAnsi="Arial" w:cs="Arial"/>
          <w:color w:val="000000" w:themeColor="text1"/>
          <w:sz w:val="24"/>
          <w:szCs w:val="24"/>
        </w:rPr>
        <w:t>).</w:t>
      </w:r>
    </w:p>
    <w:p w14:paraId="4B519AF2" w14:textId="77777777" w:rsidR="00D52B17" w:rsidRPr="005C1B22" w:rsidRDefault="00D52B17" w:rsidP="00D52B17">
      <w:pPr>
        <w:rPr>
          <w:rFonts w:ascii="Arial" w:hAnsi="Arial" w:cs="Arial"/>
          <w:color w:val="000000" w:themeColor="text1"/>
          <w:sz w:val="24"/>
          <w:szCs w:val="24"/>
        </w:rPr>
      </w:pPr>
    </w:p>
    <w:p w14:paraId="1126CD5A" w14:textId="77777777" w:rsidR="00D52B17" w:rsidRPr="005C1B22" w:rsidRDefault="00D52B17" w:rsidP="00D52B17">
      <w:pPr>
        <w:rPr>
          <w:rFonts w:ascii="Arial" w:hAnsi="Arial" w:cs="Arial"/>
          <w:color w:val="000000" w:themeColor="text1"/>
          <w:sz w:val="24"/>
          <w:szCs w:val="24"/>
        </w:rPr>
      </w:pPr>
    </w:p>
    <w:p w14:paraId="580CD198" w14:textId="77777777" w:rsidR="00D52B17" w:rsidRPr="005C1B22" w:rsidRDefault="00D52B17" w:rsidP="00D52B17">
      <w:pPr>
        <w:rPr>
          <w:rFonts w:ascii="Arial" w:hAnsi="Arial" w:cs="Arial"/>
          <w:color w:val="000000" w:themeColor="text1"/>
          <w:sz w:val="24"/>
          <w:szCs w:val="24"/>
        </w:rPr>
      </w:pPr>
      <w:r w:rsidRPr="005C1B22">
        <w:rPr>
          <w:rFonts w:ascii="Arial" w:hAnsi="Arial" w:cs="Arial"/>
          <w:b/>
          <w:color w:val="000000" w:themeColor="text1"/>
          <w:sz w:val="24"/>
          <w:szCs w:val="24"/>
        </w:rPr>
        <w:lastRenderedPageBreak/>
        <w:t>Risk reduction</w:t>
      </w:r>
      <w:r w:rsidRPr="005C1B22">
        <w:rPr>
          <w:rFonts w:ascii="Arial" w:hAnsi="Arial" w:cs="Arial"/>
          <w:color w:val="000000" w:themeColor="text1"/>
          <w:sz w:val="24"/>
          <w:szCs w:val="24"/>
        </w:rPr>
        <w:t>:</w:t>
      </w:r>
    </w:p>
    <w:p w14:paraId="06A89375" w14:textId="02E64C61" w:rsidR="00D52B17" w:rsidRPr="005C1B22" w:rsidRDefault="00D52B17" w:rsidP="00D52B17">
      <w:pPr>
        <w:rPr>
          <w:rFonts w:ascii="Arial" w:hAnsi="Arial" w:cs="Arial"/>
          <w:color w:val="000000" w:themeColor="text1"/>
          <w:sz w:val="24"/>
          <w:szCs w:val="24"/>
        </w:rPr>
      </w:pPr>
      <w:r w:rsidRPr="005C1B22">
        <w:rPr>
          <w:rFonts w:ascii="Arial" w:hAnsi="Arial" w:cs="Arial"/>
          <w:color w:val="000000" w:themeColor="text1"/>
          <w:sz w:val="24"/>
          <w:szCs w:val="24"/>
        </w:rPr>
        <w:t xml:space="preserve"> Outsourcing the housekeeping division can assist Marriott International in reducing some of the risks connected with leading an internal staff. This covers dangers associated with compliance, labour laws, and potential legal issues. The outsourcing firm would be in charge of handling any legal or regulatory difficulties as well as managing employment-related issues and ensuring compliance with labour regulations. By transferring the risk, Marriott is exposed to less risk and is able to concentrate on its main business.</w:t>
      </w:r>
    </w:p>
    <w:p w14:paraId="0C2DB557" w14:textId="77777777" w:rsidR="00D52B17" w:rsidRPr="005C1B22" w:rsidRDefault="00D52B17" w:rsidP="00D52B17">
      <w:pPr>
        <w:rPr>
          <w:rFonts w:ascii="Arial" w:hAnsi="Arial" w:cs="Arial"/>
          <w:color w:val="000000" w:themeColor="text1"/>
          <w:sz w:val="24"/>
          <w:szCs w:val="24"/>
        </w:rPr>
      </w:pPr>
      <w:r w:rsidRPr="005C1B22">
        <w:rPr>
          <w:rFonts w:ascii="Arial" w:hAnsi="Arial" w:cs="Arial"/>
          <w:color w:val="000000" w:themeColor="text1"/>
          <w:sz w:val="24"/>
          <w:szCs w:val="24"/>
        </w:rPr>
        <w:t>It is significant to remember that outsourcing the housekeeping service may provide some difficulties and issues (</w:t>
      </w:r>
      <w:r w:rsidRPr="005C1B22">
        <w:rPr>
          <w:rFonts w:ascii="Arial" w:hAnsi="Arial" w:cs="Arial"/>
          <w:sz w:val="24"/>
          <w:szCs w:val="24"/>
          <w:shd w:val="clear" w:color="auto" w:fill="FFFFFF"/>
        </w:rPr>
        <w:t xml:space="preserve">Prabowo </w:t>
      </w:r>
      <w:r w:rsidRPr="005C1B22">
        <w:rPr>
          <w:rFonts w:ascii="Arial" w:hAnsi="Arial" w:cs="Arial"/>
          <w:i/>
          <w:sz w:val="24"/>
          <w:szCs w:val="24"/>
          <w:shd w:val="clear" w:color="auto" w:fill="FFFFFF"/>
        </w:rPr>
        <w:t xml:space="preserve">et al., </w:t>
      </w:r>
      <w:r w:rsidRPr="005C1B22">
        <w:rPr>
          <w:rFonts w:ascii="Arial" w:hAnsi="Arial" w:cs="Arial"/>
          <w:sz w:val="24"/>
          <w:szCs w:val="24"/>
          <w:shd w:val="clear" w:color="auto" w:fill="FFFFFF"/>
        </w:rPr>
        <w:t>2023</w:t>
      </w:r>
      <w:r w:rsidRPr="005C1B22">
        <w:rPr>
          <w:rFonts w:ascii="Arial" w:hAnsi="Arial" w:cs="Arial"/>
          <w:color w:val="000000" w:themeColor="text1"/>
          <w:sz w:val="24"/>
          <w:szCs w:val="24"/>
        </w:rPr>
        <w:t>). These can include maintaining constant service quality, efficient communication, and excellent coordination between Marriott's operations and the outsourced firm. To overcome these obstacles and guarantee a successful outsourcing relationship, extensive due diligence, thorough contract negotiations, and continual oversight are necessary.</w:t>
      </w:r>
    </w:p>
    <w:p w14:paraId="5092892B" w14:textId="77777777" w:rsidR="00D52B17" w:rsidRPr="005C1B22" w:rsidRDefault="00D52B17" w:rsidP="00D52B17">
      <w:pPr>
        <w:rPr>
          <w:rFonts w:ascii="Arial" w:hAnsi="Arial" w:cs="Arial"/>
          <w:color w:val="000000" w:themeColor="text1"/>
          <w:sz w:val="24"/>
          <w:szCs w:val="24"/>
        </w:rPr>
      </w:pPr>
      <w:r w:rsidRPr="005C1B22">
        <w:rPr>
          <w:rFonts w:ascii="Arial" w:hAnsi="Arial" w:cs="Arial"/>
          <w:color w:val="000000" w:themeColor="text1"/>
          <w:sz w:val="24"/>
          <w:szCs w:val="24"/>
        </w:rPr>
        <w:t>In conclusion, outsourcing Marriott International's housekeeping division may benefit the company in terms of cost savings, flexibility, access to specialised knowledge, concentration on core competencies, and risk reduction. Marriott can streamline its housekeeping operations, raise the standard of its services, and increase operational effectiveness by working with a reliable outsourcing provider. These improvements will ultimately improve the guest experience and the organization's performance.</w:t>
      </w:r>
    </w:p>
    <w:p w14:paraId="287987E2" w14:textId="77777777" w:rsidR="00D52B17" w:rsidRPr="005C1B22" w:rsidRDefault="00D52B17" w:rsidP="00D52B17">
      <w:pPr>
        <w:rPr>
          <w:rFonts w:ascii="Arial" w:hAnsi="Arial" w:cs="Arial"/>
          <w:color w:val="000000" w:themeColor="text1"/>
          <w:sz w:val="24"/>
          <w:szCs w:val="24"/>
        </w:rPr>
      </w:pPr>
    </w:p>
    <w:p w14:paraId="229A7289" w14:textId="77777777" w:rsidR="00D52B17" w:rsidRPr="005C1B22" w:rsidRDefault="00D52B17" w:rsidP="00D52B17">
      <w:pPr>
        <w:rPr>
          <w:rFonts w:ascii="Arial" w:hAnsi="Arial" w:cs="Arial"/>
          <w:color w:val="000000" w:themeColor="text1"/>
          <w:sz w:val="24"/>
          <w:szCs w:val="24"/>
        </w:rPr>
      </w:pPr>
    </w:p>
    <w:p w14:paraId="4883D9E2" w14:textId="408996F0" w:rsidR="00D52B17" w:rsidRPr="005C1B22" w:rsidRDefault="00D52B17" w:rsidP="00D52B17">
      <w:pPr>
        <w:pStyle w:val="Heading1"/>
        <w:rPr>
          <w:rFonts w:ascii="Arial" w:hAnsi="Arial" w:cs="Arial"/>
          <w:sz w:val="24"/>
          <w:szCs w:val="24"/>
        </w:rPr>
      </w:pPr>
      <w:bookmarkStart w:id="2" w:name="_Toc137665300"/>
      <w:r w:rsidRPr="005C1B22">
        <w:rPr>
          <w:rFonts w:ascii="Arial" w:hAnsi="Arial" w:cs="Arial"/>
          <w:sz w:val="24"/>
          <w:szCs w:val="24"/>
        </w:rPr>
        <w:t>Abilities of those employed and cost implications.</w:t>
      </w:r>
      <w:bookmarkEnd w:id="2"/>
      <w:r w:rsidRPr="005C1B22">
        <w:rPr>
          <w:rFonts w:ascii="Arial" w:hAnsi="Arial" w:cs="Arial"/>
          <w:sz w:val="24"/>
          <w:szCs w:val="24"/>
        </w:rPr>
        <w:t xml:space="preserve"> </w:t>
      </w:r>
    </w:p>
    <w:p w14:paraId="5F7A9094" w14:textId="77777777" w:rsidR="00D52B17" w:rsidRPr="005C1B22" w:rsidRDefault="00D52B17" w:rsidP="00D52B17">
      <w:pPr>
        <w:rPr>
          <w:rFonts w:ascii="Arial" w:hAnsi="Arial" w:cs="Arial"/>
          <w:sz w:val="24"/>
          <w:szCs w:val="24"/>
          <w:lang w:val="en-US"/>
        </w:rPr>
      </w:pPr>
    </w:p>
    <w:p w14:paraId="054A98DC" w14:textId="77777777" w:rsidR="00D52B17" w:rsidRPr="005C1B22" w:rsidRDefault="00D52B17" w:rsidP="00D52B17">
      <w:pPr>
        <w:rPr>
          <w:rFonts w:ascii="Arial" w:hAnsi="Arial" w:cs="Arial"/>
          <w:color w:val="000000" w:themeColor="text1"/>
          <w:sz w:val="24"/>
          <w:szCs w:val="24"/>
        </w:rPr>
      </w:pPr>
      <w:r w:rsidRPr="005C1B22">
        <w:rPr>
          <w:rFonts w:ascii="Arial" w:hAnsi="Arial" w:cs="Arial"/>
          <w:color w:val="000000" w:themeColor="text1"/>
          <w:sz w:val="24"/>
          <w:szCs w:val="24"/>
        </w:rPr>
        <w:t>Argument in opposition to Marriott International outsourcing its housekeeping division:</w:t>
      </w:r>
    </w:p>
    <w:p w14:paraId="19D6D6AA" w14:textId="77777777" w:rsidR="00D52B17" w:rsidRPr="005C1B22" w:rsidRDefault="00D52B17" w:rsidP="00D52B17">
      <w:pPr>
        <w:rPr>
          <w:rFonts w:ascii="Arial" w:hAnsi="Arial" w:cs="Arial"/>
          <w:color w:val="000000" w:themeColor="text1"/>
          <w:sz w:val="24"/>
          <w:szCs w:val="24"/>
        </w:rPr>
      </w:pPr>
      <w:r w:rsidRPr="005C1B22">
        <w:rPr>
          <w:rFonts w:ascii="Arial" w:hAnsi="Arial" w:cs="Arial"/>
          <w:color w:val="000000" w:themeColor="text1"/>
          <w:sz w:val="24"/>
          <w:szCs w:val="24"/>
        </w:rPr>
        <w:t>The retention of an in-house housekeeping department rather than outsourcing is favourable for Marriott International when taking into account the skills of employees hired and the financial ramifications. The main arguments in favour of this viewpoint are as follows:</w:t>
      </w:r>
    </w:p>
    <w:p w14:paraId="1437041A" w14:textId="77777777" w:rsidR="00D52B17" w:rsidRPr="005C1B22" w:rsidRDefault="00D52B17" w:rsidP="00D52B17">
      <w:pPr>
        <w:rPr>
          <w:rFonts w:ascii="Arial" w:hAnsi="Arial" w:cs="Arial"/>
          <w:b/>
          <w:color w:val="000000" w:themeColor="text1"/>
          <w:sz w:val="24"/>
          <w:szCs w:val="24"/>
        </w:rPr>
      </w:pPr>
      <w:r w:rsidRPr="005C1B22">
        <w:rPr>
          <w:rFonts w:ascii="Arial" w:hAnsi="Arial" w:cs="Arial"/>
          <w:b/>
          <w:color w:val="000000" w:themeColor="text1"/>
          <w:sz w:val="24"/>
          <w:szCs w:val="24"/>
        </w:rPr>
        <w:t>Superior Skills of Insourced Workers:</w:t>
      </w:r>
    </w:p>
    <w:p w14:paraId="61F5E7B6" w14:textId="60255B93" w:rsidR="00D52B17" w:rsidRPr="005C1B22" w:rsidRDefault="00D52B17" w:rsidP="00D52B17">
      <w:pPr>
        <w:rPr>
          <w:rFonts w:ascii="Arial" w:hAnsi="Arial" w:cs="Arial"/>
          <w:color w:val="000000" w:themeColor="text1"/>
          <w:sz w:val="24"/>
          <w:szCs w:val="24"/>
        </w:rPr>
      </w:pPr>
      <w:r w:rsidRPr="005C1B22">
        <w:rPr>
          <w:rFonts w:ascii="Arial" w:hAnsi="Arial" w:cs="Arial"/>
          <w:color w:val="000000" w:themeColor="text1"/>
          <w:sz w:val="24"/>
          <w:szCs w:val="24"/>
        </w:rPr>
        <w:t xml:space="preserve"> Marriott's insourced housekeeping team is made up of workers who are paid directly by the company. These people probably have a thorough awareness of Marriott's reputation, values, and standards of customer service. They go through extensive training courses that match Marriott's unique needs and standards for quality. They are able to offer individualised and dependable service since they are knowledgeable with the hotel's layout, amenities, and client preferences. Marriott can guarantee that its cleaning crew has the skills and knowledge required to fulfil the company's high standards of customer service by maintaining an insourced team (</w:t>
      </w:r>
      <w:r w:rsidRPr="005C1B22">
        <w:rPr>
          <w:rFonts w:ascii="Arial" w:hAnsi="Arial" w:cs="Arial"/>
          <w:sz w:val="24"/>
          <w:szCs w:val="24"/>
          <w:shd w:val="clear" w:color="auto" w:fill="FFFFFF"/>
        </w:rPr>
        <w:t>Espino-Rodríguez, 2023</w:t>
      </w:r>
      <w:r w:rsidRPr="005C1B22">
        <w:rPr>
          <w:rFonts w:ascii="Arial" w:hAnsi="Arial" w:cs="Arial"/>
          <w:color w:val="000000" w:themeColor="text1"/>
          <w:sz w:val="24"/>
          <w:szCs w:val="24"/>
        </w:rPr>
        <w:t>).</w:t>
      </w:r>
    </w:p>
    <w:p w14:paraId="31C7148C" w14:textId="77777777" w:rsidR="00D52B17" w:rsidRPr="005C1B22" w:rsidRDefault="00D52B17" w:rsidP="00D52B17">
      <w:pPr>
        <w:rPr>
          <w:rFonts w:ascii="Arial" w:hAnsi="Arial" w:cs="Arial"/>
          <w:color w:val="000000" w:themeColor="text1"/>
          <w:sz w:val="24"/>
          <w:szCs w:val="24"/>
        </w:rPr>
      </w:pPr>
      <w:r w:rsidRPr="005C1B22">
        <w:rPr>
          <w:rFonts w:ascii="Arial" w:hAnsi="Arial" w:cs="Arial"/>
          <w:color w:val="000000" w:themeColor="text1"/>
          <w:sz w:val="24"/>
          <w:szCs w:val="24"/>
        </w:rPr>
        <w:lastRenderedPageBreak/>
        <w:t>A better visitor experience Employees of insourced housekeeping companies have a stake in providing outstanding guest experiences. Since they are employees of Marriott, they work in accordance with the company's guiding principles and customer-focused philosophy. Over time, they establish relationships with visitors, learning about their preferences and adjusting their services accordingly. An insourced team's ability to maintain consistency and familiarity helps to increase customer loyalty.</w:t>
      </w:r>
    </w:p>
    <w:p w14:paraId="21F5720F" w14:textId="77777777" w:rsidR="00D52B17" w:rsidRPr="005C1B22" w:rsidRDefault="00D52B17" w:rsidP="00D52B17">
      <w:pPr>
        <w:rPr>
          <w:rFonts w:ascii="Arial" w:hAnsi="Arial" w:cs="Arial"/>
          <w:color w:val="000000" w:themeColor="text1"/>
          <w:sz w:val="24"/>
          <w:szCs w:val="24"/>
        </w:rPr>
      </w:pPr>
      <w:r w:rsidRPr="005C1B22">
        <w:rPr>
          <w:rFonts w:ascii="Arial" w:hAnsi="Arial" w:cs="Arial"/>
          <w:b/>
          <w:color w:val="000000" w:themeColor="text1"/>
          <w:sz w:val="24"/>
          <w:szCs w:val="24"/>
        </w:rPr>
        <w:t>Control over Standards and Quality</w:t>
      </w:r>
      <w:r w:rsidRPr="005C1B22">
        <w:rPr>
          <w:rFonts w:ascii="Arial" w:hAnsi="Arial" w:cs="Arial"/>
          <w:color w:val="000000" w:themeColor="text1"/>
          <w:sz w:val="24"/>
          <w:szCs w:val="24"/>
        </w:rPr>
        <w:t xml:space="preserve">: </w:t>
      </w:r>
    </w:p>
    <w:p w14:paraId="3D6C1A1F" w14:textId="0540CC97" w:rsidR="00D52B17" w:rsidRPr="005C1B22" w:rsidRDefault="00D52B17" w:rsidP="00D52B17">
      <w:pPr>
        <w:rPr>
          <w:rFonts w:ascii="Arial" w:hAnsi="Arial" w:cs="Arial"/>
          <w:color w:val="000000" w:themeColor="text1"/>
          <w:sz w:val="24"/>
          <w:szCs w:val="24"/>
        </w:rPr>
      </w:pPr>
      <w:r w:rsidRPr="005C1B22">
        <w:rPr>
          <w:rFonts w:ascii="Arial" w:hAnsi="Arial" w:cs="Arial"/>
          <w:color w:val="000000" w:themeColor="text1"/>
          <w:sz w:val="24"/>
          <w:szCs w:val="24"/>
        </w:rPr>
        <w:t>Marriott International retains complete control over the calibre of services provided by internalising the housekeeping division. The company can put in place strict quality control procedures, evaluate employees' performance on a regular basis, and offer ongoing possibilities for training and growth. Marriott is able to guarantee consistency in service delivery and swiftly resolve any flaws because to this level of oversight. As opposed to this, outsourcing could raise questions about the qualifications and standards of the outside service provider (</w:t>
      </w:r>
      <w:r w:rsidRPr="005C1B22">
        <w:rPr>
          <w:rFonts w:ascii="Arial" w:hAnsi="Arial" w:cs="Arial"/>
          <w:sz w:val="24"/>
          <w:szCs w:val="24"/>
          <w:shd w:val="clear" w:color="auto" w:fill="FFFFFF"/>
        </w:rPr>
        <w:t xml:space="preserve">Rajić </w:t>
      </w:r>
      <w:r w:rsidRPr="005C1B22">
        <w:rPr>
          <w:rFonts w:ascii="Arial" w:hAnsi="Arial" w:cs="Arial"/>
          <w:i/>
          <w:sz w:val="24"/>
          <w:szCs w:val="24"/>
          <w:shd w:val="clear" w:color="auto" w:fill="FFFFFF"/>
        </w:rPr>
        <w:t xml:space="preserve">et al., </w:t>
      </w:r>
      <w:r w:rsidRPr="005C1B22">
        <w:rPr>
          <w:rFonts w:ascii="Arial" w:hAnsi="Arial" w:cs="Arial"/>
          <w:sz w:val="24"/>
          <w:szCs w:val="24"/>
          <w:shd w:val="clear" w:color="auto" w:fill="FFFFFF"/>
        </w:rPr>
        <w:t>2023</w:t>
      </w:r>
      <w:r w:rsidRPr="005C1B22">
        <w:rPr>
          <w:rFonts w:ascii="Arial" w:hAnsi="Arial" w:cs="Arial"/>
          <w:color w:val="000000" w:themeColor="text1"/>
          <w:sz w:val="24"/>
          <w:szCs w:val="24"/>
        </w:rPr>
        <w:t>).</w:t>
      </w:r>
    </w:p>
    <w:p w14:paraId="64C56F04" w14:textId="77777777" w:rsidR="00D52B17" w:rsidRPr="005C1B22" w:rsidRDefault="00D52B17" w:rsidP="00D52B17">
      <w:pPr>
        <w:rPr>
          <w:rFonts w:ascii="Arial" w:hAnsi="Arial" w:cs="Arial"/>
          <w:color w:val="000000" w:themeColor="text1"/>
          <w:sz w:val="24"/>
          <w:szCs w:val="24"/>
        </w:rPr>
      </w:pPr>
      <w:r w:rsidRPr="005C1B22">
        <w:rPr>
          <w:rFonts w:ascii="Arial" w:hAnsi="Arial" w:cs="Arial"/>
          <w:b/>
          <w:color w:val="000000" w:themeColor="text1"/>
          <w:sz w:val="24"/>
          <w:szCs w:val="24"/>
        </w:rPr>
        <w:t>Cost factors</w:t>
      </w:r>
      <w:r w:rsidRPr="005C1B22">
        <w:rPr>
          <w:rFonts w:ascii="Arial" w:hAnsi="Arial" w:cs="Arial"/>
          <w:color w:val="000000" w:themeColor="text1"/>
          <w:sz w:val="24"/>
          <w:szCs w:val="24"/>
        </w:rPr>
        <w:t>:</w:t>
      </w:r>
    </w:p>
    <w:p w14:paraId="7732FA3D" w14:textId="7970504C" w:rsidR="00D52B17" w:rsidRPr="005C1B22" w:rsidRDefault="00D52B17" w:rsidP="00D52B17">
      <w:pPr>
        <w:rPr>
          <w:rFonts w:ascii="Arial" w:hAnsi="Arial" w:cs="Arial"/>
          <w:color w:val="000000" w:themeColor="text1"/>
          <w:sz w:val="24"/>
          <w:szCs w:val="24"/>
        </w:rPr>
      </w:pPr>
      <w:r w:rsidRPr="005C1B22">
        <w:rPr>
          <w:rFonts w:ascii="Arial" w:hAnsi="Arial" w:cs="Arial"/>
          <w:color w:val="000000" w:themeColor="text1"/>
          <w:sz w:val="24"/>
          <w:szCs w:val="24"/>
        </w:rPr>
        <w:t xml:space="preserve"> Although outsourcing may initially seem cost-effective, it is crucial to take the long-term financial consequences into account. Additional expenses associated with outsourcing can include management fees, service level agreements, and potential future price hikes from the external source. Additionally, via insourcing, Marriott is able to have more control over labour expenses, including as pay, benefits, and working hours. Marriott can implement cost-cutting initiatives, optimise staff scheduling based on occupancy levels, and maintain flexibility in resource allocation by managing the housekeeping department internally (</w:t>
      </w:r>
      <w:r w:rsidRPr="005C1B22">
        <w:rPr>
          <w:rFonts w:ascii="Arial" w:hAnsi="Arial" w:cs="Arial"/>
          <w:sz w:val="24"/>
          <w:szCs w:val="24"/>
          <w:shd w:val="clear" w:color="auto" w:fill="FFFFFF"/>
        </w:rPr>
        <w:t xml:space="preserve">Carneiro </w:t>
      </w:r>
      <w:r w:rsidRPr="005C1B22">
        <w:rPr>
          <w:rFonts w:ascii="Arial" w:hAnsi="Arial" w:cs="Arial"/>
          <w:i/>
          <w:sz w:val="24"/>
          <w:szCs w:val="24"/>
          <w:shd w:val="clear" w:color="auto" w:fill="FFFFFF"/>
        </w:rPr>
        <w:t xml:space="preserve">et al., </w:t>
      </w:r>
      <w:r w:rsidRPr="005C1B22">
        <w:rPr>
          <w:rFonts w:ascii="Arial" w:hAnsi="Arial" w:cs="Arial"/>
          <w:sz w:val="24"/>
          <w:szCs w:val="24"/>
          <w:shd w:val="clear" w:color="auto" w:fill="FFFFFF"/>
        </w:rPr>
        <w:t>2023</w:t>
      </w:r>
      <w:r w:rsidRPr="005C1B22">
        <w:rPr>
          <w:rFonts w:ascii="Arial" w:hAnsi="Arial" w:cs="Arial"/>
          <w:color w:val="000000" w:themeColor="text1"/>
          <w:sz w:val="24"/>
          <w:szCs w:val="24"/>
        </w:rPr>
        <w:t>).</w:t>
      </w:r>
    </w:p>
    <w:p w14:paraId="6913C73B" w14:textId="77777777" w:rsidR="00D52B17" w:rsidRPr="005C1B22" w:rsidRDefault="00D52B17" w:rsidP="00D52B17">
      <w:pPr>
        <w:rPr>
          <w:rFonts w:ascii="Arial" w:hAnsi="Arial" w:cs="Arial"/>
          <w:color w:val="000000" w:themeColor="text1"/>
          <w:sz w:val="24"/>
          <w:szCs w:val="24"/>
        </w:rPr>
      </w:pPr>
    </w:p>
    <w:p w14:paraId="031BB84D" w14:textId="77777777" w:rsidR="00D52B17" w:rsidRPr="005C1B22" w:rsidRDefault="00D52B17" w:rsidP="00D52B17">
      <w:pPr>
        <w:rPr>
          <w:rFonts w:ascii="Arial" w:hAnsi="Arial" w:cs="Arial"/>
          <w:color w:val="000000" w:themeColor="text1"/>
          <w:sz w:val="24"/>
          <w:szCs w:val="24"/>
        </w:rPr>
      </w:pPr>
      <w:r w:rsidRPr="005C1B22">
        <w:rPr>
          <w:rFonts w:ascii="Arial" w:hAnsi="Arial" w:cs="Arial"/>
          <w:b/>
          <w:color w:val="000000" w:themeColor="text1"/>
          <w:sz w:val="24"/>
          <w:szCs w:val="24"/>
        </w:rPr>
        <w:t>Employee Engagement and Organisational Culture</w:t>
      </w:r>
      <w:r w:rsidRPr="005C1B22">
        <w:rPr>
          <w:rFonts w:ascii="Arial" w:hAnsi="Arial" w:cs="Arial"/>
          <w:color w:val="000000" w:themeColor="text1"/>
          <w:sz w:val="24"/>
          <w:szCs w:val="24"/>
        </w:rPr>
        <w:t>:</w:t>
      </w:r>
    </w:p>
    <w:p w14:paraId="19471CF0" w14:textId="5A80326F" w:rsidR="00D52B17" w:rsidRPr="005C1B22" w:rsidRDefault="00D52B17" w:rsidP="00D52B17">
      <w:pPr>
        <w:rPr>
          <w:rFonts w:ascii="Arial" w:hAnsi="Arial" w:cs="Arial"/>
          <w:color w:val="000000" w:themeColor="text1"/>
          <w:sz w:val="24"/>
          <w:szCs w:val="24"/>
        </w:rPr>
      </w:pPr>
      <w:r w:rsidRPr="005C1B22">
        <w:rPr>
          <w:rFonts w:ascii="Arial" w:hAnsi="Arial" w:cs="Arial"/>
          <w:color w:val="000000" w:themeColor="text1"/>
          <w:sz w:val="24"/>
          <w:szCs w:val="24"/>
        </w:rPr>
        <w:t xml:space="preserve"> An in-house housekeeping department is more in line with Marriott's organisational culture. The direct employment approach encourages a sense of connection and belonging among workers, which boosts their drive, output, and loyalty. A highly competent and dedicated housekeeping workforce can be produced by Marriott if it offers career growth possibilities, competitive pay packages, and a nice work environment. Maintaining Marriott's reputation for outstanding service delivery requires a strong internal talent base (</w:t>
      </w:r>
      <w:r w:rsidRPr="005C1B22">
        <w:rPr>
          <w:rFonts w:ascii="Arial" w:hAnsi="Arial" w:cs="Arial"/>
          <w:sz w:val="24"/>
          <w:szCs w:val="24"/>
          <w:shd w:val="clear" w:color="auto" w:fill="FFFFFF"/>
        </w:rPr>
        <w:t xml:space="preserve">Kim </w:t>
      </w:r>
      <w:r w:rsidRPr="005C1B22">
        <w:rPr>
          <w:rFonts w:ascii="Arial" w:hAnsi="Arial" w:cs="Arial"/>
          <w:i/>
          <w:sz w:val="24"/>
          <w:szCs w:val="24"/>
          <w:shd w:val="clear" w:color="auto" w:fill="FFFFFF"/>
        </w:rPr>
        <w:t xml:space="preserve">et al., </w:t>
      </w:r>
      <w:r w:rsidRPr="005C1B22">
        <w:rPr>
          <w:rFonts w:ascii="Arial" w:hAnsi="Arial" w:cs="Arial"/>
          <w:sz w:val="24"/>
          <w:szCs w:val="24"/>
          <w:shd w:val="clear" w:color="auto" w:fill="FFFFFF"/>
        </w:rPr>
        <w:t>2023</w:t>
      </w:r>
      <w:r w:rsidRPr="005C1B22">
        <w:rPr>
          <w:rFonts w:ascii="Arial" w:hAnsi="Arial" w:cs="Arial"/>
          <w:color w:val="000000" w:themeColor="text1"/>
          <w:sz w:val="24"/>
          <w:szCs w:val="24"/>
        </w:rPr>
        <w:t>).</w:t>
      </w:r>
    </w:p>
    <w:p w14:paraId="582DD0E5" w14:textId="77777777" w:rsidR="00D52B17" w:rsidRPr="005C1B22" w:rsidRDefault="00D52B17" w:rsidP="00D52B17">
      <w:pPr>
        <w:rPr>
          <w:rFonts w:ascii="Arial" w:hAnsi="Arial" w:cs="Arial"/>
          <w:color w:val="000000" w:themeColor="text1"/>
          <w:sz w:val="24"/>
          <w:szCs w:val="24"/>
        </w:rPr>
      </w:pPr>
      <w:r w:rsidRPr="005C1B22">
        <w:rPr>
          <w:rFonts w:ascii="Arial" w:hAnsi="Arial" w:cs="Arial"/>
          <w:color w:val="000000" w:themeColor="text1"/>
          <w:sz w:val="24"/>
          <w:szCs w:val="24"/>
        </w:rPr>
        <w:t>While outsourcing might have some short-term financial advantages, Marriott International's strategic decision to keep an in-house housekeeping department has long-term advantages in terms of employee skills, service quality, guest experience, and cost management. Marriott can retain its high standards of service delivery and uphold its position as a leading hospitality brand by utilising the skills and commitment of an internal workforce.</w:t>
      </w:r>
    </w:p>
    <w:p w14:paraId="6BAF2C30" w14:textId="77777777" w:rsidR="00D52B17" w:rsidRPr="005C1B22" w:rsidRDefault="00D52B17" w:rsidP="00D52B17">
      <w:pPr>
        <w:rPr>
          <w:rFonts w:ascii="Arial" w:hAnsi="Arial" w:cs="Arial"/>
          <w:color w:val="000000" w:themeColor="text1"/>
          <w:sz w:val="24"/>
          <w:szCs w:val="24"/>
        </w:rPr>
      </w:pPr>
    </w:p>
    <w:p w14:paraId="0B7E2802" w14:textId="77777777" w:rsidR="00D52B17" w:rsidRPr="005C1B22" w:rsidRDefault="00D52B17" w:rsidP="00D52B17">
      <w:pPr>
        <w:pStyle w:val="Heading1"/>
        <w:rPr>
          <w:rFonts w:ascii="Arial" w:hAnsi="Arial" w:cs="Arial"/>
          <w:sz w:val="24"/>
          <w:szCs w:val="24"/>
        </w:rPr>
      </w:pPr>
      <w:bookmarkStart w:id="3" w:name="_Toc137665301"/>
      <w:r w:rsidRPr="005C1B22">
        <w:rPr>
          <w:rFonts w:ascii="Arial" w:hAnsi="Arial" w:cs="Arial"/>
          <w:sz w:val="24"/>
          <w:szCs w:val="24"/>
        </w:rPr>
        <w:lastRenderedPageBreak/>
        <w:t>Results</w:t>
      </w:r>
      <w:bookmarkEnd w:id="3"/>
    </w:p>
    <w:p w14:paraId="01D18941" w14:textId="73F053FA" w:rsidR="00D52B17" w:rsidRPr="005C1B22" w:rsidRDefault="00D52B17" w:rsidP="00D52B17">
      <w:pPr>
        <w:rPr>
          <w:rFonts w:ascii="Arial" w:hAnsi="Arial" w:cs="Arial"/>
          <w:color w:val="000000" w:themeColor="text1"/>
          <w:sz w:val="24"/>
          <w:szCs w:val="24"/>
          <w:lang w:val="en-US"/>
        </w:rPr>
      </w:pPr>
      <w:r w:rsidRPr="005C1B22">
        <w:rPr>
          <w:rFonts w:ascii="Arial" w:hAnsi="Arial" w:cs="Arial"/>
          <w:color w:val="000000" w:themeColor="text1"/>
          <w:sz w:val="24"/>
          <w:szCs w:val="24"/>
          <w:lang w:val="en-US"/>
        </w:rPr>
        <w:t xml:space="preserve">Choosing to </w:t>
      </w:r>
      <w:r w:rsidR="00502774" w:rsidRPr="005C1B22">
        <w:rPr>
          <w:rFonts w:ascii="Arial" w:hAnsi="Arial" w:cs="Arial"/>
          <w:color w:val="000000" w:themeColor="text1"/>
          <w:sz w:val="24"/>
          <w:szCs w:val="24"/>
          <w:lang w:val="en-US"/>
        </w:rPr>
        <w:t xml:space="preserve">contract out </w:t>
      </w:r>
      <w:r w:rsidRPr="005C1B22">
        <w:rPr>
          <w:rFonts w:ascii="Arial" w:hAnsi="Arial" w:cs="Arial"/>
          <w:color w:val="000000" w:themeColor="text1"/>
          <w:sz w:val="24"/>
          <w:szCs w:val="24"/>
          <w:lang w:val="en-US"/>
        </w:rPr>
        <w:t xml:space="preserve">Marriott International's cleaning services could have a number of effects. Here are some potential results for each strategy: </w:t>
      </w:r>
    </w:p>
    <w:p w14:paraId="67E37DEB" w14:textId="77777777" w:rsidR="00502774" w:rsidRPr="005C1B22" w:rsidRDefault="00D52B17" w:rsidP="00D52B17">
      <w:pPr>
        <w:rPr>
          <w:rFonts w:ascii="Arial" w:hAnsi="Arial" w:cs="Arial"/>
          <w:color w:val="000000" w:themeColor="text1"/>
          <w:sz w:val="24"/>
          <w:szCs w:val="24"/>
          <w:lang w:val="en-US"/>
        </w:rPr>
      </w:pPr>
      <w:r w:rsidRPr="005C1B22">
        <w:rPr>
          <w:rFonts w:ascii="Arial" w:hAnsi="Arial" w:cs="Arial"/>
          <w:color w:val="000000" w:themeColor="text1"/>
          <w:sz w:val="24"/>
          <w:szCs w:val="24"/>
          <w:lang w:val="en-US"/>
        </w:rPr>
        <w:t xml:space="preserve">• </w:t>
      </w:r>
      <w:r w:rsidRPr="005C1B22">
        <w:rPr>
          <w:rFonts w:ascii="Arial" w:hAnsi="Arial" w:cs="Arial"/>
          <w:b/>
          <w:color w:val="000000" w:themeColor="text1"/>
          <w:sz w:val="24"/>
          <w:szCs w:val="24"/>
          <w:lang w:val="en-US"/>
        </w:rPr>
        <w:t>Cost-savings and financial flexibility</w:t>
      </w:r>
      <w:r w:rsidRPr="005C1B22">
        <w:rPr>
          <w:rFonts w:ascii="Arial" w:hAnsi="Arial" w:cs="Arial"/>
          <w:color w:val="000000" w:themeColor="text1"/>
          <w:sz w:val="24"/>
          <w:szCs w:val="24"/>
          <w:lang w:val="en-US"/>
        </w:rPr>
        <w:t>:</w:t>
      </w:r>
    </w:p>
    <w:p w14:paraId="5E8B42C0" w14:textId="138BA46B" w:rsidR="00D52B17" w:rsidRPr="005C1B22" w:rsidRDefault="00D52B17" w:rsidP="00D52B17">
      <w:pPr>
        <w:rPr>
          <w:rFonts w:ascii="Arial" w:hAnsi="Arial" w:cs="Arial"/>
          <w:color w:val="000000" w:themeColor="text1"/>
          <w:sz w:val="24"/>
          <w:szCs w:val="24"/>
          <w:lang w:val="en-US"/>
        </w:rPr>
      </w:pPr>
      <w:r w:rsidRPr="005C1B22">
        <w:rPr>
          <w:rFonts w:ascii="Arial" w:hAnsi="Arial" w:cs="Arial"/>
          <w:color w:val="000000" w:themeColor="text1"/>
          <w:sz w:val="24"/>
          <w:szCs w:val="24"/>
          <w:lang w:val="en-US"/>
        </w:rPr>
        <w:t xml:space="preserve"> Outsourcing the cleaning crew could result in financial savings for Marriott. By hiring a </w:t>
      </w:r>
      <w:r w:rsidR="00502774" w:rsidRPr="005C1B22">
        <w:rPr>
          <w:rFonts w:ascii="Arial" w:hAnsi="Arial" w:cs="Arial"/>
          <w:color w:val="000000" w:themeColor="text1"/>
          <w:sz w:val="24"/>
          <w:szCs w:val="24"/>
          <w:lang w:val="en-US"/>
        </w:rPr>
        <w:t>specialized</w:t>
      </w:r>
      <w:r w:rsidRPr="005C1B22">
        <w:rPr>
          <w:rFonts w:ascii="Arial" w:hAnsi="Arial" w:cs="Arial"/>
          <w:color w:val="000000" w:themeColor="text1"/>
          <w:sz w:val="24"/>
          <w:szCs w:val="24"/>
          <w:lang w:val="en-US"/>
        </w:rPr>
        <w:t xml:space="preserve"> service provider, they can save direct </w:t>
      </w:r>
      <w:r w:rsidR="00502774" w:rsidRPr="005C1B22">
        <w:rPr>
          <w:rFonts w:ascii="Arial" w:hAnsi="Arial" w:cs="Arial"/>
          <w:color w:val="000000" w:themeColor="text1"/>
          <w:sz w:val="24"/>
          <w:szCs w:val="24"/>
          <w:lang w:val="en-US"/>
        </w:rPr>
        <w:t>labor</w:t>
      </w:r>
      <w:r w:rsidRPr="005C1B22">
        <w:rPr>
          <w:rFonts w:ascii="Arial" w:hAnsi="Arial" w:cs="Arial"/>
          <w:color w:val="000000" w:themeColor="text1"/>
          <w:sz w:val="24"/>
          <w:szCs w:val="24"/>
          <w:lang w:val="en-US"/>
        </w:rPr>
        <w:t xml:space="preserve"> costs, training costs, and equipment expenses. Because fees can be determined based on service volume, outsourcing enables you to adjust costs in response to demand.</w:t>
      </w:r>
      <w:r w:rsidR="00502774" w:rsidRPr="005C1B22">
        <w:rPr>
          <w:rFonts w:ascii="Arial" w:hAnsi="Arial" w:cs="Arial"/>
          <w:color w:val="000000" w:themeColor="text1"/>
          <w:sz w:val="24"/>
          <w:szCs w:val="24"/>
          <w:lang w:val="en-US"/>
        </w:rPr>
        <w:t xml:space="preserve"> </w:t>
      </w:r>
      <w:r w:rsidRPr="005C1B22">
        <w:rPr>
          <w:rFonts w:ascii="Arial" w:hAnsi="Arial" w:cs="Arial"/>
          <w:color w:val="000000" w:themeColor="text1"/>
          <w:sz w:val="24"/>
          <w:szCs w:val="24"/>
          <w:lang w:val="en-US"/>
        </w:rPr>
        <w:t xml:space="preserve"> Professional housekeeping service providers have specific skills, knowledge of best </w:t>
      </w:r>
      <w:r w:rsidR="00502774" w:rsidRPr="005C1B22">
        <w:rPr>
          <w:rFonts w:ascii="Arial" w:hAnsi="Arial" w:cs="Arial"/>
          <w:color w:val="000000" w:themeColor="text1"/>
          <w:sz w:val="24"/>
          <w:szCs w:val="24"/>
          <w:lang w:val="en-US"/>
        </w:rPr>
        <w:t>practices</w:t>
      </w:r>
      <w:r w:rsidRPr="005C1B22">
        <w:rPr>
          <w:rFonts w:ascii="Arial" w:hAnsi="Arial" w:cs="Arial"/>
          <w:color w:val="000000" w:themeColor="text1"/>
          <w:sz w:val="24"/>
          <w:szCs w:val="24"/>
          <w:lang w:val="en-US"/>
        </w:rPr>
        <w:t>, and access to the newest technology and cleaning methods. As a result, there may be an improvement in the effectiveness, output, and standard of housekeeping services, ultimately leading to greater client satisfaction.</w:t>
      </w:r>
    </w:p>
    <w:p w14:paraId="6B8EBAE2" w14:textId="77777777" w:rsidR="00502774" w:rsidRPr="005C1B22" w:rsidRDefault="00D52B17" w:rsidP="00D52B17">
      <w:pPr>
        <w:rPr>
          <w:rFonts w:ascii="Arial" w:hAnsi="Arial" w:cs="Arial"/>
          <w:b/>
          <w:color w:val="000000" w:themeColor="text1"/>
          <w:sz w:val="24"/>
          <w:szCs w:val="24"/>
          <w:lang w:val="en-US"/>
        </w:rPr>
      </w:pPr>
      <w:r w:rsidRPr="005C1B22">
        <w:rPr>
          <w:rFonts w:ascii="Arial" w:hAnsi="Arial" w:cs="Arial"/>
          <w:b/>
          <w:color w:val="000000" w:themeColor="text1"/>
          <w:sz w:val="24"/>
          <w:szCs w:val="24"/>
          <w:lang w:val="en-US"/>
        </w:rPr>
        <w:t>• Scalability and Adaptability:</w:t>
      </w:r>
    </w:p>
    <w:p w14:paraId="1F8CAC2D" w14:textId="264D6C1D" w:rsidR="00D52B17" w:rsidRPr="005C1B22" w:rsidRDefault="00D52B17" w:rsidP="00D52B17">
      <w:pPr>
        <w:rPr>
          <w:rFonts w:ascii="Arial" w:hAnsi="Arial" w:cs="Arial"/>
          <w:color w:val="000000" w:themeColor="text1"/>
          <w:sz w:val="24"/>
          <w:szCs w:val="24"/>
          <w:lang w:val="en-US"/>
        </w:rPr>
      </w:pPr>
      <w:r w:rsidRPr="005C1B22">
        <w:rPr>
          <w:rFonts w:ascii="Arial" w:hAnsi="Arial" w:cs="Arial"/>
          <w:color w:val="000000" w:themeColor="text1"/>
          <w:sz w:val="24"/>
          <w:szCs w:val="24"/>
          <w:lang w:val="en-US"/>
        </w:rPr>
        <w:t xml:space="preserve"> By contracting out, Marriott is in </w:t>
      </w:r>
      <w:r w:rsidR="00502774" w:rsidRPr="005C1B22">
        <w:rPr>
          <w:rFonts w:ascii="Arial" w:hAnsi="Arial" w:cs="Arial"/>
          <w:color w:val="000000" w:themeColor="text1"/>
          <w:sz w:val="24"/>
          <w:szCs w:val="24"/>
          <w:lang w:val="en-US"/>
        </w:rPr>
        <w:t>a</w:t>
      </w:r>
      <w:r w:rsidRPr="005C1B22">
        <w:rPr>
          <w:rFonts w:ascii="Arial" w:hAnsi="Arial" w:cs="Arial"/>
          <w:color w:val="000000" w:themeColor="text1"/>
          <w:sz w:val="24"/>
          <w:szCs w:val="24"/>
          <w:lang w:val="en-US"/>
        </w:rPr>
        <w:t xml:space="preserve"> position to change the level of cleaning services in response to shifting demand and occupancy rates. To provide a flexible solution, the service provider can adjust staffing levels and resource allocation in response to shifting needs.</w:t>
      </w:r>
    </w:p>
    <w:p w14:paraId="0574F4A5" w14:textId="77777777" w:rsidR="00502774" w:rsidRPr="005C1B22" w:rsidRDefault="00D52B17" w:rsidP="00D52B17">
      <w:pPr>
        <w:rPr>
          <w:rFonts w:ascii="Arial" w:hAnsi="Arial" w:cs="Arial"/>
          <w:color w:val="000000" w:themeColor="text1"/>
          <w:sz w:val="24"/>
          <w:szCs w:val="24"/>
          <w:lang w:val="en-US"/>
        </w:rPr>
      </w:pPr>
      <w:r w:rsidRPr="005C1B22">
        <w:rPr>
          <w:rFonts w:ascii="Arial" w:hAnsi="Arial" w:cs="Arial"/>
          <w:color w:val="000000" w:themeColor="text1"/>
          <w:sz w:val="24"/>
          <w:szCs w:val="24"/>
          <w:lang w:val="en-US"/>
        </w:rPr>
        <w:t xml:space="preserve">• </w:t>
      </w:r>
      <w:r w:rsidRPr="005C1B22">
        <w:rPr>
          <w:rFonts w:ascii="Arial" w:hAnsi="Arial" w:cs="Arial"/>
          <w:b/>
          <w:color w:val="000000" w:themeColor="text1"/>
          <w:sz w:val="24"/>
          <w:szCs w:val="24"/>
          <w:lang w:val="en-US"/>
        </w:rPr>
        <w:t>Potential Risk Mitigation</w:t>
      </w:r>
      <w:r w:rsidRPr="005C1B22">
        <w:rPr>
          <w:rFonts w:ascii="Arial" w:hAnsi="Arial" w:cs="Arial"/>
          <w:color w:val="000000" w:themeColor="text1"/>
          <w:sz w:val="24"/>
          <w:szCs w:val="24"/>
          <w:lang w:val="en-US"/>
        </w:rPr>
        <w:t>:</w:t>
      </w:r>
    </w:p>
    <w:p w14:paraId="72B5FE74" w14:textId="6F2F524B" w:rsidR="00D52B17" w:rsidRPr="005C1B22" w:rsidRDefault="00D52B17" w:rsidP="00D52B17">
      <w:pPr>
        <w:rPr>
          <w:rFonts w:ascii="Arial" w:hAnsi="Arial" w:cs="Arial"/>
          <w:color w:val="000000" w:themeColor="text1"/>
          <w:sz w:val="24"/>
          <w:szCs w:val="24"/>
          <w:lang w:val="en-US"/>
        </w:rPr>
      </w:pPr>
      <w:r w:rsidRPr="005C1B22">
        <w:rPr>
          <w:rFonts w:ascii="Arial" w:hAnsi="Arial" w:cs="Arial"/>
          <w:color w:val="000000" w:themeColor="text1"/>
          <w:sz w:val="24"/>
          <w:szCs w:val="24"/>
          <w:lang w:val="en-US"/>
        </w:rPr>
        <w:t xml:space="preserve"> When a service is outsourced, certain risks and liabilities, such as legal disputes or employee issues, are transferred to the service provider. Marriott may benefit from how the service provider manages its human resources, including hiring, training, performance reviews, and compliance with legal regulations.</w:t>
      </w:r>
    </w:p>
    <w:p w14:paraId="6827E081" w14:textId="4AEFAC9D" w:rsidR="00D52B17" w:rsidRPr="005C1B22" w:rsidRDefault="00D52B17" w:rsidP="00D52B17">
      <w:pPr>
        <w:rPr>
          <w:rFonts w:ascii="Arial" w:hAnsi="Arial" w:cs="Arial"/>
          <w:color w:val="000000" w:themeColor="text1"/>
          <w:sz w:val="24"/>
          <w:szCs w:val="24"/>
          <w:lang w:val="en-US"/>
        </w:rPr>
      </w:pPr>
      <w:r w:rsidRPr="005C1B22">
        <w:rPr>
          <w:rFonts w:ascii="Arial" w:hAnsi="Arial" w:cs="Arial"/>
          <w:color w:val="000000" w:themeColor="text1"/>
          <w:sz w:val="24"/>
          <w:szCs w:val="24"/>
          <w:lang w:val="en-US"/>
        </w:rPr>
        <w:t>It's important to bear in mind that the results of insourcing or outsourcing the housekeeping department may vary based on the specific service provider, the effectiveness of communication and collaboration, the ability to control expenses, and the overall execution of the selected approach. Marriott should carefully monitor and evaluate the data to ensure sure they are in line with their objectives, operational needs, and guest satisfaction goals (</w:t>
      </w:r>
      <w:r w:rsidRPr="005C1B22">
        <w:rPr>
          <w:rFonts w:ascii="Arial" w:hAnsi="Arial" w:cs="Arial"/>
          <w:sz w:val="24"/>
          <w:szCs w:val="24"/>
          <w:shd w:val="clear" w:color="auto" w:fill="FFFFFF"/>
        </w:rPr>
        <w:t>Kim, 2023</w:t>
      </w:r>
      <w:r w:rsidRPr="005C1B22">
        <w:rPr>
          <w:rFonts w:ascii="Arial" w:hAnsi="Arial" w:cs="Arial"/>
          <w:color w:val="000000" w:themeColor="text1"/>
          <w:sz w:val="24"/>
          <w:szCs w:val="24"/>
          <w:lang w:val="en-US"/>
        </w:rPr>
        <w:t>).</w:t>
      </w:r>
    </w:p>
    <w:p w14:paraId="45FC32EB" w14:textId="77777777" w:rsidR="00502774" w:rsidRPr="005C1B22" w:rsidRDefault="00502774" w:rsidP="00502774">
      <w:pPr>
        <w:pStyle w:val="Heading1"/>
        <w:rPr>
          <w:rFonts w:ascii="Arial" w:hAnsi="Arial" w:cs="Arial"/>
          <w:sz w:val="24"/>
          <w:szCs w:val="24"/>
        </w:rPr>
      </w:pPr>
      <w:bookmarkStart w:id="4" w:name="_Toc137665302"/>
      <w:r w:rsidRPr="005C1B22">
        <w:rPr>
          <w:rFonts w:ascii="Arial" w:hAnsi="Arial" w:cs="Arial"/>
          <w:sz w:val="24"/>
          <w:szCs w:val="24"/>
        </w:rPr>
        <w:t>Consistency</w:t>
      </w:r>
      <w:bookmarkEnd w:id="4"/>
      <w:r w:rsidRPr="005C1B22">
        <w:rPr>
          <w:rFonts w:ascii="Arial" w:hAnsi="Arial" w:cs="Arial"/>
          <w:sz w:val="24"/>
          <w:szCs w:val="24"/>
        </w:rPr>
        <w:t xml:space="preserve"> </w:t>
      </w:r>
    </w:p>
    <w:p w14:paraId="773A3DFB" w14:textId="77777777" w:rsidR="00502774" w:rsidRPr="005C1B22" w:rsidRDefault="00502774" w:rsidP="00502774">
      <w:pPr>
        <w:rPr>
          <w:rFonts w:ascii="Arial" w:hAnsi="Arial" w:cs="Arial"/>
          <w:color w:val="000000" w:themeColor="text1"/>
          <w:sz w:val="24"/>
          <w:szCs w:val="24"/>
          <w:lang w:val="en-US"/>
        </w:rPr>
      </w:pPr>
      <w:r w:rsidRPr="005C1B22">
        <w:rPr>
          <w:rFonts w:ascii="Arial" w:hAnsi="Arial" w:cs="Arial"/>
          <w:color w:val="000000" w:themeColor="text1"/>
          <w:sz w:val="24"/>
          <w:szCs w:val="24"/>
          <w:lang w:val="en-US"/>
        </w:rPr>
        <w:t xml:space="preserve">Environmental activities may be impacted by the housekeeping section of Marriott International being outsourced. The following list of factors is relevant to how each strategy will affect sustainability: </w:t>
      </w:r>
    </w:p>
    <w:p w14:paraId="1C5A57FE" w14:textId="77777777" w:rsidR="00502774" w:rsidRPr="005C1B22" w:rsidRDefault="00502774" w:rsidP="00502774">
      <w:pPr>
        <w:rPr>
          <w:rFonts w:ascii="Arial" w:hAnsi="Arial" w:cs="Arial"/>
          <w:b/>
          <w:color w:val="000000" w:themeColor="text1"/>
          <w:sz w:val="24"/>
          <w:szCs w:val="24"/>
          <w:lang w:val="en-US"/>
        </w:rPr>
      </w:pPr>
      <w:r w:rsidRPr="005C1B22">
        <w:rPr>
          <w:rFonts w:ascii="Arial" w:hAnsi="Arial" w:cs="Arial"/>
          <w:color w:val="000000" w:themeColor="text1"/>
          <w:sz w:val="24"/>
          <w:szCs w:val="24"/>
          <w:lang w:val="en-US"/>
        </w:rPr>
        <w:t xml:space="preserve">1. </w:t>
      </w:r>
      <w:r w:rsidRPr="005C1B22">
        <w:rPr>
          <w:rFonts w:ascii="Arial" w:hAnsi="Arial" w:cs="Arial"/>
          <w:b/>
          <w:color w:val="000000" w:themeColor="text1"/>
          <w:sz w:val="24"/>
          <w:szCs w:val="24"/>
          <w:lang w:val="en-US"/>
        </w:rPr>
        <w:t>Acquire Specialized Sustainability Experience May Be Available:</w:t>
      </w:r>
    </w:p>
    <w:p w14:paraId="6C4B8191" w14:textId="3C086439" w:rsidR="00502774" w:rsidRPr="005C1B22" w:rsidRDefault="00502774" w:rsidP="00502774">
      <w:pPr>
        <w:rPr>
          <w:rFonts w:ascii="Arial" w:hAnsi="Arial" w:cs="Arial"/>
          <w:color w:val="000000" w:themeColor="text1"/>
          <w:sz w:val="24"/>
          <w:szCs w:val="24"/>
          <w:lang w:val="en-US"/>
        </w:rPr>
      </w:pPr>
      <w:r w:rsidRPr="005C1B22">
        <w:rPr>
          <w:rFonts w:ascii="Arial" w:hAnsi="Arial" w:cs="Arial"/>
          <w:color w:val="000000" w:themeColor="text1"/>
          <w:sz w:val="24"/>
          <w:szCs w:val="24"/>
          <w:lang w:val="en-US"/>
        </w:rPr>
        <w:t xml:space="preserve">Working with an experienced housekeeping service provider may allow you to acquire specialized sustainability experience. These service providers may have incorporated sustainable practices into all aspects of their business operations, including the use of eco-friendly cleaning products, an increase in energy efficiency, and the use of green waste disposal </w:t>
      </w:r>
      <w:r w:rsidRPr="005C1B22">
        <w:rPr>
          <w:rFonts w:ascii="Arial" w:hAnsi="Arial" w:cs="Arial"/>
          <w:color w:val="000000" w:themeColor="text1"/>
          <w:sz w:val="24"/>
          <w:szCs w:val="24"/>
        </w:rPr>
        <w:t>methods (Bucea-Manea-Țoniş et al., 2021).</w:t>
      </w:r>
    </w:p>
    <w:p w14:paraId="2063C1B7" w14:textId="77777777" w:rsidR="00502774" w:rsidRPr="005C1B22" w:rsidRDefault="00502774" w:rsidP="00502774">
      <w:pPr>
        <w:rPr>
          <w:rFonts w:ascii="Arial" w:hAnsi="Arial" w:cs="Arial"/>
          <w:color w:val="000000" w:themeColor="text1"/>
          <w:sz w:val="24"/>
          <w:szCs w:val="24"/>
          <w:lang w:val="en-US"/>
        </w:rPr>
      </w:pPr>
    </w:p>
    <w:p w14:paraId="313792D3" w14:textId="77777777" w:rsidR="00502774" w:rsidRPr="005C1B22" w:rsidRDefault="00502774" w:rsidP="00502774">
      <w:pPr>
        <w:rPr>
          <w:rFonts w:ascii="Arial" w:hAnsi="Arial" w:cs="Arial"/>
          <w:color w:val="000000" w:themeColor="text1"/>
          <w:sz w:val="24"/>
          <w:szCs w:val="24"/>
          <w:lang w:val="en-US"/>
        </w:rPr>
      </w:pPr>
    </w:p>
    <w:p w14:paraId="64FA8ECE" w14:textId="31700333" w:rsidR="00502774" w:rsidRPr="005C1B22" w:rsidRDefault="00502774" w:rsidP="00502774">
      <w:pPr>
        <w:rPr>
          <w:rFonts w:ascii="Arial" w:hAnsi="Arial" w:cs="Arial"/>
          <w:color w:val="000000" w:themeColor="text1"/>
          <w:sz w:val="24"/>
          <w:szCs w:val="24"/>
          <w:lang w:val="en-US"/>
        </w:rPr>
      </w:pPr>
      <w:r w:rsidRPr="005C1B22">
        <w:rPr>
          <w:rFonts w:ascii="Arial" w:hAnsi="Arial" w:cs="Arial"/>
          <w:color w:val="000000" w:themeColor="text1"/>
          <w:sz w:val="24"/>
          <w:szCs w:val="24"/>
          <w:lang w:val="en-US"/>
        </w:rPr>
        <w:lastRenderedPageBreak/>
        <w:t>2</w:t>
      </w:r>
      <w:r w:rsidRPr="005C1B22">
        <w:rPr>
          <w:rFonts w:ascii="Arial" w:hAnsi="Arial" w:cs="Arial"/>
          <w:b/>
          <w:color w:val="000000" w:themeColor="text1"/>
          <w:sz w:val="24"/>
          <w:szCs w:val="24"/>
          <w:lang w:val="en-US"/>
        </w:rPr>
        <w:t>. Simplified Resource Allocation:</w:t>
      </w:r>
      <w:r w:rsidRPr="005C1B22">
        <w:rPr>
          <w:rFonts w:ascii="Arial" w:hAnsi="Arial" w:cs="Arial"/>
          <w:color w:val="000000" w:themeColor="text1"/>
          <w:sz w:val="24"/>
          <w:szCs w:val="24"/>
          <w:lang w:val="en-US"/>
        </w:rPr>
        <w:t xml:space="preserve"> </w:t>
      </w:r>
    </w:p>
    <w:p w14:paraId="1BBB364E" w14:textId="50EE6737" w:rsidR="00502774" w:rsidRPr="005C1B22" w:rsidRDefault="00502774" w:rsidP="00502774">
      <w:pPr>
        <w:rPr>
          <w:rFonts w:ascii="Arial" w:hAnsi="Arial" w:cs="Arial"/>
          <w:color w:val="000000" w:themeColor="text1"/>
          <w:sz w:val="24"/>
          <w:szCs w:val="24"/>
          <w:lang w:val="en-US"/>
        </w:rPr>
      </w:pPr>
      <w:r w:rsidRPr="005C1B22">
        <w:rPr>
          <w:rFonts w:ascii="Arial" w:hAnsi="Arial" w:cs="Arial"/>
          <w:color w:val="000000" w:themeColor="text1"/>
          <w:sz w:val="24"/>
          <w:szCs w:val="24"/>
          <w:lang w:val="en-US"/>
        </w:rPr>
        <w:t>Service providers can optimize resource allocation, including that of water, energy, and cleaning supplies, thanks to their expertise and experience. This could lead to more efficient utilization and perhaps less environmental impact than an internal operation (</w:t>
      </w:r>
      <w:r w:rsidRPr="005C1B22">
        <w:rPr>
          <w:rFonts w:ascii="Arial" w:hAnsi="Arial" w:cs="Arial"/>
          <w:sz w:val="24"/>
          <w:szCs w:val="24"/>
          <w:shd w:val="clear" w:color="auto" w:fill="FFFFFF"/>
        </w:rPr>
        <w:t xml:space="preserve">Uslu </w:t>
      </w:r>
      <w:r w:rsidRPr="005C1B22">
        <w:rPr>
          <w:rFonts w:ascii="Arial" w:hAnsi="Arial" w:cs="Arial"/>
          <w:i/>
          <w:sz w:val="24"/>
          <w:szCs w:val="24"/>
          <w:shd w:val="clear" w:color="auto" w:fill="FFFFFF"/>
        </w:rPr>
        <w:t xml:space="preserve">et al., </w:t>
      </w:r>
      <w:r w:rsidRPr="005C1B22">
        <w:rPr>
          <w:rFonts w:ascii="Arial" w:hAnsi="Arial" w:cs="Arial"/>
          <w:sz w:val="24"/>
          <w:szCs w:val="24"/>
          <w:shd w:val="clear" w:color="auto" w:fill="FFFFFF"/>
        </w:rPr>
        <w:t>2023</w:t>
      </w:r>
      <w:r w:rsidRPr="005C1B22">
        <w:rPr>
          <w:rFonts w:ascii="Arial" w:hAnsi="Arial" w:cs="Arial"/>
          <w:color w:val="000000" w:themeColor="text1"/>
          <w:sz w:val="24"/>
          <w:szCs w:val="24"/>
          <w:lang w:val="en-US"/>
        </w:rPr>
        <w:t>)</w:t>
      </w:r>
    </w:p>
    <w:p w14:paraId="0BBCEBFB" w14:textId="77777777" w:rsidR="00502774" w:rsidRPr="005C1B22" w:rsidRDefault="00502774" w:rsidP="00502774">
      <w:pPr>
        <w:rPr>
          <w:rFonts w:ascii="Arial" w:hAnsi="Arial" w:cs="Arial"/>
          <w:color w:val="000000" w:themeColor="text1"/>
          <w:sz w:val="24"/>
          <w:szCs w:val="24"/>
          <w:lang w:val="en-US"/>
        </w:rPr>
      </w:pPr>
      <w:r w:rsidRPr="005C1B22">
        <w:rPr>
          <w:rFonts w:ascii="Arial" w:hAnsi="Arial" w:cs="Arial"/>
          <w:color w:val="000000" w:themeColor="text1"/>
          <w:sz w:val="24"/>
          <w:szCs w:val="24"/>
          <w:lang w:val="en-US"/>
        </w:rPr>
        <w:t>3</w:t>
      </w:r>
      <w:r w:rsidRPr="005C1B22">
        <w:rPr>
          <w:rFonts w:ascii="Arial" w:hAnsi="Arial" w:cs="Arial"/>
          <w:b/>
          <w:color w:val="000000" w:themeColor="text1"/>
          <w:sz w:val="24"/>
          <w:szCs w:val="24"/>
          <w:lang w:val="en-US"/>
        </w:rPr>
        <w:t>. Joint Sustainability Initiatives</w:t>
      </w:r>
      <w:r w:rsidRPr="005C1B22">
        <w:rPr>
          <w:rFonts w:ascii="Arial" w:hAnsi="Arial" w:cs="Arial"/>
          <w:color w:val="000000" w:themeColor="text1"/>
          <w:sz w:val="24"/>
          <w:szCs w:val="24"/>
          <w:lang w:val="en-US"/>
        </w:rPr>
        <w:t>:</w:t>
      </w:r>
    </w:p>
    <w:p w14:paraId="781F0B06" w14:textId="78B3A87D" w:rsidR="00502774" w:rsidRPr="005C1B22" w:rsidRDefault="00502774" w:rsidP="00502774">
      <w:pPr>
        <w:rPr>
          <w:rFonts w:ascii="Arial" w:hAnsi="Arial" w:cs="Arial"/>
          <w:color w:val="000000" w:themeColor="text1"/>
          <w:sz w:val="24"/>
          <w:szCs w:val="24"/>
          <w:lang w:val="en-US"/>
        </w:rPr>
      </w:pPr>
      <w:r w:rsidRPr="005C1B22">
        <w:rPr>
          <w:rFonts w:ascii="Arial" w:hAnsi="Arial" w:cs="Arial"/>
          <w:color w:val="000000" w:themeColor="text1"/>
          <w:sz w:val="24"/>
          <w:szCs w:val="24"/>
          <w:lang w:val="en-US"/>
        </w:rPr>
        <w:t xml:space="preserve"> By contracting with a different company, Marriott and the service provider can collaborate to create sustainable practices. Joint efforts include things like </w:t>
      </w:r>
      <w:r w:rsidRPr="005C1B22">
        <w:rPr>
          <w:rFonts w:ascii="Arial" w:hAnsi="Arial" w:cs="Arial"/>
          <w:color w:val="000000" w:themeColor="text1"/>
          <w:sz w:val="24"/>
          <w:szCs w:val="24"/>
        </w:rPr>
        <w:t>establishing sustainability goals, sharing best practises, and tracking and reporting environmental performance (Aguiar-Castillo et al., 2021).</w:t>
      </w:r>
    </w:p>
    <w:p w14:paraId="0364CC8B" w14:textId="77777777" w:rsidR="00502774" w:rsidRPr="005C1B22" w:rsidRDefault="00502774" w:rsidP="00502774">
      <w:pPr>
        <w:rPr>
          <w:rFonts w:ascii="Arial" w:hAnsi="Arial" w:cs="Arial"/>
          <w:color w:val="000000" w:themeColor="text1"/>
          <w:sz w:val="24"/>
          <w:szCs w:val="24"/>
          <w:lang w:val="en-US"/>
        </w:rPr>
      </w:pPr>
      <w:r w:rsidRPr="005C1B22">
        <w:rPr>
          <w:rFonts w:ascii="Arial" w:hAnsi="Arial" w:cs="Arial"/>
          <w:color w:val="000000" w:themeColor="text1"/>
          <w:sz w:val="24"/>
          <w:szCs w:val="24"/>
          <w:lang w:val="en-US"/>
        </w:rPr>
        <w:t xml:space="preserve">4. </w:t>
      </w:r>
      <w:r w:rsidRPr="005C1B22">
        <w:rPr>
          <w:rFonts w:ascii="Arial" w:hAnsi="Arial" w:cs="Arial"/>
          <w:b/>
          <w:color w:val="000000" w:themeColor="text1"/>
          <w:sz w:val="24"/>
          <w:szCs w:val="24"/>
          <w:lang w:val="en-US"/>
        </w:rPr>
        <w:t>Vendor Selection and Green Credentials</w:t>
      </w:r>
      <w:r w:rsidRPr="005C1B22">
        <w:rPr>
          <w:rFonts w:ascii="Arial" w:hAnsi="Arial" w:cs="Arial"/>
          <w:color w:val="000000" w:themeColor="text1"/>
          <w:sz w:val="24"/>
          <w:szCs w:val="24"/>
          <w:lang w:val="en-US"/>
        </w:rPr>
        <w:t>:</w:t>
      </w:r>
    </w:p>
    <w:p w14:paraId="59F6EA53" w14:textId="4D07A2C6" w:rsidR="00502774" w:rsidRPr="005C1B22" w:rsidRDefault="00502774" w:rsidP="00502774">
      <w:pPr>
        <w:rPr>
          <w:rFonts w:ascii="Arial" w:hAnsi="Arial" w:cs="Arial"/>
          <w:color w:val="000000" w:themeColor="text1"/>
          <w:sz w:val="24"/>
          <w:szCs w:val="24"/>
          <w:lang w:val="en-US"/>
        </w:rPr>
      </w:pPr>
      <w:r w:rsidRPr="005C1B22">
        <w:rPr>
          <w:rFonts w:ascii="Arial" w:hAnsi="Arial" w:cs="Arial"/>
          <w:color w:val="000000" w:themeColor="text1"/>
          <w:sz w:val="24"/>
          <w:szCs w:val="24"/>
          <w:lang w:val="en-US"/>
        </w:rPr>
        <w:t>When picking service providers, Marriott might pay particular attention to those who have a proven record of environmental commitments and good green credentials. By partnering with reliable businesses that share its environmental principles</w:t>
      </w:r>
      <w:r w:rsidRPr="005C1B22">
        <w:rPr>
          <w:rFonts w:ascii="Arial" w:hAnsi="Arial" w:cs="Arial"/>
          <w:color w:val="000000" w:themeColor="text1"/>
          <w:sz w:val="24"/>
          <w:szCs w:val="24"/>
        </w:rPr>
        <w:t>, Marriott can take advantage of their experience and help it achieve its own sustainability goals (Daghfous and Belkhodja, 2019).</w:t>
      </w:r>
    </w:p>
    <w:p w14:paraId="708869CF" w14:textId="001CE615" w:rsidR="00502774" w:rsidRPr="005C1B22" w:rsidRDefault="00502774" w:rsidP="00502774">
      <w:pPr>
        <w:rPr>
          <w:rFonts w:ascii="Arial" w:hAnsi="Arial" w:cs="Arial"/>
          <w:color w:val="000000" w:themeColor="text1"/>
          <w:sz w:val="24"/>
          <w:szCs w:val="24"/>
          <w:lang w:val="en-US"/>
        </w:rPr>
      </w:pPr>
      <w:r w:rsidRPr="005C1B22">
        <w:rPr>
          <w:rFonts w:ascii="Arial" w:hAnsi="Arial" w:cs="Arial"/>
          <w:color w:val="000000" w:themeColor="text1"/>
          <w:sz w:val="24"/>
          <w:szCs w:val="24"/>
          <w:lang w:val="en-US"/>
        </w:rPr>
        <w:t>Marriott needs to be very specific about its sustainability objectives and standards. To ensure that environmental goals are accomplished, this means incorporating sustainable practices into service agreements, conducting frequent audits, and keeping an eye on key sustainability measures. The influence on sustainability ultimately comes down to Marriott's commitment to environmental responsibility and its ability to collaborate effectively with employees or service partners to align with sustainable practices across the board (</w:t>
      </w:r>
      <w:r w:rsidRPr="005C1B22">
        <w:rPr>
          <w:rFonts w:ascii="Arial" w:hAnsi="Arial" w:cs="Arial"/>
          <w:sz w:val="24"/>
          <w:szCs w:val="24"/>
          <w:shd w:val="clear" w:color="auto" w:fill="FFFFFF"/>
        </w:rPr>
        <w:t>Oppong-Tawiah and Webster, 2023</w:t>
      </w:r>
      <w:r w:rsidRPr="005C1B22">
        <w:rPr>
          <w:rFonts w:ascii="Arial" w:hAnsi="Arial" w:cs="Arial"/>
          <w:color w:val="000000" w:themeColor="text1"/>
          <w:sz w:val="24"/>
          <w:szCs w:val="24"/>
          <w:lang w:val="en-US"/>
        </w:rPr>
        <w:t xml:space="preserve">). </w:t>
      </w:r>
    </w:p>
    <w:p w14:paraId="24C31684" w14:textId="77777777" w:rsidR="00502774" w:rsidRPr="005C1B22" w:rsidRDefault="00502774" w:rsidP="00502774">
      <w:pPr>
        <w:rPr>
          <w:rFonts w:ascii="Arial" w:hAnsi="Arial" w:cs="Arial"/>
          <w:color w:val="000000" w:themeColor="text1"/>
          <w:sz w:val="24"/>
          <w:szCs w:val="24"/>
          <w:lang w:val="en-US"/>
        </w:rPr>
      </w:pPr>
    </w:p>
    <w:p w14:paraId="192E44C3" w14:textId="77777777" w:rsidR="00502774" w:rsidRPr="005C1B22" w:rsidRDefault="00502774" w:rsidP="00502774">
      <w:pPr>
        <w:rPr>
          <w:rFonts w:ascii="Arial" w:hAnsi="Arial" w:cs="Arial"/>
          <w:color w:val="000000" w:themeColor="text1"/>
          <w:sz w:val="24"/>
          <w:szCs w:val="24"/>
          <w:lang w:val="en-US"/>
        </w:rPr>
      </w:pPr>
    </w:p>
    <w:p w14:paraId="4C937F30" w14:textId="77777777" w:rsidR="00502774" w:rsidRPr="005C1B22" w:rsidRDefault="00502774" w:rsidP="00502774">
      <w:pPr>
        <w:pStyle w:val="Heading1"/>
        <w:rPr>
          <w:rFonts w:ascii="Arial" w:hAnsi="Arial" w:cs="Arial"/>
          <w:sz w:val="24"/>
          <w:szCs w:val="24"/>
        </w:rPr>
      </w:pPr>
      <w:bookmarkStart w:id="5" w:name="_Toc137665303"/>
      <w:r w:rsidRPr="005C1B22">
        <w:rPr>
          <w:rFonts w:ascii="Arial" w:hAnsi="Arial" w:cs="Arial"/>
          <w:sz w:val="24"/>
          <w:szCs w:val="24"/>
        </w:rPr>
        <w:t>Guest experience</w:t>
      </w:r>
      <w:bookmarkEnd w:id="5"/>
      <w:r w:rsidRPr="005C1B22">
        <w:rPr>
          <w:rFonts w:ascii="Arial" w:hAnsi="Arial" w:cs="Arial"/>
          <w:sz w:val="24"/>
          <w:szCs w:val="24"/>
        </w:rPr>
        <w:t xml:space="preserve"> </w:t>
      </w:r>
    </w:p>
    <w:p w14:paraId="51832150" w14:textId="77777777" w:rsidR="00502774" w:rsidRPr="005C1B22" w:rsidRDefault="00502774" w:rsidP="00502774">
      <w:pPr>
        <w:rPr>
          <w:rFonts w:ascii="Arial" w:hAnsi="Arial" w:cs="Arial"/>
          <w:color w:val="000000" w:themeColor="text1"/>
          <w:sz w:val="24"/>
          <w:szCs w:val="24"/>
          <w:lang w:val="en-US"/>
        </w:rPr>
      </w:pPr>
      <w:r w:rsidRPr="005C1B22">
        <w:rPr>
          <w:rFonts w:ascii="Arial" w:hAnsi="Arial" w:cs="Arial"/>
          <w:color w:val="000000" w:themeColor="text1"/>
          <w:sz w:val="24"/>
          <w:szCs w:val="24"/>
          <w:lang w:val="en-US"/>
        </w:rPr>
        <w:t>Customers can count on the same level of cleanliness, attention to detail, and general housekeeping care no matter which specific hotel they stay at.</w:t>
      </w:r>
    </w:p>
    <w:p w14:paraId="4BC45E96" w14:textId="77777777" w:rsidR="00502774" w:rsidRPr="005C1B22" w:rsidRDefault="00502774" w:rsidP="00502774">
      <w:pPr>
        <w:rPr>
          <w:rFonts w:ascii="Arial" w:hAnsi="Arial" w:cs="Arial"/>
          <w:color w:val="000000" w:themeColor="text1"/>
          <w:sz w:val="24"/>
          <w:szCs w:val="24"/>
          <w:lang w:val="en-US"/>
        </w:rPr>
      </w:pPr>
      <w:r w:rsidRPr="005C1B22">
        <w:rPr>
          <w:rFonts w:ascii="Arial" w:hAnsi="Arial" w:cs="Arial"/>
          <w:b/>
          <w:color w:val="000000" w:themeColor="text1"/>
          <w:sz w:val="24"/>
          <w:szCs w:val="24"/>
          <w:lang w:val="en-US"/>
        </w:rPr>
        <w:t>Scalability and Flexibility:</w:t>
      </w:r>
      <w:r w:rsidRPr="005C1B22">
        <w:rPr>
          <w:rFonts w:ascii="Arial" w:hAnsi="Arial" w:cs="Arial"/>
          <w:color w:val="000000" w:themeColor="text1"/>
          <w:sz w:val="24"/>
          <w:szCs w:val="24"/>
          <w:lang w:val="en-US"/>
        </w:rPr>
        <w:t xml:space="preserve"> </w:t>
      </w:r>
    </w:p>
    <w:p w14:paraId="2EA1E1D7" w14:textId="5717EBF8" w:rsidR="00502774" w:rsidRPr="005C1B22" w:rsidRDefault="00502774" w:rsidP="00502774">
      <w:pPr>
        <w:rPr>
          <w:rFonts w:ascii="Arial" w:hAnsi="Arial" w:cs="Arial"/>
          <w:color w:val="000000" w:themeColor="text1"/>
          <w:sz w:val="24"/>
          <w:szCs w:val="24"/>
          <w:lang w:val="en-US"/>
        </w:rPr>
      </w:pPr>
      <w:r w:rsidRPr="005C1B22">
        <w:rPr>
          <w:rFonts w:ascii="Arial" w:hAnsi="Arial" w:cs="Arial"/>
          <w:color w:val="000000" w:themeColor="text1"/>
          <w:sz w:val="24"/>
          <w:szCs w:val="24"/>
          <w:lang w:val="en-US"/>
        </w:rPr>
        <w:t xml:space="preserve">You have the flexibility to respond to shifting demand when you outsource. The staffing levels and resource allocation of service providers may alter in response to occupancy rates and client needs. Effective resource management is made possible by this adaptability, ensuring that consumers continue to receive service even during busy periods or sudden changes in </w:t>
      </w:r>
      <w:r w:rsidRPr="005C1B22">
        <w:rPr>
          <w:rFonts w:ascii="Arial" w:hAnsi="Arial" w:cs="Arial"/>
          <w:color w:val="000000" w:themeColor="text1"/>
          <w:sz w:val="24"/>
          <w:szCs w:val="24"/>
        </w:rPr>
        <w:t>demand (Fagefors et al., 2020).</w:t>
      </w:r>
    </w:p>
    <w:p w14:paraId="4F6DAFDE" w14:textId="77777777" w:rsidR="00502774" w:rsidRPr="005C1B22" w:rsidRDefault="00502774" w:rsidP="00502774">
      <w:pPr>
        <w:rPr>
          <w:rFonts w:ascii="Arial" w:hAnsi="Arial" w:cs="Arial"/>
          <w:color w:val="000000" w:themeColor="text1"/>
          <w:sz w:val="24"/>
          <w:szCs w:val="24"/>
          <w:lang w:val="en-US"/>
        </w:rPr>
      </w:pPr>
      <w:r w:rsidRPr="005C1B22">
        <w:rPr>
          <w:rFonts w:ascii="Arial" w:hAnsi="Arial" w:cs="Arial"/>
          <w:b/>
          <w:color w:val="000000" w:themeColor="text1"/>
          <w:sz w:val="24"/>
          <w:szCs w:val="24"/>
          <w:lang w:val="en-US"/>
        </w:rPr>
        <w:t>Streamlined Operations</w:t>
      </w:r>
      <w:r w:rsidRPr="005C1B22">
        <w:rPr>
          <w:rFonts w:ascii="Arial" w:hAnsi="Arial" w:cs="Arial"/>
          <w:color w:val="000000" w:themeColor="text1"/>
          <w:sz w:val="24"/>
          <w:szCs w:val="24"/>
          <w:lang w:val="en-US"/>
        </w:rPr>
        <w:t>:</w:t>
      </w:r>
    </w:p>
    <w:p w14:paraId="1361BE8A" w14:textId="3C66716B" w:rsidR="00502774" w:rsidRPr="005C1B22" w:rsidRDefault="00502774" w:rsidP="00502774">
      <w:pPr>
        <w:rPr>
          <w:rFonts w:ascii="Arial" w:hAnsi="Arial" w:cs="Arial"/>
          <w:color w:val="000000" w:themeColor="text1"/>
          <w:sz w:val="24"/>
          <w:szCs w:val="24"/>
          <w:lang w:val="en-US"/>
        </w:rPr>
      </w:pPr>
      <w:r w:rsidRPr="005C1B22">
        <w:rPr>
          <w:rFonts w:ascii="Arial" w:hAnsi="Arial" w:cs="Arial"/>
          <w:color w:val="000000" w:themeColor="text1"/>
          <w:sz w:val="24"/>
          <w:szCs w:val="24"/>
          <w:lang w:val="en-US"/>
        </w:rPr>
        <w:t xml:space="preserve"> By outsourcing its housekeeping division, Marriott is able to focus on its core competencies and make use of the service provider's expertise in the housekeeping sector. A more straightforward strategy can increase operational efficiency overall, freeing up resources to be employed in other areas that prioritize the requirements of </w:t>
      </w:r>
      <w:r w:rsidRPr="005C1B22">
        <w:rPr>
          <w:rFonts w:ascii="Arial" w:hAnsi="Arial" w:cs="Arial"/>
          <w:color w:val="000000" w:themeColor="text1"/>
          <w:sz w:val="24"/>
          <w:szCs w:val="24"/>
          <w:lang w:val="en-US"/>
        </w:rPr>
        <w:lastRenderedPageBreak/>
        <w:t xml:space="preserve">the visitors and enhance their experience all </w:t>
      </w:r>
      <w:r w:rsidRPr="005C1B22">
        <w:rPr>
          <w:rFonts w:ascii="Arial" w:hAnsi="Arial" w:cs="Arial"/>
          <w:color w:val="000000" w:themeColor="text1"/>
          <w:sz w:val="24"/>
          <w:szCs w:val="24"/>
        </w:rPr>
        <w:t>around (Meidute-Kavaliauskiene et al., 2021).</w:t>
      </w:r>
    </w:p>
    <w:p w14:paraId="27D767E9" w14:textId="77777777" w:rsidR="00502774" w:rsidRPr="005C1B22" w:rsidRDefault="00502774" w:rsidP="00502774">
      <w:pPr>
        <w:rPr>
          <w:rFonts w:ascii="Arial" w:hAnsi="Arial" w:cs="Arial"/>
          <w:color w:val="000000" w:themeColor="text1"/>
          <w:sz w:val="24"/>
          <w:szCs w:val="24"/>
          <w:lang w:val="en-US"/>
        </w:rPr>
      </w:pPr>
      <w:r w:rsidRPr="005C1B22">
        <w:rPr>
          <w:rFonts w:ascii="Arial" w:hAnsi="Arial" w:cs="Arial"/>
          <w:color w:val="000000" w:themeColor="text1"/>
          <w:sz w:val="24"/>
          <w:szCs w:val="24"/>
          <w:lang w:val="en-US"/>
        </w:rPr>
        <w:t xml:space="preserve">Regardless of the tactic employed, it is imperative to keep in mind that a positive visitor experience depends on great communication, training, and supervision. To ensure that visitors receive exceptional care and have a great stay, Marriott should establish clear standards, give rigorous training, and implement quality control methods whether using internal staff or an external service </w:t>
      </w:r>
      <w:r w:rsidRPr="005C1B22">
        <w:rPr>
          <w:rFonts w:ascii="Arial" w:hAnsi="Arial" w:cs="Arial"/>
          <w:color w:val="000000" w:themeColor="text1"/>
          <w:sz w:val="24"/>
          <w:szCs w:val="24"/>
        </w:rPr>
        <w:t>provider (Carlisle et al., 2021).</w:t>
      </w:r>
    </w:p>
    <w:p w14:paraId="0DBA1CD4" w14:textId="77777777" w:rsidR="00502774" w:rsidRPr="005C1B22" w:rsidRDefault="00502774" w:rsidP="00502774">
      <w:pPr>
        <w:rPr>
          <w:rFonts w:ascii="Arial" w:hAnsi="Arial" w:cs="Arial"/>
          <w:color w:val="000000" w:themeColor="text1"/>
          <w:sz w:val="24"/>
          <w:szCs w:val="24"/>
          <w:lang w:val="en-US"/>
        </w:rPr>
      </w:pPr>
      <w:r w:rsidRPr="005C1B22">
        <w:rPr>
          <w:rFonts w:ascii="Arial" w:hAnsi="Arial" w:cs="Arial"/>
          <w:color w:val="000000" w:themeColor="text1"/>
          <w:sz w:val="24"/>
          <w:szCs w:val="24"/>
          <w:lang w:val="en-US"/>
        </w:rPr>
        <w:t>Open channels of communication and avenues for feedback between the housekeeping division, guests, and other hotel departments can also help in identifying areas that require development and swiftly resolving any difficulties, thereby enhancing the total guest experience (</w:t>
      </w:r>
      <w:r w:rsidRPr="005C1B22">
        <w:rPr>
          <w:rFonts w:ascii="Arial" w:hAnsi="Arial" w:cs="Arial"/>
          <w:sz w:val="24"/>
          <w:szCs w:val="24"/>
          <w:shd w:val="clear" w:color="auto" w:fill="FFFFFF"/>
        </w:rPr>
        <w:t>Velentza and Metaxas, 2023</w:t>
      </w:r>
      <w:r w:rsidRPr="005C1B22">
        <w:rPr>
          <w:rFonts w:ascii="Arial" w:hAnsi="Arial" w:cs="Arial"/>
          <w:color w:val="000000" w:themeColor="text1"/>
          <w:sz w:val="24"/>
          <w:szCs w:val="24"/>
          <w:lang w:val="en-US"/>
        </w:rPr>
        <w:t>).</w:t>
      </w:r>
    </w:p>
    <w:p w14:paraId="030A6E3D" w14:textId="77777777" w:rsidR="00502774" w:rsidRPr="005C1B22" w:rsidRDefault="00502774" w:rsidP="00502774">
      <w:pPr>
        <w:rPr>
          <w:rFonts w:ascii="Arial" w:hAnsi="Arial" w:cs="Arial"/>
          <w:color w:val="000000" w:themeColor="text1"/>
          <w:sz w:val="24"/>
          <w:szCs w:val="24"/>
          <w:lang w:val="en-US"/>
        </w:rPr>
      </w:pPr>
    </w:p>
    <w:p w14:paraId="59CC07B9" w14:textId="77777777" w:rsidR="00502774" w:rsidRPr="005C1B22" w:rsidRDefault="00502774" w:rsidP="00502774">
      <w:pPr>
        <w:rPr>
          <w:rFonts w:ascii="Arial" w:hAnsi="Arial" w:cs="Arial"/>
          <w:color w:val="000000" w:themeColor="text1"/>
          <w:sz w:val="24"/>
          <w:szCs w:val="24"/>
          <w:lang w:val="en-US"/>
        </w:rPr>
      </w:pPr>
    </w:p>
    <w:p w14:paraId="4D35EB55" w14:textId="77777777" w:rsidR="00502774" w:rsidRPr="005C1B22" w:rsidRDefault="00502774" w:rsidP="00502774">
      <w:pPr>
        <w:pStyle w:val="Heading1"/>
        <w:rPr>
          <w:rFonts w:ascii="Arial" w:hAnsi="Arial" w:cs="Arial"/>
          <w:sz w:val="24"/>
          <w:szCs w:val="24"/>
        </w:rPr>
      </w:pPr>
      <w:bookmarkStart w:id="6" w:name="_Toc137665304"/>
      <w:r w:rsidRPr="005C1B22">
        <w:rPr>
          <w:rFonts w:ascii="Arial" w:hAnsi="Arial" w:cs="Arial"/>
          <w:sz w:val="24"/>
          <w:szCs w:val="24"/>
        </w:rPr>
        <w:t>Conclusion</w:t>
      </w:r>
      <w:bookmarkEnd w:id="6"/>
      <w:r w:rsidRPr="005C1B22">
        <w:rPr>
          <w:rFonts w:ascii="Arial" w:hAnsi="Arial" w:cs="Arial"/>
          <w:sz w:val="24"/>
          <w:szCs w:val="24"/>
        </w:rPr>
        <w:t xml:space="preserve"> </w:t>
      </w:r>
    </w:p>
    <w:p w14:paraId="7F371529" w14:textId="77777777" w:rsidR="00502774" w:rsidRPr="005C1B22" w:rsidRDefault="00502774" w:rsidP="00502774">
      <w:pPr>
        <w:rPr>
          <w:rFonts w:ascii="Arial" w:hAnsi="Arial" w:cs="Arial"/>
          <w:sz w:val="24"/>
          <w:szCs w:val="24"/>
          <w:lang w:val="en-US"/>
        </w:rPr>
      </w:pPr>
    </w:p>
    <w:p w14:paraId="2891F977" w14:textId="77777777" w:rsidR="00502774" w:rsidRPr="005C1B22" w:rsidRDefault="00502774" w:rsidP="00502774">
      <w:pPr>
        <w:rPr>
          <w:rFonts w:ascii="Arial" w:hAnsi="Arial" w:cs="Arial"/>
          <w:color w:val="000000" w:themeColor="text1"/>
          <w:sz w:val="24"/>
          <w:szCs w:val="24"/>
        </w:rPr>
      </w:pPr>
      <w:r w:rsidRPr="005C1B22">
        <w:rPr>
          <w:rFonts w:ascii="Arial" w:hAnsi="Arial" w:cs="Arial"/>
          <w:color w:val="000000" w:themeColor="text1"/>
          <w:sz w:val="24"/>
          <w:szCs w:val="24"/>
        </w:rPr>
        <w:t>In conclusion, the choice of whether to internalise or externalise Marriott International's housekeeping division has a big impact on the company. Access to specialised knowledge, scalability, and potential cost savings are all benefits of outsourcing. Both strategies can have an impact on sustainability initiatives, with insourcing allowing for direct control and outsourcing utilising specialised sustainability techniques. Effective communication, training, and oversight are essential for maintaining consistency in service delivery and improving the visitor experience.</w:t>
      </w:r>
    </w:p>
    <w:p w14:paraId="19119476" w14:textId="77777777" w:rsidR="00502774" w:rsidRDefault="00502774" w:rsidP="00502774">
      <w:pPr>
        <w:rPr>
          <w:rFonts w:ascii="Arial" w:hAnsi="Arial" w:cs="Arial"/>
          <w:color w:val="000000" w:themeColor="text1"/>
          <w:sz w:val="24"/>
          <w:szCs w:val="24"/>
          <w:lang w:val="en-US"/>
        </w:rPr>
      </w:pPr>
    </w:p>
    <w:p w14:paraId="0F5E9183" w14:textId="77777777" w:rsidR="00502774" w:rsidRDefault="00502774" w:rsidP="00502774">
      <w:pPr>
        <w:rPr>
          <w:rFonts w:ascii="Arial" w:hAnsi="Arial" w:cs="Arial"/>
          <w:color w:val="000000" w:themeColor="text1"/>
          <w:sz w:val="24"/>
          <w:szCs w:val="24"/>
          <w:lang w:val="en-US"/>
        </w:rPr>
      </w:pPr>
    </w:p>
    <w:p w14:paraId="537CBA90" w14:textId="77777777" w:rsidR="00502774" w:rsidRDefault="00502774" w:rsidP="00502774">
      <w:pPr>
        <w:rPr>
          <w:rFonts w:ascii="Arial" w:hAnsi="Arial" w:cs="Arial"/>
          <w:color w:val="000000" w:themeColor="text1"/>
          <w:sz w:val="24"/>
          <w:szCs w:val="24"/>
          <w:lang w:val="en-US"/>
        </w:rPr>
      </w:pPr>
    </w:p>
    <w:p w14:paraId="7C8FF9AC" w14:textId="77777777" w:rsidR="00502774" w:rsidRDefault="00502774" w:rsidP="00502774">
      <w:pPr>
        <w:rPr>
          <w:rFonts w:ascii="Arial" w:hAnsi="Arial" w:cs="Arial"/>
          <w:color w:val="000000" w:themeColor="text1"/>
          <w:sz w:val="24"/>
          <w:szCs w:val="24"/>
          <w:lang w:val="en-US"/>
        </w:rPr>
      </w:pPr>
    </w:p>
    <w:p w14:paraId="15FCBDA8" w14:textId="77777777" w:rsidR="00502774" w:rsidRDefault="00502774" w:rsidP="00502774">
      <w:pPr>
        <w:rPr>
          <w:rFonts w:ascii="Arial" w:hAnsi="Arial" w:cs="Arial"/>
          <w:color w:val="000000" w:themeColor="text1"/>
          <w:sz w:val="24"/>
          <w:szCs w:val="24"/>
          <w:lang w:val="en-US"/>
        </w:rPr>
      </w:pPr>
    </w:p>
    <w:p w14:paraId="76722281" w14:textId="77777777" w:rsidR="00502774" w:rsidRDefault="00502774" w:rsidP="00502774">
      <w:pPr>
        <w:rPr>
          <w:rFonts w:ascii="Arial" w:hAnsi="Arial" w:cs="Arial"/>
          <w:color w:val="000000" w:themeColor="text1"/>
          <w:sz w:val="24"/>
          <w:szCs w:val="24"/>
          <w:lang w:val="en-US"/>
        </w:rPr>
      </w:pPr>
    </w:p>
    <w:p w14:paraId="6450C344" w14:textId="77777777" w:rsidR="00502774" w:rsidRDefault="00502774" w:rsidP="00502774">
      <w:pPr>
        <w:rPr>
          <w:rFonts w:ascii="Arial" w:hAnsi="Arial" w:cs="Arial"/>
          <w:color w:val="000000" w:themeColor="text1"/>
          <w:sz w:val="24"/>
          <w:szCs w:val="24"/>
          <w:lang w:val="en-US"/>
        </w:rPr>
      </w:pPr>
    </w:p>
    <w:p w14:paraId="426FD439" w14:textId="77777777" w:rsidR="00502774" w:rsidRDefault="00502774" w:rsidP="00502774">
      <w:pPr>
        <w:rPr>
          <w:rFonts w:ascii="Arial" w:hAnsi="Arial" w:cs="Arial"/>
          <w:color w:val="000000" w:themeColor="text1"/>
          <w:sz w:val="24"/>
          <w:szCs w:val="24"/>
          <w:lang w:val="en-US"/>
        </w:rPr>
      </w:pPr>
    </w:p>
    <w:p w14:paraId="0407F4EC" w14:textId="77777777" w:rsidR="00502774" w:rsidRDefault="00502774" w:rsidP="00502774">
      <w:pPr>
        <w:rPr>
          <w:rFonts w:ascii="Arial" w:hAnsi="Arial" w:cs="Arial"/>
          <w:color w:val="000000" w:themeColor="text1"/>
          <w:sz w:val="24"/>
          <w:szCs w:val="24"/>
          <w:lang w:val="en-US"/>
        </w:rPr>
      </w:pPr>
    </w:p>
    <w:p w14:paraId="353CB5BA" w14:textId="77777777" w:rsidR="00502774" w:rsidRDefault="00502774" w:rsidP="00502774">
      <w:pPr>
        <w:rPr>
          <w:rFonts w:ascii="Arial" w:hAnsi="Arial" w:cs="Arial"/>
          <w:color w:val="000000" w:themeColor="text1"/>
          <w:sz w:val="24"/>
          <w:szCs w:val="24"/>
          <w:lang w:val="en-US"/>
        </w:rPr>
      </w:pPr>
    </w:p>
    <w:p w14:paraId="2D21C5E5" w14:textId="77777777" w:rsidR="00502774" w:rsidRDefault="00502774" w:rsidP="00502774">
      <w:pPr>
        <w:rPr>
          <w:rFonts w:ascii="Arial" w:hAnsi="Arial" w:cs="Arial"/>
          <w:color w:val="000000" w:themeColor="text1"/>
          <w:sz w:val="24"/>
          <w:szCs w:val="24"/>
          <w:lang w:val="en-US"/>
        </w:rPr>
      </w:pPr>
    </w:p>
    <w:p w14:paraId="0F34A326" w14:textId="77777777" w:rsidR="009119DD" w:rsidRDefault="009119DD" w:rsidP="00D52B17">
      <w:pPr>
        <w:rPr>
          <w:rFonts w:ascii="Arial" w:hAnsi="Arial" w:cs="Arial"/>
          <w:color w:val="000000" w:themeColor="text1"/>
          <w:sz w:val="24"/>
          <w:szCs w:val="24"/>
          <w:lang w:val="en-US"/>
        </w:rPr>
      </w:pPr>
    </w:p>
    <w:p w14:paraId="15A52766" w14:textId="505892F2" w:rsidR="009119DD" w:rsidRPr="009119DD" w:rsidRDefault="009119DD" w:rsidP="009119DD">
      <w:pPr>
        <w:rPr>
          <w:rFonts w:ascii="Arial" w:hAnsi="Arial" w:cs="Arial"/>
          <w:color w:val="000000" w:themeColor="text1"/>
          <w:sz w:val="24"/>
          <w:szCs w:val="24"/>
          <w:lang w:val="en-US"/>
        </w:rPr>
      </w:pPr>
      <w:r w:rsidRPr="009119DD">
        <w:rPr>
          <w:rFonts w:ascii="Arial" w:hAnsi="Arial" w:cs="Arial"/>
          <w:color w:val="000000" w:themeColor="text1"/>
          <w:sz w:val="28"/>
          <w:szCs w:val="28"/>
          <w:lang w:val="en-US"/>
        </w:rPr>
        <w:lastRenderedPageBreak/>
        <w:t>References</w:t>
      </w:r>
      <w:r>
        <w:rPr>
          <w:rFonts w:ascii="Arial" w:hAnsi="Arial" w:cs="Arial"/>
          <w:color w:val="000000" w:themeColor="text1"/>
          <w:sz w:val="24"/>
          <w:szCs w:val="24"/>
          <w:lang w:val="en-US"/>
        </w:rPr>
        <w:t>:</w:t>
      </w:r>
    </w:p>
    <w:p w14:paraId="7BE52AF9" w14:textId="77777777" w:rsidR="009119DD" w:rsidRPr="009119DD" w:rsidRDefault="009119DD" w:rsidP="009119DD">
      <w:pPr>
        <w:ind w:left="720" w:hanging="720"/>
        <w:rPr>
          <w:rFonts w:ascii="Arial" w:hAnsi="Arial" w:cs="Arial"/>
          <w:sz w:val="24"/>
          <w:szCs w:val="24"/>
          <w:shd w:val="clear" w:color="auto" w:fill="FFFFFF"/>
        </w:rPr>
      </w:pPr>
      <w:r w:rsidRPr="009119DD">
        <w:rPr>
          <w:rFonts w:ascii="Arial" w:hAnsi="Arial" w:cs="Arial"/>
          <w:sz w:val="24"/>
          <w:szCs w:val="24"/>
          <w:shd w:val="clear" w:color="auto" w:fill="FFFFFF"/>
        </w:rPr>
        <w:t>Abdou, A.H., Hassan, T.H. and El Dief, M.M., 2020. A description of green hotel practices and their role in achieving sustainable development. </w:t>
      </w:r>
      <w:r w:rsidRPr="009119DD">
        <w:rPr>
          <w:rFonts w:ascii="Arial" w:hAnsi="Arial" w:cs="Arial"/>
          <w:i/>
          <w:iCs/>
          <w:sz w:val="24"/>
          <w:szCs w:val="24"/>
          <w:shd w:val="clear" w:color="auto" w:fill="FFFFFF"/>
        </w:rPr>
        <w:t>Sustainability</w:t>
      </w:r>
      <w:r w:rsidRPr="009119DD">
        <w:rPr>
          <w:rFonts w:ascii="Arial" w:hAnsi="Arial" w:cs="Arial"/>
          <w:sz w:val="24"/>
          <w:szCs w:val="24"/>
          <w:shd w:val="clear" w:color="auto" w:fill="FFFFFF"/>
        </w:rPr>
        <w:t>, </w:t>
      </w:r>
      <w:r w:rsidRPr="009119DD">
        <w:rPr>
          <w:rFonts w:ascii="Arial" w:hAnsi="Arial" w:cs="Arial"/>
          <w:i/>
          <w:iCs/>
          <w:sz w:val="24"/>
          <w:szCs w:val="24"/>
          <w:shd w:val="clear" w:color="auto" w:fill="FFFFFF"/>
        </w:rPr>
        <w:t>12</w:t>
      </w:r>
      <w:r w:rsidRPr="009119DD">
        <w:rPr>
          <w:rFonts w:ascii="Arial" w:hAnsi="Arial" w:cs="Arial"/>
          <w:sz w:val="24"/>
          <w:szCs w:val="24"/>
          <w:shd w:val="clear" w:color="auto" w:fill="FFFFFF"/>
        </w:rPr>
        <w:t>(22), p.9624.</w:t>
      </w:r>
    </w:p>
    <w:p w14:paraId="21AE9822" w14:textId="77777777" w:rsidR="009119DD" w:rsidRPr="009119DD" w:rsidRDefault="009119DD" w:rsidP="009119DD">
      <w:pPr>
        <w:ind w:left="720" w:hanging="720"/>
        <w:rPr>
          <w:rFonts w:ascii="Arial" w:hAnsi="Arial" w:cs="Arial"/>
          <w:sz w:val="24"/>
          <w:szCs w:val="24"/>
          <w:shd w:val="clear" w:color="auto" w:fill="FFFFFF"/>
        </w:rPr>
      </w:pPr>
      <w:r w:rsidRPr="009119DD">
        <w:rPr>
          <w:rFonts w:ascii="Arial" w:hAnsi="Arial" w:cs="Arial"/>
          <w:sz w:val="24"/>
          <w:szCs w:val="24"/>
          <w:shd w:val="clear" w:color="auto" w:fill="FFFFFF"/>
        </w:rPr>
        <w:t>Aguiar-Castillo, L., Guerra, V., Rufo, J., Rabadan, J. and Perez-Jimenez, R., 2021. Survey on optical wireless communications-based services applied to the tourism industry: Potentials and challenges. </w:t>
      </w:r>
      <w:r w:rsidRPr="009119DD">
        <w:rPr>
          <w:rFonts w:ascii="Arial" w:hAnsi="Arial" w:cs="Arial"/>
          <w:i/>
          <w:iCs/>
          <w:sz w:val="24"/>
          <w:szCs w:val="24"/>
          <w:shd w:val="clear" w:color="auto" w:fill="FFFFFF"/>
        </w:rPr>
        <w:t>Sensors</w:t>
      </w:r>
      <w:r w:rsidRPr="009119DD">
        <w:rPr>
          <w:rFonts w:ascii="Arial" w:hAnsi="Arial" w:cs="Arial"/>
          <w:sz w:val="24"/>
          <w:szCs w:val="24"/>
          <w:shd w:val="clear" w:color="auto" w:fill="FFFFFF"/>
        </w:rPr>
        <w:t>, </w:t>
      </w:r>
      <w:r w:rsidRPr="009119DD">
        <w:rPr>
          <w:rFonts w:ascii="Arial" w:hAnsi="Arial" w:cs="Arial"/>
          <w:i/>
          <w:iCs/>
          <w:sz w:val="24"/>
          <w:szCs w:val="24"/>
          <w:shd w:val="clear" w:color="auto" w:fill="FFFFFF"/>
        </w:rPr>
        <w:t>21</w:t>
      </w:r>
      <w:r w:rsidRPr="009119DD">
        <w:rPr>
          <w:rFonts w:ascii="Arial" w:hAnsi="Arial" w:cs="Arial"/>
          <w:sz w:val="24"/>
          <w:szCs w:val="24"/>
          <w:shd w:val="clear" w:color="auto" w:fill="FFFFFF"/>
        </w:rPr>
        <w:t>(18), p.6282.</w:t>
      </w:r>
    </w:p>
    <w:p w14:paraId="420F05A0" w14:textId="77777777" w:rsidR="009119DD" w:rsidRPr="009119DD" w:rsidRDefault="009119DD" w:rsidP="009119DD">
      <w:pPr>
        <w:ind w:left="720" w:hanging="720"/>
        <w:rPr>
          <w:rFonts w:ascii="Arial" w:hAnsi="Arial" w:cs="Arial"/>
          <w:sz w:val="24"/>
          <w:szCs w:val="24"/>
          <w:shd w:val="clear" w:color="auto" w:fill="FFFFFF"/>
        </w:rPr>
      </w:pPr>
      <w:r w:rsidRPr="009119DD">
        <w:rPr>
          <w:rFonts w:ascii="Arial" w:hAnsi="Arial" w:cs="Arial"/>
          <w:sz w:val="24"/>
          <w:szCs w:val="24"/>
          <w:shd w:val="clear" w:color="auto" w:fill="FFFFFF"/>
        </w:rPr>
        <w:t>Ahmad, N., Ahmad, A. and Siddique, I., 2023. Responsible Tourism and Hospitality: The Intersection of Altruistic Values, Human Emotions, and Corporate Social Responsibility. </w:t>
      </w:r>
      <w:r w:rsidRPr="009119DD">
        <w:rPr>
          <w:rFonts w:ascii="Arial" w:hAnsi="Arial" w:cs="Arial"/>
          <w:i/>
          <w:iCs/>
          <w:sz w:val="24"/>
          <w:szCs w:val="24"/>
          <w:shd w:val="clear" w:color="auto" w:fill="FFFFFF"/>
        </w:rPr>
        <w:t>Administrative Sciences</w:t>
      </w:r>
      <w:r w:rsidRPr="009119DD">
        <w:rPr>
          <w:rFonts w:ascii="Arial" w:hAnsi="Arial" w:cs="Arial"/>
          <w:sz w:val="24"/>
          <w:szCs w:val="24"/>
          <w:shd w:val="clear" w:color="auto" w:fill="FFFFFF"/>
        </w:rPr>
        <w:t>, </w:t>
      </w:r>
      <w:r w:rsidRPr="009119DD">
        <w:rPr>
          <w:rFonts w:ascii="Arial" w:hAnsi="Arial" w:cs="Arial"/>
          <w:i/>
          <w:iCs/>
          <w:sz w:val="24"/>
          <w:szCs w:val="24"/>
          <w:shd w:val="clear" w:color="auto" w:fill="FFFFFF"/>
        </w:rPr>
        <w:t>13</w:t>
      </w:r>
      <w:r w:rsidRPr="009119DD">
        <w:rPr>
          <w:rFonts w:ascii="Arial" w:hAnsi="Arial" w:cs="Arial"/>
          <w:sz w:val="24"/>
          <w:szCs w:val="24"/>
          <w:shd w:val="clear" w:color="auto" w:fill="FFFFFF"/>
        </w:rPr>
        <w:t>(4), p.105.</w:t>
      </w:r>
    </w:p>
    <w:p w14:paraId="5557AA95" w14:textId="77777777" w:rsidR="009119DD" w:rsidRPr="009119DD" w:rsidRDefault="009119DD" w:rsidP="009119DD">
      <w:pPr>
        <w:ind w:left="720" w:hanging="720"/>
        <w:rPr>
          <w:rFonts w:ascii="Arial" w:hAnsi="Arial" w:cs="Arial"/>
          <w:sz w:val="24"/>
          <w:szCs w:val="24"/>
          <w:shd w:val="clear" w:color="auto" w:fill="FFFFFF"/>
        </w:rPr>
      </w:pPr>
      <w:r w:rsidRPr="009119DD">
        <w:rPr>
          <w:rFonts w:ascii="Arial" w:hAnsi="Arial" w:cs="Arial"/>
          <w:sz w:val="24"/>
          <w:szCs w:val="24"/>
          <w:shd w:val="clear" w:color="auto" w:fill="FFFFFF"/>
        </w:rPr>
        <w:t>Almufarreh, A. and Arshad, M., 2023. Promising Emerging Technologies for Teaching and Learning: Recent Developments and Future Challenges. </w:t>
      </w:r>
      <w:r w:rsidRPr="009119DD">
        <w:rPr>
          <w:rFonts w:ascii="Arial" w:hAnsi="Arial" w:cs="Arial"/>
          <w:i/>
          <w:iCs/>
          <w:sz w:val="24"/>
          <w:szCs w:val="24"/>
          <w:shd w:val="clear" w:color="auto" w:fill="FFFFFF"/>
        </w:rPr>
        <w:t>Sustainability</w:t>
      </w:r>
      <w:r w:rsidRPr="009119DD">
        <w:rPr>
          <w:rFonts w:ascii="Arial" w:hAnsi="Arial" w:cs="Arial"/>
          <w:sz w:val="24"/>
          <w:szCs w:val="24"/>
          <w:shd w:val="clear" w:color="auto" w:fill="FFFFFF"/>
        </w:rPr>
        <w:t>, </w:t>
      </w:r>
      <w:r w:rsidRPr="009119DD">
        <w:rPr>
          <w:rFonts w:ascii="Arial" w:hAnsi="Arial" w:cs="Arial"/>
          <w:i/>
          <w:iCs/>
          <w:sz w:val="24"/>
          <w:szCs w:val="24"/>
          <w:shd w:val="clear" w:color="auto" w:fill="FFFFFF"/>
        </w:rPr>
        <w:t>15</w:t>
      </w:r>
      <w:r w:rsidRPr="009119DD">
        <w:rPr>
          <w:rFonts w:ascii="Arial" w:hAnsi="Arial" w:cs="Arial"/>
          <w:sz w:val="24"/>
          <w:szCs w:val="24"/>
          <w:shd w:val="clear" w:color="auto" w:fill="FFFFFF"/>
        </w:rPr>
        <w:t>(8), p.6917.</w:t>
      </w:r>
    </w:p>
    <w:p w14:paraId="1F37FFB5" w14:textId="77777777" w:rsidR="009119DD" w:rsidRPr="009119DD" w:rsidRDefault="009119DD" w:rsidP="009119DD">
      <w:pPr>
        <w:ind w:left="720" w:hanging="720"/>
        <w:rPr>
          <w:rFonts w:ascii="Arial" w:hAnsi="Arial" w:cs="Arial"/>
          <w:sz w:val="24"/>
          <w:szCs w:val="24"/>
          <w:shd w:val="clear" w:color="auto" w:fill="FFFFFF"/>
        </w:rPr>
      </w:pPr>
      <w:r w:rsidRPr="009119DD">
        <w:rPr>
          <w:rFonts w:ascii="Arial" w:hAnsi="Arial" w:cs="Arial"/>
          <w:sz w:val="24"/>
          <w:szCs w:val="24"/>
          <w:shd w:val="clear" w:color="auto" w:fill="FFFFFF"/>
        </w:rPr>
        <w:t>Al-Rawashdeh, H., Al Bdour, J.T., Gomaa, M.R., Al-Khashman, O.A., Rezk, H., Marashli, A., Arrfou, L.M. and Louzazni, M., 2023. Performance Analysis of a Hybrid Renewable-Energy System for Green Buildings to Improve Efficiency and Reduce GHG Emissions with Multiple Scenarios. </w:t>
      </w:r>
      <w:r w:rsidRPr="009119DD">
        <w:rPr>
          <w:rFonts w:ascii="Arial" w:hAnsi="Arial" w:cs="Arial"/>
          <w:i/>
          <w:iCs/>
          <w:sz w:val="24"/>
          <w:szCs w:val="24"/>
          <w:shd w:val="clear" w:color="auto" w:fill="FFFFFF"/>
        </w:rPr>
        <w:t>Sustainability</w:t>
      </w:r>
      <w:r w:rsidRPr="009119DD">
        <w:rPr>
          <w:rFonts w:ascii="Arial" w:hAnsi="Arial" w:cs="Arial"/>
          <w:sz w:val="24"/>
          <w:szCs w:val="24"/>
          <w:shd w:val="clear" w:color="auto" w:fill="FFFFFF"/>
        </w:rPr>
        <w:t>, </w:t>
      </w:r>
      <w:r w:rsidRPr="009119DD">
        <w:rPr>
          <w:rFonts w:ascii="Arial" w:hAnsi="Arial" w:cs="Arial"/>
          <w:i/>
          <w:iCs/>
          <w:sz w:val="24"/>
          <w:szCs w:val="24"/>
          <w:shd w:val="clear" w:color="auto" w:fill="FFFFFF"/>
        </w:rPr>
        <w:t>15</w:t>
      </w:r>
      <w:r w:rsidRPr="009119DD">
        <w:rPr>
          <w:rFonts w:ascii="Arial" w:hAnsi="Arial" w:cs="Arial"/>
          <w:sz w:val="24"/>
          <w:szCs w:val="24"/>
          <w:shd w:val="clear" w:color="auto" w:fill="FFFFFF"/>
        </w:rPr>
        <w:t>(9), p.7529.</w:t>
      </w:r>
    </w:p>
    <w:p w14:paraId="4259739B" w14:textId="77777777" w:rsidR="009119DD" w:rsidRPr="009119DD" w:rsidRDefault="009119DD" w:rsidP="009119DD">
      <w:pPr>
        <w:ind w:left="720" w:hanging="720"/>
        <w:rPr>
          <w:rFonts w:ascii="Arial" w:hAnsi="Arial" w:cs="Arial"/>
          <w:sz w:val="24"/>
          <w:szCs w:val="24"/>
          <w:shd w:val="clear" w:color="auto" w:fill="FFFFFF"/>
        </w:rPr>
      </w:pPr>
      <w:r w:rsidRPr="009119DD">
        <w:rPr>
          <w:rFonts w:ascii="Arial" w:hAnsi="Arial" w:cs="Arial"/>
          <w:sz w:val="24"/>
          <w:szCs w:val="24"/>
          <w:shd w:val="clear" w:color="auto" w:fill="FFFFFF"/>
        </w:rPr>
        <w:t>Bucea-Manea-Țoniş, R., Prokop, V., Ilic, D., Gurgu, E., Bucea-Manea-Țoniş, R., Braicu, C. and Moanță, A., 2021. The relationship between Eco-innovation and smart working as support for sustainable management. </w:t>
      </w:r>
      <w:r w:rsidRPr="009119DD">
        <w:rPr>
          <w:rFonts w:ascii="Arial" w:hAnsi="Arial" w:cs="Arial"/>
          <w:i/>
          <w:iCs/>
          <w:sz w:val="24"/>
          <w:szCs w:val="24"/>
          <w:shd w:val="clear" w:color="auto" w:fill="FFFFFF"/>
        </w:rPr>
        <w:t>Sustainability</w:t>
      </w:r>
      <w:r w:rsidRPr="009119DD">
        <w:rPr>
          <w:rFonts w:ascii="Arial" w:hAnsi="Arial" w:cs="Arial"/>
          <w:sz w:val="24"/>
          <w:szCs w:val="24"/>
          <w:shd w:val="clear" w:color="auto" w:fill="FFFFFF"/>
        </w:rPr>
        <w:t>, </w:t>
      </w:r>
      <w:r w:rsidRPr="009119DD">
        <w:rPr>
          <w:rFonts w:ascii="Arial" w:hAnsi="Arial" w:cs="Arial"/>
          <w:i/>
          <w:iCs/>
          <w:sz w:val="24"/>
          <w:szCs w:val="24"/>
          <w:shd w:val="clear" w:color="auto" w:fill="FFFFFF"/>
        </w:rPr>
        <w:t>13</w:t>
      </w:r>
      <w:r w:rsidRPr="009119DD">
        <w:rPr>
          <w:rFonts w:ascii="Arial" w:hAnsi="Arial" w:cs="Arial"/>
          <w:sz w:val="24"/>
          <w:szCs w:val="24"/>
          <w:shd w:val="clear" w:color="auto" w:fill="FFFFFF"/>
        </w:rPr>
        <w:t>(3), p.1437.</w:t>
      </w:r>
    </w:p>
    <w:p w14:paraId="7CB4EBA1" w14:textId="77777777" w:rsidR="009119DD" w:rsidRPr="009119DD" w:rsidRDefault="009119DD" w:rsidP="009119DD">
      <w:pPr>
        <w:ind w:left="720" w:hanging="720"/>
        <w:rPr>
          <w:rFonts w:ascii="Arial" w:hAnsi="Arial" w:cs="Arial"/>
          <w:sz w:val="24"/>
          <w:szCs w:val="24"/>
        </w:rPr>
      </w:pPr>
      <w:r w:rsidRPr="009119DD">
        <w:rPr>
          <w:rFonts w:ascii="Arial" w:hAnsi="Arial" w:cs="Arial"/>
          <w:sz w:val="24"/>
          <w:szCs w:val="24"/>
          <w:shd w:val="clear" w:color="auto" w:fill="FFFFFF"/>
        </w:rPr>
        <w:t>Carlisle, S., Zaki, K., Ahmed, M., Dixey, L. and McLoughlin, E., 2021. The imperative to address sustainability skills gaps in tourism in Wales. </w:t>
      </w:r>
      <w:r w:rsidRPr="009119DD">
        <w:rPr>
          <w:rFonts w:ascii="Arial" w:hAnsi="Arial" w:cs="Arial"/>
          <w:i/>
          <w:iCs/>
          <w:sz w:val="24"/>
          <w:szCs w:val="24"/>
          <w:shd w:val="clear" w:color="auto" w:fill="FFFFFF"/>
        </w:rPr>
        <w:t>Sustainability</w:t>
      </w:r>
      <w:r w:rsidRPr="009119DD">
        <w:rPr>
          <w:rFonts w:ascii="Arial" w:hAnsi="Arial" w:cs="Arial"/>
          <w:sz w:val="24"/>
          <w:szCs w:val="24"/>
          <w:shd w:val="clear" w:color="auto" w:fill="FFFFFF"/>
        </w:rPr>
        <w:t>, </w:t>
      </w:r>
      <w:r w:rsidRPr="009119DD">
        <w:rPr>
          <w:rFonts w:ascii="Arial" w:hAnsi="Arial" w:cs="Arial"/>
          <w:i/>
          <w:iCs/>
          <w:sz w:val="24"/>
          <w:szCs w:val="24"/>
          <w:shd w:val="clear" w:color="auto" w:fill="FFFFFF"/>
        </w:rPr>
        <w:t>13</w:t>
      </w:r>
      <w:r w:rsidRPr="009119DD">
        <w:rPr>
          <w:rFonts w:ascii="Arial" w:hAnsi="Arial" w:cs="Arial"/>
          <w:sz w:val="24"/>
          <w:szCs w:val="24"/>
          <w:shd w:val="clear" w:color="auto" w:fill="FFFFFF"/>
        </w:rPr>
        <w:t>(3), p.1161.</w:t>
      </w:r>
    </w:p>
    <w:p w14:paraId="43C07606" w14:textId="77777777" w:rsidR="009119DD" w:rsidRPr="009119DD" w:rsidRDefault="009119DD" w:rsidP="009119DD">
      <w:pPr>
        <w:ind w:left="720" w:hanging="720"/>
        <w:rPr>
          <w:rFonts w:ascii="Arial" w:hAnsi="Arial" w:cs="Arial"/>
          <w:sz w:val="24"/>
          <w:szCs w:val="24"/>
          <w:shd w:val="clear" w:color="auto" w:fill="FFFFFF"/>
        </w:rPr>
      </w:pPr>
      <w:r w:rsidRPr="009119DD">
        <w:rPr>
          <w:rFonts w:ascii="Arial" w:hAnsi="Arial" w:cs="Arial"/>
          <w:sz w:val="24"/>
          <w:szCs w:val="24"/>
          <w:shd w:val="clear" w:color="auto" w:fill="FFFFFF"/>
        </w:rPr>
        <w:t>Carneiro, T., Picoto, W.N. and Pinto, I., 2023. Big Data Analytics and Firm Performance in the Hotel Sector. </w:t>
      </w:r>
      <w:r w:rsidRPr="009119DD">
        <w:rPr>
          <w:rFonts w:ascii="Arial" w:hAnsi="Arial" w:cs="Arial"/>
          <w:i/>
          <w:iCs/>
          <w:sz w:val="24"/>
          <w:szCs w:val="24"/>
          <w:shd w:val="clear" w:color="auto" w:fill="FFFFFF"/>
        </w:rPr>
        <w:t>Tourism and Hospitality</w:t>
      </w:r>
      <w:r w:rsidRPr="009119DD">
        <w:rPr>
          <w:rFonts w:ascii="Arial" w:hAnsi="Arial" w:cs="Arial"/>
          <w:sz w:val="24"/>
          <w:szCs w:val="24"/>
          <w:shd w:val="clear" w:color="auto" w:fill="FFFFFF"/>
        </w:rPr>
        <w:t>, </w:t>
      </w:r>
      <w:r w:rsidRPr="009119DD">
        <w:rPr>
          <w:rFonts w:ascii="Arial" w:hAnsi="Arial" w:cs="Arial"/>
          <w:i/>
          <w:iCs/>
          <w:sz w:val="24"/>
          <w:szCs w:val="24"/>
          <w:shd w:val="clear" w:color="auto" w:fill="FFFFFF"/>
        </w:rPr>
        <w:t>4</w:t>
      </w:r>
      <w:r w:rsidRPr="009119DD">
        <w:rPr>
          <w:rFonts w:ascii="Arial" w:hAnsi="Arial" w:cs="Arial"/>
          <w:sz w:val="24"/>
          <w:szCs w:val="24"/>
          <w:shd w:val="clear" w:color="auto" w:fill="FFFFFF"/>
        </w:rPr>
        <w:t>(2), pp.244-256.</w:t>
      </w:r>
    </w:p>
    <w:p w14:paraId="497CABCE" w14:textId="77777777" w:rsidR="009119DD" w:rsidRPr="009119DD" w:rsidRDefault="009119DD" w:rsidP="009119DD">
      <w:pPr>
        <w:ind w:left="720" w:hanging="720"/>
        <w:rPr>
          <w:rFonts w:ascii="Arial" w:hAnsi="Arial" w:cs="Arial"/>
          <w:sz w:val="24"/>
          <w:szCs w:val="24"/>
          <w:shd w:val="clear" w:color="auto" w:fill="FFFFFF"/>
        </w:rPr>
      </w:pPr>
      <w:r w:rsidRPr="009119DD">
        <w:rPr>
          <w:rFonts w:ascii="Arial" w:hAnsi="Arial" w:cs="Arial"/>
          <w:sz w:val="24"/>
          <w:szCs w:val="24"/>
          <w:shd w:val="clear" w:color="auto" w:fill="FFFFFF"/>
        </w:rPr>
        <w:t>Daghfous, A. and Belkhodja, O., 2019. Managing talent loss in the procurement function: insights from the hospitality industry. </w:t>
      </w:r>
      <w:r w:rsidRPr="009119DD">
        <w:rPr>
          <w:rFonts w:ascii="Arial" w:hAnsi="Arial" w:cs="Arial"/>
          <w:i/>
          <w:iCs/>
          <w:sz w:val="24"/>
          <w:szCs w:val="24"/>
          <w:shd w:val="clear" w:color="auto" w:fill="FFFFFF"/>
        </w:rPr>
        <w:t>Sustainability</w:t>
      </w:r>
      <w:r w:rsidRPr="009119DD">
        <w:rPr>
          <w:rFonts w:ascii="Arial" w:hAnsi="Arial" w:cs="Arial"/>
          <w:sz w:val="24"/>
          <w:szCs w:val="24"/>
          <w:shd w:val="clear" w:color="auto" w:fill="FFFFFF"/>
        </w:rPr>
        <w:t>, </w:t>
      </w:r>
      <w:r w:rsidRPr="009119DD">
        <w:rPr>
          <w:rFonts w:ascii="Arial" w:hAnsi="Arial" w:cs="Arial"/>
          <w:i/>
          <w:iCs/>
          <w:sz w:val="24"/>
          <w:szCs w:val="24"/>
          <w:shd w:val="clear" w:color="auto" w:fill="FFFFFF"/>
        </w:rPr>
        <w:t>11</w:t>
      </w:r>
      <w:r w:rsidRPr="009119DD">
        <w:rPr>
          <w:rFonts w:ascii="Arial" w:hAnsi="Arial" w:cs="Arial"/>
          <w:sz w:val="24"/>
          <w:szCs w:val="24"/>
          <w:shd w:val="clear" w:color="auto" w:fill="FFFFFF"/>
        </w:rPr>
        <w:t>(23), p.6800.</w:t>
      </w:r>
    </w:p>
    <w:p w14:paraId="4ED7DFB1" w14:textId="77777777" w:rsidR="009119DD" w:rsidRPr="009119DD" w:rsidRDefault="009119DD" w:rsidP="009119DD">
      <w:pPr>
        <w:ind w:left="720" w:hanging="720"/>
        <w:rPr>
          <w:rFonts w:ascii="Arial" w:hAnsi="Arial" w:cs="Arial"/>
          <w:sz w:val="24"/>
          <w:szCs w:val="24"/>
          <w:shd w:val="clear" w:color="auto" w:fill="FFFFFF"/>
        </w:rPr>
      </w:pPr>
      <w:r w:rsidRPr="009119DD">
        <w:rPr>
          <w:rFonts w:ascii="Arial" w:hAnsi="Arial" w:cs="Arial"/>
          <w:sz w:val="24"/>
          <w:szCs w:val="24"/>
          <w:shd w:val="clear" w:color="auto" w:fill="FFFFFF"/>
        </w:rPr>
        <w:t>Espino-Rodríguez, T.F., 2023. Research on Outsourcing by Hotel Firms: Current State and Future Directions. </w:t>
      </w:r>
      <w:r w:rsidRPr="009119DD">
        <w:rPr>
          <w:rFonts w:ascii="Arial" w:hAnsi="Arial" w:cs="Arial"/>
          <w:i/>
          <w:iCs/>
          <w:sz w:val="24"/>
          <w:szCs w:val="24"/>
          <w:shd w:val="clear" w:color="auto" w:fill="FFFFFF"/>
        </w:rPr>
        <w:t>Tourism and Hospitality</w:t>
      </w:r>
      <w:r w:rsidRPr="009119DD">
        <w:rPr>
          <w:rFonts w:ascii="Arial" w:hAnsi="Arial" w:cs="Arial"/>
          <w:sz w:val="24"/>
          <w:szCs w:val="24"/>
          <w:shd w:val="clear" w:color="auto" w:fill="FFFFFF"/>
        </w:rPr>
        <w:t>, </w:t>
      </w:r>
      <w:r w:rsidRPr="009119DD">
        <w:rPr>
          <w:rFonts w:ascii="Arial" w:hAnsi="Arial" w:cs="Arial"/>
          <w:i/>
          <w:iCs/>
          <w:sz w:val="24"/>
          <w:szCs w:val="24"/>
          <w:shd w:val="clear" w:color="auto" w:fill="FFFFFF"/>
        </w:rPr>
        <w:t>4</w:t>
      </w:r>
      <w:r w:rsidRPr="009119DD">
        <w:rPr>
          <w:rFonts w:ascii="Arial" w:hAnsi="Arial" w:cs="Arial"/>
          <w:sz w:val="24"/>
          <w:szCs w:val="24"/>
          <w:shd w:val="clear" w:color="auto" w:fill="FFFFFF"/>
        </w:rPr>
        <w:t>(1), pp.21-35.</w:t>
      </w:r>
    </w:p>
    <w:p w14:paraId="4AAD6BAE" w14:textId="77777777" w:rsidR="009119DD" w:rsidRPr="009119DD" w:rsidRDefault="009119DD" w:rsidP="009119DD">
      <w:pPr>
        <w:ind w:left="720" w:hanging="720"/>
        <w:rPr>
          <w:rFonts w:ascii="Arial" w:hAnsi="Arial" w:cs="Arial"/>
          <w:sz w:val="24"/>
          <w:szCs w:val="24"/>
          <w:shd w:val="clear" w:color="auto" w:fill="FFFFFF"/>
        </w:rPr>
      </w:pPr>
      <w:r w:rsidRPr="009119DD">
        <w:rPr>
          <w:rFonts w:ascii="Arial" w:hAnsi="Arial" w:cs="Arial"/>
          <w:sz w:val="24"/>
          <w:szCs w:val="24"/>
          <w:shd w:val="clear" w:color="auto" w:fill="FFFFFF"/>
        </w:rPr>
        <w:t>Fagefors, C., Lantz, B. and Rosén, P., 2020. Creating short-term volume flexibility in healthcare capacity management. </w:t>
      </w:r>
      <w:r w:rsidRPr="009119DD">
        <w:rPr>
          <w:rFonts w:ascii="Arial" w:hAnsi="Arial" w:cs="Arial"/>
          <w:i/>
          <w:iCs/>
          <w:sz w:val="24"/>
          <w:szCs w:val="24"/>
          <w:shd w:val="clear" w:color="auto" w:fill="FFFFFF"/>
        </w:rPr>
        <w:t>International Journal of Environmental Research and Public Health</w:t>
      </w:r>
      <w:r w:rsidRPr="009119DD">
        <w:rPr>
          <w:rFonts w:ascii="Arial" w:hAnsi="Arial" w:cs="Arial"/>
          <w:sz w:val="24"/>
          <w:szCs w:val="24"/>
          <w:shd w:val="clear" w:color="auto" w:fill="FFFFFF"/>
        </w:rPr>
        <w:t>, </w:t>
      </w:r>
      <w:r w:rsidRPr="009119DD">
        <w:rPr>
          <w:rFonts w:ascii="Arial" w:hAnsi="Arial" w:cs="Arial"/>
          <w:i/>
          <w:iCs/>
          <w:sz w:val="24"/>
          <w:szCs w:val="24"/>
          <w:shd w:val="clear" w:color="auto" w:fill="FFFFFF"/>
        </w:rPr>
        <w:t>17</w:t>
      </w:r>
      <w:r w:rsidRPr="009119DD">
        <w:rPr>
          <w:rFonts w:ascii="Arial" w:hAnsi="Arial" w:cs="Arial"/>
          <w:sz w:val="24"/>
          <w:szCs w:val="24"/>
          <w:shd w:val="clear" w:color="auto" w:fill="FFFFFF"/>
        </w:rPr>
        <w:t>(22), p.8514.</w:t>
      </w:r>
    </w:p>
    <w:p w14:paraId="7A08DF01" w14:textId="77777777" w:rsidR="009119DD" w:rsidRPr="009119DD" w:rsidRDefault="009119DD" w:rsidP="009119DD">
      <w:pPr>
        <w:ind w:left="720" w:hanging="720"/>
        <w:rPr>
          <w:rFonts w:ascii="Arial" w:hAnsi="Arial" w:cs="Arial"/>
          <w:sz w:val="24"/>
          <w:szCs w:val="24"/>
          <w:shd w:val="clear" w:color="auto" w:fill="FFFFFF"/>
        </w:rPr>
      </w:pPr>
      <w:r w:rsidRPr="009119DD">
        <w:rPr>
          <w:rFonts w:ascii="Arial" w:hAnsi="Arial" w:cs="Arial"/>
          <w:sz w:val="24"/>
          <w:szCs w:val="24"/>
          <w:shd w:val="clear" w:color="auto" w:fill="FFFFFF"/>
        </w:rPr>
        <w:t>Kim, Y., 2023. A Study of the Integrated Model with Norm Activation Model and Theory of Planned Behavior: Applying the Green Hotel’s Corporate Social Responsibilities. </w:t>
      </w:r>
      <w:r w:rsidRPr="009119DD">
        <w:rPr>
          <w:rFonts w:ascii="Arial" w:hAnsi="Arial" w:cs="Arial"/>
          <w:i/>
          <w:iCs/>
          <w:sz w:val="24"/>
          <w:szCs w:val="24"/>
          <w:shd w:val="clear" w:color="auto" w:fill="FFFFFF"/>
        </w:rPr>
        <w:t>Sustainability</w:t>
      </w:r>
      <w:r w:rsidRPr="009119DD">
        <w:rPr>
          <w:rFonts w:ascii="Arial" w:hAnsi="Arial" w:cs="Arial"/>
          <w:sz w:val="24"/>
          <w:szCs w:val="24"/>
          <w:shd w:val="clear" w:color="auto" w:fill="FFFFFF"/>
        </w:rPr>
        <w:t>, </w:t>
      </w:r>
      <w:r w:rsidRPr="009119DD">
        <w:rPr>
          <w:rFonts w:ascii="Arial" w:hAnsi="Arial" w:cs="Arial"/>
          <w:i/>
          <w:iCs/>
          <w:sz w:val="24"/>
          <w:szCs w:val="24"/>
          <w:shd w:val="clear" w:color="auto" w:fill="FFFFFF"/>
        </w:rPr>
        <w:t>15</w:t>
      </w:r>
      <w:r w:rsidRPr="009119DD">
        <w:rPr>
          <w:rFonts w:ascii="Arial" w:hAnsi="Arial" w:cs="Arial"/>
          <w:sz w:val="24"/>
          <w:szCs w:val="24"/>
          <w:shd w:val="clear" w:color="auto" w:fill="FFFFFF"/>
        </w:rPr>
        <w:t>(5), p.4680.</w:t>
      </w:r>
    </w:p>
    <w:p w14:paraId="41601FAD" w14:textId="77777777" w:rsidR="009119DD" w:rsidRPr="009119DD" w:rsidRDefault="009119DD" w:rsidP="009119DD">
      <w:pPr>
        <w:ind w:left="720" w:hanging="720"/>
        <w:rPr>
          <w:rFonts w:ascii="Arial" w:hAnsi="Arial" w:cs="Arial"/>
          <w:sz w:val="24"/>
          <w:szCs w:val="24"/>
        </w:rPr>
      </w:pPr>
      <w:r w:rsidRPr="009119DD">
        <w:rPr>
          <w:rFonts w:ascii="Arial" w:hAnsi="Arial" w:cs="Arial"/>
          <w:sz w:val="24"/>
          <w:szCs w:val="24"/>
          <w:shd w:val="clear" w:color="auto" w:fill="FFFFFF"/>
        </w:rPr>
        <w:lastRenderedPageBreak/>
        <w:t>Kim, Y., 2023. Examining the Impact of Frontline Service Robots Service Competence on Hotel Frontline Employees from a Collaboration Perspective. </w:t>
      </w:r>
      <w:r w:rsidRPr="009119DD">
        <w:rPr>
          <w:rFonts w:ascii="Arial" w:hAnsi="Arial" w:cs="Arial"/>
          <w:i/>
          <w:iCs/>
          <w:sz w:val="24"/>
          <w:szCs w:val="24"/>
          <w:shd w:val="clear" w:color="auto" w:fill="FFFFFF"/>
        </w:rPr>
        <w:t>Sustainability</w:t>
      </w:r>
      <w:r w:rsidRPr="009119DD">
        <w:rPr>
          <w:rFonts w:ascii="Arial" w:hAnsi="Arial" w:cs="Arial"/>
          <w:sz w:val="24"/>
          <w:szCs w:val="24"/>
          <w:shd w:val="clear" w:color="auto" w:fill="FFFFFF"/>
        </w:rPr>
        <w:t>, </w:t>
      </w:r>
      <w:r w:rsidRPr="009119DD">
        <w:rPr>
          <w:rFonts w:ascii="Arial" w:hAnsi="Arial" w:cs="Arial"/>
          <w:i/>
          <w:iCs/>
          <w:sz w:val="24"/>
          <w:szCs w:val="24"/>
          <w:shd w:val="clear" w:color="auto" w:fill="FFFFFF"/>
        </w:rPr>
        <w:t>15</w:t>
      </w:r>
      <w:r w:rsidRPr="009119DD">
        <w:rPr>
          <w:rFonts w:ascii="Arial" w:hAnsi="Arial" w:cs="Arial"/>
          <w:sz w:val="24"/>
          <w:szCs w:val="24"/>
          <w:shd w:val="clear" w:color="auto" w:fill="FFFFFF"/>
        </w:rPr>
        <w:t>(9), p.7563.</w:t>
      </w:r>
    </w:p>
    <w:p w14:paraId="1FAC027F" w14:textId="77777777" w:rsidR="009119DD" w:rsidRPr="009119DD" w:rsidRDefault="009119DD" w:rsidP="009119DD">
      <w:pPr>
        <w:ind w:left="720" w:hanging="720"/>
        <w:rPr>
          <w:rFonts w:ascii="Arial" w:hAnsi="Arial" w:cs="Arial"/>
          <w:sz w:val="24"/>
          <w:szCs w:val="24"/>
          <w:shd w:val="clear" w:color="auto" w:fill="FFFFFF"/>
        </w:rPr>
      </w:pPr>
      <w:r w:rsidRPr="009119DD">
        <w:rPr>
          <w:rFonts w:ascii="Arial" w:hAnsi="Arial" w:cs="Arial"/>
          <w:sz w:val="24"/>
          <w:szCs w:val="24"/>
          <w:shd w:val="clear" w:color="auto" w:fill="FFFFFF"/>
        </w:rPr>
        <w:t>Meidute-Kavaliauskiene, I., Yıldız, B., Çiğdem, Ş. and Činčikaitė, R., 2021. An integrated impact of blockchain on supply chain applications. </w:t>
      </w:r>
      <w:r w:rsidRPr="009119DD">
        <w:rPr>
          <w:rFonts w:ascii="Arial" w:hAnsi="Arial" w:cs="Arial"/>
          <w:i/>
          <w:iCs/>
          <w:sz w:val="24"/>
          <w:szCs w:val="24"/>
          <w:shd w:val="clear" w:color="auto" w:fill="FFFFFF"/>
        </w:rPr>
        <w:t>Logistics</w:t>
      </w:r>
      <w:r w:rsidRPr="009119DD">
        <w:rPr>
          <w:rFonts w:ascii="Arial" w:hAnsi="Arial" w:cs="Arial"/>
          <w:sz w:val="24"/>
          <w:szCs w:val="24"/>
          <w:shd w:val="clear" w:color="auto" w:fill="FFFFFF"/>
        </w:rPr>
        <w:t>, </w:t>
      </w:r>
      <w:r w:rsidRPr="009119DD">
        <w:rPr>
          <w:rFonts w:ascii="Arial" w:hAnsi="Arial" w:cs="Arial"/>
          <w:i/>
          <w:iCs/>
          <w:sz w:val="24"/>
          <w:szCs w:val="24"/>
          <w:shd w:val="clear" w:color="auto" w:fill="FFFFFF"/>
        </w:rPr>
        <w:t>5</w:t>
      </w:r>
      <w:r w:rsidRPr="009119DD">
        <w:rPr>
          <w:rFonts w:ascii="Arial" w:hAnsi="Arial" w:cs="Arial"/>
          <w:sz w:val="24"/>
          <w:szCs w:val="24"/>
          <w:shd w:val="clear" w:color="auto" w:fill="FFFFFF"/>
        </w:rPr>
        <w:t>(2), p.33.</w:t>
      </w:r>
    </w:p>
    <w:p w14:paraId="24E88307" w14:textId="77777777" w:rsidR="009119DD" w:rsidRPr="009119DD" w:rsidRDefault="009119DD" w:rsidP="009119DD">
      <w:pPr>
        <w:ind w:left="720" w:hanging="720"/>
        <w:rPr>
          <w:rFonts w:ascii="Arial" w:hAnsi="Arial" w:cs="Arial"/>
          <w:sz w:val="24"/>
          <w:szCs w:val="24"/>
          <w:shd w:val="clear" w:color="auto" w:fill="FFFFFF"/>
        </w:rPr>
      </w:pPr>
      <w:r w:rsidRPr="009119DD">
        <w:rPr>
          <w:rFonts w:ascii="Arial" w:hAnsi="Arial" w:cs="Arial"/>
          <w:sz w:val="24"/>
          <w:szCs w:val="24"/>
          <w:shd w:val="clear" w:color="auto" w:fill="FFFFFF"/>
        </w:rPr>
        <w:t>Oppong-Tawiah, D. and Webster, J., 2023. Corporate Sustainability Communication as ‘Fake News’: Firms’ Greenwashing on Twitter. </w:t>
      </w:r>
      <w:r w:rsidRPr="009119DD">
        <w:rPr>
          <w:rFonts w:ascii="Arial" w:hAnsi="Arial" w:cs="Arial"/>
          <w:i/>
          <w:iCs/>
          <w:sz w:val="24"/>
          <w:szCs w:val="24"/>
          <w:shd w:val="clear" w:color="auto" w:fill="FFFFFF"/>
        </w:rPr>
        <w:t>Sustainability</w:t>
      </w:r>
      <w:r w:rsidRPr="009119DD">
        <w:rPr>
          <w:rFonts w:ascii="Arial" w:hAnsi="Arial" w:cs="Arial"/>
          <w:sz w:val="24"/>
          <w:szCs w:val="24"/>
          <w:shd w:val="clear" w:color="auto" w:fill="FFFFFF"/>
        </w:rPr>
        <w:t>, </w:t>
      </w:r>
      <w:r w:rsidRPr="009119DD">
        <w:rPr>
          <w:rFonts w:ascii="Arial" w:hAnsi="Arial" w:cs="Arial"/>
          <w:i/>
          <w:iCs/>
          <w:sz w:val="24"/>
          <w:szCs w:val="24"/>
          <w:shd w:val="clear" w:color="auto" w:fill="FFFFFF"/>
        </w:rPr>
        <w:t>15</w:t>
      </w:r>
      <w:r w:rsidRPr="009119DD">
        <w:rPr>
          <w:rFonts w:ascii="Arial" w:hAnsi="Arial" w:cs="Arial"/>
          <w:sz w:val="24"/>
          <w:szCs w:val="24"/>
          <w:shd w:val="clear" w:color="auto" w:fill="FFFFFF"/>
        </w:rPr>
        <w:t>(8), p.6683.</w:t>
      </w:r>
    </w:p>
    <w:p w14:paraId="06F76290" w14:textId="77777777" w:rsidR="009119DD" w:rsidRPr="009119DD" w:rsidRDefault="009119DD" w:rsidP="009119DD">
      <w:pPr>
        <w:ind w:left="720" w:hanging="720"/>
        <w:rPr>
          <w:rFonts w:ascii="Arial" w:hAnsi="Arial" w:cs="Arial"/>
          <w:sz w:val="24"/>
          <w:szCs w:val="24"/>
          <w:shd w:val="clear" w:color="auto" w:fill="FFFFFF"/>
        </w:rPr>
      </w:pPr>
      <w:r w:rsidRPr="009119DD">
        <w:rPr>
          <w:rFonts w:ascii="Arial" w:hAnsi="Arial" w:cs="Arial"/>
          <w:sz w:val="24"/>
          <w:szCs w:val="24"/>
          <w:shd w:val="clear" w:color="auto" w:fill="FFFFFF"/>
        </w:rPr>
        <w:t>Prabowo, B.N., Temeljotov Salaj, A. and Lohne, J., 2023. Identifying Urban Heritage Facility Management Support Services Considering World Heritage Sites. </w:t>
      </w:r>
      <w:r w:rsidRPr="009119DD">
        <w:rPr>
          <w:rFonts w:ascii="Arial" w:hAnsi="Arial" w:cs="Arial"/>
          <w:i/>
          <w:iCs/>
          <w:sz w:val="24"/>
          <w:szCs w:val="24"/>
          <w:shd w:val="clear" w:color="auto" w:fill="FFFFFF"/>
        </w:rPr>
        <w:t>Urban Science</w:t>
      </w:r>
      <w:r w:rsidRPr="009119DD">
        <w:rPr>
          <w:rFonts w:ascii="Arial" w:hAnsi="Arial" w:cs="Arial"/>
          <w:sz w:val="24"/>
          <w:szCs w:val="24"/>
          <w:shd w:val="clear" w:color="auto" w:fill="FFFFFF"/>
        </w:rPr>
        <w:t>, </w:t>
      </w:r>
      <w:r w:rsidRPr="009119DD">
        <w:rPr>
          <w:rFonts w:ascii="Arial" w:hAnsi="Arial" w:cs="Arial"/>
          <w:i/>
          <w:iCs/>
          <w:sz w:val="24"/>
          <w:szCs w:val="24"/>
          <w:shd w:val="clear" w:color="auto" w:fill="FFFFFF"/>
        </w:rPr>
        <w:t>7</w:t>
      </w:r>
      <w:r w:rsidRPr="009119DD">
        <w:rPr>
          <w:rFonts w:ascii="Arial" w:hAnsi="Arial" w:cs="Arial"/>
          <w:sz w:val="24"/>
          <w:szCs w:val="24"/>
          <w:shd w:val="clear" w:color="auto" w:fill="FFFFFF"/>
        </w:rPr>
        <w:t>(2), p.52.</w:t>
      </w:r>
    </w:p>
    <w:p w14:paraId="5B8CD892" w14:textId="77777777" w:rsidR="009119DD" w:rsidRPr="009119DD" w:rsidRDefault="009119DD" w:rsidP="009119DD">
      <w:pPr>
        <w:ind w:left="720" w:hanging="720"/>
        <w:rPr>
          <w:rFonts w:ascii="Arial" w:hAnsi="Arial" w:cs="Arial"/>
          <w:sz w:val="24"/>
          <w:szCs w:val="24"/>
          <w:shd w:val="clear" w:color="auto" w:fill="FFFFFF"/>
        </w:rPr>
      </w:pPr>
      <w:r w:rsidRPr="009119DD">
        <w:rPr>
          <w:rFonts w:ascii="Arial" w:hAnsi="Arial" w:cs="Arial"/>
          <w:sz w:val="24"/>
          <w:szCs w:val="24"/>
          <w:shd w:val="clear" w:color="auto" w:fill="FFFFFF"/>
        </w:rPr>
        <w:t>Rajić, M.N., Maksimović, R.M. and Milosavljević, P., 2023. Emergency Planning and Disaster Recovery Management Model in Hospitality—Plan-Do-Check-Act Cycle Approach. </w:t>
      </w:r>
      <w:r w:rsidRPr="009119DD">
        <w:rPr>
          <w:rFonts w:ascii="Arial" w:hAnsi="Arial" w:cs="Arial"/>
          <w:i/>
          <w:iCs/>
          <w:sz w:val="24"/>
          <w:szCs w:val="24"/>
          <w:shd w:val="clear" w:color="auto" w:fill="FFFFFF"/>
        </w:rPr>
        <w:t>Sustainability</w:t>
      </w:r>
      <w:r w:rsidRPr="009119DD">
        <w:rPr>
          <w:rFonts w:ascii="Arial" w:hAnsi="Arial" w:cs="Arial"/>
          <w:sz w:val="24"/>
          <w:szCs w:val="24"/>
          <w:shd w:val="clear" w:color="auto" w:fill="FFFFFF"/>
        </w:rPr>
        <w:t>, </w:t>
      </w:r>
      <w:r w:rsidRPr="009119DD">
        <w:rPr>
          <w:rFonts w:ascii="Arial" w:hAnsi="Arial" w:cs="Arial"/>
          <w:i/>
          <w:iCs/>
          <w:sz w:val="24"/>
          <w:szCs w:val="24"/>
          <w:shd w:val="clear" w:color="auto" w:fill="FFFFFF"/>
        </w:rPr>
        <w:t>15</w:t>
      </w:r>
      <w:r w:rsidRPr="009119DD">
        <w:rPr>
          <w:rFonts w:ascii="Arial" w:hAnsi="Arial" w:cs="Arial"/>
          <w:sz w:val="24"/>
          <w:szCs w:val="24"/>
          <w:shd w:val="clear" w:color="auto" w:fill="FFFFFF"/>
        </w:rPr>
        <w:t>(7), p.6303.</w:t>
      </w:r>
    </w:p>
    <w:p w14:paraId="455D43F6" w14:textId="77777777" w:rsidR="009119DD" w:rsidRPr="009119DD" w:rsidRDefault="009119DD" w:rsidP="009119DD">
      <w:pPr>
        <w:ind w:left="720" w:hanging="720"/>
        <w:rPr>
          <w:rFonts w:ascii="Arial" w:hAnsi="Arial" w:cs="Arial"/>
          <w:sz w:val="24"/>
          <w:szCs w:val="24"/>
          <w:shd w:val="clear" w:color="auto" w:fill="FFFFFF"/>
        </w:rPr>
      </w:pPr>
      <w:r w:rsidRPr="009119DD">
        <w:rPr>
          <w:rFonts w:ascii="Arial" w:hAnsi="Arial" w:cs="Arial"/>
          <w:sz w:val="24"/>
          <w:szCs w:val="24"/>
          <w:shd w:val="clear" w:color="auto" w:fill="FFFFFF"/>
        </w:rPr>
        <w:t>Uslu, F., Keles, A., Aytekin, A., Yayla, O., Keles, H., Ergun, G.S. and Tarinc, A., 2023. Effect of Green Human Resource Management on Green Psychological Climate and Environmental Green Behavior of Hotel Employees: The Moderator Roles of Environmental Sensitivity and Altruism. </w:t>
      </w:r>
      <w:r w:rsidRPr="009119DD">
        <w:rPr>
          <w:rFonts w:ascii="Arial" w:hAnsi="Arial" w:cs="Arial"/>
          <w:i/>
          <w:iCs/>
          <w:sz w:val="24"/>
          <w:szCs w:val="24"/>
          <w:shd w:val="clear" w:color="auto" w:fill="FFFFFF"/>
        </w:rPr>
        <w:t>Sustainability</w:t>
      </w:r>
      <w:r w:rsidRPr="009119DD">
        <w:rPr>
          <w:rFonts w:ascii="Arial" w:hAnsi="Arial" w:cs="Arial"/>
          <w:sz w:val="24"/>
          <w:szCs w:val="24"/>
          <w:shd w:val="clear" w:color="auto" w:fill="FFFFFF"/>
        </w:rPr>
        <w:t>, </w:t>
      </w:r>
      <w:r w:rsidRPr="009119DD">
        <w:rPr>
          <w:rFonts w:ascii="Arial" w:hAnsi="Arial" w:cs="Arial"/>
          <w:i/>
          <w:iCs/>
          <w:sz w:val="24"/>
          <w:szCs w:val="24"/>
          <w:shd w:val="clear" w:color="auto" w:fill="FFFFFF"/>
        </w:rPr>
        <w:t>15</w:t>
      </w:r>
      <w:r w:rsidRPr="009119DD">
        <w:rPr>
          <w:rFonts w:ascii="Arial" w:hAnsi="Arial" w:cs="Arial"/>
          <w:sz w:val="24"/>
          <w:szCs w:val="24"/>
          <w:shd w:val="clear" w:color="auto" w:fill="FFFFFF"/>
        </w:rPr>
        <w:t>(7), p.6017.</w:t>
      </w:r>
    </w:p>
    <w:p w14:paraId="260515ED" w14:textId="77777777" w:rsidR="009119DD" w:rsidRPr="009119DD" w:rsidRDefault="009119DD" w:rsidP="009119DD">
      <w:pPr>
        <w:ind w:left="720" w:hanging="720"/>
        <w:rPr>
          <w:rFonts w:ascii="Arial" w:hAnsi="Arial" w:cs="Arial"/>
          <w:sz w:val="24"/>
          <w:szCs w:val="24"/>
          <w:shd w:val="clear" w:color="auto" w:fill="FFFFFF"/>
        </w:rPr>
      </w:pPr>
      <w:r w:rsidRPr="009119DD">
        <w:rPr>
          <w:rFonts w:ascii="Arial" w:hAnsi="Arial" w:cs="Arial"/>
          <w:sz w:val="24"/>
          <w:szCs w:val="24"/>
          <w:shd w:val="clear" w:color="auto" w:fill="FFFFFF"/>
        </w:rPr>
        <w:t>Velentza, A. and Metaxas, T., 2023. The Role of Digital Marketing in Tourism Businesses: An Empirical Investigation in Greece. </w:t>
      </w:r>
      <w:r w:rsidRPr="009119DD">
        <w:rPr>
          <w:rFonts w:ascii="Arial" w:hAnsi="Arial" w:cs="Arial"/>
          <w:i/>
          <w:iCs/>
          <w:sz w:val="24"/>
          <w:szCs w:val="24"/>
          <w:shd w:val="clear" w:color="auto" w:fill="FFFFFF"/>
        </w:rPr>
        <w:t>Businesses</w:t>
      </w:r>
      <w:r w:rsidRPr="009119DD">
        <w:rPr>
          <w:rFonts w:ascii="Arial" w:hAnsi="Arial" w:cs="Arial"/>
          <w:sz w:val="24"/>
          <w:szCs w:val="24"/>
          <w:shd w:val="clear" w:color="auto" w:fill="FFFFFF"/>
        </w:rPr>
        <w:t>, </w:t>
      </w:r>
      <w:r w:rsidRPr="009119DD">
        <w:rPr>
          <w:rFonts w:ascii="Arial" w:hAnsi="Arial" w:cs="Arial"/>
          <w:i/>
          <w:iCs/>
          <w:sz w:val="24"/>
          <w:szCs w:val="24"/>
          <w:shd w:val="clear" w:color="auto" w:fill="FFFFFF"/>
        </w:rPr>
        <w:t>3</w:t>
      </w:r>
      <w:r w:rsidRPr="009119DD">
        <w:rPr>
          <w:rFonts w:ascii="Arial" w:hAnsi="Arial" w:cs="Arial"/>
          <w:sz w:val="24"/>
          <w:szCs w:val="24"/>
          <w:shd w:val="clear" w:color="auto" w:fill="FFFFFF"/>
        </w:rPr>
        <w:t>(2), pp.272-292.</w:t>
      </w:r>
    </w:p>
    <w:p w14:paraId="2C26EB9B" w14:textId="77777777" w:rsidR="009119DD" w:rsidRPr="009119DD" w:rsidRDefault="009119DD" w:rsidP="009119DD">
      <w:pPr>
        <w:ind w:left="720" w:hanging="720"/>
        <w:rPr>
          <w:rFonts w:ascii="Arial" w:hAnsi="Arial" w:cs="Arial"/>
          <w:sz w:val="24"/>
          <w:szCs w:val="24"/>
          <w:shd w:val="clear" w:color="auto" w:fill="FFFFFF"/>
        </w:rPr>
      </w:pPr>
      <w:r w:rsidRPr="009119DD">
        <w:rPr>
          <w:rFonts w:ascii="Arial" w:hAnsi="Arial" w:cs="Arial"/>
          <w:sz w:val="24"/>
          <w:szCs w:val="24"/>
          <w:shd w:val="clear" w:color="auto" w:fill="FFFFFF"/>
        </w:rPr>
        <w:t>Ye, C., Duan, H., Zhang, H., Zhang, H., Wang, H. and Dai, G., 2023. Multi-Source Data Repairing: A Comprehensive Survey. </w:t>
      </w:r>
      <w:r w:rsidRPr="009119DD">
        <w:rPr>
          <w:rFonts w:ascii="Arial" w:hAnsi="Arial" w:cs="Arial"/>
          <w:i/>
          <w:iCs/>
          <w:sz w:val="24"/>
          <w:szCs w:val="24"/>
          <w:shd w:val="clear" w:color="auto" w:fill="FFFFFF"/>
        </w:rPr>
        <w:t>Mathematics</w:t>
      </w:r>
      <w:r w:rsidRPr="009119DD">
        <w:rPr>
          <w:rFonts w:ascii="Arial" w:hAnsi="Arial" w:cs="Arial"/>
          <w:sz w:val="24"/>
          <w:szCs w:val="24"/>
          <w:shd w:val="clear" w:color="auto" w:fill="FFFFFF"/>
        </w:rPr>
        <w:t>, </w:t>
      </w:r>
      <w:r w:rsidRPr="009119DD">
        <w:rPr>
          <w:rFonts w:ascii="Arial" w:hAnsi="Arial" w:cs="Arial"/>
          <w:i/>
          <w:iCs/>
          <w:sz w:val="24"/>
          <w:szCs w:val="24"/>
          <w:shd w:val="clear" w:color="auto" w:fill="FFFFFF"/>
        </w:rPr>
        <w:t>11</w:t>
      </w:r>
      <w:r w:rsidRPr="009119DD">
        <w:rPr>
          <w:rFonts w:ascii="Arial" w:hAnsi="Arial" w:cs="Arial"/>
          <w:sz w:val="24"/>
          <w:szCs w:val="24"/>
          <w:shd w:val="clear" w:color="auto" w:fill="FFFFFF"/>
        </w:rPr>
        <w:t>(10), p.2314.</w:t>
      </w:r>
    </w:p>
    <w:p w14:paraId="6A902B6B" w14:textId="77777777" w:rsidR="009119DD" w:rsidRPr="00D52B17" w:rsidRDefault="009119DD" w:rsidP="00D52B17">
      <w:pPr>
        <w:rPr>
          <w:rFonts w:ascii="Arial" w:hAnsi="Arial" w:cs="Arial"/>
          <w:sz w:val="24"/>
          <w:szCs w:val="24"/>
        </w:rPr>
      </w:pPr>
    </w:p>
    <w:sectPr w:rsidR="009119DD" w:rsidRPr="00D52B17">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8F47AF" w14:textId="77777777" w:rsidR="00535C75" w:rsidRDefault="00535C75" w:rsidP="000B1FC5">
      <w:pPr>
        <w:spacing w:after="0" w:line="240" w:lineRule="auto"/>
      </w:pPr>
      <w:r>
        <w:separator/>
      </w:r>
    </w:p>
  </w:endnote>
  <w:endnote w:type="continuationSeparator" w:id="0">
    <w:p w14:paraId="6DE1C4F8" w14:textId="77777777" w:rsidR="00535C75" w:rsidRDefault="00535C75" w:rsidP="000B1F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7150824"/>
      <w:docPartObj>
        <w:docPartGallery w:val="Page Numbers (Bottom of Page)"/>
        <w:docPartUnique/>
      </w:docPartObj>
    </w:sdtPr>
    <w:sdtEndPr>
      <w:rPr>
        <w:noProof/>
      </w:rPr>
    </w:sdtEndPr>
    <w:sdtContent>
      <w:p w14:paraId="6F083192" w14:textId="6A4DCE84" w:rsidR="000B1FC5" w:rsidRDefault="000B1FC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6C839" w14:textId="77777777" w:rsidR="000B1FC5" w:rsidRDefault="000B1F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62714" w14:textId="77777777" w:rsidR="00535C75" w:rsidRDefault="00535C75" w:rsidP="000B1FC5">
      <w:pPr>
        <w:spacing w:after="0" w:line="240" w:lineRule="auto"/>
      </w:pPr>
      <w:r>
        <w:separator/>
      </w:r>
    </w:p>
  </w:footnote>
  <w:footnote w:type="continuationSeparator" w:id="0">
    <w:p w14:paraId="328C662C" w14:textId="77777777" w:rsidR="00535C75" w:rsidRDefault="00535C75" w:rsidP="000B1FC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64B"/>
    <w:rsid w:val="000B1FC5"/>
    <w:rsid w:val="000B3AB4"/>
    <w:rsid w:val="00502774"/>
    <w:rsid w:val="00535C75"/>
    <w:rsid w:val="005C1B22"/>
    <w:rsid w:val="0071188C"/>
    <w:rsid w:val="009119DD"/>
    <w:rsid w:val="0097364B"/>
    <w:rsid w:val="009D2795"/>
    <w:rsid w:val="00B04A8C"/>
    <w:rsid w:val="00B24265"/>
    <w:rsid w:val="00D52B17"/>
    <w:rsid w:val="00D62D6C"/>
    <w:rsid w:val="00FB04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12741"/>
  <w15:chartTrackingRefBased/>
  <w15:docId w15:val="{64A57DE4-4A58-4467-A262-4CACCACDF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2D6C"/>
    <w:pPr>
      <w:keepNext/>
      <w:keepLines/>
      <w:spacing w:before="240" w:after="0"/>
      <w:jc w:val="both"/>
      <w:outlineLvl w:val="0"/>
    </w:pPr>
    <w:rPr>
      <w:rFonts w:ascii="Times New Roman" w:eastAsiaTheme="majorEastAsia" w:hAnsi="Times New Roman" w:cstheme="majorBidi"/>
      <w:b/>
      <w:color w:val="000000" w:themeColor="text1"/>
      <w:kern w:val="0"/>
      <w:sz w:val="28"/>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2D6C"/>
    <w:rPr>
      <w:rFonts w:ascii="Times New Roman" w:eastAsiaTheme="majorEastAsia" w:hAnsi="Times New Roman" w:cstheme="majorBidi"/>
      <w:b/>
      <w:color w:val="000000" w:themeColor="text1"/>
      <w:kern w:val="0"/>
      <w:sz w:val="28"/>
      <w:szCs w:val="32"/>
      <w:lang w:val="en-US"/>
      <w14:ligatures w14:val="none"/>
    </w:rPr>
  </w:style>
  <w:style w:type="paragraph" w:styleId="TOCHeading">
    <w:name w:val="TOC Heading"/>
    <w:basedOn w:val="Heading1"/>
    <w:next w:val="Normal"/>
    <w:uiPriority w:val="39"/>
    <w:unhideWhenUsed/>
    <w:qFormat/>
    <w:rsid w:val="00D62D6C"/>
    <w:pPr>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D62D6C"/>
    <w:pPr>
      <w:spacing w:after="100" w:line="360" w:lineRule="auto"/>
      <w:jc w:val="both"/>
    </w:pPr>
    <w:rPr>
      <w:rFonts w:ascii="Times New Roman" w:eastAsiaTheme="minorEastAsia" w:hAnsi="Times New Roman"/>
      <w:kern w:val="0"/>
      <w:sz w:val="24"/>
      <w:lang w:val="en-IN"/>
      <w14:ligatures w14:val="none"/>
    </w:rPr>
  </w:style>
  <w:style w:type="character" w:styleId="Hyperlink">
    <w:name w:val="Hyperlink"/>
    <w:basedOn w:val="DefaultParagraphFont"/>
    <w:uiPriority w:val="99"/>
    <w:unhideWhenUsed/>
    <w:rsid w:val="00D62D6C"/>
    <w:rPr>
      <w:color w:val="0563C1" w:themeColor="hyperlink"/>
      <w:u w:val="single"/>
    </w:rPr>
  </w:style>
  <w:style w:type="paragraph" w:styleId="ListParagraph">
    <w:name w:val="List Paragraph"/>
    <w:basedOn w:val="Normal"/>
    <w:uiPriority w:val="34"/>
    <w:qFormat/>
    <w:rsid w:val="00502774"/>
    <w:pPr>
      <w:ind w:left="720"/>
      <w:contextualSpacing/>
    </w:pPr>
  </w:style>
  <w:style w:type="paragraph" w:styleId="Header">
    <w:name w:val="header"/>
    <w:basedOn w:val="Normal"/>
    <w:link w:val="HeaderChar"/>
    <w:uiPriority w:val="99"/>
    <w:unhideWhenUsed/>
    <w:rsid w:val="000B1F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1FC5"/>
  </w:style>
  <w:style w:type="paragraph" w:styleId="Footer">
    <w:name w:val="footer"/>
    <w:basedOn w:val="Normal"/>
    <w:link w:val="FooterChar"/>
    <w:uiPriority w:val="99"/>
    <w:unhideWhenUsed/>
    <w:rsid w:val="000B1F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1F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11</Pages>
  <Words>3015</Words>
  <Characters>17192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Anton (2122258)</dc:creator>
  <cp:keywords/>
  <dc:description/>
  <cp:lastModifiedBy>Gabriel Anton (2122258)</cp:lastModifiedBy>
  <cp:revision>8</cp:revision>
  <dcterms:created xsi:type="dcterms:W3CDTF">2023-06-14T18:07:00Z</dcterms:created>
  <dcterms:modified xsi:type="dcterms:W3CDTF">2023-06-14T19:02:00Z</dcterms:modified>
</cp:coreProperties>
</file>