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6B4B" w:rsidRPr="00D623AE" w:rsidRDefault="00B128B4" w:rsidP="00B128B4">
      <w:pPr>
        <w:spacing w:after="200" w:line="276" w:lineRule="auto"/>
        <w:jc w:val="center"/>
        <w:rPr>
          <w:b/>
        </w:rPr>
      </w:pPr>
      <w:r w:rsidRPr="00D623AE">
        <w:rPr>
          <w:b/>
          <w:noProof/>
          <w:lang w:val="bg-BG" w:eastAsia="bg-BG"/>
        </w:rPr>
        <w:drawing>
          <wp:inline distT="0" distB="0" distL="0" distR="0">
            <wp:extent cx="3162300" cy="1171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162300" cy="1171575"/>
                    </a:xfrm>
                    <a:prstGeom prst="rect">
                      <a:avLst/>
                    </a:prstGeom>
                    <a:noFill/>
                    <a:ln w="9525">
                      <a:noFill/>
                      <a:miter lim="800000"/>
                      <a:headEnd/>
                      <a:tailEnd/>
                    </a:ln>
                  </pic:spPr>
                </pic:pic>
              </a:graphicData>
            </a:graphic>
          </wp:inline>
        </w:drawing>
      </w:r>
    </w:p>
    <w:p w:rsidR="00AE6B4B" w:rsidRPr="00D623AE" w:rsidRDefault="00AE6B4B" w:rsidP="00B128B4">
      <w:pPr>
        <w:spacing w:after="200" w:line="276" w:lineRule="auto"/>
        <w:jc w:val="center"/>
        <w:rPr>
          <w:b/>
        </w:rPr>
      </w:pPr>
    </w:p>
    <w:p w:rsidR="00AE6B4B" w:rsidRPr="00D623AE" w:rsidRDefault="00AE6B4B" w:rsidP="00B128B4">
      <w:pPr>
        <w:spacing w:after="200" w:line="276" w:lineRule="auto"/>
        <w:jc w:val="center"/>
        <w:rPr>
          <w:b/>
        </w:rPr>
      </w:pPr>
    </w:p>
    <w:p w:rsidR="00D623AE" w:rsidRDefault="00D623AE" w:rsidP="00B128B4">
      <w:pPr>
        <w:spacing w:after="200" w:line="276" w:lineRule="auto"/>
        <w:jc w:val="center"/>
        <w:rPr>
          <w:b/>
          <w:sz w:val="48"/>
        </w:rPr>
      </w:pPr>
    </w:p>
    <w:p w:rsidR="00D623AE" w:rsidRDefault="00D623AE" w:rsidP="00B128B4">
      <w:pPr>
        <w:spacing w:after="200" w:line="276" w:lineRule="auto"/>
        <w:jc w:val="center"/>
        <w:rPr>
          <w:b/>
          <w:sz w:val="48"/>
        </w:rPr>
      </w:pPr>
    </w:p>
    <w:p w:rsidR="00152E99" w:rsidRDefault="00AE6B4B" w:rsidP="00B128B4">
      <w:pPr>
        <w:spacing w:after="200" w:line="276" w:lineRule="auto"/>
        <w:jc w:val="center"/>
        <w:rPr>
          <w:b/>
          <w:sz w:val="48"/>
        </w:rPr>
      </w:pPr>
      <w:r w:rsidRPr="00D623AE">
        <w:rPr>
          <w:b/>
          <w:sz w:val="48"/>
        </w:rPr>
        <w:t>Introducing the Modern Workplace</w:t>
      </w:r>
    </w:p>
    <w:p w:rsidR="00216017" w:rsidRPr="00D623AE" w:rsidRDefault="00216017" w:rsidP="00B128B4">
      <w:pPr>
        <w:spacing w:after="200" w:line="276" w:lineRule="auto"/>
        <w:jc w:val="center"/>
        <w:rPr>
          <w:b/>
          <w:sz w:val="48"/>
        </w:rPr>
      </w:pPr>
      <w:r>
        <w:rPr>
          <w:b/>
          <w:sz w:val="48"/>
        </w:rPr>
        <w:t>Assignment 1</w:t>
      </w:r>
    </w:p>
    <w:p w:rsidR="00D623AE" w:rsidRDefault="00D623AE" w:rsidP="00B128B4">
      <w:pPr>
        <w:spacing w:after="200" w:line="276" w:lineRule="auto"/>
        <w:jc w:val="center"/>
        <w:rPr>
          <w:b/>
        </w:rPr>
      </w:pPr>
    </w:p>
    <w:p w:rsidR="00D623AE" w:rsidRDefault="00D623AE" w:rsidP="00B128B4">
      <w:pPr>
        <w:spacing w:after="200" w:line="276" w:lineRule="auto"/>
        <w:jc w:val="center"/>
        <w:rPr>
          <w:b/>
        </w:rPr>
      </w:pPr>
    </w:p>
    <w:p w:rsidR="00D623AE" w:rsidRDefault="00D623AE" w:rsidP="00B128B4">
      <w:pPr>
        <w:spacing w:after="200" w:line="276" w:lineRule="auto"/>
        <w:jc w:val="center"/>
        <w:rPr>
          <w:b/>
        </w:rPr>
      </w:pPr>
    </w:p>
    <w:p w:rsidR="00D623AE" w:rsidRDefault="00D623AE" w:rsidP="00B128B4">
      <w:pPr>
        <w:spacing w:after="200" w:line="276" w:lineRule="auto"/>
        <w:jc w:val="center"/>
        <w:rPr>
          <w:b/>
        </w:rPr>
      </w:pPr>
    </w:p>
    <w:p w:rsidR="00152E99" w:rsidRPr="00216017" w:rsidRDefault="00152E99" w:rsidP="00B128B4">
      <w:pPr>
        <w:spacing w:after="200" w:line="276" w:lineRule="auto"/>
        <w:jc w:val="center"/>
        <w:rPr>
          <w:b/>
          <w:sz w:val="44"/>
          <w:szCs w:val="44"/>
        </w:rPr>
      </w:pPr>
      <w:r w:rsidRPr="00216017">
        <w:rPr>
          <w:b/>
          <w:sz w:val="44"/>
          <w:szCs w:val="44"/>
        </w:rPr>
        <w:t>Name</w:t>
      </w:r>
      <w:r w:rsidR="00D623AE" w:rsidRPr="00216017">
        <w:rPr>
          <w:b/>
          <w:sz w:val="44"/>
          <w:szCs w:val="44"/>
        </w:rPr>
        <w:t>:</w:t>
      </w:r>
      <w:r w:rsidR="00216017" w:rsidRPr="00216017">
        <w:rPr>
          <w:b/>
          <w:sz w:val="44"/>
          <w:szCs w:val="44"/>
        </w:rPr>
        <w:t xml:space="preserve"> Atanas Antonov</w:t>
      </w:r>
    </w:p>
    <w:p w:rsidR="00216017" w:rsidRDefault="00152E99" w:rsidP="00B128B4">
      <w:pPr>
        <w:spacing w:after="200" w:line="276" w:lineRule="auto"/>
        <w:jc w:val="center"/>
        <w:rPr>
          <w:b/>
          <w:sz w:val="44"/>
          <w:szCs w:val="44"/>
        </w:rPr>
      </w:pPr>
      <w:r w:rsidRPr="00216017">
        <w:rPr>
          <w:b/>
          <w:sz w:val="44"/>
          <w:szCs w:val="44"/>
        </w:rPr>
        <w:t>ID</w:t>
      </w:r>
      <w:r w:rsidR="00D623AE" w:rsidRPr="00216017">
        <w:rPr>
          <w:b/>
          <w:sz w:val="44"/>
          <w:szCs w:val="44"/>
        </w:rPr>
        <w:t>:</w:t>
      </w:r>
      <w:r w:rsidR="00216017" w:rsidRPr="00216017">
        <w:rPr>
          <w:b/>
          <w:sz w:val="44"/>
          <w:szCs w:val="44"/>
        </w:rPr>
        <w:t>2011641</w:t>
      </w:r>
    </w:p>
    <w:p w:rsidR="00216017" w:rsidRDefault="00216017" w:rsidP="00B128B4">
      <w:pPr>
        <w:spacing w:after="200" w:line="276" w:lineRule="auto"/>
        <w:jc w:val="center"/>
        <w:rPr>
          <w:b/>
          <w:sz w:val="44"/>
          <w:szCs w:val="44"/>
        </w:rPr>
      </w:pPr>
      <w:r>
        <w:rPr>
          <w:b/>
          <w:sz w:val="44"/>
          <w:szCs w:val="44"/>
        </w:rPr>
        <w:t>Module code: LCBB4003</w:t>
      </w:r>
    </w:p>
    <w:p w:rsidR="00B128B4" w:rsidRPr="00D623AE" w:rsidRDefault="00216017" w:rsidP="00B128B4">
      <w:pPr>
        <w:spacing w:after="200" w:line="276" w:lineRule="auto"/>
        <w:jc w:val="center"/>
        <w:rPr>
          <w:b/>
        </w:rPr>
      </w:pPr>
      <w:r>
        <w:rPr>
          <w:b/>
          <w:sz w:val="44"/>
          <w:szCs w:val="44"/>
        </w:rPr>
        <w:t>Module Lecturer: Nadeem Mirza</w:t>
      </w:r>
      <w:bookmarkStart w:id="0" w:name="_GoBack"/>
      <w:bookmarkEnd w:id="0"/>
      <w:r w:rsidR="00B128B4" w:rsidRPr="00D623AE">
        <w:rPr>
          <w:b/>
        </w:rPr>
        <w:br w:type="page"/>
      </w:r>
    </w:p>
    <w:p w:rsidR="0097411E" w:rsidRPr="00D623AE" w:rsidRDefault="00E40F06" w:rsidP="00B128B4">
      <w:pPr>
        <w:jc w:val="center"/>
        <w:rPr>
          <w:b/>
        </w:rPr>
      </w:pPr>
      <w:r w:rsidRPr="00D623AE">
        <w:rPr>
          <w:b/>
        </w:rPr>
        <w:lastRenderedPageBreak/>
        <w:t>Executive Summary</w:t>
      </w:r>
    </w:p>
    <w:p w:rsidR="00B128B4" w:rsidRPr="00D623AE" w:rsidRDefault="00E40F06" w:rsidP="00F21BC2">
      <w:r w:rsidRPr="00D623AE">
        <w:t>The report will discuss the role of leadership is explained with the variability determining effective leadership and management. Various internal and external factors of the organisation will be taken into account to implement the right kind of model on a situation basis. Demonstrating the power, influence, charisma and executive personality, the leadership</w:t>
      </w:r>
      <w:r w:rsidR="00070E7C" w:rsidRPr="00D623AE">
        <w:t> is</w:t>
      </w:r>
      <w:r w:rsidRPr="00D623AE">
        <w:t xml:space="preserve"> tasked with becoming an effective role model for the staff and the subordinates. Inspiration and motivation is another role of leadership. The essential nature of the managerial work and responsibilities consists of the amalgamation of the human</w:t>
      </w:r>
      <w:r w:rsidR="00241EDF" w:rsidRPr="00D623AE">
        <w:t> as</w:t>
      </w:r>
      <w:r w:rsidRPr="00D623AE">
        <w:t xml:space="preserve"> well as the material resources.</w:t>
      </w:r>
    </w:p>
    <w:p w:rsidR="00B128B4" w:rsidRPr="00D623AE" w:rsidRDefault="00B128B4">
      <w:pPr>
        <w:spacing w:after="200" w:line="276" w:lineRule="auto"/>
        <w:jc w:val="left"/>
      </w:pPr>
      <w:r w:rsidRPr="00D623AE">
        <w:br w:type="page"/>
      </w:r>
    </w:p>
    <w:sdt>
      <w:sdtPr>
        <w:rPr>
          <w:rFonts w:ascii="Times New Roman" w:eastAsiaTheme="minorHAnsi" w:hAnsi="Times New Roman" w:cstheme="minorBidi"/>
          <w:b w:val="0"/>
          <w:bCs w:val="0"/>
          <w:color w:val="auto"/>
          <w:sz w:val="24"/>
          <w:szCs w:val="22"/>
          <w:lang w:val="en-GB"/>
        </w:rPr>
        <w:id w:val="21321251"/>
        <w:docPartObj>
          <w:docPartGallery w:val="Table of Contents"/>
          <w:docPartUnique/>
        </w:docPartObj>
      </w:sdtPr>
      <w:sdtEndPr/>
      <w:sdtContent>
        <w:p w:rsidR="00D81B52" w:rsidRPr="00584601" w:rsidRDefault="00D81B52" w:rsidP="00D81B52">
          <w:pPr>
            <w:pStyle w:val="TOCHeading"/>
            <w:jc w:val="center"/>
            <w:rPr>
              <w:rFonts w:ascii="Times New Roman" w:hAnsi="Times New Roman" w:cs="Times New Roman"/>
              <w:sz w:val="24"/>
              <w:lang w:val="en-GB"/>
            </w:rPr>
          </w:pPr>
          <w:r w:rsidRPr="00584601">
            <w:rPr>
              <w:rFonts w:ascii="Times New Roman" w:hAnsi="Times New Roman" w:cs="Times New Roman"/>
              <w:color w:val="auto"/>
              <w:sz w:val="24"/>
              <w:lang w:val="en-GB"/>
            </w:rPr>
            <w:t>Table of Contents</w:t>
          </w:r>
        </w:p>
        <w:p w:rsidR="00622480" w:rsidRDefault="00F17DD1">
          <w:pPr>
            <w:pStyle w:val="TOC1"/>
            <w:tabs>
              <w:tab w:val="right" w:leader="dot" w:pos="9350"/>
            </w:tabs>
            <w:rPr>
              <w:rFonts w:asciiTheme="minorHAnsi" w:eastAsiaTheme="minorEastAsia" w:hAnsiTheme="minorHAnsi"/>
              <w:noProof/>
              <w:sz w:val="22"/>
              <w:lang w:eastAsia="en-GB"/>
            </w:rPr>
          </w:pPr>
          <w:r w:rsidRPr="00D623AE">
            <w:fldChar w:fldCharType="begin"/>
          </w:r>
          <w:r w:rsidR="00D81B52" w:rsidRPr="00D623AE">
            <w:instrText xml:space="preserve"> TOC \o "1-3" \h \z \u </w:instrText>
          </w:r>
          <w:r w:rsidRPr="00D623AE">
            <w:fldChar w:fldCharType="separate"/>
          </w:r>
          <w:hyperlink w:anchor="_Toc67693462" w:history="1">
            <w:r w:rsidR="00622480" w:rsidRPr="00F735FC">
              <w:rPr>
                <w:rStyle w:val="Hyperlink"/>
                <w:noProof/>
              </w:rPr>
              <w:t>Introduction</w:t>
            </w:r>
            <w:r w:rsidR="00622480">
              <w:rPr>
                <w:noProof/>
                <w:webHidden/>
              </w:rPr>
              <w:tab/>
            </w:r>
            <w:r w:rsidR="00622480">
              <w:rPr>
                <w:noProof/>
                <w:webHidden/>
              </w:rPr>
              <w:fldChar w:fldCharType="begin"/>
            </w:r>
            <w:r w:rsidR="00622480">
              <w:rPr>
                <w:noProof/>
                <w:webHidden/>
              </w:rPr>
              <w:instrText xml:space="preserve"> PAGEREF _Toc67693462 \h </w:instrText>
            </w:r>
            <w:r w:rsidR="00622480">
              <w:rPr>
                <w:noProof/>
                <w:webHidden/>
              </w:rPr>
            </w:r>
            <w:r w:rsidR="00622480">
              <w:rPr>
                <w:noProof/>
                <w:webHidden/>
              </w:rPr>
              <w:fldChar w:fldCharType="separate"/>
            </w:r>
            <w:r w:rsidR="00622480">
              <w:rPr>
                <w:noProof/>
                <w:webHidden/>
              </w:rPr>
              <w:t>3</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3" w:history="1">
            <w:r w:rsidR="00622480" w:rsidRPr="00F735FC">
              <w:rPr>
                <w:rStyle w:val="Hyperlink"/>
                <w:noProof/>
              </w:rPr>
              <w:t>Coherently analyse the relationship between structure, culture, people and organisational performance</w:t>
            </w:r>
            <w:r w:rsidR="00622480">
              <w:rPr>
                <w:noProof/>
                <w:webHidden/>
              </w:rPr>
              <w:tab/>
            </w:r>
            <w:r w:rsidR="00622480">
              <w:rPr>
                <w:noProof/>
                <w:webHidden/>
              </w:rPr>
              <w:fldChar w:fldCharType="begin"/>
            </w:r>
            <w:r w:rsidR="00622480">
              <w:rPr>
                <w:noProof/>
                <w:webHidden/>
              </w:rPr>
              <w:instrText xml:space="preserve"> PAGEREF _Toc67693463 \h </w:instrText>
            </w:r>
            <w:r w:rsidR="00622480">
              <w:rPr>
                <w:noProof/>
                <w:webHidden/>
              </w:rPr>
            </w:r>
            <w:r w:rsidR="00622480">
              <w:rPr>
                <w:noProof/>
                <w:webHidden/>
              </w:rPr>
              <w:fldChar w:fldCharType="separate"/>
            </w:r>
            <w:r w:rsidR="00622480">
              <w:rPr>
                <w:noProof/>
                <w:webHidden/>
              </w:rPr>
              <w:t>3</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4" w:history="1">
            <w:r w:rsidR="00622480" w:rsidRPr="00F735FC">
              <w:rPr>
                <w:rStyle w:val="Hyperlink"/>
                <w:noProof/>
              </w:rPr>
              <w:t>Identify the essential nature of managerial work in terms of both functions and processes</w:t>
            </w:r>
            <w:r w:rsidR="00622480">
              <w:rPr>
                <w:noProof/>
                <w:webHidden/>
              </w:rPr>
              <w:tab/>
            </w:r>
            <w:r w:rsidR="00622480">
              <w:rPr>
                <w:noProof/>
                <w:webHidden/>
              </w:rPr>
              <w:fldChar w:fldCharType="begin"/>
            </w:r>
            <w:r w:rsidR="00622480">
              <w:rPr>
                <w:noProof/>
                <w:webHidden/>
              </w:rPr>
              <w:instrText xml:space="preserve"> PAGEREF _Toc67693464 \h </w:instrText>
            </w:r>
            <w:r w:rsidR="00622480">
              <w:rPr>
                <w:noProof/>
                <w:webHidden/>
              </w:rPr>
            </w:r>
            <w:r w:rsidR="00622480">
              <w:rPr>
                <w:noProof/>
                <w:webHidden/>
              </w:rPr>
              <w:fldChar w:fldCharType="separate"/>
            </w:r>
            <w:r w:rsidR="00622480">
              <w:rPr>
                <w:noProof/>
                <w:webHidden/>
              </w:rPr>
              <w:t>5</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5" w:history="1">
            <w:r w:rsidR="00622480" w:rsidRPr="00F735FC">
              <w:rPr>
                <w:rStyle w:val="Hyperlink"/>
                <w:noProof/>
              </w:rPr>
              <w:t>Communicate the role of leadership</w:t>
            </w:r>
            <w:r w:rsidR="00622480">
              <w:rPr>
                <w:noProof/>
                <w:webHidden/>
              </w:rPr>
              <w:tab/>
            </w:r>
            <w:r w:rsidR="00622480">
              <w:rPr>
                <w:noProof/>
                <w:webHidden/>
              </w:rPr>
              <w:fldChar w:fldCharType="begin"/>
            </w:r>
            <w:r w:rsidR="00622480">
              <w:rPr>
                <w:noProof/>
                <w:webHidden/>
              </w:rPr>
              <w:instrText xml:space="preserve"> PAGEREF _Toc67693465 \h </w:instrText>
            </w:r>
            <w:r w:rsidR="00622480">
              <w:rPr>
                <w:noProof/>
                <w:webHidden/>
              </w:rPr>
            </w:r>
            <w:r w:rsidR="00622480">
              <w:rPr>
                <w:noProof/>
                <w:webHidden/>
              </w:rPr>
              <w:fldChar w:fldCharType="separate"/>
            </w:r>
            <w:r w:rsidR="00622480">
              <w:rPr>
                <w:noProof/>
                <w:webHidden/>
              </w:rPr>
              <w:t>6</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6" w:history="1">
            <w:r w:rsidR="00622480" w:rsidRPr="00F735FC">
              <w:rPr>
                <w:rStyle w:val="Hyperlink"/>
                <w:noProof/>
              </w:rPr>
              <w:t>Explain the variables that determine effective management and leadership</w:t>
            </w:r>
            <w:r w:rsidR="00622480">
              <w:rPr>
                <w:noProof/>
                <w:webHidden/>
              </w:rPr>
              <w:tab/>
            </w:r>
            <w:r w:rsidR="00622480">
              <w:rPr>
                <w:noProof/>
                <w:webHidden/>
              </w:rPr>
              <w:fldChar w:fldCharType="begin"/>
            </w:r>
            <w:r w:rsidR="00622480">
              <w:rPr>
                <w:noProof/>
                <w:webHidden/>
              </w:rPr>
              <w:instrText xml:space="preserve"> PAGEREF _Toc67693466 \h </w:instrText>
            </w:r>
            <w:r w:rsidR="00622480">
              <w:rPr>
                <w:noProof/>
                <w:webHidden/>
              </w:rPr>
            </w:r>
            <w:r w:rsidR="00622480">
              <w:rPr>
                <w:noProof/>
                <w:webHidden/>
              </w:rPr>
              <w:fldChar w:fldCharType="separate"/>
            </w:r>
            <w:r w:rsidR="00622480">
              <w:rPr>
                <w:noProof/>
                <w:webHidden/>
              </w:rPr>
              <w:t>7</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7" w:history="1">
            <w:r w:rsidR="00622480" w:rsidRPr="00F735FC">
              <w:rPr>
                <w:rStyle w:val="Hyperlink"/>
                <w:noProof/>
              </w:rPr>
              <w:t>Evaluate the behavioural approach to management through understanding the factors that affect differences in individual behaviour</w:t>
            </w:r>
            <w:r w:rsidR="00622480">
              <w:rPr>
                <w:noProof/>
                <w:webHidden/>
              </w:rPr>
              <w:tab/>
            </w:r>
            <w:r w:rsidR="00622480">
              <w:rPr>
                <w:noProof/>
                <w:webHidden/>
              </w:rPr>
              <w:fldChar w:fldCharType="begin"/>
            </w:r>
            <w:r w:rsidR="00622480">
              <w:rPr>
                <w:noProof/>
                <w:webHidden/>
              </w:rPr>
              <w:instrText xml:space="preserve"> PAGEREF _Toc67693467 \h </w:instrText>
            </w:r>
            <w:r w:rsidR="00622480">
              <w:rPr>
                <w:noProof/>
                <w:webHidden/>
              </w:rPr>
            </w:r>
            <w:r w:rsidR="00622480">
              <w:rPr>
                <w:noProof/>
                <w:webHidden/>
              </w:rPr>
              <w:fldChar w:fldCharType="separate"/>
            </w:r>
            <w:r w:rsidR="00622480">
              <w:rPr>
                <w:noProof/>
                <w:webHidden/>
              </w:rPr>
              <w:t>9</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8" w:history="1">
            <w:r w:rsidR="00622480" w:rsidRPr="00F735FC">
              <w:rPr>
                <w:rStyle w:val="Hyperlink"/>
                <w:noProof/>
              </w:rPr>
              <w:t>Conclusion</w:t>
            </w:r>
            <w:r w:rsidR="00622480">
              <w:rPr>
                <w:noProof/>
                <w:webHidden/>
              </w:rPr>
              <w:tab/>
            </w:r>
            <w:r w:rsidR="00622480">
              <w:rPr>
                <w:noProof/>
                <w:webHidden/>
              </w:rPr>
              <w:fldChar w:fldCharType="begin"/>
            </w:r>
            <w:r w:rsidR="00622480">
              <w:rPr>
                <w:noProof/>
                <w:webHidden/>
              </w:rPr>
              <w:instrText xml:space="preserve"> PAGEREF _Toc67693468 \h </w:instrText>
            </w:r>
            <w:r w:rsidR="00622480">
              <w:rPr>
                <w:noProof/>
                <w:webHidden/>
              </w:rPr>
            </w:r>
            <w:r w:rsidR="00622480">
              <w:rPr>
                <w:noProof/>
                <w:webHidden/>
              </w:rPr>
              <w:fldChar w:fldCharType="separate"/>
            </w:r>
            <w:r w:rsidR="00622480">
              <w:rPr>
                <w:noProof/>
                <w:webHidden/>
              </w:rPr>
              <w:t>9</w:t>
            </w:r>
            <w:r w:rsidR="00622480">
              <w:rPr>
                <w:noProof/>
                <w:webHidden/>
              </w:rPr>
              <w:fldChar w:fldCharType="end"/>
            </w:r>
          </w:hyperlink>
        </w:p>
        <w:p w:rsidR="00622480" w:rsidRDefault="00956762">
          <w:pPr>
            <w:pStyle w:val="TOC1"/>
            <w:tabs>
              <w:tab w:val="right" w:leader="dot" w:pos="9350"/>
            </w:tabs>
            <w:rPr>
              <w:rFonts w:asciiTheme="minorHAnsi" w:eastAsiaTheme="minorEastAsia" w:hAnsiTheme="minorHAnsi"/>
              <w:noProof/>
              <w:sz w:val="22"/>
              <w:lang w:eastAsia="en-GB"/>
            </w:rPr>
          </w:pPr>
          <w:hyperlink w:anchor="_Toc67693469" w:history="1">
            <w:r w:rsidR="00622480" w:rsidRPr="00F735FC">
              <w:rPr>
                <w:rStyle w:val="Hyperlink"/>
                <w:noProof/>
              </w:rPr>
              <w:t>References</w:t>
            </w:r>
            <w:r w:rsidR="00622480">
              <w:rPr>
                <w:noProof/>
                <w:webHidden/>
              </w:rPr>
              <w:tab/>
            </w:r>
            <w:r w:rsidR="00622480">
              <w:rPr>
                <w:noProof/>
                <w:webHidden/>
              </w:rPr>
              <w:fldChar w:fldCharType="begin"/>
            </w:r>
            <w:r w:rsidR="00622480">
              <w:rPr>
                <w:noProof/>
                <w:webHidden/>
              </w:rPr>
              <w:instrText xml:space="preserve"> PAGEREF _Toc67693469 \h </w:instrText>
            </w:r>
            <w:r w:rsidR="00622480">
              <w:rPr>
                <w:noProof/>
                <w:webHidden/>
              </w:rPr>
            </w:r>
            <w:r w:rsidR="00622480">
              <w:rPr>
                <w:noProof/>
                <w:webHidden/>
              </w:rPr>
              <w:fldChar w:fldCharType="separate"/>
            </w:r>
            <w:r w:rsidR="00622480">
              <w:rPr>
                <w:noProof/>
                <w:webHidden/>
              </w:rPr>
              <w:t>11</w:t>
            </w:r>
            <w:r w:rsidR="00622480">
              <w:rPr>
                <w:noProof/>
                <w:webHidden/>
              </w:rPr>
              <w:fldChar w:fldCharType="end"/>
            </w:r>
          </w:hyperlink>
        </w:p>
        <w:p w:rsidR="00D81B52" w:rsidRPr="00D623AE" w:rsidRDefault="00F17DD1">
          <w:r w:rsidRPr="00D623AE">
            <w:fldChar w:fldCharType="end"/>
          </w:r>
        </w:p>
      </w:sdtContent>
    </w:sdt>
    <w:p w:rsidR="00B128B4" w:rsidRPr="00D623AE" w:rsidRDefault="00B128B4">
      <w:pPr>
        <w:spacing w:after="200" w:line="276" w:lineRule="auto"/>
        <w:jc w:val="left"/>
      </w:pPr>
      <w:r w:rsidRPr="00D623AE">
        <w:br w:type="page"/>
      </w:r>
    </w:p>
    <w:p w:rsidR="0097411E" w:rsidRPr="00D623AE" w:rsidRDefault="00E40F06" w:rsidP="0097411E">
      <w:pPr>
        <w:pStyle w:val="Heading1"/>
      </w:pPr>
      <w:bookmarkStart w:id="1" w:name="_Toc67693462"/>
      <w:r w:rsidRPr="00D623AE">
        <w:lastRenderedPageBreak/>
        <w:t>Introduction</w:t>
      </w:r>
      <w:bookmarkEnd w:id="1"/>
    </w:p>
    <w:p w:rsidR="0097411E" w:rsidRPr="00D623AE" w:rsidRDefault="00E40F06" w:rsidP="0097411E">
      <w:r w:rsidRPr="00D623AE">
        <w:t>The report is a detailed study</w:t>
      </w:r>
      <w:r w:rsidR="00241EDF" w:rsidRPr="00D623AE">
        <w:t> of</w:t>
      </w:r>
      <w:r w:rsidRPr="00D623AE">
        <w:t xml:space="preserve"> organisational behaviour. It analyses the relationship between organisational</w:t>
      </w:r>
      <w:r w:rsidR="00241EDF" w:rsidRPr="00D623AE">
        <w:t> performance</w:t>
      </w:r>
      <w:r w:rsidRPr="00D623AE">
        <w:t xml:space="preserve"> and organisational structure. The </w:t>
      </w:r>
      <w:r w:rsidR="00070E7C" w:rsidRPr="00D623AE">
        <w:t>effects of various factors on individual behaviours are</w:t>
      </w:r>
      <w:r w:rsidRPr="00D623AE">
        <w:t xml:space="preserve"> also discussed meticulous</w:t>
      </w:r>
      <w:r w:rsidR="00070E7C" w:rsidRPr="00D623AE">
        <w:t xml:space="preserve">ly. </w:t>
      </w:r>
      <w:r w:rsidRPr="00D623AE">
        <w:t>The relationship between</w:t>
      </w:r>
      <w:r w:rsidR="00070E7C" w:rsidRPr="00D623AE">
        <w:t> the</w:t>
      </w:r>
      <w:r w:rsidRPr="00D623AE">
        <w:t xml:space="preserve"> structure, culture, people and organisational performance is explained in a detailed manner. The essential nature of the managerial work in terms of the functions and presses is also discussed. The role of leadership is explained with the variability determining effective leadership and management. Understanding the factors affecting individual behaviours </w:t>
      </w:r>
      <w:r w:rsidR="00070E7C" w:rsidRPr="00D623AE">
        <w:t>is also</w:t>
      </w:r>
      <w:r w:rsidRPr="00D623AE">
        <w:t xml:space="preserve"> discussed. </w:t>
      </w:r>
    </w:p>
    <w:p w:rsidR="0097411E" w:rsidRPr="00D623AE" w:rsidRDefault="00E40F06" w:rsidP="0097411E">
      <w:pPr>
        <w:pStyle w:val="Heading1"/>
      </w:pPr>
      <w:bookmarkStart w:id="2" w:name="_Toc67693463"/>
      <w:r w:rsidRPr="00D623AE">
        <w:t>Coherently analyse the relationship between structure, culture, people and organisational performance</w:t>
      </w:r>
      <w:bookmarkEnd w:id="2"/>
    </w:p>
    <w:p w:rsidR="0097411E" w:rsidRPr="00D623AE" w:rsidRDefault="00E40F06" w:rsidP="0097411E">
      <w:r w:rsidRPr="00D623AE">
        <w:t>The relationship between structure, culture, people and organisational performance is exponentially described</w:t>
      </w:r>
      <w:r w:rsidR="00070E7C" w:rsidRPr="00D623AE">
        <w:t> through</w:t>
      </w:r>
      <w:r w:rsidRPr="00D623AE">
        <w:t xml:space="preserve"> the application of Handy’s Culture Typology and Organisational Structures</w:t>
      </w:r>
      <w:r w:rsidR="00F21BC2" w:rsidRPr="00D623AE">
        <w:t xml:space="preserve"> (Nazarian </w:t>
      </w:r>
      <w:r w:rsidR="00F21BC2" w:rsidRPr="00D623AE">
        <w:rPr>
          <w:i/>
        </w:rPr>
        <w:t>et al</w:t>
      </w:r>
      <w:r w:rsidR="00F21BC2" w:rsidRPr="00D623AE">
        <w:t>., 2017)</w:t>
      </w:r>
      <w:r w:rsidR="00070E7C" w:rsidRPr="00D623AE">
        <w:t xml:space="preserve">. </w:t>
      </w:r>
      <w:r w:rsidRPr="00D623AE">
        <w:t>Charles Handy has propagated four various aspects that can depict a coherent relationship.</w:t>
      </w:r>
    </w:p>
    <w:p w:rsidR="0097411E" w:rsidRPr="00D623AE" w:rsidRDefault="00E40F06" w:rsidP="0097411E">
      <w:r w:rsidRPr="00D623AE">
        <w:rPr>
          <w:b/>
          <w:bCs/>
          <w:i/>
          <w:iCs/>
        </w:rPr>
        <w:t>Power</w:t>
      </w:r>
    </w:p>
    <w:p w:rsidR="0097411E" w:rsidRPr="00D623AE" w:rsidRDefault="00E40F06" w:rsidP="0097411E">
      <w:r w:rsidRPr="00D623AE">
        <w:t>The dynamics of power is extensive in various organisations with a limited number of people authorised to make the decision. The more hierarchical structure will have lesser people to command the power</w:t>
      </w:r>
      <w:r w:rsidR="007A0A4F" w:rsidRPr="00D623AE">
        <w:t xml:space="preserve"> (Nazarian </w:t>
      </w:r>
      <w:r w:rsidR="007A0A4F" w:rsidRPr="00D623AE">
        <w:rPr>
          <w:i/>
        </w:rPr>
        <w:t>et al</w:t>
      </w:r>
      <w:r w:rsidR="00070E7C" w:rsidRPr="00D623AE">
        <w:t>.</w:t>
      </w:r>
      <w:r w:rsidR="007A0A4F" w:rsidRPr="00D623AE">
        <w:t>, 2017).</w:t>
      </w:r>
      <w:r w:rsidR="00070E7C" w:rsidRPr="00D623AE">
        <w:t xml:space="preserve"> </w:t>
      </w:r>
      <w:r w:rsidRPr="00D623AE">
        <w:t>The culture of such an organisation will be definite with management having definite roles and responsibilities</w:t>
      </w:r>
      <w:r w:rsidR="00070E7C" w:rsidRPr="00D623AE">
        <w:t xml:space="preserve">. </w:t>
      </w:r>
      <w:r w:rsidRPr="00D623AE">
        <w:t>Some people will be in a position of authority, while some will carry out the duties. The performance of such organisations has a particular target. The culture of such an organisation tends to become autocratic sometimes though some sort of discipline is established</w:t>
      </w:r>
      <w:r w:rsidR="00DB5A5A" w:rsidRPr="00D623AE">
        <w:t xml:space="preserve"> (Shafiq </w:t>
      </w:r>
      <w:r w:rsidR="00DB5A5A" w:rsidRPr="00D623AE">
        <w:rPr>
          <w:i/>
        </w:rPr>
        <w:t>et al</w:t>
      </w:r>
      <w:r w:rsidRPr="00D623AE">
        <w:t>.</w:t>
      </w:r>
      <w:r w:rsidR="00DB5A5A" w:rsidRPr="00D623AE">
        <w:t>, 2019).</w:t>
      </w:r>
      <w:r w:rsidRPr="00D623AE">
        <w:t xml:space="preserve"> The flat structure, on the other hand, has a uniform distribution of power with each person responsible for establishing the culture of the organisation. The organisational performance is dependent on every</w:t>
      </w:r>
      <w:r w:rsidR="00070E7C" w:rsidRPr="00D623AE">
        <w:t> person</w:t>
      </w:r>
      <w:r w:rsidRPr="00D623AE">
        <w:t>. The power distribution of the structure, thus determines the functioning of organisational performance, people and culture</w:t>
      </w:r>
      <w:r w:rsidR="00DB5A5A" w:rsidRPr="00D623AE">
        <w:t xml:space="preserve"> (</w:t>
      </w:r>
      <w:r w:rsidR="00F21BC2" w:rsidRPr="00D623AE">
        <w:t>Paais and Pattiruhu</w:t>
      </w:r>
      <w:r w:rsidR="00DB5A5A" w:rsidRPr="00D623AE">
        <w:t>, 2020)</w:t>
      </w:r>
      <w:r w:rsidRPr="00D623AE">
        <w:t>.</w:t>
      </w:r>
    </w:p>
    <w:p w:rsidR="0097411E" w:rsidRPr="00D623AE" w:rsidRDefault="00E40F06" w:rsidP="0097411E">
      <w:r w:rsidRPr="00D623AE">
        <w:rPr>
          <w:b/>
          <w:bCs/>
          <w:i/>
          <w:iCs/>
        </w:rPr>
        <w:t>Task</w:t>
      </w:r>
    </w:p>
    <w:p w:rsidR="0097411E" w:rsidRPr="00D623AE" w:rsidRDefault="00E40F06" w:rsidP="0097411E">
      <w:r w:rsidRPr="00D623AE">
        <w:lastRenderedPageBreak/>
        <w:t>The organisations</w:t>
      </w:r>
      <w:r w:rsidR="00070E7C" w:rsidRPr="00D623AE">
        <w:t> forming</w:t>
      </w:r>
      <w:r w:rsidRPr="00D623AE">
        <w:t xml:space="preserve"> the team will work to form the structure that can establish a culture with the people that will have a positive impact</w:t>
      </w:r>
      <w:r w:rsidR="00070E7C" w:rsidRPr="00D623AE">
        <w:t> on</w:t>
      </w:r>
      <w:r w:rsidRPr="00D623AE">
        <w:t xml:space="preserve"> the organisational performance. </w:t>
      </w:r>
      <w:r w:rsidR="00070E7C" w:rsidRPr="00D623AE">
        <w:t>The organisations with the common interest with the individuals or people who have the common aim form the team</w:t>
      </w:r>
      <w:r w:rsidR="007A0A4F" w:rsidRPr="00D623AE">
        <w:t xml:space="preserve"> (Nazarian </w:t>
      </w:r>
      <w:r w:rsidR="007A0A4F" w:rsidRPr="00D623AE">
        <w:rPr>
          <w:i/>
        </w:rPr>
        <w:t>et al</w:t>
      </w:r>
      <w:r w:rsidR="007A0A4F" w:rsidRPr="00D623AE">
        <w:t>., 2017)</w:t>
      </w:r>
      <w:r w:rsidR="00070E7C" w:rsidRPr="00D623AE">
        <w:t xml:space="preserve">. The formation of the team will lead to the formation of the structures as well as the organisational culture. </w:t>
      </w:r>
      <w:r w:rsidRPr="00D623AE">
        <w:t>Each team has a particular number of members who have assigned roles and targets. Fulfilling the assigned roles and targets through structural methods by these team people will have the desired effect</w:t>
      </w:r>
      <w:r w:rsidR="00070E7C" w:rsidRPr="00D623AE">
        <w:t> on</w:t>
      </w:r>
      <w:r w:rsidRPr="00D623AE">
        <w:t xml:space="preserve"> the organisational performance</w:t>
      </w:r>
      <w:r w:rsidR="00DB5A5A" w:rsidRPr="00D623AE">
        <w:t xml:space="preserve"> (</w:t>
      </w:r>
      <w:r w:rsidR="00F21BC2" w:rsidRPr="00D623AE">
        <w:t>Paais and Pattiruhu</w:t>
      </w:r>
      <w:r w:rsidR="00DB5A5A" w:rsidRPr="00D623AE">
        <w:t>, 2020)</w:t>
      </w:r>
      <w:r w:rsidRPr="00D623AE">
        <w:t>. </w:t>
      </w:r>
    </w:p>
    <w:p w:rsidR="0097411E" w:rsidRPr="00D623AE" w:rsidRDefault="00E40F06" w:rsidP="0097411E">
      <w:r w:rsidRPr="00D623AE">
        <w:rPr>
          <w:b/>
          <w:bCs/>
          <w:i/>
          <w:iCs/>
        </w:rPr>
        <w:t>Person</w:t>
      </w:r>
    </w:p>
    <w:p w:rsidR="0097411E" w:rsidRPr="00D623AE" w:rsidRDefault="00E40F06" w:rsidP="0097411E">
      <w:r w:rsidRPr="00D623AE">
        <w:t>Certain organisations like Tesco treat the employees as an important aspect of the organisation. Though the structure is hierarchical, yet the culture allows employees to express their voices and opinions freely. The organisational performance in Tesco has however been detrimental owing to the partial closure of the business due to the Covid-19 pandemic</w:t>
      </w:r>
      <w:r w:rsidR="00DB5A5A" w:rsidRPr="00D623AE">
        <w:t xml:space="preserve"> (</w:t>
      </w:r>
      <w:r w:rsidR="00F21BC2" w:rsidRPr="00D623AE">
        <w:t>Paais and Pattiruhu</w:t>
      </w:r>
      <w:r w:rsidR="00DB5A5A" w:rsidRPr="00D623AE">
        <w:t>, 2020)</w:t>
      </w:r>
      <w:r w:rsidRPr="00D623AE">
        <w:t>. The culture of Tesco has been encouraging with reducing the attrition rate and keeping a close watch on the welfare of the existing employees even when the business is running low</w:t>
      </w:r>
      <w:r w:rsidR="00DB5A5A" w:rsidRPr="00D623AE">
        <w:t xml:space="preserve"> (Shafiq </w:t>
      </w:r>
      <w:r w:rsidR="00DB5A5A" w:rsidRPr="00D623AE">
        <w:rPr>
          <w:i/>
        </w:rPr>
        <w:t>et al</w:t>
      </w:r>
      <w:r w:rsidR="00DB5A5A" w:rsidRPr="00D623AE">
        <w:t>., 2019)</w:t>
      </w:r>
      <w:r w:rsidRPr="00D623AE">
        <w:t>. This has consequently given rise to an encouraging culture where the employees are loyal and are ready to recover the losses through better performances once the situation normalises. An organisation with a high attrition rate, autocratic structure and discouraging culture will give rise to detached and dissatisfied employees who would not feel attached to the organisation. </w:t>
      </w:r>
    </w:p>
    <w:p w:rsidR="0097411E" w:rsidRPr="00D623AE" w:rsidRDefault="00E40F06" w:rsidP="0097411E">
      <w:r w:rsidRPr="00D623AE">
        <w:rPr>
          <w:b/>
          <w:bCs/>
          <w:i/>
          <w:iCs/>
        </w:rPr>
        <w:t>Role</w:t>
      </w:r>
    </w:p>
    <w:p w:rsidR="0097411E" w:rsidRPr="00D623AE" w:rsidRDefault="00E40F06" w:rsidP="0097411E">
      <w:r w:rsidRPr="00D623AE">
        <w:t>The role determines the crucial relationship between the structure, culture, people</w:t>
      </w:r>
      <w:r w:rsidR="00070E7C" w:rsidRPr="00D623AE">
        <w:t> and</w:t>
      </w:r>
      <w:r w:rsidRPr="00D623AE">
        <w:t xml:space="preserve"> organisational performance. The assigned roles and responsibilities</w:t>
      </w:r>
      <w:r w:rsidR="00070E7C" w:rsidRPr="00D623AE">
        <w:t> of</w:t>
      </w:r>
      <w:r w:rsidRPr="00D623AE">
        <w:t xml:space="preserve"> the people within an organisation </w:t>
      </w:r>
      <w:r w:rsidR="00070E7C" w:rsidRPr="00D623AE">
        <w:t>determine</w:t>
      </w:r>
      <w:r w:rsidRPr="00D623AE">
        <w:t xml:space="preserve"> the structure of the </w:t>
      </w:r>
      <w:r w:rsidR="00070E7C" w:rsidRPr="00D623AE">
        <w:t xml:space="preserve">organisation. </w:t>
      </w:r>
      <w:r w:rsidRPr="00D623AE">
        <w:t>The culture</w:t>
      </w:r>
      <w:r w:rsidR="00070E7C" w:rsidRPr="00D623AE">
        <w:t> of</w:t>
      </w:r>
      <w:r w:rsidRPr="00D623AE">
        <w:t xml:space="preserve"> the</w:t>
      </w:r>
      <w:r w:rsidR="00070E7C" w:rsidRPr="00D623AE">
        <w:t> organisation</w:t>
      </w:r>
      <w:r w:rsidRPr="00D623AE">
        <w:t xml:space="preserve"> is determined by the sense of coordination, productivity and wishes of both the management and the employees</w:t>
      </w:r>
      <w:r w:rsidR="007A0A4F" w:rsidRPr="00D623AE">
        <w:t xml:space="preserve"> (Nazarian </w:t>
      </w:r>
      <w:r w:rsidR="007A0A4F" w:rsidRPr="00D623AE">
        <w:rPr>
          <w:i/>
        </w:rPr>
        <w:t>et al</w:t>
      </w:r>
      <w:r w:rsidR="007A0A4F" w:rsidRPr="00D623AE">
        <w:t>., 2017)</w:t>
      </w:r>
      <w:r w:rsidRPr="00D623AE">
        <w:t xml:space="preserve">. The individuals will be held accountable to the </w:t>
      </w:r>
      <w:r w:rsidR="00070E7C" w:rsidRPr="00D623AE">
        <w:t>target, which</w:t>
      </w:r>
      <w:r w:rsidRPr="00D623AE">
        <w:t xml:space="preserve"> contributes collectively to the organisational performance</w:t>
      </w:r>
      <w:r w:rsidR="00DB5A5A" w:rsidRPr="00D623AE">
        <w:t xml:space="preserve"> (Shafiq </w:t>
      </w:r>
      <w:r w:rsidR="00DB5A5A" w:rsidRPr="00D623AE">
        <w:rPr>
          <w:i/>
        </w:rPr>
        <w:t>et al</w:t>
      </w:r>
      <w:r w:rsidR="00DB5A5A" w:rsidRPr="00D623AE">
        <w:t>., 2019)</w:t>
      </w:r>
      <w:r w:rsidRPr="00D623AE">
        <w:t>. </w:t>
      </w:r>
    </w:p>
    <w:p w:rsidR="0097411E" w:rsidRPr="00D623AE" w:rsidRDefault="00E40F06" w:rsidP="0097411E">
      <w:r w:rsidRPr="00D623AE">
        <w:t xml:space="preserve">The four aspects of Handy's Model of Organisation have examined every side of relating the structure with that of the </w:t>
      </w:r>
      <w:r w:rsidR="00070E7C" w:rsidRPr="00D623AE">
        <w:t>culture, organisational</w:t>
      </w:r>
      <w:r w:rsidRPr="00D623AE">
        <w:t xml:space="preserve"> performance and the contribution of the people </w:t>
      </w:r>
      <w:r w:rsidRPr="00D623AE">
        <w:lastRenderedPageBreak/>
        <w:t xml:space="preserve">in it. The coherent </w:t>
      </w:r>
      <w:r w:rsidR="00070E7C" w:rsidRPr="00D623AE">
        <w:t>depiction of the relativity of each element is</w:t>
      </w:r>
      <w:r w:rsidRPr="00D623AE">
        <w:t xml:space="preserve"> critically discussed to understand both the positive and negative sides</w:t>
      </w:r>
      <w:r w:rsidR="007A0A4F" w:rsidRPr="00D623AE">
        <w:t xml:space="preserve"> (Nazarian </w:t>
      </w:r>
      <w:r w:rsidR="007A0A4F" w:rsidRPr="00D623AE">
        <w:rPr>
          <w:i/>
        </w:rPr>
        <w:t>et al</w:t>
      </w:r>
      <w:r w:rsidR="007A0A4F" w:rsidRPr="00D623AE">
        <w:t>., 2017)</w:t>
      </w:r>
      <w:r w:rsidRPr="00D623AE">
        <w:t>. </w:t>
      </w:r>
    </w:p>
    <w:p w:rsidR="0097411E" w:rsidRPr="00D623AE" w:rsidRDefault="00E40F06" w:rsidP="0097411E">
      <w:pPr>
        <w:pStyle w:val="Heading1"/>
      </w:pPr>
      <w:bookmarkStart w:id="3" w:name="_Toc67693464"/>
      <w:r w:rsidRPr="00D623AE">
        <w:t>Identify the essential nature of managerial work in terms of both functions and processes</w:t>
      </w:r>
      <w:bookmarkEnd w:id="3"/>
    </w:p>
    <w:p w:rsidR="002879AC" w:rsidRPr="00D623AE" w:rsidRDefault="004D07FF" w:rsidP="002879AC">
      <w:pPr>
        <w:keepNext/>
      </w:pPr>
      <w:r w:rsidRPr="00D623AE">
        <w:rPr>
          <w:noProof/>
          <w:lang w:val="bg-BG" w:eastAsia="bg-BG"/>
        </w:rPr>
        <w:drawing>
          <wp:inline distT="0" distB="0" distL="0" distR="0">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D07FF" w:rsidRPr="00D623AE" w:rsidRDefault="002879AC" w:rsidP="00CB1706">
      <w:pPr>
        <w:pStyle w:val="Caption"/>
      </w:pPr>
      <w:r w:rsidRPr="00D623AE">
        <w:t xml:space="preserve">Figure </w:t>
      </w:r>
      <w:r w:rsidR="00956762">
        <w:fldChar w:fldCharType="begin"/>
      </w:r>
      <w:r w:rsidR="00956762">
        <w:instrText xml:space="preserve"> SEQ Figure \* ARABIC </w:instrText>
      </w:r>
      <w:r w:rsidR="00956762">
        <w:fldChar w:fldCharType="separate"/>
      </w:r>
      <w:r w:rsidR="00F21BC2" w:rsidRPr="00D623AE">
        <w:t>1</w:t>
      </w:r>
      <w:r w:rsidR="00956762">
        <w:fldChar w:fldCharType="end"/>
      </w:r>
      <w:r w:rsidRPr="00D623AE">
        <w:t xml:space="preserve">: </w:t>
      </w:r>
      <w:r w:rsidR="00CB1706" w:rsidRPr="00D623AE">
        <w:t>Function and Process of Managerial Work</w:t>
      </w:r>
    </w:p>
    <w:p w:rsidR="00CB1706" w:rsidRPr="00D623AE" w:rsidRDefault="00CB1706" w:rsidP="00CB1706">
      <w:pPr>
        <w:jc w:val="center"/>
        <w:rPr>
          <w:lang w:eastAsia="en-IN" w:bidi="en-US"/>
        </w:rPr>
      </w:pPr>
      <w:r w:rsidRPr="00D623AE">
        <w:rPr>
          <w:lang w:eastAsia="en-IN" w:bidi="en-US"/>
        </w:rPr>
        <w:t>(Source: Learner)</w:t>
      </w:r>
    </w:p>
    <w:p w:rsidR="0097411E" w:rsidRPr="00D623AE" w:rsidRDefault="00E40F06" w:rsidP="0097411E">
      <w:r w:rsidRPr="00D623AE">
        <w:t>The essential nature of the managerial work and responsibilities consists of the amalgamation of the human</w:t>
      </w:r>
      <w:r w:rsidR="00070E7C" w:rsidRPr="00D623AE">
        <w:t> as</w:t>
      </w:r>
      <w:r w:rsidRPr="00D623AE">
        <w:t xml:space="preserve"> well as the material resources. These resources are</w:t>
      </w:r>
      <w:r w:rsidR="00070E7C" w:rsidRPr="00D623AE">
        <w:t> used</w:t>
      </w:r>
      <w:r w:rsidRPr="00D623AE">
        <w:t xml:space="preserve"> by the management to motivate the people and achieve</w:t>
      </w:r>
      <w:r w:rsidR="00070E7C" w:rsidRPr="00D623AE">
        <w:t> the</w:t>
      </w:r>
      <w:r w:rsidRPr="00D623AE">
        <w:t xml:space="preserve"> objective of the organisation. The</w:t>
      </w:r>
      <w:r w:rsidR="00070E7C" w:rsidRPr="00D623AE">
        <w:t xml:space="preserve"> </w:t>
      </w:r>
      <w:r w:rsidRPr="00D623AE">
        <w:t>total of the managerial activities is called</w:t>
      </w:r>
      <w:r w:rsidR="00070E7C" w:rsidRPr="00D623AE">
        <w:t xml:space="preserve"> the managerial</w:t>
      </w:r>
      <w:r w:rsidRPr="00D623AE">
        <w:t xml:space="preserve"> process</w:t>
      </w:r>
      <w:r w:rsidR="00EE53FD" w:rsidRPr="00D623AE">
        <w:t xml:space="preserve"> (Brown, 2017)</w:t>
      </w:r>
      <w:r w:rsidR="00070E7C" w:rsidRPr="00D623AE">
        <w:t xml:space="preserve">. </w:t>
      </w:r>
      <w:r w:rsidRPr="00D623AE">
        <w:t>The essential nature of the managerial task coupled with the processes and</w:t>
      </w:r>
      <w:r w:rsidR="00070E7C" w:rsidRPr="00D623AE">
        <w:t> functioning is</w:t>
      </w:r>
      <w:r w:rsidRPr="00D623AE">
        <w:t xml:space="preserve"> instrumental in assessing the significant conversion of input to output. In short, analysis</w:t>
      </w:r>
      <w:r w:rsidR="00070E7C" w:rsidRPr="00D623AE">
        <w:t> of</w:t>
      </w:r>
      <w:r w:rsidRPr="00D623AE">
        <w:t xml:space="preserve"> the management process will enable in knowing</w:t>
      </w:r>
      <w:r w:rsidR="00070E7C" w:rsidRPr="00D623AE">
        <w:t> the</w:t>
      </w:r>
      <w:r w:rsidRPr="00D623AE">
        <w:t xml:space="preserve"> functions performed by the managers</w:t>
      </w:r>
      <w:r w:rsidR="00436020" w:rsidRPr="00D623AE">
        <w:t xml:space="preserve"> (Zhang and Parker, 2019</w:t>
      </w:r>
      <w:r w:rsidR="003C29E5" w:rsidRPr="00D623AE">
        <w:t>)</w:t>
      </w:r>
      <w:r w:rsidRPr="00D623AE">
        <w:t>. </w:t>
      </w:r>
    </w:p>
    <w:p w:rsidR="0097411E" w:rsidRPr="00D623AE" w:rsidRDefault="00E40F06" w:rsidP="0097411E">
      <w:r w:rsidRPr="00D623AE">
        <w:rPr>
          <w:b/>
          <w:bCs/>
        </w:rPr>
        <w:t>Social Function and Process</w:t>
      </w:r>
    </w:p>
    <w:p w:rsidR="0097411E" w:rsidRPr="00D623AE" w:rsidRDefault="00E40F06" w:rsidP="0097411E">
      <w:r w:rsidRPr="00D623AE">
        <w:t>The function</w:t>
      </w:r>
      <w:r w:rsidR="00070E7C" w:rsidRPr="00D623AE">
        <w:t> and</w:t>
      </w:r>
      <w:r w:rsidRPr="00D623AE">
        <w:t xml:space="preserve"> process of the management are social considering that the management role deals with the people. The </w:t>
      </w:r>
      <w:r w:rsidR="00070E7C" w:rsidRPr="00D623AE">
        <w:t>function of the manners includes</w:t>
      </w:r>
      <w:r w:rsidRPr="00D623AE">
        <w:t xml:space="preserve"> guiding, directing, influencing and </w:t>
      </w:r>
      <w:r w:rsidRPr="00D623AE">
        <w:lastRenderedPageBreak/>
        <w:t>controlling the actions of the subordinates for achieving the objective</w:t>
      </w:r>
      <w:r w:rsidR="00EE53FD" w:rsidRPr="00D623AE">
        <w:t xml:space="preserve"> (Brown, 2017)</w:t>
      </w:r>
      <w:r w:rsidRPr="00D623AE">
        <w:t>. This entire task</w:t>
      </w:r>
      <w:r w:rsidR="001571CE" w:rsidRPr="00D623AE">
        <w:t> is</w:t>
      </w:r>
      <w:r w:rsidRPr="00D623AE">
        <w:t xml:space="preserve"> part of the coordinated and </w:t>
      </w:r>
      <w:r w:rsidR="001571CE" w:rsidRPr="00D623AE">
        <w:t>sup</w:t>
      </w:r>
      <w:r w:rsidRPr="00D623AE">
        <w:t>ervision process</w:t>
      </w:r>
      <w:r w:rsidR="003C29E5" w:rsidRPr="00D623AE">
        <w:t xml:space="preserve"> (Zhang and Parker, 2019)</w:t>
      </w:r>
      <w:r w:rsidRPr="00D623AE">
        <w:t xml:space="preserve">. </w:t>
      </w:r>
    </w:p>
    <w:p w:rsidR="0097411E" w:rsidRPr="00D623AE" w:rsidRDefault="00E40F06" w:rsidP="0097411E">
      <w:r w:rsidRPr="00D623AE">
        <w:rPr>
          <w:b/>
          <w:bCs/>
        </w:rPr>
        <w:t>Continuous Process</w:t>
      </w:r>
    </w:p>
    <w:p w:rsidR="0097411E" w:rsidRPr="00D623AE" w:rsidRDefault="00E40F06" w:rsidP="0097411E">
      <w:r w:rsidRPr="00D623AE">
        <w:t xml:space="preserve">The process of management is constant and </w:t>
      </w:r>
      <w:r w:rsidR="001571CE" w:rsidRPr="00D623AE">
        <w:t>ongoing</w:t>
      </w:r>
      <w:r w:rsidRPr="00D623AE">
        <w:t xml:space="preserve">. The function of managers includes taking up various functions. In this way, the cycle of the function and interrelated functions are repeated </w:t>
      </w:r>
      <w:r w:rsidR="001571CE" w:rsidRPr="00D623AE">
        <w:t>repeatedly</w:t>
      </w:r>
      <w:r w:rsidR="00436020" w:rsidRPr="00D623AE">
        <w:t xml:space="preserve"> (Zhang and Parker, 2019)</w:t>
      </w:r>
      <w:r w:rsidR="001571CE" w:rsidRPr="00D623AE">
        <w:t xml:space="preserve">. </w:t>
      </w:r>
      <w:r w:rsidRPr="00D623AE">
        <w:t>Each function of management is viewed as the sub-process of the entire management process. </w:t>
      </w:r>
    </w:p>
    <w:p w:rsidR="0097411E" w:rsidRPr="00D623AE" w:rsidRDefault="00E40F06" w:rsidP="0097411E">
      <w:r w:rsidRPr="00D623AE">
        <w:rPr>
          <w:b/>
          <w:bCs/>
        </w:rPr>
        <w:t>Universal</w:t>
      </w:r>
    </w:p>
    <w:p w:rsidR="0097411E" w:rsidRPr="00D623AE" w:rsidRDefault="00E40F06" w:rsidP="0097411E">
      <w:r w:rsidRPr="00D623AE">
        <w:t>The functions of the management are universal as the manager is responsible for the same functional process irrespective of the nature and size</w:t>
      </w:r>
      <w:r w:rsidR="001571CE" w:rsidRPr="00D623AE">
        <w:t> of</w:t>
      </w:r>
      <w:r w:rsidRPr="00D623AE">
        <w:t xml:space="preserve"> the organisation. Regardless of the ranks and pay structure, each manager in the organisation</w:t>
      </w:r>
      <w:r w:rsidR="001571CE" w:rsidRPr="00D623AE">
        <w:t> performs</w:t>
      </w:r>
      <w:r w:rsidRPr="00D623AE">
        <w:t xml:space="preserve"> the role of managing the given </w:t>
      </w:r>
      <w:r w:rsidR="001571CE" w:rsidRPr="00D623AE">
        <w:t>team</w:t>
      </w:r>
      <w:r w:rsidRPr="00D623AE">
        <w:t xml:space="preserve"> and task and coordinating effective productivity</w:t>
      </w:r>
      <w:r w:rsidR="00EE53FD" w:rsidRPr="00D623AE">
        <w:t xml:space="preserve"> (Brown, 2017)</w:t>
      </w:r>
      <w:r w:rsidR="001571CE" w:rsidRPr="00D623AE">
        <w:t xml:space="preserve">. </w:t>
      </w:r>
      <w:r w:rsidRPr="00D623AE">
        <w:t xml:space="preserve">From a </w:t>
      </w:r>
      <w:r w:rsidR="001571CE" w:rsidRPr="00D623AE">
        <w:t>small-scale</w:t>
      </w:r>
      <w:r w:rsidRPr="00D623AE">
        <w:t xml:space="preserve"> organisation like Coffee Shop to a </w:t>
      </w:r>
      <w:r w:rsidR="001571CE" w:rsidRPr="00D623AE">
        <w:t>large-scale</w:t>
      </w:r>
      <w:r w:rsidRPr="00D623AE">
        <w:t xml:space="preserve"> organisation like Starbucks, the function of the manager is to effectively coordinate between the clients and the team members and execute the service and products effectively</w:t>
      </w:r>
      <w:r w:rsidR="00436020" w:rsidRPr="00D623AE">
        <w:t xml:space="preserve"> (Zhang and Parker, 2019)</w:t>
      </w:r>
      <w:r w:rsidRPr="00D623AE">
        <w:t>. </w:t>
      </w:r>
    </w:p>
    <w:p w:rsidR="00EE53FD" w:rsidRPr="00D623AE" w:rsidRDefault="00E40F06" w:rsidP="0097411E">
      <w:pPr>
        <w:rPr>
          <w:b/>
          <w:bCs/>
        </w:rPr>
      </w:pPr>
      <w:r w:rsidRPr="00D623AE">
        <w:rPr>
          <w:b/>
          <w:bCs/>
        </w:rPr>
        <w:t>Iterative</w:t>
      </w:r>
    </w:p>
    <w:p w:rsidR="0097411E" w:rsidRPr="00D623AE" w:rsidRDefault="00E40F06" w:rsidP="0097411E">
      <w:r w:rsidRPr="00D623AE">
        <w:t>The managerial function is consecutive. That is, the first task of the manager must be completed before the manager can go for the next task</w:t>
      </w:r>
      <w:r w:rsidR="00436020" w:rsidRPr="00D623AE">
        <w:t xml:space="preserve"> (Zhang and Parker, 2019)</w:t>
      </w:r>
      <w:r w:rsidRPr="00D623AE">
        <w:t>. Varieties of the functions are taken collaboratively to understand the aspects of the holistic process and one function of the manager is related to</w:t>
      </w:r>
      <w:r w:rsidR="001571CE" w:rsidRPr="00D623AE">
        <w:t> one</w:t>
      </w:r>
      <w:r w:rsidRPr="00D623AE">
        <w:t xml:space="preserve"> another</w:t>
      </w:r>
      <w:r w:rsidR="00EE53FD" w:rsidRPr="00D623AE">
        <w:t xml:space="preserve"> (Brown, 2017)</w:t>
      </w:r>
      <w:r w:rsidRPr="00D623AE">
        <w:t>. The staffing</w:t>
      </w:r>
      <w:r w:rsidR="001571CE" w:rsidRPr="00D623AE">
        <w:t> of</w:t>
      </w:r>
      <w:r w:rsidRPr="00D623AE">
        <w:t xml:space="preserve"> the various functions </w:t>
      </w:r>
      <w:r w:rsidR="001571CE" w:rsidRPr="00D623AE">
        <w:t>is</w:t>
      </w:r>
      <w:r w:rsidRPr="00D623AE">
        <w:t xml:space="preserve"> instrumental in assessing the planning, organising, controlling and directing the holistic</w:t>
      </w:r>
      <w:r w:rsidR="001571CE" w:rsidRPr="00D623AE">
        <w:t> functions</w:t>
      </w:r>
      <w:r w:rsidRPr="00D623AE">
        <w:t>.</w:t>
      </w:r>
    </w:p>
    <w:p w:rsidR="007333A2" w:rsidRPr="00D623AE" w:rsidRDefault="00E40F06" w:rsidP="00241EDF">
      <w:pPr>
        <w:pStyle w:val="Heading1"/>
      </w:pPr>
      <w:bookmarkStart w:id="4" w:name="_Toc67693465"/>
      <w:r w:rsidRPr="00D623AE">
        <w:t>Communicate the role of leadership</w:t>
      </w:r>
      <w:bookmarkEnd w:id="4"/>
    </w:p>
    <w:p w:rsidR="00241EDF" w:rsidRPr="00D623AE" w:rsidRDefault="00E40F06" w:rsidP="00241EDF">
      <w:r w:rsidRPr="00D623AE">
        <w:t>Leaders are focused on the role of the</w:t>
      </w:r>
      <w:r w:rsidR="001571CE" w:rsidRPr="00D623AE">
        <w:t> organisation</w:t>
      </w:r>
      <w:r w:rsidRPr="00D623AE">
        <w:t>. The definition of leadership</w:t>
      </w:r>
      <w:r w:rsidR="001571CE" w:rsidRPr="00D623AE">
        <w:t> in</w:t>
      </w:r>
      <w:r w:rsidRPr="00D623AE">
        <w:t xml:space="preserve"> an organisation like</w:t>
      </w:r>
      <w:r w:rsidR="001571CE" w:rsidRPr="00D623AE">
        <w:t> BT</w:t>
      </w:r>
      <w:r w:rsidR="00D623AE" w:rsidRPr="00D623AE">
        <w:t xml:space="preserve"> Group is utilis</w:t>
      </w:r>
      <w:r w:rsidRPr="00D623AE">
        <w:t>ed for inspiring, influencing</w:t>
      </w:r>
      <w:r w:rsidR="001571CE" w:rsidRPr="00D623AE">
        <w:t> and</w:t>
      </w:r>
      <w:r w:rsidRPr="00D623AE">
        <w:t xml:space="preserve"> guiding others</w:t>
      </w:r>
      <w:r w:rsidR="001571CE" w:rsidRPr="00D623AE">
        <w:t> for</w:t>
      </w:r>
      <w:r w:rsidRPr="00D623AE">
        <w:t xml:space="preserve"> participating in the common effort</w:t>
      </w:r>
      <w:r w:rsidR="00D61039" w:rsidRPr="00D623AE">
        <w:t xml:space="preserve"> (Cortellazzo </w:t>
      </w:r>
      <w:r w:rsidR="00D61039" w:rsidRPr="00D623AE">
        <w:rPr>
          <w:i/>
        </w:rPr>
        <w:t>et al</w:t>
      </w:r>
      <w:r w:rsidRPr="00D623AE">
        <w:t>.</w:t>
      </w:r>
      <w:r w:rsidR="00D61039" w:rsidRPr="00D623AE">
        <w:t>, 2019).</w:t>
      </w:r>
      <w:r w:rsidRPr="00D623AE">
        <w:t xml:space="preserve"> The role of the leadership is not only restricted to</w:t>
      </w:r>
      <w:r w:rsidR="001571CE" w:rsidRPr="00D623AE">
        <w:t> giving</w:t>
      </w:r>
      <w:r w:rsidRPr="00D623AE">
        <w:t xml:space="preserve"> instructions but also involves utili</w:t>
      </w:r>
      <w:r w:rsidR="00D623AE" w:rsidRPr="00D623AE">
        <w:t>s</w:t>
      </w:r>
      <w:r w:rsidRPr="00D623AE">
        <w:t>ing</w:t>
      </w:r>
      <w:r w:rsidR="001571CE" w:rsidRPr="00D623AE">
        <w:t> effective</w:t>
      </w:r>
      <w:r w:rsidRPr="00D623AE">
        <w:t xml:space="preserve"> communications and </w:t>
      </w:r>
      <w:r w:rsidRPr="00D623AE">
        <w:lastRenderedPageBreak/>
        <w:t>motivational techniques for facilitating the actions of the</w:t>
      </w:r>
      <w:r w:rsidR="001571CE" w:rsidRPr="00D623AE">
        <w:t xml:space="preserve"> team. </w:t>
      </w:r>
      <w:r w:rsidRPr="00D623AE">
        <w:t>The role of the leaders involved providing vision to the entire team</w:t>
      </w:r>
      <w:r w:rsidR="00CF1061" w:rsidRPr="00D623AE">
        <w:t xml:space="preserve"> (Alefari </w:t>
      </w:r>
      <w:r w:rsidR="00CF1061" w:rsidRPr="00D623AE">
        <w:rPr>
          <w:i/>
        </w:rPr>
        <w:t>et al</w:t>
      </w:r>
      <w:r w:rsidR="00CF1061" w:rsidRPr="00D623AE">
        <w:t>., 2017)</w:t>
      </w:r>
      <w:r w:rsidRPr="00D623AE">
        <w:t xml:space="preserve">. </w:t>
      </w:r>
      <w:r w:rsidR="001571CE" w:rsidRPr="00D623AE">
        <w:t>Leaders endeavour in selecting the capable candidates that are best suited for the job roles and distribute</w:t>
      </w:r>
      <w:r w:rsidRPr="00D623AE">
        <w:t xml:space="preserve"> the tasks as per the capabilities</w:t>
      </w:r>
      <w:r w:rsidR="001571CE" w:rsidRPr="00D623AE">
        <w:t> of</w:t>
      </w:r>
      <w:r w:rsidRPr="00D623AE">
        <w:t xml:space="preserve"> the employees in the </w:t>
      </w:r>
      <w:r w:rsidR="001571CE" w:rsidRPr="00D623AE">
        <w:t>end</w:t>
      </w:r>
      <w:r w:rsidRPr="00D623AE">
        <w:t>. The team members understanding the visions and the goals of the practice will be mentored under the leadership effectively</w:t>
      </w:r>
      <w:r w:rsidR="00CF1061" w:rsidRPr="00D623AE">
        <w:t xml:space="preserve"> (Alefari </w:t>
      </w:r>
      <w:r w:rsidR="00CF1061" w:rsidRPr="00D623AE">
        <w:rPr>
          <w:i/>
        </w:rPr>
        <w:t>et al</w:t>
      </w:r>
      <w:r w:rsidRPr="00D623AE">
        <w:t>.</w:t>
      </w:r>
      <w:r w:rsidR="00CF1061" w:rsidRPr="00D623AE">
        <w:t>, 2017)</w:t>
      </w:r>
      <w:r w:rsidRPr="00D623AE">
        <w:t xml:space="preserve"> Demonstrating the power, influence, charisma and executive personality, the leadership</w:t>
      </w:r>
      <w:r w:rsidR="001571CE" w:rsidRPr="00D623AE">
        <w:t> is</w:t>
      </w:r>
      <w:r w:rsidRPr="00D623AE">
        <w:t xml:space="preserve"> tasked with becoming an effective role model for the staff and the subordinates. Inspiration and motivation is another role of leadership. The </w:t>
      </w:r>
      <w:r w:rsidR="001571CE" w:rsidRPr="00D623AE">
        <w:t>role of ideal leaders is</w:t>
      </w:r>
      <w:r w:rsidRPr="00D623AE">
        <w:t xml:space="preserve"> never restricted to shouting the directives and giving out orders</w:t>
      </w:r>
      <w:r w:rsidR="00D61039" w:rsidRPr="00D623AE">
        <w:t xml:space="preserve"> (Cortellazzo </w:t>
      </w:r>
      <w:r w:rsidR="00D61039" w:rsidRPr="00D623AE">
        <w:rPr>
          <w:i/>
        </w:rPr>
        <w:t>et al</w:t>
      </w:r>
      <w:r w:rsidR="00D61039" w:rsidRPr="00D623AE">
        <w:t>., 2019</w:t>
      </w:r>
      <w:r w:rsidR="00CF1061" w:rsidRPr="00D623AE">
        <w:t>)</w:t>
      </w:r>
      <w:r w:rsidRPr="00D623AE">
        <w:t>. Effective communications</w:t>
      </w:r>
      <w:r w:rsidR="001571CE" w:rsidRPr="00D623AE">
        <w:t> are</w:t>
      </w:r>
      <w:r w:rsidRPr="00D623AE">
        <w:t xml:space="preserve"> utilised by the leadership to motivate the employees to become productive post delegating the task to them. The effective management of time is another role of leadership</w:t>
      </w:r>
      <w:r w:rsidR="001571CE" w:rsidRPr="00D623AE">
        <w:t xml:space="preserve">. </w:t>
      </w:r>
      <w:r w:rsidRPr="00D623AE">
        <w:t>Leaders must be able to manage the allotted time to guide the employees regarding time management</w:t>
      </w:r>
      <w:r w:rsidR="00CF1061" w:rsidRPr="00D623AE">
        <w:t xml:space="preserve"> (Cortellazzo </w:t>
      </w:r>
      <w:r w:rsidR="00CF1061" w:rsidRPr="00D623AE">
        <w:rPr>
          <w:i/>
        </w:rPr>
        <w:t>et al</w:t>
      </w:r>
      <w:r w:rsidR="00CF1061" w:rsidRPr="00D623AE">
        <w:t>., 2019)</w:t>
      </w:r>
      <w:r w:rsidRPr="00D623AE">
        <w:t xml:space="preserve">. </w:t>
      </w:r>
    </w:p>
    <w:p w:rsidR="00241EDF" w:rsidRPr="00D623AE" w:rsidRDefault="00E40F06" w:rsidP="00241EDF">
      <w:pPr>
        <w:pStyle w:val="Heading1"/>
      </w:pPr>
      <w:bookmarkStart w:id="5" w:name="_Toc67693466"/>
      <w:r w:rsidRPr="00D623AE">
        <w:t>Explain the variables that determine effective management and leadership</w:t>
      </w:r>
      <w:bookmarkEnd w:id="5"/>
    </w:p>
    <w:p w:rsidR="004D07FF" w:rsidRPr="00D623AE" w:rsidRDefault="00543851" w:rsidP="004D07FF">
      <w:pPr>
        <w:keepNext/>
      </w:pPr>
      <w:r w:rsidRPr="00D623AE">
        <w:rPr>
          <w:noProof/>
          <w:lang w:val="bg-BG" w:eastAsia="bg-BG"/>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543851" w:rsidRPr="00D623AE" w:rsidRDefault="004D07FF" w:rsidP="004D07FF">
      <w:pPr>
        <w:pStyle w:val="Caption"/>
      </w:pPr>
      <w:r w:rsidRPr="00D623AE">
        <w:t xml:space="preserve">Figure </w:t>
      </w:r>
      <w:r w:rsidR="00956762">
        <w:fldChar w:fldCharType="begin"/>
      </w:r>
      <w:r w:rsidR="00956762">
        <w:instrText xml:space="preserve"> SEQ Figure \* ARABI</w:instrText>
      </w:r>
      <w:r w:rsidR="00956762">
        <w:instrText xml:space="preserve">C </w:instrText>
      </w:r>
      <w:r w:rsidR="00956762">
        <w:fldChar w:fldCharType="separate"/>
      </w:r>
      <w:r w:rsidR="00F21BC2" w:rsidRPr="00D623AE">
        <w:t>2</w:t>
      </w:r>
      <w:r w:rsidR="00956762">
        <w:fldChar w:fldCharType="end"/>
      </w:r>
      <w:r w:rsidRPr="00D623AE">
        <w:t>: Management Theory</w:t>
      </w:r>
    </w:p>
    <w:p w:rsidR="004D07FF" w:rsidRPr="00D623AE" w:rsidRDefault="004D07FF" w:rsidP="004D07FF">
      <w:pPr>
        <w:jc w:val="center"/>
        <w:rPr>
          <w:lang w:eastAsia="en-IN" w:bidi="en-US"/>
        </w:rPr>
      </w:pPr>
      <w:r w:rsidRPr="00D623AE">
        <w:rPr>
          <w:lang w:eastAsia="en-IN" w:bidi="en-US"/>
        </w:rPr>
        <w:t>(Source: Learner)</w:t>
      </w:r>
    </w:p>
    <w:p w:rsidR="00241EDF" w:rsidRPr="00D623AE" w:rsidRDefault="00E40F06" w:rsidP="00241EDF">
      <w:r w:rsidRPr="00D623AE">
        <w:lastRenderedPageBreak/>
        <w:t>Management theories can be used to understand effective management variables. The frameworks and guidelines can be used to implement in numerous organisations</w:t>
      </w:r>
      <w:r w:rsidR="00D623AE" w:rsidRPr="00D623AE">
        <w:t xml:space="preserve"> (de Camargo Fiorini </w:t>
      </w:r>
      <w:r w:rsidR="00D623AE" w:rsidRPr="00D623AE">
        <w:rPr>
          <w:i/>
        </w:rPr>
        <w:t>et al</w:t>
      </w:r>
      <w:r w:rsidR="00D623AE" w:rsidRPr="00D623AE">
        <w:t>., 2018)</w:t>
      </w:r>
      <w:r w:rsidRPr="00D623AE">
        <w:t>. The professionals of MNCs like BT Group</w:t>
      </w:r>
      <w:r w:rsidR="001571CE" w:rsidRPr="00D623AE">
        <w:t> are</w:t>
      </w:r>
      <w:r w:rsidRPr="00D623AE">
        <w:t xml:space="preserve"> reliant on these theories</w:t>
      </w:r>
      <w:r w:rsidR="001571CE" w:rsidRPr="00D623AE">
        <w:t> to</w:t>
      </w:r>
      <w:r w:rsidRPr="00D623AE">
        <w:t xml:space="preserve"> implement the variables of the management</w:t>
      </w:r>
      <w:r w:rsidR="00D623AE" w:rsidRPr="00D623AE">
        <w:t xml:space="preserve"> effectively</w:t>
      </w:r>
      <w:r w:rsidRPr="00D623AE">
        <w:t>. Various theories can be used to implement the management process suiting their company culture and workforce. </w:t>
      </w:r>
    </w:p>
    <w:p w:rsidR="00241EDF" w:rsidRPr="00D623AE" w:rsidRDefault="00E40F06" w:rsidP="00241EDF">
      <w:r w:rsidRPr="00D623AE">
        <w:rPr>
          <w:b/>
          <w:bCs/>
          <w:i/>
          <w:iCs/>
        </w:rPr>
        <w:t>Scientific Management Theory</w:t>
      </w:r>
      <w:r w:rsidRPr="00D623AE">
        <w:t>:  Management must simplify the task to the employees. In</w:t>
      </w:r>
      <w:r w:rsidR="001571CE" w:rsidRPr="00D623AE">
        <w:t> this</w:t>
      </w:r>
      <w:r w:rsidRPr="00D623AE">
        <w:t xml:space="preserve"> way, employees will have better attachment and responsibilities towards the directed works. The</w:t>
      </w:r>
      <w:r w:rsidR="001571CE" w:rsidRPr="00D623AE">
        <w:t> concept</w:t>
      </w:r>
      <w:r w:rsidRPr="00D623AE">
        <w:t xml:space="preserve"> of fair</w:t>
      </w:r>
      <w:r w:rsidR="001571CE" w:rsidRPr="00D623AE">
        <w:t> day’s</w:t>
      </w:r>
      <w:r w:rsidRPr="00D623AE">
        <w:t xml:space="preserve"> work</w:t>
      </w:r>
      <w:r w:rsidR="001571CE" w:rsidRPr="00D623AE">
        <w:t> and</w:t>
      </w:r>
      <w:r w:rsidRPr="00D623AE">
        <w:t xml:space="preserve"> fair wages can help in the collaboration</w:t>
      </w:r>
      <w:r w:rsidR="001571CE" w:rsidRPr="00D623AE">
        <w:t> of</w:t>
      </w:r>
      <w:r w:rsidRPr="00D623AE">
        <w:t xml:space="preserve"> the employees and employers standardising the workplace rules</w:t>
      </w:r>
      <w:r w:rsidR="00E14124" w:rsidRPr="00D623AE">
        <w:t xml:space="preserve"> (de Camargo Fiorini </w:t>
      </w:r>
      <w:r w:rsidR="00E14124" w:rsidRPr="00D623AE">
        <w:rPr>
          <w:i/>
        </w:rPr>
        <w:t>et al</w:t>
      </w:r>
      <w:r w:rsidRPr="00D623AE">
        <w:t>.</w:t>
      </w:r>
      <w:r w:rsidR="00E14124" w:rsidRPr="00D623AE">
        <w:t>, 2018).</w:t>
      </w:r>
      <w:r w:rsidRPr="00D623AE">
        <w:t> </w:t>
      </w:r>
    </w:p>
    <w:p w:rsidR="00241EDF" w:rsidRPr="00D623AE" w:rsidRDefault="00E40F06" w:rsidP="00241EDF">
      <w:r w:rsidRPr="00D623AE">
        <w:rPr>
          <w:b/>
          <w:bCs/>
          <w:i/>
          <w:iCs/>
        </w:rPr>
        <w:t xml:space="preserve">Systems Management Theory: </w:t>
      </w:r>
      <w:r w:rsidRPr="00D623AE">
        <w:t xml:space="preserve">Systems Management helps to propel the success of the organisation by </w:t>
      </w:r>
      <w:r w:rsidR="00D623AE">
        <w:t>carrying out</w:t>
      </w:r>
      <w:r w:rsidRPr="00D623AE">
        <w:t xml:space="preserve"> the management</w:t>
      </w:r>
      <w:r w:rsidR="00D623AE" w:rsidRPr="00D623AE">
        <w:t xml:space="preserve"> optimally</w:t>
      </w:r>
      <w:r w:rsidRPr="00D623AE">
        <w:t>. The</w:t>
      </w:r>
      <w:r w:rsidR="001571CE" w:rsidRPr="00D623AE">
        <w:t> management</w:t>
      </w:r>
      <w:r w:rsidRPr="00D623AE">
        <w:t xml:space="preserve"> utili</w:t>
      </w:r>
      <w:r w:rsidR="00D623AE" w:rsidRPr="00D623AE">
        <w:t>s</w:t>
      </w:r>
      <w:r w:rsidRPr="00D623AE">
        <w:t>es the variables such as interdependence, synergy and interrelations to chalk out the systematic framework of the departments, business units and workgroups</w:t>
      </w:r>
      <w:r w:rsidR="00E14124" w:rsidRPr="00D623AE">
        <w:t xml:space="preserve"> (de Camargo Fiorini </w:t>
      </w:r>
      <w:r w:rsidR="00E14124" w:rsidRPr="00D623AE">
        <w:rPr>
          <w:i/>
        </w:rPr>
        <w:t>et al</w:t>
      </w:r>
      <w:r w:rsidR="00E14124" w:rsidRPr="00D623AE">
        <w:t>., 2018</w:t>
      </w:r>
      <w:r w:rsidR="00AA5036" w:rsidRPr="00D623AE">
        <w:t>)</w:t>
      </w:r>
      <w:r w:rsidRPr="00D623AE">
        <w:t>. </w:t>
      </w:r>
    </w:p>
    <w:p w:rsidR="00241EDF" w:rsidRPr="00D623AE" w:rsidRDefault="00E40F06" w:rsidP="00241EDF">
      <w:r w:rsidRPr="00D623AE">
        <w:rPr>
          <w:b/>
          <w:bCs/>
          <w:i/>
          <w:iCs/>
        </w:rPr>
        <w:t>Contingency Management Theory</w:t>
      </w:r>
      <w:r w:rsidRPr="00D623AE">
        <w:t>: Management is dependent on several internal as well as external factors</w:t>
      </w:r>
      <w:r w:rsidR="001571CE" w:rsidRPr="00D623AE">
        <w:t> for</w:t>
      </w:r>
      <w:r w:rsidRPr="00D623AE">
        <w:t xml:space="preserve"> </w:t>
      </w:r>
      <w:r w:rsidR="001571CE" w:rsidRPr="00D623AE">
        <w:t>frame working</w:t>
      </w:r>
      <w:r w:rsidRPr="00D623AE">
        <w:t xml:space="preserve"> the management approach within an organisation. Management must identify the factors that are instrumental in establishing the correct management method</w:t>
      </w:r>
      <w:r w:rsidR="00E14124" w:rsidRPr="00D623AE">
        <w:t xml:space="preserve"> (de Camargo Fiorini </w:t>
      </w:r>
      <w:r w:rsidR="00E14124" w:rsidRPr="00D623AE">
        <w:rPr>
          <w:i/>
        </w:rPr>
        <w:t>et al</w:t>
      </w:r>
      <w:r w:rsidR="00E14124" w:rsidRPr="00D623AE">
        <w:t>., 2018)</w:t>
      </w:r>
      <w:r w:rsidRPr="00D623AE">
        <w:t>. </w:t>
      </w:r>
    </w:p>
    <w:p w:rsidR="00241EDF" w:rsidRPr="00D623AE" w:rsidRDefault="00E40F06" w:rsidP="00241EDF">
      <w:r w:rsidRPr="00D623AE">
        <w:t>The variability of the leadership can be understood using the aspects of the</w:t>
      </w:r>
      <w:r w:rsidR="001571CE" w:rsidRPr="00D623AE">
        <w:t> leadership</w:t>
      </w:r>
      <w:r w:rsidRPr="00D623AE">
        <w:t xml:space="preserve"> theories. The</w:t>
      </w:r>
      <w:r w:rsidR="001571CE" w:rsidRPr="00D623AE">
        <w:t> aspects</w:t>
      </w:r>
      <w:r w:rsidRPr="00D623AE">
        <w:t xml:space="preserve"> of leadership along with the theory will help in understanding the suitable aspect of leadership</w:t>
      </w:r>
      <w:r w:rsidR="00D623AE" w:rsidRPr="00D623AE">
        <w:t xml:space="preserve"> (de Camargo Fiorini </w:t>
      </w:r>
      <w:r w:rsidR="00D623AE" w:rsidRPr="00D623AE">
        <w:rPr>
          <w:i/>
        </w:rPr>
        <w:t>et al</w:t>
      </w:r>
      <w:r w:rsidR="00D623AE" w:rsidRPr="00D623AE">
        <w:t>., 2018)</w:t>
      </w:r>
      <w:r w:rsidRPr="00D623AE">
        <w:t xml:space="preserve">. </w:t>
      </w:r>
    </w:p>
    <w:p w:rsidR="00241EDF" w:rsidRPr="00D623AE" w:rsidRDefault="00E40F06" w:rsidP="00241EDF">
      <w:r w:rsidRPr="00D623AE">
        <w:rPr>
          <w:b/>
          <w:bCs/>
          <w:i/>
          <w:iCs/>
        </w:rPr>
        <w:t>Transformational Leadership</w:t>
      </w:r>
      <w:r w:rsidRPr="00D623AE">
        <w:t>: Transformational leadership involves connecting with the followers in a meaningful way raising the motivational as well as the morale of the employees. Transformational Leadership involves utilising the influence and charisma of leaders to reali</w:t>
      </w:r>
      <w:r w:rsidR="00D623AE" w:rsidRPr="00D623AE">
        <w:t>s</w:t>
      </w:r>
      <w:r w:rsidRPr="00D623AE">
        <w:t>e the vision along with the team</w:t>
      </w:r>
      <w:r w:rsidR="00AA5036" w:rsidRPr="00D623AE">
        <w:t xml:space="preserve"> (Holmes Jr </w:t>
      </w:r>
      <w:r w:rsidR="00AA5036" w:rsidRPr="00D623AE">
        <w:rPr>
          <w:i/>
        </w:rPr>
        <w:t>et al</w:t>
      </w:r>
      <w:r w:rsidRPr="00D623AE">
        <w:t>.</w:t>
      </w:r>
      <w:r w:rsidR="00AA5036" w:rsidRPr="00D623AE">
        <w:t>, 2021).</w:t>
      </w:r>
      <w:r w:rsidRPr="00D623AE">
        <w:t xml:space="preserve"> The individualised motivation, stimulation and concerns will help in raising the innovation and take up challenges to achieve the</w:t>
      </w:r>
      <w:r w:rsidR="001571CE" w:rsidRPr="00D623AE">
        <w:t> targets</w:t>
      </w:r>
      <w:r w:rsidRPr="00D623AE">
        <w:t>. </w:t>
      </w:r>
    </w:p>
    <w:p w:rsidR="00241EDF" w:rsidRPr="00D623AE" w:rsidRDefault="00E40F06" w:rsidP="00241EDF">
      <w:r w:rsidRPr="00D623AE">
        <w:rPr>
          <w:b/>
          <w:bCs/>
          <w:i/>
          <w:iCs/>
        </w:rPr>
        <w:t>Leader-Member Exchange Theory</w:t>
      </w:r>
      <w:r w:rsidRPr="00D623AE">
        <w:t>: As</w:t>
      </w:r>
      <w:r w:rsidR="001571CE" w:rsidRPr="00D623AE">
        <w:t> per</w:t>
      </w:r>
      <w:r w:rsidRPr="00D623AE">
        <w:t xml:space="preserve"> this theory, there are two groups, in-group and out-group</w:t>
      </w:r>
      <w:r w:rsidR="001571CE" w:rsidRPr="00D623AE">
        <w:t> members</w:t>
      </w:r>
      <w:r w:rsidRPr="00D623AE">
        <w:t>. In-group members work with the leaders smoothly, have a compatible personality with the leader and can take</w:t>
      </w:r>
      <w:r w:rsidR="001571CE" w:rsidRPr="00D623AE">
        <w:t> on</w:t>
      </w:r>
      <w:r w:rsidRPr="00D623AE">
        <w:t xml:space="preserve"> extra tasks and responsibilities. Out-group members </w:t>
      </w:r>
      <w:r w:rsidRPr="00D623AE">
        <w:lastRenderedPageBreak/>
        <w:t>on the other hand remain distant with the leaders, clashing with the</w:t>
      </w:r>
      <w:r w:rsidR="001571CE" w:rsidRPr="00D623AE">
        <w:t> leadership</w:t>
      </w:r>
      <w:r w:rsidRPr="00D623AE">
        <w:t xml:space="preserve"> often and unwilling to take on extra responsibility</w:t>
      </w:r>
      <w:r w:rsidR="00AA5036" w:rsidRPr="00D623AE">
        <w:t xml:space="preserve"> (Holmes Jr </w:t>
      </w:r>
      <w:r w:rsidR="00AA5036" w:rsidRPr="00D623AE">
        <w:rPr>
          <w:i/>
        </w:rPr>
        <w:t>et al</w:t>
      </w:r>
      <w:r w:rsidR="00AA5036" w:rsidRPr="00D623AE">
        <w:t>., 2021)</w:t>
      </w:r>
      <w:r w:rsidR="001571CE" w:rsidRPr="00D623AE">
        <w:t xml:space="preserve">. The in-group members are given more preference than that of the out-group members by the leadership in terms of promotions, appraisals and rewards. This trait of leadership keeps dedicated members happy and productive. </w:t>
      </w:r>
      <w:r w:rsidRPr="00D623AE">
        <w:t xml:space="preserve">However, ideally, leadership must also address the concerns of the out-group members to hear their opinion and find ways to mentor them to the in-group. </w:t>
      </w:r>
    </w:p>
    <w:p w:rsidR="00241EDF" w:rsidRPr="00D623AE" w:rsidRDefault="00E40F06" w:rsidP="00241EDF">
      <w:pPr>
        <w:pStyle w:val="Heading1"/>
      </w:pPr>
      <w:bookmarkStart w:id="6" w:name="_Toc67693467"/>
      <w:r w:rsidRPr="00D623AE">
        <w:t>Evaluate the behavioural approach to management through understanding the factors that affect differences in individual behaviour</w:t>
      </w:r>
      <w:bookmarkEnd w:id="6"/>
    </w:p>
    <w:p w:rsidR="00241EDF" w:rsidRPr="00D623AE" w:rsidRDefault="00E40F06" w:rsidP="00241EDF">
      <w:r w:rsidRPr="00D623AE">
        <w:t xml:space="preserve">The </w:t>
      </w:r>
      <w:r w:rsidR="001571CE" w:rsidRPr="00D623AE">
        <w:t>behavioural</w:t>
      </w:r>
      <w:r w:rsidRPr="00D623AE">
        <w:t xml:space="preserve"> approach to the management can be</w:t>
      </w:r>
      <w:r w:rsidR="001571CE" w:rsidRPr="00D623AE">
        <w:t> executed</w:t>
      </w:r>
      <w:r w:rsidRPr="00D623AE">
        <w:t xml:space="preserve"> by understanding the factors</w:t>
      </w:r>
      <w:r w:rsidR="001571CE" w:rsidRPr="00D623AE">
        <w:t> that</w:t>
      </w:r>
      <w:r w:rsidRPr="00D623AE">
        <w:t xml:space="preserve"> affect the differences in the individual </w:t>
      </w:r>
      <w:r w:rsidR="001571CE" w:rsidRPr="00D623AE">
        <w:t>behaviours, which</w:t>
      </w:r>
      <w:r w:rsidRPr="00D623AE">
        <w:t xml:space="preserve"> will have an immense effect</w:t>
      </w:r>
      <w:r w:rsidR="001571CE" w:rsidRPr="00D623AE">
        <w:t> on</w:t>
      </w:r>
      <w:r w:rsidRPr="00D623AE">
        <w:t xml:space="preserve"> the team as a whole. The </w:t>
      </w:r>
      <w:r w:rsidR="001571CE" w:rsidRPr="00D623AE">
        <w:rPr>
          <w:b/>
          <w:bCs/>
          <w:i/>
          <w:iCs/>
        </w:rPr>
        <w:t>Behavioural</w:t>
      </w:r>
      <w:r w:rsidRPr="00D623AE">
        <w:rPr>
          <w:b/>
          <w:bCs/>
          <w:i/>
          <w:iCs/>
        </w:rPr>
        <w:t xml:space="preserve"> management theory </w:t>
      </w:r>
      <w:r w:rsidRPr="00D623AE">
        <w:t>can be utili</w:t>
      </w:r>
      <w:r w:rsidR="00D623AE" w:rsidRPr="00D623AE">
        <w:t>s</w:t>
      </w:r>
      <w:r w:rsidRPr="00D623AE">
        <w:t>ed to understand the better aspects of the human side of the workers</w:t>
      </w:r>
      <w:r w:rsidR="001571CE" w:rsidRPr="00D623AE">
        <w:t xml:space="preserve">. </w:t>
      </w:r>
      <w:r w:rsidRPr="00D623AE">
        <w:t>The theory also focuses on the necessity of the organisation for treating the individual employees as the asset within the organisation for achieving the goals</w:t>
      </w:r>
      <w:r w:rsidR="00AA5036" w:rsidRPr="00D623AE">
        <w:t xml:space="preserve"> (Erjavec and Trkman, 2020)</w:t>
      </w:r>
      <w:r w:rsidR="001571CE" w:rsidRPr="00D623AE">
        <w:t xml:space="preserve">. </w:t>
      </w:r>
      <w:r w:rsidRPr="00D623AE">
        <w:t>Management takes immense interest in the requisite amount of guidance and mentoring so that the individual feels an integral part of the organisation. Such a notion from the manager will encourage the individuals to give their best in terms of the skills and productivity for the organisation where the individual is working</w:t>
      </w:r>
      <w:r w:rsidR="001F6539" w:rsidRPr="00D623AE">
        <w:t xml:space="preserve"> (Yuen </w:t>
      </w:r>
      <w:r w:rsidR="001F6539" w:rsidRPr="00D623AE">
        <w:rPr>
          <w:i/>
        </w:rPr>
        <w:t>et al</w:t>
      </w:r>
      <w:r w:rsidR="001F6539" w:rsidRPr="00D623AE">
        <w:t>., 2017)</w:t>
      </w:r>
      <w:r w:rsidRPr="00D623AE">
        <w:t xml:space="preserve">. The </w:t>
      </w:r>
      <w:r w:rsidR="001571CE" w:rsidRPr="00D623AE">
        <w:t>Behavioural</w:t>
      </w:r>
      <w:r w:rsidRPr="00D623AE">
        <w:t xml:space="preserve"> Management Theory addresses the human relations movement and focuses on the human dimensions of work and productivity</w:t>
      </w:r>
      <w:r w:rsidR="001F6539" w:rsidRPr="00D623AE">
        <w:t xml:space="preserve"> (Yuen </w:t>
      </w:r>
      <w:r w:rsidR="001F6539" w:rsidRPr="00D623AE">
        <w:rPr>
          <w:i/>
        </w:rPr>
        <w:t>et al</w:t>
      </w:r>
      <w:r w:rsidRPr="00D623AE">
        <w:t>.</w:t>
      </w:r>
      <w:r w:rsidR="001F6539" w:rsidRPr="00D623AE">
        <w:t>, 2017).</w:t>
      </w:r>
      <w:r w:rsidRPr="00D623AE">
        <w:t xml:space="preserve"> A better understanding of the individual aspirations and human aspects will help in propagating the motivations that will make the individuals dedicated towards their target. It will also help</w:t>
      </w:r>
      <w:r w:rsidR="001571CE" w:rsidRPr="00D623AE">
        <w:t> in</w:t>
      </w:r>
      <w:r w:rsidRPr="00D623AE">
        <w:t xml:space="preserve"> managing and addressing the conflicts that</w:t>
      </w:r>
      <w:r w:rsidR="001571CE" w:rsidRPr="00D623AE">
        <w:t> may</w:t>
      </w:r>
      <w:r w:rsidRPr="00D623AE">
        <w:t xml:space="preserve"> arise and improvise the dynamics of the group </w:t>
      </w:r>
      <w:r w:rsidR="001571CE" w:rsidRPr="00D623AE">
        <w:t>largely</w:t>
      </w:r>
      <w:r w:rsidR="00AA5036" w:rsidRPr="00D623AE">
        <w:t xml:space="preserve"> (Erjavec and Trkman, 2020)</w:t>
      </w:r>
      <w:r w:rsidRPr="00D623AE">
        <w:t>. </w:t>
      </w:r>
    </w:p>
    <w:p w:rsidR="00241EDF" w:rsidRPr="00D623AE" w:rsidRDefault="00E40F06" w:rsidP="00241EDF">
      <w:pPr>
        <w:pStyle w:val="Heading1"/>
      </w:pPr>
      <w:bookmarkStart w:id="7" w:name="_Toc67693468"/>
      <w:r w:rsidRPr="00D623AE">
        <w:t>Conclusion</w:t>
      </w:r>
      <w:bookmarkEnd w:id="7"/>
    </w:p>
    <w:p w:rsidR="00241EDF" w:rsidRPr="00D623AE" w:rsidRDefault="00E40F06" w:rsidP="00241EDF">
      <w:r w:rsidRPr="00D623AE">
        <w:t xml:space="preserve">The report concluded that the application of the right kind of model and theories in terms of both leadership and management is the key to the success and productivity of the organisation. Various internal and external factors of the organisation must also be taken into account to implement the right kind of model on a situation basis. The role of leadership and management </w:t>
      </w:r>
      <w:r w:rsidRPr="00D623AE">
        <w:lastRenderedPageBreak/>
        <w:t>was discussed extensively to understand</w:t>
      </w:r>
      <w:r w:rsidR="001571CE" w:rsidRPr="00D623AE">
        <w:t> the</w:t>
      </w:r>
      <w:r w:rsidRPr="00D623AE">
        <w:t xml:space="preserve"> actual</w:t>
      </w:r>
      <w:r w:rsidR="001571CE" w:rsidRPr="00D623AE">
        <w:t> responsibilities</w:t>
      </w:r>
      <w:r w:rsidRPr="00D623AE">
        <w:t xml:space="preserve"> of leadership in an organisation. The report also touched upon the interrelationship between the process and functions of the management and application techniques. </w:t>
      </w:r>
    </w:p>
    <w:p w:rsidR="00392806" w:rsidRPr="00D623AE" w:rsidRDefault="00392806">
      <w:pPr>
        <w:spacing w:after="200" w:line="276" w:lineRule="auto"/>
        <w:jc w:val="left"/>
      </w:pPr>
      <w:r w:rsidRPr="00D623AE">
        <w:br w:type="page"/>
      </w:r>
    </w:p>
    <w:p w:rsidR="00D81B52" w:rsidRPr="00D623AE" w:rsidRDefault="00D81B52" w:rsidP="00D81B52">
      <w:pPr>
        <w:pStyle w:val="Heading1"/>
      </w:pPr>
      <w:bookmarkStart w:id="8" w:name="_Toc67693469"/>
      <w:r w:rsidRPr="00D623AE">
        <w:lastRenderedPageBreak/>
        <w:t>References</w:t>
      </w:r>
      <w:bookmarkEnd w:id="8"/>
    </w:p>
    <w:p w:rsidR="00F21BC2" w:rsidRPr="00D623AE" w:rsidRDefault="00F21BC2">
      <w:r w:rsidRPr="00D623AE">
        <w:t>Alefari, M., Salonitis, K. and Xu, Y., (2017). The role of leadership in implementing lean manufacturing. </w:t>
      </w:r>
      <w:r w:rsidRPr="00D623AE">
        <w:rPr>
          <w:i/>
          <w:iCs/>
        </w:rPr>
        <w:t>Procedia Cirp</w:t>
      </w:r>
      <w:r w:rsidRPr="00D623AE">
        <w:t>, </w:t>
      </w:r>
      <w:r w:rsidRPr="00D623AE">
        <w:rPr>
          <w:i/>
          <w:iCs/>
        </w:rPr>
        <w:t>63</w:t>
      </w:r>
      <w:r w:rsidRPr="00D623AE">
        <w:t>, pp.756-761.</w:t>
      </w:r>
    </w:p>
    <w:p w:rsidR="00F21BC2" w:rsidRPr="00D623AE" w:rsidRDefault="00F21BC2" w:rsidP="00241EDF">
      <w:r w:rsidRPr="00D623AE">
        <w:t>Brown, A.D., (2017). Identity work and organizational identification. </w:t>
      </w:r>
      <w:r w:rsidRPr="00D623AE">
        <w:rPr>
          <w:i/>
          <w:iCs/>
        </w:rPr>
        <w:t>International Journal of Management Reviews</w:t>
      </w:r>
      <w:r w:rsidRPr="00D623AE">
        <w:t>, </w:t>
      </w:r>
      <w:r w:rsidRPr="00D623AE">
        <w:rPr>
          <w:i/>
          <w:iCs/>
        </w:rPr>
        <w:t>19</w:t>
      </w:r>
      <w:r w:rsidRPr="00D623AE">
        <w:t>(3), pp.296-317.</w:t>
      </w:r>
    </w:p>
    <w:p w:rsidR="00F21BC2" w:rsidRPr="00D623AE" w:rsidRDefault="00F21BC2">
      <w:r w:rsidRPr="00D623AE">
        <w:t>Cortellazzo, L., Bruni, E. and Zampieri, R., (2019). The role of leadership in a digitalized world: A review. </w:t>
      </w:r>
      <w:r w:rsidRPr="00D623AE">
        <w:rPr>
          <w:i/>
          <w:iCs/>
        </w:rPr>
        <w:t>Frontiers in psychology</w:t>
      </w:r>
      <w:r w:rsidRPr="00D623AE">
        <w:t>, </w:t>
      </w:r>
      <w:r w:rsidRPr="00D623AE">
        <w:rPr>
          <w:i/>
          <w:iCs/>
        </w:rPr>
        <w:t>10</w:t>
      </w:r>
      <w:r w:rsidRPr="00D623AE">
        <w:t>, p.1938.</w:t>
      </w:r>
    </w:p>
    <w:p w:rsidR="00F21BC2" w:rsidRPr="00D623AE" w:rsidRDefault="00F21BC2">
      <w:r w:rsidRPr="00D623AE">
        <w:t>de Camargo Fiorini, P., Seles, B.M.R.P., Jabbour, C.J.C., Mariano, E.B. and de Sousa Jabbour, A.B.L., (2018). Management theory and big data literature: From a review to a research agenda. </w:t>
      </w:r>
      <w:r w:rsidRPr="00D623AE">
        <w:rPr>
          <w:i/>
          <w:iCs/>
        </w:rPr>
        <w:t>International Journal of Information Management</w:t>
      </w:r>
      <w:r w:rsidRPr="00D623AE">
        <w:t>, </w:t>
      </w:r>
      <w:r w:rsidRPr="00D623AE">
        <w:rPr>
          <w:i/>
          <w:iCs/>
        </w:rPr>
        <w:t>43</w:t>
      </w:r>
      <w:r w:rsidRPr="00D623AE">
        <w:t>, pp.112-129.</w:t>
      </w:r>
    </w:p>
    <w:p w:rsidR="00F21BC2" w:rsidRPr="00D623AE" w:rsidRDefault="00F21BC2">
      <w:r w:rsidRPr="00D623AE">
        <w:t>Erjavec, J. and Trkman, P., (2020). Behavioural operations management-identification of its research program. </w:t>
      </w:r>
      <w:r w:rsidRPr="00D623AE">
        <w:rPr>
          <w:i/>
          <w:iCs/>
        </w:rPr>
        <w:t>International Journal of Services and Operations Management</w:t>
      </w:r>
      <w:r w:rsidRPr="00D623AE">
        <w:t>, </w:t>
      </w:r>
      <w:r w:rsidRPr="00D623AE">
        <w:rPr>
          <w:i/>
          <w:iCs/>
        </w:rPr>
        <w:t>36</w:t>
      </w:r>
      <w:r w:rsidRPr="00D623AE">
        <w:t>(1), pp.42-71.</w:t>
      </w:r>
    </w:p>
    <w:p w:rsidR="00F21BC2" w:rsidRPr="00D623AE" w:rsidRDefault="00F21BC2">
      <w:r w:rsidRPr="00D623AE">
        <w:t>Holmes Jr, R.M., Hitt, M.A., Perrewé, P.L., Palmer, J.C. and Molina-Sieiro, G., (2021). Building cross-disciplinary bridges in leadership: Integrating top executive personality and leadership theory and research. </w:t>
      </w:r>
      <w:r w:rsidRPr="00D623AE">
        <w:rPr>
          <w:i/>
          <w:iCs/>
        </w:rPr>
        <w:t>The Leadership Quarterly</w:t>
      </w:r>
      <w:r w:rsidRPr="00D623AE">
        <w:t>, </w:t>
      </w:r>
      <w:r w:rsidRPr="00D623AE">
        <w:rPr>
          <w:i/>
          <w:iCs/>
        </w:rPr>
        <w:t>32</w:t>
      </w:r>
      <w:r w:rsidRPr="00D623AE">
        <w:t>(1), p.101490.</w:t>
      </w:r>
    </w:p>
    <w:p w:rsidR="00F21BC2" w:rsidRPr="00D623AE" w:rsidRDefault="00F21BC2" w:rsidP="00241EDF">
      <w:r w:rsidRPr="00D623AE">
        <w:t>Nazarian, A., Atkinson, P. and Foroudi, P., (2017). Influence of national culture and balanced organizational culture on the hotel industry’s performance. </w:t>
      </w:r>
      <w:r w:rsidRPr="00D623AE">
        <w:rPr>
          <w:i/>
          <w:iCs/>
        </w:rPr>
        <w:t>International Journal of Hospitality Management</w:t>
      </w:r>
      <w:r w:rsidRPr="00D623AE">
        <w:t>, </w:t>
      </w:r>
      <w:r w:rsidRPr="00D623AE">
        <w:rPr>
          <w:i/>
          <w:iCs/>
        </w:rPr>
        <w:t>63</w:t>
      </w:r>
      <w:r w:rsidRPr="00D623AE">
        <w:t>, pp.22-32.</w:t>
      </w:r>
    </w:p>
    <w:p w:rsidR="00F21BC2" w:rsidRPr="00D623AE" w:rsidRDefault="00F21BC2" w:rsidP="00241EDF">
      <w:r w:rsidRPr="00D623AE">
        <w:t>Paais, M. and Pattiruhu, J.R., (2020). Effect of motivation, leadership, and organizational culture on satisfaction and employee performance. </w:t>
      </w:r>
      <w:r w:rsidRPr="00D623AE">
        <w:rPr>
          <w:i/>
          <w:iCs/>
        </w:rPr>
        <w:t>The Journal of Asian Finance, Economics, and Business</w:t>
      </w:r>
      <w:r w:rsidRPr="00D623AE">
        <w:t>, </w:t>
      </w:r>
      <w:r w:rsidRPr="00D623AE">
        <w:rPr>
          <w:i/>
          <w:iCs/>
        </w:rPr>
        <w:t>7</w:t>
      </w:r>
      <w:r w:rsidRPr="00D623AE">
        <w:t>(8), pp.577-588.</w:t>
      </w:r>
    </w:p>
    <w:p w:rsidR="00F21BC2" w:rsidRPr="00D623AE" w:rsidRDefault="00F21BC2" w:rsidP="00241EDF">
      <w:r w:rsidRPr="00D623AE">
        <w:t>Shafiq, M., Lasrado, F. and Hafeez, K., (2019). The effect of TQM on organisational performance: empirical evidence from the textile sector of a developing country using SEM. </w:t>
      </w:r>
      <w:r w:rsidRPr="00D623AE">
        <w:rPr>
          <w:i/>
          <w:iCs/>
        </w:rPr>
        <w:t>Total Quality Management &amp; Business Excellence</w:t>
      </w:r>
      <w:r w:rsidRPr="00D623AE">
        <w:t>, </w:t>
      </w:r>
      <w:r w:rsidRPr="00D623AE">
        <w:rPr>
          <w:i/>
          <w:iCs/>
        </w:rPr>
        <w:t>30</w:t>
      </w:r>
      <w:r w:rsidRPr="00D623AE">
        <w:t>(1-2), pp.31-52.</w:t>
      </w:r>
    </w:p>
    <w:p w:rsidR="00F21BC2" w:rsidRPr="00D623AE" w:rsidRDefault="00F21BC2">
      <w:r w:rsidRPr="00D623AE">
        <w:lastRenderedPageBreak/>
        <w:t>Yuen, K.F., Wang, X., Wong, Y.D. and Zhou, Q., (2017). Antecedents and outcomes of sustainable shipping practices: The integration of stakeholder and behavioural theories. </w:t>
      </w:r>
      <w:r w:rsidRPr="00D623AE">
        <w:rPr>
          <w:i/>
          <w:iCs/>
        </w:rPr>
        <w:t>Transportation Research Part E: Logistics and Transportation Review</w:t>
      </w:r>
      <w:r w:rsidRPr="00D623AE">
        <w:t>, </w:t>
      </w:r>
      <w:r w:rsidRPr="00D623AE">
        <w:rPr>
          <w:i/>
          <w:iCs/>
        </w:rPr>
        <w:t>108</w:t>
      </w:r>
      <w:r w:rsidRPr="00D623AE">
        <w:t>, pp.18-35.</w:t>
      </w:r>
    </w:p>
    <w:p w:rsidR="00F21BC2" w:rsidRPr="00D623AE" w:rsidRDefault="00F21BC2" w:rsidP="00241EDF">
      <w:r w:rsidRPr="00D623AE">
        <w:t>Zhang, F. and Parker, S.K., (2019). Reorienting job crafting research: A hierarchical structure of job crafting concepts and integrative review. </w:t>
      </w:r>
      <w:r w:rsidRPr="00D623AE">
        <w:rPr>
          <w:i/>
          <w:iCs/>
        </w:rPr>
        <w:t>Journal of Organizational Behavior</w:t>
      </w:r>
      <w:r w:rsidRPr="00D623AE">
        <w:t>, </w:t>
      </w:r>
      <w:r w:rsidRPr="00D623AE">
        <w:rPr>
          <w:i/>
          <w:iCs/>
        </w:rPr>
        <w:t>40</w:t>
      </w:r>
      <w:r w:rsidRPr="00D623AE">
        <w:t>(2), pp.126-146.</w:t>
      </w:r>
    </w:p>
    <w:sectPr w:rsidR="00F21BC2" w:rsidRPr="00D623AE" w:rsidSect="00AE6B4B">
      <w:headerReference w:type="default" r:id="rId1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6762" w:rsidRDefault="00956762" w:rsidP="00AE6B4B">
      <w:pPr>
        <w:spacing w:after="0" w:line="240" w:lineRule="auto"/>
      </w:pPr>
      <w:r>
        <w:separator/>
      </w:r>
    </w:p>
  </w:endnote>
  <w:endnote w:type="continuationSeparator" w:id="0">
    <w:p w:rsidR="00956762" w:rsidRDefault="00956762" w:rsidP="00AE6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21250"/>
      <w:docPartObj>
        <w:docPartGallery w:val="Page Numbers (Bottom of Page)"/>
        <w:docPartUnique/>
      </w:docPartObj>
    </w:sdtPr>
    <w:sdtEndPr/>
    <w:sdtContent>
      <w:p w:rsidR="00AE6B4B" w:rsidRDefault="00956762" w:rsidP="00F21BC2">
        <w:pPr>
          <w:pStyle w:val="Footer"/>
          <w:jc w:val="right"/>
        </w:pPr>
        <w:r>
          <w:fldChar w:fldCharType="begin"/>
        </w:r>
        <w:r>
          <w:instrText xml:space="preserve"> PAGE   \* MERGEFORMAT </w:instrText>
        </w:r>
        <w:r>
          <w:fldChar w:fldCharType="separate"/>
        </w:r>
        <w:r w:rsidR="00216017">
          <w:rPr>
            <w:noProof/>
          </w:rPr>
          <w:t>4</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6762" w:rsidRDefault="00956762" w:rsidP="00AE6B4B">
      <w:pPr>
        <w:spacing w:after="0" w:line="240" w:lineRule="auto"/>
      </w:pPr>
      <w:r>
        <w:separator/>
      </w:r>
    </w:p>
  </w:footnote>
  <w:footnote w:type="continuationSeparator" w:id="0">
    <w:p w:rsidR="00956762" w:rsidRDefault="00956762" w:rsidP="00AE6B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E6B4B" w:rsidRDefault="00AE6B4B" w:rsidP="00F21BC2">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hyphenationZone w:val="425"/>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97411E"/>
    <w:rsid w:val="00000851"/>
    <w:rsid w:val="00001FE2"/>
    <w:rsid w:val="00002694"/>
    <w:rsid w:val="00002FB9"/>
    <w:rsid w:val="0000340E"/>
    <w:rsid w:val="00003C59"/>
    <w:rsid w:val="00005107"/>
    <w:rsid w:val="00006236"/>
    <w:rsid w:val="0000708E"/>
    <w:rsid w:val="00010768"/>
    <w:rsid w:val="0001194D"/>
    <w:rsid w:val="00013637"/>
    <w:rsid w:val="000136B2"/>
    <w:rsid w:val="000138E0"/>
    <w:rsid w:val="00015434"/>
    <w:rsid w:val="00017C3C"/>
    <w:rsid w:val="00017EE2"/>
    <w:rsid w:val="00023076"/>
    <w:rsid w:val="00023C2C"/>
    <w:rsid w:val="0002412F"/>
    <w:rsid w:val="0002548F"/>
    <w:rsid w:val="00026311"/>
    <w:rsid w:val="00026BA7"/>
    <w:rsid w:val="00026FF5"/>
    <w:rsid w:val="000307D2"/>
    <w:rsid w:val="00032FB1"/>
    <w:rsid w:val="00034064"/>
    <w:rsid w:val="00034DBA"/>
    <w:rsid w:val="0004078E"/>
    <w:rsid w:val="00040A7F"/>
    <w:rsid w:val="00042148"/>
    <w:rsid w:val="00045161"/>
    <w:rsid w:val="00046B71"/>
    <w:rsid w:val="00050CFC"/>
    <w:rsid w:val="00050D73"/>
    <w:rsid w:val="00050EB7"/>
    <w:rsid w:val="000510AD"/>
    <w:rsid w:val="000513C9"/>
    <w:rsid w:val="000536CB"/>
    <w:rsid w:val="000552E2"/>
    <w:rsid w:val="0005678F"/>
    <w:rsid w:val="000571B5"/>
    <w:rsid w:val="00057A6F"/>
    <w:rsid w:val="00060982"/>
    <w:rsid w:val="000634C6"/>
    <w:rsid w:val="00064C3A"/>
    <w:rsid w:val="000675BC"/>
    <w:rsid w:val="00070E7C"/>
    <w:rsid w:val="000711B1"/>
    <w:rsid w:val="00072196"/>
    <w:rsid w:val="00074C7A"/>
    <w:rsid w:val="00076AED"/>
    <w:rsid w:val="00080B2D"/>
    <w:rsid w:val="000823C6"/>
    <w:rsid w:val="00083E15"/>
    <w:rsid w:val="00085C35"/>
    <w:rsid w:val="00086935"/>
    <w:rsid w:val="00091C06"/>
    <w:rsid w:val="00092DB4"/>
    <w:rsid w:val="000930FC"/>
    <w:rsid w:val="00093657"/>
    <w:rsid w:val="00093A01"/>
    <w:rsid w:val="00093A7F"/>
    <w:rsid w:val="00096EF5"/>
    <w:rsid w:val="00097B5B"/>
    <w:rsid w:val="000A0BDE"/>
    <w:rsid w:val="000A1342"/>
    <w:rsid w:val="000A3721"/>
    <w:rsid w:val="000A4983"/>
    <w:rsid w:val="000A4ECD"/>
    <w:rsid w:val="000B1AA2"/>
    <w:rsid w:val="000B4A53"/>
    <w:rsid w:val="000B73BA"/>
    <w:rsid w:val="000C4462"/>
    <w:rsid w:val="000C467D"/>
    <w:rsid w:val="000C50B7"/>
    <w:rsid w:val="000D0845"/>
    <w:rsid w:val="000D4616"/>
    <w:rsid w:val="000D7DF6"/>
    <w:rsid w:val="000E51D3"/>
    <w:rsid w:val="000E684F"/>
    <w:rsid w:val="000E6C8A"/>
    <w:rsid w:val="000E7A4A"/>
    <w:rsid w:val="000E7C8D"/>
    <w:rsid w:val="000F0864"/>
    <w:rsid w:val="000F0F94"/>
    <w:rsid w:val="000F117B"/>
    <w:rsid w:val="000F2B3C"/>
    <w:rsid w:val="000F3E39"/>
    <w:rsid w:val="000F408A"/>
    <w:rsid w:val="000F48D2"/>
    <w:rsid w:val="000F64CF"/>
    <w:rsid w:val="000F71DF"/>
    <w:rsid w:val="000F7562"/>
    <w:rsid w:val="0010260B"/>
    <w:rsid w:val="00103903"/>
    <w:rsid w:val="00104988"/>
    <w:rsid w:val="0010546D"/>
    <w:rsid w:val="0010554F"/>
    <w:rsid w:val="0010573E"/>
    <w:rsid w:val="00105E19"/>
    <w:rsid w:val="00106EC4"/>
    <w:rsid w:val="00110895"/>
    <w:rsid w:val="00110EDE"/>
    <w:rsid w:val="00112404"/>
    <w:rsid w:val="001150E3"/>
    <w:rsid w:val="00117794"/>
    <w:rsid w:val="00120C62"/>
    <w:rsid w:val="001265AE"/>
    <w:rsid w:val="0012671A"/>
    <w:rsid w:val="001267A5"/>
    <w:rsid w:val="00130DBD"/>
    <w:rsid w:val="001331AE"/>
    <w:rsid w:val="00134BF8"/>
    <w:rsid w:val="00136C77"/>
    <w:rsid w:val="0014167D"/>
    <w:rsid w:val="00142C29"/>
    <w:rsid w:val="001444A4"/>
    <w:rsid w:val="0014781C"/>
    <w:rsid w:val="00147E59"/>
    <w:rsid w:val="00152171"/>
    <w:rsid w:val="001526C7"/>
    <w:rsid w:val="00152E99"/>
    <w:rsid w:val="00155C3A"/>
    <w:rsid w:val="0015618B"/>
    <w:rsid w:val="00156965"/>
    <w:rsid w:val="00156B15"/>
    <w:rsid w:val="001571CE"/>
    <w:rsid w:val="001574B2"/>
    <w:rsid w:val="001608C4"/>
    <w:rsid w:val="00161640"/>
    <w:rsid w:val="00161AE6"/>
    <w:rsid w:val="00164E7A"/>
    <w:rsid w:val="00166220"/>
    <w:rsid w:val="00166292"/>
    <w:rsid w:val="001713E8"/>
    <w:rsid w:val="00172792"/>
    <w:rsid w:val="001779E2"/>
    <w:rsid w:val="00180406"/>
    <w:rsid w:val="0018163C"/>
    <w:rsid w:val="00184EFA"/>
    <w:rsid w:val="001863B6"/>
    <w:rsid w:val="00196C4A"/>
    <w:rsid w:val="001A2F63"/>
    <w:rsid w:val="001A2F8B"/>
    <w:rsid w:val="001A32F7"/>
    <w:rsid w:val="001A3E8D"/>
    <w:rsid w:val="001B183E"/>
    <w:rsid w:val="001B2327"/>
    <w:rsid w:val="001B382F"/>
    <w:rsid w:val="001C15C5"/>
    <w:rsid w:val="001C1A99"/>
    <w:rsid w:val="001C1BF1"/>
    <w:rsid w:val="001C3274"/>
    <w:rsid w:val="001C598E"/>
    <w:rsid w:val="001C7FB0"/>
    <w:rsid w:val="001D064D"/>
    <w:rsid w:val="001D509C"/>
    <w:rsid w:val="001E6E7D"/>
    <w:rsid w:val="001F6539"/>
    <w:rsid w:val="001F6832"/>
    <w:rsid w:val="001F7052"/>
    <w:rsid w:val="00201BE0"/>
    <w:rsid w:val="00202E40"/>
    <w:rsid w:val="00202F8F"/>
    <w:rsid w:val="002030A2"/>
    <w:rsid w:val="00203551"/>
    <w:rsid w:val="00204C23"/>
    <w:rsid w:val="00207A13"/>
    <w:rsid w:val="00216017"/>
    <w:rsid w:val="00220B50"/>
    <w:rsid w:val="00221475"/>
    <w:rsid w:val="00223198"/>
    <w:rsid w:val="0022338F"/>
    <w:rsid w:val="00226869"/>
    <w:rsid w:val="00226ABC"/>
    <w:rsid w:val="0023134C"/>
    <w:rsid w:val="002328D3"/>
    <w:rsid w:val="00235456"/>
    <w:rsid w:val="00235B96"/>
    <w:rsid w:val="00236882"/>
    <w:rsid w:val="00237AD6"/>
    <w:rsid w:val="00237BA5"/>
    <w:rsid w:val="00240E49"/>
    <w:rsid w:val="00241CD7"/>
    <w:rsid w:val="00241EDF"/>
    <w:rsid w:val="002444DB"/>
    <w:rsid w:val="0024512B"/>
    <w:rsid w:val="002473D5"/>
    <w:rsid w:val="0025202B"/>
    <w:rsid w:val="00253DFF"/>
    <w:rsid w:val="002540C8"/>
    <w:rsid w:val="00256271"/>
    <w:rsid w:val="0026236B"/>
    <w:rsid w:val="002625FF"/>
    <w:rsid w:val="002627C8"/>
    <w:rsid w:val="00267608"/>
    <w:rsid w:val="00267AB9"/>
    <w:rsid w:val="00270753"/>
    <w:rsid w:val="0027153C"/>
    <w:rsid w:val="002760AD"/>
    <w:rsid w:val="002779C9"/>
    <w:rsid w:val="00282F6A"/>
    <w:rsid w:val="00283668"/>
    <w:rsid w:val="00285BF9"/>
    <w:rsid w:val="00285C77"/>
    <w:rsid w:val="00286B45"/>
    <w:rsid w:val="002872E4"/>
    <w:rsid w:val="002879AC"/>
    <w:rsid w:val="002910CA"/>
    <w:rsid w:val="00291117"/>
    <w:rsid w:val="00292140"/>
    <w:rsid w:val="00296188"/>
    <w:rsid w:val="00296A17"/>
    <w:rsid w:val="002A1222"/>
    <w:rsid w:val="002A1CB9"/>
    <w:rsid w:val="002A6E8B"/>
    <w:rsid w:val="002B1C82"/>
    <w:rsid w:val="002B2617"/>
    <w:rsid w:val="002B4CA1"/>
    <w:rsid w:val="002B4E52"/>
    <w:rsid w:val="002B59A2"/>
    <w:rsid w:val="002B615E"/>
    <w:rsid w:val="002C0462"/>
    <w:rsid w:val="002C0ABD"/>
    <w:rsid w:val="002C210D"/>
    <w:rsid w:val="002C3E92"/>
    <w:rsid w:val="002C52E2"/>
    <w:rsid w:val="002C7066"/>
    <w:rsid w:val="002D2926"/>
    <w:rsid w:val="002D2927"/>
    <w:rsid w:val="002D2ABA"/>
    <w:rsid w:val="002D2CE8"/>
    <w:rsid w:val="002D3A24"/>
    <w:rsid w:val="002D6212"/>
    <w:rsid w:val="002D69D9"/>
    <w:rsid w:val="002E0558"/>
    <w:rsid w:val="002E14A7"/>
    <w:rsid w:val="002E1A38"/>
    <w:rsid w:val="002E2F81"/>
    <w:rsid w:val="002E3E1B"/>
    <w:rsid w:val="002E5699"/>
    <w:rsid w:val="002F01D2"/>
    <w:rsid w:val="002F1B7E"/>
    <w:rsid w:val="002F24D4"/>
    <w:rsid w:val="002F35A3"/>
    <w:rsid w:val="002F4668"/>
    <w:rsid w:val="002F4FF4"/>
    <w:rsid w:val="002F53A8"/>
    <w:rsid w:val="002F7469"/>
    <w:rsid w:val="00300BEB"/>
    <w:rsid w:val="00301202"/>
    <w:rsid w:val="00303B87"/>
    <w:rsid w:val="00305158"/>
    <w:rsid w:val="00305F15"/>
    <w:rsid w:val="00310A1E"/>
    <w:rsid w:val="00311618"/>
    <w:rsid w:val="00312627"/>
    <w:rsid w:val="00316B90"/>
    <w:rsid w:val="003170A1"/>
    <w:rsid w:val="00320938"/>
    <w:rsid w:val="00320DCC"/>
    <w:rsid w:val="00321A9C"/>
    <w:rsid w:val="00323D95"/>
    <w:rsid w:val="00326305"/>
    <w:rsid w:val="00327460"/>
    <w:rsid w:val="00330298"/>
    <w:rsid w:val="0033136B"/>
    <w:rsid w:val="00334949"/>
    <w:rsid w:val="00335AF4"/>
    <w:rsid w:val="003374DE"/>
    <w:rsid w:val="00347DFC"/>
    <w:rsid w:val="00351360"/>
    <w:rsid w:val="00351F9E"/>
    <w:rsid w:val="003535E3"/>
    <w:rsid w:val="00354442"/>
    <w:rsid w:val="00354EC9"/>
    <w:rsid w:val="00356667"/>
    <w:rsid w:val="00357052"/>
    <w:rsid w:val="00360526"/>
    <w:rsid w:val="00363048"/>
    <w:rsid w:val="0036494A"/>
    <w:rsid w:val="003653E5"/>
    <w:rsid w:val="00365E4F"/>
    <w:rsid w:val="00367A29"/>
    <w:rsid w:val="003716D8"/>
    <w:rsid w:val="00373FB8"/>
    <w:rsid w:val="0037406E"/>
    <w:rsid w:val="00376F9A"/>
    <w:rsid w:val="003774C6"/>
    <w:rsid w:val="003819C9"/>
    <w:rsid w:val="00383B3B"/>
    <w:rsid w:val="00390194"/>
    <w:rsid w:val="003903C0"/>
    <w:rsid w:val="0039105A"/>
    <w:rsid w:val="00392228"/>
    <w:rsid w:val="00392806"/>
    <w:rsid w:val="00394B3C"/>
    <w:rsid w:val="00397B67"/>
    <w:rsid w:val="00397F8E"/>
    <w:rsid w:val="003A4B2B"/>
    <w:rsid w:val="003A54B3"/>
    <w:rsid w:val="003A554A"/>
    <w:rsid w:val="003A6231"/>
    <w:rsid w:val="003B268A"/>
    <w:rsid w:val="003B6132"/>
    <w:rsid w:val="003B6764"/>
    <w:rsid w:val="003C29E5"/>
    <w:rsid w:val="003C598F"/>
    <w:rsid w:val="003D1FD9"/>
    <w:rsid w:val="003D5638"/>
    <w:rsid w:val="003D652D"/>
    <w:rsid w:val="003D6AF1"/>
    <w:rsid w:val="003E090E"/>
    <w:rsid w:val="003E435F"/>
    <w:rsid w:val="003E47E5"/>
    <w:rsid w:val="003E5B54"/>
    <w:rsid w:val="003F1E81"/>
    <w:rsid w:val="003F4EE3"/>
    <w:rsid w:val="003F645E"/>
    <w:rsid w:val="003F7418"/>
    <w:rsid w:val="003F753E"/>
    <w:rsid w:val="003F78E0"/>
    <w:rsid w:val="00400BD5"/>
    <w:rsid w:val="004021E8"/>
    <w:rsid w:val="00406FB0"/>
    <w:rsid w:val="00411EDF"/>
    <w:rsid w:val="00412810"/>
    <w:rsid w:val="00413442"/>
    <w:rsid w:val="00414610"/>
    <w:rsid w:val="00414A8F"/>
    <w:rsid w:val="00416358"/>
    <w:rsid w:val="00416AEE"/>
    <w:rsid w:val="00417CFE"/>
    <w:rsid w:val="00417F3A"/>
    <w:rsid w:val="00424236"/>
    <w:rsid w:val="004249E4"/>
    <w:rsid w:val="00424B9F"/>
    <w:rsid w:val="00425A0B"/>
    <w:rsid w:val="0042645D"/>
    <w:rsid w:val="00432750"/>
    <w:rsid w:val="00433F5C"/>
    <w:rsid w:val="00436020"/>
    <w:rsid w:val="004404F9"/>
    <w:rsid w:val="0044290D"/>
    <w:rsid w:val="00446B88"/>
    <w:rsid w:val="00451924"/>
    <w:rsid w:val="00454B55"/>
    <w:rsid w:val="004558C2"/>
    <w:rsid w:val="0045619E"/>
    <w:rsid w:val="004565A2"/>
    <w:rsid w:val="004676F2"/>
    <w:rsid w:val="004708E9"/>
    <w:rsid w:val="00471CD4"/>
    <w:rsid w:val="00472752"/>
    <w:rsid w:val="004748A4"/>
    <w:rsid w:val="004836C2"/>
    <w:rsid w:val="004863E9"/>
    <w:rsid w:val="0048698B"/>
    <w:rsid w:val="00486AC2"/>
    <w:rsid w:val="0048781C"/>
    <w:rsid w:val="00487945"/>
    <w:rsid w:val="004931A7"/>
    <w:rsid w:val="004952BC"/>
    <w:rsid w:val="00495662"/>
    <w:rsid w:val="004A0952"/>
    <w:rsid w:val="004A2409"/>
    <w:rsid w:val="004A3396"/>
    <w:rsid w:val="004A357A"/>
    <w:rsid w:val="004A5601"/>
    <w:rsid w:val="004A5A07"/>
    <w:rsid w:val="004A7F83"/>
    <w:rsid w:val="004B00F5"/>
    <w:rsid w:val="004B2E38"/>
    <w:rsid w:val="004B539B"/>
    <w:rsid w:val="004C0A62"/>
    <w:rsid w:val="004C171C"/>
    <w:rsid w:val="004C6CC3"/>
    <w:rsid w:val="004D07FF"/>
    <w:rsid w:val="004D0BC3"/>
    <w:rsid w:val="004D30D7"/>
    <w:rsid w:val="004D43F6"/>
    <w:rsid w:val="004E1383"/>
    <w:rsid w:val="004E4AA8"/>
    <w:rsid w:val="004F0C30"/>
    <w:rsid w:val="004F3312"/>
    <w:rsid w:val="004F3414"/>
    <w:rsid w:val="004F345F"/>
    <w:rsid w:val="004F5884"/>
    <w:rsid w:val="004F7CE6"/>
    <w:rsid w:val="00501296"/>
    <w:rsid w:val="005018B3"/>
    <w:rsid w:val="00501E11"/>
    <w:rsid w:val="005029DF"/>
    <w:rsid w:val="00503FB2"/>
    <w:rsid w:val="0050483F"/>
    <w:rsid w:val="0050679F"/>
    <w:rsid w:val="0050733A"/>
    <w:rsid w:val="00510570"/>
    <w:rsid w:val="005105ED"/>
    <w:rsid w:val="005163D3"/>
    <w:rsid w:val="00516C32"/>
    <w:rsid w:val="00521150"/>
    <w:rsid w:val="005362E7"/>
    <w:rsid w:val="00536BA3"/>
    <w:rsid w:val="00541597"/>
    <w:rsid w:val="00543851"/>
    <w:rsid w:val="005444A2"/>
    <w:rsid w:val="005444B0"/>
    <w:rsid w:val="0054504C"/>
    <w:rsid w:val="00545343"/>
    <w:rsid w:val="00550588"/>
    <w:rsid w:val="00551FCB"/>
    <w:rsid w:val="00552426"/>
    <w:rsid w:val="00552A47"/>
    <w:rsid w:val="00552BCC"/>
    <w:rsid w:val="00553D8F"/>
    <w:rsid w:val="0055473B"/>
    <w:rsid w:val="00554887"/>
    <w:rsid w:val="00564AA2"/>
    <w:rsid w:val="005661C8"/>
    <w:rsid w:val="00574C19"/>
    <w:rsid w:val="00574D97"/>
    <w:rsid w:val="005750AB"/>
    <w:rsid w:val="0057550E"/>
    <w:rsid w:val="00576136"/>
    <w:rsid w:val="00576B36"/>
    <w:rsid w:val="0057729C"/>
    <w:rsid w:val="00577844"/>
    <w:rsid w:val="00580236"/>
    <w:rsid w:val="0058137C"/>
    <w:rsid w:val="00584601"/>
    <w:rsid w:val="005909DE"/>
    <w:rsid w:val="00592A20"/>
    <w:rsid w:val="00593763"/>
    <w:rsid w:val="00595E39"/>
    <w:rsid w:val="005A069E"/>
    <w:rsid w:val="005B4FDD"/>
    <w:rsid w:val="005B6CCE"/>
    <w:rsid w:val="005B7B3A"/>
    <w:rsid w:val="005C0311"/>
    <w:rsid w:val="005C228E"/>
    <w:rsid w:val="005C4923"/>
    <w:rsid w:val="005C6F88"/>
    <w:rsid w:val="005D2B26"/>
    <w:rsid w:val="005D4429"/>
    <w:rsid w:val="005D5E8C"/>
    <w:rsid w:val="005D6333"/>
    <w:rsid w:val="005D6875"/>
    <w:rsid w:val="005D6C2A"/>
    <w:rsid w:val="005E19FC"/>
    <w:rsid w:val="005E2809"/>
    <w:rsid w:val="005E381C"/>
    <w:rsid w:val="005F0649"/>
    <w:rsid w:val="005F1914"/>
    <w:rsid w:val="00601780"/>
    <w:rsid w:val="00601D66"/>
    <w:rsid w:val="006037DD"/>
    <w:rsid w:val="00603EF8"/>
    <w:rsid w:val="006109D9"/>
    <w:rsid w:val="006125B4"/>
    <w:rsid w:val="00612822"/>
    <w:rsid w:val="0061399E"/>
    <w:rsid w:val="0061562A"/>
    <w:rsid w:val="00622480"/>
    <w:rsid w:val="00625028"/>
    <w:rsid w:val="00625C4F"/>
    <w:rsid w:val="006311B8"/>
    <w:rsid w:val="00633067"/>
    <w:rsid w:val="0063357A"/>
    <w:rsid w:val="00633A18"/>
    <w:rsid w:val="00635057"/>
    <w:rsid w:val="006356AB"/>
    <w:rsid w:val="0063719B"/>
    <w:rsid w:val="0063733B"/>
    <w:rsid w:val="0063747E"/>
    <w:rsid w:val="00641612"/>
    <w:rsid w:val="0064306C"/>
    <w:rsid w:val="006434CA"/>
    <w:rsid w:val="00644C37"/>
    <w:rsid w:val="00646C75"/>
    <w:rsid w:val="00647547"/>
    <w:rsid w:val="006548B9"/>
    <w:rsid w:val="00655BD0"/>
    <w:rsid w:val="006640D5"/>
    <w:rsid w:val="00665320"/>
    <w:rsid w:val="00670821"/>
    <w:rsid w:val="006729C2"/>
    <w:rsid w:val="00672D91"/>
    <w:rsid w:val="006761C7"/>
    <w:rsid w:val="0067738D"/>
    <w:rsid w:val="00680636"/>
    <w:rsid w:val="00682B22"/>
    <w:rsid w:val="00683EED"/>
    <w:rsid w:val="006847C7"/>
    <w:rsid w:val="00684B35"/>
    <w:rsid w:val="006858CD"/>
    <w:rsid w:val="0068596E"/>
    <w:rsid w:val="00686711"/>
    <w:rsid w:val="00690B89"/>
    <w:rsid w:val="0069118B"/>
    <w:rsid w:val="00691754"/>
    <w:rsid w:val="00697811"/>
    <w:rsid w:val="006A313B"/>
    <w:rsid w:val="006A3327"/>
    <w:rsid w:val="006A33A2"/>
    <w:rsid w:val="006A3998"/>
    <w:rsid w:val="006B264C"/>
    <w:rsid w:val="006B29D8"/>
    <w:rsid w:val="006B50A7"/>
    <w:rsid w:val="006B6AC0"/>
    <w:rsid w:val="006B7BAD"/>
    <w:rsid w:val="006C0166"/>
    <w:rsid w:val="006C6FCE"/>
    <w:rsid w:val="006C71C5"/>
    <w:rsid w:val="006D5B04"/>
    <w:rsid w:val="006D678F"/>
    <w:rsid w:val="006E08D6"/>
    <w:rsid w:val="006E11E8"/>
    <w:rsid w:val="006E6906"/>
    <w:rsid w:val="006F10C4"/>
    <w:rsid w:val="006F2074"/>
    <w:rsid w:val="006F252A"/>
    <w:rsid w:val="006F33FD"/>
    <w:rsid w:val="006F41F8"/>
    <w:rsid w:val="006F7D07"/>
    <w:rsid w:val="007005F4"/>
    <w:rsid w:val="00702993"/>
    <w:rsid w:val="00704F16"/>
    <w:rsid w:val="00705F42"/>
    <w:rsid w:val="00706750"/>
    <w:rsid w:val="0071001A"/>
    <w:rsid w:val="0071191E"/>
    <w:rsid w:val="007151C3"/>
    <w:rsid w:val="00715D8B"/>
    <w:rsid w:val="00723118"/>
    <w:rsid w:val="007261A0"/>
    <w:rsid w:val="007265E0"/>
    <w:rsid w:val="00727C3A"/>
    <w:rsid w:val="007313C4"/>
    <w:rsid w:val="00731F24"/>
    <w:rsid w:val="007333A2"/>
    <w:rsid w:val="0073547A"/>
    <w:rsid w:val="00735886"/>
    <w:rsid w:val="007367B5"/>
    <w:rsid w:val="00741220"/>
    <w:rsid w:val="00742946"/>
    <w:rsid w:val="00742F12"/>
    <w:rsid w:val="0074344C"/>
    <w:rsid w:val="0074554E"/>
    <w:rsid w:val="00746257"/>
    <w:rsid w:val="00746EC5"/>
    <w:rsid w:val="00747D64"/>
    <w:rsid w:val="00751F5B"/>
    <w:rsid w:val="00754B90"/>
    <w:rsid w:val="00756393"/>
    <w:rsid w:val="007603A9"/>
    <w:rsid w:val="00762E32"/>
    <w:rsid w:val="00764082"/>
    <w:rsid w:val="0076522C"/>
    <w:rsid w:val="00771077"/>
    <w:rsid w:val="00771674"/>
    <w:rsid w:val="007755DB"/>
    <w:rsid w:val="00780BF8"/>
    <w:rsid w:val="00781174"/>
    <w:rsid w:val="00781FEE"/>
    <w:rsid w:val="0078342C"/>
    <w:rsid w:val="007834FD"/>
    <w:rsid w:val="00783AA1"/>
    <w:rsid w:val="00787DD3"/>
    <w:rsid w:val="00792939"/>
    <w:rsid w:val="0079413F"/>
    <w:rsid w:val="00795345"/>
    <w:rsid w:val="00795607"/>
    <w:rsid w:val="00796698"/>
    <w:rsid w:val="00797089"/>
    <w:rsid w:val="007A0A4F"/>
    <w:rsid w:val="007A1590"/>
    <w:rsid w:val="007A2A2E"/>
    <w:rsid w:val="007A44B8"/>
    <w:rsid w:val="007A6638"/>
    <w:rsid w:val="007A7E36"/>
    <w:rsid w:val="007B06A8"/>
    <w:rsid w:val="007B10BF"/>
    <w:rsid w:val="007B4804"/>
    <w:rsid w:val="007B54CB"/>
    <w:rsid w:val="007B5E6E"/>
    <w:rsid w:val="007B7F25"/>
    <w:rsid w:val="007C2543"/>
    <w:rsid w:val="007C2C11"/>
    <w:rsid w:val="007C2D34"/>
    <w:rsid w:val="007C4B04"/>
    <w:rsid w:val="007C57A6"/>
    <w:rsid w:val="007C5A21"/>
    <w:rsid w:val="007D0E5E"/>
    <w:rsid w:val="007D54BA"/>
    <w:rsid w:val="007D5FFF"/>
    <w:rsid w:val="007E336A"/>
    <w:rsid w:val="007F2BC3"/>
    <w:rsid w:val="007F64EA"/>
    <w:rsid w:val="007F68B0"/>
    <w:rsid w:val="007F7A13"/>
    <w:rsid w:val="007F7C45"/>
    <w:rsid w:val="0080161D"/>
    <w:rsid w:val="00801DA7"/>
    <w:rsid w:val="0080364E"/>
    <w:rsid w:val="00810FAD"/>
    <w:rsid w:val="00813F12"/>
    <w:rsid w:val="00814555"/>
    <w:rsid w:val="00814687"/>
    <w:rsid w:val="00815031"/>
    <w:rsid w:val="00815117"/>
    <w:rsid w:val="008156B8"/>
    <w:rsid w:val="0081711E"/>
    <w:rsid w:val="00817EAB"/>
    <w:rsid w:val="008215EA"/>
    <w:rsid w:val="00824588"/>
    <w:rsid w:val="008309DE"/>
    <w:rsid w:val="008323F3"/>
    <w:rsid w:val="00833A91"/>
    <w:rsid w:val="00836E25"/>
    <w:rsid w:val="00842D4A"/>
    <w:rsid w:val="0084448E"/>
    <w:rsid w:val="008461F0"/>
    <w:rsid w:val="008520CC"/>
    <w:rsid w:val="0086114D"/>
    <w:rsid w:val="00862DC3"/>
    <w:rsid w:val="00867006"/>
    <w:rsid w:val="00880E73"/>
    <w:rsid w:val="00882774"/>
    <w:rsid w:val="00882AB0"/>
    <w:rsid w:val="00883839"/>
    <w:rsid w:val="00885A95"/>
    <w:rsid w:val="00887AC3"/>
    <w:rsid w:val="00887F06"/>
    <w:rsid w:val="008922DF"/>
    <w:rsid w:val="0089717A"/>
    <w:rsid w:val="00897289"/>
    <w:rsid w:val="008A0884"/>
    <w:rsid w:val="008A2E11"/>
    <w:rsid w:val="008A3F45"/>
    <w:rsid w:val="008A4484"/>
    <w:rsid w:val="008B0BC0"/>
    <w:rsid w:val="008B2670"/>
    <w:rsid w:val="008B69D0"/>
    <w:rsid w:val="008B7668"/>
    <w:rsid w:val="008C1863"/>
    <w:rsid w:val="008C4EE2"/>
    <w:rsid w:val="008C4EF4"/>
    <w:rsid w:val="008C5D27"/>
    <w:rsid w:val="008D021F"/>
    <w:rsid w:val="008D2506"/>
    <w:rsid w:val="008D5A51"/>
    <w:rsid w:val="008D6FFF"/>
    <w:rsid w:val="008E3A5A"/>
    <w:rsid w:val="008E3F87"/>
    <w:rsid w:val="008E4DB7"/>
    <w:rsid w:val="008E50D2"/>
    <w:rsid w:val="008E638C"/>
    <w:rsid w:val="008E6EF0"/>
    <w:rsid w:val="008E7DE0"/>
    <w:rsid w:val="008F025B"/>
    <w:rsid w:val="008F08C7"/>
    <w:rsid w:val="008F333F"/>
    <w:rsid w:val="008F516F"/>
    <w:rsid w:val="008F5820"/>
    <w:rsid w:val="008F58A0"/>
    <w:rsid w:val="008F7D27"/>
    <w:rsid w:val="008F7DD1"/>
    <w:rsid w:val="0090102D"/>
    <w:rsid w:val="009027D3"/>
    <w:rsid w:val="0090549B"/>
    <w:rsid w:val="00907DF6"/>
    <w:rsid w:val="00912D79"/>
    <w:rsid w:val="00912F5A"/>
    <w:rsid w:val="00914407"/>
    <w:rsid w:val="009144BD"/>
    <w:rsid w:val="00915CC9"/>
    <w:rsid w:val="00916859"/>
    <w:rsid w:val="009261D3"/>
    <w:rsid w:val="00930034"/>
    <w:rsid w:val="0093089D"/>
    <w:rsid w:val="00932717"/>
    <w:rsid w:val="00934745"/>
    <w:rsid w:val="00934B1A"/>
    <w:rsid w:val="00936537"/>
    <w:rsid w:val="00936558"/>
    <w:rsid w:val="009421A9"/>
    <w:rsid w:val="0094580B"/>
    <w:rsid w:val="00946CD6"/>
    <w:rsid w:val="00956552"/>
    <w:rsid w:val="00956663"/>
    <w:rsid w:val="00956762"/>
    <w:rsid w:val="0095767F"/>
    <w:rsid w:val="00971CD0"/>
    <w:rsid w:val="0097411E"/>
    <w:rsid w:val="00974BF3"/>
    <w:rsid w:val="0097556B"/>
    <w:rsid w:val="00982B40"/>
    <w:rsid w:val="00982B59"/>
    <w:rsid w:val="009835C4"/>
    <w:rsid w:val="00983B43"/>
    <w:rsid w:val="009878C5"/>
    <w:rsid w:val="009908E4"/>
    <w:rsid w:val="00991348"/>
    <w:rsid w:val="00993BDE"/>
    <w:rsid w:val="0099612A"/>
    <w:rsid w:val="0099717D"/>
    <w:rsid w:val="0099747F"/>
    <w:rsid w:val="009A0CD1"/>
    <w:rsid w:val="009A1F25"/>
    <w:rsid w:val="009A51B8"/>
    <w:rsid w:val="009A620A"/>
    <w:rsid w:val="009B27D3"/>
    <w:rsid w:val="009B68DD"/>
    <w:rsid w:val="009B7923"/>
    <w:rsid w:val="009C50BC"/>
    <w:rsid w:val="009C64AC"/>
    <w:rsid w:val="009C6946"/>
    <w:rsid w:val="009D32CF"/>
    <w:rsid w:val="009D35C1"/>
    <w:rsid w:val="009E1B1D"/>
    <w:rsid w:val="009E2FF5"/>
    <w:rsid w:val="009E3CF2"/>
    <w:rsid w:val="009E4D5E"/>
    <w:rsid w:val="009E6C4E"/>
    <w:rsid w:val="009E7543"/>
    <w:rsid w:val="009F152D"/>
    <w:rsid w:val="009F1CC6"/>
    <w:rsid w:val="009F25C5"/>
    <w:rsid w:val="009F5235"/>
    <w:rsid w:val="009F5BF3"/>
    <w:rsid w:val="009F658F"/>
    <w:rsid w:val="009F6F54"/>
    <w:rsid w:val="00A01DB6"/>
    <w:rsid w:val="00A03E82"/>
    <w:rsid w:val="00A076FC"/>
    <w:rsid w:val="00A11A2D"/>
    <w:rsid w:val="00A11AB0"/>
    <w:rsid w:val="00A1219B"/>
    <w:rsid w:val="00A12D50"/>
    <w:rsid w:val="00A1447A"/>
    <w:rsid w:val="00A21A32"/>
    <w:rsid w:val="00A22377"/>
    <w:rsid w:val="00A23454"/>
    <w:rsid w:val="00A2624D"/>
    <w:rsid w:val="00A2734F"/>
    <w:rsid w:val="00A31202"/>
    <w:rsid w:val="00A315CD"/>
    <w:rsid w:val="00A31DB7"/>
    <w:rsid w:val="00A31F56"/>
    <w:rsid w:val="00A32273"/>
    <w:rsid w:val="00A358C1"/>
    <w:rsid w:val="00A37C20"/>
    <w:rsid w:val="00A4412E"/>
    <w:rsid w:val="00A44E7D"/>
    <w:rsid w:val="00A46493"/>
    <w:rsid w:val="00A47853"/>
    <w:rsid w:val="00A47F14"/>
    <w:rsid w:val="00A53DFB"/>
    <w:rsid w:val="00A5605A"/>
    <w:rsid w:val="00A56491"/>
    <w:rsid w:val="00A611DE"/>
    <w:rsid w:val="00A659A9"/>
    <w:rsid w:val="00A65E8E"/>
    <w:rsid w:val="00A70288"/>
    <w:rsid w:val="00A74D9B"/>
    <w:rsid w:val="00A773D8"/>
    <w:rsid w:val="00A80A4A"/>
    <w:rsid w:val="00A85D7A"/>
    <w:rsid w:val="00A86FAB"/>
    <w:rsid w:val="00A872A2"/>
    <w:rsid w:val="00A873F5"/>
    <w:rsid w:val="00A876B1"/>
    <w:rsid w:val="00A9086F"/>
    <w:rsid w:val="00A92C2D"/>
    <w:rsid w:val="00A93643"/>
    <w:rsid w:val="00A95430"/>
    <w:rsid w:val="00AA00FC"/>
    <w:rsid w:val="00AA0693"/>
    <w:rsid w:val="00AA08E9"/>
    <w:rsid w:val="00AA171F"/>
    <w:rsid w:val="00AA2029"/>
    <w:rsid w:val="00AA3B45"/>
    <w:rsid w:val="00AA5008"/>
    <w:rsid w:val="00AA5036"/>
    <w:rsid w:val="00AA5CDB"/>
    <w:rsid w:val="00AB4450"/>
    <w:rsid w:val="00AB7880"/>
    <w:rsid w:val="00AC1C95"/>
    <w:rsid w:val="00AC24C9"/>
    <w:rsid w:val="00AD04DE"/>
    <w:rsid w:val="00AD16E2"/>
    <w:rsid w:val="00AD2162"/>
    <w:rsid w:val="00AD6733"/>
    <w:rsid w:val="00AE151E"/>
    <w:rsid w:val="00AE2455"/>
    <w:rsid w:val="00AE3CE3"/>
    <w:rsid w:val="00AE6683"/>
    <w:rsid w:val="00AE6B4B"/>
    <w:rsid w:val="00AE7ABA"/>
    <w:rsid w:val="00AE7AD7"/>
    <w:rsid w:val="00AF4757"/>
    <w:rsid w:val="00B001BC"/>
    <w:rsid w:val="00B02265"/>
    <w:rsid w:val="00B04FAB"/>
    <w:rsid w:val="00B05C11"/>
    <w:rsid w:val="00B11EEB"/>
    <w:rsid w:val="00B128B4"/>
    <w:rsid w:val="00B178BB"/>
    <w:rsid w:val="00B209AB"/>
    <w:rsid w:val="00B20D59"/>
    <w:rsid w:val="00B21D82"/>
    <w:rsid w:val="00B22EF7"/>
    <w:rsid w:val="00B233A0"/>
    <w:rsid w:val="00B26C41"/>
    <w:rsid w:val="00B278B8"/>
    <w:rsid w:val="00B30694"/>
    <w:rsid w:val="00B34F8B"/>
    <w:rsid w:val="00B36C49"/>
    <w:rsid w:val="00B405DA"/>
    <w:rsid w:val="00B41577"/>
    <w:rsid w:val="00B4752D"/>
    <w:rsid w:val="00B47B0C"/>
    <w:rsid w:val="00B5098A"/>
    <w:rsid w:val="00B515A0"/>
    <w:rsid w:val="00B51604"/>
    <w:rsid w:val="00B5362A"/>
    <w:rsid w:val="00B547E3"/>
    <w:rsid w:val="00B54D29"/>
    <w:rsid w:val="00B55A5D"/>
    <w:rsid w:val="00B637A8"/>
    <w:rsid w:val="00B70330"/>
    <w:rsid w:val="00B71783"/>
    <w:rsid w:val="00B71BFF"/>
    <w:rsid w:val="00B72CBC"/>
    <w:rsid w:val="00B76045"/>
    <w:rsid w:val="00B803D2"/>
    <w:rsid w:val="00B82019"/>
    <w:rsid w:val="00B83C8E"/>
    <w:rsid w:val="00B8402A"/>
    <w:rsid w:val="00B91AB1"/>
    <w:rsid w:val="00B92967"/>
    <w:rsid w:val="00B96890"/>
    <w:rsid w:val="00B97B92"/>
    <w:rsid w:val="00BA0975"/>
    <w:rsid w:val="00BA0CE5"/>
    <w:rsid w:val="00BA1EC2"/>
    <w:rsid w:val="00BA4870"/>
    <w:rsid w:val="00BA5BED"/>
    <w:rsid w:val="00BA5D83"/>
    <w:rsid w:val="00BA5EBE"/>
    <w:rsid w:val="00BA6433"/>
    <w:rsid w:val="00BA702D"/>
    <w:rsid w:val="00BA7EE6"/>
    <w:rsid w:val="00BB14E1"/>
    <w:rsid w:val="00BB17AA"/>
    <w:rsid w:val="00BB2C28"/>
    <w:rsid w:val="00BB352C"/>
    <w:rsid w:val="00BB73CB"/>
    <w:rsid w:val="00BC3F2D"/>
    <w:rsid w:val="00BC43FF"/>
    <w:rsid w:val="00BC4992"/>
    <w:rsid w:val="00BD0A46"/>
    <w:rsid w:val="00BD17EF"/>
    <w:rsid w:val="00BD5611"/>
    <w:rsid w:val="00BD5E0C"/>
    <w:rsid w:val="00BD67B0"/>
    <w:rsid w:val="00BD7091"/>
    <w:rsid w:val="00BE243E"/>
    <w:rsid w:val="00BE35A5"/>
    <w:rsid w:val="00BE4771"/>
    <w:rsid w:val="00BE5C4E"/>
    <w:rsid w:val="00BE5CD6"/>
    <w:rsid w:val="00BE6333"/>
    <w:rsid w:val="00BE676C"/>
    <w:rsid w:val="00BE6BB1"/>
    <w:rsid w:val="00BF155E"/>
    <w:rsid w:val="00BF21E0"/>
    <w:rsid w:val="00BF3DBF"/>
    <w:rsid w:val="00BF3DF5"/>
    <w:rsid w:val="00BF4D9A"/>
    <w:rsid w:val="00BF5905"/>
    <w:rsid w:val="00BF68F0"/>
    <w:rsid w:val="00BF7255"/>
    <w:rsid w:val="00BF74E7"/>
    <w:rsid w:val="00C01163"/>
    <w:rsid w:val="00C03520"/>
    <w:rsid w:val="00C037E6"/>
    <w:rsid w:val="00C038E8"/>
    <w:rsid w:val="00C049DC"/>
    <w:rsid w:val="00C059CA"/>
    <w:rsid w:val="00C0773D"/>
    <w:rsid w:val="00C12037"/>
    <w:rsid w:val="00C12AAD"/>
    <w:rsid w:val="00C147BC"/>
    <w:rsid w:val="00C20B8E"/>
    <w:rsid w:val="00C217A6"/>
    <w:rsid w:val="00C224FA"/>
    <w:rsid w:val="00C248FE"/>
    <w:rsid w:val="00C24991"/>
    <w:rsid w:val="00C34E6B"/>
    <w:rsid w:val="00C36323"/>
    <w:rsid w:val="00C365C9"/>
    <w:rsid w:val="00C43731"/>
    <w:rsid w:val="00C453B7"/>
    <w:rsid w:val="00C505FA"/>
    <w:rsid w:val="00C534A7"/>
    <w:rsid w:val="00C6047D"/>
    <w:rsid w:val="00C6140C"/>
    <w:rsid w:val="00C61F3E"/>
    <w:rsid w:val="00C6251C"/>
    <w:rsid w:val="00C63F06"/>
    <w:rsid w:val="00C64041"/>
    <w:rsid w:val="00C65F6A"/>
    <w:rsid w:val="00C66BE3"/>
    <w:rsid w:val="00C67DC4"/>
    <w:rsid w:val="00C7626D"/>
    <w:rsid w:val="00C81167"/>
    <w:rsid w:val="00C8350F"/>
    <w:rsid w:val="00C84012"/>
    <w:rsid w:val="00C94F8D"/>
    <w:rsid w:val="00C9738A"/>
    <w:rsid w:val="00CA5774"/>
    <w:rsid w:val="00CA6040"/>
    <w:rsid w:val="00CA7CFA"/>
    <w:rsid w:val="00CB1434"/>
    <w:rsid w:val="00CB1706"/>
    <w:rsid w:val="00CB1C8E"/>
    <w:rsid w:val="00CB2824"/>
    <w:rsid w:val="00CB29E1"/>
    <w:rsid w:val="00CB2E1A"/>
    <w:rsid w:val="00CB2EA1"/>
    <w:rsid w:val="00CB4254"/>
    <w:rsid w:val="00CB440D"/>
    <w:rsid w:val="00CB46DB"/>
    <w:rsid w:val="00CB4B81"/>
    <w:rsid w:val="00CB4C20"/>
    <w:rsid w:val="00CB51B6"/>
    <w:rsid w:val="00CC07DC"/>
    <w:rsid w:val="00CC174E"/>
    <w:rsid w:val="00CC4EB6"/>
    <w:rsid w:val="00CC6C42"/>
    <w:rsid w:val="00CC798E"/>
    <w:rsid w:val="00CD1BFC"/>
    <w:rsid w:val="00CD1E18"/>
    <w:rsid w:val="00CD3988"/>
    <w:rsid w:val="00CD4202"/>
    <w:rsid w:val="00CD45B3"/>
    <w:rsid w:val="00CD4E82"/>
    <w:rsid w:val="00CD5921"/>
    <w:rsid w:val="00CD6CD0"/>
    <w:rsid w:val="00CE0873"/>
    <w:rsid w:val="00CE5E66"/>
    <w:rsid w:val="00CF1061"/>
    <w:rsid w:val="00CF3C7E"/>
    <w:rsid w:val="00CF4F9B"/>
    <w:rsid w:val="00D00C53"/>
    <w:rsid w:val="00D00E82"/>
    <w:rsid w:val="00D01E88"/>
    <w:rsid w:val="00D05FBB"/>
    <w:rsid w:val="00D0669F"/>
    <w:rsid w:val="00D1414E"/>
    <w:rsid w:val="00D150D1"/>
    <w:rsid w:val="00D162C6"/>
    <w:rsid w:val="00D24B71"/>
    <w:rsid w:val="00D25D22"/>
    <w:rsid w:val="00D31548"/>
    <w:rsid w:val="00D35F6C"/>
    <w:rsid w:val="00D40C87"/>
    <w:rsid w:val="00D420F9"/>
    <w:rsid w:val="00D42C79"/>
    <w:rsid w:val="00D44780"/>
    <w:rsid w:val="00D475AA"/>
    <w:rsid w:val="00D50465"/>
    <w:rsid w:val="00D512D9"/>
    <w:rsid w:val="00D512FB"/>
    <w:rsid w:val="00D53547"/>
    <w:rsid w:val="00D5385B"/>
    <w:rsid w:val="00D53D62"/>
    <w:rsid w:val="00D55C37"/>
    <w:rsid w:val="00D60224"/>
    <w:rsid w:val="00D61039"/>
    <w:rsid w:val="00D61194"/>
    <w:rsid w:val="00D623AE"/>
    <w:rsid w:val="00D64024"/>
    <w:rsid w:val="00D66E01"/>
    <w:rsid w:val="00D70707"/>
    <w:rsid w:val="00D740FA"/>
    <w:rsid w:val="00D7745C"/>
    <w:rsid w:val="00D81374"/>
    <w:rsid w:val="00D8174B"/>
    <w:rsid w:val="00D81B52"/>
    <w:rsid w:val="00D82E2B"/>
    <w:rsid w:val="00D83E80"/>
    <w:rsid w:val="00D8567C"/>
    <w:rsid w:val="00D90DE9"/>
    <w:rsid w:val="00D9597A"/>
    <w:rsid w:val="00D962F9"/>
    <w:rsid w:val="00D972C4"/>
    <w:rsid w:val="00D979D1"/>
    <w:rsid w:val="00DA34C5"/>
    <w:rsid w:val="00DA365C"/>
    <w:rsid w:val="00DA3960"/>
    <w:rsid w:val="00DB1726"/>
    <w:rsid w:val="00DB2964"/>
    <w:rsid w:val="00DB3464"/>
    <w:rsid w:val="00DB5A5A"/>
    <w:rsid w:val="00DB60D1"/>
    <w:rsid w:val="00DC3843"/>
    <w:rsid w:val="00DC51FA"/>
    <w:rsid w:val="00DC731A"/>
    <w:rsid w:val="00DD0A3C"/>
    <w:rsid w:val="00DD12BA"/>
    <w:rsid w:val="00DD4778"/>
    <w:rsid w:val="00DD5DA5"/>
    <w:rsid w:val="00DE4437"/>
    <w:rsid w:val="00DE466E"/>
    <w:rsid w:val="00DE4838"/>
    <w:rsid w:val="00DE652E"/>
    <w:rsid w:val="00DE6EF0"/>
    <w:rsid w:val="00DE77E8"/>
    <w:rsid w:val="00DF0D7A"/>
    <w:rsid w:val="00DF446D"/>
    <w:rsid w:val="00DF53ED"/>
    <w:rsid w:val="00DF570C"/>
    <w:rsid w:val="00E01458"/>
    <w:rsid w:val="00E05337"/>
    <w:rsid w:val="00E064F9"/>
    <w:rsid w:val="00E12393"/>
    <w:rsid w:val="00E13D5B"/>
    <w:rsid w:val="00E14124"/>
    <w:rsid w:val="00E158BA"/>
    <w:rsid w:val="00E15D75"/>
    <w:rsid w:val="00E177EB"/>
    <w:rsid w:val="00E23017"/>
    <w:rsid w:val="00E25B0F"/>
    <w:rsid w:val="00E30488"/>
    <w:rsid w:val="00E34D69"/>
    <w:rsid w:val="00E40F06"/>
    <w:rsid w:val="00E46BDB"/>
    <w:rsid w:val="00E472BD"/>
    <w:rsid w:val="00E47ED6"/>
    <w:rsid w:val="00E52FC8"/>
    <w:rsid w:val="00E57D7C"/>
    <w:rsid w:val="00E60608"/>
    <w:rsid w:val="00E63B23"/>
    <w:rsid w:val="00E64418"/>
    <w:rsid w:val="00E65476"/>
    <w:rsid w:val="00E721DD"/>
    <w:rsid w:val="00E73B2A"/>
    <w:rsid w:val="00E73C46"/>
    <w:rsid w:val="00E746ED"/>
    <w:rsid w:val="00E757E0"/>
    <w:rsid w:val="00E770AD"/>
    <w:rsid w:val="00E804BE"/>
    <w:rsid w:val="00E812E2"/>
    <w:rsid w:val="00E81E1D"/>
    <w:rsid w:val="00E81F05"/>
    <w:rsid w:val="00E8482F"/>
    <w:rsid w:val="00E86BC3"/>
    <w:rsid w:val="00E87F7A"/>
    <w:rsid w:val="00E966E8"/>
    <w:rsid w:val="00E97D71"/>
    <w:rsid w:val="00EA0792"/>
    <w:rsid w:val="00EA369A"/>
    <w:rsid w:val="00EA5066"/>
    <w:rsid w:val="00EA5404"/>
    <w:rsid w:val="00EB6E04"/>
    <w:rsid w:val="00EB779A"/>
    <w:rsid w:val="00EB7F80"/>
    <w:rsid w:val="00EC28C6"/>
    <w:rsid w:val="00EC4070"/>
    <w:rsid w:val="00ED0258"/>
    <w:rsid w:val="00ED395A"/>
    <w:rsid w:val="00ED4D13"/>
    <w:rsid w:val="00ED4F76"/>
    <w:rsid w:val="00EE0220"/>
    <w:rsid w:val="00EE184A"/>
    <w:rsid w:val="00EE53FD"/>
    <w:rsid w:val="00EF01B7"/>
    <w:rsid w:val="00EF2580"/>
    <w:rsid w:val="00EF3921"/>
    <w:rsid w:val="00EF4035"/>
    <w:rsid w:val="00EF42F1"/>
    <w:rsid w:val="00EF44AF"/>
    <w:rsid w:val="00EF63AD"/>
    <w:rsid w:val="00F0456E"/>
    <w:rsid w:val="00F05D46"/>
    <w:rsid w:val="00F06246"/>
    <w:rsid w:val="00F065A3"/>
    <w:rsid w:val="00F11AA2"/>
    <w:rsid w:val="00F11B1E"/>
    <w:rsid w:val="00F11ECC"/>
    <w:rsid w:val="00F144CE"/>
    <w:rsid w:val="00F1706A"/>
    <w:rsid w:val="00F17411"/>
    <w:rsid w:val="00F1756C"/>
    <w:rsid w:val="00F17DD1"/>
    <w:rsid w:val="00F2048E"/>
    <w:rsid w:val="00F217A2"/>
    <w:rsid w:val="00F217B3"/>
    <w:rsid w:val="00F21BC2"/>
    <w:rsid w:val="00F226D6"/>
    <w:rsid w:val="00F22A88"/>
    <w:rsid w:val="00F22C92"/>
    <w:rsid w:val="00F23FA8"/>
    <w:rsid w:val="00F248F2"/>
    <w:rsid w:val="00F33504"/>
    <w:rsid w:val="00F33AF8"/>
    <w:rsid w:val="00F352C3"/>
    <w:rsid w:val="00F37ADC"/>
    <w:rsid w:val="00F4266E"/>
    <w:rsid w:val="00F42F31"/>
    <w:rsid w:val="00F453EE"/>
    <w:rsid w:val="00F47645"/>
    <w:rsid w:val="00F50102"/>
    <w:rsid w:val="00F505A6"/>
    <w:rsid w:val="00F50CAD"/>
    <w:rsid w:val="00F52E17"/>
    <w:rsid w:val="00F570A1"/>
    <w:rsid w:val="00F63FE0"/>
    <w:rsid w:val="00F64C97"/>
    <w:rsid w:val="00F660C5"/>
    <w:rsid w:val="00F675D2"/>
    <w:rsid w:val="00F70095"/>
    <w:rsid w:val="00F704E3"/>
    <w:rsid w:val="00F71BBC"/>
    <w:rsid w:val="00F746BB"/>
    <w:rsid w:val="00F75FA2"/>
    <w:rsid w:val="00F766BE"/>
    <w:rsid w:val="00F81DF9"/>
    <w:rsid w:val="00F82D3D"/>
    <w:rsid w:val="00F82E2F"/>
    <w:rsid w:val="00F82EEA"/>
    <w:rsid w:val="00F83FF2"/>
    <w:rsid w:val="00F84380"/>
    <w:rsid w:val="00F85793"/>
    <w:rsid w:val="00F85E3D"/>
    <w:rsid w:val="00F91B4A"/>
    <w:rsid w:val="00F91F57"/>
    <w:rsid w:val="00FA001F"/>
    <w:rsid w:val="00FA1517"/>
    <w:rsid w:val="00FA2947"/>
    <w:rsid w:val="00FA3979"/>
    <w:rsid w:val="00FA4E93"/>
    <w:rsid w:val="00FA4F07"/>
    <w:rsid w:val="00FA74BE"/>
    <w:rsid w:val="00FA7D53"/>
    <w:rsid w:val="00FB2E7F"/>
    <w:rsid w:val="00FB5FB8"/>
    <w:rsid w:val="00FC36F8"/>
    <w:rsid w:val="00FD1F1C"/>
    <w:rsid w:val="00FD31B9"/>
    <w:rsid w:val="00FD4B67"/>
    <w:rsid w:val="00FE3DC4"/>
    <w:rsid w:val="00FE5674"/>
    <w:rsid w:val="00FE5DEC"/>
    <w:rsid w:val="00FE76C0"/>
    <w:rsid w:val="00FF3295"/>
    <w:rsid w:val="00FF6A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4647E"/>
  <w15:docId w15:val="{381CDD7D-17BE-449C-837A-5DC511610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4F07"/>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A4F07"/>
    <w:pPr>
      <w:keepNext/>
      <w:keepLines/>
      <w:spacing w:before="480"/>
      <w:outlineLvl w:val="0"/>
    </w:pPr>
    <w:rPr>
      <w:rFonts w:eastAsiaTheme="majorEastAsia" w:cstheme="majorBidi"/>
      <w:b/>
      <w:bCs/>
      <w:szCs w:val="28"/>
      <w:lang w:eastAsia="en-IN"/>
    </w:rPr>
  </w:style>
  <w:style w:type="paragraph" w:styleId="Heading2">
    <w:name w:val="heading 2"/>
    <w:basedOn w:val="Normal"/>
    <w:next w:val="Normal"/>
    <w:link w:val="Heading2Char"/>
    <w:autoRedefine/>
    <w:uiPriority w:val="9"/>
    <w:unhideWhenUsed/>
    <w:qFormat/>
    <w:rsid w:val="00FA4F07"/>
    <w:pPr>
      <w:keepNext/>
      <w:keepLines/>
      <w:spacing w:before="200"/>
      <w:outlineLvl w:val="1"/>
    </w:pPr>
    <w:rPr>
      <w:rFonts w:eastAsiaTheme="majorEastAsia" w:cstheme="majorBidi"/>
      <w:b/>
      <w:bCs/>
      <w:szCs w:val="2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F07"/>
    <w:rPr>
      <w:rFonts w:ascii="Times New Roman" w:eastAsiaTheme="majorEastAsia" w:hAnsi="Times New Roman" w:cstheme="majorBidi"/>
      <w:b/>
      <w:bCs/>
      <w:sz w:val="24"/>
      <w:szCs w:val="28"/>
      <w:lang w:val="en-GB" w:eastAsia="en-IN"/>
    </w:rPr>
  </w:style>
  <w:style w:type="character" w:customStyle="1" w:styleId="Heading2Char">
    <w:name w:val="Heading 2 Char"/>
    <w:basedOn w:val="DefaultParagraphFont"/>
    <w:link w:val="Heading2"/>
    <w:uiPriority w:val="9"/>
    <w:rsid w:val="00FA4F07"/>
    <w:rPr>
      <w:rFonts w:ascii="Times New Roman" w:eastAsiaTheme="majorEastAsia" w:hAnsi="Times New Roman" w:cstheme="majorBidi"/>
      <w:b/>
      <w:bCs/>
      <w:sz w:val="24"/>
      <w:szCs w:val="26"/>
      <w:lang w:val="en-GB" w:eastAsia="en-IN"/>
    </w:rPr>
  </w:style>
  <w:style w:type="paragraph" w:styleId="NoSpacing">
    <w:name w:val="No Spacing"/>
    <w:autoRedefine/>
    <w:uiPriority w:val="1"/>
    <w:qFormat/>
    <w:rsid w:val="00320938"/>
    <w:pPr>
      <w:spacing w:after="0" w:line="360" w:lineRule="auto"/>
      <w:jc w:val="both"/>
    </w:pPr>
    <w:rPr>
      <w:rFonts w:ascii="Times New Roman" w:eastAsiaTheme="minorEastAsia" w:hAnsi="Times New Roman"/>
      <w:sz w:val="24"/>
      <w:szCs w:val="24"/>
    </w:rPr>
  </w:style>
  <w:style w:type="paragraph" w:styleId="Caption">
    <w:name w:val="caption"/>
    <w:basedOn w:val="Normal"/>
    <w:next w:val="Normal"/>
    <w:autoRedefine/>
    <w:uiPriority w:val="35"/>
    <w:unhideWhenUsed/>
    <w:qFormat/>
    <w:rsid w:val="002D69D9"/>
    <w:pPr>
      <w:spacing w:after="200"/>
      <w:jc w:val="center"/>
    </w:pPr>
    <w:rPr>
      <w:rFonts w:eastAsiaTheme="majorEastAsia" w:cstheme="majorBidi"/>
      <w:b/>
      <w:bCs/>
      <w:szCs w:val="18"/>
      <w:lang w:bidi="en-US"/>
    </w:rPr>
  </w:style>
  <w:style w:type="paragraph" w:styleId="BalloonText">
    <w:name w:val="Balloon Text"/>
    <w:basedOn w:val="Normal"/>
    <w:link w:val="BalloonTextChar"/>
    <w:uiPriority w:val="99"/>
    <w:semiHidden/>
    <w:unhideWhenUsed/>
    <w:rsid w:val="00B128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28B4"/>
    <w:rPr>
      <w:rFonts w:ascii="Tahoma" w:hAnsi="Tahoma" w:cs="Tahoma"/>
      <w:sz w:val="16"/>
      <w:szCs w:val="16"/>
      <w:lang w:val="en-GB"/>
    </w:rPr>
  </w:style>
  <w:style w:type="paragraph" w:styleId="Header">
    <w:name w:val="header"/>
    <w:basedOn w:val="Normal"/>
    <w:link w:val="HeaderChar"/>
    <w:uiPriority w:val="99"/>
    <w:semiHidden/>
    <w:unhideWhenUsed/>
    <w:rsid w:val="00AE6B4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E6B4B"/>
    <w:rPr>
      <w:rFonts w:ascii="Times New Roman" w:hAnsi="Times New Roman"/>
      <w:sz w:val="24"/>
      <w:lang w:val="en-GB"/>
    </w:rPr>
  </w:style>
  <w:style w:type="paragraph" w:styleId="Footer">
    <w:name w:val="footer"/>
    <w:basedOn w:val="Normal"/>
    <w:link w:val="FooterChar"/>
    <w:uiPriority w:val="99"/>
    <w:unhideWhenUsed/>
    <w:rsid w:val="00AE6B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E6B4B"/>
    <w:rPr>
      <w:rFonts w:ascii="Times New Roman" w:hAnsi="Times New Roman"/>
      <w:sz w:val="24"/>
      <w:lang w:val="en-GB"/>
    </w:rPr>
  </w:style>
  <w:style w:type="paragraph" w:styleId="TOCHeading">
    <w:name w:val="TOC Heading"/>
    <w:basedOn w:val="Heading1"/>
    <w:next w:val="Normal"/>
    <w:uiPriority w:val="39"/>
    <w:semiHidden/>
    <w:unhideWhenUsed/>
    <w:qFormat/>
    <w:rsid w:val="00D81B52"/>
    <w:pPr>
      <w:spacing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D81B52"/>
    <w:pPr>
      <w:spacing w:after="100"/>
    </w:pPr>
  </w:style>
  <w:style w:type="character" w:styleId="Hyperlink">
    <w:name w:val="Hyperlink"/>
    <w:basedOn w:val="DefaultParagraphFont"/>
    <w:uiPriority w:val="99"/>
    <w:unhideWhenUsed/>
    <w:rsid w:val="00D81B5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026924-4ED5-4F17-B39A-C7F9F67EEF6B}"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57793FEC-5269-4D51-BE53-3A0D0AA7048A}">
      <dgm:prSet phldrT="[Text]"/>
      <dgm:spPr/>
      <dgm:t>
        <a:bodyPr/>
        <a:lstStyle/>
        <a:p>
          <a:r>
            <a:rPr lang="en-US"/>
            <a:t>FUNCTION AND PROCESS OF MANAGERIAL WORK</a:t>
          </a:r>
        </a:p>
      </dgm:t>
    </dgm:pt>
    <dgm:pt modelId="{B5B4A8AD-38F8-4951-B2E8-513F6DD611A0}" type="parTrans" cxnId="{7D307BDF-6018-4675-979F-5488555FEC83}">
      <dgm:prSet/>
      <dgm:spPr/>
      <dgm:t>
        <a:bodyPr/>
        <a:lstStyle/>
        <a:p>
          <a:endParaRPr lang="en-US"/>
        </a:p>
      </dgm:t>
    </dgm:pt>
    <dgm:pt modelId="{8682CE05-096D-460E-A2CF-923E3DB0674F}" type="sibTrans" cxnId="{7D307BDF-6018-4675-979F-5488555FEC83}">
      <dgm:prSet/>
      <dgm:spPr/>
      <dgm:t>
        <a:bodyPr/>
        <a:lstStyle/>
        <a:p>
          <a:endParaRPr lang="en-US"/>
        </a:p>
      </dgm:t>
    </dgm:pt>
    <dgm:pt modelId="{6D00C3D6-E984-4329-9620-C019E7A31EA7}">
      <dgm:prSet phldrT="[Text]"/>
      <dgm:spPr/>
      <dgm:t>
        <a:bodyPr/>
        <a:lstStyle/>
        <a:p>
          <a:r>
            <a:rPr lang="en-GB" b="1"/>
            <a:t>Social Function and Process</a:t>
          </a:r>
          <a:endParaRPr lang="en-US"/>
        </a:p>
      </dgm:t>
    </dgm:pt>
    <dgm:pt modelId="{CDDEE288-EC76-491A-94D5-E4EC256003D8}" type="parTrans" cxnId="{8FE82497-6716-46EE-9C40-578CCC1149B6}">
      <dgm:prSet/>
      <dgm:spPr/>
      <dgm:t>
        <a:bodyPr/>
        <a:lstStyle/>
        <a:p>
          <a:endParaRPr lang="en-US"/>
        </a:p>
      </dgm:t>
    </dgm:pt>
    <dgm:pt modelId="{471B193A-5BDE-4C1A-A5F3-70B564B5C407}" type="sibTrans" cxnId="{8FE82497-6716-46EE-9C40-578CCC1149B6}">
      <dgm:prSet/>
      <dgm:spPr/>
      <dgm:t>
        <a:bodyPr/>
        <a:lstStyle/>
        <a:p>
          <a:endParaRPr lang="en-US"/>
        </a:p>
      </dgm:t>
    </dgm:pt>
    <dgm:pt modelId="{7B05DBE7-8B79-4C42-9F1A-1F741EB14523}">
      <dgm:prSet phldrT="[Text]"/>
      <dgm:spPr/>
      <dgm:t>
        <a:bodyPr/>
        <a:lstStyle/>
        <a:p>
          <a:r>
            <a:rPr lang="en-GB" b="1"/>
            <a:t>Continuous Process</a:t>
          </a:r>
          <a:endParaRPr lang="en-US"/>
        </a:p>
      </dgm:t>
    </dgm:pt>
    <dgm:pt modelId="{CC0EB616-D2C5-41FD-A939-4CF6B8CBE44F}" type="parTrans" cxnId="{25B1545C-AE85-4CB4-8AFB-A1984E8CBD74}">
      <dgm:prSet/>
      <dgm:spPr/>
      <dgm:t>
        <a:bodyPr/>
        <a:lstStyle/>
        <a:p>
          <a:endParaRPr lang="en-US"/>
        </a:p>
      </dgm:t>
    </dgm:pt>
    <dgm:pt modelId="{F594F8B0-7992-4910-91C4-64B02FC68E84}" type="sibTrans" cxnId="{25B1545C-AE85-4CB4-8AFB-A1984E8CBD74}">
      <dgm:prSet/>
      <dgm:spPr/>
      <dgm:t>
        <a:bodyPr/>
        <a:lstStyle/>
        <a:p>
          <a:endParaRPr lang="en-US"/>
        </a:p>
      </dgm:t>
    </dgm:pt>
    <dgm:pt modelId="{F312F182-04A0-44F5-995D-EB860C97C98C}">
      <dgm:prSet phldrT="[Text]"/>
      <dgm:spPr/>
      <dgm:t>
        <a:bodyPr/>
        <a:lstStyle/>
        <a:p>
          <a:r>
            <a:rPr lang="en-GB" b="1"/>
            <a:t>Universal</a:t>
          </a:r>
          <a:endParaRPr lang="en-US"/>
        </a:p>
      </dgm:t>
    </dgm:pt>
    <dgm:pt modelId="{5E4D0852-3DA4-4F2B-ABF8-FA1AA387D136}" type="parTrans" cxnId="{A900AFA3-780A-4ABB-A5D5-5105AAC0227A}">
      <dgm:prSet/>
      <dgm:spPr/>
      <dgm:t>
        <a:bodyPr/>
        <a:lstStyle/>
        <a:p>
          <a:endParaRPr lang="en-US"/>
        </a:p>
      </dgm:t>
    </dgm:pt>
    <dgm:pt modelId="{587AB2B3-875A-403B-AB43-A116A30CC7FC}" type="sibTrans" cxnId="{A900AFA3-780A-4ABB-A5D5-5105AAC0227A}">
      <dgm:prSet/>
      <dgm:spPr/>
      <dgm:t>
        <a:bodyPr/>
        <a:lstStyle/>
        <a:p>
          <a:endParaRPr lang="en-US"/>
        </a:p>
      </dgm:t>
    </dgm:pt>
    <dgm:pt modelId="{6FD132E7-C489-4C53-A129-CF2C0B42F4BE}">
      <dgm:prSet phldrT="[Text]"/>
      <dgm:spPr/>
      <dgm:t>
        <a:bodyPr/>
        <a:lstStyle/>
        <a:p>
          <a:r>
            <a:rPr lang="en-GB" b="1"/>
            <a:t>Iterative</a:t>
          </a:r>
          <a:endParaRPr lang="en-US"/>
        </a:p>
      </dgm:t>
    </dgm:pt>
    <dgm:pt modelId="{937472C1-3D5D-4456-AFD9-A926C4D36D97}" type="parTrans" cxnId="{875BC2F6-FF15-4F27-B11E-D9E672EE92CA}">
      <dgm:prSet/>
      <dgm:spPr/>
      <dgm:t>
        <a:bodyPr/>
        <a:lstStyle/>
        <a:p>
          <a:endParaRPr lang="en-US"/>
        </a:p>
      </dgm:t>
    </dgm:pt>
    <dgm:pt modelId="{E67214B2-49F4-42B1-8B9D-8BA0B697569D}" type="sibTrans" cxnId="{875BC2F6-FF15-4F27-B11E-D9E672EE92CA}">
      <dgm:prSet/>
      <dgm:spPr/>
      <dgm:t>
        <a:bodyPr/>
        <a:lstStyle/>
        <a:p>
          <a:endParaRPr lang="en-US"/>
        </a:p>
      </dgm:t>
    </dgm:pt>
    <dgm:pt modelId="{57793016-4E52-4E89-8A0D-E7C4B139C5DC}" type="pres">
      <dgm:prSet presAssocID="{91026924-4ED5-4F17-B39A-C7F9F67EEF6B}" presName="composite" presStyleCnt="0">
        <dgm:presLayoutVars>
          <dgm:chMax val="1"/>
          <dgm:dir/>
          <dgm:resizeHandles val="exact"/>
        </dgm:presLayoutVars>
      </dgm:prSet>
      <dgm:spPr/>
      <dgm:t>
        <a:bodyPr/>
        <a:lstStyle/>
        <a:p>
          <a:endParaRPr lang="en-US"/>
        </a:p>
      </dgm:t>
    </dgm:pt>
    <dgm:pt modelId="{3C60B4A5-98DB-4C84-85EF-3B9D4C0182D0}" type="pres">
      <dgm:prSet presAssocID="{91026924-4ED5-4F17-B39A-C7F9F67EEF6B}" presName="radial" presStyleCnt="0">
        <dgm:presLayoutVars>
          <dgm:animLvl val="ctr"/>
        </dgm:presLayoutVars>
      </dgm:prSet>
      <dgm:spPr/>
    </dgm:pt>
    <dgm:pt modelId="{D3D7C67F-88D3-4EE7-B2D9-3E131CD7E750}" type="pres">
      <dgm:prSet presAssocID="{57793FEC-5269-4D51-BE53-3A0D0AA7048A}" presName="centerShape" presStyleLbl="vennNode1" presStyleIdx="0" presStyleCnt="5"/>
      <dgm:spPr/>
      <dgm:t>
        <a:bodyPr/>
        <a:lstStyle/>
        <a:p>
          <a:endParaRPr lang="en-US"/>
        </a:p>
      </dgm:t>
    </dgm:pt>
    <dgm:pt modelId="{2EE1A162-D128-44E5-881F-DB28B30D6077}" type="pres">
      <dgm:prSet presAssocID="{6D00C3D6-E984-4329-9620-C019E7A31EA7}" presName="node" presStyleLbl="vennNode1" presStyleIdx="1" presStyleCnt="5">
        <dgm:presLayoutVars>
          <dgm:bulletEnabled val="1"/>
        </dgm:presLayoutVars>
      </dgm:prSet>
      <dgm:spPr/>
      <dgm:t>
        <a:bodyPr/>
        <a:lstStyle/>
        <a:p>
          <a:endParaRPr lang="en-US"/>
        </a:p>
      </dgm:t>
    </dgm:pt>
    <dgm:pt modelId="{68AAC657-DC74-4024-80D7-3B1E75C27646}" type="pres">
      <dgm:prSet presAssocID="{7B05DBE7-8B79-4C42-9F1A-1F741EB14523}" presName="node" presStyleLbl="vennNode1" presStyleIdx="2" presStyleCnt="5">
        <dgm:presLayoutVars>
          <dgm:bulletEnabled val="1"/>
        </dgm:presLayoutVars>
      </dgm:prSet>
      <dgm:spPr/>
      <dgm:t>
        <a:bodyPr/>
        <a:lstStyle/>
        <a:p>
          <a:endParaRPr lang="en-US"/>
        </a:p>
      </dgm:t>
    </dgm:pt>
    <dgm:pt modelId="{7C37043A-703B-485A-9083-840B9471C364}" type="pres">
      <dgm:prSet presAssocID="{F312F182-04A0-44F5-995D-EB860C97C98C}" presName="node" presStyleLbl="vennNode1" presStyleIdx="3" presStyleCnt="5">
        <dgm:presLayoutVars>
          <dgm:bulletEnabled val="1"/>
        </dgm:presLayoutVars>
      </dgm:prSet>
      <dgm:spPr/>
      <dgm:t>
        <a:bodyPr/>
        <a:lstStyle/>
        <a:p>
          <a:endParaRPr lang="en-US"/>
        </a:p>
      </dgm:t>
    </dgm:pt>
    <dgm:pt modelId="{7AA515B3-93BC-45B5-805B-E7AEB7018F4A}" type="pres">
      <dgm:prSet presAssocID="{6FD132E7-C489-4C53-A129-CF2C0B42F4BE}" presName="node" presStyleLbl="vennNode1" presStyleIdx="4" presStyleCnt="5">
        <dgm:presLayoutVars>
          <dgm:bulletEnabled val="1"/>
        </dgm:presLayoutVars>
      </dgm:prSet>
      <dgm:spPr/>
      <dgm:t>
        <a:bodyPr/>
        <a:lstStyle/>
        <a:p>
          <a:endParaRPr lang="en-US"/>
        </a:p>
      </dgm:t>
    </dgm:pt>
  </dgm:ptLst>
  <dgm:cxnLst>
    <dgm:cxn modelId="{A900AFA3-780A-4ABB-A5D5-5105AAC0227A}" srcId="{57793FEC-5269-4D51-BE53-3A0D0AA7048A}" destId="{F312F182-04A0-44F5-995D-EB860C97C98C}" srcOrd="2" destOrd="0" parTransId="{5E4D0852-3DA4-4F2B-ABF8-FA1AA387D136}" sibTransId="{587AB2B3-875A-403B-AB43-A116A30CC7FC}"/>
    <dgm:cxn modelId="{7D307BDF-6018-4675-979F-5488555FEC83}" srcId="{91026924-4ED5-4F17-B39A-C7F9F67EEF6B}" destId="{57793FEC-5269-4D51-BE53-3A0D0AA7048A}" srcOrd="0" destOrd="0" parTransId="{B5B4A8AD-38F8-4951-B2E8-513F6DD611A0}" sibTransId="{8682CE05-096D-460E-A2CF-923E3DB0674F}"/>
    <dgm:cxn modelId="{1309D849-76AC-4EEF-B18F-F70191E93002}" type="presOf" srcId="{91026924-4ED5-4F17-B39A-C7F9F67EEF6B}" destId="{57793016-4E52-4E89-8A0D-E7C4B139C5DC}" srcOrd="0" destOrd="0" presId="urn:microsoft.com/office/officeart/2005/8/layout/radial3"/>
    <dgm:cxn modelId="{1FF3E141-751E-468A-B5EF-13593F6C5909}" type="presOf" srcId="{6FD132E7-C489-4C53-A129-CF2C0B42F4BE}" destId="{7AA515B3-93BC-45B5-805B-E7AEB7018F4A}" srcOrd="0" destOrd="0" presId="urn:microsoft.com/office/officeart/2005/8/layout/radial3"/>
    <dgm:cxn modelId="{875BC2F6-FF15-4F27-B11E-D9E672EE92CA}" srcId="{57793FEC-5269-4D51-BE53-3A0D0AA7048A}" destId="{6FD132E7-C489-4C53-A129-CF2C0B42F4BE}" srcOrd="3" destOrd="0" parTransId="{937472C1-3D5D-4456-AFD9-A926C4D36D97}" sibTransId="{E67214B2-49F4-42B1-8B9D-8BA0B697569D}"/>
    <dgm:cxn modelId="{8FE82497-6716-46EE-9C40-578CCC1149B6}" srcId="{57793FEC-5269-4D51-BE53-3A0D0AA7048A}" destId="{6D00C3D6-E984-4329-9620-C019E7A31EA7}" srcOrd="0" destOrd="0" parTransId="{CDDEE288-EC76-491A-94D5-E4EC256003D8}" sibTransId="{471B193A-5BDE-4C1A-A5F3-70B564B5C407}"/>
    <dgm:cxn modelId="{BE15EF18-43FE-4734-88E9-E6D96F70B310}" type="presOf" srcId="{F312F182-04A0-44F5-995D-EB860C97C98C}" destId="{7C37043A-703B-485A-9083-840B9471C364}" srcOrd="0" destOrd="0" presId="urn:microsoft.com/office/officeart/2005/8/layout/radial3"/>
    <dgm:cxn modelId="{25B1545C-AE85-4CB4-8AFB-A1984E8CBD74}" srcId="{57793FEC-5269-4D51-BE53-3A0D0AA7048A}" destId="{7B05DBE7-8B79-4C42-9F1A-1F741EB14523}" srcOrd="1" destOrd="0" parTransId="{CC0EB616-D2C5-41FD-A939-4CF6B8CBE44F}" sibTransId="{F594F8B0-7992-4910-91C4-64B02FC68E84}"/>
    <dgm:cxn modelId="{13AF3247-B20B-4987-9A87-0EB797554F15}" type="presOf" srcId="{6D00C3D6-E984-4329-9620-C019E7A31EA7}" destId="{2EE1A162-D128-44E5-881F-DB28B30D6077}" srcOrd="0" destOrd="0" presId="urn:microsoft.com/office/officeart/2005/8/layout/radial3"/>
    <dgm:cxn modelId="{9C2C73CF-9E51-4B08-93A3-3F576D426D00}" type="presOf" srcId="{57793FEC-5269-4D51-BE53-3A0D0AA7048A}" destId="{D3D7C67F-88D3-4EE7-B2D9-3E131CD7E750}" srcOrd="0" destOrd="0" presId="urn:microsoft.com/office/officeart/2005/8/layout/radial3"/>
    <dgm:cxn modelId="{8845435D-B48E-4892-BBA8-E6660953368C}" type="presOf" srcId="{7B05DBE7-8B79-4C42-9F1A-1F741EB14523}" destId="{68AAC657-DC74-4024-80D7-3B1E75C27646}" srcOrd="0" destOrd="0" presId="urn:microsoft.com/office/officeart/2005/8/layout/radial3"/>
    <dgm:cxn modelId="{66929AAC-BF2B-4A2B-B61C-36988261EC97}" type="presParOf" srcId="{57793016-4E52-4E89-8A0D-E7C4B139C5DC}" destId="{3C60B4A5-98DB-4C84-85EF-3B9D4C0182D0}" srcOrd="0" destOrd="0" presId="urn:microsoft.com/office/officeart/2005/8/layout/radial3"/>
    <dgm:cxn modelId="{64BA234F-5239-4BEB-B7BF-5C4FCF0521BE}" type="presParOf" srcId="{3C60B4A5-98DB-4C84-85EF-3B9D4C0182D0}" destId="{D3D7C67F-88D3-4EE7-B2D9-3E131CD7E750}" srcOrd="0" destOrd="0" presId="urn:microsoft.com/office/officeart/2005/8/layout/radial3"/>
    <dgm:cxn modelId="{A1E78096-DD50-4BE5-AA73-FFF066DD1255}" type="presParOf" srcId="{3C60B4A5-98DB-4C84-85EF-3B9D4C0182D0}" destId="{2EE1A162-D128-44E5-881F-DB28B30D6077}" srcOrd="1" destOrd="0" presId="urn:microsoft.com/office/officeart/2005/8/layout/radial3"/>
    <dgm:cxn modelId="{3C21EE36-7AA5-4355-971F-A302A2936CAA}" type="presParOf" srcId="{3C60B4A5-98DB-4C84-85EF-3B9D4C0182D0}" destId="{68AAC657-DC74-4024-80D7-3B1E75C27646}" srcOrd="2" destOrd="0" presId="urn:microsoft.com/office/officeart/2005/8/layout/radial3"/>
    <dgm:cxn modelId="{F5CE36E2-76CD-4F9A-BBCD-1FA5ED8EDC66}" type="presParOf" srcId="{3C60B4A5-98DB-4C84-85EF-3B9D4C0182D0}" destId="{7C37043A-703B-485A-9083-840B9471C364}" srcOrd="3" destOrd="0" presId="urn:microsoft.com/office/officeart/2005/8/layout/radial3"/>
    <dgm:cxn modelId="{252DEBCD-A0B4-42C4-99D3-C4366A42BC4D}" type="presParOf" srcId="{3C60B4A5-98DB-4C84-85EF-3B9D4C0182D0}" destId="{7AA515B3-93BC-45B5-805B-E7AEB7018F4A}" srcOrd="4"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A10D22-DEB0-4403-B6E2-20D8D913DDAD}" type="doc">
      <dgm:prSet loTypeId="urn:microsoft.com/office/officeart/2005/8/layout/cycle8" loCatId="cycle" qsTypeId="urn:microsoft.com/office/officeart/2005/8/quickstyle/simple1" qsCatId="simple" csTypeId="urn:microsoft.com/office/officeart/2005/8/colors/accent1_2" csCatId="accent1" phldr="1"/>
      <dgm:spPr/>
    </dgm:pt>
    <dgm:pt modelId="{37D859C6-A632-434E-B8CA-5CDB60EC86C0}">
      <dgm:prSet phldrT="[Text]"/>
      <dgm:spPr/>
      <dgm:t>
        <a:bodyPr/>
        <a:lstStyle/>
        <a:p>
          <a:r>
            <a:rPr lang="en-GB" b="1" i="1"/>
            <a:t>Scientific Management Theory</a:t>
          </a:r>
          <a:endParaRPr lang="en-US"/>
        </a:p>
      </dgm:t>
    </dgm:pt>
    <dgm:pt modelId="{5E4731F1-1634-40E5-B9BA-203C8CCD6611}" type="parTrans" cxnId="{F6B96C35-7177-4B66-9F8A-B4AC7FC98A89}">
      <dgm:prSet/>
      <dgm:spPr/>
      <dgm:t>
        <a:bodyPr/>
        <a:lstStyle/>
        <a:p>
          <a:endParaRPr lang="en-US"/>
        </a:p>
      </dgm:t>
    </dgm:pt>
    <dgm:pt modelId="{3410F628-02BA-416C-ABD2-313232166234}" type="sibTrans" cxnId="{F6B96C35-7177-4B66-9F8A-B4AC7FC98A89}">
      <dgm:prSet/>
      <dgm:spPr/>
      <dgm:t>
        <a:bodyPr/>
        <a:lstStyle/>
        <a:p>
          <a:endParaRPr lang="en-US"/>
        </a:p>
      </dgm:t>
    </dgm:pt>
    <dgm:pt modelId="{456ACE5E-4FC8-40D0-88BC-B165DB292AB8}">
      <dgm:prSet phldrT="[Text]"/>
      <dgm:spPr/>
      <dgm:t>
        <a:bodyPr/>
        <a:lstStyle/>
        <a:p>
          <a:r>
            <a:rPr lang="en-GB" b="1" i="1"/>
            <a:t>Systems Management Theory</a:t>
          </a:r>
          <a:endParaRPr lang="en-US"/>
        </a:p>
      </dgm:t>
    </dgm:pt>
    <dgm:pt modelId="{6D8DF0E5-E4F0-4122-8283-FB4B1B356B8D}" type="parTrans" cxnId="{FF47906F-AB55-468F-B9AC-77DBF79236A5}">
      <dgm:prSet/>
      <dgm:spPr/>
      <dgm:t>
        <a:bodyPr/>
        <a:lstStyle/>
        <a:p>
          <a:endParaRPr lang="en-US"/>
        </a:p>
      </dgm:t>
    </dgm:pt>
    <dgm:pt modelId="{D79BB5EE-B790-499C-A750-CFB4DFE31AAC}" type="sibTrans" cxnId="{FF47906F-AB55-468F-B9AC-77DBF79236A5}">
      <dgm:prSet/>
      <dgm:spPr/>
      <dgm:t>
        <a:bodyPr/>
        <a:lstStyle/>
        <a:p>
          <a:endParaRPr lang="en-US"/>
        </a:p>
      </dgm:t>
    </dgm:pt>
    <dgm:pt modelId="{934FB99A-A263-4FB2-8E00-F0A2BF436AC4}">
      <dgm:prSet phldrT="[Text]"/>
      <dgm:spPr/>
      <dgm:t>
        <a:bodyPr/>
        <a:lstStyle/>
        <a:p>
          <a:r>
            <a:rPr lang="en-GB" b="1" i="1"/>
            <a:t>Contingency Management Theory</a:t>
          </a:r>
          <a:endParaRPr lang="en-US"/>
        </a:p>
      </dgm:t>
    </dgm:pt>
    <dgm:pt modelId="{BDDAE833-65BE-43D4-9167-21DC1E72F26A}" type="parTrans" cxnId="{B2D146BE-66A3-4615-8301-95427FF67833}">
      <dgm:prSet/>
      <dgm:spPr/>
      <dgm:t>
        <a:bodyPr/>
        <a:lstStyle/>
        <a:p>
          <a:endParaRPr lang="en-US"/>
        </a:p>
      </dgm:t>
    </dgm:pt>
    <dgm:pt modelId="{0E8D90E6-BA7A-48D8-8AE9-BF1F88D33B2B}" type="sibTrans" cxnId="{B2D146BE-66A3-4615-8301-95427FF67833}">
      <dgm:prSet/>
      <dgm:spPr/>
      <dgm:t>
        <a:bodyPr/>
        <a:lstStyle/>
        <a:p>
          <a:endParaRPr lang="en-US"/>
        </a:p>
      </dgm:t>
    </dgm:pt>
    <dgm:pt modelId="{8F310887-A687-4960-86F0-6F783E7B38CB}" type="pres">
      <dgm:prSet presAssocID="{7AA10D22-DEB0-4403-B6E2-20D8D913DDAD}" presName="compositeShape" presStyleCnt="0">
        <dgm:presLayoutVars>
          <dgm:chMax val="7"/>
          <dgm:dir/>
          <dgm:resizeHandles val="exact"/>
        </dgm:presLayoutVars>
      </dgm:prSet>
      <dgm:spPr/>
    </dgm:pt>
    <dgm:pt modelId="{38089F05-A3F9-47B4-A5A2-F8FB03BBCED5}" type="pres">
      <dgm:prSet presAssocID="{7AA10D22-DEB0-4403-B6E2-20D8D913DDAD}" presName="wedge1" presStyleLbl="node1" presStyleIdx="0" presStyleCnt="3"/>
      <dgm:spPr/>
      <dgm:t>
        <a:bodyPr/>
        <a:lstStyle/>
        <a:p>
          <a:endParaRPr lang="en-US"/>
        </a:p>
      </dgm:t>
    </dgm:pt>
    <dgm:pt modelId="{11A33D91-DCD7-4C99-88D9-874B5BE16467}" type="pres">
      <dgm:prSet presAssocID="{7AA10D22-DEB0-4403-B6E2-20D8D913DDAD}" presName="dummy1a" presStyleCnt="0"/>
      <dgm:spPr/>
    </dgm:pt>
    <dgm:pt modelId="{131D8FC9-EC27-4C53-A126-108FC87517FE}" type="pres">
      <dgm:prSet presAssocID="{7AA10D22-DEB0-4403-B6E2-20D8D913DDAD}" presName="dummy1b" presStyleCnt="0"/>
      <dgm:spPr/>
    </dgm:pt>
    <dgm:pt modelId="{B591DCEB-A6A7-4937-8168-06974BF67771}" type="pres">
      <dgm:prSet presAssocID="{7AA10D22-DEB0-4403-B6E2-20D8D913DDAD}" presName="wedge1Tx" presStyleLbl="node1" presStyleIdx="0" presStyleCnt="3">
        <dgm:presLayoutVars>
          <dgm:chMax val="0"/>
          <dgm:chPref val="0"/>
          <dgm:bulletEnabled val="1"/>
        </dgm:presLayoutVars>
      </dgm:prSet>
      <dgm:spPr/>
      <dgm:t>
        <a:bodyPr/>
        <a:lstStyle/>
        <a:p>
          <a:endParaRPr lang="en-US"/>
        </a:p>
      </dgm:t>
    </dgm:pt>
    <dgm:pt modelId="{0052C2F1-4F74-469A-A6CC-0EFD85BDA82A}" type="pres">
      <dgm:prSet presAssocID="{7AA10D22-DEB0-4403-B6E2-20D8D913DDAD}" presName="wedge2" presStyleLbl="node1" presStyleIdx="1" presStyleCnt="3"/>
      <dgm:spPr/>
      <dgm:t>
        <a:bodyPr/>
        <a:lstStyle/>
        <a:p>
          <a:endParaRPr lang="en-US"/>
        </a:p>
      </dgm:t>
    </dgm:pt>
    <dgm:pt modelId="{1D3A5976-B8DB-4B60-9FCC-E229A43E838F}" type="pres">
      <dgm:prSet presAssocID="{7AA10D22-DEB0-4403-B6E2-20D8D913DDAD}" presName="dummy2a" presStyleCnt="0"/>
      <dgm:spPr/>
    </dgm:pt>
    <dgm:pt modelId="{4C3B8D00-5B01-49CF-9E84-5F1512C85E51}" type="pres">
      <dgm:prSet presAssocID="{7AA10D22-DEB0-4403-B6E2-20D8D913DDAD}" presName="dummy2b" presStyleCnt="0"/>
      <dgm:spPr/>
    </dgm:pt>
    <dgm:pt modelId="{3AE58E61-8CD0-4076-86BE-AD50117223BA}" type="pres">
      <dgm:prSet presAssocID="{7AA10D22-DEB0-4403-B6E2-20D8D913DDAD}" presName="wedge2Tx" presStyleLbl="node1" presStyleIdx="1" presStyleCnt="3">
        <dgm:presLayoutVars>
          <dgm:chMax val="0"/>
          <dgm:chPref val="0"/>
          <dgm:bulletEnabled val="1"/>
        </dgm:presLayoutVars>
      </dgm:prSet>
      <dgm:spPr/>
      <dgm:t>
        <a:bodyPr/>
        <a:lstStyle/>
        <a:p>
          <a:endParaRPr lang="en-US"/>
        </a:p>
      </dgm:t>
    </dgm:pt>
    <dgm:pt modelId="{B66D47E9-C951-41F7-9B0C-5F1575D5799B}" type="pres">
      <dgm:prSet presAssocID="{7AA10D22-DEB0-4403-B6E2-20D8D913DDAD}" presName="wedge3" presStyleLbl="node1" presStyleIdx="2" presStyleCnt="3"/>
      <dgm:spPr/>
      <dgm:t>
        <a:bodyPr/>
        <a:lstStyle/>
        <a:p>
          <a:endParaRPr lang="en-US"/>
        </a:p>
      </dgm:t>
    </dgm:pt>
    <dgm:pt modelId="{92B7B9CB-C217-430A-9B1F-C995CCF9B9F3}" type="pres">
      <dgm:prSet presAssocID="{7AA10D22-DEB0-4403-B6E2-20D8D913DDAD}" presName="dummy3a" presStyleCnt="0"/>
      <dgm:spPr/>
    </dgm:pt>
    <dgm:pt modelId="{34B9134C-AD4C-41CF-B0F6-E2205BF37A07}" type="pres">
      <dgm:prSet presAssocID="{7AA10D22-DEB0-4403-B6E2-20D8D913DDAD}" presName="dummy3b" presStyleCnt="0"/>
      <dgm:spPr/>
    </dgm:pt>
    <dgm:pt modelId="{96FC0BDC-6F21-40E0-9B37-4F535E733AFB}" type="pres">
      <dgm:prSet presAssocID="{7AA10D22-DEB0-4403-B6E2-20D8D913DDAD}" presName="wedge3Tx" presStyleLbl="node1" presStyleIdx="2" presStyleCnt="3">
        <dgm:presLayoutVars>
          <dgm:chMax val="0"/>
          <dgm:chPref val="0"/>
          <dgm:bulletEnabled val="1"/>
        </dgm:presLayoutVars>
      </dgm:prSet>
      <dgm:spPr/>
      <dgm:t>
        <a:bodyPr/>
        <a:lstStyle/>
        <a:p>
          <a:endParaRPr lang="en-US"/>
        </a:p>
      </dgm:t>
    </dgm:pt>
    <dgm:pt modelId="{9AB820CF-E5C6-4E60-9CF0-16D561442492}" type="pres">
      <dgm:prSet presAssocID="{3410F628-02BA-416C-ABD2-313232166234}" presName="arrowWedge1" presStyleLbl="fgSibTrans2D1" presStyleIdx="0" presStyleCnt="3"/>
      <dgm:spPr/>
    </dgm:pt>
    <dgm:pt modelId="{146D62C4-CC21-4325-960C-D4173E001D72}" type="pres">
      <dgm:prSet presAssocID="{D79BB5EE-B790-499C-A750-CFB4DFE31AAC}" presName="arrowWedge2" presStyleLbl="fgSibTrans2D1" presStyleIdx="1" presStyleCnt="3"/>
      <dgm:spPr/>
    </dgm:pt>
    <dgm:pt modelId="{F23B1E0C-0BD8-4EE5-87C9-D36F767D4500}" type="pres">
      <dgm:prSet presAssocID="{0E8D90E6-BA7A-48D8-8AE9-BF1F88D33B2B}" presName="arrowWedge3" presStyleLbl="fgSibTrans2D1" presStyleIdx="2" presStyleCnt="3"/>
      <dgm:spPr/>
    </dgm:pt>
  </dgm:ptLst>
  <dgm:cxnLst>
    <dgm:cxn modelId="{71AE0299-2F51-4EB0-970B-4E343F259E5E}" type="presOf" srcId="{37D859C6-A632-434E-B8CA-5CDB60EC86C0}" destId="{38089F05-A3F9-47B4-A5A2-F8FB03BBCED5}" srcOrd="0" destOrd="0" presId="urn:microsoft.com/office/officeart/2005/8/layout/cycle8"/>
    <dgm:cxn modelId="{7231E471-B9AE-44B8-A940-107FA3902268}" type="presOf" srcId="{7AA10D22-DEB0-4403-B6E2-20D8D913DDAD}" destId="{8F310887-A687-4960-86F0-6F783E7B38CB}" srcOrd="0" destOrd="0" presId="urn:microsoft.com/office/officeart/2005/8/layout/cycle8"/>
    <dgm:cxn modelId="{D03BEB02-F65E-4F03-9C1C-5E52524D2806}" type="presOf" srcId="{456ACE5E-4FC8-40D0-88BC-B165DB292AB8}" destId="{3AE58E61-8CD0-4076-86BE-AD50117223BA}" srcOrd="1" destOrd="0" presId="urn:microsoft.com/office/officeart/2005/8/layout/cycle8"/>
    <dgm:cxn modelId="{B9F104B2-8F85-4077-BDE3-EDF61C331BDE}" type="presOf" srcId="{37D859C6-A632-434E-B8CA-5CDB60EC86C0}" destId="{B591DCEB-A6A7-4937-8168-06974BF67771}" srcOrd="1" destOrd="0" presId="urn:microsoft.com/office/officeart/2005/8/layout/cycle8"/>
    <dgm:cxn modelId="{07FDE6DB-1435-4A76-B25D-865B720130A8}" type="presOf" srcId="{456ACE5E-4FC8-40D0-88BC-B165DB292AB8}" destId="{0052C2F1-4F74-469A-A6CC-0EFD85BDA82A}" srcOrd="0" destOrd="0" presId="urn:microsoft.com/office/officeart/2005/8/layout/cycle8"/>
    <dgm:cxn modelId="{10E7B78A-7074-4924-9F9F-90BCD41B734D}" type="presOf" srcId="{934FB99A-A263-4FB2-8E00-F0A2BF436AC4}" destId="{B66D47E9-C951-41F7-9B0C-5F1575D5799B}" srcOrd="0" destOrd="0" presId="urn:microsoft.com/office/officeart/2005/8/layout/cycle8"/>
    <dgm:cxn modelId="{FF47906F-AB55-468F-B9AC-77DBF79236A5}" srcId="{7AA10D22-DEB0-4403-B6E2-20D8D913DDAD}" destId="{456ACE5E-4FC8-40D0-88BC-B165DB292AB8}" srcOrd="1" destOrd="0" parTransId="{6D8DF0E5-E4F0-4122-8283-FB4B1B356B8D}" sibTransId="{D79BB5EE-B790-499C-A750-CFB4DFE31AAC}"/>
    <dgm:cxn modelId="{F6B96C35-7177-4B66-9F8A-B4AC7FC98A89}" srcId="{7AA10D22-DEB0-4403-B6E2-20D8D913DDAD}" destId="{37D859C6-A632-434E-B8CA-5CDB60EC86C0}" srcOrd="0" destOrd="0" parTransId="{5E4731F1-1634-40E5-B9BA-203C8CCD6611}" sibTransId="{3410F628-02BA-416C-ABD2-313232166234}"/>
    <dgm:cxn modelId="{2AE66993-C301-46B4-9602-B299AC905AA9}" type="presOf" srcId="{934FB99A-A263-4FB2-8E00-F0A2BF436AC4}" destId="{96FC0BDC-6F21-40E0-9B37-4F535E733AFB}" srcOrd="1" destOrd="0" presId="urn:microsoft.com/office/officeart/2005/8/layout/cycle8"/>
    <dgm:cxn modelId="{B2D146BE-66A3-4615-8301-95427FF67833}" srcId="{7AA10D22-DEB0-4403-B6E2-20D8D913DDAD}" destId="{934FB99A-A263-4FB2-8E00-F0A2BF436AC4}" srcOrd="2" destOrd="0" parTransId="{BDDAE833-65BE-43D4-9167-21DC1E72F26A}" sibTransId="{0E8D90E6-BA7A-48D8-8AE9-BF1F88D33B2B}"/>
    <dgm:cxn modelId="{C0CF7AC5-05CA-411F-987B-0B673031588C}" type="presParOf" srcId="{8F310887-A687-4960-86F0-6F783E7B38CB}" destId="{38089F05-A3F9-47B4-A5A2-F8FB03BBCED5}" srcOrd="0" destOrd="0" presId="urn:microsoft.com/office/officeart/2005/8/layout/cycle8"/>
    <dgm:cxn modelId="{BAB60604-4425-4C8C-A1B3-5562BAA7FFCF}" type="presParOf" srcId="{8F310887-A687-4960-86F0-6F783E7B38CB}" destId="{11A33D91-DCD7-4C99-88D9-874B5BE16467}" srcOrd="1" destOrd="0" presId="urn:microsoft.com/office/officeart/2005/8/layout/cycle8"/>
    <dgm:cxn modelId="{8CC0F864-482E-4A2E-B4A9-F940CC140258}" type="presParOf" srcId="{8F310887-A687-4960-86F0-6F783E7B38CB}" destId="{131D8FC9-EC27-4C53-A126-108FC87517FE}" srcOrd="2" destOrd="0" presId="urn:microsoft.com/office/officeart/2005/8/layout/cycle8"/>
    <dgm:cxn modelId="{DEAE9F10-EDFD-4AEB-BCA5-1AB4BB23AF67}" type="presParOf" srcId="{8F310887-A687-4960-86F0-6F783E7B38CB}" destId="{B591DCEB-A6A7-4937-8168-06974BF67771}" srcOrd="3" destOrd="0" presId="urn:microsoft.com/office/officeart/2005/8/layout/cycle8"/>
    <dgm:cxn modelId="{AE45B000-51BB-44F7-B44C-CCC1DE0C0C19}" type="presParOf" srcId="{8F310887-A687-4960-86F0-6F783E7B38CB}" destId="{0052C2F1-4F74-469A-A6CC-0EFD85BDA82A}" srcOrd="4" destOrd="0" presId="urn:microsoft.com/office/officeart/2005/8/layout/cycle8"/>
    <dgm:cxn modelId="{509E4A2F-06EC-427F-8BE5-03D654750F8E}" type="presParOf" srcId="{8F310887-A687-4960-86F0-6F783E7B38CB}" destId="{1D3A5976-B8DB-4B60-9FCC-E229A43E838F}" srcOrd="5" destOrd="0" presId="urn:microsoft.com/office/officeart/2005/8/layout/cycle8"/>
    <dgm:cxn modelId="{4B361B14-FC8E-4276-8B43-C5C5BEE5B2ED}" type="presParOf" srcId="{8F310887-A687-4960-86F0-6F783E7B38CB}" destId="{4C3B8D00-5B01-49CF-9E84-5F1512C85E51}" srcOrd="6" destOrd="0" presId="urn:microsoft.com/office/officeart/2005/8/layout/cycle8"/>
    <dgm:cxn modelId="{9B6724FB-31E9-4293-BC3E-0CD4EC571FA2}" type="presParOf" srcId="{8F310887-A687-4960-86F0-6F783E7B38CB}" destId="{3AE58E61-8CD0-4076-86BE-AD50117223BA}" srcOrd="7" destOrd="0" presId="urn:microsoft.com/office/officeart/2005/8/layout/cycle8"/>
    <dgm:cxn modelId="{86973958-CADD-4311-8D79-97DBEEF010B3}" type="presParOf" srcId="{8F310887-A687-4960-86F0-6F783E7B38CB}" destId="{B66D47E9-C951-41F7-9B0C-5F1575D5799B}" srcOrd="8" destOrd="0" presId="urn:microsoft.com/office/officeart/2005/8/layout/cycle8"/>
    <dgm:cxn modelId="{6D7F4176-8468-4A54-B870-9BEEF121F4C7}" type="presParOf" srcId="{8F310887-A687-4960-86F0-6F783E7B38CB}" destId="{92B7B9CB-C217-430A-9B1F-C995CCF9B9F3}" srcOrd="9" destOrd="0" presId="urn:microsoft.com/office/officeart/2005/8/layout/cycle8"/>
    <dgm:cxn modelId="{E4476C00-15C5-4D7B-B6AC-9EA3A19ADD38}" type="presParOf" srcId="{8F310887-A687-4960-86F0-6F783E7B38CB}" destId="{34B9134C-AD4C-41CF-B0F6-E2205BF37A07}" srcOrd="10" destOrd="0" presId="urn:microsoft.com/office/officeart/2005/8/layout/cycle8"/>
    <dgm:cxn modelId="{F9FA9589-147B-404D-B946-4FD258A7A276}" type="presParOf" srcId="{8F310887-A687-4960-86F0-6F783E7B38CB}" destId="{96FC0BDC-6F21-40E0-9B37-4F535E733AFB}" srcOrd="11" destOrd="0" presId="urn:microsoft.com/office/officeart/2005/8/layout/cycle8"/>
    <dgm:cxn modelId="{4B9F02F3-910C-4013-8AAD-0F4976FD2316}" type="presParOf" srcId="{8F310887-A687-4960-86F0-6F783E7B38CB}" destId="{9AB820CF-E5C6-4E60-9CF0-16D561442492}" srcOrd="12" destOrd="0" presId="urn:microsoft.com/office/officeart/2005/8/layout/cycle8"/>
    <dgm:cxn modelId="{084EE4D6-D864-447B-ADC8-30B22D4AF30E}" type="presParOf" srcId="{8F310887-A687-4960-86F0-6F783E7B38CB}" destId="{146D62C4-CC21-4325-960C-D4173E001D72}" srcOrd="13" destOrd="0" presId="urn:microsoft.com/office/officeart/2005/8/layout/cycle8"/>
    <dgm:cxn modelId="{FE0C2208-A34C-47B4-8B3A-C8ECD0C9FB6B}" type="presParOf" srcId="{8F310887-A687-4960-86F0-6F783E7B38CB}" destId="{F23B1E0C-0BD8-4EE5-87C9-D36F767D4500}" srcOrd="14" destOrd="0" presId="urn:microsoft.com/office/officeart/2005/8/layout/cycle8"/>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D7C67F-88D3-4EE7-B2D9-3E131CD7E750}">
      <dsp:nvSpPr>
        <dsp:cNvPr id="0" name=""/>
        <dsp:cNvSpPr/>
      </dsp:nvSpPr>
      <dsp:spPr>
        <a:xfrm>
          <a:off x="1855589" y="712589"/>
          <a:ext cx="1775221" cy="1775221"/>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1590" tIns="21590" rIns="21590" bIns="21590" numCol="1" spcCol="1270" anchor="ctr" anchorCtr="0">
          <a:noAutofit/>
        </a:bodyPr>
        <a:lstStyle/>
        <a:p>
          <a:pPr lvl="0" algn="ctr" defTabSz="755650">
            <a:lnSpc>
              <a:spcPct val="90000"/>
            </a:lnSpc>
            <a:spcBef>
              <a:spcPct val="0"/>
            </a:spcBef>
            <a:spcAft>
              <a:spcPct val="35000"/>
            </a:spcAft>
          </a:pPr>
          <a:r>
            <a:rPr lang="en-US" sz="1700" kern="1200"/>
            <a:t>FUNCTION AND PROCESS OF MANAGERIAL WORK</a:t>
          </a:r>
        </a:p>
      </dsp:txBody>
      <dsp:txXfrm>
        <a:off x="2115564" y="972564"/>
        <a:ext cx="1255271" cy="1255271"/>
      </dsp:txXfrm>
    </dsp:sp>
    <dsp:sp modelId="{2EE1A162-D128-44E5-881F-DB28B30D6077}">
      <dsp:nvSpPr>
        <dsp:cNvPr id="0" name=""/>
        <dsp:cNvSpPr/>
      </dsp:nvSpPr>
      <dsp:spPr>
        <a:xfrm>
          <a:off x="2299394" y="316"/>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b="1" kern="1200"/>
            <a:t>Social Function and Process</a:t>
          </a:r>
          <a:endParaRPr lang="en-US" sz="1000" kern="1200"/>
        </a:p>
      </dsp:txBody>
      <dsp:txXfrm>
        <a:off x="2429381" y="130303"/>
        <a:ext cx="627636" cy="627636"/>
      </dsp:txXfrm>
    </dsp:sp>
    <dsp:sp modelId="{68AAC657-DC74-4024-80D7-3B1E75C27646}">
      <dsp:nvSpPr>
        <dsp:cNvPr id="0" name=""/>
        <dsp:cNvSpPr/>
      </dsp:nvSpPr>
      <dsp:spPr>
        <a:xfrm>
          <a:off x="3455472" y="1156394"/>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b="1" kern="1200"/>
            <a:t>Continuous Process</a:t>
          </a:r>
          <a:endParaRPr lang="en-US" sz="1000" kern="1200"/>
        </a:p>
      </dsp:txBody>
      <dsp:txXfrm>
        <a:off x="3585459" y="1286381"/>
        <a:ext cx="627636" cy="627636"/>
      </dsp:txXfrm>
    </dsp:sp>
    <dsp:sp modelId="{7C37043A-703B-485A-9083-840B9471C364}">
      <dsp:nvSpPr>
        <dsp:cNvPr id="0" name=""/>
        <dsp:cNvSpPr/>
      </dsp:nvSpPr>
      <dsp:spPr>
        <a:xfrm>
          <a:off x="2299394" y="2312472"/>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b="1" kern="1200"/>
            <a:t>Universal</a:t>
          </a:r>
          <a:endParaRPr lang="en-US" sz="1000" kern="1200"/>
        </a:p>
      </dsp:txBody>
      <dsp:txXfrm>
        <a:off x="2429381" y="2442459"/>
        <a:ext cx="627636" cy="627636"/>
      </dsp:txXfrm>
    </dsp:sp>
    <dsp:sp modelId="{7AA515B3-93BC-45B5-805B-E7AEB7018F4A}">
      <dsp:nvSpPr>
        <dsp:cNvPr id="0" name=""/>
        <dsp:cNvSpPr/>
      </dsp:nvSpPr>
      <dsp:spPr>
        <a:xfrm>
          <a:off x="1143316" y="1156394"/>
          <a:ext cx="887610" cy="88761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GB" sz="1000" b="1" kern="1200"/>
            <a:t>Iterative</a:t>
          </a:r>
          <a:endParaRPr lang="en-US" sz="1000" kern="1200"/>
        </a:p>
      </dsp:txBody>
      <dsp:txXfrm>
        <a:off x="1273303" y="1286381"/>
        <a:ext cx="627636" cy="62763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8089F05-A3F9-47B4-A5A2-F8FB03BBCED5}">
      <dsp:nvSpPr>
        <dsp:cNvPr id="0" name=""/>
        <dsp:cNvSpPr/>
      </dsp:nvSpPr>
      <dsp:spPr>
        <a:xfrm>
          <a:off x="1454398" y="208025"/>
          <a:ext cx="2688336" cy="2688336"/>
        </a:xfrm>
        <a:prstGeom prst="pie">
          <a:avLst>
            <a:gd name="adj1" fmla="val 16200000"/>
            <a:gd name="adj2" fmla="val 18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i="1" kern="1200"/>
            <a:t>Scientific Management Theory</a:t>
          </a:r>
          <a:endParaRPr lang="en-US" sz="1200" kern="1200"/>
        </a:p>
      </dsp:txBody>
      <dsp:txXfrm>
        <a:off x="2871216" y="777697"/>
        <a:ext cx="960120" cy="800100"/>
      </dsp:txXfrm>
    </dsp:sp>
    <dsp:sp modelId="{0052C2F1-4F74-469A-A6CC-0EFD85BDA82A}">
      <dsp:nvSpPr>
        <dsp:cNvPr id="0" name=""/>
        <dsp:cNvSpPr/>
      </dsp:nvSpPr>
      <dsp:spPr>
        <a:xfrm>
          <a:off x="1399032" y="304037"/>
          <a:ext cx="2688336" cy="2688336"/>
        </a:xfrm>
        <a:prstGeom prst="pie">
          <a:avLst>
            <a:gd name="adj1" fmla="val 1800000"/>
            <a:gd name="adj2" fmla="val 90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i="1" kern="1200"/>
            <a:t>Systems Management Theory</a:t>
          </a:r>
          <a:endParaRPr lang="en-US" sz="1200" kern="1200"/>
        </a:p>
      </dsp:txBody>
      <dsp:txXfrm>
        <a:off x="2039112" y="2048256"/>
        <a:ext cx="1440180" cy="704088"/>
      </dsp:txXfrm>
    </dsp:sp>
    <dsp:sp modelId="{B66D47E9-C951-41F7-9B0C-5F1575D5799B}">
      <dsp:nvSpPr>
        <dsp:cNvPr id="0" name=""/>
        <dsp:cNvSpPr/>
      </dsp:nvSpPr>
      <dsp:spPr>
        <a:xfrm>
          <a:off x="1343665" y="208025"/>
          <a:ext cx="2688336" cy="2688336"/>
        </a:xfrm>
        <a:prstGeom prst="pie">
          <a:avLst>
            <a:gd name="adj1" fmla="val 9000000"/>
            <a:gd name="adj2" fmla="val 162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b="1" i="1" kern="1200"/>
            <a:t>Contingency Management Theory</a:t>
          </a:r>
          <a:endParaRPr lang="en-US" sz="1200" kern="1200"/>
        </a:p>
      </dsp:txBody>
      <dsp:txXfrm>
        <a:off x="1655064" y="777697"/>
        <a:ext cx="960120" cy="800100"/>
      </dsp:txXfrm>
    </dsp:sp>
    <dsp:sp modelId="{9AB820CF-E5C6-4E60-9CF0-16D561442492}">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46D62C4-CC21-4325-960C-D4173E001D72}">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23B1E0C-0BD8-4EE5-87C9-D36F767D4500}">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F6AFBC-7CA1-4CD8-89D5-424E9195B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13</Pages>
  <Words>2715</Words>
  <Characters>15476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BatMan</cp:lastModifiedBy>
  <cp:revision>2</cp:revision>
  <dcterms:created xsi:type="dcterms:W3CDTF">2021-03-24T15:28:00Z</dcterms:created>
  <dcterms:modified xsi:type="dcterms:W3CDTF">2021-04-05T19:01:00Z</dcterms:modified>
</cp:coreProperties>
</file>