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28B8D5" w14:textId="77777777" w:rsidR="005E3C54" w:rsidRDefault="005E3C54" w:rsidP="0051700E">
      <w:pPr>
        <w:jc w:val="center"/>
        <w:rPr>
          <w:rFonts w:cs="Times New Roman"/>
          <w:b/>
          <w:bCs/>
          <w:szCs w:val="24"/>
        </w:rPr>
      </w:pPr>
    </w:p>
    <w:p w14:paraId="4547A77C" w14:textId="77777777" w:rsidR="00D643DD" w:rsidRDefault="00D643DD" w:rsidP="0051700E">
      <w:pPr>
        <w:jc w:val="center"/>
        <w:rPr>
          <w:rFonts w:cs="Times New Roman"/>
          <w:b/>
          <w:bCs/>
          <w:szCs w:val="24"/>
        </w:rPr>
      </w:pPr>
    </w:p>
    <w:p w14:paraId="68F10D4C" w14:textId="77777777" w:rsidR="00D643DD" w:rsidRDefault="00D643DD" w:rsidP="0051700E">
      <w:pPr>
        <w:jc w:val="center"/>
        <w:rPr>
          <w:rFonts w:cs="Times New Roman"/>
          <w:b/>
          <w:bCs/>
          <w:szCs w:val="24"/>
        </w:rPr>
      </w:pPr>
    </w:p>
    <w:p w14:paraId="029800DE" w14:textId="77777777" w:rsidR="00D643DD" w:rsidRDefault="00D643DD" w:rsidP="0051700E">
      <w:pPr>
        <w:jc w:val="center"/>
        <w:rPr>
          <w:rFonts w:cs="Times New Roman"/>
          <w:b/>
          <w:bCs/>
          <w:szCs w:val="24"/>
        </w:rPr>
      </w:pPr>
    </w:p>
    <w:p w14:paraId="1C65F97A" w14:textId="77777777" w:rsidR="00D643DD" w:rsidRDefault="00D643DD" w:rsidP="0051700E">
      <w:pPr>
        <w:jc w:val="center"/>
        <w:rPr>
          <w:rFonts w:cs="Times New Roman"/>
          <w:b/>
          <w:bCs/>
          <w:szCs w:val="24"/>
        </w:rPr>
      </w:pPr>
    </w:p>
    <w:p w14:paraId="0F2072FA" w14:textId="77777777" w:rsidR="00D643DD" w:rsidRDefault="00D643DD" w:rsidP="0051700E">
      <w:pPr>
        <w:jc w:val="center"/>
        <w:rPr>
          <w:rFonts w:cs="Times New Roman"/>
          <w:b/>
          <w:bCs/>
          <w:szCs w:val="24"/>
        </w:rPr>
      </w:pPr>
    </w:p>
    <w:p w14:paraId="6AE78708" w14:textId="77777777" w:rsidR="00D643DD" w:rsidRDefault="00D643DD" w:rsidP="0051700E">
      <w:pPr>
        <w:jc w:val="center"/>
        <w:rPr>
          <w:rFonts w:cs="Times New Roman"/>
          <w:b/>
          <w:bCs/>
          <w:szCs w:val="24"/>
        </w:rPr>
      </w:pPr>
    </w:p>
    <w:p w14:paraId="4F34302C" w14:textId="77777777" w:rsidR="00793C9B" w:rsidRPr="00D643DD" w:rsidRDefault="00793C9B" w:rsidP="0051700E">
      <w:pPr>
        <w:jc w:val="center"/>
        <w:rPr>
          <w:rFonts w:cs="Times New Roman"/>
          <w:b/>
          <w:bCs/>
          <w:sz w:val="36"/>
          <w:szCs w:val="36"/>
          <w:u w:val="single"/>
        </w:rPr>
      </w:pPr>
      <w:r w:rsidRPr="00D643DD">
        <w:rPr>
          <w:rFonts w:cs="Times New Roman"/>
          <w:b/>
          <w:bCs/>
          <w:sz w:val="36"/>
          <w:szCs w:val="36"/>
          <w:u w:val="single"/>
        </w:rPr>
        <w:t>CONTRACT LAW</w:t>
      </w:r>
    </w:p>
    <w:p w14:paraId="2028E1FA" w14:textId="77777777" w:rsidR="00D643DD" w:rsidRPr="008B58C0" w:rsidRDefault="00D643DD" w:rsidP="008B58C0">
      <w:pPr>
        <w:jc w:val="center"/>
        <w:rPr>
          <w:rFonts w:cs="Times New Roman"/>
          <w:b/>
          <w:bCs/>
          <w:sz w:val="32"/>
          <w:szCs w:val="32"/>
        </w:rPr>
      </w:pPr>
    </w:p>
    <w:p w14:paraId="5B71ED10" w14:textId="6A063B4F" w:rsidR="00D643DD" w:rsidRPr="008B58C0" w:rsidRDefault="008B58C0" w:rsidP="008B58C0">
      <w:pPr>
        <w:jc w:val="center"/>
        <w:rPr>
          <w:rFonts w:cs="Times New Roman"/>
          <w:b/>
          <w:bCs/>
          <w:sz w:val="32"/>
          <w:szCs w:val="32"/>
        </w:rPr>
      </w:pPr>
      <w:r w:rsidRPr="008B58C0">
        <w:rPr>
          <w:rFonts w:cs="Times New Roman"/>
          <w:b/>
          <w:bCs/>
          <w:sz w:val="32"/>
          <w:szCs w:val="32"/>
        </w:rPr>
        <w:t>Assignment 1</w:t>
      </w:r>
    </w:p>
    <w:p w14:paraId="43F2FF90" w14:textId="1F5F2B7D" w:rsidR="008B58C0" w:rsidRPr="008B58C0" w:rsidRDefault="008B58C0" w:rsidP="008B58C0">
      <w:pPr>
        <w:jc w:val="center"/>
        <w:rPr>
          <w:rFonts w:cs="Times New Roman"/>
          <w:b/>
          <w:bCs/>
          <w:sz w:val="32"/>
          <w:szCs w:val="32"/>
        </w:rPr>
      </w:pPr>
      <w:r w:rsidRPr="008B58C0">
        <w:rPr>
          <w:rFonts w:cs="Times New Roman"/>
          <w:b/>
          <w:bCs/>
          <w:sz w:val="32"/>
          <w:szCs w:val="32"/>
        </w:rPr>
        <w:t>Level 5</w:t>
      </w:r>
    </w:p>
    <w:p w14:paraId="211414EE" w14:textId="57F4EBC8" w:rsidR="008B58C0" w:rsidRPr="008B58C0" w:rsidRDefault="008B58C0" w:rsidP="008B58C0">
      <w:pPr>
        <w:jc w:val="center"/>
        <w:rPr>
          <w:rFonts w:cs="Times New Roman"/>
          <w:b/>
          <w:bCs/>
          <w:sz w:val="32"/>
          <w:szCs w:val="32"/>
        </w:rPr>
      </w:pPr>
      <w:r w:rsidRPr="008B58C0">
        <w:rPr>
          <w:rFonts w:cs="Times New Roman"/>
          <w:b/>
          <w:bCs/>
          <w:sz w:val="32"/>
          <w:szCs w:val="32"/>
        </w:rPr>
        <w:t>Kamila Pausz- 1909921</w:t>
      </w:r>
    </w:p>
    <w:p w14:paraId="3CA07653" w14:textId="77777777" w:rsidR="00D643DD" w:rsidRDefault="00D643DD" w:rsidP="0051700E">
      <w:pPr>
        <w:rPr>
          <w:rFonts w:cs="Times New Roman"/>
          <w:b/>
          <w:bCs/>
          <w:szCs w:val="24"/>
        </w:rPr>
      </w:pPr>
    </w:p>
    <w:p w14:paraId="72E81D20" w14:textId="77777777" w:rsidR="00D643DD" w:rsidRDefault="00D643DD" w:rsidP="0051700E">
      <w:pPr>
        <w:rPr>
          <w:rFonts w:cs="Times New Roman"/>
          <w:b/>
          <w:bCs/>
          <w:szCs w:val="24"/>
        </w:rPr>
      </w:pPr>
    </w:p>
    <w:p w14:paraId="4DB23FB2" w14:textId="77777777" w:rsidR="00D643DD" w:rsidRDefault="00D643DD" w:rsidP="0051700E">
      <w:pPr>
        <w:rPr>
          <w:rFonts w:cs="Times New Roman"/>
          <w:b/>
          <w:bCs/>
          <w:szCs w:val="24"/>
        </w:rPr>
      </w:pPr>
    </w:p>
    <w:p w14:paraId="4A427F3B" w14:textId="77777777" w:rsidR="00D643DD" w:rsidRDefault="00D643DD" w:rsidP="0051700E">
      <w:pPr>
        <w:rPr>
          <w:rFonts w:cs="Times New Roman"/>
          <w:b/>
          <w:bCs/>
          <w:szCs w:val="24"/>
        </w:rPr>
      </w:pPr>
    </w:p>
    <w:p w14:paraId="7417E607" w14:textId="77777777" w:rsidR="00D643DD" w:rsidRDefault="00D643DD" w:rsidP="0051700E">
      <w:pPr>
        <w:rPr>
          <w:rFonts w:cs="Times New Roman"/>
          <w:b/>
          <w:bCs/>
          <w:szCs w:val="24"/>
        </w:rPr>
      </w:pPr>
    </w:p>
    <w:p w14:paraId="53E09473" w14:textId="77777777" w:rsidR="00D643DD" w:rsidRDefault="00D643DD" w:rsidP="0051700E">
      <w:pPr>
        <w:rPr>
          <w:rFonts w:cs="Times New Roman"/>
          <w:b/>
          <w:bCs/>
          <w:szCs w:val="24"/>
        </w:rPr>
      </w:pPr>
    </w:p>
    <w:p w14:paraId="69ABEDFF" w14:textId="77777777" w:rsidR="00D643DD" w:rsidRDefault="00D643DD" w:rsidP="0051700E">
      <w:pPr>
        <w:rPr>
          <w:rFonts w:cs="Times New Roman"/>
          <w:b/>
          <w:bCs/>
          <w:szCs w:val="24"/>
        </w:rPr>
      </w:pPr>
    </w:p>
    <w:p w14:paraId="03D630E6" w14:textId="77777777" w:rsidR="00D643DD" w:rsidRDefault="00D643DD" w:rsidP="0051700E">
      <w:pPr>
        <w:rPr>
          <w:rFonts w:cs="Times New Roman"/>
          <w:b/>
          <w:bCs/>
          <w:szCs w:val="24"/>
        </w:rPr>
      </w:pPr>
    </w:p>
    <w:p w14:paraId="4B1E9230" w14:textId="77777777" w:rsidR="00D643DD" w:rsidRDefault="00D643DD" w:rsidP="0051700E">
      <w:pPr>
        <w:rPr>
          <w:rFonts w:cs="Times New Roman"/>
          <w:b/>
          <w:bCs/>
          <w:szCs w:val="24"/>
        </w:rPr>
      </w:pPr>
    </w:p>
    <w:p w14:paraId="6EDB22D6" w14:textId="77777777" w:rsidR="00FA5914" w:rsidRDefault="00FA5914" w:rsidP="0051700E">
      <w:pPr>
        <w:rPr>
          <w:rFonts w:cs="Times New Roman"/>
          <w:b/>
          <w:bCs/>
          <w:szCs w:val="24"/>
        </w:rPr>
      </w:pPr>
    </w:p>
    <w:p w14:paraId="67D45F0E" w14:textId="77777777" w:rsidR="00FA5914" w:rsidRDefault="00FA5914" w:rsidP="0051700E">
      <w:pPr>
        <w:rPr>
          <w:rFonts w:cs="Times New Roman"/>
          <w:b/>
          <w:bCs/>
          <w:szCs w:val="24"/>
        </w:rPr>
      </w:pPr>
    </w:p>
    <w:p w14:paraId="594F8AE7" w14:textId="77777777" w:rsidR="00D643DD" w:rsidRDefault="00D643DD" w:rsidP="0051700E">
      <w:pPr>
        <w:rPr>
          <w:rFonts w:cs="Times New Roman"/>
          <w:b/>
          <w:bCs/>
          <w:szCs w:val="24"/>
        </w:rPr>
      </w:pPr>
    </w:p>
    <w:p w14:paraId="5B90B28F" w14:textId="77777777" w:rsidR="00D643DD" w:rsidRDefault="00D643DD" w:rsidP="0051700E">
      <w:pPr>
        <w:rPr>
          <w:rFonts w:cs="Times New Roman"/>
          <w:b/>
          <w:bCs/>
          <w:szCs w:val="24"/>
        </w:rPr>
      </w:pPr>
    </w:p>
    <w:p w14:paraId="591EEE57" w14:textId="77777777" w:rsidR="00A43227" w:rsidRDefault="00A43227" w:rsidP="0051700E">
      <w:pPr>
        <w:rPr>
          <w:rFonts w:cs="Times New Roman"/>
          <w:b/>
          <w:bCs/>
          <w:szCs w:val="24"/>
        </w:rPr>
      </w:pPr>
    </w:p>
    <w:sdt>
      <w:sdtPr>
        <w:rPr>
          <w:rFonts w:asciiTheme="minorHAnsi" w:eastAsiaTheme="minorHAnsi" w:hAnsiTheme="minorHAnsi" w:cstheme="minorBidi"/>
          <w:color w:val="auto"/>
          <w:sz w:val="22"/>
          <w:szCs w:val="22"/>
          <w:lang w:val="en-IN"/>
        </w:rPr>
        <w:id w:val="-590092747"/>
        <w:docPartObj>
          <w:docPartGallery w:val="Table of Contents"/>
          <w:docPartUnique/>
        </w:docPartObj>
      </w:sdtPr>
      <w:sdtEndPr>
        <w:rPr>
          <w:rFonts w:ascii="Times New Roman" w:hAnsi="Times New Roman"/>
          <w:b/>
          <w:bCs/>
          <w:noProof/>
          <w:sz w:val="24"/>
        </w:rPr>
      </w:sdtEndPr>
      <w:sdtContent>
        <w:p w14:paraId="12AA6A02" w14:textId="77777777" w:rsidR="00744D8B" w:rsidRPr="003E5031" w:rsidRDefault="00744D8B" w:rsidP="003E5031">
          <w:pPr>
            <w:pStyle w:val="TOCHeading"/>
            <w:jc w:val="center"/>
            <w:rPr>
              <w:rFonts w:ascii="Times New Roman" w:hAnsi="Times New Roman" w:cs="Times New Roman"/>
              <w:b/>
              <w:bCs/>
              <w:color w:val="000000" w:themeColor="text1"/>
              <w:sz w:val="28"/>
              <w:szCs w:val="28"/>
            </w:rPr>
          </w:pPr>
          <w:r w:rsidRPr="003E5031">
            <w:rPr>
              <w:rFonts w:ascii="Times New Roman" w:hAnsi="Times New Roman" w:cs="Times New Roman"/>
              <w:b/>
              <w:bCs/>
              <w:color w:val="000000" w:themeColor="text1"/>
              <w:sz w:val="28"/>
              <w:szCs w:val="28"/>
            </w:rPr>
            <w:t>Table of Contents</w:t>
          </w:r>
        </w:p>
        <w:p w14:paraId="0F1E0E81" w14:textId="625AA05C" w:rsidR="00C74708" w:rsidRDefault="001F4DA9">
          <w:pPr>
            <w:pStyle w:val="TOC1"/>
            <w:tabs>
              <w:tab w:val="right" w:leader="dot" w:pos="9016"/>
            </w:tabs>
            <w:rPr>
              <w:rFonts w:asciiTheme="minorHAnsi" w:eastAsiaTheme="minorEastAsia" w:hAnsiTheme="minorHAnsi"/>
              <w:noProof/>
              <w:sz w:val="22"/>
              <w:lang w:val="en-GB" w:eastAsia="en-GB"/>
            </w:rPr>
          </w:pPr>
          <w:r w:rsidRPr="003E5031">
            <w:rPr>
              <w:rFonts w:cs="Times New Roman"/>
            </w:rPr>
            <w:fldChar w:fldCharType="begin"/>
          </w:r>
          <w:r w:rsidR="00744D8B" w:rsidRPr="003E5031">
            <w:rPr>
              <w:rFonts w:cs="Times New Roman"/>
            </w:rPr>
            <w:instrText xml:space="preserve"> TOC \o "1-3" \h \z \u </w:instrText>
          </w:r>
          <w:r w:rsidRPr="003E5031">
            <w:rPr>
              <w:rFonts w:cs="Times New Roman"/>
            </w:rPr>
            <w:fldChar w:fldCharType="separate"/>
          </w:r>
          <w:hyperlink w:anchor="_Toc65866300" w:history="1">
            <w:r w:rsidR="00C74708" w:rsidRPr="00211E59">
              <w:rPr>
                <w:rStyle w:val="Hyperlink"/>
                <w:noProof/>
              </w:rPr>
              <w:t>ANSWER TO QUESTION NUMBER 1</w:t>
            </w:r>
            <w:r w:rsidR="00C74708">
              <w:rPr>
                <w:noProof/>
                <w:webHidden/>
              </w:rPr>
              <w:tab/>
            </w:r>
            <w:r w:rsidR="00C74708">
              <w:rPr>
                <w:noProof/>
                <w:webHidden/>
              </w:rPr>
              <w:fldChar w:fldCharType="begin"/>
            </w:r>
            <w:r w:rsidR="00C74708">
              <w:rPr>
                <w:noProof/>
                <w:webHidden/>
              </w:rPr>
              <w:instrText xml:space="preserve"> PAGEREF _Toc65866300 \h </w:instrText>
            </w:r>
            <w:r w:rsidR="00C74708">
              <w:rPr>
                <w:noProof/>
                <w:webHidden/>
              </w:rPr>
            </w:r>
            <w:r w:rsidR="00C74708">
              <w:rPr>
                <w:noProof/>
                <w:webHidden/>
              </w:rPr>
              <w:fldChar w:fldCharType="separate"/>
            </w:r>
            <w:r w:rsidR="00C74708">
              <w:rPr>
                <w:noProof/>
                <w:webHidden/>
              </w:rPr>
              <w:t>3</w:t>
            </w:r>
            <w:r w:rsidR="00C74708">
              <w:rPr>
                <w:noProof/>
                <w:webHidden/>
              </w:rPr>
              <w:fldChar w:fldCharType="end"/>
            </w:r>
          </w:hyperlink>
        </w:p>
        <w:p w14:paraId="0F1F15BA" w14:textId="057D18EC" w:rsidR="00C74708" w:rsidRDefault="000410EE">
          <w:pPr>
            <w:pStyle w:val="TOC1"/>
            <w:tabs>
              <w:tab w:val="right" w:leader="dot" w:pos="9016"/>
            </w:tabs>
            <w:rPr>
              <w:rFonts w:asciiTheme="minorHAnsi" w:eastAsiaTheme="minorEastAsia" w:hAnsiTheme="minorHAnsi"/>
              <w:noProof/>
              <w:sz w:val="22"/>
              <w:lang w:val="en-GB" w:eastAsia="en-GB"/>
            </w:rPr>
          </w:pPr>
          <w:hyperlink w:anchor="_Toc65866301" w:history="1">
            <w:r w:rsidR="00C74708" w:rsidRPr="00211E59">
              <w:rPr>
                <w:rStyle w:val="Hyperlink"/>
                <w:noProof/>
              </w:rPr>
              <w:t>ANSWER TO QUESTION NUMBER 2</w:t>
            </w:r>
            <w:r w:rsidR="00C74708">
              <w:rPr>
                <w:noProof/>
                <w:webHidden/>
              </w:rPr>
              <w:tab/>
            </w:r>
            <w:r w:rsidR="00C74708">
              <w:rPr>
                <w:noProof/>
                <w:webHidden/>
              </w:rPr>
              <w:fldChar w:fldCharType="begin"/>
            </w:r>
            <w:r w:rsidR="00C74708">
              <w:rPr>
                <w:noProof/>
                <w:webHidden/>
              </w:rPr>
              <w:instrText xml:space="preserve"> PAGEREF _Toc65866301 \h </w:instrText>
            </w:r>
            <w:r w:rsidR="00C74708">
              <w:rPr>
                <w:noProof/>
                <w:webHidden/>
              </w:rPr>
            </w:r>
            <w:r w:rsidR="00C74708">
              <w:rPr>
                <w:noProof/>
                <w:webHidden/>
              </w:rPr>
              <w:fldChar w:fldCharType="separate"/>
            </w:r>
            <w:r w:rsidR="00C74708">
              <w:rPr>
                <w:noProof/>
                <w:webHidden/>
              </w:rPr>
              <w:t>4</w:t>
            </w:r>
            <w:r w:rsidR="00C74708">
              <w:rPr>
                <w:noProof/>
                <w:webHidden/>
              </w:rPr>
              <w:fldChar w:fldCharType="end"/>
            </w:r>
          </w:hyperlink>
        </w:p>
        <w:p w14:paraId="36913027" w14:textId="71869B8C" w:rsidR="00C74708" w:rsidRDefault="000410EE">
          <w:pPr>
            <w:pStyle w:val="TOC1"/>
            <w:tabs>
              <w:tab w:val="right" w:leader="dot" w:pos="9016"/>
            </w:tabs>
            <w:rPr>
              <w:rFonts w:asciiTheme="minorHAnsi" w:eastAsiaTheme="minorEastAsia" w:hAnsiTheme="minorHAnsi"/>
              <w:noProof/>
              <w:sz w:val="22"/>
              <w:lang w:val="en-GB" w:eastAsia="en-GB"/>
            </w:rPr>
          </w:pPr>
          <w:hyperlink w:anchor="_Toc65866302" w:history="1">
            <w:r w:rsidR="00C74708" w:rsidRPr="00211E59">
              <w:rPr>
                <w:rStyle w:val="Hyperlink"/>
                <w:noProof/>
              </w:rPr>
              <w:t>ANSWER TO QUESTION NUMBER 3</w:t>
            </w:r>
            <w:r w:rsidR="00C74708">
              <w:rPr>
                <w:noProof/>
                <w:webHidden/>
              </w:rPr>
              <w:tab/>
            </w:r>
            <w:r w:rsidR="00C74708">
              <w:rPr>
                <w:noProof/>
                <w:webHidden/>
              </w:rPr>
              <w:fldChar w:fldCharType="begin"/>
            </w:r>
            <w:r w:rsidR="00C74708">
              <w:rPr>
                <w:noProof/>
                <w:webHidden/>
              </w:rPr>
              <w:instrText xml:space="preserve"> PAGEREF _Toc65866302 \h </w:instrText>
            </w:r>
            <w:r w:rsidR="00C74708">
              <w:rPr>
                <w:noProof/>
                <w:webHidden/>
              </w:rPr>
            </w:r>
            <w:r w:rsidR="00C74708">
              <w:rPr>
                <w:noProof/>
                <w:webHidden/>
              </w:rPr>
              <w:fldChar w:fldCharType="separate"/>
            </w:r>
            <w:r w:rsidR="00C74708">
              <w:rPr>
                <w:noProof/>
                <w:webHidden/>
              </w:rPr>
              <w:t>5</w:t>
            </w:r>
            <w:r w:rsidR="00C74708">
              <w:rPr>
                <w:noProof/>
                <w:webHidden/>
              </w:rPr>
              <w:fldChar w:fldCharType="end"/>
            </w:r>
          </w:hyperlink>
        </w:p>
        <w:p w14:paraId="7AF108C1" w14:textId="73CB2C4D" w:rsidR="00C74708" w:rsidRDefault="000410EE">
          <w:pPr>
            <w:pStyle w:val="TOC1"/>
            <w:tabs>
              <w:tab w:val="right" w:leader="dot" w:pos="9016"/>
            </w:tabs>
            <w:rPr>
              <w:rFonts w:asciiTheme="minorHAnsi" w:eastAsiaTheme="minorEastAsia" w:hAnsiTheme="minorHAnsi"/>
              <w:noProof/>
              <w:sz w:val="22"/>
              <w:lang w:val="en-GB" w:eastAsia="en-GB"/>
            </w:rPr>
          </w:pPr>
          <w:hyperlink w:anchor="_Toc65866303" w:history="1">
            <w:r w:rsidR="00C74708" w:rsidRPr="00211E59">
              <w:rPr>
                <w:rStyle w:val="Hyperlink"/>
                <w:noProof/>
              </w:rPr>
              <w:t>ANSWER TO QUESTION NUMBER 4</w:t>
            </w:r>
            <w:r w:rsidR="00C74708">
              <w:rPr>
                <w:noProof/>
                <w:webHidden/>
              </w:rPr>
              <w:tab/>
            </w:r>
            <w:r w:rsidR="00C74708">
              <w:rPr>
                <w:noProof/>
                <w:webHidden/>
              </w:rPr>
              <w:fldChar w:fldCharType="begin"/>
            </w:r>
            <w:r w:rsidR="00C74708">
              <w:rPr>
                <w:noProof/>
                <w:webHidden/>
              </w:rPr>
              <w:instrText xml:space="preserve"> PAGEREF _Toc65866303 \h </w:instrText>
            </w:r>
            <w:r w:rsidR="00C74708">
              <w:rPr>
                <w:noProof/>
                <w:webHidden/>
              </w:rPr>
            </w:r>
            <w:r w:rsidR="00C74708">
              <w:rPr>
                <w:noProof/>
                <w:webHidden/>
              </w:rPr>
              <w:fldChar w:fldCharType="separate"/>
            </w:r>
            <w:r w:rsidR="00C74708">
              <w:rPr>
                <w:noProof/>
                <w:webHidden/>
              </w:rPr>
              <w:t>7</w:t>
            </w:r>
            <w:r w:rsidR="00C74708">
              <w:rPr>
                <w:noProof/>
                <w:webHidden/>
              </w:rPr>
              <w:fldChar w:fldCharType="end"/>
            </w:r>
          </w:hyperlink>
        </w:p>
        <w:p w14:paraId="0BE9C3FC" w14:textId="795316B6" w:rsidR="00C74708" w:rsidRDefault="000410EE">
          <w:pPr>
            <w:pStyle w:val="TOC1"/>
            <w:tabs>
              <w:tab w:val="right" w:leader="dot" w:pos="9016"/>
            </w:tabs>
            <w:rPr>
              <w:rFonts w:asciiTheme="minorHAnsi" w:eastAsiaTheme="minorEastAsia" w:hAnsiTheme="minorHAnsi"/>
              <w:noProof/>
              <w:sz w:val="22"/>
              <w:lang w:val="en-GB" w:eastAsia="en-GB"/>
            </w:rPr>
          </w:pPr>
          <w:hyperlink w:anchor="_Toc65866304" w:history="1">
            <w:r w:rsidR="00C74708" w:rsidRPr="00211E59">
              <w:rPr>
                <w:rStyle w:val="Hyperlink"/>
                <w:noProof/>
              </w:rPr>
              <w:t>ANSWER TO QUESTION NUMBER 5</w:t>
            </w:r>
            <w:r w:rsidR="00C74708">
              <w:rPr>
                <w:noProof/>
                <w:webHidden/>
              </w:rPr>
              <w:tab/>
            </w:r>
            <w:r w:rsidR="00C74708">
              <w:rPr>
                <w:noProof/>
                <w:webHidden/>
              </w:rPr>
              <w:fldChar w:fldCharType="begin"/>
            </w:r>
            <w:r w:rsidR="00C74708">
              <w:rPr>
                <w:noProof/>
                <w:webHidden/>
              </w:rPr>
              <w:instrText xml:space="preserve"> PAGEREF _Toc65866304 \h </w:instrText>
            </w:r>
            <w:r w:rsidR="00C74708">
              <w:rPr>
                <w:noProof/>
                <w:webHidden/>
              </w:rPr>
            </w:r>
            <w:r w:rsidR="00C74708">
              <w:rPr>
                <w:noProof/>
                <w:webHidden/>
              </w:rPr>
              <w:fldChar w:fldCharType="separate"/>
            </w:r>
            <w:r w:rsidR="00C74708">
              <w:rPr>
                <w:noProof/>
                <w:webHidden/>
              </w:rPr>
              <w:t>8</w:t>
            </w:r>
            <w:r w:rsidR="00C74708">
              <w:rPr>
                <w:noProof/>
                <w:webHidden/>
              </w:rPr>
              <w:fldChar w:fldCharType="end"/>
            </w:r>
          </w:hyperlink>
        </w:p>
        <w:p w14:paraId="2210555E" w14:textId="00C4ACC7" w:rsidR="00C74708" w:rsidRDefault="000410EE">
          <w:pPr>
            <w:pStyle w:val="TOC1"/>
            <w:tabs>
              <w:tab w:val="right" w:leader="dot" w:pos="9016"/>
            </w:tabs>
            <w:rPr>
              <w:rFonts w:asciiTheme="minorHAnsi" w:eastAsiaTheme="minorEastAsia" w:hAnsiTheme="minorHAnsi"/>
              <w:noProof/>
              <w:sz w:val="22"/>
              <w:lang w:val="en-GB" w:eastAsia="en-GB"/>
            </w:rPr>
          </w:pPr>
          <w:hyperlink w:anchor="_Toc65866305" w:history="1">
            <w:r w:rsidR="00C74708" w:rsidRPr="00211E59">
              <w:rPr>
                <w:rStyle w:val="Hyperlink"/>
                <w:noProof/>
              </w:rPr>
              <w:t>LEGISLATION</w:t>
            </w:r>
            <w:r w:rsidR="00C74708">
              <w:rPr>
                <w:noProof/>
                <w:webHidden/>
              </w:rPr>
              <w:tab/>
            </w:r>
            <w:r w:rsidR="00C74708">
              <w:rPr>
                <w:noProof/>
                <w:webHidden/>
              </w:rPr>
              <w:fldChar w:fldCharType="begin"/>
            </w:r>
            <w:r w:rsidR="00C74708">
              <w:rPr>
                <w:noProof/>
                <w:webHidden/>
              </w:rPr>
              <w:instrText xml:space="preserve"> PAGEREF _Toc65866305 \h </w:instrText>
            </w:r>
            <w:r w:rsidR="00C74708">
              <w:rPr>
                <w:noProof/>
                <w:webHidden/>
              </w:rPr>
            </w:r>
            <w:r w:rsidR="00C74708">
              <w:rPr>
                <w:noProof/>
                <w:webHidden/>
              </w:rPr>
              <w:fldChar w:fldCharType="separate"/>
            </w:r>
            <w:r w:rsidR="00C74708">
              <w:rPr>
                <w:noProof/>
                <w:webHidden/>
              </w:rPr>
              <w:t>10</w:t>
            </w:r>
            <w:r w:rsidR="00C74708">
              <w:rPr>
                <w:noProof/>
                <w:webHidden/>
              </w:rPr>
              <w:fldChar w:fldCharType="end"/>
            </w:r>
          </w:hyperlink>
        </w:p>
        <w:p w14:paraId="67A7C12D" w14:textId="7C8F0899" w:rsidR="00C74708" w:rsidRDefault="000410EE">
          <w:pPr>
            <w:pStyle w:val="TOC1"/>
            <w:tabs>
              <w:tab w:val="right" w:leader="dot" w:pos="9016"/>
            </w:tabs>
            <w:rPr>
              <w:rFonts w:asciiTheme="minorHAnsi" w:eastAsiaTheme="minorEastAsia" w:hAnsiTheme="minorHAnsi"/>
              <w:noProof/>
              <w:sz w:val="22"/>
              <w:lang w:val="en-GB" w:eastAsia="en-GB"/>
            </w:rPr>
          </w:pPr>
          <w:hyperlink w:anchor="_Toc65866306" w:history="1">
            <w:r w:rsidR="00C74708" w:rsidRPr="00211E59">
              <w:rPr>
                <w:rStyle w:val="Hyperlink"/>
                <w:noProof/>
              </w:rPr>
              <w:t>REFERENCES</w:t>
            </w:r>
            <w:r w:rsidR="00C74708">
              <w:rPr>
                <w:noProof/>
                <w:webHidden/>
              </w:rPr>
              <w:tab/>
            </w:r>
            <w:r w:rsidR="00C74708">
              <w:rPr>
                <w:noProof/>
                <w:webHidden/>
              </w:rPr>
              <w:fldChar w:fldCharType="begin"/>
            </w:r>
            <w:r w:rsidR="00C74708">
              <w:rPr>
                <w:noProof/>
                <w:webHidden/>
              </w:rPr>
              <w:instrText xml:space="preserve"> PAGEREF _Toc65866306 \h </w:instrText>
            </w:r>
            <w:r w:rsidR="00C74708">
              <w:rPr>
                <w:noProof/>
                <w:webHidden/>
              </w:rPr>
            </w:r>
            <w:r w:rsidR="00C74708">
              <w:rPr>
                <w:noProof/>
                <w:webHidden/>
              </w:rPr>
              <w:fldChar w:fldCharType="separate"/>
            </w:r>
            <w:r w:rsidR="00C74708">
              <w:rPr>
                <w:noProof/>
                <w:webHidden/>
              </w:rPr>
              <w:t>11</w:t>
            </w:r>
            <w:r w:rsidR="00C74708">
              <w:rPr>
                <w:noProof/>
                <w:webHidden/>
              </w:rPr>
              <w:fldChar w:fldCharType="end"/>
            </w:r>
          </w:hyperlink>
        </w:p>
        <w:p w14:paraId="557F5641" w14:textId="29AAC6DF" w:rsidR="00744D8B" w:rsidRDefault="001F4DA9" w:rsidP="003E5031">
          <w:r w:rsidRPr="003E5031">
            <w:rPr>
              <w:rFonts w:cs="Times New Roman"/>
              <w:b/>
              <w:bCs/>
              <w:noProof/>
            </w:rPr>
            <w:fldChar w:fldCharType="end"/>
          </w:r>
        </w:p>
      </w:sdtContent>
    </w:sdt>
    <w:p w14:paraId="111CEA10" w14:textId="77777777" w:rsidR="00A43227" w:rsidRDefault="00A43227" w:rsidP="0051700E">
      <w:pPr>
        <w:rPr>
          <w:rFonts w:cs="Times New Roman"/>
          <w:b/>
          <w:bCs/>
          <w:szCs w:val="24"/>
        </w:rPr>
      </w:pPr>
    </w:p>
    <w:p w14:paraId="1D4C1140" w14:textId="77777777" w:rsidR="00A43227" w:rsidRDefault="00A43227" w:rsidP="0051700E">
      <w:pPr>
        <w:rPr>
          <w:rFonts w:cs="Times New Roman"/>
          <w:b/>
          <w:bCs/>
          <w:szCs w:val="24"/>
        </w:rPr>
      </w:pPr>
    </w:p>
    <w:p w14:paraId="0A3E88E3" w14:textId="77777777" w:rsidR="00A43227" w:rsidRDefault="00A43227" w:rsidP="0051700E">
      <w:pPr>
        <w:rPr>
          <w:rFonts w:cs="Times New Roman"/>
          <w:b/>
          <w:bCs/>
          <w:szCs w:val="24"/>
        </w:rPr>
      </w:pPr>
    </w:p>
    <w:p w14:paraId="1C162EA1" w14:textId="77777777" w:rsidR="00A43227" w:rsidRDefault="00A43227" w:rsidP="0051700E">
      <w:pPr>
        <w:rPr>
          <w:rFonts w:cs="Times New Roman"/>
          <w:b/>
          <w:bCs/>
          <w:szCs w:val="24"/>
        </w:rPr>
      </w:pPr>
    </w:p>
    <w:p w14:paraId="1A0798E1" w14:textId="77777777" w:rsidR="00A43227" w:rsidRDefault="00A43227" w:rsidP="0051700E">
      <w:pPr>
        <w:rPr>
          <w:rFonts w:cs="Times New Roman"/>
          <w:b/>
          <w:bCs/>
          <w:szCs w:val="24"/>
        </w:rPr>
      </w:pPr>
    </w:p>
    <w:p w14:paraId="3080A0AB" w14:textId="77777777" w:rsidR="00A43227" w:rsidRDefault="00A43227" w:rsidP="0051700E">
      <w:pPr>
        <w:rPr>
          <w:rFonts w:cs="Times New Roman"/>
          <w:b/>
          <w:bCs/>
          <w:szCs w:val="24"/>
        </w:rPr>
      </w:pPr>
    </w:p>
    <w:p w14:paraId="51A08B0C" w14:textId="77777777" w:rsidR="00A43227" w:rsidRDefault="00A43227" w:rsidP="0051700E">
      <w:pPr>
        <w:rPr>
          <w:rFonts w:cs="Times New Roman"/>
          <w:b/>
          <w:bCs/>
          <w:szCs w:val="24"/>
        </w:rPr>
      </w:pPr>
    </w:p>
    <w:p w14:paraId="17033DC7" w14:textId="77777777" w:rsidR="00A43227" w:rsidRDefault="00A43227" w:rsidP="0051700E">
      <w:pPr>
        <w:rPr>
          <w:rFonts w:cs="Times New Roman"/>
          <w:b/>
          <w:bCs/>
          <w:szCs w:val="24"/>
        </w:rPr>
      </w:pPr>
    </w:p>
    <w:p w14:paraId="7265BCC7" w14:textId="77777777" w:rsidR="00A43227" w:rsidRDefault="00A43227" w:rsidP="0051700E">
      <w:pPr>
        <w:rPr>
          <w:rFonts w:cs="Times New Roman"/>
          <w:b/>
          <w:bCs/>
          <w:szCs w:val="24"/>
        </w:rPr>
      </w:pPr>
    </w:p>
    <w:p w14:paraId="4408150E" w14:textId="77777777" w:rsidR="00A43227" w:rsidRDefault="00A43227" w:rsidP="0051700E">
      <w:pPr>
        <w:rPr>
          <w:rFonts w:cs="Times New Roman"/>
          <w:b/>
          <w:bCs/>
          <w:szCs w:val="24"/>
        </w:rPr>
      </w:pPr>
    </w:p>
    <w:p w14:paraId="051C902F" w14:textId="77777777" w:rsidR="00A43227" w:rsidRDefault="00A43227" w:rsidP="0051700E">
      <w:pPr>
        <w:rPr>
          <w:rFonts w:cs="Times New Roman"/>
          <w:b/>
          <w:bCs/>
          <w:szCs w:val="24"/>
        </w:rPr>
      </w:pPr>
    </w:p>
    <w:p w14:paraId="33D4033D" w14:textId="77777777" w:rsidR="003E5031" w:rsidRDefault="003E5031" w:rsidP="00565985">
      <w:pPr>
        <w:pStyle w:val="Heading1"/>
      </w:pPr>
      <w:r>
        <w:br/>
      </w:r>
    </w:p>
    <w:p w14:paraId="26BC9D18" w14:textId="199D4B47" w:rsidR="003E79C6" w:rsidRPr="004A4FC7" w:rsidRDefault="003E5031" w:rsidP="004A4FC7">
      <w:pPr>
        <w:pStyle w:val="Heading1"/>
      </w:pPr>
      <w:r>
        <w:br w:type="page"/>
      </w:r>
      <w:bookmarkStart w:id="0" w:name="_Toc65866300"/>
      <w:r w:rsidR="005330E0" w:rsidRPr="004A4FC7">
        <w:lastRenderedPageBreak/>
        <w:t xml:space="preserve">ANSWER TO </w:t>
      </w:r>
      <w:r w:rsidR="003E79C6" w:rsidRPr="004A4FC7">
        <w:t>QUESTION NUMBER 1</w:t>
      </w:r>
      <w:bookmarkEnd w:id="0"/>
    </w:p>
    <w:p w14:paraId="5AF4D219" w14:textId="77777777" w:rsidR="00245849" w:rsidRDefault="00245849" w:rsidP="0051700E">
      <w:pPr>
        <w:rPr>
          <w:rFonts w:cs="Times New Roman"/>
          <w:b/>
          <w:bCs/>
          <w:szCs w:val="24"/>
        </w:rPr>
      </w:pPr>
    </w:p>
    <w:p w14:paraId="0FE182AC" w14:textId="0BFF4488" w:rsidR="00524C0C" w:rsidRPr="0051700E" w:rsidRDefault="00524C0C" w:rsidP="0051700E">
      <w:pPr>
        <w:rPr>
          <w:rFonts w:cs="Times New Roman"/>
          <w:b/>
          <w:bCs/>
          <w:szCs w:val="24"/>
        </w:rPr>
      </w:pPr>
      <w:r w:rsidRPr="0051700E">
        <w:rPr>
          <w:rFonts w:cs="Times New Roman"/>
          <w:b/>
          <w:bCs/>
          <w:szCs w:val="24"/>
        </w:rPr>
        <w:t>ISSUE</w:t>
      </w:r>
      <w:r w:rsidR="004150F2">
        <w:rPr>
          <w:rFonts w:cs="Times New Roman"/>
          <w:b/>
          <w:bCs/>
          <w:szCs w:val="24"/>
        </w:rPr>
        <w:t xml:space="preserve"> OF THE CASE</w:t>
      </w:r>
    </w:p>
    <w:p w14:paraId="595EACB1" w14:textId="09549951" w:rsidR="0009180B" w:rsidRPr="0051700E" w:rsidRDefault="0009180B" w:rsidP="0051700E">
      <w:pPr>
        <w:rPr>
          <w:rFonts w:cs="Times New Roman"/>
          <w:szCs w:val="24"/>
        </w:rPr>
      </w:pPr>
      <w:r w:rsidRPr="0051700E">
        <w:rPr>
          <w:rFonts w:cs="Times New Roman"/>
          <w:szCs w:val="24"/>
        </w:rPr>
        <w:t xml:space="preserve">There is offer from the side of Kate, but there was no acceptance from </w:t>
      </w:r>
      <w:r w:rsidR="003B3425">
        <w:rPr>
          <w:rFonts w:cs="Times New Roman"/>
          <w:szCs w:val="24"/>
        </w:rPr>
        <w:t>Jack</w:t>
      </w:r>
      <w:r w:rsidRPr="0051700E">
        <w:rPr>
          <w:rFonts w:cs="Times New Roman"/>
          <w:szCs w:val="24"/>
        </w:rPr>
        <w:t>’s side. Hence it was not a legal binding contract. And thus,</w:t>
      </w:r>
      <w:r w:rsidR="008D78B8">
        <w:rPr>
          <w:rFonts w:cs="Times New Roman"/>
          <w:szCs w:val="24"/>
        </w:rPr>
        <w:t xml:space="preserve"> (</w:t>
      </w:r>
      <w:r w:rsidR="008D78B8">
        <w:rPr>
          <w:rFonts w:cs="Times New Roman"/>
          <w:color w:val="222222"/>
          <w:szCs w:val="24"/>
          <w:shd w:val="clear" w:color="auto" w:fill="FFFFFF"/>
        </w:rPr>
        <w:t>Rowan, 2017)</w:t>
      </w:r>
      <w:r w:rsidR="00B4100B">
        <w:rPr>
          <w:rFonts w:cs="Times New Roman"/>
          <w:color w:val="222222"/>
          <w:szCs w:val="24"/>
          <w:shd w:val="clear" w:color="auto" w:fill="FFFFFF"/>
        </w:rPr>
        <w:t xml:space="preserve"> </w:t>
      </w:r>
      <w:r w:rsidR="003B3425">
        <w:rPr>
          <w:rFonts w:cs="Times New Roman"/>
          <w:szCs w:val="24"/>
        </w:rPr>
        <w:t>Jack</w:t>
      </w:r>
      <w:r w:rsidRPr="0051700E">
        <w:rPr>
          <w:rFonts w:cs="Times New Roman"/>
          <w:szCs w:val="24"/>
        </w:rPr>
        <w:t xml:space="preserve"> does not have any kind of the obligation to revert to all those everyone who reads the letters and replier to him. </w:t>
      </w:r>
    </w:p>
    <w:p w14:paraId="14B033B1" w14:textId="77777777" w:rsidR="00245849" w:rsidRDefault="00245849" w:rsidP="0051700E">
      <w:pPr>
        <w:rPr>
          <w:rFonts w:cs="Times New Roman"/>
          <w:b/>
          <w:bCs/>
          <w:szCs w:val="24"/>
        </w:rPr>
      </w:pPr>
    </w:p>
    <w:p w14:paraId="35E857A1" w14:textId="0D8A7B7D" w:rsidR="00524C0C" w:rsidRPr="0051700E" w:rsidRDefault="00524C0C" w:rsidP="0051700E">
      <w:pPr>
        <w:rPr>
          <w:rFonts w:cs="Times New Roman"/>
          <w:b/>
          <w:bCs/>
          <w:szCs w:val="24"/>
        </w:rPr>
      </w:pPr>
      <w:r w:rsidRPr="0051700E">
        <w:rPr>
          <w:rFonts w:cs="Times New Roman"/>
          <w:b/>
          <w:bCs/>
          <w:szCs w:val="24"/>
        </w:rPr>
        <w:t>RULE</w:t>
      </w:r>
      <w:r w:rsidR="004150F2">
        <w:rPr>
          <w:rFonts w:cs="Times New Roman"/>
          <w:b/>
          <w:bCs/>
          <w:szCs w:val="24"/>
        </w:rPr>
        <w:t xml:space="preserve"> OF THE LAW</w:t>
      </w:r>
    </w:p>
    <w:p w14:paraId="2D768BBD" w14:textId="77777777" w:rsidR="00244949" w:rsidRPr="0051700E" w:rsidRDefault="00365B86" w:rsidP="0051700E">
      <w:pPr>
        <w:rPr>
          <w:rFonts w:cs="Times New Roman"/>
          <w:szCs w:val="24"/>
        </w:rPr>
      </w:pPr>
      <w:r w:rsidRPr="0051700E">
        <w:rPr>
          <w:rFonts w:cs="Times New Roman"/>
          <w:szCs w:val="24"/>
        </w:rPr>
        <w:t>As per contract act, 1872, t</w:t>
      </w:r>
      <w:r w:rsidR="00244949" w:rsidRPr="0051700E">
        <w:rPr>
          <w:rFonts w:cs="Times New Roman"/>
          <w:szCs w:val="24"/>
        </w:rPr>
        <w:t>he valid contract must legally bound all the parties to perform the requirements of the contract. The contract will be valid</w:t>
      </w:r>
      <w:r w:rsidR="009353D1">
        <w:rPr>
          <w:rFonts w:cs="Times New Roman"/>
          <w:szCs w:val="24"/>
        </w:rPr>
        <w:t xml:space="preserve"> (</w:t>
      </w:r>
      <w:proofErr w:type="spellStart"/>
      <w:r w:rsidR="009353D1" w:rsidRPr="00534AEB">
        <w:rPr>
          <w:rFonts w:cs="Times New Roman"/>
          <w:color w:val="222222"/>
          <w:szCs w:val="24"/>
          <w:shd w:val="clear" w:color="auto" w:fill="FFFFFF"/>
        </w:rPr>
        <w:t>Varuhas</w:t>
      </w:r>
      <w:proofErr w:type="spellEnd"/>
      <w:r w:rsidR="009353D1">
        <w:rPr>
          <w:rFonts w:cs="Times New Roman"/>
          <w:color w:val="222222"/>
          <w:szCs w:val="24"/>
          <w:shd w:val="clear" w:color="auto" w:fill="FFFFFF"/>
        </w:rPr>
        <w:t>, et al., 2018</w:t>
      </w:r>
      <w:r w:rsidR="00B12FA5">
        <w:rPr>
          <w:rFonts w:cs="Times New Roman"/>
          <w:color w:val="222222"/>
          <w:szCs w:val="24"/>
          <w:shd w:val="clear" w:color="auto" w:fill="FFFFFF"/>
        </w:rPr>
        <w:t xml:space="preserve">) </w:t>
      </w:r>
      <w:r w:rsidR="00B12FA5" w:rsidRPr="0051700E">
        <w:rPr>
          <w:rFonts w:cs="Times New Roman"/>
          <w:szCs w:val="24"/>
        </w:rPr>
        <w:t>when</w:t>
      </w:r>
      <w:r w:rsidR="00244949" w:rsidRPr="0051700E">
        <w:rPr>
          <w:rFonts w:cs="Times New Roman"/>
          <w:szCs w:val="24"/>
        </w:rPr>
        <w:t xml:space="preserve"> there is offer, acceptance, and the consideration, as well as there is intention of creating a legal relation, as well as the certainty and capacity. If there is an absence of these essential circumstances in the contract, then it would be considered as an invalid contract. So, the essential element of the valid agreement, as per contract act, 1872 that states that there must be an offer and there must be an acceptance, but if there is an advertisement that it does not constitute an offer but it constitutes an invitation to offer.  </w:t>
      </w:r>
    </w:p>
    <w:p w14:paraId="2F93F94A" w14:textId="77777777" w:rsidR="00245849" w:rsidRDefault="00245849" w:rsidP="0051700E">
      <w:pPr>
        <w:rPr>
          <w:rFonts w:cs="Times New Roman"/>
          <w:b/>
          <w:bCs/>
          <w:szCs w:val="24"/>
        </w:rPr>
      </w:pPr>
    </w:p>
    <w:p w14:paraId="37DB99BE" w14:textId="46BBD981" w:rsidR="004D4B96" w:rsidRPr="0051700E" w:rsidRDefault="00524C0C" w:rsidP="0051700E">
      <w:pPr>
        <w:rPr>
          <w:rFonts w:cs="Times New Roman"/>
          <w:b/>
          <w:bCs/>
          <w:szCs w:val="24"/>
        </w:rPr>
      </w:pPr>
      <w:r w:rsidRPr="0051700E">
        <w:rPr>
          <w:rFonts w:cs="Times New Roman"/>
          <w:b/>
          <w:bCs/>
          <w:szCs w:val="24"/>
        </w:rPr>
        <w:t>ANALYSIS</w:t>
      </w:r>
      <w:r w:rsidR="004150F2">
        <w:rPr>
          <w:rFonts w:cs="Times New Roman"/>
          <w:b/>
          <w:bCs/>
          <w:szCs w:val="24"/>
        </w:rPr>
        <w:t xml:space="preserve"> OF THE CASE</w:t>
      </w:r>
    </w:p>
    <w:p w14:paraId="7EA5DDD2" w14:textId="77777777" w:rsidR="004D4B96" w:rsidRPr="0051700E" w:rsidRDefault="004D4B96" w:rsidP="0051700E">
      <w:pPr>
        <w:rPr>
          <w:rFonts w:cs="Times New Roman"/>
          <w:szCs w:val="24"/>
        </w:rPr>
      </w:pPr>
      <w:r w:rsidRPr="0051700E">
        <w:rPr>
          <w:rFonts w:cs="Times New Roman"/>
          <w:szCs w:val="24"/>
        </w:rPr>
        <w:t>In the given case law, if there is a reference to Carlill v Carbolic smoke ball co (1893), in which the decision was held an advertisement which was containing the certain types of terms and the conditions to get a reward</w:t>
      </w:r>
      <w:r w:rsidR="008D78B8">
        <w:rPr>
          <w:rFonts w:cs="Times New Roman"/>
          <w:szCs w:val="24"/>
        </w:rPr>
        <w:t xml:space="preserve"> (</w:t>
      </w:r>
      <w:r w:rsidR="008D78B8" w:rsidRPr="00534AEB">
        <w:rPr>
          <w:rFonts w:cs="Times New Roman"/>
          <w:color w:val="222222"/>
          <w:szCs w:val="24"/>
          <w:shd w:val="clear" w:color="auto" w:fill="FFFFFF"/>
        </w:rPr>
        <w:t>Beheshti</w:t>
      </w:r>
      <w:r w:rsidR="008D78B8">
        <w:rPr>
          <w:rFonts w:cs="Times New Roman"/>
          <w:color w:val="222222"/>
          <w:szCs w:val="24"/>
          <w:shd w:val="clear" w:color="auto" w:fill="FFFFFF"/>
        </w:rPr>
        <w:t>, 2018)</w:t>
      </w:r>
      <w:r w:rsidRPr="0051700E">
        <w:rPr>
          <w:rFonts w:cs="Times New Roman"/>
          <w:szCs w:val="24"/>
        </w:rPr>
        <w:t xml:space="preserve"> which has constituted a binding of the unilateral offer that possibly could be accepted by anyone who has performed its terms. </w:t>
      </w:r>
    </w:p>
    <w:p w14:paraId="3C3BAC4A" w14:textId="77777777" w:rsidR="00CF013E" w:rsidRDefault="004D4B96" w:rsidP="0051700E">
      <w:pPr>
        <w:rPr>
          <w:rFonts w:cs="Times New Roman"/>
          <w:szCs w:val="24"/>
        </w:rPr>
      </w:pPr>
      <w:r w:rsidRPr="0051700E">
        <w:rPr>
          <w:rFonts w:cs="Times New Roman"/>
          <w:szCs w:val="24"/>
        </w:rPr>
        <w:t xml:space="preserve">If there is another reference to Partridge v Crittenden (1968), in which the decision was held an advertisement are usually considered as an invitation to the offer. </w:t>
      </w:r>
    </w:p>
    <w:p w14:paraId="584D550B" w14:textId="77777777" w:rsidR="00CF013E" w:rsidRPr="0051700E" w:rsidRDefault="00CF013E" w:rsidP="00CF013E">
      <w:pPr>
        <w:rPr>
          <w:rFonts w:cs="Times New Roman"/>
          <w:szCs w:val="24"/>
        </w:rPr>
      </w:pPr>
      <w:r w:rsidRPr="0051700E">
        <w:rPr>
          <w:rFonts w:cs="Times New Roman"/>
          <w:szCs w:val="24"/>
        </w:rPr>
        <w:t xml:space="preserve">There is offer from the side of Kate, but there was no acceptance from </w:t>
      </w:r>
      <w:r>
        <w:rPr>
          <w:rFonts w:cs="Times New Roman"/>
          <w:szCs w:val="24"/>
        </w:rPr>
        <w:t>Jack</w:t>
      </w:r>
      <w:r w:rsidRPr="0051700E">
        <w:rPr>
          <w:rFonts w:cs="Times New Roman"/>
          <w:szCs w:val="24"/>
        </w:rPr>
        <w:t>’s side. Hence it was not a legal binding contract. And thus,</w:t>
      </w:r>
      <w:r>
        <w:rPr>
          <w:rFonts w:cs="Times New Roman"/>
          <w:szCs w:val="24"/>
        </w:rPr>
        <w:t xml:space="preserve"> (</w:t>
      </w:r>
      <w:r>
        <w:rPr>
          <w:rFonts w:cs="Times New Roman"/>
          <w:color w:val="222222"/>
          <w:szCs w:val="24"/>
          <w:shd w:val="clear" w:color="auto" w:fill="FFFFFF"/>
        </w:rPr>
        <w:t xml:space="preserve">Rowan, 2017) </w:t>
      </w:r>
      <w:r>
        <w:rPr>
          <w:rFonts w:cs="Times New Roman"/>
          <w:szCs w:val="24"/>
        </w:rPr>
        <w:t>Jack</w:t>
      </w:r>
      <w:r w:rsidRPr="0051700E">
        <w:rPr>
          <w:rFonts w:cs="Times New Roman"/>
          <w:szCs w:val="24"/>
        </w:rPr>
        <w:t xml:space="preserve"> does not have any kind of the obligation to revert to all those everyone who reads the letters and replier to him. </w:t>
      </w:r>
    </w:p>
    <w:p w14:paraId="29C46FBF" w14:textId="2F61F889" w:rsidR="004D4B96" w:rsidRDefault="004D4B96" w:rsidP="0051700E">
      <w:pPr>
        <w:rPr>
          <w:rFonts w:cs="Times New Roman"/>
          <w:szCs w:val="24"/>
        </w:rPr>
      </w:pPr>
      <w:r w:rsidRPr="0051700E">
        <w:rPr>
          <w:rFonts w:cs="Times New Roman"/>
          <w:szCs w:val="24"/>
        </w:rPr>
        <w:lastRenderedPageBreak/>
        <w:t xml:space="preserve">So, the advertisements of </w:t>
      </w:r>
      <w:r w:rsidR="003B3425">
        <w:rPr>
          <w:rFonts w:cs="Times New Roman"/>
          <w:szCs w:val="24"/>
        </w:rPr>
        <w:t>Jack</w:t>
      </w:r>
      <w:r w:rsidRPr="0051700E">
        <w:rPr>
          <w:rFonts w:cs="Times New Roman"/>
          <w:szCs w:val="24"/>
        </w:rPr>
        <w:t xml:space="preserve"> were not an offer but was an invitation to offer. </w:t>
      </w:r>
      <w:r w:rsidR="00BA0819" w:rsidRPr="0051700E">
        <w:rPr>
          <w:rFonts w:cs="Times New Roman"/>
          <w:szCs w:val="24"/>
        </w:rPr>
        <w:t xml:space="preserve">And letter from Kate was mere an offer to </w:t>
      </w:r>
      <w:r w:rsidR="003B3425">
        <w:rPr>
          <w:rFonts w:cs="Times New Roman"/>
          <w:szCs w:val="24"/>
        </w:rPr>
        <w:t>Jack</w:t>
      </w:r>
      <w:r w:rsidR="00BA0819" w:rsidRPr="0051700E">
        <w:rPr>
          <w:rFonts w:cs="Times New Roman"/>
          <w:szCs w:val="24"/>
        </w:rPr>
        <w:t xml:space="preserve">, and </w:t>
      </w:r>
      <w:r w:rsidR="003B3425">
        <w:rPr>
          <w:rFonts w:cs="Times New Roman"/>
          <w:szCs w:val="24"/>
        </w:rPr>
        <w:t>Jack</w:t>
      </w:r>
      <w:r w:rsidR="00BA0819" w:rsidRPr="0051700E">
        <w:rPr>
          <w:rFonts w:cs="Times New Roman"/>
          <w:szCs w:val="24"/>
        </w:rPr>
        <w:t xml:space="preserve"> did not reply her, </w:t>
      </w:r>
      <w:r w:rsidR="00894AC8" w:rsidRPr="0051700E">
        <w:rPr>
          <w:rFonts w:cs="Times New Roman"/>
          <w:szCs w:val="24"/>
        </w:rPr>
        <w:t>then it was not a case</w:t>
      </w:r>
      <w:r w:rsidR="004039E8" w:rsidRPr="0051700E">
        <w:rPr>
          <w:rFonts w:cs="Times New Roman"/>
          <w:szCs w:val="24"/>
        </w:rPr>
        <w:t xml:space="preserve"> of legally binding contract between them. </w:t>
      </w:r>
      <w:r w:rsidRPr="0051700E">
        <w:rPr>
          <w:rFonts w:cs="Times New Roman"/>
          <w:szCs w:val="24"/>
        </w:rPr>
        <w:t xml:space="preserve">  </w:t>
      </w:r>
    </w:p>
    <w:p w14:paraId="5C88593D" w14:textId="77777777" w:rsidR="004A4FC7" w:rsidRPr="0051700E" w:rsidRDefault="004A4FC7" w:rsidP="0051700E">
      <w:pPr>
        <w:rPr>
          <w:rFonts w:cs="Times New Roman"/>
          <w:szCs w:val="24"/>
        </w:rPr>
      </w:pPr>
    </w:p>
    <w:p w14:paraId="6FFFC9AD" w14:textId="3AAED5EF" w:rsidR="00524C0C" w:rsidRPr="00245849" w:rsidRDefault="00524C0C" w:rsidP="0051700E">
      <w:pPr>
        <w:rPr>
          <w:rFonts w:cs="Times New Roman"/>
          <w:b/>
          <w:bCs/>
          <w:szCs w:val="24"/>
        </w:rPr>
      </w:pPr>
      <w:r w:rsidRPr="00245849">
        <w:rPr>
          <w:rFonts w:cs="Times New Roman"/>
          <w:b/>
          <w:bCs/>
          <w:szCs w:val="24"/>
        </w:rPr>
        <w:t>CONCLUSION</w:t>
      </w:r>
      <w:r w:rsidR="004150F2" w:rsidRPr="00245849">
        <w:rPr>
          <w:rFonts w:cs="Times New Roman"/>
          <w:b/>
          <w:bCs/>
          <w:szCs w:val="24"/>
        </w:rPr>
        <w:t xml:space="preserve"> OF THE CASE</w:t>
      </w:r>
    </w:p>
    <w:p w14:paraId="42E8E324" w14:textId="567F2172" w:rsidR="009353D1" w:rsidRDefault="00A2788F" w:rsidP="0051700E">
      <w:pPr>
        <w:rPr>
          <w:rFonts w:cs="Times New Roman"/>
          <w:szCs w:val="24"/>
        </w:rPr>
      </w:pPr>
      <w:r w:rsidRPr="0051700E">
        <w:rPr>
          <w:rFonts w:cs="Times New Roman"/>
          <w:szCs w:val="24"/>
        </w:rPr>
        <w:t xml:space="preserve">There is point of validity of the offer and the acceptance, in the given scenario, when </w:t>
      </w:r>
      <w:r w:rsidR="003B3425">
        <w:rPr>
          <w:rFonts w:cs="Times New Roman"/>
          <w:szCs w:val="24"/>
        </w:rPr>
        <w:t>Jack</w:t>
      </w:r>
      <w:r w:rsidRPr="0051700E">
        <w:rPr>
          <w:rFonts w:cs="Times New Roman"/>
          <w:szCs w:val="24"/>
        </w:rPr>
        <w:t xml:space="preserve"> accepts the offer of Logan by replying</w:t>
      </w:r>
      <w:r w:rsidR="0054663E">
        <w:rPr>
          <w:rFonts w:cs="Times New Roman"/>
          <w:szCs w:val="24"/>
        </w:rPr>
        <w:t xml:space="preserve"> (</w:t>
      </w:r>
      <w:r w:rsidR="0054663E">
        <w:rPr>
          <w:rFonts w:cs="Times New Roman"/>
          <w:color w:val="222222"/>
          <w:szCs w:val="24"/>
          <w:shd w:val="clear" w:color="auto" w:fill="FFFFFF"/>
        </w:rPr>
        <w:t>Rowan, 2017)</w:t>
      </w:r>
      <w:r w:rsidRPr="0051700E">
        <w:rPr>
          <w:rFonts w:cs="Times New Roman"/>
          <w:szCs w:val="24"/>
        </w:rPr>
        <w:t xml:space="preserve"> to his letter on agreeing on the terms of Logan. And yes, this is the case when there is an acceptance by the </w:t>
      </w:r>
      <w:r w:rsidR="003B3425">
        <w:rPr>
          <w:rFonts w:cs="Times New Roman"/>
          <w:szCs w:val="24"/>
        </w:rPr>
        <w:t>Jack</w:t>
      </w:r>
      <w:r w:rsidRPr="0051700E">
        <w:rPr>
          <w:rFonts w:cs="Times New Roman"/>
          <w:szCs w:val="24"/>
        </w:rPr>
        <w:t xml:space="preserve"> of the offer made by Logan, but not by Kate.  </w:t>
      </w:r>
    </w:p>
    <w:p w14:paraId="6632FAF0" w14:textId="4CD1B1F0" w:rsidR="00C74708" w:rsidRDefault="00C74708" w:rsidP="0051700E">
      <w:pPr>
        <w:rPr>
          <w:rFonts w:cs="Times New Roman"/>
          <w:szCs w:val="24"/>
        </w:rPr>
      </w:pPr>
    </w:p>
    <w:p w14:paraId="23A41B7B" w14:textId="77777777" w:rsidR="00C74708" w:rsidRPr="0051700E" w:rsidRDefault="00C74708" w:rsidP="0051700E">
      <w:pPr>
        <w:rPr>
          <w:rFonts w:cs="Times New Roman"/>
          <w:szCs w:val="24"/>
        </w:rPr>
      </w:pPr>
    </w:p>
    <w:p w14:paraId="7B5EA821" w14:textId="75D45F36" w:rsidR="003E79C6" w:rsidRDefault="00901002" w:rsidP="00565985">
      <w:pPr>
        <w:pStyle w:val="Heading1"/>
      </w:pPr>
      <w:bookmarkStart w:id="1" w:name="_Toc65866301"/>
      <w:r>
        <w:t xml:space="preserve">ANSWER TO </w:t>
      </w:r>
      <w:r w:rsidR="003E79C6" w:rsidRPr="0051700E">
        <w:t xml:space="preserve">QUESTION NUMBER </w:t>
      </w:r>
      <w:r w:rsidR="0021116A" w:rsidRPr="0051700E">
        <w:t>2</w:t>
      </w:r>
      <w:bookmarkEnd w:id="1"/>
    </w:p>
    <w:p w14:paraId="6F558397" w14:textId="77777777" w:rsidR="004A4FC7" w:rsidRPr="004A4FC7" w:rsidRDefault="004A4FC7" w:rsidP="004A4FC7"/>
    <w:p w14:paraId="53037BB2" w14:textId="4E20A3EE" w:rsidR="00666DC5" w:rsidRPr="0051700E" w:rsidRDefault="00666DC5" w:rsidP="0051700E">
      <w:pPr>
        <w:rPr>
          <w:rFonts w:cs="Times New Roman"/>
          <w:b/>
          <w:bCs/>
          <w:szCs w:val="24"/>
        </w:rPr>
      </w:pPr>
      <w:r w:rsidRPr="0051700E">
        <w:rPr>
          <w:rFonts w:cs="Times New Roman"/>
          <w:b/>
          <w:bCs/>
          <w:szCs w:val="24"/>
        </w:rPr>
        <w:t>ISSUE</w:t>
      </w:r>
      <w:r w:rsidR="004441C9">
        <w:rPr>
          <w:rFonts w:cs="Times New Roman"/>
          <w:b/>
          <w:bCs/>
          <w:szCs w:val="24"/>
        </w:rPr>
        <w:t xml:space="preserve"> OF THE CASE</w:t>
      </w:r>
    </w:p>
    <w:p w14:paraId="47AD484F" w14:textId="77777777" w:rsidR="00D667CE" w:rsidRPr="0051700E" w:rsidRDefault="00D667CE" w:rsidP="0051700E">
      <w:pPr>
        <w:rPr>
          <w:rFonts w:cs="Times New Roman"/>
          <w:szCs w:val="24"/>
        </w:rPr>
      </w:pPr>
      <w:r w:rsidRPr="0051700E">
        <w:rPr>
          <w:rFonts w:cs="Times New Roman"/>
          <w:szCs w:val="24"/>
        </w:rPr>
        <w:t xml:space="preserve">In the given case scenario, </w:t>
      </w:r>
      <w:r w:rsidR="003B3425">
        <w:rPr>
          <w:rFonts w:cs="Times New Roman"/>
          <w:szCs w:val="24"/>
        </w:rPr>
        <w:t>Jack</w:t>
      </w:r>
      <w:r w:rsidRPr="0051700E">
        <w:rPr>
          <w:rFonts w:cs="Times New Roman"/>
          <w:szCs w:val="24"/>
        </w:rPr>
        <w:t xml:space="preserve"> had sent letters to musicians which was considered as an invitation to the offer. When Logan</w:t>
      </w:r>
      <w:r w:rsidR="009353D1">
        <w:rPr>
          <w:rFonts w:cs="Times New Roman"/>
          <w:szCs w:val="24"/>
        </w:rPr>
        <w:t xml:space="preserve"> (</w:t>
      </w:r>
      <w:proofErr w:type="spellStart"/>
      <w:r w:rsidR="009353D1" w:rsidRPr="00534AEB">
        <w:rPr>
          <w:rFonts w:cs="Times New Roman"/>
          <w:color w:val="222222"/>
          <w:szCs w:val="24"/>
          <w:shd w:val="clear" w:color="auto" w:fill="FFFFFF"/>
        </w:rPr>
        <w:t>Varuhas</w:t>
      </w:r>
      <w:proofErr w:type="spellEnd"/>
      <w:r w:rsidR="009353D1">
        <w:rPr>
          <w:rFonts w:cs="Times New Roman"/>
          <w:color w:val="222222"/>
          <w:szCs w:val="24"/>
          <w:shd w:val="clear" w:color="auto" w:fill="FFFFFF"/>
        </w:rPr>
        <w:t>, et al., 2018)</w:t>
      </w:r>
      <w:r w:rsidRPr="0051700E">
        <w:rPr>
          <w:rFonts w:cs="Times New Roman"/>
          <w:szCs w:val="24"/>
        </w:rPr>
        <w:t xml:space="preserve"> received the </w:t>
      </w:r>
      <w:r w:rsidR="003B3425">
        <w:rPr>
          <w:rFonts w:cs="Times New Roman"/>
          <w:szCs w:val="24"/>
        </w:rPr>
        <w:t>Jack</w:t>
      </w:r>
      <w:r w:rsidRPr="0051700E">
        <w:rPr>
          <w:rFonts w:cs="Times New Roman"/>
          <w:szCs w:val="24"/>
        </w:rPr>
        <w:t xml:space="preserve"> invitation to make offer, he replied </w:t>
      </w:r>
      <w:r w:rsidR="003B3425">
        <w:rPr>
          <w:rFonts w:cs="Times New Roman"/>
          <w:szCs w:val="24"/>
        </w:rPr>
        <w:t>Jack</w:t>
      </w:r>
      <w:r w:rsidRPr="0051700E">
        <w:rPr>
          <w:rFonts w:cs="Times New Roman"/>
          <w:szCs w:val="24"/>
        </w:rPr>
        <w:t xml:space="preserve"> through via post that he is willing to perform at the union on 23</w:t>
      </w:r>
      <w:r w:rsidRPr="0051700E">
        <w:rPr>
          <w:rFonts w:cs="Times New Roman"/>
          <w:szCs w:val="24"/>
          <w:vertAlign w:val="superscript"/>
        </w:rPr>
        <w:t>rd</w:t>
      </w:r>
      <w:r w:rsidRPr="0051700E">
        <w:rPr>
          <w:rFonts w:cs="Times New Roman"/>
          <w:szCs w:val="24"/>
        </w:rPr>
        <w:t xml:space="preserve"> of May but his fee was seven hundred fifty euros which was more than </w:t>
      </w:r>
      <w:r w:rsidR="003B3425">
        <w:rPr>
          <w:rFonts w:cs="Times New Roman"/>
          <w:szCs w:val="24"/>
        </w:rPr>
        <w:t>Jack</w:t>
      </w:r>
      <w:r w:rsidR="004F0626">
        <w:rPr>
          <w:rFonts w:cs="Times New Roman"/>
          <w:szCs w:val="24"/>
        </w:rPr>
        <w:t xml:space="preserve"> (</w:t>
      </w:r>
      <w:r w:rsidR="004F0626">
        <w:rPr>
          <w:rFonts w:cs="Times New Roman"/>
          <w:color w:val="222222"/>
          <w:szCs w:val="24"/>
          <w:shd w:val="clear" w:color="auto" w:fill="FFFFFF"/>
        </w:rPr>
        <w:t>Rowan, 2017)</w:t>
      </w:r>
      <w:r w:rsidRPr="0051700E">
        <w:rPr>
          <w:rFonts w:cs="Times New Roman"/>
          <w:szCs w:val="24"/>
        </w:rPr>
        <w:t xml:space="preserve"> has written in the invitation to offer letter. But </w:t>
      </w:r>
      <w:r w:rsidR="003B3425">
        <w:rPr>
          <w:rFonts w:cs="Times New Roman"/>
          <w:szCs w:val="24"/>
        </w:rPr>
        <w:t>Jack</w:t>
      </w:r>
      <w:r w:rsidRPr="0051700E">
        <w:rPr>
          <w:rFonts w:cs="Times New Roman"/>
          <w:szCs w:val="24"/>
        </w:rPr>
        <w:t xml:space="preserve"> replied his letter which would be considered as an acceptance.</w:t>
      </w:r>
    </w:p>
    <w:p w14:paraId="4C6908DE" w14:textId="77777777" w:rsidR="00C74708" w:rsidRDefault="00C74708" w:rsidP="0051700E">
      <w:pPr>
        <w:rPr>
          <w:rFonts w:cs="Times New Roman"/>
          <w:b/>
          <w:bCs/>
          <w:szCs w:val="24"/>
        </w:rPr>
      </w:pPr>
    </w:p>
    <w:p w14:paraId="0C9C9EB8" w14:textId="6379A2D7" w:rsidR="00666DC5" w:rsidRPr="0051700E" w:rsidRDefault="00666DC5" w:rsidP="0051700E">
      <w:pPr>
        <w:rPr>
          <w:rFonts w:cs="Times New Roman"/>
          <w:b/>
          <w:bCs/>
          <w:szCs w:val="24"/>
        </w:rPr>
      </w:pPr>
      <w:r w:rsidRPr="0051700E">
        <w:rPr>
          <w:rFonts w:cs="Times New Roman"/>
          <w:b/>
          <w:bCs/>
          <w:szCs w:val="24"/>
        </w:rPr>
        <w:t xml:space="preserve">RULE </w:t>
      </w:r>
      <w:r w:rsidR="006B78A5">
        <w:rPr>
          <w:rFonts w:cs="Times New Roman"/>
          <w:b/>
          <w:bCs/>
          <w:szCs w:val="24"/>
        </w:rPr>
        <w:t>OF THE LAW</w:t>
      </w:r>
    </w:p>
    <w:p w14:paraId="6F81B203" w14:textId="77777777" w:rsidR="00493031" w:rsidRPr="0051700E" w:rsidRDefault="00493031" w:rsidP="0051700E">
      <w:pPr>
        <w:rPr>
          <w:rFonts w:cs="Times New Roman"/>
          <w:szCs w:val="24"/>
        </w:rPr>
      </w:pPr>
      <w:r w:rsidRPr="0051700E">
        <w:rPr>
          <w:rFonts w:cs="Times New Roman"/>
          <w:szCs w:val="24"/>
        </w:rPr>
        <w:t>The valid contract must legally bound all the parties to perform the requirements of the contract. The contract will be valid when there is offer, acceptance, and the consideration, as well as there is intention of creating a legal relation, as well as the certainty and capacity. If there is an absence of these essential circumstances</w:t>
      </w:r>
      <w:r w:rsidR="008D78B8">
        <w:rPr>
          <w:rFonts w:cs="Times New Roman"/>
          <w:szCs w:val="24"/>
        </w:rPr>
        <w:t xml:space="preserve"> (</w:t>
      </w:r>
      <w:r w:rsidR="008D78B8" w:rsidRPr="00534AEB">
        <w:rPr>
          <w:rFonts w:cs="Times New Roman"/>
          <w:color w:val="222222"/>
          <w:szCs w:val="24"/>
          <w:shd w:val="clear" w:color="auto" w:fill="FFFFFF"/>
        </w:rPr>
        <w:t>Beheshti</w:t>
      </w:r>
      <w:r w:rsidR="008D78B8">
        <w:rPr>
          <w:rFonts w:cs="Times New Roman"/>
          <w:color w:val="222222"/>
          <w:szCs w:val="24"/>
          <w:shd w:val="clear" w:color="auto" w:fill="FFFFFF"/>
        </w:rPr>
        <w:t>, 2018)</w:t>
      </w:r>
      <w:r w:rsidRPr="0051700E">
        <w:rPr>
          <w:rFonts w:cs="Times New Roman"/>
          <w:szCs w:val="24"/>
        </w:rPr>
        <w:t xml:space="preserve"> in the contract, then it would be considered as an invalid contract. So, the essential element of the valid agreement, as per contract act, 1872 that states that there must be an offer and there must be an acceptance. </w:t>
      </w:r>
    </w:p>
    <w:p w14:paraId="542121AD" w14:textId="77777777" w:rsidR="00C74708" w:rsidRDefault="00C74708" w:rsidP="0051700E">
      <w:pPr>
        <w:rPr>
          <w:rFonts w:cs="Times New Roman"/>
          <w:b/>
          <w:bCs/>
          <w:szCs w:val="24"/>
        </w:rPr>
      </w:pPr>
    </w:p>
    <w:p w14:paraId="5D970DA1" w14:textId="748602AA" w:rsidR="00666DC5" w:rsidRPr="0051700E" w:rsidRDefault="00666DC5" w:rsidP="0051700E">
      <w:pPr>
        <w:rPr>
          <w:rFonts w:cs="Times New Roman"/>
          <w:b/>
          <w:bCs/>
          <w:szCs w:val="24"/>
        </w:rPr>
      </w:pPr>
      <w:r w:rsidRPr="0051700E">
        <w:rPr>
          <w:rFonts w:cs="Times New Roman"/>
          <w:b/>
          <w:bCs/>
          <w:szCs w:val="24"/>
        </w:rPr>
        <w:t>ANALYSIS</w:t>
      </w:r>
      <w:r w:rsidR="006B78A5">
        <w:rPr>
          <w:rFonts w:cs="Times New Roman"/>
          <w:b/>
          <w:bCs/>
          <w:szCs w:val="24"/>
        </w:rPr>
        <w:t xml:space="preserve"> OF THE CASE</w:t>
      </w:r>
    </w:p>
    <w:p w14:paraId="06F2D31A" w14:textId="77777777" w:rsidR="008A58A1" w:rsidRPr="0051700E" w:rsidRDefault="008A58A1" w:rsidP="008A58A1">
      <w:pPr>
        <w:rPr>
          <w:rFonts w:cs="Times New Roman"/>
          <w:szCs w:val="24"/>
        </w:rPr>
      </w:pPr>
      <w:r w:rsidRPr="0051700E">
        <w:rPr>
          <w:rFonts w:cs="Times New Roman"/>
          <w:szCs w:val="24"/>
        </w:rPr>
        <w:t xml:space="preserve">In the given case scenario, </w:t>
      </w:r>
      <w:r>
        <w:rPr>
          <w:rFonts w:cs="Times New Roman"/>
          <w:szCs w:val="24"/>
        </w:rPr>
        <w:t>Jack</w:t>
      </w:r>
      <w:r w:rsidRPr="0051700E">
        <w:rPr>
          <w:rFonts w:cs="Times New Roman"/>
          <w:szCs w:val="24"/>
        </w:rPr>
        <w:t xml:space="preserve"> had sent letters to musicians which was considered as an invitation to the offer. When Logan</w:t>
      </w:r>
      <w:r>
        <w:rPr>
          <w:rFonts w:cs="Times New Roman"/>
          <w:szCs w:val="24"/>
        </w:rPr>
        <w:t xml:space="preserve"> (</w:t>
      </w:r>
      <w:proofErr w:type="spellStart"/>
      <w:r w:rsidRPr="00534AEB">
        <w:rPr>
          <w:rFonts w:cs="Times New Roman"/>
          <w:color w:val="222222"/>
          <w:szCs w:val="24"/>
          <w:shd w:val="clear" w:color="auto" w:fill="FFFFFF"/>
        </w:rPr>
        <w:t>Varuhas</w:t>
      </w:r>
      <w:proofErr w:type="spellEnd"/>
      <w:r>
        <w:rPr>
          <w:rFonts w:cs="Times New Roman"/>
          <w:color w:val="222222"/>
          <w:szCs w:val="24"/>
          <w:shd w:val="clear" w:color="auto" w:fill="FFFFFF"/>
        </w:rPr>
        <w:t>, et al., 2018)</w:t>
      </w:r>
      <w:r w:rsidRPr="0051700E">
        <w:rPr>
          <w:rFonts w:cs="Times New Roman"/>
          <w:szCs w:val="24"/>
        </w:rPr>
        <w:t xml:space="preserve"> received the </w:t>
      </w:r>
      <w:r>
        <w:rPr>
          <w:rFonts w:cs="Times New Roman"/>
          <w:szCs w:val="24"/>
        </w:rPr>
        <w:t>Jack</w:t>
      </w:r>
      <w:r w:rsidRPr="0051700E">
        <w:rPr>
          <w:rFonts w:cs="Times New Roman"/>
          <w:szCs w:val="24"/>
        </w:rPr>
        <w:t xml:space="preserve"> invitation to make offer, he replied </w:t>
      </w:r>
      <w:r>
        <w:rPr>
          <w:rFonts w:cs="Times New Roman"/>
          <w:szCs w:val="24"/>
        </w:rPr>
        <w:t>Jack</w:t>
      </w:r>
      <w:r w:rsidRPr="0051700E">
        <w:rPr>
          <w:rFonts w:cs="Times New Roman"/>
          <w:szCs w:val="24"/>
        </w:rPr>
        <w:t xml:space="preserve"> through via post that he is willing to perform at the union on 23</w:t>
      </w:r>
      <w:r w:rsidRPr="0051700E">
        <w:rPr>
          <w:rFonts w:cs="Times New Roman"/>
          <w:szCs w:val="24"/>
          <w:vertAlign w:val="superscript"/>
        </w:rPr>
        <w:t>rd</w:t>
      </w:r>
      <w:r w:rsidRPr="0051700E">
        <w:rPr>
          <w:rFonts w:cs="Times New Roman"/>
          <w:szCs w:val="24"/>
        </w:rPr>
        <w:t xml:space="preserve"> of May but his fee was seven hundred fifty euros which was more than </w:t>
      </w:r>
      <w:r>
        <w:rPr>
          <w:rFonts w:cs="Times New Roman"/>
          <w:szCs w:val="24"/>
        </w:rPr>
        <w:t>Jack (</w:t>
      </w:r>
      <w:r>
        <w:rPr>
          <w:rFonts w:cs="Times New Roman"/>
          <w:color w:val="222222"/>
          <w:szCs w:val="24"/>
          <w:shd w:val="clear" w:color="auto" w:fill="FFFFFF"/>
        </w:rPr>
        <w:t>Rowan, 2017)</w:t>
      </w:r>
      <w:r w:rsidRPr="0051700E">
        <w:rPr>
          <w:rFonts w:cs="Times New Roman"/>
          <w:szCs w:val="24"/>
        </w:rPr>
        <w:t xml:space="preserve"> has written in the invitation to offer letter. But </w:t>
      </w:r>
      <w:r>
        <w:rPr>
          <w:rFonts w:cs="Times New Roman"/>
          <w:szCs w:val="24"/>
        </w:rPr>
        <w:t>Jack</w:t>
      </w:r>
      <w:r w:rsidRPr="0051700E">
        <w:rPr>
          <w:rFonts w:cs="Times New Roman"/>
          <w:szCs w:val="24"/>
        </w:rPr>
        <w:t xml:space="preserve"> replied his letter which would be considered as an acceptance.</w:t>
      </w:r>
    </w:p>
    <w:p w14:paraId="2C99385B" w14:textId="70C26063" w:rsidR="00ED0123" w:rsidRPr="0051700E" w:rsidRDefault="00ED0123" w:rsidP="0051700E">
      <w:pPr>
        <w:rPr>
          <w:rFonts w:cs="Times New Roman"/>
          <w:szCs w:val="24"/>
        </w:rPr>
      </w:pPr>
      <w:r w:rsidRPr="0051700E">
        <w:rPr>
          <w:rFonts w:cs="Times New Roman"/>
          <w:szCs w:val="24"/>
        </w:rPr>
        <w:t xml:space="preserve">Thus, there was a valid contract formed between logan and </w:t>
      </w:r>
      <w:r w:rsidR="003B3425">
        <w:rPr>
          <w:rFonts w:cs="Times New Roman"/>
          <w:szCs w:val="24"/>
        </w:rPr>
        <w:t>Jack</w:t>
      </w:r>
      <w:r w:rsidRPr="0051700E">
        <w:rPr>
          <w:rFonts w:cs="Times New Roman"/>
          <w:szCs w:val="24"/>
        </w:rPr>
        <w:t xml:space="preserve">, as logan has made the offer and </w:t>
      </w:r>
      <w:r w:rsidR="003B3425">
        <w:rPr>
          <w:rFonts w:cs="Times New Roman"/>
          <w:szCs w:val="24"/>
        </w:rPr>
        <w:t>Jack</w:t>
      </w:r>
      <w:r w:rsidRPr="0051700E">
        <w:rPr>
          <w:rFonts w:cs="Times New Roman"/>
          <w:szCs w:val="24"/>
        </w:rPr>
        <w:t xml:space="preserve"> has accepted the same. But there was no mentioning</w:t>
      </w:r>
      <w:r w:rsidR="009353D1">
        <w:rPr>
          <w:rFonts w:cs="Times New Roman"/>
          <w:szCs w:val="24"/>
        </w:rPr>
        <w:t xml:space="preserve"> (</w:t>
      </w:r>
      <w:proofErr w:type="spellStart"/>
      <w:r w:rsidR="009353D1" w:rsidRPr="00534AEB">
        <w:rPr>
          <w:rFonts w:cs="Times New Roman"/>
          <w:color w:val="222222"/>
          <w:szCs w:val="24"/>
          <w:shd w:val="clear" w:color="auto" w:fill="FFFFFF"/>
        </w:rPr>
        <w:t>Varuhas</w:t>
      </w:r>
      <w:proofErr w:type="spellEnd"/>
      <w:r w:rsidR="009353D1">
        <w:rPr>
          <w:rFonts w:cs="Times New Roman"/>
          <w:color w:val="222222"/>
          <w:szCs w:val="24"/>
          <w:shd w:val="clear" w:color="auto" w:fill="FFFFFF"/>
        </w:rPr>
        <w:t xml:space="preserve">, et al., 2018) </w:t>
      </w:r>
      <w:r w:rsidRPr="0051700E">
        <w:rPr>
          <w:rFonts w:cs="Times New Roman"/>
          <w:szCs w:val="24"/>
        </w:rPr>
        <w:t xml:space="preserve">about that Logan would sell his merchandise after the performance, and this clause was never a part of the contract. So, Logan cannot make any kind of the claim for the £500 he would have earned selling merchandise. </w:t>
      </w:r>
    </w:p>
    <w:p w14:paraId="0D13BF79" w14:textId="77777777" w:rsidR="00ED0123" w:rsidRPr="0051700E" w:rsidRDefault="00ED0123" w:rsidP="0051700E">
      <w:pPr>
        <w:rPr>
          <w:rFonts w:cs="Times New Roman"/>
          <w:szCs w:val="24"/>
        </w:rPr>
      </w:pPr>
      <w:r w:rsidRPr="0051700E">
        <w:rPr>
          <w:rFonts w:cs="Times New Roman"/>
          <w:szCs w:val="24"/>
        </w:rPr>
        <w:t xml:space="preserve">This situation is different from the situation of Kate, as Kate has only made an offer to </w:t>
      </w:r>
      <w:r w:rsidR="003B3425">
        <w:rPr>
          <w:rFonts w:cs="Times New Roman"/>
          <w:szCs w:val="24"/>
        </w:rPr>
        <w:t>Jack</w:t>
      </w:r>
      <w:r w:rsidRPr="0051700E">
        <w:rPr>
          <w:rFonts w:cs="Times New Roman"/>
          <w:szCs w:val="24"/>
        </w:rPr>
        <w:t xml:space="preserve"> after receiving the invitation to offer, but there was no acceptance from the side of </w:t>
      </w:r>
      <w:r w:rsidR="003B3425">
        <w:rPr>
          <w:rFonts w:cs="Times New Roman"/>
          <w:szCs w:val="24"/>
        </w:rPr>
        <w:t>Jack</w:t>
      </w:r>
      <w:r w:rsidRPr="0051700E">
        <w:rPr>
          <w:rFonts w:cs="Times New Roman"/>
          <w:szCs w:val="24"/>
        </w:rPr>
        <w:t xml:space="preserve">, thus this does not form the contract between Kate and </w:t>
      </w:r>
      <w:r w:rsidR="003B3425">
        <w:rPr>
          <w:rFonts w:cs="Times New Roman"/>
          <w:szCs w:val="24"/>
        </w:rPr>
        <w:t>Jack</w:t>
      </w:r>
      <w:r w:rsidRPr="0051700E">
        <w:rPr>
          <w:rFonts w:cs="Times New Roman"/>
          <w:szCs w:val="24"/>
        </w:rPr>
        <w:t xml:space="preserve">. </w:t>
      </w:r>
    </w:p>
    <w:p w14:paraId="49A53237" w14:textId="77777777" w:rsidR="00175DFB" w:rsidRPr="0051700E" w:rsidRDefault="00175DFB" w:rsidP="0051700E">
      <w:pPr>
        <w:rPr>
          <w:rFonts w:cs="Times New Roman"/>
          <w:szCs w:val="24"/>
        </w:rPr>
      </w:pPr>
      <w:r w:rsidRPr="0051700E">
        <w:rPr>
          <w:rFonts w:cs="Times New Roman"/>
          <w:szCs w:val="24"/>
        </w:rPr>
        <w:t xml:space="preserve">In reference with the case law Hadley v Baxendale (1854), a breaching party becomes liable for all the losses that the parties in the contract have foreseen, but not for those losses that breaching party has never foreseen or about </w:t>
      </w:r>
      <w:r w:rsidR="00592103">
        <w:rPr>
          <w:rFonts w:cs="Times New Roman"/>
          <w:szCs w:val="24"/>
        </w:rPr>
        <w:t>(</w:t>
      </w:r>
      <w:r w:rsidR="00592103" w:rsidRPr="00534AEB">
        <w:rPr>
          <w:rFonts w:cs="Times New Roman"/>
          <w:color w:val="222222"/>
          <w:szCs w:val="24"/>
          <w:shd w:val="clear" w:color="auto" w:fill="FFFFFF"/>
        </w:rPr>
        <w:t>Beheshti</w:t>
      </w:r>
      <w:r w:rsidR="00592103">
        <w:rPr>
          <w:rFonts w:cs="Times New Roman"/>
          <w:color w:val="222222"/>
          <w:szCs w:val="24"/>
          <w:shd w:val="clear" w:color="auto" w:fill="FFFFFF"/>
        </w:rPr>
        <w:t xml:space="preserve">, 2018) </w:t>
      </w:r>
      <w:r w:rsidRPr="0051700E">
        <w:rPr>
          <w:rFonts w:cs="Times New Roman"/>
          <w:szCs w:val="24"/>
        </w:rPr>
        <w:t xml:space="preserve">which he was having no information. Thus, </w:t>
      </w:r>
      <w:r w:rsidR="003B3425">
        <w:rPr>
          <w:rFonts w:cs="Times New Roman"/>
          <w:szCs w:val="24"/>
        </w:rPr>
        <w:t>Jack</w:t>
      </w:r>
      <w:r w:rsidRPr="0051700E">
        <w:rPr>
          <w:rFonts w:cs="Times New Roman"/>
          <w:szCs w:val="24"/>
        </w:rPr>
        <w:t xml:space="preserve"> is not liable for the loss of five hundred euros, which is being claimed by logan, but he is liable for the loss of seven hundred and fifty euros, which was already discussed in the contract discussed between them.</w:t>
      </w:r>
    </w:p>
    <w:p w14:paraId="5EB2E992" w14:textId="77777777" w:rsidR="00C74708" w:rsidRDefault="00C74708" w:rsidP="0051700E">
      <w:pPr>
        <w:rPr>
          <w:rFonts w:cs="Times New Roman"/>
          <w:b/>
          <w:bCs/>
          <w:szCs w:val="24"/>
        </w:rPr>
      </w:pPr>
    </w:p>
    <w:p w14:paraId="618436BA" w14:textId="1615D5AC" w:rsidR="00666DC5" w:rsidRPr="0051700E" w:rsidRDefault="00666DC5" w:rsidP="0051700E">
      <w:pPr>
        <w:rPr>
          <w:rFonts w:cs="Times New Roman"/>
          <w:b/>
          <w:bCs/>
          <w:szCs w:val="24"/>
        </w:rPr>
      </w:pPr>
      <w:r w:rsidRPr="0051700E">
        <w:rPr>
          <w:rFonts w:cs="Times New Roman"/>
          <w:b/>
          <w:bCs/>
          <w:szCs w:val="24"/>
        </w:rPr>
        <w:t>CONCLUSION</w:t>
      </w:r>
      <w:r w:rsidR="006B78A5">
        <w:rPr>
          <w:rFonts w:cs="Times New Roman"/>
          <w:b/>
          <w:bCs/>
          <w:szCs w:val="24"/>
        </w:rPr>
        <w:t xml:space="preserve"> OF THE CASE</w:t>
      </w:r>
    </w:p>
    <w:p w14:paraId="28347A1A" w14:textId="77777777" w:rsidR="00C90A6B" w:rsidRPr="0051700E" w:rsidRDefault="00112F2C" w:rsidP="0051700E">
      <w:pPr>
        <w:rPr>
          <w:rFonts w:cs="Times New Roman"/>
          <w:szCs w:val="24"/>
        </w:rPr>
      </w:pPr>
      <w:r w:rsidRPr="0051700E">
        <w:rPr>
          <w:rFonts w:cs="Times New Roman"/>
          <w:szCs w:val="24"/>
        </w:rPr>
        <w:t>The acceptance must be communicated to offeror,</w:t>
      </w:r>
      <w:r w:rsidR="00180340" w:rsidRPr="0051700E">
        <w:rPr>
          <w:rFonts w:cs="Times New Roman"/>
          <w:szCs w:val="24"/>
        </w:rPr>
        <w:t xml:space="preserve"> either through post, or letter, or e-mail,</w:t>
      </w:r>
      <w:r w:rsidRPr="0051700E">
        <w:rPr>
          <w:rFonts w:cs="Times New Roman"/>
          <w:szCs w:val="24"/>
        </w:rPr>
        <w:t xml:space="preserve"> and mere silence does not amount to acceptance,</w:t>
      </w:r>
      <w:r w:rsidR="009353D1">
        <w:rPr>
          <w:rFonts w:cs="Times New Roman"/>
          <w:szCs w:val="24"/>
        </w:rPr>
        <w:t xml:space="preserve"> (</w:t>
      </w:r>
      <w:proofErr w:type="spellStart"/>
      <w:r w:rsidR="009353D1" w:rsidRPr="00534AEB">
        <w:rPr>
          <w:rFonts w:cs="Times New Roman"/>
          <w:color w:val="222222"/>
          <w:szCs w:val="24"/>
          <w:shd w:val="clear" w:color="auto" w:fill="FFFFFF"/>
        </w:rPr>
        <w:t>Varuhas</w:t>
      </w:r>
      <w:proofErr w:type="spellEnd"/>
      <w:r w:rsidR="009353D1">
        <w:rPr>
          <w:rFonts w:cs="Times New Roman"/>
          <w:color w:val="222222"/>
          <w:szCs w:val="24"/>
          <w:shd w:val="clear" w:color="auto" w:fill="FFFFFF"/>
        </w:rPr>
        <w:t>, et al., 2018</w:t>
      </w:r>
      <w:r w:rsidR="00B12FA5">
        <w:rPr>
          <w:rFonts w:cs="Times New Roman"/>
          <w:color w:val="222222"/>
          <w:szCs w:val="24"/>
          <w:shd w:val="clear" w:color="auto" w:fill="FFFFFF"/>
        </w:rPr>
        <w:t xml:space="preserve">) </w:t>
      </w:r>
      <w:r w:rsidR="00B12FA5" w:rsidRPr="0051700E">
        <w:rPr>
          <w:rFonts w:cs="Times New Roman"/>
          <w:szCs w:val="24"/>
        </w:rPr>
        <w:t>subject</w:t>
      </w:r>
      <w:r w:rsidRPr="0051700E">
        <w:rPr>
          <w:rFonts w:cs="Times New Roman"/>
          <w:szCs w:val="24"/>
        </w:rPr>
        <w:t xml:space="preserve"> to certain exceptions. </w:t>
      </w:r>
      <w:r w:rsidR="0035513E" w:rsidRPr="0051700E">
        <w:rPr>
          <w:rFonts w:cs="Times New Roman"/>
          <w:szCs w:val="24"/>
        </w:rPr>
        <w:t xml:space="preserve">Further, </w:t>
      </w:r>
      <w:r w:rsidR="003B3425">
        <w:rPr>
          <w:rFonts w:cs="Times New Roman"/>
          <w:szCs w:val="24"/>
        </w:rPr>
        <w:t>Jack</w:t>
      </w:r>
      <w:r w:rsidR="0035513E" w:rsidRPr="0051700E">
        <w:rPr>
          <w:rFonts w:cs="Times New Roman"/>
          <w:szCs w:val="24"/>
        </w:rPr>
        <w:t xml:space="preserve"> is breaching the contract by not letting </w:t>
      </w:r>
      <w:r w:rsidR="006A610F" w:rsidRPr="0051700E">
        <w:rPr>
          <w:rFonts w:cs="Times New Roman"/>
          <w:szCs w:val="24"/>
        </w:rPr>
        <w:t>Logan play</w:t>
      </w:r>
      <w:r w:rsidR="00AE3A3E" w:rsidRPr="0051700E">
        <w:rPr>
          <w:rFonts w:cs="Times New Roman"/>
          <w:szCs w:val="24"/>
        </w:rPr>
        <w:t>.</w:t>
      </w:r>
      <w:r w:rsidR="00422F62" w:rsidRPr="0051700E">
        <w:rPr>
          <w:rFonts w:cs="Times New Roman"/>
          <w:szCs w:val="24"/>
        </w:rPr>
        <w:t xml:space="preserve"> </w:t>
      </w:r>
      <w:r w:rsidR="00316A3C" w:rsidRPr="0051700E">
        <w:rPr>
          <w:rFonts w:cs="Times New Roman"/>
          <w:szCs w:val="24"/>
        </w:rPr>
        <w:t xml:space="preserve"> </w:t>
      </w:r>
      <w:r w:rsidR="000E19CE" w:rsidRPr="0051700E">
        <w:rPr>
          <w:rFonts w:cs="Times New Roman"/>
          <w:szCs w:val="24"/>
        </w:rPr>
        <w:t xml:space="preserve"> </w:t>
      </w:r>
      <w:r w:rsidR="008A058F" w:rsidRPr="0051700E">
        <w:rPr>
          <w:rFonts w:cs="Times New Roman"/>
          <w:szCs w:val="24"/>
        </w:rPr>
        <w:t xml:space="preserve"> </w:t>
      </w:r>
    </w:p>
    <w:p w14:paraId="6716BEB3" w14:textId="77777777" w:rsidR="00C74708" w:rsidRDefault="00C74708" w:rsidP="00565985">
      <w:pPr>
        <w:pStyle w:val="Heading1"/>
      </w:pPr>
    </w:p>
    <w:p w14:paraId="5CB6187D" w14:textId="77777777" w:rsidR="00C74708" w:rsidRDefault="00C74708" w:rsidP="00565985">
      <w:pPr>
        <w:pStyle w:val="Heading1"/>
      </w:pPr>
    </w:p>
    <w:p w14:paraId="003D0CF1" w14:textId="50D649A7" w:rsidR="0021116A" w:rsidRPr="0051700E" w:rsidRDefault="00AF293B" w:rsidP="00565985">
      <w:pPr>
        <w:pStyle w:val="Heading1"/>
      </w:pPr>
      <w:bookmarkStart w:id="2" w:name="_Toc65866302"/>
      <w:r>
        <w:t xml:space="preserve">ANSWER TO </w:t>
      </w:r>
      <w:r w:rsidR="0021116A" w:rsidRPr="0051700E">
        <w:t>QUESTION NUMBER 3</w:t>
      </w:r>
      <w:bookmarkEnd w:id="2"/>
    </w:p>
    <w:p w14:paraId="78C07CA6" w14:textId="2819B01C" w:rsidR="00666DC5" w:rsidRPr="0051700E" w:rsidRDefault="00666DC5" w:rsidP="0051700E">
      <w:pPr>
        <w:rPr>
          <w:rFonts w:cs="Times New Roman"/>
          <w:b/>
          <w:bCs/>
          <w:szCs w:val="24"/>
        </w:rPr>
      </w:pPr>
      <w:r w:rsidRPr="0051700E">
        <w:rPr>
          <w:rFonts w:cs="Times New Roman"/>
          <w:b/>
          <w:bCs/>
          <w:szCs w:val="24"/>
        </w:rPr>
        <w:t>ISSUE</w:t>
      </w:r>
      <w:r w:rsidR="006B6FCE">
        <w:rPr>
          <w:rFonts w:cs="Times New Roman"/>
          <w:b/>
          <w:bCs/>
          <w:szCs w:val="24"/>
        </w:rPr>
        <w:t xml:space="preserve"> OF THE CASE</w:t>
      </w:r>
    </w:p>
    <w:p w14:paraId="0B7AE637" w14:textId="3EA62421" w:rsidR="00D067FA" w:rsidRPr="0051700E" w:rsidRDefault="0047277C" w:rsidP="0051700E">
      <w:pPr>
        <w:rPr>
          <w:rFonts w:cs="Times New Roman"/>
          <w:szCs w:val="24"/>
        </w:rPr>
      </w:pPr>
      <w:r w:rsidRPr="0051700E">
        <w:rPr>
          <w:rFonts w:cs="Times New Roman"/>
          <w:szCs w:val="24"/>
        </w:rPr>
        <w:t xml:space="preserve">As </w:t>
      </w:r>
      <w:r w:rsidR="003B3425">
        <w:rPr>
          <w:rFonts w:cs="Times New Roman"/>
          <w:szCs w:val="24"/>
        </w:rPr>
        <w:t>Jack</w:t>
      </w:r>
      <w:r w:rsidRPr="0051700E">
        <w:rPr>
          <w:rFonts w:cs="Times New Roman"/>
          <w:szCs w:val="24"/>
        </w:rPr>
        <w:t xml:space="preserve"> had forgotten that he has already made the valid contract with Logan, he booked Mason, for playing a three-hour session</w:t>
      </w:r>
      <w:r w:rsidR="009353D1">
        <w:rPr>
          <w:rFonts w:cs="Times New Roman"/>
          <w:szCs w:val="24"/>
        </w:rPr>
        <w:t xml:space="preserve"> (</w:t>
      </w:r>
      <w:proofErr w:type="spellStart"/>
      <w:r w:rsidR="009353D1" w:rsidRPr="00534AEB">
        <w:rPr>
          <w:rFonts w:cs="Times New Roman"/>
          <w:color w:val="222222"/>
          <w:szCs w:val="24"/>
          <w:shd w:val="clear" w:color="auto" w:fill="FFFFFF"/>
        </w:rPr>
        <w:t>Varuhas</w:t>
      </w:r>
      <w:proofErr w:type="spellEnd"/>
      <w:r w:rsidR="009353D1">
        <w:rPr>
          <w:rFonts w:cs="Times New Roman"/>
          <w:color w:val="222222"/>
          <w:szCs w:val="24"/>
          <w:shd w:val="clear" w:color="auto" w:fill="FFFFFF"/>
        </w:rPr>
        <w:t xml:space="preserve">, et al., 2018) </w:t>
      </w:r>
      <w:r w:rsidRPr="0051700E">
        <w:rPr>
          <w:rFonts w:cs="Times New Roman"/>
          <w:szCs w:val="24"/>
        </w:rPr>
        <w:t xml:space="preserve">for around fifteen hundred euros. On the night of the performance, because of the situation occurred between Kate And </w:t>
      </w:r>
      <w:r w:rsidR="003B3425">
        <w:rPr>
          <w:rFonts w:cs="Times New Roman"/>
          <w:szCs w:val="24"/>
        </w:rPr>
        <w:t>Jack</w:t>
      </w:r>
      <w:r w:rsidRPr="0051700E">
        <w:rPr>
          <w:rFonts w:cs="Times New Roman"/>
          <w:szCs w:val="24"/>
        </w:rPr>
        <w:t xml:space="preserve"> and </w:t>
      </w:r>
      <w:r w:rsidR="003B3425">
        <w:rPr>
          <w:rFonts w:cs="Times New Roman"/>
          <w:szCs w:val="24"/>
        </w:rPr>
        <w:t>Jack</w:t>
      </w:r>
      <w:r w:rsidRPr="0051700E">
        <w:rPr>
          <w:rFonts w:cs="Times New Roman"/>
          <w:szCs w:val="24"/>
        </w:rPr>
        <w:t xml:space="preserve"> and Logan, mason played only for two hours instead of three hours</w:t>
      </w:r>
      <w:r w:rsidR="00592103">
        <w:rPr>
          <w:rFonts w:cs="Times New Roman"/>
          <w:szCs w:val="24"/>
        </w:rPr>
        <w:t xml:space="preserve"> (</w:t>
      </w:r>
      <w:r w:rsidR="00592103" w:rsidRPr="00534AEB">
        <w:rPr>
          <w:rFonts w:cs="Times New Roman"/>
          <w:color w:val="222222"/>
          <w:szCs w:val="24"/>
          <w:shd w:val="clear" w:color="auto" w:fill="FFFFFF"/>
        </w:rPr>
        <w:t>Beheshti</w:t>
      </w:r>
      <w:r w:rsidR="00592103">
        <w:rPr>
          <w:rFonts w:cs="Times New Roman"/>
          <w:color w:val="222222"/>
          <w:szCs w:val="24"/>
          <w:shd w:val="clear" w:color="auto" w:fill="FFFFFF"/>
        </w:rPr>
        <w:t>, 2018)</w:t>
      </w:r>
      <w:r w:rsidRPr="0051700E">
        <w:rPr>
          <w:rFonts w:cs="Times New Roman"/>
          <w:szCs w:val="24"/>
        </w:rPr>
        <w:t xml:space="preserve">, because he was much embarrassed out of the situation. Thus, here the contract has not been performed entirely. Mason has part perform his liability as per the made contract between him and </w:t>
      </w:r>
      <w:r w:rsidR="003B3425">
        <w:rPr>
          <w:rFonts w:cs="Times New Roman"/>
          <w:szCs w:val="24"/>
        </w:rPr>
        <w:t>Jack</w:t>
      </w:r>
      <w:r w:rsidRPr="0051700E">
        <w:rPr>
          <w:rFonts w:cs="Times New Roman"/>
          <w:szCs w:val="24"/>
        </w:rPr>
        <w:t xml:space="preserve">. </w:t>
      </w:r>
    </w:p>
    <w:p w14:paraId="04DE93D7" w14:textId="77777777" w:rsidR="0047277C" w:rsidRPr="0051700E" w:rsidRDefault="00D067FA" w:rsidP="0051700E">
      <w:pPr>
        <w:rPr>
          <w:rFonts w:cs="Times New Roman"/>
          <w:szCs w:val="24"/>
        </w:rPr>
      </w:pPr>
      <w:r w:rsidRPr="0051700E">
        <w:rPr>
          <w:rFonts w:cs="Times New Roman"/>
          <w:szCs w:val="24"/>
        </w:rPr>
        <w:t xml:space="preserve">Advise </w:t>
      </w:r>
      <w:r w:rsidR="003B3425">
        <w:rPr>
          <w:rFonts w:cs="Times New Roman"/>
          <w:szCs w:val="24"/>
        </w:rPr>
        <w:t>Jack</w:t>
      </w:r>
      <w:r w:rsidRPr="0051700E">
        <w:rPr>
          <w:rFonts w:cs="Times New Roman"/>
          <w:szCs w:val="24"/>
        </w:rPr>
        <w:t xml:space="preserve"> whether he is legally obliged to pay DJ Mason anything for his performance?</w:t>
      </w:r>
    </w:p>
    <w:p w14:paraId="6427B41E" w14:textId="77777777" w:rsidR="00C74708" w:rsidRDefault="00C74708" w:rsidP="0051700E">
      <w:pPr>
        <w:rPr>
          <w:rFonts w:cs="Times New Roman"/>
          <w:b/>
          <w:bCs/>
          <w:szCs w:val="24"/>
        </w:rPr>
      </w:pPr>
    </w:p>
    <w:p w14:paraId="69DA59FF" w14:textId="3AAB995F" w:rsidR="00666DC5" w:rsidRPr="0051700E" w:rsidRDefault="00666DC5" w:rsidP="0051700E">
      <w:pPr>
        <w:rPr>
          <w:rFonts w:cs="Times New Roman"/>
          <w:b/>
          <w:bCs/>
          <w:szCs w:val="24"/>
        </w:rPr>
      </w:pPr>
      <w:r w:rsidRPr="0051700E">
        <w:rPr>
          <w:rFonts w:cs="Times New Roman"/>
          <w:b/>
          <w:bCs/>
          <w:szCs w:val="24"/>
        </w:rPr>
        <w:t xml:space="preserve">RULE </w:t>
      </w:r>
      <w:r w:rsidR="006B6FCE">
        <w:rPr>
          <w:rFonts w:cs="Times New Roman"/>
          <w:b/>
          <w:bCs/>
          <w:szCs w:val="24"/>
        </w:rPr>
        <w:t xml:space="preserve">OF THE </w:t>
      </w:r>
      <w:r w:rsidR="00DB5DDC">
        <w:rPr>
          <w:rFonts w:cs="Times New Roman"/>
          <w:b/>
          <w:bCs/>
          <w:szCs w:val="24"/>
        </w:rPr>
        <w:t>LAW</w:t>
      </w:r>
    </w:p>
    <w:p w14:paraId="78BB82FF" w14:textId="77777777" w:rsidR="00763DDD" w:rsidRPr="0051700E" w:rsidRDefault="00763DDD" w:rsidP="0051700E">
      <w:pPr>
        <w:rPr>
          <w:rFonts w:cs="Times New Roman"/>
          <w:szCs w:val="24"/>
        </w:rPr>
      </w:pPr>
      <w:r w:rsidRPr="0051700E">
        <w:rPr>
          <w:rFonts w:cs="Times New Roman"/>
          <w:szCs w:val="24"/>
        </w:rPr>
        <w:t xml:space="preserve">As per the contract act, 1872, </w:t>
      </w:r>
      <w:r w:rsidR="00B00AE6" w:rsidRPr="0051700E">
        <w:rPr>
          <w:rFonts w:cs="Times New Roman"/>
          <w:szCs w:val="24"/>
        </w:rPr>
        <w:t>if there is partial performance of the contract</w:t>
      </w:r>
      <w:r w:rsidR="00AE44A4" w:rsidRPr="0051700E">
        <w:rPr>
          <w:rFonts w:cs="Times New Roman"/>
          <w:szCs w:val="24"/>
        </w:rPr>
        <w:t>, the substantial performance of an entire level of the obligation, and further it was held that where there is a substantial performance of the contract has been made, then money must be paid.</w:t>
      </w:r>
      <w:r w:rsidR="003A43F8" w:rsidRPr="0051700E">
        <w:rPr>
          <w:rFonts w:cs="Times New Roman"/>
          <w:szCs w:val="24"/>
        </w:rPr>
        <w:t xml:space="preserve"> This has also stated that employer cannot resist the payment </w:t>
      </w:r>
      <w:r w:rsidR="00B762D6">
        <w:rPr>
          <w:rFonts w:cs="Times New Roman"/>
          <w:szCs w:val="24"/>
        </w:rPr>
        <w:t>(</w:t>
      </w:r>
      <w:proofErr w:type="spellStart"/>
      <w:r w:rsidR="00B762D6" w:rsidRPr="00534AEB">
        <w:rPr>
          <w:rFonts w:cs="Times New Roman"/>
          <w:color w:val="222222"/>
          <w:szCs w:val="24"/>
          <w:shd w:val="clear" w:color="auto" w:fill="FFFFFF"/>
        </w:rPr>
        <w:t>Lookofsky</w:t>
      </w:r>
      <w:proofErr w:type="spellEnd"/>
      <w:r w:rsidR="00B762D6">
        <w:rPr>
          <w:rFonts w:cs="Times New Roman"/>
          <w:color w:val="222222"/>
          <w:szCs w:val="24"/>
          <w:shd w:val="clear" w:color="auto" w:fill="FFFFFF"/>
        </w:rPr>
        <w:t xml:space="preserve">, 2020) </w:t>
      </w:r>
      <w:r w:rsidR="003A43F8" w:rsidRPr="0051700E">
        <w:rPr>
          <w:rFonts w:cs="Times New Roman"/>
          <w:szCs w:val="24"/>
        </w:rPr>
        <w:t>of the performer, until he does not get to know about the reason of the substantial performance of the performer.</w:t>
      </w:r>
      <w:r w:rsidR="00752FD8" w:rsidRPr="0051700E">
        <w:rPr>
          <w:rFonts w:cs="Times New Roman"/>
          <w:szCs w:val="24"/>
        </w:rPr>
        <w:t xml:space="preserve"> The remedies available to</w:t>
      </w:r>
      <w:r w:rsidR="000A4188" w:rsidRPr="0051700E">
        <w:rPr>
          <w:rFonts w:cs="Times New Roman"/>
          <w:szCs w:val="24"/>
        </w:rPr>
        <w:t xml:space="preserve"> aggrieved party</w:t>
      </w:r>
      <w:r w:rsidR="00752FD8" w:rsidRPr="0051700E">
        <w:rPr>
          <w:rFonts w:cs="Times New Roman"/>
          <w:szCs w:val="24"/>
        </w:rPr>
        <w:t xml:space="preserve"> and for which</w:t>
      </w:r>
      <w:r w:rsidR="00DE7A51" w:rsidRPr="0051700E">
        <w:rPr>
          <w:rFonts w:cs="Times New Roman"/>
          <w:szCs w:val="24"/>
        </w:rPr>
        <w:t xml:space="preserve"> the breaching party</w:t>
      </w:r>
      <w:r w:rsidR="00752FD8" w:rsidRPr="0051700E">
        <w:rPr>
          <w:rFonts w:cs="Times New Roman"/>
          <w:szCs w:val="24"/>
        </w:rPr>
        <w:t xml:space="preserve"> is liable, by making the payment of damages, and by making a specified performance as per the contract of duties made between them.</w:t>
      </w:r>
      <w:r w:rsidR="003A43F8" w:rsidRPr="0051700E">
        <w:rPr>
          <w:rFonts w:cs="Times New Roman"/>
          <w:szCs w:val="24"/>
        </w:rPr>
        <w:t xml:space="preserve"> </w:t>
      </w:r>
      <w:r w:rsidR="00B00AE6" w:rsidRPr="0051700E">
        <w:rPr>
          <w:rFonts w:cs="Times New Roman"/>
          <w:szCs w:val="24"/>
        </w:rPr>
        <w:t xml:space="preserve"> </w:t>
      </w:r>
    </w:p>
    <w:p w14:paraId="42CFEDBF" w14:textId="77777777" w:rsidR="00C74708" w:rsidRDefault="00C74708" w:rsidP="0051700E">
      <w:pPr>
        <w:rPr>
          <w:rFonts w:cs="Times New Roman"/>
          <w:b/>
          <w:bCs/>
          <w:szCs w:val="24"/>
        </w:rPr>
      </w:pPr>
    </w:p>
    <w:p w14:paraId="4C9D580A" w14:textId="6235BE3C" w:rsidR="00666DC5" w:rsidRPr="0051700E" w:rsidRDefault="00666DC5" w:rsidP="0051700E">
      <w:pPr>
        <w:rPr>
          <w:rFonts w:cs="Times New Roman"/>
          <w:b/>
          <w:bCs/>
          <w:szCs w:val="24"/>
        </w:rPr>
      </w:pPr>
      <w:r w:rsidRPr="0051700E">
        <w:rPr>
          <w:rFonts w:cs="Times New Roman"/>
          <w:b/>
          <w:bCs/>
          <w:szCs w:val="24"/>
        </w:rPr>
        <w:t>ANALYSIS</w:t>
      </w:r>
      <w:r w:rsidR="006B6FCE" w:rsidRPr="006B6FCE">
        <w:rPr>
          <w:rFonts w:cs="Times New Roman"/>
          <w:b/>
          <w:bCs/>
          <w:szCs w:val="24"/>
        </w:rPr>
        <w:t xml:space="preserve"> </w:t>
      </w:r>
      <w:r w:rsidR="006B6FCE">
        <w:rPr>
          <w:rFonts w:cs="Times New Roman"/>
          <w:b/>
          <w:bCs/>
          <w:szCs w:val="24"/>
        </w:rPr>
        <w:t>OF THE CASE</w:t>
      </w:r>
    </w:p>
    <w:p w14:paraId="4B474495" w14:textId="77777777" w:rsidR="005D7441" w:rsidRPr="0051700E" w:rsidRDefault="005D7441" w:rsidP="0051700E">
      <w:pPr>
        <w:rPr>
          <w:rFonts w:cs="Times New Roman"/>
          <w:szCs w:val="24"/>
        </w:rPr>
      </w:pPr>
      <w:r w:rsidRPr="0051700E">
        <w:rPr>
          <w:rFonts w:cs="Times New Roman"/>
          <w:szCs w:val="24"/>
        </w:rPr>
        <w:t xml:space="preserve">With reference to the case law, Hoenig v Isaacs (1952), is concern regarding the substantial performance of an entire level of the obligation, and further it was held that where there is a substantial performance of the contract has been made, then money must be paid. Therefore, yes </w:t>
      </w:r>
      <w:r w:rsidR="003B3425">
        <w:rPr>
          <w:rFonts w:cs="Times New Roman"/>
          <w:szCs w:val="24"/>
        </w:rPr>
        <w:t>Jack</w:t>
      </w:r>
      <w:r w:rsidRPr="0051700E">
        <w:rPr>
          <w:rFonts w:cs="Times New Roman"/>
          <w:szCs w:val="24"/>
        </w:rPr>
        <w:t xml:space="preserve"> is legally obliged to pay DJ Mason</w:t>
      </w:r>
      <w:r w:rsidR="001F26E6">
        <w:rPr>
          <w:rFonts w:cs="Times New Roman"/>
          <w:szCs w:val="24"/>
        </w:rPr>
        <w:t xml:space="preserve"> (</w:t>
      </w:r>
      <w:r w:rsidR="001F26E6" w:rsidRPr="00534AEB">
        <w:rPr>
          <w:rFonts w:cs="Times New Roman"/>
          <w:color w:val="222222"/>
          <w:szCs w:val="24"/>
          <w:shd w:val="clear" w:color="auto" w:fill="FFFFFF"/>
        </w:rPr>
        <w:t>Beheshti</w:t>
      </w:r>
      <w:r w:rsidR="001F26E6">
        <w:rPr>
          <w:rFonts w:cs="Times New Roman"/>
          <w:color w:val="222222"/>
          <w:szCs w:val="24"/>
          <w:shd w:val="clear" w:color="auto" w:fill="FFFFFF"/>
        </w:rPr>
        <w:t>, 2018)</w:t>
      </w:r>
      <w:r w:rsidRPr="0051700E">
        <w:rPr>
          <w:rFonts w:cs="Times New Roman"/>
          <w:szCs w:val="24"/>
        </w:rPr>
        <w:t xml:space="preserve"> anything for his performance </w:t>
      </w:r>
      <w:r w:rsidRPr="0051700E">
        <w:rPr>
          <w:rFonts w:cs="Times New Roman"/>
          <w:szCs w:val="24"/>
        </w:rPr>
        <w:lastRenderedPageBreak/>
        <w:t xml:space="preserve">because employer cannot resist the payment of the performer, until he does not get to know about the reason of the substantial performance of the performer. </w:t>
      </w:r>
    </w:p>
    <w:p w14:paraId="081EF6E0" w14:textId="07F8D9A6" w:rsidR="00744DA4" w:rsidRPr="0051700E" w:rsidRDefault="00744DA4" w:rsidP="0051700E">
      <w:pPr>
        <w:rPr>
          <w:rFonts w:cs="Times New Roman"/>
          <w:szCs w:val="24"/>
        </w:rPr>
      </w:pPr>
      <w:r w:rsidRPr="0051700E">
        <w:rPr>
          <w:rFonts w:cs="Times New Roman"/>
          <w:szCs w:val="24"/>
        </w:rPr>
        <w:t xml:space="preserve">Here in the case of the contract between mason and </w:t>
      </w:r>
      <w:r w:rsidR="003B3425">
        <w:rPr>
          <w:rFonts w:cs="Times New Roman"/>
          <w:szCs w:val="24"/>
        </w:rPr>
        <w:t>Jack</w:t>
      </w:r>
      <w:r w:rsidRPr="0051700E">
        <w:rPr>
          <w:rFonts w:cs="Times New Roman"/>
          <w:szCs w:val="24"/>
        </w:rPr>
        <w:t>, there is a</w:t>
      </w:r>
      <w:r w:rsidR="00DE6314">
        <w:rPr>
          <w:rFonts w:cs="Times New Roman"/>
          <w:szCs w:val="24"/>
        </w:rPr>
        <w:t>n</w:t>
      </w:r>
      <w:r w:rsidRPr="0051700E">
        <w:rPr>
          <w:rFonts w:cs="Times New Roman"/>
          <w:szCs w:val="24"/>
        </w:rPr>
        <w:t xml:space="preserve"> event of partial breach, and the non-breaching parties that is </w:t>
      </w:r>
      <w:r w:rsidR="003B3425">
        <w:rPr>
          <w:rFonts w:cs="Times New Roman"/>
          <w:szCs w:val="24"/>
        </w:rPr>
        <w:t>Jack</w:t>
      </w:r>
      <w:r w:rsidRPr="0051700E">
        <w:rPr>
          <w:rFonts w:cs="Times New Roman"/>
          <w:szCs w:val="24"/>
        </w:rPr>
        <w:t xml:space="preserve">, might demand remedy from the breaching party who is Mason. The remedies available to </w:t>
      </w:r>
      <w:r w:rsidR="003B3425">
        <w:rPr>
          <w:rFonts w:cs="Times New Roman"/>
          <w:szCs w:val="24"/>
        </w:rPr>
        <w:t>Jack</w:t>
      </w:r>
      <w:r w:rsidR="005442A3">
        <w:rPr>
          <w:rFonts w:cs="Times New Roman"/>
          <w:szCs w:val="24"/>
        </w:rPr>
        <w:t xml:space="preserve"> (</w:t>
      </w:r>
      <w:r w:rsidR="005442A3" w:rsidRPr="00534AEB">
        <w:rPr>
          <w:rFonts w:cs="Times New Roman"/>
          <w:color w:val="222222"/>
          <w:szCs w:val="24"/>
          <w:shd w:val="clear" w:color="auto" w:fill="FFFFFF"/>
        </w:rPr>
        <w:t>Andrews</w:t>
      </w:r>
      <w:r w:rsidR="005442A3">
        <w:rPr>
          <w:rFonts w:cs="Times New Roman"/>
          <w:color w:val="222222"/>
          <w:szCs w:val="24"/>
          <w:shd w:val="clear" w:color="auto" w:fill="FFFFFF"/>
        </w:rPr>
        <w:t>, et al., 2017)</w:t>
      </w:r>
      <w:r w:rsidRPr="0051700E">
        <w:rPr>
          <w:rFonts w:cs="Times New Roman"/>
          <w:szCs w:val="24"/>
        </w:rPr>
        <w:t xml:space="preserve"> and for which Mason is liable, by making the payment of damages, and by making a specified performance as per the contract of duties made between them. Hence, </w:t>
      </w:r>
      <w:r w:rsidR="003B3425">
        <w:rPr>
          <w:rFonts w:cs="Times New Roman"/>
          <w:szCs w:val="24"/>
        </w:rPr>
        <w:t>Jack</w:t>
      </w:r>
      <w:r w:rsidRPr="0051700E">
        <w:rPr>
          <w:rFonts w:cs="Times New Roman"/>
          <w:szCs w:val="24"/>
        </w:rPr>
        <w:t xml:space="preserve"> is legally obliged to pay Mason for his partial performance but might not be the full amount.     </w:t>
      </w:r>
    </w:p>
    <w:p w14:paraId="6A6AD758" w14:textId="77777777" w:rsidR="00C74708" w:rsidRDefault="00C74708" w:rsidP="0051700E">
      <w:pPr>
        <w:rPr>
          <w:rFonts w:cs="Times New Roman"/>
          <w:b/>
          <w:bCs/>
          <w:szCs w:val="24"/>
        </w:rPr>
      </w:pPr>
    </w:p>
    <w:p w14:paraId="26F1B4AF" w14:textId="3DE08C15" w:rsidR="00666DC5" w:rsidRPr="0051700E" w:rsidRDefault="00666DC5" w:rsidP="0051700E">
      <w:pPr>
        <w:rPr>
          <w:rFonts w:cs="Times New Roman"/>
          <w:b/>
          <w:bCs/>
          <w:szCs w:val="24"/>
        </w:rPr>
      </w:pPr>
      <w:r w:rsidRPr="0051700E">
        <w:rPr>
          <w:rFonts w:cs="Times New Roman"/>
          <w:b/>
          <w:bCs/>
          <w:szCs w:val="24"/>
        </w:rPr>
        <w:t>CONCLUSION</w:t>
      </w:r>
      <w:r w:rsidR="006B6FCE">
        <w:rPr>
          <w:rFonts w:cs="Times New Roman"/>
          <w:b/>
          <w:bCs/>
          <w:szCs w:val="24"/>
        </w:rPr>
        <w:t xml:space="preserve"> OF THE CASE</w:t>
      </w:r>
    </w:p>
    <w:p w14:paraId="21AD7817" w14:textId="77777777" w:rsidR="00DD268F" w:rsidRPr="0051700E" w:rsidRDefault="00E83F61" w:rsidP="0051700E">
      <w:pPr>
        <w:rPr>
          <w:rFonts w:cs="Times New Roman"/>
          <w:szCs w:val="24"/>
        </w:rPr>
      </w:pPr>
      <w:r w:rsidRPr="0051700E">
        <w:rPr>
          <w:rFonts w:cs="Times New Roman"/>
          <w:szCs w:val="24"/>
        </w:rPr>
        <w:t xml:space="preserve">It is here by concluded that </w:t>
      </w:r>
      <w:r w:rsidR="003B3425">
        <w:rPr>
          <w:rFonts w:cs="Times New Roman"/>
          <w:szCs w:val="24"/>
        </w:rPr>
        <w:t>Jack</w:t>
      </w:r>
      <w:r w:rsidR="00FA28E1" w:rsidRPr="0051700E">
        <w:rPr>
          <w:rFonts w:cs="Times New Roman"/>
          <w:szCs w:val="24"/>
        </w:rPr>
        <w:t xml:space="preserve"> is legally obliged to pay DJ Mason </w:t>
      </w:r>
      <w:r w:rsidR="00C6195F" w:rsidRPr="0051700E">
        <w:rPr>
          <w:rFonts w:cs="Times New Roman"/>
          <w:szCs w:val="24"/>
        </w:rPr>
        <w:t>something</w:t>
      </w:r>
      <w:r w:rsidR="00FA28E1" w:rsidRPr="0051700E">
        <w:rPr>
          <w:rFonts w:cs="Times New Roman"/>
          <w:szCs w:val="24"/>
        </w:rPr>
        <w:t xml:space="preserve"> for his performance</w:t>
      </w:r>
      <w:r w:rsidR="00C6195F" w:rsidRPr="0051700E">
        <w:rPr>
          <w:rFonts w:cs="Times New Roman"/>
          <w:szCs w:val="24"/>
        </w:rPr>
        <w:t xml:space="preserve">. </w:t>
      </w:r>
    </w:p>
    <w:p w14:paraId="1CBD469A" w14:textId="77777777" w:rsidR="00C74708" w:rsidRDefault="00C74708" w:rsidP="00565985">
      <w:pPr>
        <w:pStyle w:val="Heading1"/>
      </w:pPr>
    </w:p>
    <w:p w14:paraId="4DC523D8" w14:textId="77777777" w:rsidR="00C74708" w:rsidRDefault="00C74708" w:rsidP="00565985">
      <w:pPr>
        <w:pStyle w:val="Heading1"/>
      </w:pPr>
    </w:p>
    <w:p w14:paraId="6BE7F3AA" w14:textId="77777777" w:rsidR="00C74708" w:rsidRDefault="00C74708" w:rsidP="00565985">
      <w:pPr>
        <w:pStyle w:val="Heading1"/>
      </w:pPr>
    </w:p>
    <w:p w14:paraId="16E4CE05" w14:textId="16E9C61F" w:rsidR="0021116A" w:rsidRPr="0051700E" w:rsidRDefault="0042277D" w:rsidP="00565985">
      <w:pPr>
        <w:pStyle w:val="Heading1"/>
      </w:pPr>
      <w:bookmarkStart w:id="3" w:name="_Toc65866303"/>
      <w:r>
        <w:t xml:space="preserve">ANSWER TO </w:t>
      </w:r>
      <w:r w:rsidR="0021116A" w:rsidRPr="0051700E">
        <w:t>QUESTION NUMBER 4</w:t>
      </w:r>
      <w:bookmarkEnd w:id="3"/>
    </w:p>
    <w:p w14:paraId="2D29B61C" w14:textId="77777777" w:rsidR="00C74708" w:rsidRDefault="00C74708" w:rsidP="0051700E">
      <w:pPr>
        <w:rPr>
          <w:rFonts w:cs="Times New Roman"/>
          <w:b/>
          <w:bCs/>
          <w:szCs w:val="24"/>
        </w:rPr>
      </w:pPr>
    </w:p>
    <w:p w14:paraId="37E6048F" w14:textId="1FD44361" w:rsidR="00666DC5" w:rsidRPr="0051700E" w:rsidRDefault="00666DC5" w:rsidP="0051700E">
      <w:pPr>
        <w:rPr>
          <w:rFonts w:cs="Times New Roman"/>
          <w:b/>
          <w:bCs/>
          <w:szCs w:val="24"/>
        </w:rPr>
      </w:pPr>
      <w:r w:rsidRPr="0051700E">
        <w:rPr>
          <w:rFonts w:cs="Times New Roman"/>
          <w:b/>
          <w:bCs/>
          <w:szCs w:val="24"/>
        </w:rPr>
        <w:t>ISSUE</w:t>
      </w:r>
      <w:r w:rsidR="00EF0211">
        <w:rPr>
          <w:rFonts w:cs="Times New Roman"/>
          <w:b/>
          <w:bCs/>
          <w:szCs w:val="24"/>
        </w:rPr>
        <w:t xml:space="preserve"> OF THE CASE</w:t>
      </w:r>
    </w:p>
    <w:p w14:paraId="0E49B44C" w14:textId="77777777" w:rsidR="00405E19" w:rsidRPr="0051700E" w:rsidRDefault="00405E19" w:rsidP="0051700E">
      <w:pPr>
        <w:rPr>
          <w:rFonts w:cs="Times New Roman"/>
          <w:szCs w:val="24"/>
        </w:rPr>
      </w:pPr>
      <w:r w:rsidRPr="0051700E">
        <w:rPr>
          <w:rFonts w:cs="Times New Roman"/>
          <w:szCs w:val="24"/>
        </w:rPr>
        <w:t>In the case or in given scenario, when Mason</w:t>
      </w:r>
      <w:r w:rsidR="00B762D6">
        <w:rPr>
          <w:rFonts w:cs="Times New Roman"/>
          <w:szCs w:val="24"/>
        </w:rPr>
        <w:t xml:space="preserve"> (</w:t>
      </w:r>
      <w:proofErr w:type="spellStart"/>
      <w:r w:rsidR="00B762D6" w:rsidRPr="00534AEB">
        <w:rPr>
          <w:rFonts w:cs="Times New Roman"/>
          <w:color w:val="222222"/>
          <w:szCs w:val="24"/>
          <w:shd w:val="clear" w:color="auto" w:fill="FFFFFF"/>
        </w:rPr>
        <w:t>Lookofsky</w:t>
      </w:r>
      <w:proofErr w:type="spellEnd"/>
      <w:r w:rsidR="00B762D6">
        <w:rPr>
          <w:rFonts w:cs="Times New Roman"/>
          <w:color w:val="222222"/>
          <w:szCs w:val="24"/>
          <w:shd w:val="clear" w:color="auto" w:fill="FFFFFF"/>
        </w:rPr>
        <w:t>, 2020)</w:t>
      </w:r>
      <w:r w:rsidRPr="0051700E">
        <w:rPr>
          <w:rFonts w:cs="Times New Roman"/>
          <w:szCs w:val="24"/>
        </w:rPr>
        <w:t xml:space="preserve"> left after giving partial performance of his part of the contract between him and </w:t>
      </w:r>
      <w:r w:rsidR="003B3425">
        <w:rPr>
          <w:rFonts w:cs="Times New Roman"/>
          <w:szCs w:val="24"/>
        </w:rPr>
        <w:t>Jack</w:t>
      </w:r>
      <w:r w:rsidRPr="0051700E">
        <w:rPr>
          <w:rFonts w:cs="Times New Roman"/>
          <w:szCs w:val="24"/>
        </w:rPr>
        <w:t xml:space="preserve">. Nell was there to perform her regular stand comedy routine as asked by </w:t>
      </w:r>
      <w:r w:rsidR="003B3425">
        <w:rPr>
          <w:rFonts w:cs="Times New Roman"/>
          <w:szCs w:val="24"/>
        </w:rPr>
        <w:t>Jack</w:t>
      </w:r>
      <w:r w:rsidRPr="0051700E">
        <w:rPr>
          <w:rFonts w:cs="Times New Roman"/>
          <w:szCs w:val="24"/>
        </w:rPr>
        <w:t>,</w:t>
      </w:r>
      <w:r w:rsidR="0028689C">
        <w:rPr>
          <w:rFonts w:cs="Times New Roman"/>
          <w:szCs w:val="24"/>
        </w:rPr>
        <w:t xml:space="preserve"> (</w:t>
      </w:r>
      <w:r w:rsidR="0028689C" w:rsidRPr="00534AEB">
        <w:rPr>
          <w:rFonts w:cs="Times New Roman"/>
          <w:color w:val="222222"/>
          <w:szCs w:val="24"/>
          <w:shd w:val="clear" w:color="auto" w:fill="FFFFFF"/>
        </w:rPr>
        <w:t>Andrews</w:t>
      </w:r>
      <w:r w:rsidR="0028689C">
        <w:rPr>
          <w:rFonts w:cs="Times New Roman"/>
          <w:color w:val="222222"/>
          <w:szCs w:val="24"/>
          <w:shd w:val="clear" w:color="auto" w:fill="FFFFFF"/>
        </w:rPr>
        <w:t>, et al., 2017)</w:t>
      </w:r>
      <w:r w:rsidRPr="0051700E">
        <w:rPr>
          <w:rFonts w:cs="Times New Roman"/>
          <w:szCs w:val="24"/>
        </w:rPr>
        <w:t xml:space="preserve"> and </w:t>
      </w:r>
      <w:r w:rsidR="003B3425">
        <w:rPr>
          <w:rFonts w:cs="Times New Roman"/>
          <w:szCs w:val="24"/>
        </w:rPr>
        <w:t>Jack</w:t>
      </w:r>
      <w:r w:rsidRPr="0051700E">
        <w:rPr>
          <w:rFonts w:cs="Times New Roman"/>
          <w:szCs w:val="24"/>
        </w:rPr>
        <w:t xml:space="preserve"> decided to pay her two hundred and fifty euros in return.</w:t>
      </w:r>
    </w:p>
    <w:p w14:paraId="3C9692FD" w14:textId="77777777" w:rsidR="005E7377" w:rsidRPr="0051700E" w:rsidRDefault="005E7377" w:rsidP="0051700E">
      <w:pPr>
        <w:rPr>
          <w:rFonts w:cs="Times New Roman"/>
          <w:szCs w:val="24"/>
        </w:rPr>
      </w:pPr>
      <w:r w:rsidRPr="0051700E">
        <w:rPr>
          <w:rFonts w:cs="Times New Roman"/>
          <w:szCs w:val="24"/>
        </w:rPr>
        <w:t xml:space="preserve">Advise Nell whether her agreement with </w:t>
      </w:r>
      <w:r w:rsidR="003B3425">
        <w:rPr>
          <w:rFonts w:cs="Times New Roman"/>
          <w:szCs w:val="24"/>
        </w:rPr>
        <w:t>Jack</w:t>
      </w:r>
      <w:r w:rsidRPr="0051700E">
        <w:rPr>
          <w:rFonts w:cs="Times New Roman"/>
          <w:szCs w:val="24"/>
        </w:rPr>
        <w:t xml:space="preserve"> was intended to create legal relations?</w:t>
      </w:r>
    </w:p>
    <w:p w14:paraId="7E507E5E" w14:textId="77777777" w:rsidR="00C74708" w:rsidRDefault="00C74708" w:rsidP="0051700E">
      <w:pPr>
        <w:rPr>
          <w:rFonts w:cs="Times New Roman"/>
          <w:b/>
          <w:bCs/>
          <w:szCs w:val="24"/>
        </w:rPr>
      </w:pPr>
    </w:p>
    <w:p w14:paraId="7791C368" w14:textId="343C09CB" w:rsidR="00666DC5" w:rsidRPr="0051700E" w:rsidRDefault="00666DC5" w:rsidP="0051700E">
      <w:pPr>
        <w:rPr>
          <w:rFonts w:cs="Times New Roman"/>
          <w:b/>
          <w:bCs/>
          <w:szCs w:val="24"/>
        </w:rPr>
      </w:pPr>
      <w:r w:rsidRPr="0051700E">
        <w:rPr>
          <w:rFonts w:cs="Times New Roman"/>
          <w:b/>
          <w:bCs/>
          <w:szCs w:val="24"/>
        </w:rPr>
        <w:t xml:space="preserve">RULE </w:t>
      </w:r>
      <w:r w:rsidR="00D9463C">
        <w:rPr>
          <w:rFonts w:cs="Times New Roman"/>
          <w:b/>
          <w:bCs/>
          <w:szCs w:val="24"/>
        </w:rPr>
        <w:t>OF THE LA</w:t>
      </w:r>
      <w:r w:rsidR="004A4FC7">
        <w:rPr>
          <w:rFonts w:cs="Times New Roman"/>
          <w:b/>
          <w:bCs/>
          <w:szCs w:val="24"/>
        </w:rPr>
        <w:t>W</w:t>
      </w:r>
    </w:p>
    <w:p w14:paraId="2E026245" w14:textId="77777777" w:rsidR="005E232A" w:rsidRPr="0051700E" w:rsidRDefault="005E232A" w:rsidP="0051700E">
      <w:pPr>
        <w:rPr>
          <w:rFonts w:cs="Times New Roman"/>
          <w:szCs w:val="24"/>
        </w:rPr>
      </w:pPr>
      <w:r w:rsidRPr="0051700E">
        <w:rPr>
          <w:rFonts w:cs="Times New Roman"/>
          <w:szCs w:val="24"/>
        </w:rPr>
        <w:lastRenderedPageBreak/>
        <w:t>With the reference to some relevant law</w:t>
      </w:r>
      <w:r w:rsidR="00FF2D8B">
        <w:rPr>
          <w:rFonts w:cs="Times New Roman"/>
          <w:szCs w:val="24"/>
        </w:rPr>
        <w:t xml:space="preserve"> (</w:t>
      </w:r>
      <w:proofErr w:type="spellStart"/>
      <w:r w:rsidR="00FF2D8B" w:rsidRPr="00534AEB">
        <w:rPr>
          <w:rFonts w:cs="Times New Roman"/>
          <w:color w:val="222222"/>
          <w:szCs w:val="24"/>
          <w:shd w:val="clear" w:color="auto" w:fill="FFFFFF"/>
        </w:rPr>
        <w:t>Varuhas</w:t>
      </w:r>
      <w:proofErr w:type="spellEnd"/>
      <w:r w:rsidR="00FF2D8B">
        <w:rPr>
          <w:rFonts w:cs="Times New Roman"/>
          <w:color w:val="222222"/>
          <w:szCs w:val="24"/>
          <w:shd w:val="clear" w:color="auto" w:fill="FFFFFF"/>
        </w:rPr>
        <w:t>, et al., 2018</w:t>
      </w:r>
      <w:proofErr w:type="gramStart"/>
      <w:r w:rsidR="00FF2D8B">
        <w:rPr>
          <w:rFonts w:cs="Times New Roman"/>
          <w:color w:val="222222"/>
          <w:szCs w:val="24"/>
          <w:shd w:val="clear" w:color="auto" w:fill="FFFFFF"/>
        </w:rPr>
        <w:t xml:space="preserve">) </w:t>
      </w:r>
      <w:r w:rsidRPr="0051700E">
        <w:rPr>
          <w:rFonts w:cs="Times New Roman"/>
          <w:szCs w:val="24"/>
        </w:rPr>
        <w:t>,</w:t>
      </w:r>
      <w:proofErr w:type="gramEnd"/>
      <w:r w:rsidRPr="0051700E">
        <w:rPr>
          <w:rFonts w:cs="Times New Roman"/>
          <w:szCs w:val="24"/>
        </w:rPr>
        <w:t xml:space="preserve"> the social agreement is the agreement which are made between the friends, but these agreements do not have an intention of being enforceable. </w:t>
      </w:r>
    </w:p>
    <w:p w14:paraId="2C80C3B7" w14:textId="77777777" w:rsidR="005E232A" w:rsidRPr="0051700E" w:rsidRDefault="005E232A" w:rsidP="0051700E">
      <w:pPr>
        <w:rPr>
          <w:rFonts w:cs="Times New Roman"/>
          <w:szCs w:val="24"/>
        </w:rPr>
      </w:pPr>
      <w:r w:rsidRPr="0051700E">
        <w:rPr>
          <w:rFonts w:cs="Times New Roman"/>
          <w:szCs w:val="24"/>
        </w:rPr>
        <w:t>Where these types of the contracts which are having a social nature, the law is assumed here that both the parties have never made intention about being their agreement to be legally binded. There are major of domestic</w:t>
      </w:r>
      <w:r w:rsidR="00B762D6">
        <w:rPr>
          <w:rFonts w:cs="Times New Roman"/>
          <w:szCs w:val="24"/>
        </w:rPr>
        <w:t xml:space="preserve"> (</w:t>
      </w:r>
      <w:proofErr w:type="spellStart"/>
      <w:r w:rsidR="00B762D6" w:rsidRPr="00534AEB">
        <w:rPr>
          <w:rFonts w:cs="Times New Roman"/>
          <w:color w:val="222222"/>
          <w:szCs w:val="24"/>
          <w:shd w:val="clear" w:color="auto" w:fill="FFFFFF"/>
        </w:rPr>
        <w:t>Lookofsky</w:t>
      </w:r>
      <w:proofErr w:type="spellEnd"/>
      <w:r w:rsidR="00B762D6">
        <w:rPr>
          <w:rFonts w:cs="Times New Roman"/>
          <w:color w:val="222222"/>
          <w:szCs w:val="24"/>
          <w:shd w:val="clear" w:color="auto" w:fill="FFFFFF"/>
        </w:rPr>
        <w:t>, 2020)</w:t>
      </w:r>
      <w:r w:rsidRPr="0051700E">
        <w:rPr>
          <w:rFonts w:cs="Times New Roman"/>
          <w:szCs w:val="24"/>
        </w:rPr>
        <w:t xml:space="preserve"> as well as social agreements, which are not considered as quite serious, but they are ought to give rise to various legal obligations. </w:t>
      </w:r>
    </w:p>
    <w:p w14:paraId="1676AE8C" w14:textId="77777777" w:rsidR="00C74708" w:rsidRDefault="00C74708" w:rsidP="0051700E">
      <w:pPr>
        <w:rPr>
          <w:rFonts w:cs="Times New Roman"/>
          <w:b/>
          <w:bCs/>
          <w:szCs w:val="24"/>
        </w:rPr>
      </w:pPr>
    </w:p>
    <w:p w14:paraId="62E1045E" w14:textId="710CE33E" w:rsidR="00666DC5" w:rsidRPr="0051700E" w:rsidRDefault="00666DC5" w:rsidP="0051700E">
      <w:pPr>
        <w:rPr>
          <w:rFonts w:cs="Times New Roman"/>
          <w:b/>
          <w:bCs/>
          <w:szCs w:val="24"/>
        </w:rPr>
      </w:pPr>
      <w:r w:rsidRPr="0051700E">
        <w:rPr>
          <w:rFonts w:cs="Times New Roman"/>
          <w:b/>
          <w:bCs/>
          <w:szCs w:val="24"/>
        </w:rPr>
        <w:t>ANALYSIS</w:t>
      </w:r>
      <w:r w:rsidR="00D9463C">
        <w:rPr>
          <w:rFonts w:cs="Times New Roman"/>
          <w:b/>
          <w:bCs/>
          <w:szCs w:val="24"/>
        </w:rPr>
        <w:t xml:space="preserve"> OF THE CASE</w:t>
      </w:r>
    </w:p>
    <w:p w14:paraId="6D716F86" w14:textId="13C6223D" w:rsidR="008573A3" w:rsidRPr="0051700E" w:rsidRDefault="008573A3" w:rsidP="0051700E">
      <w:pPr>
        <w:rPr>
          <w:rFonts w:cs="Times New Roman"/>
          <w:szCs w:val="24"/>
        </w:rPr>
      </w:pPr>
      <w:r w:rsidRPr="0051700E">
        <w:rPr>
          <w:rFonts w:cs="Times New Roman"/>
          <w:szCs w:val="24"/>
        </w:rPr>
        <w:t xml:space="preserve">In reference to Simkins v Pays (1955), the court held that even is case of the social contract, the appellant is entitled to receive the amount. </w:t>
      </w:r>
      <w:r w:rsidR="00685CC0" w:rsidRPr="0051700E">
        <w:rPr>
          <w:rFonts w:cs="Times New Roman"/>
          <w:szCs w:val="24"/>
        </w:rPr>
        <w:t xml:space="preserve">There are major of domestic as well as social agreements, which are not considered as quite serious, but they are ought to give rise to various legal obligations. </w:t>
      </w:r>
      <w:r w:rsidRPr="0051700E">
        <w:rPr>
          <w:rFonts w:cs="Times New Roman"/>
          <w:szCs w:val="24"/>
        </w:rPr>
        <w:t xml:space="preserve">Hence, in the given scenario, it could be concluded that Nell and </w:t>
      </w:r>
      <w:r w:rsidR="003B3425">
        <w:rPr>
          <w:rFonts w:cs="Times New Roman"/>
          <w:szCs w:val="24"/>
        </w:rPr>
        <w:t>Jack</w:t>
      </w:r>
      <w:r w:rsidRPr="0051700E">
        <w:rPr>
          <w:rFonts w:cs="Times New Roman"/>
          <w:szCs w:val="24"/>
        </w:rPr>
        <w:t xml:space="preserve"> were binded through a social agreement, but both</w:t>
      </w:r>
      <w:r w:rsidR="00092DEE">
        <w:rPr>
          <w:rFonts w:cs="Times New Roman"/>
          <w:szCs w:val="24"/>
        </w:rPr>
        <w:t xml:space="preserve"> (</w:t>
      </w:r>
      <w:r w:rsidR="00092DEE" w:rsidRPr="0051700E">
        <w:rPr>
          <w:rFonts w:cs="Times New Roman"/>
          <w:color w:val="222222"/>
          <w:szCs w:val="24"/>
          <w:shd w:val="clear" w:color="auto" w:fill="FFFFFF"/>
        </w:rPr>
        <w:t>Sharma</w:t>
      </w:r>
      <w:r w:rsidR="00092DEE">
        <w:rPr>
          <w:rFonts w:cs="Times New Roman"/>
          <w:color w:val="222222"/>
          <w:szCs w:val="24"/>
          <w:shd w:val="clear" w:color="auto" w:fill="FFFFFF"/>
        </w:rPr>
        <w:t>, 2018)</w:t>
      </w:r>
      <w:r w:rsidRPr="0051700E">
        <w:rPr>
          <w:rFonts w:cs="Times New Roman"/>
          <w:szCs w:val="24"/>
        </w:rPr>
        <w:t xml:space="preserve"> </w:t>
      </w:r>
      <w:r w:rsidR="003B3425">
        <w:rPr>
          <w:rFonts w:cs="Times New Roman"/>
          <w:szCs w:val="24"/>
        </w:rPr>
        <w:t>Jack</w:t>
      </w:r>
      <w:r w:rsidRPr="0051700E">
        <w:rPr>
          <w:rFonts w:cs="Times New Roman"/>
          <w:szCs w:val="24"/>
        </w:rPr>
        <w:t xml:space="preserve"> and Nell</w:t>
      </w:r>
      <w:r w:rsidR="004A0EED">
        <w:rPr>
          <w:rFonts w:cs="Times New Roman"/>
          <w:szCs w:val="24"/>
        </w:rPr>
        <w:t xml:space="preserve"> (</w:t>
      </w:r>
      <w:r w:rsidR="004A0EED" w:rsidRPr="0051700E">
        <w:rPr>
          <w:rFonts w:cs="Times New Roman"/>
          <w:color w:val="222222"/>
          <w:szCs w:val="24"/>
          <w:shd w:val="clear" w:color="auto" w:fill="FFFFFF"/>
        </w:rPr>
        <w:t>Swaminathan</w:t>
      </w:r>
      <w:r w:rsidR="004A0EED">
        <w:rPr>
          <w:rFonts w:cs="Times New Roman"/>
          <w:color w:val="222222"/>
          <w:szCs w:val="24"/>
          <w:shd w:val="clear" w:color="auto" w:fill="FFFFFF"/>
        </w:rPr>
        <w:t>, 2018)</w:t>
      </w:r>
      <w:r w:rsidRPr="0051700E">
        <w:rPr>
          <w:rFonts w:cs="Times New Roman"/>
          <w:szCs w:val="24"/>
        </w:rPr>
        <w:t xml:space="preserve"> have never made intention about being their agreement to be legally b</w:t>
      </w:r>
      <w:r w:rsidR="008B58C0">
        <w:rPr>
          <w:rFonts w:cs="Times New Roman"/>
          <w:szCs w:val="24"/>
        </w:rPr>
        <w:t>ound</w:t>
      </w:r>
      <w:r w:rsidRPr="0051700E">
        <w:rPr>
          <w:rFonts w:cs="Times New Roman"/>
          <w:szCs w:val="24"/>
        </w:rPr>
        <w:t xml:space="preserve">, but they are ought to give rise to various legal obligations.     </w:t>
      </w:r>
    </w:p>
    <w:p w14:paraId="0B77F5C7" w14:textId="77777777" w:rsidR="00C74708" w:rsidRDefault="00C74708" w:rsidP="0051700E">
      <w:pPr>
        <w:rPr>
          <w:rFonts w:cs="Times New Roman"/>
          <w:b/>
          <w:bCs/>
          <w:szCs w:val="24"/>
        </w:rPr>
      </w:pPr>
    </w:p>
    <w:p w14:paraId="33D05EAB" w14:textId="6212EF6C" w:rsidR="00666DC5" w:rsidRPr="0051700E" w:rsidRDefault="00666DC5" w:rsidP="0051700E">
      <w:pPr>
        <w:rPr>
          <w:rFonts w:cs="Times New Roman"/>
          <w:szCs w:val="24"/>
        </w:rPr>
      </w:pPr>
      <w:r w:rsidRPr="0051700E">
        <w:rPr>
          <w:rFonts w:cs="Times New Roman"/>
          <w:b/>
          <w:bCs/>
          <w:szCs w:val="24"/>
        </w:rPr>
        <w:t>CONCLUSION</w:t>
      </w:r>
      <w:r w:rsidR="00D9463C">
        <w:rPr>
          <w:rFonts w:cs="Times New Roman"/>
          <w:b/>
          <w:bCs/>
          <w:szCs w:val="24"/>
        </w:rPr>
        <w:t xml:space="preserve"> OF THE CASE</w:t>
      </w:r>
    </w:p>
    <w:p w14:paraId="5BCC8AAE" w14:textId="6CE305E9" w:rsidR="00666DC5" w:rsidRPr="0051700E" w:rsidRDefault="0048343B" w:rsidP="0051700E">
      <w:pPr>
        <w:rPr>
          <w:rFonts w:cs="Times New Roman"/>
          <w:b/>
          <w:bCs/>
          <w:szCs w:val="24"/>
        </w:rPr>
      </w:pPr>
      <w:r w:rsidRPr="0051700E">
        <w:rPr>
          <w:rFonts w:cs="Times New Roman"/>
          <w:szCs w:val="24"/>
        </w:rPr>
        <w:t xml:space="preserve">As it is thus concluded that Nell and </w:t>
      </w:r>
      <w:r w:rsidR="003B3425">
        <w:rPr>
          <w:rFonts w:cs="Times New Roman"/>
          <w:szCs w:val="24"/>
        </w:rPr>
        <w:t>Jack</w:t>
      </w:r>
      <w:r w:rsidRPr="0051700E">
        <w:rPr>
          <w:rFonts w:cs="Times New Roman"/>
          <w:szCs w:val="24"/>
        </w:rPr>
        <w:t xml:space="preserve"> did not create any legal contract between </w:t>
      </w:r>
      <w:r w:rsidR="008B58C0" w:rsidRPr="0051700E">
        <w:rPr>
          <w:rFonts w:cs="Times New Roman"/>
          <w:szCs w:val="24"/>
        </w:rPr>
        <w:t>themselves</w:t>
      </w:r>
      <w:r w:rsidR="0028689C">
        <w:rPr>
          <w:rFonts w:cs="Times New Roman"/>
          <w:szCs w:val="24"/>
        </w:rPr>
        <w:t xml:space="preserve"> (</w:t>
      </w:r>
      <w:r w:rsidR="0028689C" w:rsidRPr="00534AEB">
        <w:rPr>
          <w:rFonts w:cs="Times New Roman"/>
          <w:color w:val="222222"/>
          <w:szCs w:val="24"/>
          <w:shd w:val="clear" w:color="auto" w:fill="FFFFFF"/>
        </w:rPr>
        <w:t>Andrews</w:t>
      </w:r>
      <w:r w:rsidR="0028689C">
        <w:rPr>
          <w:rFonts w:cs="Times New Roman"/>
          <w:color w:val="222222"/>
          <w:szCs w:val="24"/>
          <w:shd w:val="clear" w:color="auto" w:fill="FFFFFF"/>
        </w:rPr>
        <w:t>, et al., 2017)</w:t>
      </w:r>
      <w:r w:rsidRPr="0051700E">
        <w:rPr>
          <w:rFonts w:cs="Times New Roman"/>
          <w:szCs w:val="24"/>
        </w:rPr>
        <w:t xml:space="preserve"> neither they</w:t>
      </w:r>
      <w:r w:rsidR="007A2113" w:rsidRPr="0051700E">
        <w:rPr>
          <w:rFonts w:cs="Times New Roman"/>
          <w:szCs w:val="24"/>
        </w:rPr>
        <w:t xml:space="preserve"> intended to create any contract same between them, but they are required to fulfil their obligations legally and lawfully. </w:t>
      </w:r>
      <w:r w:rsidRPr="0051700E">
        <w:rPr>
          <w:rFonts w:cs="Times New Roman"/>
          <w:b/>
          <w:bCs/>
          <w:szCs w:val="24"/>
        </w:rPr>
        <w:t xml:space="preserve"> </w:t>
      </w:r>
    </w:p>
    <w:p w14:paraId="63A13218" w14:textId="77777777" w:rsidR="00C74708" w:rsidRDefault="00C74708" w:rsidP="00565985">
      <w:pPr>
        <w:pStyle w:val="Heading1"/>
      </w:pPr>
    </w:p>
    <w:p w14:paraId="6E47C02A" w14:textId="77777777" w:rsidR="00C74708" w:rsidRDefault="00C74708" w:rsidP="00565985">
      <w:pPr>
        <w:pStyle w:val="Heading1"/>
      </w:pPr>
    </w:p>
    <w:p w14:paraId="50F116C4" w14:textId="3A0BB5BC" w:rsidR="0021116A" w:rsidRPr="0051700E" w:rsidRDefault="00F576F7" w:rsidP="00565985">
      <w:pPr>
        <w:pStyle w:val="Heading1"/>
      </w:pPr>
      <w:bookmarkStart w:id="4" w:name="_Toc65866304"/>
      <w:r>
        <w:t xml:space="preserve">ANSWER TO </w:t>
      </w:r>
      <w:r w:rsidR="0021116A" w:rsidRPr="0051700E">
        <w:t xml:space="preserve">QUESTION NUMBER </w:t>
      </w:r>
      <w:r w:rsidR="00E21FDF" w:rsidRPr="0051700E">
        <w:t>5</w:t>
      </w:r>
      <w:bookmarkEnd w:id="4"/>
    </w:p>
    <w:p w14:paraId="25EF3F4B" w14:textId="77777777" w:rsidR="00C74708" w:rsidRDefault="00C74708" w:rsidP="0051700E">
      <w:pPr>
        <w:rPr>
          <w:rFonts w:cs="Times New Roman"/>
          <w:b/>
          <w:bCs/>
          <w:szCs w:val="24"/>
        </w:rPr>
      </w:pPr>
    </w:p>
    <w:p w14:paraId="160FF3BE" w14:textId="141C8A38" w:rsidR="00666DC5" w:rsidRPr="0051700E" w:rsidRDefault="00666DC5" w:rsidP="0051700E">
      <w:pPr>
        <w:rPr>
          <w:rFonts w:cs="Times New Roman"/>
          <w:b/>
          <w:bCs/>
          <w:szCs w:val="24"/>
        </w:rPr>
      </w:pPr>
      <w:r w:rsidRPr="0051700E">
        <w:rPr>
          <w:rFonts w:cs="Times New Roman"/>
          <w:b/>
          <w:bCs/>
          <w:szCs w:val="24"/>
        </w:rPr>
        <w:t>ISSUE</w:t>
      </w:r>
      <w:r w:rsidR="00D9463C">
        <w:rPr>
          <w:rFonts w:cs="Times New Roman"/>
          <w:b/>
          <w:bCs/>
          <w:szCs w:val="24"/>
        </w:rPr>
        <w:t xml:space="preserve"> OF THE CASE</w:t>
      </w:r>
    </w:p>
    <w:p w14:paraId="7D067A50" w14:textId="77777777" w:rsidR="008C671A" w:rsidRPr="0051700E" w:rsidRDefault="008C671A" w:rsidP="0051700E">
      <w:pPr>
        <w:rPr>
          <w:rFonts w:cs="Times New Roman"/>
          <w:szCs w:val="24"/>
        </w:rPr>
      </w:pPr>
      <w:r w:rsidRPr="0051700E">
        <w:rPr>
          <w:rFonts w:cs="Times New Roman"/>
          <w:szCs w:val="24"/>
        </w:rPr>
        <w:t>In the case or in given scenario, when Mason</w:t>
      </w:r>
      <w:r w:rsidR="00092DEE">
        <w:rPr>
          <w:rFonts w:cs="Times New Roman"/>
          <w:szCs w:val="24"/>
        </w:rPr>
        <w:t xml:space="preserve"> (</w:t>
      </w:r>
      <w:r w:rsidR="00092DEE" w:rsidRPr="0051700E">
        <w:rPr>
          <w:rFonts w:cs="Times New Roman"/>
          <w:color w:val="222222"/>
          <w:szCs w:val="24"/>
          <w:shd w:val="clear" w:color="auto" w:fill="FFFFFF"/>
        </w:rPr>
        <w:t>Sharma</w:t>
      </w:r>
      <w:r w:rsidR="00092DEE">
        <w:rPr>
          <w:rFonts w:cs="Times New Roman"/>
          <w:color w:val="222222"/>
          <w:szCs w:val="24"/>
          <w:shd w:val="clear" w:color="auto" w:fill="FFFFFF"/>
        </w:rPr>
        <w:t>, 2018)</w:t>
      </w:r>
      <w:r w:rsidRPr="0051700E">
        <w:rPr>
          <w:rFonts w:cs="Times New Roman"/>
          <w:szCs w:val="24"/>
        </w:rPr>
        <w:t xml:space="preserve"> left after giving partial performance of his part of the contract between him and </w:t>
      </w:r>
      <w:r w:rsidR="003B3425">
        <w:rPr>
          <w:rFonts w:cs="Times New Roman"/>
          <w:szCs w:val="24"/>
        </w:rPr>
        <w:t>Jack</w:t>
      </w:r>
      <w:r w:rsidRPr="0051700E">
        <w:rPr>
          <w:rFonts w:cs="Times New Roman"/>
          <w:szCs w:val="24"/>
        </w:rPr>
        <w:t xml:space="preserve">. Nell was there to perform her </w:t>
      </w:r>
      <w:r w:rsidRPr="0051700E">
        <w:rPr>
          <w:rFonts w:cs="Times New Roman"/>
          <w:szCs w:val="24"/>
        </w:rPr>
        <w:lastRenderedPageBreak/>
        <w:t xml:space="preserve">regular stand comedy routine as asked by </w:t>
      </w:r>
      <w:r w:rsidR="003B3425">
        <w:rPr>
          <w:rFonts w:cs="Times New Roman"/>
          <w:szCs w:val="24"/>
        </w:rPr>
        <w:t>Jack</w:t>
      </w:r>
      <w:r w:rsidRPr="0051700E">
        <w:rPr>
          <w:rFonts w:cs="Times New Roman"/>
          <w:szCs w:val="24"/>
        </w:rPr>
        <w:t xml:space="preserve">, and </w:t>
      </w:r>
      <w:r w:rsidR="003B3425">
        <w:rPr>
          <w:rFonts w:cs="Times New Roman"/>
          <w:szCs w:val="24"/>
        </w:rPr>
        <w:t>Jack</w:t>
      </w:r>
      <w:r w:rsidRPr="0051700E">
        <w:rPr>
          <w:rFonts w:cs="Times New Roman"/>
          <w:szCs w:val="24"/>
        </w:rPr>
        <w:t xml:space="preserve"> decided to pay her two hundred and fifty euros in return.</w:t>
      </w:r>
    </w:p>
    <w:p w14:paraId="7C8F5B66" w14:textId="77777777" w:rsidR="005E662D" w:rsidRPr="0051700E" w:rsidRDefault="005E662D" w:rsidP="0051700E">
      <w:pPr>
        <w:rPr>
          <w:rFonts w:cs="Times New Roman"/>
          <w:szCs w:val="24"/>
        </w:rPr>
      </w:pPr>
      <w:r w:rsidRPr="0051700E">
        <w:rPr>
          <w:rFonts w:cs="Times New Roman"/>
          <w:szCs w:val="24"/>
        </w:rPr>
        <w:t>Advise Nell that if was there valid consideration</w:t>
      </w:r>
      <w:r w:rsidR="00047CF8">
        <w:rPr>
          <w:rFonts w:cs="Times New Roman"/>
          <w:szCs w:val="24"/>
        </w:rPr>
        <w:t xml:space="preserve"> (</w:t>
      </w:r>
      <w:proofErr w:type="spellStart"/>
      <w:r w:rsidR="00047CF8" w:rsidRPr="00534AEB">
        <w:rPr>
          <w:rFonts w:cs="Times New Roman"/>
          <w:color w:val="222222"/>
          <w:szCs w:val="24"/>
          <w:shd w:val="clear" w:color="auto" w:fill="FFFFFF"/>
        </w:rPr>
        <w:t>Lookofsky</w:t>
      </w:r>
      <w:proofErr w:type="spellEnd"/>
      <w:r w:rsidR="00047CF8">
        <w:rPr>
          <w:rFonts w:cs="Times New Roman"/>
          <w:color w:val="222222"/>
          <w:szCs w:val="24"/>
          <w:shd w:val="clear" w:color="auto" w:fill="FFFFFF"/>
        </w:rPr>
        <w:t>, 2020)</w:t>
      </w:r>
      <w:r w:rsidRPr="0051700E">
        <w:rPr>
          <w:rFonts w:cs="Times New Roman"/>
          <w:szCs w:val="24"/>
        </w:rPr>
        <w:t xml:space="preserve"> for </w:t>
      </w:r>
      <w:r w:rsidR="003B3425">
        <w:rPr>
          <w:rFonts w:cs="Times New Roman"/>
          <w:szCs w:val="24"/>
        </w:rPr>
        <w:t>Jack</w:t>
      </w:r>
      <w:r w:rsidRPr="0051700E">
        <w:rPr>
          <w:rFonts w:cs="Times New Roman"/>
          <w:szCs w:val="24"/>
        </w:rPr>
        <w:t>’s promise to pay £250.00?</w:t>
      </w:r>
    </w:p>
    <w:p w14:paraId="6C1B2EC6" w14:textId="77777777" w:rsidR="00C74708" w:rsidRDefault="00C74708" w:rsidP="0051700E">
      <w:pPr>
        <w:rPr>
          <w:rFonts w:cs="Times New Roman"/>
          <w:b/>
          <w:bCs/>
          <w:szCs w:val="24"/>
        </w:rPr>
      </w:pPr>
    </w:p>
    <w:p w14:paraId="22B26080" w14:textId="665BD585" w:rsidR="00666DC5" w:rsidRPr="0051700E" w:rsidRDefault="00666DC5" w:rsidP="0051700E">
      <w:pPr>
        <w:rPr>
          <w:rFonts w:cs="Times New Roman"/>
          <w:b/>
          <w:bCs/>
          <w:szCs w:val="24"/>
        </w:rPr>
      </w:pPr>
      <w:r w:rsidRPr="0051700E">
        <w:rPr>
          <w:rFonts w:cs="Times New Roman"/>
          <w:b/>
          <w:bCs/>
          <w:szCs w:val="24"/>
        </w:rPr>
        <w:t xml:space="preserve">RULE </w:t>
      </w:r>
      <w:r w:rsidR="00D9463C">
        <w:rPr>
          <w:rFonts w:cs="Times New Roman"/>
          <w:b/>
          <w:bCs/>
          <w:szCs w:val="24"/>
        </w:rPr>
        <w:t>OF THE LAW</w:t>
      </w:r>
    </w:p>
    <w:p w14:paraId="302CDF80" w14:textId="77777777" w:rsidR="001C420B" w:rsidRPr="0051700E" w:rsidRDefault="00AE582C" w:rsidP="0051700E">
      <w:pPr>
        <w:rPr>
          <w:rFonts w:cs="Times New Roman"/>
          <w:szCs w:val="24"/>
        </w:rPr>
      </w:pPr>
      <w:r w:rsidRPr="0051700E">
        <w:rPr>
          <w:rFonts w:cs="Times New Roman"/>
          <w:szCs w:val="24"/>
        </w:rPr>
        <w:t xml:space="preserve">As per the contract act, 1872, the consideration is defined as- when there is a desire of the promisor, or promise or any other person, </w:t>
      </w:r>
      <w:r w:rsidR="00FD713B" w:rsidRPr="0051700E">
        <w:rPr>
          <w:rFonts w:cs="Times New Roman"/>
          <w:szCs w:val="24"/>
        </w:rPr>
        <w:t>has done something or might be abstained from doing something or make promises to do something or might be</w:t>
      </w:r>
      <w:r w:rsidR="00E57C87" w:rsidRPr="0051700E">
        <w:rPr>
          <w:rFonts w:cs="Times New Roman"/>
          <w:szCs w:val="24"/>
        </w:rPr>
        <w:t xml:space="preserve"> have</w:t>
      </w:r>
      <w:r w:rsidR="00FD713B" w:rsidRPr="0051700E">
        <w:rPr>
          <w:rFonts w:cs="Times New Roman"/>
          <w:szCs w:val="24"/>
        </w:rPr>
        <w:t xml:space="preserve"> abstain</w:t>
      </w:r>
      <w:r w:rsidR="00E57C87" w:rsidRPr="0051700E">
        <w:rPr>
          <w:rFonts w:cs="Times New Roman"/>
          <w:szCs w:val="24"/>
        </w:rPr>
        <w:t>ed</w:t>
      </w:r>
      <w:r w:rsidR="00FD713B" w:rsidRPr="0051700E">
        <w:rPr>
          <w:rFonts w:cs="Times New Roman"/>
          <w:szCs w:val="24"/>
        </w:rPr>
        <w:t xml:space="preserve"> from doing something</w:t>
      </w:r>
      <w:r w:rsidR="00E57C87" w:rsidRPr="0051700E">
        <w:rPr>
          <w:rFonts w:cs="Times New Roman"/>
          <w:szCs w:val="24"/>
        </w:rPr>
        <w:t xml:space="preserve"> for something in return. </w:t>
      </w:r>
    </w:p>
    <w:p w14:paraId="4486F28A" w14:textId="77777777" w:rsidR="00E57C87" w:rsidRPr="0051700E" w:rsidRDefault="00E57C87" w:rsidP="0051700E">
      <w:pPr>
        <w:rPr>
          <w:rFonts w:cs="Times New Roman"/>
          <w:szCs w:val="24"/>
        </w:rPr>
      </w:pPr>
      <w:r w:rsidRPr="0051700E">
        <w:rPr>
          <w:rFonts w:cs="Times New Roman"/>
          <w:szCs w:val="24"/>
        </w:rPr>
        <w:t xml:space="preserve">Here the </w:t>
      </w:r>
      <w:r w:rsidR="007621B4" w:rsidRPr="0051700E">
        <w:rPr>
          <w:rFonts w:cs="Times New Roman"/>
          <w:szCs w:val="24"/>
        </w:rPr>
        <w:t>promise to do or not to do</w:t>
      </w:r>
      <w:r w:rsidR="007C2184">
        <w:rPr>
          <w:rFonts w:cs="Times New Roman"/>
          <w:szCs w:val="24"/>
        </w:rPr>
        <w:t xml:space="preserve"> (</w:t>
      </w:r>
      <w:r w:rsidR="007C2184" w:rsidRPr="0051700E">
        <w:rPr>
          <w:rFonts w:cs="Times New Roman"/>
          <w:color w:val="222222"/>
          <w:szCs w:val="24"/>
          <w:shd w:val="clear" w:color="auto" w:fill="FFFFFF"/>
        </w:rPr>
        <w:t>Swaminathan</w:t>
      </w:r>
      <w:r w:rsidR="007C2184">
        <w:rPr>
          <w:rFonts w:cs="Times New Roman"/>
          <w:color w:val="222222"/>
          <w:szCs w:val="24"/>
          <w:shd w:val="clear" w:color="auto" w:fill="FFFFFF"/>
        </w:rPr>
        <w:t>, 2018)</w:t>
      </w:r>
      <w:r w:rsidR="007621B4" w:rsidRPr="0051700E">
        <w:rPr>
          <w:rFonts w:cs="Times New Roman"/>
          <w:szCs w:val="24"/>
        </w:rPr>
        <w:t xml:space="preserve"> is consideration from one party, and some thing in return is the consideration for the other party. </w:t>
      </w:r>
      <w:r w:rsidR="00A321E4" w:rsidRPr="0051700E">
        <w:rPr>
          <w:rFonts w:cs="Times New Roman"/>
          <w:szCs w:val="24"/>
        </w:rPr>
        <w:t>The term consideration mean</w:t>
      </w:r>
      <w:r w:rsidR="0082749B" w:rsidRPr="0051700E">
        <w:rPr>
          <w:rFonts w:cs="Times New Roman"/>
          <w:szCs w:val="24"/>
        </w:rPr>
        <w:t>s</w:t>
      </w:r>
      <w:r w:rsidR="0082749B" w:rsidRPr="0051700E">
        <w:rPr>
          <w:rFonts w:cs="Times New Roman"/>
          <w:i/>
          <w:iCs/>
          <w:szCs w:val="24"/>
        </w:rPr>
        <w:t xml:space="preserve"> quid pro qu</w:t>
      </w:r>
      <w:r w:rsidR="009E40F6" w:rsidRPr="0051700E">
        <w:rPr>
          <w:rFonts w:cs="Times New Roman"/>
          <w:i/>
          <w:iCs/>
          <w:szCs w:val="24"/>
        </w:rPr>
        <w:t>o</w:t>
      </w:r>
      <w:r w:rsidR="0082749B" w:rsidRPr="0051700E">
        <w:rPr>
          <w:rFonts w:cs="Times New Roman"/>
          <w:i/>
          <w:iCs/>
          <w:szCs w:val="24"/>
        </w:rPr>
        <w:t>.</w:t>
      </w:r>
      <w:r w:rsidR="005C0C9C" w:rsidRPr="0051700E">
        <w:rPr>
          <w:rFonts w:cs="Times New Roman"/>
          <w:i/>
          <w:iCs/>
          <w:szCs w:val="24"/>
        </w:rPr>
        <w:t xml:space="preserve"> </w:t>
      </w:r>
    </w:p>
    <w:p w14:paraId="08136517" w14:textId="77777777" w:rsidR="006B1C35" w:rsidRPr="0051700E" w:rsidRDefault="00AF1924" w:rsidP="0051700E">
      <w:pPr>
        <w:rPr>
          <w:rFonts w:cs="Times New Roman"/>
          <w:szCs w:val="24"/>
        </w:rPr>
      </w:pPr>
      <w:r w:rsidRPr="0051700E">
        <w:rPr>
          <w:rFonts w:cs="Times New Roman"/>
          <w:szCs w:val="24"/>
        </w:rPr>
        <w:t>It is one of the element</w:t>
      </w:r>
      <w:r w:rsidR="002C1B9C" w:rsidRPr="0051700E">
        <w:rPr>
          <w:rFonts w:cs="Times New Roman"/>
          <w:szCs w:val="24"/>
        </w:rPr>
        <w:t>s</w:t>
      </w:r>
      <w:r w:rsidRPr="0051700E">
        <w:rPr>
          <w:rFonts w:cs="Times New Roman"/>
          <w:szCs w:val="24"/>
        </w:rPr>
        <w:t xml:space="preserve"> of the consideration</w:t>
      </w:r>
      <w:r w:rsidR="00092DEE">
        <w:rPr>
          <w:rFonts w:cs="Times New Roman"/>
          <w:szCs w:val="24"/>
        </w:rPr>
        <w:t xml:space="preserve"> (</w:t>
      </w:r>
      <w:r w:rsidR="00092DEE" w:rsidRPr="0051700E">
        <w:rPr>
          <w:rFonts w:cs="Times New Roman"/>
          <w:color w:val="222222"/>
          <w:szCs w:val="24"/>
          <w:shd w:val="clear" w:color="auto" w:fill="FFFFFF"/>
        </w:rPr>
        <w:t>Sharma</w:t>
      </w:r>
      <w:r w:rsidR="00092DEE">
        <w:rPr>
          <w:rFonts w:cs="Times New Roman"/>
          <w:color w:val="222222"/>
          <w:szCs w:val="24"/>
          <w:shd w:val="clear" w:color="auto" w:fill="FFFFFF"/>
        </w:rPr>
        <w:t>, 2018)</w:t>
      </w:r>
      <w:r w:rsidRPr="0051700E">
        <w:rPr>
          <w:rFonts w:cs="Times New Roman"/>
          <w:szCs w:val="24"/>
        </w:rPr>
        <w:t xml:space="preserve">, that the consideration need not to be adequate. </w:t>
      </w:r>
      <w:r w:rsidR="00B609C8" w:rsidRPr="0051700E">
        <w:rPr>
          <w:rFonts w:cs="Times New Roman"/>
          <w:szCs w:val="24"/>
        </w:rPr>
        <w:t>The consideration is not required to have an equal magnitude</w:t>
      </w:r>
      <w:r w:rsidR="000F291E" w:rsidRPr="0051700E">
        <w:rPr>
          <w:rFonts w:cs="Times New Roman"/>
          <w:szCs w:val="24"/>
        </w:rPr>
        <w:t xml:space="preserve"> and the consideration must be lawful</w:t>
      </w:r>
      <w:r w:rsidR="00B609C8" w:rsidRPr="0051700E">
        <w:rPr>
          <w:rFonts w:cs="Times New Roman"/>
          <w:szCs w:val="24"/>
        </w:rPr>
        <w:t>.</w:t>
      </w:r>
      <w:r w:rsidR="001F507C" w:rsidRPr="0051700E">
        <w:rPr>
          <w:rFonts w:cs="Times New Roman"/>
          <w:szCs w:val="24"/>
        </w:rPr>
        <w:t xml:space="preserve"> </w:t>
      </w:r>
      <w:r w:rsidR="00B609C8" w:rsidRPr="0051700E">
        <w:rPr>
          <w:rFonts w:cs="Times New Roman"/>
          <w:szCs w:val="24"/>
        </w:rPr>
        <w:t xml:space="preserve"> </w:t>
      </w:r>
    </w:p>
    <w:p w14:paraId="6B19C55F" w14:textId="77777777" w:rsidR="00B97D56" w:rsidRPr="0051700E" w:rsidRDefault="00B97D56" w:rsidP="0051700E">
      <w:pPr>
        <w:rPr>
          <w:rFonts w:cs="Times New Roman"/>
          <w:b/>
          <w:bCs/>
          <w:szCs w:val="24"/>
        </w:rPr>
      </w:pPr>
      <w:r w:rsidRPr="0051700E">
        <w:rPr>
          <w:rFonts w:cs="Times New Roman"/>
          <w:szCs w:val="24"/>
        </w:rPr>
        <w:t>A type of consideration, the past consideration</w:t>
      </w:r>
      <w:r w:rsidR="0028689C">
        <w:rPr>
          <w:rFonts w:cs="Times New Roman"/>
          <w:szCs w:val="24"/>
        </w:rPr>
        <w:t xml:space="preserve"> (</w:t>
      </w:r>
      <w:r w:rsidR="0028689C" w:rsidRPr="00534AEB">
        <w:rPr>
          <w:rFonts w:cs="Times New Roman"/>
          <w:color w:val="222222"/>
          <w:szCs w:val="24"/>
          <w:shd w:val="clear" w:color="auto" w:fill="FFFFFF"/>
        </w:rPr>
        <w:t>Andrews</w:t>
      </w:r>
      <w:r w:rsidR="0028689C">
        <w:rPr>
          <w:rFonts w:cs="Times New Roman"/>
          <w:color w:val="222222"/>
          <w:szCs w:val="24"/>
          <w:shd w:val="clear" w:color="auto" w:fill="FFFFFF"/>
        </w:rPr>
        <w:t>, et al., 2017)</w:t>
      </w:r>
      <w:r w:rsidRPr="0051700E">
        <w:rPr>
          <w:rFonts w:cs="Times New Roman"/>
          <w:szCs w:val="24"/>
        </w:rPr>
        <w:t xml:space="preserve"> is defined as something either wholly done, or have suffered or might be forborne before there is a making of the agreement. </w:t>
      </w:r>
    </w:p>
    <w:p w14:paraId="10036B28" w14:textId="77777777" w:rsidR="00C74708" w:rsidRDefault="00C74708" w:rsidP="0051700E">
      <w:pPr>
        <w:rPr>
          <w:rFonts w:cs="Times New Roman"/>
          <w:b/>
          <w:bCs/>
          <w:szCs w:val="24"/>
        </w:rPr>
      </w:pPr>
    </w:p>
    <w:p w14:paraId="56B5B92F" w14:textId="69DE4B80" w:rsidR="00666DC5" w:rsidRPr="0051700E" w:rsidRDefault="00666DC5" w:rsidP="0051700E">
      <w:pPr>
        <w:rPr>
          <w:rFonts w:cs="Times New Roman"/>
          <w:b/>
          <w:bCs/>
          <w:szCs w:val="24"/>
        </w:rPr>
      </w:pPr>
      <w:r w:rsidRPr="0051700E">
        <w:rPr>
          <w:rFonts w:cs="Times New Roman"/>
          <w:b/>
          <w:bCs/>
          <w:szCs w:val="24"/>
        </w:rPr>
        <w:t>ANALYSIS</w:t>
      </w:r>
      <w:r w:rsidR="00D9463C">
        <w:rPr>
          <w:rFonts w:cs="Times New Roman"/>
          <w:b/>
          <w:bCs/>
          <w:szCs w:val="24"/>
        </w:rPr>
        <w:t xml:space="preserve"> OF THE CASE</w:t>
      </w:r>
    </w:p>
    <w:p w14:paraId="148E1AAA" w14:textId="6DB1236F" w:rsidR="00160989" w:rsidRPr="0051700E" w:rsidRDefault="001C420B" w:rsidP="0051700E">
      <w:pPr>
        <w:rPr>
          <w:rFonts w:cs="Times New Roman"/>
          <w:szCs w:val="24"/>
        </w:rPr>
      </w:pPr>
      <w:r w:rsidRPr="0051700E">
        <w:rPr>
          <w:rFonts w:cs="Times New Roman"/>
          <w:szCs w:val="24"/>
        </w:rPr>
        <w:t xml:space="preserve">As in the given scenario, it could be concluded that Nell and </w:t>
      </w:r>
      <w:r w:rsidR="003B3425">
        <w:rPr>
          <w:rFonts w:cs="Times New Roman"/>
          <w:szCs w:val="24"/>
        </w:rPr>
        <w:t>Jack</w:t>
      </w:r>
      <w:r w:rsidRPr="0051700E">
        <w:rPr>
          <w:rFonts w:cs="Times New Roman"/>
          <w:szCs w:val="24"/>
        </w:rPr>
        <w:t xml:space="preserve"> were b</w:t>
      </w:r>
      <w:r w:rsidR="008B58C0">
        <w:rPr>
          <w:rFonts w:cs="Times New Roman"/>
          <w:szCs w:val="24"/>
        </w:rPr>
        <w:t>ound</w:t>
      </w:r>
      <w:r w:rsidRPr="0051700E">
        <w:rPr>
          <w:rFonts w:cs="Times New Roman"/>
          <w:szCs w:val="24"/>
        </w:rPr>
        <w:t xml:space="preserve"> through a social agreement, but both </w:t>
      </w:r>
      <w:r w:rsidR="003B3425">
        <w:rPr>
          <w:rFonts w:cs="Times New Roman"/>
          <w:szCs w:val="24"/>
        </w:rPr>
        <w:t>Jack</w:t>
      </w:r>
      <w:r w:rsidRPr="0051700E">
        <w:rPr>
          <w:rFonts w:cs="Times New Roman"/>
          <w:szCs w:val="24"/>
        </w:rPr>
        <w:t xml:space="preserve"> and Nell have never made intention about being their agreement to be legally b</w:t>
      </w:r>
      <w:r w:rsidR="008B58C0">
        <w:rPr>
          <w:rFonts w:cs="Times New Roman"/>
          <w:szCs w:val="24"/>
        </w:rPr>
        <w:t>inding</w:t>
      </w:r>
      <w:r w:rsidRPr="0051700E">
        <w:rPr>
          <w:rFonts w:cs="Times New Roman"/>
          <w:szCs w:val="24"/>
        </w:rPr>
        <w:t>, but they are ought to give rise to various legal obligations.</w:t>
      </w:r>
      <w:r w:rsidR="001F507C" w:rsidRPr="0051700E">
        <w:rPr>
          <w:rFonts w:cs="Times New Roman"/>
          <w:szCs w:val="24"/>
        </w:rPr>
        <w:t xml:space="preserve"> Hence, </w:t>
      </w:r>
      <w:r w:rsidR="003B3425">
        <w:rPr>
          <w:rFonts w:cs="Times New Roman"/>
          <w:szCs w:val="24"/>
        </w:rPr>
        <w:t>Jack</w:t>
      </w:r>
      <w:r w:rsidR="001F507C" w:rsidRPr="0051700E">
        <w:rPr>
          <w:rFonts w:cs="Times New Roman"/>
          <w:szCs w:val="24"/>
        </w:rPr>
        <w:t xml:space="preserve"> is obliged to pay two fifty euros to Nell</w:t>
      </w:r>
      <w:r w:rsidR="00160989" w:rsidRPr="0051700E">
        <w:rPr>
          <w:rFonts w:cs="Times New Roman"/>
          <w:szCs w:val="24"/>
        </w:rPr>
        <w:t xml:space="preserve">. </w:t>
      </w:r>
    </w:p>
    <w:p w14:paraId="2AA1B663" w14:textId="77777777" w:rsidR="001C420B" w:rsidRPr="0051700E" w:rsidRDefault="00160989" w:rsidP="0051700E">
      <w:pPr>
        <w:rPr>
          <w:rFonts w:cs="Times New Roman"/>
          <w:szCs w:val="24"/>
        </w:rPr>
      </w:pPr>
      <w:r w:rsidRPr="0051700E">
        <w:rPr>
          <w:rFonts w:cs="Times New Roman"/>
          <w:szCs w:val="24"/>
        </w:rPr>
        <w:t>As, it is one of the elements of the consideration</w:t>
      </w:r>
      <w:r w:rsidR="00A86CBF">
        <w:rPr>
          <w:rFonts w:cs="Times New Roman"/>
          <w:szCs w:val="24"/>
        </w:rPr>
        <w:t xml:space="preserve"> (</w:t>
      </w:r>
      <w:r w:rsidR="00A86CBF" w:rsidRPr="0051700E">
        <w:rPr>
          <w:rFonts w:cs="Times New Roman"/>
          <w:color w:val="222222"/>
          <w:szCs w:val="24"/>
          <w:shd w:val="clear" w:color="auto" w:fill="FFFFFF"/>
        </w:rPr>
        <w:t>Sharma</w:t>
      </w:r>
      <w:r w:rsidR="00A86CBF">
        <w:rPr>
          <w:rFonts w:cs="Times New Roman"/>
          <w:color w:val="222222"/>
          <w:szCs w:val="24"/>
          <w:shd w:val="clear" w:color="auto" w:fill="FFFFFF"/>
        </w:rPr>
        <w:t>, 2018)</w:t>
      </w:r>
      <w:r w:rsidRPr="0051700E">
        <w:rPr>
          <w:rFonts w:cs="Times New Roman"/>
          <w:szCs w:val="24"/>
        </w:rPr>
        <w:t xml:space="preserve">, that the consideration need not to be adequate. The consideration is not required to have an equal magnitude and the consideration must be lawful. </w:t>
      </w:r>
      <w:r w:rsidR="00C62702" w:rsidRPr="0051700E">
        <w:rPr>
          <w:rFonts w:cs="Times New Roman"/>
          <w:szCs w:val="24"/>
        </w:rPr>
        <w:t xml:space="preserve">Then the promise of </w:t>
      </w:r>
      <w:r w:rsidR="003B3425">
        <w:rPr>
          <w:rFonts w:cs="Times New Roman"/>
          <w:szCs w:val="24"/>
        </w:rPr>
        <w:t>Jack</w:t>
      </w:r>
      <w:r w:rsidR="00C62702" w:rsidRPr="0051700E">
        <w:rPr>
          <w:rFonts w:cs="Times New Roman"/>
          <w:szCs w:val="24"/>
        </w:rPr>
        <w:t xml:space="preserve"> to pay two fifty euros to Nell is consider as a valid consideration. </w:t>
      </w:r>
    </w:p>
    <w:p w14:paraId="18DECA82" w14:textId="77777777" w:rsidR="00B56DD0" w:rsidRPr="0051700E" w:rsidRDefault="00B56DD0" w:rsidP="0051700E">
      <w:pPr>
        <w:rPr>
          <w:rFonts w:cs="Times New Roman"/>
          <w:szCs w:val="24"/>
        </w:rPr>
      </w:pPr>
      <w:r w:rsidRPr="0051700E">
        <w:rPr>
          <w:rFonts w:cs="Times New Roman"/>
          <w:szCs w:val="24"/>
        </w:rPr>
        <w:lastRenderedPageBreak/>
        <w:t xml:space="preserve">With reference to Thomas v Thomas (1842), </w:t>
      </w:r>
      <w:r w:rsidR="00C45764" w:rsidRPr="0051700E">
        <w:rPr>
          <w:rFonts w:cs="Times New Roman"/>
          <w:szCs w:val="24"/>
        </w:rPr>
        <w:t xml:space="preserve">it was held that the consideration need not to be adequate, and </w:t>
      </w:r>
      <w:r w:rsidR="000D6168" w:rsidRPr="0051700E">
        <w:rPr>
          <w:rFonts w:cs="Times New Roman"/>
          <w:szCs w:val="24"/>
        </w:rPr>
        <w:t>yes,</w:t>
      </w:r>
      <w:r w:rsidR="00C45764" w:rsidRPr="0051700E">
        <w:rPr>
          <w:rFonts w:cs="Times New Roman"/>
          <w:szCs w:val="24"/>
        </w:rPr>
        <w:t xml:space="preserve"> the concept of the past consideration is also legally </w:t>
      </w:r>
      <w:r w:rsidR="004712D6" w:rsidRPr="0051700E">
        <w:rPr>
          <w:rFonts w:cs="Times New Roman"/>
          <w:szCs w:val="24"/>
        </w:rPr>
        <w:t>obliging</w:t>
      </w:r>
      <w:r w:rsidR="00C45764" w:rsidRPr="0051700E">
        <w:rPr>
          <w:rFonts w:cs="Times New Roman"/>
          <w:szCs w:val="24"/>
        </w:rPr>
        <w:t xml:space="preserve"> the </w:t>
      </w:r>
      <w:r w:rsidR="003B3425">
        <w:rPr>
          <w:rFonts w:cs="Times New Roman"/>
          <w:szCs w:val="24"/>
        </w:rPr>
        <w:t>Jack</w:t>
      </w:r>
      <w:r w:rsidR="00C45764" w:rsidRPr="0051700E">
        <w:rPr>
          <w:rFonts w:cs="Times New Roman"/>
          <w:szCs w:val="24"/>
        </w:rPr>
        <w:t xml:space="preserve">. </w:t>
      </w:r>
    </w:p>
    <w:p w14:paraId="360BAF33" w14:textId="77777777" w:rsidR="006A6E94" w:rsidRPr="0051700E" w:rsidRDefault="006A6E94" w:rsidP="0051700E">
      <w:pPr>
        <w:rPr>
          <w:rFonts w:cs="Times New Roman"/>
          <w:b/>
          <w:bCs/>
          <w:szCs w:val="24"/>
        </w:rPr>
      </w:pPr>
      <w:r w:rsidRPr="0051700E">
        <w:rPr>
          <w:rFonts w:cs="Times New Roman"/>
          <w:szCs w:val="24"/>
        </w:rPr>
        <w:t>Therefore,</w:t>
      </w:r>
      <w:r w:rsidR="00E36C16" w:rsidRPr="0051700E">
        <w:rPr>
          <w:rFonts w:cs="Times New Roman"/>
          <w:szCs w:val="24"/>
        </w:rPr>
        <w:t xml:space="preserve"> </w:t>
      </w:r>
      <w:r w:rsidR="003B3425">
        <w:rPr>
          <w:rFonts w:cs="Times New Roman"/>
          <w:szCs w:val="24"/>
        </w:rPr>
        <w:t>Jack</w:t>
      </w:r>
      <w:r w:rsidR="00E36C16" w:rsidRPr="0051700E">
        <w:rPr>
          <w:rFonts w:cs="Times New Roman"/>
          <w:szCs w:val="24"/>
        </w:rPr>
        <w:t>’s promise to pay £250.00</w:t>
      </w:r>
      <w:r w:rsidR="0028689C">
        <w:rPr>
          <w:rFonts w:cs="Times New Roman"/>
          <w:szCs w:val="24"/>
        </w:rPr>
        <w:t xml:space="preserve"> (</w:t>
      </w:r>
      <w:r w:rsidR="0028689C" w:rsidRPr="00534AEB">
        <w:rPr>
          <w:rFonts w:cs="Times New Roman"/>
          <w:color w:val="222222"/>
          <w:szCs w:val="24"/>
          <w:shd w:val="clear" w:color="auto" w:fill="FFFFFF"/>
        </w:rPr>
        <w:t>Andrews</w:t>
      </w:r>
      <w:r w:rsidR="0028689C">
        <w:rPr>
          <w:rFonts w:cs="Times New Roman"/>
          <w:color w:val="222222"/>
          <w:szCs w:val="24"/>
          <w:shd w:val="clear" w:color="auto" w:fill="FFFFFF"/>
        </w:rPr>
        <w:t>, et al., 2017)</w:t>
      </w:r>
      <w:r w:rsidR="00E36C16" w:rsidRPr="0051700E">
        <w:rPr>
          <w:rFonts w:cs="Times New Roman"/>
          <w:szCs w:val="24"/>
        </w:rPr>
        <w:t xml:space="preserve"> to Nell is considered as a valid consideration. </w:t>
      </w:r>
      <w:r w:rsidRPr="0051700E">
        <w:rPr>
          <w:rFonts w:cs="Times New Roman"/>
          <w:szCs w:val="24"/>
        </w:rPr>
        <w:t xml:space="preserve"> </w:t>
      </w:r>
    </w:p>
    <w:p w14:paraId="794D066C" w14:textId="6E32A875" w:rsidR="00666DC5" w:rsidRPr="0051700E" w:rsidRDefault="00666DC5" w:rsidP="0051700E">
      <w:pPr>
        <w:rPr>
          <w:rFonts w:cs="Times New Roman"/>
          <w:b/>
          <w:bCs/>
          <w:szCs w:val="24"/>
        </w:rPr>
      </w:pPr>
      <w:r w:rsidRPr="0051700E">
        <w:rPr>
          <w:rFonts w:cs="Times New Roman"/>
          <w:b/>
          <w:bCs/>
          <w:szCs w:val="24"/>
        </w:rPr>
        <w:t>CONCLUSION</w:t>
      </w:r>
      <w:r w:rsidR="00D9463C">
        <w:rPr>
          <w:rFonts w:cs="Times New Roman"/>
          <w:b/>
          <w:bCs/>
          <w:szCs w:val="24"/>
        </w:rPr>
        <w:t xml:space="preserve"> OF THE CASE</w:t>
      </w:r>
    </w:p>
    <w:p w14:paraId="1AFC67B4" w14:textId="77777777" w:rsidR="005C3223" w:rsidRPr="0051700E" w:rsidRDefault="00D84E57" w:rsidP="0051700E">
      <w:pPr>
        <w:rPr>
          <w:rFonts w:cs="Times New Roman"/>
          <w:szCs w:val="24"/>
        </w:rPr>
      </w:pPr>
      <w:r w:rsidRPr="0051700E">
        <w:rPr>
          <w:rFonts w:cs="Times New Roman"/>
          <w:szCs w:val="24"/>
        </w:rPr>
        <w:t>The consideration is something</w:t>
      </w:r>
      <w:r w:rsidR="006100AA" w:rsidRPr="0051700E">
        <w:rPr>
          <w:rFonts w:cs="Times New Roman"/>
          <w:szCs w:val="24"/>
        </w:rPr>
        <w:t xml:space="preserve"> in return</w:t>
      </w:r>
      <w:r w:rsidR="00B4389A">
        <w:rPr>
          <w:rFonts w:cs="Times New Roman"/>
          <w:szCs w:val="24"/>
        </w:rPr>
        <w:t xml:space="preserve"> (</w:t>
      </w:r>
      <w:r w:rsidR="00B4389A" w:rsidRPr="0051700E">
        <w:rPr>
          <w:rFonts w:cs="Times New Roman"/>
          <w:color w:val="222222"/>
          <w:szCs w:val="24"/>
          <w:shd w:val="clear" w:color="auto" w:fill="FFFFFF"/>
        </w:rPr>
        <w:t>Swaminathan</w:t>
      </w:r>
      <w:r w:rsidR="00B4389A">
        <w:rPr>
          <w:rFonts w:cs="Times New Roman"/>
          <w:color w:val="222222"/>
          <w:szCs w:val="24"/>
          <w:shd w:val="clear" w:color="auto" w:fill="FFFFFF"/>
        </w:rPr>
        <w:t>, 2018)</w:t>
      </w:r>
      <w:r w:rsidR="006100AA" w:rsidRPr="0051700E">
        <w:rPr>
          <w:rFonts w:cs="Times New Roman"/>
          <w:szCs w:val="24"/>
        </w:rPr>
        <w:t xml:space="preserve">, and thus need not to be adequate. Hence it has been concluded that the </w:t>
      </w:r>
      <w:r w:rsidR="003B3425">
        <w:rPr>
          <w:rFonts w:cs="Times New Roman"/>
          <w:szCs w:val="24"/>
        </w:rPr>
        <w:t>Jack</w:t>
      </w:r>
      <w:r w:rsidR="009118CC" w:rsidRPr="0051700E">
        <w:rPr>
          <w:rFonts w:cs="Times New Roman"/>
          <w:szCs w:val="24"/>
        </w:rPr>
        <w:t>’s promise to pay £250.00 to Nell is considered as a valid consideration.</w:t>
      </w:r>
      <w:r w:rsidR="00150E62" w:rsidRPr="0051700E">
        <w:rPr>
          <w:rFonts w:cs="Times New Roman"/>
          <w:szCs w:val="24"/>
        </w:rPr>
        <w:t xml:space="preserve"> </w:t>
      </w:r>
      <w:r w:rsidRPr="0051700E">
        <w:rPr>
          <w:rFonts w:cs="Times New Roman"/>
          <w:szCs w:val="24"/>
        </w:rPr>
        <w:t xml:space="preserve"> </w:t>
      </w:r>
    </w:p>
    <w:p w14:paraId="602331A4" w14:textId="77777777" w:rsidR="007A0B6D" w:rsidRPr="0051700E" w:rsidRDefault="007A0B6D" w:rsidP="00565985">
      <w:pPr>
        <w:pStyle w:val="Heading1"/>
      </w:pPr>
      <w:bookmarkStart w:id="5" w:name="_Toc65866305"/>
      <w:r w:rsidRPr="0051700E">
        <w:t>LEGISLATION</w:t>
      </w:r>
      <w:bookmarkEnd w:id="5"/>
    </w:p>
    <w:p w14:paraId="413444D5" w14:textId="77777777" w:rsidR="00DD1C03" w:rsidRPr="0051700E" w:rsidRDefault="00DD1C03" w:rsidP="0051700E">
      <w:pPr>
        <w:pStyle w:val="ListParagraph"/>
        <w:numPr>
          <w:ilvl w:val="0"/>
          <w:numId w:val="1"/>
        </w:numPr>
        <w:rPr>
          <w:rFonts w:cs="Times New Roman"/>
          <w:szCs w:val="24"/>
        </w:rPr>
      </w:pPr>
      <w:r w:rsidRPr="0051700E">
        <w:rPr>
          <w:rFonts w:cs="Times New Roman"/>
          <w:szCs w:val="24"/>
        </w:rPr>
        <w:t>Carlill v Carbolic smoke ball co (1893),</w:t>
      </w:r>
    </w:p>
    <w:p w14:paraId="0D417A92" w14:textId="77777777" w:rsidR="006D29B6" w:rsidRPr="0051700E" w:rsidRDefault="006D29B6" w:rsidP="0051700E">
      <w:pPr>
        <w:pStyle w:val="ListParagraph"/>
        <w:numPr>
          <w:ilvl w:val="0"/>
          <w:numId w:val="1"/>
        </w:numPr>
        <w:rPr>
          <w:rFonts w:cs="Times New Roman"/>
          <w:szCs w:val="24"/>
        </w:rPr>
      </w:pPr>
      <w:r w:rsidRPr="0051700E">
        <w:rPr>
          <w:rFonts w:cs="Times New Roman"/>
          <w:szCs w:val="24"/>
        </w:rPr>
        <w:t>Partridge v Crittenden (1968),</w:t>
      </w:r>
    </w:p>
    <w:p w14:paraId="2407E8B1" w14:textId="77777777" w:rsidR="005A32E3" w:rsidRPr="0051700E" w:rsidRDefault="005A32E3" w:rsidP="0051700E">
      <w:pPr>
        <w:pStyle w:val="ListParagraph"/>
        <w:numPr>
          <w:ilvl w:val="0"/>
          <w:numId w:val="1"/>
        </w:numPr>
        <w:rPr>
          <w:rFonts w:cs="Times New Roman"/>
          <w:szCs w:val="24"/>
        </w:rPr>
      </w:pPr>
      <w:r w:rsidRPr="0051700E">
        <w:rPr>
          <w:rFonts w:cs="Times New Roman"/>
          <w:szCs w:val="24"/>
        </w:rPr>
        <w:t>Hadley v Baxendale (1854)</w:t>
      </w:r>
      <w:r w:rsidR="00D35F04" w:rsidRPr="0051700E">
        <w:rPr>
          <w:rFonts w:cs="Times New Roman"/>
          <w:szCs w:val="24"/>
        </w:rPr>
        <w:t xml:space="preserve">, </w:t>
      </w:r>
    </w:p>
    <w:p w14:paraId="5E7683DF" w14:textId="77777777" w:rsidR="00620E12" w:rsidRPr="0051700E" w:rsidRDefault="00926D88" w:rsidP="0051700E">
      <w:pPr>
        <w:pStyle w:val="ListParagraph"/>
        <w:numPr>
          <w:ilvl w:val="0"/>
          <w:numId w:val="1"/>
        </w:numPr>
        <w:rPr>
          <w:rFonts w:cs="Times New Roman"/>
          <w:szCs w:val="24"/>
        </w:rPr>
      </w:pPr>
      <w:r w:rsidRPr="0051700E">
        <w:rPr>
          <w:rFonts w:cs="Times New Roman"/>
          <w:szCs w:val="24"/>
        </w:rPr>
        <w:t>Hoenig v Isaacs (1952)</w:t>
      </w:r>
      <w:r w:rsidR="00620E12" w:rsidRPr="0051700E">
        <w:rPr>
          <w:rFonts w:cs="Times New Roman"/>
          <w:szCs w:val="24"/>
        </w:rPr>
        <w:t>,</w:t>
      </w:r>
    </w:p>
    <w:p w14:paraId="03ADFD59" w14:textId="77777777" w:rsidR="00926D88" w:rsidRPr="0051700E" w:rsidRDefault="00620E12" w:rsidP="0051700E">
      <w:pPr>
        <w:pStyle w:val="ListParagraph"/>
        <w:numPr>
          <w:ilvl w:val="0"/>
          <w:numId w:val="1"/>
        </w:numPr>
        <w:rPr>
          <w:rFonts w:cs="Times New Roman"/>
          <w:szCs w:val="24"/>
        </w:rPr>
      </w:pPr>
      <w:r w:rsidRPr="0051700E">
        <w:rPr>
          <w:rFonts w:cs="Times New Roman"/>
          <w:szCs w:val="24"/>
        </w:rPr>
        <w:t>Simkins v Pays (1955)</w:t>
      </w:r>
      <w:r w:rsidR="00AB688B" w:rsidRPr="0051700E">
        <w:rPr>
          <w:rFonts w:cs="Times New Roman"/>
          <w:szCs w:val="24"/>
        </w:rPr>
        <w:t xml:space="preserve">, </w:t>
      </w:r>
    </w:p>
    <w:p w14:paraId="44DCF20F" w14:textId="77777777" w:rsidR="00AB688B" w:rsidRPr="0051700E" w:rsidRDefault="00AB688B" w:rsidP="0051700E">
      <w:pPr>
        <w:pStyle w:val="ListParagraph"/>
        <w:numPr>
          <w:ilvl w:val="0"/>
          <w:numId w:val="1"/>
        </w:numPr>
        <w:rPr>
          <w:rFonts w:cs="Times New Roman"/>
          <w:b/>
          <w:bCs/>
          <w:szCs w:val="24"/>
        </w:rPr>
      </w:pPr>
      <w:r w:rsidRPr="0051700E">
        <w:rPr>
          <w:rFonts w:cs="Times New Roman"/>
          <w:szCs w:val="24"/>
        </w:rPr>
        <w:t>Thomas v Thomas (1842)</w:t>
      </w:r>
    </w:p>
    <w:p w14:paraId="6B3F0229" w14:textId="77777777" w:rsidR="0077405C" w:rsidRDefault="0077405C">
      <w:pPr>
        <w:rPr>
          <w:rFonts w:eastAsiaTheme="majorEastAsia" w:cstheme="majorBidi"/>
          <w:b/>
          <w:sz w:val="28"/>
          <w:szCs w:val="32"/>
          <w:u w:val="single"/>
        </w:rPr>
      </w:pPr>
      <w:r>
        <w:br w:type="page"/>
      </w:r>
    </w:p>
    <w:p w14:paraId="6B42E17E" w14:textId="77777777" w:rsidR="007A0B6D" w:rsidRPr="0051700E" w:rsidRDefault="007A0B6D" w:rsidP="00565985">
      <w:pPr>
        <w:pStyle w:val="Heading1"/>
      </w:pPr>
      <w:bookmarkStart w:id="6" w:name="_Toc65866306"/>
      <w:r w:rsidRPr="0051700E">
        <w:lastRenderedPageBreak/>
        <w:t>REFERENCES</w:t>
      </w:r>
      <w:bookmarkEnd w:id="6"/>
    </w:p>
    <w:p w14:paraId="7FD18FB0" w14:textId="77777777" w:rsidR="00B73FDF" w:rsidRPr="00534AEB" w:rsidRDefault="00B73FDF" w:rsidP="0051700E">
      <w:pPr>
        <w:rPr>
          <w:rFonts w:cs="Times New Roman"/>
          <w:color w:val="222222"/>
          <w:szCs w:val="24"/>
          <w:shd w:val="clear" w:color="auto" w:fill="FFFFFF"/>
        </w:rPr>
      </w:pPr>
      <w:r w:rsidRPr="00534AEB">
        <w:rPr>
          <w:rFonts w:cs="Times New Roman"/>
          <w:color w:val="222222"/>
          <w:szCs w:val="24"/>
          <w:shd w:val="clear" w:color="auto" w:fill="FFFFFF"/>
        </w:rPr>
        <w:t xml:space="preserve">Andrews, N., Clarke, M.A., </w:t>
      </w:r>
      <w:proofErr w:type="spellStart"/>
      <w:r w:rsidRPr="00534AEB">
        <w:rPr>
          <w:rFonts w:cs="Times New Roman"/>
          <w:color w:val="222222"/>
          <w:szCs w:val="24"/>
          <w:shd w:val="clear" w:color="auto" w:fill="FFFFFF"/>
        </w:rPr>
        <w:t>Tettenborn</w:t>
      </w:r>
      <w:proofErr w:type="spellEnd"/>
      <w:r w:rsidRPr="00534AEB">
        <w:rPr>
          <w:rFonts w:cs="Times New Roman"/>
          <w:color w:val="222222"/>
          <w:szCs w:val="24"/>
          <w:shd w:val="clear" w:color="auto" w:fill="FFFFFF"/>
        </w:rPr>
        <w:t>, A. and Virgo, G., 2017. </w:t>
      </w:r>
      <w:r w:rsidRPr="00534AEB">
        <w:rPr>
          <w:rFonts w:cs="Times New Roman"/>
          <w:i/>
          <w:iCs/>
          <w:color w:val="222222"/>
          <w:szCs w:val="24"/>
          <w:shd w:val="clear" w:color="auto" w:fill="FFFFFF"/>
        </w:rPr>
        <w:t>Contractual duties: performance, breach, termination and remedies</w:t>
      </w:r>
      <w:r w:rsidRPr="00534AEB">
        <w:rPr>
          <w:rFonts w:cs="Times New Roman"/>
          <w:color w:val="222222"/>
          <w:szCs w:val="24"/>
          <w:shd w:val="clear" w:color="auto" w:fill="FFFFFF"/>
        </w:rPr>
        <w:t>. Sweet &amp; Maxwell.</w:t>
      </w:r>
    </w:p>
    <w:p w14:paraId="258248F4" w14:textId="77777777" w:rsidR="00B73FDF" w:rsidRPr="00534AEB" w:rsidRDefault="00B73FDF" w:rsidP="0051700E">
      <w:pPr>
        <w:rPr>
          <w:rFonts w:cs="Times New Roman"/>
          <w:color w:val="222222"/>
          <w:szCs w:val="24"/>
          <w:shd w:val="clear" w:color="auto" w:fill="FFFFFF"/>
        </w:rPr>
      </w:pPr>
      <w:r w:rsidRPr="00534AEB">
        <w:rPr>
          <w:rFonts w:cs="Times New Roman"/>
          <w:color w:val="222222"/>
          <w:szCs w:val="24"/>
          <w:shd w:val="clear" w:color="auto" w:fill="FFFFFF"/>
        </w:rPr>
        <w:t>Beheshti, R., 2018. Anticipatory breach of contract and the necessity of adequate assurance under English law and Uniform Commercial Code. </w:t>
      </w:r>
      <w:r w:rsidRPr="00534AEB">
        <w:rPr>
          <w:rFonts w:cs="Times New Roman"/>
          <w:i/>
          <w:iCs/>
          <w:color w:val="222222"/>
          <w:szCs w:val="24"/>
          <w:shd w:val="clear" w:color="auto" w:fill="FFFFFF"/>
        </w:rPr>
        <w:t>Lloyd's Maritime and Commercial Law Quarterly</w:t>
      </w:r>
      <w:r w:rsidRPr="00534AEB">
        <w:rPr>
          <w:rFonts w:cs="Times New Roman"/>
          <w:color w:val="222222"/>
          <w:szCs w:val="24"/>
          <w:shd w:val="clear" w:color="auto" w:fill="FFFFFF"/>
        </w:rPr>
        <w:t>.</w:t>
      </w:r>
    </w:p>
    <w:p w14:paraId="12356F6B" w14:textId="77777777" w:rsidR="00B73FDF" w:rsidRPr="00534AEB" w:rsidRDefault="00B73FDF" w:rsidP="0051700E">
      <w:pPr>
        <w:rPr>
          <w:rFonts w:cs="Times New Roman"/>
          <w:szCs w:val="24"/>
        </w:rPr>
      </w:pPr>
      <w:r w:rsidRPr="0051700E">
        <w:rPr>
          <w:rFonts w:cs="Times New Roman"/>
          <w:color w:val="222222"/>
          <w:szCs w:val="24"/>
          <w:shd w:val="clear" w:color="auto" w:fill="FFFFFF"/>
        </w:rPr>
        <w:t xml:space="preserve">Bhattacharya, S., </w:t>
      </w:r>
      <w:proofErr w:type="spellStart"/>
      <w:r w:rsidRPr="0051700E">
        <w:rPr>
          <w:rFonts w:cs="Times New Roman"/>
          <w:color w:val="222222"/>
          <w:szCs w:val="24"/>
          <w:shd w:val="clear" w:color="auto" w:fill="FFFFFF"/>
        </w:rPr>
        <w:t>Chintapanti</w:t>
      </w:r>
      <w:proofErr w:type="spellEnd"/>
      <w:r w:rsidRPr="0051700E">
        <w:rPr>
          <w:rFonts w:cs="Times New Roman"/>
          <w:color w:val="222222"/>
          <w:szCs w:val="24"/>
          <w:shd w:val="clear" w:color="auto" w:fill="FFFFFF"/>
        </w:rPr>
        <w:t xml:space="preserve">, A.K., </w:t>
      </w:r>
      <w:proofErr w:type="spellStart"/>
      <w:r w:rsidRPr="0051700E">
        <w:rPr>
          <w:rFonts w:cs="Times New Roman"/>
          <w:color w:val="222222"/>
          <w:szCs w:val="24"/>
          <w:shd w:val="clear" w:color="auto" w:fill="FFFFFF"/>
        </w:rPr>
        <w:t>Gangwar</w:t>
      </w:r>
      <w:proofErr w:type="spellEnd"/>
      <w:r w:rsidRPr="0051700E">
        <w:rPr>
          <w:rFonts w:cs="Times New Roman"/>
          <w:color w:val="222222"/>
          <w:szCs w:val="24"/>
          <w:shd w:val="clear" w:color="auto" w:fill="FFFFFF"/>
        </w:rPr>
        <w:t xml:space="preserve">, S., </w:t>
      </w:r>
      <w:proofErr w:type="spellStart"/>
      <w:r w:rsidRPr="0051700E">
        <w:rPr>
          <w:rFonts w:cs="Times New Roman"/>
          <w:color w:val="222222"/>
          <w:szCs w:val="24"/>
          <w:shd w:val="clear" w:color="auto" w:fill="FFFFFF"/>
        </w:rPr>
        <w:t>Mysoor</w:t>
      </w:r>
      <w:proofErr w:type="spellEnd"/>
      <w:r w:rsidRPr="0051700E">
        <w:rPr>
          <w:rFonts w:cs="Times New Roman"/>
          <w:color w:val="222222"/>
          <w:szCs w:val="24"/>
          <w:shd w:val="clear" w:color="auto" w:fill="FFFFFF"/>
        </w:rPr>
        <w:t>, D., Swaminathan, S. and Tripathi, I., 2020. Law of Co</w:t>
      </w:r>
      <w:r w:rsidRPr="00534AEB">
        <w:rPr>
          <w:rFonts w:cs="Times New Roman"/>
          <w:color w:val="222222"/>
          <w:szCs w:val="24"/>
          <w:shd w:val="clear" w:color="auto" w:fill="FFFFFF"/>
        </w:rPr>
        <w:t>ntract I-Fall 2020.</w:t>
      </w:r>
    </w:p>
    <w:p w14:paraId="270006E2" w14:textId="77777777" w:rsidR="00B73FDF" w:rsidRPr="0051700E" w:rsidRDefault="00B73FDF" w:rsidP="0051700E">
      <w:pPr>
        <w:rPr>
          <w:rFonts w:cs="Times New Roman"/>
          <w:color w:val="222222"/>
          <w:szCs w:val="24"/>
          <w:shd w:val="clear" w:color="auto" w:fill="FFFFFF"/>
        </w:rPr>
      </w:pPr>
      <w:r w:rsidRPr="0051700E">
        <w:rPr>
          <w:rFonts w:cs="Times New Roman"/>
          <w:color w:val="222222"/>
          <w:szCs w:val="24"/>
          <w:shd w:val="clear" w:color="auto" w:fill="FFFFFF"/>
        </w:rPr>
        <w:t>Gholap, S., ELECTRONIC CONTRACTS IN INDIA: AN OVERVIEW.</w:t>
      </w:r>
    </w:p>
    <w:p w14:paraId="4714C99E" w14:textId="77777777" w:rsidR="00B73FDF" w:rsidRPr="00534AEB" w:rsidRDefault="00B73FDF" w:rsidP="0051700E">
      <w:pPr>
        <w:rPr>
          <w:rFonts w:cs="Times New Roman"/>
          <w:szCs w:val="24"/>
        </w:rPr>
      </w:pPr>
      <w:proofErr w:type="spellStart"/>
      <w:r w:rsidRPr="00534AEB">
        <w:rPr>
          <w:rFonts w:cs="Times New Roman"/>
          <w:color w:val="222222"/>
          <w:szCs w:val="24"/>
          <w:shd w:val="clear" w:color="auto" w:fill="FFFFFF"/>
        </w:rPr>
        <w:t>Lookofsky</w:t>
      </w:r>
      <w:proofErr w:type="spellEnd"/>
      <w:r w:rsidRPr="00534AEB">
        <w:rPr>
          <w:rFonts w:cs="Times New Roman"/>
          <w:color w:val="222222"/>
          <w:szCs w:val="24"/>
          <w:shd w:val="clear" w:color="auto" w:fill="FFFFFF"/>
        </w:rPr>
        <w:t>, J., 2020. </w:t>
      </w:r>
      <w:r w:rsidRPr="00534AEB">
        <w:rPr>
          <w:rFonts w:cs="Times New Roman"/>
          <w:i/>
          <w:iCs/>
          <w:color w:val="222222"/>
          <w:szCs w:val="24"/>
          <w:shd w:val="clear" w:color="auto" w:fill="FFFFFF"/>
        </w:rPr>
        <w:t>Convention on Contracts for the International Sales of Goods (CISG)</w:t>
      </w:r>
      <w:r w:rsidRPr="00534AEB">
        <w:rPr>
          <w:rFonts w:cs="Times New Roman"/>
          <w:color w:val="222222"/>
          <w:szCs w:val="24"/>
          <w:shd w:val="clear" w:color="auto" w:fill="FFFFFF"/>
        </w:rPr>
        <w:t>. Kluwer Law International BV.</w:t>
      </w:r>
    </w:p>
    <w:p w14:paraId="0387911D" w14:textId="77777777" w:rsidR="00B73FDF" w:rsidRPr="0051700E" w:rsidRDefault="00B73FDF" w:rsidP="0051700E">
      <w:pPr>
        <w:rPr>
          <w:rFonts w:cs="Times New Roman"/>
          <w:color w:val="222222"/>
          <w:szCs w:val="24"/>
          <w:shd w:val="clear" w:color="auto" w:fill="FFFFFF"/>
        </w:rPr>
      </w:pPr>
      <w:r w:rsidRPr="0051700E">
        <w:rPr>
          <w:rFonts w:cs="Times New Roman"/>
          <w:color w:val="222222"/>
          <w:szCs w:val="24"/>
          <w:shd w:val="clear" w:color="auto" w:fill="FFFFFF"/>
        </w:rPr>
        <w:t xml:space="preserve">Malik, M.E. and Ahmed, N., 2018. Remedies </w:t>
      </w:r>
      <w:proofErr w:type="gramStart"/>
      <w:r w:rsidRPr="0051700E">
        <w:rPr>
          <w:rFonts w:cs="Times New Roman"/>
          <w:color w:val="222222"/>
          <w:szCs w:val="24"/>
          <w:shd w:val="clear" w:color="auto" w:fill="FFFFFF"/>
        </w:rPr>
        <w:t>For</w:t>
      </w:r>
      <w:proofErr w:type="gramEnd"/>
      <w:r w:rsidRPr="0051700E">
        <w:rPr>
          <w:rFonts w:cs="Times New Roman"/>
          <w:color w:val="222222"/>
          <w:szCs w:val="24"/>
          <w:shd w:val="clear" w:color="auto" w:fill="FFFFFF"/>
        </w:rPr>
        <w:t xml:space="preserve"> Breach Of Contract: An Appraisal Of The Contract Act, 1872 Of Pakistan. </w:t>
      </w:r>
      <w:r w:rsidRPr="0051700E">
        <w:rPr>
          <w:rFonts w:cs="Times New Roman"/>
          <w:i/>
          <w:iCs/>
          <w:color w:val="222222"/>
          <w:szCs w:val="24"/>
          <w:shd w:val="clear" w:color="auto" w:fill="FFFFFF"/>
        </w:rPr>
        <w:t>Journal of the Research Society of Pakistan</w:t>
      </w:r>
      <w:r w:rsidRPr="0051700E">
        <w:rPr>
          <w:rFonts w:cs="Times New Roman"/>
          <w:color w:val="222222"/>
          <w:szCs w:val="24"/>
          <w:shd w:val="clear" w:color="auto" w:fill="FFFFFF"/>
        </w:rPr>
        <w:t>, </w:t>
      </w:r>
      <w:r w:rsidRPr="0051700E">
        <w:rPr>
          <w:rFonts w:cs="Times New Roman"/>
          <w:i/>
          <w:iCs/>
          <w:color w:val="222222"/>
          <w:szCs w:val="24"/>
          <w:shd w:val="clear" w:color="auto" w:fill="FFFFFF"/>
        </w:rPr>
        <w:t>55</w:t>
      </w:r>
      <w:r w:rsidRPr="0051700E">
        <w:rPr>
          <w:rFonts w:cs="Times New Roman"/>
          <w:color w:val="222222"/>
          <w:szCs w:val="24"/>
          <w:shd w:val="clear" w:color="auto" w:fill="FFFFFF"/>
        </w:rPr>
        <w:t>(2).</w:t>
      </w:r>
    </w:p>
    <w:p w14:paraId="02D6A96E" w14:textId="77777777" w:rsidR="00B73FDF" w:rsidRPr="0051700E" w:rsidRDefault="00B73FDF" w:rsidP="0051700E">
      <w:pPr>
        <w:rPr>
          <w:rFonts w:cs="Times New Roman"/>
          <w:color w:val="222222"/>
          <w:szCs w:val="24"/>
          <w:shd w:val="clear" w:color="auto" w:fill="FFFFFF"/>
        </w:rPr>
      </w:pPr>
      <w:r w:rsidRPr="0051700E">
        <w:rPr>
          <w:rFonts w:cs="Times New Roman"/>
          <w:color w:val="222222"/>
          <w:szCs w:val="24"/>
          <w:shd w:val="clear" w:color="auto" w:fill="FFFFFF"/>
        </w:rPr>
        <w:t xml:space="preserve">Rana, A.A., 2020. Essentials of a Valid Contract: A Comparative Study of </w:t>
      </w:r>
      <w:proofErr w:type="spellStart"/>
      <w:r w:rsidRPr="0051700E">
        <w:rPr>
          <w:rFonts w:cs="Times New Roman"/>
          <w:color w:val="222222"/>
          <w:szCs w:val="24"/>
          <w:shd w:val="clear" w:color="auto" w:fill="FFFFFF"/>
        </w:rPr>
        <w:t>Sighah</w:t>
      </w:r>
      <w:proofErr w:type="spellEnd"/>
      <w:r w:rsidRPr="0051700E">
        <w:rPr>
          <w:rFonts w:cs="Times New Roman"/>
          <w:color w:val="222222"/>
          <w:szCs w:val="24"/>
          <w:shd w:val="clear" w:color="auto" w:fill="FFFFFF"/>
        </w:rPr>
        <w:t xml:space="preserve"> in Islamic Law and the Agreement in the Contract Act, 1872. </w:t>
      </w:r>
      <w:r w:rsidRPr="0051700E">
        <w:rPr>
          <w:rFonts w:cs="Times New Roman"/>
          <w:i/>
          <w:iCs/>
          <w:color w:val="222222"/>
          <w:szCs w:val="24"/>
          <w:shd w:val="clear" w:color="auto" w:fill="FFFFFF"/>
        </w:rPr>
        <w:t>Available at SSRN 3722822</w:t>
      </w:r>
      <w:r w:rsidRPr="0051700E">
        <w:rPr>
          <w:rFonts w:cs="Times New Roman"/>
          <w:color w:val="222222"/>
          <w:szCs w:val="24"/>
          <w:shd w:val="clear" w:color="auto" w:fill="FFFFFF"/>
        </w:rPr>
        <w:t>.</w:t>
      </w:r>
    </w:p>
    <w:p w14:paraId="002E94AA" w14:textId="77777777" w:rsidR="00B73FDF" w:rsidRPr="00534AEB" w:rsidRDefault="00B73FDF" w:rsidP="0051700E">
      <w:pPr>
        <w:rPr>
          <w:rFonts w:cs="Times New Roman"/>
          <w:color w:val="222222"/>
          <w:szCs w:val="24"/>
          <w:shd w:val="clear" w:color="auto" w:fill="FFFFFF"/>
        </w:rPr>
      </w:pPr>
      <w:r w:rsidRPr="00534AEB">
        <w:rPr>
          <w:rFonts w:cs="Times New Roman"/>
          <w:color w:val="222222"/>
          <w:szCs w:val="24"/>
          <w:shd w:val="clear" w:color="auto" w:fill="FFFFFF"/>
        </w:rPr>
        <w:t>Rowan, S., 2017. The new French law of contract. </w:t>
      </w:r>
      <w:r w:rsidRPr="00534AEB">
        <w:rPr>
          <w:rFonts w:cs="Times New Roman"/>
          <w:i/>
          <w:iCs/>
          <w:color w:val="222222"/>
          <w:szCs w:val="24"/>
          <w:shd w:val="clear" w:color="auto" w:fill="FFFFFF"/>
        </w:rPr>
        <w:t>Int'l &amp; Comp. LQ</w:t>
      </w:r>
      <w:r w:rsidRPr="00534AEB">
        <w:rPr>
          <w:rFonts w:cs="Times New Roman"/>
          <w:color w:val="222222"/>
          <w:szCs w:val="24"/>
          <w:shd w:val="clear" w:color="auto" w:fill="FFFFFF"/>
        </w:rPr>
        <w:t>, </w:t>
      </w:r>
      <w:r w:rsidRPr="00534AEB">
        <w:rPr>
          <w:rFonts w:cs="Times New Roman"/>
          <w:i/>
          <w:iCs/>
          <w:color w:val="222222"/>
          <w:szCs w:val="24"/>
          <w:shd w:val="clear" w:color="auto" w:fill="FFFFFF"/>
        </w:rPr>
        <w:t>66</w:t>
      </w:r>
      <w:r w:rsidRPr="00534AEB">
        <w:rPr>
          <w:rFonts w:cs="Times New Roman"/>
          <w:color w:val="222222"/>
          <w:szCs w:val="24"/>
          <w:shd w:val="clear" w:color="auto" w:fill="FFFFFF"/>
        </w:rPr>
        <w:t>, p.805.</w:t>
      </w:r>
    </w:p>
    <w:p w14:paraId="1609FDFA" w14:textId="77777777" w:rsidR="00B73FDF" w:rsidRPr="0051700E" w:rsidRDefault="00B73FDF" w:rsidP="0051700E">
      <w:pPr>
        <w:rPr>
          <w:rFonts w:cs="Times New Roman"/>
          <w:color w:val="222222"/>
          <w:szCs w:val="24"/>
          <w:shd w:val="clear" w:color="auto" w:fill="FFFFFF"/>
        </w:rPr>
      </w:pPr>
      <w:r w:rsidRPr="0051700E">
        <w:rPr>
          <w:rFonts w:cs="Times New Roman"/>
          <w:color w:val="222222"/>
          <w:szCs w:val="24"/>
          <w:shd w:val="clear" w:color="auto" w:fill="FFFFFF"/>
        </w:rPr>
        <w:t>Salih, R.S., 2020. The Concept of Offer in Different Legal Systems. </w:t>
      </w:r>
      <w:r w:rsidRPr="0051700E">
        <w:rPr>
          <w:rFonts w:cs="Times New Roman"/>
          <w:i/>
          <w:iCs/>
          <w:color w:val="222222"/>
          <w:szCs w:val="24"/>
          <w:shd w:val="clear" w:color="auto" w:fill="FFFFFF"/>
        </w:rPr>
        <w:t xml:space="preserve">JL </w:t>
      </w:r>
      <w:proofErr w:type="spellStart"/>
      <w:r w:rsidRPr="0051700E">
        <w:rPr>
          <w:rFonts w:cs="Times New Roman"/>
          <w:i/>
          <w:iCs/>
          <w:color w:val="222222"/>
          <w:szCs w:val="24"/>
          <w:shd w:val="clear" w:color="auto" w:fill="FFFFFF"/>
        </w:rPr>
        <w:t>Pol'y</w:t>
      </w:r>
      <w:proofErr w:type="spellEnd"/>
      <w:r w:rsidRPr="0051700E">
        <w:rPr>
          <w:rFonts w:cs="Times New Roman"/>
          <w:i/>
          <w:iCs/>
          <w:color w:val="222222"/>
          <w:szCs w:val="24"/>
          <w:shd w:val="clear" w:color="auto" w:fill="FFFFFF"/>
        </w:rPr>
        <w:t xml:space="preserve"> &amp; Globalization</w:t>
      </w:r>
      <w:r w:rsidRPr="0051700E">
        <w:rPr>
          <w:rFonts w:cs="Times New Roman"/>
          <w:color w:val="222222"/>
          <w:szCs w:val="24"/>
          <w:shd w:val="clear" w:color="auto" w:fill="FFFFFF"/>
        </w:rPr>
        <w:t>, </w:t>
      </w:r>
      <w:r w:rsidRPr="0051700E">
        <w:rPr>
          <w:rFonts w:cs="Times New Roman"/>
          <w:i/>
          <w:iCs/>
          <w:color w:val="222222"/>
          <w:szCs w:val="24"/>
          <w:shd w:val="clear" w:color="auto" w:fill="FFFFFF"/>
        </w:rPr>
        <w:t>101</w:t>
      </w:r>
      <w:r w:rsidRPr="0051700E">
        <w:rPr>
          <w:rFonts w:cs="Times New Roman"/>
          <w:color w:val="222222"/>
          <w:szCs w:val="24"/>
          <w:shd w:val="clear" w:color="auto" w:fill="FFFFFF"/>
        </w:rPr>
        <w:t>, p.146.</w:t>
      </w:r>
    </w:p>
    <w:p w14:paraId="18611D7C" w14:textId="77777777" w:rsidR="00B73FDF" w:rsidRPr="0051700E" w:rsidRDefault="00B73FDF" w:rsidP="0051700E">
      <w:pPr>
        <w:rPr>
          <w:rFonts w:cs="Times New Roman"/>
          <w:color w:val="222222"/>
          <w:szCs w:val="24"/>
          <w:shd w:val="clear" w:color="auto" w:fill="FFFFFF"/>
        </w:rPr>
      </w:pPr>
      <w:proofErr w:type="spellStart"/>
      <w:r w:rsidRPr="0051700E">
        <w:rPr>
          <w:rFonts w:cs="Times New Roman"/>
          <w:color w:val="222222"/>
          <w:szCs w:val="24"/>
          <w:shd w:val="clear" w:color="auto" w:fill="FFFFFF"/>
        </w:rPr>
        <w:t>Samudrala</w:t>
      </w:r>
      <w:proofErr w:type="spellEnd"/>
      <w:r w:rsidRPr="0051700E">
        <w:rPr>
          <w:rFonts w:cs="Times New Roman"/>
          <w:color w:val="222222"/>
          <w:szCs w:val="24"/>
          <w:shd w:val="clear" w:color="auto" w:fill="FFFFFF"/>
        </w:rPr>
        <w:t>, S., 2020. Altruistic surrogacy contracts: legal analysis of The Surrogacy (Regulation) Bill, 2019 and its legal implications. </w:t>
      </w:r>
      <w:r w:rsidRPr="0051700E">
        <w:rPr>
          <w:rFonts w:cs="Times New Roman"/>
          <w:i/>
          <w:iCs/>
          <w:color w:val="222222"/>
          <w:szCs w:val="24"/>
          <w:shd w:val="clear" w:color="auto" w:fill="FFFFFF"/>
        </w:rPr>
        <w:t>Christ University Law Journal</w:t>
      </w:r>
      <w:r w:rsidRPr="0051700E">
        <w:rPr>
          <w:rFonts w:cs="Times New Roman"/>
          <w:color w:val="222222"/>
          <w:szCs w:val="24"/>
          <w:shd w:val="clear" w:color="auto" w:fill="FFFFFF"/>
        </w:rPr>
        <w:t>, </w:t>
      </w:r>
      <w:r w:rsidRPr="0051700E">
        <w:rPr>
          <w:rFonts w:cs="Times New Roman"/>
          <w:i/>
          <w:iCs/>
          <w:color w:val="222222"/>
          <w:szCs w:val="24"/>
          <w:shd w:val="clear" w:color="auto" w:fill="FFFFFF"/>
        </w:rPr>
        <w:t>9</w:t>
      </w:r>
      <w:r w:rsidRPr="0051700E">
        <w:rPr>
          <w:rFonts w:cs="Times New Roman"/>
          <w:color w:val="222222"/>
          <w:szCs w:val="24"/>
          <w:shd w:val="clear" w:color="auto" w:fill="FFFFFF"/>
        </w:rPr>
        <w:t>(1), pp.73-97.</w:t>
      </w:r>
    </w:p>
    <w:p w14:paraId="60B4D412" w14:textId="77777777" w:rsidR="00B73FDF" w:rsidRPr="0051700E" w:rsidRDefault="00B73FDF" w:rsidP="0051700E">
      <w:pPr>
        <w:rPr>
          <w:rFonts w:cs="Times New Roman"/>
          <w:color w:val="222222"/>
          <w:szCs w:val="24"/>
          <w:shd w:val="clear" w:color="auto" w:fill="FFFFFF"/>
        </w:rPr>
      </w:pPr>
      <w:r w:rsidRPr="0051700E">
        <w:rPr>
          <w:rFonts w:cs="Times New Roman"/>
          <w:color w:val="222222"/>
          <w:szCs w:val="24"/>
          <w:shd w:val="clear" w:color="auto" w:fill="FFFFFF"/>
        </w:rPr>
        <w:t>Shaikh, R.A., 2020. Indian Contract Act: With Special Reference to Free Consent.</w:t>
      </w:r>
    </w:p>
    <w:p w14:paraId="14388EF5" w14:textId="77777777" w:rsidR="00B73FDF" w:rsidRPr="0051700E" w:rsidRDefault="00B73FDF" w:rsidP="0051700E">
      <w:pPr>
        <w:rPr>
          <w:rFonts w:cs="Times New Roman"/>
          <w:color w:val="222222"/>
          <w:szCs w:val="24"/>
          <w:shd w:val="clear" w:color="auto" w:fill="FFFFFF"/>
        </w:rPr>
      </w:pPr>
      <w:r w:rsidRPr="0051700E">
        <w:rPr>
          <w:rFonts w:cs="Times New Roman"/>
          <w:color w:val="222222"/>
          <w:szCs w:val="24"/>
          <w:shd w:val="clear" w:color="auto" w:fill="FFFFFF"/>
        </w:rPr>
        <w:t>Sharma, A., 2018. Considering Consideration in the Indian Law. </w:t>
      </w:r>
      <w:r w:rsidRPr="0051700E">
        <w:rPr>
          <w:rFonts w:cs="Times New Roman"/>
          <w:i/>
          <w:iCs/>
          <w:color w:val="222222"/>
          <w:szCs w:val="24"/>
          <w:shd w:val="clear" w:color="auto" w:fill="FFFFFF"/>
        </w:rPr>
        <w:t>Available at SSRN 3674969</w:t>
      </w:r>
      <w:r w:rsidRPr="0051700E">
        <w:rPr>
          <w:rFonts w:cs="Times New Roman"/>
          <w:color w:val="222222"/>
          <w:szCs w:val="24"/>
          <w:shd w:val="clear" w:color="auto" w:fill="FFFFFF"/>
        </w:rPr>
        <w:t>.</w:t>
      </w:r>
    </w:p>
    <w:p w14:paraId="58D10D5E" w14:textId="77777777" w:rsidR="00B73FDF" w:rsidRPr="00534AEB" w:rsidRDefault="00B73FDF" w:rsidP="0051700E">
      <w:pPr>
        <w:rPr>
          <w:rFonts w:cs="Times New Roman"/>
          <w:szCs w:val="24"/>
        </w:rPr>
      </w:pPr>
      <w:r w:rsidRPr="00534AEB">
        <w:rPr>
          <w:rFonts w:cs="Times New Roman"/>
          <w:szCs w:val="24"/>
        </w:rPr>
        <w:t>Srivastava, A., 2020. Nature and Formation of Contract. In Modern Law of International Trade (pp. 81-107). Springer, Singapore.</w:t>
      </w:r>
    </w:p>
    <w:p w14:paraId="66FAAA1C" w14:textId="77777777" w:rsidR="00B73FDF" w:rsidRPr="0051700E" w:rsidRDefault="00B73FDF" w:rsidP="0051700E">
      <w:pPr>
        <w:rPr>
          <w:rFonts w:cs="Times New Roman"/>
          <w:color w:val="222222"/>
          <w:szCs w:val="24"/>
          <w:shd w:val="clear" w:color="auto" w:fill="FFFFFF"/>
        </w:rPr>
      </w:pPr>
      <w:r w:rsidRPr="0051700E">
        <w:rPr>
          <w:rFonts w:cs="Times New Roman"/>
          <w:color w:val="222222"/>
          <w:szCs w:val="24"/>
          <w:shd w:val="clear" w:color="auto" w:fill="FFFFFF"/>
        </w:rPr>
        <w:t>Swaminathan, S. and Surana, R., 2018. Minors’ Contracts: A Major Problem with the Indian Contract Act, 1872. </w:t>
      </w:r>
      <w:r w:rsidRPr="0051700E">
        <w:rPr>
          <w:rFonts w:cs="Times New Roman"/>
          <w:i/>
          <w:iCs/>
          <w:color w:val="222222"/>
          <w:szCs w:val="24"/>
          <w:shd w:val="clear" w:color="auto" w:fill="FFFFFF"/>
        </w:rPr>
        <w:t>Statute Law Review</w:t>
      </w:r>
      <w:r w:rsidRPr="0051700E">
        <w:rPr>
          <w:rFonts w:cs="Times New Roman"/>
          <w:color w:val="222222"/>
          <w:szCs w:val="24"/>
          <w:shd w:val="clear" w:color="auto" w:fill="FFFFFF"/>
        </w:rPr>
        <w:t>.</w:t>
      </w:r>
    </w:p>
    <w:p w14:paraId="395CE1A5" w14:textId="77777777" w:rsidR="00B73FDF" w:rsidRPr="0051700E" w:rsidRDefault="00B73FDF" w:rsidP="0051700E">
      <w:pPr>
        <w:rPr>
          <w:rFonts w:cs="Times New Roman"/>
          <w:color w:val="222222"/>
          <w:szCs w:val="24"/>
          <w:shd w:val="clear" w:color="auto" w:fill="FFFFFF"/>
        </w:rPr>
      </w:pPr>
      <w:r w:rsidRPr="0051700E">
        <w:rPr>
          <w:rFonts w:cs="Times New Roman"/>
          <w:color w:val="222222"/>
          <w:szCs w:val="24"/>
          <w:shd w:val="clear" w:color="auto" w:fill="FFFFFF"/>
        </w:rPr>
        <w:lastRenderedPageBreak/>
        <w:t>Swaminathan, S., 2017. Eclipsed by orthodoxy: the vanishing point of consideration and the forgotten ingenuity of the Indian contract act 1872.</w:t>
      </w:r>
    </w:p>
    <w:p w14:paraId="3B4938E1" w14:textId="77777777" w:rsidR="00B73FDF" w:rsidRPr="0051700E" w:rsidRDefault="00B73FDF" w:rsidP="0051700E">
      <w:pPr>
        <w:rPr>
          <w:rFonts w:cs="Times New Roman"/>
          <w:color w:val="222222"/>
          <w:szCs w:val="24"/>
          <w:shd w:val="clear" w:color="auto" w:fill="FFFFFF"/>
        </w:rPr>
      </w:pPr>
      <w:r w:rsidRPr="0051700E">
        <w:rPr>
          <w:rFonts w:cs="Times New Roman"/>
          <w:color w:val="222222"/>
          <w:szCs w:val="24"/>
          <w:shd w:val="clear" w:color="auto" w:fill="FFFFFF"/>
        </w:rPr>
        <w:t>Swaminathan, S., 2018. De-inventing the wheel: liquidated damages, penalties and the Indian contract act, 1872. </w:t>
      </w:r>
      <w:r w:rsidRPr="0051700E">
        <w:rPr>
          <w:rFonts w:cs="Times New Roman"/>
          <w:i/>
          <w:iCs/>
          <w:color w:val="222222"/>
          <w:szCs w:val="24"/>
          <w:shd w:val="clear" w:color="auto" w:fill="FFFFFF"/>
        </w:rPr>
        <w:t>The Chinese Journal of Comparative Law</w:t>
      </w:r>
      <w:r w:rsidRPr="0051700E">
        <w:rPr>
          <w:rFonts w:cs="Times New Roman"/>
          <w:color w:val="222222"/>
          <w:szCs w:val="24"/>
          <w:shd w:val="clear" w:color="auto" w:fill="FFFFFF"/>
        </w:rPr>
        <w:t>, </w:t>
      </w:r>
      <w:r w:rsidRPr="0051700E">
        <w:rPr>
          <w:rFonts w:cs="Times New Roman"/>
          <w:i/>
          <w:iCs/>
          <w:color w:val="222222"/>
          <w:szCs w:val="24"/>
          <w:shd w:val="clear" w:color="auto" w:fill="FFFFFF"/>
        </w:rPr>
        <w:t>6</w:t>
      </w:r>
      <w:r w:rsidRPr="0051700E">
        <w:rPr>
          <w:rFonts w:cs="Times New Roman"/>
          <w:color w:val="222222"/>
          <w:szCs w:val="24"/>
          <w:shd w:val="clear" w:color="auto" w:fill="FFFFFF"/>
        </w:rPr>
        <w:t>(1), pp.103-127.</w:t>
      </w:r>
    </w:p>
    <w:p w14:paraId="0317E396" w14:textId="77777777" w:rsidR="00B73FDF" w:rsidRPr="00534AEB" w:rsidRDefault="00B73FDF" w:rsidP="0051700E">
      <w:pPr>
        <w:rPr>
          <w:rFonts w:cs="Times New Roman"/>
          <w:color w:val="222222"/>
          <w:szCs w:val="24"/>
          <w:shd w:val="clear" w:color="auto" w:fill="FFFFFF"/>
        </w:rPr>
      </w:pPr>
      <w:proofErr w:type="spellStart"/>
      <w:r w:rsidRPr="00534AEB">
        <w:rPr>
          <w:rFonts w:cs="Times New Roman"/>
          <w:color w:val="222222"/>
          <w:szCs w:val="24"/>
          <w:shd w:val="clear" w:color="auto" w:fill="FFFFFF"/>
        </w:rPr>
        <w:t>Varuhas</w:t>
      </w:r>
      <w:proofErr w:type="spellEnd"/>
      <w:r w:rsidRPr="00534AEB">
        <w:rPr>
          <w:rFonts w:cs="Times New Roman"/>
          <w:color w:val="222222"/>
          <w:szCs w:val="24"/>
          <w:shd w:val="clear" w:color="auto" w:fill="FFFFFF"/>
        </w:rPr>
        <w:t xml:space="preserve">, J.N. and </w:t>
      </w:r>
      <w:proofErr w:type="spellStart"/>
      <w:r w:rsidRPr="00534AEB">
        <w:rPr>
          <w:rFonts w:cs="Times New Roman"/>
          <w:color w:val="222222"/>
          <w:szCs w:val="24"/>
          <w:shd w:val="clear" w:color="auto" w:fill="FFFFFF"/>
        </w:rPr>
        <w:t>Moreham</w:t>
      </w:r>
      <w:proofErr w:type="spellEnd"/>
      <w:r w:rsidRPr="00534AEB">
        <w:rPr>
          <w:rFonts w:cs="Times New Roman"/>
          <w:color w:val="222222"/>
          <w:szCs w:val="24"/>
          <w:shd w:val="clear" w:color="auto" w:fill="FFFFFF"/>
        </w:rPr>
        <w:t>, N.A. eds., 2018. </w:t>
      </w:r>
      <w:r w:rsidRPr="00534AEB">
        <w:rPr>
          <w:rFonts w:cs="Times New Roman"/>
          <w:i/>
          <w:iCs/>
          <w:color w:val="222222"/>
          <w:szCs w:val="24"/>
          <w:shd w:val="clear" w:color="auto" w:fill="FFFFFF"/>
        </w:rPr>
        <w:t>Remedies for Breach of Privacy</w:t>
      </w:r>
      <w:r w:rsidRPr="00534AEB">
        <w:rPr>
          <w:rFonts w:cs="Times New Roman"/>
          <w:color w:val="222222"/>
          <w:szCs w:val="24"/>
          <w:shd w:val="clear" w:color="auto" w:fill="FFFFFF"/>
        </w:rPr>
        <w:t>. Bloomsbury Publishing.</w:t>
      </w:r>
    </w:p>
    <w:sectPr w:rsidR="00B73FDF" w:rsidRPr="00534AEB" w:rsidSect="00DD1C0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2DAF73" w14:textId="77777777" w:rsidR="000410EE" w:rsidRDefault="000410EE" w:rsidP="00DD1C03">
      <w:pPr>
        <w:spacing w:after="0" w:line="240" w:lineRule="auto"/>
      </w:pPr>
      <w:r>
        <w:separator/>
      </w:r>
    </w:p>
  </w:endnote>
  <w:endnote w:type="continuationSeparator" w:id="0">
    <w:p w14:paraId="19C117D7" w14:textId="77777777" w:rsidR="000410EE" w:rsidRDefault="000410EE" w:rsidP="00DD1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6E7D74" w14:textId="77777777" w:rsidR="00C131A2" w:rsidRDefault="00C131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1319326"/>
      <w:docPartObj>
        <w:docPartGallery w:val="Page Numbers (Bottom of Page)"/>
        <w:docPartUnique/>
      </w:docPartObj>
    </w:sdtPr>
    <w:sdtEndPr>
      <w:rPr>
        <w:noProof/>
      </w:rPr>
    </w:sdtEndPr>
    <w:sdtContent>
      <w:p w14:paraId="265E77E2" w14:textId="77777777" w:rsidR="00565985" w:rsidRDefault="001F4DA9">
        <w:pPr>
          <w:pStyle w:val="Footer"/>
          <w:jc w:val="center"/>
        </w:pPr>
        <w:r>
          <w:fldChar w:fldCharType="begin"/>
        </w:r>
        <w:r w:rsidR="00565985">
          <w:instrText xml:space="preserve"> PAGE   \* MERGEFORMAT </w:instrText>
        </w:r>
        <w:r>
          <w:fldChar w:fldCharType="separate"/>
        </w:r>
        <w:r w:rsidR="00C131A2">
          <w:rPr>
            <w:noProof/>
          </w:rPr>
          <w:t>4</w:t>
        </w:r>
        <w:r>
          <w:rPr>
            <w:noProof/>
          </w:rPr>
          <w:fldChar w:fldCharType="end"/>
        </w:r>
      </w:p>
    </w:sdtContent>
  </w:sdt>
  <w:p w14:paraId="1129CDC8" w14:textId="77777777" w:rsidR="00DD1C03" w:rsidRDefault="00DD1C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51556F" w14:textId="77777777" w:rsidR="00C131A2" w:rsidRDefault="00C131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4BD66A" w14:textId="77777777" w:rsidR="000410EE" w:rsidRDefault="000410EE" w:rsidP="00DD1C03">
      <w:pPr>
        <w:spacing w:after="0" w:line="240" w:lineRule="auto"/>
      </w:pPr>
      <w:r>
        <w:separator/>
      </w:r>
    </w:p>
  </w:footnote>
  <w:footnote w:type="continuationSeparator" w:id="0">
    <w:p w14:paraId="016E74D6" w14:textId="77777777" w:rsidR="000410EE" w:rsidRDefault="000410EE" w:rsidP="00DD1C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28AD94" w14:textId="77777777" w:rsidR="00C131A2" w:rsidRDefault="00C131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05AFB8" w14:textId="77777777" w:rsidR="00C131A2" w:rsidRDefault="00C131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820F55" w14:textId="77777777" w:rsidR="00C131A2" w:rsidRDefault="00C131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9" type="#_x0000_t75" style="width:11.5pt;height:11.5pt" o:bullet="t">
        <v:imagedata r:id="rId1" o:title="mso2789"/>
      </v:shape>
    </w:pict>
  </w:numPicBullet>
  <w:abstractNum w:abstractNumId="0" w15:restartNumberingAfterBreak="0">
    <w:nsid w:val="6AB9042E"/>
    <w:multiLevelType w:val="hybridMultilevel"/>
    <w:tmpl w:val="ECA29E5C"/>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93C9B"/>
    <w:rsid w:val="00004379"/>
    <w:rsid w:val="0000464B"/>
    <w:rsid w:val="0000785E"/>
    <w:rsid w:val="00012337"/>
    <w:rsid w:val="000410EE"/>
    <w:rsid w:val="00043EB1"/>
    <w:rsid w:val="00045B3F"/>
    <w:rsid w:val="00046614"/>
    <w:rsid w:val="000466B3"/>
    <w:rsid w:val="00047CF8"/>
    <w:rsid w:val="00047F32"/>
    <w:rsid w:val="000600DF"/>
    <w:rsid w:val="000773B3"/>
    <w:rsid w:val="00080A55"/>
    <w:rsid w:val="0009180B"/>
    <w:rsid w:val="00092DEE"/>
    <w:rsid w:val="00095311"/>
    <w:rsid w:val="000A32F0"/>
    <w:rsid w:val="000A4188"/>
    <w:rsid w:val="000B3A42"/>
    <w:rsid w:val="000B5131"/>
    <w:rsid w:val="000B78DC"/>
    <w:rsid w:val="000C2F7C"/>
    <w:rsid w:val="000C7C19"/>
    <w:rsid w:val="000D1501"/>
    <w:rsid w:val="000D6168"/>
    <w:rsid w:val="000E19CE"/>
    <w:rsid w:val="000E2CAC"/>
    <w:rsid w:val="000F0674"/>
    <w:rsid w:val="000F291E"/>
    <w:rsid w:val="00112F2C"/>
    <w:rsid w:val="0011573E"/>
    <w:rsid w:val="00115EF0"/>
    <w:rsid w:val="00120019"/>
    <w:rsid w:val="00126A3F"/>
    <w:rsid w:val="00135071"/>
    <w:rsid w:val="00141D3A"/>
    <w:rsid w:val="00150E62"/>
    <w:rsid w:val="00160989"/>
    <w:rsid w:val="0017414D"/>
    <w:rsid w:val="00175DFB"/>
    <w:rsid w:val="00180340"/>
    <w:rsid w:val="00180ED4"/>
    <w:rsid w:val="001A6B6D"/>
    <w:rsid w:val="001B21E4"/>
    <w:rsid w:val="001C420B"/>
    <w:rsid w:val="001C562D"/>
    <w:rsid w:val="001D4481"/>
    <w:rsid w:val="001E5B9D"/>
    <w:rsid w:val="001F26E6"/>
    <w:rsid w:val="001F4DA9"/>
    <w:rsid w:val="001F507C"/>
    <w:rsid w:val="002044D1"/>
    <w:rsid w:val="0021116A"/>
    <w:rsid w:val="00220FD1"/>
    <w:rsid w:val="00225C89"/>
    <w:rsid w:val="00244949"/>
    <w:rsid w:val="00245849"/>
    <w:rsid w:val="002501FE"/>
    <w:rsid w:val="0025113E"/>
    <w:rsid w:val="00252024"/>
    <w:rsid w:val="0025732A"/>
    <w:rsid w:val="00257E8F"/>
    <w:rsid w:val="00267FEC"/>
    <w:rsid w:val="00272B77"/>
    <w:rsid w:val="00282F53"/>
    <w:rsid w:val="002860CD"/>
    <w:rsid w:val="0028689C"/>
    <w:rsid w:val="0029460D"/>
    <w:rsid w:val="002A7A17"/>
    <w:rsid w:val="002C1B9C"/>
    <w:rsid w:val="002E3983"/>
    <w:rsid w:val="00300ABA"/>
    <w:rsid w:val="00303670"/>
    <w:rsid w:val="003119AC"/>
    <w:rsid w:val="00316A3C"/>
    <w:rsid w:val="00331869"/>
    <w:rsid w:val="00342573"/>
    <w:rsid w:val="0035513E"/>
    <w:rsid w:val="00364811"/>
    <w:rsid w:val="00365B86"/>
    <w:rsid w:val="003739BE"/>
    <w:rsid w:val="00380E51"/>
    <w:rsid w:val="003909A2"/>
    <w:rsid w:val="003A234B"/>
    <w:rsid w:val="003A43F8"/>
    <w:rsid w:val="003A76D7"/>
    <w:rsid w:val="003B3425"/>
    <w:rsid w:val="003C3104"/>
    <w:rsid w:val="003D3111"/>
    <w:rsid w:val="003E5031"/>
    <w:rsid w:val="003E79C6"/>
    <w:rsid w:val="00400285"/>
    <w:rsid w:val="004039E8"/>
    <w:rsid w:val="00405E19"/>
    <w:rsid w:val="004150F2"/>
    <w:rsid w:val="00416BD0"/>
    <w:rsid w:val="0042277D"/>
    <w:rsid w:val="00422F62"/>
    <w:rsid w:val="00423A00"/>
    <w:rsid w:val="00430BAF"/>
    <w:rsid w:val="004441C9"/>
    <w:rsid w:val="00444305"/>
    <w:rsid w:val="004712D6"/>
    <w:rsid w:val="0047277C"/>
    <w:rsid w:val="0048343B"/>
    <w:rsid w:val="00484BC3"/>
    <w:rsid w:val="00493031"/>
    <w:rsid w:val="004A0EED"/>
    <w:rsid w:val="004A2838"/>
    <w:rsid w:val="004A49E6"/>
    <w:rsid w:val="004A4FC7"/>
    <w:rsid w:val="004A523C"/>
    <w:rsid w:val="004B3222"/>
    <w:rsid w:val="004B3343"/>
    <w:rsid w:val="004C5095"/>
    <w:rsid w:val="004D4974"/>
    <w:rsid w:val="004D4B96"/>
    <w:rsid w:val="004D7DAD"/>
    <w:rsid w:val="004E433F"/>
    <w:rsid w:val="004E716E"/>
    <w:rsid w:val="004F051B"/>
    <w:rsid w:val="004F0626"/>
    <w:rsid w:val="0050502B"/>
    <w:rsid w:val="00506DB0"/>
    <w:rsid w:val="00515874"/>
    <w:rsid w:val="0051700E"/>
    <w:rsid w:val="00523FC9"/>
    <w:rsid w:val="00524C0C"/>
    <w:rsid w:val="00527DA8"/>
    <w:rsid w:val="005330E0"/>
    <w:rsid w:val="00534AEB"/>
    <w:rsid w:val="005442A3"/>
    <w:rsid w:val="0054663E"/>
    <w:rsid w:val="00550E0B"/>
    <w:rsid w:val="00555A3A"/>
    <w:rsid w:val="00565985"/>
    <w:rsid w:val="00575AE8"/>
    <w:rsid w:val="00586C4F"/>
    <w:rsid w:val="0058794F"/>
    <w:rsid w:val="00590391"/>
    <w:rsid w:val="00592103"/>
    <w:rsid w:val="00593CBF"/>
    <w:rsid w:val="005A0F7C"/>
    <w:rsid w:val="005A32E3"/>
    <w:rsid w:val="005A4409"/>
    <w:rsid w:val="005A4A99"/>
    <w:rsid w:val="005C0C9C"/>
    <w:rsid w:val="005C3223"/>
    <w:rsid w:val="005C37CE"/>
    <w:rsid w:val="005D2875"/>
    <w:rsid w:val="005D7441"/>
    <w:rsid w:val="005E232A"/>
    <w:rsid w:val="005E3C54"/>
    <w:rsid w:val="005E662D"/>
    <w:rsid w:val="005E7377"/>
    <w:rsid w:val="005F4EDE"/>
    <w:rsid w:val="006100AA"/>
    <w:rsid w:val="0061104E"/>
    <w:rsid w:val="00620E12"/>
    <w:rsid w:val="006279C0"/>
    <w:rsid w:val="006342CF"/>
    <w:rsid w:val="00666C01"/>
    <w:rsid w:val="00666DC5"/>
    <w:rsid w:val="00685CC0"/>
    <w:rsid w:val="0069444D"/>
    <w:rsid w:val="00697FAD"/>
    <w:rsid w:val="006A610F"/>
    <w:rsid w:val="006A6E94"/>
    <w:rsid w:val="006B1C35"/>
    <w:rsid w:val="006B6FCE"/>
    <w:rsid w:val="006B78A5"/>
    <w:rsid w:val="006D29B6"/>
    <w:rsid w:val="006E22C7"/>
    <w:rsid w:val="007034FB"/>
    <w:rsid w:val="00705562"/>
    <w:rsid w:val="00725BD5"/>
    <w:rsid w:val="007343BE"/>
    <w:rsid w:val="00741AC2"/>
    <w:rsid w:val="00744D8B"/>
    <w:rsid w:val="00744DA4"/>
    <w:rsid w:val="00752A8E"/>
    <w:rsid w:val="00752FD8"/>
    <w:rsid w:val="007621B4"/>
    <w:rsid w:val="00763DDD"/>
    <w:rsid w:val="0077405C"/>
    <w:rsid w:val="00786370"/>
    <w:rsid w:val="007878E4"/>
    <w:rsid w:val="007914A7"/>
    <w:rsid w:val="00793C9B"/>
    <w:rsid w:val="007A0B6D"/>
    <w:rsid w:val="007A2113"/>
    <w:rsid w:val="007A77A1"/>
    <w:rsid w:val="007C2184"/>
    <w:rsid w:val="007D3397"/>
    <w:rsid w:val="007E6A8A"/>
    <w:rsid w:val="007F3B52"/>
    <w:rsid w:val="00807D6B"/>
    <w:rsid w:val="0082749B"/>
    <w:rsid w:val="00835AE7"/>
    <w:rsid w:val="008573A3"/>
    <w:rsid w:val="0087413E"/>
    <w:rsid w:val="00882306"/>
    <w:rsid w:val="00894AC8"/>
    <w:rsid w:val="00894BAB"/>
    <w:rsid w:val="008A058F"/>
    <w:rsid w:val="008A58A1"/>
    <w:rsid w:val="008B58C0"/>
    <w:rsid w:val="008B7C9B"/>
    <w:rsid w:val="008C5670"/>
    <w:rsid w:val="008C671A"/>
    <w:rsid w:val="008D7425"/>
    <w:rsid w:val="008D78B8"/>
    <w:rsid w:val="008E3D6A"/>
    <w:rsid w:val="008E6A0E"/>
    <w:rsid w:val="008E7BE3"/>
    <w:rsid w:val="00901002"/>
    <w:rsid w:val="009118CC"/>
    <w:rsid w:val="00912472"/>
    <w:rsid w:val="00925B5F"/>
    <w:rsid w:val="00926D88"/>
    <w:rsid w:val="009353D1"/>
    <w:rsid w:val="00936E50"/>
    <w:rsid w:val="00945687"/>
    <w:rsid w:val="0094590D"/>
    <w:rsid w:val="00965ABA"/>
    <w:rsid w:val="00967DC9"/>
    <w:rsid w:val="00972F02"/>
    <w:rsid w:val="009A23DF"/>
    <w:rsid w:val="009B6690"/>
    <w:rsid w:val="009D0840"/>
    <w:rsid w:val="009E40F6"/>
    <w:rsid w:val="009E77D7"/>
    <w:rsid w:val="009F3B09"/>
    <w:rsid w:val="00A20B1B"/>
    <w:rsid w:val="00A26CFB"/>
    <w:rsid w:val="00A2788F"/>
    <w:rsid w:val="00A321E4"/>
    <w:rsid w:val="00A43227"/>
    <w:rsid w:val="00A64624"/>
    <w:rsid w:val="00A70F7A"/>
    <w:rsid w:val="00A7330B"/>
    <w:rsid w:val="00A86CBF"/>
    <w:rsid w:val="00A905F6"/>
    <w:rsid w:val="00AA4E7D"/>
    <w:rsid w:val="00AB688B"/>
    <w:rsid w:val="00AC1680"/>
    <w:rsid w:val="00AC5999"/>
    <w:rsid w:val="00AC6D54"/>
    <w:rsid w:val="00AE3A3E"/>
    <w:rsid w:val="00AE44A4"/>
    <w:rsid w:val="00AE582C"/>
    <w:rsid w:val="00AF0B52"/>
    <w:rsid w:val="00AF0EFC"/>
    <w:rsid w:val="00AF1924"/>
    <w:rsid w:val="00AF293B"/>
    <w:rsid w:val="00B00AE6"/>
    <w:rsid w:val="00B12FA5"/>
    <w:rsid w:val="00B14636"/>
    <w:rsid w:val="00B4100B"/>
    <w:rsid w:val="00B4389A"/>
    <w:rsid w:val="00B4544B"/>
    <w:rsid w:val="00B56DD0"/>
    <w:rsid w:val="00B609C8"/>
    <w:rsid w:val="00B60ADE"/>
    <w:rsid w:val="00B669B7"/>
    <w:rsid w:val="00B73FDF"/>
    <w:rsid w:val="00B762D6"/>
    <w:rsid w:val="00B91023"/>
    <w:rsid w:val="00B97D56"/>
    <w:rsid w:val="00BA0819"/>
    <w:rsid w:val="00BB61A5"/>
    <w:rsid w:val="00BF14BB"/>
    <w:rsid w:val="00C063CB"/>
    <w:rsid w:val="00C131A2"/>
    <w:rsid w:val="00C135A7"/>
    <w:rsid w:val="00C15737"/>
    <w:rsid w:val="00C15DA1"/>
    <w:rsid w:val="00C30FF7"/>
    <w:rsid w:val="00C34146"/>
    <w:rsid w:val="00C3416A"/>
    <w:rsid w:val="00C35EDB"/>
    <w:rsid w:val="00C4109B"/>
    <w:rsid w:val="00C45764"/>
    <w:rsid w:val="00C5605D"/>
    <w:rsid w:val="00C6195F"/>
    <w:rsid w:val="00C62702"/>
    <w:rsid w:val="00C65C07"/>
    <w:rsid w:val="00C74708"/>
    <w:rsid w:val="00C83C3A"/>
    <w:rsid w:val="00C90A6B"/>
    <w:rsid w:val="00C93F33"/>
    <w:rsid w:val="00CC05EF"/>
    <w:rsid w:val="00CD2D8E"/>
    <w:rsid w:val="00CE7F62"/>
    <w:rsid w:val="00CF013E"/>
    <w:rsid w:val="00CF4E17"/>
    <w:rsid w:val="00D04B11"/>
    <w:rsid w:val="00D067FA"/>
    <w:rsid w:val="00D20121"/>
    <w:rsid w:val="00D35F04"/>
    <w:rsid w:val="00D41934"/>
    <w:rsid w:val="00D566EA"/>
    <w:rsid w:val="00D61B2F"/>
    <w:rsid w:val="00D64197"/>
    <w:rsid w:val="00D643DD"/>
    <w:rsid w:val="00D667CE"/>
    <w:rsid w:val="00D741B2"/>
    <w:rsid w:val="00D76600"/>
    <w:rsid w:val="00D84E57"/>
    <w:rsid w:val="00D90842"/>
    <w:rsid w:val="00D9333F"/>
    <w:rsid w:val="00D9463C"/>
    <w:rsid w:val="00D96378"/>
    <w:rsid w:val="00D97A2B"/>
    <w:rsid w:val="00DB5DDC"/>
    <w:rsid w:val="00DC33A8"/>
    <w:rsid w:val="00DD1C03"/>
    <w:rsid w:val="00DD1FD6"/>
    <w:rsid w:val="00DD268F"/>
    <w:rsid w:val="00DE6314"/>
    <w:rsid w:val="00DE7A51"/>
    <w:rsid w:val="00E07155"/>
    <w:rsid w:val="00E144DC"/>
    <w:rsid w:val="00E16125"/>
    <w:rsid w:val="00E21FDF"/>
    <w:rsid w:val="00E34051"/>
    <w:rsid w:val="00E36C16"/>
    <w:rsid w:val="00E40262"/>
    <w:rsid w:val="00E57C87"/>
    <w:rsid w:val="00E71860"/>
    <w:rsid w:val="00E83F61"/>
    <w:rsid w:val="00E87258"/>
    <w:rsid w:val="00EA0F3B"/>
    <w:rsid w:val="00EA1254"/>
    <w:rsid w:val="00EB1D67"/>
    <w:rsid w:val="00EB6591"/>
    <w:rsid w:val="00ED0123"/>
    <w:rsid w:val="00EE5708"/>
    <w:rsid w:val="00EE673F"/>
    <w:rsid w:val="00EF0211"/>
    <w:rsid w:val="00EF4136"/>
    <w:rsid w:val="00EF5156"/>
    <w:rsid w:val="00F05D6F"/>
    <w:rsid w:val="00F1248C"/>
    <w:rsid w:val="00F20ACD"/>
    <w:rsid w:val="00F2243C"/>
    <w:rsid w:val="00F23255"/>
    <w:rsid w:val="00F3016C"/>
    <w:rsid w:val="00F576F7"/>
    <w:rsid w:val="00F82A08"/>
    <w:rsid w:val="00FA28E1"/>
    <w:rsid w:val="00FA5914"/>
    <w:rsid w:val="00FD713B"/>
    <w:rsid w:val="00FE3FB3"/>
    <w:rsid w:val="00FE6EFE"/>
    <w:rsid w:val="00FF2D8B"/>
    <w:rsid w:val="00FF45A3"/>
    <w:rsid w:val="00FF58A3"/>
    <w:rsid w:val="00FF60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33A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FA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65985"/>
    <w:pPr>
      <w:keepNext/>
      <w:keepLines/>
      <w:spacing w:before="240" w:after="0"/>
      <w:jc w:val="center"/>
      <w:outlineLvl w:val="0"/>
    </w:pPr>
    <w:rPr>
      <w:rFonts w:eastAsiaTheme="majorEastAsia" w:cstheme="majorBidi"/>
      <w:b/>
      <w:sz w:val="28"/>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1C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C03"/>
  </w:style>
  <w:style w:type="paragraph" w:styleId="Footer">
    <w:name w:val="footer"/>
    <w:basedOn w:val="Normal"/>
    <w:link w:val="FooterChar"/>
    <w:uiPriority w:val="99"/>
    <w:unhideWhenUsed/>
    <w:rsid w:val="00DD1C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C03"/>
  </w:style>
  <w:style w:type="paragraph" w:styleId="ListParagraph">
    <w:name w:val="List Paragraph"/>
    <w:basedOn w:val="Normal"/>
    <w:uiPriority w:val="34"/>
    <w:qFormat/>
    <w:rsid w:val="006100AA"/>
    <w:pPr>
      <w:ind w:left="720"/>
      <w:contextualSpacing/>
    </w:pPr>
  </w:style>
  <w:style w:type="character" w:customStyle="1" w:styleId="Heading1Char">
    <w:name w:val="Heading 1 Char"/>
    <w:basedOn w:val="DefaultParagraphFont"/>
    <w:link w:val="Heading1"/>
    <w:uiPriority w:val="9"/>
    <w:rsid w:val="00565985"/>
    <w:rPr>
      <w:rFonts w:ascii="Times New Roman" w:eastAsiaTheme="majorEastAsia" w:hAnsi="Times New Roman" w:cstheme="majorBidi"/>
      <w:b/>
      <w:sz w:val="28"/>
      <w:szCs w:val="32"/>
      <w:u w:val="single"/>
    </w:rPr>
  </w:style>
  <w:style w:type="paragraph" w:styleId="TOCHeading">
    <w:name w:val="TOC Heading"/>
    <w:basedOn w:val="Heading1"/>
    <w:next w:val="Normal"/>
    <w:uiPriority w:val="39"/>
    <w:unhideWhenUsed/>
    <w:qFormat/>
    <w:rsid w:val="00744D8B"/>
    <w:pPr>
      <w:jc w:val="left"/>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744D8B"/>
    <w:pPr>
      <w:spacing w:after="100"/>
    </w:pPr>
  </w:style>
  <w:style w:type="character" w:styleId="Hyperlink">
    <w:name w:val="Hyperlink"/>
    <w:basedOn w:val="DefaultParagraphFont"/>
    <w:uiPriority w:val="99"/>
    <w:unhideWhenUsed/>
    <w:rsid w:val="00744D8B"/>
    <w:rPr>
      <w:color w:val="0563C1" w:themeColor="hyperlink"/>
      <w:u w:val="single"/>
    </w:rPr>
  </w:style>
  <w:style w:type="paragraph" w:styleId="DocumentMap">
    <w:name w:val="Document Map"/>
    <w:basedOn w:val="Normal"/>
    <w:link w:val="DocumentMapChar"/>
    <w:uiPriority w:val="99"/>
    <w:semiHidden/>
    <w:unhideWhenUsed/>
    <w:rsid w:val="00FA5914"/>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FA5914"/>
    <w:rPr>
      <w:rFonts w:ascii="Tahoma" w:hAnsi="Tahoma" w:cs="Tahoma"/>
      <w:sz w:val="16"/>
      <w:szCs w:val="16"/>
    </w:rPr>
  </w:style>
  <w:style w:type="paragraph" w:styleId="BalloonText">
    <w:name w:val="Balloon Text"/>
    <w:basedOn w:val="Normal"/>
    <w:link w:val="BalloonTextChar"/>
    <w:uiPriority w:val="99"/>
    <w:semiHidden/>
    <w:unhideWhenUsed/>
    <w:rsid w:val="00FA59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91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9C68A-9EA1-4EF2-B24C-569807C89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2352</Words>
  <Characters>13412</Characters>
  <Application>Microsoft Office Word</Application>
  <DocSecurity>0</DocSecurity>
  <Lines>111</Lines>
  <Paragraphs>31</Paragraphs>
  <ScaleCrop>false</ScaleCrop>
  <Company/>
  <LinksUpToDate>false</LinksUpToDate>
  <CharactersWithSpaces>15733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2021-03-05T04:29:00Z</dcterms:created>
  <dcterms:modified xsi:type="dcterms:W3CDTF">2021-03-05T19:59:00Z</dcterms:modified>
</cp:coreProperties>
</file>