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B415B" w14:textId="68148856" w:rsidR="00C8425A" w:rsidRDefault="00B334D0" w:rsidP="003F3B1D">
      <w:sdt>
        <w:sdtPr>
          <w:id w:val="-844631981"/>
          <w:docPartObj>
            <w:docPartGallery w:val="Cover Pages"/>
            <w:docPartUnique/>
          </w:docPartObj>
        </w:sdtPr>
        <w:sdtEndPr/>
        <w:sdtContent>
          <w:r w:rsidR="00C8425A" w:rsidRPr="00F268FC">
            <w:rPr>
              <w:noProof/>
            </w:rPr>
            <w:drawing>
              <wp:anchor distT="0" distB="0" distL="114300" distR="114300" simplePos="0" relativeHeight="251663360" behindDoc="0" locked="0" layoutInCell="1" allowOverlap="1" wp14:anchorId="3A60DA94" wp14:editId="30AE4140">
                <wp:simplePos x="0" y="0"/>
                <wp:positionH relativeFrom="margin">
                  <wp:posOffset>112426</wp:posOffset>
                </wp:positionH>
                <wp:positionV relativeFrom="margin">
                  <wp:posOffset>72942</wp:posOffset>
                </wp:positionV>
                <wp:extent cx="3476625" cy="1152525"/>
                <wp:effectExtent l="0" t="0" r="3175" b="3175"/>
                <wp:wrapSquare wrapText="bothSides"/>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anchor>
            </w:drawing>
          </w:r>
          <w:r w:rsidR="00C8425A">
            <w:rPr>
              <w:noProof/>
            </w:rPr>
            <mc:AlternateContent>
              <mc:Choice Requires="wpg">
                <w:drawing>
                  <wp:anchor distT="0" distB="0" distL="114300" distR="114300" simplePos="0" relativeHeight="251661312" behindDoc="0" locked="0" layoutInCell="1" allowOverlap="1" wp14:anchorId="2809F3CA" wp14:editId="20DA676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p w14:paraId="537452AC" w14:textId="77777777" w:rsidR="00C8425A" w:rsidRDefault="00B334D0">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09F3CA"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537452AC" w14:textId="77777777" w:rsidR="00C8425A" w:rsidRDefault="00B334D0">
                            <w:pPr>
                              <w:pStyle w:val="NoSpacing"/>
                              <w:jc w:val="right"/>
                              <w:rPr>
                                <w:color w:val="000000" w:themeColor="text2"/>
                                <w:spacing w:val="10"/>
                                <w:sz w:val="28"/>
                                <w:szCs w:val="28"/>
                              </w:rPr>
                            </w:pPr>
                            <w:sdt>
                              <w:sdtPr>
                                <w:rPr>
                                  <w:color w:val="000000"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C8425A">
                                  <w:rPr>
                                    <w:color w:val="000000" w:themeColor="text2"/>
                                    <w:spacing w:val="10"/>
                                    <w:sz w:val="28"/>
                                    <w:szCs w:val="28"/>
                                  </w:rPr>
                                  <w:t xml:space="preserve">     </w:t>
                                </w:r>
                              </w:sdtContent>
                            </w:sdt>
                          </w:p>
                        </w:txbxContent>
                      </v:textbox>
                    </v:shape>
                    <w10:wrap anchorx="page" anchory="page"/>
                  </v:group>
                </w:pict>
              </mc:Fallback>
            </mc:AlternateContent>
          </w:r>
          <w:r w:rsidR="00C8425A">
            <w:rPr>
              <w:noProof/>
            </w:rPr>
            <mc:AlternateContent>
              <mc:Choice Requires="wpg">
                <w:drawing>
                  <wp:anchor distT="0" distB="0" distL="114300" distR="114300" simplePos="0" relativeHeight="251660288" behindDoc="0" locked="0" layoutInCell="1" allowOverlap="1" wp14:anchorId="75BE684F" wp14:editId="24B482E1">
                    <wp:simplePos x="0" y="0"/>
                    <wp:positionH relativeFrom="page">
                      <wp:align>left</wp:align>
                    </wp:positionH>
                    <wp:positionV relativeFrom="page">
                      <wp:align>top</wp:align>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A9A0E7C"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BE684F"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aps/>
                                <w:color w:val="000000"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A9A0E7C" w14:textId="77777777" w:rsidR="00C8425A" w:rsidRDefault="00C8425A">
                                <w:pPr>
                                  <w:pStyle w:val="NoSpacing"/>
                                  <w:spacing w:line="216" w:lineRule="auto"/>
                                  <w:rPr>
                                    <w:rFonts w:asciiTheme="majorHAnsi" w:hAnsiTheme="majorHAnsi"/>
                                    <w:caps/>
                                    <w:color w:val="000000" w:themeColor="text2"/>
                                    <w:sz w:val="96"/>
                                    <w:szCs w:val="96"/>
                                  </w:rPr>
                                </w:pPr>
                                <w:r>
                                  <w:rPr>
                                    <w:rFonts w:asciiTheme="majorHAnsi" w:hAnsiTheme="majorHAnsi"/>
                                    <w:caps/>
                                    <w:color w:val="000000" w:themeColor="text2"/>
                                    <w:sz w:val="96"/>
                                    <w:szCs w:val="96"/>
                                  </w:rPr>
                                  <w:t xml:space="preserve">     </w:t>
                                </w:r>
                              </w:p>
                            </w:sdtContent>
                          </w:sdt>
                        </w:txbxContent>
                      </v:textbox>
                    </v:shape>
                    <w10:wrap anchorx="page" anchory="page"/>
                  </v:group>
                </w:pict>
              </mc:Fallback>
            </mc:AlternateContent>
          </w:r>
        </w:sdtContent>
      </w:sdt>
    </w:p>
    <w:p w14:paraId="3BC72B0F" w14:textId="77777777" w:rsidR="003F3B1D" w:rsidRDefault="003F3B1D" w:rsidP="003F3B1D"/>
    <w:p w14:paraId="62CBA09C" w14:textId="77777777" w:rsidR="003F3B1D" w:rsidRDefault="003F3B1D" w:rsidP="003F3B1D">
      <w:r>
        <w:rPr>
          <w:noProof/>
        </w:rPr>
        <mc:AlternateContent>
          <mc:Choice Requires="wps">
            <w:drawing>
              <wp:anchor distT="0" distB="0" distL="114300" distR="114300" simplePos="0" relativeHeight="251679744" behindDoc="0" locked="0" layoutInCell="1" allowOverlap="1" wp14:anchorId="3C0DC608" wp14:editId="01E5D136">
                <wp:simplePos x="0" y="0"/>
                <wp:positionH relativeFrom="margin">
                  <wp:posOffset>769922</wp:posOffset>
                </wp:positionH>
                <wp:positionV relativeFrom="margin">
                  <wp:posOffset>2760345</wp:posOffset>
                </wp:positionV>
                <wp:extent cx="4128135" cy="5042111"/>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128135" cy="5042111"/>
                        </a:xfrm>
                        <a:prstGeom prst="rect">
                          <a:avLst/>
                        </a:prstGeom>
                        <a:solidFill>
                          <a:schemeClr val="lt1"/>
                        </a:solidFill>
                        <a:ln w="6350">
                          <a:noFill/>
                        </a:ln>
                      </wps:spPr>
                      <wps:txbx>
                        <w:txbxContent>
                          <w:p w14:paraId="62BCD8AD" w14:textId="77777777" w:rsidR="00C8425A" w:rsidRDefault="00C8425A" w:rsidP="00940B5D">
                            <w:pPr>
                              <w:jc w:val="center"/>
                            </w:pPr>
                            <w:r>
                              <w:t>University of Wales Trinity Saint David</w:t>
                            </w:r>
                          </w:p>
                          <w:p w14:paraId="01D15159" w14:textId="497B0BAA" w:rsidR="00C8425A" w:rsidRDefault="00C8425A" w:rsidP="00940B5D">
                            <w:pPr>
                              <w:jc w:val="center"/>
                            </w:pPr>
                            <w:r>
                              <w:t>School of Engineering</w:t>
                            </w:r>
                          </w:p>
                          <w:p w14:paraId="107B60FC" w14:textId="193AC2DA" w:rsidR="003E1CA9" w:rsidRDefault="003E1CA9" w:rsidP="00940B5D">
                            <w:pPr>
                              <w:jc w:val="center"/>
                            </w:pPr>
                          </w:p>
                          <w:p w14:paraId="7E51EA47" w14:textId="6D41FC27" w:rsidR="003E1CA9" w:rsidRDefault="003E1CA9" w:rsidP="00940B5D">
                            <w:pPr>
                              <w:jc w:val="center"/>
                            </w:pPr>
                            <w:r>
                              <w:t>Vehicle to Grid Technology</w:t>
                            </w:r>
                          </w:p>
                          <w:p w14:paraId="69ACF1D3" w14:textId="15347A0B" w:rsidR="003E1CA9" w:rsidRDefault="003E1CA9" w:rsidP="003E1CA9">
                            <w:pPr>
                              <w:jc w:val="center"/>
                            </w:pPr>
                            <w:r>
                              <w:t>Automotive Materials and Sustainability (ACHA6012)</w:t>
                            </w:r>
                          </w:p>
                          <w:p w14:paraId="562A7768" w14:textId="77777777" w:rsidR="00C8425A" w:rsidRDefault="00C8425A" w:rsidP="00940B5D">
                            <w:pPr>
                              <w:jc w:val="center"/>
                            </w:pPr>
                          </w:p>
                          <w:p w14:paraId="3633B3D7" w14:textId="77777777" w:rsidR="00C8425A" w:rsidRDefault="00C8425A" w:rsidP="00940B5D">
                            <w:pPr>
                              <w:jc w:val="center"/>
                            </w:pPr>
                            <w:r>
                              <w:t>Taylor Winter</w:t>
                            </w:r>
                          </w:p>
                          <w:p w14:paraId="78870E87" w14:textId="77777777" w:rsidR="00C8425A" w:rsidRDefault="00C8425A" w:rsidP="00940B5D">
                            <w:pPr>
                              <w:jc w:val="center"/>
                            </w:pPr>
                            <w:r>
                              <w:t>Automotive Engineering</w:t>
                            </w:r>
                          </w:p>
                          <w:p w14:paraId="70453F8F" w14:textId="0B9F0A98" w:rsidR="00C8425A" w:rsidRDefault="00C8425A" w:rsidP="00940B5D">
                            <w:pPr>
                              <w:jc w:val="center"/>
                            </w:pPr>
                            <w:r>
                              <w:t>1901843</w:t>
                            </w:r>
                          </w:p>
                          <w:p w14:paraId="6F662E3A" w14:textId="3E084C13" w:rsidR="003E1CA9" w:rsidRDefault="003E1CA9" w:rsidP="00940B5D">
                            <w:pPr>
                              <w:jc w:val="center"/>
                            </w:pPr>
                          </w:p>
                          <w:p w14:paraId="5F5B490C" w14:textId="0EBE8904" w:rsidR="003E1CA9" w:rsidRDefault="003E1CA9" w:rsidP="00940B5D">
                            <w:pPr>
                              <w:jc w:val="center"/>
                            </w:pPr>
                            <w:r>
                              <w:t>15/10/2022</w:t>
                            </w:r>
                          </w:p>
                          <w:p w14:paraId="7EB5482E" w14:textId="77777777" w:rsidR="003E1CA9" w:rsidRDefault="003E1CA9" w:rsidP="003E1CA9"/>
                          <w:p w14:paraId="2BA44E28" w14:textId="77777777" w:rsidR="00C8425A" w:rsidRDefault="00C8425A" w:rsidP="003F3B1D"/>
                          <w:p w14:paraId="59571C16" w14:textId="77777777" w:rsidR="00C8425A" w:rsidRDefault="00C8425A" w:rsidP="003F3B1D"/>
                          <w:p w14:paraId="7DDD63BC" w14:textId="77777777" w:rsidR="00C8425A" w:rsidRDefault="00C8425A" w:rsidP="003F3B1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DC608" id="Text Box 15" o:spid="_x0000_s1036" type="#_x0000_t202" style="position:absolute;margin-left:60.6pt;margin-top:217.35pt;width:325.05pt;height:39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" fillcolor="white [3201]" stroked="f" strokeweight=".5pt">
                <v:textbox>
                  <w:txbxContent>
                    <w:p w14:paraId="62BCD8AD" w14:textId="77777777" w:rsidR="00C8425A" w:rsidRDefault="00C8425A" w:rsidP="00940B5D">
                      <w:pPr>
                        <w:jc w:val="center"/>
                      </w:pPr>
                      <w:r>
                        <w:t>University of Wales Trinity Saint David</w:t>
                      </w:r>
                    </w:p>
                    <w:p w14:paraId="01D15159" w14:textId="497B0BAA" w:rsidR="00C8425A" w:rsidRDefault="00C8425A" w:rsidP="00940B5D">
                      <w:pPr>
                        <w:jc w:val="center"/>
                      </w:pPr>
                      <w:r>
                        <w:t>School of Engineering</w:t>
                      </w:r>
                    </w:p>
                    <w:p w14:paraId="107B60FC" w14:textId="193AC2DA" w:rsidR="003E1CA9" w:rsidRDefault="003E1CA9" w:rsidP="00940B5D">
                      <w:pPr>
                        <w:jc w:val="center"/>
                      </w:pPr>
                    </w:p>
                    <w:p w14:paraId="7E51EA47" w14:textId="6D41FC27" w:rsidR="003E1CA9" w:rsidRDefault="003E1CA9" w:rsidP="00940B5D">
                      <w:pPr>
                        <w:jc w:val="center"/>
                      </w:pPr>
                      <w:r>
                        <w:t>Vehicle to Grid Technology</w:t>
                      </w:r>
                    </w:p>
                    <w:p w14:paraId="69ACF1D3" w14:textId="15347A0B" w:rsidR="003E1CA9" w:rsidRDefault="003E1CA9" w:rsidP="003E1CA9">
                      <w:pPr>
                        <w:jc w:val="center"/>
                      </w:pPr>
                      <w:r>
                        <w:t>Automotive Materials and Sustainability (ACHA6012)</w:t>
                      </w:r>
                    </w:p>
                    <w:p w14:paraId="562A7768" w14:textId="77777777" w:rsidR="00C8425A" w:rsidRDefault="00C8425A" w:rsidP="00940B5D">
                      <w:pPr>
                        <w:jc w:val="center"/>
                      </w:pPr>
                    </w:p>
                    <w:p w14:paraId="3633B3D7" w14:textId="77777777" w:rsidR="00C8425A" w:rsidRDefault="00C8425A" w:rsidP="00940B5D">
                      <w:pPr>
                        <w:jc w:val="center"/>
                      </w:pPr>
                      <w:r>
                        <w:t>Taylor Winter</w:t>
                      </w:r>
                    </w:p>
                    <w:p w14:paraId="78870E87" w14:textId="77777777" w:rsidR="00C8425A" w:rsidRDefault="00C8425A" w:rsidP="00940B5D">
                      <w:pPr>
                        <w:jc w:val="center"/>
                      </w:pPr>
                      <w:r>
                        <w:t>Automotive Engineering</w:t>
                      </w:r>
                    </w:p>
                    <w:p w14:paraId="70453F8F" w14:textId="0B9F0A98" w:rsidR="00C8425A" w:rsidRDefault="00C8425A" w:rsidP="00940B5D">
                      <w:pPr>
                        <w:jc w:val="center"/>
                      </w:pPr>
                      <w:r>
                        <w:t>1901843</w:t>
                      </w:r>
                    </w:p>
                    <w:p w14:paraId="6F662E3A" w14:textId="3E084C13" w:rsidR="003E1CA9" w:rsidRDefault="003E1CA9" w:rsidP="00940B5D">
                      <w:pPr>
                        <w:jc w:val="center"/>
                      </w:pPr>
                    </w:p>
                    <w:p w14:paraId="5F5B490C" w14:textId="0EBE8904" w:rsidR="003E1CA9" w:rsidRDefault="003E1CA9" w:rsidP="00940B5D">
                      <w:pPr>
                        <w:jc w:val="center"/>
                      </w:pPr>
                      <w:r>
                        <w:t>15/10/2022</w:t>
                      </w:r>
                    </w:p>
                    <w:p w14:paraId="7EB5482E" w14:textId="77777777" w:rsidR="003E1CA9" w:rsidRDefault="003E1CA9" w:rsidP="003E1CA9"/>
                    <w:p w14:paraId="2BA44E28" w14:textId="77777777" w:rsidR="00C8425A" w:rsidRDefault="00C8425A" w:rsidP="003F3B1D"/>
                    <w:p w14:paraId="59571C16" w14:textId="77777777" w:rsidR="00C8425A" w:rsidRDefault="00C8425A" w:rsidP="003F3B1D"/>
                    <w:p w14:paraId="7DDD63BC" w14:textId="77777777" w:rsidR="00C8425A" w:rsidRDefault="00C8425A" w:rsidP="003F3B1D"/>
                  </w:txbxContent>
                </v:textbox>
                <w10:wrap type="square" anchorx="margin" anchory="margin"/>
              </v:shape>
            </w:pict>
          </mc:Fallback>
        </mc:AlternateContent>
      </w:r>
      <w:r>
        <w:br w:type="page"/>
      </w:r>
    </w:p>
    <w:sdt>
      <w:sdtPr>
        <w:rPr>
          <w:rFonts w:ascii="Times New Roman" w:eastAsiaTheme="minorHAnsi" w:hAnsi="Times New Roman" w:cstheme="minorBidi"/>
          <w:b w:val="0"/>
          <w:bCs w:val="0"/>
          <w:color w:val="auto"/>
          <w:sz w:val="24"/>
          <w:szCs w:val="24"/>
          <w:lang w:val="en-GB" w:eastAsia="en-GB"/>
        </w:rPr>
        <w:id w:val="-638414135"/>
        <w:docPartObj>
          <w:docPartGallery w:val="Table of Contents"/>
          <w:docPartUnique/>
        </w:docPartObj>
      </w:sdtPr>
      <w:sdtEndPr>
        <w:rPr>
          <w:rFonts w:eastAsia="Times New Roman" w:cs="Times New Roman"/>
          <w:noProof/>
        </w:rPr>
      </w:sdtEndPr>
      <w:sdtContent>
        <w:p w14:paraId="38DD696C" w14:textId="77777777" w:rsidR="003F3B1D" w:rsidRDefault="003F3B1D" w:rsidP="003F3B1D">
          <w:pPr>
            <w:pStyle w:val="TOCHeading"/>
          </w:pPr>
          <w:r>
            <w:t>Table of Contents</w:t>
          </w:r>
        </w:p>
        <w:p w14:paraId="4BAB1A2A" w14:textId="39746C50" w:rsidR="00F50BED" w:rsidRDefault="003F3B1D">
          <w:pPr>
            <w:pStyle w:val="TOC1"/>
            <w:tabs>
              <w:tab w:val="right" w:leader="dot" w:pos="9010"/>
            </w:tabs>
            <w:rPr>
              <w:rFonts w:asciiTheme="minorHAnsi" w:eastAsiaTheme="minorEastAsia" w:hAnsiTheme="minorHAnsi"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88407841" w:history="1">
            <w:r w:rsidR="00F50BED" w:rsidRPr="00570576">
              <w:rPr>
                <w:rStyle w:val="Hyperlink"/>
                <w:noProof/>
              </w:rPr>
              <w:t>1 Introduction</w:t>
            </w:r>
            <w:r w:rsidR="00F50BED">
              <w:rPr>
                <w:noProof/>
                <w:webHidden/>
              </w:rPr>
              <w:tab/>
            </w:r>
            <w:r w:rsidR="00F50BED">
              <w:rPr>
                <w:noProof/>
                <w:webHidden/>
              </w:rPr>
              <w:fldChar w:fldCharType="begin"/>
            </w:r>
            <w:r w:rsidR="00F50BED">
              <w:rPr>
                <w:noProof/>
                <w:webHidden/>
              </w:rPr>
              <w:instrText xml:space="preserve"> PAGEREF _Toc88407841 \h </w:instrText>
            </w:r>
            <w:r w:rsidR="00F50BED">
              <w:rPr>
                <w:noProof/>
                <w:webHidden/>
              </w:rPr>
            </w:r>
            <w:r w:rsidR="00F50BED">
              <w:rPr>
                <w:noProof/>
                <w:webHidden/>
              </w:rPr>
              <w:fldChar w:fldCharType="separate"/>
            </w:r>
            <w:r w:rsidR="00F50BED">
              <w:rPr>
                <w:noProof/>
                <w:webHidden/>
              </w:rPr>
              <w:t>iii</w:t>
            </w:r>
            <w:r w:rsidR="00F50BED">
              <w:rPr>
                <w:noProof/>
                <w:webHidden/>
              </w:rPr>
              <w:fldChar w:fldCharType="end"/>
            </w:r>
          </w:hyperlink>
        </w:p>
        <w:p w14:paraId="7E179718" w14:textId="31628C67" w:rsidR="00F50BED" w:rsidRDefault="00F50BED">
          <w:pPr>
            <w:pStyle w:val="TOC1"/>
            <w:tabs>
              <w:tab w:val="right" w:leader="dot" w:pos="9010"/>
            </w:tabs>
            <w:rPr>
              <w:rFonts w:asciiTheme="minorHAnsi" w:eastAsiaTheme="minorEastAsia" w:hAnsiTheme="minorHAnsi" w:cstheme="minorBidi"/>
              <w:b w:val="0"/>
              <w:bCs w:val="0"/>
              <w:noProof/>
              <w:sz w:val="24"/>
              <w:szCs w:val="24"/>
              <w:lang w:eastAsia="en-GB"/>
            </w:rPr>
          </w:pPr>
          <w:hyperlink w:anchor="_Toc88407842" w:history="1">
            <w:r w:rsidRPr="00570576">
              <w:rPr>
                <w:rStyle w:val="Hyperlink"/>
                <w:noProof/>
              </w:rPr>
              <w:t>2 Background Research</w:t>
            </w:r>
            <w:r>
              <w:rPr>
                <w:noProof/>
                <w:webHidden/>
              </w:rPr>
              <w:tab/>
            </w:r>
            <w:r>
              <w:rPr>
                <w:noProof/>
                <w:webHidden/>
              </w:rPr>
              <w:fldChar w:fldCharType="begin"/>
            </w:r>
            <w:r>
              <w:rPr>
                <w:noProof/>
                <w:webHidden/>
              </w:rPr>
              <w:instrText xml:space="preserve"> PAGEREF _Toc88407842 \h </w:instrText>
            </w:r>
            <w:r>
              <w:rPr>
                <w:noProof/>
                <w:webHidden/>
              </w:rPr>
            </w:r>
            <w:r>
              <w:rPr>
                <w:noProof/>
                <w:webHidden/>
              </w:rPr>
              <w:fldChar w:fldCharType="separate"/>
            </w:r>
            <w:r>
              <w:rPr>
                <w:noProof/>
                <w:webHidden/>
              </w:rPr>
              <w:t>iv</w:t>
            </w:r>
            <w:r>
              <w:rPr>
                <w:noProof/>
                <w:webHidden/>
              </w:rPr>
              <w:fldChar w:fldCharType="end"/>
            </w:r>
          </w:hyperlink>
        </w:p>
        <w:p w14:paraId="6A0C6BC0" w14:textId="6CB1677E"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3" w:history="1">
            <w:r w:rsidRPr="00570576">
              <w:rPr>
                <w:rStyle w:val="Hyperlink"/>
                <w:noProof/>
              </w:rPr>
              <w:t>2.1 Bi-Directional Charging</w:t>
            </w:r>
            <w:r>
              <w:rPr>
                <w:noProof/>
                <w:webHidden/>
              </w:rPr>
              <w:tab/>
            </w:r>
            <w:r>
              <w:rPr>
                <w:noProof/>
                <w:webHidden/>
              </w:rPr>
              <w:fldChar w:fldCharType="begin"/>
            </w:r>
            <w:r>
              <w:rPr>
                <w:noProof/>
                <w:webHidden/>
              </w:rPr>
              <w:instrText xml:space="preserve"> PAGEREF _Toc88407843 \h </w:instrText>
            </w:r>
            <w:r>
              <w:rPr>
                <w:noProof/>
                <w:webHidden/>
              </w:rPr>
            </w:r>
            <w:r>
              <w:rPr>
                <w:noProof/>
                <w:webHidden/>
              </w:rPr>
              <w:fldChar w:fldCharType="separate"/>
            </w:r>
            <w:r>
              <w:rPr>
                <w:noProof/>
                <w:webHidden/>
              </w:rPr>
              <w:t>iv</w:t>
            </w:r>
            <w:r>
              <w:rPr>
                <w:noProof/>
                <w:webHidden/>
              </w:rPr>
              <w:fldChar w:fldCharType="end"/>
            </w:r>
          </w:hyperlink>
        </w:p>
        <w:p w14:paraId="798EA4A6" w14:textId="19C4DF1B"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4" w:history="1">
            <w:r w:rsidRPr="00570576">
              <w:rPr>
                <w:rStyle w:val="Hyperlink"/>
                <w:noProof/>
              </w:rPr>
              <w:t>2.2 Vehicle to Grid</w:t>
            </w:r>
            <w:r>
              <w:rPr>
                <w:noProof/>
                <w:webHidden/>
              </w:rPr>
              <w:tab/>
            </w:r>
            <w:r>
              <w:rPr>
                <w:noProof/>
                <w:webHidden/>
              </w:rPr>
              <w:fldChar w:fldCharType="begin"/>
            </w:r>
            <w:r>
              <w:rPr>
                <w:noProof/>
                <w:webHidden/>
              </w:rPr>
              <w:instrText xml:space="preserve"> PAGEREF _Toc88407844 \h </w:instrText>
            </w:r>
            <w:r>
              <w:rPr>
                <w:noProof/>
                <w:webHidden/>
              </w:rPr>
            </w:r>
            <w:r>
              <w:rPr>
                <w:noProof/>
                <w:webHidden/>
              </w:rPr>
              <w:fldChar w:fldCharType="separate"/>
            </w:r>
            <w:r>
              <w:rPr>
                <w:noProof/>
                <w:webHidden/>
              </w:rPr>
              <w:t>v</w:t>
            </w:r>
            <w:r>
              <w:rPr>
                <w:noProof/>
                <w:webHidden/>
              </w:rPr>
              <w:fldChar w:fldCharType="end"/>
            </w:r>
          </w:hyperlink>
        </w:p>
        <w:p w14:paraId="704F76D4" w14:textId="35B9D5E3"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5" w:history="1">
            <w:r w:rsidRPr="00570576">
              <w:rPr>
                <w:rStyle w:val="Hyperlink"/>
                <w:noProof/>
              </w:rPr>
              <w:t>2.3 Climate</w:t>
            </w:r>
            <w:r>
              <w:rPr>
                <w:noProof/>
                <w:webHidden/>
              </w:rPr>
              <w:tab/>
            </w:r>
            <w:r>
              <w:rPr>
                <w:noProof/>
                <w:webHidden/>
              </w:rPr>
              <w:fldChar w:fldCharType="begin"/>
            </w:r>
            <w:r>
              <w:rPr>
                <w:noProof/>
                <w:webHidden/>
              </w:rPr>
              <w:instrText xml:space="preserve"> PAGEREF _Toc88407845 \h </w:instrText>
            </w:r>
            <w:r>
              <w:rPr>
                <w:noProof/>
                <w:webHidden/>
              </w:rPr>
            </w:r>
            <w:r>
              <w:rPr>
                <w:noProof/>
                <w:webHidden/>
              </w:rPr>
              <w:fldChar w:fldCharType="separate"/>
            </w:r>
            <w:r>
              <w:rPr>
                <w:noProof/>
                <w:webHidden/>
              </w:rPr>
              <w:t>vii</w:t>
            </w:r>
            <w:r>
              <w:rPr>
                <w:noProof/>
                <w:webHidden/>
              </w:rPr>
              <w:fldChar w:fldCharType="end"/>
            </w:r>
          </w:hyperlink>
        </w:p>
        <w:p w14:paraId="338E8D0A" w14:textId="08A0669F" w:rsidR="00F50BED" w:rsidRDefault="00F50BED">
          <w:pPr>
            <w:pStyle w:val="TOC1"/>
            <w:tabs>
              <w:tab w:val="right" w:leader="dot" w:pos="9010"/>
            </w:tabs>
            <w:rPr>
              <w:rFonts w:asciiTheme="minorHAnsi" w:eastAsiaTheme="minorEastAsia" w:hAnsiTheme="minorHAnsi" w:cstheme="minorBidi"/>
              <w:b w:val="0"/>
              <w:bCs w:val="0"/>
              <w:noProof/>
              <w:sz w:val="24"/>
              <w:szCs w:val="24"/>
              <w:lang w:eastAsia="en-GB"/>
            </w:rPr>
          </w:pPr>
          <w:hyperlink w:anchor="_Toc88407846" w:history="1">
            <w:r w:rsidRPr="00570576">
              <w:rPr>
                <w:rStyle w:val="Hyperlink"/>
                <w:noProof/>
              </w:rPr>
              <w:t>3 Analysis</w:t>
            </w:r>
            <w:r>
              <w:rPr>
                <w:noProof/>
                <w:webHidden/>
              </w:rPr>
              <w:tab/>
            </w:r>
            <w:r>
              <w:rPr>
                <w:noProof/>
                <w:webHidden/>
              </w:rPr>
              <w:fldChar w:fldCharType="begin"/>
            </w:r>
            <w:r>
              <w:rPr>
                <w:noProof/>
                <w:webHidden/>
              </w:rPr>
              <w:instrText xml:space="preserve"> PAGEREF _Toc88407846 \h </w:instrText>
            </w:r>
            <w:r>
              <w:rPr>
                <w:noProof/>
                <w:webHidden/>
              </w:rPr>
            </w:r>
            <w:r>
              <w:rPr>
                <w:noProof/>
                <w:webHidden/>
              </w:rPr>
              <w:fldChar w:fldCharType="separate"/>
            </w:r>
            <w:r>
              <w:rPr>
                <w:noProof/>
                <w:webHidden/>
              </w:rPr>
              <w:t>viii</w:t>
            </w:r>
            <w:r>
              <w:rPr>
                <w:noProof/>
                <w:webHidden/>
              </w:rPr>
              <w:fldChar w:fldCharType="end"/>
            </w:r>
          </w:hyperlink>
        </w:p>
        <w:p w14:paraId="7EC5935E" w14:textId="085A3DD9"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7" w:history="1">
            <w:r w:rsidRPr="00570576">
              <w:rPr>
                <w:rStyle w:val="Hyperlink"/>
                <w:noProof/>
              </w:rPr>
              <w:t>3.1 Current Charging Technologies for Domestic Use</w:t>
            </w:r>
            <w:r>
              <w:rPr>
                <w:noProof/>
                <w:webHidden/>
              </w:rPr>
              <w:tab/>
            </w:r>
            <w:r>
              <w:rPr>
                <w:noProof/>
                <w:webHidden/>
              </w:rPr>
              <w:fldChar w:fldCharType="begin"/>
            </w:r>
            <w:r>
              <w:rPr>
                <w:noProof/>
                <w:webHidden/>
              </w:rPr>
              <w:instrText xml:space="preserve"> PAGEREF _Toc88407847 \h </w:instrText>
            </w:r>
            <w:r>
              <w:rPr>
                <w:noProof/>
                <w:webHidden/>
              </w:rPr>
            </w:r>
            <w:r>
              <w:rPr>
                <w:noProof/>
                <w:webHidden/>
              </w:rPr>
              <w:fldChar w:fldCharType="separate"/>
            </w:r>
            <w:r>
              <w:rPr>
                <w:noProof/>
                <w:webHidden/>
              </w:rPr>
              <w:t>viii</w:t>
            </w:r>
            <w:r>
              <w:rPr>
                <w:noProof/>
                <w:webHidden/>
              </w:rPr>
              <w:fldChar w:fldCharType="end"/>
            </w:r>
          </w:hyperlink>
        </w:p>
        <w:p w14:paraId="7CB37C13" w14:textId="6BE880F7"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8" w:history="1">
            <w:r w:rsidRPr="00570576">
              <w:rPr>
                <w:rStyle w:val="Hyperlink"/>
                <w:noProof/>
              </w:rPr>
              <w:t>3.2 Issues with Peak Energy Demands</w:t>
            </w:r>
            <w:r>
              <w:rPr>
                <w:noProof/>
                <w:webHidden/>
              </w:rPr>
              <w:tab/>
            </w:r>
            <w:r>
              <w:rPr>
                <w:noProof/>
                <w:webHidden/>
              </w:rPr>
              <w:fldChar w:fldCharType="begin"/>
            </w:r>
            <w:r>
              <w:rPr>
                <w:noProof/>
                <w:webHidden/>
              </w:rPr>
              <w:instrText xml:space="preserve"> PAGEREF _Toc88407848 \h </w:instrText>
            </w:r>
            <w:r>
              <w:rPr>
                <w:noProof/>
                <w:webHidden/>
              </w:rPr>
            </w:r>
            <w:r>
              <w:rPr>
                <w:noProof/>
                <w:webHidden/>
              </w:rPr>
              <w:fldChar w:fldCharType="separate"/>
            </w:r>
            <w:r>
              <w:rPr>
                <w:noProof/>
                <w:webHidden/>
              </w:rPr>
              <w:t>xi</w:t>
            </w:r>
            <w:r>
              <w:rPr>
                <w:noProof/>
                <w:webHidden/>
              </w:rPr>
              <w:fldChar w:fldCharType="end"/>
            </w:r>
          </w:hyperlink>
        </w:p>
        <w:p w14:paraId="0CABD9B8" w14:textId="5A061891"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49" w:history="1">
            <w:r w:rsidRPr="00570576">
              <w:rPr>
                <w:rStyle w:val="Hyperlink"/>
                <w:noProof/>
              </w:rPr>
              <w:t>3.3 Cost of Implementation</w:t>
            </w:r>
            <w:r>
              <w:rPr>
                <w:noProof/>
                <w:webHidden/>
              </w:rPr>
              <w:tab/>
            </w:r>
            <w:r>
              <w:rPr>
                <w:noProof/>
                <w:webHidden/>
              </w:rPr>
              <w:fldChar w:fldCharType="begin"/>
            </w:r>
            <w:r>
              <w:rPr>
                <w:noProof/>
                <w:webHidden/>
              </w:rPr>
              <w:instrText xml:space="preserve"> PAGEREF _Toc88407849 \h </w:instrText>
            </w:r>
            <w:r>
              <w:rPr>
                <w:noProof/>
                <w:webHidden/>
              </w:rPr>
            </w:r>
            <w:r>
              <w:rPr>
                <w:noProof/>
                <w:webHidden/>
              </w:rPr>
              <w:fldChar w:fldCharType="separate"/>
            </w:r>
            <w:r>
              <w:rPr>
                <w:noProof/>
                <w:webHidden/>
              </w:rPr>
              <w:t>xiii</w:t>
            </w:r>
            <w:r>
              <w:rPr>
                <w:noProof/>
                <w:webHidden/>
              </w:rPr>
              <w:fldChar w:fldCharType="end"/>
            </w:r>
          </w:hyperlink>
        </w:p>
        <w:p w14:paraId="37CC2237" w14:textId="4CCFB656"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50" w:history="1">
            <w:r w:rsidRPr="00570576">
              <w:rPr>
                <w:rStyle w:val="Hyperlink"/>
                <w:noProof/>
              </w:rPr>
              <w:t>3.4 Increased Battery Degeneration</w:t>
            </w:r>
            <w:r>
              <w:rPr>
                <w:noProof/>
                <w:webHidden/>
              </w:rPr>
              <w:tab/>
            </w:r>
            <w:r>
              <w:rPr>
                <w:noProof/>
                <w:webHidden/>
              </w:rPr>
              <w:fldChar w:fldCharType="begin"/>
            </w:r>
            <w:r>
              <w:rPr>
                <w:noProof/>
                <w:webHidden/>
              </w:rPr>
              <w:instrText xml:space="preserve"> PAGEREF _Toc88407850 \h </w:instrText>
            </w:r>
            <w:r>
              <w:rPr>
                <w:noProof/>
                <w:webHidden/>
              </w:rPr>
            </w:r>
            <w:r>
              <w:rPr>
                <w:noProof/>
                <w:webHidden/>
              </w:rPr>
              <w:fldChar w:fldCharType="separate"/>
            </w:r>
            <w:r>
              <w:rPr>
                <w:noProof/>
                <w:webHidden/>
              </w:rPr>
              <w:t>xv</w:t>
            </w:r>
            <w:r>
              <w:rPr>
                <w:noProof/>
                <w:webHidden/>
              </w:rPr>
              <w:fldChar w:fldCharType="end"/>
            </w:r>
          </w:hyperlink>
        </w:p>
        <w:p w14:paraId="2D495E90" w14:textId="077DAE8B"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51" w:history="1">
            <w:r w:rsidRPr="00570576">
              <w:rPr>
                <w:rStyle w:val="Hyperlink"/>
                <w:noProof/>
              </w:rPr>
              <w:t>3.5 Ethical Issues</w:t>
            </w:r>
            <w:r>
              <w:rPr>
                <w:noProof/>
                <w:webHidden/>
              </w:rPr>
              <w:tab/>
            </w:r>
            <w:r>
              <w:rPr>
                <w:noProof/>
                <w:webHidden/>
              </w:rPr>
              <w:fldChar w:fldCharType="begin"/>
            </w:r>
            <w:r>
              <w:rPr>
                <w:noProof/>
                <w:webHidden/>
              </w:rPr>
              <w:instrText xml:space="preserve"> PAGEREF _Toc88407851 \h </w:instrText>
            </w:r>
            <w:r>
              <w:rPr>
                <w:noProof/>
                <w:webHidden/>
              </w:rPr>
            </w:r>
            <w:r>
              <w:rPr>
                <w:noProof/>
                <w:webHidden/>
              </w:rPr>
              <w:fldChar w:fldCharType="separate"/>
            </w:r>
            <w:r>
              <w:rPr>
                <w:noProof/>
                <w:webHidden/>
              </w:rPr>
              <w:t>xvi</w:t>
            </w:r>
            <w:r>
              <w:rPr>
                <w:noProof/>
                <w:webHidden/>
              </w:rPr>
              <w:fldChar w:fldCharType="end"/>
            </w:r>
          </w:hyperlink>
        </w:p>
        <w:p w14:paraId="72BD9832" w14:textId="3A23BB4E" w:rsidR="00F50BED" w:rsidRDefault="00F50BED">
          <w:pPr>
            <w:pStyle w:val="TOC1"/>
            <w:tabs>
              <w:tab w:val="right" w:leader="dot" w:pos="9010"/>
            </w:tabs>
            <w:rPr>
              <w:rFonts w:asciiTheme="minorHAnsi" w:eastAsiaTheme="minorEastAsia" w:hAnsiTheme="minorHAnsi" w:cstheme="minorBidi"/>
              <w:b w:val="0"/>
              <w:bCs w:val="0"/>
              <w:noProof/>
              <w:sz w:val="24"/>
              <w:szCs w:val="24"/>
              <w:lang w:eastAsia="en-GB"/>
            </w:rPr>
          </w:pPr>
          <w:hyperlink w:anchor="_Toc88407852" w:history="1">
            <w:r w:rsidRPr="00570576">
              <w:rPr>
                <w:rStyle w:val="Hyperlink"/>
                <w:noProof/>
              </w:rPr>
              <w:t>4 Conclusion</w:t>
            </w:r>
            <w:r>
              <w:rPr>
                <w:noProof/>
                <w:webHidden/>
              </w:rPr>
              <w:tab/>
            </w:r>
            <w:r>
              <w:rPr>
                <w:noProof/>
                <w:webHidden/>
              </w:rPr>
              <w:fldChar w:fldCharType="begin"/>
            </w:r>
            <w:r>
              <w:rPr>
                <w:noProof/>
                <w:webHidden/>
              </w:rPr>
              <w:instrText xml:space="preserve"> PAGEREF _Toc88407852 \h </w:instrText>
            </w:r>
            <w:r>
              <w:rPr>
                <w:noProof/>
                <w:webHidden/>
              </w:rPr>
            </w:r>
            <w:r>
              <w:rPr>
                <w:noProof/>
                <w:webHidden/>
              </w:rPr>
              <w:fldChar w:fldCharType="separate"/>
            </w:r>
            <w:r>
              <w:rPr>
                <w:noProof/>
                <w:webHidden/>
              </w:rPr>
              <w:t>xviii</w:t>
            </w:r>
            <w:r>
              <w:rPr>
                <w:noProof/>
                <w:webHidden/>
              </w:rPr>
              <w:fldChar w:fldCharType="end"/>
            </w:r>
          </w:hyperlink>
        </w:p>
        <w:p w14:paraId="6E84A6DB" w14:textId="6D8CABF2" w:rsidR="00F50BED" w:rsidRDefault="00F50BED">
          <w:pPr>
            <w:pStyle w:val="TOC1"/>
            <w:tabs>
              <w:tab w:val="right" w:leader="dot" w:pos="9010"/>
            </w:tabs>
            <w:rPr>
              <w:rFonts w:asciiTheme="minorHAnsi" w:eastAsiaTheme="minorEastAsia" w:hAnsiTheme="minorHAnsi" w:cstheme="minorBidi"/>
              <w:b w:val="0"/>
              <w:bCs w:val="0"/>
              <w:noProof/>
              <w:sz w:val="24"/>
              <w:szCs w:val="24"/>
              <w:lang w:eastAsia="en-GB"/>
            </w:rPr>
          </w:pPr>
          <w:hyperlink w:anchor="_Toc88407853" w:history="1">
            <w:r w:rsidRPr="00570576">
              <w:rPr>
                <w:rStyle w:val="Hyperlink"/>
                <w:noProof/>
              </w:rPr>
              <w:t>5 Bibliography</w:t>
            </w:r>
            <w:r>
              <w:rPr>
                <w:noProof/>
                <w:webHidden/>
              </w:rPr>
              <w:tab/>
            </w:r>
            <w:r>
              <w:rPr>
                <w:noProof/>
                <w:webHidden/>
              </w:rPr>
              <w:fldChar w:fldCharType="begin"/>
            </w:r>
            <w:r>
              <w:rPr>
                <w:noProof/>
                <w:webHidden/>
              </w:rPr>
              <w:instrText xml:space="preserve"> PAGEREF _Toc88407853 \h </w:instrText>
            </w:r>
            <w:r>
              <w:rPr>
                <w:noProof/>
                <w:webHidden/>
              </w:rPr>
            </w:r>
            <w:r>
              <w:rPr>
                <w:noProof/>
                <w:webHidden/>
              </w:rPr>
              <w:fldChar w:fldCharType="separate"/>
            </w:r>
            <w:r>
              <w:rPr>
                <w:noProof/>
                <w:webHidden/>
              </w:rPr>
              <w:t>xx</w:t>
            </w:r>
            <w:r>
              <w:rPr>
                <w:noProof/>
                <w:webHidden/>
              </w:rPr>
              <w:fldChar w:fldCharType="end"/>
            </w:r>
          </w:hyperlink>
        </w:p>
        <w:p w14:paraId="72020097" w14:textId="72AE7BCF" w:rsidR="00F50BED" w:rsidRDefault="00F50BED">
          <w:pPr>
            <w:pStyle w:val="TOC2"/>
            <w:tabs>
              <w:tab w:val="right" w:leader="dot" w:pos="9010"/>
            </w:tabs>
            <w:rPr>
              <w:rFonts w:asciiTheme="minorHAnsi" w:eastAsiaTheme="minorEastAsia" w:hAnsiTheme="minorHAnsi" w:cstheme="minorBidi"/>
              <w:i w:val="0"/>
              <w:iCs w:val="0"/>
              <w:noProof/>
              <w:sz w:val="24"/>
              <w:szCs w:val="24"/>
              <w:lang w:eastAsia="en-GB"/>
            </w:rPr>
          </w:pPr>
          <w:hyperlink w:anchor="_Toc88407854" w:history="1">
            <w:r w:rsidRPr="00570576">
              <w:rPr>
                <w:rStyle w:val="Hyperlink"/>
                <w:noProof/>
              </w:rPr>
              <w:t>5.1 Figures</w:t>
            </w:r>
            <w:r>
              <w:rPr>
                <w:noProof/>
                <w:webHidden/>
              </w:rPr>
              <w:tab/>
            </w:r>
            <w:r>
              <w:rPr>
                <w:noProof/>
                <w:webHidden/>
              </w:rPr>
              <w:fldChar w:fldCharType="begin"/>
            </w:r>
            <w:r>
              <w:rPr>
                <w:noProof/>
                <w:webHidden/>
              </w:rPr>
              <w:instrText xml:space="preserve"> PAGEREF _Toc88407854 \h </w:instrText>
            </w:r>
            <w:r>
              <w:rPr>
                <w:noProof/>
                <w:webHidden/>
              </w:rPr>
            </w:r>
            <w:r>
              <w:rPr>
                <w:noProof/>
                <w:webHidden/>
              </w:rPr>
              <w:fldChar w:fldCharType="separate"/>
            </w:r>
            <w:r>
              <w:rPr>
                <w:noProof/>
                <w:webHidden/>
              </w:rPr>
              <w:t>xxi</w:t>
            </w:r>
            <w:r>
              <w:rPr>
                <w:noProof/>
                <w:webHidden/>
              </w:rPr>
              <w:fldChar w:fldCharType="end"/>
            </w:r>
          </w:hyperlink>
        </w:p>
        <w:p w14:paraId="36ECA4F9" w14:textId="51DD8363" w:rsidR="003F3B1D" w:rsidRDefault="003F3B1D" w:rsidP="003F3B1D">
          <w:r>
            <w:rPr>
              <w:noProof/>
            </w:rPr>
            <w:fldChar w:fldCharType="end"/>
          </w:r>
        </w:p>
      </w:sdtContent>
    </w:sdt>
    <w:p w14:paraId="2F81B083" w14:textId="77777777" w:rsidR="003F3B1D" w:rsidRDefault="003F3B1D" w:rsidP="003F3B1D"/>
    <w:p w14:paraId="756BF065" w14:textId="77777777" w:rsidR="008B01DA" w:rsidRDefault="008B01DA" w:rsidP="003F3B1D"/>
    <w:p w14:paraId="119701A2" w14:textId="77777777" w:rsidR="008B01DA" w:rsidRDefault="008B01DA">
      <w:r>
        <w:br w:type="page"/>
      </w:r>
    </w:p>
    <w:p w14:paraId="3C3C8D5C" w14:textId="7FFDC283" w:rsidR="00F50BED" w:rsidRDefault="00F50BED">
      <w:pPr>
        <w:pStyle w:val="TableofFigures"/>
        <w:tabs>
          <w:tab w:val="right" w:leader="dot" w:pos="9010"/>
        </w:tabs>
        <w:rPr>
          <w:rFonts w:asciiTheme="minorHAnsi" w:eastAsiaTheme="minorEastAsia" w:hAnsiTheme="minorHAnsi"/>
          <w:noProof/>
          <w:lang w:eastAsia="en-GB"/>
        </w:rPr>
      </w:pPr>
      <w:r>
        <w:lastRenderedPageBreak/>
        <w:fldChar w:fldCharType="begin"/>
      </w:r>
      <w:r>
        <w:instrText xml:space="preserve"> TOC \h \z \c "Figure" </w:instrText>
      </w:r>
      <w:r>
        <w:fldChar w:fldCharType="separate"/>
      </w:r>
      <w:hyperlink w:anchor="_Toc88407855" w:history="1">
        <w:r w:rsidRPr="00B97D98">
          <w:rPr>
            <w:rStyle w:val="Hyperlink"/>
            <w:noProof/>
          </w:rPr>
          <w:t>Figure 1: Bi-Directional Charging.</w:t>
        </w:r>
        <w:r>
          <w:rPr>
            <w:noProof/>
            <w:webHidden/>
          </w:rPr>
          <w:tab/>
        </w:r>
        <w:r>
          <w:rPr>
            <w:noProof/>
            <w:webHidden/>
          </w:rPr>
          <w:fldChar w:fldCharType="begin"/>
        </w:r>
        <w:r>
          <w:rPr>
            <w:noProof/>
            <w:webHidden/>
          </w:rPr>
          <w:instrText xml:space="preserve"> PAGEREF _Toc88407855 \h </w:instrText>
        </w:r>
        <w:r>
          <w:rPr>
            <w:noProof/>
            <w:webHidden/>
          </w:rPr>
        </w:r>
        <w:r>
          <w:rPr>
            <w:noProof/>
            <w:webHidden/>
          </w:rPr>
          <w:fldChar w:fldCharType="separate"/>
        </w:r>
        <w:r>
          <w:rPr>
            <w:noProof/>
            <w:webHidden/>
          </w:rPr>
          <w:t>iv</w:t>
        </w:r>
        <w:r>
          <w:rPr>
            <w:noProof/>
            <w:webHidden/>
          </w:rPr>
          <w:fldChar w:fldCharType="end"/>
        </w:r>
      </w:hyperlink>
    </w:p>
    <w:p w14:paraId="7A07C661" w14:textId="734A3E6D" w:rsidR="00F50BED" w:rsidRDefault="00F50BED">
      <w:pPr>
        <w:pStyle w:val="TableofFigures"/>
        <w:tabs>
          <w:tab w:val="right" w:leader="dot" w:pos="9010"/>
        </w:tabs>
        <w:rPr>
          <w:rFonts w:asciiTheme="minorHAnsi" w:eastAsiaTheme="minorEastAsia" w:hAnsiTheme="minorHAnsi"/>
          <w:noProof/>
          <w:lang w:eastAsia="en-GB"/>
        </w:rPr>
      </w:pPr>
      <w:hyperlink w:anchor="_Toc88407856" w:history="1">
        <w:r w:rsidRPr="00B97D98">
          <w:rPr>
            <w:rStyle w:val="Hyperlink"/>
            <w:noProof/>
          </w:rPr>
          <w:t>Figure 2: Vehicle to Grid.</w:t>
        </w:r>
        <w:r>
          <w:rPr>
            <w:noProof/>
            <w:webHidden/>
          </w:rPr>
          <w:tab/>
        </w:r>
        <w:r>
          <w:rPr>
            <w:noProof/>
            <w:webHidden/>
          </w:rPr>
          <w:fldChar w:fldCharType="begin"/>
        </w:r>
        <w:r>
          <w:rPr>
            <w:noProof/>
            <w:webHidden/>
          </w:rPr>
          <w:instrText xml:space="preserve"> PAGEREF _Toc88407856 \h </w:instrText>
        </w:r>
        <w:r>
          <w:rPr>
            <w:noProof/>
            <w:webHidden/>
          </w:rPr>
        </w:r>
        <w:r>
          <w:rPr>
            <w:noProof/>
            <w:webHidden/>
          </w:rPr>
          <w:fldChar w:fldCharType="separate"/>
        </w:r>
        <w:r>
          <w:rPr>
            <w:noProof/>
            <w:webHidden/>
          </w:rPr>
          <w:t>v</w:t>
        </w:r>
        <w:r>
          <w:rPr>
            <w:noProof/>
            <w:webHidden/>
          </w:rPr>
          <w:fldChar w:fldCharType="end"/>
        </w:r>
      </w:hyperlink>
    </w:p>
    <w:p w14:paraId="17526DC7" w14:textId="7D24DC2C" w:rsidR="00F50BED" w:rsidRDefault="00F50BED">
      <w:pPr>
        <w:pStyle w:val="TableofFigures"/>
        <w:tabs>
          <w:tab w:val="right" w:leader="dot" w:pos="9010"/>
        </w:tabs>
        <w:rPr>
          <w:rFonts w:asciiTheme="minorHAnsi" w:eastAsiaTheme="minorEastAsia" w:hAnsiTheme="minorHAnsi"/>
          <w:noProof/>
          <w:lang w:eastAsia="en-GB"/>
        </w:rPr>
      </w:pPr>
      <w:hyperlink w:anchor="_Toc88407857" w:history="1">
        <w:r w:rsidRPr="00B97D98">
          <w:rPr>
            <w:rStyle w:val="Hyperlink"/>
            <w:noProof/>
          </w:rPr>
          <w:t>Figure 3: EV vs Bi-directional EV.</w:t>
        </w:r>
        <w:r>
          <w:rPr>
            <w:noProof/>
            <w:webHidden/>
          </w:rPr>
          <w:tab/>
        </w:r>
        <w:r>
          <w:rPr>
            <w:noProof/>
            <w:webHidden/>
          </w:rPr>
          <w:fldChar w:fldCharType="begin"/>
        </w:r>
        <w:r>
          <w:rPr>
            <w:noProof/>
            <w:webHidden/>
          </w:rPr>
          <w:instrText xml:space="preserve"> PAGEREF _Toc88407857 \h </w:instrText>
        </w:r>
        <w:r>
          <w:rPr>
            <w:noProof/>
            <w:webHidden/>
          </w:rPr>
        </w:r>
        <w:r>
          <w:rPr>
            <w:noProof/>
            <w:webHidden/>
          </w:rPr>
          <w:fldChar w:fldCharType="separate"/>
        </w:r>
        <w:r>
          <w:rPr>
            <w:noProof/>
            <w:webHidden/>
          </w:rPr>
          <w:t>vi</w:t>
        </w:r>
        <w:r>
          <w:rPr>
            <w:noProof/>
            <w:webHidden/>
          </w:rPr>
          <w:fldChar w:fldCharType="end"/>
        </w:r>
      </w:hyperlink>
    </w:p>
    <w:p w14:paraId="504A2C8E" w14:textId="47103390" w:rsidR="00F50BED" w:rsidRDefault="00F50BED">
      <w:pPr>
        <w:pStyle w:val="TableofFigures"/>
        <w:tabs>
          <w:tab w:val="right" w:leader="dot" w:pos="9010"/>
        </w:tabs>
        <w:rPr>
          <w:rFonts w:asciiTheme="minorHAnsi" w:eastAsiaTheme="minorEastAsia" w:hAnsiTheme="minorHAnsi"/>
          <w:noProof/>
          <w:lang w:eastAsia="en-GB"/>
        </w:rPr>
      </w:pPr>
      <w:hyperlink w:anchor="_Toc88407858" w:history="1">
        <w:r w:rsidRPr="00B97D98">
          <w:rPr>
            <w:rStyle w:val="Hyperlink"/>
            <w:noProof/>
          </w:rPr>
          <w:t>Figure 4:CHAdeMO.</w:t>
        </w:r>
        <w:r>
          <w:rPr>
            <w:noProof/>
            <w:webHidden/>
          </w:rPr>
          <w:tab/>
        </w:r>
        <w:r>
          <w:rPr>
            <w:noProof/>
            <w:webHidden/>
          </w:rPr>
          <w:fldChar w:fldCharType="begin"/>
        </w:r>
        <w:r>
          <w:rPr>
            <w:noProof/>
            <w:webHidden/>
          </w:rPr>
          <w:instrText xml:space="preserve"> PAGEREF _Toc88407858 \h </w:instrText>
        </w:r>
        <w:r>
          <w:rPr>
            <w:noProof/>
            <w:webHidden/>
          </w:rPr>
        </w:r>
        <w:r>
          <w:rPr>
            <w:noProof/>
            <w:webHidden/>
          </w:rPr>
          <w:fldChar w:fldCharType="separate"/>
        </w:r>
        <w:r>
          <w:rPr>
            <w:noProof/>
            <w:webHidden/>
          </w:rPr>
          <w:t>viii</w:t>
        </w:r>
        <w:r>
          <w:rPr>
            <w:noProof/>
            <w:webHidden/>
          </w:rPr>
          <w:fldChar w:fldCharType="end"/>
        </w:r>
      </w:hyperlink>
    </w:p>
    <w:p w14:paraId="489C2571" w14:textId="6A336DD2" w:rsidR="00F50BED" w:rsidRDefault="00F50BED">
      <w:pPr>
        <w:pStyle w:val="TableofFigures"/>
        <w:tabs>
          <w:tab w:val="right" w:leader="dot" w:pos="9010"/>
        </w:tabs>
        <w:rPr>
          <w:rFonts w:asciiTheme="minorHAnsi" w:eastAsiaTheme="minorEastAsia" w:hAnsiTheme="minorHAnsi"/>
          <w:noProof/>
          <w:lang w:eastAsia="en-GB"/>
        </w:rPr>
      </w:pPr>
      <w:hyperlink w:anchor="_Toc88407859" w:history="1">
        <w:r w:rsidRPr="00B97D98">
          <w:rPr>
            <w:rStyle w:val="Hyperlink"/>
            <w:noProof/>
          </w:rPr>
          <w:t>Figure 5: Nissan Leaf.</w:t>
        </w:r>
        <w:r>
          <w:rPr>
            <w:noProof/>
            <w:webHidden/>
          </w:rPr>
          <w:tab/>
        </w:r>
        <w:r>
          <w:rPr>
            <w:noProof/>
            <w:webHidden/>
          </w:rPr>
          <w:fldChar w:fldCharType="begin"/>
        </w:r>
        <w:r>
          <w:rPr>
            <w:noProof/>
            <w:webHidden/>
          </w:rPr>
          <w:instrText xml:space="preserve"> PAGEREF _Toc88407859 \h </w:instrText>
        </w:r>
        <w:r>
          <w:rPr>
            <w:noProof/>
            <w:webHidden/>
          </w:rPr>
        </w:r>
        <w:r>
          <w:rPr>
            <w:noProof/>
            <w:webHidden/>
          </w:rPr>
          <w:fldChar w:fldCharType="separate"/>
        </w:r>
        <w:r>
          <w:rPr>
            <w:noProof/>
            <w:webHidden/>
          </w:rPr>
          <w:t>ix</w:t>
        </w:r>
        <w:r>
          <w:rPr>
            <w:noProof/>
            <w:webHidden/>
          </w:rPr>
          <w:fldChar w:fldCharType="end"/>
        </w:r>
      </w:hyperlink>
    </w:p>
    <w:p w14:paraId="2955426F" w14:textId="4038F1D5" w:rsidR="00F50BED" w:rsidRDefault="00F50BED">
      <w:pPr>
        <w:pStyle w:val="TableofFigures"/>
        <w:tabs>
          <w:tab w:val="right" w:leader="dot" w:pos="9010"/>
        </w:tabs>
        <w:rPr>
          <w:rFonts w:asciiTheme="minorHAnsi" w:eastAsiaTheme="minorEastAsia" w:hAnsiTheme="minorHAnsi"/>
          <w:noProof/>
          <w:lang w:eastAsia="en-GB"/>
        </w:rPr>
      </w:pPr>
      <w:hyperlink w:anchor="_Toc88407860" w:history="1">
        <w:r w:rsidRPr="00B97D98">
          <w:rPr>
            <w:rStyle w:val="Hyperlink"/>
            <w:noProof/>
          </w:rPr>
          <w:t>Figure 6: Mitsubishi Outlander EV.</w:t>
        </w:r>
        <w:r>
          <w:rPr>
            <w:noProof/>
            <w:webHidden/>
          </w:rPr>
          <w:tab/>
        </w:r>
        <w:r>
          <w:rPr>
            <w:noProof/>
            <w:webHidden/>
          </w:rPr>
          <w:fldChar w:fldCharType="begin"/>
        </w:r>
        <w:r>
          <w:rPr>
            <w:noProof/>
            <w:webHidden/>
          </w:rPr>
          <w:instrText xml:space="preserve"> PAGEREF _Toc88407860 \h </w:instrText>
        </w:r>
        <w:r>
          <w:rPr>
            <w:noProof/>
            <w:webHidden/>
          </w:rPr>
        </w:r>
        <w:r>
          <w:rPr>
            <w:noProof/>
            <w:webHidden/>
          </w:rPr>
          <w:fldChar w:fldCharType="separate"/>
        </w:r>
        <w:r>
          <w:rPr>
            <w:noProof/>
            <w:webHidden/>
          </w:rPr>
          <w:t>ix</w:t>
        </w:r>
        <w:r>
          <w:rPr>
            <w:noProof/>
            <w:webHidden/>
          </w:rPr>
          <w:fldChar w:fldCharType="end"/>
        </w:r>
      </w:hyperlink>
    </w:p>
    <w:p w14:paraId="46E262C2" w14:textId="0A54897B" w:rsidR="00F50BED" w:rsidRDefault="00F50BED">
      <w:pPr>
        <w:pStyle w:val="TableofFigures"/>
        <w:tabs>
          <w:tab w:val="right" w:leader="dot" w:pos="9010"/>
        </w:tabs>
        <w:rPr>
          <w:rFonts w:asciiTheme="minorHAnsi" w:eastAsiaTheme="minorEastAsia" w:hAnsiTheme="minorHAnsi"/>
          <w:noProof/>
          <w:lang w:eastAsia="en-GB"/>
        </w:rPr>
      </w:pPr>
      <w:hyperlink w:anchor="_Toc88407861" w:history="1">
        <w:r w:rsidRPr="00B97D98">
          <w:rPr>
            <w:rStyle w:val="Hyperlink"/>
            <w:noProof/>
          </w:rPr>
          <w:t>Figure 7: Kia Soul EV.</w:t>
        </w:r>
        <w:r>
          <w:rPr>
            <w:noProof/>
            <w:webHidden/>
          </w:rPr>
          <w:tab/>
        </w:r>
        <w:r>
          <w:rPr>
            <w:noProof/>
            <w:webHidden/>
          </w:rPr>
          <w:fldChar w:fldCharType="begin"/>
        </w:r>
        <w:r>
          <w:rPr>
            <w:noProof/>
            <w:webHidden/>
          </w:rPr>
          <w:instrText xml:space="preserve"> PAGEREF _Toc88407861 \h </w:instrText>
        </w:r>
        <w:r>
          <w:rPr>
            <w:noProof/>
            <w:webHidden/>
          </w:rPr>
        </w:r>
        <w:r>
          <w:rPr>
            <w:noProof/>
            <w:webHidden/>
          </w:rPr>
          <w:fldChar w:fldCharType="separate"/>
        </w:r>
        <w:r>
          <w:rPr>
            <w:noProof/>
            <w:webHidden/>
          </w:rPr>
          <w:t>ix</w:t>
        </w:r>
        <w:r>
          <w:rPr>
            <w:noProof/>
            <w:webHidden/>
          </w:rPr>
          <w:fldChar w:fldCharType="end"/>
        </w:r>
      </w:hyperlink>
    </w:p>
    <w:p w14:paraId="75F37C6C" w14:textId="1B99E027" w:rsidR="00F50BED" w:rsidRDefault="00F50BED">
      <w:pPr>
        <w:pStyle w:val="TableofFigures"/>
        <w:tabs>
          <w:tab w:val="right" w:leader="dot" w:pos="9010"/>
        </w:tabs>
        <w:rPr>
          <w:rFonts w:asciiTheme="minorHAnsi" w:eastAsiaTheme="minorEastAsia" w:hAnsiTheme="minorHAnsi"/>
          <w:noProof/>
          <w:lang w:eastAsia="en-GB"/>
        </w:rPr>
      </w:pPr>
      <w:hyperlink w:anchor="_Toc88407862" w:history="1">
        <w:r w:rsidRPr="00B97D98">
          <w:rPr>
            <w:rStyle w:val="Hyperlink"/>
            <w:noProof/>
          </w:rPr>
          <w:t>Figure 8: National Grid Live Average Data.</w:t>
        </w:r>
        <w:r>
          <w:rPr>
            <w:noProof/>
            <w:webHidden/>
          </w:rPr>
          <w:tab/>
        </w:r>
        <w:r>
          <w:rPr>
            <w:noProof/>
            <w:webHidden/>
          </w:rPr>
          <w:fldChar w:fldCharType="begin"/>
        </w:r>
        <w:r>
          <w:rPr>
            <w:noProof/>
            <w:webHidden/>
          </w:rPr>
          <w:instrText xml:space="preserve"> PAGEREF _Toc88407862 \h </w:instrText>
        </w:r>
        <w:r>
          <w:rPr>
            <w:noProof/>
            <w:webHidden/>
          </w:rPr>
        </w:r>
        <w:r>
          <w:rPr>
            <w:noProof/>
            <w:webHidden/>
          </w:rPr>
          <w:fldChar w:fldCharType="separate"/>
        </w:r>
        <w:r>
          <w:rPr>
            <w:noProof/>
            <w:webHidden/>
          </w:rPr>
          <w:t>xi</w:t>
        </w:r>
        <w:r>
          <w:rPr>
            <w:noProof/>
            <w:webHidden/>
          </w:rPr>
          <w:fldChar w:fldCharType="end"/>
        </w:r>
      </w:hyperlink>
    </w:p>
    <w:p w14:paraId="18F9342C" w14:textId="2E4F6277" w:rsidR="00F50BED" w:rsidRDefault="00F50BED">
      <w:pPr>
        <w:pStyle w:val="TableofFigures"/>
        <w:tabs>
          <w:tab w:val="right" w:leader="dot" w:pos="9010"/>
        </w:tabs>
        <w:rPr>
          <w:rFonts w:asciiTheme="minorHAnsi" w:eastAsiaTheme="minorEastAsia" w:hAnsiTheme="minorHAnsi"/>
          <w:noProof/>
          <w:lang w:eastAsia="en-GB"/>
        </w:rPr>
      </w:pPr>
      <w:hyperlink w:anchor="_Toc88407863" w:history="1">
        <w:r w:rsidRPr="00B97D98">
          <w:rPr>
            <w:rStyle w:val="Hyperlink"/>
            <w:noProof/>
          </w:rPr>
          <w:t>Figure 9: Flexible Demands.</w:t>
        </w:r>
        <w:r>
          <w:rPr>
            <w:noProof/>
            <w:webHidden/>
          </w:rPr>
          <w:tab/>
        </w:r>
        <w:r>
          <w:rPr>
            <w:noProof/>
            <w:webHidden/>
          </w:rPr>
          <w:fldChar w:fldCharType="begin"/>
        </w:r>
        <w:r>
          <w:rPr>
            <w:noProof/>
            <w:webHidden/>
          </w:rPr>
          <w:instrText xml:space="preserve"> PAGEREF _Toc88407863 \h </w:instrText>
        </w:r>
        <w:r>
          <w:rPr>
            <w:noProof/>
            <w:webHidden/>
          </w:rPr>
        </w:r>
        <w:r>
          <w:rPr>
            <w:noProof/>
            <w:webHidden/>
          </w:rPr>
          <w:fldChar w:fldCharType="separate"/>
        </w:r>
        <w:r>
          <w:rPr>
            <w:noProof/>
            <w:webHidden/>
          </w:rPr>
          <w:t>xii</w:t>
        </w:r>
        <w:r>
          <w:rPr>
            <w:noProof/>
            <w:webHidden/>
          </w:rPr>
          <w:fldChar w:fldCharType="end"/>
        </w:r>
      </w:hyperlink>
    </w:p>
    <w:p w14:paraId="2B53360E" w14:textId="1E77703B" w:rsidR="00F50BED" w:rsidRDefault="00F50BED">
      <w:pPr>
        <w:pStyle w:val="TableofFigures"/>
        <w:tabs>
          <w:tab w:val="right" w:leader="dot" w:pos="9010"/>
        </w:tabs>
        <w:rPr>
          <w:rFonts w:asciiTheme="minorHAnsi" w:eastAsiaTheme="minorEastAsia" w:hAnsiTheme="minorHAnsi"/>
          <w:noProof/>
          <w:lang w:eastAsia="en-GB"/>
        </w:rPr>
      </w:pPr>
      <w:hyperlink w:anchor="_Toc88407864" w:history="1">
        <w:r w:rsidRPr="00B97D98">
          <w:rPr>
            <w:rStyle w:val="Hyperlink"/>
            <w:noProof/>
          </w:rPr>
          <w:t>Figure 10: Running Cost of EV vs Petrol vs Diesel.</w:t>
        </w:r>
        <w:r>
          <w:rPr>
            <w:noProof/>
            <w:webHidden/>
          </w:rPr>
          <w:tab/>
        </w:r>
        <w:r>
          <w:rPr>
            <w:noProof/>
            <w:webHidden/>
          </w:rPr>
          <w:fldChar w:fldCharType="begin"/>
        </w:r>
        <w:r>
          <w:rPr>
            <w:noProof/>
            <w:webHidden/>
          </w:rPr>
          <w:instrText xml:space="preserve"> PAGEREF _Toc88407864 \h </w:instrText>
        </w:r>
        <w:r>
          <w:rPr>
            <w:noProof/>
            <w:webHidden/>
          </w:rPr>
        </w:r>
        <w:r>
          <w:rPr>
            <w:noProof/>
            <w:webHidden/>
          </w:rPr>
          <w:fldChar w:fldCharType="separate"/>
        </w:r>
        <w:r>
          <w:rPr>
            <w:noProof/>
            <w:webHidden/>
          </w:rPr>
          <w:t>xiii</w:t>
        </w:r>
        <w:r>
          <w:rPr>
            <w:noProof/>
            <w:webHidden/>
          </w:rPr>
          <w:fldChar w:fldCharType="end"/>
        </w:r>
      </w:hyperlink>
    </w:p>
    <w:p w14:paraId="324D8829" w14:textId="16350EFA" w:rsidR="00F50BED" w:rsidRDefault="00F50BED">
      <w:pPr>
        <w:pStyle w:val="TableofFigures"/>
        <w:tabs>
          <w:tab w:val="right" w:leader="dot" w:pos="9010"/>
        </w:tabs>
        <w:rPr>
          <w:rFonts w:asciiTheme="minorHAnsi" w:eastAsiaTheme="minorEastAsia" w:hAnsiTheme="minorHAnsi"/>
          <w:noProof/>
          <w:lang w:eastAsia="en-GB"/>
        </w:rPr>
      </w:pPr>
      <w:hyperlink w:anchor="_Toc88407865" w:history="1">
        <w:r w:rsidRPr="00B97D98">
          <w:rPr>
            <w:rStyle w:val="Hyperlink"/>
            <w:noProof/>
          </w:rPr>
          <w:t>Figure 11: Running Costs Over a Lifetime.</w:t>
        </w:r>
        <w:r>
          <w:rPr>
            <w:noProof/>
            <w:webHidden/>
          </w:rPr>
          <w:tab/>
        </w:r>
        <w:r>
          <w:rPr>
            <w:noProof/>
            <w:webHidden/>
          </w:rPr>
          <w:fldChar w:fldCharType="begin"/>
        </w:r>
        <w:r>
          <w:rPr>
            <w:noProof/>
            <w:webHidden/>
          </w:rPr>
          <w:instrText xml:space="preserve"> PAGEREF _Toc88407865 \h </w:instrText>
        </w:r>
        <w:r>
          <w:rPr>
            <w:noProof/>
            <w:webHidden/>
          </w:rPr>
        </w:r>
        <w:r>
          <w:rPr>
            <w:noProof/>
            <w:webHidden/>
          </w:rPr>
          <w:fldChar w:fldCharType="separate"/>
        </w:r>
        <w:r>
          <w:rPr>
            <w:noProof/>
            <w:webHidden/>
          </w:rPr>
          <w:t>xiv</w:t>
        </w:r>
        <w:r>
          <w:rPr>
            <w:noProof/>
            <w:webHidden/>
          </w:rPr>
          <w:fldChar w:fldCharType="end"/>
        </w:r>
      </w:hyperlink>
    </w:p>
    <w:p w14:paraId="636D54E6" w14:textId="5C71862F" w:rsidR="00F50BED" w:rsidRDefault="00F50BED">
      <w:pPr>
        <w:pStyle w:val="TableofFigures"/>
        <w:tabs>
          <w:tab w:val="right" w:leader="dot" w:pos="9010"/>
        </w:tabs>
        <w:rPr>
          <w:rFonts w:asciiTheme="minorHAnsi" w:eastAsiaTheme="minorEastAsia" w:hAnsiTheme="minorHAnsi"/>
          <w:noProof/>
          <w:lang w:eastAsia="en-GB"/>
        </w:rPr>
      </w:pPr>
      <w:hyperlink w:anchor="_Toc88407866" w:history="1">
        <w:r w:rsidRPr="00B97D98">
          <w:rPr>
            <w:rStyle w:val="Hyperlink"/>
            <w:noProof/>
          </w:rPr>
          <w:t>Figure 12: Income, Poverty and Mobility in the UK.</w:t>
        </w:r>
        <w:r>
          <w:rPr>
            <w:noProof/>
            <w:webHidden/>
          </w:rPr>
          <w:tab/>
        </w:r>
        <w:r>
          <w:rPr>
            <w:noProof/>
            <w:webHidden/>
          </w:rPr>
          <w:fldChar w:fldCharType="begin"/>
        </w:r>
        <w:r>
          <w:rPr>
            <w:noProof/>
            <w:webHidden/>
          </w:rPr>
          <w:instrText xml:space="preserve"> PAGEREF _Toc88407866 \h </w:instrText>
        </w:r>
        <w:r>
          <w:rPr>
            <w:noProof/>
            <w:webHidden/>
          </w:rPr>
        </w:r>
        <w:r>
          <w:rPr>
            <w:noProof/>
            <w:webHidden/>
          </w:rPr>
          <w:fldChar w:fldCharType="separate"/>
        </w:r>
        <w:r>
          <w:rPr>
            <w:noProof/>
            <w:webHidden/>
          </w:rPr>
          <w:t>xvi</w:t>
        </w:r>
        <w:r>
          <w:rPr>
            <w:noProof/>
            <w:webHidden/>
          </w:rPr>
          <w:fldChar w:fldCharType="end"/>
        </w:r>
      </w:hyperlink>
    </w:p>
    <w:p w14:paraId="745EEABF" w14:textId="031A83E3" w:rsidR="00F50BED" w:rsidRDefault="00F50BED">
      <w:pPr>
        <w:pStyle w:val="TableofFigures"/>
        <w:tabs>
          <w:tab w:val="right" w:leader="dot" w:pos="9010"/>
        </w:tabs>
        <w:rPr>
          <w:rFonts w:asciiTheme="minorHAnsi" w:eastAsiaTheme="minorEastAsia" w:hAnsiTheme="minorHAnsi"/>
          <w:noProof/>
          <w:lang w:eastAsia="en-GB"/>
        </w:rPr>
      </w:pPr>
      <w:hyperlink w:anchor="_Toc88407867" w:history="1">
        <w:r w:rsidRPr="00B97D98">
          <w:rPr>
            <w:rStyle w:val="Hyperlink"/>
            <w:noProof/>
          </w:rPr>
          <w:t>Figure 13: Vehicle to Home Examples.</w:t>
        </w:r>
        <w:r>
          <w:rPr>
            <w:noProof/>
            <w:webHidden/>
          </w:rPr>
          <w:tab/>
        </w:r>
        <w:r>
          <w:rPr>
            <w:noProof/>
            <w:webHidden/>
          </w:rPr>
          <w:fldChar w:fldCharType="begin"/>
        </w:r>
        <w:r>
          <w:rPr>
            <w:noProof/>
            <w:webHidden/>
          </w:rPr>
          <w:instrText xml:space="preserve"> PAGEREF _Toc88407867 \h </w:instrText>
        </w:r>
        <w:r>
          <w:rPr>
            <w:noProof/>
            <w:webHidden/>
          </w:rPr>
        </w:r>
        <w:r>
          <w:rPr>
            <w:noProof/>
            <w:webHidden/>
          </w:rPr>
          <w:fldChar w:fldCharType="separate"/>
        </w:r>
        <w:r>
          <w:rPr>
            <w:noProof/>
            <w:webHidden/>
          </w:rPr>
          <w:t>xviii</w:t>
        </w:r>
        <w:r>
          <w:rPr>
            <w:noProof/>
            <w:webHidden/>
          </w:rPr>
          <w:fldChar w:fldCharType="end"/>
        </w:r>
      </w:hyperlink>
    </w:p>
    <w:p w14:paraId="4A634E1A" w14:textId="78609081" w:rsidR="00DC2DE1" w:rsidRDefault="00F50BED" w:rsidP="003F3B1D">
      <w:pPr>
        <w:pStyle w:val="Heading1"/>
      </w:pPr>
      <w:r>
        <w:rPr>
          <w:rFonts w:ascii="Times New Roman" w:eastAsiaTheme="minorHAnsi" w:hAnsi="Times New Roman" w:cstheme="minorBidi"/>
          <w:color w:val="auto"/>
          <w:sz w:val="24"/>
          <w:szCs w:val="24"/>
        </w:rPr>
        <w:fldChar w:fldCharType="end"/>
      </w:r>
    </w:p>
    <w:p w14:paraId="58B9104F" w14:textId="77777777" w:rsidR="00DC2DE1" w:rsidRDefault="00DC2DE1">
      <w:pPr>
        <w:rPr>
          <w:rFonts w:asciiTheme="majorHAnsi" w:eastAsiaTheme="majorEastAsia" w:hAnsiTheme="majorHAnsi" w:cstheme="majorBidi"/>
          <w:color w:val="A5A5A5" w:themeColor="accent1" w:themeShade="BF"/>
          <w:sz w:val="32"/>
          <w:szCs w:val="32"/>
          <w:lang w:eastAsia="en-US"/>
        </w:rPr>
      </w:pPr>
      <w:r>
        <w:br w:type="page"/>
      </w:r>
    </w:p>
    <w:p w14:paraId="2048F6AA" w14:textId="3F17C58F" w:rsidR="00C753DB" w:rsidRDefault="003F3B1D" w:rsidP="003F3B1D">
      <w:pPr>
        <w:pStyle w:val="Heading1"/>
      </w:pPr>
      <w:bookmarkStart w:id="0" w:name="_Toc88407841"/>
      <w:r>
        <w:lastRenderedPageBreak/>
        <w:t xml:space="preserve">1 </w:t>
      </w:r>
      <w:r w:rsidR="00BA1610">
        <w:t>Introduction</w:t>
      </w:r>
      <w:bookmarkEnd w:id="0"/>
      <w:r w:rsidR="00BA1610">
        <w:t xml:space="preserve"> </w:t>
      </w:r>
      <w:r>
        <w:t xml:space="preserve"> </w:t>
      </w:r>
    </w:p>
    <w:p w14:paraId="2A2BADC7" w14:textId="433CEDC5" w:rsidR="003F3B1D" w:rsidRDefault="003F3B1D" w:rsidP="003F3B1D"/>
    <w:p w14:paraId="68B672D9" w14:textId="2EC2426F" w:rsidR="003F3B1D" w:rsidRDefault="003D6D31" w:rsidP="003F3B1D">
      <w:r>
        <w:t xml:space="preserve">Vehicle to grid is an </w:t>
      </w:r>
      <w:r w:rsidR="004F7C2E">
        <w:t>up-and-coming</w:t>
      </w:r>
      <w:r>
        <w:t xml:space="preserve"> eco-friendly way of </w:t>
      </w:r>
      <w:r w:rsidR="00F52657">
        <w:t>travelling</w:t>
      </w:r>
      <w:r>
        <w:t xml:space="preserve">, completely eradicating petrol and diesel </w:t>
      </w:r>
      <w:r w:rsidR="00030AA8">
        <w:t>cars,</w:t>
      </w:r>
      <w:r>
        <w:t xml:space="preserve"> and solely using battery power. </w:t>
      </w:r>
      <w:r w:rsidR="00030AA8">
        <w:t xml:space="preserve">Before this can be implemented it needs to be decided </w:t>
      </w:r>
      <w:proofErr w:type="gramStart"/>
      <w:r w:rsidR="00030AA8">
        <w:t>whether or not</w:t>
      </w:r>
      <w:proofErr w:type="gramEnd"/>
      <w:r w:rsidR="00030AA8">
        <w:t xml:space="preserve"> this is a feasible way to meet peak energy demands across the UK via domestic use. To do this</w:t>
      </w:r>
      <w:r w:rsidR="004F7C2E">
        <w:t>,</w:t>
      </w:r>
      <w:r w:rsidR="00030AA8">
        <w:t xml:space="preserve"> multiple factors need to be considered, such as long-term and </w:t>
      </w:r>
      <w:r w:rsidR="004F7C2E">
        <w:t>short-term</w:t>
      </w:r>
      <w:r w:rsidR="00030AA8">
        <w:t xml:space="preserve"> cost</w:t>
      </w:r>
      <w:r w:rsidR="004F7C2E">
        <w:t>s</w:t>
      </w:r>
      <w:r w:rsidR="00030AA8">
        <w:t xml:space="preserve">, ethical issues that could come into play further down the line, other more </w:t>
      </w:r>
      <w:r w:rsidR="004F7C2E">
        <w:t>feasible options and current technologies that are able to support bi-directional charging.</w:t>
      </w:r>
    </w:p>
    <w:p w14:paraId="0B736C02" w14:textId="1741AED9" w:rsidR="0098134C" w:rsidRDefault="0098134C" w:rsidP="003F3B1D"/>
    <w:p w14:paraId="4DDD8084" w14:textId="77777777" w:rsidR="0098134C" w:rsidRDefault="0098134C">
      <w:r>
        <w:br w:type="page"/>
      </w:r>
    </w:p>
    <w:p w14:paraId="5CFDFF8D" w14:textId="648C16E1" w:rsidR="0098134C" w:rsidRDefault="0098134C" w:rsidP="0098134C">
      <w:pPr>
        <w:pStyle w:val="Heading1"/>
      </w:pPr>
      <w:bookmarkStart w:id="1" w:name="_Toc88407842"/>
      <w:r>
        <w:lastRenderedPageBreak/>
        <w:t xml:space="preserve">2 </w:t>
      </w:r>
      <w:r w:rsidR="00BA1610">
        <w:t>Background Research</w:t>
      </w:r>
      <w:bookmarkEnd w:id="1"/>
    </w:p>
    <w:p w14:paraId="0E59C4CE" w14:textId="77777777" w:rsidR="004F7C2E" w:rsidRPr="004F7C2E" w:rsidRDefault="004F7C2E" w:rsidP="004F7C2E">
      <w:pPr>
        <w:rPr>
          <w:lang w:eastAsia="en-US"/>
        </w:rPr>
      </w:pPr>
    </w:p>
    <w:p w14:paraId="296AD57F" w14:textId="4165EE2C" w:rsidR="009C40DA" w:rsidRDefault="004F7C2E" w:rsidP="004F7C2E">
      <w:pPr>
        <w:pStyle w:val="Heading2"/>
      </w:pPr>
      <w:bookmarkStart w:id="2" w:name="_Toc88407843"/>
      <w:r>
        <w:t>2.1 Bi-Directional Charging</w:t>
      </w:r>
      <w:bookmarkEnd w:id="2"/>
      <w:r>
        <w:t xml:space="preserve"> </w:t>
      </w:r>
    </w:p>
    <w:p w14:paraId="6778C75B" w14:textId="1F84D26D" w:rsidR="00DF1B4A" w:rsidRDefault="00DF1B4A" w:rsidP="00DF1B4A">
      <w:pPr>
        <w:rPr>
          <w:lang w:eastAsia="en-US"/>
        </w:rPr>
      </w:pPr>
    </w:p>
    <w:p w14:paraId="260E24E9" w14:textId="2E72027D" w:rsidR="00DF1B4A" w:rsidRDefault="00DC2DE1" w:rsidP="00DF1B4A">
      <w:pPr>
        <w:rPr>
          <w:lang w:eastAsia="en-US"/>
        </w:rPr>
      </w:pPr>
      <w:r>
        <w:rPr>
          <w:lang w:eastAsia="en-US"/>
        </w:rPr>
        <w:t>Bi-directional charging is the technology that makes vehicle to gird, vehicle to home and other types of battery discharg</w:t>
      </w:r>
      <w:r w:rsidR="00527B68">
        <w:rPr>
          <w:lang w:eastAsia="en-US"/>
        </w:rPr>
        <w:t xml:space="preserve">ing </w:t>
      </w:r>
      <w:r>
        <w:rPr>
          <w:lang w:eastAsia="en-US"/>
        </w:rPr>
        <w:t xml:space="preserve">a possibility. </w:t>
      </w:r>
      <w:r w:rsidR="00DF1B4A">
        <w:rPr>
          <w:lang w:eastAsia="en-US"/>
        </w:rPr>
        <w:t>“</w:t>
      </w:r>
      <w:r>
        <w:rPr>
          <w:lang w:eastAsia="en-US"/>
        </w:rPr>
        <w:t>B</w:t>
      </w:r>
      <w:r w:rsidR="00DF1B4A" w:rsidRPr="00DF1B4A">
        <w:rPr>
          <w:lang w:eastAsia="en-US"/>
        </w:rPr>
        <w:t>i</w:t>
      </w:r>
      <w:r w:rsidR="00DF1B4A">
        <w:rPr>
          <w:lang w:eastAsia="en-US"/>
        </w:rPr>
        <w:t>-</w:t>
      </w:r>
      <w:r w:rsidR="00DF1B4A" w:rsidRPr="00DF1B4A">
        <w:rPr>
          <w:lang w:eastAsia="en-US"/>
        </w:rPr>
        <w:t>directional charging allows us to not only charge the batteries of electric vehicles but to also take energy from car batteries and push it back to the power grid to help balance momentary spikes in electricity demand.</w:t>
      </w:r>
      <w:r w:rsidR="00DF1B4A">
        <w:rPr>
          <w:lang w:eastAsia="en-US"/>
        </w:rPr>
        <w:t xml:space="preserve">” </w:t>
      </w:r>
      <w:sdt>
        <w:sdtPr>
          <w:rPr>
            <w:lang w:eastAsia="en-US"/>
          </w:rPr>
          <w:id w:val="-827987639"/>
          <w:citation/>
        </w:sdtPr>
        <w:sdtEndPr/>
        <w:sdtContent>
          <w:r>
            <w:rPr>
              <w:lang w:eastAsia="en-US"/>
            </w:rPr>
            <w:fldChar w:fldCharType="begin"/>
          </w:r>
          <w:r>
            <w:rPr>
              <w:lang w:eastAsia="en-US"/>
            </w:rPr>
            <w:instrText xml:space="preserve"> CITATION Vir191 \l 2057 </w:instrText>
          </w:r>
          <w:r>
            <w:rPr>
              <w:lang w:eastAsia="en-US"/>
            </w:rPr>
            <w:fldChar w:fldCharType="separate"/>
          </w:r>
          <w:r w:rsidR="00F50BED">
            <w:rPr>
              <w:noProof/>
              <w:lang w:eastAsia="en-US"/>
            </w:rPr>
            <w:t>(Virta, 2019)</w:t>
          </w:r>
          <w:r>
            <w:rPr>
              <w:lang w:eastAsia="en-US"/>
            </w:rPr>
            <w:fldChar w:fldCharType="end"/>
          </w:r>
        </w:sdtContent>
      </w:sdt>
      <w:r w:rsidR="00F52657">
        <w:rPr>
          <w:lang w:eastAsia="en-US"/>
        </w:rPr>
        <w:t>.</w:t>
      </w:r>
    </w:p>
    <w:p w14:paraId="4AF2486F" w14:textId="6BFC33FE" w:rsidR="00DC2DE1" w:rsidRDefault="00DC2DE1" w:rsidP="00DF1B4A">
      <w:pPr>
        <w:rPr>
          <w:lang w:eastAsia="en-US"/>
        </w:rPr>
      </w:pPr>
    </w:p>
    <w:p w14:paraId="2E8D8203" w14:textId="5B20B4A4" w:rsidR="00DC2DE1" w:rsidRDefault="00DC2DE1" w:rsidP="00DC2DE1">
      <w:pPr>
        <w:rPr>
          <w:lang w:eastAsia="en-US"/>
        </w:rPr>
      </w:pPr>
      <w:r>
        <w:rPr>
          <w:lang w:eastAsia="en-US"/>
        </w:rPr>
        <w:t>“</w:t>
      </w:r>
      <w:r w:rsidR="00527B68">
        <w:rPr>
          <w:lang w:eastAsia="en-US"/>
        </w:rPr>
        <w:t>B</w:t>
      </w:r>
      <w:r w:rsidRPr="00DC2DE1">
        <w:rPr>
          <w:lang w:eastAsia="en-US"/>
        </w:rPr>
        <w:t>i</w:t>
      </w:r>
      <w:r>
        <w:rPr>
          <w:lang w:eastAsia="en-US"/>
        </w:rPr>
        <w:t>-</w:t>
      </w:r>
      <w:r w:rsidRPr="00DC2DE1">
        <w:rPr>
          <w:lang w:eastAsia="en-US"/>
        </w:rPr>
        <w:t>directional charging is a great way to locally manage momentary spikes in electricity consumption</w:t>
      </w:r>
      <w:r>
        <w:rPr>
          <w:lang w:eastAsia="en-US"/>
        </w:rPr>
        <w:t>”</w:t>
      </w:r>
      <w:sdt>
        <w:sdtPr>
          <w:rPr>
            <w:lang w:eastAsia="en-US"/>
          </w:rPr>
          <w:id w:val="-518860873"/>
          <w:citation/>
        </w:sdtPr>
        <w:sdtEndPr/>
        <w:sdtContent>
          <w:r>
            <w:rPr>
              <w:lang w:eastAsia="en-US"/>
            </w:rPr>
            <w:fldChar w:fldCharType="begin"/>
          </w:r>
          <w:r>
            <w:rPr>
              <w:lang w:eastAsia="en-US"/>
            </w:rPr>
            <w:instrText xml:space="preserve"> CITATION Vir191 \l 2057 </w:instrText>
          </w:r>
          <w:r>
            <w:rPr>
              <w:lang w:eastAsia="en-US"/>
            </w:rPr>
            <w:fldChar w:fldCharType="separate"/>
          </w:r>
          <w:r w:rsidR="00F50BED">
            <w:rPr>
              <w:noProof/>
              <w:lang w:eastAsia="en-US"/>
            </w:rPr>
            <w:t xml:space="preserve"> (Virta, 2019)</w:t>
          </w:r>
          <w:r>
            <w:rPr>
              <w:lang w:eastAsia="en-US"/>
            </w:rPr>
            <w:fldChar w:fldCharType="end"/>
          </w:r>
        </w:sdtContent>
      </w:sdt>
      <w:r w:rsidR="00F52657">
        <w:rPr>
          <w:lang w:eastAsia="en-US"/>
        </w:rPr>
        <w:t>.</w:t>
      </w:r>
      <w:r w:rsidR="00A00A3B">
        <w:rPr>
          <w:lang w:eastAsia="en-US"/>
        </w:rPr>
        <w:t xml:space="preserve"> Figure one below shows how bi-directional charging can be used.</w:t>
      </w:r>
    </w:p>
    <w:p w14:paraId="212190D2" w14:textId="1FBD9B63" w:rsidR="00A00A3B" w:rsidRDefault="00A00A3B" w:rsidP="00DC2DE1">
      <w:pPr>
        <w:rPr>
          <w:lang w:eastAsia="en-US"/>
        </w:rPr>
      </w:pPr>
    </w:p>
    <w:p w14:paraId="493ABD30" w14:textId="77777777" w:rsidR="00A00A3B" w:rsidRDefault="00A00A3B" w:rsidP="00A00A3B">
      <w:pPr>
        <w:keepNext/>
      </w:pPr>
      <w:r>
        <w:fldChar w:fldCharType="begin"/>
      </w:r>
      <w:r>
        <w:instrText xml:space="preserve"> INCLUDEPICTURE "/var/folders/xn/vmj405_12wbg_b6xmckry7300000gn/T/com.microsoft.Word/WebArchiveCopyPasteTempFiles/vehicle-to-grit-charging-2100x1200.png" \* MERGEFORMATINET </w:instrText>
      </w:r>
      <w:r>
        <w:fldChar w:fldCharType="separate"/>
      </w:r>
      <w:r>
        <w:rPr>
          <w:noProof/>
        </w:rPr>
        <w:drawing>
          <wp:inline distT="0" distB="0" distL="0" distR="0" wp14:anchorId="30E9C960" wp14:editId="6AEA4119">
            <wp:extent cx="5727700" cy="3273425"/>
            <wp:effectExtent l="0" t="0" r="0" b="3175"/>
            <wp:docPr id="17" name="Picture 17" descr="The Future of Charging: Bidirectional V2G - MyEv.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uture of Charging: Bidirectional V2G - MyEv.onl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3273425"/>
                    </a:xfrm>
                    <a:prstGeom prst="rect">
                      <a:avLst/>
                    </a:prstGeom>
                    <a:noFill/>
                    <a:ln>
                      <a:noFill/>
                    </a:ln>
                  </pic:spPr>
                </pic:pic>
              </a:graphicData>
            </a:graphic>
          </wp:inline>
        </w:drawing>
      </w:r>
      <w:r>
        <w:fldChar w:fldCharType="end"/>
      </w:r>
    </w:p>
    <w:p w14:paraId="13DF3415" w14:textId="70F6E099" w:rsidR="00A00A3B" w:rsidRDefault="00A00A3B" w:rsidP="00A00A3B">
      <w:pPr>
        <w:pStyle w:val="Caption"/>
      </w:pPr>
      <w:bookmarkStart w:id="3" w:name="_Toc88220687"/>
      <w:bookmarkStart w:id="4" w:name="_Toc88223353"/>
      <w:bookmarkStart w:id="5" w:name="_Toc88402796"/>
      <w:bookmarkStart w:id="6" w:name="_Toc88405350"/>
      <w:bookmarkStart w:id="7" w:name="_Toc88407855"/>
      <w:r>
        <w:t xml:space="preserve">Figure </w:t>
      </w:r>
      <w:r w:rsidR="00D20D6C">
        <w:fldChar w:fldCharType="begin"/>
      </w:r>
      <w:r w:rsidR="00D20D6C">
        <w:instrText xml:space="preserve"> SEQ Figure \* ARABIC </w:instrText>
      </w:r>
      <w:r w:rsidR="00D20D6C">
        <w:fldChar w:fldCharType="separate"/>
      </w:r>
      <w:r w:rsidR="00F90BB1">
        <w:rPr>
          <w:noProof/>
        </w:rPr>
        <w:t>1</w:t>
      </w:r>
      <w:r w:rsidR="00D20D6C">
        <w:rPr>
          <w:noProof/>
        </w:rPr>
        <w:fldChar w:fldCharType="end"/>
      </w:r>
      <w:r>
        <w:t>: Bi-Directional Charging.</w:t>
      </w:r>
      <w:bookmarkEnd w:id="3"/>
      <w:bookmarkEnd w:id="4"/>
      <w:bookmarkEnd w:id="5"/>
      <w:bookmarkEnd w:id="6"/>
      <w:bookmarkEnd w:id="7"/>
    </w:p>
    <w:p w14:paraId="47FEE94D" w14:textId="77777777" w:rsidR="00A00A3B" w:rsidRPr="00DC2DE1" w:rsidRDefault="00A00A3B" w:rsidP="00DC2DE1">
      <w:pPr>
        <w:rPr>
          <w:lang w:eastAsia="en-US"/>
        </w:rPr>
      </w:pPr>
    </w:p>
    <w:p w14:paraId="456392C1" w14:textId="05C17A58" w:rsidR="00DC2DE1" w:rsidRPr="00DF1B4A" w:rsidRDefault="00DC2DE1" w:rsidP="00DF1B4A">
      <w:pPr>
        <w:rPr>
          <w:lang w:eastAsia="en-US"/>
        </w:rPr>
      </w:pPr>
    </w:p>
    <w:p w14:paraId="7F087A61" w14:textId="77777777" w:rsidR="004F7C2E" w:rsidRPr="004F7C2E" w:rsidRDefault="004F7C2E" w:rsidP="004F7C2E">
      <w:pPr>
        <w:rPr>
          <w:lang w:eastAsia="en-US"/>
        </w:rPr>
      </w:pPr>
    </w:p>
    <w:p w14:paraId="69AFE282" w14:textId="77777777" w:rsidR="00DC2DE1" w:rsidRDefault="00DC2DE1" w:rsidP="00D463E0">
      <w:pPr>
        <w:pStyle w:val="Heading2"/>
      </w:pPr>
    </w:p>
    <w:p w14:paraId="3B100F48" w14:textId="77777777" w:rsidR="00DC2DE1" w:rsidRDefault="00DC2DE1" w:rsidP="00D463E0">
      <w:pPr>
        <w:pStyle w:val="Heading2"/>
      </w:pPr>
    </w:p>
    <w:p w14:paraId="5DEF85BC" w14:textId="77777777" w:rsidR="00DC2DE1" w:rsidRDefault="00DC2DE1" w:rsidP="00D463E0">
      <w:pPr>
        <w:pStyle w:val="Heading2"/>
      </w:pPr>
    </w:p>
    <w:p w14:paraId="61A7A52D" w14:textId="77777777" w:rsidR="00DC2DE1" w:rsidRDefault="00DC2DE1" w:rsidP="00D463E0">
      <w:pPr>
        <w:pStyle w:val="Heading2"/>
      </w:pPr>
    </w:p>
    <w:p w14:paraId="6AFC5104" w14:textId="77777777" w:rsidR="00DC2DE1" w:rsidRDefault="00DC2DE1" w:rsidP="00D463E0">
      <w:pPr>
        <w:pStyle w:val="Heading2"/>
      </w:pPr>
    </w:p>
    <w:p w14:paraId="2642DFFE" w14:textId="77777777" w:rsidR="00DC2DE1" w:rsidRDefault="00DC2DE1" w:rsidP="00D463E0">
      <w:pPr>
        <w:pStyle w:val="Heading2"/>
      </w:pPr>
    </w:p>
    <w:p w14:paraId="24D82E23" w14:textId="64F9DF65" w:rsidR="00DC2DE1" w:rsidRDefault="00DC2DE1" w:rsidP="00D463E0">
      <w:pPr>
        <w:pStyle w:val="Heading2"/>
      </w:pPr>
    </w:p>
    <w:p w14:paraId="60FC1E40" w14:textId="4321610E" w:rsidR="00A00A3B" w:rsidRDefault="00A00A3B" w:rsidP="00A00A3B">
      <w:pPr>
        <w:rPr>
          <w:lang w:eastAsia="en-US"/>
        </w:rPr>
      </w:pPr>
    </w:p>
    <w:p w14:paraId="72952DD3" w14:textId="77777777" w:rsidR="00A00A3B" w:rsidRPr="00A00A3B" w:rsidRDefault="00A00A3B" w:rsidP="00A00A3B">
      <w:pPr>
        <w:rPr>
          <w:lang w:eastAsia="en-US"/>
        </w:rPr>
      </w:pPr>
    </w:p>
    <w:p w14:paraId="21E5D278" w14:textId="77777777" w:rsidR="00DC2DE1" w:rsidRPr="00DC2DE1" w:rsidRDefault="00DC2DE1" w:rsidP="00DC2DE1">
      <w:pPr>
        <w:rPr>
          <w:lang w:eastAsia="en-US"/>
        </w:rPr>
      </w:pPr>
    </w:p>
    <w:p w14:paraId="74163086" w14:textId="342CD796" w:rsidR="00D463E0" w:rsidRDefault="00D463E0" w:rsidP="00D463E0">
      <w:pPr>
        <w:pStyle w:val="Heading2"/>
      </w:pPr>
      <w:bookmarkStart w:id="8" w:name="_Toc88407844"/>
      <w:r>
        <w:lastRenderedPageBreak/>
        <w:t>2.</w:t>
      </w:r>
      <w:r w:rsidR="004F7C2E">
        <w:t>2</w:t>
      </w:r>
      <w:r>
        <w:t xml:space="preserve"> Vehicle to Grid</w:t>
      </w:r>
      <w:bookmarkEnd w:id="8"/>
    </w:p>
    <w:p w14:paraId="6E93A051" w14:textId="77777777" w:rsidR="008B01DA" w:rsidRDefault="008B01DA" w:rsidP="0069522C"/>
    <w:p w14:paraId="648D2993" w14:textId="77777777" w:rsidR="002249F2" w:rsidRDefault="002249F2" w:rsidP="002249F2">
      <w:pPr>
        <w:keepNext/>
      </w:pPr>
      <w:r w:rsidRPr="002249F2">
        <w:fldChar w:fldCharType="begin"/>
      </w:r>
      <w:r w:rsidRPr="002249F2">
        <w:instrText xml:space="preserve"> INCLUDEPICTURE "https://www.virta.global/hs-fs/hubfs/Virta-2019/Energy%20images%202019/EnergyStory-TextV1.png?width=6058&amp;name=EnergyStory-TextV1.png" \* MERGEFORMATINET </w:instrText>
      </w:r>
      <w:r w:rsidRPr="002249F2">
        <w:fldChar w:fldCharType="separate"/>
      </w:r>
      <w:r w:rsidRPr="002249F2">
        <w:rPr>
          <w:noProof/>
        </w:rPr>
        <w:drawing>
          <wp:inline distT="0" distB="0" distL="0" distR="0" wp14:anchorId="1E98FA8D" wp14:editId="1306A45E">
            <wp:extent cx="5727700" cy="2817495"/>
            <wp:effectExtent l="0" t="0" r="0" b="1905"/>
            <wp:docPr id="1" name="Picture 1" descr="EnergyStory-Text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yStory-TextV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817495"/>
                    </a:xfrm>
                    <a:prstGeom prst="rect">
                      <a:avLst/>
                    </a:prstGeom>
                    <a:noFill/>
                    <a:ln>
                      <a:noFill/>
                    </a:ln>
                  </pic:spPr>
                </pic:pic>
              </a:graphicData>
            </a:graphic>
          </wp:inline>
        </w:drawing>
      </w:r>
      <w:r w:rsidRPr="002249F2">
        <w:fldChar w:fldCharType="end"/>
      </w:r>
    </w:p>
    <w:p w14:paraId="5E0400F7" w14:textId="633BF7C0" w:rsidR="002249F2" w:rsidRPr="00527B68" w:rsidRDefault="002249F2" w:rsidP="00527B68">
      <w:pPr>
        <w:pStyle w:val="Caption"/>
        <w:rPr>
          <w:rFonts w:eastAsia="Times New Roman" w:cs="Times New Roman"/>
          <w:lang w:eastAsia="en-GB"/>
        </w:rPr>
      </w:pPr>
      <w:bookmarkStart w:id="9" w:name="_Toc87275539"/>
      <w:bookmarkStart w:id="10" w:name="_Toc87278870"/>
      <w:bookmarkStart w:id="11" w:name="_Toc87278913"/>
      <w:bookmarkStart w:id="12" w:name="_Toc87356527"/>
      <w:bookmarkStart w:id="13" w:name="_Toc87359422"/>
      <w:bookmarkStart w:id="14" w:name="_Toc87948497"/>
      <w:bookmarkStart w:id="15" w:name="_Toc87950467"/>
      <w:bookmarkStart w:id="16" w:name="_Toc87951501"/>
      <w:bookmarkStart w:id="17" w:name="_Toc87962357"/>
      <w:bookmarkStart w:id="18" w:name="_Toc88055038"/>
      <w:bookmarkStart w:id="19" w:name="_Toc88056978"/>
      <w:bookmarkStart w:id="20" w:name="_Toc88122488"/>
      <w:bookmarkStart w:id="21" w:name="_Toc88123840"/>
      <w:bookmarkStart w:id="22" w:name="_Toc88124661"/>
      <w:bookmarkStart w:id="23" w:name="_Toc88130961"/>
      <w:bookmarkStart w:id="24" w:name="_Toc88136640"/>
      <w:bookmarkStart w:id="25" w:name="_Toc88220497"/>
      <w:bookmarkStart w:id="26" w:name="_Toc88220688"/>
      <w:bookmarkStart w:id="27" w:name="_Toc88223354"/>
      <w:bookmarkStart w:id="28" w:name="_Toc88402797"/>
      <w:bookmarkStart w:id="29" w:name="_Toc88405351"/>
      <w:bookmarkStart w:id="30" w:name="_Toc88407856"/>
      <w:r>
        <w:t xml:space="preserve">Figure </w:t>
      </w:r>
      <w:r w:rsidR="00D20D6C">
        <w:fldChar w:fldCharType="begin"/>
      </w:r>
      <w:r w:rsidR="00D20D6C">
        <w:instrText xml:space="preserve"> SEQ Figure \* ARABIC </w:instrText>
      </w:r>
      <w:r w:rsidR="00D20D6C">
        <w:fldChar w:fldCharType="separate"/>
      </w:r>
      <w:r w:rsidR="00F90BB1">
        <w:rPr>
          <w:noProof/>
        </w:rPr>
        <w:t>2</w:t>
      </w:r>
      <w:r w:rsidR="00D20D6C">
        <w:rPr>
          <w:noProof/>
        </w:rPr>
        <w:fldChar w:fldCharType="end"/>
      </w:r>
      <w:r>
        <w:t>: Vehicle to Grid.</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6709AAA4" w14:textId="35061348" w:rsidR="0069522C" w:rsidRDefault="008B01DA">
      <w:r>
        <w:t>Vehicle to Grid is a process where energy that is stored in electric vehicles is discharged back into the national grid</w:t>
      </w:r>
      <w:r w:rsidR="003F18DB">
        <w:t>,</w:t>
      </w:r>
      <w:r w:rsidR="004D0D91">
        <w:t xml:space="preserve"> it enables sharing and re-purposing energy. </w:t>
      </w:r>
      <w:r>
        <w:t>It</w:t>
      </w:r>
      <w:r w:rsidR="00CC774F">
        <w:t xml:space="preserve"> works similarly to smart charging where the grid is balanced by managing the charging of electric vehicles to match with peak and off-peak demand</w:t>
      </w:r>
      <w:r w:rsidR="006744A8">
        <w:t>s</w:t>
      </w:r>
      <w:r w:rsidR="00CC774F">
        <w:t>. Therefore, at peak demand times the charging power of electric vehicle</w:t>
      </w:r>
      <w:r w:rsidR="00F52657">
        <w:t>s</w:t>
      </w:r>
      <w:r w:rsidR="00CC774F">
        <w:t xml:space="preserve"> will be decreased and then increased again at off-peak demand times.</w:t>
      </w:r>
      <w:r w:rsidR="006744A8">
        <w:t xml:space="preserve"> </w:t>
      </w:r>
      <w:r w:rsidR="00150B3C">
        <w:t xml:space="preserve">However, unlike </w:t>
      </w:r>
      <w:r>
        <w:t xml:space="preserve">smart charging, vehicle to grid is also able to temporarily move power back to the grid from vehicle batteries </w:t>
      </w:r>
      <w:proofErr w:type="gramStart"/>
      <w:r>
        <w:t>in order to</w:t>
      </w:r>
      <w:proofErr w:type="gramEnd"/>
      <w:r>
        <w:t xml:space="preserve"> balance the grid.  </w:t>
      </w:r>
    </w:p>
    <w:p w14:paraId="1930B41B" w14:textId="77777777" w:rsidR="008B01DA" w:rsidRDefault="008B01DA" w:rsidP="008B01DA"/>
    <w:p w14:paraId="7DD5BBEC" w14:textId="63EAAAF8" w:rsidR="008B01DA" w:rsidRPr="008B01DA" w:rsidRDefault="00F52657" w:rsidP="008B01DA">
      <w:r>
        <w:t>This</w:t>
      </w:r>
      <w:r w:rsidR="008B01DA">
        <w:t xml:space="preserve"> is an important concept as the idea is to diminish climate change by balancing the energy system </w:t>
      </w:r>
      <w:r w:rsidR="006744A8">
        <w:t>as well as using</w:t>
      </w:r>
      <w:r w:rsidR="008B01DA">
        <w:t xml:space="preserve"> renewable energy. Balancing the grid means guaranteeing that there is enough energy for peak times, much like rush hour, there are peak times of energy use when the most energy is </w:t>
      </w:r>
      <w:r>
        <w:t>required</w:t>
      </w:r>
      <w:r w:rsidR="008B01DA">
        <w:t xml:space="preserve"> through</w:t>
      </w:r>
      <w:r w:rsidR="006744A8">
        <w:t>out</w:t>
      </w:r>
      <w:r w:rsidR="008B01DA">
        <w:t xml:space="preserve"> the day. This Reduces the chances of a</w:t>
      </w:r>
      <w:r w:rsidR="006744A8">
        <w:t xml:space="preserve"> power outage or</w:t>
      </w:r>
      <w:r w:rsidR="008B01DA">
        <w:t xml:space="preserve"> black out, “</w:t>
      </w:r>
      <w:r w:rsidR="008B01DA" w:rsidRPr="008B01DA">
        <w:t>it also stops power surges, which could damage domestic appliances, or cause electrical fires.</w:t>
      </w:r>
      <w:r w:rsidR="008B01DA">
        <w:t xml:space="preserve">” </w:t>
      </w:r>
      <w:sdt>
        <w:sdtPr>
          <w:id w:val="902718727"/>
          <w:citation/>
        </w:sdtPr>
        <w:sdtEndPr/>
        <w:sdtContent>
          <w:r w:rsidR="008B01DA">
            <w:fldChar w:fldCharType="begin"/>
          </w:r>
          <w:r w:rsidR="008B01DA">
            <w:instrText xml:space="preserve"> CITATION Top21 \l 2057 </w:instrText>
          </w:r>
          <w:r w:rsidR="008B01DA">
            <w:fldChar w:fldCharType="separate"/>
          </w:r>
          <w:r w:rsidR="00F50BED">
            <w:rPr>
              <w:noProof/>
            </w:rPr>
            <w:t>(Topping, 2021)</w:t>
          </w:r>
          <w:r w:rsidR="008B01DA">
            <w:fldChar w:fldCharType="end"/>
          </w:r>
        </w:sdtContent>
      </w:sdt>
      <w:r>
        <w:t>.</w:t>
      </w:r>
    </w:p>
    <w:p w14:paraId="0B975269" w14:textId="77777777" w:rsidR="008B01DA" w:rsidRPr="008B01DA" w:rsidRDefault="008B01DA" w:rsidP="008B01DA"/>
    <w:p w14:paraId="79B047AC" w14:textId="77777777" w:rsidR="00CC774F" w:rsidRDefault="00CC774F"/>
    <w:p w14:paraId="6D8994EF" w14:textId="1A4C2092" w:rsidR="0098134C" w:rsidRDefault="0098134C">
      <w:r>
        <w:br w:type="page"/>
      </w:r>
      <w:r w:rsidR="006744A8">
        <w:rPr>
          <w:noProof/>
          <w:lang w:eastAsia="en-US"/>
        </w:rPr>
        <w:lastRenderedPageBreak/>
        <w:drawing>
          <wp:inline distT="0" distB="0" distL="0" distR="0" wp14:anchorId="758A42E6" wp14:editId="38F8A518">
            <wp:extent cx="5727700" cy="3609340"/>
            <wp:effectExtent l="0" t="0" r="0" b="0"/>
            <wp:docPr id="8" name="Picture 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ox and whiske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3609340"/>
                    </a:xfrm>
                    <a:prstGeom prst="rect">
                      <a:avLst/>
                    </a:prstGeom>
                  </pic:spPr>
                </pic:pic>
              </a:graphicData>
            </a:graphic>
          </wp:inline>
        </w:drawing>
      </w:r>
    </w:p>
    <w:p w14:paraId="037654A5" w14:textId="29A76945" w:rsidR="006744A8" w:rsidRDefault="006744A8" w:rsidP="006744A8">
      <w:pPr>
        <w:pStyle w:val="Caption"/>
      </w:pPr>
      <w:bookmarkStart w:id="31" w:name="_Toc87950468"/>
      <w:bookmarkStart w:id="32" w:name="_Toc87951502"/>
      <w:bookmarkStart w:id="33" w:name="_Toc87962358"/>
      <w:bookmarkStart w:id="34" w:name="_Toc88055039"/>
      <w:bookmarkStart w:id="35" w:name="_Toc88056979"/>
      <w:bookmarkStart w:id="36" w:name="_Toc88122489"/>
      <w:bookmarkStart w:id="37" w:name="_Toc88123841"/>
      <w:bookmarkStart w:id="38" w:name="_Toc88124662"/>
      <w:bookmarkStart w:id="39" w:name="_Toc88130962"/>
      <w:bookmarkStart w:id="40" w:name="_Toc88136641"/>
      <w:bookmarkStart w:id="41" w:name="_Toc88220498"/>
      <w:bookmarkStart w:id="42" w:name="_Toc88220689"/>
      <w:bookmarkStart w:id="43" w:name="_Toc88223355"/>
      <w:bookmarkStart w:id="44" w:name="_Toc88402798"/>
      <w:bookmarkStart w:id="45" w:name="_Toc88405352"/>
      <w:bookmarkStart w:id="46" w:name="_Toc88407857"/>
      <w:r>
        <w:t xml:space="preserve">Figure </w:t>
      </w:r>
      <w:r w:rsidR="00D20D6C">
        <w:fldChar w:fldCharType="begin"/>
      </w:r>
      <w:r w:rsidR="00D20D6C">
        <w:instrText xml:space="preserve"> SEQ Figure \* ARABIC </w:instrText>
      </w:r>
      <w:r w:rsidR="00D20D6C">
        <w:fldChar w:fldCharType="separate"/>
      </w:r>
      <w:r w:rsidR="00F90BB1">
        <w:rPr>
          <w:noProof/>
        </w:rPr>
        <w:t>3</w:t>
      </w:r>
      <w:r w:rsidR="00D20D6C">
        <w:rPr>
          <w:noProof/>
        </w:rPr>
        <w:fldChar w:fldCharType="end"/>
      </w:r>
      <w:r>
        <w:t>: EV vs Bi-directional EV.</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48562A72" w14:textId="0EC27995" w:rsidR="006744A8" w:rsidRDefault="005E0027" w:rsidP="006744A8">
      <w:pPr>
        <w:rPr>
          <w:lang w:eastAsia="en-US"/>
        </w:rPr>
      </w:pPr>
      <w:r>
        <w:rPr>
          <w:lang w:eastAsia="en-US"/>
        </w:rPr>
        <w:t>Figure three</w:t>
      </w:r>
      <w:r w:rsidR="006744A8">
        <w:rPr>
          <w:lang w:eastAsia="en-US"/>
        </w:rPr>
        <w:t xml:space="preserve"> above shows the difference between a regular electric vehicle compared to a bi-directional electric vehicle being charged and discharged. </w:t>
      </w:r>
    </w:p>
    <w:p w14:paraId="61A2462B" w14:textId="296AD809" w:rsidR="001B2AAE" w:rsidRDefault="001B2AAE" w:rsidP="006744A8">
      <w:pPr>
        <w:rPr>
          <w:lang w:eastAsia="en-US"/>
        </w:rPr>
      </w:pPr>
    </w:p>
    <w:p w14:paraId="405C52EF" w14:textId="77777777" w:rsidR="00180FB1" w:rsidRDefault="00180FB1" w:rsidP="001B2AAE">
      <w:pPr>
        <w:pStyle w:val="Heading2"/>
      </w:pPr>
    </w:p>
    <w:p w14:paraId="1355D819" w14:textId="77777777" w:rsidR="00180FB1" w:rsidRDefault="00180FB1" w:rsidP="001B2AAE">
      <w:pPr>
        <w:pStyle w:val="Heading2"/>
      </w:pPr>
    </w:p>
    <w:p w14:paraId="18F75556" w14:textId="77777777" w:rsidR="00180FB1" w:rsidRDefault="00180FB1" w:rsidP="001B2AAE">
      <w:pPr>
        <w:pStyle w:val="Heading2"/>
      </w:pPr>
    </w:p>
    <w:p w14:paraId="632B4BA7" w14:textId="77777777" w:rsidR="00180FB1" w:rsidRDefault="00180FB1" w:rsidP="001B2AAE">
      <w:pPr>
        <w:pStyle w:val="Heading2"/>
      </w:pPr>
    </w:p>
    <w:p w14:paraId="64BDF380" w14:textId="77777777" w:rsidR="00180FB1" w:rsidRDefault="00180FB1" w:rsidP="001B2AAE">
      <w:pPr>
        <w:pStyle w:val="Heading2"/>
      </w:pPr>
    </w:p>
    <w:p w14:paraId="5E31B7D4" w14:textId="77777777" w:rsidR="00180FB1" w:rsidRDefault="00180FB1" w:rsidP="001B2AAE">
      <w:pPr>
        <w:pStyle w:val="Heading2"/>
      </w:pPr>
    </w:p>
    <w:p w14:paraId="505EA5AA" w14:textId="77777777" w:rsidR="00180FB1" w:rsidRDefault="00180FB1" w:rsidP="001B2AAE">
      <w:pPr>
        <w:pStyle w:val="Heading2"/>
      </w:pPr>
    </w:p>
    <w:p w14:paraId="3D6E5429" w14:textId="77777777" w:rsidR="00180FB1" w:rsidRDefault="00180FB1" w:rsidP="001B2AAE">
      <w:pPr>
        <w:pStyle w:val="Heading2"/>
      </w:pPr>
    </w:p>
    <w:p w14:paraId="1CE8E92C" w14:textId="77777777" w:rsidR="00180FB1" w:rsidRDefault="00180FB1" w:rsidP="001B2AAE">
      <w:pPr>
        <w:pStyle w:val="Heading2"/>
      </w:pPr>
    </w:p>
    <w:p w14:paraId="4DBBFE4E" w14:textId="77777777" w:rsidR="00180FB1" w:rsidRDefault="00180FB1" w:rsidP="001B2AAE">
      <w:pPr>
        <w:pStyle w:val="Heading2"/>
      </w:pPr>
    </w:p>
    <w:p w14:paraId="6BB14A7E" w14:textId="77777777" w:rsidR="00180FB1" w:rsidRDefault="00180FB1" w:rsidP="001B2AAE">
      <w:pPr>
        <w:pStyle w:val="Heading2"/>
      </w:pPr>
    </w:p>
    <w:p w14:paraId="5739140E" w14:textId="77777777" w:rsidR="00180FB1" w:rsidRDefault="00180FB1" w:rsidP="001B2AAE">
      <w:pPr>
        <w:pStyle w:val="Heading2"/>
      </w:pPr>
    </w:p>
    <w:p w14:paraId="33838F3F" w14:textId="77777777" w:rsidR="00180FB1" w:rsidRDefault="00180FB1" w:rsidP="001B2AAE">
      <w:pPr>
        <w:pStyle w:val="Heading2"/>
      </w:pPr>
    </w:p>
    <w:p w14:paraId="00AC6D54" w14:textId="77777777" w:rsidR="00180FB1" w:rsidRDefault="00180FB1" w:rsidP="001B2AAE">
      <w:pPr>
        <w:pStyle w:val="Heading2"/>
      </w:pPr>
    </w:p>
    <w:p w14:paraId="5749021C" w14:textId="6A2D2CA3" w:rsidR="00180FB1" w:rsidRDefault="00180FB1" w:rsidP="001B2AAE">
      <w:pPr>
        <w:pStyle w:val="Heading2"/>
      </w:pPr>
    </w:p>
    <w:p w14:paraId="621667FE" w14:textId="10A06201" w:rsidR="00180FB1" w:rsidRDefault="00180FB1" w:rsidP="00180FB1">
      <w:pPr>
        <w:rPr>
          <w:lang w:eastAsia="en-US"/>
        </w:rPr>
      </w:pPr>
    </w:p>
    <w:p w14:paraId="663D6277" w14:textId="6B7FEED6" w:rsidR="00180FB1" w:rsidRDefault="00180FB1" w:rsidP="001B2AAE">
      <w:pPr>
        <w:pStyle w:val="Heading2"/>
      </w:pPr>
    </w:p>
    <w:p w14:paraId="5D507221" w14:textId="72374329" w:rsidR="00180FB1" w:rsidRDefault="00180FB1" w:rsidP="00180FB1">
      <w:pPr>
        <w:rPr>
          <w:lang w:eastAsia="en-US"/>
        </w:rPr>
      </w:pPr>
    </w:p>
    <w:p w14:paraId="4D1880AB" w14:textId="77777777" w:rsidR="00180FB1" w:rsidRPr="00180FB1" w:rsidRDefault="00180FB1" w:rsidP="00180FB1">
      <w:pPr>
        <w:rPr>
          <w:lang w:eastAsia="en-US"/>
        </w:rPr>
      </w:pPr>
    </w:p>
    <w:p w14:paraId="6DB78296" w14:textId="1275B851" w:rsidR="001B2AAE" w:rsidRDefault="001B2AAE" w:rsidP="001B2AAE">
      <w:pPr>
        <w:pStyle w:val="Heading2"/>
      </w:pPr>
      <w:bookmarkStart w:id="47" w:name="_Toc88407845"/>
      <w:r>
        <w:lastRenderedPageBreak/>
        <w:t>2.</w:t>
      </w:r>
      <w:r w:rsidR="004F7C2E">
        <w:t>3</w:t>
      </w:r>
      <w:r>
        <w:t xml:space="preserve"> Climate</w:t>
      </w:r>
      <w:bookmarkEnd w:id="47"/>
      <w:r>
        <w:t xml:space="preserve"> </w:t>
      </w:r>
    </w:p>
    <w:p w14:paraId="594161E4" w14:textId="77777777" w:rsidR="001B2AAE" w:rsidRPr="001B2AAE" w:rsidRDefault="001B2AAE" w:rsidP="001B2AAE">
      <w:pPr>
        <w:rPr>
          <w:lang w:eastAsia="en-US"/>
        </w:rPr>
      </w:pPr>
    </w:p>
    <w:p w14:paraId="1902A0E7" w14:textId="73546F86" w:rsidR="00E36C81" w:rsidRDefault="00C855E5" w:rsidP="000F2F99">
      <w:r>
        <w:t>The climate crisis that we are currently in is very well known, however not much is being done about it</w:t>
      </w:r>
      <w:r w:rsidR="00E36C81">
        <w:t>.</w:t>
      </w:r>
      <w:r>
        <w:t xml:space="preserve"> </w:t>
      </w:r>
      <w:r w:rsidR="00E36C81">
        <w:t>W</w:t>
      </w:r>
      <w:r>
        <w:t xml:space="preserve">hich is why the vehicle to grid </w:t>
      </w:r>
      <w:r w:rsidR="00E36C81">
        <w:t>trials that have been going on are giving inspiration and hope to many</w:t>
      </w:r>
      <w:r w:rsidR="006D599A">
        <w:t xml:space="preserve"> </w:t>
      </w:r>
      <w:r w:rsidR="00527B68">
        <w:t xml:space="preserve">people and </w:t>
      </w:r>
      <w:r w:rsidR="006D599A">
        <w:t xml:space="preserve">companies </w:t>
      </w:r>
      <w:r w:rsidR="00E36C81">
        <w:t>for a better future.</w:t>
      </w:r>
      <w:r w:rsidR="00331C5D">
        <w:t xml:space="preserve"> “</w:t>
      </w:r>
      <w:r w:rsidR="00331C5D" w:rsidRPr="00331C5D">
        <w:t>An innovative technology known as Vehicle to Grid could help further incentivize the adoption of electric vehicles</w:t>
      </w:r>
      <w:r w:rsidR="00D9135F">
        <w:t xml:space="preserve"> </w:t>
      </w:r>
      <w:r w:rsidR="00331C5D" w:rsidRPr="00331C5D">
        <w:t>and help Europe see its way out of its ongoing energy crisis by reducing short-term price volatility and allowing for more efficient and decentralized energy production, storage, and distribution.</w:t>
      </w:r>
      <w:r w:rsidR="00331C5D">
        <w:t xml:space="preserve">” </w:t>
      </w:r>
      <w:sdt>
        <w:sdtPr>
          <w:id w:val="-1394731585"/>
          <w:citation/>
        </w:sdtPr>
        <w:sdtEndPr/>
        <w:sdtContent>
          <w:r w:rsidR="00331C5D">
            <w:fldChar w:fldCharType="begin"/>
          </w:r>
          <w:r w:rsidR="00331C5D">
            <w:instrText xml:space="preserve"> CITATION Kat21 \l 2057 </w:instrText>
          </w:r>
          <w:r w:rsidR="00331C5D">
            <w:fldChar w:fldCharType="separate"/>
          </w:r>
          <w:r w:rsidR="00F50BED">
            <w:rPr>
              <w:noProof/>
            </w:rPr>
            <w:t>(Zimmermann, 2021)</w:t>
          </w:r>
          <w:r w:rsidR="00331C5D">
            <w:fldChar w:fldCharType="end"/>
          </w:r>
        </w:sdtContent>
      </w:sdt>
      <w:r w:rsidR="00F52657">
        <w:t>.</w:t>
      </w:r>
    </w:p>
    <w:p w14:paraId="712597EC" w14:textId="5C5563CE" w:rsidR="000E3343" w:rsidRDefault="000E3343" w:rsidP="000F2F99"/>
    <w:p w14:paraId="402AE56F" w14:textId="68D555C3" w:rsidR="000E3343" w:rsidRDefault="00D9135F" w:rsidP="000E3343">
      <w:r>
        <w:t xml:space="preserve">Vehicle to grid is hopefully a way to reduce the amount of fossil fuels used for energy, making huge steps on helping to improve and protect the climate. </w:t>
      </w:r>
      <w:r w:rsidR="000E3343">
        <w:t>“</w:t>
      </w:r>
      <w:r w:rsidR="000E3343" w:rsidRPr="000E3343">
        <w:t>By tapping on available energy in all existing </w:t>
      </w:r>
      <w:hyperlink r:id="rId11" w:history="1">
        <w:r w:rsidR="000E3343" w:rsidRPr="000E3343">
          <w:rPr>
            <w:rStyle w:val="Hyperlink"/>
            <w:color w:val="auto"/>
            <w:u w:val="none"/>
          </w:rPr>
          <w:t>electric cars</w:t>
        </w:r>
      </w:hyperlink>
      <w:r w:rsidR="000E3343" w:rsidRPr="000E3343">
        <w:t>, the use of V2G can offer grid balance services when there are high demands for energy. This function improves the sustainability and resilience of the energy systems, can reduce dependence from fossil fuels and emissions, primarily if electricity come from</w:t>
      </w:r>
      <w:r>
        <w:t xml:space="preserve"> renewable sources.</w:t>
      </w:r>
      <w:r w:rsidR="000E3343">
        <w:t>”</w:t>
      </w:r>
      <w:sdt>
        <w:sdtPr>
          <w:id w:val="1273905662"/>
          <w:citation/>
        </w:sdtPr>
        <w:sdtEndPr/>
        <w:sdtContent>
          <w:r w:rsidR="00527B68">
            <w:fldChar w:fldCharType="begin"/>
          </w:r>
          <w:r w:rsidR="00527B68">
            <w:instrText xml:space="preserve"> CITATION Cli20 \l 2057 </w:instrText>
          </w:r>
          <w:r w:rsidR="00527B68">
            <w:fldChar w:fldCharType="separate"/>
          </w:r>
          <w:r w:rsidR="00F50BED">
            <w:rPr>
              <w:noProof/>
            </w:rPr>
            <w:t xml:space="preserve"> (Climate-Adoption-Platform, 2020)</w:t>
          </w:r>
          <w:r w:rsidR="00527B68">
            <w:fldChar w:fldCharType="end"/>
          </w:r>
        </w:sdtContent>
      </w:sdt>
      <w:r w:rsidR="00F52657">
        <w:t>.</w:t>
      </w:r>
    </w:p>
    <w:p w14:paraId="7FFDB043" w14:textId="425FFCCA" w:rsidR="000E3343" w:rsidRDefault="000E3343" w:rsidP="000E3343"/>
    <w:p w14:paraId="2FD4B3A9" w14:textId="69A7CF7E" w:rsidR="000E3343" w:rsidRDefault="000D2EFC" w:rsidP="000E3343">
      <w:r>
        <w:t xml:space="preserve">There have already been very promising movements in the right direction and the hopes of vehicle to grid </w:t>
      </w:r>
      <w:r w:rsidR="00527B68">
        <w:t>are</w:t>
      </w:r>
      <w:r>
        <w:t xml:space="preserve"> becom</w:t>
      </w:r>
      <w:r w:rsidR="00527B68">
        <w:t>ing</w:t>
      </w:r>
      <w:r>
        <w:t xml:space="preserve"> a reality thanks to many studies across the world. </w:t>
      </w:r>
      <w:r w:rsidR="000E3343">
        <w:t>“</w:t>
      </w:r>
      <w:r w:rsidR="000E3343" w:rsidRPr="000E3343">
        <w:t>A study on EV2 looks at the storage capacity of plug-in hybrid electric vehicles and their potential to distribute or ‘sell’ this stored energy peak demands. Result of their study shows that V2G presents a promising solution for future energy problems. Many automotive and governments around the world have seen this possibility and are taking steps to make V2G viable for future use</w:t>
      </w:r>
      <w:r w:rsidR="000E3343">
        <w:t>.”</w:t>
      </w:r>
      <w:sdt>
        <w:sdtPr>
          <w:id w:val="-297305166"/>
          <w:citation/>
        </w:sdtPr>
        <w:sdtEndPr/>
        <w:sdtContent>
          <w:r w:rsidR="00527B68">
            <w:fldChar w:fldCharType="begin"/>
          </w:r>
          <w:r w:rsidR="00527B68">
            <w:instrText xml:space="preserve"> CITATION Cli20 \l 2057 </w:instrText>
          </w:r>
          <w:r w:rsidR="00527B68">
            <w:fldChar w:fldCharType="separate"/>
          </w:r>
          <w:r w:rsidR="00F50BED">
            <w:rPr>
              <w:noProof/>
            </w:rPr>
            <w:t xml:space="preserve"> (Climate-Adoption-Platform, 2020)</w:t>
          </w:r>
          <w:r w:rsidR="00527B68">
            <w:fldChar w:fldCharType="end"/>
          </w:r>
        </w:sdtContent>
      </w:sdt>
      <w:r w:rsidR="00F52657">
        <w:t>.</w:t>
      </w:r>
    </w:p>
    <w:p w14:paraId="7CF7453B" w14:textId="3527EDCF" w:rsidR="000D2EFC" w:rsidRDefault="000D2EFC" w:rsidP="000E3343"/>
    <w:p w14:paraId="0BBCDD3D" w14:textId="29450ECA" w:rsidR="000D2EFC" w:rsidRDefault="000D2EFC" w:rsidP="000D2EFC">
      <w:r>
        <w:t>This has already been put into motion by the UK government, “b</w:t>
      </w:r>
      <w:r w:rsidRPr="000F2F99">
        <w:t>y 2030, you will no longer be able to buy a new car that is powered solely by petrol or diesel. Hybrids can still be sold, but they will have to be capable of travelling a substantial distance on electric power alone. By 2035 even those </w:t>
      </w:r>
      <w:hyperlink r:id="rId12" w:history="1">
        <w:r w:rsidRPr="000F2F99">
          <w:rPr>
            <w:rStyle w:val="Hyperlink"/>
            <w:color w:val="auto"/>
            <w:u w:val="none"/>
          </w:rPr>
          <w:t>PHEVs</w:t>
        </w:r>
      </w:hyperlink>
      <w:r w:rsidRPr="000F2F99">
        <w:t> will be outlawed.</w:t>
      </w:r>
      <w:r>
        <w:t xml:space="preserve">” </w:t>
      </w:r>
      <w:sdt>
        <w:sdtPr>
          <w:id w:val="84191036"/>
          <w:citation/>
        </w:sdtPr>
        <w:sdtEndPr/>
        <w:sdtContent>
          <w:r>
            <w:fldChar w:fldCharType="begin"/>
          </w:r>
          <w:r>
            <w:instrText xml:space="preserve"> CITATION Tob21 \l 2057 </w:instrText>
          </w:r>
          <w:r>
            <w:fldChar w:fldCharType="separate"/>
          </w:r>
          <w:r w:rsidR="00F50BED">
            <w:rPr>
              <w:noProof/>
            </w:rPr>
            <w:t>(Knight, 2021)</w:t>
          </w:r>
          <w:r>
            <w:fldChar w:fldCharType="end"/>
          </w:r>
        </w:sdtContent>
      </w:sdt>
      <w:r w:rsidR="00F52657">
        <w:t>.</w:t>
      </w:r>
      <w:r>
        <w:t xml:space="preserve"> </w:t>
      </w:r>
    </w:p>
    <w:p w14:paraId="57DADDF6" w14:textId="77777777" w:rsidR="000D2EFC" w:rsidRPr="000E3343" w:rsidRDefault="000D2EFC" w:rsidP="000E3343"/>
    <w:p w14:paraId="7771B45C" w14:textId="0DFD3A15" w:rsidR="000E3343" w:rsidRPr="000E3343" w:rsidRDefault="000E3343" w:rsidP="000E3343"/>
    <w:p w14:paraId="52E2BD50" w14:textId="48B09782" w:rsidR="000E3343" w:rsidRPr="000F2F99" w:rsidRDefault="000E3343" w:rsidP="000F2F99"/>
    <w:p w14:paraId="721A21CA" w14:textId="51B46297" w:rsidR="001744C1" w:rsidRDefault="001744C1" w:rsidP="001B2AAE"/>
    <w:p w14:paraId="26763D4F" w14:textId="211ABDF8" w:rsidR="00292536" w:rsidRDefault="00292536" w:rsidP="00292536">
      <w:pPr>
        <w:rPr>
          <w:lang w:eastAsia="en-US"/>
        </w:rPr>
      </w:pPr>
    </w:p>
    <w:p w14:paraId="19F68466" w14:textId="77777777" w:rsidR="00292536" w:rsidRPr="00292536" w:rsidRDefault="00292536" w:rsidP="00292536">
      <w:pPr>
        <w:rPr>
          <w:lang w:eastAsia="en-US"/>
        </w:rPr>
      </w:pPr>
    </w:p>
    <w:p w14:paraId="256D0E42" w14:textId="77777777" w:rsidR="006744A8" w:rsidRDefault="006744A8" w:rsidP="0098134C">
      <w:pPr>
        <w:pStyle w:val="Heading1"/>
      </w:pPr>
    </w:p>
    <w:p w14:paraId="04687FAE" w14:textId="77777777" w:rsidR="006744A8" w:rsidRDefault="006744A8" w:rsidP="0098134C">
      <w:pPr>
        <w:pStyle w:val="Heading1"/>
      </w:pPr>
    </w:p>
    <w:p w14:paraId="17F6C506" w14:textId="77777777" w:rsidR="006744A8" w:rsidRDefault="006744A8" w:rsidP="0098134C">
      <w:pPr>
        <w:pStyle w:val="Heading1"/>
      </w:pPr>
    </w:p>
    <w:p w14:paraId="38C1AF42" w14:textId="6D85E8A0" w:rsidR="00180FB1" w:rsidRDefault="00180FB1" w:rsidP="006744A8">
      <w:pPr>
        <w:rPr>
          <w:lang w:eastAsia="en-US"/>
        </w:rPr>
      </w:pPr>
    </w:p>
    <w:p w14:paraId="453A35AA" w14:textId="77777777" w:rsidR="00922F54" w:rsidRDefault="00922F54" w:rsidP="006744A8">
      <w:pPr>
        <w:rPr>
          <w:lang w:eastAsia="en-US"/>
        </w:rPr>
      </w:pPr>
    </w:p>
    <w:p w14:paraId="25B139C9" w14:textId="54FC5162" w:rsidR="00180FB1" w:rsidRDefault="00180FB1" w:rsidP="006744A8">
      <w:pPr>
        <w:rPr>
          <w:lang w:eastAsia="en-US"/>
        </w:rPr>
      </w:pPr>
    </w:p>
    <w:p w14:paraId="6ECAFB62" w14:textId="77777777" w:rsidR="00F52657" w:rsidRPr="006744A8" w:rsidRDefault="00F52657" w:rsidP="006744A8">
      <w:pPr>
        <w:rPr>
          <w:lang w:eastAsia="en-US"/>
        </w:rPr>
      </w:pPr>
    </w:p>
    <w:p w14:paraId="47FAFFE2" w14:textId="5577C346" w:rsidR="006744A8" w:rsidRDefault="0098134C" w:rsidP="00B10228">
      <w:pPr>
        <w:pStyle w:val="Heading1"/>
      </w:pPr>
      <w:bookmarkStart w:id="48" w:name="_Toc88407846"/>
      <w:r>
        <w:lastRenderedPageBreak/>
        <w:t xml:space="preserve">3 </w:t>
      </w:r>
      <w:r w:rsidR="00BA1610">
        <w:t>Analysis</w:t>
      </w:r>
      <w:bookmarkEnd w:id="48"/>
      <w:r w:rsidR="00BA1610">
        <w:t xml:space="preserve"> </w:t>
      </w:r>
    </w:p>
    <w:p w14:paraId="2CD21DF1" w14:textId="36C1DA0A" w:rsidR="00BA1610" w:rsidRDefault="00BA1610" w:rsidP="00BA1610">
      <w:pPr>
        <w:pStyle w:val="Heading2"/>
      </w:pPr>
      <w:bookmarkStart w:id="49" w:name="_Toc88407847"/>
      <w:r>
        <w:t>3.</w:t>
      </w:r>
      <w:r w:rsidR="00AA1053">
        <w:t>1</w:t>
      </w:r>
      <w:r>
        <w:t xml:space="preserve"> Current Charging Technologies</w:t>
      </w:r>
      <w:r w:rsidR="00573578">
        <w:t xml:space="preserve"> </w:t>
      </w:r>
      <w:r w:rsidR="00D03B10">
        <w:t>for</w:t>
      </w:r>
      <w:r w:rsidR="00573578">
        <w:t xml:space="preserve"> Domestic Use</w:t>
      </w:r>
      <w:bookmarkEnd w:id="49"/>
    </w:p>
    <w:p w14:paraId="7FAB9BE2" w14:textId="7E9106B1" w:rsidR="00A4744A" w:rsidRDefault="00A4744A" w:rsidP="00A4744A">
      <w:pPr>
        <w:rPr>
          <w:lang w:eastAsia="en-US"/>
        </w:rPr>
      </w:pPr>
    </w:p>
    <w:p w14:paraId="0E2B52D3" w14:textId="434CDD3B" w:rsidR="00AF53D8" w:rsidRDefault="006D10ED" w:rsidP="00065D4B">
      <w:pPr>
        <w:rPr>
          <w:lang w:eastAsia="en-US"/>
        </w:rPr>
      </w:pPr>
      <w:r>
        <w:rPr>
          <w:lang w:eastAsia="en-US"/>
        </w:rPr>
        <w:t xml:space="preserve">During the V2G trial held in the UK </w:t>
      </w:r>
      <w:proofErr w:type="gramStart"/>
      <w:r>
        <w:rPr>
          <w:lang w:eastAsia="en-US"/>
        </w:rPr>
        <w:t>it is clear that there</w:t>
      </w:r>
      <w:proofErr w:type="gramEnd"/>
      <w:r>
        <w:rPr>
          <w:lang w:eastAsia="en-US"/>
        </w:rPr>
        <w:t xml:space="preserve"> are already issues that have been raised. </w:t>
      </w:r>
      <w:r w:rsidRPr="009E7926">
        <w:rPr>
          <w:lang w:eastAsia="en-US"/>
        </w:rPr>
        <w:t xml:space="preserve">“It saw between 300 and 400 vehicle-to-grid chargers installed, a number which was lowered from 1,000 due to limits of the number of consumers with compatible EVs.” </w:t>
      </w:r>
      <w:sdt>
        <w:sdtPr>
          <w:rPr>
            <w:lang w:eastAsia="en-US"/>
          </w:rPr>
          <w:id w:val="948663305"/>
          <w:citation/>
        </w:sdtPr>
        <w:sdtEndPr/>
        <w:sdtContent>
          <w:r w:rsidRPr="009E7926">
            <w:rPr>
              <w:lang w:eastAsia="en-US"/>
            </w:rPr>
            <w:fldChar w:fldCharType="begin"/>
          </w:r>
          <w:r w:rsidRPr="009E7926">
            <w:rPr>
              <w:lang w:eastAsia="en-US"/>
            </w:rPr>
            <w:instrText xml:space="preserve"> CITATION Ali21 \l 2057 </w:instrText>
          </w:r>
          <w:r w:rsidRPr="009E7926">
            <w:rPr>
              <w:lang w:eastAsia="en-US"/>
            </w:rPr>
            <w:fldChar w:fldCharType="separate"/>
          </w:r>
          <w:r w:rsidR="00F50BED">
            <w:rPr>
              <w:noProof/>
              <w:lang w:eastAsia="en-US"/>
            </w:rPr>
            <w:t>(Grundy, 2021)</w:t>
          </w:r>
          <w:r w:rsidRPr="009E7926">
            <w:rPr>
              <w:lang w:eastAsia="en-US"/>
            </w:rPr>
            <w:fldChar w:fldCharType="end"/>
          </w:r>
        </w:sdtContent>
      </w:sdt>
      <w:r w:rsidR="0062289D">
        <w:rPr>
          <w:lang w:eastAsia="en-US"/>
        </w:rPr>
        <w:t>.</w:t>
      </w:r>
      <w:r>
        <w:rPr>
          <w:lang w:eastAsia="en-US"/>
        </w:rPr>
        <w:t xml:space="preserve"> This is </w:t>
      </w:r>
      <w:proofErr w:type="gramStart"/>
      <w:r>
        <w:rPr>
          <w:lang w:eastAsia="en-US"/>
        </w:rPr>
        <w:t>due to the fact that</w:t>
      </w:r>
      <w:proofErr w:type="gramEnd"/>
      <w:r>
        <w:rPr>
          <w:lang w:eastAsia="en-US"/>
        </w:rPr>
        <w:t xml:space="preserve"> c</w:t>
      </w:r>
      <w:r w:rsidR="00065D4B">
        <w:rPr>
          <w:lang w:eastAsia="en-US"/>
        </w:rPr>
        <w:t>urrently, vehicle to grid is not supported by many charging technologies</w:t>
      </w:r>
      <w:r w:rsidR="00922F54">
        <w:rPr>
          <w:lang w:eastAsia="en-US"/>
        </w:rPr>
        <w:t>, in fact</w:t>
      </w:r>
      <w:r w:rsidR="00653688">
        <w:rPr>
          <w:lang w:eastAsia="en-US"/>
        </w:rPr>
        <w:t xml:space="preserve"> </w:t>
      </w:r>
      <w:r w:rsidR="00653688" w:rsidRPr="00DC0779">
        <w:rPr>
          <w:lang w:eastAsia="en-US"/>
        </w:rPr>
        <w:t>CHAdeMO</w:t>
      </w:r>
      <w:r w:rsidR="00653688">
        <w:rPr>
          <w:lang w:eastAsia="en-US"/>
        </w:rPr>
        <w:t xml:space="preserve"> is the only one</w:t>
      </w:r>
      <w:r w:rsidR="00AF53D8">
        <w:rPr>
          <w:lang w:eastAsia="en-US"/>
        </w:rPr>
        <w:t>;</w:t>
      </w:r>
      <w:r w:rsidR="00653688">
        <w:rPr>
          <w:lang w:eastAsia="en-US"/>
        </w:rPr>
        <w:t xml:space="preserve"> </w:t>
      </w:r>
      <w:r w:rsidR="00AF53D8">
        <w:rPr>
          <w:lang w:eastAsia="en-US"/>
        </w:rPr>
        <w:t>however,</w:t>
      </w:r>
      <w:r w:rsidR="00653688">
        <w:rPr>
          <w:lang w:eastAsia="en-US"/>
        </w:rPr>
        <w:t xml:space="preserve"> it can only deliver up to 62.5kW. </w:t>
      </w:r>
      <w:r w:rsidR="00AF53D8">
        <w:rPr>
          <w:lang w:eastAsia="en-US"/>
        </w:rPr>
        <w:t xml:space="preserve">This can be seen below in </w:t>
      </w:r>
      <w:r w:rsidR="005E0027">
        <w:rPr>
          <w:lang w:eastAsia="en-US"/>
        </w:rPr>
        <w:t>figure four</w:t>
      </w:r>
      <w:r w:rsidR="00AF53D8">
        <w:rPr>
          <w:lang w:eastAsia="en-US"/>
        </w:rPr>
        <w:t xml:space="preserve"> compared to the different types of EV charging connections which are commonly seen.</w:t>
      </w:r>
    </w:p>
    <w:p w14:paraId="58CDC52F" w14:textId="77777777" w:rsidR="00AF53D8" w:rsidRDefault="00AF53D8" w:rsidP="00065D4B">
      <w:pPr>
        <w:rPr>
          <w:lang w:eastAsia="en-US"/>
        </w:rPr>
      </w:pPr>
    </w:p>
    <w:p w14:paraId="461CDEFB" w14:textId="2C2FA908" w:rsidR="00AF53D8" w:rsidRDefault="00AF53D8" w:rsidP="00AF53D8">
      <w:r>
        <w:fldChar w:fldCharType="begin"/>
      </w:r>
      <w:r>
        <w:instrText xml:space="preserve"> INCLUDEPICTURE "/var/folders/xn/vmj405_12wbg_b6xmckry7300000gn/T/com.microsoft.Word/WebArchiveCopyPasteTempFiles/charging_connections_table.png" \* MERGEFORMATINET </w:instrText>
      </w:r>
      <w:r>
        <w:fldChar w:fldCharType="separate"/>
      </w:r>
      <w:r>
        <w:rPr>
          <w:noProof/>
        </w:rPr>
        <w:drawing>
          <wp:inline distT="0" distB="0" distL="0" distR="0" wp14:anchorId="121B96EE" wp14:editId="1E91CB2E">
            <wp:extent cx="5727700" cy="3210560"/>
            <wp:effectExtent l="0" t="0" r="0" b="254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210560"/>
                    </a:xfrm>
                    <a:prstGeom prst="rect">
                      <a:avLst/>
                    </a:prstGeom>
                    <a:noFill/>
                    <a:ln>
                      <a:noFill/>
                    </a:ln>
                  </pic:spPr>
                </pic:pic>
              </a:graphicData>
            </a:graphic>
          </wp:inline>
        </w:drawing>
      </w:r>
      <w:r>
        <w:fldChar w:fldCharType="end"/>
      </w:r>
    </w:p>
    <w:p w14:paraId="12B0764C" w14:textId="236D691D" w:rsidR="006D10ED" w:rsidRDefault="00AF53D8" w:rsidP="006D10ED">
      <w:pPr>
        <w:pStyle w:val="Caption"/>
      </w:pPr>
      <w:bookmarkStart w:id="50" w:name="_Toc88055040"/>
      <w:bookmarkStart w:id="51" w:name="_Toc88056980"/>
      <w:bookmarkStart w:id="52" w:name="_Toc88122490"/>
      <w:bookmarkStart w:id="53" w:name="_Toc88123842"/>
      <w:bookmarkStart w:id="54" w:name="_Toc88124663"/>
      <w:bookmarkStart w:id="55" w:name="_Toc88130963"/>
      <w:bookmarkStart w:id="56" w:name="_Toc88136642"/>
      <w:bookmarkStart w:id="57" w:name="_Toc88220499"/>
      <w:bookmarkStart w:id="58" w:name="_Toc88220690"/>
      <w:bookmarkStart w:id="59" w:name="_Toc88223356"/>
      <w:bookmarkStart w:id="60" w:name="_Toc88402799"/>
      <w:bookmarkStart w:id="61" w:name="_Toc88405353"/>
      <w:bookmarkStart w:id="62" w:name="_Toc88407858"/>
      <w:r>
        <w:t xml:space="preserve">Figure </w:t>
      </w:r>
      <w:r w:rsidR="00B334D0">
        <w:fldChar w:fldCharType="begin"/>
      </w:r>
      <w:r w:rsidR="00B334D0">
        <w:instrText xml:space="preserve"> SEQ Figure \* ARABIC </w:instrText>
      </w:r>
      <w:r w:rsidR="00B334D0">
        <w:fldChar w:fldCharType="separate"/>
      </w:r>
      <w:r w:rsidR="00F90BB1">
        <w:rPr>
          <w:noProof/>
        </w:rPr>
        <w:t>4</w:t>
      </w:r>
      <w:r w:rsidR="00B334D0">
        <w:rPr>
          <w:noProof/>
        </w:rPr>
        <w:fldChar w:fldCharType="end"/>
      </w:r>
      <w:r>
        <w:t>:CHAdeMO.</w:t>
      </w:r>
      <w:bookmarkEnd w:id="50"/>
      <w:bookmarkEnd w:id="51"/>
      <w:bookmarkEnd w:id="52"/>
      <w:bookmarkEnd w:id="53"/>
      <w:bookmarkEnd w:id="54"/>
      <w:bookmarkEnd w:id="55"/>
      <w:bookmarkEnd w:id="56"/>
      <w:bookmarkEnd w:id="57"/>
      <w:bookmarkEnd w:id="58"/>
      <w:bookmarkEnd w:id="59"/>
      <w:bookmarkEnd w:id="60"/>
      <w:bookmarkEnd w:id="61"/>
      <w:bookmarkEnd w:id="62"/>
    </w:p>
    <w:p w14:paraId="3B18A891" w14:textId="7928185E" w:rsidR="00390E6F" w:rsidRDefault="00E12FF2" w:rsidP="00390E6F">
      <w:pPr>
        <w:rPr>
          <w:lang w:eastAsia="en-US"/>
        </w:rPr>
      </w:pPr>
      <w:r>
        <w:rPr>
          <w:lang w:eastAsia="en-US"/>
        </w:rPr>
        <w:t xml:space="preserve">The only current cars that are capable of vehicle to grid </w:t>
      </w:r>
      <w:r w:rsidR="00922F54">
        <w:rPr>
          <w:lang w:eastAsia="en-US"/>
        </w:rPr>
        <w:t xml:space="preserve">due to having the CHAdeMO charger </w:t>
      </w:r>
      <w:r>
        <w:rPr>
          <w:lang w:eastAsia="en-US"/>
        </w:rPr>
        <w:t>is the Nissan leaf, Mitsubishi Outlander and Kia Soul. “</w:t>
      </w:r>
      <w:r w:rsidRPr="00065D4B">
        <w:rPr>
          <w:lang w:eastAsia="en-US"/>
        </w:rPr>
        <w:t>The Nissan Leaf is currently the only mass production EV on the market to support bi-directional charging today. Hyundai, Kia and Lucid all have future vehicles that the companies say will include this capability.</w:t>
      </w:r>
      <w:r>
        <w:rPr>
          <w:lang w:eastAsia="en-US"/>
        </w:rPr>
        <w:t xml:space="preserve">” </w:t>
      </w:r>
      <w:sdt>
        <w:sdtPr>
          <w:rPr>
            <w:lang w:eastAsia="en-US"/>
          </w:rPr>
          <w:id w:val="-295756962"/>
          <w:citation/>
        </w:sdtPr>
        <w:sdtEndPr/>
        <w:sdtContent>
          <w:r>
            <w:rPr>
              <w:lang w:eastAsia="en-US"/>
            </w:rPr>
            <w:fldChar w:fldCharType="begin"/>
          </w:r>
          <w:r>
            <w:rPr>
              <w:lang w:eastAsia="en-US"/>
            </w:rPr>
            <w:instrText xml:space="preserve"> CITATION Col21 \l 2057 </w:instrText>
          </w:r>
          <w:r>
            <w:rPr>
              <w:lang w:eastAsia="en-US"/>
            </w:rPr>
            <w:fldChar w:fldCharType="separate"/>
          </w:r>
          <w:r w:rsidR="00F50BED">
            <w:rPr>
              <w:noProof/>
              <w:lang w:eastAsia="en-US"/>
            </w:rPr>
            <w:t>(Mckerracher, 2021)</w:t>
          </w:r>
          <w:r>
            <w:rPr>
              <w:lang w:eastAsia="en-US"/>
            </w:rPr>
            <w:fldChar w:fldCharType="end"/>
          </w:r>
        </w:sdtContent>
      </w:sdt>
      <w:r w:rsidR="0062289D">
        <w:rPr>
          <w:lang w:eastAsia="en-US"/>
        </w:rPr>
        <w:t>.</w:t>
      </w:r>
      <w:r w:rsidR="00390E6F">
        <w:rPr>
          <w:lang w:eastAsia="en-US"/>
        </w:rPr>
        <w:t xml:space="preserve"> However, this does pose the issue of standardisation </w:t>
      </w:r>
      <w:r w:rsidR="00390E6F">
        <w:rPr>
          <w:lang w:eastAsia="en-US"/>
        </w:rPr>
        <w:t>across the world, “</w:t>
      </w:r>
      <w:r w:rsidR="00390E6F" w:rsidRPr="00DC0779">
        <w:rPr>
          <w:lang w:eastAsia="en-US"/>
        </w:rPr>
        <w:t>Currently only the “CHAdeMO” DC connector is capable of V2G, it’s not currently used in homes, and it is not by any means a universal connector. If V2G technology becomes viable in the mainstream, there would need to be agreed standards between various OEMs. This consensus will be challenging to establish.</w:t>
      </w:r>
      <w:r w:rsidR="00390E6F">
        <w:rPr>
          <w:lang w:eastAsia="en-US"/>
        </w:rPr>
        <w:t>”</w:t>
      </w:r>
      <w:sdt>
        <w:sdtPr>
          <w:rPr>
            <w:lang w:eastAsia="en-US"/>
          </w:rPr>
          <w:id w:val="-1327976350"/>
          <w:citation/>
        </w:sdtPr>
        <w:sdtContent>
          <w:r w:rsidR="00390E6F">
            <w:rPr>
              <w:lang w:eastAsia="en-US"/>
            </w:rPr>
            <w:fldChar w:fldCharType="begin"/>
          </w:r>
          <w:r w:rsidR="00390E6F">
            <w:rPr>
              <w:lang w:eastAsia="en-US"/>
            </w:rPr>
            <w:instrText xml:space="preserve"> CITATION Jam18 \l 2057 </w:instrText>
          </w:r>
          <w:r w:rsidR="00390E6F">
            <w:rPr>
              <w:lang w:eastAsia="en-US"/>
            </w:rPr>
            <w:fldChar w:fldCharType="separate"/>
          </w:r>
          <w:r w:rsidR="00F50BED">
            <w:rPr>
              <w:noProof/>
              <w:lang w:eastAsia="en-US"/>
            </w:rPr>
            <w:t xml:space="preserve"> (McKemey, 2018)</w:t>
          </w:r>
          <w:r w:rsidR="00390E6F">
            <w:rPr>
              <w:lang w:eastAsia="en-US"/>
            </w:rPr>
            <w:fldChar w:fldCharType="end"/>
          </w:r>
        </w:sdtContent>
      </w:sdt>
      <w:r w:rsidR="00390E6F">
        <w:rPr>
          <w:lang w:eastAsia="en-US"/>
        </w:rPr>
        <w:t>.</w:t>
      </w:r>
    </w:p>
    <w:p w14:paraId="4D38C220" w14:textId="3C079DB7" w:rsidR="00E12FF2" w:rsidRDefault="00E12FF2" w:rsidP="00E12FF2">
      <w:pPr>
        <w:rPr>
          <w:lang w:eastAsia="en-US"/>
        </w:rPr>
      </w:pPr>
    </w:p>
    <w:p w14:paraId="5739D0F8" w14:textId="0C3B7C9C" w:rsidR="002C1B67" w:rsidRDefault="00FE406A" w:rsidP="00FE406A">
      <w:pPr>
        <w:jc w:val="center"/>
      </w:pPr>
      <w:r>
        <w:lastRenderedPageBreak/>
        <w:fldChar w:fldCharType="begin"/>
      </w:r>
      <w:r>
        <w:instrText xml:space="preserve"> INCLUDEPICTURE "/var/folders/xn/vmj405_12wbg_b6xmckry7300000gn/T/com.microsoft.Word/WebArchiveCopyPasteTempFiles/5d021f7f7098e422305486.png" \* MERGEFORMATINET </w:instrText>
      </w:r>
      <w:r>
        <w:fldChar w:fldCharType="separate"/>
      </w:r>
      <w:r>
        <w:rPr>
          <w:noProof/>
        </w:rPr>
        <w:drawing>
          <wp:inline distT="0" distB="0" distL="0" distR="0" wp14:anchorId="61281CB3" wp14:editId="516BEFB3">
            <wp:extent cx="3429000" cy="2209224"/>
            <wp:effectExtent l="0" t="0" r="0" b="0"/>
            <wp:docPr id="16" name="Picture 16" descr="Cable &amp;amp; wallbox Nissan Leaf I - Mister 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ble &amp;amp; wallbox Nissan Leaf I - Mister EV"/>
                    <pic:cNvPicPr>
                      <a:picLocks noChangeAspect="1" noChangeArrowheads="1"/>
                    </pic:cNvPicPr>
                  </pic:nvPicPr>
                  <pic:blipFill rotWithShape="1">
                    <a:blip r:embed="rId14">
                      <a:extLst>
                        <a:ext uri="{28A0092B-C50C-407E-A947-70E740481C1C}">
                          <a14:useLocalDpi xmlns:a14="http://schemas.microsoft.com/office/drawing/2010/main" val="0"/>
                        </a:ext>
                      </a:extLst>
                    </a:blip>
                    <a:srcRect l="7835" t="10140" r="8637" b="14520"/>
                    <a:stretch/>
                  </pic:blipFill>
                  <pic:spPr bwMode="auto">
                    <a:xfrm>
                      <a:off x="0" y="0"/>
                      <a:ext cx="3445922" cy="222012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E62CF68" w14:textId="20F974AA" w:rsidR="00573578" w:rsidRDefault="002C1B67" w:rsidP="00573578">
      <w:pPr>
        <w:pStyle w:val="Caption"/>
      </w:pPr>
      <w:bookmarkStart w:id="63" w:name="_Toc87951503"/>
      <w:bookmarkStart w:id="64" w:name="_Toc87962359"/>
      <w:bookmarkStart w:id="65" w:name="_Toc88055041"/>
      <w:bookmarkStart w:id="66" w:name="_Toc88056981"/>
      <w:bookmarkStart w:id="67" w:name="_Toc88122491"/>
      <w:bookmarkStart w:id="68" w:name="_Toc88123843"/>
      <w:bookmarkStart w:id="69" w:name="_Toc88124664"/>
      <w:bookmarkStart w:id="70" w:name="_Toc88130964"/>
      <w:bookmarkStart w:id="71" w:name="_Toc88136643"/>
      <w:bookmarkStart w:id="72" w:name="_Toc88220500"/>
      <w:bookmarkStart w:id="73" w:name="_Toc88220691"/>
      <w:bookmarkStart w:id="74" w:name="_Toc88223357"/>
      <w:bookmarkStart w:id="75" w:name="_Toc88402800"/>
      <w:bookmarkStart w:id="76" w:name="_Toc88405354"/>
      <w:bookmarkStart w:id="77" w:name="_Toc88407859"/>
      <w:r>
        <w:t xml:space="preserve">Figure </w:t>
      </w:r>
      <w:r w:rsidR="00D20D6C">
        <w:fldChar w:fldCharType="begin"/>
      </w:r>
      <w:r w:rsidR="00D20D6C">
        <w:instrText xml:space="preserve"> SEQ Figure \* ARABIC </w:instrText>
      </w:r>
      <w:r w:rsidR="00D20D6C">
        <w:fldChar w:fldCharType="separate"/>
      </w:r>
      <w:r w:rsidR="00F90BB1">
        <w:rPr>
          <w:noProof/>
        </w:rPr>
        <w:t>5</w:t>
      </w:r>
      <w:r w:rsidR="00D20D6C">
        <w:rPr>
          <w:noProof/>
        </w:rPr>
        <w:fldChar w:fldCharType="end"/>
      </w:r>
      <w:r>
        <w:t>: Nissan Leaf.</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42D01B25" w14:textId="77777777" w:rsidR="00573578" w:rsidRDefault="00573578" w:rsidP="00FE406A">
      <w:pPr>
        <w:keepNext/>
        <w:jc w:val="center"/>
      </w:pPr>
      <w:r>
        <w:fldChar w:fldCharType="begin"/>
      </w:r>
      <w:r>
        <w:instrText xml:space="preserve"> INCLUDEPICTURE "/var/folders/xn/vmj405_12wbg_b6xmckry7300000gn/T/com.microsoft.Word/WebArchiveCopyPasteTempFiles/2019-mitsubishi-outlander-phev.jpg" \* MERGEFORMATINET </w:instrText>
      </w:r>
      <w:r>
        <w:fldChar w:fldCharType="separate"/>
      </w:r>
      <w:r>
        <w:rPr>
          <w:noProof/>
        </w:rPr>
        <w:drawing>
          <wp:inline distT="0" distB="0" distL="0" distR="0" wp14:anchorId="3DE8004E" wp14:editId="233FAB14">
            <wp:extent cx="4801304" cy="2700867"/>
            <wp:effectExtent l="0" t="0" r="0" b="4445"/>
            <wp:docPr id="12" name="Picture 12" descr="Mitsubishi Outlander PHEV 2019 review: This isn&amp;#39;t the hybrid SUV you&amp;#39;ve  been waiting for | WIRED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tsubishi Outlander PHEV 2019 review: This isn&amp;#39;t the hybrid SUV you&amp;#39;ve  been waiting for | WIRED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4446" cy="2713885"/>
                    </a:xfrm>
                    <a:prstGeom prst="rect">
                      <a:avLst/>
                    </a:prstGeom>
                    <a:noFill/>
                    <a:ln>
                      <a:noFill/>
                    </a:ln>
                  </pic:spPr>
                </pic:pic>
              </a:graphicData>
            </a:graphic>
          </wp:inline>
        </w:drawing>
      </w:r>
      <w:r>
        <w:fldChar w:fldCharType="end"/>
      </w:r>
    </w:p>
    <w:p w14:paraId="08607B0B" w14:textId="4AF0CC8E" w:rsidR="00573578" w:rsidRDefault="00573578" w:rsidP="00573578">
      <w:pPr>
        <w:pStyle w:val="Caption"/>
      </w:pPr>
      <w:bookmarkStart w:id="78" w:name="_Toc88055042"/>
      <w:bookmarkStart w:id="79" w:name="_Toc88056982"/>
      <w:bookmarkStart w:id="80" w:name="_Toc88122492"/>
      <w:bookmarkStart w:id="81" w:name="_Toc88123844"/>
      <w:bookmarkStart w:id="82" w:name="_Toc88124665"/>
      <w:bookmarkStart w:id="83" w:name="_Toc88130965"/>
      <w:bookmarkStart w:id="84" w:name="_Toc88136644"/>
      <w:bookmarkStart w:id="85" w:name="_Toc88220501"/>
      <w:bookmarkStart w:id="86" w:name="_Toc88220692"/>
      <w:bookmarkStart w:id="87" w:name="_Toc88223358"/>
      <w:bookmarkStart w:id="88" w:name="_Toc88402801"/>
      <w:bookmarkStart w:id="89" w:name="_Toc88405355"/>
      <w:bookmarkStart w:id="90" w:name="_Toc88407860"/>
      <w:r>
        <w:t xml:space="preserve">Figure </w:t>
      </w:r>
      <w:r w:rsidR="00B334D0">
        <w:fldChar w:fldCharType="begin"/>
      </w:r>
      <w:r w:rsidR="00B334D0">
        <w:instrText xml:space="preserve"> SEQ Figure \* ARABIC </w:instrText>
      </w:r>
      <w:r w:rsidR="00B334D0">
        <w:fldChar w:fldCharType="separate"/>
      </w:r>
      <w:r w:rsidR="00F90BB1">
        <w:rPr>
          <w:noProof/>
        </w:rPr>
        <w:t>6</w:t>
      </w:r>
      <w:r w:rsidR="00B334D0">
        <w:rPr>
          <w:noProof/>
        </w:rPr>
        <w:fldChar w:fldCharType="end"/>
      </w:r>
      <w:r>
        <w:t>: Mitsubishi Outlander EV.</w:t>
      </w:r>
      <w:bookmarkEnd w:id="78"/>
      <w:bookmarkEnd w:id="79"/>
      <w:bookmarkEnd w:id="80"/>
      <w:bookmarkEnd w:id="81"/>
      <w:bookmarkEnd w:id="82"/>
      <w:bookmarkEnd w:id="83"/>
      <w:bookmarkEnd w:id="84"/>
      <w:bookmarkEnd w:id="85"/>
      <w:bookmarkEnd w:id="86"/>
      <w:bookmarkEnd w:id="87"/>
      <w:bookmarkEnd w:id="88"/>
      <w:bookmarkEnd w:id="89"/>
      <w:bookmarkEnd w:id="90"/>
    </w:p>
    <w:p w14:paraId="4874FD36" w14:textId="77777777" w:rsidR="00573578" w:rsidRDefault="00573578" w:rsidP="00FE406A">
      <w:pPr>
        <w:keepNext/>
        <w:jc w:val="center"/>
      </w:pPr>
      <w:r>
        <w:fldChar w:fldCharType="begin"/>
      </w:r>
      <w:r>
        <w:instrText xml:space="preserve"> INCLUDEPICTURE "/var/folders/xn/vmj405_12wbg_b6xmckry7300000gn/T/com.microsoft.Word/WebArchiveCopyPasteTempFiles/Kia-Soul-EV-2021.jpg" \* MERGEFORMATINET </w:instrText>
      </w:r>
      <w:r>
        <w:fldChar w:fldCharType="separate"/>
      </w:r>
      <w:r>
        <w:rPr>
          <w:noProof/>
        </w:rPr>
        <w:drawing>
          <wp:inline distT="0" distB="0" distL="0" distR="0" wp14:anchorId="0BEC9FE8" wp14:editId="54746EA5">
            <wp:extent cx="4428067" cy="2413837"/>
            <wp:effectExtent l="0" t="0" r="4445" b="0"/>
            <wp:docPr id="13" name="Picture 13" descr="KIA Soul EV 2021 Price In United Kingdom , Features And Specs - Ccarprice  G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IA Soul EV 2021 Price In United Kingdom , Features And Specs - Ccarprice  GB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8234" cy="2419379"/>
                    </a:xfrm>
                    <a:prstGeom prst="rect">
                      <a:avLst/>
                    </a:prstGeom>
                    <a:noFill/>
                    <a:ln>
                      <a:noFill/>
                    </a:ln>
                  </pic:spPr>
                </pic:pic>
              </a:graphicData>
            </a:graphic>
          </wp:inline>
        </w:drawing>
      </w:r>
      <w:r>
        <w:fldChar w:fldCharType="end"/>
      </w:r>
    </w:p>
    <w:p w14:paraId="0FBF2F72" w14:textId="7EB4E219" w:rsidR="00573578" w:rsidRDefault="00573578" w:rsidP="00573578">
      <w:pPr>
        <w:pStyle w:val="Caption"/>
      </w:pPr>
      <w:bookmarkStart w:id="91" w:name="_Toc88055043"/>
      <w:bookmarkStart w:id="92" w:name="_Toc88056983"/>
      <w:bookmarkStart w:id="93" w:name="_Toc88122493"/>
      <w:bookmarkStart w:id="94" w:name="_Toc88123845"/>
      <w:bookmarkStart w:id="95" w:name="_Toc88124666"/>
      <w:bookmarkStart w:id="96" w:name="_Toc88130966"/>
      <w:bookmarkStart w:id="97" w:name="_Toc88136645"/>
      <w:bookmarkStart w:id="98" w:name="_Toc88220502"/>
      <w:bookmarkStart w:id="99" w:name="_Toc88220693"/>
      <w:bookmarkStart w:id="100" w:name="_Toc88223359"/>
      <w:bookmarkStart w:id="101" w:name="_Toc88402802"/>
      <w:bookmarkStart w:id="102" w:name="_Toc88405356"/>
      <w:bookmarkStart w:id="103" w:name="_Toc88407861"/>
      <w:r>
        <w:t xml:space="preserve">Figure </w:t>
      </w:r>
      <w:r w:rsidR="00B334D0">
        <w:fldChar w:fldCharType="begin"/>
      </w:r>
      <w:r w:rsidR="00B334D0">
        <w:instrText xml:space="preserve"> SEQ Figure \* ARABIC </w:instrText>
      </w:r>
      <w:r w:rsidR="00B334D0">
        <w:fldChar w:fldCharType="separate"/>
      </w:r>
      <w:r w:rsidR="00F90BB1">
        <w:rPr>
          <w:noProof/>
        </w:rPr>
        <w:t>7</w:t>
      </w:r>
      <w:r w:rsidR="00B334D0">
        <w:rPr>
          <w:noProof/>
        </w:rPr>
        <w:fldChar w:fldCharType="end"/>
      </w:r>
      <w:r>
        <w:t>: Kia Soul EV.</w:t>
      </w:r>
      <w:bookmarkEnd w:id="91"/>
      <w:bookmarkEnd w:id="92"/>
      <w:bookmarkEnd w:id="93"/>
      <w:bookmarkEnd w:id="94"/>
      <w:bookmarkEnd w:id="95"/>
      <w:bookmarkEnd w:id="96"/>
      <w:bookmarkEnd w:id="97"/>
      <w:bookmarkEnd w:id="98"/>
      <w:bookmarkEnd w:id="99"/>
      <w:bookmarkEnd w:id="100"/>
      <w:bookmarkEnd w:id="101"/>
      <w:bookmarkEnd w:id="102"/>
      <w:bookmarkEnd w:id="103"/>
    </w:p>
    <w:p w14:paraId="6664241B" w14:textId="77777777" w:rsidR="00573578" w:rsidRPr="00573578" w:rsidRDefault="00573578" w:rsidP="00573578">
      <w:pPr>
        <w:rPr>
          <w:lang w:eastAsia="en-US"/>
        </w:rPr>
      </w:pPr>
    </w:p>
    <w:p w14:paraId="11C58DD4" w14:textId="0F97329A" w:rsidR="00FE406A" w:rsidRDefault="005E0027" w:rsidP="00FE406A">
      <w:pPr>
        <w:rPr>
          <w:lang w:eastAsia="en-US"/>
        </w:rPr>
      </w:pPr>
      <w:r>
        <w:rPr>
          <w:lang w:eastAsia="en-US"/>
        </w:rPr>
        <w:t>Figures five, six and seven</w:t>
      </w:r>
      <w:r w:rsidR="00FE406A">
        <w:rPr>
          <w:lang w:eastAsia="en-US"/>
        </w:rPr>
        <w:t xml:space="preserve"> above shows the Nissan Leaf, Mitsubishi Outlander and Kia Soul. For domestic use these vehicles will be feasible, however it does lead to a lack of options for </w:t>
      </w:r>
      <w:r w:rsidR="00FE406A">
        <w:rPr>
          <w:lang w:eastAsia="en-US"/>
        </w:rPr>
        <w:lastRenderedPageBreak/>
        <w:t>those who do want to eventually support vehicle to grid</w:t>
      </w:r>
      <w:r w:rsidR="00E257E0">
        <w:rPr>
          <w:lang w:eastAsia="en-US"/>
        </w:rPr>
        <w:t xml:space="preserve"> when </w:t>
      </w:r>
      <w:r w:rsidR="00390E6F">
        <w:rPr>
          <w:lang w:eastAsia="en-US"/>
        </w:rPr>
        <w:t xml:space="preserve">or if </w:t>
      </w:r>
      <w:r w:rsidR="00E257E0">
        <w:rPr>
          <w:lang w:eastAsia="en-US"/>
        </w:rPr>
        <w:t>it becomes readily available.</w:t>
      </w:r>
    </w:p>
    <w:p w14:paraId="17B8B901" w14:textId="77777777" w:rsidR="00FE406A" w:rsidRDefault="00FE406A" w:rsidP="00E12FF2">
      <w:pPr>
        <w:rPr>
          <w:lang w:eastAsia="en-US"/>
        </w:rPr>
      </w:pPr>
    </w:p>
    <w:p w14:paraId="6272736B" w14:textId="54E56AE3" w:rsidR="00E12FF2" w:rsidRPr="00065D4B" w:rsidRDefault="00E12FF2" w:rsidP="00E12FF2">
      <w:pPr>
        <w:rPr>
          <w:lang w:eastAsia="en-US"/>
        </w:rPr>
      </w:pPr>
      <w:r>
        <w:rPr>
          <w:lang w:eastAsia="en-US"/>
        </w:rPr>
        <w:t xml:space="preserve">There are </w:t>
      </w:r>
      <w:r w:rsidR="00EA50F3">
        <w:rPr>
          <w:lang w:eastAsia="en-US"/>
        </w:rPr>
        <w:t xml:space="preserve">also </w:t>
      </w:r>
      <w:r>
        <w:rPr>
          <w:lang w:eastAsia="en-US"/>
        </w:rPr>
        <w:t>a few promising announcements from companies that are soon planning on making vehicle to grid a possibility in the future, such as Volkswagen</w:t>
      </w:r>
      <w:r w:rsidR="00922F54">
        <w:rPr>
          <w:lang w:eastAsia="en-US"/>
        </w:rPr>
        <w:t>.</w:t>
      </w:r>
      <w:r>
        <w:rPr>
          <w:lang w:eastAsia="en-US"/>
        </w:rPr>
        <w:t xml:space="preserve"> “</w:t>
      </w:r>
      <w:r w:rsidRPr="00065D4B">
        <w:rPr>
          <w:lang w:eastAsia="en-US"/>
        </w:rPr>
        <w:t>From 2022 onwards, new electric vehicle models from VW will support something called bi-directional charging.</w:t>
      </w:r>
      <w:r>
        <w:rPr>
          <w:lang w:eastAsia="en-US"/>
        </w:rPr>
        <w:t>”</w:t>
      </w:r>
      <w:sdt>
        <w:sdtPr>
          <w:rPr>
            <w:lang w:eastAsia="en-US"/>
          </w:rPr>
          <w:id w:val="-873928149"/>
          <w:citation/>
        </w:sdtPr>
        <w:sdtEndPr/>
        <w:sdtContent>
          <w:r>
            <w:rPr>
              <w:lang w:eastAsia="en-US"/>
            </w:rPr>
            <w:fldChar w:fldCharType="begin"/>
          </w:r>
          <w:r>
            <w:rPr>
              <w:lang w:eastAsia="en-US"/>
            </w:rPr>
            <w:instrText xml:space="preserve"> CITATION Col21 \l 2057 </w:instrText>
          </w:r>
          <w:r>
            <w:rPr>
              <w:lang w:eastAsia="en-US"/>
            </w:rPr>
            <w:fldChar w:fldCharType="separate"/>
          </w:r>
          <w:r w:rsidR="00F50BED">
            <w:rPr>
              <w:noProof/>
              <w:lang w:eastAsia="en-US"/>
            </w:rPr>
            <w:t xml:space="preserve"> (Mckerracher, 2021)</w:t>
          </w:r>
          <w:r>
            <w:rPr>
              <w:lang w:eastAsia="en-US"/>
            </w:rPr>
            <w:fldChar w:fldCharType="end"/>
          </w:r>
        </w:sdtContent>
      </w:sdt>
      <w:r>
        <w:rPr>
          <w:lang w:eastAsia="en-US"/>
        </w:rPr>
        <w:t xml:space="preserve"> as well as “</w:t>
      </w:r>
      <w:r w:rsidRPr="00065D4B">
        <w:rPr>
          <w:lang w:eastAsia="en-US"/>
        </w:rPr>
        <w:t>Hyundai recently announced that its new stylish EV, the</w:t>
      </w:r>
      <w:r>
        <w:rPr>
          <w:lang w:eastAsia="en-US"/>
        </w:rPr>
        <w:t xml:space="preserve"> </w:t>
      </w:r>
      <w:proofErr w:type="spellStart"/>
      <w:r w:rsidRPr="00065D4B">
        <w:rPr>
          <w:lang w:eastAsia="en-US"/>
        </w:rPr>
        <w:t>Ioniq</w:t>
      </w:r>
      <w:proofErr w:type="spellEnd"/>
      <w:r w:rsidRPr="00717F69">
        <w:rPr>
          <w:lang w:eastAsia="en-US"/>
        </w:rPr>
        <w:t>, would support something called</w:t>
      </w:r>
      <w:r w:rsidR="00390E6F">
        <w:rPr>
          <w:lang w:eastAsia="en-US"/>
        </w:rPr>
        <w:t xml:space="preserve"> vehicle-to-load technology</w:t>
      </w:r>
      <w:r w:rsidRPr="00717F69">
        <w:rPr>
          <w:lang w:eastAsia="en-US"/>
        </w:rPr>
        <w:t>.</w:t>
      </w:r>
      <w:r>
        <w:rPr>
          <w:lang w:eastAsia="en-US"/>
        </w:rPr>
        <w:t xml:space="preserve">” </w:t>
      </w:r>
      <w:sdt>
        <w:sdtPr>
          <w:rPr>
            <w:lang w:eastAsia="en-US"/>
          </w:rPr>
          <w:id w:val="-425495148"/>
          <w:citation/>
        </w:sdtPr>
        <w:sdtEndPr/>
        <w:sdtContent>
          <w:r>
            <w:rPr>
              <w:lang w:eastAsia="en-US"/>
            </w:rPr>
            <w:fldChar w:fldCharType="begin"/>
          </w:r>
          <w:r>
            <w:rPr>
              <w:lang w:eastAsia="en-US"/>
            </w:rPr>
            <w:instrText xml:space="preserve"> CITATION Col21 \l 2057 </w:instrText>
          </w:r>
          <w:r>
            <w:rPr>
              <w:lang w:eastAsia="en-US"/>
            </w:rPr>
            <w:fldChar w:fldCharType="separate"/>
          </w:r>
          <w:r w:rsidR="00F50BED">
            <w:rPr>
              <w:noProof/>
              <w:lang w:eastAsia="en-US"/>
            </w:rPr>
            <w:t>(Mckerracher, 2021)</w:t>
          </w:r>
          <w:r>
            <w:rPr>
              <w:lang w:eastAsia="en-US"/>
            </w:rPr>
            <w:fldChar w:fldCharType="end"/>
          </w:r>
        </w:sdtContent>
      </w:sdt>
      <w:r w:rsidR="00390E6F">
        <w:rPr>
          <w:lang w:eastAsia="en-US"/>
        </w:rPr>
        <w:t>.</w:t>
      </w:r>
    </w:p>
    <w:p w14:paraId="5BC2BF96" w14:textId="77777777" w:rsidR="00E12FF2" w:rsidRDefault="00E12FF2" w:rsidP="00E12FF2">
      <w:pPr>
        <w:rPr>
          <w:lang w:eastAsia="en-US"/>
        </w:rPr>
      </w:pPr>
    </w:p>
    <w:p w14:paraId="7684260F" w14:textId="06EABE5C" w:rsidR="003F3A7E" w:rsidRDefault="00E12FF2" w:rsidP="003F3A7E">
      <w:pPr>
        <w:rPr>
          <w:lang w:eastAsia="en-US"/>
        </w:rPr>
      </w:pPr>
      <w:r>
        <w:rPr>
          <w:lang w:eastAsia="en-US"/>
        </w:rPr>
        <w:t xml:space="preserve">The Hyundai </w:t>
      </w:r>
      <w:proofErr w:type="spellStart"/>
      <w:r>
        <w:rPr>
          <w:lang w:eastAsia="en-US"/>
        </w:rPr>
        <w:t>Ioniq</w:t>
      </w:r>
      <w:proofErr w:type="spellEnd"/>
      <w:r>
        <w:rPr>
          <w:lang w:eastAsia="en-US"/>
        </w:rPr>
        <w:t xml:space="preserve"> will be capable of running home appliances, or practically anything electric. This also highlights the fact that the capacity of these vehicle could be huge, which could completely eradicate the metrics used in todays’ marketing. “</w:t>
      </w:r>
      <w:r w:rsidRPr="005466CF">
        <w:rPr>
          <w:lang w:eastAsia="en-US"/>
        </w:rPr>
        <w:t>Zero to 60 mph is no longer an adequate differentiator for high-end vehicles because all carmakers can easily add this capability.</w:t>
      </w:r>
      <w:r>
        <w:rPr>
          <w:lang w:eastAsia="en-US"/>
        </w:rPr>
        <w:t xml:space="preserve">” </w:t>
      </w:r>
      <w:sdt>
        <w:sdtPr>
          <w:rPr>
            <w:lang w:eastAsia="en-US"/>
          </w:rPr>
          <w:id w:val="-143596327"/>
          <w:citation/>
        </w:sdtPr>
        <w:sdtEndPr/>
        <w:sdtContent>
          <w:r>
            <w:rPr>
              <w:lang w:eastAsia="en-US"/>
            </w:rPr>
            <w:fldChar w:fldCharType="begin"/>
          </w:r>
          <w:r>
            <w:rPr>
              <w:lang w:eastAsia="en-US"/>
            </w:rPr>
            <w:instrText xml:space="preserve"> CITATION Col21 \l 2057 </w:instrText>
          </w:r>
          <w:r>
            <w:rPr>
              <w:lang w:eastAsia="en-US"/>
            </w:rPr>
            <w:fldChar w:fldCharType="separate"/>
          </w:r>
          <w:r w:rsidR="00F50BED">
            <w:rPr>
              <w:noProof/>
              <w:lang w:eastAsia="en-US"/>
            </w:rPr>
            <w:t>(Mckerracher, 2021)</w:t>
          </w:r>
          <w:r>
            <w:rPr>
              <w:lang w:eastAsia="en-US"/>
            </w:rPr>
            <w:fldChar w:fldCharType="end"/>
          </w:r>
        </w:sdtContent>
      </w:sdt>
      <w:r w:rsidR="00390E6F">
        <w:rPr>
          <w:lang w:eastAsia="en-US"/>
        </w:rPr>
        <w:t>.</w:t>
      </w:r>
      <w:r>
        <w:rPr>
          <w:lang w:eastAsia="en-US"/>
        </w:rPr>
        <w:t xml:space="preserve"> This can and will completely change the way that we look at vehicles. </w:t>
      </w:r>
      <w:r w:rsidR="00823BD0">
        <w:rPr>
          <w:lang w:eastAsia="en-US"/>
        </w:rPr>
        <w:t>T</w:t>
      </w:r>
      <w:r w:rsidR="005466CF">
        <w:rPr>
          <w:lang w:eastAsia="en-US"/>
        </w:rPr>
        <w:t>here is a promising movement in the right direction</w:t>
      </w:r>
      <w:r w:rsidR="00823BD0">
        <w:rPr>
          <w:lang w:eastAsia="en-US"/>
        </w:rPr>
        <w:t xml:space="preserve"> however</w:t>
      </w:r>
      <w:r w:rsidR="005466CF">
        <w:rPr>
          <w:lang w:eastAsia="en-US"/>
        </w:rPr>
        <w:t>, this doesn’t solidly mean that vehicle to grid will be the final or only option for our future.</w:t>
      </w:r>
    </w:p>
    <w:p w14:paraId="44EB26A0" w14:textId="0C3599CD" w:rsidR="0079447A" w:rsidRDefault="0079447A" w:rsidP="005466CF">
      <w:pPr>
        <w:rPr>
          <w:lang w:eastAsia="en-US"/>
        </w:rPr>
      </w:pPr>
    </w:p>
    <w:p w14:paraId="4B5FB6F3" w14:textId="67103911" w:rsidR="00AB3A3E" w:rsidRDefault="00AB3A3E" w:rsidP="00BA1610">
      <w:pPr>
        <w:pStyle w:val="Heading2"/>
      </w:pPr>
    </w:p>
    <w:p w14:paraId="746A1CBC" w14:textId="25DD5727" w:rsidR="006D10ED" w:rsidRDefault="006D10ED" w:rsidP="006D10ED">
      <w:pPr>
        <w:rPr>
          <w:lang w:eastAsia="en-US"/>
        </w:rPr>
      </w:pPr>
    </w:p>
    <w:p w14:paraId="37653A93" w14:textId="4184F736" w:rsidR="006D10ED" w:rsidRDefault="006D10ED" w:rsidP="006D10ED">
      <w:pPr>
        <w:rPr>
          <w:lang w:eastAsia="en-US"/>
        </w:rPr>
      </w:pPr>
    </w:p>
    <w:p w14:paraId="250CBC58" w14:textId="74A23AC1" w:rsidR="006D10ED" w:rsidRDefault="006D10ED" w:rsidP="006D10ED">
      <w:pPr>
        <w:rPr>
          <w:lang w:eastAsia="en-US"/>
        </w:rPr>
      </w:pPr>
    </w:p>
    <w:p w14:paraId="0EB50690" w14:textId="51C96CF2" w:rsidR="006D10ED" w:rsidRDefault="006D10ED" w:rsidP="006D10ED">
      <w:pPr>
        <w:rPr>
          <w:lang w:eastAsia="en-US"/>
        </w:rPr>
      </w:pPr>
    </w:p>
    <w:p w14:paraId="37656751" w14:textId="48395B61" w:rsidR="006D10ED" w:rsidRDefault="006D10ED" w:rsidP="006D10ED">
      <w:pPr>
        <w:rPr>
          <w:lang w:eastAsia="en-US"/>
        </w:rPr>
      </w:pPr>
    </w:p>
    <w:p w14:paraId="5B73609E" w14:textId="744E7911" w:rsidR="006D10ED" w:rsidRDefault="006D10ED" w:rsidP="006D10ED">
      <w:pPr>
        <w:rPr>
          <w:lang w:eastAsia="en-US"/>
        </w:rPr>
      </w:pPr>
    </w:p>
    <w:p w14:paraId="0187820E" w14:textId="469516BF" w:rsidR="006D10ED" w:rsidRDefault="006D10ED" w:rsidP="006D10ED">
      <w:pPr>
        <w:rPr>
          <w:lang w:eastAsia="en-US"/>
        </w:rPr>
      </w:pPr>
    </w:p>
    <w:p w14:paraId="6096780D" w14:textId="078867CA" w:rsidR="006D10ED" w:rsidRDefault="006D10ED" w:rsidP="006D10ED">
      <w:pPr>
        <w:rPr>
          <w:lang w:eastAsia="en-US"/>
        </w:rPr>
      </w:pPr>
    </w:p>
    <w:p w14:paraId="1702546D" w14:textId="4F6D9B3C" w:rsidR="006D10ED" w:rsidRDefault="006D10ED" w:rsidP="006D10ED">
      <w:pPr>
        <w:rPr>
          <w:lang w:eastAsia="en-US"/>
        </w:rPr>
      </w:pPr>
    </w:p>
    <w:p w14:paraId="3AE92B22" w14:textId="1E288521" w:rsidR="006D10ED" w:rsidRDefault="006D10ED" w:rsidP="006D10ED">
      <w:pPr>
        <w:rPr>
          <w:lang w:eastAsia="en-US"/>
        </w:rPr>
      </w:pPr>
    </w:p>
    <w:p w14:paraId="13880B4C" w14:textId="652620F3" w:rsidR="006D10ED" w:rsidRDefault="006D10ED" w:rsidP="006D10ED">
      <w:pPr>
        <w:rPr>
          <w:lang w:eastAsia="en-US"/>
        </w:rPr>
      </w:pPr>
    </w:p>
    <w:p w14:paraId="02CAE8EA" w14:textId="3D561C4B" w:rsidR="006D10ED" w:rsidRDefault="006D10ED" w:rsidP="006D10ED">
      <w:pPr>
        <w:rPr>
          <w:lang w:eastAsia="en-US"/>
        </w:rPr>
      </w:pPr>
    </w:p>
    <w:p w14:paraId="2B88476F" w14:textId="2629442B" w:rsidR="006D10ED" w:rsidRDefault="006D10ED" w:rsidP="006D10ED">
      <w:pPr>
        <w:rPr>
          <w:lang w:eastAsia="en-US"/>
        </w:rPr>
      </w:pPr>
    </w:p>
    <w:p w14:paraId="1828ED1B" w14:textId="751CE339" w:rsidR="006D10ED" w:rsidRDefault="006D10ED" w:rsidP="006D10ED">
      <w:pPr>
        <w:rPr>
          <w:lang w:eastAsia="en-US"/>
        </w:rPr>
      </w:pPr>
    </w:p>
    <w:p w14:paraId="7045E74F" w14:textId="44C7A73A" w:rsidR="006D10ED" w:rsidRDefault="006D10ED" w:rsidP="006D10ED">
      <w:pPr>
        <w:rPr>
          <w:lang w:eastAsia="en-US"/>
        </w:rPr>
      </w:pPr>
    </w:p>
    <w:p w14:paraId="3A673AB5" w14:textId="2543F50B" w:rsidR="006D10ED" w:rsidRDefault="006D10ED" w:rsidP="006D10ED">
      <w:pPr>
        <w:rPr>
          <w:lang w:eastAsia="en-US"/>
        </w:rPr>
      </w:pPr>
    </w:p>
    <w:p w14:paraId="3B1C5ED1" w14:textId="4A6E5E21" w:rsidR="006D10ED" w:rsidRDefault="006D10ED" w:rsidP="006D10ED">
      <w:pPr>
        <w:rPr>
          <w:lang w:eastAsia="en-US"/>
        </w:rPr>
      </w:pPr>
    </w:p>
    <w:p w14:paraId="071DE88A" w14:textId="216EB3BA" w:rsidR="006D10ED" w:rsidRDefault="006D10ED" w:rsidP="006D10ED">
      <w:pPr>
        <w:rPr>
          <w:lang w:eastAsia="en-US"/>
        </w:rPr>
      </w:pPr>
    </w:p>
    <w:p w14:paraId="2EF1A5E3" w14:textId="0775BB9A" w:rsidR="006D10ED" w:rsidRDefault="006D10ED" w:rsidP="006D10ED">
      <w:pPr>
        <w:rPr>
          <w:lang w:eastAsia="en-US"/>
        </w:rPr>
      </w:pPr>
    </w:p>
    <w:p w14:paraId="4AAAB705" w14:textId="123C1DE0" w:rsidR="006D10ED" w:rsidRDefault="006D10ED" w:rsidP="006D10ED">
      <w:pPr>
        <w:rPr>
          <w:lang w:eastAsia="en-US"/>
        </w:rPr>
      </w:pPr>
    </w:p>
    <w:p w14:paraId="2752D2CC" w14:textId="2F6DAD55" w:rsidR="006D10ED" w:rsidRDefault="006D10ED" w:rsidP="006D10ED">
      <w:pPr>
        <w:rPr>
          <w:lang w:eastAsia="en-US"/>
        </w:rPr>
      </w:pPr>
    </w:p>
    <w:p w14:paraId="1D9F6BD3" w14:textId="07F83E3F" w:rsidR="006D10ED" w:rsidRDefault="006D10ED" w:rsidP="006D10ED">
      <w:pPr>
        <w:rPr>
          <w:lang w:eastAsia="en-US"/>
        </w:rPr>
      </w:pPr>
    </w:p>
    <w:p w14:paraId="59789A07" w14:textId="02B9DFA7" w:rsidR="006D10ED" w:rsidRDefault="006D10ED" w:rsidP="006D10ED">
      <w:pPr>
        <w:rPr>
          <w:lang w:eastAsia="en-US"/>
        </w:rPr>
      </w:pPr>
    </w:p>
    <w:p w14:paraId="2FC5CCBB" w14:textId="524BEB37" w:rsidR="006D10ED" w:rsidRDefault="006D10ED" w:rsidP="006D10ED">
      <w:pPr>
        <w:rPr>
          <w:lang w:eastAsia="en-US"/>
        </w:rPr>
      </w:pPr>
    </w:p>
    <w:p w14:paraId="458B802F" w14:textId="13C177CC" w:rsidR="006D10ED" w:rsidRDefault="006D10ED" w:rsidP="006D10ED">
      <w:pPr>
        <w:rPr>
          <w:lang w:eastAsia="en-US"/>
        </w:rPr>
      </w:pPr>
    </w:p>
    <w:p w14:paraId="001D9618" w14:textId="0A13C70D" w:rsidR="006D10ED" w:rsidRDefault="006D10ED" w:rsidP="006D10ED">
      <w:pPr>
        <w:rPr>
          <w:lang w:eastAsia="en-US"/>
        </w:rPr>
      </w:pPr>
    </w:p>
    <w:p w14:paraId="33C7F745" w14:textId="1965E71A" w:rsidR="006D10ED" w:rsidRDefault="006D10ED" w:rsidP="006D10ED">
      <w:pPr>
        <w:rPr>
          <w:lang w:eastAsia="en-US"/>
        </w:rPr>
      </w:pPr>
    </w:p>
    <w:p w14:paraId="755FA141" w14:textId="70BA23C6" w:rsidR="006D10ED" w:rsidRDefault="006D10ED" w:rsidP="006D10ED">
      <w:pPr>
        <w:rPr>
          <w:lang w:eastAsia="en-US"/>
        </w:rPr>
      </w:pPr>
    </w:p>
    <w:p w14:paraId="2FFB4D67" w14:textId="56D5469A" w:rsidR="006D10ED" w:rsidRDefault="006D10ED" w:rsidP="006D10ED">
      <w:pPr>
        <w:rPr>
          <w:lang w:eastAsia="en-US"/>
        </w:rPr>
      </w:pPr>
    </w:p>
    <w:p w14:paraId="75AD80BE" w14:textId="19291B09" w:rsidR="00B7746F" w:rsidRDefault="00B7746F" w:rsidP="00B7746F">
      <w:pPr>
        <w:rPr>
          <w:lang w:eastAsia="en-US"/>
        </w:rPr>
      </w:pPr>
    </w:p>
    <w:p w14:paraId="58FEF84B" w14:textId="77777777" w:rsidR="00D463E0" w:rsidRPr="00B7746F" w:rsidRDefault="00D463E0" w:rsidP="00B7746F">
      <w:pPr>
        <w:rPr>
          <w:lang w:eastAsia="en-US"/>
        </w:rPr>
      </w:pPr>
    </w:p>
    <w:p w14:paraId="4CF934E3" w14:textId="59D6052A" w:rsidR="00BA1610" w:rsidRDefault="00BA1610" w:rsidP="00BA1610">
      <w:pPr>
        <w:pStyle w:val="Heading2"/>
      </w:pPr>
      <w:bookmarkStart w:id="104" w:name="_Toc88407848"/>
      <w:r>
        <w:lastRenderedPageBreak/>
        <w:t>3.</w:t>
      </w:r>
      <w:r w:rsidR="006D10ED">
        <w:t>2</w:t>
      </w:r>
      <w:r>
        <w:t xml:space="preserve"> Issues with Peak Energy Demands</w:t>
      </w:r>
      <w:bookmarkEnd w:id="104"/>
      <w:r>
        <w:t xml:space="preserve"> </w:t>
      </w:r>
    </w:p>
    <w:p w14:paraId="60503924" w14:textId="77777777" w:rsidR="00AB3A3E" w:rsidRPr="00AB3A3E" w:rsidRDefault="00AB3A3E" w:rsidP="00AB3A3E">
      <w:pPr>
        <w:rPr>
          <w:lang w:eastAsia="en-US"/>
        </w:rPr>
      </w:pPr>
    </w:p>
    <w:p w14:paraId="1E988035" w14:textId="11A0C758" w:rsidR="002A2D03" w:rsidRDefault="002A2D03" w:rsidP="002A2D03">
      <w:pPr>
        <w:rPr>
          <w:lang w:eastAsia="en-US"/>
        </w:rPr>
      </w:pPr>
      <w:r>
        <w:rPr>
          <w:lang w:eastAsia="en-US"/>
        </w:rPr>
        <w:t>“</w:t>
      </w:r>
      <w:r w:rsidRPr="00A978C3">
        <w:rPr>
          <w:lang w:eastAsia="en-US"/>
        </w:rPr>
        <w:t xml:space="preserve">If all of us suddenly swap into electric cars, it seems obvious that demand for electricity will skyrocket. Surely the existing infrastructure will just go into </w:t>
      </w:r>
      <w:proofErr w:type="gramStart"/>
      <w:r w:rsidRPr="00A978C3">
        <w:rPr>
          <w:lang w:eastAsia="en-US"/>
        </w:rPr>
        <w:t>meltdown</w:t>
      </w:r>
      <w:proofErr w:type="gramEnd"/>
      <w:r w:rsidRPr="00A978C3">
        <w:rPr>
          <w:lang w:eastAsia="en-US"/>
        </w:rPr>
        <w:t xml:space="preserve"> and we’ll have blackouts?</w:t>
      </w:r>
      <w:r>
        <w:rPr>
          <w:lang w:eastAsia="en-US"/>
        </w:rPr>
        <w:t xml:space="preserve">” </w:t>
      </w:r>
      <w:sdt>
        <w:sdtPr>
          <w:rPr>
            <w:lang w:eastAsia="en-US"/>
          </w:rPr>
          <w:id w:val="-812101046"/>
          <w:citation/>
        </w:sdtPr>
        <w:sdtEndPr/>
        <w:sdtContent>
          <w:r>
            <w:rPr>
              <w:lang w:eastAsia="en-US"/>
            </w:rPr>
            <w:fldChar w:fldCharType="begin"/>
          </w:r>
          <w:r>
            <w:rPr>
              <w:lang w:eastAsia="en-US"/>
            </w:rPr>
            <w:instrText xml:space="preserve"> CITATION Tob21 \l 2057 </w:instrText>
          </w:r>
          <w:r>
            <w:rPr>
              <w:lang w:eastAsia="en-US"/>
            </w:rPr>
            <w:fldChar w:fldCharType="separate"/>
          </w:r>
          <w:r w:rsidR="00F50BED">
            <w:rPr>
              <w:noProof/>
              <w:lang w:eastAsia="en-US"/>
            </w:rPr>
            <w:t>(Knight, 2021)</w:t>
          </w:r>
          <w:r>
            <w:rPr>
              <w:lang w:eastAsia="en-US"/>
            </w:rPr>
            <w:fldChar w:fldCharType="end"/>
          </w:r>
        </w:sdtContent>
      </w:sdt>
      <w:r w:rsidR="00390E6F">
        <w:rPr>
          <w:lang w:eastAsia="en-US"/>
        </w:rPr>
        <w:t>.</w:t>
      </w:r>
      <w:r>
        <w:rPr>
          <w:lang w:eastAsia="en-US"/>
        </w:rPr>
        <w:t xml:space="preserve"> This seems to be a common thought throughout this topic. If all vehicles become electric will the grid even have the power to charge </w:t>
      </w:r>
      <w:proofErr w:type="gramStart"/>
      <w:r>
        <w:rPr>
          <w:lang w:eastAsia="en-US"/>
        </w:rPr>
        <w:t>all of</w:t>
      </w:r>
      <w:proofErr w:type="gramEnd"/>
      <w:r>
        <w:rPr>
          <w:lang w:eastAsia="en-US"/>
        </w:rPr>
        <w:t xml:space="preserve"> these EVs without failure? </w:t>
      </w:r>
    </w:p>
    <w:p w14:paraId="5B7B21A8" w14:textId="77777777" w:rsidR="002A2D03" w:rsidRDefault="002A2D03" w:rsidP="002A2D03">
      <w:pPr>
        <w:rPr>
          <w:lang w:eastAsia="en-US"/>
        </w:rPr>
      </w:pPr>
    </w:p>
    <w:p w14:paraId="1DC710E9" w14:textId="51E6ACE2" w:rsidR="002A2D03" w:rsidRPr="00A978C3" w:rsidRDefault="002A2D03" w:rsidP="002A2D03">
      <w:pPr>
        <w:rPr>
          <w:lang w:eastAsia="en-US"/>
        </w:rPr>
      </w:pPr>
      <w:r>
        <w:rPr>
          <w:lang w:eastAsia="en-US"/>
        </w:rPr>
        <w:t xml:space="preserve">According to Graeme Cooper, </w:t>
      </w:r>
      <w:r w:rsidRPr="00A978C3">
        <w:rPr>
          <w:lang w:eastAsia="en-US"/>
        </w:rPr>
        <w:t>Transport Decarbonisation Director for the National Grid</w:t>
      </w:r>
      <w:r>
        <w:rPr>
          <w:lang w:eastAsia="en-US"/>
        </w:rPr>
        <w:t>, “</w:t>
      </w:r>
      <w:r w:rsidRPr="00A978C3">
        <w:rPr>
          <w:lang w:eastAsia="en-US"/>
        </w:rPr>
        <w:t xml:space="preserve">There is </w:t>
      </w:r>
      <w:proofErr w:type="gramStart"/>
      <w:r w:rsidRPr="00A978C3">
        <w:rPr>
          <w:lang w:eastAsia="en-US"/>
        </w:rPr>
        <w:t>definitely enough</w:t>
      </w:r>
      <w:proofErr w:type="gramEnd"/>
      <w:r w:rsidRPr="00A978C3">
        <w:rPr>
          <w:lang w:eastAsia="en-US"/>
        </w:rPr>
        <w:t xml:space="preserve"> energy, and the grid can cope easily</w:t>
      </w:r>
      <w:r>
        <w:rPr>
          <w:lang w:eastAsia="en-US"/>
        </w:rPr>
        <w:t>.</w:t>
      </w:r>
      <w:r w:rsidRPr="00A978C3">
        <w:rPr>
          <w:lang w:eastAsia="en-US"/>
        </w:rPr>
        <w:t xml:space="preserve"> The growth in renewable energy and smart metering will make it more efficient.</w:t>
      </w:r>
      <w:r>
        <w:rPr>
          <w:lang w:eastAsia="en-US"/>
        </w:rPr>
        <w:t>”</w:t>
      </w:r>
      <w:sdt>
        <w:sdtPr>
          <w:rPr>
            <w:lang w:eastAsia="en-US"/>
          </w:rPr>
          <w:id w:val="1397935738"/>
          <w:citation/>
        </w:sdtPr>
        <w:sdtEndPr/>
        <w:sdtContent>
          <w:r>
            <w:rPr>
              <w:lang w:eastAsia="en-US"/>
            </w:rPr>
            <w:fldChar w:fldCharType="begin"/>
          </w:r>
          <w:r>
            <w:rPr>
              <w:lang w:eastAsia="en-US"/>
            </w:rPr>
            <w:instrText xml:space="preserve"> CITATION Tob21 \l 2057 </w:instrText>
          </w:r>
          <w:r>
            <w:rPr>
              <w:lang w:eastAsia="en-US"/>
            </w:rPr>
            <w:fldChar w:fldCharType="separate"/>
          </w:r>
          <w:r w:rsidR="00F50BED">
            <w:rPr>
              <w:noProof/>
              <w:lang w:eastAsia="en-US"/>
            </w:rPr>
            <w:t xml:space="preserve"> (Knight, 2021)</w:t>
          </w:r>
          <w:r>
            <w:rPr>
              <w:lang w:eastAsia="en-US"/>
            </w:rPr>
            <w:fldChar w:fldCharType="end"/>
          </w:r>
        </w:sdtContent>
      </w:sdt>
      <w:r w:rsidR="00822207">
        <w:rPr>
          <w:lang w:eastAsia="en-US"/>
        </w:rPr>
        <w:t>.</w:t>
      </w:r>
      <w:r>
        <w:rPr>
          <w:lang w:eastAsia="en-US"/>
        </w:rPr>
        <w:t xml:space="preserve"> He also says </w:t>
      </w:r>
      <w:r w:rsidR="00F84D70">
        <w:rPr>
          <w:lang w:eastAsia="en-US"/>
        </w:rPr>
        <w:t>that</w:t>
      </w:r>
      <w:r w:rsidR="00E257E0">
        <w:rPr>
          <w:lang w:eastAsia="en-US"/>
        </w:rPr>
        <w:t xml:space="preserve"> </w:t>
      </w:r>
      <w:r w:rsidR="00292536">
        <w:rPr>
          <w:lang w:eastAsia="en-US"/>
        </w:rPr>
        <w:t>“</w:t>
      </w:r>
      <w:r>
        <w:rPr>
          <w:lang w:eastAsia="en-US"/>
        </w:rPr>
        <w:t>most people will be charging their cars over night, when there is a lower energy demand.</w:t>
      </w:r>
      <w:r w:rsidR="00292536">
        <w:rPr>
          <w:lang w:eastAsia="en-US"/>
        </w:rPr>
        <w:t>”</w:t>
      </w:r>
      <w:sdt>
        <w:sdtPr>
          <w:rPr>
            <w:lang w:eastAsia="en-US"/>
          </w:rPr>
          <w:id w:val="-2003885555"/>
          <w:citation/>
        </w:sdtPr>
        <w:sdtEndPr/>
        <w:sdtContent>
          <w:r w:rsidR="00292536">
            <w:rPr>
              <w:lang w:eastAsia="en-US"/>
            </w:rPr>
            <w:fldChar w:fldCharType="begin"/>
          </w:r>
          <w:r w:rsidR="00292536">
            <w:rPr>
              <w:lang w:eastAsia="en-US"/>
            </w:rPr>
            <w:instrText xml:space="preserve"> CITATION Tob21 \l 2057 </w:instrText>
          </w:r>
          <w:r w:rsidR="00292536">
            <w:rPr>
              <w:lang w:eastAsia="en-US"/>
            </w:rPr>
            <w:fldChar w:fldCharType="separate"/>
          </w:r>
          <w:r w:rsidR="00F50BED">
            <w:rPr>
              <w:noProof/>
              <w:lang w:eastAsia="en-US"/>
            </w:rPr>
            <w:t xml:space="preserve"> (Knight, 2021)</w:t>
          </w:r>
          <w:r w:rsidR="00292536">
            <w:rPr>
              <w:lang w:eastAsia="en-US"/>
            </w:rPr>
            <w:fldChar w:fldCharType="end"/>
          </w:r>
        </w:sdtContent>
      </w:sdt>
      <w:r w:rsidR="00822207">
        <w:rPr>
          <w:lang w:eastAsia="en-US"/>
        </w:rPr>
        <w:t>.</w:t>
      </w:r>
      <w:r>
        <w:rPr>
          <w:lang w:eastAsia="en-US"/>
        </w:rPr>
        <w:t xml:space="preserve"> However, when every </w:t>
      </w:r>
      <w:r w:rsidR="006B46C8">
        <w:rPr>
          <w:lang w:eastAsia="en-US"/>
        </w:rPr>
        <w:t>household</w:t>
      </w:r>
      <w:r>
        <w:rPr>
          <w:lang w:eastAsia="en-US"/>
        </w:rPr>
        <w:t xml:space="preserve"> has an electric </w:t>
      </w:r>
      <w:r w:rsidR="00E257E0">
        <w:rPr>
          <w:lang w:eastAsia="en-US"/>
        </w:rPr>
        <w:t>vehicle</w:t>
      </w:r>
      <w:r>
        <w:rPr>
          <w:lang w:eastAsia="en-US"/>
        </w:rPr>
        <w:t xml:space="preserve"> and begins to charge them at night when they have been prompted to do so, the energy demand will not </w:t>
      </w:r>
      <w:r w:rsidR="00822207">
        <w:rPr>
          <w:lang w:eastAsia="en-US"/>
        </w:rPr>
        <w:t>decrease</w:t>
      </w:r>
      <w:r>
        <w:rPr>
          <w:lang w:eastAsia="en-US"/>
        </w:rPr>
        <w:t xml:space="preserve"> it will just shift to </w:t>
      </w:r>
      <w:r w:rsidR="00292536">
        <w:rPr>
          <w:lang w:eastAsia="en-US"/>
        </w:rPr>
        <w:t>a different time of day.</w:t>
      </w:r>
      <w:r w:rsidR="00822207">
        <w:rPr>
          <w:lang w:eastAsia="en-US"/>
        </w:rPr>
        <w:t xml:space="preserve"> </w:t>
      </w:r>
    </w:p>
    <w:p w14:paraId="3142B953" w14:textId="78E07D2D" w:rsidR="002A2D03" w:rsidRDefault="002A2D03" w:rsidP="00465B10"/>
    <w:p w14:paraId="13174201" w14:textId="59B7A562" w:rsidR="00465B10" w:rsidRDefault="00465B10" w:rsidP="00465B10">
      <w:r>
        <w:t>“</w:t>
      </w:r>
      <w:r w:rsidRPr="00465B10">
        <w:t>Peaks in electricity demand cause significant negative environmental</w:t>
      </w:r>
      <w:r>
        <w:t xml:space="preserve"> </w:t>
      </w:r>
      <w:r w:rsidRPr="00465B10">
        <w:t>and</w:t>
      </w:r>
      <w:r>
        <w:t xml:space="preserve"> </w:t>
      </w:r>
      <w:r w:rsidRPr="00465B10">
        <w:t>economic</w:t>
      </w:r>
      <w:r>
        <w:t xml:space="preserve"> </w:t>
      </w:r>
      <w:r w:rsidRPr="00465B10">
        <w:t>impacts.</w:t>
      </w:r>
      <w:r>
        <w:t xml:space="preserve"> </w:t>
      </w:r>
      <w:r w:rsidRPr="00465B10">
        <w:t>In</w:t>
      </w:r>
      <w:r>
        <w:t xml:space="preserve"> </w:t>
      </w:r>
      <w:r w:rsidRPr="00465B10">
        <w:t>many</w:t>
      </w:r>
      <w:r>
        <w:t xml:space="preserve"> </w:t>
      </w:r>
      <w:r w:rsidRPr="00465B10">
        <w:t>countries,</w:t>
      </w:r>
      <w:r>
        <w:t xml:space="preserve"> </w:t>
      </w:r>
      <w:r w:rsidRPr="00465B10">
        <w:t>peak</w:t>
      </w:r>
      <w:r>
        <w:t xml:space="preserve"> </w:t>
      </w:r>
      <w:r w:rsidRPr="00465B10">
        <w:t>demand</w:t>
      </w:r>
      <w:r>
        <w:t xml:space="preserve"> </w:t>
      </w:r>
      <w:r w:rsidRPr="00465B10">
        <w:t>periods</w:t>
      </w:r>
      <w:r>
        <w:t xml:space="preserve"> </w:t>
      </w:r>
      <w:r w:rsidRPr="00465B10">
        <w:t>require</w:t>
      </w:r>
      <w:r>
        <w:t xml:space="preserve"> </w:t>
      </w:r>
      <w:r w:rsidRPr="00465B10">
        <w:t>carbon</w:t>
      </w:r>
      <w:r>
        <w:t xml:space="preserve"> </w:t>
      </w:r>
      <w:r w:rsidRPr="00465B10">
        <w:t>intensive</w:t>
      </w:r>
      <w:r>
        <w:t xml:space="preserve"> </w:t>
      </w:r>
      <w:r w:rsidRPr="00465B10">
        <w:t>and</w:t>
      </w:r>
      <w:r>
        <w:t xml:space="preserve"> </w:t>
      </w:r>
      <w:r w:rsidRPr="00465B10">
        <w:t>costly</w:t>
      </w:r>
      <w:r>
        <w:t xml:space="preserve"> </w:t>
      </w:r>
      <w:r w:rsidRPr="00465B10">
        <w:t>dispatchable</w:t>
      </w:r>
      <w:r>
        <w:t xml:space="preserve"> </w:t>
      </w:r>
      <w:r w:rsidRPr="00465B10">
        <w:t>generation</w:t>
      </w:r>
      <w:r>
        <w:t xml:space="preserve"> </w:t>
      </w:r>
      <w:r w:rsidRPr="00465B10">
        <w:t>and</w:t>
      </w:r>
      <w:r>
        <w:t xml:space="preserve"> </w:t>
      </w:r>
      <w:r w:rsidRPr="00465B10">
        <w:t>cause</w:t>
      </w:r>
      <w:r>
        <w:t xml:space="preserve"> </w:t>
      </w:r>
      <w:r w:rsidRPr="00465B10">
        <w:t>difficulties</w:t>
      </w:r>
      <w:r>
        <w:t xml:space="preserve"> </w:t>
      </w:r>
      <w:r w:rsidRPr="00465B10">
        <w:t>for</w:t>
      </w:r>
      <w:r>
        <w:t xml:space="preserve"> </w:t>
      </w:r>
      <w:r w:rsidRPr="00465B10">
        <w:t>constrained</w:t>
      </w:r>
      <w:r>
        <w:t xml:space="preserve"> </w:t>
      </w:r>
      <w:r w:rsidRPr="00465B10">
        <w:t>capacity</w:t>
      </w:r>
      <w:r>
        <w:t xml:space="preserve"> </w:t>
      </w:r>
      <w:r w:rsidRPr="00465B10">
        <w:t>local</w:t>
      </w:r>
      <w:r>
        <w:t xml:space="preserve"> </w:t>
      </w:r>
      <w:r w:rsidRPr="00465B10">
        <w:t>low</w:t>
      </w:r>
      <w:r>
        <w:t xml:space="preserve"> </w:t>
      </w:r>
      <w:r w:rsidRPr="00465B10">
        <w:t>voltage</w:t>
      </w:r>
      <w:r>
        <w:t xml:space="preserve"> </w:t>
      </w:r>
      <w:r w:rsidRPr="00465B10">
        <w:t>(LV)</w:t>
      </w:r>
      <w:r>
        <w:t xml:space="preserve"> </w:t>
      </w:r>
      <w:r w:rsidRPr="00465B10">
        <w:t>distribution</w:t>
      </w:r>
      <w:r>
        <w:t xml:space="preserve"> </w:t>
      </w:r>
      <w:r w:rsidRPr="00465B10">
        <w:t>networks.</w:t>
      </w:r>
      <w:r>
        <w:t>”</w:t>
      </w:r>
      <w:sdt>
        <w:sdtPr>
          <w:id w:val="-114841104"/>
          <w:citation/>
        </w:sdtPr>
        <w:sdtEndPr/>
        <w:sdtContent>
          <w:r>
            <w:fldChar w:fldCharType="begin"/>
          </w:r>
          <w:r>
            <w:instrText xml:space="preserve"> CITATION And18 \l 2057 </w:instrText>
          </w:r>
          <w:r>
            <w:fldChar w:fldCharType="separate"/>
          </w:r>
          <w:r w:rsidR="00F50BED">
            <w:rPr>
              <w:noProof/>
            </w:rPr>
            <w:t xml:space="preserve"> (Anderson &amp; Torriti, 2018)</w:t>
          </w:r>
          <w:r>
            <w:fldChar w:fldCharType="end"/>
          </w:r>
        </w:sdtContent>
      </w:sdt>
      <w:r w:rsidR="00822207">
        <w:t>.</w:t>
      </w:r>
      <w:r w:rsidR="009015E6">
        <w:t xml:space="preserve"> </w:t>
      </w:r>
      <w:r w:rsidR="00D7067D">
        <w:t xml:space="preserve">Figure </w:t>
      </w:r>
      <w:r w:rsidR="005E0027">
        <w:t xml:space="preserve">eight </w:t>
      </w:r>
      <w:r w:rsidR="009015E6">
        <w:t xml:space="preserve">below shows the average </w:t>
      </w:r>
      <w:r w:rsidR="000C0DD7">
        <w:t xml:space="preserve">Energy used </w:t>
      </w:r>
      <w:r w:rsidR="00114298">
        <w:t xml:space="preserve">throughout the UK </w:t>
      </w:r>
      <w:r w:rsidR="000C0DD7">
        <w:t>compared to the sources of the energy.</w:t>
      </w:r>
      <w:r w:rsidR="00114298">
        <w:t xml:space="preserve"> </w:t>
      </w:r>
      <w:r w:rsidR="00114298">
        <w:rPr>
          <w:lang w:eastAsia="en-US"/>
        </w:rPr>
        <w:t xml:space="preserve">As shown, </w:t>
      </w:r>
      <w:proofErr w:type="gramStart"/>
      <w:r w:rsidR="00114298">
        <w:rPr>
          <w:lang w:eastAsia="en-US"/>
        </w:rPr>
        <w:t>the majority of</w:t>
      </w:r>
      <w:proofErr w:type="gramEnd"/>
      <w:r w:rsidR="00114298">
        <w:rPr>
          <w:lang w:eastAsia="en-US"/>
        </w:rPr>
        <w:t xml:space="preserve"> energy used still comes from fossil fuels even in 2021, although renewable energy is being used there is not enough of it being created to sustain the UK</w:t>
      </w:r>
      <w:r w:rsidR="00E257E0">
        <w:rPr>
          <w:lang w:eastAsia="en-US"/>
        </w:rPr>
        <w:t>’s</w:t>
      </w:r>
      <w:r w:rsidR="00114298">
        <w:rPr>
          <w:lang w:eastAsia="en-US"/>
        </w:rPr>
        <w:t xml:space="preserve"> energy demand.</w:t>
      </w:r>
    </w:p>
    <w:p w14:paraId="48878CEF" w14:textId="77777777" w:rsidR="00B7746F" w:rsidRDefault="00B7746F" w:rsidP="00465B10"/>
    <w:p w14:paraId="2C926F0C" w14:textId="77777777" w:rsidR="0054095C" w:rsidRDefault="0054095C" w:rsidP="0054095C">
      <w:pPr>
        <w:keepNext/>
      </w:pPr>
      <w:r>
        <w:rPr>
          <w:noProof/>
        </w:rPr>
        <w:drawing>
          <wp:inline distT="0" distB="0" distL="0" distR="0" wp14:anchorId="524A3040" wp14:editId="7C44D3BC">
            <wp:extent cx="5727700" cy="327914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3279140"/>
                    </a:xfrm>
                    <a:prstGeom prst="rect">
                      <a:avLst/>
                    </a:prstGeom>
                  </pic:spPr>
                </pic:pic>
              </a:graphicData>
            </a:graphic>
          </wp:inline>
        </w:drawing>
      </w:r>
    </w:p>
    <w:p w14:paraId="4A8A01CF" w14:textId="72F1BE9E" w:rsidR="002A2D03" w:rsidRDefault="0054095C" w:rsidP="00292536">
      <w:pPr>
        <w:pStyle w:val="Caption"/>
      </w:pPr>
      <w:bookmarkStart w:id="105" w:name="_Toc87359424"/>
      <w:bookmarkStart w:id="106" w:name="_Toc87948500"/>
      <w:bookmarkStart w:id="107" w:name="_Toc87950469"/>
      <w:bookmarkStart w:id="108" w:name="_Toc87951504"/>
      <w:bookmarkStart w:id="109" w:name="_Toc87962360"/>
      <w:bookmarkStart w:id="110" w:name="_Toc88055044"/>
      <w:bookmarkStart w:id="111" w:name="_Toc88056984"/>
      <w:bookmarkStart w:id="112" w:name="_Toc88122494"/>
      <w:bookmarkStart w:id="113" w:name="_Toc88123846"/>
      <w:bookmarkStart w:id="114" w:name="_Toc88124667"/>
      <w:bookmarkStart w:id="115" w:name="_Toc88130967"/>
      <w:bookmarkStart w:id="116" w:name="_Toc88136646"/>
      <w:bookmarkStart w:id="117" w:name="_Toc88220503"/>
      <w:bookmarkStart w:id="118" w:name="_Toc88220694"/>
      <w:bookmarkStart w:id="119" w:name="_Toc88223360"/>
      <w:bookmarkStart w:id="120" w:name="_Toc88402803"/>
      <w:bookmarkStart w:id="121" w:name="_Toc88405357"/>
      <w:bookmarkStart w:id="122" w:name="_Toc88407862"/>
      <w:r>
        <w:t xml:space="preserve">Figure </w:t>
      </w:r>
      <w:r w:rsidR="00D20D6C">
        <w:fldChar w:fldCharType="begin"/>
      </w:r>
      <w:r w:rsidR="00D20D6C">
        <w:instrText xml:space="preserve"> SEQ Figure \* ARABIC </w:instrText>
      </w:r>
      <w:r w:rsidR="00D20D6C">
        <w:fldChar w:fldCharType="separate"/>
      </w:r>
      <w:r w:rsidR="00F90BB1">
        <w:rPr>
          <w:noProof/>
        </w:rPr>
        <w:t>8</w:t>
      </w:r>
      <w:r w:rsidR="00D20D6C">
        <w:rPr>
          <w:noProof/>
        </w:rPr>
        <w:fldChar w:fldCharType="end"/>
      </w:r>
      <w:r>
        <w:t>: National Grid Live Average Data.</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4B1BFD92" w14:textId="4E4DF9CD" w:rsidR="00AB3A3E" w:rsidRDefault="00292536" w:rsidP="00AB3A3E">
      <w:r>
        <w:rPr>
          <w:lang w:eastAsia="en-US"/>
        </w:rPr>
        <w:t xml:space="preserve">There </w:t>
      </w:r>
      <w:r w:rsidR="00AB3A3E">
        <w:rPr>
          <w:lang w:eastAsia="en-US"/>
        </w:rPr>
        <w:t xml:space="preserve">is a potential to fix this </w:t>
      </w:r>
      <w:r w:rsidR="00866F61">
        <w:rPr>
          <w:lang w:eastAsia="en-US"/>
        </w:rPr>
        <w:t xml:space="preserve">issue </w:t>
      </w:r>
      <w:r w:rsidR="00AB3A3E">
        <w:rPr>
          <w:lang w:eastAsia="en-US"/>
        </w:rPr>
        <w:t xml:space="preserve">with flexible demands created by </w:t>
      </w:r>
      <w:proofErr w:type="spellStart"/>
      <w:r w:rsidR="00AB3A3E">
        <w:rPr>
          <w:lang w:eastAsia="en-US"/>
        </w:rPr>
        <w:t>Cenex</w:t>
      </w:r>
      <w:proofErr w:type="spellEnd"/>
      <w:r w:rsidR="00AB3A3E">
        <w:rPr>
          <w:lang w:eastAsia="en-US"/>
        </w:rPr>
        <w:t xml:space="preserve">, Ovo Energy, Indra, </w:t>
      </w:r>
      <w:proofErr w:type="spellStart"/>
      <w:r w:rsidR="00AB3A3E">
        <w:rPr>
          <w:lang w:eastAsia="en-US"/>
        </w:rPr>
        <w:t>Kaluza</w:t>
      </w:r>
      <w:proofErr w:type="spellEnd"/>
      <w:r w:rsidR="00AB3A3E">
        <w:rPr>
          <w:lang w:eastAsia="en-US"/>
        </w:rPr>
        <w:t xml:space="preserve"> and Nissan.</w:t>
      </w:r>
      <w:r w:rsidR="00866F61">
        <w:rPr>
          <w:lang w:eastAsia="en-US"/>
        </w:rPr>
        <w:t xml:space="preserve"> “</w:t>
      </w:r>
      <w:r w:rsidR="00866F61" w:rsidRPr="00AB3A3E">
        <w:rPr>
          <w:lang w:eastAsia="en-US"/>
        </w:rPr>
        <w:t>Flexibility is the ability to change a planned electricity consumption (in the case of demand) or production (in the case of generation) pattern at short notice. Additionally, flexibility can be used to move consumption to periods where cheaper or renewable generation is available.</w:t>
      </w:r>
      <w:r w:rsidR="00866F61">
        <w:rPr>
          <w:lang w:eastAsia="en-US"/>
        </w:rPr>
        <w:t>”</w:t>
      </w:r>
      <w:r w:rsidR="00866F61" w:rsidRPr="00AB3A3E">
        <w:rPr>
          <w:lang w:eastAsia="en-US"/>
        </w:rPr>
        <w:t xml:space="preserve"> </w:t>
      </w:r>
      <w:sdt>
        <w:sdtPr>
          <w:rPr>
            <w:lang w:eastAsia="en-US"/>
          </w:rPr>
          <w:id w:val="-1248270247"/>
          <w:citation/>
        </w:sdtPr>
        <w:sdtEndPr/>
        <w:sdtContent>
          <w:r w:rsidR="00866F61">
            <w:rPr>
              <w:lang w:eastAsia="en-US"/>
            </w:rPr>
            <w:fldChar w:fldCharType="begin"/>
          </w:r>
          <w:r w:rsidR="00866F61">
            <w:rPr>
              <w:lang w:eastAsia="en-US"/>
            </w:rPr>
            <w:instrText xml:space="preserve"> CITATION Cen21 \l 2057 </w:instrText>
          </w:r>
          <w:r w:rsidR="00866F61">
            <w:rPr>
              <w:lang w:eastAsia="en-US"/>
            </w:rPr>
            <w:fldChar w:fldCharType="separate"/>
          </w:r>
          <w:r w:rsidR="00F50BED">
            <w:rPr>
              <w:noProof/>
              <w:lang w:eastAsia="en-US"/>
            </w:rPr>
            <w:t>(Cenex, 2021)</w:t>
          </w:r>
          <w:r w:rsidR="00866F61">
            <w:rPr>
              <w:lang w:eastAsia="en-US"/>
            </w:rPr>
            <w:fldChar w:fldCharType="end"/>
          </w:r>
        </w:sdtContent>
      </w:sdt>
      <w:r w:rsidR="00AB3A3E">
        <w:rPr>
          <w:lang w:eastAsia="en-US"/>
        </w:rPr>
        <w:t xml:space="preserve"> </w:t>
      </w:r>
      <w:r w:rsidR="00AB3A3E" w:rsidRPr="00D7067D">
        <w:rPr>
          <w:lang w:eastAsia="en-US"/>
        </w:rPr>
        <w:t xml:space="preserve">Figure </w:t>
      </w:r>
      <w:r w:rsidRPr="00D7067D">
        <w:rPr>
          <w:lang w:eastAsia="en-US"/>
        </w:rPr>
        <w:t>nine</w:t>
      </w:r>
      <w:r w:rsidR="00AB3A3E">
        <w:rPr>
          <w:lang w:eastAsia="en-US"/>
        </w:rPr>
        <w:t xml:space="preserve"> below shows </w:t>
      </w:r>
      <w:r>
        <w:rPr>
          <w:lang w:eastAsia="en-US"/>
        </w:rPr>
        <w:t>that the</w:t>
      </w:r>
      <w:r w:rsidR="00AB3A3E">
        <w:rPr>
          <w:lang w:eastAsia="en-US"/>
        </w:rPr>
        <w:t xml:space="preserve"> total </w:t>
      </w:r>
      <w:r w:rsidR="00AB3A3E">
        <w:rPr>
          <w:lang w:eastAsia="en-US"/>
        </w:rPr>
        <w:lastRenderedPageBreak/>
        <w:t xml:space="preserve">demand and total generation can constantly be matched by using this system. </w:t>
      </w:r>
      <w:r w:rsidR="00822207">
        <w:t xml:space="preserve">However, this does not solve the issue of the huge </w:t>
      </w:r>
      <w:r w:rsidR="00822207">
        <w:t>amount</w:t>
      </w:r>
      <w:r w:rsidR="00822207">
        <w:t xml:space="preserve"> of fossil fuels</w:t>
      </w:r>
      <w:r w:rsidR="00822207">
        <w:t xml:space="preserve"> being used</w:t>
      </w:r>
      <w:r w:rsidR="00822207">
        <w:t xml:space="preserve">. </w:t>
      </w:r>
    </w:p>
    <w:p w14:paraId="4340C56D" w14:textId="26E2BB6B" w:rsidR="00AB3A3E" w:rsidRDefault="00AB3A3E" w:rsidP="00AB3A3E">
      <w:pPr>
        <w:rPr>
          <w:lang w:eastAsia="en-US"/>
        </w:rPr>
      </w:pPr>
    </w:p>
    <w:p w14:paraId="2B37CD69" w14:textId="77777777" w:rsidR="00AB3A3E" w:rsidRDefault="00AB3A3E" w:rsidP="00AB3A3E">
      <w:pPr>
        <w:keepNext/>
      </w:pPr>
      <w:r>
        <w:rPr>
          <w:noProof/>
        </w:rPr>
        <w:drawing>
          <wp:inline distT="0" distB="0" distL="0" distR="0" wp14:anchorId="73624782" wp14:editId="1C5E3D5D">
            <wp:extent cx="5727700" cy="2998255"/>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80838" cy="3026071"/>
                    </a:xfrm>
                    <a:prstGeom prst="rect">
                      <a:avLst/>
                    </a:prstGeom>
                  </pic:spPr>
                </pic:pic>
              </a:graphicData>
            </a:graphic>
          </wp:inline>
        </w:drawing>
      </w:r>
    </w:p>
    <w:p w14:paraId="2270E722" w14:textId="30A7CA0B" w:rsidR="00AB3A3E" w:rsidRDefault="00AB3A3E" w:rsidP="00AB3A3E">
      <w:pPr>
        <w:pStyle w:val="Caption"/>
      </w:pPr>
      <w:bookmarkStart w:id="123" w:name="_Toc87962363"/>
      <w:bookmarkStart w:id="124" w:name="_Toc88055047"/>
      <w:bookmarkStart w:id="125" w:name="_Toc88056987"/>
      <w:bookmarkStart w:id="126" w:name="_Toc88122496"/>
      <w:bookmarkStart w:id="127" w:name="_Toc88123847"/>
      <w:bookmarkStart w:id="128" w:name="_Toc88124668"/>
      <w:bookmarkStart w:id="129" w:name="_Toc88130968"/>
      <w:bookmarkStart w:id="130" w:name="_Toc88136647"/>
      <w:bookmarkStart w:id="131" w:name="_Toc88220504"/>
      <w:bookmarkStart w:id="132" w:name="_Toc88220695"/>
      <w:bookmarkStart w:id="133" w:name="_Toc88223361"/>
      <w:bookmarkStart w:id="134" w:name="_Toc88402804"/>
      <w:bookmarkStart w:id="135" w:name="_Toc88405358"/>
      <w:bookmarkStart w:id="136" w:name="_Toc88407863"/>
      <w:r>
        <w:t xml:space="preserve">Figure </w:t>
      </w:r>
      <w:r w:rsidR="00D20D6C">
        <w:fldChar w:fldCharType="begin"/>
      </w:r>
      <w:r w:rsidR="00D20D6C">
        <w:instrText xml:space="preserve"> SEQ Figure \* ARABIC </w:instrText>
      </w:r>
      <w:r w:rsidR="00D20D6C">
        <w:fldChar w:fldCharType="separate"/>
      </w:r>
      <w:r w:rsidR="00F90BB1">
        <w:rPr>
          <w:noProof/>
        </w:rPr>
        <w:t>9</w:t>
      </w:r>
      <w:r w:rsidR="00D20D6C">
        <w:rPr>
          <w:noProof/>
        </w:rPr>
        <w:fldChar w:fldCharType="end"/>
      </w:r>
      <w:r>
        <w:t>: Flexible Demands.</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076C97C2" w14:textId="77777777" w:rsidR="00FC6268" w:rsidRDefault="00FC6268" w:rsidP="006D10ED">
      <w:pPr>
        <w:pStyle w:val="Heading2"/>
      </w:pPr>
    </w:p>
    <w:p w14:paraId="536558D0" w14:textId="77777777" w:rsidR="00FC6268" w:rsidRDefault="00FC6268" w:rsidP="006D10ED">
      <w:pPr>
        <w:pStyle w:val="Heading2"/>
      </w:pPr>
    </w:p>
    <w:p w14:paraId="7B4A7D15" w14:textId="77777777" w:rsidR="00FC6268" w:rsidRDefault="00FC6268" w:rsidP="006D10ED">
      <w:pPr>
        <w:pStyle w:val="Heading2"/>
      </w:pPr>
    </w:p>
    <w:p w14:paraId="620E6CFD" w14:textId="77777777" w:rsidR="00FC6268" w:rsidRDefault="00FC6268" w:rsidP="006D10ED">
      <w:pPr>
        <w:pStyle w:val="Heading2"/>
      </w:pPr>
    </w:p>
    <w:p w14:paraId="40610EF8" w14:textId="77777777" w:rsidR="00FC6268" w:rsidRDefault="00FC6268" w:rsidP="006D10ED">
      <w:pPr>
        <w:pStyle w:val="Heading2"/>
      </w:pPr>
    </w:p>
    <w:p w14:paraId="0DBC7E7C" w14:textId="77777777" w:rsidR="00FC6268" w:rsidRDefault="00FC6268" w:rsidP="006D10ED">
      <w:pPr>
        <w:pStyle w:val="Heading2"/>
      </w:pPr>
    </w:p>
    <w:p w14:paraId="0CFC8A52" w14:textId="77777777" w:rsidR="00FC6268" w:rsidRDefault="00FC6268" w:rsidP="006D10ED">
      <w:pPr>
        <w:pStyle w:val="Heading2"/>
      </w:pPr>
    </w:p>
    <w:p w14:paraId="46475E52" w14:textId="77777777" w:rsidR="00FC6268" w:rsidRDefault="00FC6268" w:rsidP="006D10ED">
      <w:pPr>
        <w:pStyle w:val="Heading2"/>
      </w:pPr>
    </w:p>
    <w:p w14:paraId="2C4C952A" w14:textId="77777777" w:rsidR="00FC6268" w:rsidRDefault="00FC6268" w:rsidP="006D10ED">
      <w:pPr>
        <w:pStyle w:val="Heading2"/>
      </w:pPr>
    </w:p>
    <w:p w14:paraId="4520C4B4" w14:textId="77777777" w:rsidR="00FC6268" w:rsidRDefault="00FC6268" w:rsidP="006D10ED">
      <w:pPr>
        <w:pStyle w:val="Heading2"/>
      </w:pPr>
    </w:p>
    <w:p w14:paraId="14E5B8C4" w14:textId="77777777" w:rsidR="00FC6268" w:rsidRDefault="00FC6268" w:rsidP="006D10ED">
      <w:pPr>
        <w:pStyle w:val="Heading2"/>
      </w:pPr>
    </w:p>
    <w:p w14:paraId="007C3075" w14:textId="77777777" w:rsidR="00FC6268" w:rsidRDefault="00FC6268" w:rsidP="006D10ED">
      <w:pPr>
        <w:pStyle w:val="Heading2"/>
      </w:pPr>
    </w:p>
    <w:p w14:paraId="528591FF" w14:textId="77777777" w:rsidR="00FC6268" w:rsidRDefault="00FC6268" w:rsidP="006D10ED">
      <w:pPr>
        <w:pStyle w:val="Heading2"/>
      </w:pPr>
    </w:p>
    <w:p w14:paraId="2562753B" w14:textId="77777777" w:rsidR="00FC6268" w:rsidRDefault="00FC6268" w:rsidP="006D10ED">
      <w:pPr>
        <w:pStyle w:val="Heading2"/>
      </w:pPr>
    </w:p>
    <w:p w14:paraId="7AF41264" w14:textId="77777777" w:rsidR="00FC6268" w:rsidRDefault="00FC6268" w:rsidP="006D10ED">
      <w:pPr>
        <w:pStyle w:val="Heading2"/>
      </w:pPr>
    </w:p>
    <w:p w14:paraId="42301D4B" w14:textId="77777777" w:rsidR="00FC6268" w:rsidRDefault="00FC6268" w:rsidP="006D10ED">
      <w:pPr>
        <w:pStyle w:val="Heading2"/>
      </w:pPr>
    </w:p>
    <w:p w14:paraId="2478FF81" w14:textId="77777777" w:rsidR="00FC6268" w:rsidRDefault="00FC6268" w:rsidP="006D10ED">
      <w:pPr>
        <w:pStyle w:val="Heading2"/>
      </w:pPr>
    </w:p>
    <w:p w14:paraId="7146A238" w14:textId="77777777" w:rsidR="00FC6268" w:rsidRDefault="00FC6268" w:rsidP="006D10ED">
      <w:pPr>
        <w:pStyle w:val="Heading2"/>
      </w:pPr>
    </w:p>
    <w:p w14:paraId="12D9D218" w14:textId="77777777" w:rsidR="00FC6268" w:rsidRDefault="00FC6268" w:rsidP="006D10ED">
      <w:pPr>
        <w:pStyle w:val="Heading2"/>
      </w:pPr>
    </w:p>
    <w:p w14:paraId="24D97F0A" w14:textId="77777777" w:rsidR="00FC6268" w:rsidRDefault="00FC6268" w:rsidP="006D10ED">
      <w:pPr>
        <w:pStyle w:val="Heading2"/>
      </w:pPr>
    </w:p>
    <w:p w14:paraId="2E27F6BD" w14:textId="4E317E96" w:rsidR="00FC6268" w:rsidRDefault="00FC6268" w:rsidP="006D10ED">
      <w:pPr>
        <w:pStyle w:val="Heading2"/>
      </w:pPr>
    </w:p>
    <w:p w14:paraId="5BD216BC" w14:textId="77777777" w:rsidR="00FC6268" w:rsidRPr="00FC6268" w:rsidRDefault="00FC6268" w:rsidP="00FC6268">
      <w:pPr>
        <w:rPr>
          <w:lang w:eastAsia="en-US"/>
        </w:rPr>
      </w:pPr>
    </w:p>
    <w:p w14:paraId="37C26BF4" w14:textId="0E29FB93" w:rsidR="006D10ED" w:rsidRDefault="006D10ED" w:rsidP="006D10ED">
      <w:pPr>
        <w:pStyle w:val="Heading2"/>
      </w:pPr>
      <w:bookmarkStart w:id="137" w:name="_Toc88407849"/>
      <w:r>
        <w:lastRenderedPageBreak/>
        <w:t>3.3 Cost of Implementation</w:t>
      </w:r>
      <w:bookmarkEnd w:id="137"/>
      <w:r>
        <w:t xml:space="preserve"> </w:t>
      </w:r>
    </w:p>
    <w:p w14:paraId="3D4CF27E" w14:textId="19E3ADA5" w:rsidR="002D4B68" w:rsidRDefault="002D4B68" w:rsidP="002D4B68">
      <w:pPr>
        <w:rPr>
          <w:lang w:eastAsia="en-US"/>
        </w:rPr>
      </w:pPr>
    </w:p>
    <w:p w14:paraId="35E66222" w14:textId="0200BDD5" w:rsidR="006B729E" w:rsidRDefault="006B729E" w:rsidP="006D10ED">
      <w:pPr>
        <w:rPr>
          <w:lang w:eastAsia="en-US"/>
        </w:rPr>
      </w:pPr>
      <w:r>
        <w:rPr>
          <w:lang w:eastAsia="en-US"/>
        </w:rPr>
        <w:t xml:space="preserve">The initial cost of an EV is one of the main things to consider when analysing the cost of vehicle to grid. </w:t>
      </w:r>
      <w:r w:rsidR="00894C0A">
        <w:rPr>
          <w:lang w:eastAsia="en-US"/>
        </w:rPr>
        <w:t>The</w:t>
      </w:r>
      <w:r>
        <w:rPr>
          <w:lang w:eastAsia="en-US"/>
        </w:rPr>
        <w:t xml:space="preserve"> Nissan Leaf starts at </w:t>
      </w:r>
      <w:proofErr w:type="gramStart"/>
      <w:r>
        <w:rPr>
          <w:lang w:eastAsia="en-US"/>
        </w:rPr>
        <w:t>£25,995,</w:t>
      </w:r>
      <w:proofErr w:type="gramEnd"/>
      <w:r>
        <w:rPr>
          <w:lang w:eastAsia="en-US"/>
        </w:rPr>
        <w:t xml:space="preserve"> the Mitsubishi Outlander starts at £33,304 and the Kia Soul </w:t>
      </w:r>
      <w:r w:rsidR="00894C0A">
        <w:rPr>
          <w:lang w:eastAsia="en-US"/>
        </w:rPr>
        <w:t xml:space="preserve">starts at £35,570. As a base line for EVs that are compatible with vehicle to grid, the price is very high. Arguably, </w:t>
      </w:r>
      <w:r w:rsidR="00873F12">
        <w:rPr>
          <w:lang w:eastAsia="en-US"/>
        </w:rPr>
        <w:t xml:space="preserve">the money spent on an EV results in lower running cost due to prices of petrol and diesel. </w:t>
      </w:r>
      <w:r w:rsidR="00873F12" w:rsidRPr="00D7067D">
        <w:rPr>
          <w:lang w:eastAsia="en-US"/>
        </w:rPr>
        <w:t>Figure ten</w:t>
      </w:r>
      <w:r w:rsidR="00873F12">
        <w:rPr>
          <w:lang w:eastAsia="en-US"/>
        </w:rPr>
        <w:t xml:space="preserve"> below shows the comparison of initial costs and running cost of EVs, petrol and diesel. </w:t>
      </w:r>
    </w:p>
    <w:p w14:paraId="45E93C90" w14:textId="77777777" w:rsidR="00894C0A" w:rsidRDefault="00894C0A" w:rsidP="006D10ED">
      <w:pPr>
        <w:rPr>
          <w:lang w:eastAsia="en-US"/>
        </w:rPr>
      </w:pPr>
    </w:p>
    <w:p w14:paraId="5F994728" w14:textId="77777777" w:rsidR="00894C0A" w:rsidRDefault="00894C0A" w:rsidP="00894C0A">
      <w:pPr>
        <w:keepNext/>
      </w:pPr>
      <w:r>
        <w:rPr>
          <w:noProof/>
          <w:lang w:eastAsia="en-US"/>
        </w:rPr>
        <w:drawing>
          <wp:inline distT="0" distB="0" distL="0" distR="0" wp14:anchorId="61052288" wp14:editId="4E7FE822">
            <wp:extent cx="5727700" cy="4267200"/>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7700" cy="4267200"/>
                    </a:xfrm>
                    <a:prstGeom prst="rect">
                      <a:avLst/>
                    </a:prstGeom>
                  </pic:spPr>
                </pic:pic>
              </a:graphicData>
            </a:graphic>
          </wp:inline>
        </w:drawing>
      </w:r>
    </w:p>
    <w:p w14:paraId="200FCD7E" w14:textId="268E2692" w:rsidR="006B729E" w:rsidRDefault="00894C0A" w:rsidP="00894C0A">
      <w:pPr>
        <w:pStyle w:val="Caption"/>
      </w:pPr>
      <w:bookmarkStart w:id="138" w:name="_Toc88402805"/>
      <w:bookmarkStart w:id="139" w:name="_Toc88405359"/>
      <w:bookmarkStart w:id="140" w:name="_Toc88407864"/>
      <w:r>
        <w:t xml:space="preserve">Figure </w:t>
      </w:r>
      <w:r>
        <w:fldChar w:fldCharType="begin"/>
      </w:r>
      <w:r>
        <w:instrText xml:space="preserve"> SEQ Figure \* ARABIC </w:instrText>
      </w:r>
      <w:r>
        <w:fldChar w:fldCharType="separate"/>
      </w:r>
      <w:r w:rsidR="00F90BB1">
        <w:rPr>
          <w:noProof/>
        </w:rPr>
        <w:t>10</w:t>
      </w:r>
      <w:r>
        <w:fldChar w:fldCharType="end"/>
      </w:r>
      <w:r>
        <w:t>: Running Cost of EV vs Petrol vs Diesel.</w:t>
      </w:r>
      <w:bookmarkEnd w:id="138"/>
      <w:bookmarkEnd w:id="139"/>
      <w:bookmarkEnd w:id="140"/>
    </w:p>
    <w:p w14:paraId="2E17585E" w14:textId="589B3068" w:rsidR="00F90BB1" w:rsidRPr="00F90BB1" w:rsidRDefault="00F90BB1" w:rsidP="00F90BB1">
      <w:pPr>
        <w:rPr>
          <w:lang w:eastAsia="en-US"/>
        </w:rPr>
      </w:pPr>
      <w:r>
        <w:rPr>
          <w:lang w:eastAsia="en-US"/>
        </w:rPr>
        <w:t>“</w:t>
      </w:r>
      <w:r w:rsidRPr="00F90BB1">
        <w:rPr>
          <w:lang w:eastAsia="en-US"/>
        </w:rPr>
        <w:t>The running costs of electric cars are 36% cheaper than petrol and diesel.</w:t>
      </w:r>
      <w:r>
        <w:rPr>
          <w:lang w:eastAsia="en-US"/>
        </w:rPr>
        <w:t xml:space="preserve">” </w:t>
      </w:r>
      <w:sdt>
        <w:sdtPr>
          <w:rPr>
            <w:lang w:eastAsia="en-US"/>
          </w:rPr>
          <w:id w:val="1898471541"/>
          <w:citation/>
        </w:sdtPr>
        <w:sdtContent>
          <w:r>
            <w:rPr>
              <w:lang w:eastAsia="en-US"/>
            </w:rPr>
            <w:fldChar w:fldCharType="begin"/>
          </w:r>
          <w:r>
            <w:rPr>
              <w:lang w:eastAsia="en-US"/>
            </w:rPr>
            <w:instrText xml:space="preserve"> CITATION Monnd \l 2057 </w:instrText>
          </w:r>
          <w:r>
            <w:rPr>
              <w:lang w:eastAsia="en-US"/>
            </w:rPr>
            <w:fldChar w:fldCharType="separate"/>
          </w:r>
          <w:r w:rsidR="00F50BED">
            <w:rPr>
              <w:noProof/>
              <w:lang w:eastAsia="en-US"/>
            </w:rPr>
            <w:t>(Money-Supermarket, nd)</w:t>
          </w:r>
          <w:r>
            <w:rPr>
              <w:lang w:eastAsia="en-US"/>
            </w:rPr>
            <w:fldChar w:fldCharType="end"/>
          </w:r>
        </w:sdtContent>
      </w:sdt>
      <w:r w:rsidR="00247B96">
        <w:rPr>
          <w:lang w:eastAsia="en-US"/>
        </w:rPr>
        <w:t xml:space="preserve"> </w:t>
      </w:r>
      <w:r w:rsidR="009A218B">
        <w:rPr>
          <w:lang w:eastAsia="en-US"/>
        </w:rPr>
        <w:t xml:space="preserve">Although the running cost are much lower than that of a </w:t>
      </w:r>
      <w:proofErr w:type="spellStart"/>
      <w:r w:rsidR="009A218B">
        <w:rPr>
          <w:lang w:eastAsia="en-US"/>
        </w:rPr>
        <w:t>petrol</w:t>
      </w:r>
      <w:proofErr w:type="spellEnd"/>
      <w:r w:rsidR="009A218B">
        <w:rPr>
          <w:lang w:eastAsia="en-US"/>
        </w:rPr>
        <w:t xml:space="preserve"> car, the initial cost is still double. This price may come down in years to come as they become more popular, however this could also impact the running cost. The price of electricity may skyrocket especially with vehicle to g</w:t>
      </w:r>
      <w:r w:rsidR="00E32F47">
        <w:rPr>
          <w:lang w:eastAsia="en-US"/>
        </w:rPr>
        <w:t>r</w:t>
      </w:r>
      <w:r w:rsidR="009A218B">
        <w:rPr>
          <w:lang w:eastAsia="en-US"/>
        </w:rPr>
        <w:t xml:space="preserve">id technology. </w:t>
      </w:r>
    </w:p>
    <w:p w14:paraId="464EB421" w14:textId="50A5C896" w:rsidR="00F90BB1" w:rsidRPr="00F90BB1" w:rsidRDefault="00F90BB1" w:rsidP="00F90BB1">
      <w:pPr>
        <w:rPr>
          <w:lang w:eastAsia="en-US"/>
        </w:rPr>
      </w:pPr>
    </w:p>
    <w:p w14:paraId="41509284" w14:textId="77777777" w:rsidR="00F90BB1" w:rsidRDefault="00F90BB1" w:rsidP="00F90BB1">
      <w:pPr>
        <w:keepNext/>
      </w:pPr>
      <w:r>
        <w:rPr>
          <w:noProof/>
          <w:lang w:eastAsia="en-US"/>
        </w:rPr>
        <w:lastRenderedPageBreak/>
        <w:drawing>
          <wp:inline distT="0" distB="0" distL="0" distR="0" wp14:anchorId="5CBB82C4" wp14:editId="0F29A831">
            <wp:extent cx="5727700" cy="5478780"/>
            <wp:effectExtent l="0" t="0" r="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7700" cy="5478780"/>
                    </a:xfrm>
                    <a:prstGeom prst="rect">
                      <a:avLst/>
                    </a:prstGeom>
                  </pic:spPr>
                </pic:pic>
              </a:graphicData>
            </a:graphic>
          </wp:inline>
        </w:drawing>
      </w:r>
    </w:p>
    <w:p w14:paraId="3561B970" w14:textId="24C1EF2B" w:rsidR="006D10ED" w:rsidRDefault="00F90BB1" w:rsidP="00F90BB1">
      <w:pPr>
        <w:pStyle w:val="Caption"/>
      </w:pPr>
      <w:bookmarkStart w:id="141" w:name="_Toc88402806"/>
      <w:bookmarkStart w:id="142" w:name="_Toc88405360"/>
      <w:bookmarkStart w:id="143" w:name="_Toc88407865"/>
      <w:r>
        <w:t xml:space="preserve">Figure </w:t>
      </w:r>
      <w:r>
        <w:fldChar w:fldCharType="begin"/>
      </w:r>
      <w:r>
        <w:instrText xml:space="preserve"> SEQ Figure \* ARABIC </w:instrText>
      </w:r>
      <w:r>
        <w:fldChar w:fldCharType="separate"/>
      </w:r>
      <w:r>
        <w:rPr>
          <w:noProof/>
        </w:rPr>
        <w:t>11</w:t>
      </w:r>
      <w:r>
        <w:fldChar w:fldCharType="end"/>
      </w:r>
      <w:r>
        <w:t xml:space="preserve">: Running Costs Over a </w:t>
      </w:r>
      <w:r w:rsidR="00247B96">
        <w:t>Lifetime</w:t>
      </w:r>
      <w:r>
        <w:t>.</w:t>
      </w:r>
      <w:bookmarkEnd w:id="141"/>
      <w:bookmarkEnd w:id="142"/>
      <w:bookmarkEnd w:id="143"/>
    </w:p>
    <w:p w14:paraId="3F011625" w14:textId="3B232AE9" w:rsidR="008A5236" w:rsidRPr="008A5236" w:rsidRDefault="008A5236" w:rsidP="008A5236">
      <w:pPr>
        <w:rPr>
          <w:lang w:eastAsia="en-US"/>
        </w:rPr>
      </w:pPr>
      <w:r w:rsidRPr="00D7067D">
        <w:rPr>
          <w:lang w:eastAsia="en-US"/>
        </w:rPr>
        <w:t>Figure eleven</w:t>
      </w:r>
      <w:r>
        <w:rPr>
          <w:lang w:eastAsia="en-US"/>
        </w:rPr>
        <w:t xml:space="preserve"> shows a breakdown of the running costs. The biggest cost difference is the fuel but as previously stated, there is no certainty that it will stay that way. The same way that prices in petrol increase with demand, electricity is likely to do the same.  </w:t>
      </w:r>
    </w:p>
    <w:p w14:paraId="6F62FD2E" w14:textId="1E819060" w:rsidR="006D10ED" w:rsidRDefault="006D10ED" w:rsidP="006D10ED">
      <w:pPr>
        <w:rPr>
          <w:lang w:eastAsia="en-US"/>
        </w:rPr>
      </w:pPr>
    </w:p>
    <w:p w14:paraId="0BB393E1" w14:textId="221EB37E" w:rsidR="0054408E" w:rsidRDefault="009D3A23" w:rsidP="0054408E">
      <w:pPr>
        <w:rPr>
          <w:lang w:eastAsia="en-US"/>
        </w:rPr>
      </w:pPr>
      <w:r>
        <w:rPr>
          <w:lang w:eastAsia="en-US"/>
        </w:rPr>
        <w:t>Another concern about EVs is the battery replacement costs.</w:t>
      </w:r>
      <w:r w:rsidR="0054408E">
        <w:rPr>
          <w:lang w:eastAsia="en-US"/>
        </w:rPr>
        <w:t xml:space="preserve"> Although it is not something that should </w:t>
      </w:r>
      <w:r w:rsidR="00E32F47">
        <w:rPr>
          <w:lang w:eastAsia="en-US"/>
        </w:rPr>
        <w:t>be a</w:t>
      </w:r>
      <w:r w:rsidR="0054408E">
        <w:rPr>
          <w:lang w:eastAsia="en-US"/>
        </w:rPr>
        <w:t xml:space="preserve"> concern for many years, “</w:t>
      </w:r>
      <w:hyperlink r:id="rId21" w:tgtFrame="_blank" w:history="1">
        <w:r w:rsidR="0054408E" w:rsidRPr="0054408E">
          <w:rPr>
            <w:rStyle w:val="Hyperlink"/>
            <w:color w:val="auto"/>
            <w:u w:val="none"/>
            <w:lang w:eastAsia="en-US"/>
          </w:rPr>
          <w:t>Nissan warrants that its electric car batteries will last eight years or 100,000 miles</w:t>
        </w:r>
      </w:hyperlink>
      <w:r w:rsidR="0054408E" w:rsidRPr="0054408E">
        <w:rPr>
          <w:lang w:eastAsia="en-US"/>
        </w:rPr>
        <w:t>, for example and </w:t>
      </w:r>
      <w:hyperlink r:id="rId22" w:tgtFrame="_blank" w:history="1">
        <w:r w:rsidR="0054408E" w:rsidRPr="0054408E">
          <w:rPr>
            <w:rStyle w:val="Hyperlink"/>
            <w:color w:val="auto"/>
            <w:u w:val="none"/>
            <w:lang w:eastAsia="en-US"/>
          </w:rPr>
          <w:t>Tesla offers a similar guarantee</w:t>
        </w:r>
      </w:hyperlink>
      <w:r w:rsidR="0054408E" w:rsidRPr="0054408E">
        <w:rPr>
          <w:lang w:eastAsia="en-US"/>
        </w:rPr>
        <w:t>.</w:t>
      </w:r>
      <w:r w:rsidR="0054408E">
        <w:rPr>
          <w:lang w:eastAsia="en-US"/>
        </w:rPr>
        <w:t xml:space="preserve">” </w:t>
      </w:r>
      <w:sdt>
        <w:sdtPr>
          <w:rPr>
            <w:lang w:eastAsia="en-US"/>
          </w:rPr>
          <w:id w:val="696964116"/>
          <w:citation/>
        </w:sdtPr>
        <w:sdtContent>
          <w:r w:rsidR="0054408E">
            <w:rPr>
              <w:lang w:eastAsia="en-US"/>
            </w:rPr>
            <w:fldChar w:fldCharType="begin"/>
          </w:r>
          <w:r w:rsidR="0054408E">
            <w:rPr>
              <w:lang w:eastAsia="en-US"/>
            </w:rPr>
            <w:instrText xml:space="preserve"> CITATION eDFnd \l 2057 </w:instrText>
          </w:r>
          <w:r w:rsidR="0054408E">
            <w:rPr>
              <w:lang w:eastAsia="en-US"/>
            </w:rPr>
            <w:fldChar w:fldCharType="separate"/>
          </w:r>
          <w:r w:rsidR="00F50BED">
            <w:rPr>
              <w:noProof/>
              <w:lang w:eastAsia="en-US"/>
            </w:rPr>
            <w:t>(eDF-Energy, nd)</w:t>
          </w:r>
          <w:r w:rsidR="0054408E">
            <w:rPr>
              <w:lang w:eastAsia="en-US"/>
            </w:rPr>
            <w:fldChar w:fldCharType="end"/>
          </w:r>
        </w:sdtContent>
      </w:sdt>
      <w:r w:rsidR="0054408E">
        <w:rPr>
          <w:lang w:eastAsia="en-US"/>
        </w:rPr>
        <w:t xml:space="preserve"> </w:t>
      </w:r>
      <w:r w:rsidR="003C4B6E">
        <w:rPr>
          <w:lang w:eastAsia="en-US"/>
        </w:rPr>
        <w:t>but what happens when they do eventually die?</w:t>
      </w:r>
    </w:p>
    <w:p w14:paraId="62B69969" w14:textId="122844C3" w:rsidR="0054408E" w:rsidRDefault="0054408E" w:rsidP="0054408E">
      <w:pPr>
        <w:rPr>
          <w:lang w:eastAsia="en-US"/>
        </w:rPr>
      </w:pPr>
    </w:p>
    <w:p w14:paraId="35063515" w14:textId="70FD1E42" w:rsidR="0054408E" w:rsidRPr="0054408E" w:rsidRDefault="0054408E" w:rsidP="0054408E">
      <w:pPr>
        <w:rPr>
          <w:lang w:eastAsia="en-US"/>
        </w:rPr>
      </w:pPr>
      <w:r>
        <w:rPr>
          <w:lang w:eastAsia="en-US"/>
        </w:rPr>
        <w:t>“T</w:t>
      </w:r>
      <w:r w:rsidRPr="0054408E">
        <w:rPr>
          <w:lang w:eastAsia="en-US"/>
        </w:rPr>
        <w:t>he cost of batteries fell about 80% between 2010 and 2016 </w:t>
      </w:r>
      <w:hyperlink r:id="rId23" w:tgtFrame="_blank" w:history="1">
        <w:r w:rsidRPr="0054408E">
          <w:rPr>
            <w:rStyle w:val="Hyperlink"/>
            <w:color w:val="auto"/>
            <w:u w:val="none"/>
            <w:lang w:eastAsia="en-US"/>
          </w:rPr>
          <w:t>according to McKinsey</w:t>
        </w:r>
      </w:hyperlink>
      <w:r w:rsidRPr="0054408E">
        <w:rPr>
          <w:lang w:eastAsia="en-US"/>
        </w:rPr>
        <w:t>, from $1000 to $227/kWh. Therefore, a new 40kWh battery in 2016 would have cost just shy of £10,000. Some predictions estimate that prices are set to fall below $100/kWh by 2030</w:t>
      </w:r>
      <w:r w:rsidR="003C4B6E">
        <w:rPr>
          <w:lang w:eastAsia="en-US"/>
        </w:rPr>
        <w:t>.</w:t>
      </w:r>
      <w:r>
        <w:rPr>
          <w:lang w:eastAsia="en-US"/>
        </w:rPr>
        <w:t>”</w:t>
      </w:r>
      <w:r w:rsidR="003C4B6E">
        <w:rPr>
          <w:lang w:eastAsia="en-US"/>
        </w:rPr>
        <w:t xml:space="preserve"> </w:t>
      </w:r>
      <w:sdt>
        <w:sdtPr>
          <w:rPr>
            <w:lang w:eastAsia="en-US"/>
          </w:rPr>
          <w:id w:val="944811971"/>
          <w:citation/>
        </w:sdtPr>
        <w:sdtContent>
          <w:r w:rsidR="003C4B6E">
            <w:rPr>
              <w:lang w:eastAsia="en-US"/>
            </w:rPr>
            <w:fldChar w:fldCharType="begin"/>
          </w:r>
          <w:r w:rsidR="003C4B6E">
            <w:rPr>
              <w:lang w:eastAsia="en-US"/>
            </w:rPr>
            <w:instrText xml:space="preserve"> CITATION eDFnd \l 2057 </w:instrText>
          </w:r>
          <w:r w:rsidR="003C4B6E">
            <w:rPr>
              <w:lang w:eastAsia="en-US"/>
            </w:rPr>
            <w:fldChar w:fldCharType="separate"/>
          </w:r>
          <w:r w:rsidR="00F50BED">
            <w:rPr>
              <w:noProof/>
              <w:lang w:eastAsia="en-US"/>
            </w:rPr>
            <w:t>(eDF-Energy, nd)</w:t>
          </w:r>
          <w:r w:rsidR="003C4B6E">
            <w:rPr>
              <w:lang w:eastAsia="en-US"/>
            </w:rPr>
            <w:fldChar w:fldCharType="end"/>
          </w:r>
        </w:sdtContent>
      </w:sdt>
    </w:p>
    <w:p w14:paraId="2DE2AABB" w14:textId="4A2F29D7" w:rsidR="0054408E" w:rsidRPr="0054408E" w:rsidRDefault="0054408E" w:rsidP="0054408E">
      <w:pPr>
        <w:rPr>
          <w:lang w:eastAsia="en-US"/>
        </w:rPr>
      </w:pPr>
    </w:p>
    <w:p w14:paraId="7196DAA3" w14:textId="434E9288" w:rsidR="00247B96" w:rsidRDefault="00247B96" w:rsidP="00FC6268">
      <w:pPr>
        <w:rPr>
          <w:lang w:eastAsia="en-US"/>
        </w:rPr>
      </w:pPr>
    </w:p>
    <w:p w14:paraId="0A099C2F" w14:textId="77777777" w:rsidR="00F90BB1" w:rsidRPr="00FC6268" w:rsidRDefault="00F90BB1" w:rsidP="00FC6268">
      <w:pPr>
        <w:rPr>
          <w:lang w:eastAsia="en-US"/>
        </w:rPr>
      </w:pPr>
    </w:p>
    <w:p w14:paraId="30BAF331" w14:textId="6756D508" w:rsidR="006D10ED" w:rsidRPr="0079447A" w:rsidRDefault="006D10ED" w:rsidP="006D10ED">
      <w:pPr>
        <w:pStyle w:val="Heading2"/>
      </w:pPr>
      <w:bookmarkStart w:id="144" w:name="_Toc88407850"/>
      <w:r>
        <w:lastRenderedPageBreak/>
        <w:t>3.4 Increased Battery Degeneration</w:t>
      </w:r>
      <w:bookmarkEnd w:id="144"/>
      <w:r>
        <w:t xml:space="preserve"> </w:t>
      </w:r>
    </w:p>
    <w:p w14:paraId="3F41246A" w14:textId="02CA0C6C" w:rsidR="0043748C" w:rsidRDefault="0043748C" w:rsidP="0043748C">
      <w:pPr>
        <w:rPr>
          <w:lang w:eastAsia="en-US"/>
        </w:rPr>
      </w:pPr>
    </w:p>
    <w:p w14:paraId="4219620D" w14:textId="3B5588FB" w:rsidR="0043748C" w:rsidRDefault="004C381D" w:rsidP="0043748C">
      <w:pPr>
        <w:rPr>
          <w:lang w:eastAsia="en-US"/>
        </w:rPr>
      </w:pPr>
      <w:r>
        <w:rPr>
          <w:lang w:eastAsia="en-US"/>
        </w:rPr>
        <w:t xml:space="preserve">A huge concern about vehicle to grid is the risk of increasing battery degeneration in EVs due to the </w:t>
      </w:r>
      <w:r w:rsidR="00B5089A">
        <w:rPr>
          <w:lang w:eastAsia="en-US"/>
        </w:rPr>
        <w:t xml:space="preserve">excessive discharging required </w:t>
      </w:r>
      <w:r w:rsidR="002D26F4">
        <w:rPr>
          <w:lang w:eastAsia="en-US"/>
        </w:rPr>
        <w:t>for</w:t>
      </w:r>
      <w:r w:rsidR="00B5089A">
        <w:rPr>
          <w:lang w:eastAsia="en-US"/>
        </w:rPr>
        <w:t xml:space="preserve"> V2G.</w:t>
      </w:r>
      <w:r>
        <w:rPr>
          <w:lang w:eastAsia="en-US"/>
        </w:rPr>
        <w:t xml:space="preserve"> </w:t>
      </w:r>
      <w:r w:rsidR="0043748C">
        <w:rPr>
          <w:lang w:eastAsia="en-US"/>
        </w:rPr>
        <w:t>“</w:t>
      </w:r>
      <w:r w:rsidR="0043748C" w:rsidRPr="0043748C">
        <w:rPr>
          <w:lang w:eastAsia="en-US"/>
        </w:rPr>
        <w:t>V2G systems place more use (and stress) on batteries, reducing their lifetime and resulting in early retirement of batteries. One study found that average capacity losses in each frequency regulation event range from 0.0010%–0.0023% with different charger availability at home or work locations, corresponding to a cost of battery degradation as high as $0.20–$0.46 per charge</w:t>
      </w:r>
      <w:r w:rsidR="0043748C">
        <w:rPr>
          <w:lang w:eastAsia="en-US"/>
        </w:rPr>
        <w:t>.”</w:t>
      </w:r>
      <w:r w:rsidR="009104DC">
        <w:rPr>
          <w:lang w:eastAsia="en-US"/>
        </w:rPr>
        <w:t xml:space="preserve"> </w:t>
      </w:r>
      <w:sdt>
        <w:sdtPr>
          <w:rPr>
            <w:lang w:eastAsia="en-US"/>
          </w:rPr>
          <w:id w:val="1079795921"/>
          <w:citation/>
        </w:sdtPr>
        <w:sdtEndPr/>
        <w:sdtContent>
          <w:r w:rsidR="009104DC">
            <w:rPr>
              <w:lang w:eastAsia="en-US"/>
            </w:rPr>
            <w:fldChar w:fldCharType="begin"/>
          </w:r>
          <w:r w:rsidR="009104DC">
            <w:rPr>
              <w:lang w:eastAsia="en-US"/>
            </w:rPr>
            <w:instrText xml:space="preserve"> CITATION Sov18 \l 2057 </w:instrText>
          </w:r>
          <w:r w:rsidR="009104DC">
            <w:rPr>
              <w:lang w:eastAsia="en-US"/>
            </w:rPr>
            <w:fldChar w:fldCharType="separate"/>
          </w:r>
          <w:r w:rsidR="00F50BED">
            <w:rPr>
              <w:noProof/>
              <w:lang w:eastAsia="en-US"/>
            </w:rPr>
            <w:t>(Sovacool, et al., 2018)</w:t>
          </w:r>
          <w:r w:rsidR="009104DC">
            <w:rPr>
              <w:lang w:eastAsia="en-US"/>
            </w:rPr>
            <w:fldChar w:fldCharType="end"/>
          </w:r>
        </w:sdtContent>
      </w:sdt>
      <w:r>
        <w:rPr>
          <w:lang w:eastAsia="en-US"/>
        </w:rPr>
        <w:t xml:space="preserve">  which is equivalent to £0.15-£0.33</w:t>
      </w:r>
      <w:r w:rsidR="002D26F4">
        <w:rPr>
          <w:lang w:eastAsia="en-US"/>
        </w:rPr>
        <w:t xml:space="preserve"> per charge.</w:t>
      </w:r>
    </w:p>
    <w:p w14:paraId="7A74A8B6" w14:textId="6CFE7071" w:rsidR="002D26F4" w:rsidRDefault="002D26F4" w:rsidP="0043748C">
      <w:pPr>
        <w:rPr>
          <w:lang w:eastAsia="en-US"/>
        </w:rPr>
      </w:pPr>
    </w:p>
    <w:p w14:paraId="6413A757" w14:textId="355A9233" w:rsidR="0054408E" w:rsidRPr="0054408E" w:rsidRDefault="002D26F4" w:rsidP="0054408E">
      <w:pPr>
        <w:rPr>
          <w:lang w:eastAsia="en-US"/>
        </w:rPr>
      </w:pPr>
      <w:r>
        <w:rPr>
          <w:lang w:eastAsia="en-US"/>
        </w:rPr>
        <w:t xml:space="preserve">This is something that needs to be addressed before people are happy to invest in a car that is capable of </w:t>
      </w:r>
      <w:r w:rsidR="00CE57EC">
        <w:rPr>
          <w:lang w:eastAsia="en-US"/>
        </w:rPr>
        <w:t xml:space="preserve">any form of bi-directional charging. </w:t>
      </w:r>
      <w:r w:rsidR="00CE57EC" w:rsidRPr="006B7E53">
        <w:rPr>
          <w:lang w:eastAsia="en-US"/>
        </w:rPr>
        <w:t>“Multiple</w:t>
      </w:r>
      <w:r w:rsidR="00B5089A" w:rsidRPr="006B7E53">
        <w:rPr>
          <w:lang w:eastAsia="en-US"/>
        </w:rPr>
        <w:t xml:space="preserve"> charging cycles which is reducing battery life due to parasite (electrode-electrolyte) reactions during charging and discharging of the battery.</w:t>
      </w:r>
      <w:r w:rsidR="00B5089A">
        <w:rPr>
          <w:lang w:eastAsia="en-US"/>
        </w:rPr>
        <w:t xml:space="preserve">” </w:t>
      </w:r>
      <w:sdt>
        <w:sdtPr>
          <w:rPr>
            <w:lang w:eastAsia="en-US"/>
          </w:rPr>
          <w:id w:val="-2012513481"/>
          <w:citation/>
        </w:sdtPr>
        <w:sdtEndPr/>
        <w:sdtContent>
          <w:r w:rsidR="00B5089A">
            <w:rPr>
              <w:lang w:eastAsia="en-US"/>
            </w:rPr>
            <w:fldChar w:fldCharType="begin"/>
          </w:r>
          <w:r w:rsidR="00B5089A">
            <w:rPr>
              <w:lang w:eastAsia="en-US"/>
            </w:rPr>
            <w:instrText xml:space="preserve"> CITATION Mkh19 \l 2057 </w:instrText>
          </w:r>
          <w:r w:rsidR="00B5089A">
            <w:rPr>
              <w:lang w:eastAsia="en-US"/>
            </w:rPr>
            <w:fldChar w:fldCharType="separate"/>
          </w:r>
          <w:r w:rsidR="00F50BED">
            <w:rPr>
              <w:noProof/>
              <w:lang w:eastAsia="en-US"/>
            </w:rPr>
            <w:t>(Mkhize &amp; Dorrell, 2019)</w:t>
          </w:r>
          <w:r w:rsidR="00B5089A">
            <w:rPr>
              <w:lang w:eastAsia="en-US"/>
            </w:rPr>
            <w:fldChar w:fldCharType="end"/>
          </w:r>
        </w:sdtContent>
      </w:sdt>
      <w:r w:rsidR="0054408E">
        <w:rPr>
          <w:lang w:eastAsia="en-US"/>
        </w:rPr>
        <w:t xml:space="preserve"> with this in mind, “</w:t>
      </w:r>
      <w:r w:rsidR="0054408E" w:rsidRPr="0054408E">
        <w:rPr>
          <w:lang w:eastAsia="en-US"/>
        </w:rPr>
        <w:t>Once the battery capacity falls below 80%, drivers may start to notice a fall in the range and performance of the battery.</w:t>
      </w:r>
      <w:r w:rsidR="0054408E">
        <w:rPr>
          <w:lang w:eastAsia="en-US"/>
        </w:rPr>
        <w:t>”</w:t>
      </w:r>
      <w:sdt>
        <w:sdtPr>
          <w:rPr>
            <w:lang w:eastAsia="en-US"/>
          </w:rPr>
          <w:id w:val="-1689208191"/>
          <w:citation/>
        </w:sdtPr>
        <w:sdtContent>
          <w:r w:rsidR="0054408E">
            <w:rPr>
              <w:lang w:eastAsia="en-US"/>
            </w:rPr>
            <w:fldChar w:fldCharType="begin"/>
          </w:r>
          <w:r w:rsidR="0054408E">
            <w:rPr>
              <w:lang w:eastAsia="en-US"/>
            </w:rPr>
            <w:instrText xml:space="preserve"> CITATION eDFnd \l 2057 </w:instrText>
          </w:r>
          <w:r w:rsidR="0054408E">
            <w:rPr>
              <w:lang w:eastAsia="en-US"/>
            </w:rPr>
            <w:fldChar w:fldCharType="separate"/>
          </w:r>
          <w:r w:rsidR="00F50BED">
            <w:rPr>
              <w:noProof/>
              <w:lang w:eastAsia="en-US"/>
            </w:rPr>
            <w:t xml:space="preserve"> (eDF-Energy, nd)</w:t>
          </w:r>
          <w:r w:rsidR="0054408E">
            <w:rPr>
              <w:lang w:eastAsia="en-US"/>
            </w:rPr>
            <w:fldChar w:fldCharType="end"/>
          </w:r>
        </w:sdtContent>
      </w:sdt>
      <w:r w:rsidR="0054408E">
        <w:rPr>
          <w:lang w:eastAsia="en-US"/>
        </w:rPr>
        <w:t xml:space="preserve">. Due to the increased battery degeneration, that 80% capacity will come around much sooner than normal. This means that consumers will be feeling the </w:t>
      </w:r>
      <w:r w:rsidR="00D7067D">
        <w:rPr>
          <w:lang w:eastAsia="en-US"/>
        </w:rPr>
        <w:t>knock-on</w:t>
      </w:r>
      <w:r w:rsidR="0054408E">
        <w:rPr>
          <w:lang w:eastAsia="en-US"/>
        </w:rPr>
        <w:t xml:space="preserve"> effect of vehicle to grid.</w:t>
      </w:r>
    </w:p>
    <w:p w14:paraId="715AAA1C" w14:textId="61079A0F" w:rsidR="00B5089A" w:rsidRDefault="00B5089A" w:rsidP="00B5089A">
      <w:pPr>
        <w:rPr>
          <w:lang w:eastAsia="en-US"/>
        </w:rPr>
      </w:pPr>
    </w:p>
    <w:p w14:paraId="115076DD" w14:textId="31E136EA" w:rsidR="006D10ED" w:rsidRDefault="006D10ED" w:rsidP="006D10ED">
      <w:pPr>
        <w:rPr>
          <w:lang w:eastAsia="en-US"/>
        </w:rPr>
      </w:pPr>
    </w:p>
    <w:p w14:paraId="7B1BDDC8" w14:textId="6DB23BAC" w:rsidR="00A9748F" w:rsidRDefault="00A9748F" w:rsidP="00A9748F">
      <w:pPr>
        <w:rPr>
          <w:lang w:eastAsia="en-US"/>
        </w:rPr>
      </w:pPr>
    </w:p>
    <w:p w14:paraId="71CDDE83" w14:textId="694188D3" w:rsidR="00A9748F" w:rsidRDefault="00A9748F" w:rsidP="00A9748F">
      <w:pPr>
        <w:rPr>
          <w:lang w:eastAsia="en-US"/>
        </w:rPr>
      </w:pPr>
    </w:p>
    <w:p w14:paraId="122B0775" w14:textId="17C9D033" w:rsidR="00431D7A" w:rsidRDefault="00431D7A" w:rsidP="00A9748F">
      <w:pPr>
        <w:rPr>
          <w:lang w:eastAsia="en-US"/>
        </w:rPr>
      </w:pPr>
    </w:p>
    <w:p w14:paraId="3444ECF3" w14:textId="5342F780" w:rsidR="00431D7A" w:rsidRDefault="00431D7A" w:rsidP="00A9748F">
      <w:pPr>
        <w:rPr>
          <w:lang w:eastAsia="en-US"/>
        </w:rPr>
      </w:pPr>
    </w:p>
    <w:p w14:paraId="4B1DBF71" w14:textId="4F463900" w:rsidR="00431D7A" w:rsidRDefault="00431D7A" w:rsidP="00A9748F">
      <w:pPr>
        <w:rPr>
          <w:lang w:eastAsia="en-US"/>
        </w:rPr>
      </w:pPr>
    </w:p>
    <w:p w14:paraId="5405A4DE" w14:textId="7792B9C1" w:rsidR="00431D7A" w:rsidRDefault="00431D7A" w:rsidP="00A9748F">
      <w:pPr>
        <w:rPr>
          <w:lang w:eastAsia="en-US"/>
        </w:rPr>
      </w:pPr>
    </w:p>
    <w:p w14:paraId="52ED0A89" w14:textId="3E3CE0F8" w:rsidR="00431D7A" w:rsidRDefault="00431D7A" w:rsidP="00A9748F">
      <w:pPr>
        <w:rPr>
          <w:lang w:eastAsia="en-US"/>
        </w:rPr>
      </w:pPr>
    </w:p>
    <w:p w14:paraId="408F5A0B" w14:textId="567E2A91" w:rsidR="00B5089A" w:rsidRDefault="00B5089A" w:rsidP="00A9748F">
      <w:pPr>
        <w:rPr>
          <w:lang w:eastAsia="en-US"/>
        </w:rPr>
      </w:pPr>
    </w:p>
    <w:p w14:paraId="4133DCF5" w14:textId="7DB08C80" w:rsidR="00B5089A" w:rsidRDefault="00B5089A" w:rsidP="00A9748F">
      <w:pPr>
        <w:rPr>
          <w:lang w:eastAsia="en-US"/>
        </w:rPr>
      </w:pPr>
    </w:p>
    <w:p w14:paraId="790B011C" w14:textId="6380C624" w:rsidR="00B5089A" w:rsidRDefault="00B5089A" w:rsidP="00A9748F">
      <w:pPr>
        <w:rPr>
          <w:lang w:eastAsia="en-US"/>
        </w:rPr>
      </w:pPr>
    </w:p>
    <w:p w14:paraId="5E3E40EC" w14:textId="154D8284" w:rsidR="00B5089A" w:rsidRDefault="00B5089A" w:rsidP="00A9748F">
      <w:pPr>
        <w:rPr>
          <w:lang w:eastAsia="en-US"/>
        </w:rPr>
      </w:pPr>
    </w:p>
    <w:p w14:paraId="5994C131" w14:textId="3AC45A54" w:rsidR="00B5089A" w:rsidRDefault="00B5089A" w:rsidP="00A9748F">
      <w:pPr>
        <w:rPr>
          <w:lang w:eastAsia="en-US"/>
        </w:rPr>
      </w:pPr>
    </w:p>
    <w:p w14:paraId="19CA2714" w14:textId="7B49E694" w:rsidR="00B5089A" w:rsidRDefault="00B5089A" w:rsidP="00A9748F">
      <w:pPr>
        <w:rPr>
          <w:lang w:eastAsia="en-US"/>
        </w:rPr>
      </w:pPr>
    </w:p>
    <w:p w14:paraId="5D1FC46F" w14:textId="26BFBC27" w:rsidR="00B5089A" w:rsidRDefault="00B5089A" w:rsidP="00A9748F">
      <w:pPr>
        <w:rPr>
          <w:lang w:eastAsia="en-US"/>
        </w:rPr>
      </w:pPr>
    </w:p>
    <w:p w14:paraId="24A1F83D" w14:textId="74BD0E5B" w:rsidR="00B5089A" w:rsidRDefault="00B5089A" w:rsidP="00A9748F">
      <w:pPr>
        <w:rPr>
          <w:lang w:eastAsia="en-US"/>
        </w:rPr>
      </w:pPr>
    </w:p>
    <w:p w14:paraId="13DC9CDE" w14:textId="117AA208" w:rsidR="00B5089A" w:rsidRDefault="00B5089A" w:rsidP="00A9748F">
      <w:pPr>
        <w:rPr>
          <w:lang w:eastAsia="en-US"/>
        </w:rPr>
      </w:pPr>
    </w:p>
    <w:p w14:paraId="28A6B4EB" w14:textId="1E777510" w:rsidR="00B5089A" w:rsidRDefault="00B5089A" w:rsidP="00A9748F">
      <w:pPr>
        <w:rPr>
          <w:lang w:eastAsia="en-US"/>
        </w:rPr>
      </w:pPr>
    </w:p>
    <w:p w14:paraId="67D2AA8C" w14:textId="17E59E7E" w:rsidR="00B5089A" w:rsidRDefault="00B5089A" w:rsidP="00A9748F">
      <w:pPr>
        <w:rPr>
          <w:lang w:eastAsia="en-US"/>
        </w:rPr>
      </w:pPr>
    </w:p>
    <w:p w14:paraId="5EFE153F" w14:textId="54820B0B" w:rsidR="00B5089A" w:rsidRDefault="00B5089A" w:rsidP="00A9748F">
      <w:pPr>
        <w:rPr>
          <w:lang w:eastAsia="en-US"/>
        </w:rPr>
      </w:pPr>
    </w:p>
    <w:p w14:paraId="1BEE9A30" w14:textId="2B9DDA36" w:rsidR="00B5089A" w:rsidRDefault="00B5089A" w:rsidP="00A9748F">
      <w:pPr>
        <w:rPr>
          <w:lang w:eastAsia="en-US"/>
        </w:rPr>
      </w:pPr>
    </w:p>
    <w:p w14:paraId="61C91AFD" w14:textId="7B1D3FC9" w:rsidR="00B5089A" w:rsidRDefault="00B5089A" w:rsidP="00A9748F">
      <w:pPr>
        <w:rPr>
          <w:lang w:eastAsia="en-US"/>
        </w:rPr>
      </w:pPr>
    </w:p>
    <w:p w14:paraId="2C250718" w14:textId="238DEDFA" w:rsidR="00B5089A" w:rsidRDefault="00B5089A" w:rsidP="00A9748F">
      <w:pPr>
        <w:rPr>
          <w:lang w:eastAsia="en-US"/>
        </w:rPr>
      </w:pPr>
    </w:p>
    <w:p w14:paraId="16EF4386" w14:textId="73FE2BE4" w:rsidR="00B5089A" w:rsidRDefault="00B5089A" w:rsidP="00A9748F">
      <w:pPr>
        <w:rPr>
          <w:lang w:eastAsia="en-US"/>
        </w:rPr>
      </w:pPr>
    </w:p>
    <w:p w14:paraId="78E6BD37" w14:textId="46F5DCB1" w:rsidR="00B5089A" w:rsidRDefault="00B5089A" w:rsidP="00A9748F">
      <w:pPr>
        <w:rPr>
          <w:lang w:eastAsia="en-US"/>
        </w:rPr>
      </w:pPr>
    </w:p>
    <w:p w14:paraId="612059ED" w14:textId="3126BAF5" w:rsidR="00B5089A" w:rsidRDefault="00B5089A" w:rsidP="00A9748F">
      <w:pPr>
        <w:rPr>
          <w:lang w:eastAsia="en-US"/>
        </w:rPr>
      </w:pPr>
    </w:p>
    <w:p w14:paraId="35DF0506" w14:textId="47D07D9D" w:rsidR="00B5089A" w:rsidRDefault="00B5089A" w:rsidP="00A9748F">
      <w:pPr>
        <w:rPr>
          <w:lang w:eastAsia="en-US"/>
        </w:rPr>
      </w:pPr>
    </w:p>
    <w:p w14:paraId="246FBFFC" w14:textId="1499F36E" w:rsidR="00B5089A" w:rsidRDefault="00B5089A" w:rsidP="00A9748F">
      <w:pPr>
        <w:rPr>
          <w:lang w:eastAsia="en-US"/>
        </w:rPr>
      </w:pPr>
    </w:p>
    <w:p w14:paraId="711C6E44" w14:textId="77777777" w:rsidR="00155EEE" w:rsidRDefault="00155EEE" w:rsidP="00A9748F">
      <w:pPr>
        <w:rPr>
          <w:lang w:eastAsia="en-US"/>
        </w:rPr>
      </w:pPr>
    </w:p>
    <w:p w14:paraId="0070A396" w14:textId="77777777" w:rsidR="00431D7A" w:rsidRPr="00A9748F" w:rsidRDefault="00431D7A" w:rsidP="00A9748F">
      <w:pPr>
        <w:rPr>
          <w:lang w:eastAsia="en-US"/>
        </w:rPr>
      </w:pPr>
    </w:p>
    <w:p w14:paraId="62EF8540" w14:textId="1CC5C7EC" w:rsidR="00BA1610" w:rsidRDefault="00BA1610" w:rsidP="00BA1610">
      <w:pPr>
        <w:pStyle w:val="Heading2"/>
      </w:pPr>
      <w:bookmarkStart w:id="145" w:name="_Toc88407851"/>
      <w:r>
        <w:lastRenderedPageBreak/>
        <w:t>3.</w:t>
      </w:r>
      <w:r w:rsidR="006D10ED">
        <w:t>5</w:t>
      </w:r>
      <w:r>
        <w:t xml:space="preserve"> Ethical Issues</w:t>
      </w:r>
      <w:bookmarkEnd w:id="145"/>
      <w:r>
        <w:t xml:space="preserve"> </w:t>
      </w:r>
    </w:p>
    <w:p w14:paraId="119B54D4" w14:textId="3F7C6BBA" w:rsidR="00123FCA" w:rsidRDefault="00123FCA" w:rsidP="00123FCA"/>
    <w:p w14:paraId="233D8933" w14:textId="55789510" w:rsidR="004217D3" w:rsidRDefault="004217D3" w:rsidP="00123FCA">
      <w:r>
        <w:t xml:space="preserve">There are </w:t>
      </w:r>
      <w:r w:rsidR="004D4704">
        <w:t xml:space="preserve">a </w:t>
      </w:r>
      <w:r>
        <w:t xml:space="preserve">few ethical issues that may occur that </w:t>
      </w:r>
      <w:r w:rsidR="0043748C">
        <w:t>may seem unexpected</w:t>
      </w:r>
      <w:r>
        <w:t xml:space="preserve">. </w:t>
      </w:r>
      <w:r w:rsidR="00FD02CC">
        <w:t>Of course,</w:t>
      </w:r>
      <w:r>
        <w:t xml:space="preserve"> there are the obvious ethical issues with pollution, lithium mining and thing</w:t>
      </w:r>
      <w:r w:rsidR="004D4704">
        <w:t>s</w:t>
      </w:r>
      <w:r>
        <w:t xml:space="preserve"> </w:t>
      </w:r>
      <w:r w:rsidR="00F47044">
        <w:t>of</w:t>
      </w:r>
      <w:r>
        <w:t xml:space="preserve"> t</w:t>
      </w:r>
      <w:r w:rsidR="00FD02CC">
        <w:t xml:space="preserve">hat nature, but there are also concerns in areas such as </w:t>
      </w:r>
      <w:r w:rsidR="00E10304">
        <w:t>gender norms</w:t>
      </w:r>
      <w:r w:rsidR="009104DC">
        <w:t xml:space="preserve"> and </w:t>
      </w:r>
      <w:r w:rsidR="00FD02CC">
        <w:t>social or energy justice</w:t>
      </w:r>
      <w:r w:rsidR="009104DC">
        <w:t>.</w:t>
      </w:r>
    </w:p>
    <w:p w14:paraId="635E26C0" w14:textId="77777777" w:rsidR="00FD02CC" w:rsidRDefault="00FD02CC" w:rsidP="00123FCA"/>
    <w:p w14:paraId="12085CFA" w14:textId="01FDE2B3" w:rsidR="00D346D7" w:rsidRPr="00D346D7" w:rsidRDefault="00D346D7" w:rsidP="00D346D7">
      <w:r>
        <w:t>Regular petrol/diesel cars have always been prevailed as masculine and this may become an ethical issue for marketing, “m</w:t>
      </w:r>
      <w:r w:rsidRPr="00D346D7">
        <w:t>anufacturers exploited such prevailing gender norms when they tried to frame cars as masculine</w:t>
      </w:r>
      <w:r w:rsidR="00D53E7D">
        <w:t>.</w:t>
      </w:r>
      <w:r>
        <w:t xml:space="preserve">” </w:t>
      </w:r>
      <w:sdt>
        <w:sdtPr>
          <w:id w:val="-74130285"/>
          <w:citation/>
        </w:sdtPr>
        <w:sdtEndPr/>
        <w:sdtContent>
          <w:r>
            <w:fldChar w:fldCharType="begin"/>
          </w:r>
          <w:r>
            <w:instrText xml:space="preserve"> CITATION Sov18 \l 2057 </w:instrText>
          </w:r>
          <w:r>
            <w:fldChar w:fldCharType="separate"/>
          </w:r>
          <w:r w:rsidR="00F50BED">
            <w:rPr>
              <w:noProof/>
            </w:rPr>
            <w:t>(Sovacool, et al., 2018)</w:t>
          </w:r>
          <w:r>
            <w:fldChar w:fldCharType="end"/>
          </w:r>
        </w:sdtContent>
      </w:sdt>
      <w:r w:rsidR="005A041E">
        <w:t>.</w:t>
      </w:r>
      <w:r w:rsidR="00C04D29">
        <w:t xml:space="preserve"> Whereas no</w:t>
      </w:r>
      <w:r w:rsidR="00180FB1">
        <w:t>w</w:t>
      </w:r>
      <w:r w:rsidR="00C04D29">
        <w:t xml:space="preserve"> </w:t>
      </w:r>
      <w:r w:rsidR="00180FB1">
        <w:t>EVs</w:t>
      </w:r>
      <w:r w:rsidR="00C04D29">
        <w:t xml:space="preserve"> are sold as clean, </w:t>
      </w:r>
      <w:r w:rsidR="00B5089A">
        <w:t>easy,</w:t>
      </w:r>
      <w:r w:rsidR="00C04D29">
        <w:t xml:space="preserve"> and limited range. “Electric vehicles thus came to be associated with lack of power and femininity.” </w:t>
      </w:r>
      <w:sdt>
        <w:sdtPr>
          <w:id w:val="1001478042"/>
          <w:citation/>
        </w:sdtPr>
        <w:sdtEndPr/>
        <w:sdtContent>
          <w:r w:rsidR="004D4704">
            <w:fldChar w:fldCharType="begin"/>
          </w:r>
          <w:r w:rsidR="004D4704">
            <w:instrText xml:space="preserve"> CITATION Sov18 \l 2057 </w:instrText>
          </w:r>
          <w:r w:rsidR="004D4704">
            <w:fldChar w:fldCharType="separate"/>
          </w:r>
          <w:r w:rsidR="00F50BED">
            <w:rPr>
              <w:noProof/>
            </w:rPr>
            <w:t>(Sovacool, et al., 2018)</w:t>
          </w:r>
          <w:r w:rsidR="004D4704">
            <w:fldChar w:fldCharType="end"/>
          </w:r>
        </w:sdtContent>
      </w:sdt>
      <w:r w:rsidR="005A041E">
        <w:t>.</w:t>
      </w:r>
    </w:p>
    <w:p w14:paraId="75769161" w14:textId="24CC83E8" w:rsidR="00D346D7" w:rsidRDefault="00D346D7" w:rsidP="00E10304"/>
    <w:p w14:paraId="7389EE40" w14:textId="1C1FE1CD" w:rsidR="00E10304" w:rsidRDefault="004D4704" w:rsidP="00E10304">
      <w:r>
        <w:t xml:space="preserve">However, this view may already be in the past as, </w:t>
      </w:r>
      <w:r w:rsidR="00180FB1">
        <w:t>“</w:t>
      </w:r>
      <w:r w:rsidR="00E10304" w:rsidRPr="00E10304">
        <w:t>a survey of Canadian car buyers finds that early electric vehicle buyers are overwhelmingly male (81%), especially Tesla owners, though among conventional vehicle owners, females express slightly greater interest in being the 'next' electric vehicle buyers</w:t>
      </w:r>
      <w:r w:rsidR="00E10304">
        <w:t>”</w:t>
      </w:r>
      <w:sdt>
        <w:sdtPr>
          <w:id w:val="596987537"/>
          <w:citation/>
        </w:sdtPr>
        <w:sdtEndPr/>
        <w:sdtContent>
          <w:r w:rsidR="00E10304">
            <w:fldChar w:fldCharType="begin"/>
          </w:r>
          <w:r w:rsidR="00E10304">
            <w:instrText xml:space="preserve"> CITATION Sov18 \l 2057 </w:instrText>
          </w:r>
          <w:r w:rsidR="00E10304">
            <w:fldChar w:fldCharType="separate"/>
          </w:r>
          <w:r w:rsidR="00F50BED">
            <w:rPr>
              <w:noProof/>
            </w:rPr>
            <w:t xml:space="preserve"> (Sovacool, et al., 2018)</w:t>
          </w:r>
          <w:r w:rsidR="00E10304">
            <w:fldChar w:fldCharType="end"/>
          </w:r>
        </w:sdtContent>
      </w:sdt>
      <w:r w:rsidR="005A041E">
        <w:t>.</w:t>
      </w:r>
    </w:p>
    <w:p w14:paraId="790FE43C" w14:textId="7D6B9F55" w:rsidR="009104DC" w:rsidRDefault="009104DC" w:rsidP="00FD02CC"/>
    <w:p w14:paraId="47BB2AB7" w14:textId="3E95FEBD" w:rsidR="009104DC" w:rsidRDefault="00180FB1" w:rsidP="00B063AA">
      <w:r>
        <w:t xml:space="preserve">Social justice is also becoming a prevalent </w:t>
      </w:r>
      <w:r w:rsidR="005A041E">
        <w:t>issue</w:t>
      </w:r>
      <w:r>
        <w:t xml:space="preserve">. </w:t>
      </w:r>
      <w:r w:rsidR="00FA31C0">
        <w:t>“</w:t>
      </w:r>
      <w:r w:rsidR="00FA31C0" w:rsidRPr="00FA31C0">
        <w:t>A social justice frame to energy and transport therefore involves burdens, or how the hazards of the energy system are disseminated throughout society; benefits, or how access to energy or mobility services is distributed throughout society; procedures for ensuring that energy decision-making respects due process and representation; and recognition, that the marginalized or vulnerable have special consideration</w:t>
      </w:r>
      <w:r w:rsidR="00FA31C0">
        <w:t xml:space="preserve">.” </w:t>
      </w:r>
      <w:sdt>
        <w:sdtPr>
          <w:id w:val="613480435"/>
          <w:citation/>
        </w:sdtPr>
        <w:sdtEndPr/>
        <w:sdtContent>
          <w:r w:rsidR="00FA31C0">
            <w:fldChar w:fldCharType="begin"/>
          </w:r>
          <w:r w:rsidR="00FA31C0">
            <w:instrText xml:space="preserve"> CITATION Sov18 \l 2057 </w:instrText>
          </w:r>
          <w:r w:rsidR="00FA31C0">
            <w:fldChar w:fldCharType="separate"/>
          </w:r>
          <w:r w:rsidR="00F50BED">
            <w:rPr>
              <w:noProof/>
            </w:rPr>
            <w:t>(Sovacool, et al., 2018)</w:t>
          </w:r>
          <w:r w:rsidR="00FA31C0">
            <w:fldChar w:fldCharType="end"/>
          </w:r>
        </w:sdtContent>
      </w:sdt>
      <w:r w:rsidR="005A041E">
        <w:t>.</w:t>
      </w:r>
      <w:r w:rsidR="00FA31C0">
        <w:t xml:space="preserve"> </w:t>
      </w:r>
      <w:r w:rsidR="00D7067D">
        <w:t>Figure twelve</w:t>
      </w:r>
      <w:r w:rsidR="00FA31C0">
        <w:t xml:space="preserve"> below </w:t>
      </w:r>
      <w:r w:rsidR="00B063AA">
        <w:t xml:space="preserve">outlines the connection between travel and issues with income and class. This suggest that the implementation of vehicle to grid may negatively affect the lower income or lower class by escalating the issue as well as the gap between the income classes. </w:t>
      </w:r>
    </w:p>
    <w:p w14:paraId="16A13FE9" w14:textId="77777777" w:rsidR="004D4704" w:rsidRPr="00FD02CC" w:rsidRDefault="004D4704" w:rsidP="00B063AA"/>
    <w:p w14:paraId="3C60C55D" w14:textId="77777777" w:rsidR="00FA31C0" w:rsidRDefault="00FA31C0" w:rsidP="00B063AA">
      <w:pPr>
        <w:keepNext/>
        <w:jc w:val="center"/>
      </w:pPr>
      <w:r>
        <w:rPr>
          <w:noProof/>
        </w:rPr>
        <w:drawing>
          <wp:inline distT="0" distB="0" distL="0" distR="0" wp14:anchorId="4016721E" wp14:editId="63082DA5">
            <wp:extent cx="3565130" cy="3115733"/>
            <wp:effectExtent l="0" t="0" r="381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613632" cy="3158121"/>
                    </a:xfrm>
                    <a:prstGeom prst="rect">
                      <a:avLst/>
                    </a:prstGeom>
                  </pic:spPr>
                </pic:pic>
              </a:graphicData>
            </a:graphic>
          </wp:inline>
        </w:drawing>
      </w:r>
    </w:p>
    <w:p w14:paraId="58EB2F9D" w14:textId="065D18AA" w:rsidR="003B25B7" w:rsidRPr="00123FCA" w:rsidRDefault="00B5089A" w:rsidP="00B5089A">
      <w:pPr>
        <w:pStyle w:val="Caption"/>
      </w:pPr>
      <w:bookmarkStart w:id="146" w:name="_Toc88220505"/>
      <w:bookmarkStart w:id="147" w:name="_Toc88220696"/>
      <w:bookmarkStart w:id="148" w:name="_Toc88223362"/>
      <w:bookmarkStart w:id="149" w:name="_Toc88402807"/>
      <w:bookmarkStart w:id="150" w:name="_Toc88405361"/>
      <w:bookmarkStart w:id="151" w:name="_Toc88407866"/>
      <w:r>
        <w:t xml:space="preserve">Figure </w:t>
      </w:r>
      <w:r w:rsidR="00D20D6C">
        <w:fldChar w:fldCharType="begin"/>
      </w:r>
      <w:r w:rsidR="00D20D6C">
        <w:instrText xml:space="preserve"> SEQ Figure \* ARABIC </w:instrText>
      </w:r>
      <w:r w:rsidR="00D20D6C">
        <w:fldChar w:fldCharType="separate"/>
      </w:r>
      <w:r w:rsidR="00F90BB1">
        <w:rPr>
          <w:noProof/>
        </w:rPr>
        <w:t>12</w:t>
      </w:r>
      <w:r w:rsidR="00D20D6C">
        <w:rPr>
          <w:noProof/>
        </w:rPr>
        <w:fldChar w:fldCharType="end"/>
      </w:r>
      <w:r>
        <w:t xml:space="preserve">: </w:t>
      </w:r>
      <w:r w:rsidRPr="001C2C0B">
        <w:t>Income, Poverty and Mobility in the UK.</w:t>
      </w:r>
      <w:bookmarkEnd w:id="146"/>
      <w:bookmarkEnd w:id="147"/>
      <w:bookmarkEnd w:id="148"/>
      <w:bookmarkEnd w:id="149"/>
      <w:bookmarkEnd w:id="150"/>
      <w:bookmarkEnd w:id="151"/>
    </w:p>
    <w:p w14:paraId="0F462BBA" w14:textId="515D5F79" w:rsidR="00431D7A" w:rsidRDefault="00CC7FA6" w:rsidP="00431D7A">
      <w:r>
        <w:t>Of course, there are also huge ethical issues with lithium mining, “</w:t>
      </w:r>
      <w:r w:rsidRPr="00CC7FA6">
        <w:t xml:space="preserve">Extracting the raw materials, mainly lithium and cobalt, requires large quantities of energy and water. Moreover, the work takes place in mines where workers — including children as young as seven — </w:t>
      </w:r>
      <w:r w:rsidRPr="00CC7FA6">
        <w:lastRenderedPageBreak/>
        <w:t>often face unsafe conditions.</w:t>
      </w:r>
      <w:r>
        <w:t>”</w:t>
      </w:r>
      <w:sdt>
        <w:sdtPr>
          <w:id w:val="144937931"/>
          <w:citation/>
        </w:sdtPr>
        <w:sdtEndPr/>
        <w:sdtContent>
          <w:r>
            <w:fldChar w:fldCharType="begin"/>
          </w:r>
          <w:r>
            <w:instrText xml:space="preserve"> CITATION Nat21 \l 2057 </w:instrText>
          </w:r>
          <w:r>
            <w:fldChar w:fldCharType="separate"/>
          </w:r>
          <w:r w:rsidR="00F50BED">
            <w:rPr>
              <w:noProof/>
            </w:rPr>
            <w:t xml:space="preserve"> (595, 2021)</w:t>
          </w:r>
          <w:r>
            <w:fldChar w:fldCharType="end"/>
          </w:r>
        </w:sdtContent>
      </w:sdt>
      <w:r w:rsidR="005A041E">
        <w:t>.</w:t>
      </w:r>
      <w:r w:rsidR="00EC597F">
        <w:t xml:space="preserve"> This is clearly a huge issue which needs </w:t>
      </w:r>
      <w:r w:rsidR="00E025E1">
        <w:t xml:space="preserve">to be substituted for an alternative </w:t>
      </w:r>
      <w:r w:rsidR="00D53E7D">
        <w:t>process before vehicle to grid can become a reality.</w:t>
      </w:r>
    </w:p>
    <w:p w14:paraId="5166DAFE" w14:textId="77777777" w:rsidR="00F47044" w:rsidRDefault="00F47044" w:rsidP="00431D7A">
      <w:pPr>
        <w:pStyle w:val="Heading1"/>
      </w:pPr>
    </w:p>
    <w:p w14:paraId="08C8FB2E" w14:textId="77777777" w:rsidR="00F47044" w:rsidRDefault="00F47044" w:rsidP="00431D7A">
      <w:pPr>
        <w:pStyle w:val="Heading1"/>
      </w:pPr>
    </w:p>
    <w:p w14:paraId="67E97692" w14:textId="77777777" w:rsidR="00F47044" w:rsidRDefault="00F47044" w:rsidP="00431D7A">
      <w:pPr>
        <w:pStyle w:val="Heading1"/>
      </w:pPr>
    </w:p>
    <w:p w14:paraId="1D57A472" w14:textId="77777777" w:rsidR="00F47044" w:rsidRDefault="00F47044" w:rsidP="00431D7A">
      <w:pPr>
        <w:pStyle w:val="Heading1"/>
      </w:pPr>
    </w:p>
    <w:p w14:paraId="7A27446A" w14:textId="77777777" w:rsidR="00F47044" w:rsidRDefault="00F47044" w:rsidP="00431D7A">
      <w:pPr>
        <w:pStyle w:val="Heading1"/>
      </w:pPr>
    </w:p>
    <w:p w14:paraId="5F4640EE" w14:textId="77777777" w:rsidR="00F47044" w:rsidRDefault="00F47044" w:rsidP="00431D7A">
      <w:pPr>
        <w:pStyle w:val="Heading1"/>
      </w:pPr>
    </w:p>
    <w:p w14:paraId="1D7E8FB4" w14:textId="77777777" w:rsidR="00F47044" w:rsidRDefault="00F47044" w:rsidP="00431D7A">
      <w:pPr>
        <w:pStyle w:val="Heading1"/>
      </w:pPr>
    </w:p>
    <w:p w14:paraId="27AE9B30" w14:textId="77777777" w:rsidR="00F47044" w:rsidRDefault="00F47044" w:rsidP="00431D7A">
      <w:pPr>
        <w:pStyle w:val="Heading1"/>
      </w:pPr>
    </w:p>
    <w:p w14:paraId="204BCA2F" w14:textId="77777777" w:rsidR="00F47044" w:rsidRDefault="00F47044" w:rsidP="00431D7A">
      <w:pPr>
        <w:pStyle w:val="Heading1"/>
      </w:pPr>
    </w:p>
    <w:p w14:paraId="668FC299" w14:textId="77777777" w:rsidR="00F47044" w:rsidRDefault="00F47044" w:rsidP="00431D7A">
      <w:pPr>
        <w:pStyle w:val="Heading1"/>
      </w:pPr>
    </w:p>
    <w:p w14:paraId="305A7FE7" w14:textId="77777777" w:rsidR="00F47044" w:rsidRDefault="00F47044" w:rsidP="00431D7A">
      <w:pPr>
        <w:pStyle w:val="Heading1"/>
      </w:pPr>
    </w:p>
    <w:p w14:paraId="0F4491C1" w14:textId="77777777" w:rsidR="00F47044" w:rsidRDefault="00F47044" w:rsidP="00431D7A">
      <w:pPr>
        <w:pStyle w:val="Heading1"/>
      </w:pPr>
    </w:p>
    <w:p w14:paraId="73AD7848" w14:textId="77777777" w:rsidR="00F47044" w:rsidRDefault="00F47044" w:rsidP="00431D7A">
      <w:pPr>
        <w:pStyle w:val="Heading1"/>
      </w:pPr>
    </w:p>
    <w:p w14:paraId="64B79580" w14:textId="77777777" w:rsidR="00F47044" w:rsidRDefault="00F47044" w:rsidP="00431D7A">
      <w:pPr>
        <w:pStyle w:val="Heading1"/>
      </w:pPr>
    </w:p>
    <w:p w14:paraId="7F371E98" w14:textId="77777777" w:rsidR="00F47044" w:rsidRDefault="00F47044" w:rsidP="00431D7A">
      <w:pPr>
        <w:pStyle w:val="Heading1"/>
      </w:pPr>
    </w:p>
    <w:p w14:paraId="39BCF4E2" w14:textId="77777777" w:rsidR="00F47044" w:rsidRDefault="00F47044" w:rsidP="00431D7A">
      <w:pPr>
        <w:pStyle w:val="Heading1"/>
      </w:pPr>
    </w:p>
    <w:p w14:paraId="490749E3" w14:textId="77777777" w:rsidR="00F47044" w:rsidRDefault="00F47044" w:rsidP="00431D7A">
      <w:pPr>
        <w:pStyle w:val="Heading1"/>
      </w:pPr>
    </w:p>
    <w:p w14:paraId="21B89618" w14:textId="77777777" w:rsidR="00F47044" w:rsidRDefault="00F47044" w:rsidP="00431D7A">
      <w:pPr>
        <w:pStyle w:val="Heading1"/>
      </w:pPr>
    </w:p>
    <w:p w14:paraId="05DCB2E0" w14:textId="5851CBDD" w:rsidR="00F47044" w:rsidRDefault="00F47044" w:rsidP="00431D7A">
      <w:pPr>
        <w:pStyle w:val="Heading1"/>
      </w:pPr>
    </w:p>
    <w:p w14:paraId="5506C7AF" w14:textId="00275BB8" w:rsidR="00F47044" w:rsidRDefault="00F47044" w:rsidP="00F47044">
      <w:pPr>
        <w:rPr>
          <w:lang w:eastAsia="en-US"/>
        </w:rPr>
      </w:pPr>
    </w:p>
    <w:p w14:paraId="00F65ED7" w14:textId="77777777" w:rsidR="00F47044" w:rsidRPr="00F47044" w:rsidRDefault="00F47044" w:rsidP="00F47044">
      <w:pPr>
        <w:rPr>
          <w:lang w:eastAsia="en-US"/>
        </w:rPr>
      </w:pPr>
    </w:p>
    <w:p w14:paraId="065BCDF1" w14:textId="26B7FE1E" w:rsidR="0079447A" w:rsidRDefault="00123FCA" w:rsidP="00431D7A">
      <w:pPr>
        <w:pStyle w:val="Heading1"/>
      </w:pPr>
      <w:bookmarkStart w:id="152" w:name="_Toc88407852"/>
      <w:r>
        <w:lastRenderedPageBreak/>
        <w:t>4</w:t>
      </w:r>
      <w:r w:rsidR="00BA1610">
        <w:t xml:space="preserve"> Conclusion</w:t>
      </w:r>
      <w:bookmarkEnd w:id="152"/>
      <w:r w:rsidR="00BA1610">
        <w:t xml:space="preserve"> </w:t>
      </w:r>
    </w:p>
    <w:p w14:paraId="64A35F0B" w14:textId="60D2141E" w:rsidR="0079447A" w:rsidRDefault="0079447A" w:rsidP="0079447A">
      <w:pPr>
        <w:rPr>
          <w:lang w:eastAsia="en-US"/>
        </w:rPr>
      </w:pPr>
    </w:p>
    <w:p w14:paraId="29BA1A01" w14:textId="5123172F" w:rsidR="00F50BED" w:rsidRDefault="00F62DAA" w:rsidP="0079447A">
      <w:pPr>
        <w:rPr>
          <w:lang w:eastAsia="en-US"/>
        </w:rPr>
      </w:pPr>
      <w:r>
        <w:rPr>
          <w:lang w:eastAsia="en-US"/>
        </w:rPr>
        <w:t xml:space="preserve">Vehicle to grid would not be the perfect solution to peak energy demands in the UK. It would be a </w:t>
      </w:r>
      <w:r w:rsidR="00F50BED">
        <w:rPr>
          <w:lang w:eastAsia="en-US"/>
        </w:rPr>
        <w:t>good concept</w:t>
      </w:r>
      <w:r>
        <w:rPr>
          <w:lang w:eastAsia="en-US"/>
        </w:rPr>
        <w:t xml:space="preserve"> to consider however the issues with peak energy demands</w:t>
      </w:r>
      <w:r w:rsidR="00F50BED">
        <w:rPr>
          <w:lang w:eastAsia="en-US"/>
        </w:rPr>
        <w:t xml:space="preserve"> are only going to be worsened by putting more stress on the grid to supply power to all EV with the ban on new petrol and diesel cars. However, another option to consider would be vehicle to home.</w:t>
      </w:r>
    </w:p>
    <w:p w14:paraId="4F067B40" w14:textId="7D0EDB9B" w:rsidR="00C66D03" w:rsidRDefault="00C66D03" w:rsidP="00C66D03"/>
    <w:p w14:paraId="65A69991" w14:textId="39C33694" w:rsidR="00E922F0" w:rsidRPr="00E922F0" w:rsidRDefault="004D0D91" w:rsidP="00E922F0">
      <w:r>
        <w:t xml:space="preserve">Vehicle to </w:t>
      </w:r>
      <w:proofErr w:type="gramStart"/>
      <w:r>
        <w:t>home works</w:t>
      </w:r>
      <w:proofErr w:type="gramEnd"/>
      <w:r>
        <w:t xml:space="preserve"> with the same principle as vehicle to grid. </w:t>
      </w:r>
      <w:r w:rsidR="000B2349">
        <w:t>Electric v</w:t>
      </w:r>
      <w:r>
        <w:t xml:space="preserve">ehicles are discharged during peak times </w:t>
      </w:r>
      <w:r w:rsidR="000B2349">
        <w:t>giving</w:t>
      </w:r>
      <w:r>
        <w:t xml:space="preserve"> energy back to the house</w:t>
      </w:r>
      <w:r w:rsidR="000B2349">
        <w:t>, instead of the grid. However, unlike vehicle to grid, when energy is discharged from the EV the power can be used during power outages.</w:t>
      </w:r>
      <w:r w:rsidR="00E922F0">
        <w:t xml:space="preserve"> This is something that could be used as an emergency power supply for homes, “d</w:t>
      </w:r>
      <w:r w:rsidR="00E922F0" w:rsidRPr="00E922F0">
        <w:t xml:space="preserve">uring the 2011 Tohoku earthquake and tsunami, Nissan sent 66 numbers of Nissan </w:t>
      </w:r>
      <w:proofErr w:type="spellStart"/>
      <w:r w:rsidR="00E922F0" w:rsidRPr="00E922F0">
        <w:t>Leafs</w:t>
      </w:r>
      <w:proofErr w:type="spellEnd"/>
      <w:r w:rsidR="00E922F0" w:rsidRPr="00E922F0">
        <w:t> to the north-eastern coast of Japan which acted as the primary power supply for many days!”</w:t>
      </w:r>
      <w:sdt>
        <w:sdtPr>
          <w:id w:val="-1304226983"/>
          <w:citation/>
        </w:sdtPr>
        <w:sdtEndPr/>
        <w:sdtContent>
          <w:r w:rsidR="00E922F0">
            <w:fldChar w:fldCharType="begin"/>
          </w:r>
          <w:r w:rsidR="00E922F0">
            <w:instrText xml:space="preserve"> CITATION Pon20 \l 2057 </w:instrText>
          </w:r>
          <w:r w:rsidR="00E922F0">
            <w:fldChar w:fldCharType="separate"/>
          </w:r>
          <w:r w:rsidR="00F50BED">
            <w:rPr>
              <w:noProof/>
            </w:rPr>
            <w:t xml:space="preserve"> (Paulraj, 2020)</w:t>
          </w:r>
          <w:r w:rsidR="00E922F0">
            <w:fldChar w:fldCharType="end"/>
          </w:r>
        </w:sdtContent>
      </w:sdt>
      <w:r w:rsidR="0007727A">
        <w:t>.</w:t>
      </w:r>
    </w:p>
    <w:p w14:paraId="3E0BC64A" w14:textId="435E3B20" w:rsidR="004D0D91" w:rsidRDefault="004D0D91" w:rsidP="00C66D03"/>
    <w:p w14:paraId="12810D12" w14:textId="01BE1E3E" w:rsidR="008808D6" w:rsidRPr="00244BB3" w:rsidRDefault="00E922F0" w:rsidP="00244BB3">
      <w:r>
        <w:t xml:space="preserve">Vehicle to home can help to reduce electricity consumption </w:t>
      </w:r>
      <w:r w:rsidR="00244BB3">
        <w:t>during peak demands</w:t>
      </w:r>
      <w:r w:rsidR="007B7AB5">
        <w:t xml:space="preserve"> </w:t>
      </w:r>
      <w:r w:rsidR="00674552">
        <w:t>as well as</w:t>
      </w:r>
      <w:r w:rsidR="007B7AB5">
        <w:t xml:space="preserve"> reduc</w:t>
      </w:r>
      <w:r w:rsidR="00674552">
        <w:t>ing</w:t>
      </w:r>
      <w:r w:rsidR="007B7AB5">
        <w:t xml:space="preserve"> the power demands</w:t>
      </w:r>
      <w:r w:rsidR="00674552">
        <w:t xml:space="preserve"> from the grid</w:t>
      </w:r>
      <w:r w:rsidR="007B7AB5">
        <w:t xml:space="preserve">. </w:t>
      </w:r>
      <w:r w:rsidR="00244BB3">
        <w:t>“</w:t>
      </w:r>
      <w:r w:rsidR="00244BB3" w:rsidRPr="00244BB3">
        <w:t xml:space="preserve">As the number of electric vehicles constantly increasing, and when </w:t>
      </w:r>
      <w:proofErr w:type="gramStart"/>
      <w:r w:rsidR="00244BB3" w:rsidRPr="00244BB3">
        <w:t>all of</w:t>
      </w:r>
      <w:proofErr w:type="gramEnd"/>
      <w:r w:rsidR="00244BB3" w:rsidRPr="00244BB3">
        <w:t xml:space="preserve"> these EVs are plugged-in simultaneously for charging, they could increase the peak demand on the grid, contributing to grid overload and create the need for upgrades at the distribution level.</w:t>
      </w:r>
      <w:r w:rsidR="00244BB3" w:rsidRPr="00244BB3">
        <w:rPr>
          <w:rFonts w:ascii="Poppins" w:hAnsi="Poppins" w:cs="Poppins"/>
          <w:color w:val="5E5E5E"/>
          <w:sz w:val="21"/>
          <w:szCs w:val="21"/>
        </w:rPr>
        <w:t xml:space="preserve"> </w:t>
      </w:r>
      <w:r w:rsidR="00244BB3" w:rsidRPr="00244BB3">
        <w:t>EVs that support V2H gives the flexibility, to deliver electricity during peak hours and take charge whenever the electricity rates are cheap.</w:t>
      </w:r>
      <w:r w:rsidR="00244BB3">
        <w:t>”</w:t>
      </w:r>
      <w:sdt>
        <w:sdtPr>
          <w:id w:val="-720204432"/>
          <w:citation/>
        </w:sdtPr>
        <w:sdtEndPr/>
        <w:sdtContent>
          <w:r w:rsidR="00244BB3">
            <w:fldChar w:fldCharType="begin"/>
          </w:r>
          <w:r w:rsidR="00244BB3">
            <w:instrText xml:space="preserve"> CITATION Pon20 \l 2057 </w:instrText>
          </w:r>
          <w:r w:rsidR="00244BB3">
            <w:fldChar w:fldCharType="separate"/>
          </w:r>
          <w:r w:rsidR="00F50BED">
            <w:rPr>
              <w:noProof/>
            </w:rPr>
            <w:t xml:space="preserve"> (Paulraj, 2020)</w:t>
          </w:r>
          <w:r w:rsidR="00244BB3">
            <w:fldChar w:fldCharType="end"/>
          </w:r>
        </w:sdtContent>
      </w:sdt>
      <w:r w:rsidR="0007727A">
        <w:t>.</w:t>
      </w:r>
      <w:r w:rsidR="008808D6">
        <w:t xml:space="preserve"> This option will therefore also help to reduce consumers</w:t>
      </w:r>
      <w:r w:rsidR="00D53E7D">
        <w:t>’</w:t>
      </w:r>
      <w:r w:rsidR="008808D6">
        <w:t xml:space="preserve"> bills.</w:t>
      </w:r>
    </w:p>
    <w:p w14:paraId="69C3601C" w14:textId="5939E553" w:rsidR="00244BB3" w:rsidRPr="00244BB3" w:rsidRDefault="00244BB3" w:rsidP="00244BB3"/>
    <w:p w14:paraId="7541141B" w14:textId="333D4E3A" w:rsidR="00E922F0" w:rsidRDefault="00244BB3" w:rsidP="00C66D03">
      <w:r>
        <w:t xml:space="preserve">The Graph shown in </w:t>
      </w:r>
      <w:r w:rsidR="00D7067D">
        <w:t>figure thirteen</w:t>
      </w:r>
      <w:r>
        <w:t xml:space="preserve"> </w:t>
      </w:r>
      <w:r w:rsidR="007B7AB5">
        <w:t xml:space="preserve">shows the effects of EV batteries discharging during an emergency power supply and discharging during peak demands. </w:t>
      </w:r>
    </w:p>
    <w:p w14:paraId="51EEDB10" w14:textId="77777777" w:rsidR="00F50BED" w:rsidRDefault="00F50BED" w:rsidP="00C66D03"/>
    <w:p w14:paraId="758A057B" w14:textId="77777777" w:rsidR="00C66D03" w:rsidRDefault="00C66D03" w:rsidP="00C66D03">
      <w:pPr>
        <w:keepNext/>
      </w:pPr>
      <w:r w:rsidRPr="00C66D03">
        <w:fldChar w:fldCharType="begin"/>
      </w:r>
      <w:r w:rsidRPr="00C66D03">
        <w:instrText xml:space="preserve"> INCLUDEPICTURE "/var/folders/xn/vmj405_12wbg_b6xmckry7300000gn/T/com.microsoft.Word/WebArchiveCopyPasteTempFiles/V2h-charger-use-cases.jpg" \* MERGEFORMATINET </w:instrText>
      </w:r>
      <w:r w:rsidRPr="00C66D03">
        <w:fldChar w:fldCharType="separate"/>
      </w:r>
      <w:r w:rsidRPr="00C66D03">
        <w:rPr>
          <w:noProof/>
        </w:rPr>
        <w:drawing>
          <wp:inline distT="0" distB="0" distL="0" distR="0" wp14:anchorId="349E15C5" wp14:editId="2FB5F3D2">
            <wp:extent cx="5727700" cy="3028315"/>
            <wp:effectExtent l="0" t="0" r="0" b="0"/>
            <wp:docPr id="2" name="Picture 2" descr="V2h-charger-use-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2h-charger-use-case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3028315"/>
                    </a:xfrm>
                    <a:prstGeom prst="rect">
                      <a:avLst/>
                    </a:prstGeom>
                    <a:noFill/>
                    <a:ln>
                      <a:noFill/>
                    </a:ln>
                  </pic:spPr>
                </pic:pic>
              </a:graphicData>
            </a:graphic>
          </wp:inline>
        </w:drawing>
      </w:r>
      <w:r w:rsidRPr="00C66D03">
        <w:fldChar w:fldCharType="end"/>
      </w:r>
    </w:p>
    <w:p w14:paraId="5CBF4635" w14:textId="1FF7A118" w:rsidR="003F3F89" w:rsidRDefault="00C66D03" w:rsidP="00653688">
      <w:pPr>
        <w:pStyle w:val="Caption"/>
      </w:pPr>
      <w:bookmarkStart w:id="153" w:name="_Toc87278871"/>
      <w:bookmarkStart w:id="154" w:name="_Toc87278914"/>
      <w:bookmarkStart w:id="155" w:name="_Toc87356529"/>
      <w:bookmarkStart w:id="156" w:name="_Toc87359427"/>
      <w:bookmarkStart w:id="157" w:name="_Toc87948503"/>
      <w:bookmarkStart w:id="158" w:name="_Toc87950473"/>
      <w:bookmarkStart w:id="159" w:name="_Toc87951508"/>
      <w:bookmarkStart w:id="160" w:name="_Toc87962365"/>
      <w:bookmarkStart w:id="161" w:name="_Toc88055049"/>
      <w:bookmarkStart w:id="162" w:name="_Toc88056989"/>
      <w:bookmarkStart w:id="163" w:name="_Toc88122498"/>
      <w:bookmarkStart w:id="164" w:name="_Toc88123849"/>
      <w:bookmarkStart w:id="165" w:name="_Toc88124670"/>
      <w:bookmarkStart w:id="166" w:name="_Toc88130971"/>
      <w:bookmarkStart w:id="167" w:name="_Toc88136650"/>
      <w:bookmarkStart w:id="168" w:name="_Toc88220506"/>
      <w:bookmarkStart w:id="169" w:name="_Toc88220697"/>
      <w:bookmarkStart w:id="170" w:name="_Toc88223363"/>
      <w:bookmarkStart w:id="171" w:name="_Toc88402808"/>
      <w:bookmarkStart w:id="172" w:name="_Toc88405362"/>
      <w:bookmarkStart w:id="173" w:name="_Toc88407867"/>
      <w:r>
        <w:t xml:space="preserve">Figure </w:t>
      </w:r>
      <w:r w:rsidR="00D20D6C">
        <w:fldChar w:fldCharType="begin"/>
      </w:r>
      <w:r w:rsidR="00D20D6C">
        <w:instrText xml:space="preserve"> SEQ Figure \* ARABIC </w:instrText>
      </w:r>
      <w:r w:rsidR="00D20D6C">
        <w:fldChar w:fldCharType="separate"/>
      </w:r>
      <w:r w:rsidR="00F90BB1">
        <w:rPr>
          <w:noProof/>
        </w:rPr>
        <w:t>13</w:t>
      </w:r>
      <w:r w:rsidR="00D20D6C">
        <w:rPr>
          <w:noProof/>
        </w:rPr>
        <w:fldChar w:fldCharType="end"/>
      </w:r>
      <w:r>
        <w:t>: Vehicle to Home Example</w:t>
      </w:r>
      <w:r w:rsidR="009E720A">
        <w:t>s</w:t>
      </w:r>
      <w:r>
        <w:t>.</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24D04FE2" w14:textId="39B7DDC0" w:rsidR="003F3F89" w:rsidRPr="003F3F89" w:rsidRDefault="003F3F89" w:rsidP="003F3F89">
      <w:r>
        <w:t xml:space="preserve">This could also help </w:t>
      </w:r>
      <w:r w:rsidR="000D08BF">
        <w:t>to i</w:t>
      </w:r>
      <w:r>
        <w:t>ncreas</w:t>
      </w:r>
      <w:r w:rsidR="000D08BF">
        <w:t>e capacity to enable</w:t>
      </w:r>
      <w:r>
        <w:t xml:space="preserve"> large home appliances at the same time such as washing machines and dryers</w:t>
      </w:r>
      <w:r w:rsidR="000D08BF">
        <w:t>,</w:t>
      </w:r>
      <w:r>
        <w:t xml:space="preserve"> “</w:t>
      </w:r>
      <w:r w:rsidR="000D08BF">
        <w:t>e</w:t>
      </w:r>
      <w:r w:rsidRPr="003F3F89">
        <w:t>lectric vehicles with V2H can act as a buffer in these cases to provide the extra capacity, without going for a need</w:t>
      </w:r>
      <w:r w:rsidR="000D08BF" w:rsidRPr="000D08BF">
        <w:rPr>
          <w:rFonts w:ascii="Poppins" w:hAnsi="Poppins" w:cs="Poppins"/>
          <w:b/>
          <w:bCs/>
          <w:color w:val="5E5E5E"/>
          <w:sz w:val="21"/>
          <w:szCs w:val="21"/>
          <w:bdr w:val="none" w:sz="0" w:space="0" w:color="auto" w:frame="1"/>
        </w:rPr>
        <w:t xml:space="preserve"> </w:t>
      </w:r>
      <w:r w:rsidR="000D08BF" w:rsidRPr="000D08BF">
        <w:t>to upgrade the grid connection. </w:t>
      </w:r>
      <w:r>
        <w:t>”</w:t>
      </w:r>
      <w:sdt>
        <w:sdtPr>
          <w:id w:val="-781492919"/>
          <w:citation/>
        </w:sdtPr>
        <w:sdtEndPr/>
        <w:sdtContent>
          <w:r>
            <w:fldChar w:fldCharType="begin"/>
          </w:r>
          <w:r>
            <w:instrText xml:space="preserve"> CITATION Pon20 \l 2057 </w:instrText>
          </w:r>
          <w:r>
            <w:fldChar w:fldCharType="separate"/>
          </w:r>
          <w:r w:rsidR="00F50BED">
            <w:rPr>
              <w:noProof/>
            </w:rPr>
            <w:t xml:space="preserve"> (Paulraj, 2020)</w:t>
          </w:r>
          <w:r>
            <w:fldChar w:fldCharType="end"/>
          </w:r>
        </w:sdtContent>
      </w:sdt>
      <w:r w:rsidR="005A041E">
        <w:t>.</w:t>
      </w:r>
    </w:p>
    <w:p w14:paraId="4AC73D73" w14:textId="2C724A3D" w:rsidR="003F3F89" w:rsidRDefault="003F3F89" w:rsidP="003F3F89"/>
    <w:p w14:paraId="2C4FFECB" w14:textId="23153E0B" w:rsidR="00053B49" w:rsidRDefault="00125900" w:rsidP="00125900">
      <w:r>
        <w:lastRenderedPageBreak/>
        <w:t xml:space="preserve">Vehicle to home technology shows the possibility of self-sustainable living which could lead to a much </w:t>
      </w:r>
      <w:r w:rsidR="000731D5">
        <w:t>eco-friendlier</w:t>
      </w:r>
      <w:r>
        <w:t xml:space="preserve"> way of living and is a much more </w:t>
      </w:r>
      <w:r w:rsidRPr="00125900">
        <w:t>feasib</w:t>
      </w:r>
      <w:r>
        <w:t>le solution to meet peak energy demands in the UK</w:t>
      </w:r>
      <w:r w:rsidR="00D53E7D">
        <w:t xml:space="preserve"> without upgrading the grids capability</w:t>
      </w:r>
      <w:r>
        <w:t>.</w:t>
      </w:r>
      <w:r w:rsidR="00053B49">
        <w:t xml:space="preserve"> It is also a much cheaper </w:t>
      </w:r>
      <w:r w:rsidR="00465B10">
        <w:t>option, “</w:t>
      </w:r>
      <w:r w:rsidR="00465B10" w:rsidRPr="00053B49">
        <w:t>at</w:t>
      </w:r>
      <w:r w:rsidR="00053B49" w:rsidRPr="00053B49">
        <w:t xml:space="preserve"> present, most of the smart homeowners install solar panels and storage batteries which enable them to increase self-consumption of solar power. A typical home storage battery (4 - 7 kWh) costs about $5000.</w:t>
      </w:r>
      <w:r w:rsidR="00053B49">
        <w:t xml:space="preserve">” </w:t>
      </w:r>
      <w:sdt>
        <w:sdtPr>
          <w:id w:val="-1501196518"/>
          <w:citation/>
        </w:sdtPr>
        <w:sdtEndPr/>
        <w:sdtContent>
          <w:r w:rsidR="00053B49">
            <w:fldChar w:fldCharType="begin"/>
          </w:r>
          <w:r w:rsidR="00053B49">
            <w:instrText xml:space="preserve"> CITATION Pon20 \l 2057 </w:instrText>
          </w:r>
          <w:r w:rsidR="00053B49">
            <w:fldChar w:fldCharType="separate"/>
          </w:r>
          <w:r w:rsidR="00F50BED">
            <w:rPr>
              <w:noProof/>
            </w:rPr>
            <w:t>(Paulraj, 2020)</w:t>
          </w:r>
          <w:r w:rsidR="00053B49">
            <w:fldChar w:fldCharType="end"/>
          </w:r>
        </w:sdtContent>
      </w:sdt>
      <w:r w:rsidR="005A041E">
        <w:t>.</w:t>
      </w:r>
      <w:r w:rsidR="00F62DAA">
        <w:t xml:space="preserve"> Which is about £3720.</w:t>
      </w:r>
    </w:p>
    <w:p w14:paraId="6746078B" w14:textId="77777777" w:rsidR="00053B49" w:rsidRDefault="00053B49" w:rsidP="00125900"/>
    <w:p w14:paraId="02B1810D" w14:textId="29208C63" w:rsidR="00BA1610" w:rsidRPr="00D07E26" w:rsidRDefault="00BA1610">
      <w:r>
        <w:br w:type="page"/>
      </w:r>
    </w:p>
    <w:bookmarkStart w:id="174" w:name="_Toc88407853" w:displacedByCustomXml="next"/>
    <w:sdt>
      <w:sdtPr>
        <w:rPr>
          <w:rFonts w:ascii="Times New Roman" w:eastAsiaTheme="minorHAnsi" w:hAnsi="Times New Roman" w:cstheme="minorBidi"/>
          <w:color w:val="auto"/>
          <w:sz w:val="24"/>
          <w:szCs w:val="24"/>
          <w:lang w:eastAsia="en-GB"/>
        </w:rPr>
        <w:id w:val="1754167375"/>
        <w:docPartObj>
          <w:docPartGallery w:val="Bibliographies"/>
          <w:docPartUnique/>
        </w:docPartObj>
      </w:sdtPr>
      <w:sdtEndPr>
        <w:rPr>
          <w:rFonts w:eastAsia="Times New Roman" w:cs="Times New Roman"/>
        </w:rPr>
      </w:sdtEndPr>
      <w:sdtContent>
        <w:p w14:paraId="3F6FDE77" w14:textId="40BCE483" w:rsidR="00BA1610" w:rsidRPr="00BA1610" w:rsidRDefault="00123FCA">
          <w:pPr>
            <w:pStyle w:val="Heading1"/>
          </w:pPr>
          <w:r>
            <w:t>5</w:t>
          </w:r>
          <w:r w:rsidR="00BA1610">
            <w:t xml:space="preserve"> </w:t>
          </w:r>
          <w:r w:rsidR="00BA1610" w:rsidRPr="00BA1610">
            <w:t>Bibliography</w:t>
          </w:r>
          <w:bookmarkEnd w:id="174"/>
        </w:p>
        <w:sdt>
          <w:sdtPr>
            <w:rPr>
              <w:rFonts w:eastAsia="Times New Roman" w:cs="Times New Roman"/>
              <w:lang w:eastAsia="en-GB"/>
            </w:rPr>
            <w:id w:val="111145805"/>
            <w:bibliography/>
          </w:sdtPr>
          <w:sdtEndPr/>
          <w:sdtContent>
            <w:p w14:paraId="683EB03B" w14:textId="77777777" w:rsidR="00F50BED" w:rsidRDefault="00BA1610" w:rsidP="00F50BED">
              <w:pPr>
                <w:pStyle w:val="Bibliography"/>
                <w:rPr>
                  <w:noProof/>
                </w:rPr>
              </w:pPr>
              <w:r>
                <w:fldChar w:fldCharType="begin"/>
              </w:r>
              <w:r>
                <w:instrText xml:space="preserve"> BIBLIOGRAPHY </w:instrText>
              </w:r>
              <w:r>
                <w:fldChar w:fldCharType="separate"/>
              </w:r>
              <w:r w:rsidR="00F50BED">
                <w:rPr>
                  <w:noProof/>
                </w:rPr>
                <w:t xml:space="preserve">595, N., 2021. </w:t>
              </w:r>
              <w:r w:rsidR="00F50BED">
                <w:rPr>
                  <w:i/>
                  <w:iCs/>
                  <w:noProof/>
                </w:rPr>
                <w:t xml:space="preserve">Nature. </w:t>
              </w:r>
              <w:r w:rsidR="00F50BED">
                <w:rPr>
                  <w:noProof/>
                </w:rPr>
                <w:t xml:space="preserve">[Online] </w:t>
              </w:r>
              <w:r w:rsidR="00F50BED">
                <w:rPr>
                  <w:noProof/>
                </w:rPr>
                <w:br/>
                <w:t xml:space="preserve">Available at: </w:t>
              </w:r>
              <w:r w:rsidR="00F50BED">
                <w:rPr>
                  <w:noProof/>
                  <w:u w:val="single"/>
                </w:rPr>
                <w:t>https://www.nature.com/articles/d41586-021-01735-z</w:t>
              </w:r>
              <w:r w:rsidR="00F50BED">
                <w:rPr>
                  <w:noProof/>
                </w:rPr>
                <w:br/>
                <w:t>[Accessed 18 November 2021].</w:t>
              </w:r>
            </w:p>
            <w:p w14:paraId="47FBA625" w14:textId="77777777" w:rsidR="00F50BED" w:rsidRDefault="00F50BED" w:rsidP="00F50BED">
              <w:pPr>
                <w:pStyle w:val="Bibliography"/>
                <w:rPr>
                  <w:noProof/>
                </w:rPr>
              </w:pPr>
              <w:r>
                <w:rPr>
                  <w:noProof/>
                </w:rPr>
                <w:t xml:space="preserve">Ahmadian , A. et al., 2018. </w:t>
              </w:r>
              <w:r>
                <w:rPr>
                  <w:i/>
                  <w:iCs/>
                  <w:noProof/>
                </w:rPr>
                <w:t xml:space="preserve">Cost-Benefit Analysis of V2G Implementation in Distribution Networks Considering PEVs Battery Degradation. </w:t>
              </w:r>
              <w:r>
                <w:rPr>
                  <w:noProof/>
                </w:rPr>
                <w:t xml:space="preserve">[Online] </w:t>
              </w:r>
              <w:r>
                <w:rPr>
                  <w:noProof/>
                </w:rPr>
                <w:br/>
                <w:t xml:space="preserve">Available at: </w:t>
              </w:r>
              <w:r>
                <w:rPr>
                  <w:noProof/>
                  <w:u w:val="single"/>
                </w:rPr>
                <w:t>https://ieeexplore.ieee.org/stamp/stamp.jsp?tp=&amp;arnumber=8093695&amp;tag=1</w:t>
              </w:r>
              <w:r>
                <w:rPr>
                  <w:noProof/>
                </w:rPr>
                <w:br/>
                <w:t>[Accessed 16 November 2021].</w:t>
              </w:r>
            </w:p>
            <w:p w14:paraId="1C21A3B3" w14:textId="77777777" w:rsidR="00F50BED" w:rsidRDefault="00F50BED" w:rsidP="00F50BED">
              <w:pPr>
                <w:pStyle w:val="Bibliography"/>
                <w:rPr>
                  <w:noProof/>
                </w:rPr>
              </w:pPr>
              <w:r>
                <w:rPr>
                  <w:noProof/>
                </w:rPr>
                <w:t xml:space="preserve">Anderson, B. &amp; Torriti, J., 2018. </w:t>
              </w:r>
              <w:r>
                <w:rPr>
                  <w:i/>
                  <w:iCs/>
                  <w:noProof/>
                </w:rPr>
                <w:t xml:space="preserve">Journals Elsevier. </w:t>
              </w:r>
              <w:r>
                <w:rPr>
                  <w:noProof/>
                </w:rPr>
                <w:t xml:space="preserve">[Online] </w:t>
              </w:r>
              <w:r>
                <w:rPr>
                  <w:noProof/>
                </w:rPr>
                <w:br/>
                <w:t xml:space="preserve">Available at: </w:t>
              </w:r>
              <w:r>
                <w:rPr>
                  <w:noProof/>
                  <w:u w:val="single"/>
                </w:rPr>
                <w:t>https://reader.elsevier.com/reader/sd/pii/S030142151830630X?token=F8E961689C65192E49A9D3D412C1E3D9C2D2EA899EEAF60BF79ACF4617E779BFB91E3D99905274FE6E639B50D9DAAE1E&amp;originRegion=eu-west-1&amp;originCreation=20211109130746</w:t>
              </w:r>
              <w:r>
                <w:rPr>
                  <w:noProof/>
                </w:rPr>
                <w:br/>
                <w:t>[Accessed 1 November 2021].</w:t>
              </w:r>
            </w:p>
            <w:p w14:paraId="5191BDBA" w14:textId="77777777" w:rsidR="00F50BED" w:rsidRDefault="00F50BED" w:rsidP="00F50BED">
              <w:pPr>
                <w:pStyle w:val="Bibliography"/>
                <w:rPr>
                  <w:noProof/>
                </w:rPr>
              </w:pPr>
              <w:r>
                <w:rPr>
                  <w:noProof/>
                </w:rPr>
                <w:t xml:space="preserve">Cenex, 2021. </w:t>
              </w:r>
              <w:r>
                <w:rPr>
                  <w:i/>
                  <w:iCs/>
                  <w:noProof/>
                </w:rPr>
                <w:t xml:space="preserve">Cenex. </w:t>
              </w:r>
              <w:r>
                <w:rPr>
                  <w:noProof/>
                </w:rPr>
                <w:t xml:space="preserve">[Online] </w:t>
              </w:r>
              <w:r>
                <w:rPr>
                  <w:noProof/>
                </w:rPr>
                <w:br/>
                <w:t xml:space="preserve">Available at: </w:t>
              </w:r>
              <w:r>
                <w:rPr>
                  <w:noProof/>
                  <w:u w:val="single"/>
                </w:rPr>
                <w:t>https://www.cenex.co.uk/app/uploads/2021/01/V2G-Commercial-Viability-1.pdf</w:t>
              </w:r>
              <w:r>
                <w:rPr>
                  <w:noProof/>
                </w:rPr>
                <w:br/>
                <w:t>[Accessed 16 November 2021].</w:t>
              </w:r>
            </w:p>
            <w:p w14:paraId="5F286F25" w14:textId="77777777" w:rsidR="00F50BED" w:rsidRDefault="00F50BED" w:rsidP="00F50BED">
              <w:pPr>
                <w:pStyle w:val="Bibliography"/>
                <w:rPr>
                  <w:noProof/>
                </w:rPr>
              </w:pPr>
              <w:r>
                <w:rPr>
                  <w:noProof/>
                </w:rPr>
                <w:t xml:space="preserve">Climate-Adoption-Platform, 2020. </w:t>
              </w:r>
              <w:r>
                <w:rPr>
                  <w:i/>
                  <w:iCs/>
                  <w:noProof/>
                </w:rPr>
                <w:t xml:space="preserve">Climate Adoption Platform. </w:t>
              </w:r>
              <w:r>
                <w:rPr>
                  <w:noProof/>
                </w:rPr>
                <w:t xml:space="preserve">[Online] </w:t>
              </w:r>
              <w:r>
                <w:rPr>
                  <w:noProof/>
                </w:rPr>
                <w:br/>
                <w:t xml:space="preserve">Available at: </w:t>
              </w:r>
              <w:r>
                <w:rPr>
                  <w:noProof/>
                  <w:u w:val="single"/>
                </w:rPr>
                <w:t>https://climateadaptationplatform.com/v2g-technology-and-its-role-in-climate-change-adaptation-and-mitigation/</w:t>
              </w:r>
              <w:r>
                <w:rPr>
                  <w:noProof/>
                </w:rPr>
                <w:br/>
                <w:t>[Accessed 18 November 2021].</w:t>
              </w:r>
            </w:p>
            <w:p w14:paraId="2D3CD1D5" w14:textId="77777777" w:rsidR="00F50BED" w:rsidRDefault="00F50BED" w:rsidP="00F50BED">
              <w:pPr>
                <w:pStyle w:val="Bibliography"/>
                <w:rPr>
                  <w:noProof/>
                </w:rPr>
              </w:pPr>
              <w:r>
                <w:rPr>
                  <w:noProof/>
                </w:rPr>
                <w:t xml:space="preserve">eDF-Energy, nd. </w:t>
              </w:r>
              <w:r>
                <w:rPr>
                  <w:i/>
                  <w:iCs/>
                  <w:noProof/>
                </w:rPr>
                <w:t xml:space="preserve">eDF Energy. </w:t>
              </w:r>
              <w:r>
                <w:rPr>
                  <w:noProof/>
                </w:rPr>
                <w:t xml:space="preserve">[Online] </w:t>
              </w:r>
              <w:r>
                <w:rPr>
                  <w:noProof/>
                </w:rPr>
                <w:br/>
                <w:t xml:space="preserve">Available at: </w:t>
              </w:r>
              <w:r>
                <w:rPr>
                  <w:noProof/>
                  <w:u w:val="single"/>
                </w:rPr>
                <w:t>https://www.edfenergy.com/electric-cars/batteries</w:t>
              </w:r>
              <w:r>
                <w:rPr>
                  <w:noProof/>
                </w:rPr>
                <w:br/>
                <w:t>[Accessed 19 November 2021].</w:t>
              </w:r>
            </w:p>
            <w:p w14:paraId="114AA7BB" w14:textId="77777777" w:rsidR="00F50BED" w:rsidRDefault="00F50BED" w:rsidP="00F50BED">
              <w:pPr>
                <w:pStyle w:val="Bibliography"/>
                <w:rPr>
                  <w:noProof/>
                </w:rPr>
              </w:pPr>
              <w:r>
                <w:rPr>
                  <w:noProof/>
                </w:rPr>
                <w:t xml:space="preserve">Gaton, B., 2020. </w:t>
              </w:r>
              <w:r>
                <w:rPr>
                  <w:i/>
                  <w:iCs/>
                  <w:noProof/>
                </w:rPr>
                <w:t xml:space="preserve">The Driven. </w:t>
              </w:r>
              <w:r>
                <w:rPr>
                  <w:noProof/>
                </w:rPr>
                <w:t xml:space="preserve">[Online] </w:t>
              </w:r>
              <w:r>
                <w:rPr>
                  <w:noProof/>
                </w:rPr>
                <w:br/>
                <w:t xml:space="preserve">Available at: </w:t>
              </w:r>
              <w:r>
                <w:rPr>
                  <w:noProof/>
                  <w:u w:val="single"/>
                </w:rPr>
                <w:t>https://thedriven.io/2020/06/12/what-are-the-current-vehicle-to-grid-options/</w:t>
              </w:r>
              <w:r>
                <w:rPr>
                  <w:noProof/>
                </w:rPr>
                <w:br/>
                <w:t>[Accessed 12 November 2021].</w:t>
              </w:r>
            </w:p>
            <w:p w14:paraId="7811721E" w14:textId="77777777" w:rsidR="00F50BED" w:rsidRDefault="00F50BED" w:rsidP="00F50BED">
              <w:pPr>
                <w:pStyle w:val="Bibliography"/>
                <w:rPr>
                  <w:noProof/>
                </w:rPr>
              </w:pPr>
              <w:r>
                <w:rPr>
                  <w:noProof/>
                </w:rPr>
                <w:t xml:space="preserve">Grundy, A., 2021. </w:t>
              </w:r>
              <w:r>
                <w:rPr>
                  <w:i/>
                  <w:iCs/>
                  <w:noProof/>
                </w:rPr>
                <w:t xml:space="preserve">Current. </w:t>
              </w:r>
              <w:r>
                <w:rPr>
                  <w:noProof/>
                </w:rPr>
                <w:t xml:space="preserve">[Online] </w:t>
              </w:r>
              <w:r>
                <w:rPr>
                  <w:noProof/>
                </w:rPr>
                <w:br/>
                <w:t xml:space="preserve">Available at: </w:t>
              </w:r>
              <w:r>
                <w:rPr>
                  <w:noProof/>
                  <w:u w:val="single"/>
                </w:rPr>
                <w:t>https://www.current-news.co.uk/news/worlds-largest-domestic-v2g-trial-finds-hardware-costs-still-too-high-despite-significant-financial-rewards</w:t>
              </w:r>
              <w:r>
                <w:rPr>
                  <w:noProof/>
                </w:rPr>
                <w:br/>
                <w:t>[Accessed 17 November 2021].</w:t>
              </w:r>
            </w:p>
            <w:p w14:paraId="5053EA26" w14:textId="77777777" w:rsidR="00F50BED" w:rsidRDefault="00F50BED" w:rsidP="00F50BED">
              <w:pPr>
                <w:pStyle w:val="Bibliography"/>
                <w:rPr>
                  <w:noProof/>
                </w:rPr>
              </w:pPr>
              <w:r>
                <w:rPr>
                  <w:noProof/>
                </w:rPr>
                <w:t xml:space="preserve">Knight, T., 2021. </w:t>
              </w:r>
              <w:r>
                <w:rPr>
                  <w:i/>
                  <w:iCs/>
                  <w:noProof/>
                </w:rPr>
                <w:t xml:space="preserve">Auto Express. </w:t>
              </w:r>
              <w:r>
                <w:rPr>
                  <w:noProof/>
                </w:rPr>
                <w:t xml:space="preserve">[Online] </w:t>
              </w:r>
              <w:r>
                <w:rPr>
                  <w:noProof/>
                </w:rPr>
                <w:br/>
                <w:t xml:space="preserve">Available at: </w:t>
              </w:r>
              <w:r>
                <w:rPr>
                  <w:noProof/>
                  <w:u w:val="single"/>
                </w:rPr>
                <w:t>https://www.autoexpress.co.uk/features/356478/whats-problem-electric-cars-cop26-special</w:t>
              </w:r>
              <w:r>
                <w:rPr>
                  <w:noProof/>
                </w:rPr>
                <w:br/>
                <w:t>[Accessed 17 November 2021].</w:t>
              </w:r>
            </w:p>
            <w:p w14:paraId="3E4A9A62" w14:textId="77777777" w:rsidR="00F50BED" w:rsidRDefault="00F50BED" w:rsidP="00F50BED">
              <w:pPr>
                <w:pStyle w:val="Bibliography"/>
                <w:rPr>
                  <w:noProof/>
                </w:rPr>
              </w:pPr>
              <w:r>
                <w:rPr>
                  <w:noProof/>
                </w:rPr>
                <w:t xml:space="preserve">McKemey, J., 2018. </w:t>
              </w:r>
              <w:r>
                <w:rPr>
                  <w:i/>
                  <w:iCs/>
                  <w:noProof/>
                </w:rPr>
                <w:t xml:space="preserve">Pod Point. </w:t>
              </w:r>
              <w:r>
                <w:rPr>
                  <w:noProof/>
                </w:rPr>
                <w:t xml:space="preserve">[Online] </w:t>
              </w:r>
              <w:r>
                <w:rPr>
                  <w:noProof/>
                </w:rPr>
                <w:br/>
                <w:t xml:space="preserve">Available at: </w:t>
              </w:r>
              <w:r>
                <w:rPr>
                  <w:noProof/>
                  <w:u w:val="single"/>
                </w:rPr>
                <w:t>https://pod-point.com/electric-car-news/v2g-is-it-viable</w:t>
              </w:r>
              <w:r>
                <w:rPr>
                  <w:noProof/>
                </w:rPr>
                <w:br/>
                <w:t>[Accessed 16 November 2021].</w:t>
              </w:r>
            </w:p>
            <w:p w14:paraId="4F116EA1" w14:textId="77777777" w:rsidR="00F50BED" w:rsidRDefault="00F50BED" w:rsidP="00F50BED">
              <w:pPr>
                <w:pStyle w:val="Bibliography"/>
                <w:rPr>
                  <w:noProof/>
                </w:rPr>
              </w:pPr>
              <w:r>
                <w:rPr>
                  <w:noProof/>
                </w:rPr>
                <w:t xml:space="preserve">Mckerracher, C., 2021. </w:t>
              </w:r>
              <w:r>
                <w:rPr>
                  <w:i/>
                  <w:iCs/>
                  <w:noProof/>
                </w:rPr>
                <w:t xml:space="preserve">Bloomberg. </w:t>
              </w:r>
              <w:r>
                <w:rPr>
                  <w:noProof/>
                </w:rPr>
                <w:t xml:space="preserve">[Online] </w:t>
              </w:r>
              <w:r>
                <w:rPr>
                  <w:noProof/>
                </w:rPr>
                <w:br/>
                <w:t xml:space="preserve">Available at: </w:t>
              </w:r>
              <w:r>
                <w:rPr>
                  <w:noProof/>
                  <w:u w:val="single"/>
                </w:rPr>
                <w:t>https://www.bloomberg.com/news/newsletters/2021-04-27/more-evs-are-being-designed-to-push-power-to-the-electrical-grid</w:t>
              </w:r>
              <w:r>
                <w:rPr>
                  <w:noProof/>
                </w:rPr>
                <w:br/>
                <w:t>[Accessed 16 November 2021].</w:t>
              </w:r>
            </w:p>
            <w:p w14:paraId="6ACDE5D6" w14:textId="77777777" w:rsidR="00F50BED" w:rsidRDefault="00F50BED" w:rsidP="00F50BED">
              <w:pPr>
                <w:pStyle w:val="Bibliography"/>
                <w:rPr>
                  <w:noProof/>
                </w:rPr>
              </w:pPr>
              <w:r>
                <w:rPr>
                  <w:noProof/>
                </w:rPr>
                <w:t xml:space="preserve">Mkhize, S. &amp; Dorrell, D. G., 2019. </w:t>
              </w:r>
              <w:r>
                <w:rPr>
                  <w:i/>
                  <w:iCs/>
                  <w:noProof/>
                </w:rPr>
                <w:t xml:space="preserve">Practical Limitations of Vehicle to Grid (V2G) Infrastructure. </w:t>
              </w:r>
              <w:r>
                <w:rPr>
                  <w:noProof/>
                </w:rPr>
                <w:t>Melbourne, VIC, Australia, IEEE .</w:t>
              </w:r>
            </w:p>
            <w:p w14:paraId="77F72A4A" w14:textId="77777777" w:rsidR="00F50BED" w:rsidRDefault="00F50BED" w:rsidP="00F50BED">
              <w:pPr>
                <w:pStyle w:val="Bibliography"/>
                <w:rPr>
                  <w:noProof/>
                </w:rPr>
              </w:pPr>
              <w:r>
                <w:rPr>
                  <w:noProof/>
                </w:rPr>
                <w:t xml:space="preserve">Money-Supermarket, nd. </w:t>
              </w:r>
              <w:r>
                <w:rPr>
                  <w:i/>
                  <w:iCs/>
                  <w:noProof/>
                </w:rPr>
                <w:t xml:space="preserve">Money Supermarket. </w:t>
              </w:r>
              <w:r>
                <w:rPr>
                  <w:noProof/>
                </w:rPr>
                <w:t xml:space="preserve">[Online] </w:t>
              </w:r>
              <w:r>
                <w:rPr>
                  <w:noProof/>
                </w:rPr>
                <w:br/>
                <w:t xml:space="preserve">Available at: </w:t>
              </w:r>
              <w:r>
                <w:rPr>
                  <w:noProof/>
                  <w:u w:val="single"/>
                </w:rPr>
                <w:t>https://www.moneysupermarket.com/car-insurance/electric-car/the-cost-of-driving-green/?source=GOO-0X000002F7B46FCFBA&amp;gclid=Cj0KCQiA-eeMBhCpARIsAAZfxZBkpCi6RBPvuKzBmZnlafZq_hI4gdqnijttGB_P0dBSpC4ChI8Gxvsa</w:t>
              </w:r>
              <w:r>
                <w:rPr>
                  <w:noProof/>
                  <w:u w:val="single"/>
                </w:rPr>
                <w:lastRenderedPageBreak/>
                <w:t>AvqeEALw_wcB&amp;gclsrc=aw.ds</w:t>
              </w:r>
              <w:r>
                <w:rPr>
                  <w:noProof/>
                </w:rPr>
                <w:br/>
                <w:t>[Accessed 19 November 2021].</w:t>
              </w:r>
            </w:p>
            <w:p w14:paraId="601E5A48" w14:textId="77777777" w:rsidR="00F50BED" w:rsidRDefault="00F50BED" w:rsidP="00F50BED">
              <w:pPr>
                <w:pStyle w:val="Bibliography"/>
                <w:rPr>
                  <w:noProof/>
                </w:rPr>
              </w:pPr>
              <w:r>
                <w:rPr>
                  <w:noProof/>
                </w:rPr>
                <w:t xml:space="preserve">Paulraj, P., 2020. </w:t>
              </w:r>
              <w:r>
                <w:rPr>
                  <w:i/>
                  <w:iCs/>
                  <w:noProof/>
                </w:rPr>
                <w:t xml:space="preserve">E-Mobility Simplified. </w:t>
              </w:r>
              <w:r>
                <w:rPr>
                  <w:noProof/>
                </w:rPr>
                <w:t xml:space="preserve">[Online] </w:t>
              </w:r>
              <w:r>
                <w:rPr>
                  <w:noProof/>
                </w:rPr>
                <w:br/>
                <w:t xml:space="preserve">Available at: </w:t>
              </w:r>
              <w:r>
                <w:rPr>
                  <w:noProof/>
                  <w:u w:val="single"/>
                </w:rPr>
                <w:t>https://www.emobilitysimplified.com/2020/01/electric-car-powers-home-v2h-charger.html</w:t>
              </w:r>
              <w:r>
                <w:rPr>
                  <w:noProof/>
                </w:rPr>
                <w:br/>
                <w:t>[Accessed 8 November 2021].</w:t>
              </w:r>
            </w:p>
            <w:p w14:paraId="077A70AC" w14:textId="77777777" w:rsidR="00F50BED" w:rsidRDefault="00F50BED" w:rsidP="00F50BED">
              <w:pPr>
                <w:pStyle w:val="Bibliography"/>
                <w:rPr>
                  <w:noProof/>
                </w:rPr>
              </w:pPr>
              <w:r>
                <w:rPr>
                  <w:noProof/>
                </w:rPr>
                <w:t xml:space="preserve">Shirazi, Y., Carr, E. &amp; Knapp, L., 2015. </w:t>
              </w:r>
              <w:r>
                <w:rPr>
                  <w:i/>
                  <w:iCs/>
                  <w:noProof/>
                </w:rPr>
                <w:t xml:space="preserve">Elsevier. </w:t>
              </w:r>
              <w:r>
                <w:rPr>
                  <w:noProof/>
                </w:rPr>
                <w:t xml:space="preserve">[Online] </w:t>
              </w:r>
              <w:r>
                <w:rPr>
                  <w:noProof/>
                </w:rPr>
                <w:br/>
                <w:t xml:space="preserve">Available at: </w:t>
              </w:r>
              <w:r>
                <w:rPr>
                  <w:noProof/>
                  <w:u w:val="single"/>
                </w:rPr>
                <w:t>https://www-sciencedirect-com.ezproxy.uwtsd.ac.uk/science/article/pii/S030142151530121X</w:t>
              </w:r>
              <w:r>
                <w:rPr>
                  <w:noProof/>
                </w:rPr>
                <w:br/>
                <w:t>[Accessed 16 November 2021].</w:t>
              </w:r>
            </w:p>
            <w:p w14:paraId="7F413B44" w14:textId="77777777" w:rsidR="00F50BED" w:rsidRDefault="00F50BED" w:rsidP="00F50BED">
              <w:pPr>
                <w:pStyle w:val="Bibliography"/>
                <w:rPr>
                  <w:noProof/>
                </w:rPr>
              </w:pPr>
              <w:r>
                <w:rPr>
                  <w:noProof/>
                </w:rPr>
                <w:t xml:space="preserve">Sovacool, B. K., Noel, L., Axsen, J. &amp; Kempton, W., 2018. </w:t>
              </w:r>
              <w:r>
                <w:rPr>
                  <w:i/>
                  <w:iCs/>
                  <w:noProof/>
                </w:rPr>
                <w:t xml:space="preserve">Iop Science. </w:t>
              </w:r>
              <w:r>
                <w:rPr>
                  <w:noProof/>
                </w:rPr>
                <w:t xml:space="preserve">[Online] </w:t>
              </w:r>
              <w:r>
                <w:rPr>
                  <w:noProof/>
                </w:rPr>
                <w:br/>
                <w:t xml:space="preserve">Available at: </w:t>
              </w:r>
              <w:r>
                <w:rPr>
                  <w:noProof/>
                  <w:u w:val="single"/>
                </w:rPr>
                <w:t>https://iopscience.iop.org/article/10.1088/1748-9326/aa9c6d#erlaa9c6ds4</w:t>
              </w:r>
              <w:r>
                <w:rPr>
                  <w:noProof/>
                </w:rPr>
                <w:br/>
                <w:t>[Accessed 17 November 2021].</w:t>
              </w:r>
            </w:p>
            <w:p w14:paraId="048B962B" w14:textId="77777777" w:rsidR="00F50BED" w:rsidRDefault="00F50BED" w:rsidP="00F50BED">
              <w:pPr>
                <w:pStyle w:val="Bibliography"/>
                <w:rPr>
                  <w:noProof/>
                </w:rPr>
              </w:pPr>
              <w:r>
                <w:rPr>
                  <w:noProof/>
                </w:rPr>
                <w:t xml:space="preserve">Sree Lakshmi, D. G., Divya, G. &amp; Sravani, G., 2019. </w:t>
              </w:r>
              <w:r>
                <w:rPr>
                  <w:i/>
                  <w:iCs/>
                  <w:noProof/>
                </w:rPr>
                <w:t xml:space="preserve">E3S Conferences. </w:t>
              </w:r>
              <w:r>
                <w:rPr>
                  <w:noProof/>
                </w:rPr>
                <w:t xml:space="preserve">[Online] </w:t>
              </w:r>
              <w:r>
                <w:rPr>
                  <w:noProof/>
                </w:rPr>
                <w:br/>
                <w:t xml:space="preserve">Available at: </w:t>
              </w:r>
              <w:r>
                <w:rPr>
                  <w:noProof/>
                  <w:u w:val="single"/>
                </w:rPr>
                <w:t>https://www.e3s-conferences.org/articles/e3sconf/pdf/2019/13/e3sconf_SeFet2019_01019.pdf</w:t>
              </w:r>
              <w:r>
                <w:rPr>
                  <w:noProof/>
                </w:rPr>
                <w:br/>
                <w:t>[Accessed 3 November 2021].</w:t>
              </w:r>
            </w:p>
            <w:p w14:paraId="7A0CA9D6" w14:textId="77777777" w:rsidR="00F50BED" w:rsidRDefault="00F50BED" w:rsidP="00F50BED">
              <w:pPr>
                <w:pStyle w:val="Bibliography"/>
                <w:rPr>
                  <w:noProof/>
                </w:rPr>
              </w:pPr>
              <w:r>
                <w:rPr>
                  <w:noProof/>
                </w:rPr>
                <w:t xml:space="preserve">Topping, C., 2021. </w:t>
              </w:r>
              <w:r>
                <w:rPr>
                  <w:i/>
                  <w:iCs/>
                  <w:noProof/>
                </w:rPr>
                <w:t xml:space="preserve">OVO Energy. </w:t>
              </w:r>
              <w:r>
                <w:rPr>
                  <w:noProof/>
                </w:rPr>
                <w:t xml:space="preserve">[Online] </w:t>
              </w:r>
              <w:r>
                <w:rPr>
                  <w:noProof/>
                </w:rPr>
                <w:br/>
                <w:t xml:space="preserve">Available at: </w:t>
              </w:r>
              <w:r>
                <w:rPr>
                  <w:noProof/>
                  <w:u w:val="single"/>
                </w:rPr>
                <w:t>https://www.ovoenergy.com/guides/electric-cars/vehicle-to-grid-technology</w:t>
              </w:r>
              <w:r>
                <w:rPr>
                  <w:noProof/>
                </w:rPr>
                <w:br/>
                <w:t>[Accessed 27 October 2021].</w:t>
              </w:r>
            </w:p>
            <w:p w14:paraId="52DC7C1D" w14:textId="77777777" w:rsidR="00F50BED" w:rsidRDefault="00F50BED" w:rsidP="00F50BED">
              <w:pPr>
                <w:pStyle w:val="Bibliography"/>
                <w:rPr>
                  <w:noProof/>
                </w:rPr>
              </w:pPr>
              <w:r>
                <w:rPr>
                  <w:noProof/>
                </w:rPr>
                <w:t xml:space="preserve">Virta.Global, 2019. </w:t>
              </w:r>
              <w:r>
                <w:rPr>
                  <w:i/>
                  <w:iCs/>
                  <w:noProof/>
                </w:rPr>
                <w:t xml:space="preserve">Virta Global. </w:t>
              </w:r>
              <w:r>
                <w:rPr>
                  <w:noProof/>
                </w:rPr>
                <w:t xml:space="preserve">[Online] </w:t>
              </w:r>
              <w:r>
                <w:rPr>
                  <w:noProof/>
                </w:rPr>
                <w:br/>
                <w:t xml:space="preserve">Available at: </w:t>
              </w:r>
              <w:r>
                <w:rPr>
                  <w:noProof/>
                  <w:u w:val="single"/>
                </w:rPr>
                <w:t>https://www.virta.global/vehicle-to-grid-v2g</w:t>
              </w:r>
              <w:r>
                <w:rPr>
                  <w:noProof/>
                </w:rPr>
                <w:br/>
                <w:t>[Accessed 8 November 2021].</w:t>
              </w:r>
            </w:p>
            <w:p w14:paraId="6F924AA9" w14:textId="77777777" w:rsidR="00F50BED" w:rsidRDefault="00F50BED" w:rsidP="00F50BED">
              <w:pPr>
                <w:pStyle w:val="Bibliography"/>
                <w:rPr>
                  <w:noProof/>
                </w:rPr>
              </w:pPr>
              <w:r>
                <w:rPr>
                  <w:noProof/>
                </w:rPr>
                <w:t xml:space="preserve">Virta, 2019. </w:t>
              </w:r>
              <w:r>
                <w:rPr>
                  <w:i/>
                  <w:iCs/>
                  <w:noProof/>
                </w:rPr>
                <w:t xml:space="preserve">Virta. </w:t>
              </w:r>
              <w:r>
                <w:rPr>
                  <w:noProof/>
                </w:rPr>
                <w:t xml:space="preserve">[Online] </w:t>
              </w:r>
              <w:r>
                <w:rPr>
                  <w:noProof/>
                </w:rPr>
                <w:br/>
                <w:t xml:space="preserve">Available at: </w:t>
              </w:r>
              <w:r>
                <w:rPr>
                  <w:noProof/>
                  <w:u w:val="single"/>
                </w:rPr>
                <w:t>https://www.virta.global/blog/bidirectional-charging-as-a-v2g-solution</w:t>
              </w:r>
              <w:r>
                <w:rPr>
                  <w:noProof/>
                </w:rPr>
                <w:br/>
                <w:t>[Accessed 18 November 2021].</w:t>
              </w:r>
            </w:p>
            <w:p w14:paraId="5A472556" w14:textId="77777777" w:rsidR="00F50BED" w:rsidRDefault="00F50BED" w:rsidP="00F50BED">
              <w:pPr>
                <w:pStyle w:val="Bibliography"/>
                <w:rPr>
                  <w:noProof/>
                </w:rPr>
              </w:pPr>
              <w:r>
                <w:rPr>
                  <w:noProof/>
                </w:rPr>
                <w:t xml:space="preserve">Wallinger, R., 2019. </w:t>
              </w:r>
              <w:r>
                <w:rPr>
                  <w:i/>
                  <w:iCs/>
                  <w:noProof/>
                </w:rPr>
                <w:t xml:space="preserve">Sino Voltaics. </w:t>
              </w:r>
              <w:r>
                <w:rPr>
                  <w:noProof/>
                </w:rPr>
                <w:t xml:space="preserve">[Online] </w:t>
              </w:r>
              <w:r>
                <w:rPr>
                  <w:noProof/>
                </w:rPr>
                <w:br/>
                <w:t xml:space="preserve">Available at: </w:t>
              </w:r>
              <w:r>
                <w:rPr>
                  <w:noProof/>
                  <w:u w:val="single"/>
                </w:rPr>
                <w:t>https://sinovoltaics.com/learning-center/electric-vehicles/what-is-vehicle-to-building-charging-v2b/</w:t>
              </w:r>
              <w:r>
                <w:rPr>
                  <w:noProof/>
                </w:rPr>
                <w:br/>
                <w:t>[Accessed 16 November 2021].</w:t>
              </w:r>
            </w:p>
            <w:p w14:paraId="76703C77" w14:textId="77777777" w:rsidR="00F50BED" w:rsidRDefault="00F50BED" w:rsidP="00F50BED">
              <w:pPr>
                <w:pStyle w:val="Bibliography"/>
                <w:rPr>
                  <w:noProof/>
                </w:rPr>
              </w:pPr>
              <w:r>
                <w:rPr>
                  <w:noProof/>
                </w:rPr>
                <w:t xml:space="preserve">Zimmermann, K., 2021. </w:t>
              </w:r>
              <w:r>
                <w:rPr>
                  <w:i/>
                  <w:iCs/>
                  <w:noProof/>
                </w:rPr>
                <w:t xml:space="preserve">Fortune. </w:t>
              </w:r>
              <w:r>
                <w:rPr>
                  <w:noProof/>
                </w:rPr>
                <w:t xml:space="preserve">[Online] </w:t>
              </w:r>
              <w:r>
                <w:rPr>
                  <w:noProof/>
                </w:rPr>
                <w:br/>
                <w:t xml:space="preserve">Available at: </w:t>
              </w:r>
              <w:r>
                <w:rPr>
                  <w:noProof/>
                  <w:u w:val="single"/>
                </w:rPr>
                <w:t>https://fortune.com/2021/10/07/vehicle-to-grid-technology-could-ease-europes-energy-transition-woes/</w:t>
              </w:r>
              <w:r>
                <w:rPr>
                  <w:noProof/>
                </w:rPr>
                <w:br/>
                <w:t>[Accessed 18 November 2021].</w:t>
              </w:r>
            </w:p>
            <w:p w14:paraId="41B65345" w14:textId="323F594F" w:rsidR="00BA1610" w:rsidRDefault="00BA1610" w:rsidP="00F50BED">
              <w:r>
                <w:rPr>
                  <w:b/>
                  <w:bCs/>
                  <w:noProof/>
                </w:rPr>
                <w:fldChar w:fldCharType="end"/>
              </w:r>
            </w:p>
          </w:sdtContent>
        </w:sdt>
      </w:sdtContent>
    </w:sdt>
    <w:p w14:paraId="3463D861" w14:textId="298A08AA" w:rsidR="00BA1610" w:rsidRDefault="002249F2" w:rsidP="002249F2">
      <w:pPr>
        <w:pStyle w:val="Heading2"/>
      </w:pPr>
      <w:bookmarkStart w:id="175" w:name="_Toc88407854"/>
      <w:r>
        <w:t>5.1 Figures</w:t>
      </w:r>
      <w:bookmarkEnd w:id="175"/>
      <w:r>
        <w:t xml:space="preserve"> </w:t>
      </w:r>
    </w:p>
    <w:p w14:paraId="2F7B2066" w14:textId="02E3C002" w:rsidR="002249F2" w:rsidRDefault="002249F2" w:rsidP="002249F2"/>
    <w:p w14:paraId="7649BE1A" w14:textId="1292D508" w:rsidR="00A00A3B" w:rsidRDefault="00A00A3B" w:rsidP="002249F2">
      <w:r>
        <w:t>Figure 1: Bi-Directional Charging. Available at:</w:t>
      </w:r>
    </w:p>
    <w:p w14:paraId="260342F7" w14:textId="16B27E4D" w:rsidR="00A00A3B" w:rsidRPr="00113D12" w:rsidRDefault="00B334D0" w:rsidP="002249F2">
      <w:hyperlink r:id="rId26" w:history="1">
        <w:r w:rsidR="00113D12" w:rsidRPr="00C474FA">
          <w:rPr>
            <w:rStyle w:val="Hyperlink"/>
          </w:rPr>
          <w:t>https://myev.online/the-future-of-charging-bidirectional-v2g/</w:t>
        </w:r>
      </w:hyperlink>
      <w:r w:rsidR="00113D12">
        <w:t xml:space="preserve"> (Accessed 18</w:t>
      </w:r>
      <w:r w:rsidR="00113D12">
        <w:rPr>
          <w:vertAlign w:val="superscript"/>
        </w:rPr>
        <w:t>th</w:t>
      </w:r>
      <w:r w:rsidR="00113D12">
        <w:t xml:space="preserve"> November 2021)</w:t>
      </w:r>
    </w:p>
    <w:p w14:paraId="527EFD24" w14:textId="77777777" w:rsidR="00A00A3B" w:rsidRDefault="00A00A3B" w:rsidP="002249F2"/>
    <w:p w14:paraId="74699EED" w14:textId="7DA9E30F" w:rsidR="002249F2" w:rsidRDefault="002249F2" w:rsidP="002249F2">
      <w:r>
        <w:t xml:space="preserve">Figure </w:t>
      </w:r>
      <w:r w:rsidR="00414F8C">
        <w:t>2</w:t>
      </w:r>
      <w:r>
        <w:t>: Vehicle to Grid. Available at:</w:t>
      </w:r>
    </w:p>
    <w:p w14:paraId="2EE526B2" w14:textId="41484088" w:rsidR="002249F2" w:rsidRDefault="00B334D0" w:rsidP="002249F2">
      <w:hyperlink r:id="rId27" w:history="1">
        <w:r w:rsidR="002249F2" w:rsidRPr="00E55DAF">
          <w:rPr>
            <w:rStyle w:val="Hyperlink"/>
          </w:rPr>
          <w:t>https://www.virta.global/vehicle-to-grid-v2g</w:t>
        </w:r>
      </w:hyperlink>
      <w:r w:rsidR="002249F2">
        <w:t xml:space="preserve"> (Accessed 1</w:t>
      </w:r>
      <w:r w:rsidR="00C66D03">
        <w:rPr>
          <w:vertAlign w:val="superscript"/>
        </w:rPr>
        <w:t>st</w:t>
      </w:r>
      <w:r w:rsidR="002249F2">
        <w:t xml:space="preserve"> November 2021)</w:t>
      </w:r>
    </w:p>
    <w:p w14:paraId="23E252A6" w14:textId="2417D491" w:rsidR="00A4744A" w:rsidRDefault="00A4744A" w:rsidP="002249F2"/>
    <w:p w14:paraId="2759365C" w14:textId="28B8E2C2" w:rsidR="00A4744A" w:rsidRDefault="00A4744A" w:rsidP="002249F2">
      <w:r>
        <w:t xml:space="preserve">Figure </w:t>
      </w:r>
      <w:r w:rsidR="00414F8C">
        <w:t>3</w:t>
      </w:r>
      <w:r>
        <w:t>: EV vs Bi-directional EV. Available at:</w:t>
      </w:r>
    </w:p>
    <w:p w14:paraId="41427C58" w14:textId="4F308695" w:rsidR="00A4744A" w:rsidRDefault="00B334D0" w:rsidP="002249F2">
      <w:hyperlink r:id="rId28" w:history="1">
        <w:r w:rsidR="00A4744A" w:rsidRPr="00E55DAF">
          <w:rPr>
            <w:rStyle w:val="Hyperlink"/>
          </w:rPr>
          <w:t>https://newmotion.com/en/knowledge-center/news-and-updates/the-future-of-ev-charging-with-v-2-x-technology</w:t>
        </w:r>
      </w:hyperlink>
      <w:r w:rsidR="00A4744A">
        <w:t xml:space="preserve"> (Accessed 16</w:t>
      </w:r>
      <w:r w:rsidR="00A4744A">
        <w:rPr>
          <w:vertAlign w:val="superscript"/>
        </w:rPr>
        <w:t>th</w:t>
      </w:r>
      <w:r w:rsidR="00A4744A">
        <w:t xml:space="preserve"> November 2021)</w:t>
      </w:r>
    </w:p>
    <w:p w14:paraId="13A7ED0E" w14:textId="50994045" w:rsidR="00474CD6" w:rsidRDefault="00474CD6" w:rsidP="002249F2"/>
    <w:p w14:paraId="224386C0" w14:textId="47792D72" w:rsidR="00AF53D8" w:rsidRDefault="00AF53D8" w:rsidP="002249F2">
      <w:r>
        <w:t xml:space="preserve">Figure </w:t>
      </w:r>
      <w:r w:rsidR="00414F8C">
        <w:t>4</w:t>
      </w:r>
      <w:r>
        <w:t xml:space="preserve">: CHAdeMO. Available at: </w:t>
      </w:r>
    </w:p>
    <w:p w14:paraId="040EDCA7" w14:textId="77C71301" w:rsidR="00AF53D8" w:rsidRDefault="00B334D0" w:rsidP="002249F2">
      <w:hyperlink r:id="rId29" w:history="1">
        <w:r w:rsidR="00AF53D8" w:rsidRPr="00E55DAF">
          <w:rPr>
            <w:rStyle w:val="Hyperlink"/>
          </w:rPr>
          <w:t>https://www.smarthomecharge.co.uk/features/ev-basics-electric-car-charging-connections-explained/</w:t>
        </w:r>
      </w:hyperlink>
      <w:r w:rsidR="00AF53D8">
        <w:t xml:space="preserve"> (Accessed 16</w:t>
      </w:r>
      <w:r w:rsidR="00AF53D8">
        <w:rPr>
          <w:vertAlign w:val="superscript"/>
        </w:rPr>
        <w:t>th</w:t>
      </w:r>
      <w:r w:rsidR="00AF53D8">
        <w:t xml:space="preserve"> November 2021)</w:t>
      </w:r>
    </w:p>
    <w:p w14:paraId="7B6F7926" w14:textId="77777777" w:rsidR="00AF53D8" w:rsidRDefault="00AF53D8" w:rsidP="002249F2"/>
    <w:p w14:paraId="4938EB64" w14:textId="0B6692F7" w:rsidR="00474CD6" w:rsidRDefault="00474CD6" w:rsidP="002249F2">
      <w:r>
        <w:t xml:space="preserve">Figure </w:t>
      </w:r>
      <w:r w:rsidR="00414F8C">
        <w:t>5</w:t>
      </w:r>
      <w:r>
        <w:t xml:space="preserve">: Nissan Leaf. Available at: </w:t>
      </w:r>
    </w:p>
    <w:p w14:paraId="5EC4A9AA" w14:textId="309317AB" w:rsidR="00474CD6" w:rsidRPr="00A4744A" w:rsidRDefault="00B334D0" w:rsidP="002249F2">
      <w:hyperlink r:id="rId30" w:history="1">
        <w:r w:rsidR="00573578" w:rsidRPr="00E55DAF">
          <w:rPr>
            <w:rStyle w:val="Hyperlink"/>
          </w:rPr>
          <w:t>https://www.mister-ev.com/vehicles/nissan-leaf-i-96/</w:t>
        </w:r>
      </w:hyperlink>
      <w:r w:rsidR="00573578">
        <w:t xml:space="preserve"> </w:t>
      </w:r>
      <w:r w:rsidR="00474CD6">
        <w:t>(Accessed 16</w:t>
      </w:r>
      <w:r w:rsidR="00474CD6">
        <w:rPr>
          <w:vertAlign w:val="superscript"/>
        </w:rPr>
        <w:t>th</w:t>
      </w:r>
      <w:r w:rsidR="00474CD6">
        <w:t xml:space="preserve"> November 2021)</w:t>
      </w:r>
    </w:p>
    <w:p w14:paraId="6462ECAA" w14:textId="3D1703F8" w:rsidR="00AB3A3E" w:rsidRDefault="00AB3A3E" w:rsidP="002249F2"/>
    <w:p w14:paraId="7433C2ED" w14:textId="787E6179" w:rsidR="00573578" w:rsidRDefault="00573578" w:rsidP="00573578">
      <w:r>
        <w:t xml:space="preserve">Figure </w:t>
      </w:r>
      <w:r w:rsidR="00414F8C">
        <w:t>6</w:t>
      </w:r>
      <w:r>
        <w:t xml:space="preserve">: Mitsubishi Outlander EV. Available at: </w:t>
      </w:r>
    </w:p>
    <w:p w14:paraId="20A0DCE2" w14:textId="1A57C1B8" w:rsidR="00573578" w:rsidRDefault="00B334D0" w:rsidP="00573578">
      <w:hyperlink r:id="rId31" w:history="1">
        <w:r w:rsidR="00573578" w:rsidRPr="00E55DAF">
          <w:rPr>
            <w:rStyle w:val="Hyperlink"/>
          </w:rPr>
          <w:t>https://www.wired.co.uk/article/mitsubishi-outlander-phev-2019-review</w:t>
        </w:r>
      </w:hyperlink>
      <w:r w:rsidR="00573578">
        <w:t xml:space="preserve"> (Accessed 16</w:t>
      </w:r>
      <w:r w:rsidR="00573578">
        <w:rPr>
          <w:vertAlign w:val="superscript"/>
        </w:rPr>
        <w:t>th</w:t>
      </w:r>
      <w:r w:rsidR="00573578">
        <w:t xml:space="preserve"> November 2021)</w:t>
      </w:r>
    </w:p>
    <w:p w14:paraId="39267E26" w14:textId="5512600E" w:rsidR="00573578" w:rsidRDefault="00573578" w:rsidP="002249F2"/>
    <w:p w14:paraId="3CFBD5B3" w14:textId="5DE36704" w:rsidR="00573578" w:rsidRDefault="00573578" w:rsidP="002249F2">
      <w:r>
        <w:t xml:space="preserve">Figure </w:t>
      </w:r>
      <w:r w:rsidR="00414F8C">
        <w:t>7</w:t>
      </w:r>
      <w:r>
        <w:t xml:space="preserve">: Kia Soul EV. Available at: </w:t>
      </w:r>
    </w:p>
    <w:p w14:paraId="2522AE0D" w14:textId="5EA013CE" w:rsidR="00573578" w:rsidRDefault="00B334D0" w:rsidP="002249F2">
      <w:hyperlink r:id="rId32" w:history="1">
        <w:r w:rsidR="00573578" w:rsidRPr="00E55DAF">
          <w:rPr>
            <w:rStyle w:val="Hyperlink"/>
          </w:rPr>
          <w:t>https://www.ccarprice.com/uk/kia-soul-ev-2021-price-in-united-kingdom-4575</w:t>
        </w:r>
      </w:hyperlink>
      <w:r w:rsidR="00573578">
        <w:t xml:space="preserve"> </w:t>
      </w:r>
      <w:r w:rsidR="00573578" w:rsidRPr="00573578">
        <w:t xml:space="preserve"> </w:t>
      </w:r>
      <w:r w:rsidR="00573578">
        <w:t>(Accessed 16</w:t>
      </w:r>
      <w:r w:rsidR="00573578">
        <w:rPr>
          <w:vertAlign w:val="superscript"/>
        </w:rPr>
        <w:t>th</w:t>
      </w:r>
      <w:r w:rsidR="00573578">
        <w:t xml:space="preserve"> November 2021)</w:t>
      </w:r>
    </w:p>
    <w:p w14:paraId="3E24A91E" w14:textId="77777777" w:rsidR="00573578" w:rsidRDefault="00573578" w:rsidP="002249F2"/>
    <w:p w14:paraId="2C720450" w14:textId="65ABA67D" w:rsidR="00465B10" w:rsidRDefault="00465B10" w:rsidP="002249F2">
      <w:r>
        <w:t xml:space="preserve">Figure </w:t>
      </w:r>
      <w:r w:rsidR="00414F8C">
        <w:t>8</w:t>
      </w:r>
      <w:r>
        <w:t xml:space="preserve">: National Grid </w:t>
      </w:r>
      <w:r w:rsidR="0054095C">
        <w:t>Live Average Data</w:t>
      </w:r>
      <w:r>
        <w:t>. Available at:</w:t>
      </w:r>
    </w:p>
    <w:p w14:paraId="50619002" w14:textId="06AE98D8" w:rsidR="0054095C" w:rsidRDefault="00B334D0" w:rsidP="002249F2">
      <w:hyperlink r:id="rId33" w:history="1">
        <w:r w:rsidR="0054095C" w:rsidRPr="00E55DAF">
          <w:rPr>
            <w:rStyle w:val="Hyperlink"/>
          </w:rPr>
          <w:t>https://grid.iamkate.com</w:t>
        </w:r>
      </w:hyperlink>
      <w:r w:rsidR="0054095C">
        <w:t xml:space="preserve"> (Accessed 9</w:t>
      </w:r>
      <w:r w:rsidR="0054095C">
        <w:rPr>
          <w:vertAlign w:val="superscript"/>
        </w:rPr>
        <w:t>th</w:t>
      </w:r>
      <w:r w:rsidR="0054095C">
        <w:t xml:space="preserve"> November 2021)</w:t>
      </w:r>
    </w:p>
    <w:p w14:paraId="3DBCA45D" w14:textId="3BB5E642" w:rsidR="0054095C" w:rsidRDefault="0054095C" w:rsidP="002249F2"/>
    <w:p w14:paraId="1A5B743F" w14:textId="0F7383BB" w:rsidR="00AB3A3E" w:rsidRDefault="00AB3A3E" w:rsidP="00AB3A3E">
      <w:r>
        <w:t xml:space="preserve">Figure </w:t>
      </w:r>
      <w:r w:rsidR="00414F8C">
        <w:t>9</w:t>
      </w:r>
      <w:r>
        <w:t xml:space="preserve">: Flexible Demands. Available at: </w:t>
      </w:r>
    </w:p>
    <w:p w14:paraId="4C4F5422" w14:textId="228E518C" w:rsidR="00AB3A3E" w:rsidRDefault="00B334D0" w:rsidP="002249F2">
      <w:hyperlink r:id="rId34" w:history="1">
        <w:r w:rsidR="00AB3A3E" w:rsidRPr="00E55DAF">
          <w:rPr>
            <w:rStyle w:val="Hyperlink"/>
          </w:rPr>
          <w:t>https://www.cenex.co.uk/app/uploads/2021/01/V2G-Commercial-Viability-1.pdf</w:t>
        </w:r>
      </w:hyperlink>
      <w:r w:rsidR="00AB3A3E">
        <w:t xml:space="preserve"> (Accessed 16</w:t>
      </w:r>
      <w:r w:rsidR="00AB3A3E">
        <w:rPr>
          <w:vertAlign w:val="superscript"/>
        </w:rPr>
        <w:t>th</w:t>
      </w:r>
      <w:r w:rsidR="00AB3A3E">
        <w:t xml:space="preserve"> November 2021)</w:t>
      </w:r>
    </w:p>
    <w:p w14:paraId="48DB248D" w14:textId="155C7D39" w:rsidR="00247B96" w:rsidRDefault="00247B96" w:rsidP="002249F2"/>
    <w:p w14:paraId="183CB44C" w14:textId="44C2238D" w:rsidR="00247B96" w:rsidRDefault="00247B96" w:rsidP="002249F2">
      <w:r>
        <w:t xml:space="preserve">Figure 10: Running Cost of EV vs Petrol vs Diesel. Available at: </w:t>
      </w:r>
    </w:p>
    <w:p w14:paraId="66DAAC11" w14:textId="366B0D55" w:rsidR="00247B96" w:rsidRDefault="00247B96" w:rsidP="002249F2">
      <w:hyperlink r:id="rId35" w:history="1">
        <w:r w:rsidRPr="00C474FA">
          <w:rPr>
            <w:rStyle w:val="Hyperlink"/>
          </w:rPr>
          <w:t>https://www.moneysupermarket.com/car-insurance/electric-car/the-cost-of-driving-green/?source=GOO-0X000002F7B46FCFBA&amp;gclid=Cj0KCQiA-eeMBhCpARIsAAZfxZBkpCi6RBPvuKzBmZnlafZq_hI4gdqnijttGB_P0dBSpC4ChI8GxvsaAvqeEALw_wcB&amp;gclsrc=aw.ds</w:t>
        </w:r>
      </w:hyperlink>
      <w:r>
        <w:t xml:space="preserve"> </w:t>
      </w:r>
      <w:r>
        <w:t>(Accessed 20</w:t>
      </w:r>
      <w:r>
        <w:rPr>
          <w:vertAlign w:val="superscript"/>
        </w:rPr>
        <w:t>th</w:t>
      </w:r>
      <w:r>
        <w:t xml:space="preserve"> November 2021)</w:t>
      </w:r>
    </w:p>
    <w:p w14:paraId="2F74B71B" w14:textId="2BA161B3" w:rsidR="00247B96" w:rsidRDefault="00247B96" w:rsidP="002249F2"/>
    <w:p w14:paraId="692DD02A" w14:textId="0A0CDC91" w:rsidR="00247B96" w:rsidRDefault="00247B96" w:rsidP="002249F2">
      <w:r>
        <w:t>Figure 11: Running Cost Over a Lifetime. Available at:</w:t>
      </w:r>
    </w:p>
    <w:p w14:paraId="2A765E59" w14:textId="458493E2" w:rsidR="00247B96" w:rsidRPr="00247B96" w:rsidRDefault="00247B96" w:rsidP="002249F2">
      <w:hyperlink r:id="rId36" w:history="1">
        <w:r w:rsidRPr="00C474FA">
          <w:rPr>
            <w:rStyle w:val="Hyperlink"/>
          </w:rPr>
          <w:t>https://www.moneysupermarket.com/car-insurance/electric-car/the-cost-of-driving-green/?source=GOO-0X000002F7B46FCFBA&amp;gclid=Cj0KCQiA-eeMBhCpARIsAAZfxZBkpCi6RBPvuKzBmZnlafZq_hI4gdqnijttGB_P0dBSpC4ChI8GxvsaAvqeEALw_wcB&amp;gclsrc=aw.ds</w:t>
        </w:r>
      </w:hyperlink>
      <w:r>
        <w:t xml:space="preserve"> (Accessed 20</w:t>
      </w:r>
      <w:r>
        <w:rPr>
          <w:vertAlign w:val="superscript"/>
        </w:rPr>
        <w:t>th</w:t>
      </w:r>
      <w:r>
        <w:t xml:space="preserve"> November 2021)</w:t>
      </w:r>
    </w:p>
    <w:p w14:paraId="5D1EDEB4" w14:textId="04529555" w:rsidR="00431D7A" w:rsidRDefault="00431D7A" w:rsidP="002249F2"/>
    <w:p w14:paraId="6F378D9B" w14:textId="61D30CC9" w:rsidR="00431D7A" w:rsidRDefault="00431D7A" w:rsidP="002249F2">
      <w:r>
        <w:t xml:space="preserve">Figure </w:t>
      </w:r>
      <w:r w:rsidR="00414F8C">
        <w:t>1</w:t>
      </w:r>
      <w:r w:rsidR="00247B96">
        <w:t>2</w:t>
      </w:r>
      <w:r>
        <w:t xml:space="preserve">: Income, Poverty and Mobility in the UK. Available at: </w:t>
      </w:r>
    </w:p>
    <w:p w14:paraId="62A7D593" w14:textId="6554A410" w:rsidR="00431D7A" w:rsidRDefault="00B334D0" w:rsidP="002249F2">
      <w:hyperlink r:id="rId37" w:anchor="fnref-erlaa9c6dbib141" w:history="1">
        <w:r w:rsidR="00431D7A" w:rsidRPr="00C474FA">
          <w:rPr>
            <w:rStyle w:val="Hyperlink"/>
          </w:rPr>
          <w:t>https://iopscience.iop.org/article/10.1088/1748-9326/aa9c6d#fnref-erlaa9c6dbib141</w:t>
        </w:r>
      </w:hyperlink>
      <w:r w:rsidR="00431D7A">
        <w:t xml:space="preserve"> (Accessed 17</w:t>
      </w:r>
      <w:r w:rsidR="00431D7A">
        <w:rPr>
          <w:vertAlign w:val="superscript"/>
        </w:rPr>
        <w:t>th</w:t>
      </w:r>
      <w:r w:rsidR="00431D7A">
        <w:t xml:space="preserve"> November 2021)</w:t>
      </w:r>
    </w:p>
    <w:p w14:paraId="04974EC7" w14:textId="77777777" w:rsidR="00AB3A3E" w:rsidRDefault="00AB3A3E" w:rsidP="002249F2"/>
    <w:p w14:paraId="31DC8E30" w14:textId="335D9FB1" w:rsidR="00C66D03" w:rsidRDefault="00C66D03" w:rsidP="002249F2">
      <w:r>
        <w:t xml:space="preserve">Figure </w:t>
      </w:r>
      <w:r w:rsidR="00B5089A">
        <w:t>1</w:t>
      </w:r>
      <w:r w:rsidR="00247B96">
        <w:t>3</w:t>
      </w:r>
      <w:r>
        <w:t>: Vehicle to Home Example</w:t>
      </w:r>
      <w:r w:rsidR="009E720A">
        <w:t>s</w:t>
      </w:r>
      <w:r>
        <w:t xml:space="preserve">. Available at: </w:t>
      </w:r>
    </w:p>
    <w:p w14:paraId="54AA2BA2" w14:textId="659BE0A1" w:rsidR="00C66D03" w:rsidRPr="00C66D03" w:rsidRDefault="00B334D0" w:rsidP="002249F2">
      <w:hyperlink r:id="rId38" w:history="1">
        <w:r w:rsidR="00C66D03" w:rsidRPr="00E55DAF">
          <w:rPr>
            <w:rStyle w:val="Hyperlink"/>
          </w:rPr>
          <w:t>https://www.emobilitysimplified.com/2020/01/electric-car-powers-home-v2h-charger.html</w:t>
        </w:r>
      </w:hyperlink>
      <w:r w:rsidR="00C66D03">
        <w:t xml:space="preserve"> (Accessed 8</w:t>
      </w:r>
      <w:r w:rsidR="00C66D03">
        <w:rPr>
          <w:vertAlign w:val="superscript"/>
        </w:rPr>
        <w:t>th</w:t>
      </w:r>
      <w:r w:rsidR="00C66D03">
        <w:t xml:space="preserve"> November 2021)</w:t>
      </w:r>
    </w:p>
    <w:p w14:paraId="3DF122BB" w14:textId="77777777" w:rsidR="002249F2" w:rsidRPr="002249F2" w:rsidRDefault="002249F2" w:rsidP="002249F2"/>
    <w:p w14:paraId="7554DAE6" w14:textId="6C06D0E6" w:rsidR="0098134C" w:rsidRPr="00BA1610" w:rsidRDefault="0098134C" w:rsidP="00BA1610">
      <w:pPr>
        <w:rPr>
          <w:rFonts w:asciiTheme="majorHAnsi" w:eastAsiaTheme="majorEastAsia" w:hAnsiTheme="majorHAnsi" w:cstheme="majorBidi"/>
          <w:color w:val="A5A5A5" w:themeColor="accent1" w:themeShade="BF"/>
          <w:sz w:val="32"/>
          <w:szCs w:val="32"/>
        </w:rPr>
      </w:pPr>
    </w:p>
    <w:sectPr w:rsidR="0098134C" w:rsidRPr="00BA1610" w:rsidSect="003F3B1D">
      <w:footerReference w:type="even" r:id="rId39"/>
      <w:footerReference w:type="default" r:id="rId40"/>
      <w:pgSz w:w="11900" w:h="16840"/>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8B32" w14:textId="77777777" w:rsidR="00B334D0" w:rsidRDefault="00B334D0" w:rsidP="003F3B1D">
      <w:r>
        <w:separator/>
      </w:r>
    </w:p>
  </w:endnote>
  <w:endnote w:type="continuationSeparator" w:id="0">
    <w:p w14:paraId="5BE19CCE" w14:textId="77777777" w:rsidR="00B334D0" w:rsidRDefault="00B334D0" w:rsidP="003F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6462921"/>
      <w:docPartObj>
        <w:docPartGallery w:val="Page Numbers (Bottom of Page)"/>
        <w:docPartUnique/>
      </w:docPartObj>
    </w:sdtPr>
    <w:sdtEndPr>
      <w:rPr>
        <w:rStyle w:val="PageNumber"/>
      </w:rPr>
    </w:sdtEndPr>
    <w:sdtContent>
      <w:p w14:paraId="38A13902"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14E010" w14:textId="77777777" w:rsidR="003F3B1D" w:rsidRDefault="003F3B1D" w:rsidP="003F3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397110"/>
      <w:docPartObj>
        <w:docPartGallery w:val="Page Numbers (Bottom of Page)"/>
        <w:docPartUnique/>
      </w:docPartObj>
    </w:sdtPr>
    <w:sdtEndPr>
      <w:rPr>
        <w:rStyle w:val="PageNumber"/>
      </w:rPr>
    </w:sdtEndPr>
    <w:sdtContent>
      <w:p w14:paraId="46FED029" w14:textId="77777777" w:rsidR="003F3B1D" w:rsidRDefault="003F3B1D" w:rsidP="003F3B1D">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849999" w14:textId="77777777" w:rsidR="003F3B1D" w:rsidRDefault="003F3B1D" w:rsidP="003F3B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FDE6C" w14:textId="77777777" w:rsidR="00B334D0" w:rsidRDefault="00B334D0" w:rsidP="003F3B1D">
      <w:r>
        <w:separator/>
      </w:r>
    </w:p>
  </w:footnote>
  <w:footnote w:type="continuationSeparator" w:id="0">
    <w:p w14:paraId="4E22F72A" w14:textId="77777777" w:rsidR="00B334D0" w:rsidRDefault="00B334D0" w:rsidP="003F3B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A9"/>
    <w:rsid w:val="00006051"/>
    <w:rsid w:val="00030AA8"/>
    <w:rsid w:val="00053B49"/>
    <w:rsid w:val="00063EAF"/>
    <w:rsid w:val="00065D4B"/>
    <w:rsid w:val="000731D5"/>
    <w:rsid w:val="0007727A"/>
    <w:rsid w:val="000813A8"/>
    <w:rsid w:val="000A53F6"/>
    <w:rsid w:val="000B2349"/>
    <w:rsid w:val="000C0DD7"/>
    <w:rsid w:val="000D08BF"/>
    <w:rsid w:val="000D2EFC"/>
    <w:rsid w:val="000D474D"/>
    <w:rsid w:val="000E3343"/>
    <w:rsid w:val="000F2F99"/>
    <w:rsid w:val="00113D12"/>
    <w:rsid w:val="00114298"/>
    <w:rsid w:val="00123FCA"/>
    <w:rsid w:val="00125900"/>
    <w:rsid w:val="00126389"/>
    <w:rsid w:val="00150B3C"/>
    <w:rsid w:val="00155EEE"/>
    <w:rsid w:val="001744C1"/>
    <w:rsid w:val="00180FB1"/>
    <w:rsid w:val="001B2AAE"/>
    <w:rsid w:val="001D0DD0"/>
    <w:rsid w:val="001F462D"/>
    <w:rsid w:val="00223B3D"/>
    <w:rsid w:val="002249F2"/>
    <w:rsid w:val="00244BB3"/>
    <w:rsid w:val="00247B96"/>
    <w:rsid w:val="00287D19"/>
    <w:rsid w:val="00292536"/>
    <w:rsid w:val="002A099C"/>
    <w:rsid w:val="002A2D03"/>
    <w:rsid w:val="002C1B67"/>
    <w:rsid w:val="002D26F4"/>
    <w:rsid w:val="002D4B68"/>
    <w:rsid w:val="002F07A6"/>
    <w:rsid w:val="00300DAD"/>
    <w:rsid w:val="00316ACC"/>
    <w:rsid w:val="00321550"/>
    <w:rsid w:val="00323888"/>
    <w:rsid w:val="00331C5D"/>
    <w:rsid w:val="00390E6F"/>
    <w:rsid w:val="00391208"/>
    <w:rsid w:val="003B25B7"/>
    <w:rsid w:val="003C4B6E"/>
    <w:rsid w:val="003D63EE"/>
    <w:rsid w:val="003D6D31"/>
    <w:rsid w:val="003E1CA9"/>
    <w:rsid w:val="003F18DB"/>
    <w:rsid w:val="003F39AA"/>
    <w:rsid w:val="003F3A7E"/>
    <w:rsid w:val="003F3B1D"/>
    <w:rsid w:val="003F3F89"/>
    <w:rsid w:val="00414F8C"/>
    <w:rsid w:val="004217D3"/>
    <w:rsid w:val="00431D7A"/>
    <w:rsid w:val="0043748C"/>
    <w:rsid w:val="00454347"/>
    <w:rsid w:val="00465B10"/>
    <w:rsid w:val="00474CD6"/>
    <w:rsid w:val="004825F7"/>
    <w:rsid w:val="00494406"/>
    <w:rsid w:val="004A494A"/>
    <w:rsid w:val="004C381D"/>
    <w:rsid w:val="004D0D91"/>
    <w:rsid w:val="004D4704"/>
    <w:rsid w:val="004F7C2E"/>
    <w:rsid w:val="00527B68"/>
    <w:rsid w:val="00537E89"/>
    <w:rsid w:val="0054095C"/>
    <w:rsid w:val="0054408E"/>
    <w:rsid w:val="005463F0"/>
    <w:rsid w:val="005466CF"/>
    <w:rsid w:val="00546B52"/>
    <w:rsid w:val="00573578"/>
    <w:rsid w:val="005A041E"/>
    <w:rsid w:val="005D2712"/>
    <w:rsid w:val="005E0027"/>
    <w:rsid w:val="00604166"/>
    <w:rsid w:val="0062289D"/>
    <w:rsid w:val="0064484D"/>
    <w:rsid w:val="00653688"/>
    <w:rsid w:val="006744A8"/>
    <w:rsid w:val="00674552"/>
    <w:rsid w:val="006862CC"/>
    <w:rsid w:val="00692691"/>
    <w:rsid w:val="0069522C"/>
    <w:rsid w:val="006B46C8"/>
    <w:rsid w:val="006B729E"/>
    <w:rsid w:val="006B7E53"/>
    <w:rsid w:val="006D10ED"/>
    <w:rsid w:val="006D1925"/>
    <w:rsid w:val="006D599A"/>
    <w:rsid w:val="00717F69"/>
    <w:rsid w:val="00741FEF"/>
    <w:rsid w:val="0079447A"/>
    <w:rsid w:val="00797DE7"/>
    <w:rsid w:val="007A1A99"/>
    <w:rsid w:val="007B7AB5"/>
    <w:rsid w:val="007C2FE2"/>
    <w:rsid w:val="00822207"/>
    <w:rsid w:val="00823BD0"/>
    <w:rsid w:val="0082775F"/>
    <w:rsid w:val="00866F61"/>
    <w:rsid w:val="00873F12"/>
    <w:rsid w:val="008808D6"/>
    <w:rsid w:val="00894C0A"/>
    <w:rsid w:val="008A5236"/>
    <w:rsid w:val="008B01DA"/>
    <w:rsid w:val="008C132B"/>
    <w:rsid w:val="008C6846"/>
    <w:rsid w:val="008D3F58"/>
    <w:rsid w:val="009015E6"/>
    <w:rsid w:val="009104DC"/>
    <w:rsid w:val="00915F0F"/>
    <w:rsid w:val="00922F54"/>
    <w:rsid w:val="00940B5D"/>
    <w:rsid w:val="009435B4"/>
    <w:rsid w:val="0098134C"/>
    <w:rsid w:val="009A218B"/>
    <w:rsid w:val="009B1F7D"/>
    <w:rsid w:val="009C40DA"/>
    <w:rsid w:val="009D3A23"/>
    <w:rsid w:val="009E720A"/>
    <w:rsid w:val="009E7926"/>
    <w:rsid w:val="00A00A3B"/>
    <w:rsid w:val="00A4744A"/>
    <w:rsid w:val="00A6017F"/>
    <w:rsid w:val="00A72E65"/>
    <w:rsid w:val="00A9748F"/>
    <w:rsid w:val="00A978C3"/>
    <w:rsid w:val="00AA1053"/>
    <w:rsid w:val="00AB3A3E"/>
    <w:rsid w:val="00AE3C0A"/>
    <w:rsid w:val="00AF53D8"/>
    <w:rsid w:val="00B063AA"/>
    <w:rsid w:val="00B10228"/>
    <w:rsid w:val="00B313F6"/>
    <w:rsid w:val="00B334D0"/>
    <w:rsid w:val="00B5089A"/>
    <w:rsid w:val="00B7746F"/>
    <w:rsid w:val="00BA11F5"/>
    <w:rsid w:val="00BA1610"/>
    <w:rsid w:val="00BC1A2E"/>
    <w:rsid w:val="00BD3B86"/>
    <w:rsid w:val="00C04D29"/>
    <w:rsid w:val="00C33862"/>
    <w:rsid w:val="00C66D03"/>
    <w:rsid w:val="00C83AD2"/>
    <w:rsid w:val="00C8425A"/>
    <w:rsid w:val="00C855E5"/>
    <w:rsid w:val="00C931FD"/>
    <w:rsid w:val="00C94DC2"/>
    <w:rsid w:val="00CC774F"/>
    <w:rsid w:val="00CC7FA6"/>
    <w:rsid w:val="00CE57EC"/>
    <w:rsid w:val="00CF43BC"/>
    <w:rsid w:val="00D03B10"/>
    <w:rsid w:val="00D07E26"/>
    <w:rsid w:val="00D20D6C"/>
    <w:rsid w:val="00D225E8"/>
    <w:rsid w:val="00D346D7"/>
    <w:rsid w:val="00D463E0"/>
    <w:rsid w:val="00D53E7D"/>
    <w:rsid w:val="00D7067D"/>
    <w:rsid w:val="00D9135F"/>
    <w:rsid w:val="00D919E8"/>
    <w:rsid w:val="00DC0779"/>
    <w:rsid w:val="00DC2DE1"/>
    <w:rsid w:val="00DF1B4A"/>
    <w:rsid w:val="00E025E1"/>
    <w:rsid w:val="00E10304"/>
    <w:rsid w:val="00E12FF2"/>
    <w:rsid w:val="00E24FF7"/>
    <w:rsid w:val="00E257E0"/>
    <w:rsid w:val="00E32E2D"/>
    <w:rsid w:val="00E32F47"/>
    <w:rsid w:val="00E36C81"/>
    <w:rsid w:val="00E87685"/>
    <w:rsid w:val="00E922F0"/>
    <w:rsid w:val="00EA50F3"/>
    <w:rsid w:val="00EB6323"/>
    <w:rsid w:val="00EC597F"/>
    <w:rsid w:val="00F47044"/>
    <w:rsid w:val="00F50BED"/>
    <w:rsid w:val="00F52657"/>
    <w:rsid w:val="00F62DAA"/>
    <w:rsid w:val="00F76A25"/>
    <w:rsid w:val="00F84D70"/>
    <w:rsid w:val="00F90BB1"/>
    <w:rsid w:val="00FA31C0"/>
    <w:rsid w:val="00FC6268"/>
    <w:rsid w:val="00FD02CC"/>
    <w:rsid w:val="00FE1839"/>
    <w:rsid w:val="00FE406A"/>
    <w:rsid w:val="00FE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804BAD"/>
  <w15:chartTrackingRefBased/>
  <w15:docId w15:val="{69814C8A-940D-D64D-9E18-6E6782D8A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92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F3B1D"/>
    <w:pPr>
      <w:keepNext/>
      <w:keepLines/>
      <w:spacing w:before="240"/>
      <w:outlineLvl w:val="0"/>
    </w:pPr>
    <w:rPr>
      <w:rFonts w:asciiTheme="majorHAnsi" w:eastAsiaTheme="majorEastAsia" w:hAnsiTheme="majorHAnsi" w:cstheme="majorBidi"/>
      <w:color w:val="A5A5A5" w:themeColor="accent1" w:themeShade="BF"/>
      <w:sz w:val="32"/>
      <w:szCs w:val="32"/>
      <w:lang w:eastAsia="en-US"/>
    </w:rPr>
  </w:style>
  <w:style w:type="paragraph" w:styleId="Heading2">
    <w:name w:val="heading 2"/>
    <w:basedOn w:val="Normal"/>
    <w:next w:val="Normal"/>
    <w:link w:val="Heading2Char"/>
    <w:uiPriority w:val="9"/>
    <w:unhideWhenUsed/>
    <w:qFormat/>
    <w:rsid w:val="0098134C"/>
    <w:pPr>
      <w:keepNext/>
      <w:keepLines/>
      <w:spacing w:before="40"/>
      <w:outlineLvl w:val="1"/>
    </w:pPr>
    <w:rPr>
      <w:rFonts w:asciiTheme="majorHAnsi" w:eastAsiaTheme="majorEastAsia" w:hAnsiTheme="majorHAnsi" w:cstheme="majorBidi"/>
      <w:color w:val="A5A5A5" w:themeColor="accent1" w:themeShade="BF"/>
      <w:sz w:val="26"/>
      <w:szCs w:val="26"/>
      <w:lang w:eastAsia="en-US"/>
    </w:rPr>
  </w:style>
  <w:style w:type="paragraph" w:styleId="Heading3">
    <w:name w:val="heading 3"/>
    <w:basedOn w:val="Normal"/>
    <w:next w:val="Normal"/>
    <w:link w:val="Heading3Char"/>
    <w:uiPriority w:val="9"/>
    <w:unhideWhenUsed/>
    <w:qFormat/>
    <w:rsid w:val="00C66D03"/>
    <w:pPr>
      <w:keepNext/>
      <w:keepLines/>
      <w:spacing w:before="40"/>
      <w:outlineLvl w:val="2"/>
    </w:pPr>
    <w:rPr>
      <w:rFonts w:asciiTheme="majorHAnsi" w:eastAsiaTheme="majorEastAsia" w:hAnsiTheme="majorHAnsi" w:cstheme="majorBidi"/>
      <w:color w:val="6E6E6E" w:themeColor="accent1" w:themeShade="7F"/>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425A"/>
    <w:rPr>
      <w:rFonts w:eastAsiaTheme="minorEastAsia"/>
      <w:sz w:val="22"/>
      <w:szCs w:val="22"/>
      <w:lang w:val="en-US" w:eastAsia="zh-CN"/>
    </w:rPr>
  </w:style>
  <w:style w:type="character" w:customStyle="1" w:styleId="NoSpacingChar">
    <w:name w:val="No Spacing Char"/>
    <w:basedOn w:val="DefaultParagraphFont"/>
    <w:link w:val="NoSpacing"/>
    <w:uiPriority w:val="1"/>
    <w:rsid w:val="00C8425A"/>
    <w:rPr>
      <w:rFonts w:eastAsiaTheme="minorEastAsia"/>
      <w:sz w:val="22"/>
      <w:szCs w:val="22"/>
      <w:lang w:val="en-US" w:eastAsia="zh-CN"/>
    </w:rPr>
  </w:style>
  <w:style w:type="character" w:customStyle="1" w:styleId="Heading1Char">
    <w:name w:val="Heading 1 Char"/>
    <w:basedOn w:val="DefaultParagraphFont"/>
    <w:link w:val="Heading1"/>
    <w:uiPriority w:val="9"/>
    <w:rsid w:val="003F3B1D"/>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3F3B1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3B1D"/>
    <w:pPr>
      <w:spacing w:before="240" w:after="120"/>
    </w:pPr>
    <w:rPr>
      <w:rFonts w:eastAsiaTheme="minorHAnsi" w:cstheme="minorHAnsi"/>
      <w:b/>
      <w:bCs/>
      <w:sz w:val="20"/>
      <w:szCs w:val="20"/>
      <w:lang w:eastAsia="en-US"/>
    </w:rPr>
  </w:style>
  <w:style w:type="paragraph" w:styleId="TOC2">
    <w:name w:val="toc 2"/>
    <w:basedOn w:val="Normal"/>
    <w:next w:val="Normal"/>
    <w:autoRedefine/>
    <w:uiPriority w:val="39"/>
    <w:unhideWhenUsed/>
    <w:rsid w:val="003F3B1D"/>
    <w:pPr>
      <w:spacing w:before="120"/>
      <w:ind w:left="240"/>
    </w:pPr>
    <w:rPr>
      <w:rFonts w:eastAsiaTheme="minorHAnsi" w:cstheme="minorHAnsi"/>
      <w:i/>
      <w:iCs/>
      <w:sz w:val="20"/>
      <w:szCs w:val="20"/>
      <w:lang w:eastAsia="en-US"/>
    </w:rPr>
  </w:style>
  <w:style w:type="paragraph" w:styleId="TOC3">
    <w:name w:val="toc 3"/>
    <w:basedOn w:val="Normal"/>
    <w:next w:val="Normal"/>
    <w:autoRedefine/>
    <w:uiPriority w:val="39"/>
    <w:unhideWhenUsed/>
    <w:rsid w:val="003F3B1D"/>
    <w:pPr>
      <w:ind w:left="480"/>
    </w:pPr>
    <w:rPr>
      <w:rFonts w:eastAsiaTheme="minorHAnsi" w:cstheme="minorHAnsi"/>
      <w:sz w:val="20"/>
      <w:szCs w:val="20"/>
      <w:lang w:eastAsia="en-US"/>
    </w:rPr>
  </w:style>
  <w:style w:type="paragraph" w:styleId="TOC4">
    <w:name w:val="toc 4"/>
    <w:basedOn w:val="Normal"/>
    <w:next w:val="Normal"/>
    <w:autoRedefine/>
    <w:uiPriority w:val="39"/>
    <w:semiHidden/>
    <w:unhideWhenUsed/>
    <w:rsid w:val="003F3B1D"/>
    <w:pPr>
      <w:ind w:left="720"/>
    </w:pPr>
    <w:rPr>
      <w:rFonts w:eastAsiaTheme="minorHAnsi" w:cstheme="minorHAnsi"/>
      <w:sz w:val="20"/>
      <w:szCs w:val="20"/>
      <w:lang w:eastAsia="en-US"/>
    </w:rPr>
  </w:style>
  <w:style w:type="paragraph" w:styleId="TOC5">
    <w:name w:val="toc 5"/>
    <w:basedOn w:val="Normal"/>
    <w:next w:val="Normal"/>
    <w:autoRedefine/>
    <w:uiPriority w:val="39"/>
    <w:semiHidden/>
    <w:unhideWhenUsed/>
    <w:rsid w:val="003F3B1D"/>
    <w:pPr>
      <w:ind w:left="960"/>
    </w:pPr>
    <w:rPr>
      <w:rFonts w:eastAsiaTheme="minorHAnsi" w:cstheme="minorHAnsi"/>
      <w:sz w:val="20"/>
      <w:szCs w:val="20"/>
      <w:lang w:eastAsia="en-US"/>
    </w:rPr>
  </w:style>
  <w:style w:type="paragraph" w:styleId="TOC6">
    <w:name w:val="toc 6"/>
    <w:basedOn w:val="Normal"/>
    <w:next w:val="Normal"/>
    <w:autoRedefine/>
    <w:uiPriority w:val="39"/>
    <w:semiHidden/>
    <w:unhideWhenUsed/>
    <w:rsid w:val="003F3B1D"/>
    <w:pPr>
      <w:ind w:left="1200"/>
    </w:pPr>
    <w:rPr>
      <w:rFonts w:eastAsiaTheme="minorHAnsi" w:cstheme="minorHAnsi"/>
      <w:sz w:val="20"/>
      <w:szCs w:val="20"/>
      <w:lang w:eastAsia="en-US"/>
    </w:rPr>
  </w:style>
  <w:style w:type="paragraph" w:styleId="TOC7">
    <w:name w:val="toc 7"/>
    <w:basedOn w:val="Normal"/>
    <w:next w:val="Normal"/>
    <w:autoRedefine/>
    <w:uiPriority w:val="39"/>
    <w:semiHidden/>
    <w:unhideWhenUsed/>
    <w:rsid w:val="003F3B1D"/>
    <w:pPr>
      <w:ind w:left="1440"/>
    </w:pPr>
    <w:rPr>
      <w:rFonts w:eastAsiaTheme="minorHAnsi" w:cstheme="minorHAnsi"/>
      <w:sz w:val="20"/>
      <w:szCs w:val="20"/>
      <w:lang w:eastAsia="en-US"/>
    </w:rPr>
  </w:style>
  <w:style w:type="paragraph" w:styleId="TOC8">
    <w:name w:val="toc 8"/>
    <w:basedOn w:val="Normal"/>
    <w:next w:val="Normal"/>
    <w:autoRedefine/>
    <w:uiPriority w:val="39"/>
    <w:semiHidden/>
    <w:unhideWhenUsed/>
    <w:rsid w:val="003F3B1D"/>
    <w:pPr>
      <w:ind w:left="1680"/>
    </w:pPr>
    <w:rPr>
      <w:rFonts w:eastAsiaTheme="minorHAnsi" w:cstheme="minorHAnsi"/>
      <w:sz w:val="20"/>
      <w:szCs w:val="20"/>
      <w:lang w:eastAsia="en-US"/>
    </w:rPr>
  </w:style>
  <w:style w:type="paragraph" w:styleId="TOC9">
    <w:name w:val="toc 9"/>
    <w:basedOn w:val="Normal"/>
    <w:next w:val="Normal"/>
    <w:autoRedefine/>
    <w:uiPriority w:val="39"/>
    <w:semiHidden/>
    <w:unhideWhenUsed/>
    <w:rsid w:val="003F3B1D"/>
    <w:pPr>
      <w:ind w:left="1920"/>
    </w:pPr>
    <w:rPr>
      <w:rFonts w:eastAsiaTheme="minorHAnsi" w:cstheme="minorHAnsi"/>
      <w:sz w:val="20"/>
      <w:szCs w:val="20"/>
      <w:lang w:eastAsia="en-US"/>
    </w:rPr>
  </w:style>
  <w:style w:type="paragraph" w:styleId="Footer">
    <w:name w:val="footer"/>
    <w:basedOn w:val="Normal"/>
    <w:link w:val="FooterChar"/>
    <w:uiPriority w:val="99"/>
    <w:unhideWhenUsed/>
    <w:rsid w:val="003F3B1D"/>
    <w:pPr>
      <w:tabs>
        <w:tab w:val="center" w:pos="4513"/>
        <w:tab w:val="right" w:pos="9026"/>
      </w:tabs>
    </w:pPr>
    <w:rPr>
      <w:rFonts w:eastAsiaTheme="minorHAnsi" w:cstheme="minorBidi"/>
      <w:lang w:eastAsia="en-US"/>
    </w:rPr>
  </w:style>
  <w:style w:type="character" w:customStyle="1" w:styleId="FooterChar">
    <w:name w:val="Footer Char"/>
    <w:basedOn w:val="DefaultParagraphFont"/>
    <w:link w:val="Footer"/>
    <w:uiPriority w:val="99"/>
    <w:rsid w:val="003F3B1D"/>
  </w:style>
  <w:style w:type="character" w:styleId="PageNumber">
    <w:name w:val="page number"/>
    <w:basedOn w:val="DefaultParagraphFont"/>
    <w:uiPriority w:val="99"/>
    <w:semiHidden/>
    <w:unhideWhenUsed/>
    <w:rsid w:val="003F3B1D"/>
  </w:style>
  <w:style w:type="character" w:styleId="Hyperlink">
    <w:name w:val="Hyperlink"/>
    <w:basedOn w:val="DefaultParagraphFont"/>
    <w:uiPriority w:val="99"/>
    <w:unhideWhenUsed/>
    <w:rsid w:val="003F3B1D"/>
    <w:rPr>
      <w:color w:val="5F5F5F" w:themeColor="hyperlink"/>
      <w:u w:val="single"/>
    </w:rPr>
  </w:style>
  <w:style w:type="character" w:styleId="UnresolvedMention">
    <w:name w:val="Unresolved Mention"/>
    <w:basedOn w:val="DefaultParagraphFont"/>
    <w:uiPriority w:val="99"/>
    <w:semiHidden/>
    <w:unhideWhenUsed/>
    <w:rsid w:val="00E32E2D"/>
    <w:rPr>
      <w:color w:val="605E5C"/>
      <w:shd w:val="clear" w:color="auto" w:fill="E1DFDD"/>
    </w:rPr>
  </w:style>
  <w:style w:type="character" w:customStyle="1" w:styleId="Heading2Char">
    <w:name w:val="Heading 2 Char"/>
    <w:basedOn w:val="DefaultParagraphFont"/>
    <w:link w:val="Heading2"/>
    <w:uiPriority w:val="9"/>
    <w:rsid w:val="0098134C"/>
    <w:rPr>
      <w:rFonts w:asciiTheme="majorHAnsi" w:eastAsiaTheme="majorEastAsia" w:hAnsiTheme="majorHAnsi" w:cstheme="majorBidi"/>
      <w:color w:val="A5A5A5" w:themeColor="accent1" w:themeShade="BF"/>
      <w:sz w:val="26"/>
      <w:szCs w:val="26"/>
    </w:rPr>
  </w:style>
  <w:style w:type="paragraph" w:styleId="Bibliography">
    <w:name w:val="Bibliography"/>
    <w:basedOn w:val="Normal"/>
    <w:next w:val="Normal"/>
    <w:uiPriority w:val="37"/>
    <w:unhideWhenUsed/>
    <w:rsid w:val="0069522C"/>
    <w:rPr>
      <w:rFonts w:eastAsiaTheme="minorHAnsi" w:cstheme="minorBidi"/>
      <w:lang w:eastAsia="en-US"/>
    </w:rPr>
  </w:style>
  <w:style w:type="paragraph" w:styleId="Caption">
    <w:name w:val="caption"/>
    <w:basedOn w:val="Normal"/>
    <w:next w:val="Normal"/>
    <w:uiPriority w:val="35"/>
    <w:unhideWhenUsed/>
    <w:qFormat/>
    <w:rsid w:val="002249F2"/>
    <w:pPr>
      <w:spacing w:after="200"/>
    </w:pPr>
    <w:rPr>
      <w:rFonts w:eastAsiaTheme="minorHAnsi" w:cstheme="minorBidi"/>
      <w:i/>
      <w:iCs/>
      <w:color w:val="000000" w:themeColor="text2"/>
      <w:sz w:val="18"/>
      <w:szCs w:val="18"/>
      <w:lang w:eastAsia="en-US"/>
    </w:rPr>
  </w:style>
  <w:style w:type="paragraph" w:styleId="TableofFigures">
    <w:name w:val="table of figures"/>
    <w:basedOn w:val="Normal"/>
    <w:next w:val="Normal"/>
    <w:uiPriority w:val="99"/>
    <w:unhideWhenUsed/>
    <w:rsid w:val="008B01DA"/>
    <w:rPr>
      <w:rFonts w:eastAsiaTheme="minorHAnsi" w:cstheme="minorBidi"/>
      <w:lang w:eastAsia="en-US"/>
    </w:rPr>
  </w:style>
  <w:style w:type="character" w:customStyle="1" w:styleId="Heading3Char">
    <w:name w:val="Heading 3 Char"/>
    <w:basedOn w:val="DefaultParagraphFont"/>
    <w:link w:val="Heading3"/>
    <w:uiPriority w:val="9"/>
    <w:rsid w:val="00C66D03"/>
    <w:rPr>
      <w:rFonts w:asciiTheme="majorHAnsi" w:eastAsiaTheme="majorEastAsia" w:hAnsiTheme="majorHAnsi" w:cstheme="majorBidi"/>
      <w:color w:val="6E6E6E" w:themeColor="accent1" w:themeShade="7F"/>
    </w:rPr>
  </w:style>
  <w:style w:type="character" w:styleId="FollowedHyperlink">
    <w:name w:val="FollowedHyperlink"/>
    <w:basedOn w:val="DefaultParagraphFont"/>
    <w:uiPriority w:val="99"/>
    <w:semiHidden/>
    <w:unhideWhenUsed/>
    <w:rsid w:val="009015E6"/>
    <w:rPr>
      <w:color w:val="919191" w:themeColor="followedHyperlink"/>
      <w:u w:val="single"/>
    </w:rPr>
  </w:style>
  <w:style w:type="paragraph" w:customStyle="1" w:styleId="chartsource">
    <w:name w:val="chart__source"/>
    <w:basedOn w:val="Normal"/>
    <w:rsid w:val="006744A8"/>
    <w:pPr>
      <w:spacing w:before="100" w:beforeAutospacing="1" w:after="100" w:afterAutospacing="1"/>
    </w:pPr>
  </w:style>
  <w:style w:type="paragraph" w:customStyle="1" w:styleId="chartfootnote">
    <w:name w:val="chart__footnote"/>
    <w:basedOn w:val="Normal"/>
    <w:rsid w:val="006744A8"/>
    <w:pPr>
      <w:spacing w:before="100" w:beforeAutospacing="1" w:after="100" w:afterAutospacing="1"/>
    </w:pPr>
  </w:style>
  <w:style w:type="paragraph" w:styleId="NormalWeb">
    <w:name w:val="Normal (Web)"/>
    <w:basedOn w:val="Normal"/>
    <w:uiPriority w:val="99"/>
    <w:semiHidden/>
    <w:unhideWhenUsed/>
    <w:rsid w:val="0079447A"/>
  </w:style>
  <w:style w:type="character" w:customStyle="1" w:styleId="apple-converted-space">
    <w:name w:val="apple-converted-space"/>
    <w:basedOn w:val="DefaultParagraphFont"/>
    <w:rsid w:val="003F39AA"/>
  </w:style>
  <w:style w:type="character" w:styleId="Emphasis">
    <w:name w:val="Emphasis"/>
    <w:basedOn w:val="DefaultParagraphFont"/>
    <w:uiPriority w:val="20"/>
    <w:qFormat/>
    <w:rsid w:val="003F39AA"/>
    <w:rPr>
      <w:i/>
      <w:iCs/>
    </w:rPr>
  </w:style>
  <w:style w:type="paragraph" w:styleId="Header">
    <w:name w:val="header"/>
    <w:basedOn w:val="Normal"/>
    <w:link w:val="HeaderChar"/>
    <w:uiPriority w:val="99"/>
    <w:unhideWhenUsed/>
    <w:rsid w:val="008C132B"/>
    <w:pPr>
      <w:tabs>
        <w:tab w:val="center" w:pos="4513"/>
        <w:tab w:val="right" w:pos="9026"/>
      </w:tabs>
    </w:pPr>
  </w:style>
  <w:style w:type="character" w:customStyle="1" w:styleId="HeaderChar">
    <w:name w:val="Header Char"/>
    <w:basedOn w:val="DefaultParagraphFont"/>
    <w:link w:val="Header"/>
    <w:uiPriority w:val="99"/>
    <w:rsid w:val="008C132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827">
      <w:bodyDiv w:val="1"/>
      <w:marLeft w:val="0"/>
      <w:marRight w:val="0"/>
      <w:marTop w:val="0"/>
      <w:marBottom w:val="0"/>
      <w:divBdr>
        <w:top w:val="none" w:sz="0" w:space="0" w:color="auto"/>
        <w:left w:val="none" w:sz="0" w:space="0" w:color="auto"/>
        <w:bottom w:val="none" w:sz="0" w:space="0" w:color="auto"/>
        <w:right w:val="none" w:sz="0" w:space="0" w:color="auto"/>
      </w:divBdr>
    </w:div>
    <w:div w:id="11686344">
      <w:bodyDiv w:val="1"/>
      <w:marLeft w:val="0"/>
      <w:marRight w:val="0"/>
      <w:marTop w:val="0"/>
      <w:marBottom w:val="0"/>
      <w:divBdr>
        <w:top w:val="none" w:sz="0" w:space="0" w:color="auto"/>
        <w:left w:val="none" w:sz="0" w:space="0" w:color="auto"/>
        <w:bottom w:val="none" w:sz="0" w:space="0" w:color="auto"/>
        <w:right w:val="none" w:sz="0" w:space="0" w:color="auto"/>
      </w:divBdr>
    </w:div>
    <w:div w:id="12269634">
      <w:bodyDiv w:val="1"/>
      <w:marLeft w:val="0"/>
      <w:marRight w:val="0"/>
      <w:marTop w:val="0"/>
      <w:marBottom w:val="0"/>
      <w:divBdr>
        <w:top w:val="none" w:sz="0" w:space="0" w:color="auto"/>
        <w:left w:val="none" w:sz="0" w:space="0" w:color="auto"/>
        <w:bottom w:val="none" w:sz="0" w:space="0" w:color="auto"/>
        <w:right w:val="none" w:sz="0" w:space="0" w:color="auto"/>
      </w:divBdr>
    </w:div>
    <w:div w:id="13506872">
      <w:bodyDiv w:val="1"/>
      <w:marLeft w:val="0"/>
      <w:marRight w:val="0"/>
      <w:marTop w:val="0"/>
      <w:marBottom w:val="0"/>
      <w:divBdr>
        <w:top w:val="none" w:sz="0" w:space="0" w:color="auto"/>
        <w:left w:val="none" w:sz="0" w:space="0" w:color="auto"/>
        <w:bottom w:val="none" w:sz="0" w:space="0" w:color="auto"/>
        <w:right w:val="none" w:sz="0" w:space="0" w:color="auto"/>
      </w:divBdr>
    </w:div>
    <w:div w:id="17241154">
      <w:bodyDiv w:val="1"/>
      <w:marLeft w:val="0"/>
      <w:marRight w:val="0"/>
      <w:marTop w:val="0"/>
      <w:marBottom w:val="0"/>
      <w:divBdr>
        <w:top w:val="none" w:sz="0" w:space="0" w:color="auto"/>
        <w:left w:val="none" w:sz="0" w:space="0" w:color="auto"/>
        <w:bottom w:val="none" w:sz="0" w:space="0" w:color="auto"/>
        <w:right w:val="none" w:sz="0" w:space="0" w:color="auto"/>
      </w:divBdr>
    </w:div>
    <w:div w:id="24718358">
      <w:bodyDiv w:val="1"/>
      <w:marLeft w:val="0"/>
      <w:marRight w:val="0"/>
      <w:marTop w:val="0"/>
      <w:marBottom w:val="0"/>
      <w:divBdr>
        <w:top w:val="none" w:sz="0" w:space="0" w:color="auto"/>
        <w:left w:val="none" w:sz="0" w:space="0" w:color="auto"/>
        <w:bottom w:val="none" w:sz="0" w:space="0" w:color="auto"/>
        <w:right w:val="none" w:sz="0" w:space="0" w:color="auto"/>
      </w:divBdr>
    </w:div>
    <w:div w:id="27415513">
      <w:bodyDiv w:val="1"/>
      <w:marLeft w:val="0"/>
      <w:marRight w:val="0"/>
      <w:marTop w:val="0"/>
      <w:marBottom w:val="0"/>
      <w:divBdr>
        <w:top w:val="none" w:sz="0" w:space="0" w:color="auto"/>
        <w:left w:val="none" w:sz="0" w:space="0" w:color="auto"/>
        <w:bottom w:val="none" w:sz="0" w:space="0" w:color="auto"/>
        <w:right w:val="none" w:sz="0" w:space="0" w:color="auto"/>
      </w:divBdr>
    </w:div>
    <w:div w:id="29038532">
      <w:bodyDiv w:val="1"/>
      <w:marLeft w:val="0"/>
      <w:marRight w:val="0"/>
      <w:marTop w:val="0"/>
      <w:marBottom w:val="0"/>
      <w:divBdr>
        <w:top w:val="none" w:sz="0" w:space="0" w:color="auto"/>
        <w:left w:val="none" w:sz="0" w:space="0" w:color="auto"/>
        <w:bottom w:val="none" w:sz="0" w:space="0" w:color="auto"/>
        <w:right w:val="none" w:sz="0" w:space="0" w:color="auto"/>
      </w:divBdr>
    </w:div>
    <w:div w:id="33702056">
      <w:bodyDiv w:val="1"/>
      <w:marLeft w:val="0"/>
      <w:marRight w:val="0"/>
      <w:marTop w:val="0"/>
      <w:marBottom w:val="0"/>
      <w:divBdr>
        <w:top w:val="none" w:sz="0" w:space="0" w:color="auto"/>
        <w:left w:val="none" w:sz="0" w:space="0" w:color="auto"/>
        <w:bottom w:val="none" w:sz="0" w:space="0" w:color="auto"/>
        <w:right w:val="none" w:sz="0" w:space="0" w:color="auto"/>
      </w:divBdr>
    </w:div>
    <w:div w:id="40133137">
      <w:bodyDiv w:val="1"/>
      <w:marLeft w:val="0"/>
      <w:marRight w:val="0"/>
      <w:marTop w:val="0"/>
      <w:marBottom w:val="0"/>
      <w:divBdr>
        <w:top w:val="none" w:sz="0" w:space="0" w:color="auto"/>
        <w:left w:val="none" w:sz="0" w:space="0" w:color="auto"/>
        <w:bottom w:val="none" w:sz="0" w:space="0" w:color="auto"/>
        <w:right w:val="none" w:sz="0" w:space="0" w:color="auto"/>
      </w:divBdr>
      <w:divsChild>
        <w:div w:id="1521814148">
          <w:marLeft w:val="0"/>
          <w:marRight w:val="0"/>
          <w:marTop w:val="0"/>
          <w:marBottom w:val="0"/>
          <w:divBdr>
            <w:top w:val="none" w:sz="0" w:space="0" w:color="auto"/>
            <w:left w:val="none" w:sz="0" w:space="0" w:color="auto"/>
            <w:bottom w:val="none" w:sz="0" w:space="0" w:color="auto"/>
            <w:right w:val="none" w:sz="0" w:space="0" w:color="auto"/>
          </w:divBdr>
          <w:divsChild>
            <w:div w:id="40383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931">
      <w:bodyDiv w:val="1"/>
      <w:marLeft w:val="0"/>
      <w:marRight w:val="0"/>
      <w:marTop w:val="0"/>
      <w:marBottom w:val="0"/>
      <w:divBdr>
        <w:top w:val="none" w:sz="0" w:space="0" w:color="auto"/>
        <w:left w:val="none" w:sz="0" w:space="0" w:color="auto"/>
        <w:bottom w:val="none" w:sz="0" w:space="0" w:color="auto"/>
        <w:right w:val="none" w:sz="0" w:space="0" w:color="auto"/>
      </w:divBdr>
    </w:div>
    <w:div w:id="45298804">
      <w:bodyDiv w:val="1"/>
      <w:marLeft w:val="0"/>
      <w:marRight w:val="0"/>
      <w:marTop w:val="0"/>
      <w:marBottom w:val="0"/>
      <w:divBdr>
        <w:top w:val="none" w:sz="0" w:space="0" w:color="auto"/>
        <w:left w:val="none" w:sz="0" w:space="0" w:color="auto"/>
        <w:bottom w:val="none" w:sz="0" w:space="0" w:color="auto"/>
        <w:right w:val="none" w:sz="0" w:space="0" w:color="auto"/>
      </w:divBdr>
    </w:div>
    <w:div w:id="46152829">
      <w:bodyDiv w:val="1"/>
      <w:marLeft w:val="0"/>
      <w:marRight w:val="0"/>
      <w:marTop w:val="0"/>
      <w:marBottom w:val="0"/>
      <w:divBdr>
        <w:top w:val="none" w:sz="0" w:space="0" w:color="auto"/>
        <w:left w:val="none" w:sz="0" w:space="0" w:color="auto"/>
        <w:bottom w:val="none" w:sz="0" w:space="0" w:color="auto"/>
        <w:right w:val="none" w:sz="0" w:space="0" w:color="auto"/>
      </w:divBdr>
    </w:div>
    <w:div w:id="54738454">
      <w:bodyDiv w:val="1"/>
      <w:marLeft w:val="0"/>
      <w:marRight w:val="0"/>
      <w:marTop w:val="0"/>
      <w:marBottom w:val="0"/>
      <w:divBdr>
        <w:top w:val="none" w:sz="0" w:space="0" w:color="auto"/>
        <w:left w:val="none" w:sz="0" w:space="0" w:color="auto"/>
        <w:bottom w:val="none" w:sz="0" w:space="0" w:color="auto"/>
        <w:right w:val="none" w:sz="0" w:space="0" w:color="auto"/>
      </w:divBdr>
    </w:div>
    <w:div w:id="55208215">
      <w:bodyDiv w:val="1"/>
      <w:marLeft w:val="0"/>
      <w:marRight w:val="0"/>
      <w:marTop w:val="0"/>
      <w:marBottom w:val="0"/>
      <w:divBdr>
        <w:top w:val="none" w:sz="0" w:space="0" w:color="auto"/>
        <w:left w:val="none" w:sz="0" w:space="0" w:color="auto"/>
        <w:bottom w:val="none" w:sz="0" w:space="0" w:color="auto"/>
        <w:right w:val="none" w:sz="0" w:space="0" w:color="auto"/>
      </w:divBdr>
    </w:div>
    <w:div w:id="61804496">
      <w:bodyDiv w:val="1"/>
      <w:marLeft w:val="0"/>
      <w:marRight w:val="0"/>
      <w:marTop w:val="0"/>
      <w:marBottom w:val="0"/>
      <w:divBdr>
        <w:top w:val="none" w:sz="0" w:space="0" w:color="auto"/>
        <w:left w:val="none" w:sz="0" w:space="0" w:color="auto"/>
        <w:bottom w:val="none" w:sz="0" w:space="0" w:color="auto"/>
        <w:right w:val="none" w:sz="0" w:space="0" w:color="auto"/>
      </w:divBdr>
    </w:div>
    <w:div w:id="63770559">
      <w:bodyDiv w:val="1"/>
      <w:marLeft w:val="0"/>
      <w:marRight w:val="0"/>
      <w:marTop w:val="0"/>
      <w:marBottom w:val="0"/>
      <w:divBdr>
        <w:top w:val="none" w:sz="0" w:space="0" w:color="auto"/>
        <w:left w:val="none" w:sz="0" w:space="0" w:color="auto"/>
        <w:bottom w:val="none" w:sz="0" w:space="0" w:color="auto"/>
        <w:right w:val="none" w:sz="0" w:space="0" w:color="auto"/>
      </w:divBdr>
    </w:div>
    <w:div w:id="69273015">
      <w:bodyDiv w:val="1"/>
      <w:marLeft w:val="0"/>
      <w:marRight w:val="0"/>
      <w:marTop w:val="0"/>
      <w:marBottom w:val="0"/>
      <w:divBdr>
        <w:top w:val="none" w:sz="0" w:space="0" w:color="auto"/>
        <w:left w:val="none" w:sz="0" w:space="0" w:color="auto"/>
        <w:bottom w:val="none" w:sz="0" w:space="0" w:color="auto"/>
        <w:right w:val="none" w:sz="0" w:space="0" w:color="auto"/>
      </w:divBdr>
    </w:div>
    <w:div w:id="73821073">
      <w:bodyDiv w:val="1"/>
      <w:marLeft w:val="0"/>
      <w:marRight w:val="0"/>
      <w:marTop w:val="0"/>
      <w:marBottom w:val="0"/>
      <w:divBdr>
        <w:top w:val="none" w:sz="0" w:space="0" w:color="auto"/>
        <w:left w:val="none" w:sz="0" w:space="0" w:color="auto"/>
        <w:bottom w:val="none" w:sz="0" w:space="0" w:color="auto"/>
        <w:right w:val="none" w:sz="0" w:space="0" w:color="auto"/>
      </w:divBdr>
    </w:div>
    <w:div w:id="77561389">
      <w:bodyDiv w:val="1"/>
      <w:marLeft w:val="0"/>
      <w:marRight w:val="0"/>
      <w:marTop w:val="0"/>
      <w:marBottom w:val="0"/>
      <w:divBdr>
        <w:top w:val="none" w:sz="0" w:space="0" w:color="auto"/>
        <w:left w:val="none" w:sz="0" w:space="0" w:color="auto"/>
        <w:bottom w:val="none" w:sz="0" w:space="0" w:color="auto"/>
        <w:right w:val="none" w:sz="0" w:space="0" w:color="auto"/>
      </w:divBdr>
    </w:div>
    <w:div w:id="80835032">
      <w:bodyDiv w:val="1"/>
      <w:marLeft w:val="0"/>
      <w:marRight w:val="0"/>
      <w:marTop w:val="0"/>
      <w:marBottom w:val="0"/>
      <w:divBdr>
        <w:top w:val="none" w:sz="0" w:space="0" w:color="auto"/>
        <w:left w:val="none" w:sz="0" w:space="0" w:color="auto"/>
        <w:bottom w:val="none" w:sz="0" w:space="0" w:color="auto"/>
        <w:right w:val="none" w:sz="0" w:space="0" w:color="auto"/>
      </w:divBdr>
    </w:div>
    <w:div w:id="82189385">
      <w:bodyDiv w:val="1"/>
      <w:marLeft w:val="0"/>
      <w:marRight w:val="0"/>
      <w:marTop w:val="0"/>
      <w:marBottom w:val="0"/>
      <w:divBdr>
        <w:top w:val="none" w:sz="0" w:space="0" w:color="auto"/>
        <w:left w:val="none" w:sz="0" w:space="0" w:color="auto"/>
        <w:bottom w:val="none" w:sz="0" w:space="0" w:color="auto"/>
        <w:right w:val="none" w:sz="0" w:space="0" w:color="auto"/>
      </w:divBdr>
    </w:div>
    <w:div w:id="85159007">
      <w:bodyDiv w:val="1"/>
      <w:marLeft w:val="0"/>
      <w:marRight w:val="0"/>
      <w:marTop w:val="0"/>
      <w:marBottom w:val="0"/>
      <w:divBdr>
        <w:top w:val="none" w:sz="0" w:space="0" w:color="auto"/>
        <w:left w:val="none" w:sz="0" w:space="0" w:color="auto"/>
        <w:bottom w:val="none" w:sz="0" w:space="0" w:color="auto"/>
        <w:right w:val="none" w:sz="0" w:space="0" w:color="auto"/>
      </w:divBdr>
    </w:div>
    <w:div w:id="89350788">
      <w:bodyDiv w:val="1"/>
      <w:marLeft w:val="0"/>
      <w:marRight w:val="0"/>
      <w:marTop w:val="0"/>
      <w:marBottom w:val="0"/>
      <w:divBdr>
        <w:top w:val="none" w:sz="0" w:space="0" w:color="auto"/>
        <w:left w:val="none" w:sz="0" w:space="0" w:color="auto"/>
        <w:bottom w:val="none" w:sz="0" w:space="0" w:color="auto"/>
        <w:right w:val="none" w:sz="0" w:space="0" w:color="auto"/>
      </w:divBdr>
    </w:div>
    <w:div w:id="92632633">
      <w:bodyDiv w:val="1"/>
      <w:marLeft w:val="0"/>
      <w:marRight w:val="0"/>
      <w:marTop w:val="0"/>
      <w:marBottom w:val="0"/>
      <w:divBdr>
        <w:top w:val="none" w:sz="0" w:space="0" w:color="auto"/>
        <w:left w:val="none" w:sz="0" w:space="0" w:color="auto"/>
        <w:bottom w:val="none" w:sz="0" w:space="0" w:color="auto"/>
        <w:right w:val="none" w:sz="0" w:space="0" w:color="auto"/>
      </w:divBdr>
    </w:div>
    <w:div w:id="98335441">
      <w:bodyDiv w:val="1"/>
      <w:marLeft w:val="0"/>
      <w:marRight w:val="0"/>
      <w:marTop w:val="0"/>
      <w:marBottom w:val="0"/>
      <w:divBdr>
        <w:top w:val="none" w:sz="0" w:space="0" w:color="auto"/>
        <w:left w:val="none" w:sz="0" w:space="0" w:color="auto"/>
        <w:bottom w:val="none" w:sz="0" w:space="0" w:color="auto"/>
        <w:right w:val="none" w:sz="0" w:space="0" w:color="auto"/>
      </w:divBdr>
    </w:div>
    <w:div w:id="100733460">
      <w:bodyDiv w:val="1"/>
      <w:marLeft w:val="0"/>
      <w:marRight w:val="0"/>
      <w:marTop w:val="0"/>
      <w:marBottom w:val="0"/>
      <w:divBdr>
        <w:top w:val="none" w:sz="0" w:space="0" w:color="auto"/>
        <w:left w:val="none" w:sz="0" w:space="0" w:color="auto"/>
        <w:bottom w:val="none" w:sz="0" w:space="0" w:color="auto"/>
        <w:right w:val="none" w:sz="0" w:space="0" w:color="auto"/>
      </w:divBdr>
    </w:div>
    <w:div w:id="101345071">
      <w:bodyDiv w:val="1"/>
      <w:marLeft w:val="0"/>
      <w:marRight w:val="0"/>
      <w:marTop w:val="0"/>
      <w:marBottom w:val="0"/>
      <w:divBdr>
        <w:top w:val="none" w:sz="0" w:space="0" w:color="auto"/>
        <w:left w:val="none" w:sz="0" w:space="0" w:color="auto"/>
        <w:bottom w:val="none" w:sz="0" w:space="0" w:color="auto"/>
        <w:right w:val="none" w:sz="0" w:space="0" w:color="auto"/>
      </w:divBdr>
    </w:div>
    <w:div w:id="109713375">
      <w:bodyDiv w:val="1"/>
      <w:marLeft w:val="0"/>
      <w:marRight w:val="0"/>
      <w:marTop w:val="0"/>
      <w:marBottom w:val="0"/>
      <w:divBdr>
        <w:top w:val="none" w:sz="0" w:space="0" w:color="auto"/>
        <w:left w:val="none" w:sz="0" w:space="0" w:color="auto"/>
        <w:bottom w:val="none" w:sz="0" w:space="0" w:color="auto"/>
        <w:right w:val="none" w:sz="0" w:space="0" w:color="auto"/>
      </w:divBdr>
    </w:div>
    <w:div w:id="128600162">
      <w:bodyDiv w:val="1"/>
      <w:marLeft w:val="0"/>
      <w:marRight w:val="0"/>
      <w:marTop w:val="0"/>
      <w:marBottom w:val="0"/>
      <w:divBdr>
        <w:top w:val="none" w:sz="0" w:space="0" w:color="auto"/>
        <w:left w:val="none" w:sz="0" w:space="0" w:color="auto"/>
        <w:bottom w:val="none" w:sz="0" w:space="0" w:color="auto"/>
        <w:right w:val="none" w:sz="0" w:space="0" w:color="auto"/>
      </w:divBdr>
    </w:div>
    <w:div w:id="131531901">
      <w:bodyDiv w:val="1"/>
      <w:marLeft w:val="0"/>
      <w:marRight w:val="0"/>
      <w:marTop w:val="0"/>
      <w:marBottom w:val="0"/>
      <w:divBdr>
        <w:top w:val="none" w:sz="0" w:space="0" w:color="auto"/>
        <w:left w:val="none" w:sz="0" w:space="0" w:color="auto"/>
        <w:bottom w:val="none" w:sz="0" w:space="0" w:color="auto"/>
        <w:right w:val="none" w:sz="0" w:space="0" w:color="auto"/>
      </w:divBdr>
    </w:div>
    <w:div w:id="136725481">
      <w:bodyDiv w:val="1"/>
      <w:marLeft w:val="0"/>
      <w:marRight w:val="0"/>
      <w:marTop w:val="0"/>
      <w:marBottom w:val="0"/>
      <w:divBdr>
        <w:top w:val="none" w:sz="0" w:space="0" w:color="auto"/>
        <w:left w:val="none" w:sz="0" w:space="0" w:color="auto"/>
        <w:bottom w:val="none" w:sz="0" w:space="0" w:color="auto"/>
        <w:right w:val="none" w:sz="0" w:space="0" w:color="auto"/>
      </w:divBdr>
    </w:div>
    <w:div w:id="147677526">
      <w:bodyDiv w:val="1"/>
      <w:marLeft w:val="0"/>
      <w:marRight w:val="0"/>
      <w:marTop w:val="0"/>
      <w:marBottom w:val="0"/>
      <w:divBdr>
        <w:top w:val="none" w:sz="0" w:space="0" w:color="auto"/>
        <w:left w:val="none" w:sz="0" w:space="0" w:color="auto"/>
        <w:bottom w:val="none" w:sz="0" w:space="0" w:color="auto"/>
        <w:right w:val="none" w:sz="0" w:space="0" w:color="auto"/>
      </w:divBdr>
    </w:div>
    <w:div w:id="151335300">
      <w:bodyDiv w:val="1"/>
      <w:marLeft w:val="0"/>
      <w:marRight w:val="0"/>
      <w:marTop w:val="0"/>
      <w:marBottom w:val="0"/>
      <w:divBdr>
        <w:top w:val="none" w:sz="0" w:space="0" w:color="auto"/>
        <w:left w:val="none" w:sz="0" w:space="0" w:color="auto"/>
        <w:bottom w:val="none" w:sz="0" w:space="0" w:color="auto"/>
        <w:right w:val="none" w:sz="0" w:space="0" w:color="auto"/>
      </w:divBdr>
    </w:div>
    <w:div w:id="155193693">
      <w:bodyDiv w:val="1"/>
      <w:marLeft w:val="0"/>
      <w:marRight w:val="0"/>
      <w:marTop w:val="0"/>
      <w:marBottom w:val="0"/>
      <w:divBdr>
        <w:top w:val="none" w:sz="0" w:space="0" w:color="auto"/>
        <w:left w:val="none" w:sz="0" w:space="0" w:color="auto"/>
        <w:bottom w:val="none" w:sz="0" w:space="0" w:color="auto"/>
        <w:right w:val="none" w:sz="0" w:space="0" w:color="auto"/>
      </w:divBdr>
    </w:div>
    <w:div w:id="155996096">
      <w:bodyDiv w:val="1"/>
      <w:marLeft w:val="0"/>
      <w:marRight w:val="0"/>
      <w:marTop w:val="0"/>
      <w:marBottom w:val="0"/>
      <w:divBdr>
        <w:top w:val="none" w:sz="0" w:space="0" w:color="auto"/>
        <w:left w:val="none" w:sz="0" w:space="0" w:color="auto"/>
        <w:bottom w:val="none" w:sz="0" w:space="0" w:color="auto"/>
        <w:right w:val="none" w:sz="0" w:space="0" w:color="auto"/>
      </w:divBdr>
    </w:div>
    <w:div w:id="170416137">
      <w:bodyDiv w:val="1"/>
      <w:marLeft w:val="0"/>
      <w:marRight w:val="0"/>
      <w:marTop w:val="0"/>
      <w:marBottom w:val="0"/>
      <w:divBdr>
        <w:top w:val="none" w:sz="0" w:space="0" w:color="auto"/>
        <w:left w:val="none" w:sz="0" w:space="0" w:color="auto"/>
        <w:bottom w:val="none" w:sz="0" w:space="0" w:color="auto"/>
        <w:right w:val="none" w:sz="0" w:space="0" w:color="auto"/>
      </w:divBdr>
    </w:div>
    <w:div w:id="174926187">
      <w:bodyDiv w:val="1"/>
      <w:marLeft w:val="0"/>
      <w:marRight w:val="0"/>
      <w:marTop w:val="0"/>
      <w:marBottom w:val="0"/>
      <w:divBdr>
        <w:top w:val="none" w:sz="0" w:space="0" w:color="auto"/>
        <w:left w:val="none" w:sz="0" w:space="0" w:color="auto"/>
        <w:bottom w:val="none" w:sz="0" w:space="0" w:color="auto"/>
        <w:right w:val="none" w:sz="0" w:space="0" w:color="auto"/>
      </w:divBdr>
    </w:div>
    <w:div w:id="182282607">
      <w:bodyDiv w:val="1"/>
      <w:marLeft w:val="0"/>
      <w:marRight w:val="0"/>
      <w:marTop w:val="0"/>
      <w:marBottom w:val="0"/>
      <w:divBdr>
        <w:top w:val="none" w:sz="0" w:space="0" w:color="auto"/>
        <w:left w:val="none" w:sz="0" w:space="0" w:color="auto"/>
        <w:bottom w:val="none" w:sz="0" w:space="0" w:color="auto"/>
        <w:right w:val="none" w:sz="0" w:space="0" w:color="auto"/>
      </w:divBdr>
    </w:div>
    <w:div w:id="183247659">
      <w:bodyDiv w:val="1"/>
      <w:marLeft w:val="0"/>
      <w:marRight w:val="0"/>
      <w:marTop w:val="0"/>
      <w:marBottom w:val="0"/>
      <w:divBdr>
        <w:top w:val="none" w:sz="0" w:space="0" w:color="auto"/>
        <w:left w:val="none" w:sz="0" w:space="0" w:color="auto"/>
        <w:bottom w:val="none" w:sz="0" w:space="0" w:color="auto"/>
        <w:right w:val="none" w:sz="0" w:space="0" w:color="auto"/>
      </w:divBdr>
    </w:div>
    <w:div w:id="183519972">
      <w:bodyDiv w:val="1"/>
      <w:marLeft w:val="0"/>
      <w:marRight w:val="0"/>
      <w:marTop w:val="0"/>
      <w:marBottom w:val="0"/>
      <w:divBdr>
        <w:top w:val="none" w:sz="0" w:space="0" w:color="auto"/>
        <w:left w:val="none" w:sz="0" w:space="0" w:color="auto"/>
        <w:bottom w:val="none" w:sz="0" w:space="0" w:color="auto"/>
        <w:right w:val="none" w:sz="0" w:space="0" w:color="auto"/>
      </w:divBdr>
    </w:div>
    <w:div w:id="183903464">
      <w:bodyDiv w:val="1"/>
      <w:marLeft w:val="0"/>
      <w:marRight w:val="0"/>
      <w:marTop w:val="0"/>
      <w:marBottom w:val="0"/>
      <w:divBdr>
        <w:top w:val="none" w:sz="0" w:space="0" w:color="auto"/>
        <w:left w:val="none" w:sz="0" w:space="0" w:color="auto"/>
        <w:bottom w:val="none" w:sz="0" w:space="0" w:color="auto"/>
        <w:right w:val="none" w:sz="0" w:space="0" w:color="auto"/>
      </w:divBdr>
    </w:div>
    <w:div w:id="191070164">
      <w:bodyDiv w:val="1"/>
      <w:marLeft w:val="0"/>
      <w:marRight w:val="0"/>
      <w:marTop w:val="0"/>
      <w:marBottom w:val="0"/>
      <w:divBdr>
        <w:top w:val="none" w:sz="0" w:space="0" w:color="auto"/>
        <w:left w:val="none" w:sz="0" w:space="0" w:color="auto"/>
        <w:bottom w:val="none" w:sz="0" w:space="0" w:color="auto"/>
        <w:right w:val="none" w:sz="0" w:space="0" w:color="auto"/>
      </w:divBdr>
    </w:div>
    <w:div w:id="195505311">
      <w:bodyDiv w:val="1"/>
      <w:marLeft w:val="0"/>
      <w:marRight w:val="0"/>
      <w:marTop w:val="0"/>
      <w:marBottom w:val="0"/>
      <w:divBdr>
        <w:top w:val="none" w:sz="0" w:space="0" w:color="auto"/>
        <w:left w:val="none" w:sz="0" w:space="0" w:color="auto"/>
        <w:bottom w:val="none" w:sz="0" w:space="0" w:color="auto"/>
        <w:right w:val="none" w:sz="0" w:space="0" w:color="auto"/>
      </w:divBdr>
    </w:div>
    <w:div w:id="203712160">
      <w:bodyDiv w:val="1"/>
      <w:marLeft w:val="0"/>
      <w:marRight w:val="0"/>
      <w:marTop w:val="0"/>
      <w:marBottom w:val="0"/>
      <w:divBdr>
        <w:top w:val="none" w:sz="0" w:space="0" w:color="auto"/>
        <w:left w:val="none" w:sz="0" w:space="0" w:color="auto"/>
        <w:bottom w:val="none" w:sz="0" w:space="0" w:color="auto"/>
        <w:right w:val="none" w:sz="0" w:space="0" w:color="auto"/>
      </w:divBdr>
    </w:div>
    <w:div w:id="206994082">
      <w:bodyDiv w:val="1"/>
      <w:marLeft w:val="0"/>
      <w:marRight w:val="0"/>
      <w:marTop w:val="0"/>
      <w:marBottom w:val="0"/>
      <w:divBdr>
        <w:top w:val="none" w:sz="0" w:space="0" w:color="auto"/>
        <w:left w:val="none" w:sz="0" w:space="0" w:color="auto"/>
        <w:bottom w:val="none" w:sz="0" w:space="0" w:color="auto"/>
        <w:right w:val="none" w:sz="0" w:space="0" w:color="auto"/>
      </w:divBdr>
    </w:div>
    <w:div w:id="215092103">
      <w:bodyDiv w:val="1"/>
      <w:marLeft w:val="0"/>
      <w:marRight w:val="0"/>
      <w:marTop w:val="0"/>
      <w:marBottom w:val="0"/>
      <w:divBdr>
        <w:top w:val="none" w:sz="0" w:space="0" w:color="auto"/>
        <w:left w:val="none" w:sz="0" w:space="0" w:color="auto"/>
        <w:bottom w:val="none" w:sz="0" w:space="0" w:color="auto"/>
        <w:right w:val="none" w:sz="0" w:space="0" w:color="auto"/>
      </w:divBdr>
    </w:div>
    <w:div w:id="215967212">
      <w:bodyDiv w:val="1"/>
      <w:marLeft w:val="0"/>
      <w:marRight w:val="0"/>
      <w:marTop w:val="0"/>
      <w:marBottom w:val="0"/>
      <w:divBdr>
        <w:top w:val="none" w:sz="0" w:space="0" w:color="auto"/>
        <w:left w:val="none" w:sz="0" w:space="0" w:color="auto"/>
        <w:bottom w:val="none" w:sz="0" w:space="0" w:color="auto"/>
        <w:right w:val="none" w:sz="0" w:space="0" w:color="auto"/>
      </w:divBdr>
    </w:div>
    <w:div w:id="220823521">
      <w:bodyDiv w:val="1"/>
      <w:marLeft w:val="0"/>
      <w:marRight w:val="0"/>
      <w:marTop w:val="0"/>
      <w:marBottom w:val="0"/>
      <w:divBdr>
        <w:top w:val="none" w:sz="0" w:space="0" w:color="auto"/>
        <w:left w:val="none" w:sz="0" w:space="0" w:color="auto"/>
        <w:bottom w:val="none" w:sz="0" w:space="0" w:color="auto"/>
        <w:right w:val="none" w:sz="0" w:space="0" w:color="auto"/>
      </w:divBdr>
    </w:div>
    <w:div w:id="222908758">
      <w:bodyDiv w:val="1"/>
      <w:marLeft w:val="0"/>
      <w:marRight w:val="0"/>
      <w:marTop w:val="0"/>
      <w:marBottom w:val="0"/>
      <w:divBdr>
        <w:top w:val="none" w:sz="0" w:space="0" w:color="auto"/>
        <w:left w:val="none" w:sz="0" w:space="0" w:color="auto"/>
        <w:bottom w:val="none" w:sz="0" w:space="0" w:color="auto"/>
        <w:right w:val="none" w:sz="0" w:space="0" w:color="auto"/>
      </w:divBdr>
    </w:div>
    <w:div w:id="228419521">
      <w:bodyDiv w:val="1"/>
      <w:marLeft w:val="0"/>
      <w:marRight w:val="0"/>
      <w:marTop w:val="0"/>
      <w:marBottom w:val="0"/>
      <w:divBdr>
        <w:top w:val="none" w:sz="0" w:space="0" w:color="auto"/>
        <w:left w:val="none" w:sz="0" w:space="0" w:color="auto"/>
        <w:bottom w:val="none" w:sz="0" w:space="0" w:color="auto"/>
        <w:right w:val="none" w:sz="0" w:space="0" w:color="auto"/>
      </w:divBdr>
    </w:div>
    <w:div w:id="234126322">
      <w:bodyDiv w:val="1"/>
      <w:marLeft w:val="0"/>
      <w:marRight w:val="0"/>
      <w:marTop w:val="0"/>
      <w:marBottom w:val="0"/>
      <w:divBdr>
        <w:top w:val="none" w:sz="0" w:space="0" w:color="auto"/>
        <w:left w:val="none" w:sz="0" w:space="0" w:color="auto"/>
        <w:bottom w:val="none" w:sz="0" w:space="0" w:color="auto"/>
        <w:right w:val="none" w:sz="0" w:space="0" w:color="auto"/>
      </w:divBdr>
    </w:div>
    <w:div w:id="264002181">
      <w:bodyDiv w:val="1"/>
      <w:marLeft w:val="0"/>
      <w:marRight w:val="0"/>
      <w:marTop w:val="0"/>
      <w:marBottom w:val="0"/>
      <w:divBdr>
        <w:top w:val="none" w:sz="0" w:space="0" w:color="auto"/>
        <w:left w:val="none" w:sz="0" w:space="0" w:color="auto"/>
        <w:bottom w:val="none" w:sz="0" w:space="0" w:color="auto"/>
        <w:right w:val="none" w:sz="0" w:space="0" w:color="auto"/>
      </w:divBdr>
    </w:div>
    <w:div w:id="264732255">
      <w:bodyDiv w:val="1"/>
      <w:marLeft w:val="0"/>
      <w:marRight w:val="0"/>
      <w:marTop w:val="0"/>
      <w:marBottom w:val="0"/>
      <w:divBdr>
        <w:top w:val="none" w:sz="0" w:space="0" w:color="auto"/>
        <w:left w:val="none" w:sz="0" w:space="0" w:color="auto"/>
        <w:bottom w:val="none" w:sz="0" w:space="0" w:color="auto"/>
        <w:right w:val="none" w:sz="0" w:space="0" w:color="auto"/>
      </w:divBdr>
    </w:div>
    <w:div w:id="265038350">
      <w:bodyDiv w:val="1"/>
      <w:marLeft w:val="0"/>
      <w:marRight w:val="0"/>
      <w:marTop w:val="0"/>
      <w:marBottom w:val="0"/>
      <w:divBdr>
        <w:top w:val="none" w:sz="0" w:space="0" w:color="auto"/>
        <w:left w:val="none" w:sz="0" w:space="0" w:color="auto"/>
        <w:bottom w:val="none" w:sz="0" w:space="0" w:color="auto"/>
        <w:right w:val="none" w:sz="0" w:space="0" w:color="auto"/>
      </w:divBdr>
    </w:div>
    <w:div w:id="270936604">
      <w:bodyDiv w:val="1"/>
      <w:marLeft w:val="0"/>
      <w:marRight w:val="0"/>
      <w:marTop w:val="0"/>
      <w:marBottom w:val="0"/>
      <w:divBdr>
        <w:top w:val="none" w:sz="0" w:space="0" w:color="auto"/>
        <w:left w:val="none" w:sz="0" w:space="0" w:color="auto"/>
        <w:bottom w:val="none" w:sz="0" w:space="0" w:color="auto"/>
        <w:right w:val="none" w:sz="0" w:space="0" w:color="auto"/>
      </w:divBdr>
    </w:div>
    <w:div w:id="275186901">
      <w:bodyDiv w:val="1"/>
      <w:marLeft w:val="0"/>
      <w:marRight w:val="0"/>
      <w:marTop w:val="0"/>
      <w:marBottom w:val="0"/>
      <w:divBdr>
        <w:top w:val="none" w:sz="0" w:space="0" w:color="auto"/>
        <w:left w:val="none" w:sz="0" w:space="0" w:color="auto"/>
        <w:bottom w:val="none" w:sz="0" w:space="0" w:color="auto"/>
        <w:right w:val="none" w:sz="0" w:space="0" w:color="auto"/>
      </w:divBdr>
    </w:div>
    <w:div w:id="284629360">
      <w:bodyDiv w:val="1"/>
      <w:marLeft w:val="0"/>
      <w:marRight w:val="0"/>
      <w:marTop w:val="0"/>
      <w:marBottom w:val="0"/>
      <w:divBdr>
        <w:top w:val="none" w:sz="0" w:space="0" w:color="auto"/>
        <w:left w:val="none" w:sz="0" w:space="0" w:color="auto"/>
        <w:bottom w:val="none" w:sz="0" w:space="0" w:color="auto"/>
        <w:right w:val="none" w:sz="0" w:space="0" w:color="auto"/>
      </w:divBdr>
    </w:div>
    <w:div w:id="289211659">
      <w:bodyDiv w:val="1"/>
      <w:marLeft w:val="0"/>
      <w:marRight w:val="0"/>
      <w:marTop w:val="0"/>
      <w:marBottom w:val="0"/>
      <w:divBdr>
        <w:top w:val="none" w:sz="0" w:space="0" w:color="auto"/>
        <w:left w:val="none" w:sz="0" w:space="0" w:color="auto"/>
        <w:bottom w:val="none" w:sz="0" w:space="0" w:color="auto"/>
        <w:right w:val="none" w:sz="0" w:space="0" w:color="auto"/>
      </w:divBdr>
    </w:div>
    <w:div w:id="291327733">
      <w:bodyDiv w:val="1"/>
      <w:marLeft w:val="0"/>
      <w:marRight w:val="0"/>
      <w:marTop w:val="0"/>
      <w:marBottom w:val="0"/>
      <w:divBdr>
        <w:top w:val="none" w:sz="0" w:space="0" w:color="auto"/>
        <w:left w:val="none" w:sz="0" w:space="0" w:color="auto"/>
        <w:bottom w:val="none" w:sz="0" w:space="0" w:color="auto"/>
        <w:right w:val="none" w:sz="0" w:space="0" w:color="auto"/>
      </w:divBdr>
    </w:div>
    <w:div w:id="292445780">
      <w:bodyDiv w:val="1"/>
      <w:marLeft w:val="0"/>
      <w:marRight w:val="0"/>
      <w:marTop w:val="0"/>
      <w:marBottom w:val="0"/>
      <w:divBdr>
        <w:top w:val="none" w:sz="0" w:space="0" w:color="auto"/>
        <w:left w:val="none" w:sz="0" w:space="0" w:color="auto"/>
        <w:bottom w:val="none" w:sz="0" w:space="0" w:color="auto"/>
        <w:right w:val="none" w:sz="0" w:space="0" w:color="auto"/>
      </w:divBdr>
    </w:div>
    <w:div w:id="293341059">
      <w:bodyDiv w:val="1"/>
      <w:marLeft w:val="0"/>
      <w:marRight w:val="0"/>
      <w:marTop w:val="0"/>
      <w:marBottom w:val="0"/>
      <w:divBdr>
        <w:top w:val="none" w:sz="0" w:space="0" w:color="auto"/>
        <w:left w:val="none" w:sz="0" w:space="0" w:color="auto"/>
        <w:bottom w:val="none" w:sz="0" w:space="0" w:color="auto"/>
        <w:right w:val="none" w:sz="0" w:space="0" w:color="auto"/>
      </w:divBdr>
    </w:div>
    <w:div w:id="300619338">
      <w:bodyDiv w:val="1"/>
      <w:marLeft w:val="0"/>
      <w:marRight w:val="0"/>
      <w:marTop w:val="0"/>
      <w:marBottom w:val="0"/>
      <w:divBdr>
        <w:top w:val="none" w:sz="0" w:space="0" w:color="auto"/>
        <w:left w:val="none" w:sz="0" w:space="0" w:color="auto"/>
        <w:bottom w:val="none" w:sz="0" w:space="0" w:color="auto"/>
        <w:right w:val="none" w:sz="0" w:space="0" w:color="auto"/>
      </w:divBdr>
    </w:div>
    <w:div w:id="303856675">
      <w:bodyDiv w:val="1"/>
      <w:marLeft w:val="0"/>
      <w:marRight w:val="0"/>
      <w:marTop w:val="0"/>
      <w:marBottom w:val="0"/>
      <w:divBdr>
        <w:top w:val="none" w:sz="0" w:space="0" w:color="auto"/>
        <w:left w:val="none" w:sz="0" w:space="0" w:color="auto"/>
        <w:bottom w:val="none" w:sz="0" w:space="0" w:color="auto"/>
        <w:right w:val="none" w:sz="0" w:space="0" w:color="auto"/>
      </w:divBdr>
    </w:div>
    <w:div w:id="304700960">
      <w:bodyDiv w:val="1"/>
      <w:marLeft w:val="0"/>
      <w:marRight w:val="0"/>
      <w:marTop w:val="0"/>
      <w:marBottom w:val="0"/>
      <w:divBdr>
        <w:top w:val="none" w:sz="0" w:space="0" w:color="auto"/>
        <w:left w:val="none" w:sz="0" w:space="0" w:color="auto"/>
        <w:bottom w:val="none" w:sz="0" w:space="0" w:color="auto"/>
        <w:right w:val="none" w:sz="0" w:space="0" w:color="auto"/>
      </w:divBdr>
    </w:div>
    <w:div w:id="309946658">
      <w:bodyDiv w:val="1"/>
      <w:marLeft w:val="0"/>
      <w:marRight w:val="0"/>
      <w:marTop w:val="0"/>
      <w:marBottom w:val="0"/>
      <w:divBdr>
        <w:top w:val="none" w:sz="0" w:space="0" w:color="auto"/>
        <w:left w:val="none" w:sz="0" w:space="0" w:color="auto"/>
        <w:bottom w:val="none" w:sz="0" w:space="0" w:color="auto"/>
        <w:right w:val="none" w:sz="0" w:space="0" w:color="auto"/>
      </w:divBdr>
    </w:div>
    <w:div w:id="310910339">
      <w:bodyDiv w:val="1"/>
      <w:marLeft w:val="0"/>
      <w:marRight w:val="0"/>
      <w:marTop w:val="0"/>
      <w:marBottom w:val="0"/>
      <w:divBdr>
        <w:top w:val="none" w:sz="0" w:space="0" w:color="auto"/>
        <w:left w:val="none" w:sz="0" w:space="0" w:color="auto"/>
        <w:bottom w:val="none" w:sz="0" w:space="0" w:color="auto"/>
        <w:right w:val="none" w:sz="0" w:space="0" w:color="auto"/>
      </w:divBdr>
    </w:div>
    <w:div w:id="310910772">
      <w:bodyDiv w:val="1"/>
      <w:marLeft w:val="0"/>
      <w:marRight w:val="0"/>
      <w:marTop w:val="0"/>
      <w:marBottom w:val="0"/>
      <w:divBdr>
        <w:top w:val="none" w:sz="0" w:space="0" w:color="auto"/>
        <w:left w:val="none" w:sz="0" w:space="0" w:color="auto"/>
        <w:bottom w:val="none" w:sz="0" w:space="0" w:color="auto"/>
        <w:right w:val="none" w:sz="0" w:space="0" w:color="auto"/>
      </w:divBdr>
    </w:div>
    <w:div w:id="314066772">
      <w:bodyDiv w:val="1"/>
      <w:marLeft w:val="0"/>
      <w:marRight w:val="0"/>
      <w:marTop w:val="0"/>
      <w:marBottom w:val="0"/>
      <w:divBdr>
        <w:top w:val="none" w:sz="0" w:space="0" w:color="auto"/>
        <w:left w:val="none" w:sz="0" w:space="0" w:color="auto"/>
        <w:bottom w:val="none" w:sz="0" w:space="0" w:color="auto"/>
        <w:right w:val="none" w:sz="0" w:space="0" w:color="auto"/>
      </w:divBdr>
    </w:div>
    <w:div w:id="318658719">
      <w:bodyDiv w:val="1"/>
      <w:marLeft w:val="0"/>
      <w:marRight w:val="0"/>
      <w:marTop w:val="0"/>
      <w:marBottom w:val="0"/>
      <w:divBdr>
        <w:top w:val="none" w:sz="0" w:space="0" w:color="auto"/>
        <w:left w:val="none" w:sz="0" w:space="0" w:color="auto"/>
        <w:bottom w:val="none" w:sz="0" w:space="0" w:color="auto"/>
        <w:right w:val="none" w:sz="0" w:space="0" w:color="auto"/>
      </w:divBdr>
    </w:div>
    <w:div w:id="321543087">
      <w:bodyDiv w:val="1"/>
      <w:marLeft w:val="0"/>
      <w:marRight w:val="0"/>
      <w:marTop w:val="0"/>
      <w:marBottom w:val="0"/>
      <w:divBdr>
        <w:top w:val="none" w:sz="0" w:space="0" w:color="auto"/>
        <w:left w:val="none" w:sz="0" w:space="0" w:color="auto"/>
        <w:bottom w:val="none" w:sz="0" w:space="0" w:color="auto"/>
        <w:right w:val="none" w:sz="0" w:space="0" w:color="auto"/>
      </w:divBdr>
    </w:div>
    <w:div w:id="322395128">
      <w:bodyDiv w:val="1"/>
      <w:marLeft w:val="0"/>
      <w:marRight w:val="0"/>
      <w:marTop w:val="0"/>
      <w:marBottom w:val="0"/>
      <w:divBdr>
        <w:top w:val="none" w:sz="0" w:space="0" w:color="auto"/>
        <w:left w:val="none" w:sz="0" w:space="0" w:color="auto"/>
        <w:bottom w:val="none" w:sz="0" w:space="0" w:color="auto"/>
        <w:right w:val="none" w:sz="0" w:space="0" w:color="auto"/>
      </w:divBdr>
    </w:div>
    <w:div w:id="322440752">
      <w:bodyDiv w:val="1"/>
      <w:marLeft w:val="0"/>
      <w:marRight w:val="0"/>
      <w:marTop w:val="0"/>
      <w:marBottom w:val="0"/>
      <w:divBdr>
        <w:top w:val="none" w:sz="0" w:space="0" w:color="auto"/>
        <w:left w:val="none" w:sz="0" w:space="0" w:color="auto"/>
        <w:bottom w:val="none" w:sz="0" w:space="0" w:color="auto"/>
        <w:right w:val="none" w:sz="0" w:space="0" w:color="auto"/>
      </w:divBdr>
    </w:div>
    <w:div w:id="329337423">
      <w:bodyDiv w:val="1"/>
      <w:marLeft w:val="0"/>
      <w:marRight w:val="0"/>
      <w:marTop w:val="0"/>
      <w:marBottom w:val="0"/>
      <w:divBdr>
        <w:top w:val="none" w:sz="0" w:space="0" w:color="auto"/>
        <w:left w:val="none" w:sz="0" w:space="0" w:color="auto"/>
        <w:bottom w:val="none" w:sz="0" w:space="0" w:color="auto"/>
        <w:right w:val="none" w:sz="0" w:space="0" w:color="auto"/>
      </w:divBdr>
    </w:div>
    <w:div w:id="329523973">
      <w:bodyDiv w:val="1"/>
      <w:marLeft w:val="0"/>
      <w:marRight w:val="0"/>
      <w:marTop w:val="0"/>
      <w:marBottom w:val="0"/>
      <w:divBdr>
        <w:top w:val="none" w:sz="0" w:space="0" w:color="auto"/>
        <w:left w:val="none" w:sz="0" w:space="0" w:color="auto"/>
        <w:bottom w:val="none" w:sz="0" w:space="0" w:color="auto"/>
        <w:right w:val="none" w:sz="0" w:space="0" w:color="auto"/>
      </w:divBdr>
    </w:div>
    <w:div w:id="330723663">
      <w:bodyDiv w:val="1"/>
      <w:marLeft w:val="0"/>
      <w:marRight w:val="0"/>
      <w:marTop w:val="0"/>
      <w:marBottom w:val="0"/>
      <w:divBdr>
        <w:top w:val="none" w:sz="0" w:space="0" w:color="auto"/>
        <w:left w:val="none" w:sz="0" w:space="0" w:color="auto"/>
        <w:bottom w:val="none" w:sz="0" w:space="0" w:color="auto"/>
        <w:right w:val="none" w:sz="0" w:space="0" w:color="auto"/>
      </w:divBdr>
    </w:div>
    <w:div w:id="331417679">
      <w:bodyDiv w:val="1"/>
      <w:marLeft w:val="0"/>
      <w:marRight w:val="0"/>
      <w:marTop w:val="0"/>
      <w:marBottom w:val="0"/>
      <w:divBdr>
        <w:top w:val="none" w:sz="0" w:space="0" w:color="auto"/>
        <w:left w:val="none" w:sz="0" w:space="0" w:color="auto"/>
        <w:bottom w:val="none" w:sz="0" w:space="0" w:color="auto"/>
        <w:right w:val="none" w:sz="0" w:space="0" w:color="auto"/>
      </w:divBdr>
    </w:div>
    <w:div w:id="333842348">
      <w:bodyDiv w:val="1"/>
      <w:marLeft w:val="0"/>
      <w:marRight w:val="0"/>
      <w:marTop w:val="0"/>
      <w:marBottom w:val="0"/>
      <w:divBdr>
        <w:top w:val="none" w:sz="0" w:space="0" w:color="auto"/>
        <w:left w:val="none" w:sz="0" w:space="0" w:color="auto"/>
        <w:bottom w:val="none" w:sz="0" w:space="0" w:color="auto"/>
        <w:right w:val="none" w:sz="0" w:space="0" w:color="auto"/>
      </w:divBdr>
    </w:div>
    <w:div w:id="341050212">
      <w:bodyDiv w:val="1"/>
      <w:marLeft w:val="0"/>
      <w:marRight w:val="0"/>
      <w:marTop w:val="0"/>
      <w:marBottom w:val="0"/>
      <w:divBdr>
        <w:top w:val="none" w:sz="0" w:space="0" w:color="auto"/>
        <w:left w:val="none" w:sz="0" w:space="0" w:color="auto"/>
        <w:bottom w:val="none" w:sz="0" w:space="0" w:color="auto"/>
        <w:right w:val="none" w:sz="0" w:space="0" w:color="auto"/>
      </w:divBdr>
    </w:div>
    <w:div w:id="342510934">
      <w:bodyDiv w:val="1"/>
      <w:marLeft w:val="0"/>
      <w:marRight w:val="0"/>
      <w:marTop w:val="0"/>
      <w:marBottom w:val="0"/>
      <w:divBdr>
        <w:top w:val="none" w:sz="0" w:space="0" w:color="auto"/>
        <w:left w:val="none" w:sz="0" w:space="0" w:color="auto"/>
        <w:bottom w:val="none" w:sz="0" w:space="0" w:color="auto"/>
        <w:right w:val="none" w:sz="0" w:space="0" w:color="auto"/>
      </w:divBdr>
    </w:div>
    <w:div w:id="344021096">
      <w:bodyDiv w:val="1"/>
      <w:marLeft w:val="0"/>
      <w:marRight w:val="0"/>
      <w:marTop w:val="0"/>
      <w:marBottom w:val="0"/>
      <w:divBdr>
        <w:top w:val="none" w:sz="0" w:space="0" w:color="auto"/>
        <w:left w:val="none" w:sz="0" w:space="0" w:color="auto"/>
        <w:bottom w:val="none" w:sz="0" w:space="0" w:color="auto"/>
        <w:right w:val="none" w:sz="0" w:space="0" w:color="auto"/>
      </w:divBdr>
    </w:div>
    <w:div w:id="348482264">
      <w:bodyDiv w:val="1"/>
      <w:marLeft w:val="0"/>
      <w:marRight w:val="0"/>
      <w:marTop w:val="0"/>
      <w:marBottom w:val="0"/>
      <w:divBdr>
        <w:top w:val="none" w:sz="0" w:space="0" w:color="auto"/>
        <w:left w:val="none" w:sz="0" w:space="0" w:color="auto"/>
        <w:bottom w:val="none" w:sz="0" w:space="0" w:color="auto"/>
        <w:right w:val="none" w:sz="0" w:space="0" w:color="auto"/>
      </w:divBdr>
    </w:div>
    <w:div w:id="351103645">
      <w:bodyDiv w:val="1"/>
      <w:marLeft w:val="0"/>
      <w:marRight w:val="0"/>
      <w:marTop w:val="0"/>
      <w:marBottom w:val="0"/>
      <w:divBdr>
        <w:top w:val="none" w:sz="0" w:space="0" w:color="auto"/>
        <w:left w:val="none" w:sz="0" w:space="0" w:color="auto"/>
        <w:bottom w:val="none" w:sz="0" w:space="0" w:color="auto"/>
        <w:right w:val="none" w:sz="0" w:space="0" w:color="auto"/>
      </w:divBdr>
    </w:div>
    <w:div w:id="351802381">
      <w:bodyDiv w:val="1"/>
      <w:marLeft w:val="0"/>
      <w:marRight w:val="0"/>
      <w:marTop w:val="0"/>
      <w:marBottom w:val="0"/>
      <w:divBdr>
        <w:top w:val="none" w:sz="0" w:space="0" w:color="auto"/>
        <w:left w:val="none" w:sz="0" w:space="0" w:color="auto"/>
        <w:bottom w:val="none" w:sz="0" w:space="0" w:color="auto"/>
        <w:right w:val="none" w:sz="0" w:space="0" w:color="auto"/>
      </w:divBdr>
    </w:div>
    <w:div w:id="356930464">
      <w:bodyDiv w:val="1"/>
      <w:marLeft w:val="0"/>
      <w:marRight w:val="0"/>
      <w:marTop w:val="0"/>
      <w:marBottom w:val="0"/>
      <w:divBdr>
        <w:top w:val="none" w:sz="0" w:space="0" w:color="auto"/>
        <w:left w:val="none" w:sz="0" w:space="0" w:color="auto"/>
        <w:bottom w:val="none" w:sz="0" w:space="0" w:color="auto"/>
        <w:right w:val="none" w:sz="0" w:space="0" w:color="auto"/>
      </w:divBdr>
    </w:div>
    <w:div w:id="366025570">
      <w:bodyDiv w:val="1"/>
      <w:marLeft w:val="0"/>
      <w:marRight w:val="0"/>
      <w:marTop w:val="0"/>
      <w:marBottom w:val="0"/>
      <w:divBdr>
        <w:top w:val="none" w:sz="0" w:space="0" w:color="auto"/>
        <w:left w:val="none" w:sz="0" w:space="0" w:color="auto"/>
        <w:bottom w:val="none" w:sz="0" w:space="0" w:color="auto"/>
        <w:right w:val="none" w:sz="0" w:space="0" w:color="auto"/>
      </w:divBdr>
    </w:div>
    <w:div w:id="370231245">
      <w:bodyDiv w:val="1"/>
      <w:marLeft w:val="0"/>
      <w:marRight w:val="0"/>
      <w:marTop w:val="0"/>
      <w:marBottom w:val="0"/>
      <w:divBdr>
        <w:top w:val="none" w:sz="0" w:space="0" w:color="auto"/>
        <w:left w:val="none" w:sz="0" w:space="0" w:color="auto"/>
        <w:bottom w:val="none" w:sz="0" w:space="0" w:color="auto"/>
        <w:right w:val="none" w:sz="0" w:space="0" w:color="auto"/>
      </w:divBdr>
    </w:div>
    <w:div w:id="370500496">
      <w:bodyDiv w:val="1"/>
      <w:marLeft w:val="0"/>
      <w:marRight w:val="0"/>
      <w:marTop w:val="0"/>
      <w:marBottom w:val="0"/>
      <w:divBdr>
        <w:top w:val="none" w:sz="0" w:space="0" w:color="auto"/>
        <w:left w:val="none" w:sz="0" w:space="0" w:color="auto"/>
        <w:bottom w:val="none" w:sz="0" w:space="0" w:color="auto"/>
        <w:right w:val="none" w:sz="0" w:space="0" w:color="auto"/>
      </w:divBdr>
    </w:div>
    <w:div w:id="370688939">
      <w:bodyDiv w:val="1"/>
      <w:marLeft w:val="0"/>
      <w:marRight w:val="0"/>
      <w:marTop w:val="0"/>
      <w:marBottom w:val="0"/>
      <w:divBdr>
        <w:top w:val="none" w:sz="0" w:space="0" w:color="auto"/>
        <w:left w:val="none" w:sz="0" w:space="0" w:color="auto"/>
        <w:bottom w:val="none" w:sz="0" w:space="0" w:color="auto"/>
        <w:right w:val="none" w:sz="0" w:space="0" w:color="auto"/>
      </w:divBdr>
    </w:div>
    <w:div w:id="371347958">
      <w:bodyDiv w:val="1"/>
      <w:marLeft w:val="0"/>
      <w:marRight w:val="0"/>
      <w:marTop w:val="0"/>
      <w:marBottom w:val="0"/>
      <w:divBdr>
        <w:top w:val="none" w:sz="0" w:space="0" w:color="auto"/>
        <w:left w:val="none" w:sz="0" w:space="0" w:color="auto"/>
        <w:bottom w:val="none" w:sz="0" w:space="0" w:color="auto"/>
        <w:right w:val="none" w:sz="0" w:space="0" w:color="auto"/>
      </w:divBdr>
    </w:div>
    <w:div w:id="372313216">
      <w:bodyDiv w:val="1"/>
      <w:marLeft w:val="0"/>
      <w:marRight w:val="0"/>
      <w:marTop w:val="0"/>
      <w:marBottom w:val="0"/>
      <w:divBdr>
        <w:top w:val="none" w:sz="0" w:space="0" w:color="auto"/>
        <w:left w:val="none" w:sz="0" w:space="0" w:color="auto"/>
        <w:bottom w:val="none" w:sz="0" w:space="0" w:color="auto"/>
        <w:right w:val="none" w:sz="0" w:space="0" w:color="auto"/>
      </w:divBdr>
    </w:div>
    <w:div w:id="378475320">
      <w:bodyDiv w:val="1"/>
      <w:marLeft w:val="0"/>
      <w:marRight w:val="0"/>
      <w:marTop w:val="0"/>
      <w:marBottom w:val="0"/>
      <w:divBdr>
        <w:top w:val="none" w:sz="0" w:space="0" w:color="auto"/>
        <w:left w:val="none" w:sz="0" w:space="0" w:color="auto"/>
        <w:bottom w:val="none" w:sz="0" w:space="0" w:color="auto"/>
        <w:right w:val="none" w:sz="0" w:space="0" w:color="auto"/>
      </w:divBdr>
    </w:div>
    <w:div w:id="382606885">
      <w:bodyDiv w:val="1"/>
      <w:marLeft w:val="0"/>
      <w:marRight w:val="0"/>
      <w:marTop w:val="0"/>
      <w:marBottom w:val="0"/>
      <w:divBdr>
        <w:top w:val="none" w:sz="0" w:space="0" w:color="auto"/>
        <w:left w:val="none" w:sz="0" w:space="0" w:color="auto"/>
        <w:bottom w:val="none" w:sz="0" w:space="0" w:color="auto"/>
        <w:right w:val="none" w:sz="0" w:space="0" w:color="auto"/>
      </w:divBdr>
    </w:div>
    <w:div w:id="384377608">
      <w:bodyDiv w:val="1"/>
      <w:marLeft w:val="0"/>
      <w:marRight w:val="0"/>
      <w:marTop w:val="0"/>
      <w:marBottom w:val="0"/>
      <w:divBdr>
        <w:top w:val="none" w:sz="0" w:space="0" w:color="auto"/>
        <w:left w:val="none" w:sz="0" w:space="0" w:color="auto"/>
        <w:bottom w:val="none" w:sz="0" w:space="0" w:color="auto"/>
        <w:right w:val="none" w:sz="0" w:space="0" w:color="auto"/>
      </w:divBdr>
    </w:div>
    <w:div w:id="385303989">
      <w:bodyDiv w:val="1"/>
      <w:marLeft w:val="0"/>
      <w:marRight w:val="0"/>
      <w:marTop w:val="0"/>
      <w:marBottom w:val="0"/>
      <w:divBdr>
        <w:top w:val="none" w:sz="0" w:space="0" w:color="auto"/>
        <w:left w:val="none" w:sz="0" w:space="0" w:color="auto"/>
        <w:bottom w:val="none" w:sz="0" w:space="0" w:color="auto"/>
        <w:right w:val="none" w:sz="0" w:space="0" w:color="auto"/>
      </w:divBdr>
    </w:div>
    <w:div w:id="387610310">
      <w:bodyDiv w:val="1"/>
      <w:marLeft w:val="0"/>
      <w:marRight w:val="0"/>
      <w:marTop w:val="0"/>
      <w:marBottom w:val="0"/>
      <w:divBdr>
        <w:top w:val="none" w:sz="0" w:space="0" w:color="auto"/>
        <w:left w:val="none" w:sz="0" w:space="0" w:color="auto"/>
        <w:bottom w:val="none" w:sz="0" w:space="0" w:color="auto"/>
        <w:right w:val="none" w:sz="0" w:space="0" w:color="auto"/>
      </w:divBdr>
    </w:div>
    <w:div w:id="389229954">
      <w:bodyDiv w:val="1"/>
      <w:marLeft w:val="0"/>
      <w:marRight w:val="0"/>
      <w:marTop w:val="0"/>
      <w:marBottom w:val="0"/>
      <w:divBdr>
        <w:top w:val="none" w:sz="0" w:space="0" w:color="auto"/>
        <w:left w:val="none" w:sz="0" w:space="0" w:color="auto"/>
        <w:bottom w:val="none" w:sz="0" w:space="0" w:color="auto"/>
        <w:right w:val="none" w:sz="0" w:space="0" w:color="auto"/>
      </w:divBdr>
    </w:div>
    <w:div w:id="390468890">
      <w:bodyDiv w:val="1"/>
      <w:marLeft w:val="0"/>
      <w:marRight w:val="0"/>
      <w:marTop w:val="0"/>
      <w:marBottom w:val="0"/>
      <w:divBdr>
        <w:top w:val="none" w:sz="0" w:space="0" w:color="auto"/>
        <w:left w:val="none" w:sz="0" w:space="0" w:color="auto"/>
        <w:bottom w:val="none" w:sz="0" w:space="0" w:color="auto"/>
        <w:right w:val="none" w:sz="0" w:space="0" w:color="auto"/>
      </w:divBdr>
    </w:div>
    <w:div w:id="390888715">
      <w:bodyDiv w:val="1"/>
      <w:marLeft w:val="0"/>
      <w:marRight w:val="0"/>
      <w:marTop w:val="0"/>
      <w:marBottom w:val="0"/>
      <w:divBdr>
        <w:top w:val="none" w:sz="0" w:space="0" w:color="auto"/>
        <w:left w:val="none" w:sz="0" w:space="0" w:color="auto"/>
        <w:bottom w:val="none" w:sz="0" w:space="0" w:color="auto"/>
        <w:right w:val="none" w:sz="0" w:space="0" w:color="auto"/>
      </w:divBdr>
    </w:div>
    <w:div w:id="394549486">
      <w:bodyDiv w:val="1"/>
      <w:marLeft w:val="0"/>
      <w:marRight w:val="0"/>
      <w:marTop w:val="0"/>
      <w:marBottom w:val="0"/>
      <w:divBdr>
        <w:top w:val="none" w:sz="0" w:space="0" w:color="auto"/>
        <w:left w:val="none" w:sz="0" w:space="0" w:color="auto"/>
        <w:bottom w:val="none" w:sz="0" w:space="0" w:color="auto"/>
        <w:right w:val="none" w:sz="0" w:space="0" w:color="auto"/>
      </w:divBdr>
    </w:div>
    <w:div w:id="396784232">
      <w:bodyDiv w:val="1"/>
      <w:marLeft w:val="0"/>
      <w:marRight w:val="0"/>
      <w:marTop w:val="0"/>
      <w:marBottom w:val="0"/>
      <w:divBdr>
        <w:top w:val="none" w:sz="0" w:space="0" w:color="auto"/>
        <w:left w:val="none" w:sz="0" w:space="0" w:color="auto"/>
        <w:bottom w:val="none" w:sz="0" w:space="0" w:color="auto"/>
        <w:right w:val="none" w:sz="0" w:space="0" w:color="auto"/>
      </w:divBdr>
    </w:div>
    <w:div w:id="404684973">
      <w:bodyDiv w:val="1"/>
      <w:marLeft w:val="0"/>
      <w:marRight w:val="0"/>
      <w:marTop w:val="0"/>
      <w:marBottom w:val="0"/>
      <w:divBdr>
        <w:top w:val="none" w:sz="0" w:space="0" w:color="auto"/>
        <w:left w:val="none" w:sz="0" w:space="0" w:color="auto"/>
        <w:bottom w:val="none" w:sz="0" w:space="0" w:color="auto"/>
        <w:right w:val="none" w:sz="0" w:space="0" w:color="auto"/>
      </w:divBdr>
    </w:div>
    <w:div w:id="407774325">
      <w:bodyDiv w:val="1"/>
      <w:marLeft w:val="0"/>
      <w:marRight w:val="0"/>
      <w:marTop w:val="0"/>
      <w:marBottom w:val="0"/>
      <w:divBdr>
        <w:top w:val="none" w:sz="0" w:space="0" w:color="auto"/>
        <w:left w:val="none" w:sz="0" w:space="0" w:color="auto"/>
        <w:bottom w:val="none" w:sz="0" w:space="0" w:color="auto"/>
        <w:right w:val="none" w:sz="0" w:space="0" w:color="auto"/>
      </w:divBdr>
    </w:div>
    <w:div w:id="415252776">
      <w:bodyDiv w:val="1"/>
      <w:marLeft w:val="0"/>
      <w:marRight w:val="0"/>
      <w:marTop w:val="0"/>
      <w:marBottom w:val="0"/>
      <w:divBdr>
        <w:top w:val="none" w:sz="0" w:space="0" w:color="auto"/>
        <w:left w:val="none" w:sz="0" w:space="0" w:color="auto"/>
        <w:bottom w:val="none" w:sz="0" w:space="0" w:color="auto"/>
        <w:right w:val="none" w:sz="0" w:space="0" w:color="auto"/>
      </w:divBdr>
    </w:div>
    <w:div w:id="419759234">
      <w:bodyDiv w:val="1"/>
      <w:marLeft w:val="0"/>
      <w:marRight w:val="0"/>
      <w:marTop w:val="0"/>
      <w:marBottom w:val="0"/>
      <w:divBdr>
        <w:top w:val="none" w:sz="0" w:space="0" w:color="auto"/>
        <w:left w:val="none" w:sz="0" w:space="0" w:color="auto"/>
        <w:bottom w:val="none" w:sz="0" w:space="0" w:color="auto"/>
        <w:right w:val="none" w:sz="0" w:space="0" w:color="auto"/>
      </w:divBdr>
    </w:div>
    <w:div w:id="423650150">
      <w:bodyDiv w:val="1"/>
      <w:marLeft w:val="0"/>
      <w:marRight w:val="0"/>
      <w:marTop w:val="0"/>
      <w:marBottom w:val="0"/>
      <w:divBdr>
        <w:top w:val="none" w:sz="0" w:space="0" w:color="auto"/>
        <w:left w:val="none" w:sz="0" w:space="0" w:color="auto"/>
        <w:bottom w:val="none" w:sz="0" w:space="0" w:color="auto"/>
        <w:right w:val="none" w:sz="0" w:space="0" w:color="auto"/>
      </w:divBdr>
    </w:div>
    <w:div w:id="427385371">
      <w:bodyDiv w:val="1"/>
      <w:marLeft w:val="0"/>
      <w:marRight w:val="0"/>
      <w:marTop w:val="0"/>
      <w:marBottom w:val="0"/>
      <w:divBdr>
        <w:top w:val="none" w:sz="0" w:space="0" w:color="auto"/>
        <w:left w:val="none" w:sz="0" w:space="0" w:color="auto"/>
        <w:bottom w:val="none" w:sz="0" w:space="0" w:color="auto"/>
        <w:right w:val="none" w:sz="0" w:space="0" w:color="auto"/>
      </w:divBdr>
    </w:div>
    <w:div w:id="453600824">
      <w:bodyDiv w:val="1"/>
      <w:marLeft w:val="0"/>
      <w:marRight w:val="0"/>
      <w:marTop w:val="0"/>
      <w:marBottom w:val="0"/>
      <w:divBdr>
        <w:top w:val="none" w:sz="0" w:space="0" w:color="auto"/>
        <w:left w:val="none" w:sz="0" w:space="0" w:color="auto"/>
        <w:bottom w:val="none" w:sz="0" w:space="0" w:color="auto"/>
        <w:right w:val="none" w:sz="0" w:space="0" w:color="auto"/>
      </w:divBdr>
    </w:div>
    <w:div w:id="453839030">
      <w:bodyDiv w:val="1"/>
      <w:marLeft w:val="0"/>
      <w:marRight w:val="0"/>
      <w:marTop w:val="0"/>
      <w:marBottom w:val="0"/>
      <w:divBdr>
        <w:top w:val="none" w:sz="0" w:space="0" w:color="auto"/>
        <w:left w:val="none" w:sz="0" w:space="0" w:color="auto"/>
        <w:bottom w:val="none" w:sz="0" w:space="0" w:color="auto"/>
        <w:right w:val="none" w:sz="0" w:space="0" w:color="auto"/>
      </w:divBdr>
    </w:div>
    <w:div w:id="456604353">
      <w:bodyDiv w:val="1"/>
      <w:marLeft w:val="0"/>
      <w:marRight w:val="0"/>
      <w:marTop w:val="0"/>
      <w:marBottom w:val="0"/>
      <w:divBdr>
        <w:top w:val="none" w:sz="0" w:space="0" w:color="auto"/>
        <w:left w:val="none" w:sz="0" w:space="0" w:color="auto"/>
        <w:bottom w:val="none" w:sz="0" w:space="0" w:color="auto"/>
        <w:right w:val="none" w:sz="0" w:space="0" w:color="auto"/>
      </w:divBdr>
    </w:div>
    <w:div w:id="459422344">
      <w:bodyDiv w:val="1"/>
      <w:marLeft w:val="0"/>
      <w:marRight w:val="0"/>
      <w:marTop w:val="0"/>
      <w:marBottom w:val="0"/>
      <w:divBdr>
        <w:top w:val="none" w:sz="0" w:space="0" w:color="auto"/>
        <w:left w:val="none" w:sz="0" w:space="0" w:color="auto"/>
        <w:bottom w:val="none" w:sz="0" w:space="0" w:color="auto"/>
        <w:right w:val="none" w:sz="0" w:space="0" w:color="auto"/>
      </w:divBdr>
    </w:div>
    <w:div w:id="467599894">
      <w:bodyDiv w:val="1"/>
      <w:marLeft w:val="0"/>
      <w:marRight w:val="0"/>
      <w:marTop w:val="0"/>
      <w:marBottom w:val="0"/>
      <w:divBdr>
        <w:top w:val="none" w:sz="0" w:space="0" w:color="auto"/>
        <w:left w:val="none" w:sz="0" w:space="0" w:color="auto"/>
        <w:bottom w:val="none" w:sz="0" w:space="0" w:color="auto"/>
        <w:right w:val="none" w:sz="0" w:space="0" w:color="auto"/>
      </w:divBdr>
    </w:div>
    <w:div w:id="481167565">
      <w:bodyDiv w:val="1"/>
      <w:marLeft w:val="0"/>
      <w:marRight w:val="0"/>
      <w:marTop w:val="0"/>
      <w:marBottom w:val="0"/>
      <w:divBdr>
        <w:top w:val="none" w:sz="0" w:space="0" w:color="auto"/>
        <w:left w:val="none" w:sz="0" w:space="0" w:color="auto"/>
        <w:bottom w:val="none" w:sz="0" w:space="0" w:color="auto"/>
        <w:right w:val="none" w:sz="0" w:space="0" w:color="auto"/>
      </w:divBdr>
    </w:div>
    <w:div w:id="482090533">
      <w:bodyDiv w:val="1"/>
      <w:marLeft w:val="0"/>
      <w:marRight w:val="0"/>
      <w:marTop w:val="0"/>
      <w:marBottom w:val="0"/>
      <w:divBdr>
        <w:top w:val="none" w:sz="0" w:space="0" w:color="auto"/>
        <w:left w:val="none" w:sz="0" w:space="0" w:color="auto"/>
        <w:bottom w:val="none" w:sz="0" w:space="0" w:color="auto"/>
        <w:right w:val="none" w:sz="0" w:space="0" w:color="auto"/>
      </w:divBdr>
    </w:div>
    <w:div w:id="493029949">
      <w:bodyDiv w:val="1"/>
      <w:marLeft w:val="0"/>
      <w:marRight w:val="0"/>
      <w:marTop w:val="0"/>
      <w:marBottom w:val="0"/>
      <w:divBdr>
        <w:top w:val="none" w:sz="0" w:space="0" w:color="auto"/>
        <w:left w:val="none" w:sz="0" w:space="0" w:color="auto"/>
        <w:bottom w:val="none" w:sz="0" w:space="0" w:color="auto"/>
        <w:right w:val="none" w:sz="0" w:space="0" w:color="auto"/>
      </w:divBdr>
    </w:div>
    <w:div w:id="497575707">
      <w:bodyDiv w:val="1"/>
      <w:marLeft w:val="0"/>
      <w:marRight w:val="0"/>
      <w:marTop w:val="0"/>
      <w:marBottom w:val="0"/>
      <w:divBdr>
        <w:top w:val="none" w:sz="0" w:space="0" w:color="auto"/>
        <w:left w:val="none" w:sz="0" w:space="0" w:color="auto"/>
        <w:bottom w:val="none" w:sz="0" w:space="0" w:color="auto"/>
        <w:right w:val="none" w:sz="0" w:space="0" w:color="auto"/>
      </w:divBdr>
    </w:div>
    <w:div w:id="502941800">
      <w:bodyDiv w:val="1"/>
      <w:marLeft w:val="0"/>
      <w:marRight w:val="0"/>
      <w:marTop w:val="0"/>
      <w:marBottom w:val="0"/>
      <w:divBdr>
        <w:top w:val="none" w:sz="0" w:space="0" w:color="auto"/>
        <w:left w:val="none" w:sz="0" w:space="0" w:color="auto"/>
        <w:bottom w:val="none" w:sz="0" w:space="0" w:color="auto"/>
        <w:right w:val="none" w:sz="0" w:space="0" w:color="auto"/>
      </w:divBdr>
    </w:div>
    <w:div w:id="510680862">
      <w:bodyDiv w:val="1"/>
      <w:marLeft w:val="0"/>
      <w:marRight w:val="0"/>
      <w:marTop w:val="0"/>
      <w:marBottom w:val="0"/>
      <w:divBdr>
        <w:top w:val="none" w:sz="0" w:space="0" w:color="auto"/>
        <w:left w:val="none" w:sz="0" w:space="0" w:color="auto"/>
        <w:bottom w:val="none" w:sz="0" w:space="0" w:color="auto"/>
        <w:right w:val="none" w:sz="0" w:space="0" w:color="auto"/>
      </w:divBdr>
    </w:div>
    <w:div w:id="512457926">
      <w:bodyDiv w:val="1"/>
      <w:marLeft w:val="0"/>
      <w:marRight w:val="0"/>
      <w:marTop w:val="0"/>
      <w:marBottom w:val="0"/>
      <w:divBdr>
        <w:top w:val="none" w:sz="0" w:space="0" w:color="auto"/>
        <w:left w:val="none" w:sz="0" w:space="0" w:color="auto"/>
        <w:bottom w:val="none" w:sz="0" w:space="0" w:color="auto"/>
        <w:right w:val="none" w:sz="0" w:space="0" w:color="auto"/>
      </w:divBdr>
    </w:div>
    <w:div w:id="513033366">
      <w:bodyDiv w:val="1"/>
      <w:marLeft w:val="0"/>
      <w:marRight w:val="0"/>
      <w:marTop w:val="0"/>
      <w:marBottom w:val="0"/>
      <w:divBdr>
        <w:top w:val="none" w:sz="0" w:space="0" w:color="auto"/>
        <w:left w:val="none" w:sz="0" w:space="0" w:color="auto"/>
        <w:bottom w:val="none" w:sz="0" w:space="0" w:color="auto"/>
        <w:right w:val="none" w:sz="0" w:space="0" w:color="auto"/>
      </w:divBdr>
    </w:div>
    <w:div w:id="521869690">
      <w:bodyDiv w:val="1"/>
      <w:marLeft w:val="0"/>
      <w:marRight w:val="0"/>
      <w:marTop w:val="0"/>
      <w:marBottom w:val="0"/>
      <w:divBdr>
        <w:top w:val="none" w:sz="0" w:space="0" w:color="auto"/>
        <w:left w:val="none" w:sz="0" w:space="0" w:color="auto"/>
        <w:bottom w:val="none" w:sz="0" w:space="0" w:color="auto"/>
        <w:right w:val="none" w:sz="0" w:space="0" w:color="auto"/>
      </w:divBdr>
    </w:div>
    <w:div w:id="523255598">
      <w:bodyDiv w:val="1"/>
      <w:marLeft w:val="0"/>
      <w:marRight w:val="0"/>
      <w:marTop w:val="0"/>
      <w:marBottom w:val="0"/>
      <w:divBdr>
        <w:top w:val="none" w:sz="0" w:space="0" w:color="auto"/>
        <w:left w:val="none" w:sz="0" w:space="0" w:color="auto"/>
        <w:bottom w:val="none" w:sz="0" w:space="0" w:color="auto"/>
        <w:right w:val="none" w:sz="0" w:space="0" w:color="auto"/>
      </w:divBdr>
    </w:div>
    <w:div w:id="523983668">
      <w:bodyDiv w:val="1"/>
      <w:marLeft w:val="0"/>
      <w:marRight w:val="0"/>
      <w:marTop w:val="0"/>
      <w:marBottom w:val="0"/>
      <w:divBdr>
        <w:top w:val="none" w:sz="0" w:space="0" w:color="auto"/>
        <w:left w:val="none" w:sz="0" w:space="0" w:color="auto"/>
        <w:bottom w:val="none" w:sz="0" w:space="0" w:color="auto"/>
        <w:right w:val="none" w:sz="0" w:space="0" w:color="auto"/>
      </w:divBdr>
    </w:div>
    <w:div w:id="531573115">
      <w:bodyDiv w:val="1"/>
      <w:marLeft w:val="0"/>
      <w:marRight w:val="0"/>
      <w:marTop w:val="0"/>
      <w:marBottom w:val="0"/>
      <w:divBdr>
        <w:top w:val="none" w:sz="0" w:space="0" w:color="auto"/>
        <w:left w:val="none" w:sz="0" w:space="0" w:color="auto"/>
        <w:bottom w:val="none" w:sz="0" w:space="0" w:color="auto"/>
        <w:right w:val="none" w:sz="0" w:space="0" w:color="auto"/>
      </w:divBdr>
    </w:div>
    <w:div w:id="542522889">
      <w:bodyDiv w:val="1"/>
      <w:marLeft w:val="0"/>
      <w:marRight w:val="0"/>
      <w:marTop w:val="0"/>
      <w:marBottom w:val="0"/>
      <w:divBdr>
        <w:top w:val="none" w:sz="0" w:space="0" w:color="auto"/>
        <w:left w:val="none" w:sz="0" w:space="0" w:color="auto"/>
        <w:bottom w:val="none" w:sz="0" w:space="0" w:color="auto"/>
        <w:right w:val="none" w:sz="0" w:space="0" w:color="auto"/>
      </w:divBdr>
    </w:div>
    <w:div w:id="545600659">
      <w:bodyDiv w:val="1"/>
      <w:marLeft w:val="0"/>
      <w:marRight w:val="0"/>
      <w:marTop w:val="0"/>
      <w:marBottom w:val="0"/>
      <w:divBdr>
        <w:top w:val="none" w:sz="0" w:space="0" w:color="auto"/>
        <w:left w:val="none" w:sz="0" w:space="0" w:color="auto"/>
        <w:bottom w:val="none" w:sz="0" w:space="0" w:color="auto"/>
        <w:right w:val="none" w:sz="0" w:space="0" w:color="auto"/>
      </w:divBdr>
    </w:div>
    <w:div w:id="548106850">
      <w:bodyDiv w:val="1"/>
      <w:marLeft w:val="0"/>
      <w:marRight w:val="0"/>
      <w:marTop w:val="0"/>
      <w:marBottom w:val="0"/>
      <w:divBdr>
        <w:top w:val="none" w:sz="0" w:space="0" w:color="auto"/>
        <w:left w:val="none" w:sz="0" w:space="0" w:color="auto"/>
        <w:bottom w:val="none" w:sz="0" w:space="0" w:color="auto"/>
        <w:right w:val="none" w:sz="0" w:space="0" w:color="auto"/>
      </w:divBdr>
    </w:div>
    <w:div w:id="551381025">
      <w:bodyDiv w:val="1"/>
      <w:marLeft w:val="0"/>
      <w:marRight w:val="0"/>
      <w:marTop w:val="0"/>
      <w:marBottom w:val="0"/>
      <w:divBdr>
        <w:top w:val="none" w:sz="0" w:space="0" w:color="auto"/>
        <w:left w:val="none" w:sz="0" w:space="0" w:color="auto"/>
        <w:bottom w:val="none" w:sz="0" w:space="0" w:color="auto"/>
        <w:right w:val="none" w:sz="0" w:space="0" w:color="auto"/>
      </w:divBdr>
    </w:div>
    <w:div w:id="557284267">
      <w:bodyDiv w:val="1"/>
      <w:marLeft w:val="0"/>
      <w:marRight w:val="0"/>
      <w:marTop w:val="0"/>
      <w:marBottom w:val="0"/>
      <w:divBdr>
        <w:top w:val="none" w:sz="0" w:space="0" w:color="auto"/>
        <w:left w:val="none" w:sz="0" w:space="0" w:color="auto"/>
        <w:bottom w:val="none" w:sz="0" w:space="0" w:color="auto"/>
        <w:right w:val="none" w:sz="0" w:space="0" w:color="auto"/>
      </w:divBdr>
    </w:div>
    <w:div w:id="561404467">
      <w:bodyDiv w:val="1"/>
      <w:marLeft w:val="0"/>
      <w:marRight w:val="0"/>
      <w:marTop w:val="0"/>
      <w:marBottom w:val="0"/>
      <w:divBdr>
        <w:top w:val="none" w:sz="0" w:space="0" w:color="auto"/>
        <w:left w:val="none" w:sz="0" w:space="0" w:color="auto"/>
        <w:bottom w:val="none" w:sz="0" w:space="0" w:color="auto"/>
        <w:right w:val="none" w:sz="0" w:space="0" w:color="auto"/>
      </w:divBdr>
    </w:div>
    <w:div w:id="572541796">
      <w:bodyDiv w:val="1"/>
      <w:marLeft w:val="0"/>
      <w:marRight w:val="0"/>
      <w:marTop w:val="0"/>
      <w:marBottom w:val="0"/>
      <w:divBdr>
        <w:top w:val="none" w:sz="0" w:space="0" w:color="auto"/>
        <w:left w:val="none" w:sz="0" w:space="0" w:color="auto"/>
        <w:bottom w:val="none" w:sz="0" w:space="0" w:color="auto"/>
        <w:right w:val="none" w:sz="0" w:space="0" w:color="auto"/>
      </w:divBdr>
    </w:div>
    <w:div w:id="576980483">
      <w:bodyDiv w:val="1"/>
      <w:marLeft w:val="0"/>
      <w:marRight w:val="0"/>
      <w:marTop w:val="0"/>
      <w:marBottom w:val="0"/>
      <w:divBdr>
        <w:top w:val="none" w:sz="0" w:space="0" w:color="auto"/>
        <w:left w:val="none" w:sz="0" w:space="0" w:color="auto"/>
        <w:bottom w:val="none" w:sz="0" w:space="0" w:color="auto"/>
        <w:right w:val="none" w:sz="0" w:space="0" w:color="auto"/>
      </w:divBdr>
    </w:div>
    <w:div w:id="583299385">
      <w:bodyDiv w:val="1"/>
      <w:marLeft w:val="0"/>
      <w:marRight w:val="0"/>
      <w:marTop w:val="0"/>
      <w:marBottom w:val="0"/>
      <w:divBdr>
        <w:top w:val="none" w:sz="0" w:space="0" w:color="auto"/>
        <w:left w:val="none" w:sz="0" w:space="0" w:color="auto"/>
        <w:bottom w:val="none" w:sz="0" w:space="0" w:color="auto"/>
        <w:right w:val="none" w:sz="0" w:space="0" w:color="auto"/>
      </w:divBdr>
    </w:div>
    <w:div w:id="585111539">
      <w:bodyDiv w:val="1"/>
      <w:marLeft w:val="0"/>
      <w:marRight w:val="0"/>
      <w:marTop w:val="0"/>
      <w:marBottom w:val="0"/>
      <w:divBdr>
        <w:top w:val="none" w:sz="0" w:space="0" w:color="auto"/>
        <w:left w:val="none" w:sz="0" w:space="0" w:color="auto"/>
        <w:bottom w:val="none" w:sz="0" w:space="0" w:color="auto"/>
        <w:right w:val="none" w:sz="0" w:space="0" w:color="auto"/>
      </w:divBdr>
    </w:div>
    <w:div w:id="589585908">
      <w:bodyDiv w:val="1"/>
      <w:marLeft w:val="0"/>
      <w:marRight w:val="0"/>
      <w:marTop w:val="0"/>
      <w:marBottom w:val="0"/>
      <w:divBdr>
        <w:top w:val="none" w:sz="0" w:space="0" w:color="auto"/>
        <w:left w:val="none" w:sz="0" w:space="0" w:color="auto"/>
        <w:bottom w:val="none" w:sz="0" w:space="0" w:color="auto"/>
        <w:right w:val="none" w:sz="0" w:space="0" w:color="auto"/>
      </w:divBdr>
    </w:div>
    <w:div w:id="607083520">
      <w:bodyDiv w:val="1"/>
      <w:marLeft w:val="0"/>
      <w:marRight w:val="0"/>
      <w:marTop w:val="0"/>
      <w:marBottom w:val="0"/>
      <w:divBdr>
        <w:top w:val="none" w:sz="0" w:space="0" w:color="auto"/>
        <w:left w:val="none" w:sz="0" w:space="0" w:color="auto"/>
        <w:bottom w:val="none" w:sz="0" w:space="0" w:color="auto"/>
        <w:right w:val="none" w:sz="0" w:space="0" w:color="auto"/>
      </w:divBdr>
    </w:div>
    <w:div w:id="608852779">
      <w:bodyDiv w:val="1"/>
      <w:marLeft w:val="0"/>
      <w:marRight w:val="0"/>
      <w:marTop w:val="0"/>
      <w:marBottom w:val="0"/>
      <w:divBdr>
        <w:top w:val="none" w:sz="0" w:space="0" w:color="auto"/>
        <w:left w:val="none" w:sz="0" w:space="0" w:color="auto"/>
        <w:bottom w:val="none" w:sz="0" w:space="0" w:color="auto"/>
        <w:right w:val="none" w:sz="0" w:space="0" w:color="auto"/>
      </w:divBdr>
    </w:div>
    <w:div w:id="609976154">
      <w:bodyDiv w:val="1"/>
      <w:marLeft w:val="0"/>
      <w:marRight w:val="0"/>
      <w:marTop w:val="0"/>
      <w:marBottom w:val="0"/>
      <w:divBdr>
        <w:top w:val="none" w:sz="0" w:space="0" w:color="auto"/>
        <w:left w:val="none" w:sz="0" w:space="0" w:color="auto"/>
        <w:bottom w:val="none" w:sz="0" w:space="0" w:color="auto"/>
        <w:right w:val="none" w:sz="0" w:space="0" w:color="auto"/>
      </w:divBdr>
    </w:div>
    <w:div w:id="610237094">
      <w:bodyDiv w:val="1"/>
      <w:marLeft w:val="0"/>
      <w:marRight w:val="0"/>
      <w:marTop w:val="0"/>
      <w:marBottom w:val="0"/>
      <w:divBdr>
        <w:top w:val="none" w:sz="0" w:space="0" w:color="auto"/>
        <w:left w:val="none" w:sz="0" w:space="0" w:color="auto"/>
        <w:bottom w:val="none" w:sz="0" w:space="0" w:color="auto"/>
        <w:right w:val="none" w:sz="0" w:space="0" w:color="auto"/>
      </w:divBdr>
    </w:div>
    <w:div w:id="611789531">
      <w:bodyDiv w:val="1"/>
      <w:marLeft w:val="0"/>
      <w:marRight w:val="0"/>
      <w:marTop w:val="0"/>
      <w:marBottom w:val="0"/>
      <w:divBdr>
        <w:top w:val="none" w:sz="0" w:space="0" w:color="auto"/>
        <w:left w:val="none" w:sz="0" w:space="0" w:color="auto"/>
        <w:bottom w:val="none" w:sz="0" w:space="0" w:color="auto"/>
        <w:right w:val="none" w:sz="0" w:space="0" w:color="auto"/>
      </w:divBdr>
    </w:div>
    <w:div w:id="620107689">
      <w:bodyDiv w:val="1"/>
      <w:marLeft w:val="0"/>
      <w:marRight w:val="0"/>
      <w:marTop w:val="0"/>
      <w:marBottom w:val="0"/>
      <w:divBdr>
        <w:top w:val="none" w:sz="0" w:space="0" w:color="auto"/>
        <w:left w:val="none" w:sz="0" w:space="0" w:color="auto"/>
        <w:bottom w:val="none" w:sz="0" w:space="0" w:color="auto"/>
        <w:right w:val="none" w:sz="0" w:space="0" w:color="auto"/>
      </w:divBdr>
    </w:div>
    <w:div w:id="620378339">
      <w:bodyDiv w:val="1"/>
      <w:marLeft w:val="0"/>
      <w:marRight w:val="0"/>
      <w:marTop w:val="0"/>
      <w:marBottom w:val="0"/>
      <w:divBdr>
        <w:top w:val="none" w:sz="0" w:space="0" w:color="auto"/>
        <w:left w:val="none" w:sz="0" w:space="0" w:color="auto"/>
        <w:bottom w:val="none" w:sz="0" w:space="0" w:color="auto"/>
        <w:right w:val="none" w:sz="0" w:space="0" w:color="auto"/>
      </w:divBdr>
    </w:div>
    <w:div w:id="623196355">
      <w:bodyDiv w:val="1"/>
      <w:marLeft w:val="0"/>
      <w:marRight w:val="0"/>
      <w:marTop w:val="0"/>
      <w:marBottom w:val="0"/>
      <w:divBdr>
        <w:top w:val="none" w:sz="0" w:space="0" w:color="auto"/>
        <w:left w:val="none" w:sz="0" w:space="0" w:color="auto"/>
        <w:bottom w:val="none" w:sz="0" w:space="0" w:color="auto"/>
        <w:right w:val="none" w:sz="0" w:space="0" w:color="auto"/>
      </w:divBdr>
    </w:div>
    <w:div w:id="654720347">
      <w:bodyDiv w:val="1"/>
      <w:marLeft w:val="0"/>
      <w:marRight w:val="0"/>
      <w:marTop w:val="0"/>
      <w:marBottom w:val="0"/>
      <w:divBdr>
        <w:top w:val="none" w:sz="0" w:space="0" w:color="auto"/>
        <w:left w:val="none" w:sz="0" w:space="0" w:color="auto"/>
        <w:bottom w:val="none" w:sz="0" w:space="0" w:color="auto"/>
        <w:right w:val="none" w:sz="0" w:space="0" w:color="auto"/>
      </w:divBdr>
    </w:div>
    <w:div w:id="664743916">
      <w:bodyDiv w:val="1"/>
      <w:marLeft w:val="0"/>
      <w:marRight w:val="0"/>
      <w:marTop w:val="0"/>
      <w:marBottom w:val="0"/>
      <w:divBdr>
        <w:top w:val="none" w:sz="0" w:space="0" w:color="auto"/>
        <w:left w:val="none" w:sz="0" w:space="0" w:color="auto"/>
        <w:bottom w:val="none" w:sz="0" w:space="0" w:color="auto"/>
        <w:right w:val="none" w:sz="0" w:space="0" w:color="auto"/>
      </w:divBdr>
    </w:div>
    <w:div w:id="672614191">
      <w:bodyDiv w:val="1"/>
      <w:marLeft w:val="0"/>
      <w:marRight w:val="0"/>
      <w:marTop w:val="0"/>
      <w:marBottom w:val="0"/>
      <w:divBdr>
        <w:top w:val="none" w:sz="0" w:space="0" w:color="auto"/>
        <w:left w:val="none" w:sz="0" w:space="0" w:color="auto"/>
        <w:bottom w:val="none" w:sz="0" w:space="0" w:color="auto"/>
        <w:right w:val="none" w:sz="0" w:space="0" w:color="auto"/>
      </w:divBdr>
    </w:div>
    <w:div w:id="672949355">
      <w:bodyDiv w:val="1"/>
      <w:marLeft w:val="0"/>
      <w:marRight w:val="0"/>
      <w:marTop w:val="0"/>
      <w:marBottom w:val="0"/>
      <w:divBdr>
        <w:top w:val="none" w:sz="0" w:space="0" w:color="auto"/>
        <w:left w:val="none" w:sz="0" w:space="0" w:color="auto"/>
        <w:bottom w:val="none" w:sz="0" w:space="0" w:color="auto"/>
        <w:right w:val="none" w:sz="0" w:space="0" w:color="auto"/>
      </w:divBdr>
    </w:div>
    <w:div w:id="674117002">
      <w:bodyDiv w:val="1"/>
      <w:marLeft w:val="0"/>
      <w:marRight w:val="0"/>
      <w:marTop w:val="0"/>
      <w:marBottom w:val="0"/>
      <w:divBdr>
        <w:top w:val="none" w:sz="0" w:space="0" w:color="auto"/>
        <w:left w:val="none" w:sz="0" w:space="0" w:color="auto"/>
        <w:bottom w:val="none" w:sz="0" w:space="0" w:color="auto"/>
        <w:right w:val="none" w:sz="0" w:space="0" w:color="auto"/>
      </w:divBdr>
    </w:div>
    <w:div w:id="685910064">
      <w:bodyDiv w:val="1"/>
      <w:marLeft w:val="0"/>
      <w:marRight w:val="0"/>
      <w:marTop w:val="0"/>
      <w:marBottom w:val="0"/>
      <w:divBdr>
        <w:top w:val="none" w:sz="0" w:space="0" w:color="auto"/>
        <w:left w:val="none" w:sz="0" w:space="0" w:color="auto"/>
        <w:bottom w:val="none" w:sz="0" w:space="0" w:color="auto"/>
        <w:right w:val="none" w:sz="0" w:space="0" w:color="auto"/>
      </w:divBdr>
    </w:div>
    <w:div w:id="690035387">
      <w:bodyDiv w:val="1"/>
      <w:marLeft w:val="0"/>
      <w:marRight w:val="0"/>
      <w:marTop w:val="0"/>
      <w:marBottom w:val="0"/>
      <w:divBdr>
        <w:top w:val="none" w:sz="0" w:space="0" w:color="auto"/>
        <w:left w:val="none" w:sz="0" w:space="0" w:color="auto"/>
        <w:bottom w:val="none" w:sz="0" w:space="0" w:color="auto"/>
        <w:right w:val="none" w:sz="0" w:space="0" w:color="auto"/>
      </w:divBdr>
    </w:div>
    <w:div w:id="692070930">
      <w:bodyDiv w:val="1"/>
      <w:marLeft w:val="0"/>
      <w:marRight w:val="0"/>
      <w:marTop w:val="0"/>
      <w:marBottom w:val="0"/>
      <w:divBdr>
        <w:top w:val="none" w:sz="0" w:space="0" w:color="auto"/>
        <w:left w:val="none" w:sz="0" w:space="0" w:color="auto"/>
        <w:bottom w:val="none" w:sz="0" w:space="0" w:color="auto"/>
        <w:right w:val="none" w:sz="0" w:space="0" w:color="auto"/>
      </w:divBdr>
    </w:div>
    <w:div w:id="693926748">
      <w:bodyDiv w:val="1"/>
      <w:marLeft w:val="0"/>
      <w:marRight w:val="0"/>
      <w:marTop w:val="0"/>
      <w:marBottom w:val="0"/>
      <w:divBdr>
        <w:top w:val="none" w:sz="0" w:space="0" w:color="auto"/>
        <w:left w:val="none" w:sz="0" w:space="0" w:color="auto"/>
        <w:bottom w:val="none" w:sz="0" w:space="0" w:color="auto"/>
        <w:right w:val="none" w:sz="0" w:space="0" w:color="auto"/>
      </w:divBdr>
    </w:div>
    <w:div w:id="704721996">
      <w:bodyDiv w:val="1"/>
      <w:marLeft w:val="0"/>
      <w:marRight w:val="0"/>
      <w:marTop w:val="0"/>
      <w:marBottom w:val="0"/>
      <w:divBdr>
        <w:top w:val="none" w:sz="0" w:space="0" w:color="auto"/>
        <w:left w:val="none" w:sz="0" w:space="0" w:color="auto"/>
        <w:bottom w:val="none" w:sz="0" w:space="0" w:color="auto"/>
        <w:right w:val="none" w:sz="0" w:space="0" w:color="auto"/>
      </w:divBdr>
    </w:div>
    <w:div w:id="708652253">
      <w:bodyDiv w:val="1"/>
      <w:marLeft w:val="0"/>
      <w:marRight w:val="0"/>
      <w:marTop w:val="0"/>
      <w:marBottom w:val="0"/>
      <w:divBdr>
        <w:top w:val="none" w:sz="0" w:space="0" w:color="auto"/>
        <w:left w:val="none" w:sz="0" w:space="0" w:color="auto"/>
        <w:bottom w:val="none" w:sz="0" w:space="0" w:color="auto"/>
        <w:right w:val="none" w:sz="0" w:space="0" w:color="auto"/>
      </w:divBdr>
    </w:div>
    <w:div w:id="713312750">
      <w:bodyDiv w:val="1"/>
      <w:marLeft w:val="0"/>
      <w:marRight w:val="0"/>
      <w:marTop w:val="0"/>
      <w:marBottom w:val="0"/>
      <w:divBdr>
        <w:top w:val="none" w:sz="0" w:space="0" w:color="auto"/>
        <w:left w:val="none" w:sz="0" w:space="0" w:color="auto"/>
        <w:bottom w:val="none" w:sz="0" w:space="0" w:color="auto"/>
        <w:right w:val="none" w:sz="0" w:space="0" w:color="auto"/>
      </w:divBdr>
    </w:div>
    <w:div w:id="715933515">
      <w:bodyDiv w:val="1"/>
      <w:marLeft w:val="0"/>
      <w:marRight w:val="0"/>
      <w:marTop w:val="0"/>
      <w:marBottom w:val="0"/>
      <w:divBdr>
        <w:top w:val="none" w:sz="0" w:space="0" w:color="auto"/>
        <w:left w:val="none" w:sz="0" w:space="0" w:color="auto"/>
        <w:bottom w:val="none" w:sz="0" w:space="0" w:color="auto"/>
        <w:right w:val="none" w:sz="0" w:space="0" w:color="auto"/>
      </w:divBdr>
    </w:div>
    <w:div w:id="719016971">
      <w:bodyDiv w:val="1"/>
      <w:marLeft w:val="0"/>
      <w:marRight w:val="0"/>
      <w:marTop w:val="0"/>
      <w:marBottom w:val="0"/>
      <w:divBdr>
        <w:top w:val="none" w:sz="0" w:space="0" w:color="auto"/>
        <w:left w:val="none" w:sz="0" w:space="0" w:color="auto"/>
        <w:bottom w:val="none" w:sz="0" w:space="0" w:color="auto"/>
        <w:right w:val="none" w:sz="0" w:space="0" w:color="auto"/>
      </w:divBdr>
    </w:div>
    <w:div w:id="719552185">
      <w:bodyDiv w:val="1"/>
      <w:marLeft w:val="0"/>
      <w:marRight w:val="0"/>
      <w:marTop w:val="0"/>
      <w:marBottom w:val="0"/>
      <w:divBdr>
        <w:top w:val="none" w:sz="0" w:space="0" w:color="auto"/>
        <w:left w:val="none" w:sz="0" w:space="0" w:color="auto"/>
        <w:bottom w:val="none" w:sz="0" w:space="0" w:color="auto"/>
        <w:right w:val="none" w:sz="0" w:space="0" w:color="auto"/>
      </w:divBdr>
    </w:div>
    <w:div w:id="722221473">
      <w:bodyDiv w:val="1"/>
      <w:marLeft w:val="0"/>
      <w:marRight w:val="0"/>
      <w:marTop w:val="0"/>
      <w:marBottom w:val="0"/>
      <w:divBdr>
        <w:top w:val="none" w:sz="0" w:space="0" w:color="auto"/>
        <w:left w:val="none" w:sz="0" w:space="0" w:color="auto"/>
        <w:bottom w:val="none" w:sz="0" w:space="0" w:color="auto"/>
        <w:right w:val="none" w:sz="0" w:space="0" w:color="auto"/>
      </w:divBdr>
    </w:div>
    <w:div w:id="725690156">
      <w:bodyDiv w:val="1"/>
      <w:marLeft w:val="0"/>
      <w:marRight w:val="0"/>
      <w:marTop w:val="0"/>
      <w:marBottom w:val="0"/>
      <w:divBdr>
        <w:top w:val="none" w:sz="0" w:space="0" w:color="auto"/>
        <w:left w:val="none" w:sz="0" w:space="0" w:color="auto"/>
        <w:bottom w:val="none" w:sz="0" w:space="0" w:color="auto"/>
        <w:right w:val="none" w:sz="0" w:space="0" w:color="auto"/>
      </w:divBdr>
    </w:div>
    <w:div w:id="726031245">
      <w:bodyDiv w:val="1"/>
      <w:marLeft w:val="0"/>
      <w:marRight w:val="0"/>
      <w:marTop w:val="0"/>
      <w:marBottom w:val="0"/>
      <w:divBdr>
        <w:top w:val="none" w:sz="0" w:space="0" w:color="auto"/>
        <w:left w:val="none" w:sz="0" w:space="0" w:color="auto"/>
        <w:bottom w:val="none" w:sz="0" w:space="0" w:color="auto"/>
        <w:right w:val="none" w:sz="0" w:space="0" w:color="auto"/>
      </w:divBdr>
    </w:div>
    <w:div w:id="733432461">
      <w:bodyDiv w:val="1"/>
      <w:marLeft w:val="0"/>
      <w:marRight w:val="0"/>
      <w:marTop w:val="0"/>
      <w:marBottom w:val="0"/>
      <w:divBdr>
        <w:top w:val="none" w:sz="0" w:space="0" w:color="auto"/>
        <w:left w:val="none" w:sz="0" w:space="0" w:color="auto"/>
        <w:bottom w:val="none" w:sz="0" w:space="0" w:color="auto"/>
        <w:right w:val="none" w:sz="0" w:space="0" w:color="auto"/>
      </w:divBdr>
    </w:div>
    <w:div w:id="735006126">
      <w:bodyDiv w:val="1"/>
      <w:marLeft w:val="0"/>
      <w:marRight w:val="0"/>
      <w:marTop w:val="0"/>
      <w:marBottom w:val="0"/>
      <w:divBdr>
        <w:top w:val="none" w:sz="0" w:space="0" w:color="auto"/>
        <w:left w:val="none" w:sz="0" w:space="0" w:color="auto"/>
        <w:bottom w:val="none" w:sz="0" w:space="0" w:color="auto"/>
        <w:right w:val="none" w:sz="0" w:space="0" w:color="auto"/>
      </w:divBdr>
    </w:div>
    <w:div w:id="747578541">
      <w:bodyDiv w:val="1"/>
      <w:marLeft w:val="0"/>
      <w:marRight w:val="0"/>
      <w:marTop w:val="0"/>
      <w:marBottom w:val="0"/>
      <w:divBdr>
        <w:top w:val="none" w:sz="0" w:space="0" w:color="auto"/>
        <w:left w:val="none" w:sz="0" w:space="0" w:color="auto"/>
        <w:bottom w:val="none" w:sz="0" w:space="0" w:color="auto"/>
        <w:right w:val="none" w:sz="0" w:space="0" w:color="auto"/>
      </w:divBdr>
    </w:div>
    <w:div w:id="751002238">
      <w:bodyDiv w:val="1"/>
      <w:marLeft w:val="0"/>
      <w:marRight w:val="0"/>
      <w:marTop w:val="0"/>
      <w:marBottom w:val="0"/>
      <w:divBdr>
        <w:top w:val="none" w:sz="0" w:space="0" w:color="auto"/>
        <w:left w:val="none" w:sz="0" w:space="0" w:color="auto"/>
        <w:bottom w:val="none" w:sz="0" w:space="0" w:color="auto"/>
        <w:right w:val="none" w:sz="0" w:space="0" w:color="auto"/>
      </w:divBdr>
    </w:div>
    <w:div w:id="757756222">
      <w:bodyDiv w:val="1"/>
      <w:marLeft w:val="0"/>
      <w:marRight w:val="0"/>
      <w:marTop w:val="0"/>
      <w:marBottom w:val="0"/>
      <w:divBdr>
        <w:top w:val="none" w:sz="0" w:space="0" w:color="auto"/>
        <w:left w:val="none" w:sz="0" w:space="0" w:color="auto"/>
        <w:bottom w:val="none" w:sz="0" w:space="0" w:color="auto"/>
        <w:right w:val="none" w:sz="0" w:space="0" w:color="auto"/>
      </w:divBdr>
    </w:div>
    <w:div w:id="758259197">
      <w:bodyDiv w:val="1"/>
      <w:marLeft w:val="0"/>
      <w:marRight w:val="0"/>
      <w:marTop w:val="0"/>
      <w:marBottom w:val="0"/>
      <w:divBdr>
        <w:top w:val="none" w:sz="0" w:space="0" w:color="auto"/>
        <w:left w:val="none" w:sz="0" w:space="0" w:color="auto"/>
        <w:bottom w:val="none" w:sz="0" w:space="0" w:color="auto"/>
        <w:right w:val="none" w:sz="0" w:space="0" w:color="auto"/>
      </w:divBdr>
    </w:div>
    <w:div w:id="761922849">
      <w:bodyDiv w:val="1"/>
      <w:marLeft w:val="0"/>
      <w:marRight w:val="0"/>
      <w:marTop w:val="0"/>
      <w:marBottom w:val="0"/>
      <w:divBdr>
        <w:top w:val="none" w:sz="0" w:space="0" w:color="auto"/>
        <w:left w:val="none" w:sz="0" w:space="0" w:color="auto"/>
        <w:bottom w:val="none" w:sz="0" w:space="0" w:color="auto"/>
        <w:right w:val="none" w:sz="0" w:space="0" w:color="auto"/>
      </w:divBdr>
    </w:div>
    <w:div w:id="767121237">
      <w:bodyDiv w:val="1"/>
      <w:marLeft w:val="0"/>
      <w:marRight w:val="0"/>
      <w:marTop w:val="0"/>
      <w:marBottom w:val="0"/>
      <w:divBdr>
        <w:top w:val="none" w:sz="0" w:space="0" w:color="auto"/>
        <w:left w:val="none" w:sz="0" w:space="0" w:color="auto"/>
        <w:bottom w:val="none" w:sz="0" w:space="0" w:color="auto"/>
        <w:right w:val="none" w:sz="0" w:space="0" w:color="auto"/>
      </w:divBdr>
    </w:div>
    <w:div w:id="777263161">
      <w:bodyDiv w:val="1"/>
      <w:marLeft w:val="0"/>
      <w:marRight w:val="0"/>
      <w:marTop w:val="0"/>
      <w:marBottom w:val="0"/>
      <w:divBdr>
        <w:top w:val="none" w:sz="0" w:space="0" w:color="auto"/>
        <w:left w:val="none" w:sz="0" w:space="0" w:color="auto"/>
        <w:bottom w:val="none" w:sz="0" w:space="0" w:color="auto"/>
        <w:right w:val="none" w:sz="0" w:space="0" w:color="auto"/>
      </w:divBdr>
    </w:div>
    <w:div w:id="777602602">
      <w:bodyDiv w:val="1"/>
      <w:marLeft w:val="0"/>
      <w:marRight w:val="0"/>
      <w:marTop w:val="0"/>
      <w:marBottom w:val="0"/>
      <w:divBdr>
        <w:top w:val="none" w:sz="0" w:space="0" w:color="auto"/>
        <w:left w:val="none" w:sz="0" w:space="0" w:color="auto"/>
        <w:bottom w:val="none" w:sz="0" w:space="0" w:color="auto"/>
        <w:right w:val="none" w:sz="0" w:space="0" w:color="auto"/>
      </w:divBdr>
    </w:div>
    <w:div w:id="782848872">
      <w:bodyDiv w:val="1"/>
      <w:marLeft w:val="0"/>
      <w:marRight w:val="0"/>
      <w:marTop w:val="0"/>
      <w:marBottom w:val="0"/>
      <w:divBdr>
        <w:top w:val="none" w:sz="0" w:space="0" w:color="auto"/>
        <w:left w:val="none" w:sz="0" w:space="0" w:color="auto"/>
        <w:bottom w:val="none" w:sz="0" w:space="0" w:color="auto"/>
        <w:right w:val="none" w:sz="0" w:space="0" w:color="auto"/>
      </w:divBdr>
    </w:div>
    <w:div w:id="783765301">
      <w:bodyDiv w:val="1"/>
      <w:marLeft w:val="0"/>
      <w:marRight w:val="0"/>
      <w:marTop w:val="0"/>
      <w:marBottom w:val="0"/>
      <w:divBdr>
        <w:top w:val="none" w:sz="0" w:space="0" w:color="auto"/>
        <w:left w:val="none" w:sz="0" w:space="0" w:color="auto"/>
        <w:bottom w:val="none" w:sz="0" w:space="0" w:color="auto"/>
        <w:right w:val="none" w:sz="0" w:space="0" w:color="auto"/>
      </w:divBdr>
    </w:div>
    <w:div w:id="787434430">
      <w:bodyDiv w:val="1"/>
      <w:marLeft w:val="0"/>
      <w:marRight w:val="0"/>
      <w:marTop w:val="0"/>
      <w:marBottom w:val="0"/>
      <w:divBdr>
        <w:top w:val="none" w:sz="0" w:space="0" w:color="auto"/>
        <w:left w:val="none" w:sz="0" w:space="0" w:color="auto"/>
        <w:bottom w:val="none" w:sz="0" w:space="0" w:color="auto"/>
        <w:right w:val="none" w:sz="0" w:space="0" w:color="auto"/>
      </w:divBdr>
    </w:div>
    <w:div w:id="789207253">
      <w:bodyDiv w:val="1"/>
      <w:marLeft w:val="0"/>
      <w:marRight w:val="0"/>
      <w:marTop w:val="0"/>
      <w:marBottom w:val="0"/>
      <w:divBdr>
        <w:top w:val="none" w:sz="0" w:space="0" w:color="auto"/>
        <w:left w:val="none" w:sz="0" w:space="0" w:color="auto"/>
        <w:bottom w:val="none" w:sz="0" w:space="0" w:color="auto"/>
        <w:right w:val="none" w:sz="0" w:space="0" w:color="auto"/>
      </w:divBdr>
    </w:div>
    <w:div w:id="792332262">
      <w:bodyDiv w:val="1"/>
      <w:marLeft w:val="0"/>
      <w:marRight w:val="0"/>
      <w:marTop w:val="0"/>
      <w:marBottom w:val="0"/>
      <w:divBdr>
        <w:top w:val="none" w:sz="0" w:space="0" w:color="auto"/>
        <w:left w:val="none" w:sz="0" w:space="0" w:color="auto"/>
        <w:bottom w:val="none" w:sz="0" w:space="0" w:color="auto"/>
        <w:right w:val="none" w:sz="0" w:space="0" w:color="auto"/>
      </w:divBdr>
    </w:div>
    <w:div w:id="798182073">
      <w:bodyDiv w:val="1"/>
      <w:marLeft w:val="0"/>
      <w:marRight w:val="0"/>
      <w:marTop w:val="0"/>
      <w:marBottom w:val="0"/>
      <w:divBdr>
        <w:top w:val="none" w:sz="0" w:space="0" w:color="auto"/>
        <w:left w:val="none" w:sz="0" w:space="0" w:color="auto"/>
        <w:bottom w:val="none" w:sz="0" w:space="0" w:color="auto"/>
        <w:right w:val="none" w:sz="0" w:space="0" w:color="auto"/>
      </w:divBdr>
    </w:div>
    <w:div w:id="806046424">
      <w:bodyDiv w:val="1"/>
      <w:marLeft w:val="0"/>
      <w:marRight w:val="0"/>
      <w:marTop w:val="0"/>
      <w:marBottom w:val="0"/>
      <w:divBdr>
        <w:top w:val="none" w:sz="0" w:space="0" w:color="auto"/>
        <w:left w:val="none" w:sz="0" w:space="0" w:color="auto"/>
        <w:bottom w:val="none" w:sz="0" w:space="0" w:color="auto"/>
        <w:right w:val="none" w:sz="0" w:space="0" w:color="auto"/>
      </w:divBdr>
    </w:div>
    <w:div w:id="810637471">
      <w:bodyDiv w:val="1"/>
      <w:marLeft w:val="0"/>
      <w:marRight w:val="0"/>
      <w:marTop w:val="0"/>
      <w:marBottom w:val="0"/>
      <w:divBdr>
        <w:top w:val="none" w:sz="0" w:space="0" w:color="auto"/>
        <w:left w:val="none" w:sz="0" w:space="0" w:color="auto"/>
        <w:bottom w:val="none" w:sz="0" w:space="0" w:color="auto"/>
        <w:right w:val="none" w:sz="0" w:space="0" w:color="auto"/>
      </w:divBdr>
    </w:div>
    <w:div w:id="810681610">
      <w:bodyDiv w:val="1"/>
      <w:marLeft w:val="0"/>
      <w:marRight w:val="0"/>
      <w:marTop w:val="0"/>
      <w:marBottom w:val="0"/>
      <w:divBdr>
        <w:top w:val="none" w:sz="0" w:space="0" w:color="auto"/>
        <w:left w:val="none" w:sz="0" w:space="0" w:color="auto"/>
        <w:bottom w:val="none" w:sz="0" w:space="0" w:color="auto"/>
        <w:right w:val="none" w:sz="0" w:space="0" w:color="auto"/>
      </w:divBdr>
    </w:div>
    <w:div w:id="814447824">
      <w:bodyDiv w:val="1"/>
      <w:marLeft w:val="0"/>
      <w:marRight w:val="0"/>
      <w:marTop w:val="0"/>
      <w:marBottom w:val="0"/>
      <w:divBdr>
        <w:top w:val="none" w:sz="0" w:space="0" w:color="auto"/>
        <w:left w:val="none" w:sz="0" w:space="0" w:color="auto"/>
        <w:bottom w:val="none" w:sz="0" w:space="0" w:color="auto"/>
        <w:right w:val="none" w:sz="0" w:space="0" w:color="auto"/>
      </w:divBdr>
    </w:div>
    <w:div w:id="840050335">
      <w:bodyDiv w:val="1"/>
      <w:marLeft w:val="0"/>
      <w:marRight w:val="0"/>
      <w:marTop w:val="0"/>
      <w:marBottom w:val="0"/>
      <w:divBdr>
        <w:top w:val="none" w:sz="0" w:space="0" w:color="auto"/>
        <w:left w:val="none" w:sz="0" w:space="0" w:color="auto"/>
        <w:bottom w:val="none" w:sz="0" w:space="0" w:color="auto"/>
        <w:right w:val="none" w:sz="0" w:space="0" w:color="auto"/>
      </w:divBdr>
    </w:div>
    <w:div w:id="853038810">
      <w:bodyDiv w:val="1"/>
      <w:marLeft w:val="0"/>
      <w:marRight w:val="0"/>
      <w:marTop w:val="0"/>
      <w:marBottom w:val="0"/>
      <w:divBdr>
        <w:top w:val="none" w:sz="0" w:space="0" w:color="auto"/>
        <w:left w:val="none" w:sz="0" w:space="0" w:color="auto"/>
        <w:bottom w:val="none" w:sz="0" w:space="0" w:color="auto"/>
        <w:right w:val="none" w:sz="0" w:space="0" w:color="auto"/>
      </w:divBdr>
    </w:div>
    <w:div w:id="853418284">
      <w:bodyDiv w:val="1"/>
      <w:marLeft w:val="0"/>
      <w:marRight w:val="0"/>
      <w:marTop w:val="0"/>
      <w:marBottom w:val="0"/>
      <w:divBdr>
        <w:top w:val="none" w:sz="0" w:space="0" w:color="auto"/>
        <w:left w:val="none" w:sz="0" w:space="0" w:color="auto"/>
        <w:bottom w:val="none" w:sz="0" w:space="0" w:color="auto"/>
        <w:right w:val="none" w:sz="0" w:space="0" w:color="auto"/>
      </w:divBdr>
    </w:div>
    <w:div w:id="855462486">
      <w:bodyDiv w:val="1"/>
      <w:marLeft w:val="0"/>
      <w:marRight w:val="0"/>
      <w:marTop w:val="0"/>
      <w:marBottom w:val="0"/>
      <w:divBdr>
        <w:top w:val="none" w:sz="0" w:space="0" w:color="auto"/>
        <w:left w:val="none" w:sz="0" w:space="0" w:color="auto"/>
        <w:bottom w:val="none" w:sz="0" w:space="0" w:color="auto"/>
        <w:right w:val="none" w:sz="0" w:space="0" w:color="auto"/>
      </w:divBdr>
    </w:div>
    <w:div w:id="866715335">
      <w:bodyDiv w:val="1"/>
      <w:marLeft w:val="0"/>
      <w:marRight w:val="0"/>
      <w:marTop w:val="0"/>
      <w:marBottom w:val="0"/>
      <w:divBdr>
        <w:top w:val="none" w:sz="0" w:space="0" w:color="auto"/>
        <w:left w:val="none" w:sz="0" w:space="0" w:color="auto"/>
        <w:bottom w:val="none" w:sz="0" w:space="0" w:color="auto"/>
        <w:right w:val="none" w:sz="0" w:space="0" w:color="auto"/>
      </w:divBdr>
    </w:div>
    <w:div w:id="866717016">
      <w:bodyDiv w:val="1"/>
      <w:marLeft w:val="0"/>
      <w:marRight w:val="0"/>
      <w:marTop w:val="0"/>
      <w:marBottom w:val="0"/>
      <w:divBdr>
        <w:top w:val="none" w:sz="0" w:space="0" w:color="auto"/>
        <w:left w:val="none" w:sz="0" w:space="0" w:color="auto"/>
        <w:bottom w:val="none" w:sz="0" w:space="0" w:color="auto"/>
        <w:right w:val="none" w:sz="0" w:space="0" w:color="auto"/>
      </w:divBdr>
    </w:div>
    <w:div w:id="870384327">
      <w:bodyDiv w:val="1"/>
      <w:marLeft w:val="0"/>
      <w:marRight w:val="0"/>
      <w:marTop w:val="0"/>
      <w:marBottom w:val="0"/>
      <w:divBdr>
        <w:top w:val="none" w:sz="0" w:space="0" w:color="auto"/>
        <w:left w:val="none" w:sz="0" w:space="0" w:color="auto"/>
        <w:bottom w:val="none" w:sz="0" w:space="0" w:color="auto"/>
        <w:right w:val="none" w:sz="0" w:space="0" w:color="auto"/>
      </w:divBdr>
    </w:div>
    <w:div w:id="871845571">
      <w:bodyDiv w:val="1"/>
      <w:marLeft w:val="0"/>
      <w:marRight w:val="0"/>
      <w:marTop w:val="0"/>
      <w:marBottom w:val="0"/>
      <w:divBdr>
        <w:top w:val="none" w:sz="0" w:space="0" w:color="auto"/>
        <w:left w:val="none" w:sz="0" w:space="0" w:color="auto"/>
        <w:bottom w:val="none" w:sz="0" w:space="0" w:color="auto"/>
        <w:right w:val="none" w:sz="0" w:space="0" w:color="auto"/>
      </w:divBdr>
    </w:div>
    <w:div w:id="872570098">
      <w:bodyDiv w:val="1"/>
      <w:marLeft w:val="0"/>
      <w:marRight w:val="0"/>
      <w:marTop w:val="0"/>
      <w:marBottom w:val="0"/>
      <w:divBdr>
        <w:top w:val="none" w:sz="0" w:space="0" w:color="auto"/>
        <w:left w:val="none" w:sz="0" w:space="0" w:color="auto"/>
        <w:bottom w:val="none" w:sz="0" w:space="0" w:color="auto"/>
        <w:right w:val="none" w:sz="0" w:space="0" w:color="auto"/>
      </w:divBdr>
    </w:div>
    <w:div w:id="876232700">
      <w:bodyDiv w:val="1"/>
      <w:marLeft w:val="0"/>
      <w:marRight w:val="0"/>
      <w:marTop w:val="0"/>
      <w:marBottom w:val="0"/>
      <w:divBdr>
        <w:top w:val="none" w:sz="0" w:space="0" w:color="auto"/>
        <w:left w:val="none" w:sz="0" w:space="0" w:color="auto"/>
        <w:bottom w:val="none" w:sz="0" w:space="0" w:color="auto"/>
        <w:right w:val="none" w:sz="0" w:space="0" w:color="auto"/>
      </w:divBdr>
    </w:div>
    <w:div w:id="878736139">
      <w:bodyDiv w:val="1"/>
      <w:marLeft w:val="0"/>
      <w:marRight w:val="0"/>
      <w:marTop w:val="0"/>
      <w:marBottom w:val="0"/>
      <w:divBdr>
        <w:top w:val="none" w:sz="0" w:space="0" w:color="auto"/>
        <w:left w:val="none" w:sz="0" w:space="0" w:color="auto"/>
        <w:bottom w:val="none" w:sz="0" w:space="0" w:color="auto"/>
        <w:right w:val="none" w:sz="0" w:space="0" w:color="auto"/>
      </w:divBdr>
    </w:div>
    <w:div w:id="879443012">
      <w:bodyDiv w:val="1"/>
      <w:marLeft w:val="0"/>
      <w:marRight w:val="0"/>
      <w:marTop w:val="0"/>
      <w:marBottom w:val="0"/>
      <w:divBdr>
        <w:top w:val="none" w:sz="0" w:space="0" w:color="auto"/>
        <w:left w:val="none" w:sz="0" w:space="0" w:color="auto"/>
        <w:bottom w:val="none" w:sz="0" w:space="0" w:color="auto"/>
        <w:right w:val="none" w:sz="0" w:space="0" w:color="auto"/>
      </w:divBdr>
    </w:div>
    <w:div w:id="881094711">
      <w:bodyDiv w:val="1"/>
      <w:marLeft w:val="0"/>
      <w:marRight w:val="0"/>
      <w:marTop w:val="0"/>
      <w:marBottom w:val="0"/>
      <w:divBdr>
        <w:top w:val="none" w:sz="0" w:space="0" w:color="auto"/>
        <w:left w:val="none" w:sz="0" w:space="0" w:color="auto"/>
        <w:bottom w:val="none" w:sz="0" w:space="0" w:color="auto"/>
        <w:right w:val="none" w:sz="0" w:space="0" w:color="auto"/>
      </w:divBdr>
    </w:div>
    <w:div w:id="893470900">
      <w:bodyDiv w:val="1"/>
      <w:marLeft w:val="0"/>
      <w:marRight w:val="0"/>
      <w:marTop w:val="0"/>
      <w:marBottom w:val="0"/>
      <w:divBdr>
        <w:top w:val="none" w:sz="0" w:space="0" w:color="auto"/>
        <w:left w:val="none" w:sz="0" w:space="0" w:color="auto"/>
        <w:bottom w:val="none" w:sz="0" w:space="0" w:color="auto"/>
        <w:right w:val="none" w:sz="0" w:space="0" w:color="auto"/>
      </w:divBdr>
    </w:div>
    <w:div w:id="894513323">
      <w:bodyDiv w:val="1"/>
      <w:marLeft w:val="0"/>
      <w:marRight w:val="0"/>
      <w:marTop w:val="0"/>
      <w:marBottom w:val="0"/>
      <w:divBdr>
        <w:top w:val="none" w:sz="0" w:space="0" w:color="auto"/>
        <w:left w:val="none" w:sz="0" w:space="0" w:color="auto"/>
        <w:bottom w:val="none" w:sz="0" w:space="0" w:color="auto"/>
        <w:right w:val="none" w:sz="0" w:space="0" w:color="auto"/>
      </w:divBdr>
    </w:div>
    <w:div w:id="896167170">
      <w:bodyDiv w:val="1"/>
      <w:marLeft w:val="0"/>
      <w:marRight w:val="0"/>
      <w:marTop w:val="0"/>
      <w:marBottom w:val="0"/>
      <w:divBdr>
        <w:top w:val="none" w:sz="0" w:space="0" w:color="auto"/>
        <w:left w:val="none" w:sz="0" w:space="0" w:color="auto"/>
        <w:bottom w:val="none" w:sz="0" w:space="0" w:color="auto"/>
        <w:right w:val="none" w:sz="0" w:space="0" w:color="auto"/>
      </w:divBdr>
    </w:div>
    <w:div w:id="898325694">
      <w:bodyDiv w:val="1"/>
      <w:marLeft w:val="0"/>
      <w:marRight w:val="0"/>
      <w:marTop w:val="0"/>
      <w:marBottom w:val="0"/>
      <w:divBdr>
        <w:top w:val="none" w:sz="0" w:space="0" w:color="auto"/>
        <w:left w:val="none" w:sz="0" w:space="0" w:color="auto"/>
        <w:bottom w:val="none" w:sz="0" w:space="0" w:color="auto"/>
        <w:right w:val="none" w:sz="0" w:space="0" w:color="auto"/>
      </w:divBdr>
    </w:div>
    <w:div w:id="913659290">
      <w:bodyDiv w:val="1"/>
      <w:marLeft w:val="0"/>
      <w:marRight w:val="0"/>
      <w:marTop w:val="0"/>
      <w:marBottom w:val="0"/>
      <w:divBdr>
        <w:top w:val="none" w:sz="0" w:space="0" w:color="auto"/>
        <w:left w:val="none" w:sz="0" w:space="0" w:color="auto"/>
        <w:bottom w:val="none" w:sz="0" w:space="0" w:color="auto"/>
        <w:right w:val="none" w:sz="0" w:space="0" w:color="auto"/>
      </w:divBdr>
    </w:div>
    <w:div w:id="926159489">
      <w:bodyDiv w:val="1"/>
      <w:marLeft w:val="0"/>
      <w:marRight w:val="0"/>
      <w:marTop w:val="0"/>
      <w:marBottom w:val="0"/>
      <w:divBdr>
        <w:top w:val="none" w:sz="0" w:space="0" w:color="auto"/>
        <w:left w:val="none" w:sz="0" w:space="0" w:color="auto"/>
        <w:bottom w:val="none" w:sz="0" w:space="0" w:color="auto"/>
        <w:right w:val="none" w:sz="0" w:space="0" w:color="auto"/>
      </w:divBdr>
    </w:div>
    <w:div w:id="927929815">
      <w:bodyDiv w:val="1"/>
      <w:marLeft w:val="0"/>
      <w:marRight w:val="0"/>
      <w:marTop w:val="0"/>
      <w:marBottom w:val="0"/>
      <w:divBdr>
        <w:top w:val="none" w:sz="0" w:space="0" w:color="auto"/>
        <w:left w:val="none" w:sz="0" w:space="0" w:color="auto"/>
        <w:bottom w:val="none" w:sz="0" w:space="0" w:color="auto"/>
        <w:right w:val="none" w:sz="0" w:space="0" w:color="auto"/>
      </w:divBdr>
    </w:div>
    <w:div w:id="930167512">
      <w:bodyDiv w:val="1"/>
      <w:marLeft w:val="0"/>
      <w:marRight w:val="0"/>
      <w:marTop w:val="0"/>
      <w:marBottom w:val="0"/>
      <w:divBdr>
        <w:top w:val="none" w:sz="0" w:space="0" w:color="auto"/>
        <w:left w:val="none" w:sz="0" w:space="0" w:color="auto"/>
        <w:bottom w:val="none" w:sz="0" w:space="0" w:color="auto"/>
        <w:right w:val="none" w:sz="0" w:space="0" w:color="auto"/>
      </w:divBdr>
    </w:div>
    <w:div w:id="936475885">
      <w:bodyDiv w:val="1"/>
      <w:marLeft w:val="0"/>
      <w:marRight w:val="0"/>
      <w:marTop w:val="0"/>
      <w:marBottom w:val="0"/>
      <w:divBdr>
        <w:top w:val="none" w:sz="0" w:space="0" w:color="auto"/>
        <w:left w:val="none" w:sz="0" w:space="0" w:color="auto"/>
        <w:bottom w:val="none" w:sz="0" w:space="0" w:color="auto"/>
        <w:right w:val="none" w:sz="0" w:space="0" w:color="auto"/>
      </w:divBdr>
    </w:div>
    <w:div w:id="942111482">
      <w:bodyDiv w:val="1"/>
      <w:marLeft w:val="0"/>
      <w:marRight w:val="0"/>
      <w:marTop w:val="0"/>
      <w:marBottom w:val="0"/>
      <w:divBdr>
        <w:top w:val="none" w:sz="0" w:space="0" w:color="auto"/>
        <w:left w:val="none" w:sz="0" w:space="0" w:color="auto"/>
        <w:bottom w:val="none" w:sz="0" w:space="0" w:color="auto"/>
        <w:right w:val="none" w:sz="0" w:space="0" w:color="auto"/>
      </w:divBdr>
    </w:div>
    <w:div w:id="943145981">
      <w:bodyDiv w:val="1"/>
      <w:marLeft w:val="0"/>
      <w:marRight w:val="0"/>
      <w:marTop w:val="0"/>
      <w:marBottom w:val="0"/>
      <w:divBdr>
        <w:top w:val="none" w:sz="0" w:space="0" w:color="auto"/>
        <w:left w:val="none" w:sz="0" w:space="0" w:color="auto"/>
        <w:bottom w:val="none" w:sz="0" w:space="0" w:color="auto"/>
        <w:right w:val="none" w:sz="0" w:space="0" w:color="auto"/>
      </w:divBdr>
    </w:div>
    <w:div w:id="943224357">
      <w:bodyDiv w:val="1"/>
      <w:marLeft w:val="0"/>
      <w:marRight w:val="0"/>
      <w:marTop w:val="0"/>
      <w:marBottom w:val="0"/>
      <w:divBdr>
        <w:top w:val="none" w:sz="0" w:space="0" w:color="auto"/>
        <w:left w:val="none" w:sz="0" w:space="0" w:color="auto"/>
        <w:bottom w:val="none" w:sz="0" w:space="0" w:color="auto"/>
        <w:right w:val="none" w:sz="0" w:space="0" w:color="auto"/>
      </w:divBdr>
    </w:div>
    <w:div w:id="943656194">
      <w:bodyDiv w:val="1"/>
      <w:marLeft w:val="0"/>
      <w:marRight w:val="0"/>
      <w:marTop w:val="0"/>
      <w:marBottom w:val="0"/>
      <w:divBdr>
        <w:top w:val="none" w:sz="0" w:space="0" w:color="auto"/>
        <w:left w:val="none" w:sz="0" w:space="0" w:color="auto"/>
        <w:bottom w:val="none" w:sz="0" w:space="0" w:color="auto"/>
        <w:right w:val="none" w:sz="0" w:space="0" w:color="auto"/>
      </w:divBdr>
    </w:div>
    <w:div w:id="947197111">
      <w:bodyDiv w:val="1"/>
      <w:marLeft w:val="0"/>
      <w:marRight w:val="0"/>
      <w:marTop w:val="0"/>
      <w:marBottom w:val="0"/>
      <w:divBdr>
        <w:top w:val="none" w:sz="0" w:space="0" w:color="auto"/>
        <w:left w:val="none" w:sz="0" w:space="0" w:color="auto"/>
        <w:bottom w:val="none" w:sz="0" w:space="0" w:color="auto"/>
        <w:right w:val="none" w:sz="0" w:space="0" w:color="auto"/>
      </w:divBdr>
    </w:div>
    <w:div w:id="951401759">
      <w:bodyDiv w:val="1"/>
      <w:marLeft w:val="0"/>
      <w:marRight w:val="0"/>
      <w:marTop w:val="0"/>
      <w:marBottom w:val="0"/>
      <w:divBdr>
        <w:top w:val="none" w:sz="0" w:space="0" w:color="auto"/>
        <w:left w:val="none" w:sz="0" w:space="0" w:color="auto"/>
        <w:bottom w:val="none" w:sz="0" w:space="0" w:color="auto"/>
        <w:right w:val="none" w:sz="0" w:space="0" w:color="auto"/>
      </w:divBdr>
    </w:div>
    <w:div w:id="961767362">
      <w:bodyDiv w:val="1"/>
      <w:marLeft w:val="0"/>
      <w:marRight w:val="0"/>
      <w:marTop w:val="0"/>
      <w:marBottom w:val="0"/>
      <w:divBdr>
        <w:top w:val="none" w:sz="0" w:space="0" w:color="auto"/>
        <w:left w:val="none" w:sz="0" w:space="0" w:color="auto"/>
        <w:bottom w:val="none" w:sz="0" w:space="0" w:color="auto"/>
        <w:right w:val="none" w:sz="0" w:space="0" w:color="auto"/>
      </w:divBdr>
    </w:div>
    <w:div w:id="970786680">
      <w:bodyDiv w:val="1"/>
      <w:marLeft w:val="0"/>
      <w:marRight w:val="0"/>
      <w:marTop w:val="0"/>
      <w:marBottom w:val="0"/>
      <w:divBdr>
        <w:top w:val="none" w:sz="0" w:space="0" w:color="auto"/>
        <w:left w:val="none" w:sz="0" w:space="0" w:color="auto"/>
        <w:bottom w:val="none" w:sz="0" w:space="0" w:color="auto"/>
        <w:right w:val="none" w:sz="0" w:space="0" w:color="auto"/>
      </w:divBdr>
    </w:div>
    <w:div w:id="981885043">
      <w:bodyDiv w:val="1"/>
      <w:marLeft w:val="0"/>
      <w:marRight w:val="0"/>
      <w:marTop w:val="0"/>
      <w:marBottom w:val="0"/>
      <w:divBdr>
        <w:top w:val="none" w:sz="0" w:space="0" w:color="auto"/>
        <w:left w:val="none" w:sz="0" w:space="0" w:color="auto"/>
        <w:bottom w:val="none" w:sz="0" w:space="0" w:color="auto"/>
        <w:right w:val="none" w:sz="0" w:space="0" w:color="auto"/>
      </w:divBdr>
    </w:div>
    <w:div w:id="984163000">
      <w:bodyDiv w:val="1"/>
      <w:marLeft w:val="0"/>
      <w:marRight w:val="0"/>
      <w:marTop w:val="0"/>
      <w:marBottom w:val="0"/>
      <w:divBdr>
        <w:top w:val="none" w:sz="0" w:space="0" w:color="auto"/>
        <w:left w:val="none" w:sz="0" w:space="0" w:color="auto"/>
        <w:bottom w:val="none" w:sz="0" w:space="0" w:color="auto"/>
        <w:right w:val="none" w:sz="0" w:space="0" w:color="auto"/>
      </w:divBdr>
    </w:div>
    <w:div w:id="988049558">
      <w:bodyDiv w:val="1"/>
      <w:marLeft w:val="0"/>
      <w:marRight w:val="0"/>
      <w:marTop w:val="0"/>
      <w:marBottom w:val="0"/>
      <w:divBdr>
        <w:top w:val="none" w:sz="0" w:space="0" w:color="auto"/>
        <w:left w:val="none" w:sz="0" w:space="0" w:color="auto"/>
        <w:bottom w:val="none" w:sz="0" w:space="0" w:color="auto"/>
        <w:right w:val="none" w:sz="0" w:space="0" w:color="auto"/>
      </w:divBdr>
    </w:div>
    <w:div w:id="990524537">
      <w:bodyDiv w:val="1"/>
      <w:marLeft w:val="0"/>
      <w:marRight w:val="0"/>
      <w:marTop w:val="0"/>
      <w:marBottom w:val="0"/>
      <w:divBdr>
        <w:top w:val="none" w:sz="0" w:space="0" w:color="auto"/>
        <w:left w:val="none" w:sz="0" w:space="0" w:color="auto"/>
        <w:bottom w:val="none" w:sz="0" w:space="0" w:color="auto"/>
        <w:right w:val="none" w:sz="0" w:space="0" w:color="auto"/>
      </w:divBdr>
    </w:div>
    <w:div w:id="991909270">
      <w:bodyDiv w:val="1"/>
      <w:marLeft w:val="0"/>
      <w:marRight w:val="0"/>
      <w:marTop w:val="0"/>
      <w:marBottom w:val="0"/>
      <w:divBdr>
        <w:top w:val="none" w:sz="0" w:space="0" w:color="auto"/>
        <w:left w:val="none" w:sz="0" w:space="0" w:color="auto"/>
        <w:bottom w:val="none" w:sz="0" w:space="0" w:color="auto"/>
        <w:right w:val="none" w:sz="0" w:space="0" w:color="auto"/>
      </w:divBdr>
    </w:div>
    <w:div w:id="995767958">
      <w:bodyDiv w:val="1"/>
      <w:marLeft w:val="0"/>
      <w:marRight w:val="0"/>
      <w:marTop w:val="0"/>
      <w:marBottom w:val="0"/>
      <w:divBdr>
        <w:top w:val="none" w:sz="0" w:space="0" w:color="auto"/>
        <w:left w:val="none" w:sz="0" w:space="0" w:color="auto"/>
        <w:bottom w:val="none" w:sz="0" w:space="0" w:color="auto"/>
        <w:right w:val="none" w:sz="0" w:space="0" w:color="auto"/>
      </w:divBdr>
    </w:div>
    <w:div w:id="1017736232">
      <w:bodyDiv w:val="1"/>
      <w:marLeft w:val="0"/>
      <w:marRight w:val="0"/>
      <w:marTop w:val="0"/>
      <w:marBottom w:val="0"/>
      <w:divBdr>
        <w:top w:val="none" w:sz="0" w:space="0" w:color="auto"/>
        <w:left w:val="none" w:sz="0" w:space="0" w:color="auto"/>
        <w:bottom w:val="none" w:sz="0" w:space="0" w:color="auto"/>
        <w:right w:val="none" w:sz="0" w:space="0" w:color="auto"/>
      </w:divBdr>
    </w:div>
    <w:div w:id="1017737608">
      <w:bodyDiv w:val="1"/>
      <w:marLeft w:val="0"/>
      <w:marRight w:val="0"/>
      <w:marTop w:val="0"/>
      <w:marBottom w:val="0"/>
      <w:divBdr>
        <w:top w:val="none" w:sz="0" w:space="0" w:color="auto"/>
        <w:left w:val="none" w:sz="0" w:space="0" w:color="auto"/>
        <w:bottom w:val="none" w:sz="0" w:space="0" w:color="auto"/>
        <w:right w:val="none" w:sz="0" w:space="0" w:color="auto"/>
      </w:divBdr>
    </w:div>
    <w:div w:id="1023245862">
      <w:bodyDiv w:val="1"/>
      <w:marLeft w:val="0"/>
      <w:marRight w:val="0"/>
      <w:marTop w:val="0"/>
      <w:marBottom w:val="0"/>
      <w:divBdr>
        <w:top w:val="none" w:sz="0" w:space="0" w:color="auto"/>
        <w:left w:val="none" w:sz="0" w:space="0" w:color="auto"/>
        <w:bottom w:val="none" w:sz="0" w:space="0" w:color="auto"/>
        <w:right w:val="none" w:sz="0" w:space="0" w:color="auto"/>
      </w:divBdr>
    </w:div>
    <w:div w:id="1023898210">
      <w:bodyDiv w:val="1"/>
      <w:marLeft w:val="0"/>
      <w:marRight w:val="0"/>
      <w:marTop w:val="0"/>
      <w:marBottom w:val="0"/>
      <w:divBdr>
        <w:top w:val="none" w:sz="0" w:space="0" w:color="auto"/>
        <w:left w:val="none" w:sz="0" w:space="0" w:color="auto"/>
        <w:bottom w:val="none" w:sz="0" w:space="0" w:color="auto"/>
        <w:right w:val="none" w:sz="0" w:space="0" w:color="auto"/>
      </w:divBdr>
    </w:div>
    <w:div w:id="1025331746">
      <w:bodyDiv w:val="1"/>
      <w:marLeft w:val="0"/>
      <w:marRight w:val="0"/>
      <w:marTop w:val="0"/>
      <w:marBottom w:val="0"/>
      <w:divBdr>
        <w:top w:val="none" w:sz="0" w:space="0" w:color="auto"/>
        <w:left w:val="none" w:sz="0" w:space="0" w:color="auto"/>
        <w:bottom w:val="none" w:sz="0" w:space="0" w:color="auto"/>
        <w:right w:val="none" w:sz="0" w:space="0" w:color="auto"/>
      </w:divBdr>
    </w:div>
    <w:div w:id="1029261458">
      <w:bodyDiv w:val="1"/>
      <w:marLeft w:val="0"/>
      <w:marRight w:val="0"/>
      <w:marTop w:val="0"/>
      <w:marBottom w:val="0"/>
      <w:divBdr>
        <w:top w:val="none" w:sz="0" w:space="0" w:color="auto"/>
        <w:left w:val="none" w:sz="0" w:space="0" w:color="auto"/>
        <w:bottom w:val="none" w:sz="0" w:space="0" w:color="auto"/>
        <w:right w:val="none" w:sz="0" w:space="0" w:color="auto"/>
      </w:divBdr>
    </w:div>
    <w:div w:id="1031566025">
      <w:bodyDiv w:val="1"/>
      <w:marLeft w:val="0"/>
      <w:marRight w:val="0"/>
      <w:marTop w:val="0"/>
      <w:marBottom w:val="0"/>
      <w:divBdr>
        <w:top w:val="none" w:sz="0" w:space="0" w:color="auto"/>
        <w:left w:val="none" w:sz="0" w:space="0" w:color="auto"/>
        <w:bottom w:val="none" w:sz="0" w:space="0" w:color="auto"/>
        <w:right w:val="none" w:sz="0" w:space="0" w:color="auto"/>
      </w:divBdr>
    </w:div>
    <w:div w:id="1034303961">
      <w:bodyDiv w:val="1"/>
      <w:marLeft w:val="0"/>
      <w:marRight w:val="0"/>
      <w:marTop w:val="0"/>
      <w:marBottom w:val="0"/>
      <w:divBdr>
        <w:top w:val="none" w:sz="0" w:space="0" w:color="auto"/>
        <w:left w:val="none" w:sz="0" w:space="0" w:color="auto"/>
        <w:bottom w:val="none" w:sz="0" w:space="0" w:color="auto"/>
        <w:right w:val="none" w:sz="0" w:space="0" w:color="auto"/>
      </w:divBdr>
    </w:div>
    <w:div w:id="1037780588">
      <w:bodyDiv w:val="1"/>
      <w:marLeft w:val="0"/>
      <w:marRight w:val="0"/>
      <w:marTop w:val="0"/>
      <w:marBottom w:val="0"/>
      <w:divBdr>
        <w:top w:val="none" w:sz="0" w:space="0" w:color="auto"/>
        <w:left w:val="none" w:sz="0" w:space="0" w:color="auto"/>
        <w:bottom w:val="none" w:sz="0" w:space="0" w:color="auto"/>
        <w:right w:val="none" w:sz="0" w:space="0" w:color="auto"/>
      </w:divBdr>
    </w:div>
    <w:div w:id="1038436580">
      <w:bodyDiv w:val="1"/>
      <w:marLeft w:val="0"/>
      <w:marRight w:val="0"/>
      <w:marTop w:val="0"/>
      <w:marBottom w:val="0"/>
      <w:divBdr>
        <w:top w:val="none" w:sz="0" w:space="0" w:color="auto"/>
        <w:left w:val="none" w:sz="0" w:space="0" w:color="auto"/>
        <w:bottom w:val="none" w:sz="0" w:space="0" w:color="auto"/>
        <w:right w:val="none" w:sz="0" w:space="0" w:color="auto"/>
      </w:divBdr>
    </w:div>
    <w:div w:id="1038504911">
      <w:bodyDiv w:val="1"/>
      <w:marLeft w:val="0"/>
      <w:marRight w:val="0"/>
      <w:marTop w:val="0"/>
      <w:marBottom w:val="0"/>
      <w:divBdr>
        <w:top w:val="none" w:sz="0" w:space="0" w:color="auto"/>
        <w:left w:val="none" w:sz="0" w:space="0" w:color="auto"/>
        <w:bottom w:val="none" w:sz="0" w:space="0" w:color="auto"/>
        <w:right w:val="none" w:sz="0" w:space="0" w:color="auto"/>
      </w:divBdr>
    </w:div>
    <w:div w:id="1041635484">
      <w:bodyDiv w:val="1"/>
      <w:marLeft w:val="0"/>
      <w:marRight w:val="0"/>
      <w:marTop w:val="0"/>
      <w:marBottom w:val="0"/>
      <w:divBdr>
        <w:top w:val="none" w:sz="0" w:space="0" w:color="auto"/>
        <w:left w:val="none" w:sz="0" w:space="0" w:color="auto"/>
        <w:bottom w:val="none" w:sz="0" w:space="0" w:color="auto"/>
        <w:right w:val="none" w:sz="0" w:space="0" w:color="auto"/>
      </w:divBdr>
    </w:div>
    <w:div w:id="1046219507">
      <w:bodyDiv w:val="1"/>
      <w:marLeft w:val="0"/>
      <w:marRight w:val="0"/>
      <w:marTop w:val="0"/>
      <w:marBottom w:val="0"/>
      <w:divBdr>
        <w:top w:val="none" w:sz="0" w:space="0" w:color="auto"/>
        <w:left w:val="none" w:sz="0" w:space="0" w:color="auto"/>
        <w:bottom w:val="none" w:sz="0" w:space="0" w:color="auto"/>
        <w:right w:val="none" w:sz="0" w:space="0" w:color="auto"/>
      </w:divBdr>
    </w:div>
    <w:div w:id="1057507204">
      <w:bodyDiv w:val="1"/>
      <w:marLeft w:val="0"/>
      <w:marRight w:val="0"/>
      <w:marTop w:val="0"/>
      <w:marBottom w:val="0"/>
      <w:divBdr>
        <w:top w:val="none" w:sz="0" w:space="0" w:color="auto"/>
        <w:left w:val="none" w:sz="0" w:space="0" w:color="auto"/>
        <w:bottom w:val="none" w:sz="0" w:space="0" w:color="auto"/>
        <w:right w:val="none" w:sz="0" w:space="0" w:color="auto"/>
      </w:divBdr>
    </w:div>
    <w:div w:id="1062481603">
      <w:bodyDiv w:val="1"/>
      <w:marLeft w:val="0"/>
      <w:marRight w:val="0"/>
      <w:marTop w:val="0"/>
      <w:marBottom w:val="0"/>
      <w:divBdr>
        <w:top w:val="none" w:sz="0" w:space="0" w:color="auto"/>
        <w:left w:val="none" w:sz="0" w:space="0" w:color="auto"/>
        <w:bottom w:val="none" w:sz="0" w:space="0" w:color="auto"/>
        <w:right w:val="none" w:sz="0" w:space="0" w:color="auto"/>
      </w:divBdr>
    </w:div>
    <w:div w:id="1067189790">
      <w:bodyDiv w:val="1"/>
      <w:marLeft w:val="0"/>
      <w:marRight w:val="0"/>
      <w:marTop w:val="0"/>
      <w:marBottom w:val="0"/>
      <w:divBdr>
        <w:top w:val="none" w:sz="0" w:space="0" w:color="auto"/>
        <w:left w:val="none" w:sz="0" w:space="0" w:color="auto"/>
        <w:bottom w:val="none" w:sz="0" w:space="0" w:color="auto"/>
        <w:right w:val="none" w:sz="0" w:space="0" w:color="auto"/>
      </w:divBdr>
    </w:div>
    <w:div w:id="1068963819">
      <w:bodyDiv w:val="1"/>
      <w:marLeft w:val="0"/>
      <w:marRight w:val="0"/>
      <w:marTop w:val="0"/>
      <w:marBottom w:val="0"/>
      <w:divBdr>
        <w:top w:val="none" w:sz="0" w:space="0" w:color="auto"/>
        <w:left w:val="none" w:sz="0" w:space="0" w:color="auto"/>
        <w:bottom w:val="none" w:sz="0" w:space="0" w:color="auto"/>
        <w:right w:val="none" w:sz="0" w:space="0" w:color="auto"/>
      </w:divBdr>
    </w:div>
    <w:div w:id="1075594649">
      <w:bodyDiv w:val="1"/>
      <w:marLeft w:val="0"/>
      <w:marRight w:val="0"/>
      <w:marTop w:val="0"/>
      <w:marBottom w:val="0"/>
      <w:divBdr>
        <w:top w:val="none" w:sz="0" w:space="0" w:color="auto"/>
        <w:left w:val="none" w:sz="0" w:space="0" w:color="auto"/>
        <w:bottom w:val="none" w:sz="0" w:space="0" w:color="auto"/>
        <w:right w:val="none" w:sz="0" w:space="0" w:color="auto"/>
      </w:divBdr>
    </w:div>
    <w:div w:id="1091850795">
      <w:bodyDiv w:val="1"/>
      <w:marLeft w:val="0"/>
      <w:marRight w:val="0"/>
      <w:marTop w:val="0"/>
      <w:marBottom w:val="0"/>
      <w:divBdr>
        <w:top w:val="none" w:sz="0" w:space="0" w:color="auto"/>
        <w:left w:val="none" w:sz="0" w:space="0" w:color="auto"/>
        <w:bottom w:val="none" w:sz="0" w:space="0" w:color="auto"/>
        <w:right w:val="none" w:sz="0" w:space="0" w:color="auto"/>
      </w:divBdr>
    </w:div>
    <w:div w:id="1093404598">
      <w:bodyDiv w:val="1"/>
      <w:marLeft w:val="0"/>
      <w:marRight w:val="0"/>
      <w:marTop w:val="0"/>
      <w:marBottom w:val="0"/>
      <w:divBdr>
        <w:top w:val="none" w:sz="0" w:space="0" w:color="auto"/>
        <w:left w:val="none" w:sz="0" w:space="0" w:color="auto"/>
        <w:bottom w:val="none" w:sz="0" w:space="0" w:color="auto"/>
        <w:right w:val="none" w:sz="0" w:space="0" w:color="auto"/>
      </w:divBdr>
    </w:div>
    <w:div w:id="1093934510">
      <w:bodyDiv w:val="1"/>
      <w:marLeft w:val="0"/>
      <w:marRight w:val="0"/>
      <w:marTop w:val="0"/>
      <w:marBottom w:val="0"/>
      <w:divBdr>
        <w:top w:val="none" w:sz="0" w:space="0" w:color="auto"/>
        <w:left w:val="none" w:sz="0" w:space="0" w:color="auto"/>
        <w:bottom w:val="none" w:sz="0" w:space="0" w:color="auto"/>
        <w:right w:val="none" w:sz="0" w:space="0" w:color="auto"/>
      </w:divBdr>
    </w:div>
    <w:div w:id="1094285129">
      <w:bodyDiv w:val="1"/>
      <w:marLeft w:val="0"/>
      <w:marRight w:val="0"/>
      <w:marTop w:val="0"/>
      <w:marBottom w:val="0"/>
      <w:divBdr>
        <w:top w:val="none" w:sz="0" w:space="0" w:color="auto"/>
        <w:left w:val="none" w:sz="0" w:space="0" w:color="auto"/>
        <w:bottom w:val="none" w:sz="0" w:space="0" w:color="auto"/>
        <w:right w:val="none" w:sz="0" w:space="0" w:color="auto"/>
      </w:divBdr>
    </w:div>
    <w:div w:id="1099833049">
      <w:bodyDiv w:val="1"/>
      <w:marLeft w:val="0"/>
      <w:marRight w:val="0"/>
      <w:marTop w:val="0"/>
      <w:marBottom w:val="0"/>
      <w:divBdr>
        <w:top w:val="none" w:sz="0" w:space="0" w:color="auto"/>
        <w:left w:val="none" w:sz="0" w:space="0" w:color="auto"/>
        <w:bottom w:val="none" w:sz="0" w:space="0" w:color="auto"/>
        <w:right w:val="none" w:sz="0" w:space="0" w:color="auto"/>
      </w:divBdr>
    </w:div>
    <w:div w:id="1100375057">
      <w:bodyDiv w:val="1"/>
      <w:marLeft w:val="0"/>
      <w:marRight w:val="0"/>
      <w:marTop w:val="0"/>
      <w:marBottom w:val="0"/>
      <w:divBdr>
        <w:top w:val="none" w:sz="0" w:space="0" w:color="auto"/>
        <w:left w:val="none" w:sz="0" w:space="0" w:color="auto"/>
        <w:bottom w:val="none" w:sz="0" w:space="0" w:color="auto"/>
        <w:right w:val="none" w:sz="0" w:space="0" w:color="auto"/>
      </w:divBdr>
    </w:div>
    <w:div w:id="1104884347">
      <w:bodyDiv w:val="1"/>
      <w:marLeft w:val="0"/>
      <w:marRight w:val="0"/>
      <w:marTop w:val="0"/>
      <w:marBottom w:val="0"/>
      <w:divBdr>
        <w:top w:val="none" w:sz="0" w:space="0" w:color="auto"/>
        <w:left w:val="none" w:sz="0" w:space="0" w:color="auto"/>
        <w:bottom w:val="none" w:sz="0" w:space="0" w:color="auto"/>
        <w:right w:val="none" w:sz="0" w:space="0" w:color="auto"/>
      </w:divBdr>
    </w:div>
    <w:div w:id="1111822253">
      <w:bodyDiv w:val="1"/>
      <w:marLeft w:val="0"/>
      <w:marRight w:val="0"/>
      <w:marTop w:val="0"/>
      <w:marBottom w:val="0"/>
      <w:divBdr>
        <w:top w:val="none" w:sz="0" w:space="0" w:color="auto"/>
        <w:left w:val="none" w:sz="0" w:space="0" w:color="auto"/>
        <w:bottom w:val="none" w:sz="0" w:space="0" w:color="auto"/>
        <w:right w:val="none" w:sz="0" w:space="0" w:color="auto"/>
      </w:divBdr>
    </w:div>
    <w:div w:id="1115976073">
      <w:bodyDiv w:val="1"/>
      <w:marLeft w:val="0"/>
      <w:marRight w:val="0"/>
      <w:marTop w:val="0"/>
      <w:marBottom w:val="0"/>
      <w:divBdr>
        <w:top w:val="none" w:sz="0" w:space="0" w:color="auto"/>
        <w:left w:val="none" w:sz="0" w:space="0" w:color="auto"/>
        <w:bottom w:val="none" w:sz="0" w:space="0" w:color="auto"/>
        <w:right w:val="none" w:sz="0" w:space="0" w:color="auto"/>
      </w:divBdr>
    </w:div>
    <w:div w:id="1118331397">
      <w:bodyDiv w:val="1"/>
      <w:marLeft w:val="0"/>
      <w:marRight w:val="0"/>
      <w:marTop w:val="0"/>
      <w:marBottom w:val="0"/>
      <w:divBdr>
        <w:top w:val="none" w:sz="0" w:space="0" w:color="auto"/>
        <w:left w:val="none" w:sz="0" w:space="0" w:color="auto"/>
        <w:bottom w:val="none" w:sz="0" w:space="0" w:color="auto"/>
        <w:right w:val="none" w:sz="0" w:space="0" w:color="auto"/>
      </w:divBdr>
    </w:div>
    <w:div w:id="1133671575">
      <w:bodyDiv w:val="1"/>
      <w:marLeft w:val="0"/>
      <w:marRight w:val="0"/>
      <w:marTop w:val="0"/>
      <w:marBottom w:val="0"/>
      <w:divBdr>
        <w:top w:val="none" w:sz="0" w:space="0" w:color="auto"/>
        <w:left w:val="none" w:sz="0" w:space="0" w:color="auto"/>
        <w:bottom w:val="none" w:sz="0" w:space="0" w:color="auto"/>
        <w:right w:val="none" w:sz="0" w:space="0" w:color="auto"/>
      </w:divBdr>
    </w:div>
    <w:div w:id="1135490734">
      <w:bodyDiv w:val="1"/>
      <w:marLeft w:val="0"/>
      <w:marRight w:val="0"/>
      <w:marTop w:val="0"/>
      <w:marBottom w:val="0"/>
      <w:divBdr>
        <w:top w:val="none" w:sz="0" w:space="0" w:color="auto"/>
        <w:left w:val="none" w:sz="0" w:space="0" w:color="auto"/>
        <w:bottom w:val="none" w:sz="0" w:space="0" w:color="auto"/>
        <w:right w:val="none" w:sz="0" w:space="0" w:color="auto"/>
      </w:divBdr>
    </w:div>
    <w:div w:id="1137383200">
      <w:bodyDiv w:val="1"/>
      <w:marLeft w:val="0"/>
      <w:marRight w:val="0"/>
      <w:marTop w:val="0"/>
      <w:marBottom w:val="0"/>
      <w:divBdr>
        <w:top w:val="none" w:sz="0" w:space="0" w:color="auto"/>
        <w:left w:val="none" w:sz="0" w:space="0" w:color="auto"/>
        <w:bottom w:val="none" w:sz="0" w:space="0" w:color="auto"/>
        <w:right w:val="none" w:sz="0" w:space="0" w:color="auto"/>
      </w:divBdr>
    </w:div>
    <w:div w:id="1139496286">
      <w:bodyDiv w:val="1"/>
      <w:marLeft w:val="0"/>
      <w:marRight w:val="0"/>
      <w:marTop w:val="0"/>
      <w:marBottom w:val="0"/>
      <w:divBdr>
        <w:top w:val="none" w:sz="0" w:space="0" w:color="auto"/>
        <w:left w:val="none" w:sz="0" w:space="0" w:color="auto"/>
        <w:bottom w:val="none" w:sz="0" w:space="0" w:color="auto"/>
        <w:right w:val="none" w:sz="0" w:space="0" w:color="auto"/>
      </w:divBdr>
    </w:div>
    <w:div w:id="1143229713">
      <w:bodyDiv w:val="1"/>
      <w:marLeft w:val="0"/>
      <w:marRight w:val="0"/>
      <w:marTop w:val="0"/>
      <w:marBottom w:val="0"/>
      <w:divBdr>
        <w:top w:val="none" w:sz="0" w:space="0" w:color="auto"/>
        <w:left w:val="none" w:sz="0" w:space="0" w:color="auto"/>
        <w:bottom w:val="none" w:sz="0" w:space="0" w:color="auto"/>
        <w:right w:val="none" w:sz="0" w:space="0" w:color="auto"/>
      </w:divBdr>
    </w:div>
    <w:div w:id="1145004899">
      <w:bodyDiv w:val="1"/>
      <w:marLeft w:val="0"/>
      <w:marRight w:val="0"/>
      <w:marTop w:val="0"/>
      <w:marBottom w:val="0"/>
      <w:divBdr>
        <w:top w:val="none" w:sz="0" w:space="0" w:color="auto"/>
        <w:left w:val="none" w:sz="0" w:space="0" w:color="auto"/>
        <w:bottom w:val="none" w:sz="0" w:space="0" w:color="auto"/>
        <w:right w:val="none" w:sz="0" w:space="0" w:color="auto"/>
      </w:divBdr>
    </w:div>
    <w:div w:id="1147239608">
      <w:bodyDiv w:val="1"/>
      <w:marLeft w:val="0"/>
      <w:marRight w:val="0"/>
      <w:marTop w:val="0"/>
      <w:marBottom w:val="0"/>
      <w:divBdr>
        <w:top w:val="none" w:sz="0" w:space="0" w:color="auto"/>
        <w:left w:val="none" w:sz="0" w:space="0" w:color="auto"/>
        <w:bottom w:val="none" w:sz="0" w:space="0" w:color="auto"/>
        <w:right w:val="none" w:sz="0" w:space="0" w:color="auto"/>
      </w:divBdr>
    </w:div>
    <w:div w:id="1152327691">
      <w:bodyDiv w:val="1"/>
      <w:marLeft w:val="0"/>
      <w:marRight w:val="0"/>
      <w:marTop w:val="0"/>
      <w:marBottom w:val="0"/>
      <w:divBdr>
        <w:top w:val="none" w:sz="0" w:space="0" w:color="auto"/>
        <w:left w:val="none" w:sz="0" w:space="0" w:color="auto"/>
        <w:bottom w:val="none" w:sz="0" w:space="0" w:color="auto"/>
        <w:right w:val="none" w:sz="0" w:space="0" w:color="auto"/>
      </w:divBdr>
    </w:div>
    <w:div w:id="1152941118">
      <w:bodyDiv w:val="1"/>
      <w:marLeft w:val="0"/>
      <w:marRight w:val="0"/>
      <w:marTop w:val="0"/>
      <w:marBottom w:val="0"/>
      <w:divBdr>
        <w:top w:val="none" w:sz="0" w:space="0" w:color="auto"/>
        <w:left w:val="none" w:sz="0" w:space="0" w:color="auto"/>
        <w:bottom w:val="none" w:sz="0" w:space="0" w:color="auto"/>
        <w:right w:val="none" w:sz="0" w:space="0" w:color="auto"/>
      </w:divBdr>
    </w:div>
    <w:div w:id="1168516197">
      <w:bodyDiv w:val="1"/>
      <w:marLeft w:val="0"/>
      <w:marRight w:val="0"/>
      <w:marTop w:val="0"/>
      <w:marBottom w:val="0"/>
      <w:divBdr>
        <w:top w:val="none" w:sz="0" w:space="0" w:color="auto"/>
        <w:left w:val="none" w:sz="0" w:space="0" w:color="auto"/>
        <w:bottom w:val="none" w:sz="0" w:space="0" w:color="auto"/>
        <w:right w:val="none" w:sz="0" w:space="0" w:color="auto"/>
      </w:divBdr>
    </w:div>
    <w:div w:id="1172647675">
      <w:bodyDiv w:val="1"/>
      <w:marLeft w:val="0"/>
      <w:marRight w:val="0"/>
      <w:marTop w:val="0"/>
      <w:marBottom w:val="0"/>
      <w:divBdr>
        <w:top w:val="none" w:sz="0" w:space="0" w:color="auto"/>
        <w:left w:val="none" w:sz="0" w:space="0" w:color="auto"/>
        <w:bottom w:val="none" w:sz="0" w:space="0" w:color="auto"/>
        <w:right w:val="none" w:sz="0" w:space="0" w:color="auto"/>
      </w:divBdr>
    </w:div>
    <w:div w:id="1178428592">
      <w:bodyDiv w:val="1"/>
      <w:marLeft w:val="0"/>
      <w:marRight w:val="0"/>
      <w:marTop w:val="0"/>
      <w:marBottom w:val="0"/>
      <w:divBdr>
        <w:top w:val="none" w:sz="0" w:space="0" w:color="auto"/>
        <w:left w:val="none" w:sz="0" w:space="0" w:color="auto"/>
        <w:bottom w:val="none" w:sz="0" w:space="0" w:color="auto"/>
        <w:right w:val="none" w:sz="0" w:space="0" w:color="auto"/>
      </w:divBdr>
    </w:div>
    <w:div w:id="1181777404">
      <w:bodyDiv w:val="1"/>
      <w:marLeft w:val="0"/>
      <w:marRight w:val="0"/>
      <w:marTop w:val="0"/>
      <w:marBottom w:val="0"/>
      <w:divBdr>
        <w:top w:val="none" w:sz="0" w:space="0" w:color="auto"/>
        <w:left w:val="none" w:sz="0" w:space="0" w:color="auto"/>
        <w:bottom w:val="none" w:sz="0" w:space="0" w:color="auto"/>
        <w:right w:val="none" w:sz="0" w:space="0" w:color="auto"/>
      </w:divBdr>
    </w:div>
    <w:div w:id="1183737721">
      <w:bodyDiv w:val="1"/>
      <w:marLeft w:val="0"/>
      <w:marRight w:val="0"/>
      <w:marTop w:val="0"/>
      <w:marBottom w:val="0"/>
      <w:divBdr>
        <w:top w:val="none" w:sz="0" w:space="0" w:color="auto"/>
        <w:left w:val="none" w:sz="0" w:space="0" w:color="auto"/>
        <w:bottom w:val="none" w:sz="0" w:space="0" w:color="auto"/>
        <w:right w:val="none" w:sz="0" w:space="0" w:color="auto"/>
      </w:divBdr>
    </w:div>
    <w:div w:id="1185049584">
      <w:bodyDiv w:val="1"/>
      <w:marLeft w:val="0"/>
      <w:marRight w:val="0"/>
      <w:marTop w:val="0"/>
      <w:marBottom w:val="0"/>
      <w:divBdr>
        <w:top w:val="none" w:sz="0" w:space="0" w:color="auto"/>
        <w:left w:val="none" w:sz="0" w:space="0" w:color="auto"/>
        <w:bottom w:val="none" w:sz="0" w:space="0" w:color="auto"/>
        <w:right w:val="none" w:sz="0" w:space="0" w:color="auto"/>
      </w:divBdr>
    </w:div>
    <w:div w:id="1186552867">
      <w:bodyDiv w:val="1"/>
      <w:marLeft w:val="0"/>
      <w:marRight w:val="0"/>
      <w:marTop w:val="0"/>
      <w:marBottom w:val="0"/>
      <w:divBdr>
        <w:top w:val="none" w:sz="0" w:space="0" w:color="auto"/>
        <w:left w:val="none" w:sz="0" w:space="0" w:color="auto"/>
        <w:bottom w:val="none" w:sz="0" w:space="0" w:color="auto"/>
        <w:right w:val="none" w:sz="0" w:space="0" w:color="auto"/>
      </w:divBdr>
    </w:div>
    <w:div w:id="1187017362">
      <w:bodyDiv w:val="1"/>
      <w:marLeft w:val="0"/>
      <w:marRight w:val="0"/>
      <w:marTop w:val="0"/>
      <w:marBottom w:val="0"/>
      <w:divBdr>
        <w:top w:val="none" w:sz="0" w:space="0" w:color="auto"/>
        <w:left w:val="none" w:sz="0" w:space="0" w:color="auto"/>
        <w:bottom w:val="none" w:sz="0" w:space="0" w:color="auto"/>
        <w:right w:val="none" w:sz="0" w:space="0" w:color="auto"/>
      </w:divBdr>
    </w:div>
    <w:div w:id="1187937916">
      <w:bodyDiv w:val="1"/>
      <w:marLeft w:val="0"/>
      <w:marRight w:val="0"/>
      <w:marTop w:val="0"/>
      <w:marBottom w:val="0"/>
      <w:divBdr>
        <w:top w:val="none" w:sz="0" w:space="0" w:color="auto"/>
        <w:left w:val="none" w:sz="0" w:space="0" w:color="auto"/>
        <w:bottom w:val="none" w:sz="0" w:space="0" w:color="auto"/>
        <w:right w:val="none" w:sz="0" w:space="0" w:color="auto"/>
      </w:divBdr>
    </w:div>
    <w:div w:id="1188760228">
      <w:bodyDiv w:val="1"/>
      <w:marLeft w:val="0"/>
      <w:marRight w:val="0"/>
      <w:marTop w:val="0"/>
      <w:marBottom w:val="0"/>
      <w:divBdr>
        <w:top w:val="none" w:sz="0" w:space="0" w:color="auto"/>
        <w:left w:val="none" w:sz="0" w:space="0" w:color="auto"/>
        <w:bottom w:val="none" w:sz="0" w:space="0" w:color="auto"/>
        <w:right w:val="none" w:sz="0" w:space="0" w:color="auto"/>
      </w:divBdr>
    </w:div>
    <w:div w:id="1191651812">
      <w:bodyDiv w:val="1"/>
      <w:marLeft w:val="0"/>
      <w:marRight w:val="0"/>
      <w:marTop w:val="0"/>
      <w:marBottom w:val="0"/>
      <w:divBdr>
        <w:top w:val="none" w:sz="0" w:space="0" w:color="auto"/>
        <w:left w:val="none" w:sz="0" w:space="0" w:color="auto"/>
        <w:bottom w:val="none" w:sz="0" w:space="0" w:color="auto"/>
        <w:right w:val="none" w:sz="0" w:space="0" w:color="auto"/>
      </w:divBdr>
    </w:div>
    <w:div w:id="1199126317">
      <w:bodyDiv w:val="1"/>
      <w:marLeft w:val="0"/>
      <w:marRight w:val="0"/>
      <w:marTop w:val="0"/>
      <w:marBottom w:val="0"/>
      <w:divBdr>
        <w:top w:val="none" w:sz="0" w:space="0" w:color="auto"/>
        <w:left w:val="none" w:sz="0" w:space="0" w:color="auto"/>
        <w:bottom w:val="none" w:sz="0" w:space="0" w:color="auto"/>
        <w:right w:val="none" w:sz="0" w:space="0" w:color="auto"/>
      </w:divBdr>
    </w:div>
    <w:div w:id="1199464257">
      <w:bodyDiv w:val="1"/>
      <w:marLeft w:val="0"/>
      <w:marRight w:val="0"/>
      <w:marTop w:val="0"/>
      <w:marBottom w:val="0"/>
      <w:divBdr>
        <w:top w:val="none" w:sz="0" w:space="0" w:color="auto"/>
        <w:left w:val="none" w:sz="0" w:space="0" w:color="auto"/>
        <w:bottom w:val="none" w:sz="0" w:space="0" w:color="auto"/>
        <w:right w:val="none" w:sz="0" w:space="0" w:color="auto"/>
      </w:divBdr>
    </w:div>
    <w:div w:id="1200122790">
      <w:bodyDiv w:val="1"/>
      <w:marLeft w:val="0"/>
      <w:marRight w:val="0"/>
      <w:marTop w:val="0"/>
      <w:marBottom w:val="0"/>
      <w:divBdr>
        <w:top w:val="none" w:sz="0" w:space="0" w:color="auto"/>
        <w:left w:val="none" w:sz="0" w:space="0" w:color="auto"/>
        <w:bottom w:val="none" w:sz="0" w:space="0" w:color="auto"/>
        <w:right w:val="none" w:sz="0" w:space="0" w:color="auto"/>
      </w:divBdr>
    </w:div>
    <w:div w:id="1202480079">
      <w:bodyDiv w:val="1"/>
      <w:marLeft w:val="0"/>
      <w:marRight w:val="0"/>
      <w:marTop w:val="0"/>
      <w:marBottom w:val="0"/>
      <w:divBdr>
        <w:top w:val="none" w:sz="0" w:space="0" w:color="auto"/>
        <w:left w:val="none" w:sz="0" w:space="0" w:color="auto"/>
        <w:bottom w:val="none" w:sz="0" w:space="0" w:color="auto"/>
        <w:right w:val="none" w:sz="0" w:space="0" w:color="auto"/>
      </w:divBdr>
    </w:div>
    <w:div w:id="1204638484">
      <w:bodyDiv w:val="1"/>
      <w:marLeft w:val="0"/>
      <w:marRight w:val="0"/>
      <w:marTop w:val="0"/>
      <w:marBottom w:val="0"/>
      <w:divBdr>
        <w:top w:val="none" w:sz="0" w:space="0" w:color="auto"/>
        <w:left w:val="none" w:sz="0" w:space="0" w:color="auto"/>
        <w:bottom w:val="none" w:sz="0" w:space="0" w:color="auto"/>
        <w:right w:val="none" w:sz="0" w:space="0" w:color="auto"/>
      </w:divBdr>
    </w:div>
    <w:div w:id="1205873644">
      <w:bodyDiv w:val="1"/>
      <w:marLeft w:val="0"/>
      <w:marRight w:val="0"/>
      <w:marTop w:val="0"/>
      <w:marBottom w:val="0"/>
      <w:divBdr>
        <w:top w:val="none" w:sz="0" w:space="0" w:color="auto"/>
        <w:left w:val="none" w:sz="0" w:space="0" w:color="auto"/>
        <w:bottom w:val="none" w:sz="0" w:space="0" w:color="auto"/>
        <w:right w:val="none" w:sz="0" w:space="0" w:color="auto"/>
      </w:divBdr>
    </w:div>
    <w:div w:id="1206407867">
      <w:bodyDiv w:val="1"/>
      <w:marLeft w:val="0"/>
      <w:marRight w:val="0"/>
      <w:marTop w:val="0"/>
      <w:marBottom w:val="0"/>
      <w:divBdr>
        <w:top w:val="none" w:sz="0" w:space="0" w:color="auto"/>
        <w:left w:val="none" w:sz="0" w:space="0" w:color="auto"/>
        <w:bottom w:val="none" w:sz="0" w:space="0" w:color="auto"/>
        <w:right w:val="none" w:sz="0" w:space="0" w:color="auto"/>
      </w:divBdr>
    </w:div>
    <w:div w:id="1208419445">
      <w:bodyDiv w:val="1"/>
      <w:marLeft w:val="0"/>
      <w:marRight w:val="0"/>
      <w:marTop w:val="0"/>
      <w:marBottom w:val="0"/>
      <w:divBdr>
        <w:top w:val="none" w:sz="0" w:space="0" w:color="auto"/>
        <w:left w:val="none" w:sz="0" w:space="0" w:color="auto"/>
        <w:bottom w:val="none" w:sz="0" w:space="0" w:color="auto"/>
        <w:right w:val="none" w:sz="0" w:space="0" w:color="auto"/>
      </w:divBdr>
    </w:div>
    <w:div w:id="1208837456">
      <w:bodyDiv w:val="1"/>
      <w:marLeft w:val="0"/>
      <w:marRight w:val="0"/>
      <w:marTop w:val="0"/>
      <w:marBottom w:val="0"/>
      <w:divBdr>
        <w:top w:val="none" w:sz="0" w:space="0" w:color="auto"/>
        <w:left w:val="none" w:sz="0" w:space="0" w:color="auto"/>
        <w:bottom w:val="none" w:sz="0" w:space="0" w:color="auto"/>
        <w:right w:val="none" w:sz="0" w:space="0" w:color="auto"/>
      </w:divBdr>
    </w:div>
    <w:div w:id="1213034243">
      <w:bodyDiv w:val="1"/>
      <w:marLeft w:val="0"/>
      <w:marRight w:val="0"/>
      <w:marTop w:val="0"/>
      <w:marBottom w:val="0"/>
      <w:divBdr>
        <w:top w:val="none" w:sz="0" w:space="0" w:color="auto"/>
        <w:left w:val="none" w:sz="0" w:space="0" w:color="auto"/>
        <w:bottom w:val="none" w:sz="0" w:space="0" w:color="auto"/>
        <w:right w:val="none" w:sz="0" w:space="0" w:color="auto"/>
      </w:divBdr>
    </w:div>
    <w:div w:id="1222906399">
      <w:bodyDiv w:val="1"/>
      <w:marLeft w:val="0"/>
      <w:marRight w:val="0"/>
      <w:marTop w:val="0"/>
      <w:marBottom w:val="0"/>
      <w:divBdr>
        <w:top w:val="none" w:sz="0" w:space="0" w:color="auto"/>
        <w:left w:val="none" w:sz="0" w:space="0" w:color="auto"/>
        <w:bottom w:val="none" w:sz="0" w:space="0" w:color="auto"/>
        <w:right w:val="none" w:sz="0" w:space="0" w:color="auto"/>
      </w:divBdr>
    </w:div>
    <w:div w:id="1227031808">
      <w:bodyDiv w:val="1"/>
      <w:marLeft w:val="0"/>
      <w:marRight w:val="0"/>
      <w:marTop w:val="0"/>
      <w:marBottom w:val="0"/>
      <w:divBdr>
        <w:top w:val="none" w:sz="0" w:space="0" w:color="auto"/>
        <w:left w:val="none" w:sz="0" w:space="0" w:color="auto"/>
        <w:bottom w:val="none" w:sz="0" w:space="0" w:color="auto"/>
        <w:right w:val="none" w:sz="0" w:space="0" w:color="auto"/>
      </w:divBdr>
    </w:div>
    <w:div w:id="1231235155">
      <w:bodyDiv w:val="1"/>
      <w:marLeft w:val="0"/>
      <w:marRight w:val="0"/>
      <w:marTop w:val="0"/>
      <w:marBottom w:val="0"/>
      <w:divBdr>
        <w:top w:val="none" w:sz="0" w:space="0" w:color="auto"/>
        <w:left w:val="none" w:sz="0" w:space="0" w:color="auto"/>
        <w:bottom w:val="none" w:sz="0" w:space="0" w:color="auto"/>
        <w:right w:val="none" w:sz="0" w:space="0" w:color="auto"/>
      </w:divBdr>
    </w:div>
    <w:div w:id="1251810740">
      <w:bodyDiv w:val="1"/>
      <w:marLeft w:val="0"/>
      <w:marRight w:val="0"/>
      <w:marTop w:val="0"/>
      <w:marBottom w:val="0"/>
      <w:divBdr>
        <w:top w:val="none" w:sz="0" w:space="0" w:color="auto"/>
        <w:left w:val="none" w:sz="0" w:space="0" w:color="auto"/>
        <w:bottom w:val="none" w:sz="0" w:space="0" w:color="auto"/>
        <w:right w:val="none" w:sz="0" w:space="0" w:color="auto"/>
      </w:divBdr>
    </w:div>
    <w:div w:id="1252399196">
      <w:bodyDiv w:val="1"/>
      <w:marLeft w:val="0"/>
      <w:marRight w:val="0"/>
      <w:marTop w:val="0"/>
      <w:marBottom w:val="0"/>
      <w:divBdr>
        <w:top w:val="none" w:sz="0" w:space="0" w:color="auto"/>
        <w:left w:val="none" w:sz="0" w:space="0" w:color="auto"/>
        <w:bottom w:val="none" w:sz="0" w:space="0" w:color="auto"/>
        <w:right w:val="none" w:sz="0" w:space="0" w:color="auto"/>
      </w:divBdr>
    </w:div>
    <w:div w:id="1254390789">
      <w:bodyDiv w:val="1"/>
      <w:marLeft w:val="0"/>
      <w:marRight w:val="0"/>
      <w:marTop w:val="0"/>
      <w:marBottom w:val="0"/>
      <w:divBdr>
        <w:top w:val="none" w:sz="0" w:space="0" w:color="auto"/>
        <w:left w:val="none" w:sz="0" w:space="0" w:color="auto"/>
        <w:bottom w:val="none" w:sz="0" w:space="0" w:color="auto"/>
        <w:right w:val="none" w:sz="0" w:space="0" w:color="auto"/>
      </w:divBdr>
    </w:div>
    <w:div w:id="1262685452">
      <w:bodyDiv w:val="1"/>
      <w:marLeft w:val="0"/>
      <w:marRight w:val="0"/>
      <w:marTop w:val="0"/>
      <w:marBottom w:val="0"/>
      <w:divBdr>
        <w:top w:val="none" w:sz="0" w:space="0" w:color="auto"/>
        <w:left w:val="none" w:sz="0" w:space="0" w:color="auto"/>
        <w:bottom w:val="none" w:sz="0" w:space="0" w:color="auto"/>
        <w:right w:val="none" w:sz="0" w:space="0" w:color="auto"/>
      </w:divBdr>
    </w:div>
    <w:div w:id="1263757283">
      <w:bodyDiv w:val="1"/>
      <w:marLeft w:val="0"/>
      <w:marRight w:val="0"/>
      <w:marTop w:val="0"/>
      <w:marBottom w:val="0"/>
      <w:divBdr>
        <w:top w:val="none" w:sz="0" w:space="0" w:color="auto"/>
        <w:left w:val="none" w:sz="0" w:space="0" w:color="auto"/>
        <w:bottom w:val="none" w:sz="0" w:space="0" w:color="auto"/>
        <w:right w:val="none" w:sz="0" w:space="0" w:color="auto"/>
      </w:divBdr>
    </w:div>
    <w:div w:id="1264145591">
      <w:bodyDiv w:val="1"/>
      <w:marLeft w:val="0"/>
      <w:marRight w:val="0"/>
      <w:marTop w:val="0"/>
      <w:marBottom w:val="0"/>
      <w:divBdr>
        <w:top w:val="none" w:sz="0" w:space="0" w:color="auto"/>
        <w:left w:val="none" w:sz="0" w:space="0" w:color="auto"/>
        <w:bottom w:val="none" w:sz="0" w:space="0" w:color="auto"/>
        <w:right w:val="none" w:sz="0" w:space="0" w:color="auto"/>
      </w:divBdr>
    </w:div>
    <w:div w:id="1264260600">
      <w:bodyDiv w:val="1"/>
      <w:marLeft w:val="0"/>
      <w:marRight w:val="0"/>
      <w:marTop w:val="0"/>
      <w:marBottom w:val="0"/>
      <w:divBdr>
        <w:top w:val="none" w:sz="0" w:space="0" w:color="auto"/>
        <w:left w:val="none" w:sz="0" w:space="0" w:color="auto"/>
        <w:bottom w:val="none" w:sz="0" w:space="0" w:color="auto"/>
        <w:right w:val="none" w:sz="0" w:space="0" w:color="auto"/>
      </w:divBdr>
    </w:div>
    <w:div w:id="1265765560">
      <w:bodyDiv w:val="1"/>
      <w:marLeft w:val="0"/>
      <w:marRight w:val="0"/>
      <w:marTop w:val="0"/>
      <w:marBottom w:val="0"/>
      <w:divBdr>
        <w:top w:val="none" w:sz="0" w:space="0" w:color="auto"/>
        <w:left w:val="none" w:sz="0" w:space="0" w:color="auto"/>
        <w:bottom w:val="none" w:sz="0" w:space="0" w:color="auto"/>
        <w:right w:val="none" w:sz="0" w:space="0" w:color="auto"/>
      </w:divBdr>
    </w:div>
    <w:div w:id="1266768835">
      <w:bodyDiv w:val="1"/>
      <w:marLeft w:val="0"/>
      <w:marRight w:val="0"/>
      <w:marTop w:val="0"/>
      <w:marBottom w:val="0"/>
      <w:divBdr>
        <w:top w:val="none" w:sz="0" w:space="0" w:color="auto"/>
        <w:left w:val="none" w:sz="0" w:space="0" w:color="auto"/>
        <w:bottom w:val="none" w:sz="0" w:space="0" w:color="auto"/>
        <w:right w:val="none" w:sz="0" w:space="0" w:color="auto"/>
      </w:divBdr>
    </w:div>
    <w:div w:id="1276254660">
      <w:bodyDiv w:val="1"/>
      <w:marLeft w:val="0"/>
      <w:marRight w:val="0"/>
      <w:marTop w:val="0"/>
      <w:marBottom w:val="0"/>
      <w:divBdr>
        <w:top w:val="none" w:sz="0" w:space="0" w:color="auto"/>
        <w:left w:val="none" w:sz="0" w:space="0" w:color="auto"/>
        <w:bottom w:val="none" w:sz="0" w:space="0" w:color="auto"/>
        <w:right w:val="none" w:sz="0" w:space="0" w:color="auto"/>
      </w:divBdr>
    </w:div>
    <w:div w:id="1281570948">
      <w:bodyDiv w:val="1"/>
      <w:marLeft w:val="0"/>
      <w:marRight w:val="0"/>
      <w:marTop w:val="0"/>
      <w:marBottom w:val="0"/>
      <w:divBdr>
        <w:top w:val="none" w:sz="0" w:space="0" w:color="auto"/>
        <w:left w:val="none" w:sz="0" w:space="0" w:color="auto"/>
        <w:bottom w:val="none" w:sz="0" w:space="0" w:color="auto"/>
        <w:right w:val="none" w:sz="0" w:space="0" w:color="auto"/>
      </w:divBdr>
    </w:div>
    <w:div w:id="1284388467">
      <w:bodyDiv w:val="1"/>
      <w:marLeft w:val="0"/>
      <w:marRight w:val="0"/>
      <w:marTop w:val="0"/>
      <w:marBottom w:val="0"/>
      <w:divBdr>
        <w:top w:val="none" w:sz="0" w:space="0" w:color="auto"/>
        <w:left w:val="none" w:sz="0" w:space="0" w:color="auto"/>
        <w:bottom w:val="none" w:sz="0" w:space="0" w:color="auto"/>
        <w:right w:val="none" w:sz="0" w:space="0" w:color="auto"/>
      </w:divBdr>
    </w:div>
    <w:div w:id="1300068901">
      <w:bodyDiv w:val="1"/>
      <w:marLeft w:val="0"/>
      <w:marRight w:val="0"/>
      <w:marTop w:val="0"/>
      <w:marBottom w:val="0"/>
      <w:divBdr>
        <w:top w:val="none" w:sz="0" w:space="0" w:color="auto"/>
        <w:left w:val="none" w:sz="0" w:space="0" w:color="auto"/>
        <w:bottom w:val="none" w:sz="0" w:space="0" w:color="auto"/>
        <w:right w:val="none" w:sz="0" w:space="0" w:color="auto"/>
      </w:divBdr>
    </w:div>
    <w:div w:id="1303340944">
      <w:bodyDiv w:val="1"/>
      <w:marLeft w:val="0"/>
      <w:marRight w:val="0"/>
      <w:marTop w:val="0"/>
      <w:marBottom w:val="0"/>
      <w:divBdr>
        <w:top w:val="none" w:sz="0" w:space="0" w:color="auto"/>
        <w:left w:val="none" w:sz="0" w:space="0" w:color="auto"/>
        <w:bottom w:val="none" w:sz="0" w:space="0" w:color="auto"/>
        <w:right w:val="none" w:sz="0" w:space="0" w:color="auto"/>
      </w:divBdr>
    </w:div>
    <w:div w:id="1304237450">
      <w:bodyDiv w:val="1"/>
      <w:marLeft w:val="0"/>
      <w:marRight w:val="0"/>
      <w:marTop w:val="0"/>
      <w:marBottom w:val="0"/>
      <w:divBdr>
        <w:top w:val="none" w:sz="0" w:space="0" w:color="auto"/>
        <w:left w:val="none" w:sz="0" w:space="0" w:color="auto"/>
        <w:bottom w:val="none" w:sz="0" w:space="0" w:color="auto"/>
        <w:right w:val="none" w:sz="0" w:space="0" w:color="auto"/>
      </w:divBdr>
    </w:div>
    <w:div w:id="1307541462">
      <w:bodyDiv w:val="1"/>
      <w:marLeft w:val="0"/>
      <w:marRight w:val="0"/>
      <w:marTop w:val="0"/>
      <w:marBottom w:val="0"/>
      <w:divBdr>
        <w:top w:val="none" w:sz="0" w:space="0" w:color="auto"/>
        <w:left w:val="none" w:sz="0" w:space="0" w:color="auto"/>
        <w:bottom w:val="none" w:sz="0" w:space="0" w:color="auto"/>
        <w:right w:val="none" w:sz="0" w:space="0" w:color="auto"/>
      </w:divBdr>
    </w:div>
    <w:div w:id="1314019039">
      <w:bodyDiv w:val="1"/>
      <w:marLeft w:val="0"/>
      <w:marRight w:val="0"/>
      <w:marTop w:val="0"/>
      <w:marBottom w:val="0"/>
      <w:divBdr>
        <w:top w:val="none" w:sz="0" w:space="0" w:color="auto"/>
        <w:left w:val="none" w:sz="0" w:space="0" w:color="auto"/>
        <w:bottom w:val="none" w:sz="0" w:space="0" w:color="auto"/>
        <w:right w:val="none" w:sz="0" w:space="0" w:color="auto"/>
      </w:divBdr>
    </w:div>
    <w:div w:id="1314329551">
      <w:bodyDiv w:val="1"/>
      <w:marLeft w:val="0"/>
      <w:marRight w:val="0"/>
      <w:marTop w:val="0"/>
      <w:marBottom w:val="0"/>
      <w:divBdr>
        <w:top w:val="none" w:sz="0" w:space="0" w:color="auto"/>
        <w:left w:val="none" w:sz="0" w:space="0" w:color="auto"/>
        <w:bottom w:val="none" w:sz="0" w:space="0" w:color="auto"/>
        <w:right w:val="none" w:sz="0" w:space="0" w:color="auto"/>
      </w:divBdr>
    </w:div>
    <w:div w:id="1318420287">
      <w:bodyDiv w:val="1"/>
      <w:marLeft w:val="0"/>
      <w:marRight w:val="0"/>
      <w:marTop w:val="0"/>
      <w:marBottom w:val="0"/>
      <w:divBdr>
        <w:top w:val="none" w:sz="0" w:space="0" w:color="auto"/>
        <w:left w:val="none" w:sz="0" w:space="0" w:color="auto"/>
        <w:bottom w:val="none" w:sz="0" w:space="0" w:color="auto"/>
        <w:right w:val="none" w:sz="0" w:space="0" w:color="auto"/>
      </w:divBdr>
    </w:div>
    <w:div w:id="1325085640">
      <w:bodyDiv w:val="1"/>
      <w:marLeft w:val="0"/>
      <w:marRight w:val="0"/>
      <w:marTop w:val="0"/>
      <w:marBottom w:val="0"/>
      <w:divBdr>
        <w:top w:val="none" w:sz="0" w:space="0" w:color="auto"/>
        <w:left w:val="none" w:sz="0" w:space="0" w:color="auto"/>
        <w:bottom w:val="none" w:sz="0" w:space="0" w:color="auto"/>
        <w:right w:val="none" w:sz="0" w:space="0" w:color="auto"/>
      </w:divBdr>
    </w:div>
    <w:div w:id="1325551854">
      <w:bodyDiv w:val="1"/>
      <w:marLeft w:val="0"/>
      <w:marRight w:val="0"/>
      <w:marTop w:val="0"/>
      <w:marBottom w:val="0"/>
      <w:divBdr>
        <w:top w:val="none" w:sz="0" w:space="0" w:color="auto"/>
        <w:left w:val="none" w:sz="0" w:space="0" w:color="auto"/>
        <w:bottom w:val="none" w:sz="0" w:space="0" w:color="auto"/>
        <w:right w:val="none" w:sz="0" w:space="0" w:color="auto"/>
      </w:divBdr>
    </w:div>
    <w:div w:id="1334071376">
      <w:bodyDiv w:val="1"/>
      <w:marLeft w:val="0"/>
      <w:marRight w:val="0"/>
      <w:marTop w:val="0"/>
      <w:marBottom w:val="0"/>
      <w:divBdr>
        <w:top w:val="none" w:sz="0" w:space="0" w:color="auto"/>
        <w:left w:val="none" w:sz="0" w:space="0" w:color="auto"/>
        <w:bottom w:val="none" w:sz="0" w:space="0" w:color="auto"/>
        <w:right w:val="none" w:sz="0" w:space="0" w:color="auto"/>
      </w:divBdr>
    </w:div>
    <w:div w:id="1337078297">
      <w:bodyDiv w:val="1"/>
      <w:marLeft w:val="0"/>
      <w:marRight w:val="0"/>
      <w:marTop w:val="0"/>
      <w:marBottom w:val="0"/>
      <w:divBdr>
        <w:top w:val="none" w:sz="0" w:space="0" w:color="auto"/>
        <w:left w:val="none" w:sz="0" w:space="0" w:color="auto"/>
        <w:bottom w:val="none" w:sz="0" w:space="0" w:color="auto"/>
        <w:right w:val="none" w:sz="0" w:space="0" w:color="auto"/>
      </w:divBdr>
    </w:div>
    <w:div w:id="1342121455">
      <w:bodyDiv w:val="1"/>
      <w:marLeft w:val="0"/>
      <w:marRight w:val="0"/>
      <w:marTop w:val="0"/>
      <w:marBottom w:val="0"/>
      <w:divBdr>
        <w:top w:val="none" w:sz="0" w:space="0" w:color="auto"/>
        <w:left w:val="none" w:sz="0" w:space="0" w:color="auto"/>
        <w:bottom w:val="none" w:sz="0" w:space="0" w:color="auto"/>
        <w:right w:val="none" w:sz="0" w:space="0" w:color="auto"/>
      </w:divBdr>
    </w:div>
    <w:div w:id="1343582865">
      <w:bodyDiv w:val="1"/>
      <w:marLeft w:val="0"/>
      <w:marRight w:val="0"/>
      <w:marTop w:val="0"/>
      <w:marBottom w:val="0"/>
      <w:divBdr>
        <w:top w:val="none" w:sz="0" w:space="0" w:color="auto"/>
        <w:left w:val="none" w:sz="0" w:space="0" w:color="auto"/>
        <w:bottom w:val="none" w:sz="0" w:space="0" w:color="auto"/>
        <w:right w:val="none" w:sz="0" w:space="0" w:color="auto"/>
      </w:divBdr>
    </w:div>
    <w:div w:id="1354722188">
      <w:bodyDiv w:val="1"/>
      <w:marLeft w:val="0"/>
      <w:marRight w:val="0"/>
      <w:marTop w:val="0"/>
      <w:marBottom w:val="0"/>
      <w:divBdr>
        <w:top w:val="none" w:sz="0" w:space="0" w:color="auto"/>
        <w:left w:val="none" w:sz="0" w:space="0" w:color="auto"/>
        <w:bottom w:val="none" w:sz="0" w:space="0" w:color="auto"/>
        <w:right w:val="none" w:sz="0" w:space="0" w:color="auto"/>
      </w:divBdr>
    </w:div>
    <w:div w:id="1361659970">
      <w:bodyDiv w:val="1"/>
      <w:marLeft w:val="0"/>
      <w:marRight w:val="0"/>
      <w:marTop w:val="0"/>
      <w:marBottom w:val="0"/>
      <w:divBdr>
        <w:top w:val="none" w:sz="0" w:space="0" w:color="auto"/>
        <w:left w:val="none" w:sz="0" w:space="0" w:color="auto"/>
        <w:bottom w:val="none" w:sz="0" w:space="0" w:color="auto"/>
        <w:right w:val="none" w:sz="0" w:space="0" w:color="auto"/>
      </w:divBdr>
    </w:div>
    <w:div w:id="1363631842">
      <w:bodyDiv w:val="1"/>
      <w:marLeft w:val="0"/>
      <w:marRight w:val="0"/>
      <w:marTop w:val="0"/>
      <w:marBottom w:val="0"/>
      <w:divBdr>
        <w:top w:val="none" w:sz="0" w:space="0" w:color="auto"/>
        <w:left w:val="none" w:sz="0" w:space="0" w:color="auto"/>
        <w:bottom w:val="none" w:sz="0" w:space="0" w:color="auto"/>
        <w:right w:val="none" w:sz="0" w:space="0" w:color="auto"/>
      </w:divBdr>
    </w:div>
    <w:div w:id="1371417825">
      <w:bodyDiv w:val="1"/>
      <w:marLeft w:val="0"/>
      <w:marRight w:val="0"/>
      <w:marTop w:val="0"/>
      <w:marBottom w:val="0"/>
      <w:divBdr>
        <w:top w:val="none" w:sz="0" w:space="0" w:color="auto"/>
        <w:left w:val="none" w:sz="0" w:space="0" w:color="auto"/>
        <w:bottom w:val="none" w:sz="0" w:space="0" w:color="auto"/>
        <w:right w:val="none" w:sz="0" w:space="0" w:color="auto"/>
      </w:divBdr>
    </w:div>
    <w:div w:id="1375688646">
      <w:bodyDiv w:val="1"/>
      <w:marLeft w:val="0"/>
      <w:marRight w:val="0"/>
      <w:marTop w:val="0"/>
      <w:marBottom w:val="0"/>
      <w:divBdr>
        <w:top w:val="none" w:sz="0" w:space="0" w:color="auto"/>
        <w:left w:val="none" w:sz="0" w:space="0" w:color="auto"/>
        <w:bottom w:val="none" w:sz="0" w:space="0" w:color="auto"/>
        <w:right w:val="none" w:sz="0" w:space="0" w:color="auto"/>
      </w:divBdr>
    </w:div>
    <w:div w:id="1380283720">
      <w:bodyDiv w:val="1"/>
      <w:marLeft w:val="0"/>
      <w:marRight w:val="0"/>
      <w:marTop w:val="0"/>
      <w:marBottom w:val="0"/>
      <w:divBdr>
        <w:top w:val="none" w:sz="0" w:space="0" w:color="auto"/>
        <w:left w:val="none" w:sz="0" w:space="0" w:color="auto"/>
        <w:bottom w:val="none" w:sz="0" w:space="0" w:color="auto"/>
        <w:right w:val="none" w:sz="0" w:space="0" w:color="auto"/>
      </w:divBdr>
    </w:div>
    <w:div w:id="1382169127">
      <w:bodyDiv w:val="1"/>
      <w:marLeft w:val="0"/>
      <w:marRight w:val="0"/>
      <w:marTop w:val="0"/>
      <w:marBottom w:val="0"/>
      <w:divBdr>
        <w:top w:val="none" w:sz="0" w:space="0" w:color="auto"/>
        <w:left w:val="none" w:sz="0" w:space="0" w:color="auto"/>
        <w:bottom w:val="none" w:sz="0" w:space="0" w:color="auto"/>
        <w:right w:val="none" w:sz="0" w:space="0" w:color="auto"/>
      </w:divBdr>
    </w:div>
    <w:div w:id="1382557007">
      <w:bodyDiv w:val="1"/>
      <w:marLeft w:val="0"/>
      <w:marRight w:val="0"/>
      <w:marTop w:val="0"/>
      <w:marBottom w:val="0"/>
      <w:divBdr>
        <w:top w:val="none" w:sz="0" w:space="0" w:color="auto"/>
        <w:left w:val="none" w:sz="0" w:space="0" w:color="auto"/>
        <w:bottom w:val="none" w:sz="0" w:space="0" w:color="auto"/>
        <w:right w:val="none" w:sz="0" w:space="0" w:color="auto"/>
      </w:divBdr>
    </w:div>
    <w:div w:id="1383360836">
      <w:bodyDiv w:val="1"/>
      <w:marLeft w:val="0"/>
      <w:marRight w:val="0"/>
      <w:marTop w:val="0"/>
      <w:marBottom w:val="0"/>
      <w:divBdr>
        <w:top w:val="none" w:sz="0" w:space="0" w:color="auto"/>
        <w:left w:val="none" w:sz="0" w:space="0" w:color="auto"/>
        <w:bottom w:val="none" w:sz="0" w:space="0" w:color="auto"/>
        <w:right w:val="none" w:sz="0" w:space="0" w:color="auto"/>
      </w:divBdr>
    </w:div>
    <w:div w:id="1387952161">
      <w:bodyDiv w:val="1"/>
      <w:marLeft w:val="0"/>
      <w:marRight w:val="0"/>
      <w:marTop w:val="0"/>
      <w:marBottom w:val="0"/>
      <w:divBdr>
        <w:top w:val="none" w:sz="0" w:space="0" w:color="auto"/>
        <w:left w:val="none" w:sz="0" w:space="0" w:color="auto"/>
        <w:bottom w:val="none" w:sz="0" w:space="0" w:color="auto"/>
        <w:right w:val="none" w:sz="0" w:space="0" w:color="auto"/>
      </w:divBdr>
    </w:div>
    <w:div w:id="1389065062">
      <w:bodyDiv w:val="1"/>
      <w:marLeft w:val="0"/>
      <w:marRight w:val="0"/>
      <w:marTop w:val="0"/>
      <w:marBottom w:val="0"/>
      <w:divBdr>
        <w:top w:val="none" w:sz="0" w:space="0" w:color="auto"/>
        <w:left w:val="none" w:sz="0" w:space="0" w:color="auto"/>
        <w:bottom w:val="none" w:sz="0" w:space="0" w:color="auto"/>
        <w:right w:val="none" w:sz="0" w:space="0" w:color="auto"/>
      </w:divBdr>
    </w:div>
    <w:div w:id="1394620017">
      <w:bodyDiv w:val="1"/>
      <w:marLeft w:val="0"/>
      <w:marRight w:val="0"/>
      <w:marTop w:val="0"/>
      <w:marBottom w:val="0"/>
      <w:divBdr>
        <w:top w:val="none" w:sz="0" w:space="0" w:color="auto"/>
        <w:left w:val="none" w:sz="0" w:space="0" w:color="auto"/>
        <w:bottom w:val="none" w:sz="0" w:space="0" w:color="auto"/>
        <w:right w:val="none" w:sz="0" w:space="0" w:color="auto"/>
      </w:divBdr>
    </w:div>
    <w:div w:id="1401715422">
      <w:bodyDiv w:val="1"/>
      <w:marLeft w:val="0"/>
      <w:marRight w:val="0"/>
      <w:marTop w:val="0"/>
      <w:marBottom w:val="0"/>
      <w:divBdr>
        <w:top w:val="none" w:sz="0" w:space="0" w:color="auto"/>
        <w:left w:val="none" w:sz="0" w:space="0" w:color="auto"/>
        <w:bottom w:val="none" w:sz="0" w:space="0" w:color="auto"/>
        <w:right w:val="none" w:sz="0" w:space="0" w:color="auto"/>
      </w:divBdr>
    </w:div>
    <w:div w:id="1409229678">
      <w:bodyDiv w:val="1"/>
      <w:marLeft w:val="0"/>
      <w:marRight w:val="0"/>
      <w:marTop w:val="0"/>
      <w:marBottom w:val="0"/>
      <w:divBdr>
        <w:top w:val="none" w:sz="0" w:space="0" w:color="auto"/>
        <w:left w:val="none" w:sz="0" w:space="0" w:color="auto"/>
        <w:bottom w:val="none" w:sz="0" w:space="0" w:color="auto"/>
        <w:right w:val="none" w:sz="0" w:space="0" w:color="auto"/>
      </w:divBdr>
    </w:div>
    <w:div w:id="1414818856">
      <w:bodyDiv w:val="1"/>
      <w:marLeft w:val="0"/>
      <w:marRight w:val="0"/>
      <w:marTop w:val="0"/>
      <w:marBottom w:val="0"/>
      <w:divBdr>
        <w:top w:val="none" w:sz="0" w:space="0" w:color="auto"/>
        <w:left w:val="none" w:sz="0" w:space="0" w:color="auto"/>
        <w:bottom w:val="none" w:sz="0" w:space="0" w:color="auto"/>
        <w:right w:val="none" w:sz="0" w:space="0" w:color="auto"/>
      </w:divBdr>
    </w:div>
    <w:div w:id="1415928920">
      <w:bodyDiv w:val="1"/>
      <w:marLeft w:val="0"/>
      <w:marRight w:val="0"/>
      <w:marTop w:val="0"/>
      <w:marBottom w:val="0"/>
      <w:divBdr>
        <w:top w:val="none" w:sz="0" w:space="0" w:color="auto"/>
        <w:left w:val="none" w:sz="0" w:space="0" w:color="auto"/>
        <w:bottom w:val="none" w:sz="0" w:space="0" w:color="auto"/>
        <w:right w:val="none" w:sz="0" w:space="0" w:color="auto"/>
      </w:divBdr>
    </w:div>
    <w:div w:id="1417821790">
      <w:bodyDiv w:val="1"/>
      <w:marLeft w:val="0"/>
      <w:marRight w:val="0"/>
      <w:marTop w:val="0"/>
      <w:marBottom w:val="0"/>
      <w:divBdr>
        <w:top w:val="none" w:sz="0" w:space="0" w:color="auto"/>
        <w:left w:val="none" w:sz="0" w:space="0" w:color="auto"/>
        <w:bottom w:val="none" w:sz="0" w:space="0" w:color="auto"/>
        <w:right w:val="none" w:sz="0" w:space="0" w:color="auto"/>
      </w:divBdr>
    </w:div>
    <w:div w:id="1419523146">
      <w:bodyDiv w:val="1"/>
      <w:marLeft w:val="0"/>
      <w:marRight w:val="0"/>
      <w:marTop w:val="0"/>
      <w:marBottom w:val="0"/>
      <w:divBdr>
        <w:top w:val="none" w:sz="0" w:space="0" w:color="auto"/>
        <w:left w:val="none" w:sz="0" w:space="0" w:color="auto"/>
        <w:bottom w:val="none" w:sz="0" w:space="0" w:color="auto"/>
        <w:right w:val="none" w:sz="0" w:space="0" w:color="auto"/>
      </w:divBdr>
    </w:div>
    <w:div w:id="1421291134">
      <w:bodyDiv w:val="1"/>
      <w:marLeft w:val="0"/>
      <w:marRight w:val="0"/>
      <w:marTop w:val="0"/>
      <w:marBottom w:val="0"/>
      <w:divBdr>
        <w:top w:val="none" w:sz="0" w:space="0" w:color="auto"/>
        <w:left w:val="none" w:sz="0" w:space="0" w:color="auto"/>
        <w:bottom w:val="none" w:sz="0" w:space="0" w:color="auto"/>
        <w:right w:val="none" w:sz="0" w:space="0" w:color="auto"/>
      </w:divBdr>
    </w:div>
    <w:div w:id="1422753572">
      <w:bodyDiv w:val="1"/>
      <w:marLeft w:val="0"/>
      <w:marRight w:val="0"/>
      <w:marTop w:val="0"/>
      <w:marBottom w:val="0"/>
      <w:divBdr>
        <w:top w:val="none" w:sz="0" w:space="0" w:color="auto"/>
        <w:left w:val="none" w:sz="0" w:space="0" w:color="auto"/>
        <w:bottom w:val="none" w:sz="0" w:space="0" w:color="auto"/>
        <w:right w:val="none" w:sz="0" w:space="0" w:color="auto"/>
      </w:divBdr>
    </w:div>
    <w:div w:id="1423064018">
      <w:bodyDiv w:val="1"/>
      <w:marLeft w:val="0"/>
      <w:marRight w:val="0"/>
      <w:marTop w:val="0"/>
      <w:marBottom w:val="0"/>
      <w:divBdr>
        <w:top w:val="none" w:sz="0" w:space="0" w:color="auto"/>
        <w:left w:val="none" w:sz="0" w:space="0" w:color="auto"/>
        <w:bottom w:val="none" w:sz="0" w:space="0" w:color="auto"/>
        <w:right w:val="none" w:sz="0" w:space="0" w:color="auto"/>
      </w:divBdr>
    </w:div>
    <w:div w:id="1424034293">
      <w:bodyDiv w:val="1"/>
      <w:marLeft w:val="0"/>
      <w:marRight w:val="0"/>
      <w:marTop w:val="0"/>
      <w:marBottom w:val="0"/>
      <w:divBdr>
        <w:top w:val="none" w:sz="0" w:space="0" w:color="auto"/>
        <w:left w:val="none" w:sz="0" w:space="0" w:color="auto"/>
        <w:bottom w:val="none" w:sz="0" w:space="0" w:color="auto"/>
        <w:right w:val="none" w:sz="0" w:space="0" w:color="auto"/>
      </w:divBdr>
    </w:div>
    <w:div w:id="1429040690">
      <w:bodyDiv w:val="1"/>
      <w:marLeft w:val="0"/>
      <w:marRight w:val="0"/>
      <w:marTop w:val="0"/>
      <w:marBottom w:val="0"/>
      <w:divBdr>
        <w:top w:val="none" w:sz="0" w:space="0" w:color="auto"/>
        <w:left w:val="none" w:sz="0" w:space="0" w:color="auto"/>
        <w:bottom w:val="none" w:sz="0" w:space="0" w:color="auto"/>
        <w:right w:val="none" w:sz="0" w:space="0" w:color="auto"/>
      </w:divBdr>
    </w:div>
    <w:div w:id="1447503113">
      <w:bodyDiv w:val="1"/>
      <w:marLeft w:val="0"/>
      <w:marRight w:val="0"/>
      <w:marTop w:val="0"/>
      <w:marBottom w:val="0"/>
      <w:divBdr>
        <w:top w:val="none" w:sz="0" w:space="0" w:color="auto"/>
        <w:left w:val="none" w:sz="0" w:space="0" w:color="auto"/>
        <w:bottom w:val="none" w:sz="0" w:space="0" w:color="auto"/>
        <w:right w:val="none" w:sz="0" w:space="0" w:color="auto"/>
      </w:divBdr>
    </w:div>
    <w:div w:id="1450664319">
      <w:bodyDiv w:val="1"/>
      <w:marLeft w:val="0"/>
      <w:marRight w:val="0"/>
      <w:marTop w:val="0"/>
      <w:marBottom w:val="0"/>
      <w:divBdr>
        <w:top w:val="none" w:sz="0" w:space="0" w:color="auto"/>
        <w:left w:val="none" w:sz="0" w:space="0" w:color="auto"/>
        <w:bottom w:val="none" w:sz="0" w:space="0" w:color="auto"/>
        <w:right w:val="none" w:sz="0" w:space="0" w:color="auto"/>
      </w:divBdr>
    </w:div>
    <w:div w:id="1453934880">
      <w:bodyDiv w:val="1"/>
      <w:marLeft w:val="0"/>
      <w:marRight w:val="0"/>
      <w:marTop w:val="0"/>
      <w:marBottom w:val="0"/>
      <w:divBdr>
        <w:top w:val="none" w:sz="0" w:space="0" w:color="auto"/>
        <w:left w:val="none" w:sz="0" w:space="0" w:color="auto"/>
        <w:bottom w:val="none" w:sz="0" w:space="0" w:color="auto"/>
        <w:right w:val="none" w:sz="0" w:space="0" w:color="auto"/>
      </w:divBdr>
    </w:div>
    <w:div w:id="1464351954">
      <w:bodyDiv w:val="1"/>
      <w:marLeft w:val="0"/>
      <w:marRight w:val="0"/>
      <w:marTop w:val="0"/>
      <w:marBottom w:val="0"/>
      <w:divBdr>
        <w:top w:val="none" w:sz="0" w:space="0" w:color="auto"/>
        <w:left w:val="none" w:sz="0" w:space="0" w:color="auto"/>
        <w:bottom w:val="none" w:sz="0" w:space="0" w:color="auto"/>
        <w:right w:val="none" w:sz="0" w:space="0" w:color="auto"/>
      </w:divBdr>
    </w:div>
    <w:div w:id="1470976226">
      <w:bodyDiv w:val="1"/>
      <w:marLeft w:val="0"/>
      <w:marRight w:val="0"/>
      <w:marTop w:val="0"/>
      <w:marBottom w:val="0"/>
      <w:divBdr>
        <w:top w:val="none" w:sz="0" w:space="0" w:color="auto"/>
        <w:left w:val="none" w:sz="0" w:space="0" w:color="auto"/>
        <w:bottom w:val="none" w:sz="0" w:space="0" w:color="auto"/>
        <w:right w:val="none" w:sz="0" w:space="0" w:color="auto"/>
      </w:divBdr>
    </w:div>
    <w:div w:id="1487671010">
      <w:bodyDiv w:val="1"/>
      <w:marLeft w:val="0"/>
      <w:marRight w:val="0"/>
      <w:marTop w:val="0"/>
      <w:marBottom w:val="0"/>
      <w:divBdr>
        <w:top w:val="none" w:sz="0" w:space="0" w:color="auto"/>
        <w:left w:val="none" w:sz="0" w:space="0" w:color="auto"/>
        <w:bottom w:val="none" w:sz="0" w:space="0" w:color="auto"/>
        <w:right w:val="none" w:sz="0" w:space="0" w:color="auto"/>
      </w:divBdr>
    </w:div>
    <w:div w:id="1494948686">
      <w:bodyDiv w:val="1"/>
      <w:marLeft w:val="0"/>
      <w:marRight w:val="0"/>
      <w:marTop w:val="0"/>
      <w:marBottom w:val="0"/>
      <w:divBdr>
        <w:top w:val="none" w:sz="0" w:space="0" w:color="auto"/>
        <w:left w:val="none" w:sz="0" w:space="0" w:color="auto"/>
        <w:bottom w:val="none" w:sz="0" w:space="0" w:color="auto"/>
        <w:right w:val="none" w:sz="0" w:space="0" w:color="auto"/>
      </w:divBdr>
    </w:div>
    <w:div w:id="1500778360">
      <w:bodyDiv w:val="1"/>
      <w:marLeft w:val="0"/>
      <w:marRight w:val="0"/>
      <w:marTop w:val="0"/>
      <w:marBottom w:val="0"/>
      <w:divBdr>
        <w:top w:val="none" w:sz="0" w:space="0" w:color="auto"/>
        <w:left w:val="none" w:sz="0" w:space="0" w:color="auto"/>
        <w:bottom w:val="none" w:sz="0" w:space="0" w:color="auto"/>
        <w:right w:val="none" w:sz="0" w:space="0" w:color="auto"/>
      </w:divBdr>
    </w:div>
    <w:div w:id="1504853363">
      <w:bodyDiv w:val="1"/>
      <w:marLeft w:val="0"/>
      <w:marRight w:val="0"/>
      <w:marTop w:val="0"/>
      <w:marBottom w:val="0"/>
      <w:divBdr>
        <w:top w:val="none" w:sz="0" w:space="0" w:color="auto"/>
        <w:left w:val="none" w:sz="0" w:space="0" w:color="auto"/>
        <w:bottom w:val="none" w:sz="0" w:space="0" w:color="auto"/>
        <w:right w:val="none" w:sz="0" w:space="0" w:color="auto"/>
      </w:divBdr>
    </w:div>
    <w:div w:id="1513374862">
      <w:bodyDiv w:val="1"/>
      <w:marLeft w:val="0"/>
      <w:marRight w:val="0"/>
      <w:marTop w:val="0"/>
      <w:marBottom w:val="0"/>
      <w:divBdr>
        <w:top w:val="none" w:sz="0" w:space="0" w:color="auto"/>
        <w:left w:val="none" w:sz="0" w:space="0" w:color="auto"/>
        <w:bottom w:val="none" w:sz="0" w:space="0" w:color="auto"/>
        <w:right w:val="none" w:sz="0" w:space="0" w:color="auto"/>
      </w:divBdr>
    </w:div>
    <w:div w:id="1517574358">
      <w:bodyDiv w:val="1"/>
      <w:marLeft w:val="0"/>
      <w:marRight w:val="0"/>
      <w:marTop w:val="0"/>
      <w:marBottom w:val="0"/>
      <w:divBdr>
        <w:top w:val="none" w:sz="0" w:space="0" w:color="auto"/>
        <w:left w:val="none" w:sz="0" w:space="0" w:color="auto"/>
        <w:bottom w:val="none" w:sz="0" w:space="0" w:color="auto"/>
        <w:right w:val="none" w:sz="0" w:space="0" w:color="auto"/>
      </w:divBdr>
    </w:div>
    <w:div w:id="1522624969">
      <w:bodyDiv w:val="1"/>
      <w:marLeft w:val="0"/>
      <w:marRight w:val="0"/>
      <w:marTop w:val="0"/>
      <w:marBottom w:val="0"/>
      <w:divBdr>
        <w:top w:val="none" w:sz="0" w:space="0" w:color="auto"/>
        <w:left w:val="none" w:sz="0" w:space="0" w:color="auto"/>
        <w:bottom w:val="none" w:sz="0" w:space="0" w:color="auto"/>
        <w:right w:val="none" w:sz="0" w:space="0" w:color="auto"/>
      </w:divBdr>
    </w:div>
    <w:div w:id="1524515475">
      <w:bodyDiv w:val="1"/>
      <w:marLeft w:val="0"/>
      <w:marRight w:val="0"/>
      <w:marTop w:val="0"/>
      <w:marBottom w:val="0"/>
      <w:divBdr>
        <w:top w:val="none" w:sz="0" w:space="0" w:color="auto"/>
        <w:left w:val="none" w:sz="0" w:space="0" w:color="auto"/>
        <w:bottom w:val="none" w:sz="0" w:space="0" w:color="auto"/>
        <w:right w:val="none" w:sz="0" w:space="0" w:color="auto"/>
      </w:divBdr>
    </w:div>
    <w:div w:id="1530223598">
      <w:bodyDiv w:val="1"/>
      <w:marLeft w:val="0"/>
      <w:marRight w:val="0"/>
      <w:marTop w:val="0"/>
      <w:marBottom w:val="0"/>
      <w:divBdr>
        <w:top w:val="none" w:sz="0" w:space="0" w:color="auto"/>
        <w:left w:val="none" w:sz="0" w:space="0" w:color="auto"/>
        <w:bottom w:val="none" w:sz="0" w:space="0" w:color="auto"/>
        <w:right w:val="none" w:sz="0" w:space="0" w:color="auto"/>
      </w:divBdr>
    </w:div>
    <w:div w:id="1534999978">
      <w:bodyDiv w:val="1"/>
      <w:marLeft w:val="0"/>
      <w:marRight w:val="0"/>
      <w:marTop w:val="0"/>
      <w:marBottom w:val="0"/>
      <w:divBdr>
        <w:top w:val="none" w:sz="0" w:space="0" w:color="auto"/>
        <w:left w:val="none" w:sz="0" w:space="0" w:color="auto"/>
        <w:bottom w:val="none" w:sz="0" w:space="0" w:color="auto"/>
        <w:right w:val="none" w:sz="0" w:space="0" w:color="auto"/>
      </w:divBdr>
    </w:div>
    <w:div w:id="1542550991">
      <w:bodyDiv w:val="1"/>
      <w:marLeft w:val="0"/>
      <w:marRight w:val="0"/>
      <w:marTop w:val="0"/>
      <w:marBottom w:val="0"/>
      <w:divBdr>
        <w:top w:val="none" w:sz="0" w:space="0" w:color="auto"/>
        <w:left w:val="none" w:sz="0" w:space="0" w:color="auto"/>
        <w:bottom w:val="none" w:sz="0" w:space="0" w:color="auto"/>
        <w:right w:val="none" w:sz="0" w:space="0" w:color="auto"/>
      </w:divBdr>
    </w:div>
    <w:div w:id="1545948376">
      <w:bodyDiv w:val="1"/>
      <w:marLeft w:val="0"/>
      <w:marRight w:val="0"/>
      <w:marTop w:val="0"/>
      <w:marBottom w:val="0"/>
      <w:divBdr>
        <w:top w:val="none" w:sz="0" w:space="0" w:color="auto"/>
        <w:left w:val="none" w:sz="0" w:space="0" w:color="auto"/>
        <w:bottom w:val="none" w:sz="0" w:space="0" w:color="auto"/>
        <w:right w:val="none" w:sz="0" w:space="0" w:color="auto"/>
      </w:divBdr>
    </w:div>
    <w:div w:id="1548562246">
      <w:bodyDiv w:val="1"/>
      <w:marLeft w:val="0"/>
      <w:marRight w:val="0"/>
      <w:marTop w:val="0"/>
      <w:marBottom w:val="0"/>
      <w:divBdr>
        <w:top w:val="none" w:sz="0" w:space="0" w:color="auto"/>
        <w:left w:val="none" w:sz="0" w:space="0" w:color="auto"/>
        <w:bottom w:val="none" w:sz="0" w:space="0" w:color="auto"/>
        <w:right w:val="none" w:sz="0" w:space="0" w:color="auto"/>
      </w:divBdr>
    </w:div>
    <w:div w:id="1555969281">
      <w:bodyDiv w:val="1"/>
      <w:marLeft w:val="0"/>
      <w:marRight w:val="0"/>
      <w:marTop w:val="0"/>
      <w:marBottom w:val="0"/>
      <w:divBdr>
        <w:top w:val="none" w:sz="0" w:space="0" w:color="auto"/>
        <w:left w:val="none" w:sz="0" w:space="0" w:color="auto"/>
        <w:bottom w:val="none" w:sz="0" w:space="0" w:color="auto"/>
        <w:right w:val="none" w:sz="0" w:space="0" w:color="auto"/>
      </w:divBdr>
    </w:div>
    <w:div w:id="1556088430">
      <w:bodyDiv w:val="1"/>
      <w:marLeft w:val="0"/>
      <w:marRight w:val="0"/>
      <w:marTop w:val="0"/>
      <w:marBottom w:val="0"/>
      <w:divBdr>
        <w:top w:val="none" w:sz="0" w:space="0" w:color="auto"/>
        <w:left w:val="none" w:sz="0" w:space="0" w:color="auto"/>
        <w:bottom w:val="none" w:sz="0" w:space="0" w:color="auto"/>
        <w:right w:val="none" w:sz="0" w:space="0" w:color="auto"/>
      </w:divBdr>
    </w:div>
    <w:div w:id="1563175375">
      <w:bodyDiv w:val="1"/>
      <w:marLeft w:val="0"/>
      <w:marRight w:val="0"/>
      <w:marTop w:val="0"/>
      <w:marBottom w:val="0"/>
      <w:divBdr>
        <w:top w:val="none" w:sz="0" w:space="0" w:color="auto"/>
        <w:left w:val="none" w:sz="0" w:space="0" w:color="auto"/>
        <w:bottom w:val="none" w:sz="0" w:space="0" w:color="auto"/>
        <w:right w:val="none" w:sz="0" w:space="0" w:color="auto"/>
      </w:divBdr>
    </w:div>
    <w:div w:id="1567763151">
      <w:bodyDiv w:val="1"/>
      <w:marLeft w:val="0"/>
      <w:marRight w:val="0"/>
      <w:marTop w:val="0"/>
      <w:marBottom w:val="0"/>
      <w:divBdr>
        <w:top w:val="none" w:sz="0" w:space="0" w:color="auto"/>
        <w:left w:val="none" w:sz="0" w:space="0" w:color="auto"/>
        <w:bottom w:val="none" w:sz="0" w:space="0" w:color="auto"/>
        <w:right w:val="none" w:sz="0" w:space="0" w:color="auto"/>
      </w:divBdr>
    </w:div>
    <w:div w:id="1568882743">
      <w:bodyDiv w:val="1"/>
      <w:marLeft w:val="0"/>
      <w:marRight w:val="0"/>
      <w:marTop w:val="0"/>
      <w:marBottom w:val="0"/>
      <w:divBdr>
        <w:top w:val="none" w:sz="0" w:space="0" w:color="auto"/>
        <w:left w:val="none" w:sz="0" w:space="0" w:color="auto"/>
        <w:bottom w:val="none" w:sz="0" w:space="0" w:color="auto"/>
        <w:right w:val="none" w:sz="0" w:space="0" w:color="auto"/>
      </w:divBdr>
    </w:div>
    <w:div w:id="1569534713">
      <w:bodyDiv w:val="1"/>
      <w:marLeft w:val="0"/>
      <w:marRight w:val="0"/>
      <w:marTop w:val="0"/>
      <w:marBottom w:val="0"/>
      <w:divBdr>
        <w:top w:val="none" w:sz="0" w:space="0" w:color="auto"/>
        <w:left w:val="none" w:sz="0" w:space="0" w:color="auto"/>
        <w:bottom w:val="none" w:sz="0" w:space="0" w:color="auto"/>
        <w:right w:val="none" w:sz="0" w:space="0" w:color="auto"/>
      </w:divBdr>
    </w:div>
    <w:div w:id="1569799329">
      <w:bodyDiv w:val="1"/>
      <w:marLeft w:val="0"/>
      <w:marRight w:val="0"/>
      <w:marTop w:val="0"/>
      <w:marBottom w:val="0"/>
      <w:divBdr>
        <w:top w:val="none" w:sz="0" w:space="0" w:color="auto"/>
        <w:left w:val="none" w:sz="0" w:space="0" w:color="auto"/>
        <w:bottom w:val="none" w:sz="0" w:space="0" w:color="auto"/>
        <w:right w:val="none" w:sz="0" w:space="0" w:color="auto"/>
      </w:divBdr>
    </w:div>
    <w:div w:id="1572080818">
      <w:bodyDiv w:val="1"/>
      <w:marLeft w:val="0"/>
      <w:marRight w:val="0"/>
      <w:marTop w:val="0"/>
      <w:marBottom w:val="0"/>
      <w:divBdr>
        <w:top w:val="none" w:sz="0" w:space="0" w:color="auto"/>
        <w:left w:val="none" w:sz="0" w:space="0" w:color="auto"/>
        <w:bottom w:val="none" w:sz="0" w:space="0" w:color="auto"/>
        <w:right w:val="none" w:sz="0" w:space="0" w:color="auto"/>
      </w:divBdr>
    </w:div>
    <w:div w:id="1576164371">
      <w:bodyDiv w:val="1"/>
      <w:marLeft w:val="0"/>
      <w:marRight w:val="0"/>
      <w:marTop w:val="0"/>
      <w:marBottom w:val="0"/>
      <w:divBdr>
        <w:top w:val="none" w:sz="0" w:space="0" w:color="auto"/>
        <w:left w:val="none" w:sz="0" w:space="0" w:color="auto"/>
        <w:bottom w:val="none" w:sz="0" w:space="0" w:color="auto"/>
        <w:right w:val="none" w:sz="0" w:space="0" w:color="auto"/>
      </w:divBdr>
    </w:div>
    <w:div w:id="1578592334">
      <w:bodyDiv w:val="1"/>
      <w:marLeft w:val="0"/>
      <w:marRight w:val="0"/>
      <w:marTop w:val="0"/>
      <w:marBottom w:val="0"/>
      <w:divBdr>
        <w:top w:val="none" w:sz="0" w:space="0" w:color="auto"/>
        <w:left w:val="none" w:sz="0" w:space="0" w:color="auto"/>
        <w:bottom w:val="none" w:sz="0" w:space="0" w:color="auto"/>
        <w:right w:val="none" w:sz="0" w:space="0" w:color="auto"/>
      </w:divBdr>
    </w:div>
    <w:div w:id="1579705460">
      <w:bodyDiv w:val="1"/>
      <w:marLeft w:val="0"/>
      <w:marRight w:val="0"/>
      <w:marTop w:val="0"/>
      <w:marBottom w:val="0"/>
      <w:divBdr>
        <w:top w:val="none" w:sz="0" w:space="0" w:color="auto"/>
        <w:left w:val="none" w:sz="0" w:space="0" w:color="auto"/>
        <w:bottom w:val="none" w:sz="0" w:space="0" w:color="auto"/>
        <w:right w:val="none" w:sz="0" w:space="0" w:color="auto"/>
      </w:divBdr>
    </w:div>
    <w:div w:id="1587961788">
      <w:bodyDiv w:val="1"/>
      <w:marLeft w:val="0"/>
      <w:marRight w:val="0"/>
      <w:marTop w:val="0"/>
      <w:marBottom w:val="0"/>
      <w:divBdr>
        <w:top w:val="none" w:sz="0" w:space="0" w:color="auto"/>
        <w:left w:val="none" w:sz="0" w:space="0" w:color="auto"/>
        <w:bottom w:val="none" w:sz="0" w:space="0" w:color="auto"/>
        <w:right w:val="none" w:sz="0" w:space="0" w:color="auto"/>
      </w:divBdr>
    </w:div>
    <w:div w:id="1589658589">
      <w:bodyDiv w:val="1"/>
      <w:marLeft w:val="0"/>
      <w:marRight w:val="0"/>
      <w:marTop w:val="0"/>
      <w:marBottom w:val="0"/>
      <w:divBdr>
        <w:top w:val="none" w:sz="0" w:space="0" w:color="auto"/>
        <w:left w:val="none" w:sz="0" w:space="0" w:color="auto"/>
        <w:bottom w:val="none" w:sz="0" w:space="0" w:color="auto"/>
        <w:right w:val="none" w:sz="0" w:space="0" w:color="auto"/>
      </w:divBdr>
    </w:div>
    <w:div w:id="1590117802">
      <w:bodyDiv w:val="1"/>
      <w:marLeft w:val="0"/>
      <w:marRight w:val="0"/>
      <w:marTop w:val="0"/>
      <w:marBottom w:val="0"/>
      <w:divBdr>
        <w:top w:val="none" w:sz="0" w:space="0" w:color="auto"/>
        <w:left w:val="none" w:sz="0" w:space="0" w:color="auto"/>
        <w:bottom w:val="none" w:sz="0" w:space="0" w:color="auto"/>
        <w:right w:val="none" w:sz="0" w:space="0" w:color="auto"/>
      </w:divBdr>
    </w:div>
    <w:div w:id="1591616642">
      <w:bodyDiv w:val="1"/>
      <w:marLeft w:val="0"/>
      <w:marRight w:val="0"/>
      <w:marTop w:val="0"/>
      <w:marBottom w:val="0"/>
      <w:divBdr>
        <w:top w:val="none" w:sz="0" w:space="0" w:color="auto"/>
        <w:left w:val="none" w:sz="0" w:space="0" w:color="auto"/>
        <w:bottom w:val="none" w:sz="0" w:space="0" w:color="auto"/>
        <w:right w:val="none" w:sz="0" w:space="0" w:color="auto"/>
      </w:divBdr>
    </w:div>
    <w:div w:id="1593707050">
      <w:bodyDiv w:val="1"/>
      <w:marLeft w:val="0"/>
      <w:marRight w:val="0"/>
      <w:marTop w:val="0"/>
      <w:marBottom w:val="0"/>
      <w:divBdr>
        <w:top w:val="none" w:sz="0" w:space="0" w:color="auto"/>
        <w:left w:val="none" w:sz="0" w:space="0" w:color="auto"/>
        <w:bottom w:val="none" w:sz="0" w:space="0" w:color="auto"/>
        <w:right w:val="none" w:sz="0" w:space="0" w:color="auto"/>
      </w:divBdr>
    </w:div>
    <w:div w:id="1602911517">
      <w:bodyDiv w:val="1"/>
      <w:marLeft w:val="0"/>
      <w:marRight w:val="0"/>
      <w:marTop w:val="0"/>
      <w:marBottom w:val="0"/>
      <w:divBdr>
        <w:top w:val="none" w:sz="0" w:space="0" w:color="auto"/>
        <w:left w:val="none" w:sz="0" w:space="0" w:color="auto"/>
        <w:bottom w:val="none" w:sz="0" w:space="0" w:color="auto"/>
        <w:right w:val="none" w:sz="0" w:space="0" w:color="auto"/>
      </w:divBdr>
    </w:div>
    <w:div w:id="1607153429">
      <w:bodyDiv w:val="1"/>
      <w:marLeft w:val="0"/>
      <w:marRight w:val="0"/>
      <w:marTop w:val="0"/>
      <w:marBottom w:val="0"/>
      <w:divBdr>
        <w:top w:val="none" w:sz="0" w:space="0" w:color="auto"/>
        <w:left w:val="none" w:sz="0" w:space="0" w:color="auto"/>
        <w:bottom w:val="none" w:sz="0" w:space="0" w:color="auto"/>
        <w:right w:val="none" w:sz="0" w:space="0" w:color="auto"/>
      </w:divBdr>
      <w:divsChild>
        <w:div w:id="1106585418">
          <w:marLeft w:val="0"/>
          <w:marRight w:val="0"/>
          <w:marTop w:val="0"/>
          <w:marBottom w:val="0"/>
          <w:divBdr>
            <w:top w:val="none" w:sz="0" w:space="0" w:color="auto"/>
            <w:left w:val="none" w:sz="0" w:space="0" w:color="auto"/>
            <w:bottom w:val="none" w:sz="0" w:space="0" w:color="auto"/>
            <w:right w:val="none" w:sz="0" w:space="0" w:color="auto"/>
          </w:divBdr>
          <w:divsChild>
            <w:div w:id="1839736289">
              <w:marLeft w:val="0"/>
              <w:marRight w:val="0"/>
              <w:marTop w:val="0"/>
              <w:marBottom w:val="0"/>
              <w:divBdr>
                <w:top w:val="none" w:sz="0" w:space="0" w:color="auto"/>
                <w:left w:val="none" w:sz="0" w:space="0" w:color="auto"/>
                <w:bottom w:val="none" w:sz="0" w:space="0" w:color="auto"/>
                <w:right w:val="none" w:sz="0" w:space="0" w:color="auto"/>
              </w:divBdr>
              <w:divsChild>
                <w:div w:id="1696035701">
                  <w:marLeft w:val="0"/>
                  <w:marRight w:val="0"/>
                  <w:marTop w:val="0"/>
                  <w:marBottom w:val="0"/>
                  <w:divBdr>
                    <w:top w:val="none" w:sz="0" w:space="0" w:color="auto"/>
                    <w:left w:val="none" w:sz="0" w:space="0" w:color="auto"/>
                    <w:bottom w:val="none" w:sz="0" w:space="0" w:color="auto"/>
                    <w:right w:val="none" w:sz="0" w:space="0" w:color="auto"/>
                  </w:divBdr>
                  <w:divsChild>
                    <w:div w:id="807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155310">
      <w:bodyDiv w:val="1"/>
      <w:marLeft w:val="0"/>
      <w:marRight w:val="0"/>
      <w:marTop w:val="0"/>
      <w:marBottom w:val="0"/>
      <w:divBdr>
        <w:top w:val="none" w:sz="0" w:space="0" w:color="auto"/>
        <w:left w:val="none" w:sz="0" w:space="0" w:color="auto"/>
        <w:bottom w:val="none" w:sz="0" w:space="0" w:color="auto"/>
        <w:right w:val="none" w:sz="0" w:space="0" w:color="auto"/>
      </w:divBdr>
    </w:div>
    <w:div w:id="1610158586">
      <w:bodyDiv w:val="1"/>
      <w:marLeft w:val="0"/>
      <w:marRight w:val="0"/>
      <w:marTop w:val="0"/>
      <w:marBottom w:val="0"/>
      <w:divBdr>
        <w:top w:val="none" w:sz="0" w:space="0" w:color="auto"/>
        <w:left w:val="none" w:sz="0" w:space="0" w:color="auto"/>
        <w:bottom w:val="none" w:sz="0" w:space="0" w:color="auto"/>
        <w:right w:val="none" w:sz="0" w:space="0" w:color="auto"/>
      </w:divBdr>
    </w:div>
    <w:div w:id="1610355461">
      <w:bodyDiv w:val="1"/>
      <w:marLeft w:val="0"/>
      <w:marRight w:val="0"/>
      <w:marTop w:val="0"/>
      <w:marBottom w:val="0"/>
      <w:divBdr>
        <w:top w:val="none" w:sz="0" w:space="0" w:color="auto"/>
        <w:left w:val="none" w:sz="0" w:space="0" w:color="auto"/>
        <w:bottom w:val="none" w:sz="0" w:space="0" w:color="auto"/>
        <w:right w:val="none" w:sz="0" w:space="0" w:color="auto"/>
      </w:divBdr>
    </w:div>
    <w:div w:id="1618834495">
      <w:bodyDiv w:val="1"/>
      <w:marLeft w:val="0"/>
      <w:marRight w:val="0"/>
      <w:marTop w:val="0"/>
      <w:marBottom w:val="0"/>
      <w:divBdr>
        <w:top w:val="none" w:sz="0" w:space="0" w:color="auto"/>
        <w:left w:val="none" w:sz="0" w:space="0" w:color="auto"/>
        <w:bottom w:val="none" w:sz="0" w:space="0" w:color="auto"/>
        <w:right w:val="none" w:sz="0" w:space="0" w:color="auto"/>
      </w:divBdr>
    </w:div>
    <w:div w:id="1622029857">
      <w:bodyDiv w:val="1"/>
      <w:marLeft w:val="0"/>
      <w:marRight w:val="0"/>
      <w:marTop w:val="0"/>
      <w:marBottom w:val="0"/>
      <w:divBdr>
        <w:top w:val="none" w:sz="0" w:space="0" w:color="auto"/>
        <w:left w:val="none" w:sz="0" w:space="0" w:color="auto"/>
        <w:bottom w:val="none" w:sz="0" w:space="0" w:color="auto"/>
        <w:right w:val="none" w:sz="0" w:space="0" w:color="auto"/>
      </w:divBdr>
    </w:div>
    <w:div w:id="1627199701">
      <w:bodyDiv w:val="1"/>
      <w:marLeft w:val="0"/>
      <w:marRight w:val="0"/>
      <w:marTop w:val="0"/>
      <w:marBottom w:val="0"/>
      <w:divBdr>
        <w:top w:val="none" w:sz="0" w:space="0" w:color="auto"/>
        <w:left w:val="none" w:sz="0" w:space="0" w:color="auto"/>
        <w:bottom w:val="none" w:sz="0" w:space="0" w:color="auto"/>
        <w:right w:val="none" w:sz="0" w:space="0" w:color="auto"/>
      </w:divBdr>
    </w:div>
    <w:div w:id="1633948133">
      <w:bodyDiv w:val="1"/>
      <w:marLeft w:val="0"/>
      <w:marRight w:val="0"/>
      <w:marTop w:val="0"/>
      <w:marBottom w:val="0"/>
      <w:divBdr>
        <w:top w:val="none" w:sz="0" w:space="0" w:color="auto"/>
        <w:left w:val="none" w:sz="0" w:space="0" w:color="auto"/>
        <w:bottom w:val="none" w:sz="0" w:space="0" w:color="auto"/>
        <w:right w:val="none" w:sz="0" w:space="0" w:color="auto"/>
      </w:divBdr>
    </w:div>
    <w:div w:id="1634943254">
      <w:bodyDiv w:val="1"/>
      <w:marLeft w:val="0"/>
      <w:marRight w:val="0"/>
      <w:marTop w:val="0"/>
      <w:marBottom w:val="0"/>
      <w:divBdr>
        <w:top w:val="none" w:sz="0" w:space="0" w:color="auto"/>
        <w:left w:val="none" w:sz="0" w:space="0" w:color="auto"/>
        <w:bottom w:val="none" w:sz="0" w:space="0" w:color="auto"/>
        <w:right w:val="none" w:sz="0" w:space="0" w:color="auto"/>
      </w:divBdr>
    </w:div>
    <w:div w:id="1636522630">
      <w:bodyDiv w:val="1"/>
      <w:marLeft w:val="0"/>
      <w:marRight w:val="0"/>
      <w:marTop w:val="0"/>
      <w:marBottom w:val="0"/>
      <w:divBdr>
        <w:top w:val="none" w:sz="0" w:space="0" w:color="auto"/>
        <w:left w:val="none" w:sz="0" w:space="0" w:color="auto"/>
        <w:bottom w:val="none" w:sz="0" w:space="0" w:color="auto"/>
        <w:right w:val="none" w:sz="0" w:space="0" w:color="auto"/>
      </w:divBdr>
    </w:div>
    <w:div w:id="1644771224">
      <w:bodyDiv w:val="1"/>
      <w:marLeft w:val="0"/>
      <w:marRight w:val="0"/>
      <w:marTop w:val="0"/>
      <w:marBottom w:val="0"/>
      <w:divBdr>
        <w:top w:val="none" w:sz="0" w:space="0" w:color="auto"/>
        <w:left w:val="none" w:sz="0" w:space="0" w:color="auto"/>
        <w:bottom w:val="none" w:sz="0" w:space="0" w:color="auto"/>
        <w:right w:val="none" w:sz="0" w:space="0" w:color="auto"/>
      </w:divBdr>
    </w:div>
    <w:div w:id="1645811834">
      <w:bodyDiv w:val="1"/>
      <w:marLeft w:val="0"/>
      <w:marRight w:val="0"/>
      <w:marTop w:val="0"/>
      <w:marBottom w:val="0"/>
      <w:divBdr>
        <w:top w:val="none" w:sz="0" w:space="0" w:color="auto"/>
        <w:left w:val="none" w:sz="0" w:space="0" w:color="auto"/>
        <w:bottom w:val="none" w:sz="0" w:space="0" w:color="auto"/>
        <w:right w:val="none" w:sz="0" w:space="0" w:color="auto"/>
      </w:divBdr>
    </w:div>
    <w:div w:id="1645886407">
      <w:bodyDiv w:val="1"/>
      <w:marLeft w:val="0"/>
      <w:marRight w:val="0"/>
      <w:marTop w:val="0"/>
      <w:marBottom w:val="0"/>
      <w:divBdr>
        <w:top w:val="none" w:sz="0" w:space="0" w:color="auto"/>
        <w:left w:val="none" w:sz="0" w:space="0" w:color="auto"/>
        <w:bottom w:val="none" w:sz="0" w:space="0" w:color="auto"/>
        <w:right w:val="none" w:sz="0" w:space="0" w:color="auto"/>
      </w:divBdr>
    </w:div>
    <w:div w:id="1646662746">
      <w:bodyDiv w:val="1"/>
      <w:marLeft w:val="0"/>
      <w:marRight w:val="0"/>
      <w:marTop w:val="0"/>
      <w:marBottom w:val="0"/>
      <w:divBdr>
        <w:top w:val="none" w:sz="0" w:space="0" w:color="auto"/>
        <w:left w:val="none" w:sz="0" w:space="0" w:color="auto"/>
        <w:bottom w:val="none" w:sz="0" w:space="0" w:color="auto"/>
        <w:right w:val="none" w:sz="0" w:space="0" w:color="auto"/>
      </w:divBdr>
    </w:div>
    <w:div w:id="1649897105">
      <w:bodyDiv w:val="1"/>
      <w:marLeft w:val="0"/>
      <w:marRight w:val="0"/>
      <w:marTop w:val="0"/>
      <w:marBottom w:val="0"/>
      <w:divBdr>
        <w:top w:val="none" w:sz="0" w:space="0" w:color="auto"/>
        <w:left w:val="none" w:sz="0" w:space="0" w:color="auto"/>
        <w:bottom w:val="none" w:sz="0" w:space="0" w:color="auto"/>
        <w:right w:val="none" w:sz="0" w:space="0" w:color="auto"/>
      </w:divBdr>
    </w:div>
    <w:div w:id="1670524127">
      <w:bodyDiv w:val="1"/>
      <w:marLeft w:val="0"/>
      <w:marRight w:val="0"/>
      <w:marTop w:val="0"/>
      <w:marBottom w:val="0"/>
      <w:divBdr>
        <w:top w:val="none" w:sz="0" w:space="0" w:color="auto"/>
        <w:left w:val="none" w:sz="0" w:space="0" w:color="auto"/>
        <w:bottom w:val="none" w:sz="0" w:space="0" w:color="auto"/>
        <w:right w:val="none" w:sz="0" w:space="0" w:color="auto"/>
      </w:divBdr>
    </w:div>
    <w:div w:id="1671179354">
      <w:bodyDiv w:val="1"/>
      <w:marLeft w:val="0"/>
      <w:marRight w:val="0"/>
      <w:marTop w:val="0"/>
      <w:marBottom w:val="0"/>
      <w:divBdr>
        <w:top w:val="none" w:sz="0" w:space="0" w:color="auto"/>
        <w:left w:val="none" w:sz="0" w:space="0" w:color="auto"/>
        <w:bottom w:val="none" w:sz="0" w:space="0" w:color="auto"/>
        <w:right w:val="none" w:sz="0" w:space="0" w:color="auto"/>
      </w:divBdr>
    </w:div>
    <w:div w:id="1681813001">
      <w:bodyDiv w:val="1"/>
      <w:marLeft w:val="0"/>
      <w:marRight w:val="0"/>
      <w:marTop w:val="0"/>
      <w:marBottom w:val="0"/>
      <w:divBdr>
        <w:top w:val="none" w:sz="0" w:space="0" w:color="auto"/>
        <w:left w:val="none" w:sz="0" w:space="0" w:color="auto"/>
        <w:bottom w:val="none" w:sz="0" w:space="0" w:color="auto"/>
        <w:right w:val="none" w:sz="0" w:space="0" w:color="auto"/>
      </w:divBdr>
    </w:div>
    <w:div w:id="1685477967">
      <w:bodyDiv w:val="1"/>
      <w:marLeft w:val="0"/>
      <w:marRight w:val="0"/>
      <w:marTop w:val="0"/>
      <w:marBottom w:val="0"/>
      <w:divBdr>
        <w:top w:val="none" w:sz="0" w:space="0" w:color="auto"/>
        <w:left w:val="none" w:sz="0" w:space="0" w:color="auto"/>
        <w:bottom w:val="none" w:sz="0" w:space="0" w:color="auto"/>
        <w:right w:val="none" w:sz="0" w:space="0" w:color="auto"/>
      </w:divBdr>
    </w:div>
    <w:div w:id="1688212373">
      <w:bodyDiv w:val="1"/>
      <w:marLeft w:val="0"/>
      <w:marRight w:val="0"/>
      <w:marTop w:val="0"/>
      <w:marBottom w:val="0"/>
      <w:divBdr>
        <w:top w:val="none" w:sz="0" w:space="0" w:color="auto"/>
        <w:left w:val="none" w:sz="0" w:space="0" w:color="auto"/>
        <w:bottom w:val="none" w:sz="0" w:space="0" w:color="auto"/>
        <w:right w:val="none" w:sz="0" w:space="0" w:color="auto"/>
      </w:divBdr>
    </w:div>
    <w:div w:id="1693338828">
      <w:bodyDiv w:val="1"/>
      <w:marLeft w:val="0"/>
      <w:marRight w:val="0"/>
      <w:marTop w:val="0"/>
      <w:marBottom w:val="0"/>
      <w:divBdr>
        <w:top w:val="none" w:sz="0" w:space="0" w:color="auto"/>
        <w:left w:val="none" w:sz="0" w:space="0" w:color="auto"/>
        <w:bottom w:val="none" w:sz="0" w:space="0" w:color="auto"/>
        <w:right w:val="none" w:sz="0" w:space="0" w:color="auto"/>
      </w:divBdr>
    </w:div>
    <w:div w:id="1696033461">
      <w:bodyDiv w:val="1"/>
      <w:marLeft w:val="0"/>
      <w:marRight w:val="0"/>
      <w:marTop w:val="0"/>
      <w:marBottom w:val="0"/>
      <w:divBdr>
        <w:top w:val="none" w:sz="0" w:space="0" w:color="auto"/>
        <w:left w:val="none" w:sz="0" w:space="0" w:color="auto"/>
        <w:bottom w:val="none" w:sz="0" w:space="0" w:color="auto"/>
        <w:right w:val="none" w:sz="0" w:space="0" w:color="auto"/>
      </w:divBdr>
    </w:div>
    <w:div w:id="1697807075">
      <w:bodyDiv w:val="1"/>
      <w:marLeft w:val="0"/>
      <w:marRight w:val="0"/>
      <w:marTop w:val="0"/>
      <w:marBottom w:val="0"/>
      <w:divBdr>
        <w:top w:val="none" w:sz="0" w:space="0" w:color="auto"/>
        <w:left w:val="none" w:sz="0" w:space="0" w:color="auto"/>
        <w:bottom w:val="none" w:sz="0" w:space="0" w:color="auto"/>
        <w:right w:val="none" w:sz="0" w:space="0" w:color="auto"/>
      </w:divBdr>
    </w:div>
    <w:div w:id="1709068854">
      <w:bodyDiv w:val="1"/>
      <w:marLeft w:val="0"/>
      <w:marRight w:val="0"/>
      <w:marTop w:val="0"/>
      <w:marBottom w:val="0"/>
      <w:divBdr>
        <w:top w:val="none" w:sz="0" w:space="0" w:color="auto"/>
        <w:left w:val="none" w:sz="0" w:space="0" w:color="auto"/>
        <w:bottom w:val="none" w:sz="0" w:space="0" w:color="auto"/>
        <w:right w:val="none" w:sz="0" w:space="0" w:color="auto"/>
      </w:divBdr>
    </w:div>
    <w:div w:id="1710957415">
      <w:bodyDiv w:val="1"/>
      <w:marLeft w:val="0"/>
      <w:marRight w:val="0"/>
      <w:marTop w:val="0"/>
      <w:marBottom w:val="0"/>
      <w:divBdr>
        <w:top w:val="none" w:sz="0" w:space="0" w:color="auto"/>
        <w:left w:val="none" w:sz="0" w:space="0" w:color="auto"/>
        <w:bottom w:val="none" w:sz="0" w:space="0" w:color="auto"/>
        <w:right w:val="none" w:sz="0" w:space="0" w:color="auto"/>
      </w:divBdr>
    </w:div>
    <w:div w:id="1711416443">
      <w:bodyDiv w:val="1"/>
      <w:marLeft w:val="0"/>
      <w:marRight w:val="0"/>
      <w:marTop w:val="0"/>
      <w:marBottom w:val="0"/>
      <w:divBdr>
        <w:top w:val="none" w:sz="0" w:space="0" w:color="auto"/>
        <w:left w:val="none" w:sz="0" w:space="0" w:color="auto"/>
        <w:bottom w:val="none" w:sz="0" w:space="0" w:color="auto"/>
        <w:right w:val="none" w:sz="0" w:space="0" w:color="auto"/>
      </w:divBdr>
    </w:div>
    <w:div w:id="1721200036">
      <w:bodyDiv w:val="1"/>
      <w:marLeft w:val="0"/>
      <w:marRight w:val="0"/>
      <w:marTop w:val="0"/>
      <w:marBottom w:val="0"/>
      <w:divBdr>
        <w:top w:val="none" w:sz="0" w:space="0" w:color="auto"/>
        <w:left w:val="none" w:sz="0" w:space="0" w:color="auto"/>
        <w:bottom w:val="none" w:sz="0" w:space="0" w:color="auto"/>
        <w:right w:val="none" w:sz="0" w:space="0" w:color="auto"/>
      </w:divBdr>
    </w:div>
    <w:div w:id="1723747795">
      <w:bodyDiv w:val="1"/>
      <w:marLeft w:val="0"/>
      <w:marRight w:val="0"/>
      <w:marTop w:val="0"/>
      <w:marBottom w:val="0"/>
      <w:divBdr>
        <w:top w:val="none" w:sz="0" w:space="0" w:color="auto"/>
        <w:left w:val="none" w:sz="0" w:space="0" w:color="auto"/>
        <w:bottom w:val="none" w:sz="0" w:space="0" w:color="auto"/>
        <w:right w:val="none" w:sz="0" w:space="0" w:color="auto"/>
      </w:divBdr>
    </w:div>
    <w:div w:id="1727146155">
      <w:bodyDiv w:val="1"/>
      <w:marLeft w:val="0"/>
      <w:marRight w:val="0"/>
      <w:marTop w:val="0"/>
      <w:marBottom w:val="0"/>
      <w:divBdr>
        <w:top w:val="none" w:sz="0" w:space="0" w:color="auto"/>
        <w:left w:val="none" w:sz="0" w:space="0" w:color="auto"/>
        <w:bottom w:val="none" w:sz="0" w:space="0" w:color="auto"/>
        <w:right w:val="none" w:sz="0" w:space="0" w:color="auto"/>
      </w:divBdr>
    </w:div>
    <w:div w:id="1729305505">
      <w:bodyDiv w:val="1"/>
      <w:marLeft w:val="0"/>
      <w:marRight w:val="0"/>
      <w:marTop w:val="0"/>
      <w:marBottom w:val="0"/>
      <w:divBdr>
        <w:top w:val="none" w:sz="0" w:space="0" w:color="auto"/>
        <w:left w:val="none" w:sz="0" w:space="0" w:color="auto"/>
        <w:bottom w:val="none" w:sz="0" w:space="0" w:color="auto"/>
        <w:right w:val="none" w:sz="0" w:space="0" w:color="auto"/>
      </w:divBdr>
    </w:div>
    <w:div w:id="1731150831">
      <w:bodyDiv w:val="1"/>
      <w:marLeft w:val="0"/>
      <w:marRight w:val="0"/>
      <w:marTop w:val="0"/>
      <w:marBottom w:val="0"/>
      <w:divBdr>
        <w:top w:val="none" w:sz="0" w:space="0" w:color="auto"/>
        <w:left w:val="none" w:sz="0" w:space="0" w:color="auto"/>
        <w:bottom w:val="none" w:sz="0" w:space="0" w:color="auto"/>
        <w:right w:val="none" w:sz="0" w:space="0" w:color="auto"/>
      </w:divBdr>
    </w:div>
    <w:div w:id="1736051101">
      <w:bodyDiv w:val="1"/>
      <w:marLeft w:val="0"/>
      <w:marRight w:val="0"/>
      <w:marTop w:val="0"/>
      <w:marBottom w:val="0"/>
      <w:divBdr>
        <w:top w:val="none" w:sz="0" w:space="0" w:color="auto"/>
        <w:left w:val="none" w:sz="0" w:space="0" w:color="auto"/>
        <w:bottom w:val="none" w:sz="0" w:space="0" w:color="auto"/>
        <w:right w:val="none" w:sz="0" w:space="0" w:color="auto"/>
      </w:divBdr>
    </w:div>
    <w:div w:id="1738935395">
      <w:bodyDiv w:val="1"/>
      <w:marLeft w:val="0"/>
      <w:marRight w:val="0"/>
      <w:marTop w:val="0"/>
      <w:marBottom w:val="0"/>
      <w:divBdr>
        <w:top w:val="none" w:sz="0" w:space="0" w:color="auto"/>
        <w:left w:val="none" w:sz="0" w:space="0" w:color="auto"/>
        <w:bottom w:val="none" w:sz="0" w:space="0" w:color="auto"/>
        <w:right w:val="none" w:sz="0" w:space="0" w:color="auto"/>
      </w:divBdr>
    </w:div>
    <w:div w:id="1739554810">
      <w:bodyDiv w:val="1"/>
      <w:marLeft w:val="0"/>
      <w:marRight w:val="0"/>
      <w:marTop w:val="0"/>
      <w:marBottom w:val="0"/>
      <w:divBdr>
        <w:top w:val="none" w:sz="0" w:space="0" w:color="auto"/>
        <w:left w:val="none" w:sz="0" w:space="0" w:color="auto"/>
        <w:bottom w:val="none" w:sz="0" w:space="0" w:color="auto"/>
        <w:right w:val="none" w:sz="0" w:space="0" w:color="auto"/>
      </w:divBdr>
    </w:div>
    <w:div w:id="1749496198">
      <w:bodyDiv w:val="1"/>
      <w:marLeft w:val="0"/>
      <w:marRight w:val="0"/>
      <w:marTop w:val="0"/>
      <w:marBottom w:val="0"/>
      <w:divBdr>
        <w:top w:val="none" w:sz="0" w:space="0" w:color="auto"/>
        <w:left w:val="none" w:sz="0" w:space="0" w:color="auto"/>
        <w:bottom w:val="none" w:sz="0" w:space="0" w:color="auto"/>
        <w:right w:val="none" w:sz="0" w:space="0" w:color="auto"/>
      </w:divBdr>
    </w:div>
    <w:div w:id="1749837830">
      <w:bodyDiv w:val="1"/>
      <w:marLeft w:val="0"/>
      <w:marRight w:val="0"/>
      <w:marTop w:val="0"/>
      <w:marBottom w:val="0"/>
      <w:divBdr>
        <w:top w:val="none" w:sz="0" w:space="0" w:color="auto"/>
        <w:left w:val="none" w:sz="0" w:space="0" w:color="auto"/>
        <w:bottom w:val="none" w:sz="0" w:space="0" w:color="auto"/>
        <w:right w:val="none" w:sz="0" w:space="0" w:color="auto"/>
      </w:divBdr>
    </w:div>
    <w:div w:id="1754469422">
      <w:bodyDiv w:val="1"/>
      <w:marLeft w:val="0"/>
      <w:marRight w:val="0"/>
      <w:marTop w:val="0"/>
      <w:marBottom w:val="0"/>
      <w:divBdr>
        <w:top w:val="none" w:sz="0" w:space="0" w:color="auto"/>
        <w:left w:val="none" w:sz="0" w:space="0" w:color="auto"/>
        <w:bottom w:val="none" w:sz="0" w:space="0" w:color="auto"/>
        <w:right w:val="none" w:sz="0" w:space="0" w:color="auto"/>
      </w:divBdr>
    </w:div>
    <w:div w:id="1767994847">
      <w:bodyDiv w:val="1"/>
      <w:marLeft w:val="0"/>
      <w:marRight w:val="0"/>
      <w:marTop w:val="0"/>
      <w:marBottom w:val="0"/>
      <w:divBdr>
        <w:top w:val="none" w:sz="0" w:space="0" w:color="auto"/>
        <w:left w:val="none" w:sz="0" w:space="0" w:color="auto"/>
        <w:bottom w:val="none" w:sz="0" w:space="0" w:color="auto"/>
        <w:right w:val="none" w:sz="0" w:space="0" w:color="auto"/>
      </w:divBdr>
    </w:div>
    <w:div w:id="1781685839">
      <w:bodyDiv w:val="1"/>
      <w:marLeft w:val="0"/>
      <w:marRight w:val="0"/>
      <w:marTop w:val="0"/>
      <w:marBottom w:val="0"/>
      <w:divBdr>
        <w:top w:val="none" w:sz="0" w:space="0" w:color="auto"/>
        <w:left w:val="none" w:sz="0" w:space="0" w:color="auto"/>
        <w:bottom w:val="none" w:sz="0" w:space="0" w:color="auto"/>
        <w:right w:val="none" w:sz="0" w:space="0" w:color="auto"/>
      </w:divBdr>
    </w:div>
    <w:div w:id="1793089211">
      <w:bodyDiv w:val="1"/>
      <w:marLeft w:val="0"/>
      <w:marRight w:val="0"/>
      <w:marTop w:val="0"/>
      <w:marBottom w:val="0"/>
      <w:divBdr>
        <w:top w:val="none" w:sz="0" w:space="0" w:color="auto"/>
        <w:left w:val="none" w:sz="0" w:space="0" w:color="auto"/>
        <w:bottom w:val="none" w:sz="0" w:space="0" w:color="auto"/>
        <w:right w:val="none" w:sz="0" w:space="0" w:color="auto"/>
      </w:divBdr>
    </w:div>
    <w:div w:id="1793867339">
      <w:bodyDiv w:val="1"/>
      <w:marLeft w:val="0"/>
      <w:marRight w:val="0"/>
      <w:marTop w:val="0"/>
      <w:marBottom w:val="0"/>
      <w:divBdr>
        <w:top w:val="none" w:sz="0" w:space="0" w:color="auto"/>
        <w:left w:val="none" w:sz="0" w:space="0" w:color="auto"/>
        <w:bottom w:val="none" w:sz="0" w:space="0" w:color="auto"/>
        <w:right w:val="none" w:sz="0" w:space="0" w:color="auto"/>
      </w:divBdr>
    </w:div>
    <w:div w:id="1799839632">
      <w:bodyDiv w:val="1"/>
      <w:marLeft w:val="0"/>
      <w:marRight w:val="0"/>
      <w:marTop w:val="0"/>
      <w:marBottom w:val="0"/>
      <w:divBdr>
        <w:top w:val="none" w:sz="0" w:space="0" w:color="auto"/>
        <w:left w:val="none" w:sz="0" w:space="0" w:color="auto"/>
        <w:bottom w:val="none" w:sz="0" w:space="0" w:color="auto"/>
        <w:right w:val="none" w:sz="0" w:space="0" w:color="auto"/>
      </w:divBdr>
    </w:div>
    <w:div w:id="1801797615">
      <w:bodyDiv w:val="1"/>
      <w:marLeft w:val="0"/>
      <w:marRight w:val="0"/>
      <w:marTop w:val="0"/>
      <w:marBottom w:val="0"/>
      <w:divBdr>
        <w:top w:val="none" w:sz="0" w:space="0" w:color="auto"/>
        <w:left w:val="none" w:sz="0" w:space="0" w:color="auto"/>
        <w:bottom w:val="none" w:sz="0" w:space="0" w:color="auto"/>
        <w:right w:val="none" w:sz="0" w:space="0" w:color="auto"/>
      </w:divBdr>
    </w:div>
    <w:div w:id="1814758139">
      <w:bodyDiv w:val="1"/>
      <w:marLeft w:val="0"/>
      <w:marRight w:val="0"/>
      <w:marTop w:val="0"/>
      <w:marBottom w:val="0"/>
      <w:divBdr>
        <w:top w:val="none" w:sz="0" w:space="0" w:color="auto"/>
        <w:left w:val="none" w:sz="0" w:space="0" w:color="auto"/>
        <w:bottom w:val="none" w:sz="0" w:space="0" w:color="auto"/>
        <w:right w:val="none" w:sz="0" w:space="0" w:color="auto"/>
      </w:divBdr>
    </w:div>
    <w:div w:id="1818571531">
      <w:bodyDiv w:val="1"/>
      <w:marLeft w:val="0"/>
      <w:marRight w:val="0"/>
      <w:marTop w:val="0"/>
      <w:marBottom w:val="0"/>
      <w:divBdr>
        <w:top w:val="none" w:sz="0" w:space="0" w:color="auto"/>
        <w:left w:val="none" w:sz="0" w:space="0" w:color="auto"/>
        <w:bottom w:val="none" w:sz="0" w:space="0" w:color="auto"/>
        <w:right w:val="none" w:sz="0" w:space="0" w:color="auto"/>
      </w:divBdr>
    </w:div>
    <w:div w:id="1820464468">
      <w:bodyDiv w:val="1"/>
      <w:marLeft w:val="0"/>
      <w:marRight w:val="0"/>
      <w:marTop w:val="0"/>
      <w:marBottom w:val="0"/>
      <w:divBdr>
        <w:top w:val="none" w:sz="0" w:space="0" w:color="auto"/>
        <w:left w:val="none" w:sz="0" w:space="0" w:color="auto"/>
        <w:bottom w:val="none" w:sz="0" w:space="0" w:color="auto"/>
        <w:right w:val="none" w:sz="0" w:space="0" w:color="auto"/>
      </w:divBdr>
    </w:div>
    <w:div w:id="1820801165">
      <w:bodyDiv w:val="1"/>
      <w:marLeft w:val="0"/>
      <w:marRight w:val="0"/>
      <w:marTop w:val="0"/>
      <w:marBottom w:val="0"/>
      <w:divBdr>
        <w:top w:val="none" w:sz="0" w:space="0" w:color="auto"/>
        <w:left w:val="none" w:sz="0" w:space="0" w:color="auto"/>
        <w:bottom w:val="none" w:sz="0" w:space="0" w:color="auto"/>
        <w:right w:val="none" w:sz="0" w:space="0" w:color="auto"/>
      </w:divBdr>
      <w:divsChild>
        <w:div w:id="1776828273">
          <w:marLeft w:val="0"/>
          <w:marRight w:val="0"/>
          <w:marTop w:val="0"/>
          <w:marBottom w:val="0"/>
          <w:divBdr>
            <w:top w:val="none" w:sz="0" w:space="0" w:color="auto"/>
            <w:left w:val="none" w:sz="0" w:space="0" w:color="auto"/>
            <w:bottom w:val="none" w:sz="0" w:space="0" w:color="auto"/>
            <w:right w:val="none" w:sz="0" w:space="0" w:color="auto"/>
          </w:divBdr>
          <w:divsChild>
            <w:div w:id="866796835">
              <w:marLeft w:val="0"/>
              <w:marRight w:val="0"/>
              <w:marTop w:val="0"/>
              <w:marBottom w:val="0"/>
              <w:divBdr>
                <w:top w:val="none" w:sz="0" w:space="0" w:color="auto"/>
                <w:left w:val="none" w:sz="0" w:space="0" w:color="auto"/>
                <w:bottom w:val="none" w:sz="0" w:space="0" w:color="auto"/>
                <w:right w:val="none" w:sz="0" w:space="0" w:color="auto"/>
              </w:divBdr>
              <w:divsChild>
                <w:div w:id="1459224791">
                  <w:marLeft w:val="0"/>
                  <w:marRight w:val="0"/>
                  <w:marTop w:val="0"/>
                  <w:marBottom w:val="0"/>
                  <w:divBdr>
                    <w:top w:val="none" w:sz="0" w:space="0" w:color="auto"/>
                    <w:left w:val="none" w:sz="0" w:space="0" w:color="auto"/>
                    <w:bottom w:val="none" w:sz="0" w:space="0" w:color="auto"/>
                    <w:right w:val="none" w:sz="0" w:space="0" w:color="auto"/>
                  </w:divBdr>
                  <w:divsChild>
                    <w:div w:id="18810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500419">
      <w:bodyDiv w:val="1"/>
      <w:marLeft w:val="0"/>
      <w:marRight w:val="0"/>
      <w:marTop w:val="0"/>
      <w:marBottom w:val="0"/>
      <w:divBdr>
        <w:top w:val="none" w:sz="0" w:space="0" w:color="auto"/>
        <w:left w:val="none" w:sz="0" w:space="0" w:color="auto"/>
        <w:bottom w:val="none" w:sz="0" w:space="0" w:color="auto"/>
        <w:right w:val="none" w:sz="0" w:space="0" w:color="auto"/>
      </w:divBdr>
    </w:div>
    <w:div w:id="1823736913">
      <w:bodyDiv w:val="1"/>
      <w:marLeft w:val="0"/>
      <w:marRight w:val="0"/>
      <w:marTop w:val="0"/>
      <w:marBottom w:val="0"/>
      <w:divBdr>
        <w:top w:val="none" w:sz="0" w:space="0" w:color="auto"/>
        <w:left w:val="none" w:sz="0" w:space="0" w:color="auto"/>
        <w:bottom w:val="none" w:sz="0" w:space="0" w:color="auto"/>
        <w:right w:val="none" w:sz="0" w:space="0" w:color="auto"/>
      </w:divBdr>
    </w:div>
    <w:div w:id="1824471198">
      <w:bodyDiv w:val="1"/>
      <w:marLeft w:val="0"/>
      <w:marRight w:val="0"/>
      <w:marTop w:val="0"/>
      <w:marBottom w:val="0"/>
      <w:divBdr>
        <w:top w:val="none" w:sz="0" w:space="0" w:color="auto"/>
        <w:left w:val="none" w:sz="0" w:space="0" w:color="auto"/>
        <w:bottom w:val="none" w:sz="0" w:space="0" w:color="auto"/>
        <w:right w:val="none" w:sz="0" w:space="0" w:color="auto"/>
      </w:divBdr>
    </w:div>
    <w:div w:id="1825120579">
      <w:bodyDiv w:val="1"/>
      <w:marLeft w:val="0"/>
      <w:marRight w:val="0"/>
      <w:marTop w:val="0"/>
      <w:marBottom w:val="0"/>
      <w:divBdr>
        <w:top w:val="none" w:sz="0" w:space="0" w:color="auto"/>
        <w:left w:val="none" w:sz="0" w:space="0" w:color="auto"/>
        <w:bottom w:val="none" w:sz="0" w:space="0" w:color="auto"/>
        <w:right w:val="none" w:sz="0" w:space="0" w:color="auto"/>
      </w:divBdr>
    </w:div>
    <w:div w:id="1836990817">
      <w:bodyDiv w:val="1"/>
      <w:marLeft w:val="0"/>
      <w:marRight w:val="0"/>
      <w:marTop w:val="0"/>
      <w:marBottom w:val="0"/>
      <w:divBdr>
        <w:top w:val="none" w:sz="0" w:space="0" w:color="auto"/>
        <w:left w:val="none" w:sz="0" w:space="0" w:color="auto"/>
        <w:bottom w:val="none" w:sz="0" w:space="0" w:color="auto"/>
        <w:right w:val="none" w:sz="0" w:space="0" w:color="auto"/>
      </w:divBdr>
    </w:div>
    <w:div w:id="1838306081">
      <w:bodyDiv w:val="1"/>
      <w:marLeft w:val="0"/>
      <w:marRight w:val="0"/>
      <w:marTop w:val="0"/>
      <w:marBottom w:val="0"/>
      <w:divBdr>
        <w:top w:val="none" w:sz="0" w:space="0" w:color="auto"/>
        <w:left w:val="none" w:sz="0" w:space="0" w:color="auto"/>
        <w:bottom w:val="none" w:sz="0" w:space="0" w:color="auto"/>
        <w:right w:val="none" w:sz="0" w:space="0" w:color="auto"/>
      </w:divBdr>
    </w:div>
    <w:div w:id="1840074110">
      <w:bodyDiv w:val="1"/>
      <w:marLeft w:val="0"/>
      <w:marRight w:val="0"/>
      <w:marTop w:val="0"/>
      <w:marBottom w:val="0"/>
      <w:divBdr>
        <w:top w:val="none" w:sz="0" w:space="0" w:color="auto"/>
        <w:left w:val="none" w:sz="0" w:space="0" w:color="auto"/>
        <w:bottom w:val="none" w:sz="0" w:space="0" w:color="auto"/>
        <w:right w:val="none" w:sz="0" w:space="0" w:color="auto"/>
      </w:divBdr>
    </w:div>
    <w:div w:id="1843814787">
      <w:bodyDiv w:val="1"/>
      <w:marLeft w:val="0"/>
      <w:marRight w:val="0"/>
      <w:marTop w:val="0"/>
      <w:marBottom w:val="0"/>
      <w:divBdr>
        <w:top w:val="none" w:sz="0" w:space="0" w:color="auto"/>
        <w:left w:val="none" w:sz="0" w:space="0" w:color="auto"/>
        <w:bottom w:val="none" w:sz="0" w:space="0" w:color="auto"/>
        <w:right w:val="none" w:sz="0" w:space="0" w:color="auto"/>
      </w:divBdr>
    </w:div>
    <w:div w:id="1843935146">
      <w:bodyDiv w:val="1"/>
      <w:marLeft w:val="0"/>
      <w:marRight w:val="0"/>
      <w:marTop w:val="0"/>
      <w:marBottom w:val="0"/>
      <w:divBdr>
        <w:top w:val="none" w:sz="0" w:space="0" w:color="auto"/>
        <w:left w:val="none" w:sz="0" w:space="0" w:color="auto"/>
        <w:bottom w:val="none" w:sz="0" w:space="0" w:color="auto"/>
        <w:right w:val="none" w:sz="0" w:space="0" w:color="auto"/>
      </w:divBdr>
    </w:div>
    <w:div w:id="1845508974">
      <w:bodyDiv w:val="1"/>
      <w:marLeft w:val="0"/>
      <w:marRight w:val="0"/>
      <w:marTop w:val="0"/>
      <w:marBottom w:val="0"/>
      <w:divBdr>
        <w:top w:val="none" w:sz="0" w:space="0" w:color="auto"/>
        <w:left w:val="none" w:sz="0" w:space="0" w:color="auto"/>
        <w:bottom w:val="none" w:sz="0" w:space="0" w:color="auto"/>
        <w:right w:val="none" w:sz="0" w:space="0" w:color="auto"/>
      </w:divBdr>
    </w:div>
    <w:div w:id="1847359801">
      <w:bodyDiv w:val="1"/>
      <w:marLeft w:val="0"/>
      <w:marRight w:val="0"/>
      <w:marTop w:val="0"/>
      <w:marBottom w:val="0"/>
      <w:divBdr>
        <w:top w:val="none" w:sz="0" w:space="0" w:color="auto"/>
        <w:left w:val="none" w:sz="0" w:space="0" w:color="auto"/>
        <w:bottom w:val="none" w:sz="0" w:space="0" w:color="auto"/>
        <w:right w:val="none" w:sz="0" w:space="0" w:color="auto"/>
      </w:divBdr>
    </w:div>
    <w:div w:id="1848475591">
      <w:bodyDiv w:val="1"/>
      <w:marLeft w:val="0"/>
      <w:marRight w:val="0"/>
      <w:marTop w:val="0"/>
      <w:marBottom w:val="0"/>
      <w:divBdr>
        <w:top w:val="none" w:sz="0" w:space="0" w:color="auto"/>
        <w:left w:val="none" w:sz="0" w:space="0" w:color="auto"/>
        <w:bottom w:val="none" w:sz="0" w:space="0" w:color="auto"/>
        <w:right w:val="none" w:sz="0" w:space="0" w:color="auto"/>
      </w:divBdr>
    </w:div>
    <w:div w:id="1853104758">
      <w:bodyDiv w:val="1"/>
      <w:marLeft w:val="0"/>
      <w:marRight w:val="0"/>
      <w:marTop w:val="0"/>
      <w:marBottom w:val="0"/>
      <w:divBdr>
        <w:top w:val="none" w:sz="0" w:space="0" w:color="auto"/>
        <w:left w:val="none" w:sz="0" w:space="0" w:color="auto"/>
        <w:bottom w:val="none" w:sz="0" w:space="0" w:color="auto"/>
        <w:right w:val="none" w:sz="0" w:space="0" w:color="auto"/>
      </w:divBdr>
    </w:div>
    <w:div w:id="1854682002">
      <w:bodyDiv w:val="1"/>
      <w:marLeft w:val="0"/>
      <w:marRight w:val="0"/>
      <w:marTop w:val="0"/>
      <w:marBottom w:val="0"/>
      <w:divBdr>
        <w:top w:val="none" w:sz="0" w:space="0" w:color="auto"/>
        <w:left w:val="none" w:sz="0" w:space="0" w:color="auto"/>
        <w:bottom w:val="none" w:sz="0" w:space="0" w:color="auto"/>
        <w:right w:val="none" w:sz="0" w:space="0" w:color="auto"/>
      </w:divBdr>
    </w:div>
    <w:div w:id="1858158997">
      <w:bodyDiv w:val="1"/>
      <w:marLeft w:val="0"/>
      <w:marRight w:val="0"/>
      <w:marTop w:val="0"/>
      <w:marBottom w:val="0"/>
      <w:divBdr>
        <w:top w:val="none" w:sz="0" w:space="0" w:color="auto"/>
        <w:left w:val="none" w:sz="0" w:space="0" w:color="auto"/>
        <w:bottom w:val="none" w:sz="0" w:space="0" w:color="auto"/>
        <w:right w:val="none" w:sz="0" w:space="0" w:color="auto"/>
      </w:divBdr>
    </w:div>
    <w:div w:id="1862165727">
      <w:bodyDiv w:val="1"/>
      <w:marLeft w:val="0"/>
      <w:marRight w:val="0"/>
      <w:marTop w:val="0"/>
      <w:marBottom w:val="0"/>
      <w:divBdr>
        <w:top w:val="none" w:sz="0" w:space="0" w:color="auto"/>
        <w:left w:val="none" w:sz="0" w:space="0" w:color="auto"/>
        <w:bottom w:val="none" w:sz="0" w:space="0" w:color="auto"/>
        <w:right w:val="none" w:sz="0" w:space="0" w:color="auto"/>
      </w:divBdr>
    </w:div>
    <w:div w:id="1862664667">
      <w:bodyDiv w:val="1"/>
      <w:marLeft w:val="0"/>
      <w:marRight w:val="0"/>
      <w:marTop w:val="0"/>
      <w:marBottom w:val="0"/>
      <w:divBdr>
        <w:top w:val="none" w:sz="0" w:space="0" w:color="auto"/>
        <w:left w:val="none" w:sz="0" w:space="0" w:color="auto"/>
        <w:bottom w:val="none" w:sz="0" w:space="0" w:color="auto"/>
        <w:right w:val="none" w:sz="0" w:space="0" w:color="auto"/>
      </w:divBdr>
    </w:div>
    <w:div w:id="1874028201">
      <w:bodyDiv w:val="1"/>
      <w:marLeft w:val="0"/>
      <w:marRight w:val="0"/>
      <w:marTop w:val="0"/>
      <w:marBottom w:val="0"/>
      <w:divBdr>
        <w:top w:val="none" w:sz="0" w:space="0" w:color="auto"/>
        <w:left w:val="none" w:sz="0" w:space="0" w:color="auto"/>
        <w:bottom w:val="none" w:sz="0" w:space="0" w:color="auto"/>
        <w:right w:val="none" w:sz="0" w:space="0" w:color="auto"/>
      </w:divBdr>
    </w:div>
    <w:div w:id="1878858851">
      <w:bodyDiv w:val="1"/>
      <w:marLeft w:val="0"/>
      <w:marRight w:val="0"/>
      <w:marTop w:val="0"/>
      <w:marBottom w:val="0"/>
      <w:divBdr>
        <w:top w:val="none" w:sz="0" w:space="0" w:color="auto"/>
        <w:left w:val="none" w:sz="0" w:space="0" w:color="auto"/>
        <w:bottom w:val="none" w:sz="0" w:space="0" w:color="auto"/>
        <w:right w:val="none" w:sz="0" w:space="0" w:color="auto"/>
      </w:divBdr>
    </w:div>
    <w:div w:id="1887178511">
      <w:bodyDiv w:val="1"/>
      <w:marLeft w:val="0"/>
      <w:marRight w:val="0"/>
      <w:marTop w:val="0"/>
      <w:marBottom w:val="0"/>
      <w:divBdr>
        <w:top w:val="none" w:sz="0" w:space="0" w:color="auto"/>
        <w:left w:val="none" w:sz="0" w:space="0" w:color="auto"/>
        <w:bottom w:val="none" w:sz="0" w:space="0" w:color="auto"/>
        <w:right w:val="none" w:sz="0" w:space="0" w:color="auto"/>
      </w:divBdr>
    </w:div>
    <w:div w:id="1896621298">
      <w:bodyDiv w:val="1"/>
      <w:marLeft w:val="0"/>
      <w:marRight w:val="0"/>
      <w:marTop w:val="0"/>
      <w:marBottom w:val="0"/>
      <w:divBdr>
        <w:top w:val="none" w:sz="0" w:space="0" w:color="auto"/>
        <w:left w:val="none" w:sz="0" w:space="0" w:color="auto"/>
        <w:bottom w:val="none" w:sz="0" w:space="0" w:color="auto"/>
        <w:right w:val="none" w:sz="0" w:space="0" w:color="auto"/>
      </w:divBdr>
    </w:div>
    <w:div w:id="1902135861">
      <w:bodyDiv w:val="1"/>
      <w:marLeft w:val="0"/>
      <w:marRight w:val="0"/>
      <w:marTop w:val="0"/>
      <w:marBottom w:val="0"/>
      <w:divBdr>
        <w:top w:val="none" w:sz="0" w:space="0" w:color="auto"/>
        <w:left w:val="none" w:sz="0" w:space="0" w:color="auto"/>
        <w:bottom w:val="none" w:sz="0" w:space="0" w:color="auto"/>
        <w:right w:val="none" w:sz="0" w:space="0" w:color="auto"/>
      </w:divBdr>
      <w:divsChild>
        <w:div w:id="1190408932">
          <w:marLeft w:val="0"/>
          <w:marRight w:val="0"/>
          <w:marTop w:val="0"/>
          <w:marBottom w:val="0"/>
          <w:divBdr>
            <w:top w:val="none" w:sz="0" w:space="0" w:color="auto"/>
            <w:left w:val="none" w:sz="0" w:space="0" w:color="auto"/>
            <w:bottom w:val="none" w:sz="0" w:space="0" w:color="auto"/>
            <w:right w:val="none" w:sz="0" w:space="0" w:color="auto"/>
          </w:divBdr>
          <w:divsChild>
            <w:div w:id="186716697">
              <w:marLeft w:val="0"/>
              <w:marRight w:val="0"/>
              <w:marTop w:val="0"/>
              <w:marBottom w:val="0"/>
              <w:divBdr>
                <w:top w:val="none" w:sz="0" w:space="0" w:color="auto"/>
                <w:left w:val="none" w:sz="0" w:space="0" w:color="auto"/>
                <w:bottom w:val="none" w:sz="0" w:space="0" w:color="auto"/>
                <w:right w:val="none" w:sz="0" w:space="0" w:color="auto"/>
              </w:divBdr>
              <w:divsChild>
                <w:div w:id="435253186">
                  <w:marLeft w:val="0"/>
                  <w:marRight w:val="0"/>
                  <w:marTop w:val="0"/>
                  <w:marBottom w:val="0"/>
                  <w:divBdr>
                    <w:top w:val="none" w:sz="0" w:space="0" w:color="auto"/>
                    <w:left w:val="none" w:sz="0" w:space="0" w:color="auto"/>
                    <w:bottom w:val="none" w:sz="0" w:space="0" w:color="auto"/>
                    <w:right w:val="none" w:sz="0" w:space="0" w:color="auto"/>
                  </w:divBdr>
                  <w:divsChild>
                    <w:div w:id="7283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217292">
      <w:bodyDiv w:val="1"/>
      <w:marLeft w:val="0"/>
      <w:marRight w:val="0"/>
      <w:marTop w:val="0"/>
      <w:marBottom w:val="0"/>
      <w:divBdr>
        <w:top w:val="none" w:sz="0" w:space="0" w:color="auto"/>
        <w:left w:val="none" w:sz="0" w:space="0" w:color="auto"/>
        <w:bottom w:val="none" w:sz="0" w:space="0" w:color="auto"/>
        <w:right w:val="none" w:sz="0" w:space="0" w:color="auto"/>
      </w:divBdr>
    </w:div>
    <w:div w:id="1905679551">
      <w:bodyDiv w:val="1"/>
      <w:marLeft w:val="0"/>
      <w:marRight w:val="0"/>
      <w:marTop w:val="0"/>
      <w:marBottom w:val="0"/>
      <w:divBdr>
        <w:top w:val="none" w:sz="0" w:space="0" w:color="auto"/>
        <w:left w:val="none" w:sz="0" w:space="0" w:color="auto"/>
        <w:bottom w:val="none" w:sz="0" w:space="0" w:color="auto"/>
        <w:right w:val="none" w:sz="0" w:space="0" w:color="auto"/>
      </w:divBdr>
    </w:div>
    <w:div w:id="1906338392">
      <w:bodyDiv w:val="1"/>
      <w:marLeft w:val="0"/>
      <w:marRight w:val="0"/>
      <w:marTop w:val="0"/>
      <w:marBottom w:val="0"/>
      <w:divBdr>
        <w:top w:val="none" w:sz="0" w:space="0" w:color="auto"/>
        <w:left w:val="none" w:sz="0" w:space="0" w:color="auto"/>
        <w:bottom w:val="none" w:sz="0" w:space="0" w:color="auto"/>
        <w:right w:val="none" w:sz="0" w:space="0" w:color="auto"/>
      </w:divBdr>
    </w:div>
    <w:div w:id="1920216063">
      <w:bodyDiv w:val="1"/>
      <w:marLeft w:val="0"/>
      <w:marRight w:val="0"/>
      <w:marTop w:val="0"/>
      <w:marBottom w:val="0"/>
      <w:divBdr>
        <w:top w:val="none" w:sz="0" w:space="0" w:color="auto"/>
        <w:left w:val="none" w:sz="0" w:space="0" w:color="auto"/>
        <w:bottom w:val="none" w:sz="0" w:space="0" w:color="auto"/>
        <w:right w:val="none" w:sz="0" w:space="0" w:color="auto"/>
      </w:divBdr>
    </w:div>
    <w:div w:id="1920282973">
      <w:bodyDiv w:val="1"/>
      <w:marLeft w:val="0"/>
      <w:marRight w:val="0"/>
      <w:marTop w:val="0"/>
      <w:marBottom w:val="0"/>
      <w:divBdr>
        <w:top w:val="none" w:sz="0" w:space="0" w:color="auto"/>
        <w:left w:val="none" w:sz="0" w:space="0" w:color="auto"/>
        <w:bottom w:val="none" w:sz="0" w:space="0" w:color="auto"/>
        <w:right w:val="none" w:sz="0" w:space="0" w:color="auto"/>
      </w:divBdr>
    </w:div>
    <w:div w:id="1930001019">
      <w:bodyDiv w:val="1"/>
      <w:marLeft w:val="0"/>
      <w:marRight w:val="0"/>
      <w:marTop w:val="0"/>
      <w:marBottom w:val="0"/>
      <w:divBdr>
        <w:top w:val="none" w:sz="0" w:space="0" w:color="auto"/>
        <w:left w:val="none" w:sz="0" w:space="0" w:color="auto"/>
        <w:bottom w:val="none" w:sz="0" w:space="0" w:color="auto"/>
        <w:right w:val="none" w:sz="0" w:space="0" w:color="auto"/>
      </w:divBdr>
    </w:div>
    <w:div w:id="1932277922">
      <w:bodyDiv w:val="1"/>
      <w:marLeft w:val="0"/>
      <w:marRight w:val="0"/>
      <w:marTop w:val="0"/>
      <w:marBottom w:val="0"/>
      <w:divBdr>
        <w:top w:val="none" w:sz="0" w:space="0" w:color="auto"/>
        <w:left w:val="none" w:sz="0" w:space="0" w:color="auto"/>
        <w:bottom w:val="none" w:sz="0" w:space="0" w:color="auto"/>
        <w:right w:val="none" w:sz="0" w:space="0" w:color="auto"/>
      </w:divBdr>
    </w:div>
    <w:div w:id="1934314630">
      <w:bodyDiv w:val="1"/>
      <w:marLeft w:val="0"/>
      <w:marRight w:val="0"/>
      <w:marTop w:val="0"/>
      <w:marBottom w:val="0"/>
      <w:divBdr>
        <w:top w:val="none" w:sz="0" w:space="0" w:color="auto"/>
        <w:left w:val="none" w:sz="0" w:space="0" w:color="auto"/>
        <w:bottom w:val="none" w:sz="0" w:space="0" w:color="auto"/>
        <w:right w:val="none" w:sz="0" w:space="0" w:color="auto"/>
      </w:divBdr>
    </w:div>
    <w:div w:id="1936787518">
      <w:bodyDiv w:val="1"/>
      <w:marLeft w:val="0"/>
      <w:marRight w:val="0"/>
      <w:marTop w:val="0"/>
      <w:marBottom w:val="0"/>
      <w:divBdr>
        <w:top w:val="none" w:sz="0" w:space="0" w:color="auto"/>
        <w:left w:val="none" w:sz="0" w:space="0" w:color="auto"/>
        <w:bottom w:val="none" w:sz="0" w:space="0" w:color="auto"/>
        <w:right w:val="none" w:sz="0" w:space="0" w:color="auto"/>
      </w:divBdr>
    </w:div>
    <w:div w:id="1938098578">
      <w:bodyDiv w:val="1"/>
      <w:marLeft w:val="0"/>
      <w:marRight w:val="0"/>
      <w:marTop w:val="0"/>
      <w:marBottom w:val="0"/>
      <w:divBdr>
        <w:top w:val="none" w:sz="0" w:space="0" w:color="auto"/>
        <w:left w:val="none" w:sz="0" w:space="0" w:color="auto"/>
        <w:bottom w:val="none" w:sz="0" w:space="0" w:color="auto"/>
        <w:right w:val="none" w:sz="0" w:space="0" w:color="auto"/>
      </w:divBdr>
    </w:div>
    <w:div w:id="1938781045">
      <w:bodyDiv w:val="1"/>
      <w:marLeft w:val="0"/>
      <w:marRight w:val="0"/>
      <w:marTop w:val="0"/>
      <w:marBottom w:val="0"/>
      <w:divBdr>
        <w:top w:val="none" w:sz="0" w:space="0" w:color="auto"/>
        <w:left w:val="none" w:sz="0" w:space="0" w:color="auto"/>
        <w:bottom w:val="none" w:sz="0" w:space="0" w:color="auto"/>
        <w:right w:val="none" w:sz="0" w:space="0" w:color="auto"/>
      </w:divBdr>
    </w:div>
    <w:div w:id="1943221216">
      <w:bodyDiv w:val="1"/>
      <w:marLeft w:val="0"/>
      <w:marRight w:val="0"/>
      <w:marTop w:val="0"/>
      <w:marBottom w:val="0"/>
      <w:divBdr>
        <w:top w:val="none" w:sz="0" w:space="0" w:color="auto"/>
        <w:left w:val="none" w:sz="0" w:space="0" w:color="auto"/>
        <w:bottom w:val="none" w:sz="0" w:space="0" w:color="auto"/>
        <w:right w:val="none" w:sz="0" w:space="0" w:color="auto"/>
      </w:divBdr>
    </w:div>
    <w:div w:id="1947882563">
      <w:bodyDiv w:val="1"/>
      <w:marLeft w:val="0"/>
      <w:marRight w:val="0"/>
      <w:marTop w:val="0"/>
      <w:marBottom w:val="0"/>
      <w:divBdr>
        <w:top w:val="none" w:sz="0" w:space="0" w:color="auto"/>
        <w:left w:val="none" w:sz="0" w:space="0" w:color="auto"/>
        <w:bottom w:val="none" w:sz="0" w:space="0" w:color="auto"/>
        <w:right w:val="none" w:sz="0" w:space="0" w:color="auto"/>
      </w:divBdr>
    </w:div>
    <w:div w:id="1949579806">
      <w:bodyDiv w:val="1"/>
      <w:marLeft w:val="0"/>
      <w:marRight w:val="0"/>
      <w:marTop w:val="0"/>
      <w:marBottom w:val="0"/>
      <w:divBdr>
        <w:top w:val="none" w:sz="0" w:space="0" w:color="auto"/>
        <w:left w:val="none" w:sz="0" w:space="0" w:color="auto"/>
        <w:bottom w:val="none" w:sz="0" w:space="0" w:color="auto"/>
        <w:right w:val="none" w:sz="0" w:space="0" w:color="auto"/>
      </w:divBdr>
    </w:div>
    <w:div w:id="1956791900">
      <w:bodyDiv w:val="1"/>
      <w:marLeft w:val="0"/>
      <w:marRight w:val="0"/>
      <w:marTop w:val="0"/>
      <w:marBottom w:val="0"/>
      <w:divBdr>
        <w:top w:val="none" w:sz="0" w:space="0" w:color="auto"/>
        <w:left w:val="none" w:sz="0" w:space="0" w:color="auto"/>
        <w:bottom w:val="none" w:sz="0" w:space="0" w:color="auto"/>
        <w:right w:val="none" w:sz="0" w:space="0" w:color="auto"/>
      </w:divBdr>
    </w:div>
    <w:div w:id="1960911706">
      <w:bodyDiv w:val="1"/>
      <w:marLeft w:val="0"/>
      <w:marRight w:val="0"/>
      <w:marTop w:val="0"/>
      <w:marBottom w:val="0"/>
      <w:divBdr>
        <w:top w:val="none" w:sz="0" w:space="0" w:color="auto"/>
        <w:left w:val="none" w:sz="0" w:space="0" w:color="auto"/>
        <w:bottom w:val="none" w:sz="0" w:space="0" w:color="auto"/>
        <w:right w:val="none" w:sz="0" w:space="0" w:color="auto"/>
      </w:divBdr>
    </w:div>
    <w:div w:id="1974479322">
      <w:bodyDiv w:val="1"/>
      <w:marLeft w:val="0"/>
      <w:marRight w:val="0"/>
      <w:marTop w:val="0"/>
      <w:marBottom w:val="0"/>
      <w:divBdr>
        <w:top w:val="none" w:sz="0" w:space="0" w:color="auto"/>
        <w:left w:val="none" w:sz="0" w:space="0" w:color="auto"/>
        <w:bottom w:val="none" w:sz="0" w:space="0" w:color="auto"/>
        <w:right w:val="none" w:sz="0" w:space="0" w:color="auto"/>
      </w:divBdr>
    </w:div>
    <w:div w:id="1984307800">
      <w:bodyDiv w:val="1"/>
      <w:marLeft w:val="0"/>
      <w:marRight w:val="0"/>
      <w:marTop w:val="0"/>
      <w:marBottom w:val="0"/>
      <w:divBdr>
        <w:top w:val="none" w:sz="0" w:space="0" w:color="auto"/>
        <w:left w:val="none" w:sz="0" w:space="0" w:color="auto"/>
        <w:bottom w:val="none" w:sz="0" w:space="0" w:color="auto"/>
        <w:right w:val="none" w:sz="0" w:space="0" w:color="auto"/>
      </w:divBdr>
    </w:div>
    <w:div w:id="1989899189">
      <w:bodyDiv w:val="1"/>
      <w:marLeft w:val="0"/>
      <w:marRight w:val="0"/>
      <w:marTop w:val="0"/>
      <w:marBottom w:val="0"/>
      <w:divBdr>
        <w:top w:val="none" w:sz="0" w:space="0" w:color="auto"/>
        <w:left w:val="none" w:sz="0" w:space="0" w:color="auto"/>
        <w:bottom w:val="none" w:sz="0" w:space="0" w:color="auto"/>
        <w:right w:val="none" w:sz="0" w:space="0" w:color="auto"/>
      </w:divBdr>
    </w:div>
    <w:div w:id="1991322332">
      <w:bodyDiv w:val="1"/>
      <w:marLeft w:val="0"/>
      <w:marRight w:val="0"/>
      <w:marTop w:val="0"/>
      <w:marBottom w:val="0"/>
      <w:divBdr>
        <w:top w:val="none" w:sz="0" w:space="0" w:color="auto"/>
        <w:left w:val="none" w:sz="0" w:space="0" w:color="auto"/>
        <w:bottom w:val="none" w:sz="0" w:space="0" w:color="auto"/>
        <w:right w:val="none" w:sz="0" w:space="0" w:color="auto"/>
      </w:divBdr>
    </w:div>
    <w:div w:id="2005623039">
      <w:bodyDiv w:val="1"/>
      <w:marLeft w:val="0"/>
      <w:marRight w:val="0"/>
      <w:marTop w:val="0"/>
      <w:marBottom w:val="0"/>
      <w:divBdr>
        <w:top w:val="none" w:sz="0" w:space="0" w:color="auto"/>
        <w:left w:val="none" w:sz="0" w:space="0" w:color="auto"/>
        <w:bottom w:val="none" w:sz="0" w:space="0" w:color="auto"/>
        <w:right w:val="none" w:sz="0" w:space="0" w:color="auto"/>
      </w:divBdr>
    </w:div>
    <w:div w:id="2005935880">
      <w:bodyDiv w:val="1"/>
      <w:marLeft w:val="0"/>
      <w:marRight w:val="0"/>
      <w:marTop w:val="0"/>
      <w:marBottom w:val="0"/>
      <w:divBdr>
        <w:top w:val="none" w:sz="0" w:space="0" w:color="auto"/>
        <w:left w:val="none" w:sz="0" w:space="0" w:color="auto"/>
        <w:bottom w:val="none" w:sz="0" w:space="0" w:color="auto"/>
        <w:right w:val="none" w:sz="0" w:space="0" w:color="auto"/>
      </w:divBdr>
    </w:div>
    <w:div w:id="2012372358">
      <w:bodyDiv w:val="1"/>
      <w:marLeft w:val="0"/>
      <w:marRight w:val="0"/>
      <w:marTop w:val="0"/>
      <w:marBottom w:val="0"/>
      <w:divBdr>
        <w:top w:val="none" w:sz="0" w:space="0" w:color="auto"/>
        <w:left w:val="none" w:sz="0" w:space="0" w:color="auto"/>
        <w:bottom w:val="none" w:sz="0" w:space="0" w:color="auto"/>
        <w:right w:val="none" w:sz="0" w:space="0" w:color="auto"/>
      </w:divBdr>
    </w:div>
    <w:div w:id="2024433952">
      <w:bodyDiv w:val="1"/>
      <w:marLeft w:val="0"/>
      <w:marRight w:val="0"/>
      <w:marTop w:val="0"/>
      <w:marBottom w:val="0"/>
      <w:divBdr>
        <w:top w:val="none" w:sz="0" w:space="0" w:color="auto"/>
        <w:left w:val="none" w:sz="0" w:space="0" w:color="auto"/>
        <w:bottom w:val="none" w:sz="0" w:space="0" w:color="auto"/>
        <w:right w:val="none" w:sz="0" w:space="0" w:color="auto"/>
      </w:divBdr>
    </w:div>
    <w:div w:id="2024744440">
      <w:bodyDiv w:val="1"/>
      <w:marLeft w:val="0"/>
      <w:marRight w:val="0"/>
      <w:marTop w:val="0"/>
      <w:marBottom w:val="0"/>
      <w:divBdr>
        <w:top w:val="none" w:sz="0" w:space="0" w:color="auto"/>
        <w:left w:val="none" w:sz="0" w:space="0" w:color="auto"/>
        <w:bottom w:val="none" w:sz="0" w:space="0" w:color="auto"/>
        <w:right w:val="none" w:sz="0" w:space="0" w:color="auto"/>
      </w:divBdr>
    </w:div>
    <w:div w:id="2030064312">
      <w:bodyDiv w:val="1"/>
      <w:marLeft w:val="0"/>
      <w:marRight w:val="0"/>
      <w:marTop w:val="0"/>
      <w:marBottom w:val="0"/>
      <w:divBdr>
        <w:top w:val="none" w:sz="0" w:space="0" w:color="auto"/>
        <w:left w:val="none" w:sz="0" w:space="0" w:color="auto"/>
        <w:bottom w:val="none" w:sz="0" w:space="0" w:color="auto"/>
        <w:right w:val="none" w:sz="0" w:space="0" w:color="auto"/>
      </w:divBdr>
    </w:div>
    <w:div w:id="2050495007">
      <w:bodyDiv w:val="1"/>
      <w:marLeft w:val="0"/>
      <w:marRight w:val="0"/>
      <w:marTop w:val="0"/>
      <w:marBottom w:val="0"/>
      <w:divBdr>
        <w:top w:val="none" w:sz="0" w:space="0" w:color="auto"/>
        <w:left w:val="none" w:sz="0" w:space="0" w:color="auto"/>
        <w:bottom w:val="none" w:sz="0" w:space="0" w:color="auto"/>
        <w:right w:val="none" w:sz="0" w:space="0" w:color="auto"/>
      </w:divBdr>
    </w:div>
    <w:div w:id="2054881571">
      <w:bodyDiv w:val="1"/>
      <w:marLeft w:val="0"/>
      <w:marRight w:val="0"/>
      <w:marTop w:val="0"/>
      <w:marBottom w:val="0"/>
      <w:divBdr>
        <w:top w:val="none" w:sz="0" w:space="0" w:color="auto"/>
        <w:left w:val="none" w:sz="0" w:space="0" w:color="auto"/>
        <w:bottom w:val="none" w:sz="0" w:space="0" w:color="auto"/>
        <w:right w:val="none" w:sz="0" w:space="0" w:color="auto"/>
      </w:divBdr>
    </w:div>
    <w:div w:id="2061392633">
      <w:bodyDiv w:val="1"/>
      <w:marLeft w:val="0"/>
      <w:marRight w:val="0"/>
      <w:marTop w:val="0"/>
      <w:marBottom w:val="0"/>
      <w:divBdr>
        <w:top w:val="none" w:sz="0" w:space="0" w:color="auto"/>
        <w:left w:val="none" w:sz="0" w:space="0" w:color="auto"/>
        <w:bottom w:val="none" w:sz="0" w:space="0" w:color="auto"/>
        <w:right w:val="none" w:sz="0" w:space="0" w:color="auto"/>
      </w:divBdr>
    </w:div>
    <w:div w:id="2078286184">
      <w:bodyDiv w:val="1"/>
      <w:marLeft w:val="0"/>
      <w:marRight w:val="0"/>
      <w:marTop w:val="0"/>
      <w:marBottom w:val="0"/>
      <w:divBdr>
        <w:top w:val="none" w:sz="0" w:space="0" w:color="auto"/>
        <w:left w:val="none" w:sz="0" w:space="0" w:color="auto"/>
        <w:bottom w:val="none" w:sz="0" w:space="0" w:color="auto"/>
        <w:right w:val="none" w:sz="0" w:space="0" w:color="auto"/>
      </w:divBdr>
    </w:div>
    <w:div w:id="2079743410">
      <w:bodyDiv w:val="1"/>
      <w:marLeft w:val="0"/>
      <w:marRight w:val="0"/>
      <w:marTop w:val="0"/>
      <w:marBottom w:val="0"/>
      <w:divBdr>
        <w:top w:val="none" w:sz="0" w:space="0" w:color="auto"/>
        <w:left w:val="none" w:sz="0" w:space="0" w:color="auto"/>
        <w:bottom w:val="none" w:sz="0" w:space="0" w:color="auto"/>
        <w:right w:val="none" w:sz="0" w:space="0" w:color="auto"/>
      </w:divBdr>
    </w:div>
    <w:div w:id="2080010196">
      <w:bodyDiv w:val="1"/>
      <w:marLeft w:val="0"/>
      <w:marRight w:val="0"/>
      <w:marTop w:val="0"/>
      <w:marBottom w:val="0"/>
      <w:divBdr>
        <w:top w:val="none" w:sz="0" w:space="0" w:color="auto"/>
        <w:left w:val="none" w:sz="0" w:space="0" w:color="auto"/>
        <w:bottom w:val="none" w:sz="0" w:space="0" w:color="auto"/>
        <w:right w:val="none" w:sz="0" w:space="0" w:color="auto"/>
      </w:divBdr>
    </w:div>
    <w:div w:id="2093040079">
      <w:bodyDiv w:val="1"/>
      <w:marLeft w:val="0"/>
      <w:marRight w:val="0"/>
      <w:marTop w:val="0"/>
      <w:marBottom w:val="0"/>
      <w:divBdr>
        <w:top w:val="none" w:sz="0" w:space="0" w:color="auto"/>
        <w:left w:val="none" w:sz="0" w:space="0" w:color="auto"/>
        <w:bottom w:val="none" w:sz="0" w:space="0" w:color="auto"/>
        <w:right w:val="none" w:sz="0" w:space="0" w:color="auto"/>
      </w:divBdr>
    </w:div>
    <w:div w:id="2098943257">
      <w:bodyDiv w:val="1"/>
      <w:marLeft w:val="0"/>
      <w:marRight w:val="0"/>
      <w:marTop w:val="0"/>
      <w:marBottom w:val="0"/>
      <w:divBdr>
        <w:top w:val="none" w:sz="0" w:space="0" w:color="auto"/>
        <w:left w:val="none" w:sz="0" w:space="0" w:color="auto"/>
        <w:bottom w:val="none" w:sz="0" w:space="0" w:color="auto"/>
        <w:right w:val="none" w:sz="0" w:space="0" w:color="auto"/>
      </w:divBdr>
    </w:div>
    <w:div w:id="2105572119">
      <w:bodyDiv w:val="1"/>
      <w:marLeft w:val="0"/>
      <w:marRight w:val="0"/>
      <w:marTop w:val="0"/>
      <w:marBottom w:val="0"/>
      <w:divBdr>
        <w:top w:val="none" w:sz="0" w:space="0" w:color="auto"/>
        <w:left w:val="none" w:sz="0" w:space="0" w:color="auto"/>
        <w:bottom w:val="none" w:sz="0" w:space="0" w:color="auto"/>
        <w:right w:val="none" w:sz="0" w:space="0" w:color="auto"/>
      </w:divBdr>
    </w:div>
    <w:div w:id="2106418574">
      <w:bodyDiv w:val="1"/>
      <w:marLeft w:val="0"/>
      <w:marRight w:val="0"/>
      <w:marTop w:val="0"/>
      <w:marBottom w:val="0"/>
      <w:divBdr>
        <w:top w:val="none" w:sz="0" w:space="0" w:color="auto"/>
        <w:left w:val="none" w:sz="0" w:space="0" w:color="auto"/>
        <w:bottom w:val="none" w:sz="0" w:space="0" w:color="auto"/>
        <w:right w:val="none" w:sz="0" w:space="0" w:color="auto"/>
      </w:divBdr>
    </w:div>
    <w:div w:id="2107194450">
      <w:bodyDiv w:val="1"/>
      <w:marLeft w:val="0"/>
      <w:marRight w:val="0"/>
      <w:marTop w:val="0"/>
      <w:marBottom w:val="0"/>
      <w:divBdr>
        <w:top w:val="none" w:sz="0" w:space="0" w:color="auto"/>
        <w:left w:val="none" w:sz="0" w:space="0" w:color="auto"/>
        <w:bottom w:val="none" w:sz="0" w:space="0" w:color="auto"/>
        <w:right w:val="none" w:sz="0" w:space="0" w:color="auto"/>
      </w:divBdr>
    </w:div>
    <w:div w:id="2109081520">
      <w:bodyDiv w:val="1"/>
      <w:marLeft w:val="0"/>
      <w:marRight w:val="0"/>
      <w:marTop w:val="0"/>
      <w:marBottom w:val="0"/>
      <w:divBdr>
        <w:top w:val="none" w:sz="0" w:space="0" w:color="auto"/>
        <w:left w:val="none" w:sz="0" w:space="0" w:color="auto"/>
        <w:bottom w:val="none" w:sz="0" w:space="0" w:color="auto"/>
        <w:right w:val="none" w:sz="0" w:space="0" w:color="auto"/>
      </w:divBdr>
    </w:div>
    <w:div w:id="2112165119">
      <w:bodyDiv w:val="1"/>
      <w:marLeft w:val="0"/>
      <w:marRight w:val="0"/>
      <w:marTop w:val="0"/>
      <w:marBottom w:val="0"/>
      <w:divBdr>
        <w:top w:val="none" w:sz="0" w:space="0" w:color="auto"/>
        <w:left w:val="none" w:sz="0" w:space="0" w:color="auto"/>
        <w:bottom w:val="none" w:sz="0" w:space="0" w:color="auto"/>
        <w:right w:val="none" w:sz="0" w:space="0" w:color="auto"/>
      </w:divBdr>
    </w:div>
    <w:div w:id="2115859732">
      <w:bodyDiv w:val="1"/>
      <w:marLeft w:val="0"/>
      <w:marRight w:val="0"/>
      <w:marTop w:val="0"/>
      <w:marBottom w:val="0"/>
      <w:divBdr>
        <w:top w:val="none" w:sz="0" w:space="0" w:color="auto"/>
        <w:left w:val="none" w:sz="0" w:space="0" w:color="auto"/>
        <w:bottom w:val="none" w:sz="0" w:space="0" w:color="auto"/>
        <w:right w:val="none" w:sz="0" w:space="0" w:color="auto"/>
      </w:divBdr>
    </w:div>
    <w:div w:id="2116634445">
      <w:bodyDiv w:val="1"/>
      <w:marLeft w:val="0"/>
      <w:marRight w:val="0"/>
      <w:marTop w:val="0"/>
      <w:marBottom w:val="0"/>
      <w:divBdr>
        <w:top w:val="none" w:sz="0" w:space="0" w:color="auto"/>
        <w:left w:val="none" w:sz="0" w:space="0" w:color="auto"/>
        <w:bottom w:val="none" w:sz="0" w:space="0" w:color="auto"/>
        <w:right w:val="none" w:sz="0" w:space="0" w:color="auto"/>
      </w:divBdr>
    </w:div>
    <w:div w:id="2116973884">
      <w:bodyDiv w:val="1"/>
      <w:marLeft w:val="0"/>
      <w:marRight w:val="0"/>
      <w:marTop w:val="0"/>
      <w:marBottom w:val="0"/>
      <w:divBdr>
        <w:top w:val="none" w:sz="0" w:space="0" w:color="auto"/>
        <w:left w:val="none" w:sz="0" w:space="0" w:color="auto"/>
        <w:bottom w:val="none" w:sz="0" w:space="0" w:color="auto"/>
        <w:right w:val="none" w:sz="0" w:space="0" w:color="auto"/>
      </w:divBdr>
    </w:div>
    <w:div w:id="2131705666">
      <w:bodyDiv w:val="1"/>
      <w:marLeft w:val="0"/>
      <w:marRight w:val="0"/>
      <w:marTop w:val="0"/>
      <w:marBottom w:val="0"/>
      <w:divBdr>
        <w:top w:val="none" w:sz="0" w:space="0" w:color="auto"/>
        <w:left w:val="none" w:sz="0" w:space="0" w:color="auto"/>
        <w:bottom w:val="none" w:sz="0" w:space="0" w:color="auto"/>
        <w:right w:val="none" w:sz="0" w:space="0" w:color="auto"/>
      </w:divBdr>
      <w:divsChild>
        <w:div w:id="871302798">
          <w:marLeft w:val="0"/>
          <w:marRight w:val="0"/>
          <w:marTop w:val="0"/>
          <w:marBottom w:val="0"/>
          <w:divBdr>
            <w:top w:val="none" w:sz="0" w:space="0" w:color="auto"/>
            <w:left w:val="none" w:sz="0" w:space="0" w:color="auto"/>
            <w:bottom w:val="none" w:sz="0" w:space="0" w:color="auto"/>
            <w:right w:val="none" w:sz="0" w:space="0" w:color="auto"/>
          </w:divBdr>
          <w:divsChild>
            <w:div w:id="1598752386">
              <w:marLeft w:val="0"/>
              <w:marRight w:val="0"/>
              <w:marTop w:val="0"/>
              <w:marBottom w:val="0"/>
              <w:divBdr>
                <w:top w:val="none" w:sz="0" w:space="0" w:color="auto"/>
                <w:left w:val="none" w:sz="0" w:space="0" w:color="auto"/>
                <w:bottom w:val="none" w:sz="0" w:space="0" w:color="auto"/>
                <w:right w:val="none" w:sz="0" w:space="0" w:color="auto"/>
              </w:divBdr>
              <w:divsChild>
                <w:div w:id="760368816">
                  <w:marLeft w:val="0"/>
                  <w:marRight w:val="0"/>
                  <w:marTop w:val="0"/>
                  <w:marBottom w:val="0"/>
                  <w:divBdr>
                    <w:top w:val="none" w:sz="0" w:space="0" w:color="auto"/>
                    <w:left w:val="none" w:sz="0" w:space="0" w:color="auto"/>
                    <w:bottom w:val="none" w:sz="0" w:space="0" w:color="auto"/>
                    <w:right w:val="none" w:sz="0" w:space="0" w:color="auto"/>
                  </w:divBdr>
                  <w:divsChild>
                    <w:div w:id="88016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myev.online/the-future-of-charging-bidirectional-v2g/" TargetMode="External"/><Relationship Id="rId39" Type="http://schemas.openxmlformats.org/officeDocument/2006/relationships/footer" Target="footer1.xml"/><Relationship Id="rId21" Type="http://schemas.openxmlformats.org/officeDocument/2006/relationships/hyperlink" Target="https://www.nissan.co.uk/ownership/nissan-car-warranties.html" TargetMode="External"/><Relationship Id="rId34" Type="http://schemas.openxmlformats.org/officeDocument/2006/relationships/hyperlink" Target="https://www.cenex.co.uk/app/uploads/2021/01/V2G-Commercial-Viability-1.pdf"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www.smarthomecharge.co.uk/features/ev-basics-electric-car-charging-connections-explained/"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imateadaptationplatform.com/are-electric-vehicles-solutions-to-climate-change/" TargetMode="External"/><Relationship Id="rId24" Type="http://schemas.openxmlformats.org/officeDocument/2006/relationships/image" Target="media/image13.jpeg"/><Relationship Id="rId32" Type="http://schemas.openxmlformats.org/officeDocument/2006/relationships/hyperlink" Target="https://www.ccarprice.com/uk/kia-soul-ev-2021-price-in-united-kingdom-4575" TargetMode="External"/><Relationship Id="rId37" Type="http://schemas.openxmlformats.org/officeDocument/2006/relationships/hyperlink" Target="https://iopscience.iop.org/article/10.1088/1748-9326/aa9c6d"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mckinsey.com/~/media/McKinsey/Industries/Automotive%20and%20Assembly/Our%20Insights/Electrifying%20insights%20How%20automakers%20can%20drive%20electrified%20vehicle%20sales%20and%20profitability/Electrifying%20insights%20-%20How%20automakers%20can%20drive%20electrified%20vehicle%20sales%20and%20profitability_vF.ashx" TargetMode="External"/><Relationship Id="rId28" Type="http://schemas.openxmlformats.org/officeDocument/2006/relationships/hyperlink" Target="https://newmotion.com/en/knowledge-center/news-and-updates/the-future-of-ev-charging-with-v-2-x-technology" TargetMode="External"/><Relationship Id="rId36" Type="http://schemas.openxmlformats.org/officeDocument/2006/relationships/hyperlink" Target="https://www.moneysupermarket.com/car-insurance/electric-car/the-cost-of-driving-green/?source=GOO-0X000002F7B46FCFBA&amp;gclid=Cj0KCQiA-eeMBhCpARIsAAZfxZBkpCi6RBPvuKzBmZnlafZq_hI4gdqnijttGB_P0dBSpC4ChI8GxvsaAvqeEALw_wcB&amp;gclsrc=aw.ds" TargetMode="Externa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hyperlink" Target="https://www.wired.co.uk/article/mitsubishi-outlander-phev-2019-revie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tesla.com/en_GB/support/vehicle-warranty?redirect=no" TargetMode="External"/><Relationship Id="rId27" Type="http://schemas.openxmlformats.org/officeDocument/2006/relationships/hyperlink" Target="https://www.virta.global/vehicle-to-grid-v2g" TargetMode="External"/><Relationship Id="rId30" Type="http://schemas.openxmlformats.org/officeDocument/2006/relationships/hyperlink" Target="https://www.mister-ev.com/vehicles/nissan-leaf-i-96/" TargetMode="External"/><Relationship Id="rId35" Type="http://schemas.openxmlformats.org/officeDocument/2006/relationships/hyperlink" Target="https://www.moneysupermarket.com/car-insurance/electric-car/the-cost-of-driving-green/?source=GOO-0X000002F7B46FCFBA&amp;gclid=Cj0KCQiA-eeMBhCpARIsAAZfxZBkpCi6RBPvuKzBmZnlafZq_hI4gdqnijttGB_P0dBSpC4ChI8GxvsaAvqeEALw_wcB&amp;gclsrc=aw.d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utoexpress.co.uk/best-cars/electric-cars/100234/best-plug-in-hybrids" TargetMode="External"/><Relationship Id="rId17" Type="http://schemas.openxmlformats.org/officeDocument/2006/relationships/image" Target="media/image9.jpeg"/><Relationship Id="rId25" Type="http://schemas.openxmlformats.org/officeDocument/2006/relationships/image" Target="media/image14.jpeg"/><Relationship Id="rId33" Type="http://schemas.openxmlformats.org/officeDocument/2006/relationships/hyperlink" Target="https://grid.iamkate.com" TargetMode="External"/><Relationship Id="rId38" Type="http://schemas.openxmlformats.org/officeDocument/2006/relationships/hyperlink" Target="https://www.emobilitysimplified.com/2020/01/electric-car-powers-home-v2h-charger.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ay/Library/Group%20Containers/UBF8T346G9.Office/User%20Content.localized/Templates.localized/Assignment%20Temp.dotx" TargetMode="Externa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Vir19</b:Tag>
    <b:SourceType>InternetSite</b:SourceType>
    <b:Guid>{533904D2-7B2F-7A4E-B0D2-BB9B41623FC0}</b:Guid>
    <b:Author>
      <b:Author>
        <b:NameList>
          <b:Person>
            <b:Last>Virta.Global</b:Last>
          </b:Person>
        </b:NameList>
      </b:Author>
    </b:Author>
    <b:Title>Virta Global </b:Title>
    <b:URL>https://www.virta.global/vehicle-to-grid-v2g</b:URL>
    <b:Year>2019</b:Year>
    <b:YearAccessed>2021</b:YearAccessed>
    <b:MonthAccessed>November</b:MonthAccessed>
    <b:DayAccessed>8</b:DayAccessed>
    <b:RefOrder>17</b:RefOrder>
  </b:Source>
  <b:Source>
    <b:Tag>Top21</b:Tag>
    <b:SourceType>InternetSite</b:SourceType>
    <b:Guid>{7A4B09B9-D782-0347-BA2E-CD67F856E02C}</b:Guid>
    <b:Author>
      <b:Author>
        <b:NameList>
          <b:Person>
            <b:Last>Topping</b:Last>
            <b:First>Celia</b:First>
          </b:Person>
        </b:NameList>
      </b:Author>
    </b:Author>
    <b:Title>OVO Energy</b:Title>
    <b:URL>https://www.ovoenergy.com/guides/electric-cars/vehicle-to-grid-technology</b:URL>
    <b:Year>2021</b:Year>
    <b:YearAccessed>2021</b:YearAccessed>
    <b:MonthAccessed>October </b:MonthAccessed>
    <b:DayAccessed>27</b:DayAccessed>
    <b:RefOrder>2</b:RefOrder>
  </b:Source>
  <b:Source>
    <b:Tag>Pon20</b:Tag>
    <b:SourceType>InternetSite</b:SourceType>
    <b:Guid>{EB808899-11B7-0F4A-BD01-44FEF7BA3A5B}</b:Guid>
    <b:Author>
      <b:Author>
        <b:NameList>
          <b:Person>
            <b:Last>Paulraj</b:Last>
            <b:First>Pon</b:First>
          </b:Person>
        </b:NameList>
      </b:Author>
    </b:Author>
    <b:Title>E-Mobility Simplified </b:Title>
    <b:URL>https://www.emobilitysimplified.com/2020/01/electric-car-powers-home-v2h-charger.html</b:URL>
    <b:Year>2020</b:Year>
    <b:YearAccessed>2021</b:YearAccessed>
    <b:MonthAccessed>November</b:MonthAccessed>
    <b:DayAccessed>8</b:DayAccessed>
    <b:RefOrder>16</b:RefOrder>
  </b:Source>
  <b:Source>
    <b:Tag>And18</b:Tag>
    <b:SourceType>InternetSite</b:SourceType>
    <b:Guid>{C1DF41F3-1D57-3943-AAA8-655A99704ABF}</b:Guid>
    <b:Title>Journals Elsevier</b:Title>
    <b:URL>https://reader.elsevier.com/reader/sd/pii/S030142151830630X?token=F8E961689C65192E49A9D3D412C1E3D9C2D2EA899EEAF60BF79ACF4617E779BFB91E3D99905274FE6E639B50D9DAAE1E&amp;originRegion=eu-west-1&amp;originCreation=20211109130746</b:URL>
    <b:Year>2018</b:Year>
    <b:YearAccessed>2021</b:YearAccessed>
    <b:MonthAccessed>November </b:MonthAccessed>
    <b:DayAccessed>1</b:DayAccessed>
    <b:Author>
      <b:Author>
        <b:NameList>
          <b:Person>
            <b:Last>Anderson</b:Last>
            <b:First>Ben</b:First>
          </b:Person>
          <b:Person>
            <b:Last>Torriti</b:Last>
            <b:First>Jacopo</b:First>
          </b:Person>
        </b:NameList>
      </b:Author>
    </b:Author>
    <b:RefOrder>9</b:RefOrder>
  </b:Source>
  <b:Source>
    <b:Tag>Sre19</b:Tag>
    <b:SourceType>InternetSite</b:SourceType>
    <b:Guid>{FD45D49A-81A5-6648-A42C-C228352824C3}</b:Guid>
    <b:Title>E3S Conferences</b:Title>
    <b:URL>https://www.e3s-conferences.org/articles/e3sconf/pdf/2019/13/e3sconf_SeFet2019_01019.pdf</b:URL>
    <b:Year>2019</b:Year>
    <b:YearAccessed>2021</b:YearAccessed>
    <b:MonthAccessed>November </b:MonthAccessed>
    <b:DayAccessed>3</b:DayAccessed>
    <b:Author>
      <b:Author>
        <b:NameList>
          <b:Person>
            <b:Last>Sree Lakshmi</b:Last>
            <b:First>Dr G</b:First>
          </b:Person>
          <b:Person>
            <b:Last>Divya</b:Last>
            <b:First>G</b:First>
          </b:Person>
          <b:Person>
            <b:Last>Sravani</b:Last>
            <b:First>G</b:First>
          </b:Person>
        </b:NameList>
      </b:Author>
    </b:Author>
    <b:RefOrder>18</b:RefOrder>
  </b:Source>
  <b:Source>
    <b:Tag>Bry20</b:Tag>
    <b:SourceType>InternetSite</b:SourceType>
    <b:Guid>{7A5FA59B-2B38-9E49-BD2C-54D0BBA54023}</b:Guid>
    <b:Author>
      <b:Author>
        <b:NameList>
          <b:Person>
            <b:Last>Gaton</b:Last>
            <b:First>Bryce</b:First>
          </b:Person>
        </b:NameList>
      </b:Author>
    </b:Author>
    <b:Title>The Driven</b:Title>
    <b:URL>https://thedriven.io/2020/06/12/what-are-the-current-vehicle-to-grid-options/</b:URL>
    <b:Year>2020</b:Year>
    <b:YearAccessed>2021</b:YearAccessed>
    <b:MonthAccessed>November</b:MonthAccessed>
    <b:DayAccessed>12</b:DayAccessed>
    <b:RefOrder>19</b:RefOrder>
  </b:Source>
  <b:Source>
    <b:Tag>Col21</b:Tag>
    <b:SourceType>InternetSite</b:SourceType>
    <b:Guid>{349C9A36-190F-1A41-B93E-25D395284F32}</b:Guid>
    <b:Author>
      <b:Author>
        <b:NameList>
          <b:Person>
            <b:Last>Mckerracher</b:Last>
            <b:First>Colin</b:First>
          </b:Person>
        </b:NameList>
      </b:Author>
    </b:Author>
    <b:Title>Bloomberg</b:Title>
    <b:URL>https://www.bloomberg.com/news/newsletters/2021-04-27/more-evs-are-being-designed-to-push-power-to-the-electrical-grid</b:URL>
    <b:Year>2021</b:Year>
    <b:YearAccessed>2021</b:YearAccessed>
    <b:MonthAccessed>November </b:MonthAccessed>
    <b:DayAccessed>16</b:DayAccessed>
    <b:RefOrder>7</b:RefOrder>
  </b:Source>
  <b:Source>
    <b:Tag>Jam18</b:Tag>
    <b:SourceType>InternetSite</b:SourceType>
    <b:Guid>{8E2E0740-5588-484C-9BEF-6911A59919D2}</b:Guid>
    <b:Author>
      <b:Author>
        <b:NameList>
          <b:Person>
            <b:Last>McKemey</b:Last>
            <b:First>James</b:First>
          </b:Person>
        </b:NameList>
      </b:Author>
    </b:Author>
    <b:Title>Pod Point</b:Title>
    <b:URL>https://pod-point.com/electric-car-news/v2g-is-it-viable</b:URL>
    <b:Year>2018</b:Year>
    <b:YearAccessed>2021</b:YearAccessed>
    <b:MonthAccessed>November </b:MonthAccessed>
    <b:DayAccessed>16</b:DayAccessed>
    <b:RefOrder>8</b:RefOrder>
  </b:Source>
  <b:Source>
    <b:Tag>Mkh19</b:Tag>
    <b:SourceType>ConferenceProceedings</b:SourceType>
    <b:Guid>{A1102E50-D752-9744-9985-B40AF6AFFA7D}</b:Guid>
    <b:Title>Practical Limitations of Vehicle to Grid (V2G) Infrastructure </b:Title>
    <b:Year>2019</b:Year>
    <b:Author>
      <b:Author>
        <b:NameList>
          <b:Person>
            <b:Last>Mkhize</b:Last>
            <b:First>S</b:First>
          </b:Person>
          <b:Person>
            <b:Last>Dorrell</b:Last>
            <b:Middle>G</b:Middle>
            <b:First>D</b:First>
          </b:Person>
        </b:NameList>
      </b:Author>
    </b:Author>
    <b:Publisher>IEEE </b:Publisher>
    <b:City>Melbourne, VIC, Australia</b:City>
    <b:RefOrder>14</b:RefOrder>
  </b:Source>
  <b:Source>
    <b:Tag>Ric19</b:Tag>
    <b:SourceType>InternetSite</b:SourceType>
    <b:Guid>{A578EA48-5E03-9646-A939-0E613A1B7854}</b:Guid>
    <b:Title>Sino Voltaics </b:Title>
    <b:Year>2019</b:Year>
    <b:Author>
      <b:Author>
        <b:NameList>
          <b:Person>
            <b:Last>Wallinger</b:Last>
            <b:First>Richard</b:First>
          </b:Person>
        </b:NameList>
      </b:Author>
    </b:Author>
    <b:URL>https://sinovoltaics.com/learning-center/electric-vehicles/what-is-vehicle-to-building-charging-v2b/</b:URL>
    <b:YearAccessed>2021</b:YearAccessed>
    <b:MonthAccessed>November</b:MonthAccessed>
    <b:DayAccessed>16</b:DayAccessed>
    <b:RefOrder>20</b:RefOrder>
  </b:Source>
  <b:Source>
    <b:Tag>Shi15</b:Tag>
    <b:SourceType>DocumentFromInternetSite</b:SourceType>
    <b:Guid>{E693A83D-459B-B044-8D6A-6F5990C02DE2}</b:Guid>
    <b:Title>Elsevier</b:Title>
    <b:URL>https://www-sciencedirect-com.ezproxy.uwtsd.ac.uk/science/article/pii/S030142151530121X</b:URL>
    <b:Year>2015</b:Year>
    <b:YearAccessed>2021</b:YearAccessed>
    <b:MonthAccessed>November </b:MonthAccessed>
    <b:DayAccessed>16</b:DayAccessed>
    <b:Month>October</b:Month>
    <b:Day>26</b:Day>
    <b:Author>
      <b:Author>
        <b:NameList>
          <b:Person>
            <b:Last>Shirazi</b:Last>
            <b:First>Yosef</b:First>
          </b:Person>
          <b:Person>
            <b:Last>Carr</b:Last>
            <b:First>Edward</b:First>
          </b:Person>
          <b:Person>
            <b:Last>Knapp</b:Last>
            <b:First>Lauren</b:First>
          </b:Person>
        </b:NameList>
      </b:Author>
    </b:Author>
    <b:RefOrder>21</b:RefOrder>
  </b:Source>
  <b:Source>
    <b:Tag>Cen21</b:Tag>
    <b:SourceType>InternetSite</b:SourceType>
    <b:Guid>{87D58AB9-F187-1049-A2A7-FD4BE43AE577}</b:Guid>
    <b:Author>
      <b:Author>
        <b:NameList>
          <b:Person>
            <b:Last>Cenex</b:Last>
          </b:Person>
        </b:NameList>
      </b:Author>
    </b:Author>
    <b:Title>Cenex</b:Title>
    <b:URL>https://www.cenex.co.uk/app/uploads/2021/01/V2G-Commercial-Viability-1.pdf</b:URL>
    <b:Year>2021</b:Year>
    <b:YearAccessed>2021</b:YearAccessed>
    <b:MonthAccessed>November</b:MonthAccessed>
    <b:DayAccessed>16</b:DayAccessed>
    <b:RefOrder>10</b:RefOrder>
  </b:Source>
  <b:Source>
    <b:Tag>Ahm17</b:Tag>
    <b:SourceType>DocumentFromInternetSite</b:SourceType>
    <b:Guid>{11FE4AB2-5BAB-9642-B469-AD3043FA77C1}</b:Guid>
    <b:Title>Cost-Benefit Analysis of V2G Implementation in Distribution Networks Considering PEVs Battery Degradation</b:Title>
    <b:Publisher>IEEE</b:Publisher>
    <b:Year>2018</b:Year>
    <b:Author>
      <b:Author>
        <b:NameList>
          <b:Person>
            <b:Last>Ahmadian </b:Last>
            <b:First>Ali</b:First>
          </b:Person>
          <b:Person>
            <b:Last>Sedghi</b:Last>
            <b:First>Mahdi</b:First>
          </b:Person>
          <b:Person>
            <b:Last>Mohammadi-ivatloo</b:Last>
            <b:First>Behnam</b:First>
          </b:Person>
          <b:Person>
            <b:Last>Elkamel</b:Last>
            <b:First>Ali</b:First>
          </b:Person>
          <b:Person>
            <b:Last>Golkar</b:Last>
            <b:Middle>Aliakbar</b:Middle>
            <b:First>Masoud</b:First>
          </b:Person>
          <b:Person>
            <b:Last>Fowler</b:Last>
            <b:First>Michael</b:First>
          </b:Person>
        </b:NameList>
      </b:Author>
    </b:Author>
    <b:URL>https://ieeexplore.ieee.org/stamp/stamp.jsp?tp=&amp;arnumber=8093695&amp;tag=1</b:URL>
    <b:Month>April</b:Month>
    <b:YearAccessed>2021</b:YearAccessed>
    <b:MonthAccessed>November</b:MonthAccessed>
    <b:DayAccessed>16</b:DayAccessed>
    <b:RefOrder>22</b:RefOrder>
  </b:Source>
  <b:Source>
    <b:Tag>Tob21</b:Tag>
    <b:SourceType>InternetSite</b:SourceType>
    <b:Guid>{A3D7CFB3-878B-F547-9D6C-22C797AFEC6D}</b:Guid>
    <b:Title>Auto Express</b:Title>
    <b:URL>https://www.autoexpress.co.uk/features/356478/whats-problem-electric-cars-cop26-special</b:URL>
    <b:Year>2021</b:Year>
    <b:YearAccessed>2021</b:YearAccessed>
    <b:MonthAccessed>November</b:MonthAccessed>
    <b:DayAccessed>17</b:DayAccessed>
    <b:Author>
      <b:Author>
        <b:NameList>
          <b:Person>
            <b:Last>Knight</b:Last>
            <b:First>Toby</b:First>
          </b:Person>
        </b:NameList>
      </b:Author>
    </b:Author>
    <b:RefOrder>5</b:RefOrder>
  </b:Source>
  <b:Source>
    <b:Tag>Ali21</b:Tag>
    <b:SourceType>InternetSite</b:SourceType>
    <b:Guid>{FA6CEFB9-E86C-B843-9474-0D9DFE0CEC2F}</b:Guid>
    <b:Author>
      <b:Author>
        <b:NameList>
          <b:Person>
            <b:Last>Grundy</b:Last>
            <b:First>Alice</b:First>
          </b:Person>
        </b:NameList>
      </b:Author>
    </b:Author>
    <b:Title>Current</b:Title>
    <b:URL>https://www.current-news.co.uk/news/worlds-largest-domestic-v2g-trial-finds-hardware-costs-still-too-high-despite-significant-financial-rewards</b:URL>
    <b:Year>2021</b:Year>
    <b:YearAccessed>2021</b:YearAccessed>
    <b:MonthAccessed>November </b:MonthAccessed>
    <b:DayAccessed>17</b:DayAccessed>
    <b:RefOrder>6</b:RefOrder>
  </b:Source>
  <b:Source>
    <b:Tag>Sov18</b:Tag>
    <b:SourceType>DocumentFromInternetSite</b:SourceType>
    <b:Guid>{56CD25EB-4BC4-E145-95CD-A620CC32A0D5}</b:Guid>
    <b:Author>
      <b:Author>
        <b:NameList>
          <b:Person>
            <b:Last>Sovacool</b:Last>
            <b:First>Benjamin</b:First>
            <b:Middle>K</b:Middle>
          </b:Person>
          <b:Person>
            <b:Last>Noel</b:Last>
            <b:First>Lance</b:First>
          </b:Person>
          <b:Person>
            <b:Last>Axsen</b:Last>
            <b:First>John</b:First>
          </b:Person>
          <b:Person>
            <b:Last>Kempton</b:Last>
            <b:First>Willett</b:First>
          </b:Person>
        </b:NameList>
      </b:Author>
    </b:Author>
    <b:Title>Iop Science</b:Title>
    <b:URL>https://iopscience.iop.org/article/10.1088/1748-9326/aa9c6d#erlaa9c6ds4</b:URL>
    <b:Year>2018</b:Year>
    <b:Month>January</b:Month>
    <b:Day>4</b:Day>
    <b:YearAccessed>2021</b:YearAccessed>
    <b:MonthAccessed>November </b:MonthAccessed>
    <b:DayAccessed>17</b:DayAccessed>
    <b:RefOrder>13</b:RefOrder>
  </b:Source>
  <b:Source>
    <b:Tag>Nat21</b:Tag>
    <b:SourceType>InternetSite</b:SourceType>
    <b:Guid>{6B5457FE-2872-B24D-B2C2-D1D2B78E5B99}</b:Guid>
    <b:Title>Nature</b:Title>
    <b:URL>https://www.nature.com/articles/d41586-021-01735-z</b:URL>
    <b:Year>2021</b:Year>
    <b:YearAccessed>2021</b:YearAccessed>
    <b:MonthAccessed>November </b:MonthAccessed>
    <b:DayAccessed>18</b:DayAccessed>
    <b:Author>
      <b:Author>
        <b:NameList>
          <b:Person>
            <b:Last>595</b:Last>
            <b:First>Nature</b:First>
          </b:Person>
        </b:NameList>
      </b:Author>
    </b:Author>
    <b:RefOrder>15</b:RefOrder>
  </b:Source>
  <b:Source>
    <b:Tag>Vir191</b:Tag>
    <b:SourceType>InternetSite</b:SourceType>
    <b:Guid>{CFD030BB-DB16-B848-BA27-856B31E3737B}</b:Guid>
    <b:Author>
      <b:Author>
        <b:NameList>
          <b:Person>
            <b:Last>Virta</b:Last>
          </b:Person>
        </b:NameList>
      </b:Author>
    </b:Author>
    <b:Title>Virta</b:Title>
    <b:URL>https://www.virta.global/blog/bidirectional-charging-as-a-v2g-solution</b:URL>
    <b:Year>2019</b:Year>
    <b:YearAccessed>2021</b:YearAccessed>
    <b:MonthAccessed>November </b:MonthAccessed>
    <b:DayAccessed>18</b:DayAccessed>
    <b:RefOrder>1</b:RefOrder>
  </b:Source>
  <b:Source>
    <b:Tag>Kat21</b:Tag>
    <b:SourceType>InternetSite</b:SourceType>
    <b:Guid>{23412FB8-683C-A845-8FF5-DC45B5B774E2}</b:Guid>
    <b:Author>
      <b:Author>
        <b:NameList>
          <b:Person>
            <b:Last>Zimmermann</b:Last>
            <b:First>Katrin</b:First>
          </b:Person>
        </b:NameList>
      </b:Author>
    </b:Author>
    <b:Title>Fortune</b:Title>
    <b:URL>https://fortune.com/2021/10/07/vehicle-to-grid-technology-could-ease-europes-energy-transition-woes/</b:URL>
    <b:Year>2021</b:Year>
    <b:YearAccessed>2021</b:YearAccessed>
    <b:MonthAccessed>November</b:MonthAccessed>
    <b:DayAccessed>18</b:DayAccessed>
    <b:RefOrder>3</b:RefOrder>
  </b:Source>
  <b:Source>
    <b:Tag>Cli20</b:Tag>
    <b:SourceType>InternetSite</b:SourceType>
    <b:Guid>{6D72490C-DAA8-1B40-8C8F-CAF6982D3E79}</b:Guid>
    <b:Author>
      <b:Author>
        <b:NameList>
          <b:Person>
            <b:Last>Climate-Adoption-Platform</b:Last>
          </b:Person>
        </b:NameList>
      </b:Author>
    </b:Author>
    <b:Title>Climate Adoption Platform</b:Title>
    <b:URL>https://climateadaptationplatform.com/v2g-technology-and-its-role-in-climate-change-adaptation-and-mitigation/</b:URL>
    <b:Year>2020</b:Year>
    <b:YearAccessed>2021</b:YearAccessed>
    <b:MonthAccessed>November </b:MonthAccessed>
    <b:DayAccessed>18</b:DayAccessed>
    <b:RefOrder>4</b:RefOrder>
  </b:Source>
  <b:Source>
    <b:Tag>Monnd</b:Tag>
    <b:SourceType>InternetSite</b:SourceType>
    <b:Guid>{C5137AFD-DAF7-0046-A3BB-E90E4DB13265}</b:Guid>
    <b:Author>
      <b:Author>
        <b:NameList>
          <b:Person>
            <b:Last>Money-Supermarket</b:Last>
          </b:Person>
        </b:NameList>
      </b:Author>
    </b:Author>
    <b:Title>Money Supermarket</b:Title>
    <b:URL>https://www.moneysupermarket.com/car-insurance/electric-car/the-cost-of-driving-green/?source=GOO-0X000002F7B46FCFBA&amp;gclid=Cj0KCQiA-eeMBhCpARIsAAZfxZBkpCi6RBPvuKzBmZnlafZq_hI4gdqnijttGB_P0dBSpC4ChI8GxvsaAvqeEALw_wcB&amp;gclsrc=aw.ds</b:URL>
    <b:Year>nd</b:Year>
    <b:YearAccessed>2021</b:YearAccessed>
    <b:MonthAccessed>November </b:MonthAccessed>
    <b:DayAccessed>19</b:DayAccessed>
    <b:RefOrder>11</b:RefOrder>
  </b:Source>
  <b:Source>
    <b:Tag>eDFnd</b:Tag>
    <b:SourceType>InternetSite</b:SourceType>
    <b:Guid>{29C2FB66-DF77-0F43-B7D9-3F4E12CB15C4}</b:Guid>
    <b:Author>
      <b:Author>
        <b:NameList>
          <b:Person>
            <b:Last>eDF-Energy</b:Last>
          </b:Person>
        </b:NameList>
      </b:Author>
    </b:Author>
    <b:Title>eDF Energy </b:Title>
    <b:URL>https://www.edfenergy.com/electric-cars/batteries</b:URL>
    <b:Year>nd</b:Year>
    <b:YearAccessed>2021</b:YearAccessed>
    <b:MonthAccessed>November </b:MonthAccessed>
    <b:DayAccessed>19</b:DayAccessed>
    <b:RefOrder>12</b:RefOrder>
  </b:Source>
</b:Sources>
</file>

<file path=customXml/itemProps1.xml><?xml version="1.0" encoding="utf-8"?>
<ds:datastoreItem xmlns:ds="http://schemas.openxmlformats.org/officeDocument/2006/customXml" ds:itemID="{7FC1D87A-09B1-0044-9637-1795915C3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Temp.dotx</Template>
  <TotalTime>765</TotalTime>
  <Pages>23</Pages>
  <Words>4764</Words>
  <Characters>27157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Taylor Winter (1901843)</cp:lastModifiedBy>
  <cp:revision>87</cp:revision>
  <dcterms:created xsi:type="dcterms:W3CDTF">2021-10-15T14:44:00Z</dcterms:created>
  <dcterms:modified xsi:type="dcterms:W3CDTF">2021-11-21T17:28:00Z</dcterms:modified>
</cp:coreProperties>
</file>