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4B6616F1" w:rsidR="00763CB3" w:rsidRPr="00876921" w:rsidRDefault="008C4E27"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Lewis Murphy</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5D3C605F" w:rsidR="00763CB3" w:rsidRPr="00876921" w:rsidRDefault="008C4E27"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1921369</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3F08D5A5" w:rsidR="00763CB3" w:rsidRPr="00876921" w:rsidRDefault="003B6F3C"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Policing Apprenticeship </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27AB0E71" w:rsidR="00763CB3" w:rsidRPr="00876921" w:rsidRDefault="000D356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0730CC12" w:rsidR="00763CB3" w:rsidRPr="00876921" w:rsidRDefault="000D356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299D5BF" w:rsidR="00763CB3" w:rsidRPr="00876921" w:rsidRDefault="000D356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22/11</w:t>
            </w:r>
            <w:r w:rsidR="0085178F">
              <w:rPr>
                <w:rFonts w:ascii="Arial" w:eastAsia="Times New Roman" w:hAnsi="Arial" w:cs="Arial"/>
                <w:b/>
                <w:lang w:eastAsia="en-GB"/>
              </w:rPr>
              <w:t>/2021</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lastRenderedPageBreak/>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Analytical products provided by intelligence specialists </w:t>
            </w:r>
            <w:proofErr w:type="gramStart"/>
            <w:r w:rsidRPr="007216D1">
              <w:rPr>
                <w:rFonts w:ascii="Arial" w:eastAsia="Times New Roman" w:hAnsi="Arial" w:cs="Arial"/>
                <w:sz w:val="20"/>
                <w:szCs w:val="20"/>
                <w:lang w:eastAsia="en-GB"/>
              </w:rPr>
              <w:t>during the course of</w:t>
            </w:r>
            <w:proofErr w:type="gramEnd"/>
            <w:r w:rsidRPr="007216D1">
              <w:rPr>
                <w:rFonts w:ascii="Arial" w:eastAsia="Times New Roman" w:hAnsi="Arial" w:cs="Arial"/>
                <w:sz w:val="20"/>
                <w:szCs w:val="20"/>
                <w:lang w:eastAsia="en-GB"/>
              </w:rPr>
              <w:t xml:space="preserve">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proofErr w:type="gramStart"/>
      <w:r w:rsidRPr="00464DEA">
        <w:rPr>
          <w:rFonts w:ascii="Trebuchet MS" w:eastAsia="Times New Roman" w:hAnsi="Trebuchet MS" w:cs="Arial"/>
          <w:b/>
          <w:bCs/>
          <w:i/>
          <w:iCs/>
          <w:sz w:val="24"/>
          <w:szCs w:val="24"/>
          <w:lang w:eastAsia="en-GB"/>
        </w:rPr>
        <w:t>4000 word</w:t>
      </w:r>
      <w:proofErr w:type="gramEnd"/>
      <w:r w:rsidRPr="00464DEA">
        <w:rPr>
          <w:rFonts w:ascii="Trebuchet MS" w:eastAsia="Times New Roman" w:hAnsi="Trebuchet MS" w:cs="Arial"/>
          <w:b/>
          <w:bCs/>
          <w:i/>
          <w:iCs/>
          <w:sz w:val="24"/>
          <w:szCs w:val="24"/>
          <w:lang w:eastAsia="en-GB"/>
        </w:rPr>
        <w:t xml:space="preserve">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Evaluate the disruption options available to target criminal activity on the road network. (2000 words)</w:t>
      </w: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6D673988" w14:textId="32D96663" w:rsid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During this essay, I will be evaluating the disruption options available to target criminal activity on the road network. I will be discussing Automatic Number Plate Recognition (ANPR) and how it is used across; the United Kingdom, and the reasons why it is used. How Police use stop search powers to search vehicles and disrupt criminal activity will be assessed in this assignment. How the police work with the DVLA will be evaluated during this essay. The 'Fatal 5' road traffic offences and how the Police are trying clamp down in this area will be discussed during this essay. </w:t>
      </w:r>
    </w:p>
    <w:p w14:paraId="5939AA9F" w14:textId="77777777" w:rsidR="0059291D" w:rsidRPr="008C4E27" w:rsidRDefault="0059291D" w:rsidP="008C4E27">
      <w:pPr>
        <w:pStyle w:val="ListParagraph"/>
        <w:spacing w:before="240" w:after="0" w:line="480" w:lineRule="auto"/>
        <w:rPr>
          <w:rFonts w:ascii="Trebuchet MS" w:eastAsia="Times New Roman" w:hAnsi="Trebuchet MS" w:cs="Arial"/>
          <w:sz w:val="24"/>
          <w:szCs w:val="24"/>
          <w:lang w:eastAsia="en-GB"/>
        </w:rPr>
      </w:pPr>
    </w:p>
    <w:p w14:paraId="2C170228"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One tool used in Police Services across the United Kingdom when investigating crime is Automatic Number Plate Recognition (ANPR). ANPR can be used for multiple different reasons in the Police-</w:t>
      </w:r>
    </w:p>
    <w:p w14:paraId="09BA73CE"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50F94CF3"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Gather information and intelligence</w:t>
      </w:r>
    </w:p>
    <w:p w14:paraId="0709D914"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Disrupt criminals</w:t>
      </w:r>
    </w:p>
    <w:p w14:paraId="1FD97CBB"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Investigate crime</w:t>
      </w:r>
    </w:p>
    <w:p w14:paraId="7592C8B4"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lastRenderedPageBreak/>
        <w:t>•            Deter terrorism</w:t>
      </w:r>
    </w:p>
    <w:p w14:paraId="1B2A9921"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Improve road safety</w:t>
      </w:r>
    </w:p>
    <w:p w14:paraId="4C4144A7"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7EF3A74F"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ANPR is a camera connected to a number plate-reading device. A photo is taken of a number plate, the photo is passed to a reading device and the number plate is immediately compared against a criminal database, along with the location, </w:t>
      </w:r>
      <w:proofErr w:type="gramStart"/>
      <w:r w:rsidRPr="008C4E27">
        <w:rPr>
          <w:rFonts w:ascii="Trebuchet MS" w:eastAsia="Times New Roman" w:hAnsi="Trebuchet MS" w:cs="Arial"/>
          <w:sz w:val="24"/>
          <w:szCs w:val="24"/>
          <w:lang w:eastAsia="en-GB"/>
        </w:rPr>
        <w:t>time</w:t>
      </w:r>
      <w:proofErr w:type="gramEnd"/>
      <w:r w:rsidRPr="008C4E27">
        <w:rPr>
          <w:rFonts w:ascii="Trebuchet MS" w:eastAsia="Times New Roman" w:hAnsi="Trebuchet MS" w:cs="Arial"/>
          <w:sz w:val="24"/>
          <w:szCs w:val="24"/>
          <w:lang w:eastAsia="en-GB"/>
        </w:rPr>
        <w:t xml:space="preserve"> and date of the vehicle. Private companies, local </w:t>
      </w:r>
      <w:proofErr w:type="gramStart"/>
      <w:r w:rsidRPr="008C4E27">
        <w:rPr>
          <w:rFonts w:ascii="Trebuchet MS" w:eastAsia="Times New Roman" w:hAnsi="Trebuchet MS" w:cs="Arial"/>
          <w:sz w:val="24"/>
          <w:szCs w:val="24"/>
          <w:lang w:eastAsia="en-GB"/>
        </w:rPr>
        <w:t>authorities</w:t>
      </w:r>
      <w:proofErr w:type="gramEnd"/>
      <w:r w:rsidRPr="008C4E27">
        <w:rPr>
          <w:rFonts w:ascii="Trebuchet MS" w:eastAsia="Times New Roman" w:hAnsi="Trebuchet MS" w:cs="Arial"/>
          <w:sz w:val="24"/>
          <w:szCs w:val="24"/>
          <w:lang w:eastAsia="en-GB"/>
        </w:rPr>
        <w:t xml:space="preserve"> and the Department for Transport to help monitor traffic and car park management also use ANPR but they do not have access to police databases. ANPR also allows officers to target offending vehicles whilst allowing law-abiding drivers to go about their business unhindered.</w:t>
      </w:r>
    </w:p>
    <w:p w14:paraId="64669070"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DBFF393"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ANPR grabs 35 to 40 million 'reads' a day – 30 billion a year. Data is retained for 2 years – with various layers of increasing authority as the time ticks on and relative seriousness of offence in question is considered. ANPR has an expanding role in society (insurance, national security and so on) (GOVERMENT 2017).</w:t>
      </w:r>
    </w:p>
    <w:p w14:paraId="57F034E7"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352A6E57"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In addition to being mounted within police vehicles, ANPR cameras are used at fixed locations. In line with national policy, we do not disclose details of those locations as this information is likely to be of benefit to offenders and if known, could reduce the value of ANPR (South Wales Police 2021).</w:t>
      </w:r>
    </w:p>
    <w:p w14:paraId="37D7D314"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6DC96713"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ANPR is an excellent tool to use when fighting crime. One example of this is from North Yorkshire Police; we received a call from another police force to say a vehicle believed to be linked to drug dealing and a suspect wanted on suspicion of supplying class A drugs, was heading towards North Yorkshire. This information was passed to Police officers on patrol who then received a notification through our ANPR system confirming </w:t>
      </w:r>
      <w:r w:rsidRPr="008C4E27">
        <w:rPr>
          <w:rFonts w:ascii="Trebuchet MS" w:eastAsia="Times New Roman" w:hAnsi="Trebuchet MS" w:cs="Arial"/>
          <w:sz w:val="24"/>
          <w:szCs w:val="24"/>
          <w:lang w:eastAsia="en-GB"/>
        </w:rPr>
        <w:lastRenderedPageBreak/>
        <w:t xml:space="preserve">the vehicle had entered North Yorkshire. Officers located the vehicle and stopped it. On searching the car, they found tens of thousands of pounds in cash. The occupant of the car was arrested, the cash </w:t>
      </w:r>
      <w:proofErr w:type="gramStart"/>
      <w:r w:rsidRPr="008C4E27">
        <w:rPr>
          <w:rFonts w:ascii="Trebuchet MS" w:eastAsia="Times New Roman" w:hAnsi="Trebuchet MS" w:cs="Arial"/>
          <w:sz w:val="24"/>
          <w:szCs w:val="24"/>
          <w:lang w:eastAsia="en-GB"/>
        </w:rPr>
        <w:t>seized</w:t>
      </w:r>
      <w:proofErr w:type="gramEnd"/>
      <w:r w:rsidRPr="008C4E27">
        <w:rPr>
          <w:rFonts w:ascii="Trebuchet MS" w:eastAsia="Times New Roman" w:hAnsi="Trebuchet MS" w:cs="Arial"/>
          <w:sz w:val="24"/>
          <w:szCs w:val="24"/>
          <w:lang w:eastAsia="en-GB"/>
        </w:rPr>
        <w:t xml:space="preserve"> and both handed into the custody of the original police force to enable them to progress their investigation (North Yorkshire Police 2018). This information goes to prove the positive impact ANPR can have on disrupting criminals.</w:t>
      </w:r>
    </w:p>
    <w:p w14:paraId="628448AC"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07E4E998"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ANPR is not only used to fight crime but can also be used to safeguard people. One example of this is from North Yorkshire police; recently we were able to find a suicidal man after his friend rang us with concerns for his welfare. We were given the registration number of his car and were able to trace its location using ANPR. Local officers were then sent to the area, found his car and the man, and took him to a place of safety, where he received help from mental health professionals (North Yorkshire Police 2018). This information proves that ANPR can provide invaluable support for Police officers trying to find missing potentially vulnerable people.</w:t>
      </w:r>
    </w:p>
    <w:p w14:paraId="73E23067"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767C47F"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Between April and July 2018, the use of ANPR led to the arrest of 232 suspects and the safeguarding of 11 vulnerable people (North Yorkshire Police 2018).</w:t>
      </w:r>
    </w:p>
    <w:p w14:paraId="72EA1752"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198DA72B"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ANPR has come under a lot of criticism in the past due to some people labelling ANPR "big brother watch," with people saying it is a breach of people's privacy by the government. The express newspaper used an article heading of "Big Brother" secret cameras that log vehicles on the roads have trebled in number and now log almost 10 billion each year (The Express 2014); this article shows the type of scrutiny ANPR received.</w:t>
      </w:r>
    </w:p>
    <w:p w14:paraId="6A52D231"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06569D23" w14:textId="22D0F8B5"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lastRenderedPageBreak/>
        <w:t>In more recent times, ANPR has had more positive feedback. In 2018, the London Borough of Redbridge conducted a survey asking the public if more ANPR cameras were installed in the area. 96% favoured additional ANPR in the Borough, and 93% of respondents thought it would reduce crime (London Borough of Redbridge 2018). I think it shows the public has had more confidence in ANPR recently, with most people wanting more ANPR cameras installed in their area.</w:t>
      </w:r>
    </w:p>
    <w:p w14:paraId="43D6FA71"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295299C5"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Another option available to the Police in disrupting criminality on the road network is the power to stop search vehicles.</w:t>
      </w:r>
    </w:p>
    <w:p w14:paraId="60E1D070"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52064987"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Under section 1 of the Police and Criminal Evidence Act (PACE 1984) – a Police Constable can stop and search any person or vehicle. The Police Constable must have reasonable suspicion that they will find something, to use this power. The Police must have some objective bases for this suspicion, it cannot just be because the person has had previous convictions or has been in trouble in the past. The objective element could be based on information, </w:t>
      </w:r>
      <w:proofErr w:type="gramStart"/>
      <w:r w:rsidRPr="008C4E27">
        <w:rPr>
          <w:rFonts w:ascii="Trebuchet MS" w:eastAsia="Times New Roman" w:hAnsi="Trebuchet MS" w:cs="Arial"/>
          <w:sz w:val="24"/>
          <w:szCs w:val="24"/>
          <w:lang w:eastAsia="en-GB"/>
        </w:rPr>
        <w:t>intelligence</w:t>
      </w:r>
      <w:proofErr w:type="gramEnd"/>
      <w:r w:rsidRPr="008C4E27">
        <w:rPr>
          <w:rFonts w:ascii="Trebuchet MS" w:eastAsia="Times New Roman" w:hAnsi="Trebuchet MS" w:cs="Arial"/>
          <w:sz w:val="24"/>
          <w:szCs w:val="24"/>
          <w:lang w:eastAsia="en-GB"/>
        </w:rPr>
        <w:t xml:space="preserve"> or facts; an example of this is the person's behaviour is not normal in an area where burglaries are occurring regularly.</w:t>
      </w:r>
    </w:p>
    <w:p w14:paraId="563FAF03"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6429E04D"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The police officer who stops and searches you must provide you with certain information, including:</w:t>
      </w:r>
    </w:p>
    <w:p w14:paraId="358EDE7D"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4FA2632"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Why you've been stopped and searched.</w:t>
      </w:r>
    </w:p>
    <w:p w14:paraId="4B981C43"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Why they chose you.</w:t>
      </w:r>
    </w:p>
    <w:p w14:paraId="258116D9"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What they are looking for.</w:t>
      </w:r>
    </w:p>
    <w:p w14:paraId="64565ADF"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lastRenderedPageBreak/>
        <w:t xml:space="preserve">•            Their name and the station where they are based (unless the search is </w:t>
      </w:r>
      <w:proofErr w:type="gramStart"/>
      <w:r w:rsidRPr="008C4E27">
        <w:rPr>
          <w:rFonts w:ascii="Trebuchet MS" w:eastAsia="Times New Roman" w:hAnsi="Trebuchet MS" w:cs="Arial"/>
          <w:sz w:val="24"/>
          <w:szCs w:val="24"/>
          <w:lang w:eastAsia="en-GB"/>
        </w:rPr>
        <w:t>about  suspected</w:t>
      </w:r>
      <w:proofErr w:type="gramEnd"/>
      <w:r w:rsidRPr="008C4E27">
        <w:rPr>
          <w:rFonts w:ascii="Trebuchet MS" w:eastAsia="Times New Roman" w:hAnsi="Trebuchet MS" w:cs="Arial"/>
          <w:sz w:val="24"/>
          <w:szCs w:val="24"/>
          <w:lang w:eastAsia="en-GB"/>
        </w:rPr>
        <w:t xml:space="preserve"> terrorist activity or giving their name may place the officer in danger. They must then give their warrant ID number)</w:t>
      </w:r>
    </w:p>
    <w:p w14:paraId="5FE90742"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The law under which you have been stopped.</w:t>
      </w:r>
    </w:p>
    <w:p w14:paraId="09C85E8C"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Your right to a copy of the form (Metropolitan Police).</w:t>
      </w:r>
    </w:p>
    <w:p w14:paraId="66DFE617"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368AFA44"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According to (assets publishing service 2020), between April 2019 and April 2020, 558,973 stop searches were conducted on vehicles around Wales and England; 73,423 of them searches resulted in an arrest which works out 13 percent of searches. Out of the searches, 11,361 were arrested for being found with stolen property, 34,734 were found with drugs, 841 were found with firearms, 10,048 were found with offensive weapons, 3,784 were found with going equipped items, 749 for causing criminal damage, and 11,906 were reported as 'other'.</w:t>
      </w:r>
    </w:p>
    <w:p w14:paraId="0CAFCA7D"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EF7D156"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During a stop search, the Police officer must say what item they will be looking for to use stop search powers correctly. According to (Statista 2021), during the period between April 2019 and April 2020, Police services in Wales and England, while conducting stop searches, used the following reason to perform a stop search- Stolen property- 54,831, drugs- 329,496, firearms-4,211, offensive weapons- 85,677, going equipped-38,077, criminal damage- 3,858 and other- 9,676. This evidence shows that most stop searches conducted in Wales and England are for the reason to search for drugs.</w:t>
      </w:r>
    </w:p>
    <w:p w14:paraId="1426A55D"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29A2A173"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All Police services In Wales and England now work with the DVLA so Police officers can check a person's driving record in a matter of seconds, helping the Police disrupt criminality on the roads. According to (GOVERMENT 2021), when police officers stop </w:t>
      </w:r>
      <w:r w:rsidRPr="008C4E27">
        <w:rPr>
          <w:rFonts w:ascii="Trebuchet MS" w:eastAsia="Times New Roman" w:hAnsi="Trebuchet MS" w:cs="Arial"/>
          <w:sz w:val="24"/>
          <w:szCs w:val="24"/>
          <w:lang w:eastAsia="en-GB"/>
        </w:rPr>
        <w:lastRenderedPageBreak/>
        <w:t>someone at the roadside for a motoring offence, they will start by searching the Police National Computer (PNC) to find their driving licence number. The driver number is a unique identifier, which helps guarantee that the correct image is accessed from DVLA's records. So far, over 86,000 driving licence images have been accessed by police support to confirm the identity of motorists at the roadside. For Road Police Unit Officers and Local Policing Officers, over 14,000 hours have been saved, meaning they have more time for patrolling, supporting investigations, and community work.</w:t>
      </w:r>
    </w:p>
    <w:p w14:paraId="5F188940"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B56393C"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Quick access to driving license details, insurance details, and tax details is imperative in keeping roads in Wales and England safe and reducing criminality on the roads.</w:t>
      </w:r>
    </w:p>
    <w:p w14:paraId="45DE9C98"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082A5F58"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Police services in Wales and England Police officers target the 'Fatal 5' traffic offences. The 'Fatal 5' are the five main causes of death or severe injury on the roads in the United Kingdom. These offences are excessive or inappropriate speed, failure to wear seatbelts, a driver using a handheld mobile phone, driving under the influence of drugs or alcohol, and careless or inconsiderate driving. According to (Devon-Cornwall Police 2014), 98% of collisions are caused by human error, with only 2% driven by unavoidable issues, such as mechanical failure.</w:t>
      </w:r>
    </w:p>
    <w:p w14:paraId="5C986A90"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5E3D0DF9"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By abiding with the 'Fatal 5' road traffic offences, road users can help make safer roads and communities across the United Kingdom and help to lower the load currently facing the National Health Service and the Emergency Services. Stopping traffic collisions and fatalities occurring from people committing 'Fatal 5' traffic offences is a priority for police services across the United Kingdom.</w:t>
      </w:r>
    </w:p>
    <w:p w14:paraId="674DE65E"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328B86FB"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lastRenderedPageBreak/>
        <w:t>Police services around the United Kingdom are trying to tackle 'Fatal 5' offences. Dorset Police has created Operation Dragoon, targeting the most prolific offenders. According to (Dorset Police 2019), the initiative ensures these individuals are identified as early as possible, with positive, persistent, and proportionate action taken against them. High and medium-risk offenders are allocated an officer who focuses on preventing them from escalating their behaviour through engagement with them, their family, and friends. In 2018 officers working on Operation Dragoon stopped 569 vehicles and arrested 242 targets. Proactive teams like Operation Dragoon are helping the police fight road traffic crime across the UK.</w:t>
      </w:r>
    </w:p>
    <w:p w14:paraId="2DC61510"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2322E466"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Dorset Police has also created Operation Snap, providing a secure online facility for members of the public to submit video and photographic evidence of driving incidents they have witnessed (Dorset Police 2019). There is a shortage of front-line police officers in the </w:t>
      </w:r>
      <w:proofErr w:type="gramStart"/>
      <w:r w:rsidRPr="008C4E27">
        <w:rPr>
          <w:rFonts w:ascii="Trebuchet MS" w:eastAsia="Times New Roman" w:hAnsi="Trebuchet MS" w:cs="Arial"/>
          <w:sz w:val="24"/>
          <w:szCs w:val="24"/>
          <w:lang w:eastAsia="en-GB"/>
        </w:rPr>
        <w:t>UK, and</w:t>
      </w:r>
      <w:proofErr w:type="gramEnd"/>
      <w:r w:rsidRPr="008C4E27">
        <w:rPr>
          <w:rFonts w:ascii="Trebuchet MS" w:eastAsia="Times New Roman" w:hAnsi="Trebuchet MS" w:cs="Arial"/>
          <w:sz w:val="24"/>
          <w:szCs w:val="24"/>
          <w:lang w:eastAsia="en-GB"/>
        </w:rPr>
        <w:t xml:space="preserve"> gaining help from the public can help the police combat the fatal 5.</w:t>
      </w:r>
    </w:p>
    <w:p w14:paraId="0CA0F1E1"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156BE988"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In 2018, Sussex Police created Operation </w:t>
      </w:r>
      <w:proofErr w:type="spellStart"/>
      <w:r w:rsidRPr="008C4E27">
        <w:rPr>
          <w:rFonts w:ascii="Trebuchet MS" w:eastAsia="Times New Roman" w:hAnsi="Trebuchet MS" w:cs="Arial"/>
          <w:sz w:val="24"/>
          <w:szCs w:val="24"/>
          <w:lang w:eastAsia="en-GB"/>
        </w:rPr>
        <w:t>Wyken</w:t>
      </w:r>
      <w:proofErr w:type="spellEnd"/>
      <w:r w:rsidRPr="008C4E27">
        <w:rPr>
          <w:rFonts w:ascii="Trebuchet MS" w:eastAsia="Times New Roman" w:hAnsi="Trebuchet MS" w:cs="Arial"/>
          <w:sz w:val="24"/>
          <w:szCs w:val="24"/>
          <w:lang w:eastAsia="en-GB"/>
        </w:rPr>
        <w:t>, targeting drivers of heavy goods vehicles as part of an operation, which coincided with a weeklong seatbelt enforcement operation. During the process, the Joint Norfolk and Suffolk Roads Policing and Firearms Operation Unit (RPFOU) and the Road Casualty Reduction Team (RCRT) recorded the following offences:</w:t>
      </w:r>
    </w:p>
    <w:p w14:paraId="67EAC100"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33FAF87D"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181 for not wearing a seatbelt (the majority issued to HGV drivers)</w:t>
      </w:r>
    </w:p>
    <w:p w14:paraId="3E1BA4EF"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24 for using a mobile phone</w:t>
      </w:r>
    </w:p>
    <w:p w14:paraId="45933047" w14:textId="2AE524FA" w:rsidR="008C4E27" w:rsidRPr="0059291D" w:rsidRDefault="008C4E27" w:rsidP="0059291D">
      <w:pPr>
        <w:spacing w:before="240" w:after="0" w:line="480" w:lineRule="auto"/>
        <w:rPr>
          <w:rFonts w:ascii="Trebuchet MS" w:eastAsia="Times New Roman" w:hAnsi="Trebuchet MS" w:cs="Arial"/>
          <w:sz w:val="24"/>
          <w:szCs w:val="24"/>
          <w:lang w:eastAsia="en-GB"/>
        </w:rPr>
      </w:pPr>
    </w:p>
    <w:p w14:paraId="09BAD759" w14:textId="0C9323CF" w:rsidR="008C4E27" w:rsidRPr="0059291D" w:rsidRDefault="008C4E27" w:rsidP="0059291D">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lastRenderedPageBreak/>
        <w:t>•            4 for driving not in proper control</w:t>
      </w:r>
    </w:p>
    <w:p w14:paraId="4D5F56A4" w14:textId="6A897D41" w:rsidR="008C4E27" w:rsidRPr="0059291D" w:rsidRDefault="008C4E27" w:rsidP="0059291D">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3 careless driving offences</w:t>
      </w:r>
    </w:p>
    <w:p w14:paraId="50E02931" w14:textId="0AD8F71A" w:rsidR="008C4E27" w:rsidRPr="0059291D" w:rsidRDefault="008C4E27" w:rsidP="0059291D">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2 dangerous condition offences</w:t>
      </w:r>
    </w:p>
    <w:p w14:paraId="4299161E"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1 each of the following: contravening a red light; registration offence; operator licence offence; excess speed (Suffolk Constabulary 2018)</w:t>
      </w:r>
    </w:p>
    <w:p w14:paraId="05F24429"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3A2D8268" w14:textId="77777777" w:rsidR="008C4E27" w:rsidRPr="008C4E27"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115 offences were recorded in just one week, potentially preventing road traffic injuries and fatalities.</w:t>
      </w:r>
    </w:p>
    <w:p w14:paraId="6F85E301" w14:textId="4090519E" w:rsidR="008C4E27" w:rsidRPr="0059291D" w:rsidRDefault="008C4E27" w:rsidP="0059291D">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11077CAB" w14:textId="45E205FB" w:rsidR="00E36D1D" w:rsidRDefault="008C4E27" w:rsidP="008C4E27">
      <w:pPr>
        <w:pStyle w:val="ListParagraph"/>
        <w:spacing w:before="240"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Road traffic crime is a massive issue across the United Kingdom; Police services are trying new to combat these crimes. ANPR is a vital tool in disrupting criminal activity on UK roads; by cameras reading vehicle registration plates and then loading the data onto a database, Police can view the data and help track and monitor criminals around the United Kingdom. Police using stop search powers to search vehicles can aid the Police in disrupting crime on the road network; the evidence in this essay proves that stop search is essential in fighting crime. Recently police services have started to work with the DVLA to help Police officers gain access to driving documents more quickly, which allows Police officers to work more efficiently and gives officers more time to be proactive. The 'Fatal 5' traffic offences cause </w:t>
      </w:r>
      <w:proofErr w:type="gramStart"/>
      <w:r w:rsidRPr="008C4E27">
        <w:rPr>
          <w:rFonts w:ascii="Trebuchet MS" w:eastAsia="Times New Roman" w:hAnsi="Trebuchet MS" w:cs="Arial"/>
          <w:sz w:val="24"/>
          <w:szCs w:val="24"/>
          <w:lang w:eastAsia="en-GB"/>
        </w:rPr>
        <w:t>the majority of</w:t>
      </w:r>
      <w:proofErr w:type="gramEnd"/>
      <w:r w:rsidRPr="008C4E27">
        <w:rPr>
          <w:rFonts w:ascii="Trebuchet MS" w:eastAsia="Times New Roman" w:hAnsi="Trebuchet MS" w:cs="Arial"/>
          <w:sz w:val="24"/>
          <w:szCs w:val="24"/>
          <w:lang w:eastAsia="en-GB"/>
        </w:rPr>
        <w:t xml:space="preserve"> road traffic fatalities in the United Kingdom, and it is a priority for the Police to crack down on these offences. During this essay, multiple operations have been discussed in various Police services on how they are trying to combat the issues of these offences.</w:t>
      </w:r>
    </w:p>
    <w:p w14:paraId="0B0C39F1" w14:textId="7B97E327" w:rsidR="008C4E27" w:rsidRDefault="008C4E27" w:rsidP="008C4E27">
      <w:pPr>
        <w:pStyle w:val="ListParagraph"/>
        <w:spacing w:before="240"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1934 words</w:t>
      </w:r>
    </w:p>
    <w:p w14:paraId="0CF23752" w14:textId="77777777" w:rsidR="0059291D" w:rsidRDefault="0059291D" w:rsidP="008C4E27">
      <w:pPr>
        <w:pStyle w:val="ListParagraph"/>
        <w:spacing w:before="240" w:after="0" w:line="480" w:lineRule="auto"/>
        <w:rPr>
          <w:rFonts w:ascii="Trebuchet MS" w:eastAsia="Times New Roman" w:hAnsi="Trebuchet MS" w:cs="Arial"/>
          <w:sz w:val="24"/>
          <w:szCs w:val="24"/>
          <w:lang w:eastAsia="en-GB"/>
        </w:rPr>
      </w:pPr>
    </w:p>
    <w:p w14:paraId="012339F3" w14:textId="77777777" w:rsidR="008C4E27" w:rsidRDefault="008C4E27" w:rsidP="008C4E27">
      <w:pPr>
        <w:overflowPunct w:val="0"/>
        <w:autoSpaceDE w:val="0"/>
        <w:autoSpaceDN w:val="0"/>
        <w:adjustRightInd w:val="0"/>
        <w:spacing w:after="0" w:line="240" w:lineRule="auto"/>
        <w:ind w:right="237"/>
        <w:jc w:val="both"/>
        <w:textAlignment w:val="baseline"/>
        <w:rPr>
          <w:rFonts w:eastAsia="Times New Roman" w:cstheme="minorHAnsi"/>
          <w:color w:val="000000"/>
          <w:spacing w:val="3"/>
          <w:lang w:eastAsia="en-GB"/>
        </w:rPr>
      </w:pPr>
      <w:r>
        <w:rPr>
          <w:rFonts w:eastAsia="Times New Roman" w:cstheme="minorHAnsi"/>
          <w:color w:val="000000"/>
          <w:spacing w:val="3"/>
          <w:lang w:eastAsia="en-GB"/>
        </w:rPr>
        <w:t>GOVERNMENT available at-</w:t>
      </w:r>
    </w:p>
    <w:p w14:paraId="3F72DE5E" w14:textId="77777777" w:rsidR="008C4E27" w:rsidRDefault="0059291D" w:rsidP="008C4E27">
      <w:pPr>
        <w:overflowPunct w:val="0"/>
        <w:autoSpaceDE w:val="0"/>
        <w:autoSpaceDN w:val="0"/>
        <w:adjustRightInd w:val="0"/>
        <w:spacing w:after="0" w:line="240" w:lineRule="auto"/>
        <w:textAlignment w:val="baseline"/>
        <w:rPr>
          <w:rFonts w:ascii="Arial" w:eastAsia="Times New Roman" w:hAnsi="Arial" w:cs="Arial"/>
          <w:color w:val="0000FF"/>
          <w:sz w:val="20"/>
          <w:szCs w:val="20"/>
          <w:u w:val="single"/>
          <w:lang w:eastAsia="en-GB"/>
        </w:rPr>
      </w:pPr>
      <w:hyperlink r:id="rId12" w:anchor=":~:text=The%20stats,national%20security%20and%20so%20on)." w:history="1">
        <w:r w:rsidR="008C4E27" w:rsidRPr="00335AD8">
          <w:rPr>
            <w:rFonts w:ascii="Arial" w:eastAsia="Times New Roman" w:hAnsi="Arial" w:cs="Arial"/>
            <w:color w:val="0000FF"/>
            <w:sz w:val="20"/>
            <w:szCs w:val="20"/>
            <w:u w:val="single"/>
            <w:lang w:eastAsia="en-GB"/>
          </w:rPr>
          <w:t>Speech to the national automatic number plate recognition conference - GOV.UK (www.gov.uk)</w:t>
        </w:r>
      </w:hyperlink>
      <w:r w:rsidR="008C4E27">
        <w:rPr>
          <w:rFonts w:ascii="Arial" w:eastAsia="Times New Roman" w:hAnsi="Arial" w:cs="Arial"/>
          <w:color w:val="0000FF"/>
          <w:sz w:val="20"/>
          <w:szCs w:val="20"/>
          <w:u w:val="single"/>
          <w:lang w:eastAsia="en-GB"/>
        </w:rPr>
        <w:t xml:space="preserve"> </w:t>
      </w:r>
      <w:bookmarkStart w:id="0" w:name="_Hlk87862915"/>
      <w:r w:rsidR="008C4E27" w:rsidRPr="00CC5A3A">
        <w:rPr>
          <w:rFonts w:ascii="Arial" w:eastAsia="Times New Roman" w:hAnsi="Arial" w:cs="Arial"/>
          <w:color w:val="000000" w:themeColor="text1"/>
          <w:sz w:val="20"/>
          <w:szCs w:val="20"/>
          <w:lang w:eastAsia="en-GB"/>
        </w:rPr>
        <w:t>accessed September 16</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bookmarkEnd w:id="0"/>
      <w:proofErr w:type="gramEnd"/>
    </w:p>
    <w:p w14:paraId="34C9A21D" w14:textId="77777777" w:rsidR="008C4E27" w:rsidRPr="00335AD8" w:rsidRDefault="008C4E27" w:rsidP="008C4E2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365D0927" w14:textId="77777777" w:rsidR="008C4E27" w:rsidRPr="00335AD8" w:rsidRDefault="008C4E27" w:rsidP="008C4E2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lastRenderedPageBreak/>
        <w:t>South Wales Police available at-</w:t>
      </w:r>
    </w:p>
    <w:p w14:paraId="2A34F61C" w14:textId="77777777" w:rsidR="008C4E27" w:rsidRDefault="0059291D" w:rsidP="008C4E27">
      <w:pPr>
        <w:overflowPunct w:val="0"/>
        <w:autoSpaceDE w:val="0"/>
        <w:autoSpaceDN w:val="0"/>
        <w:adjustRightInd w:val="0"/>
        <w:spacing w:after="0" w:line="240" w:lineRule="auto"/>
        <w:textAlignment w:val="baseline"/>
        <w:rPr>
          <w:rFonts w:ascii="Arial" w:eastAsia="Times New Roman" w:hAnsi="Arial" w:cs="Arial"/>
          <w:color w:val="0000FF"/>
          <w:sz w:val="20"/>
          <w:szCs w:val="20"/>
          <w:u w:val="single"/>
          <w:lang w:eastAsia="en-GB"/>
        </w:rPr>
      </w:pPr>
      <w:hyperlink r:id="rId13" w:history="1">
        <w:r w:rsidR="008C4E27" w:rsidRPr="00335AD8">
          <w:rPr>
            <w:rFonts w:ascii="Arial" w:eastAsia="Times New Roman" w:hAnsi="Arial" w:cs="Arial"/>
            <w:color w:val="0000FF"/>
            <w:sz w:val="20"/>
            <w:szCs w:val="20"/>
            <w:u w:val="single"/>
            <w:lang w:eastAsia="en-GB"/>
          </w:rPr>
          <w:t>Automatic Number Plate Recognition (ANPR) | South Wales Police (south-wales.police.uk)</w:t>
        </w:r>
      </w:hyperlink>
      <w:r w:rsidR="008C4E27" w:rsidRPr="00CC5A3A">
        <w:rPr>
          <w:rFonts w:ascii="Arial" w:eastAsia="Times New Roman" w:hAnsi="Arial" w:cs="Arial"/>
          <w:color w:val="000000" w:themeColor="text1"/>
          <w:sz w:val="20"/>
          <w:szCs w:val="20"/>
          <w:lang w:eastAsia="en-GB"/>
        </w:rPr>
        <w:t xml:space="preserve"> accessed September 16</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proofErr w:type="gramEnd"/>
    </w:p>
    <w:p w14:paraId="4CD25AF3" w14:textId="77777777" w:rsidR="008C4E27" w:rsidRPr="00335AD8" w:rsidRDefault="008C4E27" w:rsidP="008C4E2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3CF800C2" w14:textId="77777777" w:rsidR="008C4E27" w:rsidRPr="00335AD8" w:rsidRDefault="008C4E27" w:rsidP="008C4E2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North Yorkshire Police available at-</w:t>
      </w:r>
    </w:p>
    <w:p w14:paraId="1141DC36" w14:textId="77777777" w:rsidR="008C4E27" w:rsidRDefault="0059291D" w:rsidP="008C4E27">
      <w:pPr>
        <w:overflowPunct w:val="0"/>
        <w:autoSpaceDE w:val="0"/>
        <w:autoSpaceDN w:val="0"/>
        <w:adjustRightInd w:val="0"/>
        <w:spacing w:after="0" w:line="240" w:lineRule="auto"/>
        <w:textAlignment w:val="baseline"/>
        <w:rPr>
          <w:rFonts w:ascii="Arial" w:eastAsia="Times New Roman" w:hAnsi="Arial" w:cs="Arial"/>
          <w:color w:val="0000FF"/>
          <w:sz w:val="20"/>
          <w:szCs w:val="20"/>
          <w:u w:val="single"/>
          <w:lang w:eastAsia="en-GB"/>
        </w:rPr>
      </w:pPr>
      <w:hyperlink r:id="rId14" w:history="1">
        <w:r w:rsidR="008C4E27" w:rsidRPr="00335AD8">
          <w:rPr>
            <w:rFonts w:ascii="Arial" w:eastAsia="Times New Roman" w:hAnsi="Arial" w:cs="Arial"/>
            <w:color w:val="0000FF"/>
            <w:sz w:val="20"/>
            <w:szCs w:val="20"/>
            <w:u w:val="single"/>
            <w:lang w:eastAsia="en-GB"/>
          </w:rPr>
          <w:t>#Behindthescenes - how technology helps keep North Yorkshire safe: ANPR - North Yorkshire Police | North Yorkshire Police</w:t>
        </w:r>
      </w:hyperlink>
      <w:r w:rsidR="008C4E27" w:rsidRPr="00CC5A3A">
        <w:rPr>
          <w:rFonts w:ascii="Arial" w:eastAsia="Times New Roman" w:hAnsi="Arial" w:cs="Arial"/>
          <w:color w:val="000000" w:themeColor="text1"/>
          <w:sz w:val="20"/>
          <w:szCs w:val="20"/>
          <w:lang w:eastAsia="en-GB"/>
        </w:rPr>
        <w:t xml:space="preserve"> accessed September 16</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proofErr w:type="gramEnd"/>
    </w:p>
    <w:p w14:paraId="26A9ACE8" w14:textId="77777777" w:rsidR="008C4E27" w:rsidRPr="00335AD8" w:rsidRDefault="008C4E27" w:rsidP="008C4E2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65AF6FA" w14:textId="77777777" w:rsidR="008C4E27" w:rsidRPr="00335AD8" w:rsidRDefault="008C4E27" w:rsidP="008C4E2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London Borough of Redbridge available at-</w:t>
      </w:r>
    </w:p>
    <w:p w14:paraId="7AC1C596" w14:textId="77777777" w:rsidR="008C4E27" w:rsidRPr="00335AD8" w:rsidRDefault="0059291D" w:rsidP="008C4E27">
      <w:pPr>
        <w:overflowPunct w:val="0"/>
        <w:autoSpaceDE w:val="0"/>
        <w:autoSpaceDN w:val="0"/>
        <w:adjustRightInd w:val="0"/>
        <w:spacing w:after="0" w:line="240" w:lineRule="auto"/>
        <w:textAlignment w:val="baseline"/>
        <w:rPr>
          <w:rFonts w:eastAsia="Times New Roman" w:cstheme="minorHAnsi"/>
          <w:color w:val="000000"/>
          <w:lang w:eastAsia="en-GB"/>
        </w:rPr>
      </w:pPr>
      <w:hyperlink r:id="rId15" w:history="1">
        <w:r w:rsidR="008C4E27" w:rsidRPr="00335AD8">
          <w:rPr>
            <w:rFonts w:ascii="Arial" w:eastAsia="Times New Roman" w:hAnsi="Arial" w:cs="Arial"/>
            <w:color w:val="0000FF"/>
            <w:sz w:val="20"/>
            <w:szCs w:val="20"/>
            <w:u w:val="single"/>
            <w:lang w:eastAsia="en-GB"/>
          </w:rPr>
          <w:t>ANPR Survey - London Borough of Redbridge - Citizen Space</w:t>
        </w:r>
      </w:hyperlink>
      <w:r w:rsidR="008C4E27">
        <w:rPr>
          <w:rFonts w:ascii="Arial" w:eastAsia="Times New Roman" w:hAnsi="Arial" w:cs="Arial"/>
          <w:color w:val="0000FF"/>
          <w:sz w:val="20"/>
          <w:szCs w:val="20"/>
          <w:u w:val="single"/>
          <w:lang w:eastAsia="en-GB"/>
        </w:rPr>
        <w:t xml:space="preserve"> </w:t>
      </w:r>
      <w:bookmarkStart w:id="1" w:name="_Hlk87862971"/>
      <w:r w:rsidR="008C4E27" w:rsidRPr="00CC5A3A">
        <w:rPr>
          <w:rFonts w:ascii="Arial" w:eastAsia="Times New Roman" w:hAnsi="Arial" w:cs="Arial"/>
          <w:color w:val="000000" w:themeColor="text1"/>
          <w:sz w:val="20"/>
          <w:szCs w:val="20"/>
          <w:lang w:eastAsia="en-GB"/>
        </w:rPr>
        <w:t>accessed September 1</w:t>
      </w:r>
      <w:r w:rsidR="008C4E27">
        <w:rPr>
          <w:rFonts w:ascii="Arial" w:eastAsia="Times New Roman" w:hAnsi="Arial" w:cs="Arial"/>
          <w:color w:val="000000" w:themeColor="text1"/>
          <w:sz w:val="20"/>
          <w:szCs w:val="20"/>
          <w:lang w:eastAsia="en-GB"/>
        </w:rPr>
        <w:t>9</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proofErr w:type="gramEnd"/>
    </w:p>
    <w:bookmarkEnd w:id="1"/>
    <w:p w14:paraId="76C5F37D" w14:textId="77777777" w:rsidR="008C4E27" w:rsidRPr="00335AD8" w:rsidRDefault="008C4E27" w:rsidP="008C4E27">
      <w:pPr>
        <w:overflowPunct w:val="0"/>
        <w:autoSpaceDE w:val="0"/>
        <w:autoSpaceDN w:val="0"/>
        <w:adjustRightInd w:val="0"/>
        <w:spacing w:after="0" w:line="240" w:lineRule="auto"/>
        <w:ind w:right="237"/>
        <w:jc w:val="both"/>
        <w:textAlignment w:val="baseline"/>
        <w:rPr>
          <w:rFonts w:eastAsia="Times New Roman" w:cstheme="minorHAnsi"/>
          <w:color w:val="000000"/>
          <w:spacing w:val="3"/>
          <w:lang w:eastAsia="en-GB"/>
        </w:rPr>
      </w:pPr>
    </w:p>
    <w:p w14:paraId="231B071C" w14:textId="77777777" w:rsidR="008C4E27" w:rsidRDefault="008C4E27" w:rsidP="008C4E27">
      <w:r>
        <w:t>Metropolitan Police available at-</w:t>
      </w:r>
    </w:p>
    <w:p w14:paraId="5EEC8B05" w14:textId="77777777" w:rsidR="008C4E27" w:rsidRPr="00335AD8" w:rsidRDefault="0059291D" w:rsidP="008C4E27">
      <w:pPr>
        <w:overflowPunct w:val="0"/>
        <w:autoSpaceDE w:val="0"/>
        <w:autoSpaceDN w:val="0"/>
        <w:adjustRightInd w:val="0"/>
        <w:spacing w:after="0" w:line="240" w:lineRule="auto"/>
        <w:textAlignment w:val="baseline"/>
        <w:rPr>
          <w:rFonts w:eastAsia="Times New Roman" w:cstheme="minorHAnsi"/>
          <w:color w:val="000000"/>
          <w:lang w:eastAsia="en-GB"/>
        </w:rPr>
      </w:pPr>
      <w:hyperlink r:id="rId16" w:history="1">
        <w:r w:rsidR="008C4E27">
          <w:rPr>
            <w:rStyle w:val="Hyperlink"/>
          </w:rPr>
          <w:t>The stop and search process | Metropolitan Police</w:t>
        </w:r>
      </w:hyperlink>
      <w:r w:rsidR="008C4E27" w:rsidRPr="00CC5A3A">
        <w:rPr>
          <w:rFonts w:ascii="Arial" w:eastAsia="Times New Roman" w:hAnsi="Arial" w:cs="Arial"/>
          <w:color w:val="000000" w:themeColor="text1"/>
          <w:sz w:val="20"/>
          <w:szCs w:val="20"/>
          <w:lang w:eastAsia="en-GB"/>
        </w:rPr>
        <w:t xml:space="preserve"> accessed September 1</w:t>
      </w:r>
      <w:r w:rsidR="008C4E27">
        <w:rPr>
          <w:rFonts w:ascii="Arial" w:eastAsia="Times New Roman" w:hAnsi="Arial" w:cs="Arial"/>
          <w:color w:val="000000" w:themeColor="text1"/>
          <w:sz w:val="20"/>
          <w:szCs w:val="20"/>
          <w:lang w:eastAsia="en-GB"/>
        </w:rPr>
        <w:t>9</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proofErr w:type="gramEnd"/>
    </w:p>
    <w:p w14:paraId="339E3474" w14:textId="77777777" w:rsidR="008C4E27" w:rsidRDefault="008C4E27" w:rsidP="008C4E27">
      <w:pPr>
        <w:rPr>
          <w:rStyle w:val="Hyperlink"/>
        </w:rPr>
      </w:pPr>
    </w:p>
    <w:p w14:paraId="574F26B9" w14:textId="77777777" w:rsidR="008C4E27" w:rsidRDefault="008C4E27" w:rsidP="008C4E27">
      <w:r>
        <w:t>GOVERNMENT available at-</w:t>
      </w:r>
    </w:p>
    <w:p w14:paraId="128D6638" w14:textId="77777777" w:rsidR="008C4E27" w:rsidRPr="00335AD8" w:rsidRDefault="0059291D" w:rsidP="008C4E27">
      <w:pPr>
        <w:overflowPunct w:val="0"/>
        <w:autoSpaceDE w:val="0"/>
        <w:autoSpaceDN w:val="0"/>
        <w:adjustRightInd w:val="0"/>
        <w:spacing w:after="0" w:line="240" w:lineRule="auto"/>
        <w:textAlignment w:val="baseline"/>
        <w:rPr>
          <w:rFonts w:eastAsia="Times New Roman" w:cstheme="minorHAnsi"/>
          <w:color w:val="000000"/>
          <w:lang w:eastAsia="en-GB"/>
        </w:rPr>
      </w:pPr>
      <w:hyperlink r:id="rId17" w:history="1">
        <w:r w:rsidR="008C4E27" w:rsidRPr="00AF1A4A">
          <w:rPr>
            <w:rStyle w:val="Hyperlink"/>
          </w:rPr>
          <w:t>https://www.ethnicity-facts-figures.service.gov.uk/crime-justice-and-the-law/policing/stop-and-search/latest</w:t>
        </w:r>
      </w:hyperlink>
      <w:r w:rsidR="008C4E27" w:rsidRPr="00CC5A3A">
        <w:rPr>
          <w:rFonts w:ascii="Arial" w:eastAsia="Times New Roman" w:hAnsi="Arial" w:cs="Arial"/>
          <w:color w:val="000000" w:themeColor="text1"/>
          <w:sz w:val="20"/>
          <w:szCs w:val="20"/>
          <w:lang w:eastAsia="en-GB"/>
        </w:rPr>
        <w:t xml:space="preserve"> accessed September 1</w:t>
      </w:r>
      <w:r w:rsidR="008C4E27">
        <w:rPr>
          <w:rFonts w:ascii="Arial" w:eastAsia="Times New Roman" w:hAnsi="Arial" w:cs="Arial"/>
          <w:color w:val="000000" w:themeColor="text1"/>
          <w:sz w:val="20"/>
          <w:szCs w:val="20"/>
          <w:lang w:eastAsia="en-GB"/>
        </w:rPr>
        <w:t>9</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proofErr w:type="gramEnd"/>
    </w:p>
    <w:p w14:paraId="5597321B" w14:textId="77777777" w:rsidR="008C4E27" w:rsidRDefault="008C4E27" w:rsidP="008C4E27"/>
    <w:p w14:paraId="246A25C1" w14:textId="77777777" w:rsidR="008C4E27" w:rsidRDefault="008C4E27" w:rsidP="008C4E27">
      <w:r>
        <w:t>Statista available at-</w:t>
      </w:r>
    </w:p>
    <w:p w14:paraId="17371ED4" w14:textId="77777777" w:rsidR="008C4E27" w:rsidRPr="00335AD8" w:rsidRDefault="0059291D" w:rsidP="008C4E27">
      <w:pPr>
        <w:overflowPunct w:val="0"/>
        <w:autoSpaceDE w:val="0"/>
        <w:autoSpaceDN w:val="0"/>
        <w:adjustRightInd w:val="0"/>
        <w:spacing w:after="0" w:line="240" w:lineRule="auto"/>
        <w:textAlignment w:val="baseline"/>
        <w:rPr>
          <w:rFonts w:eastAsia="Times New Roman" w:cstheme="minorHAnsi"/>
          <w:color w:val="000000"/>
          <w:lang w:eastAsia="en-GB"/>
        </w:rPr>
      </w:pPr>
      <w:hyperlink r:id="rId18" w:history="1">
        <w:r w:rsidR="008C4E27" w:rsidRPr="007F2B9E">
          <w:rPr>
            <w:color w:val="0000FF"/>
            <w:u w:val="single"/>
          </w:rPr>
          <w:t>• Reasons for police stop and searches 2019/20 | Statista</w:t>
        </w:r>
      </w:hyperlink>
      <w:r w:rsidR="008C4E27" w:rsidRPr="00CC5A3A">
        <w:rPr>
          <w:rFonts w:ascii="Arial" w:eastAsia="Times New Roman" w:hAnsi="Arial" w:cs="Arial"/>
          <w:color w:val="000000" w:themeColor="text1"/>
          <w:sz w:val="20"/>
          <w:szCs w:val="20"/>
          <w:lang w:eastAsia="en-GB"/>
        </w:rPr>
        <w:t xml:space="preserve"> accessed September 1</w:t>
      </w:r>
      <w:r w:rsidR="008C4E27">
        <w:rPr>
          <w:rFonts w:ascii="Arial" w:eastAsia="Times New Roman" w:hAnsi="Arial" w:cs="Arial"/>
          <w:color w:val="000000" w:themeColor="text1"/>
          <w:sz w:val="20"/>
          <w:szCs w:val="20"/>
          <w:lang w:eastAsia="en-GB"/>
        </w:rPr>
        <w:t>9</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proofErr w:type="gramEnd"/>
    </w:p>
    <w:p w14:paraId="38A669F5" w14:textId="77777777" w:rsidR="008C4E27" w:rsidRDefault="008C4E27" w:rsidP="008C4E27">
      <w:pPr>
        <w:rPr>
          <w:color w:val="0000FF"/>
          <w:u w:val="single"/>
        </w:rPr>
      </w:pPr>
    </w:p>
    <w:p w14:paraId="633BA5A8" w14:textId="77777777" w:rsidR="008C4E27" w:rsidRDefault="008C4E27" w:rsidP="008C4E27">
      <w:r>
        <w:t>DVLA available at-</w:t>
      </w:r>
    </w:p>
    <w:p w14:paraId="024F0D14" w14:textId="77777777" w:rsidR="008C4E27" w:rsidRPr="00335AD8" w:rsidRDefault="0059291D" w:rsidP="008C4E27">
      <w:pPr>
        <w:overflowPunct w:val="0"/>
        <w:autoSpaceDE w:val="0"/>
        <w:autoSpaceDN w:val="0"/>
        <w:adjustRightInd w:val="0"/>
        <w:spacing w:after="0" w:line="240" w:lineRule="auto"/>
        <w:textAlignment w:val="baseline"/>
        <w:rPr>
          <w:rFonts w:eastAsia="Times New Roman" w:cstheme="minorHAnsi"/>
          <w:color w:val="000000"/>
          <w:lang w:eastAsia="en-GB"/>
        </w:rPr>
      </w:pPr>
      <w:hyperlink r:id="rId19" w:history="1">
        <w:r w:rsidR="008C4E27" w:rsidRPr="00F00672">
          <w:rPr>
            <w:color w:val="0000FF"/>
            <w:u w:val="single"/>
          </w:rPr>
          <w:t>DVLA brings latest tech to police roadside checks - DVLA digital services blog</w:t>
        </w:r>
      </w:hyperlink>
      <w:r w:rsidR="008C4E27" w:rsidRPr="00CC5A3A">
        <w:rPr>
          <w:rFonts w:ascii="Arial" w:eastAsia="Times New Roman" w:hAnsi="Arial" w:cs="Arial"/>
          <w:color w:val="000000" w:themeColor="text1"/>
          <w:sz w:val="20"/>
          <w:szCs w:val="20"/>
          <w:lang w:eastAsia="en-GB"/>
        </w:rPr>
        <w:t xml:space="preserve"> accessed September 1</w:t>
      </w:r>
      <w:r w:rsidR="008C4E27">
        <w:rPr>
          <w:rFonts w:ascii="Arial" w:eastAsia="Times New Roman" w:hAnsi="Arial" w:cs="Arial"/>
          <w:color w:val="000000" w:themeColor="text1"/>
          <w:sz w:val="20"/>
          <w:szCs w:val="20"/>
          <w:lang w:eastAsia="en-GB"/>
        </w:rPr>
        <w:t>9</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proofErr w:type="gramEnd"/>
    </w:p>
    <w:p w14:paraId="2DB57316" w14:textId="77777777" w:rsidR="008C4E27" w:rsidRDefault="008C4E27" w:rsidP="008C4E27">
      <w:pPr>
        <w:rPr>
          <w:color w:val="0000FF"/>
          <w:u w:val="single"/>
        </w:rPr>
      </w:pPr>
    </w:p>
    <w:p w14:paraId="250CDD07" w14:textId="77777777" w:rsidR="008C4E27" w:rsidRPr="00CC5A3A" w:rsidRDefault="008C4E27" w:rsidP="008C4E27">
      <w:pPr>
        <w:rPr>
          <w:color w:val="000000" w:themeColor="text1"/>
        </w:rPr>
      </w:pPr>
      <w:r w:rsidRPr="00CC5A3A">
        <w:rPr>
          <w:color w:val="000000" w:themeColor="text1"/>
        </w:rPr>
        <w:t>Devon-Cornwall police available at-</w:t>
      </w:r>
    </w:p>
    <w:p w14:paraId="79880B57" w14:textId="77777777" w:rsidR="008C4E27" w:rsidRPr="00335AD8" w:rsidRDefault="0059291D" w:rsidP="008C4E27">
      <w:pPr>
        <w:overflowPunct w:val="0"/>
        <w:autoSpaceDE w:val="0"/>
        <w:autoSpaceDN w:val="0"/>
        <w:adjustRightInd w:val="0"/>
        <w:spacing w:after="0" w:line="240" w:lineRule="auto"/>
        <w:textAlignment w:val="baseline"/>
        <w:rPr>
          <w:rFonts w:eastAsia="Times New Roman" w:cstheme="minorHAnsi"/>
          <w:color w:val="000000"/>
          <w:lang w:eastAsia="en-GB"/>
        </w:rPr>
      </w:pPr>
      <w:hyperlink r:id="rId20" w:history="1">
        <w:r w:rsidR="008C4E27" w:rsidRPr="00E51B86">
          <w:rPr>
            <w:rStyle w:val="Hyperlink"/>
          </w:rPr>
          <w:t>https://www.devon-cornwall.police.uk/advice/on-the-road/the-fatal-five/</w:t>
        </w:r>
      </w:hyperlink>
      <w:r w:rsidR="008C4E27" w:rsidRPr="00CC5A3A">
        <w:rPr>
          <w:rFonts w:ascii="Arial" w:eastAsia="Times New Roman" w:hAnsi="Arial" w:cs="Arial"/>
          <w:color w:val="000000" w:themeColor="text1"/>
          <w:sz w:val="20"/>
          <w:szCs w:val="20"/>
          <w:lang w:eastAsia="en-GB"/>
        </w:rPr>
        <w:t xml:space="preserve"> accessed September 1</w:t>
      </w:r>
      <w:r w:rsidR="008C4E27">
        <w:rPr>
          <w:rFonts w:ascii="Arial" w:eastAsia="Times New Roman" w:hAnsi="Arial" w:cs="Arial"/>
          <w:color w:val="000000" w:themeColor="text1"/>
          <w:sz w:val="20"/>
          <w:szCs w:val="20"/>
          <w:lang w:eastAsia="en-GB"/>
        </w:rPr>
        <w:t>9</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proofErr w:type="gramEnd"/>
    </w:p>
    <w:p w14:paraId="7327F27A" w14:textId="77777777" w:rsidR="008C4E27" w:rsidRDefault="008C4E27" w:rsidP="008C4E27">
      <w:pPr>
        <w:rPr>
          <w:rStyle w:val="Hyperlink"/>
        </w:rPr>
      </w:pPr>
    </w:p>
    <w:p w14:paraId="5E8E257C" w14:textId="77777777" w:rsidR="008C4E27" w:rsidRPr="00CC5A3A" w:rsidRDefault="008C4E27" w:rsidP="008C4E27">
      <w:pPr>
        <w:rPr>
          <w:color w:val="000000" w:themeColor="text1"/>
        </w:rPr>
      </w:pPr>
      <w:r w:rsidRPr="00CC5A3A">
        <w:rPr>
          <w:color w:val="000000" w:themeColor="text1"/>
        </w:rPr>
        <w:t>Suffolk constabulary available at-</w:t>
      </w:r>
    </w:p>
    <w:p w14:paraId="0E40E6EF" w14:textId="77777777" w:rsidR="008C4E27" w:rsidRPr="00335AD8" w:rsidRDefault="0059291D" w:rsidP="008C4E27">
      <w:pPr>
        <w:overflowPunct w:val="0"/>
        <w:autoSpaceDE w:val="0"/>
        <w:autoSpaceDN w:val="0"/>
        <w:adjustRightInd w:val="0"/>
        <w:spacing w:after="0" w:line="240" w:lineRule="auto"/>
        <w:textAlignment w:val="baseline"/>
        <w:rPr>
          <w:rFonts w:eastAsia="Times New Roman" w:cstheme="minorHAnsi"/>
          <w:color w:val="000000"/>
          <w:lang w:eastAsia="en-GB"/>
        </w:rPr>
      </w:pPr>
      <w:hyperlink r:id="rId21" w:history="1">
        <w:r w:rsidR="008C4E27" w:rsidRPr="00E443DA">
          <w:rPr>
            <w:color w:val="0000FF"/>
            <w:u w:val="single"/>
          </w:rPr>
          <w:t>Over 200 offences detected during operation targeting drivers of HGVs | Suffolk Constabulary</w:t>
        </w:r>
      </w:hyperlink>
      <w:r w:rsidR="008C4E27" w:rsidRPr="00CC5A3A">
        <w:rPr>
          <w:rFonts w:ascii="Arial" w:eastAsia="Times New Roman" w:hAnsi="Arial" w:cs="Arial"/>
          <w:color w:val="000000" w:themeColor="text1"/>
          <w:sz w:val="20"/>
          <w:szCs w:val="20"/>
          <w:lang w:eastAsia="en-GB"/>
        </w:rPr>
        <w:t xml:space="preserve"> accessed September 1</w:t>
      </w:r>
      <w:r w:rsidR="008C4E27">
        <w:rPr>
          <w:rFonts w:ascii="Arial" w:eastAsia="Times New Roman" w:hAnsi="Arial" w:cs="Arial"/>
          <w:color w:val="000000" w:themeColor="text1"/>
          <w:sz w:val="20"/>
          <w:szCs w:val="20"/>
          <w:lang w:eastAsia="en-GB"/>
        </w:rPr>
        <w:t>9</w:t>
      </w:r>
      <w:r w:rsidR="008C4E27" w:rsidRPr="00CC5A3A">
        <w:rPr>
          <w:rFonts w:ascii="Arial" w:eastAsia="Times New Roman" w:hAnsi="Arial" w:cs="Arial"/>
          <w:color w:val="000000" w:themeColor="text1"/>
          <w:sz w:val="20"/>
          <w:szCs w:val="20"/>
          <w:vertAlign w:val="superscript"/>
          <w:lang w:eastAsia="en-GB"/>
        </w:rPr>
        <w:t>th</w:t>
      </w:r>
      <w:proofErr w:type="gramStart"/>
      <w:r w:rsidR="008C4E27" w:rsidRPr="00CC5A3A">
        <w:rPr>
          <w:rFonts w:ascii="Arial" w:eastAsia="Times New Roman" w:hAnsi="Arial" w:cs="Arial"/>
          <w:color w:val="000000" w:themeColor="text1"/>
          <w:sz w:val="20"/>
          <w:szCs w:val="20"/>
          <w:lang w:eastAsia="en-GB"/>
        </w:rPr>
        <w:t xml:space="preserve"> 2021</w:t>
      </w:r>
      <w:proofErr w:type="gramEnd"/>
    </w:p>
    <w:p w14:paraId="6AE80CFA" w14:textId="77777777" w:rsidR="008C4E27" w:rsidRDefault="008C4E27" w:rsidP="008C4E27">
      <w:pPr>
        <w:rPr>
          <w:color w:val="0000FF"/>
          <w:u w:val="single"/>
        </w:rPr>
      </w:pPr>
    </w:p>
    <w:p w14:paraId="6346CED3" w14:textId="77777777" w:rsidR="008C4E27" w:rsidRDefault="008C4E27" w:rsidP="008C4E27"/>
    <w:p w14:paraId="2C1E1BD0" w14:textId="77777777" w:rsidR="008C4E27" w:rsidRPr="00464DEA" w:rsidRDefault="008C4E27" w:rsidP="008C4E27">
      <w:pPr>
        <w:pStyle w:val="ListParagraph"/>
        <w:spacing w:before="240" w:after="0" w:line="480" w:lineRule="auto"/>
        <w:rPr>
          <w:rFonts w:ascii="Trebuchet MS" w:eastAsia="Times New Roman" w:hAnsi="Trebuchet MS" w:cs="Arial"/>
          <w:sz w:val="24"/>
          <w:szCs w:val="24"/>
          <w:lang w:eastAsia="en-GB"/>
        </w:rPr>
      </w:pPr>
    </w:p>
    <w:p w14:paraId="30F86525" w14:textId="4B42C01B"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44D01C0" w14:textId="0F3F1C33"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Assess the role of community policing in fostering and maintaining community cohesion. (2000 words)</w:t>
      </w: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5948FD43" w14:textId="5F488604"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Critically examine the investigation of volume crime (2000 words)</w:t>
      </w:r>
    </w:p>
    <w:p w14:paraId="7C4A2E8D" w14:textId="77777777" w:rsidR="008C4E27" w:rsidRDefault="008C4E27" w:rsidP="008C4E27">
      <w:pPr>
        <w:pStyle w:val="ListParagraph"/>
        <w:spacing w:after="0" w:line="480" w:lineRule="auto"/>
        <w:rPr>
          <w:rFonts w:ascii="Trebuchet MS" w:eastAsia="Times New Roman" w:hAnsi="Trebuchet MS" w:cs="Arial"/>
          <w:sz w:val="24"/>
          <w:szCs w:val="24"/>
          <w:lang w:eastAsia="en-GB"/>
        </w:rPr>
      </w:pPr>
    </w:p>
    <w:p w14:paraId="6EE8CF8E"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During this essay, the investigation of volume crime will be critically examined. Volume crime will be explained during this essay. Why not all volume crimes in the UK are reported will be assessed. How the Police are helping officers investigate volume crime will be discussed. How police culture can affect the way, Police investigate crime will be examined. How Police are understaffed and how crimes are increasing in the UK significantly affect the public. How Police officers can use intelligence sources to help investigate crime will be examined. How police officers deal with complex interviews and interviewing vulnerable people will be discussed. </w:t>
      </w:r>
    </w:p>
    <w:p w14:paraId="746F5A44"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A definition of volume crime is any crime that, through its sheer volume, has a significant impact on the community and the ability of the local Police to tackle it. Volume crime often includes priority crimes such as street robbery, burglary, and vehicle-related criminality, but can also apply to criminal damage or assaults (South Yorkshire Police 2017)</w:t>
      </w:r>
    </w:p>
    <w:p w14:paraId="6EE6E141"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The following offences can be deemed a volume crime</w:t>
      </w:r>
    </w:p>
    <w:p w14:paraId="2A5C72E0"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Burglary</w:t>
      </w:r>
    </w:p>
    <w:p w14:paraId="37AFC362"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Assault</w:t>
      </w:r>
    </w:p>
    <w:p w14:paraId="6CE74F6E"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Arson</w:t>
      </w:r>
    </w:p>
    <w:p w14:paraId="00DF1E15"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Fraud</w:t>
      </w:r>
    </w:p>
    <w:p w14:paraId="0A91CD7F"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Drug offences</w:t>
      </w:r>
    </w:p>
    <w:p w14:paraId="168527A7"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Firearms offences</w:t>
      </w:r>
    </w:p>
    <w:p w14:paraId="0D4EFE96"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Robbery</w:t>
      </w:r>
    </w:p>
    <w:p w14:paraId="2A897235"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Public order</w:t>
      </w:r>
    </w:p>
    <w:p w14:paraId="75EF35CD"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Theft</w:t>
      </w:r>
    </w:p>
    <w:p w14:paraId="74EFFA29"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lastRenderedPageBreak/>
        <w:t>•            Going equipped for stealing</w:t>
      </w:r>
    </w:p>
    <w:p w14:paraId="355CE2B8"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7726F01"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In 2018 London Government recorded all volume crimes in London. 828,887 volume crimes were recorded, 78,676 burglaries, 71,804 thefts from motor vehicle, non-domestic violence with injury 53,360, theft from a person 46,189, theft taking of motor vehicle 31,396, robbery of personal property 30,752 (London Government 2018). The London Borough has now prioritised tackling volume crime.</w:t>
      </w:r>
    </w:p>
    <w:p w14:paraId="0C19621E"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4D5C9D4"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The United Kingdom has an excellent reputation for investigating crime, but the performance is not good enough and needs to be improved nationwide. It is believed that people do not report volume crime due to the waiting on the </w:t>
      </w:r>
      <w:proofErr w:type="gramStart"/>
      <w:r w:rsidRPr="008C4E27">
        <w:rPr>
          <w:rFonts w:ascii="Trebuchet MS" w:eastAsia="Times New Roman" w:hAnsi="Trebuchet MS" w:cs="Arial"/>
          <w:sz w:val="24"/>
          <w:szCs w:val="24"/>
          <w:lang w:eastAsia="en-GB"/>
        </w:rPr>
        <w:t>101 call</w:t>
      </w:r>
      <w:proofErr w:type="gramEnd"/>
      <w:r w:rsidRPr="008C4E27">
        <w:rPr>
          <w:rFonts w:ascii="Trebuchet MS" w:eastAsia="Times New Roman" w:hAnsi="Trebuchet MS" w:cs="Arial"/>
          <w:sz w:val="24"/>
          <w:szCs w:val="24"/>
          <w:lang w:eastAsia="en-GB"/>
        </w:rPr>
        <w:t xml:space="preserve"> line.</w:t>
      </w:r>
    </w:p>
    <w:p w14:paraId="58AC94F1"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According to (London Government 2018), members of the public can now use a variety of media to report a crime, including online, as an alternative to the non-emergency 101 number. The public can now report volume crime online. Social media platforms like Facebook and Twitter are now being used to report a crime. 11 The Met's November 2017 public access strategy stated that growing demand on 999 impacts 101 calls as the emergency response is prioritised. Any ongoing problems with the response to 101 calls are likely to impact those trying to report non-emergency volume crime.</w:t>
      </w:r>
    </w:p>
    <w:p w14:paraId="6FDAD3F7"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39029295"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The public plays an imperative role in detecting a high percentage of volume crime. Talking to victims, and identifying and speaking to witnesses, has been shown to be an important action for Police officers. Apart from the nature of the police response, overall performance in detections is influenced by the crime mix within a particular force, the extent of victim-offender interaction, and the willingness of the public to help with crime investigations</w:t>
      </w:r>
    </w:p>
    <w:p w14:paraId="32BE2EAE"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51186CD"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lastRenderedPageBreak/>
        <w:t xml:space="preserve"> </w:t>
      </w:r>
    </w:p>
    <w:p w14:paraId="4C6D4C26"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Police services across the United Kingdom ensure their officers can deal with volume crime and investigate appropriately. According to (West Yorkshire Police) We have Created policy, guidance, and training packages that detail what is expected of all West Yorkshire staff involved in volume crime investigations. These will include basic investigation principles and requirements to be undertaken by frontline officers to ensure that statements are taken, house to house enquiries completed, and CCTV footage reviewed promptly. Reference to APP Investigations will be made throughout. It is imperative officers have the tools and knowledge to investigate volume crime thoroughly.</w:t>
      </w:r>
    </w:p>
    <w:p w14:paraId="180F3A4E"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1B3C766A"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A police officer does not attend all volume crimes. The screening of crimes early in the investigation can save resources but restricts the opportunities to gather information to assist detection. Offences, which are reported in progress and receive a quick police response, make an essential contribution to total detections for some volume crimes. However, not all crimes are so sensitive to police response times, and even where they are, quick reporting by the public is imperative.</w:t>
      </w:r>
    </w:p>
    <w:p w14:paraId="79977D32"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3AAEC50"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The initial contact and police response are the opening stages in the investigation process and give the Police the best opportunity to obtain information about the crime and decide upon the correct response. Some police forces do not have enough resources to respond to all crimes. Policies on initial attendance are usually based not only on the investigative prospects of an incident but also on the perceived 'seriousness' of the crime. More 'minor' crimes often do not receive Police officer attendance but may be dealt with over the telephone.</w:t>
      </w:r>
    </w:p>
    <w:p w14:paraId="0F388A5D"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0720C856"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lastRenderedPageBreak/>
        <w:t>Some believe that Police culture in the police force can greatly influence Police officer's views on society and then affect how the Police deal with victims and witnesses of volume crime. According to (Plymouth Law and Criminal Justice Review 2013), most of the time police officers only encounter what they perceive to be the undesirable section of society. This disproportionate contact leads them to hold a cynical view of all those they met. Dealing with people perceived as the undesirable section of society can impact how police officers view society. It is thought due to police officers having a cynical view of the public; sometimes they do not give the public the best service possible.</w:t>
      </w:r>
    </w:p>
    <w:p w14:paraId="0FB247B6"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575DAFF"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Another major issue for the Police is being understaffed and not having enough officers to keep up with demand. Dave Thompson, chief of the second biggest force in England and the lead for police chiefs in their battle for more resources, told the Guardian: "We are not always able to take the fight to the criminals in the way we would want – in some routine cases, the delays and stretch are resulting in charges not being brought as they would have years ago" </w:t>
      </w:r>
      <w:proofErr w:type="gramStart"/>
      <w:r w:rsidRPr="008C4E27">
        <w:rPr>
          <w:rFonts w:ascii="Trebuchet MS" w:eastAsia="Times New Roman" w:hAnsi="Trebuchet MS" w:cs="Arial"/>
          <w:sz w:val="24"/>
          <w:szCs w:val="24"/>
          <w:lang w:eastAsia="en-GB"/>
        </w:rPr>
        <w:t>( The</w:t>
      </w:r>
      <w:proofErr w:type="gramEnd"/>
      <w:r w:rsidRPr="008C4E27">
        <w:rPr>
          <w:rFonts w:ascii="Trebuchet MS" w:eastAsia="Times New Roman" w:hAnsi="Trebuchet MS" w:cs="Arial"/>
          <w:sz w:val="24"/>
          <w:szCs w:val="24"/>
          <w:lang w:eastAsia="en-GB"/>
        </w:rPr>
        <w:t xml:space="preserve"> Guardian 2019). The cut on Police officers in the UK has had a detrimental effect on public confidence in the Police due to Police not having enough officers to turn up to all incidents they should </w:t>
      </w:r>
      <w:proofErr w:type="gramStart"/>
      <w:r w:rsidRPr="008C4E27">
        <w:rPr>
          <w:rFonts w:ascii="Trebuchet MS" w:eastAsia="Times New Roman" w:hAnsi="Trebuchet MS" w:cs="Arial"/>
          <w:sz w:val="24"/>
          <w:szCs w:val="24"/>
          <w:lang w:eastAsia="en-GB"/>
        </w:rPr>
        <w:t>do</w:t>
      </w:r>
      <w:proofErr w:type="gramEnd"/>
      <w:r w:rsidRPr="008C4E27">
        <w:rPr>
          <w:rFonts w:ascii="Trebuchet MS" w:eastAsia="Times New Roman" w:hAnsi="Trebuchet MS" w:cs="Arial"/>
          <w:sz w:val="24"/>
          <w:szCs w:val="24"/>
          <w:lang w:eastAsia="en-GB"/>
        </w:rPr>
        <w:t xml:space="preserve"> and a lot of crime being dealt with over the phone.</w:t>
      </w:r>
    </w:p>
    <w:p w14:paraId="555F4639"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4315CD87"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The evidence proves that crime is increasing in the UK but the amount of Police officers in the UK are decreasing. According to (Statista 2020), in 2010, there were 172,000 Police officers in the UK, and in 2020 the numbers had been reduced to 153,000. According to (Statista 2021), there were 4150,916 crimes recorded in the UK, and in 2020 there were 5449,758 crimes recorded in the UK. The evidence proves that the demand for UK Policing is getting more, but the number of Police officers is </w:t>
      </w:r>
      <w:r w:rsidRPr="008C4E27">
        <w:rPr>
          <w:rFonts w:ascii="Trebuchet MS" w:eastAsia="Times New Roman" w:hAnsi="Trebuchet MS" w:cs="Arial"/>
          <w:sz w:val="24"/>
          <w:szCs w:val="24"/>
          <w:lang w:eastAsia="en-GB"/>
        </w:rPr>
        <w:lastRenderedPageBreak/>
        <w:t>decreasing; this has a ripple effect across UK policing, resulting in the public not receiving the service required and the public losing confidence in the Police.</w:t>
      </w:r>
    </w:p>
    <w:p w14:paraId="367A7F32"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146E8220"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When conducting investigations in volume crime, it is critical police officers are aware of the available intelligence sources. Some of the sources available are-</w:t>
      </w:r>
    </w:p>
    <w:p w14:paraId="6E82BABF"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28432946"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police national computer (PNC), including query using extended search techniques (QUEST) and vehicle online descriptive search (VODS), IDENT 1</w:t>
      </w:r>
    </w:p>
    <w:p w14:paraId="33932DE2"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police national database (PND)</w:t>
      </w:r>
    </w:p>
    <w:p w14:paraId="30540D92"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local intelligence databases, e.g., force computerised incident handling systems, crime recording systems, force and local intelligence systems, police informant management system (PIMS)</w:t>
      </w:r>
    </w:p>
    <w:p w14:paraId="2399650B" w14:textId="3CC6985F" w:rsidR="008C4E27" w:rsidRPr="0059291D" w:rsidRDefault="008C4E27" w:rsidP="0059291D">
      <w:pPr>
        <w:pStyle w:val="ListParagraph"/>
        <w:numPr>
          <w:ilvl w:val="0"/>
          <w:numId w:val="26"/>
        </w:numPr>
        <w:spacing w:after="0" w:line="480" w:lineRule="auto"/>
        <w:rPr>
          <w:rFonts w:ascii="Trebuchet MS" w:eastAsia="Times New Roman" w:hAnsi="Trebuchet MS" w:cs="Arial"/>
          <w:sz w:val="24"/>
          <w:szCs w:val="24"/>
          <w:lang w:eastAsia="en-GB"/>
        </w:rPr>
      </w:pPr>
      <w:r w:rsidRPr="0059291D">
        <w:rPr>
          <w:rFonts w:ascii="Trebuchet MS" w:eastAsia="Times New Roman" w:hAnsi="Trebuchet MS" w:cs="Arial"/>
          <w:sz w:val="24"/>
          <w:szCs w:val="24"/>
          <w:lang w:eastAsia="en-GB"/>
        </w:rPr>
        <w:t>automated billing systems</w:t>
      </w:r>
    </w:p>
    <w:p w14:paraId="4EC62A04" w14:textId="29D03D6B" w:rsidR="008C4E27" w:rsidRPr="0059291D" w:rsidRDefault="008C4E27" w:rsidP="0059291D">
      <w:pPr>
        <w:pStyle w:val="ListParagraph"/>
        <w:numPr>
          <w:ilvl w:val="0"/>
          <w:numId w:val="26"/>
        </w:numPr>
        <w:spacing w:after="0" w:line="480" w:lineRule="auto"/>
        <w:rPr>
          <w:rFonts w:ascii="Trebuchet MS" w:eastAsia="Times New Roman" w:hAnsi="Trebuchet MS" w:cs="Arial"/>
          <w:sz w:val="24"/>
          <w:szCs w:val="24"/>
          <w:lang w:eastAsia="en-GB"/>
        </w:rPr>
      </w:pPr>
      <w:r w:rsidRPr="0059291D">
        <w:rPr>
          <w:rFonts w:ascii="Trebuchet MS" w:eastAsia="Times New Roman" w:hAnsi="Trebuchet MS" w:cs="Arial"/>
          <w:sz w:val="24"/>
          <w:szCs w:val="24"/>
          <w:lang w:eastAsia="en-GB"/>
        </w:rPr>
        <w:t>covert listening devices, probes, and tracking devices</w:t>
      </w:r>
    </w:p>
    <w:p w14:paraId="2346BF2F" w14:textId="34D10199" w:rsidR="008C4E27" w:rsidRPr="0059291D" w:rsidRDefault="008C4E27" w:rsidP="0059291D">
      <w:pPr>
        <w:pStyle w:val="ListParagraph"/>
        <w:numPr>
          <w:ilvl w:val="0"/>
          <w:numId w:val="26"/>
        </w:numPr>
        <w:spacing w:after="0" w:line="480" w:lineRule="auto"/>
        <w:rPr>
          <w:rFonts w:ascii="Trebuchet MS" w:eastAsia="Times New Roman" w:hAnsi="Trebuchet MS" w:cs="Arial"/>
          <w:sz w:val="24"/>
          <w:szCs w:val="24"/>
          <w:lang w:eastAsia="en-GB"/>
        </w:rPr>
      </w:pPr>
      <w:r w:rsidRPr="0059291D">
        <w:rPr>
          <w:rFonts w:ascii="Trebuchet MS" w:eastAsia="Times New Roman" w:hAnsi="Trebuchet MS" w:cs="Arial"/>
          <w:sz w:val="24"/>
          <w:szCs w:val="24"/>
          <w:lang w:eastAsia="en-GB"/>
        </w:rPr>
        <w:t>human intelligence sources, including:</w:t>
      </w:r>
    </w:p>
    <w:p w14:paraId="6C213ED8" w14:textId="5137083F" w:rsidR="008C4E27" w:rsidRPr="0059291D" w:rsidRDefault="008C4E27" w:rsidP="0059291D">
      <w:pPr>
        <w:pStyle w:val="ListParagraph"/>
        <w:numPr>
          <w:ilvl w:val="0"/>
          <w:numId w:val="26"/>
        </w:numPr>
        <w:spacing w:after="0" w:line="480" w:lineRule="auto"/>
        <w:rPr>
          <w:rFonts w:ascii="Trebuchet MS" w:eastAsia="Times New Roman" w:hAnsi="Trebuchet MS" w:cs="Arial"/>
          <w:sz w:val="24"/>
          <w:szCs w:val="24"/>
          <w:lang w:eastAsia="en-GB"/>
        </w:rPr>
      </w:pPr>
      <w:r w:rsidRPr="0059291D">
        <w:rPr>
          <w:rFonts w:ascii="Trebuchet MS" w:eastAsia="Times New Roman" w:hAnsi="Trebuchet MS" w:cs="Arial"/>
          <w:sz w:val="24"/>
          <w:szCs w:val="24"/>
          <w:lang w:eastAsia="en-GB"/>
        </w:rPr>
        <w:t>victims</w:t>
      </w:r>
    </w:p>
    <w:p w14:paraId="5274DD54" w14:textId="47444588" w:rsidR="008C4E27" w:rsidRPr="0059291D" w:rsidRDefault="008C4E27" w:rsidP="0059291D">
      <w:pPr>
        <w:pStyle w:val="ListParagraph"/>
        <w:numPr>
          <w:ilvl w:val="0"/>
          <w:numId w:val="26"/>
        </w:numPr>
        <w:spacing w:after="0" w:line="480" w:lineRule="auto"/>
        <w:rPr>
          <w:rFonts w:ascii="Trebuchet MS" w:eastAsia="Times New Roman" w:hAnsi="Trebuchet MS" w:cs="Arial"/>
          <w:sz w:val="24"/>
          <w:szCs w:val="24"/>
          <w:lang w:eastAsia="en-GB"/>
        </w:rPr>
      </w:pPr>
      <w:r w:rsidRPr="0059291D">
        <w:rPr>
          <w:rFonts w:ascii="Trebuchet MS" w:eastAsia="Times New Roman" w:hAnsi="Trebuchet MS" w:cs="Arial"/>
          <w:sz w:val="24"/>
          <w:szCs w:val="24"/>
          <w:lang w:eastAsia="en-GB"/>
        </w:rPr>
        <w:t>witnesses</w:t>
      </w:r>
    </w:p>
    <w:p w14:paraId="685BB8E7" w14:textId="212C5AC9" w:rsidR="008C4E27" w:rsidRPr="0059291D" w:rsidRDefault="008C4E27" w:rsidP="0059291D">
      <w:pPr>
        <w:pStyle w:val="ListParagraph"/>
        <w:numPr>
          <w:ilvl w:val="0"/>
          <w:numId w:val="26"/>
        </w:numPr>
        <w:spacing w:after="0" w:line="480" w:lineRule="auto"/>
        <w:rPr>
          <w:rFonts w:ascii="Trebuchet MS" w:eastAsia="Times New Roman" w:hAnsi="Trebuchet MS" w:cs="Arial"/>
          <w:sz w:val="24"/>
          <w:szCs w:val="24"/>
          <w:lang w:eastAsia="en-GB"/>
        </w:rPr>
      </w:pPr>
      <w:r w:rsidRPr="0059291D">
        <w:rPr>
          <w:rFonts w:ascii="Trebuchet MS" w:eastAsia="Times New Roman" w:hAnsi="Trebuchet MS" w:cs="Arial"/>
          <w:sz w:val="24"/>
          <w:szCs w:val="24"/>
          <w:lang w:eastAsia="en-GB"/>
        </w:rPr>
        <w:t>suspects</w:t>
      </w:r>
    </w:p>
    <w:p w14:paraId="21D16A82" w14:textId="3DA38578" w:rsidR="008C4E27" w:rsidRPr="0059291D" w:rsidRDefault="008C4E27" w:rsidP="0059291D">
      <w:pPr>
        <w:pStyle w:val="ListParagraph"/>
        <w:numPr>
          <w:ilvl w:val="0"/>
          <w:numId w:val="26"/>
        </w:numPr>
        <w:spacing w:after="0" w:line="480" w:lineRule="auto"/>
        <w:rPr>
          <w:rFonts w:ascii="Trebuchet MS" w:eastAsia="Times New Roman" w:hAnsi="Trebuchet MS" w:cs="Arial"/>
          <w:sz w:val="24"/>
          <w:szCs w:val="24"/>
          <w:lang w:eastAsia="en-GB"/>
        </w:rPr>
      </w:pPr>
      <w:r w:rsidRPr="0059291D">
        <w:rPr>
          <w:rFonts w:ascii="Trebuchet MS" w:eastAsia="Times New Roman" w:hAnsi="Trebuchet MS" w:cs="Arial"/>
          <w:sz w:val="24"/>
          <w:szCs w:val="24"/>
          <w:lang w:eastAsia="en-GB"/>
        </w:rPr>
        <w:t>colleagues such as local and field intelligence officers</w:t>
      </w:r>
    </w:p>
    <w:p w14:paraId="79EFC8FA" w14:textId="45442C21" w:rsidR="008C4E27" w:rsidRPr="0059291D" w:rsidRDefault="008C4E27" w:rsidP="0059291D">
      <w:pPr>
        <w:pStyle w:val="ListParagraph"/>
        <w:numPr>
          <w:ilvl w:val="0"/>
          <w:numId w:val="26"/>
        </w:numPr>
        <w:spacing w:after="0" w:line="480" w:lineRule="auto"/>
        <w:rPr>
          <w:rFonts w:ascii="Trebuchet MS" w:eastAsia="Times New Roman" w:hAnsi="Trebuchet MS" w:cs="Arial"/>
          <w:sz w:val="24"/>
          <w:szCs w:val="24"/>
          <w:lang w:eastAsia="en-GB"/>
        </w:rPr>
      </w:pPr>
      <w:r w:rsidRPr="0059291D">
        <w:rPr>
          <w:rFonts w:ascii="Trebuchet MS" w:eastAsia="Times New Roman" w:hAnsi="Trebuchet MS" w:cs="Arial"/>
          <w:sz w:val="24"/>
          <w:szCs w:val="24"/>
          <w:lang w:eastAsia="en-GB"/>
        </w:rPr>
        <w:t>community sources including community and race advisers, local councillors, religious leaders, and members of the community</w:t>
      </w:r>
    </w:p>
    <w:p w14:paraId="7EFE1128" w14:textId="54740A42" w:rsidR="008C4E27" w:rsidRPr="008C4E27" w:rsidRDefault="008C4E27" w:rsidP="0059291D">
      <w:pPr>
        <w:pStyle w:val="ListParagraph"/>
        <w:numPr>
          <w:ilvl w:val="0"/>
          <w:numId w:val="27"/>
        </w:numPr>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covert human intelligence sources (CHIS) and undercover officers</w:t>
      </w:r>
    </w:p>
    <w:p w14:paraId="73E532ED" w14:textId="02BA6943" w:rsidR="008C4E27" w:rsidRPr="008C4E27" w:rsidRDefault="008C4E27" w:rsidP="0059291D">
      <w:pPr>
        <w:pStyle w:val="ListParagraph"/>
        <w:numPr>
          <w:ilvl w:val="0"/>
          <w:numId w:val="27"/>
        </w:numPr>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physical evidence sources such as information about physical conditions obtained from the scene of a crime</w:t>
      </w:r>
    </w:p>
    <w:p w14:paraId="3ADF90A1" w14:textId="4464D64D" w:rsidR="008C4E27" w:rsidRPr="008C4E27" w:rsidRDefault="008C4E27" w:rsidP="0059291D">
      <w:pPr>
        <w:pStyle w:val="ListParagraph"/>
        <w:numPr>
          <w:ilvl w:val="0"/>
          <w:numId w:val="27"/>
        </w:numPr>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telephony downloads</w:t>
      </w:r>
    </w:p>
    <w:p w14:paraId="2DBC44EF" w14:textId="6B7E3332" w:rsidR="008C4E27" w:rsidRPr="008C4E27" w:rsidRDefault="008C4E27" w:rsidP="0059291D">
      <w:pPr>
        <w:pStyle w:val="ListParagraph"/>
        <w:numPr>
          <w:ilvl w:val="0"/>
          <w:numId w:val="27"/>
        </w:numPr>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CCTV (College of Policing 2021).</w:t>
      </w:r>
    </w:p>
    <w:p w14:paraId="2AAD5380"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lastRenderedPageBreak/>
        <w:t>It is imperative to submit intelligence to data analysts as they evaluate, assess, and develop the data. Data analysts can then develop the data and identify new lines of enquiry</w:t>
      </w:r>
    </w:p>
    <w:p w14:paraId="566924B3"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1AB1C0A5"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When dealing with complex interviews and interviewing vulnerable the person must understand the interview process. A vulnerable person can have access to an appropriate adult during an interview; an appropriate adult can help explain the interview process to a victim or witness and be treated fairly with respect for their rights and entitlements. CPS can support vulnerable people going through the criminal justice process. Special measures can be put in place to help and support a vulnerable person to give evidence in court. 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 (CPS 2021).</w:t>
      </w:r>
    </w:p>
    <w:p w14:paraId="303836B6"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7797A381"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Police in the UK has been known to make mistakes in history and then result in changes of law to prevent the Police from making the same mistakes. One event was the Brixton riots in 1981 due to the police misuse of stop search powers against black men. According to the House of Commons library 2021, Three days of severe disturbances in Brixton in August of 1981 caused national concern. The resulting investigation – the Scarman Report – included several recommendations about reforming the law, community relations, and policing practices to help tackle the central problems that caused civil disorders (Dorset police and crime commissioner).</w:t>
      </w:r>
    </w:p>
    <w:p w14:paraId="0F687F55"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Because of the Brixton riots and the Scarman report introduced PACE (Police and Criminal Evidence Act) 1984, according to (in Brief) The Act attempts to strike a fair </w:t>
      </w:r>
      <w:r w:rsidRPr="008C4E27">
        <w:rPr>
          <w:rFonts w:ascii="Trebuchet MS" w:eastAsia="Times New Roman" w:hAnsi="Trebuchet MS" w:cs="Arial"/>
          <w:sz w:val="24"/>
          <w:szCs w:val="24"/>
          <w:lang w:eastAsia="en-GB"/>
        </w:rPr>
        <w:lastRenderedPageBreak/>
        <w:t>balance between the exercise of power by those in authority and the rights of members of the public. Since the PACE Act 1984, Police must now have reasonable grounds to complete a stop search; officers have reasonable grounds when they have a "genuine suspicion," they will find the object they are searching for. This suspicion must be based on "objective factors (house of commons library 2021).</w:t>
      </w:r>
    </w:p>
    <w:p w14:paraId="36E98FE9"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3942A1AE"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On April the 22nd, 1993, Stephen Lawrence was murdered in a racist attack. The Metropolitan Police were heavily criticised for the way they investigated the murder. Four years later, the Macpherson report, Sir Williams Macpherson was the chair, and the investigation of Stephen Lawrence's murder was </w:t>
      </w:r>
      <w:proofErr w:type="gramStart"/>
      <w:r w:rsidRPr="008C4E27">
        <w:rPr>
          <w:rFonts w:ascii="Trebuchet MS" w:eastAsia="Times New Roman" w:hAnsi="Trebuchet MS" w:cs="Arial"/>
          <w:sz w:val="24"/>
          <w:szCs w:val="24"/>
          <w:lang w:eastAsia="en-GB"/>
        </w:rPr>
        <w:t>looked into</w:t>
      </w:r>
      <w:proofErr w:type="gramEnd"/>
      <w:r w:rsidRPr="008C4E27">
        <w:rPr>
          <w:rFonts w:ascii="Trebuchet MS" w:eastAsia="Times New Roman" w:hAnsi="Trebuchet MS" w:cs="Arial"/>
          <w:sz w:val="24"/>
          <w:szCs w:val="24"/>
          <w:lang w:eastAsia="en-GB"/>
        </w:rPr>
        <w:t>. A 350-page report concluded that the investigation into the killing had been "marred by a combination of professional incompetence, institutional racism and a failure of leadership". According to (The Guardian 2019), some 67 of the report's recommendations led to specific changes in practice or the law within two years of publication. They included the introduction of detailed targets for the recruitment, retention, and promotion of black and Asian officers and the creation of the Independent Police Complaints Commission with the power to appoint its investigators.</w:t>
      </w:r>
    </w:p>
    <w:p w14:paraId="4C41675A" w14:textId="77777777" w:rsidR="008C4E27" w:rsidRP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 </w:t>
      </w:r>
    </w:p>
    <w:p w14:paraId="5C533BA1" w14:textId="44E8D507" w:rsidR="008C4E27" w:rsidRDefault="008C4E27" w:rsidP="008C4E27">
      <w:pPr>
        <w:pStyle w:val="ListParagraph"/>
        <w:spacing w:after="0" w:line="480" w:lineRule="auto"/>
        <w:rPr>
          <w:rFonts w:ascii="Trebuchet MS" w:eastAsia="Times New Roman" w:hAnsi="Trebuchet MS" w:cs="Arial"/>
          <w:sz w:val="24"/>
          <w:szCs w:val="24"/>
          <w:lang w:eastAsia="en-GB"/>
        </w:rPr>
      </w:pPr>
      <w:r w:rsidRPr="008C4E27">
        <w:rPr>
          <w:rFonts w:ascii="Trebuchet MS" w:eastAsia="Times New Roman" w:hAnsi="Trebuchet MS" w:cs="Arial"/>
          <w:sz w:val="24"/>
          <w:szCs w:val="24"/>
          <w:lang w:eastAsia="en-GB"/>
        </w:rPr>
        <w:t xml:space="preserve">In the UK, volume crime is a significant issue. Police services across the UK are trying to improve the way they are investigating volume crime. Police services are making it easy to report volume crime; members of the public get frustrated while contacting 101 and then wait a long period of time before they can report a crime. The Police have made it easier to report crime by allowing the public to report crime online. Some Police services have created training packages to help officers investigate volume crime. Police culture can negatively impact how Police officers investigate crime; it is believed that the Police having encounters with what they perceive to be </w:t>
      </w:r>
      <w:r w:rsidRPr="008C4E27">
        <w:rPr>
          <w:rFonts w:ascii="Trebuchet MS" w:eastAsia="Times New Roman" w:hAnsi="Trebuchet MS" w:cs="Arial"/>
          <w:sz w:val="24"/>
          <w:szCs w:val="24"/>
          <w:lang w:eastAsia="en-GB"/>
        </w:rPr>
        <w:lastRenderedPageBreak/>
        <w:t>the undesirable section of society can negatively influence the way Police treat the public. The Police in the UK are significantly understaffed, and with crime figures increasing, it is putting a significant demand on the Police. It results in the public not getting the service they require and losing confidence in the Police. It is imperative Police officers use all intelligence sources available to them when investigating volume crime and utilize the intelligence analysts when investigating crime. When interviewing vulnerable people and dealing with complex interviews, the people involved must be treated fairly and get the support they need during interviews and while giving evidence in court. The Police have made many mistakes in history, and significant changes have occurred due to errors. The Scarman report resulted in substantial changes to stop search powers, and the Macpherson Report ensured there were big changes to the complaint systems and changes in recruitment policy.</w:t>
      </w:r>
    </w:p>
    <w:p w14:paraId="3341467C" w14:textId="6778F907" w:rsidR="008C4E27" w:rsidRDefault="008C4E27" w:rsidP="008C4E27">
      <w:pPr>
        <w:pStyle w:val="ListParagraph"/>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1980 words</w:t>
      </w:r>
    </w:p>
    <w:p w14:paraId="26F672C3" w14:textId="77777777" w:rsidR="0059291D" w:rsidRDefault="0059291D" w:rsidP="008C4E27">
      <w:pPr>
        <w:pStyle w:val="ListParagraph"/>
        <w:spacing w:after="0" w:line="480" w:lineRule="auto"/>
        <w:rPr>
          <w:rFonts w:ascii="Trebuchet MS" w:eastAsia="Times New Roman" w:hAnsi="Trebuchet MS" w:cs="Arial"/>
          <w:sz w:val="24"/>
          <w:szCs w:val="24"/>
          <w:lang w:eastAsia="en-GB"/>
        </w:rPr>
      </w:pPr>
    </w:p>
    <w:p w14:paraId="73187212" w14:textId="77777777" w:rsidR="008C4E27" w:rsidRDefault="008C4E27" w:rsidP="008C4E27">
      <w:r>
        <w:t>South Yorkshire Police available at-</w:t>
      </w:r>
    </w:p>
    <w:p w14:paraId="0BDD0C7C" w14:textId="77777777" w:rsidR="008C4E27" w:rsidRDefault="0059291D" w:rsidP="008C4E27">
      <w:pPr>
        <w:rPr>
          <w:rStyle w:val="Hyperlink"/>
        </w:rPr>
      </w:pPr>
      <w:hyperlink r:id="rId22" w:history="1">
        <w:r w:rsidR="008C4E27">
          <w:rPr>
            <w:rStyle w:val="Hyperlink"/>
          </w:rPr>
          <w:t>20182041-pi912-publish.pdf (southyorks.police.uk)</w:t>
        </w:r>
      </w:hyperlink>
      <w:r w:rsidR="008C4E27" w:rsidRPr="006D0129">
        <w:rPr>
          <w:rFonts w:ascii="Arial" w:eastAsia="Times New Roman" w:hAnsi="Arial" w:cs="Arial"/>
          <w:sz w:val="21"/>
          <w:szCs w:val="21"/>
          <w:shd w:val="clear" w:color="auto" w:fill="FFFFFF"/>
          <w:lang w:eastAsia="en-GB"/>
        </w:rPr>
        <w:t xml:space="preserve"> </w:t>
      </w:r>
      <w:r w:rsidR="008C4E27" w:rsidRPr="001075C6">
        <w:rPr>
          <w:rFonts w:ascii="Arial" w:eastAsia="Times New Roman" w:hAnsi="Arial" w:cs="Arial"/>
          <w:sz w:val="21"/>
          <w:szCs w:val="21"/>
          <w:shd w:val="clear" w:color="auto" w:fill="FFFFFF"/>
          <w:lang w:eastAsia="en-GB"/>
        </w:rPr>
        <w:t xml:space="preserve">accessed: </w:t>
      </w:r>
      <w:r w:rsidR="008C4E27">
        <w:rPr>
          <w:rFonts w:ascii="Arial" w:eastAsia="Times New Roman" w:hAnsi="Arial" w:cs="Arial"/>
          <w:sz w:val="21"/>
          <w:szCs w:val="21"/>
          <w:shd w:val="clear" w:color="auto" w:fill="FFFFFF"/>
          <w:lang w:eastAsia="en-GB"/>
        </w:rPr>
        <w:t>October 6th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3A34B2E9" w14:textId="77777777" w:rsidR="008C4E27" w:rsidRDefault="008C4E27" w:rsidP="008C4E27">
      <w:r>
        <w:t>London Government available at-</w:t>
      </w:r>
    </w:p>
    <w:p w14:paraId="12C06186" w14:textId="77777777" w:rsidR="008C4E27" w:rsidRDefault="0059291D" w:rsidP="008C4E27">
      <w:pPr>
        <w:rPr>
          <w:rStyle w:val="Hyperlink"/>
        </w:rPr>
      </w:pPr>
      <w:hyperlink r:id="rId23" w:history="1">
        <w:r w:rsidR="008C4E27">
          <w:rPr>
            <w:rStyle w:val="Hyperlink"/>
          </w:rPr>
          <w:t>Appendix 2 - Volume Crime scoping note.pdf (london.gov.uk)</w:t>
        </w:r>
      </w:hyperlink>
      <w:r w:rsidR="008C4E27" w:rsidRPr="006D0129">
        <w:rPr>
          <w:rFonts w:ascii="Arial" w:eastAsia="Times New Roman" w:hAnsi="Arial" w:cs="Arial"/>
          <w:sz w:val="21"/>
          <w:szCs w:val="21"/>
          <w:shd w:val="clear" w:color="auto" w:fill="FFFFFF"/>
          <w:lang w:eastAsia="en-GB"/>
        </w:rPr>
        <w:t xml:space="preserve"> </w:t>
      </w:r>
      <w:r w:rsidR="008C4E27" w:rsidRPr="001075C6">
        <w:rPr>
          <w:rFonts w:ascii="Arial" w:eastAsia="Times New Roman" w:hAnsi="Arial" w:cs="Arial"/>
          <w:sz w:val="21"/>
          <w:szCs w:val="21"/>
          <w:shd w:val="clear" w:color="auto" w:fill="FFFFFF"/>
          <w:lang w:eastAsia="en-GB"/>
        </w:rPr>
        <w:t xml:space="preserve">accessed: </w:t>
      </w:r>
      <w:r w:rsidR="008C4E27">
        <w:rPr>
          <w:rFonts w:ascii="Arial" w:eastAsia="Times New Roman" w:hAnsi="Arial" w:cs="Arial"/>
          <w:sz w:val="21"/>
          <w:szCs w:val="21"/>
          <w:shd w:val="clear" w:color="auto" w:fill="FFFFFF"/>
          <w:lang w:eastAsia="en-GB"/>
        </w:rPr>
        <w:t>October 6th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796A1317" w14:textId="77777777" w:rsidR="008C4E27" w:rsidRDefault="008C4E27" w:rsidP="008C4E27">
      <w:r>
        <w:t>West Yorkshire Police available at-</w:t>
      </w:r>
    </w:p>
    <w:p w14:paraId="756B4925" w14:textId="77777777" w:rsidR="008C4E27" w:rsidRDefault="0059291D" w:rsidP="008C4E27">
      <w:pPr>
        <w:rPr>
          <w:rStyle w:val="Hyperlink"/>
        </w:rPr>
      </w:pPr>
      <w:hyperlink r:id="rId24" w:history="1">
        <w:r w:rsidR="008C4E27">
          <w:rPr>
            <w:rStyle w:val="Hyperlink"/>
          </w:rPr>
          <w:t>FORCE POLICY - Volume Crime Investigations (westyorkshire.police.uk)</w:t>
        </w:r>
      </w:hyperlink>
      <w:r w:rsidR="008C4E27" w:rsidRPr="006D0129">
        <w:rPr>
          <w:rFonts w:ascii="Arial" w:eastAsia="Times New Roman" w:hAnsi="Arial" w:cs="Arial"/>
          <w:sz w:val="21"/>
          <w:szCs w:val="21"/>
          <w:shd w:val="clear" w:color="auto" w:fill="FFFFFF"/>
          <w:lang w:eastAsia="en-GB"/>
        </w:rPr>
        <w:t xml:space="preserve"> </w:t>
      </w:r>
      <w:bookmarkStart w:id="2" w:name="_Hlk87865350"/>
      <w:r w:rsidR="008C4E27" w:rsidRPr="001075C6">
        <w:rPr>
          <w:rFonts w:ascii="Arial" w:eastAsia="Times New Roman" w:hAnsi="Arial" w:cs="Arial"/>
          <w:sz w:val="21"/>
          <w:szCs w:val="21"/>
          <w:shd w:val="clear" w:color="auto" w:fill="FFFFFF"/>
          <w:lang w:eastAsia="en-GB"/>
        </w:rPr>
        <w:t xml:space="preserve">accessed: </w:t>
      </w:r>
      <w:r w:rsidR="008C4E27">
        <w:rPr>
          <w:rFonts w:ascii="Arial" w:eastAsia="Times New Roman" w:hAnsi="Arial" w:cs="Arial"/>
          <w:sz w:val="21"/>
          <w:szCs w:val="21"/>
          <w:shd w:val="clear" w:color="auto" w:fill="FFFFFF"/>
          <w:lang w:eastAsia="en-GB"/>
        </w:rPr>
        <w:t>October 6th</w:t>
      </w:r>
      <w:proofErr w:type="gramStart"/>
      <w:r w:rsidR="008C4E27" w:rsidRPr="001075C6">
        <w:rPr>
          <w:rFonts w:ascii="Arial" w:eastAsia="Times New Roman" w:hAnsi="Arial" w:cs="Arial"/>
          <w:sz w:val="21"/>
          <w:szCs w:val="21"/>
          <w:shd w:val="clear" w:color="auto" w:fill="FFFFFF"/>
          <w:lang w:eastAsia="en-GB"/>
        </w:rPr>
        <w:t xml:space="preserve"> 2021</w:t>
      </w:r>
      <w:bookmarkEnd w:id="2"/>
      <w:proofErr w:type="gramEnd"/>
    </w:p>
    <w:p w14:paraId="2FE210F2" w14:textId="77777777" w:rsidR="008C4E27" w:rsidRPr="001075C6" w:rsidRDefault="008C4E27" w:rsidP="008C4E27">
      <w:pPr>
        <w:rPr>
          <w:rStyle w:val="Hyperlink"/>
          <w:color w:val="auto"/>
          <w:u w:val="none"/>
        </w:rPr>
      </w:pPr>
      <w:r w:rsidRPr="001075C6">
        <w:rPr>
          <w:rStyle w:val="Hyperlink"/>
          <w:color w:val="auto"/>
          <w:u w:val="none"/>
        </w:rPr>
        <w:t>Plymouth law review available at-</w:t>
      </w:r>
    </w:p>
    <w:p w14:paraId="0EB0DB2D" w14:textId="77777777" w:rsidR="008C4E27" w:rsidRDefault="0059291D" w:rsidP="008C4E27">
      <w:pPr>
        <w:rPr>
          <w:color w:val="0000FF"/>
          <w:u w:val="single"/>
        </w:rPr>
      </w:pPr>
      <w:hyperlink r:id="rId25" w:history="1">
        <w:r w:rsidR="008C4E27" w:rsidRPr="001A4CEA">
          <w:rPr>
            <w:color w:val="0000FF"/>
            <w:u w:val="single"/>
          </w:rPr>
          <w:t>plymouthlawreview.org/Vol5/Heather Coombe EDITED.pdf</w:t>
        </w:r>
      </w:hyperlink>
      <w:r w:rsidR="008C4E27" w:rsidRPr="006D0129">
        <w:rPr>
          <w:rFonts w:ascii="Arial" w:eastAsia="Times New Roman" w:hAnsi="Arial" w:cs="Arial"/>
          <w:sz w:val="21"/>
          <w:szCs w:val="21"/>
          <w:shd w:val="clear" w:color="auto" w:fill="FFFFFF"/>
          <w:lang w:eastAsia="en-GB"/>
        </w:rPr>
        <w:t xml:space="preserve"> </w:t>
      </w:r>
      <w:r w:rsidR="008C4E27" w:rsidRPr="001075C6">
        <w:rPr>
          <w:rFonts w:ascii="Arial" w:eastAsia="Times New Roman" w:hAnsi="Arial" w:cs="Arial"/>
          <w:sz w:val="21"/>
          <w:szCs w:val="21"/>
          <w:shd w:val="clear" w:color="auto" w:fill="FFFFFF"/>
          <w:lang w:eastAsia="en-GB"/>
        </w:rPr>
        <w:t xml:space="preserve">accessed: </w:t>
      </w:r>
      <w:r w:rsidR="008C4E27">
        <w:rPr>
          <w:rFonts w:ascii="Arial" w:eastAsia="Times New Roman" w:hAnsi="Arial" w:cs="Arial"/>
          <w:sz w:val="21"/>
          <w:szCs w:val="21"/>
          <w:shd w:val="clear" w:color="auto" w:fill="FFFFFF"/>
          <w:lang w:eastAsia="en-GB"/>
        </w:rPr>
        <w:t>October 7th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31D4F6DC" w14:textId="77777777" w:rsidR="008C4E27" w:rsidRPr="001075C6" w:rsidRDefault="008C4E27" w:rsidP="008C4E27">
      <w:r w:rsidRPr="001075C6">
        <w:t>The Guardian available at</w:t>
      </w:r>
      <w:r>
        <w:t>-</w:t>
      </w:r>
    </w:p>
    <w:p w14:paraId="520F2186" w14:textId="77777777" w:rsidR="008C4E27" w:rsidRDefault="0059291D" w:rsidP="008C4E27">
      <w:pPr>
        <w:rPr>
          <w:rStyle w:val="Hyperlink"/>
        </w:rPr>
      </w:pPr>
      <w:hyperlink r:id="rId26" w:history="1">
        <w:r w:rsidR="008C4E27" w:rsidRPr="007D69A3">
          <w:rPr>
            <w:rStyle w:val="Hyperlink"/>
          </w:rPr>
          <w:t>https://www.theguardian.com/uk-news/2019/may/02/criminals-going-unpunished-because-of-cuts-says-police-chief</w:t>
        </w:r>
      </w:hyperlink>
      <w:r w:rsidR="008C4E27" w:rsidRPr="006D0129">
        <w:rPr>
          <w:rFonts w:ascii="Arial" w:eastAsia="Times New Roman" w:hAnsi="Arial" w:cs="Arial"/>
          <w:sz w:val="21"/>
          <w:szCs w:val="21"/>
          <w:shd w:val="clear" w:color="auto" w:fill="FFFFFF"/>
          <w:lang w:eastAsia="en-GB"/>
        </w:rPr>
        <w:t xml:space="preserve"> </w:t>
      </w:r>
      <w:r w:rsidR="008C4E27" w:rsidRPr="001075C6">
        <w:rPr>
          <w:rFonts w:ascii="Arial" w:eastAsia="Times New Roman" w:hAnsi="Arial" w:cs="Arial"/>
          <w:sz w:val="21"/>
          <w:szCs w:val="21"/>
          <w:shd w:val="clear" w:color="auto" w:fill="FFFFFF"/>
          <w:lang w:eastAsia="en-GB"/>
        </w:rPr>
        <w:t xml:space="preserve">accessed: </w:t>
      </w:r>
      <w:r w:rsidR="008C4E27">
        <w:rPr>
          <w:rFonts w:ascii="Arial" w:eastAsia="Times New Roman" w:hAnsi="Arial" w:cs="Arial"/>
          <w:sz w:val="21"/>
          <w:szCs w:val="21"/>
          <w:shd w:val="clear" w:color="auto" w:fill="FFFFFF"/>
          <w:lang w:eastAsia="en-GB"/>
        </w:rPr>
        <w:t>October 7th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2985F616" w14:textId="77777777" w:rsidR="008C4E27" w:rsidRPr="001075C6" w:rsidRDefault="008C4E27" w:rsidP="008C4E27">
      <w:r w:rsidRPr="001075C6">
        <w:t>Statista available at</w:t>
      </w:r>
      <w:r>
        <w:t>-</w:t>
      </w:r>
    </w:p>
    <w:p w14:paraId="133E6CC2" w14:textId="77777777" w:rsidR="008C4E27" w:rsidRDefault="0059291D" w:rsidP="008C4E27">
      <w:pPr>
        <w:rPr>
          <w:color w:val="0000FF"/>
          <w:u w:val="single"/>
        </w:rPr>
      </w:pPr>
      <w:hyperlink r:id="rId27" w:anchor=":~:text=In%202020%20there%20were%20approximately,number%20in%20this%20time%20period." w:history="1">
        <w:r w:rsidR="008C4E27" w:rsidRPr="00D560AA">
          <w:rPr>
            <w:color w:val="0000FF"/>
            <w:u w:val="single"/>
          </w:rPr>
          <w:t>• Number of police UK 2020 | Statista</w:t>
        </w:r>
      </w:hyperlink>
      <w:r w:rsidR="008C4E27" w:rsidRPr="006D0129">
        <w:rPr>
          <w:rFonts w:ascii="Arial" w:eastAsia="Times New Roman" w:hAnsi="Arial" w:cs="Arial"/>
          <w:sz w:val="21"/>
          <w:szCs w:val="21"/>
          <w:shd w:val="clear" w:color="auto" w:fill="FFFFFF"/>
          <w:lang w:eastAsia="en-GB"/>
        </w:rPr>
        <w:t xml:space="preserve"> </w:t>
      </w:r>
      <w:r w:rsidR="008C4E27" w:rsidRPr="001075C6">
        <w:rPr>
          <w:rFonts w:ascii="Arial" w:eastAsia="Times New Roman" w:hAnsi="Arial" w:cs="Arial"/>
          <w:sz w:val="21"/>
          <w:szCs w:val="21"/>
          <w:shd w:val="clear" w:color="auto" w:fill="FFFFFF"/>
          <w:lang w:eastAsia="en-GB"/>
        </w:rPr>
        <w:t xml:space="preserve">accessed: </w:t>
      </w:r>
      <w:r w:rsidR="008C4E27">
        <w:rPr>
          <w:rFonts w:ascii="Arial" w:eastAsia="Times New Roman" w:hAnsi="Arial" w:cs="Arial"/>
          <w:sz w:val="21"/>
          <w:szCs w:val="21"/>
          <w:shd w:val="clear" w:color="auto" w:fill="FFFFFF"/>
          <w:lang w:eastAsia="en-GB"/>
        </w:rPr>
        <w:t>October 7th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5CDEFBE2" w14:textId="77777777" w:rsidR="008C4E27" w:rsidRDefault="008C4E27" w:rsidP="008C4E27">
      <w:r>
        <w:t>Statista available at-</w:t>
      </w:r>
    </w:p>
    <w:p w14:paraId="7171E9C9" w14:textId="77777777" w:rsidR="008C4E27" w:rsidRDefault="0059291D" w:rsidP="008C4E27">
      <w:pPr>
        <w:rPr>
          <w:color w:val="0000FF"/>
          <w:u w:val="single"/>
        </w:rPr>
      </w:pPr>
      <w:hyperlink r:id="rId28" w:history="1">
        <w:r w:rsidR="008C4E27" w:rsidRPr="00B46025">
          <w:rPr>
            <w:rStyle w:val="Hyperlink"/>
          </w:rPr>
          <w:t>https://www.statista.com/statistics/283069/crimes-in-england-and-wales/</w:t>
        </w:r>
      </w:hyperlink>
      <w:r w:rsidR="008C4E27" w:rsidRPr="001075C6">
        <w:rPr>
          <w:rFonts w:ascii="Arial" w:eastAsia="Times New Roman" w:hAnsi="Arial" w:cs="Arial"/>
          <w:sz w:val="21"/>
          <w:szCs w:val="21"/>
          <w:shd w:val="clear" w:color="auto" w:fill="FFFFFF"/>
          <w:lang w:eastAsia="en-GB"/>
        </w:rPr>
        <w:t xml:space="preserve"> accessed: </w:t>
      </w:r>
      <w:r w:rsidR="008C4E27">
        <w:rPr>
          <w:rFonts w:ascii="Arial" w:eastAsia="Times New Roman" w:hAnsi="Arial" w:cs="Arial"/>
          <w:sz w:val="21"/>
          <w:szCs w:val="21"/>
          <w:shd w:val="clear" w:color="auto" w:fill="FFFFFF"/>
          <w:lang w:eastAsia="en-GB"/>
        </w:rPr>
        <w:t>October 7th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3A22B84F" w14:textId="77777777" w:rsidR="008C4E27" w:rsidRPr="001075C6" w:rsidRDefault="008C4E27" w:rsidP="008C4E27">
      <w:pPr>
        <w:rPr>
          <w:u w:val="single"/>
        </w:rPr>
      </w:pPr>
      <w:r w:rsidRPr="001075C6">
        <w:rPr>
          <w:u w:val="single"/>
        </w:rPr>
        <w:lastRenderedPageBreak/>
        <w:t>College of Policing available at-</w:t>
      </w:r>
    </w:p>
    <w:p w14:paraId="610584F1" w14:textId="77777777" w:rsidR="008C4E27" w:rsidRDefault="0059291D" w:rsidP="008C4E27">
      <w:pPr>
        <w:rPr>
          <w:color w:val="0000FF"/>
          <w:u w:val="single"/>
        </w:rPr>
      </w:pPr>
      <w:hyperlink r:id="rId29" w:history="1">
        <w:r w:rsidR="008C4E27" w:rsidRPr="00E55CF3">
          <w:rPr>
            <w:color w:val="0000FF"/>
            <w:u w:val="single"/>
          </w:rPr>
          <w:t>Intelligence strategy (college.police.uk)</w:t>
        </w:r>
      </w:hyperlink>
      <w:r w:rsidR="008C4E27" w:rsidRPr="001075C6">
        <w:rPr>
          <w:rFonts w:ascii="Arial" w:eastAsia="Times New Roman" w:hAnsi="Arial" w:cs="Arial"/>
          <w:sz w:val="21"/>
          <w:szCs w:val="21"/>
          <w:shd w:val="clear" w:color="auto" w:fill="FFFFFF"/>
          <w:lang w:eastAsia="en-GB"/>
        </w:rPr>
        <w:t xml:space="preserve"> accessed: </w:t>
      </w:r>
      <w:r w:rsidR="008C4E27">
        <w:rPr>
          <w:rFonts w:ascii="Arial" w:eastAsia="Times New Roman" w:hAnsi="Arial" w:cs="Arial"/>
          <w:sz w:val="21"/>
          <w:szCs w:val="21"/>
          <w:shd w:val="clear" w:color="auto" w:fill="FFFFFF"/>
          <w:lang w:eastAsia="en-GB"/>
        </w:rPr>
        <w:t>October 7th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2BC9EE04" w14:textId="77777777" w:rsidR="008C4E27" w:rsidRDefault="008C4E27" w:rsidP="008C4E27"/>
    <w:p w14:paraId="7CBCC878" w14:textId="77777777" w:rsidR="008C4E27" w:rsidRDefault="008C4E27" w:rsidP="008C4E27">
      <w:r>
        <w:t>CPS available at-</w:t>
      </w:r>
    </w:p>
    <w:p w14:paraId="7163AC8F" w14:textId="77777777" w:rsidR="008C4E27" w:rsidRDefault="0059291D" w:rsidP="008C4E27">
      <w:pPr>
        <w:rPr>
          <w:color w:val="0000FF"/>
          <w:u w:val="single"/>
        </w:rPr>
      </w:pPr>
      <w:hyperlink r:id="rId30" w:history="1">
        <w:r w:rsidR="008C4E27" w:rsidRPr="00E55CF3">
          <w:rPr>
            <w:color w:val="0000FF"/>
            <w:u w:val="single"/>
          </w:rPr>
          <w:t>Special Measures | The Crown Prosecution Service (cps.gov.uk)</w:t>
        </w:r>
      </w:hyperlink>
      <w:r w:rsidR="008C4E27" w:rsidRPr="001075C6">
        <w:rPr>
          <w:rFonts w:ascii="Arial" w:eastAsia="Times New Roman" w:hAnsi="Arial" w:cs="Arial"/>
          <w:sz w:val="21"/>
          <w:szCs w:val="21"/>
          <w:shd w:val="clear" w:color="auto" w:fill="FFFFFF"/>
          <w:lang w:eastAsia="en-GB"/>
        </w:rPr>
        <w:t xml:space="preserve"> accessed: </w:t>
      </w:r>
      <w:r w:rsidR="008C4E27">
        <w:rPr>
          <w:rFonts w:ascii="Arial" w:eastAsia="Times New Roman" w:hAnsi="Arial" w:cs="Arial"/>
          <w:sz w:val="21"/>
          <w:szCs w:val="21"/>
          <w:shd w:val="clear" w:color="auto" w:fill="FFFFFF"/>
          <w:lang w:eastAsia="en-GB"/>
        </w:rPr>
        <w:t>October 7th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17DFEBA7" w14:textId="77777777" w:rsidR="008C4E27" w:rsidRPr="001075C6" w:rsidRDefault="008C4E27" w:rsidP="008C4E27">
      <w:r w:rsidRPr="001075C6">
        <w:t>The Guardian available at-</w:t>
      </w:r>
    </w:p>
    <w:p w14:paraId="04602955" w14:textId="77777777" w:rsidR="008C4E27" w:rsidRPr="001075C6" w:rsidRDefault="0059291D" w:rsidP="008C4E27">
      <w:pPr>
        <w:rPr>
          <w:color w:val="0000FF"/>
          <w:u w:val="single"/>
        </w:rPr>
      </w:pPr>
      <w:hyperlink r:id="rId31" w:history="1">
        <w:r w:rsidR="008C4E27" w:rsidRPr="002B29CA">
          <w:rPr>
            <w:color w:val="0000FF"/>
            <w:u w:val="single"/>
          </w:rPr>
          <w:t>Macpherson report: what was it and what impact did it have? | Police | The Guardian</w:t>
        </w:r>
      </w:hyperlink>
      <w:r w:rsidR="008C4E27" w:rsidRPr="001075C6">
        <w:rPr>
          <w:rFonts w:ascii="Arial" w:eastAsia="Times New Roman" w:hAnsi="Arial" w:cs="Arial"/>
          <w:sz w:val="21"/>
          <w:szCs w:val="21"/>
          <w:shd w:val="clear" w:color="auto" w:fill="FFFFFF"/>
          <w:lang w:eastAsia="en-GB"/>
        </w:rPr>
        <w:t xml:space="preserve"> accessed: </w:t>
      </w:r>
      <w:r w:rsidR="008C4E27">
        <w:rPr>
          <w:rFonts w:ascii="Arial" w:eastAsia="Times New Roman" w:hAnsi="Arial" w:cs="Arial"/>
          <w:sz w:val="21"/>
          <w:szCs w:val="21"/>
          <w:shd w:val="clear" w:color="auto" w:fill="FFFFFF"/>
          <w:lang w:eastAsia="en-GB"/>
        </w:rPr>
        <w:t>October 7th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781E562D" w14:textId="77777777" w:rsidR="008C4E27" w:rsidRDefault="008C4E27" w:rsidP="008C4E27">
      <w:r>
        <w:t>Dorset PCC</w:t>
      </w:r>
      <w:r w:rsidRPr="00F96206">
        <w:rPr>
          <w:rFonts w:cstheme="minorHAnsi"/>
        </w:rPr>
        <w:t xml:space="preserve"> </w:t>
      </w:r>
      <w:r w:rsidRPr="00EC0665">
        <w:rPr>
          <w:rFonts w:cstheme="minorHAnsi"/>
        </w:rPr>
        <w:t>available at</w:t>
      </w:r>
    </w:p>
    <w:p w14:paraId="3EDCF44F" w14:textId="77777777" w:rsidR="008C4E27" w:rsidRPr="001075C6" w:rsidRDefault="0059291D" w:rsidP="008C4E27">
      <w:pPr>
        <w:rPr>
          <w:rStyle w:val="Hyperlink"/>
          <w:rFonts w:ascii="Arial" w:eastAsia="Times New Roman" w:hAnsi="Arial" w:cs="Arial"/>
          <w:color w:val="0D405F"/>
          <w:sz w:val="21"/>
          <w:szCs w:val="21"/>
          <w:u w:val="none"/>
          <w:shd w:val="clear" w:color="auto" w:fill="FFFFFF"/>
          <w:lang w:eastAsia="en-GB"/>
        </w:rPr>
      </w:pPr>
      <w:hyperlink r:id="rId32" w:history="1">
        <w:r w:rsidR="008C4E27">
          <w:rPr>
            <w:rStyle w:val="Hyperlink"/>
          </w:rPr>
          <w:t>History of Independent Custody Visiting | Dorset PCC · Dorset Police &amp; Crime Commissioner</w:t>
        </w:r>
      </w:hyperlink>
      <w:r w:rsidR="008C4E27">
        <w:rPr>
          <w:rFonts w:ascii="Arial" w:eastAsia="Times New Roman" w:hAnsi="Arial" w:cs="Arial"/>
          <w:color w:val="0D405F"/>
          <w:sz w:val="21"/>
          <w:szCs w:val="21"/>
          <w:shd w:val="clear" w:color="auto" w:fill="FFFFFF"/>
          <w:lang w:eastAsia="en-GB"/>
        </w:rPr>
        <w:t xml:space="preserve"> </w:t>
      </w:r>
      <w:r w:rsidR="008C4E27" w:rsidRPr="001075C6">
        <w:rPr>
          <w:rFonts w:ascii="Arial" w:eastAsia="Times New Roman" w:hAnsi="Arial" w:cs="Arial"/>
          <w:sz w:val="21"/>
          <w:szCs w:val="21"/>
          <w:shd w:val="clear" w:color="auto" w:fill="FFFFFF"/>
          <w:lang w:eastAsia="en-GB"/>
        </w:rPr>
        <w:t xml:space="preserve">accessed: </w:t>
      </w:r>
      <w:r w:rsidR="008C4E27">
        <w:rPr>
          <w:rFonts w:ascii="Arial" w:eastAsia="Times New Roman" w:hAnsi="Arial" w:cs="Arial"/>
          <w:sz w:val="21"/>
          <w:szCs w:val="21"/>
          <w:shd w:val="clear" w:color="auto" w:fill="FFFFFF"/>
          <w:lang w:eastAsia="en-GB"/>
        </w:rPr>
        <w:t>October 7th</w:t>
      </w:r>
      <w:proofErr w:type="gramStart"/>
      <w:r w:rsidR="008C4E27" w:rsidRPr="001075C6">
        <w:rPr>
          <w:rFonts w:ascii="Arial" w:eastAsia="Times New Roman" w:hAnsi="Arial" w:cs="Arial"/>
          <w:sz w:val="21"/>
          <w:szCs w:val="21"/>
          <w:shd w:val="clear" w:color="auto" w:fill="FFFFFF"/>
          <w:lang w:eastAsia="en-GB"/>
        </w:rPr>
        <w:t xml:space="preserve"> 2021</w:t>
      </w:r>
      <w:proofErr w:type="gramEnd"/>
    </w:p>
    <w:p w14:paraId="3D954D32" w14:textId="77777777" w:rsidR="008C4E27" w:rsidRDefault="008C4E27" w:rsidP="008C4E27">
      <w:r w:rsidRPr="00F96206">
        <w:rPr>
          <w:rStyle w:val="Hyperlink"/>
        </w:rPr>
        <w:t>In brief</w:t>
      </w:r>
      <w:r>
        <w:rPr>
          <w:rStyle w:val="Hyperlink"/>
        </w:rPr>
        <w:t>,</w:t>
      </w:r>
      <w:r w:rsidRPr="00F96206">
        <w:rPr>
          <w:rFonts w:cstheme="minorHAnsi"/>
        </w:rPr>
        <w:t xml:space="preserve"> </w:t>
      </w:r>
      <w:r w:rsidRPr="00EC0665">
        <w:rPr>
          <w:rFonts w:cstheme="minorHAnsi"/>
        </w:rPr>
        <w:t>available at</w:t>
      </w:r>
    </w:p>
    <w:p w14:paraId="23BF507B" w14:textId="77777777" w:rsidR="008C4E27" w:rsidRDefault="0059291D" w:rsidP="008C4E27">
      <w:pPr>
        <w:rPr>
          <w:rStyle w:val="Hyperlink"/>
        </w:rPr>
      </w:pPr>
      <w:hyperlink r:id="rId33" w:history="1">
        <w:r w:rsidR="008C4E27">
          <w:rPr>
            <w:rStyle w:val="Hyperlink"/>
          </w:rPr>
          <w:t>PACE: Police and Criminal Evidence Act 1984 - InBrief.co.uk</w:t>
        </w:r>
      </w:hyperlink>
      <w:r w:rsidR="008C4E27">
        <w:rPr>
          <w:rFonts w:ascii="Arial" w:eastAsia="Times New Roman" w:hAnsi="Arial" w:cs="Arial"/>
          <w:color w:val="0D405F"/>
          <w:sz w:val="21"/>
          <w:szCs w:val="21"/>
          <w:shd w:val="clear" w:color="auto" w:fill="FFFFFF"/>
          <w:lang w:eastAsia="en-GB"/>
        </w:rPr>
        <w:t xml:space="preserve"> </w:t>
      </w:r>
      <w:bookmarkStart w:id="3" w:name="_Hlk87865214"/>
      <w:r w:rsidR="008C4E27" w:rsidRPr="001075C6">
        <w:rPr>
          <w:rFonts w:ascii="Arial" w:eastAsia="Times New Roman" w:hAnsi="Arial" w:cs="Arial"/>
          <w:sz w:val="21"/>
          <w:szCs w:val="21"/>
          <w:shd w:val="clear" w:color="auto" w:fill="FFFFFF"/>
          <w:lang w:eastAsia="en-GB"/>
        </w:rPr>
        <w:t xml:space="preserve">accessed: </w:t>
      </w:r>
      <w:r w:rsidR="008C4E27">
        <w:rPr>
          <w:rFonts w:ascii="Arial" w:eastAsia="Times New Roman" w:hAnsi="Arial" w:cs="Arial"/>
          <w:sz w:val="21"/>
          <w:szCs w:val="21"/>
          <w:shd w:val="clear" w:color="auto" w:fill="FFFFFF"/>
          <w:lang w:eastAsia="en-GB"/>
        </w:rPr>
        <w:t>October 7th</w:t>
      </w:r>
      <w:proofErr w:type="gramStart"/>
      <w:r w:rsidR="008C4E27" w:rsidRPr="001075C6">
        <w:rPr>
          <w:rFonts w:ascii="Arial" w:eastAsia="Times New Roman" w:hAnsi="Arial" w:cs="Arial"/>
          <w:sz w:val="21"/>
          <w:szCs w:val="21"/>
          <w:shd w:val="clear" w:color="auto" w:fill="FFFFFF"/>
          <w:lang w:eastAsia="en-GB"/>
        </w:rPr>
        <w:t xml:space="preserve"> 2021</w:t>
      </w:r>
      <w:bookmarkEnd w:id="3"/>
      <w:proofErr w:type="gramEnd"/>
    </w:p>
    <w:p w14:paraId="7D7F45F0" w14:textId="77777777" w:rsidR="008C4E27" w:rsidRDefault="008C4E27" w:rsidP="008C4E27">
      <w:pPr>
        <w:rPr>
          <w:color w:val="0000FF"/>
          <w:u w:val="single"/>
        </w:rPr>
      </w:pPr>
    </w:p>
    <w:p w14:paraId="16AAFE6D" w14:textId="77777777" w:rsidR="008C4E27" w:rsidRDefault="008C4E27" w:rsidP="008C4E27"/>
    <w:p w14:paraId="38EF675A" w14:textId="77777777" w:rsidR="008C4E27" w:rsidRDefault="008C4E27" w:rsidP="008C4E27"/>
    <w:p w14:paraId="18E4EE26" w14:textId="77777777" w:rsidR="008C4E27" w:rsidRDefault="008C4E27" w:rsidP="008C4E27">
      <w:pPr>
        <w:pStyle w:val="ListParagraph"/>
        <w:spacing w:after="0" w:line="480" w:lineRule="auto"/>
        <w:rPr>
          <w:rFonts w:ascii="Trebuchet MS" w:eastAsia="Times New Roman" w:hAnsi="Trebuchet MS" w:cs="Arial"/>
          <w:sz w:val="24"/>
          <w:szCs w:val="24"/>
          <w:lang w:eastAsia="en-GB"/>
        </w:rPr>
      </w:pPr>
    </w:p>
    <w:p w14:paraId="24893E01"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644A6E50" w14:textId="1676F07F" w:rsidR="00E36D1D" w:rsidRPr="00E36D1D" w:rsidRDefault="00E36D1D" w:rsidP="00E36D1D">
      <w:pPr>
        <w:pStyle w:val="ListParagraph"/>
        <w:numPr>
          <w:ilvl w:val="0"/>
          <w:numId w:val="25"/>
        </w:numPr>
        <w:spacing w:after="0" w:line="480" w:lineRule="auto"/>
        <w:rPr>
          <w:rFonts w:ascii="Trebuchet MS" w:eastAsia="Times New Roman" w:hAnsi="Trebuchet MS" w:cs="Arial"/>
          <w:sz w:val="24"/>
          <w:szCs w:val="24"/>
          <w:lang w:eastAsia="en-GB"/>
        </w:rPr>
      </w:pPr>
      <w:r w:rsidRPr="00E36D1D">
        <w:rPr>
          <w:rFonts w:ascii="Trebuchet MS" w:eastAsia="Times New Roman" w:hAnsi="Trebuchet MS" w:cs="Arial"/>
          <w:sz w:val="24"/>
          <w:szCs w:val="24"/>
          <w:lang w:eastAsia="en-GB"/>
        </w:rPr>
        <w:t xml:space="preserve">“How best should the police as a service adapt ... while retaining the core values of    </w:t>
      </w:r>
    </w:p>
    <w:p w14:paraId="41EA83FD" w14:textId="32222DF9" w:rsidR="005656AB" w:rsidRPr="00E36D1D" w:rsidRDefault="00E36D1D" w:rsidP="00E36D1D">
      <w:pPr>
        <w:pStyle w:val="ListParagraph"/>
        <w:spacing w:after="0" w:line="480" w:lineRule="auto"/>
        <w:rPr>
          <w:rFonts w:ascii="Arial" w:eastAsia="Times New Roman" w:hAnsi="Arial" w:cs="Arial"/>
          <w:b/>
          <w:sz w:val="24"/>
          <w:szCs w:val="24"/>
          <w:lang w:eastAsia="en-GB"/>
        </w:rPr>
      </w:pPr>
      <w:r w:rsidRPr="00E36D1D">
        <w:rPr>
          <w:rFonts w:ascii="Trebuchet MS" w:eastAsia="Times New Roman" w:hAnsi="Trebuchet MS" w:cs="Arial"/>
          <w:sz w:val="24"/>
          <w:szCs w:val="24"/>
          <w:lang w:eastAsia="en-GB"/>
        </w:rPr>
        <w:t>the British model of policing? (2000 words)</w:t>
      </w: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w:t>
      </w:r>
      <w:proofErr w:type="gramStart"/>
      <w:r w:rsidRPr="00876921">
        <w:rPr>
          <w:rFonts w:ascii="Arial" w:eastAsia="Times New Roman" w:hAnsi="Arial" w:cs="Arial"/>
          <w:sz w:val="24"/>
          <w:szCs w:val="24"/>
          <w:lang w:eastAsia="en-GB"/>
        </w:rPr>
        <w:t>governmental</w:t>
      </w:r>
      <w:proofErr w:type="gramEnd"/>
      <w:r w:rsidRPr="00876921">
        <w:rPr>
          <w:rFonts w:ascii="Arial" w:eastAsia="Times New Roman" w:hAnsi="Arial" w:cs="Arial"/>
          <w:sz w:val="24"/>
          <w:szCs w:val="24"/>
          <w:lang w:eastAsia="en-GB"/>
        </w:rPr>
        <w:t xml:space="preserve">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w:t>
      </w:r>
      <w:proofErr w:type="gramStart"/>
      <w:r w:rsidRPr="00876921">
        <w:rPr>
          <w:rFonts w:ascii="Arial" w:eastAsia="Times New Roman" w:hAnsi="Arial" w:cs="Arial"/>
          <w:sz w:val="24"/>
          <w:szCs w:val="24"/>
          <w:lang w:eastAsia="en-GB"/>
        </w:rPr>
        <w:t>information</w:t>
      </w:r>
      <w:proofErr w:type="gramEnd"/>
      <w:r w:rsidRPr="00876921">
        <w:rPr>
          <w:rFonts w:ascii="Arial" w:eastAsia="Times New Roman" w:hAnsi="Arial" w:cs="Arial"/>
          <w:sz w:val="24"/>
          <w:szCs w:val="24"/>
          <w:lang w:eastAsia="en-GB"/>
        </w:rPr>
        <w:t xml:space="preserve">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w:t>
      </w:r>
      <w:proofErr w:type="gramStart"/>
      <w:r w:rsidRPr="00876921">
        <w:rPr>
          <w:rFonts w:ascii="Arial" w:eastAsia="Times New Roman" w:hAnsi="Arial" w:cs="Arial"/>
          <w:sz w:val="24"/>
          <w:szCs w:val="24"/>
          <w:lang w:eastAsia="en-GB"/>
        </w:rPr>
        <w:t>understanding</w:t>
      </w:r>
      <w:proofErr w:type="gramEnd"/>
      <w:r w:rsidRPr="00876921">
        <w:rPr>
          <w:rFonts w:ascii="Arial" w:eastAsia="Times New Roman" w:hAnsi="Arial" w:cs="Arial"/>
          <w:sz w:val="24"/>
          <w:szCs w:val="24"/>
          <w:lang w:eastAsia="en-GB"/>
        </w:rPr>
        <w:t xml:space="preserve">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876921">
        <w:rPr>
          <w:rFonts w:ascii="Arial" w:eastAsia="Times New Roman" w:hAnsi="Arial" w:cs="Arial"/>
          <w:sz w:val="24"/>
          <w:szCs w:val="24"/>
          <w:lang w:eastAsia="en-GB"/>
        </w:rPr>
        <w:t>evaluation</w:t>
      </w:r>
      <w:proofErr w:type="gramEnd"/>
      <w:r w:rsidRPr="00876921">
        <w:rPr>
          <w:rFonts w:ascii="Arial" w:eastAsia="Times New Roman" w:hAnsi="Arial" w:cs="Arial"/>
          <w:sz w:val="24"/>
          <w:szCs w:val="24"/>
          <w:lang w:eastAsia="en-GB"/>
        </w:rPr>
        <w:t xml:space="preserve">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w:t>
      </w:r>
      <w:r w:rsidRPr="00876921">
        <w:rPr>
          <w:rFonts w:ascii="Arial" w:eastAsia="Times New Roman" w:hAnsi="Arial" w:cs="Arial"/>
          <w:sz w:val="24"/>
          <w:szCs w:val="24"/>
          <w:lang w:eastAsia="en-GB"/>
        </w:rPr>
        <w:lastRenderedPageBreak/>
        <w:t>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w:t>
      </w:r>
      <w:r w:rsidRPr="00876921">
        <w:rPr>
          <w:rFonts w:ascii="Arial" w:eastAsia="Times New Roman" w:hAnsi="Arial" w:cs="Arial"/>
          <w:sz w:val="24"/>
          <w:szCs w:val="24"/>
          <w:lang w:eastAsia="en-GB"/>
        </w:rPr>
        <w:lastRenderedPageBreak/>
        <w:t>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DA7804">
          <w:headerReference w:type="even" r:id="rId34"/>
          <w:headerReference w:type="default" r:id="rId35"/>
          <w:footerReference w:type="even" r:id="rId36"/>
          <w:footerReference w:type="default" r:id="rId37"/>
          <w:headerReference w:type="first" r:id="rId38"/>
          <w:footerReference w:type="first" r:id="rId39"/>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lastRenderedPageBreak/>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DA7804">
          <w:headerReference w:type="even" r:id="rId40"/>
          <w:headerReference w:type="default" r:id="rId41"/>
          <w:footerReference w:type="even" r:id="rId42"/>
          <w:footerReference w:type="default" r:id="rId43"/>
          <w:headerReference w:type="first" r:id="rId44"/>
          <w:footerReference w:type="first" r:id="rId45"/>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DA7804">
          <w:headerReference w:type="even" r:id="rId46"/>
          <w:headerReference w:type="default" r:id="rId47"/>
          <w:footerReference w:type="even" r:id="rId48"/>
          <w:footerReference w:type="default" r:id="rId49"/>
          <w:headerReference w:type="first" r:id="rId50"/>
          <w:footerReference w:type="first" r:id="rId51"/>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Failure to develop arguments, leading to illogical or invalid judgements. </w:t>
            </w:r>
            <w:proofErr w:type="gramStart"/>
            <w:r w:rsidRPr="00876921">
              <w:rPr>
                <w:rFonts w:ascii="Arial" w:hAnsi="Arial" w:cs="Arial"/>
                <w:lang w:eastAsia="en-GB"/>
              </w:rPr>
              <w:t xml:space="preserve">Unsubstantiated generalisations </w:t>
            </w:r>
            <w:r w:rsidRPr="00876921">
              <w:rPr>
                <w:rFonts w:ascii="Arial" w:hAnsi="Arial" w:cs="Arial"/>
                <w:lang w:eastAsia="en-GB"/>
              </w:rPr>
              <w:lastRenderedPageBreak/>
              <w:t>or opinion,</w:t>
            </w:r>
            <w:proofErr w:type="gramEnd"/>
            <w:r w:rsidRPr="00876921">
              <w:rPr>
                <w:rFonts w:ascii="Arial" w:hAnsi="Arial" w:cs="Arial"/>
                <w:lang w:eastAsia="en-GB"/>
              </w:rPr>
              <w:t xml:space="preserve">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w:t>
            </w:r>
            <w:r w:rsidRPr="00876921">
              <w:rPr>
                <w:rFonts w:ascii="Arial" w:hAnsi="Arial" w:cs="Arial"/>
                <w:lang w:eastAsia="en-GB"/>
              </w:rPr>
              <w:lastRenderedPageBreak/>
              <w:t>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 xml:space="preserve">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Outstanding critical evaluation and analysis of concepts and principles.  Uses evidence exceptionally well to connect ideas, and support highly logical and persuasive, </w:t>
            </w:r>
            <w:proofErr w:type="gramStart"/>
            <w:r w:rsidRPr="00876921">
              <w:rPr>
                <w:rFonts w:ascii="Arial" w:hAnsi="Arial" w:cs="Arial"/>
                <w:lang w:eastAsia="en-GB"/>
              </w:rPr>
              <w:t>arguments</w:t>
            </w:r>
            <w:proofErr w:type="gramEnd"/>
            <w:r w:rsidRPr="00876921">
              <w:rPr>
                <w:rFonts w:ascii="Arial" w:hAnsi="Arial" w:cs="Arial"/>
                <w:lang w:eastAsia="en-GB"/>
              </w:rPr>
              <w:t xml:space="preserve">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well, </w:t>
            </w:r>
            <w:proofErr w:type="gramStart"/>
            <w:r w:rsidRPr="00876921">
              <w:rPr>
                <w:rFonts w:ascii="Arial" w:hAnsi="Arial" w:cs="Arial"/>
                <w:lang w:eastAsia="en-GB"/>
              </w:rPr>
              <w:t>confidently</w:t>
            </w:r>
            <w:proofErr w:type="gramEnd"/>
            <w:r w:rsidRPr="00876921">
              <w:rPr>
                <w:rFonts w:ascii="Arial" w:hAnsi="Arial" w:cs="Arial"/>
                <w:lang w:eastAsia="en-GB"/>
              </w:rPr>
              <w:t xml:space="preserve">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t>
            </w:r>
            <w:proofErr w:type="gramStart"/>
            <w:r w:rsidRPr="00876921">
              <w:rPr>
                <w:rFonts w:ascii="Arial" w:hAnsi="Arial" w:cs="Arial"/>
                <w:lang w:eastAsia="en-GB"/>
              </w:rPr>
              <w:t>well-structured</w:t>
            </w:r>
            <w:proofErr w:type="gramEnd"/>
            <w:r w:rsidRPr="00876921">
              <w:rPr>
                <w:rFonts w:ascii="Arial" w:hAnsi="Arial" w:cs="Arial"/>
                <w:lang w:eastAsia="en-GB"/>
              </w:rPr>
              <w:t xml:space="preserve">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DA7804">
      <w:headerReference w:type="even" r:id="rId52"/>
      <w:headerReference w:type="default" r:id="rId53"/>
      <w:footerReference w:type="even" r:id="rId54"/>
      <w:footerReference w:type="default" r:id="rId55"/>
      <w:headerReference w:type="first" r:id="rId56"/>
      <w:footerReference w:type="first" r:id="rId57"/>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C47BD4" w14:textId="3DF930D3" w:rsidR="00DA7804" w:rsidRDefault="00DA7804" w:rsidP="00DA7804">
    <w:pPr>
      <w:pStyle w:val="Footer"/>
      <w:rPr>
        <w:color w:val="000000"/>
        <w:sz w:val="17"/>
      </w:rPr>
    </w:pPr>
    <w:bookmarkStart w:id="6" w:name="TITUS1FooterEvenPages"/>
    <w:r w:rsidRPr="00DA7804">
      <w:rPr>
        <w:color w:val="000000"/>
        <w:sz w:val="17"/>
      </w:rPr>
      <w:t> </w:t>
    </w:r>
  </w:p>
  <w:bookmarkEnd w:id="6"/>
  <w:p w14:paraId="2679279A" w14:textId="38B6BA0C" w:rsidR="00DA7804" w:rsidRDefault="00DA7804" w:rsidP="00DA780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10F11471" w14:textId="77777777" w:rsidR="00DA7804" w:rsidRDefault="00DA7804" w:rsidP="00DA7804">
    <w:pPr>
      <w:pStyle w:val="Footer"/>
      <w:jc w:val="right"/>
      <w:rPr>
        <w:sz w:val="16"/>
      </w:rPr>
    </w:pPr>
  </w:p>
  <w:p w14:paraId="6903B364" w14:textId="77777777" w:rsidR="00DA7804" w:rsidRDefault="00DA78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0DA9D" w14:textId="17AB6D28" w:rsidR="00DA7804" w:rsidRDefault="00DA7804" w:rsidP="00DA7804">
    <w:pPr>
      <w:pStyle w:val="Footer"/>
      <w:rPr>
        <w:color w:val="000000"/>
        <w:sz w:val="17"/>
      </w:rPr>
    </w:pPr>
    <w:bookmarkStart w:id="7" w:name="TITUS1FooterPrimary"/>
    <w:r w:rsidRPr="00DA7804">
      <w:rPr>
        <w:color w:val="000000"/>
        <w:sz w:val="17"/>
      </w:rPr>
      <w:t> </w:t>
    </w:r>
  </w:p>
  <w:bookmarkEnd w:id="7"/>
  <w:p w14:paraId="74CEE6CC" w14:textId="2C2483B8"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A780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A7804">
      <w:rPr>
        <w:b/>
        <w:noProof/>
      </w:rPr>
      <w:t>12</w:t>
    </w:r>
    <w:r>
      <w:rPr>
        <w:b/>
        <w:sz w:val="24"/>
        <w:szCs w:val="24"/>
      </w:rPr>
      <w:fldChar w:fldCharType="end"/>
    </w:r>
  </w:p>
  <w:p w14:paraId="40790BA2" w14:textId="77777777" w:rsidR="00152E9D" w:rsidRDefault="0059291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FC985D" w14:textId="58090C44" w:rsidR="00DA7804" w:rsidRDefault="00DA7804" w:rsidP="00DA7804">
    <w:pPr>
      <w:pStyle w:val="Footer"/>
      <w:rPr>
        <w:color w:val="000000"/>
        <w:sz w:val="17"/>
      </w:rPr>
    </w:pPr>
    <w:bookmarkStart w:id="9" w:name="TITUS1FooterFirstPage"/>
    <w:r w:rsidRPr="00DA7804">
      <w:rPr>
        <w:color w:val="000000"/>
        <w:sz w:val="17"/>
      </w:rPr>
      <w:t> </w:t>
    </w:r>
  </w:p>
  <w:bookmarkEnd w:id="9"/>
  <w:p w14:paraId="783A9C1D" w14:textId="6471D218" w:rsidR="00DA7804" w:rsidRDefault="00DA7804" w:rsidP="00DA780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7B8405A2" w14:textId="77777777" w:rsidR="00DA7804" w:rsidRDefault="00DA7804" w:rsidP="00DA7804">
    <w:pPr>
      <w:pStyle w:val="Footer"/>
      <w:jc w:val="right"/>
      <w:rPr>
        <w:sz w:val="16"/>
      </w:rPr>
    </w:pPr>
  </w:p>
  <w:p w14:paraId="021BA168" w14:textId="77777777" w:rsidR="00DA7804" w:rsidRDefault="00DA780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2915C4" w14:textId="19506A28" w:rsidR="00DA7804" w:rsidRDefault="00DA7804" w:rsidP="00DA7804">
    <w:pPr>
      <w:pStyle w:val="Footer"/>
      <w:rPr>
        <w:color w:val="000000"/>
        <w:sz w:val="17"/>
      </w:rPr>
    </w:pPr>
    <w:bookmarkStart w:id="12" w:name="TITUS2FooterEvenPages"/>
    <w:r w:rsidRPr="00DA7804">
      <w:rPr>
        <w:color w:val="000000"/>
        <w:sz w:val="17"/>
      </w:rPr>
      <w:t> </w:t>
    </w:r>
  </w:p>
  <w:bookmarkEnd w:id="12"/>
  <w:p w14:paraId="2792D276" w14:textId="77777777" w:rsidR="00DA7804" w:rsidRDefault="00DA7804" w:rsidP="00DA7804">
    <w:pPr>
      <w:pStyle w:val="Footer"/>
      <w:jc w:val="center"/>
    </w:pPr>
  </w:p>
  <w:p w14:paraId="5A34BE64" w14:textId="77777777" w:rsidR="00DA7804" w:rsidRDefault="00DA7804" w:rsidP="00DA780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478F964" w14:textId="77777777" w:rsidR="00DA7804" w:rsidRDefault="00DA7804" w:rsidP="00DA7804">
    <w:pPr>
      <w:pStyle w:val="Footer"/>
      <w:jc w:val="right"/>
      <w:rPr>
        <w:sz w:val="16"/>
      </w:rPr>
    </w:pPr>
  </w:p>
  <w:p w14:paraId="200453DC" w14:textId="77777777" w:rsidR="00DA7804" w:rsidRDefault="00DA780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2B1BC" w14:textId="79439EC1" w:rsidR="00152E9D" w:rsidRDefault="00DA7804" w:rsidP="00DA7804">
    <w:pPr>
      <w:pStyle w:val="Footer"/>
      <w:rPr>
        <w:color w:val="000000"/>
        <w:sz w:val="17"/>
      </w:rPr>
    </w:pPr>
    <w:bookmarkStart w:id="13" w:name="TITUS2FooterPrimary"/>
    <w:r w:rsidRPr="00DA7804">
      <w:rPr>
        <w:color w:val="000000"/>
        <w:sz w:val="17"/>
      </w:rPr>
      <w:t> </w:t>
    </w:r>
  </w:p>
  <w:bookmarkEnd w:id="13"/>
  <w:p w14:paraId="107A3A9D" w14:textId="77777777" w:rsidR="00DA7804" w:rsidRDefault="00DA7804">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F1172E" w14:textId="12D0676D" w:rsidR="00DA7804" w:rsidRDefault="00DA7804" w:rsidP="00DA7804">
    <w:pPr>
      <w:pStyle w:val="Footer"/>
      <w:rPr>
        <w:color w:val="000000"/>
        <w:sz w:val="17"/>
      </w:rPr>
    </w:pPr>
    <w:bookmarkStart w:id="15" w:name="TITUS2FooterFirstPage"/>
    <w:r w:rsidRPr="00DA7804">
      <w:rPr>
        <w:color w:val="000000"/>
        <w:sz w:val="17"/>
      </w:rPr>
      <w:t> </w:t>
    </w:r>
  </w:p>
  <w:bookmarkEnd w:id="15"/>
  <w:p w14:paraId="209E1400" w14:textId="77777777" w:rsidR="00DA7804" w:rsidRDefault="00DA780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642B5C" w14:textId="7F659438" w:rsidR="00DA7804" w:rsidRDefault="00DA7804" w:rsidP="00DA7804">
    <w:pPr>
      <w:pStyle w:val="Footer"/>
      <w:rPr>
        <w:color w:val="000000"/>
        <w:sz w:val="17"/>
      </w:rPr>
    </w:pPr>
    <w:bookmarkStart w:id="18" w:name="TITUS3FooterEvenPages"/>
    <w:r w:rsidRPr="00DA7804">
      <w:rPr>
        <w:color w:val="000000"/>
        <w:sz w:val="17"/>
      </w:rPr>
      <w:t> </w:t>
    </w:r>
  </w:p>
  <w:bookmarkEnd w:id="18"/>
  <w:p w14:paraId="05944507" w14:textId="77777777" w:rsidR="00DA7804" w:rsidRDefault="00DA7804" w:rsidP="00DA7804">
    <w:pPr>
      <w:pStyle w:val="Footer"/>
      <w:jc w:val="center"/>
    </w:pPr>
  </w:p>
  <w:p w14:paraId="46E03CDE" w14:textId="77777777" w:rsidR="00DA7804" w:rsidRDefault="00DA7804" w:rsidP="00DA780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238BDF53" w14:textId="77777777" w:rsidR="00DA7804" w:rsidRDefault="00DA7804" w:rsidP="00DA7804">
    <w:pPr>
      <w:pStyle w:val="Footer"/>
      <w:jc w:val="right"/>
      <w:rPr>
        <w:sz w:val="16"/>
      </w:rPr>
    </w:pPr>
  </w:p>
  <w:p w14:paraId="4803425A" w14:textId="77777777" w:rsidR="00DA7804" w:rsidRDefault="00DA780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1E36F5" w14:textId="4981C363" w:rsidR="00DA7804" w:rsidRDefault="00DA7804" w:rsidP="00DA7804">
    <w:pPr>
      <w:pStyle w:val="Footer"/>
      <w:rPr>
        <w:color w:val="000000"/>
        <w:sz w:val="17"/>
      </w:rPr>
    </w:pPr>
    <w:bookmarkStart w:id="19" w:name="TITUS3FooterPrimary"/>
    <w:r w:rsidRPr="00DA7804">
      <w:rPr>
        <w:color w:val="000000"/>
        <w:sz w:val="17"/>
      </w:rPr>
      <w:t> </w:t>
    </w:r>
  </w:p>
  <w:bookmarkEnd w:id="19"/>
  <w:p w14:paraId="2C21A471" w14:textId="77777777" w:rsidR="00DA7804" w:rsidRDefault="00DA7804">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20A9F6" w14:textId="222C4B80" w:rsidR="00DA7804" w:rsidRDefault="00DA7804" w:rsidP="00DA7804">
    <w:pPr>
      <w:pStyle w:val="Footer"/>
      <w:rPr>
        <w:color w:val="000000"/>
        <w:sz w:val="17"/>
      </w:rPr>
    </w:pPr>
    <w:bookmarkStart w:id="21" w:name="TITUS3FooterFirstPage"/>
    <w:r w:rsidRPr="00DA7804">
      <w:rPr>
        <w:color w:val="000000"/>
        <w:sz w:val="17"/>
      </w:rPr>
      <w:t> </w:t>
    </w:r>
  </w:p>
  <w:bookmarkEnd w:id="21"/>
  <w:p w14:paraId="4CAB2134" w14:textId="77777777" w:rsidR="00DA7804" w:rsidRDefault="00DA7804" w:rsidP="00DA7804">
    <w:pPr>
      <w:pStyle w:val="Footer"/>
      <w:jc w:val="right"/>
      <w:rPr>
        <w:sz w:val="16"/>
      </w:rPr>
    </w:pPr>
  </w:p>
  <w:p w14:paraId="17198EDF" w14:textId="77777777" w:rsidR="00DA7804" w:rsidRDefault="00DA780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B2DC14" w14:textId="463D940E" w:rsidR="00DA7804" w:rsidRDefault="00DA7804" w:rsidP="00DA7804">
    <w:pPr>
      <w:pStyle w:val="Footer"/>
      <w:rPr>
        <w:color w:val="000000"/>
        <w:sz w:val="17"/>
      </w:rPr>
    </w:pPr>
    <w:bookmarkStart w:id="24" w:name="TITUS4FooterEvenPages"/>
    <w:r w:rsidRPr="00DA7804">
      <w:rPr>
        <w:color w:val="000000"/>
        <w:sz w:val="17"/>
      </w:rPr>
      <w:t> </w:t>
    </w:r>
  </w:p>
  <w:bookmarkEnd w:id="24"/>
  <w:p w14:paraId="482E828F" w14:textId="77777777" w:rsidR="00DA7804" w:rsidRDefault="00DA7804" w:rsidP="00DA7804">
    <w:pPr>
      <w:pStyle w:val="Footer"/>
      <w:jc w:val="center"/>
    </w:pPr>
  </w:p>
  <w:p w14:paraId="2EB1E5ED" w14:textId="77777777" w:rsidR="00DA7804" w:rsidRDefault="00DA7804" w:rsidP="00DA780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79CE75E8" w14:textId="77777777" w:rsidR="00DA7804" w:rsidRDefault="00DA7804" w:rsidP="00DA7804">
    <w:pPr>
      <w:pStyle w:val="Footer"/>
      <w:jc w:val="right"/>
      <w:rPr>
        <w:sz w:val="16"/>
      </w:rPr>
    </w:pPr>
  </w:p>
  <w:p w14:paraId="008E4A0F" w14:textId="77777777" w:rsidR="00DA7804" w:rsidRDefault="00DA780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E6F7E7" w14:textId="3DFCC0B7" w:rsidR="00DA7804" w:rsidRDefault="00DA7804" w:rsidP="00DA7804">
    <w:pPr>
      <w:pStyle w:val="Footer"/>
      <w:rPr>
        <w:color w:val="000000"/>
        <w:sz w:val="17"/>
      </w:rPr>
    </w:pPr>
    <w:bookmarkStart w:id="25" w:name="TITUS4FooterPrimary"/>
    <w:r w:rsidRPr="00DA7804">
      <w:rPr>
        <w:color w:val="000000"/>
        <w:sz w:val="17"/>
      </w:rPr>
      <w:t> </w:t>
    </w:r>
  </w:p>
  <w:bookmarkEnd w:id="25"/>
  <w:p w14:paraId="6C5C8865" w14:textId="77777777" w:rsidR="00DA7804" w:rsidRDefault="00DA7804">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83985B" w14:textId="335DBC95" w:rsidR="00DA7804" w:rsidRDefault="00DA7804" w:rsidP="00DA7804">
    <w:pPr>
      <w:pStyle w:val="Footer"/>
      <w:rPr>
        <w:color w:val="000000"/>
        <w:sz w:val="17"/>
      </w:rPr>
    </w:pPr>
    <w:bookmarkStart w:id="27" w:name="TITUS4FooterFirstPage"/>
    <w:r w:rsidRPr="00DA7804">
      <w:rPr>
        <w:color w:val="000000"/>
        <w:sz w:val="17"/>
      </w:rPr>
      <w:t> </w:t>
    </w:r>
  </w:p>
  <w:bookmarkEnd w:id="27"/>
  <w:p w14:paraId="0DDD919A" w14:textId="77777777" w:rsidR="00DA7804" w:rsidRDefault="00DA7804" w:rsidP="00DA7804">
    <w:pPr>
      <w:pStyle w:val="Footer"/>
      <w:jc w:val="right"/>
      <w:rPr>
        <w:sz w:val="16"/>
      </w:rPr>
    </w:pPr>
  </w:p>
  <w:p w14:paraId="0A99B9AA" w14:textId="77777777" w:rsidR="00DA7804" w:rsidRDefault="00DA7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FCDB92" w14:textId="343799B1" w:rsidR="00DA7804" w:rsidRDefault="00DA7804" w:rsidP="00DA7804">
    <w:pPr>
      <w:pStyle w:val="Header"/>
      <w:rPr>
        <w:color w:val="000000"/>
        <w:sz w:val="17"/>
      </w:rPr>
    </w:pPr>
    <w:bookmarkStart w:id="4" w:name="TITUS1HeaderEvenPages"/>
    <w:r w:rsidRPr="00DA7804">
      <w:rPr>
        <w:color w:val="000000"/>
        <w:sz w:val="17"/>
      </w:rPr>
      <w:t> </w:t>
    </w:r>
  </w:p>
  <w:bookmarkEnd w:id="4"/>
  <w:p w14:paraId="7DE36EE2" w14:textId="77777777" w:rsidR="00DA7804" w:rsidRDefault="00DA78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6B253A" w14:textId="175EC33B" w:rsidR="00DA7804" w:rsidRDefault="00DA7804" w:rsidP="00DA7804">
    <w:pPr>
      <w:pStyle w:val="Header"/>
      <w:rPr>
        <w:color w:val="000000"/>
        <w:sz w:val="17"/>
      </w:rPr>
    </w:pPr>
    <w:bookmarkStart w:id="5" w:name="TITUS1HeaderPrimary"/>
    <w:r w:rsidRPr="00DA7804">
      <w:rPr>
        <w:color w:val="000000"/>
        <w:sz w:val="17"/>
      </w:rPr>
      <w:t> </w:t>
    </w:r>
  </w:p>
  <w:bookmarkEnd w:id="5"/>
  <w:p w14:paraId="26F1B4BA" w14:textId="77777777" w:rsidR="00DA7804" w:rsidRDefault="00DA78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AC24A9" w14:textId="35C5A537" w:rsidR="00DA7804" w:rsidRDefault="00DA7804" w:rsidP="00DA7804">
    <w:pPr>
      <w:pStyle w:val="Header"/>
      <w:rPr>
        <w:color w:val="000000"/>
        <w:sz w:val="17"/>
      </w:rPr>
    </w:pPr>
    <w:bookmarkStart w:id="8" w:name="TITUS1HeaderFirstPage"/>
    <w:r w:rsidRPr="00DA7804">
      <w:rPr>
        <w:color w:val="000000"/>
        <w:sz w:val="17"/>
      </w:rPr>
      <w:t> </w:t>
    </w:r>
  </w:p>
  <w:bookmarkEnd w:id="8"/>
  <w:p w14:paraId="2FCAF468" w14:textId="77777777" w:rsidR="00DA7804" w:rsidRDefault="00DA780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A7EB51" w14:textId="6C49254A" w:rsidR="00DA7804" w:rsidRDefault="00DA7804" w:rsidP="00DA7804">
    <w:pPr>
      <w:pStyle w:val="Header"/>
      <w:rPr>
        <w:color w:val="000000"/>
        <w:sz w:val="17"/>
      </w:rPr>
    </w:pPr>
    <w:bookmarkStart w:id="10" w:name="TITUS2HeaderEvenPages"/>
    <w:r w:rsidRPr="00DA7804">
      <w:rPr>
        <w:color w:val="000000"/>
        <w:sz w:val="17"/>
      </w:rPr>
      <w:t> </w:t>
    </w:r>
  </w:p>
  <w:bookmarkEnd w:id="10"/>
  <w:p w14:paraId="445D983B" w14:textId="77777777" w:rsidR="00DA7804" w:rsidRDefault="00DA7804" w:rsidP="00DA7804">
    <w:pPr>
      <w:pStyle w:val="Header"/>
    </w:pPr>
  </w:p>
  <w:p w14:paraId="203E715B" w14:textId="77777777" w:rsidR="00DA7804" w:rsidRDefault="00DA780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560AA0" w14:textId="37B33FE9" w:rsidR="00DA7804" w:rsidRDefault="00DA7804" w:rsidP="00DA7804">
    <w:pPr>
      <w:pStyle w:val="Header"/>
      <w:rPr>
        <w:color w:val="000000"/>
        <w:sz w:val="17"/>
      </w:rPr>
    </w:pPr>
    <w:bookmarkStart w:id="11" w:name="TITUS2HeaderPrimary"/>
    <w:r w:rsidRPr="00DA7804">
      <w:rPr>
        <w:color w:val="000000"/>
        <w:sz w:val="17"/>
      </w:rPr>
      <w:t> </w:t>
    </w:r>
  </w:p>
  <w:bookmarkEnd w:id="11"/>
  <w:p w14:paraId="60B4D4BB" w14:textId="77777777" w:rsidR="00DA7804" w:rsidRDefault="00DA780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1A3E58" w14:textId="40CE11DA" w:rsidR="00DA7804" w:rsidRDefault="00DA7804" w:rsidP="00DA7804">
    <w:pPr>
      <w:pStyle w:val="Header"/>
      <w:rPr>
        <w:color w:val="000000"/>
        <w:sz w:val="17"/>
      </w:rPr>
    </w:pPr>
    <w:bookmarkStart w:id="14" w:name="TITUS2HeaderFirstPage"/>
    <w:r w:rsidRPr="00DA7804">
      <w:rPr>
        <w:color w:val="000000"/>
        <w:sz w:val="17"/>
      </w:rPr>
      <w:t> </w:t>
    </w:r>
  </w:p>
  <w:bookmarkEnd w:id="14"/>
  <w:p w14:paraId="5A6E6307" w14:textId="77777777" w:rsidR="00DA7804" w:rsidRDefault="00DA7804" w:rsidP="00DA7804">
    <w:pPr>
      <w:pStyle w:val="Header"/>
    </w:pPr>
  </w:p>
  <w:p w14:paraId="198DD76D" w14:textId="77777777" w:rsidR="00DA7804" w:rsidRDefault="00DA780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569E0B" w14:textId="5E610252" w:rsidR="00DA7804" w:rsidRDefault="00DA7804" w:rsidP="00DA7804">
    <w:pPr>
      <w:pStyle w:val="Header"/>
      <w:rPr>
        <w:color w:val="000000"/>
        <w:sz w:val="17"/>
      </w:rPr>
    </w:pPr>
    <w:bookmarkStart w:id="16" w:name="TITUS3HeaderEvenPages"/>
    <w:r w:rsidRPr="00DA7804">
      <w:rPr>
        <w:color w:val="000000"/>
        <w:sz w:val="17"/>
      </w:rPr>
      <w:t> </w:t>
    </w:r>
  </w:p>
  <w:bookmarkEnd w:id="16"/>
  <w:p w14:paraId="0CB6C9D5" w14:textId="77777777" w:rsidR="00DA7804" w:rsidRDefault="00DA7804" w:rsidP="00DA7804">
    <w:pPr>
      <w:pStyle w:val="Header"/>
    </w:pPr>
  </w:p>
  <w:p w14:paraId="3AF9FC50" w14:textId="77777777" w:rsidR="00DA7804" w:rsidRDefault="00DA780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9F3383" w14:textId="78ABBE73" w:rsidR="00DA7804" w:rsidRDefault="00DA7804" w:rsidP="00DA7804">
    <w:pPr>
      <w:pStyle w:val="Header"/>
      <w:rPr>
        <w:color w:val="000000"/>
        <w:sz w:val="17"/>
      </w:rPr>
    </w:pPr>
    <w:bookmarkStart w:id="17" w:name="TITUS3HeaderPrimary"/>
    <w:r w:rsidRPr="00DA7804">
      <w:rPr>
        <w:color w:val="000000"/>
        <w:sz w:val="17"/>
      </w:rPr>
      <w:t> </w:t>
    </w:r>
  </w:p>
  <w:bookmarkEnd w:id="17"/>
  <w:p w14:paraId="0527571F" w14:textId="77777777" w:rsidR="00DA7804" w:rsidRDefault="00DA780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E33928" w14:textId="244250FD" w:rsidR="00DA7804" w:rsidRDefault="00DA7804" w:rsidP="00DA7804">
    <w:pPr>
      <w:pStyle w:val="Header"/>
      <w:rPr>
        <w:color w:val="000000"/>
        <w:sz w:val="17"/>
      </w:rPr>
    </w:pPr>
    <w:bookmarkStart w:id="20" w:name="TITUS3HeaderFirstPage"/>
    <w:r w:rsidRPr="00DA7804">
      <w:rPr>
        <w:color w:val="000000"/>
        <w:sz w:val="17"/>
      </w:rPr>
      <w:t> </w:t>
    </w:r>
  </w:p>
  <w:bookmarkEnd w:id="20"/>
  <w:p w14:paraId="0088E5AC" w14:textId="77777777" w:rsidR="00DA7804" w:rsidRDefault="00DA7804" w:rsidP="00DA7804">
    <w:pPr>
      <w:pStyle w:val="Header"/>
    </w:pPr>
  </w:p>
  <w:p w14:paraId="5923D716" w14:textId="77777777" w:rsidR="00DA7804" w:rsidRDefault="00DA780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26F06C" w14:textId="280BDC61" w:rsidR="00DA7804" w:rsidRDefault="00DA7804" w:rsidP="00DA7804">
    <w:pPr>
      <w:pStyle w:val="Header"/>
      <w:rPr>
        <w:color w:val="000000"/>
        <w:sz w:val="17"/>
      </w:rPr>
    </w:pPr>
    <w:bookmarkStart w:id="22" w:name="TITUS4HeaderEvenPages"/>
    <w:r w:rsidRPr="00DA7804">
      <w:rPr>
        <w:color w:val="000000"/>
        <w:sz w:val="17"/>
      </w:rPr>
      <w:t> </w:t>
    </w:r>
  </w:p>
  <w:bookmarkEnd w:id="22"/>
  <w:p w14:paraId="5920E290" w14:textId="77777777" w:rsidR="00DA7804" w:rsidRDefault="00DA7804" w:rsidP="00DA7804">
    <w:pPr>
      <w:pStyle w:val="Header"/>
    </w:pPr>
  </w:p>
  <w:p w14:paraId="6DE21D7F" w14:textId="77777777" w:rsidR="00DA7804" w:rsidRDefault="00DA780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340FCF" w14:textId="29A0C6FC" w:rsidR="00DA7804" w:rsidRDefault="00DA7804" w:rsidP="00DA7804">
    <w:pPr>
      <w:pStyle w:val="Header"/>
      <w:rPr>
        <w:color w:val="000000"/>
        <w:sz w:val="17"/>
      </w:rPr>
    </w:pPr>
    <w:bookmarkStart w:id="23" w:name="TITUS4HeaderPrimary"/>
    <w:r w:rsidRPr="00DA7804">
      <w:rPr>
        <w:color w:val="000000"/>
        <w:sz w:val="17"/>
      </w:rPr>
      <w:t> </w:t>
    </w:r>
  </w:p>
  <w:bookmarkEnd w:id="23"/>
  <w:p w14:paraId="0B729A15" w14:textId="77777777" w:rsidR="00DA7804" w:rsidRDefault="00DA780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448506" w14:textId="51632717" w:rsidR="00DA7804" w:rsidRDefault="00DA7804" w:rsidP="00DA7804">
    <w:pPr>
      <w:pStyle w:val="Header"/>
      <w:rPr>
        <w:color w:val="000000"/>
        <w:sz w:val="17"/>
      </w:rPr>
    </w:pPr>
    <w:bookmarkStart w:id="26" w:name="TITUS4HeaderFirstPage"/>
    <w:r w:rsidRPr="00DA7804">
      <w:rPr>
        <w:color w:val="000000"/>
        <w:sz w:val="17"/>
      </w:rPr>
      <w:t> </w:t>
    </w:r>
  </w:p>
  <w:bookmarkEnd w:id="26"/>
  <w:p w14:paraId="75FDEA86" w14:textId="77777777" w:rsidR="00DA7804" w:rsidRDefault="00DA7804" w:rsidP="00DA7804">
    <w:pPr>
      <w:pStyle w:val="Header"/>
    </w:pPr>
  </w:p>
  <w:p w14:paraId="668A77C2" w14:textId="77777777" w:rsidR="00DA7804" w:rsidRDefault="00DA78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63523A8"/>
    <w:multiLevelType w:val="hybridMultilevel"/>
    <w:tmpl w:val="206416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AF03E0"/>
    <w:multiLevelType w:val="hybridMultilevel"/>
    <w:tmpl w:val="A5CCF0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2"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3D45A3E"/>
    <w:multiLevelType w:val="hybridMultilevel"/>
    <w:tmpl w:val="8C3693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4"/>
  </w:num>
  <w:num w:numId="2">
    <w:abstractNumId w:val="26"/>
  </w:num>
  <w:num w:numId="3">
    <w:abstractNumId w:val="14"/>
  </w:num>
  <w:num w:numId="4">
    <w:abstractNumId w:val="3"/>
  </w:num>
  <w:num w:numId="5">
    <w:abstractNumId w:val="15"/>
  </w:num>
  <w:num w:numId="6">
    <w:abstractNumId w:val="4"/>
  </w:num>
  <w:num w:numId="7">
    <w:abstractNumId w:val="18"/>
  </w:num>
  <w:num w:numId="8">
    <w:abstractNumId w:val="23"/>
  </w:num>
  <w:num w:numId="9">
    <w:abstractNumId w:val="21"/>
  </w:num>
  <w:num w:numId="10">
    <w:abstractNumId w:val="19"/>
  </w:num>
  <w:num w:numId="11">
    <w:abstractNumId w:val="5"/>
  </w:num>
  <w:num w:numId="12">
    <w:abstractNumId w:val="2"/>
  </w:num>
  <w:num w:numId="13">
    <w:abstractNumId w:val="13"/>
  </w:num>
  <w:num w:numId="14">
    <w:abstractNumId w:val="0"/>
  </w:num>
  <w:num w:numId="15">
    <w:abstractNumId w:val="12"/>
  </w:num>
  <w:num w:numId="16">
    <w:abstractNumId w:val="22"/>
  </w:num>
  <w:num w:numId="17">
    <w:abstractNumId w:val="7"/>
  </w:num>
  <w:num w:numId="18">
    <w:abstractNumId w:val="16"/>
  </w:num>
  <w:num w:numId="19">
    <w:abstractNumId w:val="6"/>
  </w:num>
  <w:num w:numId="20">
    <w:abstractNumId w:val="20"/>
  </w:num>
  <w:num w:numId="21">
    <w:abstractNumId w:val="11"/>
  </w:num>
  <w:num w:numId="22">
    <w:abstractNumId w:val="17"/>
  </w:num>
  <w:num w:numId="23">
    <w:abstractNumId w:val="10"/>
  </w:num>
  <w:num w:numId="24">
    <w:abstractNumId w:val="9"/>
  </w:num>
  <w:num w:numId="25">
    <w:abstractNumId w:val="8"/>
  </w:num>
  <w:num w:numId="26">
    <w:abstractNumId w:val="25"/>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D3561"/>
    <w:rsid w:val="000D4A85"/>
    <w:rsid w:val="00171775"/>
    <w:rsid w:val="001934C2"/>
    <w:rsid w:val="001E7F77"/>
    <w:rsid w:val="001F76E7"/>
    <w:rsid w:val="002370A1"/>
    <w:rsid w:val="0025010D"/>
    <w:rsid w:val="002558F5"/>
    <w:rsid w:val="00287610"/>
    <w:rsid w:val="002C458D"/>
    <w:rsid w:val="002C7AC6"/>
    <w:rsid w:val="003B0ACE"/>
    <w:rsid w:val="003B6F3C"/>
    <w:rsid w:val="003F0DE8"/>
    <w:rsid w:val="0044218A"/>
    <w:rsid w:val="00464DEA"/>
    <w:rsid w:val="00536896"/>
    <w:rsid w:val="005656AB"/>
    <w:rsid w:val="005827B4"/>
    <w:rsid w:val="0059291D"/>
    <w:rsid w:val="005E0A87"/>
    <w:rsid w:val="00621EDF"/>
    <w:rsid w:val="007216D1"/>
    <w:rsid w:val="00763CB3"/>
    <w:rsid w:val="00795C11"/>
    <w:rsid w:val="00810ADD"/>
    <w:rsid w:val="00846F01"/>
    <w:rsid w:val="0085178F"/>
    <w:rsid w:val="00893149"/>
    <w:rsid w:val="008C4E27"/>
    <w:rsid w:val="009178EA"/>
    <w:rsid w:val="009E333B"/>
    <w:rsid w:val="009E51BA"/>
    <w:rsid w:val="00A26F4C"/>
    <w:rsid w:val="00A741C5"/>
    <w:rsid w:val="00AB3C53"/>
    <w:rsid w:val="00B67E86"/>
    <w:rsid w:val="00B8357D"/>
    <w:rsid w:val="00BB18E4"/>
    <w:rsid w:val="00C2223A"/>
    <w:rsid w:val="00C814EE"/>
    <w:rsid w:val="00CF7B26"/>
    <w:rsid w:val="00D475E3"/>
    <w:rsid w:val="00D76CF9"/>
    <w:rsid w:val="00DA7804"/>
    <w:rsid w:val="00DC3BA2"/>
    <w:rsid w:val="00E36D1D"/>
    <w:rsid w:val="00E5669F"/>
    <w:rsid w:val="00ED2837"/>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DA78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804"/>
  </w:style>
  <w:style w:type="character" w:styleId="Hyperlink">
    <w:name w:val="Hyperlink"/>
    <w:basedOn w:val="DefaultParagraphFont"/>
    <w:uiPriority w:val="99"/>
    <w:unhideWhenUsed/>
    <w:rsid w:val="008C4E27"/>
    <w:rPr>
      <w:color w:val="0000FF"/>
      <w:u w:val="single"/>
    </w:rPr>
  </w:style>
  <w:style w:type="character" w:styleId="FollowedHyperlink">
    <w:name w:val="FollowedHyperlink"/>
    <w:basedOn w:val="DefaultParagraphFont"/>
    <w:uiPriority w:val="99"/>
    <w:semiHidden/>
    <w:unhideWhenUsed/>
    <w:rsid w:val="008C4E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3243832">
      <w:bodyDiv w:val="1"/>
      <w:marLeft w:val="0"/>
      <w:marRight w:val="0"/>
      <w:marTop w:val="0"/>
      <w:marBottom w:val="0"/>
      <w:divBdr>
        <w:top w:val="none" w:sz="0" w:space="0" w:color="auto"/>
        <w:left w:val="none" w:sz="0" w:space="0" w:color="auto"/>
        <w:bottom w:val="none" w:sz="0" w:space="0" w:color="auto"/>
        <w:right w:val="none" w:sz="0" w:space="0" w:color="auto"/>
      </w:divBdr>
    </w:div>
    <w:div w:id="1451166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outh-wales.police.uk/foi-ai/af/accessing-information/anpr2/automatic-number-plate-recognition-anpr/" TargetMode="External"/><Relationship Id="rId18" Type="http://schemas.openxmlformats.org/officeDocument/2006/relationships/hyperlink" Target="https://www.statista.com/statistics/284614/police-pace-stop-and-searches-in-england-and-wales-by-reason-for-search/" TargetMode="External"/><Relationship Id="rId26" Type="http://schemas.openxmlformats.org/officeDocument/2006/relationships/hyperlink" Target="https://www.theguardian.com/uk-news/2019/may/02/criminals-going-unpunished-because-of-cuts-says-police-chief" TargetMode="External"/><Relationship Id="rId39" Type="http://schemas.openxmlformats.org/officeDocument/2006/relationships/footer" Target="footer3.xml"/><Relationship Id="rId21" Type="http://schemas.openxmlformats.org/officeDocument/2006/relationships/hyperlink" Target="https://www.suffolk.police.uk/news/latest-news/23-03-2018/over-200-offences-detected-during-operation-targeting-drivers-hgvs" TargetMode="External"/><Relationship Id="rId34" Type="http://schemas.openxmlformats.org/officeDocument/2006/relationships/header" Target="header1.xml"/><Relationship Id="rId42" Type="http://schemas.openxmlformats.org/officeDocument/2006/relationships/footer" Target="footer4.xml"/><Relationship Id="rId47" Type="http://schemas.openxmlformats.org/officeDocument/2006/relationships/header" Target="header8.xml"/><Relationship Id="rId50" Type="http://schemas.openxmlformats.org/officeDocument/2006/relationships/header" Target="header9.xml"/><Relationship Id="rId55" Type="http://schemas.openxmlformats.org/officeDocument/2006/relationships/footer" Target="footer1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met.police.uk/advice/advice-and-information/st-s/stop-and-search/stop-and-search-process/" TargetMode="External"/><Relationship Id="rId29" Type="http://schemas.openxmlformats.org/officeDocument/2006/relationships/hyperlink" Target="https://www.app.college.police.uk/app-content/investigations/investigative-strategies/intelligence-strategy/" TargetMode="External"/><Relationship Id="rId11" Type="http://schemas.openxmlformats.org/officeDocument/2006/relationships/image" Target="cid:image001.png@01D0EA4A.2BD679A0" TargetMode="External"/><Relationship Id="rId24" Type="http://schemas.openxmlformats.org/officeDocument/2006/relationships/hyperlink" Target="https://www.westyorkshire.police.uk/sites/default/files/2019-12/volume_crime_investigations.pdf" TargetMode="External"/><Relationship Id="rId32" Type="http://schemas.openxmlformats.org/officeDocument/2006/relationships/hyperlink" Target="https://www.dorset.pcc.police.uk/get-involved/volunteering/custody-visiting/history-of-independent-custody-visiting/" TargetMode="External"/><Relationship Id="rId37" Type="http://schemas.openxmlformats.org/officeDocument/2006/relationships/footer" Target="footer2.xml"/><Relationship Id="rId40" Type="http://schemas.openxmlformats.org/officeDocument/2006/relationships/header" Target="header4.xml"/><Relationship Id="rId45" Type="http://schemas.openxmlformats.org/officeDocument/2006/relationships/footer" Target="footer6.xml"/><Relationship Id="rId53" Type="http://schemas.openxmlformats.org/officeDocument/2006/relationships/header" Target="header11.xml"/><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hyperlink" Target="https://dvladigital.blog.gov.uk/2021/07/16/dvla-brings-latest-tech-to-police-roadside-check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orthyorkshire.police.uk/news/behindthescenes-how-technology-keeps-north-yorkshire-safe-anpr/" TargetMode="External"/><Relationship Id="rId22" Type="http://schemas.openxmlformats.org/officeDocument/2006/relationships/hyperlink" Target="https://www.southyorks.police.uk/media/3436/20182041-pi912-publish.pdf" TargetMode="External"/><Relationship Id="rId27" Type="http://schemas.openxmlformats.org/officeDocument/2006/relationships/hyperlink" Target="https://www.statista.com/statistics/303963/uk-police-officer-numbers/" TargetMode="External"/><Relationship Id="rId30" Type="http://schemas.openxmlformats.org/officeDocument/2006/relationships/hyperlink" Target="https://www.cps.gov.uk/legal-guidance/special-measures" TargetMode="External"/><Relationship Id="rId35" Type="http://schemas.openxmlformats.org/officeDocument/2006/relationships/header" Target="header2.xml"/><Relationship Id="rId43" Type="http://schemas.openxmlformats.org/officeDocument/2006/relationships/footer" Target="footer5.xml"/><Relationship Id="rId48" Type="http://schemas.openxmlformats.org/officeDocument/2006/relationships/footer" Target="footer7.xml"/><Relationship Id="rId56" Type="http://schemas.openxmlformats.org/officeDocument/2006/relationships/header" Target="header12.xml"/><Relationship Id="rId8" Type="http://schemas.openxmlformats.org/officeDocument/2006/relationships/footnotes" Target="footnotes.xml"/><Relationship Id="rId51" Type="http://schemas.openxmlformats.org/officeDocument/2006/relationships/footer" Target="footer9.xml"/><Relationship Id="rId3" Type="http://schemas.openxmlformats.org/officeDocument/2006/relationships/customXml" Target="../customXml/item3.xml"/><Relationship Id="rId12" Type="http://schemas.openxmlformats.org/officeDocument/2006/relationships/hyperlink" Target="https://www.gov.uk/government/speeches/speech-to-the-national-automatic-number-plate-recognition-conference" TargetMode="External"/><Relationship Id="rId17" Type="http://schemas.openxmlformats.org/officeDocument/2006/relationships/hyperlink" Target="https://www.ethnicity-facts-figures.service.gov.uk/crime-justice-and-the-law/policing/stop-and-search/latest" TargetMode="External"/><Relationship Id="rId25" Type="http://schemas.openxmlformats.org/officeDocument/2006/relationships/hyperlink" Target="http://plymouthlawreview.org/Vol5/Heather%20Coombe%20EDITED.pdf" TargetMode="External"/><Relationship Id="rId33" Type="http://schemas.openxmlformats.org/officeDocument/2006/relationships/hyperlink" Target="https://www.inbrief.co.uk/police/pace/" TargetMode="External"/><Relationship Id="rId38" Type="http://schemas.openxmlformats.org/officeDocument/2006/relationships/header" Target="header3.xml"/><Relationship Id="rId46" Type="http://schemas.openxmlformats.org/officeDocument/2006/relationships/header" Target="header7.xml"/><Relationship Id="rId59" Type="http://schemas.openxmlformats.org/officeDocument/2006/relationships/theme" Target="theme/theme1.xml"/><Relationship Id="rId20" Type="http://schemas.openxmlformats.org/officeDocument/2006/relationships/hyperlink" Target="https://www.devon-cornwall.police.uk/advice/on-the-road/the-fatal-five/" TargetMode="External"/><Relationship Id="rId41" Type="http://schemas.openxmlformats.org/officeDocument/2006/relationships/header" Target="header5.xml"/><Relationship Id="rId54"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engagement.redbridge.gov.uk/civic-pride/anpr/" TargetMode="External"/><Relationship Id="rId23" Type="http://schemas.openxmlformats.org/officeDocument/2006/relationships/hyperlink" Target="https://www.london.gov.uk/about-us/londonassembly/meetings/documents/s73117/Appendix%202%20-%20Volume%20Crime%20scoping%20note.pdf" TargetMode="External"/><Relationship Id="rId28" Type="http://schemas.openxmlformats.org/officeDocument/2006/relationships/hyperlink" Target="https://www.statista.com/statistics/283069/crimes-in-england-and-wales/" TargetMode="External"/><Relationship Id="rId36" Type="http://schemas.openxmlformats.org/officeDocument/2006/relationships/footer" Target="footer1.xml"/><Relationship Id="rId49" Type="http://schemas.openxmlformats.org/officeDocument/2006/relationships/footer" Target="footer8.xml"/><Relationship Id="rId57" Type="http://schemas.openxmlformats.org/officeDocument/2006/relationships/footer" Target="footer12.xml"/><Relationship Id="rId10" Type="http://schemas.openxmlformats.org/officeDocument/2006/relationships/image" Target="media/image1.png"/><Relationship Id="rId31" Type="http://schemas.openxmlformats.org/officeDocument/2006/relationships/hyperlink" Target="https://www.theguardian.com/uk-news/2019/feb/22/macpherson-report-what-was-it-and-what-impact-did-it-have" TargetMode="External"/><Relationship Id="rId44" Type="http://schemas.openxmlformats.org/officeDocument/2006/relationships/header" Target="header6.xml"/><Relationship Id="rId52"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DE45B5-FABA-4727-935C-66B04A5C5E54}">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1465</TotalTime>
  <Pages>31</Pages>
  <Words>8532</Words>
  <Characters>48636</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Murphy,Lewis swp6646</cp:lastModifiedBy>
  <cp:revision>5</cp:revision>
  <cp:lastPrinted>2020-03-18T13:24:00Z</cp:lastPrinted>
  <dcterms:created xsi:type="dcterms:W3CDTF">2021-07-19T12:18:00Z</dcterms:created>
  <dcterms:modified xsi:type="dcterms:W3CDTF">2021-11-16T12:15:00Z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0225a921-a4d0-4d20-8a88-34b85bcb5ad7</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2021-11-15T16:39:56Z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c7eb4fbe-4227-49ca-88fe-bf2cf086f787</vt:lpwstr>
  </property>
  <property fmtid="{D5CDD505-2E9C-101B-9397-08002B2CF9AE}" pid="12" name="MSIP_Label_66cf8fe5-b7b7-4df7-b38d-1c61ac2f6639_ContentBits">
    <vt:lpwstr>0</vt:lpwstr>
  </property>
</Properties>
</file>