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DE3B2" w14:textId="77777777" w:rsidR="001306B0" w:rsidRPr="00F101A6" w:rsidRDefault="001306B0" w:rsidP="001306B0">
      <w:pPr>
        <w:rPr>
          <w:rFonts w:ascii="Arial" w:hAnsi="Arial" w:cs="Arial"/>
          <w:sz w:val="24"/>
          <w:szCs w:val="24"/>
        </w:rPr>
      </w:pPr>
      <w:r>
        <w:rPr>
          <w:rFonts w:ascii="Arial" w:hAnsi="Arial" w:cs="Arial"/>
          <w:b/>
          <w:bCs/>
          <w:sz w:val="24"/>
          <w:szCs w:val="24"/>
        </w:rPr>
        <w:t xml:space="preserve">Name: </w:t>
      </w:r>
      <w:r>
        <w:rPr>
          <w:rFonts w:ascii="Arial" w:hAnsi="Arial" w:cs="Arial"/>
          <w:sz w:val="24"/>
          <w:szCs w:val="24"/>
        </w:rPr>
        <w:t>Amy Corbett</w:t>
      </w:r>
    </w:p>
    <w:p w14:paraId="7CC524E9" w14:textId="77777777" w:rsidR="001306B0" w:rsidRDefault="001306B0" w:rsidP="001306B0">
      <w:pPr>
        <w:rPr>
          <w:rFonts w:ascii="Arial" w:hAnsi="Arial" w:cs="Arial"/>
          <w:b/>
          <w:bCs/>
          <w:sz w:val="24"/>
          <w:szCs w:val="24"/>
        </w:rPr>
      </w:pPr>
    </w:p>
    <w:p w14:paraId="53EF92EF" w14:textId="55A20C4A" w:rsidR="000474FD" w:rsidRPr="000474FD" w:rsidRDefault="001306B0" w:rsidP="001306B0">
      <w:pPr>
        <w:rPr>
          <w:rFonts w:ascii="Arial" w:hAnsi="Arial" w:cs="Arial"/>
          <w:sz w:val="24"/>
          <w:szCs w:val="24"/>
          <w:lang w:val="en-GB"/>
        </w:rPr>
      </w:pPr>
      <w:r>
        <w:rPr>
          <w:rFonts w:ascii="Arial" w:hAnsi="Arial" w:cs="Arial"/>
          <w:b/>
          <w:bCs/>
          <w:sz w:val="24"/>
          <w:szCs w:val="24"/>
        </w:rPr>
        <w:t xml:space="preserve">Lecturer name: </w:t>
      </w:r>
      <w:r w:rsidRPr="001306B0">
        <w:rPr>
          <w:rFonts w:ascii="Arial" w:hAnsi="Arial" w:cs="Arial"/>
          <w:sz w:val="24"/>
          <w:szCs w:val="24"/>
          <w:lang w:val="en-GB"/>
        </w:rPr>
        <w:t xml:space="preserve">Nishi </w:t>
      </w:r>
      <w:proofErr w:type="spellStart"/>
      <w:r w:rsidRPr="001306B0">
        <w:rPr>
          <w:rFonts w:ascii="Arial" w:hAnsi="Arial" w:cs="Arial"/>
          <w:sz w:val="24"/>
          <w:szCs w:val="24"/>
          <w:lang w:val="en-GB"/>
        </w:rPr>
        <w:t>Ramsurrun</w:t>
      </w:r>
      <w:proofErr w:type="spellEnd"/>
    </w:p>
    <w:p w14:paraId="78974697" w14:textId="77777777" w:rsidR="001306B0" w:rsidRDefault="001306B0" w:rsidP="001306B0">
      <w:pPr>
        <w:rPr>
          <w:rFonts w:ascii="Arial" w:hAnsi="Arial" w:cs="Arial"/>
          <w:b/>
          <w:bCs/>
          <w:sz w:val="24"/>
          <w:szCs w:val="24"/>
        </w:rPr>
      </w:pPr>
    </w:p>
    <w:p w14:paraId="5E7C0B89" w14:textId="561EBC82" w:rsidR="001306B0" w:rsidRPr="001306B0" w:rsidRDefault="001306B0" w:rsidP="001306B0">
      <w:pPr>
        <w:rPr>
          <w:rFonts w:ascii="Arial" w:hAnsi="Arial" w:cs="Arial"/>
          <w:sz w:val="24"/>
          <w:szCs w:val="24"/>
          <w:lang w:val="en-GB"/>
        </w:rPr>
      </w:pPr>
      <w:r w:rsidRPr="001306B0">
        <w:rPr>
          <w:rFonts w:ascii="Arial" w:hAnsi="Arial" w:cs="Arial"/>
          <w:b/>
          <w:bCs/>
          <w:sz w:val="24"/>
          <w:szCs w:val="24"/>
          <w:lang w:val="en-GB"/>
        </w:rPr>
        <w:t xml:space="preserve">Module name: </w:t>
      </w:r>
      <w:r>
        <w:rPr>
          <w:rFonts w:ascii="Arial" w:hAnsi="Arial" w:cs="Arial"/>
          <w:sz w:val="24"/>
          <w:szCs w:val="24"/>
          <w:lang w:val="en-GB"/>
        </w:rPr>
        <w:t>Developing Relationships and Workplace Achievement</w:t>
      </w:r>
    </w:p>
    <w:p w14:paraId="57D36A33" w14:textId="77777777" w:rsidR="001306B0" w:rsidRPr="001306B0" w:rsidRDefault="001306B0" w:rsidP="001306B0">
      <w:pPr>
        <w:rPr>
          <w:rFonts w:ascii="Arial" w:hAnsi="Arial" w:cs="Arial"/>
          <w:b/>
          <w:bCs/>
          <w:sz w:val="24"/>
          <w:szCs w:val="24"/>
          <w:lang w:val="en-GB"/>
        </w:rPr>
      </w:pPr>
    </w:p>
    <w:p w14:paraId="649E01CA" w14:textId="2ADE91A9" w:rsidR="001306B0" w:rsidRDefault="001306B0" w:rsidP="001306B0">
      <w:pPr>
        <w:rPr>
          <w:rFonts w:ascii="Arial" w:hAnsi="Arial" w:cs="Arial"/>
          <w:sz w:val="24"/>
          <w:szCs w:val="24"/>
          <w:lang w:val="fr-FR"/>
        </w:rPr>
      </w:pPr>
      <w:r w:rsidRPr="001306B0">
        <w:rPr>
          <w:rFonts w:ascii="Arial" w:hAnsi="Arial" w:cs="Arial"/>
          <w:b/>
          <w:bCs/>
          <w:sz w:val="24"/>
          <w:szCs w:val="24"/>
          <w:lang w:val="fr-FR"/>
        </w:rPr>
        <w:t xml:space="preserve">Module code: </w:t>
      </w:r>
      <w:r w:rsidRPr="001306B0">
        <w:rPr>
          <w:rFonts w:ascii="Arial" w:hAnsi="Arial" w:cs="Arial"/>
          <w:sz w:val="24"/>
          <w:szCs w:val="24"/>
          <w:lang w:val="fr-FR"/>
        </w:rPr>
        <w:t>BMSW</w:t>
      </w:r>
      <w:r w:rsidRPr="001306B0">
        <w:rPr>
          <w:rFonts w:ascii="Arial" w:hAnsi="Arial" w:cs="Arial"/>
          <w:sz w:val="24"/>
          <w:szCs w:val="24"/>
          <w:lang w:val="fr-FR"/>
        </w:rPr>
        <w:t>5102</w:t>
      </w:r>
      <w:r w:rsidRPr="001306B0">
        <w:rPr>
          <w:rFonts w:ascii="Arial" w:hAnsi="Arial" w:cs="Arial"/>
          <w:sz w:val="24"/>
          <w:szCs w:val="24"/>
          <w:lang w:val="fr-FR"/>
        </w:rPr>
        <w:t>_LON</w:t>
      </w:r>
    </w:p>
    <w:p w14:paraId="6B5CA612" w14:textId="5C5BEFA8" w:rsidR="001306B0" w:rsidRDefault="001306B0" w:rsidP="001306B0">
      <w:pPr>
        <w:rPr>
          <w:rFonts w:ascii="Arial" w:hAnsi="Arial" w:cs="Arial"/>
          <w:sz w:val="24"/>
          <w:szCs w:val="24"/>
          <w:lang w:val="fr-FR"/>
        </w:rPr>
      </w:pPr>
    </w:p>
    <w:p w14:paraId="4E05E842" w14:textId="53ABF8DA" w:rsidR="001306B0" w:rsidRDefault="001306B0" w:rsidP="001306B0">
      <w:pPr>
        <w:rPr>
          <w:rFonts w:ascii="Arial" w:hAnsi="Arial" w:cs="Arial"/>
          <w:sz w:val="24"/>
          <w:szCs w:val="24"/>
          <w:lang w:val="fr-FR"/>
        </w:rPr>
      </w:pPr>
    </w:p>
    <w:p w14:paraId="0776AAFA" w14:textId="6E89DBE2" w:rsidR="001306B0" w:rsidRDefault="001306B0" w:rsidP="001306B0">
      <w:pPr>
        <w:rPr>
          <w:rFonts w:ascii="Arial" w:hAnsi="Arial" w:cs="Arial"/>
          <w:sz w:val="24"/>
          <w:szCs w:val="24"/>
          <w:lang w:val="fr-FR"/>
        </w:rPr>
      </w:pPr>
    </w:p>
    <w:p w14:paraId="39C56D9B" w14:textId="660A9A90" w:rsidR="001306B0" w:rsidRDefault="001306B0" w:rsidP="001306B0">
      <w:pPr>
        <w:rPr>
          <w:rFonts w:ascii="Arial" w:hAnsi="Arial" w:cs="Arial"/>
          <w:sz w:val="24"/>
          <w:szCs w:val="24"/>
          <w:lang w:val="fr-FR"/>
        </w:rPr>
      </w:pPr>
    </w:p>
    <w:p w14:paraId="3FD87C8D" w14:textId="6F2EF8D3" w:rsidR="001306B0" w:rsidRDefault="001306B0" w:rsidP="001306B0">
      <w:pPr>
        <w:rPr>
          <w:rFonts w:ascii="Arial" w:hAnsi="Arial" w:cs="Arial"/>
          <w:sz w:val="24"/>
          <w:szCs w:val="24"/>
          <w:lang w:val="fr-FR"/>
        </w:rPr>
      </w:pPr>
    </w:p>
    <w:p w14:paraId="780C9B0E" w14:textId="16A55137" w:rsidR="001306B0" w:rsidRDefault="001306B0" w:rsidP="001306B0">
      <w:pPr>
        <w:rPr>
          <w:rFonts w:ascii="Arial" w:hAnsi="Arial" w:cs="Arial"/>
          <w:sz w:val="24"/>
          <w:szCs w:val="24"/>
          <w:lang w:val="fr-FR"/>
        </w:rPr>
      </w:pPr>
    </w:p>
    <w:p w14:paraId="5F295876" w14:textId="50338A85" w:rsidR="001306B0" w:rsidRDefault="001306B0" w:rsidP="001306B0">
      <w:pPr>
        <w:rPr>
          <w:rFonts w:ascii="Arial" w:hAnsi="Arial" w:cs="Arial"/>
          <w:sz w:val="24"/>
          <w:szCs w:val="24"/>
          <w:lang w:val="fr-FR"/>
        </w:rPr>
      </w:pPr>
    </w:p>
    <w:p w14:paraId="6456007B" w14:textId="525D6BAA" w:rsidR="001306B0" w:rsidRDefault="001306B0" w:rsidP="001306B0">
      <w:pPr>
        <w:rPr>
          <w:rFonts w:ascii="Arial" w:hAnsi="Arial" w:cs="Arial"/>
          <w:sz w:val="24"/>
          <w:szCs w:val="24"/>
          <w:lang w:val="fr-FR"/>
        </w:rPr>
      </w:pPr>
    </w:p>
    <w:p w14:paraId="64F831B2" w14:textId="20976ACF" w:rsidR="001306B0" w:rsidRDefault="001306B0" w:rsidP="001306B0">
      <w:pPr>
        <w:rPr>
          <w:rFonts w:ascii="Arial" w:hAnsi="Arial" w:cs="Arial"/>
          <w:sz w:val="24"/>
          <w:szCs w:val="24"/>
          <w:lang w:val="fr-FR"/>
        </w:rPr>
      </w:pPr>
    </w:p>
    <w:p w14:paraId="6BE94550" w14:textId="6F14FE27" w:rsidR="001306B0" w:rsidRDefault="001306B0" w:rsidP="001306B0">
      <w:pPr>
        <w:rPr>
          <w:rFonts w:ascii="Arial" w:hAnsi="Arial" w:cs="Arial"/>
          <w:sz w:val="24"/>
          <w:szCs w:val="24"/>
          <w:lang w:val="fr-FR"/>
        </w:rPr>
      </w:pPr>
    </w:p>
    <w:p w14:paraId="1367142F" w14:textId="747E05D8" w:rsidR="001306B0" w:rsidRDefault="001306B0" w:rsidP="001306B0">
      <w:pPr>
        <w:rPr>
          <w:rFonts w:ascii="Arial" w:hAnsi="Arial" w:cs="Arial"/>
          <w:sz w:val="24"/>
          <w:szCs w:val="24"/>
          <w:lang w:val="fr-FR"/>
        </w:rPr>
      </w:pPr>
    </w:p>
    <w:p w14:paraId="21B32735" w14:textId="70F3D9EB" w:rsidR="001306B0" w:rsidRDefault="001306B0" w:rsidP="001306B0">
      <w:pPr>
        <w:rPr>
          <w:rFonts w:ascii="Arial" w:hAnsi="Arial" w:cs="Arial"/>
          <w:sz w:val="24"/>
          <w:szCs w:val="24"/>
          <w:lang w:val="fr-FR"/>
        </w:rPr>
      </w:pPr>
    </w:p>
    <w:p w14:paraId="55FBF904" w14:textId="3E8CF6FA" w:rsidR="001306B0" w:rsidRDefault="001306B0" w:rsidP="001306B0">
      <w:pPr>
        <w:rPr>
          <w:rFonts w:ascii="Arial" w:hAnsi="Arial" w:cs="Arial"/>
          <w:sz w:val="24"/>
          <w:szCs w:val="24"/>
          <w:lang w:val="fr-FR"/>
        </w:rPr>
      </w:pPr>
    </w:p>
    <w:p w14:paraId="40EBBD92" w14:textId="2ED46155" w:rsidR="001306B0" w:rsidRDefault="001306B0" w:rsidP="001306B0">
      <w:pPr>
        <w:rPr>
          <w:rFonts w:ascii="Arial" w:hAnsi="Arial" w:cs="Arial"/>
          <w:sz w:val="24"/>
          <w:szCs w:val="24"/>
          <w:lang w:val="fr-FR"/>
        </w:rPr>
      </w:pPr>
    </w:p>
    <w:p w14:paraId="24A6C4CF" w14:textId="2CD90541" w:rsidR="001306B0" w:rsidRDefault="001306B0" w:rsidP="001306B0">
      <w:pPr>
        <w:rPr>
          <w:rFonts w:ascii="Arial" w:hAnsi="Arial" w:cs="Arial"/>
          <w:sz w:val="24"/>
          <w:szCs w:val="24"/>
          <w:lang w:val="fr-FR"/>
        </w:rPr>
      </w:pPr>
    </w:p>
    <w:p w14:paraId="1CAB501A" w14:textId="732CC5D7" w:rsidR="001306B0" w:rsidRDefault="001306B0" w:rsidP="001306B0">
      <w:pPr>
        <w:rPr>
          <w:rFonts w:ascii="Arial" w:hAnsi="Arial" w:cs="Arial"/>
          <w:sz w:val="24"/>
          <w:szCs w:val="24"/>
          <w:lang w:val="fr-FR"/>
        </w:rPr>
      </w:pPr>
    </w:p>
    <w:p w14:paraId="17AEC57D" w14:textId="26DB13F8" w:rsidR="001306B0" w:rsidRDefault="001306B0" w:rsidP="001306B0">
      <w:pPr>
        <w:rPr>
          <w:rFonts w:ascii="Arial" w:hAnsi="Arial" w:cs="Arial"/>
          <w:sz w:val="24"/>
          <w:szCs w:val="24"/>
          <w:lang w:val="fr-FR"/>
        </w:rPr>
      </w:pPr>
    </w:p>
    <w:p w14:paraId="3D99D67A" w14:textId="51C5E7CD" w:rsidR="001306B0" w:rsidRDefault="001306B0" w:rsidP="001306B0">
      <w:pPr>
        <w:rPr>
          <w:rFonts w:ascii="Arial" w:hAnsi="Arial" w:cs="Arial"/>
          <w:sz w:val="24"/>
          <w:szCs w:val="24"/>
          <w:lang w:val="fr-FR"/>
        </w:rPr>
      </w:pPr>
    </w:p>
    <w:p w14:paraId="305A8960" w14:textId="1C5502EA" w:rsidR="001306B0" w:rsidRDefault="001306B0" w:rsidP="001306B0">
      <w:pPr>
        <w:rPr>
          <w:rFonts w:ascii="Arial" w:hAnsi="Arial" w:cs="Arial"/>
          <w:sz w:val="24"/>
          <w:szCs w:val="24"/>
          <w:lang w:val="fr-FR"/>
        </w:rPr>
      </w:pPr>
    </w:p>
    <w:p w14:paraId="045D9916" w14:textId="15C69ED0" w:rsidR="001306B0" w:rsidRDefault="001306B0" w:rsidP="001306B0">
      <w:pPr>
        <w:rPr>
          <w:rFonts w:ascii="Arial" w:hAnsi="Arial" w:cs="Arial"/>
          <w:sz w:val="24"/>
          <w:szCs w:val="24"/>
          <w:lang w:val="fr-FR"/>
        </w:rPr>
      </w:pPr>
    </w:p>
    <w:p w14:paraId="7FC73F6A" w14:textId="19D8CC02" w:rsidR="001306B0" w:rsidRDefault="001306B0" w:rsidP="001306B0">
      <w:pPr>
        <w:rPr>
          <w:rFonts w:ascii="Arial" w:hAnsi="Arial" w:cs="Arial"/>
          <w:sz w:val="24"/>
          <w:szCs w:val="24"/>
          <w:lang w:val="fr-FR"/>
        </w:rPr>
      </w:pPr>
    </w:p>
    <w:p w14:paraId="2D171E01" w14:textId="6AE6C575" w:rsidR="001306B0" w:rsidRDefault="001306B0" w:rsidP="001306B0">
      <w:pPr>
        <w:rPr>
          <w:rFonts w:ascii="Arial" w:hAnsi="Arial" w:cs="Arial"/>
          <w:sz w:val="24"/>
          <w:szCs w:val="24"/>
          <w:lang w:val="fr-FR"/>
        </w:rPr>
      </w:pPr>
    </w:p>
    <w:p w14:paraId="1BE9A721" w14:textId="6DBD587B" w:rsidR="001306B0" w:rsidRDefault="001306B0" w:rsidP="001306B0">
      <w:pPr>
        <w:rPr>
          <w:rFonts w:ascii="Arial" w:hAnsi="Arial" w:cs="Arial"/>
          <w:sz w:val="24"/>
          <w:szCs w:val="24"/>
          <w:lang w:val="fr-FR"/>
        </w:rPr>
      </w:pPr>
    </w:p>
    <w:p w14:paraId="1CA41860" w14:textId="75831F67" w:rsidR="001306B0" w:rsidRDefault="001306B0" w:rsidP="001306B0">
      <w:pPr>
        <w:rPr>
          <w:rFonts w:ascii="Arial" w:hAnsi="Arial" w:cs="Arial"/>
          <w:b/>
          <w:bCs/>
          <w:sz w:val="24"/>
          <w:szCs w:val="24"/>
          <w:lang w:val="fr-FR"/>
        </w:rPr>
      </w:pPr>
      <w:r w:rsidRPr="001306B0">
        <w:rPr>
          <w:rFonts w:ascii="Arial" w:hAnsi="Arial" w:cs="Arial"/>
          <w:b/>
          <w:bCs/>
          <w:sz w:val="24"/>
          <w:szCs w:val="24"/>
          <w:lang w:val="fr-FR"/>
        </w:rPr>
        <w:lastRenderedPageBreak/>
        <w:t>Table of Contents</w:t>
      </w:r>
    </w:p>
    <w:p w14:paraId="42589C24" w14:textId="5C6AF64E" w:rsidR="001306B0" w:rsidRDefault="001306B0" w:rsidP="001306B0">
      <w:pPr>
        <w:rPr>
          <w:rFonts w:ascii="Arial" w:hAnsi="Arial" w:cs="Arial"/>
          <w:b/>
          <w:bCs/>
          <w:sz w:val="24"/>
          <w:szCs w:val="24"/>
          <w:lang w:val="fr-FR"/>
        </w:rPr>
      </w:pPr>
    </w:p>
    <w:p w14:paraId="0E77F764" w14:textId="2B5A5DC5" w:rsidR="001306B0" w:rsidRDefault="001306B0" w:rsidP="001306B0">
      <w:pPr>
        <w:rPr>
          <w:rFonts w:ascii="Arial" w:hAnsi="Arial" w:cs="Arial"/>
          <w:b/>
          <w:bCs/>
          <w:sz w:val="24"/>
          <w:szCs w:val="24"/>
          <w:lang w:val="fr-FR"/>
        </w:rPr>
      </w:pPr>
    </w:p>
    <w:p w14:paraId="44CC0903" w14:textId="628285A4" w:rsidR="001306B0" w:rsidRDefault="001306B0" w:rsidP="001306B0">
      <w:pPr>
        <w:rPr>
          <w:rFonts w:ascii="Arial" w:hAnsi="Arial" w:cs="Arial"/>
          <w:b/>
          <w:bCs/>
          <w:sz w:val="24"/>
          <w:szCs w:val="24"/>
          <w:lang w:val="fr-FR"/>
        </w:rPr>
      </w:pPr>
    </w:p>
    <w:p w14:paraId="444DBE58" w14:textId="758C00AB" w:rsidR="001306B0" w:rsidRDefault="001306B0" w:rsidP="001306B0">
      <w:pPr>
        <w:rPr>
          <w:rFonts w:ascii="Arial" w:hAnsi="Arial" w:cs="Arial"/>
          <w:b/>
          <w:bCs/>
          <w:sz w:val="24"/>
          <w:szCs w:val="24"/>
          <w:lang w:val="fr-FR"/>
        </w:rPr>
      </w:pPr>
    </w:p>
    <w:p w14:paraId="1702A3FF" w14:textId="5B5A3B7C" w:rsidR="001306B0" w:rsidRDefault="001306B0" w:rsidP="001306B0">
      <w:pPr>
        <w:rPr>
          <w:rFonts w:ascii="Arial" w:hAnsi="Arial" w:cs="Arial"/>
          <w:b/>
          <w:bCs/>
          <w:sz w:val="24"/>
          <w:szCs w:val="24"/>
          <w:lang w:val="fr-FR"/>
        </w:rPr>
      </w:pPr>
    </w:p>
    <w:p w14:paraId="2FA8F9B0" w14:textId="007F8F29" w:rsidR="001306B0" w:rsidRDefault="001306B0" w:rsidP="001306B0">
      <w:pPr>
        <w:rPr>
          <w:rFonts w:ascii="Arial" w:hAnsi="Arial" w:cs="Arial"/>
          <w:b/>
          <w:bCs/>
          <w:sz w:val="24"/>
          <w:szCs w:val="24"/>
          <w:lang w:val="fr-FR"/>
        </w:rPr>
      </w:pPr>
    </w:p>
    <w:p w14:paraId="38A3D08B" w14:textId="7F842442" w:rsidR="001306B0" w:rsidRDefault="001306B0" w:rsidP="001306B0">
      <w:pPr>
        <w:rPr>
          <w:rFonts w:ascii="Arial" w:hAnsi="Arial" w:cs="Arial"/>
          <w:b/>
          <w:bCs/>
          <w:sz w:val="24"/>
          <w:szCs w:val="24"/>
          <w:lang w:val="fr-FR"/>
        </w:rPr>
      </w:pPr>
    </w:p>
    <w:p w14:paraId="0B6FF363" w14:textId="60D8D6BC" w:rsidR="001306B0" w:rsidRDefault="001306B0" w:rsidP="001306B0">
      <w:pPr>
        <w:rPr>
          <w:rFonts w:ascii="Arial" w:hAnsi="Arial" w:cs="Arial"/>
          <w:b/>
          <w:bCs/>
          <w:sz w:val="24"/>
          <w:szCs w:val="24"/>
          <w:lang w:val="fr-FR"/>
        </w:rPr>
      </w:pPr>
    </w:p>
    <w:p w14:paraId="79B2C5DB" w14:textId="5A5D6169" w:rsidR="001306B0" w:rsidRDefault="001306B0" w:rsidP="001306B0">
      <w:pPr>
        <w:rPr>
          <w:rFonts w:ascii="Arial" w:hAnsi="Arial" w:cs="Arial"/>
          <w:b/>
          <w:bCs/>
          <w:sz w:val="24"/>
          <w:szCs w:val="24"/>
          <w:lang w:val="fr-FR"/>
        </w:rPr>
      </w:pPr>
    </w:p>
    <w:p w14:paraId="4B6EE6EA" w14:textId="789D7CD1" w:rsidR="001306B0" w:rsidRDefault="001306B0" w:rsidP="001306B0">
      <w:pPr>
        <w:rPr>
          <w:rFonts w:ascii="Arial" w:hAnsi="Arial" w:cs="Arial"/>
          <w:b/>
          <w:bCs/>
          <w:sz w:val="24"/>
          <w:szCs w:val="24"/>
          <w:lang w:val="fr-FR"/>
        </w:rPr>
      </w:pPr>
    </w:p>
    <w:p w14:paraId="4CCA47A6" w14:textId="072B9089" w:rsidR="001306B0" w:rsidRDefault="001306B0" w:rsidP="001306B0">
      <w:pPr>
        <w:rPr>
          <w:rFonts w:ascii="Arial" w:hAnsi="Arial" w:cs="Arial"/>
          <w:b/>
          <w:bCs/>
          <w:sz w:val="24"/>
          <w:szCs w:val="24"/>
          <w:lang w:val="fr-FR"/>
        </w:rPr>
      </w:pPr>
    </w:p>
    <w:p w14:paraId="2D549A75" w14:textId="21B6474F" w:rsidR="001306B0" w:rsidRDefault="001306B0" w:rsidP="001306B0">
      <w:pPr>
        <w:rPr>
          <w:rFonts w:ascii="Arial" w:hAnsi="Arial" w:cs="Arial"/>
          <w:b/>
          <w:bCs/>
          <w:sz w:val="24"/>
          <w:szCs w:val="24"/>
          <w:lang w:val="fr-FR"/>
        </w:rPr>
      </w:pPr>
    </w:p>
    <w:p w14:paraId="68DA5C24" w14:textId="1C0DC4FF" w:rsidR="001306B0" w:rsidRDefault="001306B0" w:rsidP="001306B0">
      <w:pPr>
        <w:rPr>
          <w:rFonts w:ascii="Arial" w:hAnsi="Arial" w:cs="Arial"/>
          <w:b/>
          <w:bCs/>
          <w:sz w:val="24"/>
          <w:szCs w:val="24"/>
          <w:lang w:val="fr-FR"/>
        </w:rPr>
      </w:pPr>
    </w:p>
    <w:p w14:paraId="574B1E09" w14:textId="77CC3055" w:rsidR="001306B0" w:rsidRDefault="001306B0" w:rsidP="001306B0">
      <w:pPr>
        <w:rPr>
          <w:rFonts w:ascii="Arial" w:hAnsi="Arial" w:cs="Arial"/>
          <w:b/>
          <w:bCs/>
          <w:sz w:val="24"/>
          <w:szCs w:val="24"/>
          <w:lang w:val="fr-FR"/>
        </w:rPr>
      </w:pPr>
    </w:p>
    <w:p w14:paraId="6F6730C0" w14:textId="64C629F6" w:rsidR="001306B0" w:rsidRDefault="001306B0" w:rsidP="001306B0">
      <w:pPr>
        <w:rPr>
          <w:rFonts w:ascii="Arial" w:hAnsi="Arial" w:cs="Arial"/>
          <w:b/>
          <w:bCs/>
          <w:sz w:val="24"/>
          <w:szCs w:val="24"/>
          <w:lang w:val="fr-FR"/>
        </w:rPr>
      </w:pPr>
    </w:p>
    <w:p w14:paraId="2144B815" w14:textId="6456BED1" w:rsidR="001306B0" w:rsidRDefault="001306B0" w:rsidP="001306B0">
      <w:pPr>
        <w:rPr>
          <w:rFonts w:ascii="Arial" w:hAnsi="Arial" w:cs="Arial"/>
          <w:b/>
          <w:bCs/>
          <w:sz w:val="24"/>
          <w:szCs w:val="24"/>
          <w:lang w:val="fr-FR"/>
        </w:rPr>
      </w:pPr>
    </w:p>
    <w:p w14:paraId="6EE332D0" w14:textId="1D213C11" w:rsidR="001306B0" w:rsidRDefault="001306B0" w:rsidP="001306B0">
      <w:pPr>
        <w:rPr>
          <w:rFonts w:ascii="Arial" w:hAnsi="Arial" w:cs="Arial"/>
          <w:b/>
          <w:bCs/>
          <w:sz w:val="24"/>
          <w:szCs w:val="24"/>
          <w:lang w:val="fr-FR"/>
        </w:rPr>
      </w:pPr>
    </w:p>
    <w:p w14:paraId="1F0A1E3C" w14:textId="6236B744" w:rsidR="001306B0" w:rsidRDefault="001306B0" w:rsidP="001306B0">
      <w:pPr>
        <w:rPr>
          <w:rFonts w:ascii="Arial" w:hAnsi="Arial" w:cs="Arial"/>
          <w:b/>
          <w:bCs/>
          <w:sz w:val="24"/>
          <w:szCs w:val="24"/>
          <w:lang w:val="fr-FR"/>
        </w:rPr>
      </w:pPr>
    </w:p>
    <w:p w14:paraId="682192E1" w14:textId="6B0CA025" w:rsidR="001306B0" w:rsidRDefault="001306B0" w:rsidP="001306B0">
      <w:pPr>
        <w:rPr>
          <w:rFonts w:ascii="Arial" w:hAnsi="Arial" w:cs="Arial"/>
          <w:b/>
          <w:bCs/>
          <w:sz w:val="24"/>
          <w:szCs w:val="24"/>
          <w:lang w:val="fr-FR"/>
        </w:rPr>
      </w:pPr>
    </w:p>
    <w:p w14:paraId="5E68A68C" w14:textId="6FCA337B" w:rsidR="001306B0" w:rsidRDefault="001306B0" w:rsidP="001306B0">
      <w:pPr>
        <w:rPr>
          <w:rFonts w:ascii="Arial" w:hAnsi="Arial" w:cs="Arial"/>
          <w:b/>
          <w:bCs/>
          <w:sz w:val="24"/>
          <w:szCs w:val="24"/>
          <w:lang w:val="fr-FR"/>
        </w:rPr>
      </w:pPr>
    </w:p>
    <w:p w14:paraId="3B25E1BB" w14:textId="37519A13" w:rsidR="001306B0" w:rsidRDefault="001306B0" w:rsidP="001306B0">
      <w:pPr>
        <w:rPr>
          <w:rFonts w:ascii="Arial" w:hAnsi="Arial" w:cs="Arial"/>
          <w:b/>
          <w:bCs/>
          <w:sz w:val="24"/>
          <w:szCs w:val="24"/>
          <w:lang w:val="fr-FR"/>
        </w:rPr>
      </w:pPr>
    </w:p>
    <w:p w14:paraId="5090AE42" w14:textId="5979EE45" w:rsidR="001306B0" w:rsidRDefault="001306B0" w:rsidP="001306B0">
      <w:pPr>
        <w:rPr>
          <w:rFonts w:ascii="Arial" w:hAnsi="Arial" w:cs="Arial"/>
          <w:b/>
          <w:bCs/>
          <w:sz w:val="24"/>
          <w:szCs w:val="24"/>
          <w:lang w:val="fr-FR"/>
        </w:rPr>
      </w:pPr>
    </w:p>
    <w:p w14:paraId="35B6B42B" w14:textId="3D2AAD10" w:rsidR="001306B0" w:rsidRDefault="001306B0" w:rsidP="001306B0">
      <w:pPr>
        <w:rPr>
          <w:rFonts w:ascii="Arial" w:hAnsi="Arial" w:cs="Arial"/>
          <w:b/>
          <w:bCs/>
          <w:sz w:val="24"/>
          <w:szCs w:val="24"/>
          <w:lang w:val="fr-FR"/>
        </w:rPr>
      </w:pPr>
    </w:p>
    <w:p w14:paraId="293E17AE" w14:textId="4E1F3205" w:rsidR="001306B0" w:rsidRDefault="001306B0" w:rsidP="001306B0">
      <w:pPr>
        <w:rPr>
          <w:rFonts w:ascii="Arial" w:hAnsi="Arial" w:cs="Arial"/>
          <w:b/>
          <w:bCs/>
          <w:sz w:val="24"/>
          <w:szCs w:val="24"/>
          <w:lang w:val="fr-FR"/>
        </w:rPr>
      </w:pPr>
    </w:p>
    <w:p w14:paraId="1DCED26B" w14:textId="226B1C3A" w:rsidR="001306B0" w:rsidRDefault="001306B0" w:rsidP="001306B0">
      <w:pPr>
        <w:rPr>
          <w:rFonts w:ascii="Arial" w:hAnsi="Arial" w:cs="Arial"/>
          <w:b/>
          <w:bCs/>
          <w:sz w:val="24"/>
          <w:szCs w:val="24"/>
          <w:lang w:val="fr-FR"/>
        </w:rPr>
      </w:pPr>
    </w:p>
    <w:p w14:paraId="0226B03F" w14:textId="214405D4" w:rsidR="001306B0" w:rsidRDefault="001306B0" w:rsidP="001306B0">
      <w:pPr>
        <w:rPr>
          <w:rFonts w:ascii="Arial" w:hAnsi="Arial" w:cs="Arial"/>
          <w:b/>
          <w:bCs/>
          <w:sz w:val="24"/>
          <w:szCs w:val="24"/>
          <w:lang w:val="fr-FR"/>
        </w:rPr>
      </w:pPr>
    </w:p>
    <w:p w14:paraId="49A05E8C" w14:textId="28580B1C" w:rsidR="001306B0" w:rsidRDefault="001306B0" w:rsidP="001306B0">
      <w:pPr>
        <w:rPr>
          <w:rFonts w:ascii="Arial" w:hAnsi="Arial" w:cs="Arial"/>
          <w:b/>
          <w:bCs/>
          <w:sz w:val="24"/>
          <w:szCs w:val="24"/>
          <w:lang w:val="fr-FR"/>
        </w:rPr>
      </w:pPr>
    </w:p>
    <w:p w14:paraId="54AEFA60" w14:textId="57C82079" w:rsidR="001306B0" w:rsidRDefault="001306B0" w:rsidP="001306B0">
      <w:pPr>
        <w:rPr>
          <w:rFonts w:ascii="Arial" w:hAnsi="Arial" w:cs="Arial"/>
          <w:b/>
          <w:bCs/>
          <w:sz w:val="24"/>
          <w:szCs w:val="24"/>
          <w:lang w:val="fr-FR"/>
        </w:rPr>
      </w:pPr>
    </w:p>
    <w:p w14:paraId="702378B3" w14:textId="4B6228F8" w:rsidR="001306B0" w:rsidRDefault="001306B0" w:rsidP="001306B0">
      <w:pPr>
        <w:rPr>
          <w:rFonts w:ascii="Arial" w:hAnsi="Arial" w:cs="Arial"/>
          <w:b/>
          <w:bCs/>
          <w:sz w:val="24"/>
          <w:szCs w:val="24"/>
          <w:lang w:val="fr-FR"/>
        </w:rPr>
      </w:pPr>
    </w:p>
    <w:p w14:paraId="3CCA7AB0" w14:textId="0FCA832B" w:rsidR="001306B0" w:rsidRDefault="001306B0" w:rsidP="001306B0">
      <w:pPr>
        <w:rPr>
          <w:rFonts w:ascii="Arial" w:hAnsi="Arial" w:cs="Arial"/>
          <w:b/>
          <w:bCs/>
          <w:sz w:val="24"/>
          <w:szCs w:val="24"/>
          <w:lang w:val="fr-FR"/>
        </w:rPr>
      </w:pPr>
      <w:r>
        <w:rPr>
          <w:rFonts w:ascii="Arial" w:hAnsi="Arial" w:cs="Arial"/>
          <w:b/>
          <w:bCs/>
          <w:sz w:val="24"/>
          <w:szCs w:val="24"/>
          <w:lang w:val="fr-FR"/>
        </w:rPr>
        <w:lastRenderedPageBreak/>
        <w:t>Introduction</w:t>
      </w:r>
    </w:p>
    <w:p w14:paraId="6716D0A0" w14:textId="1C5BEF81" w:rsidR="001306B0" w:rsidRDefault="001306B0" w:rsidP="001306B0">
      <w:pPr>
        <w:rPr>
          <w:rFonts w:ascii="Arial" w:hAnsi="Arial" w:cs="Arial"/>
          <w:sz w:val="24"/>
          <w:szCs w:val="24"/>
          <w:lang w:val="fr-FR"/>
        </w:rPr>
      </w:pPr>
    </w:p>
    <w:p w14:paraId="0DFFF412" w14:textId="289328FF" w:rsidR="001306B0" w:rsidRDefault="00B64A3C" w:rsidP="001306B0">
      <w:pPr>
        <w:rPr>
          <w:rFonts w:ascii="Arial" w:hAnsi="Arial" w:cs="Arial"/>
          <w:b/>
          <w:bCs/>
          <w:sz w:val="24"/>
          <w:szCs w:val="24"/>
          <w:lang w:val="en-GB"/>
        </w:rPr>
      </w:pPr>
      <w:r w:rsidRPr="00B64A3C">
        <w:rPr>
          <w:rFonts w:ascii="Arial" w:hAnsi="Arial" w:cs="Arial"/>
          <w:sz w:val="24"/>
          <w:szCs w:val="24"/>
          <w:lang w:val="en-GB"/>
        </w:rPr>
        <w:t>As</w:t>
      </w:r>
      <w:r>
        <w:rPr>
          <w:rFonts w:ascii="Arial" w:hAnsi="Arial" w:cs="Arial"/>
          <w:sz w:val="24"/>
          <w:szCs w:val="24"/>
          <w:lang w:val="en-GB"/>
        </w:rPr>
        <w:t xml:space="preserve"> of March 2020 the</w:t>
      </w:r>
      <w:r w:rsidR="00EE122F">
        <w:rPr>
          <w:rFonts w:ascii="Arial" w:hAnsi="Arial" w:cs="Arial"/>
          <w:sz w:val="24"/>
          <w:szCs w:val="24"/>
          <w:lang w:val="en-GB"/>
        </w:rPr>
        <w:t xml:space="preserve"> average</w:t>
      </w:r>
      <w:r>
        <w:rPr>
          <w:rFonts w:ascii="Arial" w:hAnsi="Arial" w:cs="Arial"/>
          <w:sz w:val="24"/>
          <w:szCs w:val="24"/>
          <w:lang w:val="en-GB"/>
        </w:rPr>
        <w:t xml:space="preserve"> </w:t>
      </w:r>
      <w:r w:rsidR="00EE122F">
        <w:rPr>
          <w:rFonts w:ascii="Arial" w:hAnsi="Arial" w:cs="Arial"/>
          <w:sz w:val="24"/>
          <w:szCs w:val="24"/>
          <w:lang w:val="en-GB"/>
        </w:rPr>
        <w:t>social worker</w:t>
      </w:r>
      <w:r w:rsidR="0066701A">
        <w:rPr>
          <w:rFonts w:ascii="Arial" w:hAnsi="Arial" w:cs="Arial"/>
          <w:sz w:val="24"/>
          <w:szCs w:val="24"/>
          <w:lang w:val="en-GB"/>
        </w:rPr>
        <w:t xml:space="preserve"> in London</w:t>
      </w:r>
      <w:r w:rsidR="003D47B0">
        <w:rPr>
          <w:rFonts w:ascii="Arial" w:hAnsi="Arial" w:cs="Arial"/>
          <w:sz w:val="24"/>
          <w:szCs w:val="24"/>
          <w:lang w:val="en-GB"/>
        </w:rPr>
        <w:t xml:space="preserve"> </w:t>
      </w:r>
      <w:r w:rsidR="00EE122F">
        <w:rPr>
          <w:rFonts w:ascii="Arial" w:hAnsi="Arial" w:cs="Arial"/>
          <w:sz w:val="24"/>
          <w:szCs w:val="24"/>
          <w:lang w:val="en-GB"/>
        </w:rPr>
        <w:t xml:space="preserve">caseload </w:t>
      </w:r>
      <w:r w:rsidR="003D47B0">
        <w:rPr>
          <w:rFonts w:ascii="Arial" w:hAnsi="Arial" w:cs="Arial"/>
          <w:sz w:val="24"/>
          <w:szCs w:val="24"/>
          <w:lang w:val="en-GB"/>
        </w:rPr>
        <w:t xml:space="preserve">was </w:t>
      </w:r>
      <w:r w:rsidR="00EE122F">
        <w:rPr>
          <w:rFonts w:ascii="Arial" w:hAnsi="Arial" w:cs="Arial"/>
          <w:sz w:val="24"/>
          <w:szCs w:val="24"/>
          <w:lang w:val="en-GB"/>
        </w:rPr>
        <w:t>estimated</w:t>
      </w:r>
      <w:r w:rsidR="003D47B0">
        <w:rPr>
          <w:rFonts w:ascii="Arial" w:hAnsi="Arial" w:cs="Arial"/>
          <w:sz w:val="24"/>
          <w:szCs w:val="24"/>
          <w:lang w:val="en-GB"/>
        </w:rPr>
        <w:t xml:space="preserve"> to be </w:t>
      </w:r>
      <w:r w:rsidR="00EE122F">
        <w:rPr>
          <w:rFonts w:ascii="Arial" w:hAnsi="Arial" w:cs="Arial"/>
          <w:sz w:val="24"/>
          <w:szCs w:val="24"/>
          <w:lang w:val="en-GB"/>
        </w:rPr>
        <w:t xml:space="preserve">15.2 </w:t>
      </w:r>
      <w:r w:rsidR="0066701A">
        <w:rPr>
          <w:rFonts w:ascii="Arial" w:hAnsi="Arial" w:cs="Arial"/>
          <w:sz w:val="24"/>
          <w:szCs w:val="24"/>
          <w:lang w:val="en-GB"/>
        </w:rPr>
        <w:t>(Turner, 2020)</w:t>
      </w:r>
      <w:r w:rsidR="00EE122F">
        <w:rPr>
          <w:rFonts w:ascii="Arial" w:hAnsi="Arial" w:cs="Arial"/>
          <w:sz w:val="24"/>
          <w:szCs w:val="24"/>
          <w:lang w:val="en-GB"/>
        </w:rPr>
        <w:t xml:space="preserve">. </w:t>
      </w:r>
      <w:r>
        <w:rPr>
          <w:rFonts w:ascii="Arial" w:hAnsi="Arial" w:cs="Arial"/>
          <w:sz w:val="24"/>
          <w:szCs w:val="24"/>
          <w:lang w:val="en-GB"/>
        </w:rPr>
        <w:t>This means that each social worker on average has</w:t>
      </w:r>
      <w:r w:rsidR="003D47B0">
        <w:rPr>
          <w:rFonts w:ascii="Arial" w:hAnsi="Arial" w:cs="Arial"/>
          <w:sz w:val="24"/>
          <w:szCs w:val="24"/>
          <w:lang w:val="en-GB"/>
        </w:rPr>
        <w:t xml:space="preserve"> 15 </w:t>
      </w:r>
      <w:r>
        <w:rPr>
          <w:rFonts w:ascii="Arial" w:hAnsi="Arial" w:cs="Arial"/>
          <w:sz w:val="24"/>
          <w:szCs w:val="24"/>
          <w:lang w:val="en-GB"/>
        </w:rPr>
        <w:t>young people to be in regular contact with, identifying the needs of the individuals to effectively support them. In addition, each person would need up to date records, visiting reports, pathway plans, annual reports overviewing identified needs as mentioned previously</w:t>
      </w:r>
      <w:r w:rsidR="00CA5995">
        <w:rPr>
          <w:rFonts w:ascii="Arial" w:hAnsi="Arial" w:cs="Arial"/>
          <w:sz w:val="24"/>
          <w:szCs w:val="24"/>
          <w:lang w:val="en-GB"/>
        </w:rPr>
        <w:t xml:space="preserve"> which all come with deadlines that can</w:t>
      </w:r>
      <w:r w:rsidR="003D47B0">
        <w:rPr>
          <w:rFonts w:ascii="Arial" w:hAnsi="Arial" w:cs="Arial"/>
          <w:sz w:val="24"/>
          <w:szCs w:val="24"/>
          <w:lang w:val="en-GB"/>
        </w:rPr>
        <w:t>’t</w:t>
      </w:r>
      <w:r w:rsidR="00CA5995">
        <w:rPr>
          <w:rFonts w:ascii="Arial" w:hAnsi="Arial" w:cs="Arial"/>
          <w:sz w:val="24"/>
          <w:szCs w:val="24"/>
          <w:lang w:val="en-GB"/>
        </w:rPr>
        <w:t xml:space="preserve"> be exceeded unless for exceptional circumstances</w:t>
      </w:r>
      <w:r>
        <w:rPr>
          <w:rFonts w:ascii="Arial" w:hAnsi="Arial" w:cs="Arial"/>
          <w:sz w:val="24"/>
          <w:szCs w:val="24"/>
          <w:lang w:val="en-GB"/>
        </w:rPr>
        <w:t xml:space="preserve">. </w:t>
      </w:r>
      <w:r w:rsidR="00E8116D">
        <w:rPr>
          <w:rFonts w:ascii="Arial" w:hAnsi="Arial" w:cs="Arial"/>
          <w:sz w:val="24"/>
          <w:szCs w:val="24"/>
          <w:lang w:val="en-GB"/>
        </w:rPr>
        <w:t>In addition to the paperwork side of things these employees also need to maintain and create relationships with these individuals building trust and understanding with these children to maximise the overall performance for the service. If performance is poor for the service then unfortunately funding would be cut and put into different avenues in an attempt to make improvements, for some young people the support needed is far greater so they depend on the support provided by their key worker. With understanding this requirement needed in the community the organisation needed to ensure that all staff members within the service were fully aware of the pressure the job brings, bu</w:t>
      </w:r>
      <w:r w:rsidR="00CA5995">
        <w:rPr>
          <w:rFonts w:ascii="Arial" w:hAnsi="Arial" w:cs="Arial"/>
          <w:sz w:val="24"/>
          <w:szCs w:val="24"/>
          <w:lang w:val="en-GB"/>
        </w:rPr>
        <w:t xml:space="preserve">t </w:t>
      </w:r>
      <w:r w:rsidR="00E8116D">
        <w:rPr>
          <w:rFonts w:ascii="Arial" w:hAnsi="Arial" w:cs="Arial"/>
          <w:sz w:val="24"/>
          <w:szCs w:val="24"/>
          <w:lang w:val="en-GB"/>
        </w:rPr>
        <w:t xml:space="preserve">also how fulfilling the job is when you get results. To support employees in workplace development </w:t>
      </w:r>
      <w:r w:rsidR="00CA5995">
        <w:rPr>
          <w:rFonts w:ascii="Arial" w:hAnsi="Arial" w:cs="Arial"/>
          <w:sz w:val="24"/>
          <w:szCs w:val="24"/>
          <w:lang w:val="en-GB"/>
        </w:rPr>
        <w:t>the service provides in house training regularly to demonstrate different warning signs when identifying causes for concerns, regulations training, police force training, and most importantly one to one supervision with your line manager every other week to highlight any concerns or struggles they may be experiencing. To improve performance for the service this report will demonstrate a intensive development plan, with clear deadlines and objectives and how applying academic tools and techniques can help devise such a plan.</w:t>
      </w:r>
    </w:p>
    <w:p w14:paraId="1BA80481" w14:textId="77777777" w:rsidR="00EE122F" w:rsidRPr="00EE122F" w:rsidRDefault="00EE122F" w:rsidP="001306B0">
      <w:pPr>
        <w:rPr>
          <w:rFonts w:ascii="Arial" w:hAnsi="Arial" w:cs="Arial"/>
          <w:b/>
          <w:bCs/>
          <w:sz w:val="24"/>
          <w:szCs w:val="24"/>
          <w:lang w:val="en-GB"/>
        </w:rPr>
      </w:pPr>
    </w:p>
    <w:p w14:paraId="7CE468A7" w14:textId="618FCF05" w:rsidR="00E27ADD" w:rsidRDefault="00E27ADD" w:rsidP="001306B0">
      <w:pPr>
        <w:rPr>
          <w:rFonts w:ascii="Arial" w:hAnsi="Arial" w:cs="Arial"/>
          <w:b/>
          <w:bCs/>
          <w:sz w:val="24"/>
          <w:szCs w:val="24"/>
          <w:lang w:val="en-GB"/>
        </w:rPr>
      </w:pPr>
    </w:p>
    <w:p w14:paraId="6505D27F" w14:textId="09BBB9A4" w:rsidR="00E27ADD" w:rsidRDefault="00E27ADD" w:rsidP="001306B0">
      <w:pPr>
        <w:rPr>
          <w:rFonts w:ascii="Arial" w:hAnsi="Arial" w:cs="Arial"/>
          <w:b/>
          <w:bCs/>
          <w:sz w:val="24"/>
          <w:szCs w:val="24"/>
          <w:lang w:val="en-GB"/>
        </w:rPr>
      </w:pPr>
      <w:r w:rsidRPr="00E27ADD">
        <w:rPr>
          <w:rFonts w:ascii="Arial" w:hAnsi="Arial" w:cs="Arial"/>
          <w:b/>
          <w:bCs/>
          <w:sz w:val="24"/>
          <w:szCs w:val="24"/>
          <w:lang w:val="en-GB"/>
        </w:rPr>
        <w:t>Tools, and techniques</w:t>
      </w:r>
    </w:p>
    <w:p w14:paraId="1988752C" w14:textId="77777777" w:rsidR="00E27ADD" w:rsidRPr="00E27ADD" w:rsidRDefault="00E27ADD" w:rsidP="001306B0">
      <w:pPr>
        <w:rPr>
          <w:rFonts w:ascii="Arial" w:hAnsi="Arial" w:cs="Arial"/>
          <w:sz w:val="24"/>
          <w:szCs w:val="24"/>
          <w:lang w:val="en-GB"/>
        </w:rPr>
      </w:pPr>
    </w:p>
    <w:p w14:paraId="17162C76" w14:textId="77777777" w:rsidR="001306B0" w:rsidRPr="001306B0" w:rsidRDefault="001306B0" w:rsidP="001306B0">
      <w:pPr>
        <w:rPr>
          <w:rFonts w:ascii="Arial" w:hAnsi="Arial" w:cs="Arial"/>
          <w:b/>
          <w:bCs/>
          <w:sz w:val="24"/>
          <w:szCs w:val="24"/>
          <w:lang w:val="en-GB"/>
        </w:rPr>
      </w:pPr>
    </w:p>
    <w:p w14:paraId="56F73D16" w14:textId="61D7D4C3" w:rsidR="001306B0" w:rsidRDefault="001306B0">
      <w:pPr>
        <w:rPr>
          <w:lang w:val="en-GB"/>
        </w:rPr>
      </w:pPr>
    </w:p>
    <w:p w14:paraId="300A3626" w14:textId="12CC2C92" w:rsidR="00E27ADD" w:rsidRDefault="00E27ADD">
      <w:pPr>
        <w:rPr>
          <w:lang w:val="en-GB"/>
        </w:rPr>
      </w:pPr>
    </w:p>
    <w:p w14:paraId="3DD68B92" w14:textId="6AB53228" w:rsidR="00E27ADD" w:rsidRDefault="00E27ADD">
      <w:pPr>
        <w:rPr>
          <w:lang w:val="en-GB"/>
        </w:rPr>
      </w:pPr>
    </w:p>
    <w:p w14:paraId="44522BBB" w14:textId="1F6480CC" w:rsidR="00E27ADD" w:rsidRDefault="00E27ADD">
      <w:pPr>
        <w:rPr>
          <w:lang w:val="en-GB"/>
        </w:rPr>
      </w:pPr>
    </w:p>
    <w:p w14:paraId="6DADE01B" w14:textId="427B6F62" w:rsidR="00E27ADD" w:rsidRDefault="00E27ADD">
      <w:pPr>
        <w:rPr>
          <w:lang w:val="en-GB"/>
        </w:rPr>
      </w:pPr>
    </w:p>
    <w:p w14:paraId="146CDAF2" w14:textId="2EBB3849" w:rsidR="00E27ADD" w:rsidRDefault="0066701A">
      <w:pPr>
        <w:rPr>
          <w:b/>
          <w:bCs/>
          <w:lang w:val="en-GB"/>
        </w:rPr>
      </w:pPr>
      <w:r w:rsidRPr="0066701A">
        <w:rPr>
          <w:b/>
          <w:bCs/>
          <w:lang w:val="en-GB"/>
        </w:rPr>
        <w:t>References</w:t>
      </w:r>
    </w:p>
    <w:p w14:paraId="5F6B17A4" w14:textId="2A76E797" w:rsidR="0066701A" w:rsidRDefault="0066701A">
      <w:pPr>
        <w:rPr>
          <w:b/>
          <w:bCs/>
          <w:lang w:val="en-GB"/>
        </w:rPr>
      </w:pPr>
    </w:p>
    <w:p w14:paraId="2E9F4CBF" w14:textId="42B8B2AA" w:rsidR="0066701A" w:rsidRPr="0066701A" w:rsidRDefault="0066701A">
      <w:pPr>
        <w:rPr>
          <w:lang w:val="en-GB"/>
        </w:rPr>
      </w:pPr>
      <w:r>
        <w:rPr>
          <w:lang w:val="en-GB"/>
        </w:rPr>
        <w:t xml:space="preserve">Turner, A. (2020) </w:t>
      </w:r>
      <w:r>
        <w:rPr>
          <w:i/>
          <w:iCs/>
          <w:lang w:val="en-GB"/>
        </w:rPr>
        <w:t>Average social work case load</w:t>
      </w:r>
      <w:r>
        <w:rPr>
          <w:lang w:val="en-GB"/>
        </w:rPr>
        <w:t xml:space="preserve">. </w:t>
      </w:r>
      <w:r w:rsidRPr="0066701A">
        <w:rPr>
          <w:lang w:val="en-GB"/>
        </w:rPr>
        <w:t xml:space="preserve">Available at: </w:t>
      </w:r>
      <w:hyperlink r:id="rId4" w:history="1">
        <w:r w:rsidRPr="00AA4981">
          <w:rPr>
            <w:rStyle w:val="Hyperlink"/>
            <w:rFonts w:ascii="Arial" w:hAnsi="Arial" w:cs="Arial"/>
            <w:sz w:val="24"/>
            <w:szCs w:val="24"/>
            <w:lang w:val="en-GB"/>
          </w:rPr>
          <w:t>www.communitycare.co.uk/2020/03/02/average-social-work-caseloads-range-from-</w:t>
        </w:r>
        <w:r w:rsidRPr="00AA4981">
          <w:rPr>
            <w:rStyle w:val="Hyperlink"/>
            <w:rFonts w:ascii="Arial" w:hAnsi="Arial" w:cs="Arial"/>
            <w:sz w:val="24"/>
            <w:szCs w:val="24"/>
            <w:lang w:val="en-GB"/>
          </w:rPr>
          <w:lastRenderedPageBreak/>
          <w:t>12-to-33-between-councils-according-to-offical-figures</w:t>
        </w:r>
      </w:hyperlink>
      <w:r>
        <w:rPr>
          <w:rFonts w:ascii="Arial" w:hAnsi="Arial" w:cs="Arial"/>
          <w:sz w:val="24"/>
          <w:szCs w:val="24"/>
          <w:lang w:val="en-GB"/>
        </w:rPr>
        <w:t xml:space="preserve"> </w:t>
      </w:r>
      <w:r w:rsidR="003D47B0">
        <w:rPr>
          <w:rFonts w:ascii="Arial" w:hAnsi="Arial" w:cs="Arial"/>
          <w:sz w:val="24"/>
          <w:szCs w:val="24"/>
          <w:lang w:val="en-GB"/>
        </w:rPr>
        <w:t>(</w:t>
      </w:r>
      <w:r>
        <w:rPr>
          <w:rFonts w:ascii="Arial" w:hAnsi="Arial" w:cs="Arial"/>
          <w:sz w:val="24"/>
          <w:szCs w:val="24"/>
          <w:lang w:val="en-GB"/>
        </w:rPr>
        <w:t xml:space="preserve">Accessed: </w:t>
      </w:r>
      <w:r w:rsidR="003D47B0">
        <w:rPr>
          <w:rFonts w:ascii="Arial" w:hAnsi="Arial" w:cs="Arial"/>
          <w:sz w:val="24"/>
          <w:szCs w:val="24"/>
          <w:lang w:val="en-GB"/>
        </w:rPr>
        <w:t>04 November 2021)</w:t>
      </w:r>
    </w:p>
    <w:p w14:paraId="4DDBC8C8" w14:textId="03B28DC1" w:rsidR="00E27ADD" w:rsidRPr="0066701A" w:rsidRDefault="00E27ADD">
      <w:pPr>
        <w:rPr>
          <w:lang w:val="en-GB"/>
        </w:rPr>
      </w:pPr>
    </w:p>
    <w:p w14:paraId="73F4EA92" w14:textId="15D7CB7E" w:rsidR="00E27ADD" w:rsidRPr="0066701A" w:rsidRDefault="00E27ADD">
      <w:pPr>
        <w:rPr>
          <w:lang w:val="en-GB"/>
        </w:rPr>
      </w:pPr>
    </w:p>
    <w:p w14:paraId="12A65C58" w14:textId="13315EF5" w:rsidR="00E27ADD" w:rsidRPr="0066701A" w:rsidRDefault="00E27ADD">
      <w:pPr>
        <w:rPr>
          <w:lang w:val="en-GB"/>
        </w:rPr>
      </w:pPr>
    </w:p>
    <w:p w14:paraId="68149F50" w14:textId="7A30B6BF" w:rsidR="00E27ADD" w:rsidRPr="0066701A" w:rsidRDefault="00E27ADD">
      <w:pPr>
        <w:rPr>
          <w:lang w:val="en-GB"/>
        </w:rPr>
      </w:pPr>
    </w:p>
    <w:p w14:paraId="39DFB2CD" w14:textId="55DB2E39" w:rsidR="00E27ADD" w:rsidRPr="0066701A" w:rsidRDefault="00E27ADD">
      <w:pPr>
        <w:rPr>
          <w:lang w:val="en-GB"/>
        </w:rPr>
      </w:pPr>
    </w:p>
    <w:p w14:paraId="5489330C" w14:textId="2E78343E" w:rsidR="00E27ADD" w:rsidRPr="0066701A" w:rsidRDefault="00E27ADD">
      <w:pPr>
        <w:rPr>
          <w:lang w:val="en-GB"/>
        </w:rPr>
      </w:pPr>
    </w:p>
    <w:p w14:paraId="5479030B" w14:textId="77777777" w:rsidR="00E27ADD" w:rsidRPr="0066701A" w:rsidRDefault="00E27ADD">
      <w:pPr>
        <w:rPr>
          <w:lang w:val="en-GB"/>
        </w:rPr>
      </w:pPr>
    </w:p>
    <w:sectPr w:rsidR="00E27ADD" w:rsidRPr="006670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B0"/>
    <w:rsid w:val="000474FD"/>
    <w:rsid w:val="001306B0"/>
    <w:rsid w:val="003D47B0"/>
    <w:rsid w:val="00635772"/>
    <w:rsid w:val="0066701A"/>
    <w:rsid w:val="00B64A3C"/>
    <w:rsid w:val="00C16B98"/>
    <w:rsid w:val="00CA5995"/>
    <w:rsid w:val="00E27ADD"/>
    <w:rsid w:val="00E8116D"/>
    <w:rsid w:val="00EE1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8B2AA"/>
  <w15:chartTrackingRefBased/>
  <w15:docId w15:val="{5E4D7B63-ABAC-4B5E-BCE5-959BF85EC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6B0"/>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122F"/>
    <w:rPr>
      <w:color w:val="0563C1" w:themeColor="hyperlink"/>
      <w:u w:val="single"/>
    </w:rPr>
  </w:style>
  <w:style w:type="character" w:styleId="UnresolvedMention">
    <w:name w:val="Unresolved Mention"/>
    <w:basedOn w:val="DefaultParagraphFont"/>
    <w:uiPriority w:val="99"/>
    <w:semiHidden/>
    <w:unhideWhenUsed/>
    <w:rsid w:val="00EE1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mmunitycare.co.uk/2020/03/02/average-social-work-caseloads-range-from-12-to-33-between-councils-according-to-offical-fig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Corbett</dc:creator>
  <cp:keywords/>
  <dc:description/>
  <cp:lastModifiedBy>Amy Corbett</cp:lastModifiedBy>
  <cp:revision>4</cp:revision>
  <dcterms:created xsi:type="dcterms:W3CDTF">2021-11-04T10:28:00Z</dcterms:created>
  <dcterms:modified xsi:type="dcterms:W3CDTF">2021-11-28T10:50:00Z</dcterms:modified>
</cp:coreProperties>
</file>