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137951289"/>
        <w:docPartObj>
          <w:docPartGallery w:val="Cover Pages"/>
          <w:docPartUnique/>
        </w:docPartObj>
      </w:sdtPr>
      <w:sdtEndPr/>
      <w:sdtContent>
        <w:p w14:paraId="5F01C926" w14:textId="574DC8A0" w:rsidR="00570B34" w:rsidRDefault="00570B34"/>
        <w:p w14:paraId="7B8BAE1F" w14:textId="347C1CFF" w:rsidR="00570B34" w:rsidRDefault="00570B34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171584A7" wp14:editId="469CE557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1371600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5431155</wp:posOffset>
                        </wp:positionV>
                      </mc:Fallback>
                    </mc:AlternateContent>
                    <wp:extent cx="5046345" cy="1743075"/>
                    <wp:effectExtent l="0" t="0" r="1905" b="9525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046453" cy="174307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476AFD7" w14:textId="3BDA33AF" w:rsidR="00570B34" w:rsidRDefault="00A76329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70B34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Assignment 1</w:t>
                                    </w:r>
                                    <w:r w:rsidR="005E62FB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 xml:space="preserve"> – E-Portfolio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844B92E" w14:textId="08B6EFCF" w:rsidR="00570B34" w:rsidRDefault="00B07F7B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changemakers: creativity and value creation</w:t>
                                    </w:r>
                                  </w:p>
                                </w:sdtContent>
                              </w:sdt>
                              <w:p w14:paraId="4F80C6BE" w14:textId="25B3470D" w:rsidR="00570B34" w:rsidRDefault="00A76329">
                                <w:pPr>
                                  <w:pStyle w:val="NoSpacing"/>
                                  <w:spacing w:before="80" w:after="40"/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5"/>
                                      <w:sz w:val="24"/>
                                      <w:szCs w:val="24"/>
                                    </w:rPr>
                                    <w:alias w:val="Author"/>
                                    <w:tag w:val=""/>
                                    <w:id w:val="-1536112409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70B34"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joseph williams - 1902388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71584A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97.35pt;height:137.25pt;z-index:251660288;visibility:visible;mso-wrap-style:square;mso-width-percent:0;mso-height-percent:0;mso-left-percent:77;mso-top-percent:540;mso-wrap-distance-left:14.4pt;mso-wrap-distance-top:0;mso-wrap-distance-right:14.4pt;mso-wrap-distance-bottom:0;mso-position-horizontal-relative:margin;mso-position-vertical-relative:page;mso-width-percent:0;mso-height-percent: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tC5+dgIAAFcFAAAOAAAAZHJzL2Uyb0RvYy54bWysVFFPGzEMfp+0/xDlfdyVUpgqrqgDMU1C&#10;gICJ5zSX0NOSOHPS3nW/fk7urqBuL0x7yfnsz4792c75RWcN2yoMDbiKT45KzpSTUDfupeLfn64/&#10;feYsROFqYcCpiu9U4BeLjx/OWz9Xx7AGUytkFMSFeesrvo7Rz4siyLWyIhyBV46MGtCKSL/4UtQo&#10;WopuTXFclqdFC1h7BKlCIO1Vb+SLHF9rJeOd1kFFZipOucV8Yj5X6SwW52L+gsKvGzmkIf4hCysa&#10;R5fuQ12JKNgGmz9C2UYiBNDxSIItQOtGqlwDVTMpD6p5XAuvci1ETvB7msL/Cytvt/fImpp6N51w&#10;5oSlJj2pLrIv0LGkI4ZaH+YEfPQEjR0ZCD3qAylT4Z1Gm75UEiM7cb3b85vCSVLOypPTk9mUM0m2&#10;ydnJtDybpTjFq7vHEL8qsCwJFUdqYOZVbG9C7KEjJN3m4LoxJjfRONZW/HQ6K7PD3kLBjUtYlcdh&#10;CJNK6lPPUtwZlTDGPShNdOQKkiIPoro0yLaCRkhIqVzMxee4hE4oTUm8x3HAv2b1Hue+jvFmcHHv&#10;bBsHmKs/SLv+Maasezxx/qbuJMZu1Q2tXkG9o04j9NsSvLxuqBs3IsR7gbQe1Fxa+XhHhzZArMMg&#10;cbYG/PU3fcLT1JKVs5bWreLh50ag4sx8czTPaTdHAUdhNQpuYy+B6KcJpWyySA4YzShqBPtML8Ey&#10;3UIm4STdVfE4ipexX3p6SaRaLjOINtCLeOMevUyhUzfSbD11zwL9MICRZvcWxkUU84M57LHJ08Fy&#10;E0E3eUgToT2LA9G0vXnMh5cmPQ9v/zPq9T1c/AYAAP//AwBQSwMEFAAGAAgAAAAhALoHskTbAAAA&#10;BQEAAA8AAABkcnMvZG93bnJldi54bWxMj8FOwzAQRO9I/IO1SL1RhyoQCHGqUITEiULhA9x4m0S1&#10;15Httunfs3CBy0qjGc28rZaTs+KIIQ6eFNzMMxBIrTcDdQq+Pl+u70HEpMlo6wkVnDHCsr68qHRp&#10;/Ik+8LhJneASiqVW0Kc0llLGtken49yPSOztfHA6sQydNEGfuNxZuciyO+n0QLzQ6xFXPbb7zcEp&#10;eB2n56euCW+DWzfvWWFzd/a5UrOrqXkEkXBKf2H4wWd0qJlp6w9korAK+JH0e9krHvICxFbBoshv&#10;QdaV/E9ffwMAAP//AwBQSwECLQAUAAYACAAAACEAtoM4kv4AAADhAQAAEwAAAAAAAAAAAAAAAAAA&#10;AAAAW0NvbnRlbnRfVHlwZXNdLnhtbFBLAQItABQABgAIAAAAIQA4/SH/1gAAAJQBAAALAAAAAAAA&#10;AAAAAAAAAC8BAABfcmVscy8ucmVsc1BLAQItABQABgAIAAAAIQCktC5+dgIAAFcFAAAOAAAAAAAA&#10;AAAAAAAAAC4CAABkcnMvZTJvRG9jLnhtbFBLAQItABQABgAIAAAAIQC6B7JE2wAAAAUBAAAPAAAA&#10;AAAAAAAAAAAAANAEAABkcnMvZG93bnJldi54bWxQSwUGAAAAAAQABADzAAAA2AUAAAAA&#10;" filled="f" stroked="f" strokeweight=".5pt">
                    <v:textbox inset="0,0,0,0">
                      <w:txbxContent>
                        <w:p w14:paraId="7476AFD7" w14:textId="3BDA33AF" w:rsidR="00570B34" w:rsidRDefault="00A76329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570B34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Assignment 1</w:t>
                              </w:r>
                              <w:r w:rsidR="005E62FB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 xml:space="preserve"> – E-Portfolio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844B92E" w14:textId="08B6EFCF" w:rsidR="00570B34" w:rsidRDefault="00B07F7B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changemakers: creativity and value creation</w:t>
                              </w:r>
                            </w:p>
                          </w:sdtContent>
                        </w:sdt>
                        <w:p w14:paraId="4F80C6BE" w14:textId="25B3470D" w:rsidR="00570B34" w:rsidRDefault="00A76329">
                          <w:pPr>
                            <w:pStyle w:val="NoSpacing"/>
                            <w:spacing w:before="80" w:after="40"/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5"/>
                                <w:sz w:val="24"/>
                                <w:szCs w:val="24"/>
                              </w:rPr>
                              <w:alias w:val="Author"/>
                              <w:tag w:val=""/>
                              <w:id w:val="-1536112409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570B34"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joseph williams - 1902388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1A71D00" wp14:editId="5310543A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11-28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49A84F7" w14:textId="3D43335E" w:rsidR="00570B34" w:rsidRDefault="00BD2277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1A71D00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11-28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49A84F7" w14:textId="3D43335E" w:rsidR="00570B34" w:rsidRDefault="00BD2277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67404162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E54C5B9" w14:textId="78D3AEE5" w:rsidR="00570B34" w:rsidRDefault="00570B34">
          <w:pPr>
            <w:pStyle w:val="TOCHeading"/>
          </w:pPr>
          <w:r>
            <w:t>Contents</w:t>
          </w:r>
        </w:p>
        <w:p w14:paraId="698483A6" w14:textId="30D3AD15" w:rsidR="00F01DE8" w:rsidRDefault="00570B34">
          <w:pPr>
            <w:pStyle w:val="TOC1"/>
            <w:tabs>
              <w:tab w:val="left" w:pos="440"/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984107" w:history="1">
            <w:r w:rsidR="00F01DE8" w:rsidRPr="009F4DEF">
              <w:rPr>
                <w:rStyle w:val="Hyperlink"/>
                <w:noProof/>
              </w:rPr>
              <w:t>1.</w:t>
            </w:r>
            <w:r w:rsidR="00F01DE8">
              <w:rPr>
                <w:rFonts w:eastAsiaTheme="minorEastAsia"/>
                <w:noProof/>
                <w:lang w:val="en-GB" w:eastAsia="en-GB"/>
              </w:rPr>
              <w:tab/>
            </w:r>
            <w:r w:rsidR="00F01DE8" w:rsidRPr="009F4DEF">
              <w:rPr>
                <w:rStyle w:val="Hyperlink"/>
                <w:noProof/>
              </w:rPr>
              <w:t>E-Portfolio</w:t>
            </w:r>
            <w:r w:rsidR="00F01DE8">
              <w:rPr>
                <w:noProof/>
                <w:webHidden/>
              </w:rPr>
              <w:tab/>
            </w:r>
            <w:r w:rsidR="00F01DE8">
              <w:rPr>
                <w:noProof/>
                <w:webHidden/>
              </w:rPr>
              <w:fldChar w:fldCharType="begin"/>
            </w:r>
            <w:r w:rsidR="00F01DE8">
              <w:rPr>
                <w:noProof/>
                <w:webHidden/>
              </w:rPr>
              <w:instrText xml:space="preserve"> PAGEREF _Toc57984107 \h </w:instrText>
            </w:r>
            <w:r w:rsidR="00F01DE8">
              <w:rPr>
                <w:noProof/>
                <w:webHidden/>
              </w:rPr>
            </w:r>
            <w:r w:rsidR="00F01DE8">
              <w:rPr>
                <w:noProof/>
                <w:webHidden/>
              </w:rPr>
              <w:fldChar w:fldCharType="separate"/>
            </w:r>
            <w:r w:rsidR="00F01DE8">
              <w:rPr>
                <w:noProof/>
                <w:webHidden/>
              </w:rPr>
              <w:t>2</w:t>
            </w:r>
            <w:r w:rsidR="00F01DE8">
              <w:rPr>
                <w:noProof/>
                <w:webHidden/>
              </w:rPr>
              <w:fldChar w:fldCharType="end"/>
            </w:r>
          </w:hyperlink>
        </w:p>
        <w:p w14:paraId="1BBB589F" w14:textId="7BA77966" w:rsidR="00F01DE8" w:rsidRDefault="00F01DE8">
          <w:pPr>
            <w:pStyle w:val="TOC1"/>
            <w:tabs>
              <w:tab w:val="left" w:pos="660"/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984108" w:history="1">
            <w:r w:rsidRPr="009F4DEF">
              <w:rPr>
                <w:rStyle w:val="Hyperlink"/>
                <w:noProof/>
              </w:rPr>
              <w:t>1.1.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9F4DEF">
              <w:rPr>
                <w:rStyle w:val="Hyperlink"/>
                <w:noProof/>
              </w:rPr>
              <w:t>Unit 1 – Mind-map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_Toc57984108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43853A" w14:textId="0B9C07F4" w:rsidR="00F01DE8" w:rsidRDefault="00F01DE8">
          <w:pPr>
            <w:pStyle w:val="TOC1"/>
            <w:tabs>
              <w:tab w:val="left" w:pos="660"/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984109" w:history="1">
            <w:r w:rsidRPr="009F4DEF">
              <w:rPr>
                <w:rStyle w:val="Hyperlink"/>
                <w:noProof/>
              </w:rPr>
              <w:t>1.2.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9F4DEF">
              <w:rPr>
                <w:rStyle w:val="Hyperlink"/>
                <w:noProof/>
              </w:rPr>
              <w:t>Unit 2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_Toc57984109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5B0E7D" w14:textId="5CC41B1D" w:rsidR="00F01DE8" w:rsidRDefault="00F01DE8">
          <w:pPr>
            <w:pStyle w:val="TOC1"/>
            <w:tabs>
              <w:tab w:val="left" w:pos="660"/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984110" w:history="1">
            <w:r w:rsidRPr="009F4DEF">
              <w:rPr>
                <w:rStyle w:val="Hyperlink"/>
                <w:noProof/>
              </w:rPr>
              <w:t>1.3.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9F4DEF">
              <w:rPr>
                <w:rStyle w:val="Hyperlink"/>
                <w:noProof/>
              </w:rPr>
              <w:t>Unit 3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_Toc57984110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47942D" w14:textId="269074C3" w:rsidR="00F01DE8" w:rsidRDefault="00F01DE8">
          <w:pPr>
            <w:pStyle w:val="TOC1"/>
            <w:tabs>
              <w:tab w:val="left" w:pos="660"/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984111" w:history="1">
            <w:r w:rsidRPr="009F4DEF">
              <w:rPr>
                <w:rStyle w:val="Hyperlink"/>
                <w:noProof/>
              </w:rPr>
              <w:t>1.4.</w:t>
            </w:r>
            <w:r>
              <w:rPr>
                <w:rFonts w:eastAsiaTheme="minorEastAsia"/>
                <w:noProof/>
                <w:lang w:val="en-GB" w:eastAsia="en-GB"/>
              </w:rPr>
              <w:tab/>
            </w:r>
            <w:r w:rsidRPr="009F4DEF">
              <w:rPr>
                <w:rStyle w:val="Hyperlink"/>
                <w:noProof/>
              </w:rPr>
              <w:t>Unit 4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_Toc57984111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0C2FC1" w14:textId="03E07225" w:rsidR="00F01DE8" w:rsidRDefault="00F01DE8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val="en-GB" w:eastAsia="en-GB"/>
            </w:rPr>
          </w:pPr>
          <w:hyperlink w:anchor="_Toc57984112" w:history="1">
            <w:r w:rsidRPr="009F4DEF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_Toc57984112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31FD28" w14:textId="3990DBCD" w:rsidR="00570B34" w:rsidRDefault="00570B34">
          <w:r>
            <w:rPr>
              <w:b/>
              <w:bCs/>
              <w:noProof/>
            </w:rPr>
            <w:fldChar w:fldCharType="end"/>
          </w:r>
        </w:p>
      </w:sdtContent>
    </w:sdt>
    <w:p w14:paraId="2861BAAC" w14:textId="77777777" w:rsidR="002C7856" w:rsidRDefault="002C7856">
      <w:r>
        <w:br w:type="page"/>
      </w:r>
      <w:bookmarkStart w:id="0" w:name="_GoBack"/>
      <w:bookmarkEnd w:id="0"/>
    </w:p>
    <w:p w14:paraId="0A3DB026" w14:textId="543B7D18" w:rsidR="001A1985" w:rsidRDefault="002C7856" w:rsidP="00F72CF2">
      <w:pPr>
        <w:pStyle w:val="Heading1"/>
      </w:pPr>
      <w:bookmarkStart w:id="1" w:name="_Toc57984107"/>
      <w:r>
        <w:lastRenderedPageBreak/>
        <w:t>1.</w:t>
      </w:r>
      <w:r>
        <w:tab/>
        <w:t>E-Portfolio</w:t>
      </w:r>
      <w:bookmarkEnd w:id="1"/>
    </w:p>
    <w:p w14:paraId="1CD1067A" w14:textId="62A33060" w:rsidR="00371A76" w:rsidRDefault="00371A76" w:rsidP="00185937">
      <w:r>
        <w:t>You can access my E-portfolio using the link below:</w:t>
      </w:r>
    </w:p>
    <w:p w14:paraId="2983AE37" w14:textId="4CB917F1" w:rsidR="00371A76" w:rsidRDefault="00371A76" w:rsidP="00185937"/>
    <w:p w14:paraId="16A67650" w14:textId="0FF0C9E8" w:rsidR="00CD407F" w:rsidRDefault="00A76329" w:rsidP="00185937">
      <w:hyperlink r:id="rId9" w:history="1">
        <w:r w:rsidR="00CD407F" w:rsidRPr="00FB3001">
          <w:rPr>
            <w:rStyle w:val="Hyperlink"/>
          </w:rPr>
          <w:t>https://1902388.wixsite.com/portfolio</w:t>
        </w:r>
      </w:hyperlink>
    </w:p>
    <w:p w14:paraId="65D68692" w14:textId="237E958F" w:rsidR="00570B34" w:rsidRDefault="00850680" w:rsidP="00185937">
      <w:r>
        <w:rPr>
          <w:noProof/>
        </w:rPr>
        <w:drawing>
          <wp:anchor distT="0" distB="0" distL="114300" distR="114300" simplePos="0" relativeHeight="251661312" behindDoc="1" locked="0" layoutInCell="1" allowOverlap="1" wp14:anchorId="6DA09211" wp14:editId="4A3C6557">
            <wp:simplePos x="0" y="0"/>
            <wp:positionH relativeFrom="margin">
              <wp:align>center</wp:align>
            </wp:positionH>
            <wp:positionV relativeFrom="paragraph">
              <wp:posOffset>-10735</wp:posOffset>
            </wp:positionV>
            <wp:extent cx="4080162" cy="7113085"/>
            <wp:effectExtent l="0" t="0" r="0" b="0"/>
            <wp:wrapTight wrapText="bothSides">
              <wp:wrapPolygon edited="0">
                <wp:start x="0" y="0"/>
                <wp:lineTo x="0" y="21521"/>
                <wp:lineTo x="21482" y="21521"/>
                <wp:lineTo x="21482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80162" cy="7113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70B34">
        <w:br w:type="page"/>
      </w:r>
    </w:p>
    <w:p w14:paraId="07BD08AE" w14:textId="6228B71B" w:rsidR="00C2668E" w:rsidRDefault="000B623B" w:rsidP="00BA04C7">
      <w:pPr>
        <w:pStyle w:val="Heading1"/>
      </w:pPr>
      <w:bookmarkStart w:id="2" w:name="_Toc57984108"/>
      <w:r>
        <w:lastRenderedPageBreak/>
        <w:t>1.1</w:t>
      </w:r>
      <w:r w:rsidR="002C7856">
        <w:t>.</w:t>
      </w:r>
      <w:r w:rsidR="002C7856">
        <w:tab/>
      </w:r>
      <w:r w:rsidR="00570B34">
        <w:t>Unit 1 – Mind-map</w:t>
      </w:r>
      <w:bookmarkEnd w:id="2"/>
    </w:p>
    <w:p w14:paraId="24D90B09" w14:textId="748AF575" w:rsidR="00D476B6" w:rsidRDefault="009A5738" w:rsidP="00D476B6">
      <w:r>
        <w:rPr>
          <w:noProof/>
        </w:rPr>
        <w:drawing>
          <wp:inline distT="0" distB="0" distL="0" distR="0" wp14:anchorId="713DDAAC" wp14:editId="613B3541">
            <wp:extent cx="5930321" cy="35909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1" t="779" r="1282" b="2371"/>
                    <a:stretch/>
                  </pic:blipFill>
                  <pic:spPr bwMode="auto">
                    <a:xfrm>
                      <a:off x="0" y="0"/>
                      <a:ext cx="5936407" cy="35946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34E649" w14:textId="0976A05C" w:rsidR="00D476B6" w:rsidRDefault="00D476B6" w:rsidP="00D476B6"/>
    <w:p w14:paraId="47E3F557" w14:textId="06DE2DF4" w:rsidR="00B554D0" w:rsidRDefault="00A76329" w:rsidP="00D476B6">
      <w:sdt>
        <w:sdtPr>
          <w:id w:val="-1682880945"/>
          <w:citation/>
        </w:sdtPr>
        <w:sdtEndPr/>
        <w:sdtContent>
          <w:r w:rsidR="00B554D0">
            <w:fldChar w:fldCharType="begin"/>
          </w:r>
          <w:r w:rsidR="00B554D0">
            <w:rPr>
              <w:lang w:val="en-GB"/>
            </w:rPr>
            <w:instrText xml:space="preserve"> CITATION alJ93 \l 2057 </w:instrText>
          </w:r>
          <w:r w:rsidR="00B554D0">
            <w:fldChar w:fldCharType="separate"/>
          </w:r>
          <w:r w:rsidR="005022C7" w:rsidRPr="005022C7">
            <w:rPr>
              <w:noProof/>
              <w:lang w:val="en-GB"/>
            </w:rPr>
            <w:t>[1]</w:t>
          </w:r>
          <w:r w:rsidR="00B554D0">
            <w:fldChar w:fldCharType="end"/>
          </w:r>
        </w:sdtContent>
      </w:sdt>
    </w:p>
    <w:p w14:paraId="469EBC2D" w14:textId="690FDC76" w:rsidR="00B554D0" w:rsidRDefault="00A76329" w:rsidP="00D476B6">
      <w:sdt>
        <w:sdtPr>
          <w:id w:val="-1871832334"/>
          <w:citation/>
        </w:sdtPr>
        <w:sdtEndPr/>
        <w:sdtContent>
          <w:r w:rsidR="00B554D0">
            <w:fldChar w:fldCharType="begin"/>
          </w:r>
          <w:r w:rsidR="00B554D0">
            <w:rPr>
              <w:lang w:val="en-GB"/>
            </w:rPr>
            <w:instrText xml:space="preserve"> CITATION Mar \l 2057 </w:instrText>
          </w:r>
          <w:r w:rsidR="00B554D0">
            <w:fldChar w:fldCharType="separate"/>
          </w:r>
          <w:r w:rsidR="005022C7" w:rsidRPr="005022C7">
            <w:rPr>
              <w:noProof/>
              <w:lang w:val="en-GB"/>
            </w:rPr>
            <w:t>[2]</w:t>
          </w:r>
          <w:r w:rsidR="00B554D0">
            <w:fldChar w:fldCharType="end"/>
          </w:r>
        </w:sdtContent>
      </w:sdt>
    </w:p>
    <w:p w14:paraId="2F0D60D3" w14:textId="2CC98EEA" w:rsidR="00B554D0" w:rsidRDefault="00A76329" w:rsidP="00D476B6">
      <w:sdt>
        <w:sdtPr>
          <w:id w:val="-1716036271"/>
          <w:citation/>
        </w:sdtPr>
        <w:sdtEndPr/>
        <w:sdtContent>
          <w:r w:rsidR="00B554D0">
            <w:fldChar w:fldCharType="begin"/>
          </w:r>
          <w:r w:rsidR="00B554D0">
            <w:rPr>
              <w:lang w:val="en-GB"/>
            </w:rPr>
            <w:instrText xml:space="preserve"> CITATION Cab20 \l 2057 </w:instrText>
          </w:r>
          <w:r w:rsidR="00B554D0">
            <w:fldChar w:fldCharType="separate"/>
          </w:r>
          <w:r w:rsidR="005022C7" w:rsidRPr="005022C7">
            <w:rPr>
              <w:noProof/>
              <w:lang w:val="en-GB"/>
            </w:rPr>
            <w:t>[3]</w:t>
          </w:r>
          <w:r w:rsidR="00B554D0">
            <w:fldChar w:fldCharType="end"/>
          </w:r>
        </w:sdtContent>
      </w:sdt>
    </w:p>
    <w:p w14:paraId="3A05CA92" w14:textId="0F6EF72E" w:rsidR="00D476B6" w:rsidRDefault="001A2526" w:rsidP="00D476B6">
      <w:r>
        <w:br w:type="page"/>
      </w:r>
    </w:p>
    <w:p w14:paraId="15407AD2" w14:textId="2756C511" w:rsidR="00D476B6" w:rsidRDefault="007603C8" w:rsidP="00D476B6">
      <w:pPr>
        <w:pStyle w:val="Heading1"/>
      </w:pPr>
      <w:bookmarkStart w:id="3" w:name="_Toc57984109"/>
      <w:r>
        <w:lastRenderedPageBreak/>
        <w:t>1.2</w:t>
      </w:r>
      <w:r w:rsidR="002C7856">
        <w:t>.</w:t>
      </w:r>
      <w:r w:rsidR="002C7856">
        <w:tab/>
      </w:r>
      <w:r w:rsidR="00D476B6">
        <w:t>Unit 2 – Video presentation</w:t>
      </w:r>
      <w:bookmarkEnd w:id="3"/>
    </w:p>
    <w:p w14:paraId="054F3661" w14:textId="4E0FBA6E" w:rsidR="00C34C6F" w:rsidRPr="00C34C6F" w:rsidRDefault="00E43884" w:rsidP="00C34C6F">
      <w:r>
        <w:rPr>
          <w:noProof/>
        </w:rPr>
        <w:drawing>
          <wp:inline distT="0" distB="0" distL="0" distR="0" wp14:anchorId="753438B9" wp14:editId="404920F8">
            <wp:extent cx="5917493" cy="3454400"/>
            <wp:effectExtent l="0" t="0" r="762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31438" cy="34625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sdt>
        <w:sdtPr>
          <w:rPr>
            <w:lang w:val="en-GB"/>
          </w:rPr>
          <w:id w:val="2022738702"/>
          <w:citation/>
        </w:sdtPr>
        <w:sdtEndPr/>
        <w:sdtContent>
          <w:r w:rsidR="00BC6F44">
            <w:rPr>
              <w:lang w:val="en-GB"/>
            </w:rPr>
            <w:fldChar w:fldCharType="begin"/>
          </w:r>
          <w:r w:rsidR="00BC6F44">
            <w:rPr>
              <w:lang w:val="en-GB"/>
            </w:rPr>
            <w:instrText xml:space="preserve"> CITATION Smi18 \l 2057 </w:instrText>
          </w:r>
          <w:r w:rsidR="00BC6F44">
            <w:rPr>
              <w:lang w:val="en-GB"/>
            </w:rPr>
            <w:fldChar w:fldCharType="separate"/>
          </w:r>
          <w:r w:rsidR="005022C7">
            <w:rPr>
              <w:noProof/>
              <w:lang w:val="en-GB"/>
            </w:rPr>
            <w:t xml:space="preserve"> </w:t>
          </w:r>
          <w:r w:rsidR="005022C7" w:rsidRPr="005022C7">
            <w:rPr>
              <w:noProof/>
              <w:lang w:val="en-GB"/>
            </w:rPr>
            <w:t>[4]</w:t>
          </w:r>
          <w:r w:rsidR="00BC6F44">
            <w:rPr>
              <w:lang w:val="en-GB"/>
            </w:rPr>
            <w:fldChar w:fldCharType="end"/>
          </w:r>
        </w:sdtContent>
      </w:sdt>
    </w:p>
    <w:p w14:paraId="64EA662F" w14:textId="5BF00BEA" w:rsidR="00C34C6F" w:rsidRPr="00C34C6F" w:rsidRDefault="00A76329" w:rsidP="00C34C6F">
      <w:pPr>
        <w:rPr>
          <w:lang w:val="en-GB"/>
        </w:rPr>
      </w:pPr>
      <w:sdt>
        <w:sdtPr>
          <w:rPr>
            <w:lang w:val="en-GB"/>
          </w:rPr>
          <w:id w:val="-207877152"/>
          <w:citation/>
        </w:sdtPr>
        <w:sdtEndPr/>
        <w:sdtContent>
          <w:r w:rsidR="0078133E">
            <w:rPr>
              <w:lang w:val="en-GB"/>
            </w:rPr>
            <w:fldChar w:fldCharType="begin"/>
          </w:r>
          <w:r w:rsidR="0078133E">
            <w:rPr>
              <w:lang w:val="en-GB"/>
            </w:rPr>
            <w:instrText xml:space="preserve"> CITATION euk09 \l 2057 </w:instrText>
          </w:r>
          <w:r w:rsidR="0078133E">
            <w:rPr>
              <w:lang w:val="en-GB"/>
            </w:rPr>
            <w:fldChar w:fldCharType="separate"/>
          </w:r>
          <w:r w:rsidR="005022C7" w:rsidRPr="005022C7">
            <w:rPr>
              <w:noProof/>
              <w:lang w:val="en-GB"/>
            </w:rPr>
            <w:t>[5]</w:t>
          </w:r>
          <w:r w:rsidR="0078133E">
            <w:rPr>
              <w:lang w:val="en-GB"/>
            </w:rPr>
            <w:fldChar w:fldCharType="end"/>
          </w:r>
        </w:sdtContent>
      </w:sdt>
    </w:p>
    <w:p w14:paraId="0F5F0E57" w14:textId="56B71B1C" w:rsidR="00C34C6F" w:rsidRDefault="00A76329" w:rsidP="00C34C6F">
      <w:pPr>
        <w:rPr>
          <w:lang w:val="en-GB"/>
        </w:rPr>
      </w:pPr>
      <w:sdt>
        <w:sdtPr>
          <w:rPr>
            <w:lang w:val="en-GB"/>
          </w:rPr>
          <w:id w:val="-1425648064"/>
          <w:citation/>
        </w:sdtPr>
        <w:sdtEndPr/>
        <w:sdtContent>
          <w:r w:rsidR="0078133E">
            <w:rPr>
              <w:lang w:val="en-GB"/>
            </w:rPr>
            <w:fldChar w:fldCharType="begin"/>
          </w:r>
          <w:r w:rsidR="0078133E">
            <w:rPr>
              <w:lang w:val="en-GB"/>
            </w:rPr>
            <w:instrText xml:space="preserve"> CITATION Apa18 \l 2057 </w:instrText>
          </w:r>
          <w:r w:rsidR="0078133E">
            <w:rPr>
              <w:lang w:val="en-GB"/>
            </w:rPr>
            <w:fldChar w:fldCharType="separate"/>
          </w:r>
          <w:r w:rsidR="005022C7" w:rsidRPr="005022C7">
            <w:rPr>
              <w:noProof/>
              <w:lang w:val="en-GB"/>
            </w:rPr>
            <w:t>[6]</w:t>
          </w:r>
          <w:r w:rsidR="0078133E">
            <w:rPr>
              <w:lang w:val="en-GB"/>
            </w:rPr>
            <w:fldChar w:fldCharType="end"/>
          </w:r>
        </w:sdtContent>
      </w:sdt>
    </w:p>
    <w:p w14:paraId="1EF4E0DC" w14:textId="06F239CA" w:rsidR="00C34C6F" w:rsidRPr="00C34C6F" w:rsidRDefault="00A76329" w:rsidP="00BC6F44">
      <w:pPr>
        <w:rPr>
          <w:lang w:val="en-GB"/>
        </w:rPr>
      </w:pPr>
      <w:sdt>
        <w:sdtPr>
          <w:rPr>
            <w:lang w:val="en-GB"/>
          </w:rPr>
          <w:id w:val="-342932257"/>
          <w:citation/>
        </w:sdtPr>
        <w:sdtEndPr/>
        <w:sdtContent>
          <w:r w:rsidR="0078133E">
            <w:rPr>
              <w:lang w:val="en-GB"/>
            </w:rPr>
            <w:fldChar w:fldCharType="begin"/>
          </w:r>
          <w:r w:rsidR="0078133E">
            <w:rPr>
              <w:lang w:val="en-GB"/>
            </w:rPr>
            <w:instrText xml:space="preserve"> CITATION pngNA \l 2057 </w:instrText>
          </w:r>
          <w:r w:rsidR="0078133E">
            <w:rPr>
              <w:lang w:val="en-GB"/>
            </w:rPr>
            <w:fldChar w:fldCharType="separate"/>
          </w:r>
          <w:r w:rsidR="005022C7" w:rsidRPr="005022C7">
            <w:rPr>
              <w:noProof/>
              <w:lang w:val="en-GB"/>
            </w:rPr>
            <w:t>[7]</w:t>
          </w:r>
          <w:r w:rsidR="0078133E">
            <w:rPr>
              <w:lang w:val="en-GB"/>
            </w:rPr>
            <w:fldChar w:fldCharType="end"/>
          </w:r>
        </w:sdtContent>
      </w:sdt>
    </w:p>
    <w:p w14:paraId="33631CA2" w14:textId="2695AFF2" w:rsidR="00C34C6F" w:rsidRPr="00C34C6F" w:rsidRDefault="00A76329" w:rsidP="00BC6F44">
      <w:pPr>
        <w:rPr>
          <w:lang w:val="en-GB"/>
        </w:rPr>
      </w:pPr>
      <w:sdt>
        <w:sdtPr>
          <w:rPr>
            <w:lang w:val="en-GB"/>
          </w:rPr>
          <w:id w:val="1552337737"/>
          <w:citation/>
        </w:sdtPr>
        <w:sdtEndPr/>
        <w:sdtContent>
          <w:r w:rsidR="0078133E">
            <w:rPr>
              <w:lang w:val="en-GB"/>
            </w:rPr>
            <w:fldChar w:fldCharType="begin"/>
          </w:r>
          <w:r w:rsidR="0078133E">
            <w:rPr>
              <w:lang w:val="en-GB"/>
            </w:rPr>
            <w:instrText xml:space="preserve"> CITATION Alk19 \l 2057 </w:instrText>
          </w:r>
          <w:r w:rsidR="0078133E">
            <w:rPr>
              <w:lang w:val="en-GB"/>
            </w:rPr>
            <w:fldChar w:fldCharType="separate"/>
          </w:r>
          <w:r w:rsidR="005022C7" w:rsidRPr="005022C7">
            <w:rPr>
              <w:noProof/>
              <w:lang w:val="en-GB"/>
            </w:rPr>
            <w:t>[8]</w:t>
          </w:r>
          <w:r w:rsidR="0078133E">
            <w:rPr>
              <w:lang w:val="en-GB"/>
            </w:rPr>
            <w:fldChar w:fldCharType="end"/>
          </w:r>
        </w:sdtContent>
      </w:sdt>
    </w:p>
    <w:p w14:paraId="6F01465A" w14:textId="77777777" w:rsidR="00C34C6F" w:rsidRPr="00C34C6F" w:rsidRDefault="00C34C6F" w:rsidP="00C34C6F">
      <w:pPr>
        <w:rPr>
          <w:lang w:val="en-GB"/>
        </w:rPr>
      </w:pPr>
    </w:p>
    <w:p w14:paraId="3EBDDFD3" w14:textId="47EA7F15" w:rsidR="001A2526" w:rsidRDefault="001A2526">
      <w:r>
        <w:br w:type="page"/>
      </w:r>
    </w:p>
    <w:p w14:paraId="47C91C6F" w14:textId="285DD78A" w:rsidR="00D476B6" w:rsidRDefault="00625ECD" w:rsidP="00D476B6">
      <w:pPr>
        <w:pStyle w:val="Heading1"/>
      </w:pPr>
      <w:bookmarkStart w:id="4" w:name="_Toc57984110"/>
      <w:r>
        <w:lastRenderedPageBreak/>
        <w:t>1.3</w:t>
      </w:r>
      <w:r w:rsidR="002C7856">
        <w:t>.</w:t>
      </w:r>
      <w:r w:rsidR="002C7856">
        <w:tab/>
      </w:r>
      <w:r w:rsidR="00D476B6">
        <w:t>Unit 3 – Video presentation</w:t>
      </w:r>
      <w:bookmarkEnd w:id="4"/>
    </w:p>
    <w:p w14:paraId="6030B629" w14:textId="0954AA7D" w:rsidR="00D476B6" w:rsidRDefault="00D476B6" w:rsidP="00D476B6"/>
    <w:p w14:paraId="4CB757B5" w14:textId="77777777" w:rsidR="0087740C" w:rsidRDefault="006D50BD" w:rsidP="000C3871">
      <w:r>
        <w:rPr>
          <w:noProof/>
        </w:rPr>
        <w:drawing>
          <wp:inline distT="0" distB="0" distL="0" distR="0" wp14:anchorId="33EEE644" wp14:editId="52483CB1">
            <wp:extent cx="5943600" cy="3401060"/>
            <wp:effectExtent l="0" t="0" r="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401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E9396C" w14:textId="538EAA47" w:rsidR="000C3871" w:rsidRPr="000C3871" w:rsidRDefault="00A76329" w:rsidP="0087740C">
      <w:pPr>
        <w:rPr>
          <w:lang w:val="en-GB"/>
        </w:rPr>
      </w:pPr>
      <w:sdt>
        <w:sdtPr>
          <w:id w:val="705756269"/>
          <w:citation/>
        </w:sdtPr>
        <w:sdtEndPr/>
        <w:sdtContent>
          <w:r w:rsidR="005615CF">
            <w:fldChar w:fldCharType="begin"/>
          </w:r>
          <w:r w:rsidR="005615CF">
            <w:rPr>
              <w:lang w:val="en-GB"/>
            </w:rPr>
            <w:instrText xml:space="preserve"> CITATION Dan08 \l 2057 </w:instrText>
          </w:r>
          <w:r w:rsidR="005615CF">
            <w:fldChar w:fldCharType="separate"/>
          </w:r>
          <w:r w:rsidR="005022C7" w:rsidRPr="005022C7">
            <w:rPr>
              <w:noProof/>
              <w:lang w:val="en-GB"/>
            </w:rPr>
            <w:t>[9]</w:t>
          </w:r>
          <w:r w:rsidR="005615CF">
            <w:fldChar w:fldCharType="end"/>
          </w:r>
        </w:sdtContent>
      </w:sdt>
    </w:p>
    <w:p w14:paraId="32F893B6" w14:textId="44FD3A54" w:rsidR="000C3871" w:rsidRPr="000C3871" w:rsidRDefault="00A76329" w:rsidP="000C3871">
      <w:sdt>
        <w:sdtPr>
          <w:id w:val="-1192682369"/>
          <w:citation/>
        </w:sdtPr>
        <w:sdtEndPr/>
        <w:sdtContent>
          <w:r w:rsidR="007F7F38">
            <w:fldChar w:fldCharType="begin"/>
          </w:r>
          <w:r w:rsidR="007F7F38">
            <w:rPr>
              <w:lang w:val="en-GB"/>
            </w:rPr>
            <w:instrText xml:space="preserve"> CITATION Cha19 \l 2057 </w:instrText>
          </w:r>
          <w:r w:rsidR="007F7F38">
            <w:fldChar w:fldCharType="separate"/>
          </w:r>
          <w:r w:rsidR="005022C7" w:rsidRPr="005022C7">
            <w:rPr>
              <w:noProof/>
              <w:lang w:val="en-GB"/>
            </w:rPr>
            <w:t>[10]</w:t>
          </w:r>
          <w:r w:rsidR="007F7F38">
            <w:fldChar w:fldCharType="end"/>
          </w:r>
        </w:sdtContent>
      </w:sdt>
    </w:p>
    <w:p w14:paraId="14A49BA4" w14:textId="149BB7DF" w:rsidR="00AE1F17" w:rsidRDefault="00A76329" w:rsidP="000C3871">
      <w:sdt>
        <w:sdtPr>
          <w:id w:val="-921724510"/>
          <w:citation/>
        </w:sdtPr>
        <w:sdtEndPr/>
        <w:sdtContent>
          <w:r w:rsidR="001F5CD6">
            <w:fldChar w:fldCharType="begin"/>
          </w:r>
          <w:r w:rsidR="001F5CD6">
            <w:rPr>
              <w:lang w:val="en-GB"/>
            </w:rPr>
            <w:instrText xml:space="preserve"> CITATION Wil20 \l 2057 </w:instrText>
          </w:r>
          <w:r w:rsidR="001F5CD6">
            <w:fldChar w:fldCharType="separate"/>
          </w:r>
          <w:r w:rsidR="005022C7" w:rsidRPr="005022C7">
            <w:rPr>
              <w:noProof/>
              <w:lang w:val="en-GB"/>
            </w:rPr>
            <w:t>[11]</w:t>
          </w:r>
          <w:r w:rsidR="001F5CD6">
            <w:fldChar w:fldCharType="end"/>
          </w:r>
        </w:sdtContent>
      </w:sdt>
    </w:p>
    <w:p w14:paraId="21BB5194" w14:textId="4F87FAFD" w:rsidR="000C3871" w:rsidRPr="000C3871" w:rsidRDefault="00A76329" w:rsidP="000C3871">
      <w:pPr>
        <w:rPr>
          <w:lang w:val="en-GB"/>
        </w:rPr>
      </w:pPr>
      <w:sdt>
        <w:sdtPr>
          <w:id w:val="1272433629"/>
          <w:citation/>
        </w:sdtPr>
        <w:sdtEndPr/>
        <w:sdtContent>
          <w:r w:rsidR="001F5CD6">
            <w:fldChar w:fldCharType="begin"/>
          </w:r>
          <w:r w:rsidR="001F5CD6">
            <w:rPr>
              <w:lang w:val="en-GB"/>
            </w:rPr>
            <w:instrText xml:space="preserve"> CITATION MinNA \l 2057 </w:instrText>
          </w:r>
          <w:r w:rsidR="001F5CD6">
            <w:fldChar w:fldCharType="separate"/>
          </w:r>
          <w:r w:rsidR="005022C7" w:rsidRPr="005022C7">
            <w:rPr>
              <w:noProof/>
              <w:lang w:val="en-GB"/>
            </w:rPr>
            <w:t>[12]</w:t>
          </w:r>
          <w:r w:rsidR="001F5CD6">
            <w:fldChar w:fldCharType="end"/>
          </w:r>
        </w:sdtContent>
      </w:sdt>
    </w:p>
    <w:p w14:paraId="2A355AFB" w14:textId="46DAFC9D" w:rsidR="000C3871" w:rsidRPr="000C3871" w:rsidRDefault="00A76329" w:rsidP="000C3871">
      <w:pPr>
        <w:rPr>
          <w:lang w:val="en-GB"/>
        </w:rPr>
      </w:pPr>
      <w:sdt>
        <w:sdtPr>
          <w:id w:val="-687983099"/>
          <w:citation/>
        </w:sdtPr>
        <w:sdtEndPr/>
        <w:sdtContent>
          <w:r w:rsidR="001F5CD6">
            <w:fldChar w:fldCharType="begin"/>
          </w:r>
          <w:r w:rsidR="001F5CD6">
            <w:rPr>
              <w:lang w:val="en-GB"/>
            </w:rPr>
            <w:instrText xml:space="preserve"> CITATION HypNA \l 2057 </w:instrText>
          </w:r>
          <w:r w:rsidR="001F5CD6">
            <w:fldChar w:fldCharType="separate"/>
          </w:r>
          <w:r w:rsidR="005022C7" w:rsidRPr="005022C7">
            <w:rPr>
              <w:noProof/>
              <w:lang w:val="en-GB"/>
            </w:rPr>
            <w:t>[13]</w:t>
          </w:r>
          <w:r w:rsidR="001F5CD6">
            <w:fldChar w:fldCharType="end"/>
          </w:r>
        </w:sdtContent>
      </w:sdt>
    </w:p>
    <w:p w14:paraId="5BF01C35" w14:textId="392020E4" w:rsidR="000C3871" w:rsidRPr="000C3871" w:rsidRDefault="00A76329" w:rsidP="000C3871">
      <w:pPr>
        <w:rPr>
          <w:lang w:val="en-GB"/>
        </w:rPr>
      </w:pPr>
      <w:sdt>
        <w:sdtPr>
          <w:id w:val="285016317"/>
          <w:citation/>
        </w:sdtPr>
        <w:sdtEndPr/>
        <w:sdtContent>
          <w:r w:rsidR="001F5CD6">
            <w:fldChar w:fldCharType="begin"/>
          </w:r>
          <w:r w:rsidR="001F5CD6">
            <w:rPr>
              <w:lang w:val="en-GB"/>
            </w:rPr>
            <w:instrText xml:space="preserve"> CITATION BukNA \l 2057 </w:instrText>
          </w:r>
          <w:r w:rsidR="001F5CD6">
            <w:fldChar w:fldCharType="separate"/>
          </w:r>
          <w:r w:rsidR="005022C7" w:rsidRPr="005022C7">
            <w:rPr>
              <w:noProof/>
              <w:lang w:val="en-GB"/>
            </w:rPr>
            <w:t>[14]</w:t>
          </w:r>
          <w:r w:rsidR="001F5CD6">
            <w:fldChar w:fldCharType="end"/>
          </w:r>
        </w:sdtContent>
      </w:sdt>
    </w:p>
    <w:p w14:paraId="101D40EC" w14:textId="0EF8E988" w:rsidR="001A2526" w:rsidRDefault="001A2526"/>
    <w:p w14:paraId="1B0ED923" w14:textId="56D3FB70" w:rsidR="00D476B6" w:rsidRDefault="00E841D7" w:rsidP="00D476B6">
      <w:pPr>
        <w:pStyle w:val="Heading1"/>
      </w:pPr>
      <w:bookmarkStart w:id="5" w:name="_Toc57984111"/>
      <w:r>
        <w:lastRenderedPageBreak/>
        <w:t>1.4</w:t>
      </w:r>
      <w:r w:rsidR="002C7856">
        <w:t>.</w:t>
      </w:r>
      <w:r w:rsidR="002C7856">
        <w:tab/>
      </w:r>
      <w:r w:rsidR="00D476B6">
        <w:t>Unit 4 – Academic poster</w:t>
      </w:r>
      <w:bookmarkEnd w:id="5"/>
    </w:p>
    <w:p w14:paraId="672895FC" w14:textId="67C91B65" w:rsidR="00D476B6" w:rsidRPr="00D476B6" w:rsidRDefault="001A2526" w:rsidP="00D476B6">
      <w:r>
        <w:rPr>
          <w:noProof/>
        </w:rPr>
        <w:drawing>
          <wp:inline distT="0" distB="0" distL="0" distR="0" wp14:anchorId="292CED2D" wp14:editId="2285FE39">
            <wp:extent cx="6026043" cy="4279392"/>
            <wp:effectExtent l="0" t="0" r="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037372" cy="4287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A39957" w14:textId="07D6FF8C" w:rsidR="00F323E8" w:rsidRDefault="00A76329" w:rsidP="000A646B">
      <w:pPr>
        <w:pStyle w:val="04xlpa"/>
        <w:spacing w:after="0" w:afterAutospacing="0"/>
        <w:rPr>
          <w:rStyle w:val="jsgrdq"/>
          <w:rFonts w:asciiTheme="minorHAnsi" w:eastAsiaTheme="majorEastAsia" w:hAnsiTheme="minorHAnsi" w:cstheme="minorHAnsi"/>
          <w:sz w:val="22"/>
          <w:szCs w:val="22"/>
        </w:rPr>
      </w:pPr>
      <w:sdt>
        <w:sdtPr>
          <w:rPr>
            <w:rStyle w:val="jsgrdq"/>
            <w:rFonts w:asciiTheme="minorHAnsi" w:eastAsiaTheme="majorEastAsia" w:hAnsiTheme="minorHAnsi" w:cstheme="minorHAnsi"/>
            <w:sz w:val="22"/>
            <w:szCs w:val="22"/>
          </w:rPr>
          <w:id w:val="1996065117"/>
          <w:citation/>
        </w:sdtPr>
        <w:sdtEndPr>
          <w:rPr>
            <w:rStyle w:val="jsgrdq"/>
          </w:rPr>
        </w:sdtEndPr>
        <w:sdtContent>
          <w:r w:rsidR="000A646B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begin"/>
          </w:r>
          <w:r w:rsidR="000A646B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instrText xml:space="preserve"> CITATION Tim15 \l 2057 </w:instrText>
          </w:r>
          <w:r w:rsidR="000A646B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separate"/>
          </w:r>
          <w:r w:rsidR="005022C7" w:rsidRPr="005022C7">
            <w:rPr>
              <w:rFonts w:asciiTheme="minorHAnsi" w:eastAsiaTheme="majorEastAsia" w:hAnsiTheme="minorHAnsi" w:cstheme="minorHAnsi"/>
              <w:noProof/>
              <w:sz w:val="22"/>
              <w:szCs w:val="22"/>
            </w:rPr>
            <w:t>[15]</w:t>
          </w:r>
          <w:r w:rsidR="000A646B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end"/>
          </w:r>
        </w:sdtContent>
      </w:sdt>
    </w:p>
    <w:p w14:paraId="093E8A5B" w14:textId="20D613EC" w:rsidR="00F323E8" w:rsidRDefault="00A76329" w:rsidP="000A646B">
      <w:pPr>
        <w:pStyle w:val="04xlpa"/>
        <w:spacing w:after="0" w:afterAutospacing="0"/>
        <w:rPr>
          <w:rStyle w:val="jsgrdq"/>
          <w:rFonts w:asciiTheme="minorHAnsi" w:eastAsiaTheme="majorEastAsia" w:hAnsiTheme="minorHAnsi" w:cstheme="minorHAnsi"/>
          <w:sz w:val="22"/>
          <w:szCs w:val="22"/>
        </w:rPr>
      </w:pPr>
      <w:sdt>
        <w:sdtPr>
          <w:rPr>
            <w:rStyle w:val="jsgrdq"/>
            <w:rFonts w:asciiTheme="minorHAnsi" w:eastAsiaTheme="majorEastAsia" w:hAnsiTheme="minorHAnsi" w:cstheme="minorHAnsi"/>
            <w:sz w:val="22"/>
            <w:szCs w:val="22"/>
          </w:rPr>
          <w:id w:val="981743986"/>
          <w:citation/>
        </w:sdtPr>
        <w:sdtEndPr>
          <w:rPr>
            <w:rStyle w:val="jsgrdq"/>
          </w:rPr>
        </w:sdtEndPr>
        <w:sdtContent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begin"/>
          </w:r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instrText xml:space="preserve"> CITATION DowNA \l 2057 </w:instrText>
          </w:r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separate"/>
          </w:r>
          <w:r w:rsidR="005022C7" w:rsidRPr="005022C7">
            <w:rPr>
              <w:rFonts w:asciiTheme="minorHAnsi" w:eastAsiaTheme="majorEastAsia" w:hAnsiTheme="minorHAnsi" w:cstheme="minorHAnsi"/>
              <w:noProof/>
              <w:sz w:val="22"/>
              <w:szCs w:val="22"/>
            </w:rPr>
            <w:t>[16]</w:t>
          </w:r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end"/>
          </w:r>
        </w:sdtContent>
      </w:sdt>
    </w:p>
    <w:p w14:paraId="3F4E8054" w14:textId="393B003D" w:rsidR="00F323E8" w:rsidRDefault="00A76329" w:rsidP="000A646B">
      <w:pPr>
        <w:pStyle w:val="04xlpa"/>
        <w:spacing w:after="0" w:afterAutospacing="0"/>
        <w:rPr>
          <w:rStyle w:val="jsgrdq"/>
          <w:rFonts w:asciiTheme="minorHAnsi" w:eastAsiaTheme="majorEastAsia" w:hAnsiTheme="minorHAnsi" w:cstheme="minorHAnsi"/>
          <w:sz w:val="22"/>
          <w:szCs w:val="22"/>
        </w:rPr>
      </w:pPr>
      <w:sdt>
        <w:sdtPr>
          <w:rPr>
            <w:rStyle w:val="jsgrdq"/>
            <w:rFonts w:asciiTheme="minorHAnsi" w:eastAsiaTheme="majorEastAsia" w:hAnsiTheme="minorHAnsi" w:cstheme="minorHAnsi"/>
            <w:sz w:val="22"/>
            <w:szCs w:val="22"/>
          </w:rPr>
          <w:id w:val="151955590"/>
          <w:citation/>
        </w:sdtPr>
        <w:sdtEndPr>
          <w:rPr>
            <w:rStyle w:val="jsgrdq"/>
          </w:rPr>
        </w:sdtEndPr>
        <w:sdtContent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begin"/>
          </w:r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instrText xml:space="preserve"> CITATION TutNA \l 2057 </w:instrText>
          </w:r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separate"/>
          </w:r>
          <w:r w:rsidR="005022C7" w:rsidRPr="005022C7">
            <w:rPr>
              <w:rFonts w:asciiTheme="minorHAnsi" w:eastAsiaTheme="majorEastAsia" w:hAnsiTheme="minorHAnsi" w:cstheme="minorHAnsi"/>
              <w:noProof/>
              <w:sz w:val="22"/>
              <w:szCs w:val="22"/>
            </w:rPr>
            <w:t>[17]</w:t>
          </w:r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end"/>
          </w:r>
        </w:sdtContent>
      </w:sdt>
    </w:p>
    <w:p w14:paraId="419DE3FE" w14:textId="62940F24" w:rsidR="00F323E8" w:rsidRDefault="00A76329" w:rsidP="000A646B">
      <w:pPr>
        <w:pStyle w:val="04xlpa"/>
        <w:spacing w:after="0" w:afterAutospacing="0"/>
        <w:rPr>
          <w:rStyle w:val="jsgrdq"/>
          <w:rFonts w:asciiTheme="minorHAnsi" w:eastAsiaTheme="majorEastAsia" w:hAnsiTheme="minorHAnsi" w:cstheme="minorHAnsi"/>
          <w:sz w:val="22"/>
          <w:szCs w:val="22"/>
        </w:rPr>
      </w:pPr>
      <w:sdt>
        <w:sdtPr>
          <w:rPr>
            <w:rStyle w:val="jsgrdq"/>
            <w:rFonts w:asciiTheme="minorHAnsi" w:eastAsiaTheme="majorEastAsia" w:hAnsiTheme="minorHAnsi" w:cstheme="minorHAnsi"/>
            <w:sz w:val="22"/>
            <w:szCs w:val="22"/>
          </w:rPr>
          <w:id w:val="646787932"/>
          <w:citation/>
        </w:sdtPr>
        <w:sdtEndPr>
          <w:rPr>
            <w:rStyle w:val="jsgrdq"/>
          </w:rPr>
        </w:sdtEndPr>
        <w:sdtContent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begin"/>
          </w:r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instrText xml:space="preserve"> CITATION Rud19 \l 2057 </w:instrText>
          </w:r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separate"/>
          </w:r>
          <w:r w:rsidR="005022C7" w:rsidRPr="005022C7">
            <w:rPr>
              <w:rFonts w:asciiTheme="minorHAnsi" w:eastAsiaTheme="majorEastAsia" w:hAnsiTheme="minorHAnsi" w:cstheme="minorHAnsi"/>
              <w:noProof/>
              <w:sz w:val="22"/>
              <w:szCs w:val="22"/>
            </w:rPr>
            <w:t>[18]</w:t>
          </w:r>
          <w:r w:rsidR="000D51C0">
            <w:rPr>
              <w:rStyle w:val="jsgrdq"/>
              <w:rFonts w:asciiTheme="minorHAnsi" w:eastAsiaTheme="majorEastAsia" w:hAnsiTheme="minorHAnsi" w:cstheme="minorHAnsi"/>
              <w:sz w:val="22"/>
              <w:szCs w:val="22"/>
            </w:rPr>
            <w:fldChar w:fldCharType="end"/>
          </w:r>
        </w:sdtContent>
      </w:sdt>
    </w:p>
    <w:p w14:paraId="557B54C2" w14:textId="77777777" w:rsidR="000B623B" w:rsidRDefault="000B623B"/>
    <w:p w14:paraId="0B316E36" w14:textId="77777777" w:rsidR="000B623B" w:rsidRDefault="000B623B"/>
    <w:p w14:paraId="61A308F1" w14:textId="77777777" w:rsidR="000B623B" w:rsidRDefault="000B623B"/>
    <w:p w14:paraId="401115A4" w14:textId="77777777" w:rsidR="000B623B" w:rsidRDefault="000B623B"/>
    <w:p w14:paraId="17EB31C8" w14:textId="77777777" w:rsidR="000B623B" w:rsidRDefault="000B623B"/>
    <w:p w14:paraId="5443C046" w14:textId="6A77FB29" w:rsidR="00B554D0" w:rsidRDefault="00B554D0">
      <w:r>
        <w:br w:type="page"/>
      </w:r>
    </w:p>
    <w:bookmarkStart w:id="6" w:name="_Toc57984112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727531339"/>
        <w:docPartObj>
          <w:docPartGallery w:val="Bibliographies"/>
          <w:docPartUnique/>
        </w:docPartObj>
      </w:sdtPr>
      <w:sdtEndPr/>
      <w:sdtContent>
        <w:p w14:paraId="1DC6FEA8" w14:textId="7A645E7F" w:rsidR="00B554D0" w:rsidRDefault="00FD0084">
          <w:pPr>
            <w:pStyle w:val="Heading1"/>
          </w:pPr>
          <w:r>
            <w:t>B</w:t>
          </w:r>
          <w:r w:rsidR="00B554D0">
            <w:t>ibliography</w:t>
          </w:r>
          <w:bookmarkEnd w:id="6"/>
        </w:p>
        <w:sdt>
          <w:sdtPr>
            <w:id w:val="111145805"/>
            <w:bibliography/>
          </w:sdtPr>
          <w:sdtEndPr/>
          <w:sdtContent>
            <w:p w14:paraId="26DF5E20" w14:textId="77777777" w:rsidR="005022C7" w:rsidRDefault="00B554D0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927"/>
              </w:tblGrid>
              <w:tr w:rsidR="005022C7" w14:paraId="7E31A1F5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D683DC" w14:textId="5D01BDE8" w:rsidR="005022C7" w:rsidRDefault="005022C7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8D84F0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C. M. e. al., "The impact of 32 bitand 64 bit pointerson applications," </w:t>
                    </w:r>
                    <w:r>
                      <w:rPr>
                        <w:i/>
                        <w:iCs/>
                        <w:noProof/>
                      </w:rPr>
                      <w:t xml:space="preserve">WRLTechnical Note TN-33, </w:t>
                    </w:r>
                    <w:r>
                      <w:rPr>
                        <w:noProof/>
                      </w:rPr>
                      <w:t xml:space="preserve">p. 20, March 1993. </w:t>
                    </w:r>
                  </w:p>
                </w:tc>
              </w:tr>
              <w:tr w:rsidR="005022C7" w14:paraId="605BAD95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11F2BBD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DDD5B1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Claypool, "Network Characteristics for Server Selection in Online Games," p. 12. </w:t>
                    </w:r>
                  </w:p>
                </w:tc>
              </w:tr>
              <w:tr w:rsidR="005022C7" w14:paraId="6ABA5C61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1F1581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88D0AE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Cabinet Office, "Society 5.0," Cabinet Office, [Online]. Available: https://www8.cao.go.jp/cstp/english/society5_0/index.html. [Accessed 27 November 2020].</w:t>
                    </w:r>
                  </w:p>
                </w:tc>
              </w:tr>
              <w:tr w:rsidR="005022C7" w14:paraId="2D423C73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76E5C9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59FCC1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Smith, "How wealthy is Lord Alan Sugar?," The Telegraph, 2 October 2018. [Online]. Available: https://www.telegraph.co.uk/business/0/wealthy-lord-alan-sugar/. [Accessed 27 November 2020].</w:t>
                    </w:r>
                  </w:p>
                </w:tc>
              </w:tr>
              <w:tr w:rsidR="005022C7" w14:paraId="520D8B2C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15D46D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D8352D6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eukhost, "What Is A Game Server," eukhost, 10 December 2009. [Online]. Available: https://www.eukhost.com/blog/webhosting/what-is-a-game-server/. [Accessed 24 November 2020].</w:t>
                    </w:r>
                  </w:p>
                </w:tc>
              </w:tr>
              <w:tr w:rsidR="005022C7" w14:paraId="0163DCD3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A0EFFF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2401BE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ApacheBooster, " How does a game server work to handle multiplayers?," ApacheBooster, 9 November 2018. [Online]. Available: https://apachebooster.com/blog/how-does-a-game-server-work-to-handle-multiplayers/. [Accessed 25 November 2020].</w:t>
                    </w:r>
                  </w:p>
                </w:tc>
              </w:tr>
              <w:tr w:rsidR="005022C7" w14:paraId="36CDC202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1B356F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DDD8AB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"pngfind," N/A N/A N/A. [Online]. Available: https://www.pngfind.com/mpng/TxTJJx_thinking-man-png-free-download-transparent-background-man/. [Accessed 15 November 2020].</w:t>
                    </w:r>
                  </w:p>
                </w:tc>
              </w:tr>
              <w:tr w:rsidR="005022C7" w14:paraId="07A71BEF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988ED0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DAB8201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Gibson, "toppng," 10 March 2019. [Online]. Available: https://toppng.com/question-marks-png-PNG-free-PNG-Images_109057?search-result=question-marks. [Accessed 15 November 2020].</w:t>
                    </w:r>
                  </w:p>
                </w:tc>
              </w:tr>
              <w:tr w:rsidR="005022C7" w14:paraId="56576CB2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E762D0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C687E0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Martin, "Efficient Resource Management for Game Server Hosting," </w:t>
                    </w:r>
                    <w:r>
                      <w:rPr>
                        <w:i/>
                        <w:iCs/>
                        <w:noProof/>
                      </w:rPr>
                      <w:t xml:space="preserve">2008 11th IEEE International Symposium on Object and Component-Oriented Real-Time Distributed Computing (ISORC), </w:t>
                    </w:r>
                    <w:r>
                      <w:rPr>
                        <w:noProof/>
                      </w:rPr>
                      <w:t xml:space="preserve">pp. 593-596, 2008. </w:t>
                    </w:r>
                  </w:p>
                </w:tc>
              </w:tr>
              <w:tr w:rsidR="005022C7" w14:paraId="3AB6B913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F1DE13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E170F1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Charitydigital Editorial, "How digital is transforming service delivery for homelessness," Charity Digital, 10 October 2019. [Online]. Available: https://charitydigital.org.uk/topics/topics/how-digital-is-transforming-service-delivery-for-homelessness-5929. [Accessed 5 November 2020].</w:t>
                    </w:r>
                  </w:p>
                </w:tc>
              </w:tr>
              <w:tr w:rsidR="005022C7" w14:paraId="604A9068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E6DA7B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586C96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Williams, </w:t>
                    </w:r>
                    <w:r>
                      <w:rPr>
                        <w:i/>
                        <w:iCs/>
                        <w:noProof/>
                      </w:rPr>
                      <w:t xml:space="preserve">Christmas Homeless Crowdfunding Task, </w:t>
                    </w:r>
                    <w:r>
                      <w:rPr>
                        <w:noProof/>
                      </w:rPr>
                      <w:t xml:space="preserve">2020. </w:t>
                    </w:r>
                  </w:p>
                </w:tc>
              </w:tr>
              <w:tr w:rsidR="005022C7" w14:paraId="6DBFC576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92BE6C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A00A81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"Minecraft," Mojang, N/A N/A N/A. [Online]. Available: https://www.minecraft.net/en-us. [Accessed 6 November 2020].</w:t>
                    </w:r>
                  </w:p>
                </w:tc>
              </w:tr>
              <w:tr w:rsidR="005022C7" w14:paraId="5B9DF0C6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072E75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8E429A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"Hypixel," Hypixel, N/A N/A N/A. [Online]. Available: https://hypixel.net/play/. [Accessed 6 November 2020].</w:t>
                    </w:r>
                  </w:p>
                </w:tc>
              </w:tr>
              <w:tr w:rsidR="005022C7" w14:paraId="7FC862DB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52ACC2C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E79191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"Bukkit," Bukkit, N/A N/A N/A. [Online]. Available: https://dev.bukkit.org/bukkit-plugins. [Accessed 6 November 2020].</w:t>
                    </w:r>
                  </w:p>
                </w:tc>
              </w:tr>
              <w:tr w:rsidR="005022C7" w14:paraId="33BBED48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855D13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85082F0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T. L. Warner, The Ultimate Guide to Minecraft Server, Indiana, 2015, pp. 1-91.</w:t>
                    </w:r>
                  </w:p>
                </w:tc>
              </w:tr>
              <w:tr w:rsidR="005022C7" w14:paraId="0EE38A3E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8AB08F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A429C7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"Download the Minecraft: Java Edition server," Mojang, N/A N/A N/A. [Online]. Available: https://www.minecraft.net/en-us/download/server. [Accessed 6 November 2020].</w:t>
                    </w:r>
                  </w:p>
                </w:tc>
              </w:tr>
              <w:tr w:rsidR="005022C7" w14:paraId="719ACE9B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3B22EC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B78CA0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"Tutorials/Setting up a server," Gamepedia, N/A N/A N/A. [Online]. Available: https://minecraft.gamepedia.com/Tutorials/Setting_up_a_server. [Accessed 7 November 2020].</w:t>
                    </w:r>
                  </w:p>
                </w:tc>
              </w:tr>
              <w:tr w:rsidR="005022C7" w14:paraId="492FA63A" w14:textId="77777777">
                <w:trPr>
                  <w:divId w:val="38869077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F51382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FA3E2B" w14:textId="77777777" w:rsidR="005022C7" w:rsidRDefault="005022C7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Mens, "Port Forwarding – How to set it up," LazyAdmin, 12 July 2019. [Online]. Available: https://lazyadmin.nl/home-network/port-forwarding/. [Accessed 8 November 2020].</w:t>
                    </w:r>
                  </w:p>
                </w:tc>
              </w:tr>
            </w:tbl>
            <w:p w14:paraId="4408D829" w14:textId="77777777" w:rsidR="005022C7" w:rsidRDefault="005022C7">
              <w:pPr>
                <w:divId w:val="38869077"/>
                <w:rPr>
                  <w:rFonts w:eastAsia="Times New Roman"/>
                  <w:noProof/>
                </w:rPr>
              </w:pPr>
            </w:p>
            <w:p w14:paraId="76243617" w14:textId="401A20B5" w:rsidR="00B554D0" w:rsidRDefault="00B554D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FAF561B" w14:textId="77777777" w:rsidR="00570B34" w:rsidRDefault="00570B34"/>
    <w:sectPr w:rsidR="00570B34" w:rsidSect="00570B34">
      <w:headerReference w:type="default" r:id="rId15"/>
      <w:footerReference w:type="default" r:id="rId16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D9F5A3" w14:textId="77777777" w:rsidR="00A76329" w:rsidRDefault="00A76329" w:rsidP="008B1FC8">
      <w:pPr>
        <w:spacing w:after="0" w:line="240" w:lineRule="auto"/>
      </w:pPr>
      <w:r>
        <w:separator/>
      </w:r>
    </w:p>
  </w:endnote>
  <w:endnote w:type="continuationSeparator" w:id="0">
    <w:p w14:paraId="7D5F0DA3" w14:textId="77777777" w:rsidR="00A76329" w:rsidRDefault="00A76329" w:rsidP="008B1F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41387816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BB5A94B" w14:textId="0A4E2470" w:rsidR="001B2C0B" w:rsidRDefault="001B2C0B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05C4D2B" w14:textId="77777777" w:rsidR="001B2C0B" w:rsidRDefault="001B2C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37D1E6" w14:textId="77777777" w:rsidR="00A76329" w:rsidRDefault="00A76329" w:rsidP="008B1FC8">
      <w:pPr>
        <w:spacing w:after="0" w:line="240" w:lineRule="auto"/>
      </w:pPr>
      <w:r>
        <w:separator/>
      </w:r>
    </w:p>
  </w:footnote>
  <w:footnote w:type="continuationSeparator" w:id="0">
    <w:p w14:paraId="7DA8955F" w14:textId="77777777" w:rsidR="00A76329" w:rsidRDefault="00A76329" w:rsidP="008B1FC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14F6646" w14:textId="775ABB0C" w:rsidR="008B1FC8" w:rsidRDefault="008B1FC8">
    <w:pPr>
      <w:pStyle w:val="Header"/>
      <w:rPr>
        <w:lang w:val="en-GB"/>
      </w:rPr>
    </w:pPr>
    <w:r>
      <w:rPr>
        <w:lang w:val="en-GB"/>
      </w:rPr>
      <w:t>Joseph Williams</w:t>
    </w:r>
  </w:p>
  <w:p w14:paraId="6EC6B364" w14:textId="46E8D2B0" w:rsidR="008B1FC8" w:rsidRPr="008B1FC8" w:rsidRDefault="008B1FC8">
    <w:pPr>
      <w:pStyle w:val="Header"/>
      <w:rPr>
        <w:lang w:val="en-GB"/>
      </w:rPr>
    </w:pPr>
    <w:r>
      <w:rPr>
        <w:lang w:val="en-GB"/>
      </w:rPr>
      <w:t>1902388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773EA6"/>
    <w:multiLevelType w:val="hybridMultilevel"/>
    <w:tmpl w:val="5A6A31D8"/>
    <w:lvl w:ilvl="0" w:tplc="893C5C2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4449E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4D8D8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D1CF62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F3EA2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974912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DCE977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B0E91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C643A6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37D103D6"/>
    <w:multiLevelType w:val="hybridMultilevel"/>
    <w:tmpl w:val="9E6405D8"/>
    <w:lvl w:ilvl="0" w:tplc="768AEB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91A4B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6EA1DF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BEC137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CB4426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EA556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A34349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404925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B7CE9E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6D9421CD"/>
    <w:multiLevelType w:val="hybridMultilevel"/>
    <w:tmpl w:val="C91A6F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7EB3"/>
    <w:rsid w:val="00065805"/>
    <w:rsid w:val="000A646B"/>
    <w:rsid w:val="000B623B"/>
    <w:rsid w:val="000C255C"/>
    <w:rsid w:val="000C3871"/>
    <w:rsid w:val="000D51C0"/>
    <w:rsid w:val="000E5796"/>
    <w:rsid w:val="0011195F"/>
    <w:rsid w:val="00185937"/>
    <w:rsid w:val="001A1985"/>
    <w:rsid w:val="001A2526"/>
    <w:rsid w:val="001B2C0B"/>
    <w:rsid w:val="001F5CD6"/>
    <w:rsid w:val="002C0251"/>
    <w:rsid w:val="002C7856"/>
    <w:rsid w:val="00371A76"/>
    <w:rsid w:val="003C241B"/>
    <w:rsid w:val="004034F0"/>
    <w:rsid w:val="00445A3E"/>
    <w:rsid w:val="005022C7"/>
    <w:rsid w:val="005615CF"/>
    <w:rsid w:val="00570B34"/>
    <w:rsid w:val="005B59C6"/>
    <w:rsid w:val="005E62FB"/>
    <w:rsid w:val="005F00E6"/>
    <w:rsid w:val="00625ECD"/>
    <w:rsid w:val="0065103E"/>
    <w:rsid w:val="006914A0"/>
    <w:rsid w:val="006D26D4"/>
    <w:rsid w:val="006D50BD"/>
    <w:rsid w:val="007603C8"/>
    <w:rsid w:val="0078133E"/>
    <w:rsid w:val="007862B4"/>
    <w:rsid w:val="007F7F38"/>
    <w:rsid w:val="00850680"/>
    <w:rsid w:val="00860C2D"/>
    <w:rsid w:val="0087740C"/>
    <w:rsid w:val="008B1FC8"/>
    <w:rsid w:val="008B4F08"/>
    <w:rsid w:val="009A5738"/>
    <w:rsid w:val="00A37EB3"/>
    <w:rsid w:val="00A76329"/>
    <w:rsid w:val="00A92B35"/>
    <w:rsid w:val="00AA71C9"/>
    <w:rsid w:val="00AD3903"/>
    <w:rsid w:val="00AE1F17"/>
    <w:rsid w:val="00B07F7B"/>
    <w:rsid w:val="00B554D0"/>
    <w:rsid w:val="00BA04C7"/>
    <w:rsid w:val="00BC6F44"/>
    <w:rsid w:val="00BD2277"/>
    <w:rsid w:val="00BD28BA"/>
    <w:rsid w:val="00C34C6F"/>
    <w:rsid w:val="00C43CD7"/>
    <w:rsid w:val="00CD0BA6"/>
    <w:rsid w:val="00CD407F"/>
    <w:rsid w:val="00D476B6"/>
    <w:rsid w:val="00E43884"/>
    <w:rsid w:val="00E841D7"/>
    <w:rsid w:val="00F00CFD"/>
    <w:rsid w:val="00F01DE8"/>
    <w:rsid w:val="00F323E8"/>
    <w:rsid w:val="00F72CF2"/>
    <w:rsid w:val="00FA1AF5"/>
    <w:rsid w:val="00FD00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19355D"/>
  <w15:chartTrackingRefBased/>
  <w15:docId w15:val="{9E720919-125C-4508-A4A4-D570926A40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70B3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70B34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570B34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570B3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570B34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D476B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476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71C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B1FC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1FC8"/>
  </w:style>
  <w:style w:type="paragraph" w:styleId="Footer">
    <w:name w:val="footer"/>
    <w:basedOn w:val="Normal"/>
    <w:link w:val="FooterChar"/>
    <w:uiPriority w:val="99"/>
    <w:unhideWhenUsed/>
    <w:rsid w:val="008B1FC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1FC8"/>
  </w:style>
  <w:style w:type="character" w:styleId="FollowedHyperlink">
    <w:name w:val="FollowedHyperlink"/>
    <w:basedOn w:val="DefaultParagraphFont"/>
    <w:uiPriority w:val="99"/>
    <w:semiHidden/>
    <w:unhideWhenUsed/>
    <w:rsid w:val="000E5796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F00CFD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B554D0"/>
  </w:style>
  <w:style w:type="paragraph" w:customStyle="1" w:styleId="04xlpa">
    <w:name w:val="_04xlpa"/>
    <w:basedOn w:val="Normal"/>
    <w:rsid w:val="00F323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customStyle="1" w:styleId="jsgrdq">
    <w:name w:val="jsgrdq"/>
    <w:basedOn w:val="DefaultParagraphFont"/>
    <w:rsid w:val="00F323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7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77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66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7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4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161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5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549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73089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62930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7237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338867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44751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979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42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55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16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15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970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3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85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2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7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08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423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47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47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03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180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7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617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30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8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59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88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68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8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3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0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3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02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98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66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5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31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34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5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78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57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38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36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241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3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5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3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768053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21741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477765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240520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45840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10826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668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92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86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80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02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41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48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76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04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798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3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967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header" Target="header1.xml"/><Relationship Id="rId10" Type="http://schemas.openxmlformats.org/officeDocument/2006/relationships/image" Target="media/image1.png"/><Relationship Id="rId4" Type="http://schemas.openxmlformats.org/officeDocument/2006/relationships/styles" Target="styles.xml"/><Relationship Id="rId9" Type="http://schemas.openxmlformats.org/officeDocument/2006/relationships/hyperlink" Target="https://1902388.wixsite.com/portfolio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2020-11-28T00:00:00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alJ93</b:Tag>
    <b:SourceType>JournalArticle</b:SourceType>
    <b:Guid>{BA60EA75-A9A0-4734-ACDD-F50FC492AA69}</b:Guid>
    <b:Title>The impact of 32 bitand 64 bit pointerson applications</b:Title>
    <b:JournalName>WRLTechnical Note TN-33</b:JournalName>
    <b:Year>1993</b:Year>
    <b:Pages>20</b:Pages>
    <b:Author>
      <b:Author>
        <b:NameList>
          <b:Person>
            <b:Last>al.</b:Last>
            <b:First>Jeffrey</b:First>
            <b:Middle>C. Mogul et</b:Middle>
          </b:Person>
        </b:NameList>
      </b:Author>
    </b:Author>
    <b:Month>March</b:Month>
    <b:URL>https://www.hpl.hp.com/techreports/Compaq-DEC/WRL-TN-33.pdf</b:URL>
    <b:RefOrder>1</b:RefOrder>
  </b:Source>
  <b:Source>
    <b:Tag>Mar</b:Tag>
    <b:SourceType>JournalArticle</b:SourceType>
    <b:Guid>{BD3BFA7E-2133-4B69-958B-56767E7CE4A6}</b:Guid>
    <b:Title>Network Characteristics for Server Selection in Online Games</b:Title>
    <b:Pages>12</b:Pages>
    <b:Author>
      <b:Author>
        <b:NameList>
          <b:Person>
            <b:Last>Claypool</b:Last>
            <b:First>Mark</b:First>
          </b:Person>
        </b:NameList>
      </b:Author>
    </b:Author>
    <b:City>Worcester</b:City>
    <b:URL>https://web.cs.wpi.edu/~claypool/papers/game-server/paper.pdf</b:URL>
    <b:RefOrder>2</b:RefOrder>
  </b:Source>
  <b:Source>
    <b:Tag>Cab20</b:Tag>
    <b:SourceType>InternetSite</b:SourceType>
    <b:Guid>{E274C9A6-50B0-4F03-9A85-C1FDE7798A15}</b:Guid>
    <b:Title>Society 5.0</b:Title>
    <b:ProductionCompany>Cabinet Office</b:ProductionCompany>
    <b:YearAccessed>2020</b:YearAccessed>
    <b:MonthAccessed>November</b:MonthAccessed>
    <b:DayAccessed>27</b:DayAccessed>
    <b:URL>https://www8.cao.go.jp/cstp/english/society5_0/index.html</b:URL>
    <b:Author>
      <b:Author>
        <b:Corporate>Cabinet Office</b:Corporate>
      </b:Author>
    </b:Author>
    <b:RefOrder>3</b:RefOrder>
  </b:Source>
  <b:Source>
    <b:Tag>Smi18</b:Tag>
    <b:SourceType>InternetSite</b:SourceType>
    <b:Guid>{6E4C6344-F75F-4EF0-9D30-ED490E490A07}</b:Guid>
    <b:Author>
      <b:Author>
        <b:NameList>
          <b:Person>
            <b:Last>Smith</b:Last>
            <b:First>Sophie</b:First>
          </b:Person>
        </b:NameList>
      </b:Author>
    </b:Author>
    <b:Title>How wealthy is Lord Alan Sugar?  </b:Title>
    <b:ProductionCompany>The Telegraph</b:ProductionCompany>
    <b:Year>2018</b:Year>
    <b:Month>October</b:Month>
    <b:Day>2</b:Day>
    <b:YearAccessed>2020</b:YearAccessed>
    <b:MonthAccessed>November</b:MonthAccessed>
    <b:DayAccessed>27</b:DayAccessed>
    <b:URL>https://www.telegraph.co.uk/business/0/wealthy-lord-alan-sugar/</b:URL>
    <b:RefOrder>4</b:RefOrder>
  </b:Source>
  <b:Source>
    <b:Tag>euk09</b:Tag>
    <b:SourceType>InternetSite</b:SourceType>
    <b:Guid>{9BAAF41C-1006-4380-B117-7C1BCAACD4DC}</b:Guid>
    <b:Author>
      <b:Author>
        <b:Corporate>eukhost</b:Corporate>
      </b:Author>
    </b:Author>
    <b:Title>What Is A Game Server</b:Title>
    <b:ProductionCompany>eukhost</b:ProductionCompany>
    <b:Year>2009</b:Year>
    <b:Month>December</b:Month>
    <b:Day>10</b:Day>
    <b:YearAccessed>2020</b:YearAccessed>
    <b:MonthAccessed>November</b:MonthAccessed>
    <b:DayAccessed>24</b:DayAccessed>
    <b:URL>https://www.eukhost.com/blog/webhosting/what-is-a-game-server/</b:URL>
    <b:RefOrder>5</b:RefOrder>
  </b:Source>
  <b:Source>
    <b:Tag>Apa18</b:Tag>
    <b:SourceType>InternetSite</b:SourceType>
    <b:Guid>{D9E47049-41FB-40D0-A5F7-0EA547693FB6}</b:Guid>
    <b:Title> How does a game server work to handle multiplayers? </b:Title>
    <b:ProductionCompany>ApacheBooster</b:ProductionCompany>
    <b:Year>2018</b:Year>
    <b:Month>November</b:Month>
    <b:Day>9</b:Day>
    <b:YearAccessed>2020</b:YearAccessed>
    <b:MonthAccessed>November</b:MonthAccessed>
    <b:DayAccessed>25</b:DayAccessed>
    <b:URL>https://apachebooster.com/blog/how-does-a-game-server-work-to-handle-multiplayers/</b:URL>
    <b:Author>
      <b:Author>
        <b:Corporate>ApacheBooster</b:Corporate>
      </b:Author>
    </b:Author>
    <b:RefOrder>6</b:RefOrder>
  </b:Source>
  <b:Source>
    <b:Tag>pngNA</b:Tag>
    <b:SourceType>DocumentFromInternetSite</b:SourceType>
    <b:Guid>{9D096188-7CDA-47CC-B670-2CC3D4186769}</b:Guid>
    <b:Title>pngfind</b:Title>
    <b:Year>N/A</b:Year>
    <b:Month>N/A</b:Month>
    <b:Day>N/A</b:Day>
    <b:YearAccessed>2020</b:YearAccessed>
    <b:MonthAccessed>November</b:MonthAccessed>
    <b:DayAccessed>15</b:DayAccessed>
    <b:URL>https://www.pngfind.com/mpng/TxTJJx_thinking-man-png-free-download-transparent-background-man/</b:URL>
    <b:RefOrder>7</b:RefOrder>
  </b:Source>
  <b:Source>
    <b:Tag>Alk19</b:Tag>
    <b:SourceType>DocumentFromInternetSite</b:SourceType>
    <b:Guid>{7BD573A6-E350-43AA-B8EF-8C7BE7194A58}</b:Guid>
    <b:Title>toppng</b:Title>
    <b:Year>2019</b:Year>
    <b:Month>March</b:Month>
    <b:Day>10</b:Day>
    <b:YearAccessed>2020</b:YearAccessed>
    <b:MonthAccessed>November</b:MonthAccessed>
    <b:DayAccessed>15</b:DayAccessed>
    <b:URL>https://toppng.com/question-marks-png-PNG-free-PNG-Images_109057?search-result=question-marks</b:URL>
    <b:Author>
      <b:Author>
        <b:NameList>
          <b:Person>
            <b:Last>Gibson</b:Last>
            <b:First>Alkseer</b:First>
          </b:Person>
        </b:NameList>
      </b:Author>
    </b:Author>
    <b:RefOrder>8</b:RefOrder>
  </b:Source>
  <b:Source>
    <b:Tag>Dan08</b:Tag>
    <b:SourceType>JournalArticle</b:SourceType>
    <b:Guid>{24ADB3F8-0B95-4484-BBAA-1C1B49EDFACC}</b:Guid>
    <b:Title>Efficient Resource Management for Game Server Hosting</b:Title>
    <b:Year>2008</b:Year>
    <b:URL>https://research.ncl.ac.uk/game/research/publications/461BFd01.pdf</b:URL>
    <b:JournalName>2008 11th IEEE International Symposium on Object and Component-Oriented Real-Time Distributed Computing (ISORC)</b:JournalName>
    <b:Pages>593-596</b:Pages>
    <b:Author>
      <b:Author>
        <b:NameList>
          <b:Person>
            <b:Last>Martin</b:Last>
            <b:First>Dan</b:First>
          </b:Person>
        </b:NameList>
      </b:Author>
    </b:Author>
    <b:RefOrder>9</b:RefOrder>
  </b:Source>
  <b:Source>
    <b:Tag>Cha19</b:Tag>
    <b:SourceType>InternetSite</b:SourceType>
    <b:Guid>{FD0992FE-664E-4EF0-A960-59826CC5FA2C}</b:Guid>
    <b:Title>How digital is transforming service delivery for homelessness</b:Title>
    <b:Year>2019</b:Year>
    <b:ProductionCompany>Charity Digital</b:ProductionCompany>
    <b:Month>October</b:Month>
    <b:Day>10</b:Day>
    <b:YearAccessed>2020</b:YearAccessed>
    <b:MonthAccessed>November</b:MonthAccessed>
    <b:DayAccessed>5</b:DayAccessed>
    <b:URL>https://charitydigital.org.uk/topics/topics/how-digital-is-transforming-service-delivery-for-homelessness-5929</b:URL>
    <b:Author>
      <b:Author>
        <b:Corporate>Charitydigital Editorial</b:Corporate>
      </b:Author>
    </b:Author>
    <b:RefOrder>10</b:RefOrder>
  </b:Source>
  <b:Source>
    <b:Tag>Wil20</b:Tag>
    <b:SourceType>Misc</b:SourceType>
    <b:Guid>{E4FEE248-7FEE-415A-A52C-B23CF1E46F79}</b:Guid>
    <b:Title>Christmas Homeless Crowdfunding Task</b:Title>
    <b:Year>2020</b:Year>
    <b:Month>November</b:Month>
    <b:Day>11</b:Day>
    <b:URL>https://www.youtube.com/watch?v=UNGnvlr6C8A</b:URL>
    <b:Author>
      <b:Author>
        <b:NameList>
          <b:Person>
            <b:Last>Williams</b:Last>
            <b:First>Joseph</b:First>
          </b:Person>
        </b:NameList>
      </b:Author>
    </b:Author>
    <b:RefOrder>11</b:RefOrder>
  </b:Source>
  <b:Source>
    <b:Tag>MinNA</b:Tag>
    <b:SourceType>InternetSite</b:SourceType>
    <b:Guid>{22BB8715-3D9F-488D-A5F5-17F9A6A116CD}</b:Guid>
    <b:Title>Minecraft</b:Title>
    <b:Year>N/A</b:Year>
    <b:ProductionCompany>Mojang</b:ProductionCompany>
    <b:Month>N/A</b:Month>
    <b:Day>N/A</b:Day>
    <b:YearAccessed>2020</b:YearAccessed>
    <b:MonthAccessed>November</b:MonthAccessed>
    <b:DayAccessed>6</b:DayAccessed>
    <b:URL>https://www.minecraft.net/en-us</b:URL>
    <b:RefOrder>12</b:RefOrder>
  </b:Source>
  <b:Source>
    <b:Tag>HypNA</b:Tag>
    <b:SourceType>InternetSite</b:SourceType>
    <b:Guid>{B25F600F-8226-44AA-82CD-5B91E454D020}</b:Guid>
    <b:Title>Hypixel</b:Title>
    <b:ProductionCompany>Hypixel</b:ProductionCompany>
    <b:Year>N/A</b:Year>
    <b:Month>N/A</b:Month>
    <b:Day>N/A</b:Day>
    <b:YearAccessed>2020</b:YearAccessed>
    <b:MonthAccessed>November</b:MonthAccessed>
    <b:DayAccessed>6</b:DayAccessed>
    <b:URL>https://hypixel.net/play/</b:URL>
    <b:RefOrder>13</b:RefOrder>
  </b:Source>
  <b:Source>
    <b:Tag>BukNA</b:Tag>
    <b:SourceType>InternetSite</b:SourceType>
    <b:Guid>{46ACCF18-6A25-4834-B73C-0AA771BDDDE2}</b:Guid>
    <b:Title>Bukkit</b:Title>
    <b:ProductionCompany>Bukkit</b:ProductionCompany>
    <b:Year>N/A</b:Year>
    <b:Month>N/A</b:Month>
    <b:Day>N/A</b:Day>
    <b:YearAccessed>2020</b:YearAccessed>
    <b:MonthAccessed>November</b:MonthAccessed>
    <b:DayAccessed>6</b:DayAccessed>
    <b:URL>https://dev.bukkit.org/bukkit-plugins</b:URL>
    <b:RefOrder>14</b:RefOrder>
  </b:Source>
  <b:Source>
    <b:Tag>Tim15</b:Tag>
    <b:SourceType>Book</b:SourceType>
    <b:Guid>{AF332A49-7ECA-438D-A6C4-06657BF35983}</b:Guid>
    <b:Title>The Ultimate Guide to Minecraft Server</b:Title>
    <b:Year>2015</b:Year>
    <b:URL>https://ptgmedia.pearsoncmg.com/images/9780789754578/samplepages/9780789754578.pdf</b:URL>
    <b:City>Indiana</b:City>
    <b:Author>
      <b:Author>
        <b:NameList>
          <b:Person>
            <b:Last>Warner</b:Last>
            <b:First>Timothy</b:First>
            <b:Middle>L.</b:Middle>
          </b:Person>
        </b:NameList>
      </b:Author>
    </b:Author>
    <b:StandardNumber>978-0-7897-5457-8</b:StandardNumber>
    <b:Pages>1-91</b:Pages>
    <b:RefOrder>15</b:RefOrder>
  </b:Source>
  <b:Source>
    <b:Tag>DowNA</b:Tag>
    <b:SourceType>InternetSite</b:SourceType>
    <b:Guid>{6F978AE4-C2E6-4728-B6A9-05A74036E184}</b:Guid>
    <b:Title>Download the Minecraft: Java Edition server</b:Title>
    <b:Year>N/A</b:Year>
    <b:ProductionCompany>Mojang</b:ProductionCompany>
    <b:Month>N/A</b:Month>
    <b:Day>N/A</b:Day>
    <b:YearAccessed>2020</b:YearAccessed>
    <b:MonthAccessed>November</b:MonthAccessed>
    <b:DayAccessed>6</b:DayAccessed>
    <b:URL>https://www.minecraft.net/en-us/download/server</b:URL>
    <b:RefOrder>16</b:RefOrder>
  </b:Source>
  <b:Source>
    <b:Tag>TutNA</b:Tag>
    <b:SourceType>InternetSite</b:SourceType>
    <b:Guid>{D7069376-F3BC-4AEA-9FFD-EF22F1737A43}</b:Guid>
    <b:Title>Tutorials/Setting up a server</b:Title>
    <b:ProductionCompany>Gamepedia</b:ProductionCompany>
    <b:Year>N/A</b:Year>
    <b:Month>N/A</b:Month>
    <b:Day>N/A</b:Day>
    <b:YearAccessed>2020</b:YearAccessed>
    <b:MonthAccessed>November</b:MonthAccessed>
    <b:DayAccessed>7</b:DayAccessed>
    <b:URL>https://minecraft.gamepedia.com/Tutorials/Setting_up_a_server</b:URL>
    <b:RefOrder>17</b:RefOrder>
  </b:Source>
  <b:Source>
    <b:Tag>Rud19</b:Tag>
    <b:SourceType>InternetSite</b:SourceType>
    <b:Guid>{92D23FD6-9F15-48FE-A2A5-531118F7BCEF}</b:Guid>
    <b:Title>Port Forwarding – How to set it up</b:Title>
    <b:ProductionCompany>LazyAdmin</b:ProductionCompany>
    <b:Year>2019</b:Year>
    <b:Month>July</b:Month>
    <b:Day>12</b:Day>
    <b:YearAccessed>2020</b:YearAccessed>
    <b:MonthAccessed>November</b:MonthAccessed>
    <b:DayAccessed>8</b:DayAccessed>
    <b:URL>https://lazyadmin.nl/home-network/port-forwarding/</b:URL>
    <b:Author>
      <b:Author>
        <b:NameList>
          <b:Person>
            <b:Last>Mens</b:Last>
            <b:First>Rudy</b:First>
          </b:Person>
        </b:NameList>
      </b:Author>
    </b:Author>
    <b:RefOrder>18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7A361B6-F10B-418A-BD5D-A17A4A471E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84</TotalTime>
  <Pages>9</Pages>
  <Words>661</Words>
  <Characters>3769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1 – E-Portfolio</dc:title>
  <dc:subject>changemakers: creativity and value creation</dc:subject>
  <dc:creator>joseph williams - 1902388</dc:creator>
  <cp:keywords/>
  <dc:description/>
  <cp:lastModifiedBy>joseph williams</cp:lastModifiedBy>
  <cp:revision>58</cp:revision>
  <dcterms:created xsi:type="dcterms:W3CDTF">2020-11-26T19:17:00Z</dcterms:created>
  <dcterms:modified xsi:type="dcterms:W3CDTF">2020-12-04T14:21:00Z</dcterms:modified>
</cp:coreProperties>
</file>