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0F0AE2" w14:textId="658A0C0F" w:rsidR="0032133A" w:rsidRDefault="002A2B7E" w:rsidP="00603076">
      <w:pPr>
        <w:jc w:val="center"/>
        <w:outlineLvl w:val="0"/>
        <w:rPr>
          <w:b/>
          <w:u w:val="single"/>
        </w:rPr>
      </w:pPr>
      <w:r>
        <w:rPr>
          <w:b/>
          <w:u w:val="single"/>
        </w:rPr>
        <w:t xml:space="preserve"> </w:t>
      </w:r>
      <w:r w:rsidR="0032133A">
        <w:rPr>
          <w:b/>
          <w:u w:val="single"/>
        </w:rPr>
        <w:t>ECAD5003</w:t>
      </w:r>
    </w:p>
    <w:p w14:paraId="69D8E207" w14:textId="080448AF" w:rsidR="0032133A" w:rsidRDefault="0032133A" w:rsidP="0032133A">
      <w:pPr>
        <w:jc w:val="center"/>
        <w:rPr>
          <w:b/>
          <w:u w:val="single"/>
        </w:rPr>
      </w:pPr>
      <w:r>
        <w:rPr>
          <w:b/>
          <w:u w:val="single"/>
        </w:rPr>
        <w:t>1706413</w:t>
      </w:r>
    </w:p>
    <w:p w14:paraId="27650491" w14:textId="3EC94BC6" w:rsidR="0032133A" w:rsidRDefault="0032133A" w:rsidP="0032133A">
      <w:pPr>
        <w:rPr>
          <w:b/>
          <w:i/>
          <w:u w:val="single"/>
        </w:rPr>
      </w:pPr>
      <w:r>
        <w:rPr>
          <w:b/>
          <w:i/>
          <w:u w:val="single"/>
        </w:rPr>
        <w:t>Based on evidence from current research and policy as well as on data gathered from a group questionnaire, critically discuss an inclusive approach to supporting the needs of a particular group of pupils. Focus on one specific learning difficulty, disability or additional need for your discussion. Use ICT skills developed within the module to present your findings.</w:t>
      </w:r>
    </w:p>
    <w:p w14:paraId="4B6CC8AA" w14:textId="28A6DB68" w:rsidR="0032133A" w:rsidRPr="00D840C6" w:rsidRDefault="0032133A" w:rsidP="00D840C6">
      <w:pPr>
        <w:spacing w:line="360" w:lineRule="auto"/>
        <w:outlineLvl w:val="0"/>
        <w:rPr>
          <w:rFonts w:ascii="Arial" w:hAnsi="Arial" w:cs="Arial"/>
          <w:b/>
          <w:sz w:val="24"/>
          <w:szCs w:val="24"/>
          <w:u w:val="single"/>
        </w:rPr>
      </w:pPr>
      <w:r w:rsidRPr="00D840C6">
        <w:rPr>
          <w:rFonts w:ascii="Arial" w:hAnsi="Arial" w:cs="Arial"/>
          <w:b/>
          <w:sz w:val="24"/>
          <w:szCs w:val="24"/>
          <w:u w:val="single"/>
        </w:rPr>
        <w:t>Introduction</w:t>
      </w:r>
    </w:p>
    <w:p w14:paraId="243BDE41" w14:textId="1C41A13E" w:rsidR="0032133A" w:rsidRPr="00D840C6" w:rsidRDefault="0032133A" w:rsidP="00D840C6">
      <w:pPr>
        <w:spacing w:line="360" w:lineRule="auto"/>
        <w:rPr>
          <w:rFonts w:ascii="Arial" w:hAnsi="Arial" w:cs="Arial"/>
          <w:sz w:val="24"/>
          <w:szCs w:val="24"/>
        </w:rPr>
      </w:pPr>
      <w:r w:rsidRPr="00D840C6">
        <w:rPr>
          <w:rFonts w:ascii="Arial" w:hAnsi="Arial" w:cs="Arial"/>
          <w:sz w:val="24"/>
          <w:szCs w:val="24"/>
        </w:rPr>
        <w:t>The Additional Learning Needs and Education Tribunal Bill</w:t>
      </w:r>
      <w:r w:rsidR="00015767" w:rsidRPr="00D840C6">
        <w:rPr>
          <w:rFonts w:ascii="Arial" w:hAnsi="Arial" w:cs="Arial"/>
          <w:sz w:val="24"/>
          <w:szCs w:val="24"/>
        </w:rPr>
        <w:t xml:space="preserve"> (Wales)</w:t>
      </w:r>
      <w:r w:rsidRPr="00D840C6">
        <w:rPr>
          <w:rFonts w:ascii="Arial" w:hAnsi="Arial" w:cs="Arial"/>
          <w:sz w:val="24"/>
          <w:szCs w:val="24"/>
        </w:rPr>
        <w:t>, which gained royal assent in January 2018 (Welsh Government, 2018)</w:t>
      </w:r>
      <w:r w:rsidR="00F06064" w:rsidRPr="00D840C6">
        <w:rPr>
          <w:rFonts w:ascii="Arial" w:hAnsi="Arial" w:cs="Arial"/>
          <w:sz w:val="24"/>
          <w:szCs w:val="24"/>
        </w:rPr>
        <w:t xml:space="preserve"> demonstrates a commitment to providing better support to children and young people aged 0-25. This wide</w:t>
      </w:r>
      <w:r w:rsidR="00197B4E" w:rsidRPr="00D840C6">
        <w:rPr>
          <w:rFonts w:ascii="Arial" w:hAnsi="Arial" w:cs="Arial"/>
          <w:sz w:val="24"/>
          <w:szCs w:val="24"/>
        </w:rPr>
        <w:t>-</w:t>
      </w:r>
      <w:r w:rsidR="00F06064" w:rsidRPr="00D840C6">
        <w:rPr>
          <w:rFonts w:ascii="Arial" w:hAnsi="Arial" w:cs="Arial"/>
          <w:sz w:val="24"/>
          <w:szCs w:val="24"/>
        </w:rPr>
        <w:t>ranging legislation contain</w:t>
      </w:r>
      <w:r w:rsidR="00F67CC5" w:rsidRPr="00D840C6">
        <w:rPr>
          <w:rFonts w:ascii="Arial" w:hAnsi="Arial" w:cs="Arial"/>
          <w:sz w:val="24"/>
          <w:szCs w:val="24"/>
        </w:rPr>
        <w:t>s</w:t>
      </w:r>
      <w:r w:rsidR="00F06064" w:rsidRPr="00D840C6">
        <w:rPr>
          <w:rFonts w:ascii="Arial" w:hAnsi="Arial" w:cs="Arial"/>
          <w:sz w:val="24"/>
          <w:szCs w:val="24"/>
        </w:rPr>
        <w:t xml:space="preserve"> 11 main aims and is scheduled to be supported by an ambitious wider programme of reforms, measures, subordinate legislation and an Additional Learning Needs Code, which will sit alongside the bill. The F</w:t>
      </w:r>
      <w:r w:rsidR="00E82069" w:rsidRPr="00D840C6">
        <w:rPr>
          <w:rFonts w:ascii="Arial" w:hAnsi="Arial" w:cs="Arial"/>
          <w:sz w:val="24"/>
          <w:szCs w:val="24"/>
        </w:rPr>
        <w:t>ir</w:t>
      </w:r>
      <w:r w:rsidR="00F06064" w:rsidRPr="00D840C6">
        <w:rPr>
          <w:rFonts w:ascii="Arial" w:hAnsi="Arial" w:cs="Arial"/>
          <w:sz w:val="24"/>
          <w:szCs w:val="24"/>
        </w:rPr>
        <w:t>st Minister acknowledged that nearly a quarter of learners experience some form of additional learning needs (ALN) during their early years of education</w:t>
      </w:r>
      <w:r w:rsidR="00F67CC5" w:rsidRPr="00D840C6">
        <w:rPr>
          <w:rFonts w:ascii="Arial" w:hAnsi="Arial" w:cs="Arial"/>
          <w:sz w:val="24"/>
          <w:szCs w:val="24"/>
        </w:rPr>
        <w:t>. T</w:t>
      </w:r>
      <w:r w:rsidR="00F06064" w:rsidRPr="00D840C6">
        <w:rPr>
          <w:rFonts w:ascii="Arial" w:hAnsi="Arial" w:cs="Arial"/>
          <w:sz w:val="24"/>
          <w:szCs w:val="24"/>
        </w:rPr>
        <w:t xml:space="preserve">his bill was a deliberate attempt to provide a radical new approach that would enable all learners to achieve their full potential. The timeframe for implementing the new system is three years commencing in September 2020 with a funding proposal of £20 million </w:t>
      </w:r>
      <w:r w:rsidR="00966DB0" w:rsidRPr="00D840C6">
        <w:rPr>
          <w:rFonts w:ascii="Arial" w:hAnsi="Arial" w:cs="Arial"/>
          <w:sz w:val="24"/>
          <w:szCs w:val="24"/>
        </w:rPr>
        <w:t xml:space="preserve">to help this transformational project. </w:t>
      </w:r>
    </w:p>
    <w:p w14:paraId="1FD688F6" w14:textId="7ADF6905" w:rsidR="00966DB0" w:rsidRPr="00D840C6" w:rsidRDefault="00966DB0" w:rsidP="00D840C6">
      <w:pPr>
        <w:spacing w:line="360" w:lineRule="auto"/>
        <w:rPr>
          <w:rFonts w:ascii="Arial" w:hAnsi="Arial" w:cs="Arial"/>
          <w:sz w:val="24"/>
          <w:szCs w:val="24"/>
        </w:rPr>
      </w:pPr>
      <w:r w:rsidRPr="00D840C6">
        <w:rPr>
          <w:rFonts w:ascii="Arial" w:hAnsi="Arial" w:cs="Arial"/>
          <w:sz w:val="24"/>
          <w:szCs w:val="24"/>
        </w:rPr>
        <w:t>This assignment seeks to consider the position of one specific learning need</w:t>
      </w:r>
      <w:r w:rsidR="00F67CC5" w:rsidRPr="00D840C6">
        <w:rPr>
          <w:rFonts w:ascii="Arial" w:hAnsi="Arial" w:cs="Arial"/>
          <w:sz w:val="24"/>
          <w:szCs w:val="24"/>
        </w:rPr>
        <w:t xml:space="preserve">, </w:t>
      </w:r>
      <w:r w:rsidRPr="00D840C6">
        <w:rPr>
          <w:rFonts w:ascii="Arial" w:hAnsi="Arial" w:cs="Arial"/>
          <w:sz w:val="24"/>
          <w:szCs w:val="24"/>
        </w:rPr>
        <w:t>dyslexia</w:t>
      </w:r>
      <w:r w:rsidR="00F67CC5" w:rsidRPr="00D840C6">
        <w:rPr>
          <w:rFonts w:ascii="Arial" w:hAnsi="Arial" w:cs="Arial"/>
          <w:sz w:val="24"/>
          <w:szCs w:val="24"/>
        </w:rPr>
        <w:t>,</w:t>
      </w:r>
      <w:r w:rsidRPr="00D840C6">
        <w:rPr>
          <w:rFonts w:ascii="Arial" w:hAnsi="Arial" w:cs="Arial"/>
          <w:sz w:val="24"/>
          <w:szCs w:val="24"/>
        </w:rPr>
        <w:t xml:space="preserve"> and</w:t>
      </w:r>
      <w:r w:rsidR="00B77C3D" w:rsidRPr="00D840C6">
        <w:rPr>
          <w:rFonts w:ascii="Arial" w:hAnsi="Arial" w:cs="Arial"/>
          <w:sz w:val="24"/>
          <w:szCs w:val="24"/>
        </w:rPr>
        <w:t xml:space="preserve"> </w:t>
      </w:r>
      <w:r w:rsidRPr="00D840C6">
        <w:rPr>
          <w:rFonts w:ascii="Arial" w:hAnsi="Arial" w:cs="Arial"/>
          <w:sz w:val="24"/>
          <w:szCs w:val="24"/>
        </w:rPr>
        <w:t>analysis will include a consideration of policy, research and also the views of a group of education professionals, gained through a questionnaire</w:t>
      </w:r>
      <w:r w:rsidR="00197B4E" w:rsidRPr="00D840C6">
        <w:rPr>
          <w:rFonts w:ascii="Arial" w:hAnsi="Arial" w:cs="Arial"/>
          <w:sz w:val="24"/>
          <w:szCs w:val="24"/>
        </w:rPr>
        <w:t xml:space="preserve"> and</w:t>
      </w:r>
      <w:r w:rsidRPr="00D840C6">
        <w:rPr>
          <w:rFonts w:ascii="Arial" w:hAnsi="Arial" w:cs="Arial"/>
          <w:sz w:val="24"/>
          <w:szCs w:val="24"/>
        </w:rPr>
        <w:t xml:space="preserve"> the views of a headteacher and SENCO</w:t>
      </w:r>
      <w:r w:rsidR="00B77C3D" w:rsidRPr="00D840C6">
        <w:rPr>
          <w:rFonts w:ascii="Arial" w:hAnsi="Arial" w:cs="Arial"/>
          <w:sz w:val="24"/>
          <w:szCs w:val="24"/>
        </w:rPr>
        <w:t xml:space="preserve"> (now ALNCO)</w:t>
      </w:r>
      <w:r w:rsidRPr="00D840C6">
        <w:rPr>
          <w:rFonts w:ascii="Arial" w:hAnsi="Arial" w:cs="Arial"/>
          <w:sz w:val="24"/>
          <w:szCs w:val="24"/>
        </w:rPr>
        <w:t xml:space="preserve"> from a school which has </w:t>
      </w:r>
      <w:r w:rsidR="00F65FFE" w:rsidRPr="00D840C6">
        <w:rPr>
          <w:rFonts w:ascii="Arial" w:hAnsi="Arial" w:cs="Arial"/>
          <w:sz w:val="24"/>
          <w:szCs w:val="24"/>
        </w:rPr>
        <w:t xml:space="preserve">received </w:t>
      </w:r>
      <w:r w:rsidRPr="00D840C6">
        <w:rPr>
          <w:rFonts w:ascii="Arial" w:hAnsi="Arial" w:cs="Arial"/>
          <w:sz w:val="24"/>
          <w:szCs w:val="24"/>
        </w:rPr>
        <w:t>a dyslexia friendly award.</w:t>
      </w:r>
    </w:p>
    <w:p w14:paraId="5426EC83" w14:textId="03405695" w:rsidR="00B77C3D" w:rsidRPr="00D840C6" w:rsidRDefault="00B77C3D" w:rsidP="00D840C6">
      <w:pPr>
        <w:spacing w:line="360" w:lineRule="auto"/>
        <w:rPr>
          <w:rFonts w:ascii="Arial" w:hAnsi="Arial" w:cs="Arial"/>
          <w:sz w:val="24"/>
          <w:szCs w:val="24"/>
        </w:rPr>
      </w:pPr>
      <w:r w:rsidRPr="00D840C6">
        <w:rPr>
          <w:rFonts w:ascii="Arial" w:hAnsi="Arial" w:cs="Arial"/>
          <w:sz w:val="24"/>
          <w:szCs w:val="24"/>
        </w:rPr>
        <w:t>The</w:t>
      </w:r>
      <w:r w:rsidR="00F22D34" w:rsidRPr="00D840C6">
        <w:rPr>
          <w:rFonts w:ascii="Arial" w:hAnsi="Arial" w:cs="Arial"/>
          <w:sz w:val="24"/>
          <w:szCs w:val="24"/>
        </w:rPr>
        <w:t xml:space="preserve"> need for the</w:t>
      </w:r>
      <w:r w:rsidRPr="00D840C6">
        <w:rPr>
          <w:rFonts w:ascii="Arial" w:hAnsi="Arial" w:cs="Arial"/>
          <w:sz w:val="24"/>
          <w:szCs w:val="24"/>
        </w:rPr>
        <w:t xml:space="preserve"> </w:t>
      </w:r>
      <w:r w:rsidR="00AD578F" w:rsidRPr="00D840C6">
        <w:rPr>
          <w:rFonts w:ascii="Arial" w:hAnsi="Arial" w:cs="Arial"/>
          <w:sz w:val="24"/>
          <w:szCs w:val="24"/>
        </w:rPr>
        <w:t xml:space="preserve">Additional learning needs (ALN) transformation programme (Welsh Government, 2018) </w:t>
      </w:r>
      <w:r w:rsidR="00F22D34" w:rsidRPr="00D840C6">
        <w:rPr>
          <w:rFonts w:ascii="Arial" w:hAnsi="Arial" w:cs="Arial"/>
          <w:sz w:val="24"/>
          <w:szCs w:val="24"/>
        </w:rPr>
        <w:t>at a time when the major Donaldson</w:t>
      </w:r>
      <w:r w:rsidR="00003508" w:rsidRPr="00D840C6">
        <w:rPr>
          <w:rFonts w:ascii="Arial" w:hAnsi="Arial" w:cs="Arial"/>
          <w:sz w:val="24"/>
          <w:szCs w:val="24"/>
        </w:rPr>
        <w:t xml:space="preserve"> (2015)</w:t>
      </w:r>
      <w:r w:rsidR="00F22D34" w:rsidRPr="00D840C6">
        <w:rPr>
          <w:rFonts w:ascii="Arial" w:hAnsi="Arial" w:cs="Arial"/>
          <w:sz w:val="24"/>
          <w:szCs w:val="24"/>
        </w:rPr>
        <w:t xml:space="preserve"> curriculum change is also being implemented</w:t>
      </w:r>
      <w:r w:rsidR="00015767" w:rsidRPr="00D840C6">
        <w:rPr>
          <w:rFonts w:ascii="Arial" w:hAnsi="Arial" w:cs="Arial"/>
          <w:sz w:val="24"/>
          <w:szCs w:val="24"/>
        </w:rPr>
        <w:t>,</w:t>
      </w:r>
      <w:r w:rsidR="00AD578F" w:rsidRPr="00D840C6">
        <w:rPr>
          <w:rFonts w:ascii="Arial" w:hAnsi="Arial" w:cs="Arial"/>
          <w:sz w:val="24"/>
          <w:szCs w:val="24"/>
        </w:rPr>
        <w:t xml:space="preserve"> implies that the current provision in schools is not perceived</w:t>
      </w:r>
      <w:r w:rsidR="00A166C4" w:rsidRPr="00D840C6">
        <w:rPr>
          <w:rFonts w:ascii="Arial" w:hAnsi="Arial" w:cs="Arial"/>
          <w:sz w:val="24"/>
          <w:szCs w:val="24"/>
        </w:rPr>
        <w:t xml:space="preserve"> </w:t>
      </w:r>
      <w:r w:rsidR="00AD578F" w:rsidRPr="00D840C6">
        <w:rPr>
          <w:rFonts w:ascii="Arial" w:hAnsi="Arial" w:cs="Arial"/>
          <w:sz w:val="24"/>
          <w:szCs w:val="24"/>
        </w:rPr>
        <w:t xml:space="preserve">as optimum in nature. </w:t>
      </w:r>
      <w:r w:rsidR="00902E48" w:rsidRPr="00D840C6">
        <w:rPr>
          <w:rFonts w:ascii="Arial" w:hAnsi="Arial" w:cs="Arial"/>
          <w:sz w:val="24"/>
          <w:szCs w:val="24"/>
        </w:rPr>
        <w:t>This</w:t>
      </w:r>
      <w:r w:rsidR="00F22D34" w:rsidRPr="00D840C6">
        <w:rPr>
          <w:rFonts w:ascii="Arial" w:hAnsi="Arial" w:cs="Arial"/>
          <w:sz w:val="24"/>
          <w:szCs w:val="24"/>
        </w:rPr>
        <w:t xml:space="preserve"> view</w:t>
      </w:r>
      <w:r w:rsidR="00902E48" w:rsidRPr="00D840C6">
        <w:rPr>
          <w:rFonts w:ascii="Arial" w:hAnsi="Arial" w:cs="Arial"/>
          <w:sz w:val="24"/>
          <w:szCs w:val="24"/>
        </w:rPr>
        <w:t xml:space="preserve"> is </w:t>
      </w:r>
      <w:r w:rsidR="00A166C4" w:rsidRPr="00D840C6">
        <w:rPr>
          <w:rFonts w:ascii="Arial" w:hAnsi="Arial" w:cs="Arial"/>
          <w:sz w:val="24"/>
          <w:szCs w:val="24"/>
        </w:rPr>
        <w:t>endorsed</w:t>
      </w:r>
      <w:r w:rsidR="00902E48" w:rsidRPr="00D840C6">
        <w:rPr>
          <w:rFonts w:ascii="Arial" w:hAnsi="Arial" w:cs="Arial"/>
          <w:sz w:val="24"/>
          <w:szCs w:val="24"/>
        </w:rPr>
        <w:t xml:space="preserve"> by the</w:t>
      </w:r>
      <w:r w:rsidR="00A166C4" w:rsidRPr="00D840C6">
        <w:rPr>
          <w:rFonts w:ascii="Arial" w:hAnsi="Arial" w:cs="Arial"/>
          <w:sz w:val="24"/>
          <w:szCs w:val="24"/>
        </w:rPr>
        <w:t xml:space="preserve"> main</w:t>
      </w:r>
      <w:r w:rsidR="00902E48" w:rsidRPr="00D840C6">
        <w:rPr>
          <w:rFonts w:ascii="Arial" w:hAnsi="Arial" w:cs="Arial"/>
          <w:sz w:val="24"/>
          <w:szCs w:val="24"/>
        </w:rPr>
        <w:t xml:space="preserve"> aims of the transformed system which</w:t>
      </w:r>
      <w:r w:rsidR="00A166C4" w:rsidRPr="00D840C6">
        <w:rPr>
          <w:rFonts w:ascii="Arial" w:hAnsi="Arial" w:cs="Arial"/>
          <w:sz w:val="24"/>
          <w:szCs w:val="24"/>
        </w:rPr>
        <w:t>, if achieved,</w:t>
      </w:r>
      <w:r w:rsidR="00902E48" w:rsidRPr="00D840C6">
        <w:rPr>
          <w:rFonts w:ascii="Arial" w:hAnsi="Arial" w:cs="Arial"/>
          <w:sz w:val="24"/>
          <w:szCs w:val="24"/>
        </w:rPr>
        <w:t xml:space="preserve"> will:</w:t>
      </w:r>
    </w:p>
    <w:p w14:paraId="2FCE6157" w14:textId="4F792EA7" w:rsidR="00902E48" w:rsidRPr="00D840C6" w:rsidRDefault="00512C8D" w:rsidP="00D840C6">
      <w:pPr>
        <w:pStyle w:val="ListParagraph"/>
        <w:numPr>
          <w:ilvl w:val="0"/>
          <w:numId w:val="1"/>
        </w:numPr>
        <w:spacing w:line="360" w:lineRule="auto"/>
        <w:rPr>
          <w:rFonts w:ascii="Arial" w:hAnsi="Arial" w:cs="Arial"/>
          <w:sz w:val="24"/>
          <w:szCs w:val="24"/>
        </w:rPr>
      </w:pPr>
      <w:r w:rsidRPr="00D840C6">
        <w:rPr>
          <w:rFonts w:ascii="Arial" w:hAnsi="Arial" w:cs="Arial"/>
          <w:sz w:val="24"/>
          <w:szCs w:val="24"/>
        </w:rPr>
        <w:t>e</w:t>
      </w:r>
      <w:r w:rsidR="00902E48" w:rsidRPr="00D840C6">
        <w:rPr>
          <w:rFonts w:ascii="Arial" w:hAnsi="Arial" w:cs="Arial"/>
          <w:sz w:val="24"/>
          <w:szCs w:val="24"/>
        </w:rPr>
        <w:t>nsure that all learners with ALN are supported to overcome barriers to learning and achieve their full potential</w:t>
      </w:r>
    </w:p>
    <w:p w14:paraId="700C5751" w14:textId="47CD58EC" w:rsidR="00902E48" w:rsidRPr="00D840C6" w:rsidRDefault="00512C8D" w:rsidP="00D840C6">
      <w:pPr>
        <w:pStyle w:val="ListParagraph"/>
        <w:numPr>
          <w:ilvl w:val="0"/>
          <w:numId w:val="1"/>
        </w:numPr>
        <w:spacing w:line="360" w:lineRule="auto"/>
        <w:rPr>
          <w:rFonts w:ascii="Arial" w:hAnsi="Arial" w:cs="Arial"/>
          <w:sz w:val="24"/>
          <w:szCs w:val="24"/>
        </w:rPr>
      </w:pPr>
      <w:r w:rsidRPr="00D840C6">
        <w:rPr>
          <w:rFonts w:ascii="Arial" w:hAnsi="Arial" w:cs="Arial"/>
          <w:sz w:val="24"/>
          <w:szCs w:val="24"/>
        </w:rPr>
        <w:lastRenderedPageBreak/>
        <w:t>i</w:t>
      </w:r>
      <w:r w:rsidR="00902E48" w:rsidRPr="00D840C6">
        <w:rPr>
          <w:rFonts w:ascii="Arial" w:hAnsi="Arial" w:cs="Arial"/>
          <w:sz w:val="24"/>
          <w:szCs w:val="24"/>
        </w:rPr>
        <w:t>mprove the planning and delivery of support for learners from 0 to 25 with ALN, placing learners’ needs, views, wishes and feelings at the heart of the process</w:t>
      </w:r>
    </w:p>
    <w:p w14:paraId="74C56795" w14:textId="6567D702" w:rsidR="00902E48" w:rsidRPr="00D840C6" w:rsidRDefault="00512C8D" w:rsidP="00D840C6">
      <w:pPr>
        <w:pStyle w:val="ListParagraph"/>
        <w:numPr>
          <w:ilvl w:val="0"/>
          <w:numId w:val="1"/>
        </w:numPr>
        <w:spacing w:line="360" w:lineRule="auto"/>
        <w:rPr>
          <w:rFonts w:ascii="Arial" w:hAnsi="Arial" w:cs="Arial"/>
          <w:sz w:val="24"/>
          <w:szCs w:val="24"/>
        </w:rPr>
      </w:pPr>
      <w:r w:rsidRPr="00D840C6">
        <w:rPr>
          <w:rFonts w:ascii="Arial" w:hAnsi="Arial" w:cs="Arial"/>
          <w:sz w:val="24"/>
          <w:szCs w:val="24"/>
        </w:rPr>
        <w:t>f</w:t>
      </w:r>
      <w:r w:rsidR="00902E48" w:rsidRPr="00D840C6">
        <w:rPr>
          <w:rFonts w:ascii="Arial" w:hAnsi="Arial" w:cs="Arial"/>
          <w:sz w:val="24"/>
          <w:szCs w:val="24"/>
        </w:rPr>
        <w:t xml:space="preserve">ocus </w:t>
      </w:r>
      <w:r w:rsidRPr="00D840C6">
        <w:rPr>
          <w:rFonts w:ascii="Arial" w:hAnsi="Arial" w:cs="Arial"/>
          <w:sz w:val="24"/>
          <w:szCs w:val="24"/>
        </w:rPr>
        <w:t>on the importance of identifying needs early and putting in place timely and effective interventions which are monitored and adapted to ensure they deliver the desired outcomes</w:t>
      </w:r>
    </w:p>
    <w:p w14:paraId="5BB0678E" w14:textId="38BE4E34" w:rsidR="00512C8D" w:rsidRPr="00D840C6" w:rsidRDefault="00512C8D" w:rsidP="00D840C6">
      <w:pPr>
        <w:spacing w:line="360" w:lineRule="auto"/>
        <w:rPr>
          <w:rFonts w:ascii="Arial" w:hAnsi="Arial" w:cs="Arial"/>
          <w:sz w:val="24"/>
          <w:szCs w:val="24"/>
        </w:rPr>
      </w:pPr>
      <w:r w:rsidRPr="00D840C6">
        <w:rPr>
          <w:rFonts w:ascii="Arial" w:hAnsi="Arial" w:cs="Arial"/>
          <w:sz w:val="24"/>
          <w:szCs w:val="24"/>
        </w:rPr>
        <w:t xml:space="preserve">These aims would appear to be </w:t>
      </w:r>
      <w:r w:rsidR="00F22D34" w:rsidRPr="00D840C6">
        <w:rPr>
          <w:rFonts w:ascii="Arial" w:hAnsi="Arial" w:cs="Arial"/>
          <w:sz w:val="24"/>
          <w:szCs w:val="24"/>
        </w:rPr>
        <w:t xml:space="preserve">crucial </w:t>
      </w:r>
      <w:r w:rsidRPr="00D840C6">
        <w:rPr>
          <w:rFonts w:ascii="Arial" w:hAnsi="Arial" w:cs="Arial"/>
          <w:sz w:val="24"/>
          <w:szCs w:val="24"/>
        </w:rPr>
        <w:t>in an educational system that</w:t>
      </w:r>
      <w:r w:rsidR="00F22D34" w:rsidRPr="00D840C6">
        <w:rPr>
          <w:rFonts w:ascii="Arial" w:hAnsi="Arial" w:cs="Arial"/>
          <w:sz w:val="24"/>
          <w:szCs w:val="24"/>
        </w:rPr>
        <w:t xml:space="preserve"> supposedly</w:t>
      </w:r>
      <w:r w:rsidRPr="00D840C6">
        <w:rPr>
          <w:rFonts w:ascii="Arial" w:hAnsi="Arial" w:cs="Arial"/>
          <w:sz w:val="24"/>
          <w:szCs w:val="24"/>
        </w:rPr>
        <w:t xml:space="preserve"> values every child </w:t>
      </w:r>
      <w:r w:rsidR="00F22D34" w:rsidRPr="00D840C6">
        <w:rPr>
          <w:rFonts w:ascii="Arial" w:hAnsi="Arial" w:cs="Arial"/>
          <w:sz w:val="24"/>
          <w:szCs w:val="24"/>
        </w:rPr>
        <w:t>yet</w:t>
      </w:r>
      <w:r w:rsidRPr="00D840C6">
        <w:rPr>
          <w:rFonts w:ascii="Arial" w:hAnsi="Arial" w:cs="Arial"/>
          <w:sz w:val="24"/>
          <w:szCs w:val="24"/>
        </w:rPr>
        <w:t xml:space="preserve"> around 23% of all learners (Welsh Government, 2018) at maintained schools have SEN. It is acknowledged</w:t>
      </w:r>
      <w:r w:rsidR="00F20D60" w:rsidRPr="00D840C6">
        <w:rPr>
          <w:rFonts w:ascii="Arial" w:hAnsi="Arial" w:cs="Arial"/>
          <w:sz w:val="24"/>
          <w:szCs w:val="24"/>
        </w:rPr>
        <w:t xml:space="preserve"> (Welsh Government, 2018) </w:t>
      </w:r>
      <w:r w:rsidRPr="00D840C6">
        <w:rPr>
          <w:rFonts w:ascii="Arial" w:hAnsi="Arial" w:cs="Arial"/>
          <w:sz w:val="24"/>
          <w:szCs w:val="24"/>
        </w:rPr>
        <w:t>that overall</w:t>
      </w:r>
      <w:r w:rsidR="00A166C4" w:rsidRPr="00D840C6">
        <w:rPr>
          <w:rFonts w:ascii="Arial" w:hAnsi="Arial" w:cs="Arial"/>
          <w:sz w:val="24"/>
          <w:szCs w:val="24"/>
        </w:rPr>
        <w:t>,</w:t>
      </w:r>
      <w:r w:rsidRPr="00D840C6">
        <w:rPr>
          <w:rFonts w:ascii="Arial" w:hAnsi="Arial" w:cs="Arial"/>
          <w:sz w:val="24"/>
          <w:szCs w:val="24"/>
        </w:rPr>
        <w:t xml:space="preserve"> the academic attainment of this group of learners is poor compared with the rest of the learner population</w:t>
      </w:r>
      <w:r w:rsidR="00690BC0" w:rsidRPr="00D840C6">
        <w:rPr>
          <w:rFonts w:ascii="Arial" w:hAnsi="Arial" w:cs="Arial"/>
          <w:sz w:val="24"/>
          <w:szCs w:val="24"/>
        </w:rPr>
        <w:t xml:space="preserve">. </w:t>
      </w:r>
      <w:r w:rsidRPr="00D840C6">
        <w:rPr>
          <w:rFonts w:ascii="Arial" w:hAnsi="Arial" w:cs="Arial"/>
          <w:sz w:val="24"/>
          <w:szCs w:val="24"/>
        </w:rPr>
        <w:t xml:space="preserve"> The transformation programme</w:t>
      </w:r>
      <w:r w:rsidR="00717228" w:rsidRPr="00D840C6">
        <w:rPr>
          <w:rFonts w:ascii="Arial" w:hAnsi="Arial" w:cs="Arial"/>
          <w:sz w:val="24"/>
          <w:szCs w:val="24"/>
        </w:rPr>
        <w:t xml:space="preserve">, mirroring the views of </w:t>
      </w:r>
      <w:proofErr w:type="spellStart"/>
      <w:r w:rsidR="00717228" w:rsidRPr="00D840C6">
        <w:rPr>
          <w:rFonts w:ascii="Arial" w:hAnsi="Arial" w:cs="Arial"/>
          <w:sz w:val="24"/>
          <w:szCs w:val="24"/>
        </w:rPr>
        <w:t>Ainscow</w:t>
      </w:r>
      <w:proofErr w:type="spellEnd"/>
      <w:r w:rsidR="00717228" w:rsidRPr="00D840C6">
        <w:rPr>
          <w:rFonts w:ascii="Arial" w:hAnsi="Arial" w:cs="Arial"/>
          <w:sz w:val="24"/>
          <w:szCs w:val="24"/>
        </w:rPr>
        <w:t xml:space="preserve"> (2002),</w:t>
      </w:r>
      <w:r w:rsidRPr="00D840C6">
        <w:rPr>
          <w:rFonts w:ascii="Arial" w:hAnsi="Arial" w:cs="Arial"/>
          <w:sz w:val="24"/>
          <w:szCs w:val="24"/>
        </w:rPr>
        <w:t xml:space="preserve"> recognises the need for future planning to be flexible and responsive</w:t>
      </w:r>
      <w:r w:rsidR="00F67CC5" w:rsidRPr="00D840C6">
        <w:rPr>
          <w:rFonts w:ascii="Arial" w:hAnsi="Arial" w:cs="Arial"/>
          <w:sz w:val="24"/>
          <w:szCs w:val="24"/>
        </w:rPr>
        <w:t>.</w:t>
      </w:r>
      <w:r w:rsidRPr="00D840C6">
        <w:rPr>
          <w:rFonts w:ascii="Arial" w:hAnsi="Arial" w:cs="Arial"/>
          <w:sz w:val="24"/>
          <w:szCs w:val="24"/>
        </w:rPr>
        <w:t xml:space="preserve"> </w:t>
      </w:r>
      <w:r w:rsidR="00F63B6E" w:rsidRPr="00D840C6">
        <w:rPr>
          <w:rFonts w:ascii="Arial" w:hAnsi="Arial" w:cs="Arial"/>
          <w:sz w:val="24"/>
          <w:szCs w:val="24"/>
        </w:rPr>
        <w:t>It is anticipated that p</w:t>
      </w:r>
      <w:r w:rsidRPr="00D840C6">
        <w:rPr>
          <w:rFonts w:ascii="Arial" w:hAnsi="Arial" w:cs="Arial"/>
          <w:sz w:val="24"/>
          <w:szCs w:val="24"/>
        </w:rPr>
        <w:t>rofessionals will be</w:t>
      </w:r>
      <w:r w:rsidR="00F67CC5" w:rsidRPr="00D840C6">
        <w:rPr>
          <w:rFonts w:ascii="Arial" w:hAnsi="Arial" w:cs="Arial"/>
          <w:sz w:val="24"/>
          <w:szCs w:val="24"/>
        </w:rPr>
        <w:t>come</w:t>
      </w:r>
      <w:r w:rsidRPr="00D840C6">
        <w:rPr>
          <w:rFonts w:ascii="Arial" w:hAnsi="Arial" w:cs="Arial"/>
          <w:sz w:val="24"/>
          <w:szCs w:val="24"/>
        </w:rPr>
        <w:t xml:space="preserve"> skilled and confident in identifying needs and deploying strategies to help learners overcome their barriers to learning, and the learner will be at the centre of everything. </w:t>
      </w:r>
      <w:r w:rsidR="00A166C4" w:rsidRPr="00D840C6">
        <w:rPr>
          <w:rFonts w:ascii="Arial" w:hAnsi="Arial" w:cs="Arial"/>
          <w:sz w:val="24"/>
          <w:szCs w:val="24"/>
        </w:rPr>
        <w:t>F</w:t>
      </w:r>
      <w:r w:rsidR="00003508" w:rsidRPr="00D840C6">
        <w:rPr>
          <w:rFonts w:ascii="Arial" w:hAnsi="Arial" w:cs="Arial"/>
          <w:sz w:val="24"/>
          <w:szCs w:val="24"/>
        </w:rPr>
        <w:t>rom strategic policy in Wales there is a strong</w:t>
      </w:r>
      <w:r w:rsidR="00F63B6E" w:rsidRPr="00D840C6">
        <w:rPr>
          <w:rFonts w:ascii="Arial" w:hAnsi="Arial" w:cs="Arial"/>
          <w:sz w:val="24"/>
          <w:szCs w:val="24"/>
        </w:rPr>
        <w:t xml:space="preserve"> political</w:t>
      </w:r>
      <w:r w:rsidR="00003508" w:rsidRPr="00D840C6">
        <w:rPr>
          <w:rFonts w:ascii="Arial" w:hAnsi="Arial" w:cs="Arial"/>
          <w:sz w:val="24"/>
          <w:szCs w:val="24"/>
        </w:rPr>
        <w:t xml:space="preserve"> commitment to ensuring that all schools are genuinely inc</w:t>
      </w:r>
      <w:r w:rsidR="00356494" w:rsidRPr="00D840C6">
        <w:rPr>
          <w:rFonts w:ascii="Arial" w:hAnsi="Arial" w:cs="Arial"/>
          <w:sz w:val="24"/>
          <w:szCs w:val="24"/>
        </w:rPr>
        <w:t>l</w:t>
      </w:r>
      <w:r w:rsidR="00003508" w:rsidRPr="00D840C6">
        <w:rPr>
          <w:rFonts w:ascii="Arial" w:hAnsi="Arial" w:cs="Arial"/>
          <w:sz w:val="24"/>
          <w:szCs w:val="24"/>
        </w:rPr>
        <w:t>usive.</w:t>
      </w:r>
    </w:p>
    <w:p w14:paraId="6458A745" w14:textId="79D84CE9" w:rsidR="00690BC0" w:rsidRPr="00D840C6" w:rsidRDefault="00690BC0" w:rsidP="00D840C6">
      <w:pPr>
        <w:spacing w:line="360" w:lineRule="auto"/>
        <w:rPr>
          <w:rFonts w:ascii="Arial" w:hAnsi="Arial" w:cs="Arial"/>
          <w:sz w:val="24"/>
          <w:szCs w:val="24"/>
        </w:rPr>
      </w:pPr>
      <w:r w:rsidRPr="00D840C6">
        <w:rPr>
          <w:rFonts w:ascii="Arial" w:hAnsi="Arial" w:cs="Arial"/>
          <w:sz w:val="24"/>
          <w:szCs w:val="24"/>
        </w:rPr>
        <w:t xml:space="preserve">This </w:t>
      </w:r>
      <w:r w:rsidR="00F22D34" w:rsidRPr="00D840C6">
        <w:rPr>
          <w:rFonts w:ascii="Arial" w:hAnsi="Arial" w:cs="Arial"/>
          <w:sz w:val="24"/>
          <w:szCs w:val="24"/>
        </w:rPr>
        <w:t>explicit</w:t>
      </w:r>
      <w:r w:rsidR="00073282" w:rsidRPr="00D840C6">
        <w:rPr>
          <w:rFonts w:ascii="Arial" w:hAnsi="Arial" w:cs="Arial"/>
          <w:sz w:val="24"/>
          <w:szCs w:val="24"/>
        </w:rPr>
        <w:t xml:space="preserve"> government</w:t>
      </w:r>
      <w:r w:rsidR="00F22D34" w:rsidRPr="00D840C6">
        <w:rPr>
          <w:rFonts w:ascii="Arial" w:hAnsi="Arial" w:cs="Arial"/>
          <w:sz w:val="24"/>
          <w:szCs w:val="24"/>
        </w:rPr>
        <w:t xml:space="preserve"> </w:t>
      </w:r>
      <w:r w:rsidRPr="00D840C6">
        <w:rPr>
          <w:rFonts w:ascii="Arial" w:hAnsi="Arial" w:cs="Arial"/>
          <w:sz w:val="24"/>
          <w:szCs w:val="24"/>
        </w:rPr>
        <w:t>approach to a numerically significant group of learners goes</w:t>
      </w:r>
      <w:r w:rsidR="00F22D34" w:rsidRPr="00D840C6">
        <w:rPr>
          <w:rFonts w:ascii="Arial" w:hAnsi="Arial" w:cs="Arial"/>
          <w:sz w:val="24"/>
          <w:szCs w:val="24"/>
        </w:rPr>
        <w:t xml:space="preserve"> considerably</w:t>
      </w:r>
      <w:r w:rsidRPr="00D840C6">
        <w:rPr>
          <w:rFonts w:ascii="Arial" w:hAnsi="Arial" w:cs="Arial"/>
          <w:sz w:val="24"/>
          <w:szCs w:val="24"/>
        </w:rPr>
        <w:t xml:space="preserve"> further than ESTYN who, within their 2016-17 Annual report</w:t>
      </w:r>
      <w:r w:rsidR="00F67CC5" w:rsidRPr="00D840C6">
        <w:rPr>
          <w:rFonts w:ascii="Arial" w:hAnsi="Arial" w:cs="Arial"/>
          <w:sz w:val="24"/>
          <w:szCs w:val="24"/>
        </w:rPr>
        <w:t>,</w:t>
      </w:r>
      <w:r w:rsidRPr="00D840C6">
        <w:rPr>
          <w:rFonts w:ascii="Arial" w:hAnsi="Arial" w:cs="Arial"/>
          <w:sz w:val="24"/>
          <w:szCs w:val="24"/>
        </w:rPr>
        <w:t xml:space="preserve"> (ESTYN 2017) in the final section on Care, support and guidance</w:t>
      </w:r>
      <w:r w:rsidR="00F67CC5" w:rsidRPr="00D840C6">
        <w:rPr>
          <w:rFonts w:ascii="Arial" w:hAnsi="Arial" w:cs="Arial"/>
          <w:sz w:val="24"/>
          <w:szCs w:val="24"/>
        </w:rPr>
        <w:t>,</w:t>
      </w:r>
      <w:r w:rsidRPr="00D840C6">
        <w:rPr>
          <w:rFonts w:ascii="Arial" w:hAnsi="Arial" w:cs="Arial"/>
          <w:sz w:val="24"/>
          <w:szCs w:val="24"/>
        </w:rPr>
        <w:t xml:space="preserve"> offer</w:t>
      </w:r>
      <w:r w:rsidR="00F22D34" w:rsidRPr="00D840C6">
        <w:rPr>
          <w:rFonts w:ascii="Arial" w:hAnsi="Arial" w:cs="Arial"/>
          <w:sz w:val="24"/>
          <w:szCs w:val="24"/>
        </w:rPr>
        <w:t xml:space="preserve"> just</w:t>
      </w:r>
      <w:r w:rsidRPr="00D840C6">
        <w:rPr>
          <w:rFonts w:ascii="Arial" w:hAnsi="Arial" w:cs="Arial"/>
          <w:sz w:val="24"/>
          <w:szCs w:val="24"/>
        </w:rPr>
        <w:t xml:space="preserve"> a few words, within </w:t>
      </w:r>
      <w:r w:rsidR="00EA6D6D" w:rsidRPr="00D840C6">
        <w:rPr>
          <w:rFonts w:ascii="Arial" w:hAnsi="Arial" w:cs="Arial"/>
          <w:sz w:val="24"/>
          <w:szCs w:val="24"/>
        </w:rPr>
        <w:t>one</w:t>
      </w:r>
      <w:r w:rsidRPr="00D840C6">
        <w:rPr>
          <w:rFonts w:ascii="Arial" w:hAnsi="Arial" w:cs="Arial"/>
          <w:sz w:val="24"/>
          <w:szCs w:val="24"/>
        </w:rPr>
        <w:t xml:space="preserve"> sentence, that refer</w:t>
      </w:r>
      <w:r w:rsidR="00F20D60" w:rsidRPr="00D840C6">
        <w:rPr>
          <w:rFonts w:ascii="Arial" w:hAnsi="Arial" w:cs="Arial"/>
          <w:sz w:val="24"/>
          <w:szCs w:val="24"/>
        </w:rPr>
        <w:t xml:space="preserve"> </w:t>
      </w:r>
      <w:r w:rsidR="00EA6D6D" w:rsidRPr="00D840C6">
        <w:rPr>
          <w:rFonts w:ascii="Arial" w:hAnsi="Arial" w:cs="Arial"/>
          <w:sz w:val="24"/>
          <w:szCs w:val="24"/>
        </w:rPr>
        <w:t>generically</w:t>
      </w:r>
      <w:r w:rsidRPr="00D840C6">
        <w:rPr>
          <w:rFonts w:ascii="Arial" w:hAnsi="Arial" w:cs="Arial"/>
          <w:sz w:val="24"/>
          <w:szCs w:val="24"/>
        </w:rPr>
        <w:t xml:space="preserve"> to provision.</w:t>
      </w:r>
      <w:r w:rsidR="007C0400" w:rsidRPr="00D840C6">
        <w:rPr>
          <w:rFonts w:ascii="Arial" w:hAnsi="Arial" w:cs="Arial"/>
          <w:sz w:val="24"/>
          <w:szCs w:val="24"/>
        </w:rPr>
        <w:t xml:space="preserve"> </w:t>
      </w:r>
    </w:p>
    <w:p w14:paraId="7B29AB9C" w14:textId="6EF5F8F7" w:rsidR="00D26BA5" w:rsidRPr="00D840C6" w:rsidRDefault="00690BC0" w:rsidP="00D840C6">
      <w:pPr>
        <w:spacing w:line="360" w:lineRule="auto"/>
        <w:rPr>
          <w:rFonts w:ascii="Arial" w:hAnsi="Arial" w:cs="Arial"/>
          <w:sz w:val="24"/>
          <w:szCs w:val="24"/>
        </w:rPr>
      </w:pPr>
      <w:r w:rsidRPr="00D840C6">
        <w:rPr>
          <w:rFonts w:ascii="Arial" w:hAnsi="Arial" w:cs="Arial"/>
          <w:sz w:val="24"/>
          <w:szCs w:val="24"/>
        </w:rPr>
        <w:t>Whilst the</w:t>
      </w:r>
      <w:r w:rsidR="008A0781" w:rsidRPr="00D840C6">
        <w:rPr>
          <w:rFonts w:ascii="Arial" w:hAnsi="Arial" w:cs="Arial"/>
          <w:sz w:val="24"/>
          <w:szCs w:val="24"/>
        </w:rPr>
        <w:t xml:space="preserve"> Welsh Gover</w:t>
      </w:r>
      <w:r w:rsidR="00621A9F" w:rsidRPr="00D840C6">
        <w:rPr>
          <w:rFonts w:ascii="Arial" w:hAnsi="Arial" w:cs="Arial"/>
          <w:sz w:val="24"/>
          <w:szCs w:val="24"/>
        </w:rPr>
        <w:t>nment</w:t>
      </w:r>
      <w:r w:rsidRPr="00D840C6">
        <w:rPr>
          <w:rFonts w:ascii="Arial" w:hAnsi="Arial" w:cs="Arial"/>
          <w:sz w:val="24"/>
          <w:szCs w:val="24"/>
        </w:rPr>
        <w:t xml:space="preserve"> aim for the future</w:t>
      </w:r>
      <w:r w:rsidR="00512C8D" w:rsidRPr="00D840C6">
        <w:rPr>
          <w:rFonts w:ascii="Arial" w:hAnsi="Arial" w:cs="Arial"/>
          <w:sz w:val="24"/>
          <w:szCs w:val="24"/>
        </w:rPr>
        <w:t xml:space="preserve"> </w:t>
      </w:r>
      <w:r w:rsidR="00003508" w:rsidRPr="00D840C6">
        <w:rPr>
          <w:rFonts w:ascii="Arial" w:hAnsi="Arial" w:cs="Arial"/>
          <w:sz w:val="24"/>
          <w:szCs w:val="24"/>
        </w:rPr>
        <w:t xml:space="preserve">appears </w:t>
      </w:r>
      <w:r w:rsidR="00512C8D" w:rsidRPr="00D840C6">
        <w:rPr>
          <w:rFonts w:ascii="Arial" w:hAnsi="Arial" w:cs="Arial"/>
          <w:sz w:val="24"/>
          <w:szCs w:val="24"/>
        </w:rPr>
        <w:t>positive</w:t>
      </w:r>
      <w:r w:rsidR="00F67CC5" w:rsidRPr="00D840C6">
        <w:rPr>
          <w:rFonts w:ascii="Arial" w:hAnsi="Arial" w:cs="Arial"/>
          <w:sz w:val="24"/>
          <w:szCs w:val="24"/>
        </w:rPr>
        <w:t>,</w:t>
      </w:r>
      <w:r w:rsidR="00512C8D" w:rsidRPr="00D840C6">
        <w:rPr>
          <w:rFonts w:ascii="Arial" w:hAnsi="Arial" w:cs="Arial"/>
          <w:sz w:val="24"/>
          <w:szCs w:val="24"/>
        </w:rPr>
        <w:t xml:space="preserve"> it is </w:t>
      </w:r>
      <w:r w:rsidR="00621A9F" w:rsidRPr="00D840C6">
        <w:rPr>
          <w:rFonts w:ascii="Arial" w:hAnsi="Arial" w:cs="Arial"/>
          <w:sz w:val="24"/>
          <w:szCs w:val="24"/>
        </w:rPr>
        <w:t>nevertheless</w:t>
      </w:r>
      <w:r w:rsidR="00512C8D" w:rsidRPr="00D840C6">
        <w:rPr>
          <w:rFonts w:ascii="Arial" w:hAnsi="Arial" w:cs="Arial"/>
          <w:sz w:val="24"/>
          <w:szCs w:val="24"/>
        </w:rPr>
        <w:t xml:space="preserve"> a</w:t>
      </w:r>
      <w:r w:rsidR="002370D6" w:rsidRPr="00D840C6">
        <w:rPr>
          <w:rFonts w:ascii="Arial" w:hAnsi="Arial" w:cs="Arial"/>
          <w:sz w:val="24"/>
          <w:szCs w:val="24"/>
        </w:rPr>
        <w:t>n important and proactive</w:t>
      </w:r>
      <w:r w:rsidR="00512C8D" w:rsidRPr="00D840C6">
        <w:rPr>
          <w:rFonts w:ascii="Arial" w:hAnsi="Arial" w:cs="Arial"/>
          <w:sz w:val="24"/>
          <w:szCs w:val="24"/>
        </w:rPr>
        <w:t xml:space="preserve"> response to a scenario which is </w:t>
      </w:r>
      <w:r w:rsidR="00621A9F" w:rsidRPr="00D840C6">
        <w:rPr>
          <w:rFonts w:ascii="Arial" w:hAnsi="Arial" w:cs="Arial"/>
          <w:sz w:val="24"/>
          <w:szCs w:val="24"/>
        </w:rPr>
        <w:t>a cause for</w:t>
      </w:r>
      <w:r w:rsidR="00512C8D" w:rsidRPr="00D840C6">
        <w:rPr>
          <w:rFonts w:ascii="Arial" w:hAnsi="Arial" w:cs="Arial"/>
          <w:sz w:val="24"/>
          <w:szCs w:val="24"/>
        </w:rPr>
        <w:t xml:space="preserve"> concern. </w:t>
      </w:r>
      <w:r w:rsidR="00D26BA5" w:rsidRPr="00D840C6">
        <w:rPr>
          <w:rFonts w:ascii="Arial" w:hAnsi="Arial" w:cs="Arial"/>
          <w:sz w:val="24"/>
          <w:szCs w:val="24"/>
        </w:rPr>
        <w:t>This assignment will seek to explore</w:t>
      </w:r>
      <w:r w:rsidR="0012469D" w:rsidRPr="00D840C6">
        <w:rPr>
          <w:rFonts w:ascii="Arial" w:hAnsi="Arial" w:cs="Arial"/>
          <w:sz w:val="24"/>
          <w:szCs w:val="24"/>
        </w:rPr>
        <w:t xml:space="preserve"> </w:t>
      </w:r>
      <w:r w:rsidR="00356494" w:rsidRPr="00D840C6">
        <w:rPr>
          <w:rFonts w:ascii="Arial" w:hAnsi="Arial" w:cs="Arial"/>
          <w:sz w:val="24"/>
          <w:szCs w:val="24"/>
        </w:rPr>
        <w:t>findings from</w:t>
      </w:r>
      <w:r w:rsidR="0012469D" w:rsidRPr="00D840C6">
        <w:rPr>
          <w:rFonts w:ascii="Arial" w:hAnsi="Arial" w:cs="Arial"/>
          <w:sz w:val="24"/>
          <w:szCs w:val="24"/>
        </w:rPr>
        <w:t xml:space="preserve"> research </w:t>
      </w:r>
      <w:r w:rsidR="00356494" w:rsidRPr="00D840C6">
        <w:rPr>
          <w:rFonts w:ascii="Arial" w:hAnsi="Arial" w:cs="Arial"/>
          <w:sz w:val="24"/>
          <w:szCs w:val="24"/>
        </w:rPr>
        <w:t>as well as responses from a small</w:t>
      </w:r>
      <w:r w:rsidR="00621A9F" w:rsidRPr="00D840C6">
        <w:rPr>
          <w:rFonts w:ascii="Arial" w:hAnsi="Arial" w:cs="Arial"/>
          <w:sz w:val="24"/>
          <w:szCs w:val="24"/>
        </w:rPr>
        <w:t>,</w:t>
      </w:r>
      <w:r w:rsidR="00356494" w:rsidRPr="00D840C6">
        <w:rPr>
          <w:rFonts w:ascii="Arial" w:hAnsi="Arial" w:cs="Arial"/>
          <w:sz w:val="24"/>
          <w:szCs w:val="24"/>
        </w:rPr>
        <w:t xml:space="preserve"> but</w:t>
      </w:r>
      <w:r w:rsidR="00F63B6E" w:rsidRPr="00D840C6">
        <w:rPr>
          <w:rFonts w:ascii="Arial" w:hAnsi="Arial" w:cs="Arial"/>
          <w:sz w:val="24"/>
          <w:szCs w:val="24"/>
        </w:rPr>
        <w:t xml:space="preserve"> presumably</w:t>
      </w:r>
      <w:r w:rsidR="00356494" w:rsidRPr="00D840C6">
        <w:rPr>
          <w:rFonts w:ascii="Arial" w:hAnsi="Arial" w:cs="Arial"/>
          <w:sz w:val="24"/>
          <w:szCs w:val="24"/>
        </w:rPr>
        <w:t xml:space="preserve"> interested</w:t>
      </w:r>
      <w:r w:rsidR="00621A9F" w:rsidRPr="00D840C6">
        <w:rPr>
          <w:rFonts w:ascii="Arial" w:hAnsi="Arial" w:cs="Arial"/>
          <w:sz w:val="24"/>
          <w:szCs w:val="24"/>
        </w:rPr>
        <w:t>,</w:t>
      </w:r>
      <w:r w:rsidR="00D26BA5" w:rsidRPr="00D840C6">
        <w:rPr>
          <w:rFonts w:ascii="Arial" w:hAnsi="Arial" w:cs="Arial"/>
          <w:sz w:val="24"/>
          <w:szCs w:val="24"/>
        </w:rPr>
        <w:t xml:space="preserve"> sample of professionals</w:t>
      </w:r>
      <w:r w:rsidR="00356494" w:rsidRPr="00D840C6">
        <w:rPr>
          <w:rFonts w:ascii="Arial" w:hAnsi="Arial" w:cs="Arial"/>
          <w:sz w:val="24"/>
          <w:szCs w:val="24"/>
        </w:rPr>
        <w:t xml:space="preserve">. </w:t>
      </w:r>
      <w:r w:rsidR="00621A9F" w:rsidRPr="00D840C6">
        <w:rPr>
          <w:rFonts w:ascii="Arial" w:hAnsi="Arial" w:cs="Arial"/>
          <w:sz w:val="24"/>
          <w:szCs w:val="24"/>
        </w:rPr>
        <w:t>Overall, the q</w:t>
      </w:r>
      <w:r w:rsidR="00073282" w:rsidRPr="00D840C6">
        <w:rPr>
          <w:rFonts w:ascii="Arial" w:hAnsi="Arial" w:cs="Arial"/>
          <w:sz w:val="24"/>
          <w:szCs w:val="24"/>
        </w:rPr>
        <w:t>uestionnaire</w:t>
      </w:r>
      <w:r w:rsidR="00356494" w:rsidRPr="00D840C6">
        <w:rPr>
          <w:rFonts w:ascii="Arial" w:hAnsi="Arial" w:cs="Arial"/>
          <w:sz w:val="24"/>
          <w:szCs w:val="24"/>
        </w:rPr>
        <w:t xml:space="preserve"> </w:t>
      </w:r>
      <w:r w:rsidR="00073282" w:rsidRPr="00D840C6">
        <w:rPr>
          <w:rFonts w:ascii="Arial" w:hAnsi="Arial" w:cs="Arial"/>
          <w:sz w:val="24"/>
          <w:szCs w:val="24"/>
        </w:rPr>
        <w:t>findings</w:t>
      </w:r>
      <w:r w:rsidR="00D26BA5" w:rsidRPr="00D840C6">
        <w:rPr>
          <w:rFonts w:ascii="Arial" w:hAnsi="Arial" w:cs="Arial"/>
          <w:sz w:val="24"/>
          <w:szCs w:val="24"/>
        </w:rPr>
        <w:t xml:space="preserve"> </w:t>
      </w:r>
      <w:r w:rsidR="003464EC" w:rsidRPr="00D840C6">
        <w:rPr>
          <w:rFonts w:ascii="Arial" w:hAnsi="Arial" w:cs="Arial"/>
          <w:sz w:val="24"/>
          <w:szCs w:val="24"/>
        </w:rPr>
        <w:t xml:space="preserve">appear to </w:t>
      </w:r>
      <w:r w:rsidR="00D26BA5" w:rsidRPr="00D840C6">
        <w:rPr>
          <w:rFonts w:ascii="Arial" w:hAnsi="Arial" w:cs="Arial"/>
          <w:sz w:val="24"/>
          <w:szCs w:val="24"/>
        </w:rPr>
        <w:t>reinforce</w:t>
      </w:r>
      <w:r w:rsidR="00073282" w:rsidRPr="00D840C6">
        <w:rPr>
          <w:rFonts w:ascii="Arial" w:hAnsi="Arial" w:cs="Arial"/>
          <w:sz w:val="24"/>
          <w:szCs w:val="24"/>
        </w:rPr>
        <w:t xml:space="preserve"> the perceived need for</w:t>
      </w:r>
      <w:r w:rsidR="00D26BA5" w:rsidRPr="00D840C6">
        <w:rPr>
          <w:rFonts w:ascii="Arial" w:hAnsi="Arial" w:cs="Arial"/>
          <w:sz w:val="24"/>
          <w:szCs w:val="24"/>
        </w:rPr>
        <w:t xml:space="preserve"> the strands of improvement and transformation </w:t>
      </w:r>
      <w:r w:rsidRPr="00D840C6">
        <w:rPr>
          <w:rFonts w:ascii="Arial" w:hAnsi="Arial" w:cs="Arial"/>
          <w:sz w:val="24"/>
          <w:szCs w:val="24"/>
        </w:rPr>
        <w:t>p</w:t>
      </w:r>
      <w:r w:rsidR="00D26BA5" w:rsidRPr="00D840C6">
        <w:rPr>
          <w:rFonts w:ascii="Arial" w:hAnsi="Arial" w:cs="Arial"/>
          <w:sz w:val="24"/>
          <w:szCs w:val="24"/>
        </w:rPr>
        <w:t>ut forward</w:t>
      </w:r>
      <w:r w:rsidR="00621A9F" w:rsidRPr="00D840C6">
        <w:rPr>
          <w:rFonts w:ascii="Arial" w:hAnsi="Arial" w:cs="Arial"/>
          <w:sz w:val="24"/>
          <w:szCs w:val="24"/>
        </w:rPr>
        <w:t xml:space="preserve"> (Welsh Government, 2018) at least</w:t>
      </w:r>
      <w:r w:rsidR="003464EC" w:rsidRPr="00D840C6">
        <w:rPr>
          <w:rFonts w:ascii="Arial" w:hAnsi="Arial" w:cs="Arial"/>
          <w:sz w:val="24"/>
          <w:szCs w:val="24"/>
        </w:rPr>
        <w:t xml:space="preserve"> </w:t>
      </w:r>
      <w:r w:rsidR="00073282" w:rsidRPr="00D840C6">
        <w:rPr>
          <w:rFonts w:ascii="Arial" w:hAnsi="Arial" w:cs="Arial"/>
          <w:sz w:val="24"/>
          <w:szCs w:val="24"/>
        </w:rPr>
        <w:t>with respect to Dyslexia</w:t>
      </w:r>
      <w:r w:rsidR="00D26BA5" w:rsidRPr="00D840C6">
        <w:rPr>
          <w:rFonts w:ascii="Arial" w:hAnsi="Arial" w:cs="Arial"/>
          <w:sz w:val="24"/>
          <w:szCs w:val="24"/>
        </w:rPr>
        <w:t xml:space="preserve">. </w:t>
      </w:r>
    </w:p>
    <w:p w14:paraId="15925408" w14:textId="77777777" w:rsidR="00D840C6" w:rsidRDefault="00D840C6" w:rsidP="00D840C6">
      <w:pPr>
        <w:spacing w:line="360" w:lineRule="auto"/>
        <w:outlineLvl w:val="0"/>
        <w:rPr>
          <w:rFonts w:ascii="Arial" w:hAnsi="Arial" w:cs="Arial"/>
          <w:b/>
          <w:sz w:val="24"/>
          <w:szCs w:val="24"/>
          <w:u w:val="single"/>
        </w:rPr>
      </w:pPr>
    </w:p>
    <w:p w14:paraId="29AE68F6" w14:textId="77777777" w:rsidR="00D840C6" w:rsidRDefault="00D840C6" w:rsidP="00D840C6">
      <w:pPr>
        <w:spacing w:line="360" w:lineRule="auto"/>
        <w:outlineLvl w:val="0"/>
        <w:rPr>
          <w:rFonts w:ascii="Arial" w:hAnsi="Arial" w:cs="Arial"/>
          <w:b/>
          <w:sz w:val="24"/>
          <w:szCs w:val="24"/>
          <w:u w:val="single"/>
        </w:rPr>
      </w:pPr>
    </w:p>
    <w:p w14:paraId="22FD65BC" w14:textId="77777777" w:rsidR="00D840C6" w:rsidRDefault="00D840C6" w:rsidP="00D840C6">
      <w:pPr>
        <w:spacing w:line="360" w:lineRule="auto"/>
        <w:outlineLvl w:val="0"/>
        <w:rPr>
          <w:rFonts w:ascii="Arial" w:hAnsi="Arial" w:cs="Arial"/>
          <w:b/>
          <w:sz w:val="24"/>
          <w:szCs w:val="24"/>
          <w:u w:val="single"/>
        </w:rPr>
      </w:pPr>
    </w:p>
    <w:p w14:paraId="08F5D9ED" w14:textId="2A6F14F8" w:rsidR="003B728A" w:rsidRPr="00D840C6" w:rsidRDefault="003B728A" w:rsidP="00D840C6">
      <w:pPr>
        <w:spacing w:line="360" w:lineRule="auto"/>
        <w:outlineLvl w:val="0"/>
        <w:rPr>
          <w:rFonts w:ascii="Arial" w:hAnsi="Arial" w:cs="Arial"/>
          <w:b/>
          <w:sz w:val="24"/>
          <w:szCs w:val="24"/>
          <w:u w:val="single"/>
        </w:rPr>
      </w:pPr>
      <w:r w:rsidRPr="00D840C6">
        <w:rPr>
          <w:rFonts w:ascii="Arial" w:hAnsi="Arial" w:cs="Arial"/>
          <w:b/>
          <w:sz w:val="24"/>
          <w:szCs w:val="24"/>
          <w:u w:val="single"/>
        </w:rPr>
        <w:lastRenderedPageBreak/>
        <w:t>Research methodology</w:t>
      </w:r>
      <w:r w:rsidR="003D2A4A" w:rsidRPr="00D840C6">
        <w:rPr>
          <w:rFonts w:ascii="Arial" w:hAnsi="Arial" w:cs="Arial"/>
          <w:b/>
          <w:sz w:val="24"/>
          <w:szCs w:val="24"/>
          <w:u w:val="single"/>
        </w:rPr>
        <w:t xml:space="preserve"> and some initial analysis</w:t>
      </w:r>
      <w:r w:rsidR="00891833" w:rsidRPr="00D840C6">
        <w:rPr>
          <w:rFonts w:ascii="Arial" w:hAnsi="Arial" w:cs="Arial"/>
          <w:b/>
          <w:sz w:val="24"/>
          <w:szCs w:val="24"/>
          <w:u w:val="single"/>
        </w:rPr>
        <w:t xml:space="preserve"> of</w:t>
      </w:r>
      <w:r w:rsidR="00F11E7B" w:rsidRPr="00D840C6">
        <w:rPr>
          <w:rFonts w:ascii="Arial" w:hAnsi="Arial" w:cs="Arial"/>
          <w:b/>
          <w:sz w:val="24"/>
          <w:szCs w:val="24"/>
          <w:u w:val="single"/>
        </w:rPr>
        <w:t xml:space="preserve"> questionnaire</w:t>
      </w:r>
      <w:r w:rsidR="00891833" w:rsidRPr="00D840C6">
        <w:rPr>
          <w:rFonts w:ascii="Arial" w:hAnsi="Arial" w:cs="Arial"/>
          <w:b/>
          <w:sz w:val="24"/>
          <w:szCs w:val="24"/>
          <w:u w:val="single"/>
        </w:rPr>
        <w:t xml:space="preserve"> respondents </w:t>
      </w:r>
    </w:p>
    <w:p w14:paraId="71EE629F" w14:textId="4F7F8817" w:rsidR="003B728A" w:rsidRPr="00D840C6" w:rsidRDefault="004E2687" w:rsidP="00D840C6">
      <w:pPr>
        <w:spacing w:line="360" w:lineRule="auto"/>
        <w:rPr>
          <w:rFonts w:ascii="Arial" w:hAnsi="Arial" w:cs="Arial"/>
          <w:sz w:val="24"/>
          <w:szCs w:val="24"/>
        </w:rPr>
      </w:pPr>
      <w:r w:rsidRPr="00D840C6">
        <w:rPr>
          <w:rFonts w:ascii="Arial" w:hAnsi="Arial" w:cs="Arial"/>
          <w:sz w:val="24"/>
          <w:szCs w:val="24"/>
        </w:rPr>
        <w:t>Research is conducted to solve problems and to expand knowledge (Drew, 1980)</w:t>
      </w:r>
      <w:r w:rsidR="00ED6DA3" w:rsidRPr="00D840C6">
        <w:rPr>
          <w:rFonts w:ascii="Arial" w:hAnsi="Arial" w:cs="Arial"/>
          <w:sz w:val="24"/>
          <w:szCs w:val="24"/>
        </w:rPr>
        <w:t xml:space="preserve"> and the questionnaire was a systematic method of enquiry that enabled a group of</w:t>
      </w:r>
      <w:r w:rsidR="00E6775D" w:rsidRPr="00D840C6">
        <w:rPr>
          <w:rFonts w:ascii="Arial" w:hAnsi="Arial" w:cs="Arial"/>
          <w:sz w:val="24"/>
          <w:szCs w:val="24"/>
        </w:rPr>
        <w:t xml:space="preserve"> three</w:t>
      </w:r>
      <w:r w:rsidR="00ED6DA3" w:rsidRPr="00D840C6">
        <w:rPr>
          <w:rFonts w:ascii="Arial" w:hAnsi="Arial" w:cs="Arial"/>
          <w:sz w:val="24"/>
          <w:szCs w:val="24"/>
        </w:rPr>
        <w:t xml:space="preserve"> students to gain additional quantitative and qualitative information from current practitioners across South Wales. </w:t>
      </w:r>
    </w:p>
    <w:p w14:paraId="6A94AAD4" w14:textId="0DF7E11A" w:rsidR="005365CE" w:rsidRPr="00D840C6" w:rsidRDefault="005365CE" w:rsidP="00D840C6">
      <w:pPr>
        <w:spacing w:line="360" w:lineRule="auto"/>
        <w:rPr>
          <w:rFonts w:ascii="Arial" w:hAnsi="Arial" w:cs="Arial"/>
          <w:sz w:val="24"/>
          <w:szCs w:val="24"/>
        </w:rPr>
      </w:pPr>
      <w:r w:rsidRPr="00D840C6">
        <w:rPr>
          <w:rFonts w:ascii="Arial" w:hAnsi="Arial" w:cs="Arial"/>
          <w:sz w:val="24"/>
          <w:szCs w:val="24"/>
        </w:rPr>
        <w:t xml:space="preserve">Both </w:t>
      </w:r>
      <w:r w:rsidR="009F070B" w:rsidRPr="00D840C6">
        <w:rPr>
          <w:rFonts w:ascii="Arial" w:hAnsi="Arial" w:cs="Arial"/>
          <w:sz w:val="24"/>
          <w:szCs w:val="24"/>
        </w:rPr>
        <w:t>quantitative and qualitative approaches have strengths and weaknesses</w:t>
      </w:r>
      <w:r w:rsidR="00BB3EE7" w:rsidRPr="00D840C6">
        <w:rPr>
          <w:rFonts w:ascii="Arial" w:hAnsi="Arial" w:cs="Arial"/>
          <w:sz w:val="24"/>
          <w:szCs w:val="24"/>
        </w:rPr>
        <w:t xml:space="preserve"> </w:t>
      </w:r>
      <w:r w:rsidR="009F070B" w:rsidRPr="00D840C6">
        <w:rPr>
          <w:rFonts w:ascii="Arial" w:hAnsi="Arial" w:cs="Arial"/>
          <w:sz w:val="24"/>
          <w:szCs w:val="24"/>
        </w:rPr>
        <w:t>(Bell and Waters, 2014)</w:t>
      </w:r>
      <w:r w:rsidR="00BB3EE7" w:rsidRPr="00D840C6">
        <w:rPr>
          <w:rFonts w:ascii="Arial" w:hAnsi="Arial" w:cs="Arial"/>
          <w:sz w:val="24"/>
          <w:szCs w:val="24"/>
        </w:rPr>
        <w:t xml:space="preserve"> </w:t>
      </w:r>
      <w:r w:rsidR="009F070B" w:rsidRPr="00D840C6">
        <w:rPr>
          <w:rFonts w:ascii="Arial" w:hAnsi="Arial" w:cs="Arial"/>
          <w:sz w:val="24"/>
          <w:szCs w:val="24"/>
        </w:rPr>
        <w:t>and both were considered relevant to gain numerical data (quantitative) and some actual individual perceptions (qualitative).</w:t>
      </w:r>
    </w:p>
    <w:p w14:paraId="1D6EB99C" w14:textId="6D5D0933" w:rsidR="00347389" w:rsidRPr="00D840C6" w:rsidRDefault="00347389" w:rsidP="00D840C6">
      <w:pPr>
        <w:spacing w:line="360" w:lineRule="auto"/>
        <w:rPr>
          <w:rFonts w:ascii="Arial" w:hAnsi="Arial" w:cs="Arial"/>
          <w:sz w:val="24"/>
          <w:szCs w:val="24"/>
        </w:rPr>
      </w:pPr>
      <w:r w:rsidRPr="00D840C6">
        <w:rPr>
          <w:rFonts w:ascii="Arial" w:hAnsi="Arial" w:cs="Arial"/>
          <w:sz w:val="24"/>
          <w:szCs w:val="24"/>
        </w:rPr>
        <w:t>The questionnaire design took account of Bell (200</w:t>
      </w:r>
      <w:r w:rsidR="0037568D" w:rsidRPr="00D840C6">
        <w:rPr>
          <w:rFonts w:ascii="Arial" w:hAnsi="Arial" w:cs="Arial"/>
          <w:sz w:val="24"/>
          <w:szCs w:val="24"/>
        </w:rPr>
        <w:t>5</w:t>
      </w:r>
      <w:r w:rsidRPr="00D840C6">
        <w:rPr>
          <w:rFonts w:ascii="Arial" w:hAnsi="Arial" w:cs="Arial"/>
          <w:sz w:val="24"/>
          <w:szCs w:val="24"/>
        </w:rPr>
        <w:t>)</w:t>
      </w:r>
      <w:r w:rsidR="00F63B6E" w:rsidRPr="00D840C6">
        <w:rPr>
          <w:rFonts w:ascii="Arial" w:hAnsi="Arial" w:cs="Arial"/>
          <w:sz w:val="24"/>
          <w:szCs w:val="24"/>
        </w:rPr>
        <w:t>,</w:t>
      </w:r>
      <w:r w:rsidRPr="00D840C6">
        <w:rPr>
          <w:rFonts w:ascii="Arial" w:hAnsi="Arial" w:cs="Arial"/>
          <w:sz w:val="24"/>
          <w:szCs w:val="24"/>
        </w:rPr>
        <w:t xml:space="preserve"> who noted that well-structured, unambiguous questions will help at the analysis stage and this</w:t>
      </w:r>
      <w:r w:rsidR="00817185" w:rsidRPr="00D840C6">
        <w:rPr>
          <w:rFonts w:ascii="Arial" w:hAnsi="Arial" w:cs="Arial"/>
          <w:sz w:val="24"/>
          <w:szCs w:val="24"/>
        </w:rPr>
        <w:t xml:space="preserve"> approach</w:t>
      </w:r>
      <w:r w:rsidRPr="00D840C6">
        <w:rPr>
          <w:rFonts w:ascii="Arial" w:hAnsi="Arial" w:cs="Arial"/>
          <w:sz w:val="24"/>
          <w:szCs w:val="24"/>
        </w:rPr>
        <w:t xml:space="preserve"> informed many of the questions which required respondents to consider a ‘list’, ‘category’, ‘ranking’ or ‘quantity’. (Appendix </w:t>
      </w:r>
      <w:r w:rsidR="00E6775D" w:rsidRPr="00D840C6">
        <w:rPr>
          <w:rFonts w:ascii="Arial" w:hAnsi="Arial" w:cs="Arial"/>
          <w:sz w:val="24"/>
          <w:szCs w:val="24"/>
        </w:rPr>
        <w:t>1</w:t>
      </w:r>
      <w:r w:rsidRPr="00D840C6">
        <w:rPr>
          <w:rFonts w:ascii="Arial" w:hAnsi="Arial" w:cs="Arial"/>
          <w:sz w:val="24"/>
          <w:szCs w:val="24"/>
        </w:rPr>
        <w:t xml:space="preserve">). </w:t>
      </w:r>
    </w:p>
    <w:p w14:paraId="21420CF4" w14:textId="08BDD95B" w:rsidR="00347389" w:rsidRPr="00D840C6" w:rsidRDefault="00347389" w:rsidP="00D840C6">
      <w:pPr>
        <w:spacing w:line="360" w:lineRule="auto"/>
        <w:rPr>
          <w:rFonts w:ascii="Arial" w:hAnsi="Arial" w:cs="Arial"/>
          <w:sz w:val="24"/>
          <w:szCs w:val="24"/>
        </w:rPr>
      </w:pPr>
      <w:r w:rsidRPr="00D840C6">
        <w:rPr>
          <w:rFonts w:ascii="Arial" w:hAnsi="Arial" w:cs="Arial"/>
          <w:sz w:val="24"/>
          <w:szCs w:val="24"/>
        </w:rPr>
        <w:t>The sample for the questionnaire consisted of primary schools which the three students had either attended on</w:t>
      </w:r>
      <w:r w:rsidR="00742CAE" w:rsidRPr="00D840C6">
        <w:rPr>
          <w:rFonts w:ascii="Arial" w:hAnsi="Arial" w:cs="Arial"/>
          <w:sz w:val="24"/>
          <w:szCs w:val="24"/>
        </w:rPr>
        <w:t xml:space="preserve"> teacher</w:t>
      </w:r>
      <w:r w:rsidRPr="00D840C6">
        <w:rPr>
          <w:rFonts w:ascii="Arial" w:hAnsi="Arial" w:cs="Arial"/>
          <w:sz w:val="24"/>
          <w:szCs w:val="24"/>
        </w:rPr>
        <w:t xml:space="preserve"> placement</w:t>
      </w:r>
      <w:r w:rsidR="00E6775D" w:rsidRPr="00D840C6">
        <w:rPr>
          <w:rFonts w:ascii="Arial" w:hAnsi="Arial" w:cs="Arial"/>
          <w:sz w:val="24"/>
          <w:szCs w:val="24"/>
        </w:rPr>
        <w:t>,</w:t>
      </w:r>
      <w:r w:rsidRPr="00D840C6">
        <w:rPr>
          <w:rFonts w:ascii="Arial" w:hAnsi="Arial" w:cs="Arial"/>
          <w:sz w:val="24"/>
          <w:szCs w:val="24"/>
        </w:rPr>
        <w:t xml:space="preserve"> or had a close attachment to</w:t>
      </w:r>
      <w:r w:rsidR="00742CAE" w:rsidRPr="00D840C6">
        <w:rPr>
          <w:rFonts w:ascii="Arial" w:hAnsi="Arial" w:cs="Arial"/>
          <w:sz w:val="24"/>
          <w:szCs w:val="24"/>
        </w:rPr>
        <w:t>,</w:t>
      </w:r>
      <w:r w:rsidRPr="00D840C6">
        <w:rPr>
          <w:rFonts w:ascii="Arial" w:hAnsi="Arial" w:cs="Arial"/>
          <w:sz w:val="24"/>
          <w:szCs w:val="24"/>
        </w:rPr>
        <w:t xml:space="preserve"> </w:t>
      </w:r>
      <w:r w:rsidR="003D2A4A" w:rsidRPr="00D840C6">
        <w:rPr>
          <w:rFonts w:ascii="Arial" w:hAnsi="Arial" w:cs="Arial"/>
          <w:sz w:val="24"/>
          <w:szCs w:val="24"/>
        </w:rPr>
        <w:t>from attendance as a child or as an employee. Questionnaires were sent to headteachers by email with a covering letter co</w:t>
      </w:r>
      <w:r w:rsidR="00E6775D" w:rsidRPr="00D840C6">
        <w:rPr>
          <w:rFonts w:ascii="Arial" w:hAnsi="Arial" w:cs="Arial"/>
          <w:sz w:val="24"/>
          <w:szCs w:val="24"/>
        </w:rPr>
        <w:t>-</w:t>
      </w:r>
      <w:r w:rsidR="003D2A4A" w:rsidRPr="00D840C6">
        <w:rPr>
          <w:rFonts w:ascii="Arial" w:hAnsi="Arial" w:cs="Arial"/>
          <w:sz w:val="24"/>
          <w:szCs w:val="24"/>
        </w:rPr>
        <w:t>signed by the University. Piloting was limited</w:t>
      </w:r>
      <w:r w:rsidR="00F63B6E" w:rsidRPr="00D840C6">
        <w:rPr>
          <w:rFonts w:ascii="Arial" w:hAnsi="Arial" w:cs="Arial"/>
          <w:sz w:val="24"/>
          <w:szCs w:val="24"/>
        </w:rPr>
        <w:t>,</w:t>
      </w:r>
      <w:r w:rsidR="003D2A4A" w:rsidRPr="00D840C6">
        <w:rPr>
          <w:rFonts w:ascii="Arial" w:hAnsi="Arial" w:cs="Arial"/>
          <w:sz w:val="24"/>
          <w:szCs w:val="24"/>
        </w:rPr>
        <w:t xml:space="preserve"> but did take place</w:t>
      </w:r>
      <w:r w:rsidR="00F63B6E" w:rsidRPr="00D840C6">
        <w:rPr>
          <w:rFonts w:ascii="Arial" w:hAnsi="Arial" w:cs="Arial"/>
          <w:sz w:val="24"/>
          <w:szCs w:val="24"/>
        </w:rPr>
        <w:t>,</w:t>
      </w:r>
      <w:r w:rsidR="003D2A4A" w:rsidRPr="00D840C6">
        <w:rPr>
          <w:rFonts w:ascii="Arial" w:hAnsi="Arial" w:cs="Arial"/>
          <w:sz w:val="24"/>
          <w:szCs w:val="24"/>
        </w:rPr>
        <w:t xml:space="preserve"> with volunteers being asked questions on time of completion and clarity. (Bell, 200</w:t>
      </w:r>
      <w:r w:rsidR="0037568D" w:rsidRPr="00D840C6">
        <w:rPr>
          <w:rFonts w:ascii="Arial" w:hAnsi="Arial" w:cs="Arial"/>
          <w:sz w:val="24"/>
          <w:szCs w:val="24"/>
        </w:rPr>
        <w:t>5</w:t>
      </w:r>
      <w:r w:rsidR="003D2A4A" w:rsidRPr="00D840C6">
        <w:rPr>
          <w:rFonts w:ascii="Arial" w:hAnsi="Arial" w:cs="Arial"/>
          <w:sz w:val="24"/>
          <w:szCs w:val="24"/>
        </w:rPr>
        <w:t>)</w:t>
      </w:r>
    </w:p>
    <w:p w14:paraId="4168C3E8" w14:textId="0D7F4417" w:rsidR="003D2A4A" w:rsidRPr="00D840C6" w:rsidRDefault="003D2A4A" w:rsidP="00D840C6">
      <w:pPr>
        <w:spacing w:line="360" w:lineRule="auto"/>
        <w:rPr>
          <w:rFonts w:ascii="Arial" w:hAnsi="Arial" w:cs="Arial"/>
          <w:sz w:val="24"/>
          <w:szCs w:val="24"/>
        </w:rPr>
      </w:pPr>
      <w:r w:rsidRPr="00D840C6">
        <w:rPr>
          <w:rFonts w:ascii="Arial" w:hAnsi="Arial" w:cs="Arial"/>
          <w:sz w:val="24"/>
          <w:szCs w:val="24"/>
        </w:rPr>
        <w:t>Whilst nine schools received the questionnaires there were only nine responses and these were as follows:</w:t>
      </w:r>
    </w:p>
    <w:p w14:paraId="0BF73A9D" w14:textId="6663E512" w:rsidR="00891833" w:rsidRPr="00D840C6" w:rsidRDefault="00FC362C" w:rsidP="00D840C6">
      <w:pPr>
        <w:spacing w:line="360" w:lineRule="auto"/>
        <w:outlineLvl w:val="0"/>
        <w:rPr>
          <w:rFonts w:ascii="Arial" w:hAnsi="Arial" w:cs="Arial"/>
          <w:b/>
          <w:sz w:val="24"/>
          <w:szCs w:val="24"/>
          <w:u w:val="single"/>
        </w:rPr>
      </w:pPr>
      <w:r w:rsidRPr="00D840C6">
        <w:rPr>
          <w:rFonts w:ascii="Arial" w:hAnsi="Arial" w:cs="Arial"/>
          <w:b/>
          <w:noProof/>
          <w:sz w:val="24"/>
          <w:szCs w:val="24"/>
          <w:u w:val="single"/>
          <w:lang w:eastAsia="en-GB"/>
        </w:rPr>
        <w:drawing>
          <wp:anchor distT="0" distB="0" distL="114300" distR="114300" simplePos="0" relativeHeight="251659264" behindDoc="0" locked="0" layoutInCell="1" allowOverlap="1" wp14:anchorId="11777FFE" wp14:editId="3E39E1B6">
            <wp:simplePos x="0" y="0"/>
            <wp:positionH relativeFrom="column">
              <wp:posOffset>965200</wp:posOffset>
            </wp:positionH>
            <wp:positionV relativeFrom="paragraph">
              <wp:posOffset>113030</wp:posOffset>
            </wp:positionV>
            <wp:extent cx="4227830" cy="2402840"/>
            <wp:effectExtent l="0" t="0" r="13970" b="10160"/>
            <wp:wrapTight wrapText="bothSides">
              <wp:wrapPolygon edited="0">
                <wp:start x="0" y="0"/>
                <wp:lineTo x="0" y="21463"/>
                <wp:lineTo x="21542" y="21463"/>
                <wp:lineTo x="21542"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891833" w:rsidRPr="00D840C6">
        <w:rPr>
          <w:rFonts w:ascii="Arial" w:hAnsi="Arial" w:cs="Arial"/>
          <w:b/>
          <w:sz w:val="24"/>
          <w:szCs w:val="24"/>
          <w:u w:val="single"/>
        </w:rPr>
        <w:t>Figure 1</w:t>
      </w:r>
    </w:p>
    <w:p w14:paraId="72E07278" w14:textId="0A090C1D" w:rsidR="00FC362C" w:rsidRPr="00D840C6" w:rsidRDefault="00FC362C" w:rsidP="00D840C6">
      <w:pPr>
        <w:spacing w:line="360" w:lineRule="auto"/>
        <w:rPr>
          <w:rFonts w:ascii="Arial" w:hAnsi="Arial" w:cs="Arial"/>
          <w:sz w:val="24"/>
          <w:szCs w:val="24"/>
        </w:rPr>
      </w:pPr>
    </w:p>
    <w:p w14:paraId="27945563" w14:textId="24EC142A" w:rsidR="00FC362C" w:rsidRPr="00D840C6" w:rsidRDefault="00FC362C" w:rsidP="00D840C6">
      <w:pPr>
        <w:spacing w:line="360" w:lineRule="auto"/>
        <w:rPr>
          <w:rFonts w:ascii="Arial" w:hAnsi="Arial" w:cs="Arial"/>
          <w:sz w:val="24"/>
          <w:szCs w:val="24"/>
        </w:rPr>
      </w:pPr>
    </w:p>
    <w:p w14:paraId="275D2696" w14:textId="3B9E14EB" w:rsidR="003D2A4A" w:rsidRPr="00D840C6" w:rsidRDefault="003D2A4A" w:rsidP="00D840C6">
      <w:pPr>
        <w:spacing w:line="360" w:lineRule="auto"/>
        <w:rPr>
          <w:rFonts w:ascii="Arial" w:hAnsi="Arial" w:cs="Arial"/>
          <w:sz w:val="24"/>
          <w:szCs w:val="24"/>
        </w:rPr>
      </w:pPr>
    </w:p>
    <w:p w14:paraId="0C66A2B6" w14:textId="77777777" w:rsidR="00FC362C" w:rsidRPr="00D840C6" w:rsidRDefault="00FC362C" w:rsidP="00D840C6">
      <w:pPr>
        <w:spacing w:line="360" w:lineRule="auto"/>
        <w:rPr>
          <w:rFonts w:ascii="Arial" w:hAnsi="Arial" w:cs="Arial"/>
          <w:sz w:val="24"/>
          <w:szCs w:val="24"/>
        </w:rPr>
      </w:pPr>
    </w:p>
    <w:p w14:paraId="587CC56E" w14:textId="77777777" w:rsidR="00FC362C" w:rsidRPr="00D840C6" w:rsidRDefault="00FC362C" w:rsidP="00D840C6">
      <w:pPr>
        <w:spacing w:line="360" w:lineRule="auto"/>
        <w:rPr>
          <w:rFonts w:ascii="Arial" w:hAnsi="Arial" w:cs="Arial"/>
          <w:sz w:val="24"/>
          <w:szCs w:val="24"/>
        </w:rPr>
      </w:pPr>
    </w:p>
    <w:p w14:paraId="45AEF855" w14:textId="77777777" w:rsidR="00FC362C" w:rsidRPr="00D840C6" w:rsidRDefault="00FC362C" w:rsidP="00D840C6">
      <w:pPr>
        <w:spacing w:line="360" w:lineRule="auto"/>
        <w:rPr>
          <w:rFonts w:ascii="Arial" w:hAnsi="Arial" w:cs="Arial"/>
          <w:sz w:val="24"/>
          <w:szCs w:val="24"/>
        </w:rPr>
      </w:pPr>
    </w:p>
    <w:p w14:paraId="6479B9E1" w14:textId="77777777" w:rsidR="00FC362C" w:rsidRPr="00D840C6" w:rsidRDefault="00FC362C" w:rsidP="00D840C6">
      <w:pPr>
        <w:spacing w:line="360" w:lineRule="auto"/>
        <w:rPr>
          <w:rFonts w:ascii="Arial" w:hAnsi="Arial" w:cs="Arial"/>
          <w:sz w:val="24"/>
          <w:szCs w:val="24"/>
        </w:rPr>
      </w:pPr>
    </w:p>
    <w:p w14:paraId="3A955FB3" w14:textId="26EDF754" w:rsidR="003D2A4A" w:rsidRPr="00D840C6" w:rsidRDefault="003D2A4A" w:rsidP="00D840C6">
      <w:pPr>
        <w:spacing w:line="360" w:lineRule="auto"/>
        <w:rPr>
          <w:rFonts w:ascii="Arial" w:hAnsi="Arial" w:cs="Arial"/>
          <w:sz w:val="24"/>
          <w:szCs w:val="24"/>
        </w:rPr>
      </w:pPr>
      <w:r w:rsidRPr="00D840C6">
        <w:rPr>
          <w:rFonts w:ascii="Arial" w:hAnsi="Arial" w:cs="Arial"/>
          <w:sz w:val="24"/>
          <w:szCs w:val="24"/>
        </w:rPr>
        <w:lastRenderedPageBreak/>
        <w:t>In view of the forthcoming transformational agenda within Wales</w:t>
      </w:r>
      <w:r w:rsidR="00F11E7B" w:rsidRPr="00D840C6">
        <w:rPr>
          <w:rFonts w:ascii="Arial" w:hAnsi="Arial" w:cs="Arial"/>
          <w:sz w:val="24"/>
          <w:szCs w:val="24"/>
        </w:rPr>
        <w:t>,</w:t>
      </w:r>
      <w:r w:rsidRPr="00D840C6">
        <w:rPr>
          <w:rFonts w:ascii="Arial" w:hAnsi="Arial" w:cs="Arial"/>
          <w:sz w:val="24"/>
          <w:szCs w:val="24"/>
        </w:rPr>
        <w:t xml:space="preserve"> it is interesting to note that no headteacher or deputy headteacher returned </w:t>
      </w:r>
      <w:r w:rsidR="0037568D" w:rsidRPr="00D840C6">
        <w:rPr>
          <w:rFonts w:ascii="Arial" w:hAnsi="Arial" w:cs="Arial"/>
          <w:sz w:val="24"/>
          <w:szCs w:val="24"/>
        </w:rPr>
        <w:t>a completed</w:t>
      </w:r>
      <w:r w:rsidRPr="00D840C6">
        <w:rPr>
          <w:rFonts w:ascii="Arial" w:hAnsi="Arial" w:cs="Arial"/>
          <w:sz w:val="24"/>
          <w:szCs w:val="24"/>
        </w:rPr>
        <w:t xml:space="preserve"> questionnaire. To gain some insights at this level of senior management an interview was</w:t>
      </w:r>
      <w:r w:rsidR="00E24C28" w:rsidRPr="00D840C6">
        <w:rPr>
          <w:rFonts w:ascii="Arial" w:hAnsi="Arial" w:cs="Arial"/>
          <w:sz w:val="24"/>
          <w:szCs w:val="24"/>
        </w:rPr>
        <w:t xml:space="preserve"> therefore</w:t>
      </w:r>
      <w:r w:rsidRPr="00D840C6">
        <w:rPr>
          <w:rFonts w:ascii="Arial" w:hAnsi="Arial" w:cs="Arial"/>
          <w:sz w:val="24"/>
          <w:szCs w:val="24"/>
        </w:rPr>
        <w:t xml:space="preserve"> arranged with a headteacher</w:t>
      </w:r>
      <w:r w:rsidR="00891833" w:rsidRPr="00D840C6">
        <w:rPr>
          <w:rFonts w:ascii="Arial" w:hAnsi="Arial" w:cs="Arial"/>
          <w:sz w:val="24"/>
          <w:szCs w:val="24"/>
        </w:rPr>
        <w:t xml:space="preserve"> (of ten years)</w:t>
      </w:r>
      <w:r w:rsidRPr="00D840C6">
        <w:rPr>
          <w:rFonts w:ascii="Arial" w:hAnsi="Arial" w:cs="Arial"/>
          <w:sz w:val="24"/>
          <w:szCs w:val="24"/>
        </w:rPr>
        <w:t xml:space="preserve"> of a school that had gained a Dyslexia Friendly School award. Within this school an interview</w:t>
      </w:r>
      <w:r w:rsidR="00E24C28" w:rsidRPr="00D840C6">
        <w:rPr>
          <w:rFonts w:ascii="Arial" w:hAnsi="Arial" w:cs="Arial"/>
          <w:sz w:val="24"/>
          <w:szCs w:val="24"/>
        </w:rPr>
        <w:t xml:space="preserve"> was</w:t>
      </w:r>
      <w:r w:rsidRPr="00D840C6">
        <w:rPr>
          <w:rFonts w:ascii="Arial" w:hAnsi="Arial" w:cs="Arial"/>
          <w:sz w:val="24"/>
          <w:szCs w:val="24"/>
        </w:rPr>
        <w:t xml:space="preserve"> carried out separately with the school’s long</w:t>
      </w:r>
      <w:r w:rsidR="00F67CC5" w:rsidRPr="00D840C6">
        <w:rPr>
          <w:rFonts w:ascii="Arial" w:hAnsi="Arial" w:cs="Arial"/>
          <w:sz w:val="24"/>
          <w:szCs w:val="24"/>
        </w:rPr>
        <w:t>-</w:t>
      </w:r>
      <w:r w:rsidRPr="00D840C6">
        <w:rPr>
          <w:rFonts w:ascii="Arial" w:hAnsi="Arial" w:cs="Arial"/>
          <w:sz w:val="24"/>
          <w:szCs w:val="24"/>
        </w:rPr>
        <w:t xml:space="preserve">established </w:t>
      </w:r>
      <w:proofErr w:type="spellStart"/>
      <w:r w:rsidRPr="00D840C6">
        <w:rPr>
          <w:rFonts w:ascii="Arial" w:hAnsi="Arial" w:cs="Arial"/>
          <w:sz w:val="24"/>
          <w:szCs w:val="24"/>
        </w:rPr>
        <w:t>SENCo</w:t>
      </w:r>
      <w:proofErr w:type="spellEnd"/>
      <w:r w:rsidR="0037568D" w:rsidRPr="00D840C6">
        <w:rPr>
          <w:rFonts w:ascii="Arial" w:hAnsi="Arial" w:cs="Arial"/>
          <w:sz w:val="24"/>
          <w:szCs w:val="24"/>
        </w:rPr>
        <w:t xml:space="preserve">. </w:t>
      </w:r>
    </w:p>
    <w:p w14:paraId="433CCA22" w14:textId="13B5C53D" w:rsidR="0037568D" w:rsidRPr="00D840C6" w:rsidRDefault="0037568D" w:rsidP="00D840C6">
      <w:pPr>
        <w:spacing w:line="360" w:lineRule="auto"/>
        <w:rPr>
          <w:rFonts w:ascii="Arial" w:hAnsi="Arial" w:cs="Arial"/>
          <w:sz w:val="24"/>
          <w:szCs w:val="24"/>
        </w:rPr>
      </w:pPr>
      <w:r w:rsidRPr="00D840C6">
        <w:rPr>
          <w:rFonts w:ascii="Arial" w:hAnsi="Arial" w:cs="Arial"/>
          <w:sz w:val="24"/>
          <w:szCs w:val="24"/>
        </w:rPr>
        <w:t>One major advantage of the interview is its adaptability (Bell, 2005). Questionnaire responses have to be taken at face value, but a response in an interview can be developed and clarified. As will become clear</w:t>
      </w:r>
      <w:r w:rsidR="00F67CC5" w:rsidRPr="00D840C6">
        <w:rPr>
          <w:rFonts w:ascii="Arial" w:hAnsi="Arial" w:cs="Arial"/>
          <w:sz w:val="24"/>
          <w:szCs w:val="24"/>
        </w:rPr>
        <w:t>,</w:t>
      </w:r>
      <w:r w:rsidRPr="00D840C6">
        <w:rPr>
          <w:rFonts w:ascii="Arial" w:hAnsi="Arial" w:cs="Arial"/>
          <w:sz w:val="24"/>
          <w:szCs w:val="24"/>
        </w:rPr>
        <w:t xml:space="preserve"> these interviews added to the evidence base and insights from the headteacher</w:t>
      </w:r>
      <w:r w:rsidR="00B470C2" w:rsidRPr="00D840C6">
        <w:rPr>
          <w:rFonts w:ascii="Arial" w:hAnsi="Arial" w:cs="Arial"/>
          <w:sz w:val="24"/>
          <w:szCs w:val="24"/>
        </w:rPr>
        <w:t>, in particular,</w:t>
      </w:r>
      <w:r w:rsidRPr="00D840C6">
        <w:rPr>
          <w:rFonts w:ascii="Arial" w:hAnsi="Arial" w:cs="Arial"/>
          <w:sz w:val="24"/>
          <w:szCs w:val="24"/>
        </w:rPr>
        <w:t xml:space="preserve"> should be taken seriously when reflecting on the</w:t>
      </w:r>
      <w:r w:rsidR="00F63B6E" w:rsidRPr="00D840C6">
        <w:rPr>
          <w:rFonts w:ascii="Arial" w:hAnsi="Arial" w:cs="Arial"/>
          <w:sz w:val="24"/>
          <w:szCs w:val="24"/>
        </w:rPr>
        <w:t xml:space="preserve"> implementation of the</w:t>
      </w:r>
      <w:r w:rsidRPr="00D840C6">
        <w:rPr>
          <w:rFonts w:ascii="Arial" w:hAnsi="Arial" w:cs="Arial"/>
          <w:sz w:val="24"/>
          <w:szCs w:val="24"/>
        </w:rPr>
        <w:t xml:space="preserve"> forthcoming transformational agenda. (Welsh Government, 2018)</w:t>
      </w:r>
    </w:p>
    <w:p w14:paraId="630868C0" w14:textId="21418FE7" w:rsidR="00B760EC" w:rsidRPr="00D840C6" w:rsidRDefault="00B760EC" w:rsidP="00D840C6">
      <w:pPr>
        <w:spacing w:line="360" w:lineRule="auto"/>
        <w:rPr>
          <w:rFonts w:ascii="Arial" w:hAnsi="Arial" w:cs="Arial"/>
          <w:sz w:val="24"/>
          <w:szCs w:val="24"/>
        </w:rPr>
      </w:pPr>
      <w:r w:rsidRPr="00D840C6">
        <w:rPr>
          <w:rFonts w:ascii="Arial" w:hAnsi="Arial" w:cs="Arial"/>
          <w:sz w:val="24"/>
          <w:szCs w:val="24"/>
        </w:rPr>
        <w:t>Fortunately,</w:t>
      </w:r>
      <w:r w:rsidR="00F019DE" w:rsidRPr="00D840C6">
        <w:rPr>
          <w:rFonts w:ascii="Arial" w:hAnsi="Arial" w:cs="Arial"/>
          <w:sz w:val="24"/>
          <w:szCs w:val="24"/>
        </w:rPr>
        <w:t xml:space="preserve"> as </w:t>
      </w:r>
      <w:r w:rsidR="0089760A" w:rsidRPr="00D840C6">
        <w:rPr>
          <w:rFonts w:ascii="Arial" w:hAnsi="Arial" w:cs="Arial"/>
          <w:sz w:val="24"/>
          <w:szCs w:val="24"/>
        </w:rPr>
        <w:t>depicted</w:t>
      </w:r>
      <w:r w:rsidR="00F019DE" w:rsidRPr="00D840C6">
        <w:rPr>
          <w:rFonts w:ascii="Arial" w:hAnsi="Arial" w:cs="Arial"/>
          <w:sz w:val="24"/>
          <w:szCs w:val="24"/>
        </w:rPr>
        <w:t xml:space="preserve"> in Figure 2,</w:t>
      </w:r>
      <w:r w:rsidRPr="00D840C6">
        <w:rPr>
          <w:rFonts w:ascii="Arial" w:hAnsi="Arial" w:cs="Arial"/>
          <w:sz w:val="24"/>
          <w:szCs w:val="24"/>
        </w:rPr>
        <w:t xml:space="preserve"> the nine respondents</w:t>
      </w:r>
      <w:r w:rsidR="00F11E7B" w:rsidRPr="00D840C6">
        <w:rPr>
          <w:rFonts w:ascii="Arial" w:hAnsi="Arial" w:cs="Arial"/>
          <w:sz w:val="24"/>
          <w:szCs w:val="24"/>
        </w:rPr>
        <w:t xml:space="preserve"> </w:t>
      </w:r>
      <w:r w:rsidRPr="00D840C6">
        <w:rPr>
          <w:rFonts w:ascii="Arial" w:hAnsi="Arial" w:cs="Arial"/>
          <w:sz w:val="24"/>
          <w:szCs w:val="24"/>
        </w:rPr>
        <w:t>reflected experienced professionals</w:t>
      </w:r>
      <w:r w:rsidR="00F63B6E" w:rsidRPr="00D840C6">
        <w:rPr>
          <w:rFonts w:ascii="Arial" w:hAnsi="Arial" w:cs="Arial"/>
          <w:sz w:val="24"/>
          <w:szCs w:val="24"/>
        </w:rPr>
        <w:t>,</w:t>
      </w:r>
      <w:r w:rsidR="00891833" w:rsidRPr="00D840C6">
        <w:rPr>
          <w:rFonts w:ascii="Arial" w:hAnsi="Arial" w:cs="Arial"/>
          <w:sz w:val="24"/>
          <w:szCs w:val="24"/>
        </w:rPr>
        <w:t xml:space="preserve"> eight of who</w:t>
      </w:r>
      <w:r w:rsidR="00E6775D" w:rsidRPr="00D840C6">
        <w:rPr>
          <w:rFonts w:ascii="Arial" w:hAnsi="Arial" w:cs="Arial"/>
          <w:sz w:val="24"/>
          <w:szCs w:val="24"/>
        </w:rPr>
        <w:t>m</w:t>
      </w:r>
      <w:r w:rsidR="00891833" w:rsidRPr="00D840C6">
        <w:rPr>
          <w:rFonts w:ascii="Arial" w:hAnsi="Arial" w:cs="Arial"/>
          <w:sz w:val="24"/>
          <w:szCs w:val="24"/>
        </w:rPr>
        <w:t xml:space="preserve"> had</w:t>
      </w:r>
      <w:r w:rsidR="00F11E7B" w:rsidRPr="00D840C6">
        <w:rPr>
          <w:rFonts w:ascii="Arial" w:hAnsi="Arial" w:cs="Arial"/>
          <w:sz w:val="24"/>
          <w:szCs w:val="24"/>
        </w:rPr>
        <w:t xml:space="preserve"> worked for</w:t>
      </w:r>
      <w:r w:rsidR="00891833" w:rsidRPr="00D840C6">
        <w:rPr>
          <w:rFonts w:ascii="Arial" w:hAnsi="Arial" w:cs="Arial"/>
          <w:sz w:val="24"/>
          <w:szCs w:val="24"/>
        </w:rPr>
        <w:t xml:space="preserve"> ten years or more in the primary phase.</w:t>
      </w:r>
    </w:p>
    <w:p w14:paraId="6EA7CC13" w14:textId="1F210152" w:rsidR="00891833" w:rsidRPr="00D840C6" w:rsidRDefault="00891833" w:rsidP="00D840C6">
      <w:pPr>
        <w:spacing w:line="360" w:lineRule="auto"/>
        <w:outlineLvl w:val="0"/>
        <w:rPr>
          <w:rFonts w:ascii="Arial" w:hAnsi="Arial" w:cs="Arial"/>
          <w:b/>
          <w:sz w:val="24"/>
          <w:szCs w:val="24"/>
          <w:u w:val="single"/>
        </w:rPr>
      </w:pPr>
      <w:r w:rsidRPr="00D840C6">
        <w:rPr>
          <w:rFonts w:ascii="Arial" w:hAnsi="Arial" w:cs="Arial"/>
          <w:b/>
          <w:sz w:val="24"/>
          <w:szCs w:val="24"/>
          <w:u w:val="single"/>
        </w:rPr>
        <w:t>Figure 2</w:t>
      </w:r>
    </w:p>
    <w:p w14:paraId="6B77781C" w14:textId="3C608238" w:rsidR="00B86C0A" w:rsidRPr="00D840C6" w:rsidRDefault="00B86C0A" w:rsidP="00D840C6">
      <w:pPr>
        <w:spacing w:line="360" w:lineRule="auto"/>
        <w:rPr>
          <w:rFonts w:ascii="Arial" w:hAnsi="Arial" w:cs="Arial"/>
          <w:b/>
          <w:sz w:val="24"/>
          <w:szCs w:val="24"/>
          <w:u w:val="single"/>
        </w:rPr>
      </w:pPr>
      <w:r w:rsidRPr="00D840C6">
        <w:rPr>
          <w:rFonts w:ascii="Arial" w:hAnsi="Arial" w:cs="Arial"/>
          <w:noProof/>
          <w:sz w:val="24"/>
          <w:szCs w:val="24"/>
          <w:lang w:eastAsia="en-GB"/>
        </w:rPr>
        <w:drawing>
          <wp:anchor distT="0" distB="0" distL="114300" distR="114300" simplePos="0" relativeHeight="251675648" behindDoc="0" locked="0" layoutInCell="1" allowOverlap="1" wp14:anchorId="5D707C14" wp14:editId="25958A57">
            <wp:simplePos x="0" y="0"/>
            <wp:positionH relativeFrom="column">
              <wp:posOffset>165735</wp:posOffset>
            </wp:positionH>
            <wp:positionV relativeFrom="paragraph">
              <wp:posOffset>52493</wp:posOffset>
            </wp:positionV>
            <wp:extent cx="4572000" cy="2743200"/>
            <wp:effectExtent l="0" t="0" r="0" b="0"/>
            <wp:wrapTight wrapText="bothSides">
              <wp:wrapPolygon edited="0">
                <wp:start x="0" y="0"/>
                <wp:lineTo x="0" y="21400"/>
                <wp:lineTo x="21480" y="21400"/>
                <wp:lineTo x="21480"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6147B4B8" w14:textId="77777777" w:rsidR="00B86C0A" w:rsidRPr="00D840C6" w:rsidRDefault="00B86C0A" w:rsidP="00D840C6">
      <w:pPr>
        <w:spacing w:line="360" w:lineRule="auto"/>
        <w:rPr>
          <w:rFonts w:ascii="Arial" w:hAnsi="Arial" w:cs="Arial"/>
          <w:b/>
          <w:sz w:val="24"/>
          <w:szCs w:val="24"/>
          <w:u w:val="single"/>
        </w:rPr>
      </w:pPr>
    </w:p>
    <w:p w14:paraId="16ECDC13" w14:textId="77777777" w:rsidR="00B86C0A" w:rsidRPr="00D840C6" w:rsidRDefault="00B86C0A" w:rsidP="00D840C6">
      <w:pPr>
        <w:spacing w:line="360" w:lineRule="auto"/>
        <w:rPr>
          <w:rFonts w:ascii="Arial" w:hAnsi="Arial" w:cs="Arial"/>
          <w:b/>
          <w:sz w:val="24"/>
          <w:szCs w:val="24"/>
          <w:u w:val="single"/>
        </w:rPr>
      </w:pPr>
    </w:p>
    <w:p w14:paraId="6116BBC9" w14:textId="77777777" w:rsidR="00FC362C" w:rsidRPr="00D840C6" w:rsidRDefault="00FC362C" w:rsidP="00D840C6">
      <w:pPr>
        <w:spacing w:line="360" w:lineRule="auto"/>
        <w:rPr>
          <w:rFonts w:ascii="Arial" w:hAnsi="Arial" w:cs="Arial"/>
          <w:b/>
          <w:sz w:val="24"/>
          <w:szCs w:val="24"/>
          <w:u w:val="single"/>
        </w:rPr>
      </w:pPr>
    </w:p>
    <w:p w14:paraId="402EF6FF" w14:textId="6D402781" w:rsidR="00FC362C" w:rsidRPr="00D840C6" w:rsidRDefault="00FC362C" w:rsidP="00D840C6">
      <w:pPr>
        <w:spacing w:line="360" w:lineRule="auto"/>
        <w:rPr>
          <w:rFonts w:ascii="Arial" w:hAnsi="Arial" w:cs="Arial"/>
          <w:b/>
          <w:sz w:val="24"/>
          <w:szCs w:val="24"/>
          <w:u w:val="single"/>
        </w:rPr>
      </w:pPr>
    </w:p>
    <w:p w14:paraId="3563F3BA" w14:textId="77777777" w:rsidR="00FC362C" w:rsidRPr="00D840C6" w:rsidRDefault="00FC362C" w:rsidP="00D840C6">
      <w:pPr>
        <w:spacing w:line="360" w:lineRule="auto"/>
        <w:rPr>
          <w:rFonts w:ascii="Arial" w:hAnsi="Arial" w:cs="Arial"/>
          <w:sz w:val="24"/>
          <w:szCs w:val="24"/>
        </w:rPr>
      </w:pPr>
    </w:p>
    <w:p w14:paraId="74E903CB" w14:textId="77777777" w:rsidR="00B86C0A" w:rsidRPr="00D840C6" w:rsidRDefault="00B86C0A" w:rsidP="00D840C6">
      <w:pPr>
        <w:spacing w:line="360" w:lineRule="auto"/>
        <w:rPr>
          <w:rFonts w:ascii="Arial" w:hAnsi="Arial" w:cs="Arial"/>
          <w:sz w:val="24"/>
          <w:szCs w:val="24"/>
        </w:rPr>
      </w:pPr>
    </w:p>
    <w:p w14:paraId="2A437AEF" w14:textId="77777777" w:rsidR="00B86C0A" w:rsidRPr="00D840C6" w:rsidRDefault="00B86C0A" w:rsidP="00D840C6">
      <w:pPr>
        <w:spacing w:line="360" w:lineRule="auto"/>
        <w:rPr>
          <w:rFonts w:ascii="Arial" w:hAnsi="Arial" w:cs="Arial"/>
          <w:sz w:val="24"/>
          <w:szCs w:val="24"/>
        </w:rPr>
      </w:pPr>
    </w:p>
    <w:p w14:paraId="79CFE3C9" w14:textId="77777777" w:rsidR="00B86C0A" w:rsidRPr="00D840C6" w:rsidRDefault="00B86C0A" w:rsidP="00D840C6">
      <w:pPr>
        <w:spacing w:line="360" w:lineRule="auto"/>
        <w:rPr>
          <w:rFonts w:ascii="Arial" w:hAnsi="Arial" w:cs="Arial"/>
          <w:sz w:val="24"/>
          <w:szCs w:val="24"/>
        </w:rPr>
      </w:pPr>
    </w:p>
    <w:p w14:paraId="61DDB297" w14:textId="77777777" w:rsidR="0010160E" w:rsidRPr="00D840C6" w:rsidRDefault="00B86C0A" w:rsidP="00D840C6">
      <w:pPr>
        <w:spacing w:line="360" w:lineRule="auto"/>
        <w:rPr>
          <w:rFonts w:ascii="Arial" w:hAnsi="Arial" w:cs="Arial"/>
          <w:sz w:val="24"/>
          <w:szCs w:val="24"/>
        </w:rPr>
      </w:pPr>
      <w:r w:rsidRPr="00D840C6">
        <w:rPr>
          <w:rFonts w:ascii="Arial" w:hAnsi="Arial" w:cs="Arial"/>
          <w:sz w:val="24"/>
          <w:szCs w:val="24"/>
        </w:rPr>
        <w:t>T</w:t>
      </w:r>
      <w:r w:rsidR="00891833" w:rsidRPr="00D840C6">
        <w:rPr>
          <w:rFonts w:ascii="Arial" w:hAnsi="Arial" w:cs="Arial"/>
          <w:sz w:val="24"/>
          <w:szCs w:val="24"/>
        </w:rPr>
        <w:t>he average class size was 25 pupils with some classes having thirty children</w:t>
      </w:r>
      <w:r w:rsidR="00E6775D" w:rsidRPr="00D840C6">
        <w:rPr>
          <w:rFonts w:ascii="Arial" w:hAnsi="Arial" w:cs="Arial"/>
          <w:sz w:val="24"/>
          <w:szCs w:val="24"/>
        </w:rPr>
        <w:t xml:space="preserve"> or more</w:t>
      </w:r>
      <w:r w:rsidR="007069D3" w:rsidRPr="00D840C6">
        <w:rPr>
          <w:rFonts w:ascii="Arial" w:hAnsi="Arial" w:cs="Arial"/>
          <w:sz w:val="24"/>
          <w:szCs w:val="24"/>
        </w:rPr>
        <w:t xml:space="preserve"> (Figure 3)</w:t>
      </w:r>
      <w:r w:rsidR="00891833" w:rsidRPr="00D840C6">
        <w:rPr>
          <w:rFonts w:ascii="Arial" w:hAnsi="Arial" w:cs="Arial"/>
          <w:sz w:val="24"/>
          <w:szCs w:val="24"/>
        </w:rPr>
        <w:t>. From the national position (Welsh Government, 2018) this would imply that</w:t>
      </w:r>
      <w:r w:rsidR="00E6775D" w:rsidRPr="00D840C6">
        <w:rPr>
          <w:rFonts w:ascii="Arial" w:hAnsi="Arial" w:cs="Arial"/>
          <w:sz w:val="24"/>
          <w:szCs w:val="24"/>
        </w:rPr>
        <w:t>,</w:t>
      </w:r>
      <w:r w:rsidR="00891833" w:rsidRPr="00D840C6">
        <w:rPr>
          <w:rFonts w:ascii="Arial" w:hAnsi="Arial" w:cs="Arial"/>
          <w:sz w:val="24"/>
          <w:szCs w:val="24"/>
        </w:rPr>
        <w:t xml:space="preserve"> on average</w:t>
      </w:r>
      <w:r w:rsidR="00E6775D" w:rsidRPr="00D840C6">
        <w:rPr>
          <w:rFonts w:ascii="Arial" w:hAnsi="Arial" w:cs="Arial"/>
          <w:sz w:val="24"/>
          <w:szCs w:val="24"/>
        </w:rPr>
        <w:t>,</w:t>
      </w:r>
      <w:r w:rsidR="00891833" w:rsidRPr="00D840C6">
        <w:rPr>
          <w:rFonts w:ascii="Arial" w:hAnsi="Arial" w:cs="Arial"/>
          <w:sz w:val="24"/>
          <w:szCs w:val="24"/>
        </w:rPr>
        <w:t xml:space="preserve"> there were seven children who could be categorised as having additional learning needs</w:t>
      </w:r>
      <w:r w:rsidR="00E6775D" w:rsidRPr="00D840C6">
        <w:rPr>
          <w:rFonts w:ascii="Arial" w:hAnsi="Arial" w:cs="Arial"/>
          <w:sz w:val="24"/>
          <w:szCs w:val="24"/>
        </w:rPr>
        <w:t xml:space="preserve"> within the majority of classes </w:t>
      </w:r>
      <w:r w:rsidR="006E1463" w:rsidRPr="00D840C6">
        <w:rPr>
          <w:rFonts w:ascii="Arial" w:hAnsi="Arial" w:cs="Arial"/>
          <w:sz w:val="24"/>
          <w:szCs w:val="24"/>
        </w:rPr>
        <w:t>of</w:t>
      </w:r>
      <w:r w:rsidR="00E6775D" w:rsidRPr="00D840C6">
        <w:rPr>
          <w:rFonts w:ascii="Arial" w:hAnsi="Arial" w:cs="Arial"/>
          <w:sz w:val="24"/>
          <w:szCs w:val="24"/>
        </w:rPr>
        <w:t xml:space="preserve"> the respondents</w:t>
      </w:r>
      <w:r w:rsidR="00891833" w:rsidRPr="00D840C6">
        <w:rPr>
          <w:rFonts w:ascii="Arial" w:hAnsi="Arial" w:cs="Arial"/>
          <w:sz w:val="24"/>
          <w:szCs w:val="24"/>
        </w:rPr>
        <w:t>.</w:t>
      </w:r>
    </w:p>
    <w:p w14:paraId="21B4362F" w14:textId="301CF487" w:rsidR="003B1B8A" w:rsidRPr="00D840C6" w:rsidRDefault="00B86C0A" w:rsidP="00D840C6">
      <w:pPr>
        <w:spacing w:line="360" w:lineRule="auto"/>
        <w:rPr>
          <w:rFonts w:ascii="Arial" w:hAnsi="Arial" w:cs="Arial"/>
          <w:sz w:val="24"/>
          <w:szCs w:val="24"/>
        </w:rPr>
      </w:pPr>
      <w:r w:rsidRPr="00D840C6">
        <w:rPr>
          <w:rFonts w:ascii="Arial" w:hAnsi="Arial" w:cs="Arial"/>
          <w:noProof/>
          <w:sz w:val="24"/>
          <w:szCs w:val="24"/>
          <w:lang w:eastAsia="en-GB"/>
        </w:rPr>
        <w:lastRenderedPageBreak/>
        <w:drawing>
          <wp:anchor distT="0" distB="0" distL="114300" distR="114300" simplePos="0" relativeHeight="251677696" behindDoc="0" locked="0" layoutInCell="1" allowOverlap="1" wp14:anchorId="29D689C0" wp14:editId="61926F7D">
            <wp:simplePos x="0" y="0"/>
            <wp:positionH relativeFrom="column">
              <wp:posOffset>503555</wp:posOffset>
            </wp:positionH>
            <wp:positionV relativeFrom="paragraph">
              <wp:posOffset>257810</wp:posOffset>
            </wp:positionV>
            <wp:extent cx="4919345" cy="2858135"/>
            <wp:effectExtent l="0" t="0" r="8255" b="12065"/>
            <wp:wrapTight wrapText="bothSides">
              <wp:wrapPolygon edited="0">
                <wp:start x="0" y="0"/>
                <wp:lineTo x="0" y="21499"/>
                <wp:lineTo x="21525" y="21499"/>
                <wp:lineTo x="21525" y="0"/>
                <wp:lineTo x="0" y="0"/>
              </wp:wrapPolygon>
            </wp:wrapTight>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3B1B8A" w:rsidRPr="00D840C6">
        <w:rPr>
          <w:rFonts w:ascii="Arial" w:hAnsi="Arial" w:cs="Arial"/>
          <w:b/>
          <w:sz w:val="24"/>
          <w:szCs w:val="24"/>
          <w:u w:val="single"/>
        </w:rPr>
        <w:t>Figure 3</w:t>
      </w:r>
    </w:p>
    <w:p w14:paraId="5FFF80C3" w14:textId="63B877EB" w:rsidR="00B86C0A" w:rsidRPr="00D840C6" w:rsidRDefault="00B86C0A" w:rsidP="00D840C6">
      <w:pPr>
        <w:spacing w:line="360" w:lineRule="auto"/>
        <w:rPr>
          <w:rFonts w:ascii="Arial" w:hAnsi="Arial" w:cs="Arial"/>
          <w:b/>
          <w:sz w:val="24"/>
          <w:szCs w:val="24"/>
          <w:u w:val="single"/>
        </w:rPr>
      </w:pPr>
    </w:p>
    <w:p w14:paraId="67FB91DA" w14:textId="3ADC86BD" w:rsidR="00B86C0A" w:rsidRPr="00D840C6" w:rsidRDefault="00B86C0A" w:rsidP="00D840C6">
      <w:pPr>
        <w:spacing w:line="360" w:lineRule="auto"/>
        <w:rPr>
          <w:rFonts w:ascii="Arial" w:hAnsi="Arial" w:cs="Arial"/>
          <w:b/>
          <w:sz w:val="24"/>
          <w:szCs w:val="24"/>
          <w:u w:val="single"/>
        </w:rPr>
      </w:pPr>
    </w:p>
    <w:p w14:paraId="7E6BD3D1" w14:textId="77777777" w:rsidR="00FC362C" w:rsidRPr="00D840C6" w:rsidRDefault="00FC362C" w:rsidP="00D840C6">
      <w:pPr>
        <w:spacing w:line="360" w:lineRule="auto"/>
        <w:rPr>
          <w:rFonts w:ascii="Arial" w:hAnsi="Arial" w:cs="Arial"/>
          <w:b/>
          <w:sz w:val="24"/>
          <w:szCs w:val="24"/>
          <w:u w:val="single"/>
        </w:rPr>
      </w:pPr>
    </w:p>
    <w:p w14:paraId="09AA075E" w14:textId="77777777" w:rsidR="00FC362C" w:rsidRPr="00D840C6" w:rsidRDefault="00FC362C" w:rsidP="00D840C6">
      <w:pPr>
        <w:spacing w:line="360" w:lineRule="auto"/>
        <w:rPr>
          <w:rFonts w:ascii="Arial" w:hAnsi="Arial" w:cs="Arial"/>
          <w:b/>
          <w:sz w:val="24"/>
          <w:szCs w:val="24"/>
          <w:u w:val="single"/>
        </w:rPr>
      </w:pPr>
    </w:p>
    <w:p w14:paraId="7659C240" w14:textId="6C7DF953" w:rsidR="00B760EC" w:rsidRPr="00D840C6" w:rsidRDefault="00B760EC" w:rsidP="00D840C6">
      <w:pPr>
        <w:spacing w:line="360" w:lineRule="auto"/>
        <w:rPr>
          <w:rFonts w:ascii="Arial" w:hAnsi="Arial" w:cs="Arial"/>
          <w:sz w:val="24"/>
          <w:szCs w:val="24"/>
        </w:rPr>
      </w:pPr>
    </w:p>
    <w:p w14:paraId="37D2CA88" w14:textId="3CEFDBCA" w:rsidR="00B760EC" w:rsidRPr="00D840C6" w:rsidRDefault="00B760EC" w:rsidP="00D840C6">
      <w:pPr>
        <w:spacing w:line="360" w:lineRule="auto"/>
        <w:rPr>
          <w:rFonts w:ascii="Arial" w:hAnsi="Arial" w:cs="Arial"/>
          <w:sz w:val="24"/>
          <w:szCs w:val="24"/>
        </w:rPr>
      </w:pPr>
    </w:p>
    <w:p w14:paraId="58CFA8C0" w14:textId="77777777" w:rsidR="00891833" w:rsidRPr="00D840C6" w:rsidRDefault="00891833" w:rsidP="00D840C6">
      <w:pPr>
        <w:spacing w:line="360" w:lineRule="auto"/>
        <w:rPr>
          <w:rFonts w:ascii="Arial" w:hAnsi="Arial" w:cs="Arial"/>
          <w:sz w:val="24"/>
          <w:szCs w:val="24"/>
        </w:rPr>
      </w:pPr>
    </w:p>
    <w:p w14:paraId="54BA920E" w14:textId="0EA8BAD0" w:rsidR="009E72FC" w:rsidRPr="00D840C6" w:rsidRDefault="009E72FC" w:rsidP="00D840C6">
      <w:pPr>
        <w:spacing w:line="360" w:lineRule="auto"/>
        <w:rPr>
          <w:rFonts w:ascii="Arial" w:hAnsi="Arial" w:cs="Arial"/>
          <w:sz w:val="24"/>
          <w:szCs w:val="24"/>
        </w:rPr>
      </w:pPr>
    </w:p>
    <w:p w14:paraId="4AF2C68A" w14:textId="7D713228" w:rsidR="00946642" w:rsidRPr="00D840C6" w:rsidRDefault="00946642" w:rsidP="00D840C6">
      <w:pPr>
        <w:spacing w:line="360" w:lineRule="auto"/>
        <w:outlineLvl w:val="0"/>
        <w:rPr>
          <w:rFonts w:ascii="Arial" w:hAnsi="Arial" w:cs="Arial"/>
          <w:sz w:val="24"/>
          <w:szCs w:val="24"/>
        </w:rPr>
      </w:pPr>
    </w:p>
    <w:p w14:paraId="4932211F" w14:textId="302FABE6" w:rsidR="0023379A" w:rsidRPr="00D840C6" w:rsidRDefault="0023379A" w:rsidP="00D840C6">
      <w:pPr>
        <w:spacing w:line="360" w:lineRule="auto"/>
        <w:rPr>
          <w:rFonts w:ascii="Arial" w:hAnsi="Arial" w:cs="Arial"/>
          <w:sz w:val="24"/>
          <w:szCs w:val="24"/>
        </w:rPr>
      </w:pPr>
      <w:r w:rsidRPr="00D840C6">
        <w:rPr>
          <w:rFonts w:ascii="Arial" w:hAnsi="Arial" w:cs="Arial"/>
          <w:sz w:val="24"/>
          <w:szCs w:val="24"/>
        </w:rPr>
        <w:t>W</w:t>
      </w:r>
      <w:r w:rsidR="000F7B0A" w:rsidRPr="00D840C6">
        <w:rPr>
          <w:rFonts w:ascii="Arial" w:hAnsi="Arial" w:cs="Arial"/>
          <w:sz w:val="24"/>
          <w:szCs w:val="24"/>
        </w:rPr>
        <w:t>hen considering</w:t>
      </w:r>
      <w:r w:rsidRPr="00D840C6">
        <w:rPr>
          <w:rFonts w:ascii="Arial" w:hAnsi="Arial" w:cs="Arial"/>
          <w:sz w:val="24"/>
          <w:szCs w:val="24"/>
        </w:rPr>
        <w:t xml:space="preserve"> Dyslexia</w:t>
      </w:r>
      <w:r w:rsidR="00CE27C6" w:rsidRPr="00D840C6">
        <w:rPr>
          <w:rFonts w:ascii="Arial" w:hAnsi="Arial" w:cs="Arial"/>
          <w:sz w:val="24"/>
          <w:szCs w:val="24"/>
        </w:rPr>
        <w:t>,</w:t>
      </w:r>
      <w:r w:rsidRPr="00D840C6">
        <w:rPr>
          <w:rFonts w:ascii="Arial" w:hAnsi="Arial" w:cs="Arial"/>
          <w:sz w:val="24"/>
          <w:szCs w:val="24"/>
        </w:rPr>
        <w:t xml:space="preserve"> Reid (1998)</w:t>
      </w:r>
      <w:r w:rsidR="00260F21" w:rsidRPr="00D840C6">
        <w:rPr>
          <w:rFonts w:ascii="Arial" w:hAnsi="Arial" w:cs="Arial"/>
          <w:sz w:val="24"/>
          <w:szCs w:val="24"/>
        </w:rPr>
        <w:t>,</w:t>
      </w:r>
      <w:r w:rsidRPr="00D840C6">
        <w:rPr>
          <w:rFonts w:ascii="Arial" w:hAnsi="Arial" w:cs="Arial"/>
          <w:sz w:val="24"/>
          <w:szCs w:val="24"/>
        </w:rPr>
        <w:t xml:space="preserve"> made the important point that any definition can only be effective if it has widespread agreement within the field of research and practice</w:t>
      </w:r>
      <w:r w:rsidR="00260F21" w:rsidRPr="00D840C6">
        <w:rPr>
          <w:rFonts w:ascii="Arial" w:hAnsi="Arial" w:cs="Arial"/>
          <w:sz w:val="24"/>
          <w:szCs w:val="24"/>
        </w:rPr>
        <w:t>.</w:t>
      </w:r>
      <w:r w:rsidRPr="00D840C6">
        <w:rPr>
          <w:rFonts w:ascii="Arial" w:hAnsi="Arial" w:cs="Arial"/>
          <w:sz w:val="24"/>
          <w:szCs w:val="24"/>
        </w:rPr>
        <w:t xml:space="preserve"> </w:t>
      </w:r>
      <w:r w:rsidR="009A7D9C" w:rsidRPr="00D840C6">
        <w:rPr>
          <w:rFonts w:ascii="Arial" w:hAnsi="Arial" w:cs="Arial"/>
          <w:sz w:val="24"/>
          <w:szCs w:val="24"/>
        </w:rPr>
        <w:t>H</w:t>
      </w:r>
      <w:r w:rsidRPr="00D840C6">
        <w:rPr>
          <w:rFonts w:ascii="Arial" w:hAnsi="Arial" w:cs="Arial"/>
          <w:sz w:val="24"/>
          <w:szCs w:val="24"/>
        </w:rPr>
        <w:t xml:space="preserve">e wrote that </w:t>
      </w:r>
      <w:r w:rsidR="00260F21" w:rsidRPr="00D840C6">
        <w:rPr>
          <w:rFonts w:ascii="Arial" w:hAnsi="Arial" w:cs="Arial"/>
          <w:sz w:val="24"/>
          <w:szCs w:val="24"/>
        </w:rPr>
        <w:t>despite a better understanding</w:t>
      </w:r>
      <w:r w:rsidR="004C4583" w:rsidRPr="00D840C6">
        <w:rPr>
          <w:rFonts w:ascii="Arial" w:hAnsi="Arial" w:cs="Arial"/>
          <w:sz w:val="24"/>
          <w:szCs w:val="24"/>
        </w:rPr>
        <w:t>,</w:t>
      </w:r>
      <w:r w:rsidR="00260F21" w:rsidRPr="00D840C6">
        <w:rPr>
          <w:rFonts w:ascii="Arial" w:hAnsi="Arial" w:cs="Arial"/>
          <w:sz w:val="24"/>
          <w:szCs w:val="24"/>
        </w:rPr>
        <w:t xml:space="preserve"> there was still some disagreement</w:t>
      </w:r>
      <w:r w:rsidR="009A7D9C" w:rsidRPr="00D840C6">
        <w:rPr>
          <w:rFonts w:ascii="Arial" w:hAnsi="Arial" w:cs="Arial"/>
          <w:sz w:val="24"/>
          <w:szCs w:val="24"/>
        </w:rPr>
        <w:t>.</w:t>
      </w:r>
      <w:r w:rsidR="00260F21" w:rsidRPr="00D840C6">
        <w:rPr>
          <w:rFonts w:ascii="Arial" w:hAnsi="Arial" w:cs="Arial"/>
          <w:sz w:val="24"/>
          <w:szCs w:val="24"/>
        </w:rPr>
        <w:t xml:space="preserve"> </w:t>
      </w:r>
      <w:r w:rsidR="009A7D9C" w:rsidRPr="00D840C6">
        <w:rPr>
          <w:rFonts w:ascii="Arial" w:hAnsi="Arial" w:cs="Arial"/>
          <w:sz w:val="24"/>
          <w:szCs w:val="24"/>
        </w:rPr>
        <w:t>T</w:t>
      </w:r>
      <w:r w:rsidR="00260F21" w:rsidRPr="00D840C6">
        <w:rPr>
          <w:rFonts w:ascii="Arial" w:hAnsi="Arial" w:cs="Arial"/>
          <w:sz w:val="24"/>
          <w:szCs w:val="24"/>
        </w:rPr>
        <w:t>o support this position</w:t>
      </w:r>
      <w:r w:rsidR="000F7B0A" w:rsidRPr="00D840C6">
        <w:rPr>
          <w:rFonts w:ascii="Arial" w:hAnsi="Arial" w:cs="Arial"/>
          <w:sz w:val="24"/>
          <w:szCs w:val="24"/>
        </w:rPr>
        <w:t xml:space="preserve"> on disagreement,</w:t>
      </w:r>
      <w:r w:rsidR="00260F21" w:rsidRPr="00D840C6">
        <w:rPr>
          <w:rFonts w:ascii="Arial" w:hAnsi="Arial" w:cs="Arial"/>
          <w:sz w:val="24"/>
          <w:szCs w:val="24"/>
        </w:rPr>
        <w:t xml:space="preserve"> he referenced</w:t>
      </w:r>
      <w:r w:rsidR="00CE27C6" w:rsidRPr="00D840C6">
        <w:rPr>
          <w:rFonts w:ascii="Arial" w:hAnsi="Arial" w:cs="Arial"/>
          <w:sz w:val="24"/>
          <w:szCs w:val="24"/>
        </w:rPr>
        <w:t xml:space="preserve"> and contrasted</w:t>
      </w:r>
      <w:r w:rsidR="000153B7" w:rsidRPr="00D840C6">
        <w:rPr>
          <w:rFonts w:ascii="Arial" w:hAnsi="Arial" w:cs="Arial"/>
          <w:sz w:val="24"/>
          <w:szCs w:val="24"/>
        </w:rPr>
        <w:t xml:space="preserve"> definitions from</w:t>
      </w:r>
      <w:r w:rsidR="00260F21" w:rsidRPr="00D840C6">
        <w:rPr>
          <w:rFonts w:ascii="Arial" w:hAnsi="Arial" w:cs="Arial"/>
          <w:sz w:val="24"/>
          <w:szCs w:val="24"/>
        </w:rPr>
        <w:t xml:space="preserve"> the British Dyslexia Association (1997), the Moray House centre for the Study of Dyslexia (Reid, 1996) and the Tennessee </w:t>
      </w:r>
      <w:proofErr w:type="spellStart"/>
      <w:r w:rsidR="00015767" w:rsidRPr="00D840C6">
        <w:rPr>
          <w:rFonts w:ascii="Arial" w:hAnsi="Arial" w:cs="Arial"/>
          <w:sz w:val="24"/>
          <w:szCs w:val="24"/>
        </w:rPr>
        <w:t>Cent</w:t>
      </w:r>
      <w:r w:rsidR="00F85FA7" w:rsidRPr="00D840C6">
        <w:rPr>
          <w:rFonts w:ascii="Arial" w:hAnsi="Arial" w:cs="Arial"/>
          <w:sz w:val="24"/>
          <w:szCs w:val="24"/>
        </w:rPr>
        <w:t>er</w:t>
      </w:r>
      <w:proofErr w:type="spellEnd"/>
      <w:r w:rsidR="00260F21" w:rsidRPr="00D840C6">
        <w:rPr>
          <w:rFonts w:ascii="Arial" w:hAnsi="Arial" w:cs="Arial"/>
          <w:sz w:val="24"/>
          <w:szCs w:val="24"/>
        </w:rPr>
        <w:t xml:space="preserve"> in the United States (1996). </w:t>
      </w:r>
      <w:r w:rsidR="00F61160" w:rsidRPr="00D840C6">
        <w:rPr>
          <w:rFonts w:ascii="Arial" w:hAnsi="Arial" w:cs="Arial"/>
          <w:sz w:val="24"/>
          <w:szCs w:val="24"/>
        </w:rPr>
        <w:t>Reid</w:t>
      </w:r>
      <w:r w:rsidR="000F7B0A" w:rsidRPr="00D840C6">
        <w:rPr>
          <w:rFonts w:ascii="Arial" w:hAnsi="Arial" w:cs="Arial"/>
          <w:sz w:val="24"/>
          <w:szCs w:val="24"/>
        </w:rPr>
        <w:t xml:space="preserve"> (1998)</w:t>
      </w:r>
      <w:r w:rsidR="00F61160" w:rsidRPr="00D840C6">
        <w:rPr>
          <w:rFonts w:ascii="Arial" w:hAnsi="Arial" w:cs="Arial"/>
          <w:sz w:val="24"/>
          <w:szCs w:val="24"/>
        </w:rPr>
        <w:t xml:space="preserve"> made the important point that whilst a definition can help to provide some guidance to teachers and researchers, a range of definitions in use may result in some confusion. </w:t>
      </w:r>
    </w:p>
    <w:p w14:paraId="418366BB" w14:textId="6DE8ABE3" w:rsidR="009C250F" w:rsidRPr="00D840C6" w:rsidRDefault="009C250F" w:rsidP="00D840C6">
      <w:pPr>
        <w:spacing w:line="360" w:lineRule="auto"/>
        <w:rPr>
          <w:rFonts w:ascii="Arial" w:hAnsi="Arial" w:cs="Arial"/>
          <w:sz w:val="24"/>
          <w:szCs w:val="24"/>
        </w:rPr>
      </w:pPr>
      <w:r w:rsidRPr="00D840C6">
        <w:rPr>
          <w:rFonts w:ascii="Arial" w:hAnsi="Arial" w:cs="Arial"/>
          <w:sz w:val="24"/>
          <w:szCs w:val="24"/>
        </w:rPr>
        <w:t>Welsh Government (</w:t>
      </w:r>
      <w:r w:rsidR="003473C5" w:rsidRPr="00D840C6">
        <w:rPr>
          <w:rFonts w:ascii="Arial" w:hAnsi="Arial" w:cs="Arial"/>
          <w:sz w:val="24"/>
          <w:szCs w:val="24"/>
        </w:rPr>
        <w:t>2012) acknowledged that because research continues to be carried out by researchers in different spheres, including education, psychology, biology, neuroscience and medicine</w:t>
      </w:r>
      <w:r w:rsidR="009A7D9C" w:rsidRPr="00D840C6">
        <w:rPr>
          <w:rFonts w:ascii="Arial" w:hAnsi="Arial" w:cs="Arial"/>
          <w:sz w:val="24"/>
          <w:szCs w:val="24"/>
        </w:rPr>
        <w:t>,</w:t>
      </w:r>
      <w:r w:rsidR="003473C5" w:rsidRPr="00D840C6">
        <w:rPr>
          <w:rFonts w:ascii="Arial" w:hAnsi="Arial" w:cs="Arial"/>
          <w:sz w:val="24"/>
          <w:szCs w:val="24"/>
        </w:rPr>
        <w:t xml:space="preserve"> the focus of a definition can vary depending on the nature of the organisation that generated it.</w:t>
      </w:r>
    </w:p>
    <w:p w14:paraId="15F5D21F" w14:textId="77777777" w:rsidR="00527A12" w:rsidRPr="00D840C6" w:rsidRDefault="00452FC5" w:rsidP="00D840C6">
      <w:pPr>
        <w:spacing w:line="360" w:lineRule="auto"/>
        <w:rPr>
          <w:rFonts w:ascii="Arial" w:hAnsi="Arial" w:cs="Arial"/>
          <w:sz w:val="24"/>
          <w:szCs w:val="24"/>
        </w:rPr>
      </w:pPr>
      <w:r w:rsidRPr="00D840C6">
        <w:rPr>
          <w:rFonts w:ascii="Arial" w:hAnsi="Arial" w:cs="Arial"/>
          <w:sz w:val="24"/>
          <w:szCs w:val="24"/>
        </w:rPr>
        <w:t>C</w:t>
      </w:r>
      <w:r w:rsidR="00F61160" w:rsidRPr="00D840C6">
        <w:rPr>
          <w:rFonts w:ascii="Arial" w:hAnsi="Arial" w:cs="Arial"/>
          <w:sz w:val="24"/>
          <w:szCs w:val="24"/>
        </w:rPr>
        <w:t xml:space="preserve">urrently </w:t>
      </w:r>
      <w:r w:rsidRPr="00D840C6">
        <w:rPr>
          <w:rFonts w:ascii="Arial" w:hAnsi="Arial" w:cs="Arial"/>
          <w:sz w:val="24"/>
          <w:szCs w:val="24"/>
        </w:rPr>
        <w:t>the</w:t>
      </w:r>
      <w:r w:rsidR="00F61160" w:rsidRPr="00D840C6">
        <w:rPr>
          <w:rFonts w:ascii="Arial" w:hAnsi="Arial" w:cs="Arial"/>
          <w:sz w:val="24"/>
          <w:szCs w:val="24"/>
        </w:rPr>
        <w:t xml:space="preserve"> definition displayed on ‘The Dyslexia-</w:t>
      </w:r>
      <w:proofErr w:type="spellStart"/>
      <w:r w:rsidR="00F61160" w:rsidRPr="00D840C6">
        <w:rPr>
          <w:rFonts w:ascii="Arial" w:hAnsi="Arial" w:cs="Arial"/>
          <w:sz w:val="24"/>
          <w:szCs w:val="24"/>
        </w:rPr>
        <w:t>SpLD</w:t>
      </w:r>
      <w:proofErr w:type="spellEnd"/>
      <w:r w:rsidR="00F61160" w:rsidRPr="00D840C6">
        <w:rPr>
          <w:rFonts w:ascii="Arial" w:hAnsi="Arial" w:cs="Arial"/>
          <w:sz w:val="24"/>
          <w:szCs w:val="24"/>
        </w:rPr>
        <w:t xml:space="preserve"> Trust’ website</w:t>
      </w:r>
      <w:r w:rsidR="00E91A7F" w:rsidRPr="00D840C6">
        <w:rPr>
          <w:rFonts w:ascii="Arial" w:hAnsi="Arial" w:cs="Arial"/>
          <w:sz w:val="24"/>
          <w:szCs w:val="24"/>
        </w:rPr>
        <w:t xml:space="preserve"> (2019),</w:t>
      </w:r>
      <w:r w:rsidR="00F61160" w:rsidRPr="00D840C6">
        <w:rPr>
          <w:rFonts w:ascii="Arial" w:hAnsi="Arial" w:cs="Arial"/>
          <w:sz w:val="24"/>
          <w:szCs w:val="24"/>
        </w:rPr>
        <w:t xml:space="preserve"> funded by the Department for Education</w:t>
      </w:r>
      <w:r w:rsidR="00E57DAD" w:rsidRPr="00D840C6">
        <w:rPr>
          <w:rFonts w:ascii="Arial" w:hAnsi="Arial" w:cs="Arial"/>
          <w:sz w:val="24"/>
          <w:szCs w:val="24"/>
        </w:rPr>
        <w:t>,</w:t>
      </w:r>
      <w:r w:rsidR="00F61160" w:rsidRPr="00D840C6">
        <w:rPr>
          <w:rFonts w:ascii="Arial" w:hAnsi="Arial" w:cs="Arial"/>
          <w:sz w:val="24"/>
          <w:szCs w:val="24"/>
        </w:rPr>
        <w:t xml:space="preserve"> </w:t>
      </w:r>
      <w:r w:rsidR="000153B7" w:rsidRPr="00D840C6">
        <w:rPr>
          <w:rFonts w:ascii="Arial" w:hAnsi="Arial" w:cs="Arial"/>
          <w:sz w:val="24"/>
          <w:szCs w:val="24"/>
        </w:rPr>
        <w:t>explicitly references</w:t>
      </w:r>
      <w:r w:rsidR="00F61160" w:rsidRPr="00D840C6">
        <w:rPr>
          <w:rFonts w:ascii="Arial" w:hAnsi="Arial" w:cs="Arial"/>
          <w:sz w:val="24"/>
          <w:szCs w:val="24"/>
        </w:rPr>
        <w:t xml:space="preserve"> the Rose</w:t>
      </w:r>
      <w:r w:rsidR="009C37FE" w:rsidRPr="00D840C6">
        <w:rPr>
          <w:rFonts w:ascii="Arial" w:hAnsi="Arial" w:cs="Arial"/>
          <w:sz w:val="24"/>
          <w:szCs w:val="24"/>
        </w:rPr>
        <w:t xml:space="preserve"> (2009)</w:t>
      </w:r>
      <w:r w:rsidR="00F61160" w:rsidRPr="00D840C6">
        <w:rPr>
          <w:rFonts w:ascii="Arial" w:hAnsi="Arial" w:cs="Arial"/>
          <w:sz w:val="24"/>
          <w:szCs w:val="24"/>
        </w:rPr>
        <w:t xml:space="preserve"> repo</w:t>
      </w:r>
      <w:r w:rsidR="009C37FE" w:rsidRPr="00D840C6">
        <w:rPr>
          <w:rFonts w:ascii="Arial" w:hAnsi="Arial" w:cs="Arial"/>
          <w:sz w:val="24"/>
          <w:szCs w:val="24"/>
        </w:rPr>
        <w:t xml:space="preserve">rt. </w:t>
      </w:r>
      <w:r w:rsidR="00F61160" w:rsidRPr="00D840C6">
        <w:rPr>
          <w:rFonts w:ascii="Arial" w:hAnsi="Arial" w:cs="Arial"/>
          <w:sz w:val="24"/>
          <w:szCs w:val="24"/>
        </w:rPr>
        <w:t xml:space="preserve"> </w:t>
      </w:r>
      <w:r w:rsidR="008D2833" w:rsidRPr="00D840C6">
        <w:rPr>
          <w:rFonts w:ascii="Arial" w:hAnsi="Arial" w:cs="Arial"/>
          <w:sz w:val="24"/>
          <w:szCs w:val="24"/>
        </w:rPr>
        <w:t>The</w:t>
      </w:r>
      <w:r w:rsidR="000153B7" w:rsidRPr="00D840C6">
        <w:rPr>
          <w:rFonts w:ascii="Arial" w:hAnsi="Arial" w:cs="Arial"/>
          <w:sz w:val="24"/>
          <w:szCs w:val="24"/>
        </w:rPr>
        <w:t>ir</w:t>
      </w:r>
      <w:r w:rsidR="00E57DAD" w:rsidRPr="00D840C6">
        <w:rPr>
          <w:rFonts w:ascii="Arial" w:hAnsi="Arial" w:cs="Arial"/>
          <w:sz w:val="24"/>
          <w:szCs w:val="24"/>
        </w:rPr>
        <w:t xml:space="preserve"> overarching definition claims that Dyslexia is a learning difficulty that primarily affects the skills involved in accurate and fluent word reading and spelling. </w:t>
      </w:r>
    </w:p>
    <w:p w14:paraId="3208941C" w14:textId="424EBA88" w:rsidR="00B86C0A" w:rsidRPr="00D840C6" w:rsidRDefault="00E57DAD" w:rsidP="00D840C6">
      <w:pPr>
        <w:spacing w:line="360" w:lineRule="auto"/>
        <w:rPr>
          <w:rFonts w:ascii="Arial" w:hAnsi="Arial" w:cs="Arial"/>
          <w:sz w:val="24"/>
          <w:szCs w:val="24"/>
        </w:rPr>
      </w:pPr>
      <w:r w:rsidRPr="00D840C6">
        <w:rPr>
          <w:rFonts w:ascii="Arial" w:hAnsi="Arial" w:cs="Arial"/>
          <w:sz w:val="24"/>
          <w:szCs w:val="24"/>
        </w:rPr>
        <w:t>However</w:t>
      </w:r>
      <w:r w:rsidR="00090581" w:rsidRPr="00D840C6">
        <w:rPr>
          <w:rFonts w:ascii="Arial" w:hAnsi="Arial" w:cs="Arial"/>
          <w:sz w:val="24"/>
          <w:szCs w:val="24"/>
        </w:rPr>
        <w:t>,</w:t>
      </w:r>
      <w:r w:rsidRPr="00D840C6">
        <w:rPr>
          <w:rFonts w:ascii="Arial" w:hAnsi="Arial" w:cs="Arial"/>
          <w:sz w:val="24"/>
          <w:szCs w:val="24"/>
        </w:rPr>
        <w:t xml:space="preserve"> there are five further statements that </w:t>
      </w:r>
      <w:r w:rsidR="000153B7" w:rsidRPr="00D840C6">
        <w:rPr>
          <w:rFonts w:ascii="Arial" w:hAnsi="Arial" w:cs="Arial"/>
          <w:sz w:val="24"/>
          <w:szCs w:val="24"/>
        </w:rPr>
        <w:t>expand this definition</w:t>
      </w:r>
      <w:r w:rsidR="009A7D9C" w:rsidRPr="00D840C6">
        <w:rPr>
          <w:rFonts w:ascii="Arial" w:hAnsi="Arial" w:cs="Arial"/>
          <w:sz w:val="24"/>
          <w:szCs w:val="24"/>
        </w:rPr>
        <w:t>.</w:t>
      </w:r>
      <w:r w:rsidRPr="00D840C6">
        <w:rPr>
          <w:rFonts w:ascii="Arial" w:hAnsi="Arial" w:cs="Arial"/>
          <w:sz w:val="24"/>
          <w:szCs w:val="24"/>
        </w:rPr>
        <w:t xml:space="preserve">  </w:t>
      </w:r>
      <w:r w:rsidR="00090581" w:rsidRPr="00D840C6">
        <w:rPr>
          <w:rFonts w:ascii="Arial" w:hAnsi="Arial" w:cs="Arial"/>
          <w:sz w:val="24"/>
          <w:szCs w:val="24"/>
        </w:rPr>
        <w:t>These</w:t>
      </w:r>
      <w:r w:rsidR="000153B7" w:rsidRPr="00D840C6">
        <w:rPr>
          <w:rFonts w:ascii="Arial" w:hAnsi="Arial" w:cs="Arial"/>
          <w:sz w:val="24"/>
          <w:szCs w:val="24"/>
        </w:rPr>
        <w:t xml:space="preserve"> additional statements</w:t>
      </w:r>
      <w:r w:rsidR="00090581" w:rsidRPr="00D840C6">
        <w:rPr>
          <w:rFonts w:ascii="Arial" w:hAnsi="Arial" w:cs="Arial"/>
          <w:sz w:val="24"/>
          <w:szCs w:val="24"/>
        </w:rPr>
        <w:t xml:space="preserve"> include the important</w:t>
      </w:r>
      <w:r w:rsidR="00D663FD" w:rsidRPr="00D840C6">
        <w:rPr>
          <w:rFonts w:ascii="Arial" w:hAnsi="Arial" w:cs="Arial"/>
          <w:sz w:val="24"/>
          <w:szCs w:val="24"/>
        </w:rPr>
        <w:t>,</w:t>
      </w:r>
      <w:r w:rsidR="00090581" w:rsidRPr="00D840C6">
        <w:rPr>
          <w:rFonts w:ascii="Arial" w:hAnsi="Arial" w:cs="Arial"/>
          <w:sz w:val="24"/>
          <w:szCs w:val="24"/>
        </w:rPr>
        <w:t xml:space="preserve"> but</w:t>
      </w:r>
      <w:r w:rsidR="00452FC5" w:rsidRPr="00D840C6">
        <w:rPr>
          <w:rFonts w:ascii="Arial" w:hAnsi="Arial" w:cs="Arial"/>
          <w:sz w:val="24"/>
          <w:szCs w:val="24"/>
        </w:rPr>
        <w:t xml:space="preserve"> legally</w:t>
      </w:r>
      <w:r w:rsidR="00090581" w:rsidRPr="00D840C6">
        <w:rPr>
          <w:rFonts w:ascii="Arial" w:hAnsi="Arial" w:cs="Arial"/>
          <w:sz w:val="24"/>
          <w:szCs w:val="24"/>
        </w:rPr>
        <w:t xml:space="preserve"> loose</w:t>
      </w:r>
      <w:r w:rsidR="00D663FD" w:rsidRPr="00D840C6">
        <w:rPr>
          <w:rFonts w:ascii="Arial" w:hAnsi="Arial" w:cs="Arial"/>
          <w:sz w:val="24"/>
          <w:szCs w:val="24"/>
        </w:rPr>
        <w:t>,</w:t>
      </w:r>
      <w:r w:rsidR="00090581" w:rsidRPr="00D840C6">
        <w:rPr>
          <w:rFonts w:ascii="Arial" w:hAnsi="Arial" w:cs="Arial"/>
          <w:sz w:val="24"/>
          <w:szCs w:val="24"/>
        </w:rPr>
        <w:t xml:space="preserve"> statements that </w:t>
      </w:r>
      <w:r w:rsidR="00090581" w:rsidRPr="00D840C6">
        <w:rPr>
          <w:rFonts w:ascii="Arial" w:hAnsi="Arial" w:cs="Arial"/>
          <w:sz w:val="24"/>
          <w:szCs w:val="24"/>
        </w:rPr>
        <w:lastRenderedPageBreak/>
        <w:t xml:space="preserve">confirm that dyslexia </w:t>
      </w:r>
      <w:proofErr w:type="gramStart"/>
      <w:r w:rsidR="00B86C0A" w:rsidRPr="00D840C6">
        <w:rPr>
          <w:rFonts w:ascii="Arial" w:hAnsi="Arial" w:cs="Arial"/>
          <w:sz w:val="24"/>
          <w:szCs w:val="24"/>
        </w:rPr>
        <w:t>occurs</w:t>
      </w:r>
      <w:proofErr w:type="gramEnd"/>
      <w:r w:rsidR="00B86C0A" w:rsidRPr="00D840C6">
        <w:rPr>
          <w:rFonts w:ascii="Arial" w:hAnsi="Arial" w:cs="Arial"/>
          <w:sz w:val="24"/>
          <w:szCs w:val="24"/>
        </w:rPr>
        <w:t xml:space="preserve"> </w:t>
      </w:r>
      <w:r w:rsidR="00090581" w:rsidRPr="00D840C6">
        <w:rPr>
          <w:rFonts w:ascii="Arial" w:hAnsi="Arial" w:cs="Arial"/>
          <w:sz w:val="24"/>
          <w:szCs w:val="24"/>
        </w:rPr>
        <w:t>across the range of intellectual abilities and that it is best thought of as a continuum, not a distinct category from which there can be any clear cut off points. This definition allows considerable latitude in interpretation</w:t>
      </w:r>
      <w:r w:rsidR="008910D4" w:rsidRPr="00D840C6">
        <w:rPr>
          <w:rFonts w:ascii="Arial" w:hAnsi="Arial" w:cs="Arial"/>
          <w:sz w:val="24"/>
          <w:szCs w:val="24"/>
        </w:rPr>
        <w:t xml:space="preserve"> which, when considering the future Welsh</w:t>
      </w:r>
      <w:r w:rsidR="00CE27C6" w:rsidRPr="00D840C6">
        <w:rPr>
          <w:rFonts w:ascii="Arial" w:hAnsi="Arial" w:cs="Arial"/>
          <w:sz w:val="24"/>
          <w:szCs w:val="24"/>
        </w:rPr>
        <w:t xml:space="preserve"> policy</w:t>
      </w:r>
      <w:r w:rsidR="008910D4" w:rsidRPr="00D840C6">
        <w:rPr>
          <w:rFonts w:ascii="Arial" w:hAnsi="Arial" w:cs="Arial"/>
          <w:sz w:val="24"/>
          <w:szCs w:val="24"/>
        </w:rPr>
        <w:t xml:space="preserve"> agenda</w:t>
      </w:r>
      <w:r w:rsidR="00452FC5" w:rsidRPr="00D840C6">
        <w:rPr>
          <w:rFonts w:ascii="Arial" w:hAnsi="Arial" w:cs="Arial"/>
          <w:sz w:val="24"/>
          <w:szCs w:val="24"/>
        </w:rPr>
        <w:t>,</w:t>
      </w:r>
      <w:r w:rsidR="008910D4" w:rsidRPr="00D840C6">
        <w:rPr>
          <w:rFonts w:ascii="Arial" w:hAnsi="Arial" w:cs="Arial"/>
          <w:sz w:val="24"/>
          <w:szCs w:val="24"/>
        </w:rPr>
        <w:t xml:space="preserve"> could see the word ‘tribunal’ be</w:t>
      </w:r>
      <w:r w:rsidR="008D2833" w:rsidRPr="00D840C6">
        <w:rPr>
          <w:rFonts w:ascii="Arial" w:hAnsi="Arial" w:cs="Arial"/>
          <w:sz w:val="24"/>
          <w:szCs w:val="24"/>
        </w:rPr>
        <w:t>coming</w:t>
      </w:r>
      <w:r w:rsidR="008910D4" w:rsidRPr="00D840C6">
        <w:rPr>
          <w:rFonts w:ascii="Arial" w:hAnsi="Arial" w:cs="Arial"/>
          <w:sz w:val="24"/>
          <w:szCs w:val="24"/>
        </w:rPr>
        <w:t xml:space="preserve"> of great significance.</w:t>
      </w:r>
    </w:p>
    <w:p w14:paraId="031F6408" w14:textId="07FB3DB8" w:rsidR="007A284D" w:rsidRPr="00D840C6" w:rsidRDefault="008910D4" w:rsidP="00D840C6">
      <w:pPr>
        <w:spacing w:line="360" w:lineRule="auto"/>
        <w:rPr>
          <w:rFonts w:ascii="Arial" w:hAnsi="Arial" w:cs="Arial"/>
          <w:sz w:val="24"/>
          <w:szCs w:val="24"/>
        </w:rPr>
      </w:pPr>
      <w:r w:rsidRPr="00D840C6">
        <w:rPr>
          <w:rFonts w:ascii="Arial" w:hAnsi="Arial" w:cs="Arial"/>
          <w:sz w:val="24"/>
          <w:szCs w:val="24"/>
        </w:rPr>
        <w:t>Within Wales</w:t>
      </w:r>
      <w:r w:rsidR="00775C9B" w:rsidRPr="00D840C6">
        <w:rPr>
          <w:rFonts w:ascii="Arial" w:hAnsi="Arial" w:cs="Arial"/>
          <w:sz w:val="24"/>
          <w:szCs w:val="24"/>
        </w:rPr>
        <w:t>,</w:t>
      </w:r>
      <w:r w:rsidRPr="00D840C6">
        <w:rPr>
          <w:rFonts w:ascii="Arial" w:hAnsi="Arial" w:cs="Arial"/>
          <w:sz w:val="24"/>
          <w:szCs w:val="24"/>
        </w:rPr>
        <w:t xml:space="preserve"> a current </w:t>
      </w:r>
      <w:r w:rsidR="00907593" w:rsidRPr="00D840C6">
        <w:rPr>
          <w:rFonts w:ascii="Arial" w:hAnsi="Arial" w:cs="Arial"/>
          <w:sz w:val="24"/>
          <w:szCs w:val="24"/>
        </w:rPr>
        <w:t>‘</w:t>
      </w:r>
      <w:r w:rsidRPr="00D840C6">
        <w:rPr>
          <w:rFonts w:ascii="Arial" w:hAnsi="Arial" w:cs="Arial"/>
          <w:sz w:val="24"/>
          <w:szCs w:val="24"/>
        </w:rPr>
        <w:t>google search</w:t>
      </w:r>
      <w:r w:rsidR="00907593" w:rsidRPr="00D840C6">
        <w:rPr>
          <w:rFonts w:ascii="Arial" w:hAnsi="Arial" w:cs="Arial"/>
          <w:sz w:val="24"/>
          <w:szCs w:val="24"/>
        </w:rPr>
        <w:t>’</w:t>
      </w:r>
      <w:r w:rsidR="00CE27C6" w:rsidRPr="00D840C6">
        <w:rPr>
          <w:rFonts w:ascii="Arial" w:hAnsi="Arial" w:cs="Arial"/>
          <w:sz w:val="24"/>
          <w:szCs w:val="24"/>
        </w:rPr>
        <w:t xml:space="preserve"> </w:t>
      </w:r>
      <w:r w:rsidR="00394F37" w:rsidRPr="00D840C6">
        <w:rPr>
          <w:rFonts w:ascii="Arial" w:hAnsi="Arial" w:cs="Arial"/>
          <w:sz w:val="24"/>
          <w:szCs w:val="24"/>
        </w:rPr>
        <w:t>top listed</w:t>
      </w:r>
      <w:r w:rsidRPr="00D840C6">
        <w:rPr>
          <w:rFonts w:ascii="Arial" w:hAnsi="Arial" w:cs="Arial"/>
          <w:sz w:val="24"/>
          <w:szCs w:val="24"/>
        </w:rPr>
        <w:t xml:space="preserve"> </w:t>
      </w:r>
      <w:r w:rsidR="00452FC5" w:rsidRPr="00D840C6">
        <w:rPr>
          <w:rFonts w:ascii="Arial" w:hAnsi="Arial" w:cs="Arial"/>
          <w:sz w:val="24"/>
          <w:szCs w:val="24"/>
        </w:rPr>
        <w:t>the</w:t>
      </w:r>
      <w:r w:rsidRPr="00D840C6">
        <w:rPr>
          <w:rFonts w:ascii="Arial" w:hAnsi="Arial" w:cs="Arial"/>
          <w:sz w:val="24"/>
          <w:szCs w:val="24"/>
        </w:rPr>
        <w:t xml:space="preserve"> website ‘</w:t>
      </w:r>
      <w:proofErr w:type="spellStart"/>
      <w:r w:rsidRPr="00D840C6">
        <w:rPr>
          <w:rFonts w:ascii="Arial" w:hAnsi="Arial" w:cs="Arial"/>
          <w:sz w:val="24"/>
          <w:szCs w:val="24"/>
        </w:rPr>
        <w:t>dyslecsia</w:t>
      </w:r>
      <w:proofErr w:type="spellEnd"/>
      <w:r w:rsidRPr="00D840C6">
        <w:rPr>
          <w:rFonts w:ascii="Arial" w:hAnsi="Arial" w:cs="Arial"/>
          <w:sz w:val="24"/>
          <w:szCs w:val="24"/>
        </w:rPr>
        <w:t xml:space="preserve"> </w:t>
      </w:r>
      <w:proofErr w:type="spellStart"/>
      <w:r w:rsidRPr="00D840C6">
        <w:rPr>
          <w:rFonts w:ascii="Arial" w:hAnsi="Arial" w:cs="Arial"/>
          <w:sz w:val="24"/>
          <w:szCs w:val="24"/>
        </w:rPr>
        <w:t>cymru</w:t>
      </w:r>
      <w:proofErr w:type="spellEnd"/>
      <w:r w:rsidRPr="00D840C6">
        <w:rPr>
          <w:rFonts w:ascii="Arial" w:hAnsi="Arial" w:cs="Arial"/>
          <w:sz w:val="24"/>
          <w:szCs w:val="24"/>
        </w:rPr>
        <w:t xml:space="preserve">’ (2019) but </w:t>
      </w:r>
      <w:r w:rsidR="00452FC5" w:rsidRPr="00D840C6">
        <w:rPr>
          <w:rFonts w:ascii="Arial" w:hAnsi="Arial" w:cs="Arial"/>
          <w:sz w:val="24"/>
          <w:szCs w:val="24"/>
        </w:rPr>
        <w:t>this</w:t>
      </w:r>
      <w:r w:rsidRPr="00D840C6">
        <w:rPr>
          <w:rFonts w:ascii="Arial" w:hAnsi="Arial" w:cs="Arial"/>
          <w:sz w:val="24"/>
          <w:szCs w:val="24"/>
        </w:rPr>
        <w:t xml:space="preserve"> appears to have been last updated in 2014</w:t>
      </w:r>
      <w:r w:rsidR="00394F37" w:rsidRPr="00D840C6">
        <w:rPr>
          <w:rFonts w:ascii="Arial" w:hAnsi="Arial" w:cs="Arial"/>
          <w:sz w:val="24"/>
          <w:szCs w:val="24"/>
        </w:rPr>
        <w:t xml:space="preserve"> which </w:t>
      </w:r>
      <w:r w:rsidR="00527A12" w:rsidRPr="00D840C6">
        <w:rPr>
          <w:rFonts w:ascii="Arial" w:hAnsi="Arial" w:cs="Arial"/>
          <w:sz w:val="24"/>
          <w:szCs w:val="24"/>
        </w:rPr>
        <w:t>could</w:t>
      </w:r>
      <w:r w:rsidR="00394F37" w:rsidRPr="00D840C6">
        <w:rPr>
          <w:rFonts w:ascii="Arial" w:hAnsi="Arial" w:cs="Arial"/>
          <w:sz w:val="24"/>
          <w:szCs w:val="24"/>
        </w:rPr>
        <w:t xml:space="preserve"> undermine the reliability of the site</w:t>
      </w:r>
      <w:r w:rsidR="00DE4299" w:rsidRPr="00D840C6">
        <w:rPr>
          <w:rFonts w:ascii="Arial" w:hAnsi="Arial" w:cs="Arial"/>
          <w:sz w:val="24"/>
          <w:szCs w:val="24"/>
        </w:rPr>
        <w:t xml:space="preserve">. </w:t>
      </w:r>
      <w:r w:rsidR="00394F37" w:rsidRPr="00D840C6">
        <w:rPr>
          <w:rFonts w:ascii="Arial" w:hAnsi="Arial" w:cs="Arial"/>
          <w:sz w:val="24"/>
          <w:szCs w:val="24"/>
        </w:rPr>
        <w:t>More c</w:t>
      </w:r>
      <w:r w:rsidR="00A11D01" w:rsidRPr="00D840C6">
        <w:rPr>
          <w:rFonts w:ascii="Arial" w:hAnsi="Arial" w:cs="Arial"/>
          <w:sz w:val="24"/>
          <w:szCs w:val="24"/>
        </w:rPr>
        <w:t>urrent</w:t>
      </w:r>
      <w:r w:rsidR="00DE4299" w:rsidRPr="00D840C6">
        <w:rPr>
          <w:rFonts w:ascii="Arial" w:hAnsi="Arial" w:cs="Arial"/>
          <w:sz w:val="24"/>
          <w:szCs w:val="24"/>
        </w:rPr>
        <w:t xml:space="preserve"> information </w:t>
      </w:r>
      <w:r w:rsidR="00394F37" w:rsidRPr="00D840C6">
        <w:rPr>
          <w:rFonts w:ascii="Arial" w:hAnsi="Arial" w:cs="Arial"/>
          <w:sz w:val="24"/>
          <w:szCs w:val="24"/>
        </w:rPr>
        <w:t>from</w:t>
      </w:r>
      <w:r w:rsidR="00DE4299" w:rsidRPr="00D840C6">
        <w:rPr>
          <w:rFonts w:ascii="Arial" w:hAnsi="Arial" w:cs="Arial"/>
          <w:sz w:val="24"/>
          <w:szCs w:val="24"/>
        </w:rPr>
        <w:t xml:space="preserve"> Wales comes from NHS Direct Wales (2019</w:t>
      </w:r>
      <w:r w:rsidR="007A284D" w:rsidRPr="00D840C6">
        <w:rPr>
          <w:rFonts w:ascii="Arial" w:hAnsi="Arial" w:cs="Arial"/>
          <w:sz w:val="24"/>
          <w:szCs w:val="24"/>
        </w:rPr>
        <w:t>) which reflects the view that there are a range of spheres of influence on</w:t>
      </w:r>
      <w:r w:rsidR="003370F2" w:rsidRPr="00D840C6">
        <w:rPr>
          <w:rFonts w:ascii="Arial" w:hAnsi="Arial" w:cs="Arial"/>
          <w:sz w:val="24"/>
          <w:szCs w:val="24"/>
        </w:rPr>
        <w:t xml:space="preserve"> the definition of</w:t>
      </w:r>
      <w:r w:rsidR="007A284D" w:rsidRPr="00D840C6">
        <w:rPr>
          <w:rFonts w:ascii="Arial" w:hAnsi="Arial" w:cs="Arial"/>
          <w:sz w:val="24"/>
          <w:szCs w:val="24"/>
        </w:rPr>
        <w:t xml:space="preserve"> Dyslexia (Welsh Government, 2012)</w:t>
      </w:r>
      <w:r w:rsidR="0077563C" w:rsidRPr="00D840C6">
        <w:rPr>
          <w:rFonts w:ascii="Arial" w:hAnsi="Arial" w:cs="Arial"/>
          <w:sz w:val="24"/>
          <w:szCs w:val="24"/>
        </w:rPr>
        <w:t xml:space="preserve">. </w:t>
      </w:r>
    </w:p>
    <w:p w14:paraId="6B68E43B" w14:textId="4E95CF9F" w:rsidR="00B86C0A" w:rsidRPr="00D840C6" w:rsidRDefault="0077563C" w:rsidP="00D840C6">
      <w:pPr>
        <w:spacing w:line="360" w:lineRule="auto"/>
        <w:rPr>
          <w:rFonts w:ascii="Arial" w:hAnsi="Arial" w:cs="Arial"/>
          <w:sz w:val="24"/>
          <w:szCs w:val="24"/>
        </w:rPr>
      </w:pPr>
      <w:r w:rsidRPr="00D840C6">
        <w:rPr>
          <w:rFonts w:ascii="Arial" w:hAnsi="Arial" w:cs="Arial"/>
          <w:sz w:val="24"/>
          <w:szCs w:val="24"/>
        </w:rPr>
        <w:t>Like the Dyslexia-</w:t>
      </w:r>
      <w:proofErr w:type="spellStart"/>
      <w:r w:rsidRPr="00D840C6">
        <w:rPr>
          <w:rFonts w:ascii="Arial" w:hAnsi="Arial" w:cs="Arial"/>
          <w:sz w:val="24"/>
          <w:szCs w:val="24"/>
        </w:rPr>
        <w:t>Spld</w:t>
      </w:r>
      <w:proofErr w:type="spellEnd"/>
      <w:r w:rsidRPr="00D840C6">
        <w:rPr>
          <w:rFonts w:ascii="Arial" w:hAnsi="Arial" w:cs="Arial"/>
          <w:sz w:val="24"/>
          <w:szCs w:val="24"/>
        </w:rPr>
        <w:t xml:space="preserve"> Trust website (2019) this</w:t>
      </w:r>
      <w:r w:rsidR="00A11D01" w:rsidRPr="00D840C6">
        <w:rPr>
          <w:rFonts w:ascii="Arial" w:hAnsi="Arial" w:cs="Arial"/>
          <w:sz w:val="24"/>
          <w:szCs w:val="24"/>
        </w:rPr>
        <w:t xml:space="preserve"> health</w:t>
      </w:r>
      <w:r w:rsidR="008D2833" w:rsidRPr="00D840C6">
        <w:rPr>
          <w:rFonts w:ascii="Arial" w:hAnsi="Arial" w:cs="Arial"/>
          <w:sz w:val="24"/>
          <w:szCs w:val="24"/>
        </w:rPr>
        <w:t>-</w:t>
      </w:r>
      <w:r w:rsidR="00A11D01" w:rsidRPr="00D840C6">
        <w:rPr>
          <w:rFonts w:ascii="Arial" w:hAnsi="Arial" w:cs="Arial"/>
          <w:sz w:val="24"/>
          <w:szCs w:val="24"/>
        </w:rPr>
        <w:t>based website</w:t>
      </w:r>
      <w:r w:rsidR="00D26E69" w:rsidRPr="00D840C6">
        <w:rPr>
          <w:rFonts w:ascii="Arial" w:hAnsi="Arial" w:cs="Arial"/>
          <w:sz w:val="24"/>
          <w:szCs w:val="24"/>
        </w:rPr>
        <w:t xml:space="preserve"> (NHS Direct Wales, 2019) </w:t>
      </w:r>
      <w:r w:rsidRPr="00D840C6">
        <w:rPr>
          <w:rFonts w:ascii="Arial" w:hAnsi="Arial" w:cs="Arial"/>
          <w:sz w:val="24"/>
          <w:szCs w:val="24"/>
        </w:rPr>
        <w:t>offers a</w:t>
      </w:r>
      <w:r w:rsidR="00D26E69" w:rsidRPr="00D840C6">
        <w:rPr>
          <w:rFonts w:ascii="Arial" w:hAnsi="Arial" w:cs="Arial"/>
          <w:sz w:val="24"/>
          <w:szCs w:val="24"/>
        </w:rPr>
        <w:t xml:space="preserve"> </w:t>
      </w:r>
      <w:r w:rsidRPr="00D840C6">
        <w:rPr>
          <w:rFonts w:ascii="Arial" w:hAnsi="Arial" w:cs="Arial"/>
          <w:sz w:val="24"/>
          <w:szCs w:val="24"/>
        </w:rPr>
        <w:t>succinct definition that Dyslexia is a common learning difficulty that cause</w:t>
      </w:r>
      <w:r w:rsidR="008D2833" w:rsidRPr="00D840C6">
        <w:rPr>
          <w:rFonts w:ascii="Arial" w:hAnsi="Arial" w:cs="Arial"/>
          <w:sz w:val="24"/>
          <w:szCs w:val="24"/>
        </w:rPr>
        <w:t>s</w:t>
      </w:r>
      <w:r w:rsidRPr="00D840C6">
        <w:rPr>
          <w:rFonts w:ascii="Arial" w:hAnsi="Arial" w:cs="Arial"/>
          <w:sz w:val="24"/>
          <w:szCs w:val="24"/>
        </w:rPr>
        <w:t xml:space="preserve"> problems with reading, writing and spelling which it is estimated is present in between five to ten per cent of the UK population. However</w:t>
      </w:r>
      <w:r w:rsidR="00A11D01" w:rsidRPr="00D840C6">
        <w:rPr>
          <w:rFonts w:ascii="Arial" w:hAnsi="Arial" w:cs="Arial"/>
          <w:sz w:val="24"/>
          <w:szCs w:val="24"/>
        </w:rPr>
        <w:t>,</w:t>
      </w:r>
      <w:r w:rsidRPr="00D840C6">
        <w:rPr>
          <w:rFonts w:ascii="Arial" w:hAnsi="Arial" w:cs="Arial"/>
          <w:sz w:val="24"/>
          <w:szCs w:val="24"/>
        </w:rPr>
        <w:t xml:space="preserve"> it also suggests a number of signs of dyslexia</w:t>
      </w:r>
      <w:r w:rsidR="00737C10" w:rsidRPr="00D840C6">
        <w:rPr>
          <w:rFonts w:ascii="Arial" w:hAnsi="Arial" w:cs="Arial"/>
          <w:sz w:val="24"/>
          <w:szCs w:val="24"/>
        </w:rPr>
        <w:t xml:space="preserve"> (Appendix 2)</w:t>
      </w:r>
      <w:r w:rsidRPr="00D840C6">
        <w:rPr>
          <w:rFonts w:ascii="Arial" w:hAnsi="Arial" w:cs="Arial"/>
          <w:sz w:val="24"/>
          <w:szCs w:val="24"/>
        </w:rPr>
        <w:t xml:space="preserve"> that would certainly </w:t>
      </w:r>
      <w:r w:rsidR="00B86C0A" w:rsidRPr="00D840C6">
        <w:rPr>
          <w:rFonts w:ascii="Arial" w:hAnsi="Arial" w:cs="Arial"/>
          <w:sz w:val="24"/>
          <w:szCs w:val="24"/>
        </w:rPr>
        <w:t>provide parents</w:t>
      </w:r>
      <w:r w:rsidRPr="00D840C6">
        <w:rPr>
          <w:rFonts w:ascii="Arial" w:hAnsi="Arial" w:cs="Arial"/>
          <w:sz w:val="24"/>
          <w:szCs w:val="24"/>
        </w:rPr>
        <w:t xml:space="preserve"> with </w:t>
      </w:r>
      <w:r w:rsidR="007A284D" w:rsidRPr="00D840C6">
        <w:rPr>
          <w:rFonts w:ascii="Arial" w:hAnsi="Arial" w:cs="Arial"/>
          <w:sz w:val="24"/>
          <w:szCs w:val="24"/>
        </w:rPr>
        <w:t>a number of</w:t>
      </w:r>
      <w:r w:rsidR="00D26E69" w:rsidRPr="00D840C6">
        <w:rPr>
          <w:rFonts w:ascii="Arial" w:hAnsi="Arial" w:cs="Arial"/>
          <w:sz w:val="24"/>
          <w:szCs w:val="24"/>
        </w:rPr>
        <w:t xml:space="preserve"> possible</w:t>
      </w:r>
      <w:r w:rsidR="00423600" w:rsidRPr="00D840C6">
        <w:rPr>
          <w:rFonts w:ascii="Arial" w:hAnsi="Arial" w:cs="Arial"/>
          <w:sz w:val="24"/>
          <w:szCs w:val="24"/>
        </w:rPr>
        <w:t xml:space="preserve"> question</w:t>
      </w:r>
      <w:r w:rsidR="00A11D01" w:rsidRPr="00D840C6">
        <w:rPr>
          <w:rFonts w:ascii="Arial" w:hAnsi="Arial" w:cs="Arial"/>
          <w:sz w:val="24"/>
          <w:szCs w:val="24"/>
        </w:rPr>
        <w:t>s for</w:t>
      </w:r>
      <w:r w:rsidR="00423600" w:rsidRPr="00D840C6">
        <w:rPr>
          <w:rFonts w:ascii="Arial" w:hAnsi="Arial" w:cs="Arial"/>
          <w:sz w:val="24"/>
          <w:szCs w:val="24"/>
        </w:rPr>
        <w:t xml:space="preserve"> a school and teacher</w:t>
      </w:r>
      <w:r w:rsidR="00A11D01" w:rsidRPr="00D840C6">
        <w:rPr>
          <w:rFonts w:ascii="Arial" w:hAnsi="Arial" w:cs="Arial"/>
          <w:sz w:val="24"/>
          <w:szCs w:val="24"/>
        </w:rPr>
        <w:t>.</w:t>
      </w:r>
      <w:r w:rsidR="00423600" w:rsidRPr="00D840C6">
        <w:rPr>
          <w:rFonts w:ascii="Arial" w:hAnsi="Arial" w:cs="Arial"/>
          <w:sz w:val="24"/>
          <w:szCs w:val="24"/>
        </w:rPr>
        <w:t xml:space="preserve"> </w:t>
      </w:r>
    </w:p>
    <w:p w14:paraId="176B7A2F" w14:textId="644AD476" w:rsidR="008D2833" w:rsidRPr="00D840C6" w:rsidRDefault="008D2833" w:rsidP="00D840C6">
      <w:pPr>
        <w:spacing w:line="360" w:lineRule="auto"/>
        <w:rPr>
          <w:rFonts w:ascii="Arial" w:hAnsi="Arial" w:cs="Arial"/>
          <w:sz w:val="24"/>
          <w:szCs w:val="24"/>
        </w:rPr>
      </w:pPr>
      <w:r w:rsidRPr="00D840C6">
        <w:rPr>
          <w:rFonts w:ascii="Arial" w:hAnsi="Arial" w:cs="Arial"/>
          <w:sz w:val="24"/>
          <w:szCs w:val="24"/>
        </w:rPr>
        <w:t>When considering theory and evidence</w:t>
      </w:r>
      <w:r w:rsidR="009A7D9C" w:rsidRPr="00D840C6">
        <w:rPr>
          <w:rFonts w:ascii="Arial" w:hAnsi="Arial" w:cs="Arial"/>
          <w:sz w:val="24"/>
          <w:szCs w:val="24"/>
        </w:rPr>
        <w:t>, Welsh Government (2012)</w:t>
      </w:r>
      <w:r w:rsidRPr="00D840C6">
        <w:rPr>
          <w:rFonts w:ascii="Arial" w:hAnsi="Arial" w:cs="Arial"/>
          <w:sz w:val="24"/>
          <w:szCs w:val="24"/>
        </w:rPr>
        <w:t xml:space="preserve"> stated</w:t>
      </w:r>
      <w:r w:rsidR="005C3040" w:rsidRPr="00D840C6">
        <w:rPr>
          <w:rFonts w:ascii="Arial" w:hAnsi="Arial" w:cs="Arial"/>
          <w:sz w:val="24"/>
          <w:szCs w:val="24"/>
        </w:rPr>
        <w:t xml:space="preserve">, following their synthesis of available literature, </w:t>
      </w:r>
      <w:r w:rsidRPr="00D840C6">
        <w:rPr>
          <w:rFonts w:ascii="Arial" w:hAnsi="Arial" w:cs="Arial"/>
          <w:sz w:val="24"/>
          <w:szCs w:val="24"/>
        </w:rPr>
        <w:t>that the phonological deficit theory is the best developed and supported of the theories of dyslexia. The basic premise is that the difficulties manifested in dyslexia (especially those related to reading and spelling) are caused, wholly or in part, by difficulties in the speech-sound (or phonological) system of language. This theory has been widely researched, in the UK, the US and in numerous other countries.</w:t>
      </w:r>
    </w:p>
    <w:p w14:paraId="0E26C693" w14:textId="6F9F8811" w:rsidR="00B86C0A" w:rsidRPr="00D840C6" w:rsidRDefault="008D2833" w:rsidP="00D840C6">
      <w:pPr>
        <w:spacing w:line="360" w:lineRule="auto"/>
        <w:rPr>
          <w:rFonts w:ascii="Arial" w:hAnsi="Arial" w:cs="Arial"/>
          <w:sz w:val="24"/>
          <w:szCs w:val="24"/>
        </w:rPr>
      </w:pPr>
      <w:r w:rsidRPr="00D840C6">
        <w:rPr>
          <w:rFonts w:ascii="Arial" w:hAnsi="Arial" w:cs="Arial"/>
          <w:sz w:val="24"/>
          <w:szCs w:val="24"/>
        </w:rPr>
        <w:t xml:space="preserve">There is unanimous agreement that problems with phonological processing are associated with dyslexia. Phonological processing </w:t>
      </w:r>
      <w:r w:rsidR="007A284D" w:rsidRPr="00D840C6">
        <w:rPr>
          <w:rFonts w:ascii="Arial" w:hAnsi="Arial" w:cs="Arial"/>
          <w:sz w:val="24"/>
          <w:szCs w:val="24"/>
        </w:rPr>
        <w:t>can be</w:t>
      </w:r>
      <w:r w:rsidRPr="00D840C6">
        <w:rPr>
          <w:rFonts w:ascii="Arial" w:hAnsi="Arial" w:cs="Arial"/>
          <w:sz w:val="24"/>
          <w:szCs w:val="24"/>
        </w:rPr>
        <w:t xml:space="preserve"> assessed by a variety </w:t>
      </w:r>
      <w:r w:rsidR="009F1AE3" w:rsidRPr="00D840C6">
        <w:rPr>
          <w:rFonts w:ascii="Arial" w:hAnsi="Arial" w:cs="Arial"/>
          <w:sz w:val="24"/>
          <w:szCs w:val="24"/>
        </w:rPr>
        <w:t xml:space="preserve">of tests related to the abilities to perceive, produce, manipulate, analyse and remember the sounds of language. </w:t>
      </w:r>
      <w:r w:rsidR="002F27DE" w:rsidRPr="00D840C6">
        <w:rPr>
          <w:rFonts w:ascii="Arial" w:hAnsi="Arial" w:cs="Arial"/>
          <w:sz w:val="24"/>
          <w:szCs w:val="24"/>
        </w:rPr>
        <w:t xml:space="preserve">These include skills such as breaking down words into their sound parts or making judgments about them. For example, knowing that ‘cat’ can be divided into its ‘onset’ consonant /k/ and ‘rime’ unit /at/ or judging that ‘cat’ rhymes with ‘mat’ are demonstrations of phonological awareness. </w:t>
      </w:r>
    </w:p>
    <w:p w14:paraId="009CA510" w14:textId="1D828905" w:rsidR="00B86C0A" w:rsidRPr="00D840C6" w:rsidRDefault="007A284D" w:rsidP="00D840C6">
      <w:pPr>
        <w:spacing w:line="360" w:lineRule="auto"/>
        <w:rPr>
          <w:rFonts w:ascii="Arial" w:hAnsi="Arial" w:cs="Arial"/>
          <w:sz w:val="24"/>
          <w:szCs w:val="24"/>
        </w:rPr>
      </w:pPr>
      <w:r w:rsidRPr="00D840C6">
        <w:rPr>
          <w:rFonts w:ascii="Arial" w:hAnsi="Arial" w:cs="Arial"/>
          <w:sz w:val="24"/>
          <w:szCs w:val="24"/>
        </w:rPr>
        <w:lastRenderedPageBreak/>
        <w:t xml:space="preserve">There is also the need to consider that </w:t>
      </w:r>
      <w:r w:rsidR="00244B0F" w:rsidRPr="00D840C6">
        <w:rPr>
          <w:rFonts w:ascii="Arial" w:hAnsi="Arial" w:cs="Arial"/>
          <w:sz w:val="24"/>
          <w:szCs w:val="24"/>
        </w:rPr>
        <w:t>d</w:t>
      </w:r>
      <w:r w:rsidRPr="00D840C6">
        <w:rPr>
          <w:rFonts w:ascii="Arial" w:hAnsi="Arial" w:cs="Arial"/>
          <w:sz w:val="24"/>
          <w:szCs w:val="24"/>
        </w:rPr>
        <w:t>yslexia can be sever</w:t>
      </w:r>
      <w:r w:rsidR="006E3DEA" w:rsidRPr="00D840C6">
        <w:rPr>
          <w:rFonts w:ascii="Arial" w:hAnsi="Arial" w:cs="Arial"/>
          <w:sz w:val="24"/>
          <w:szCs w:val="24"/>
        </w:rPr>
        <w:t>e</w:t>
      </w:r>
      <w:r w:rsidRPr="00D840C6">
        <w:rPr>
          <w:rFonts w:ascii="Arial" w:hAnsi="Arial" w:cs="Arial"/>
          <w:sz w:val="24"/>
          <w:szCs w:val="24"/>
        </w:rPr>
        <w:t>, moderate or mild</w:t>
      </w:r>
      <w:r w:rsidR="009A7D9C" w:rsidRPr="00D840C6">
        <w:rPr>
          <w:rFonts w:ascii="Arial" w:hAnsi="Arial" w:cs="Arial"/>
          <w:sz w:val="24"/>
          <w:szCs w:val="24"/>
        </w:rPr>
        <w:t>.</w:t>
      </w:r>
      <w:r w:rsidRPr="00D840C6">
        <w:rPr>
          <w:rFonts w:ascii="Arial" w:hAnsi="Arial" w:cs="Arial"/>
          <w:sz w:val="24"/>
          <w:szCs w:val="24"/>
        </w:rPr>
        <w:t xml:space="preserve"> </w:t>
      </w:r>
      <w:r w:rsidR="009A7D9C" w:rsidRPr="00D840C6">
        <w:rPr>
          <w:rFonts w:ascii="Arial" w:hAnsi="Arial" w:cs="Arial"/>
          <w:sz w:val="24"/>
          <w:szCs w:val="24"/>
        </w:rPr>
        <w:t>I</w:t>
      </w:r>
      <w:r w:rsidRPr="00D840C6">
        <w:rPr>
          <w:rFonts w:ascii="Arial" w:hAnsi="Arial" w:cs="Arial"/>
          <w:sz w:val="24"/>
          <w:szCs w:val="24"/>
        </w:rPr>
        <w:t>t cuts across class, age and intelligence and therefore all schools will have some dyslexic children. (Pollock et al</w:t>
      </w:r>
      <w:r w:rsidR="00775C9B" w:rsidRPr="00D840C6">
        <w:rPr>
          <w:rFonts w:ascii="Arial" w:hAnsi="Arial" w:cs="Arial"/>
          <w:sz w:val="24"/>
          <w:szCs w:val="24"/>
        </w:rPr>
        <w:t>.</w:t>
      </w:r>
      <w:r w:rsidRPr="00D840C6">
        <w:rPr>
          <w:rFonts w:ascii="Arial" w:hAnsi="Arial" w:cs="Arial"/>
          <w:sz w:val="24"/>
          <w:szCs w:val="24"/>
        </w:rPr>
        <w:t>, 2004)</w:t>
      </w:r>
    </w:p>
    <w:p w14:paraId="42AF58F3" w14:textId="0449BD94" w:rsidR="0075734E" w:rsidRPr="00D840C6" w:rsidRDefault="0075734E" w:rsidP="00D840C6">
      <w:pPr>
        <w:spacing w:line="360" w:lineRule="auto"/>
        <w:rPr>
          <w:rFonts w:ascii="Arial" w:hAnsi="Arial" w:cs="Arial"/>
          <w:sz w:val="24"/>
          <w:szCs w:val="24"/>
        </w:rPr>
      </w:pPr>
      <w:r w:rsidRPr="00D840C6">
        <w:rPr>
          <w:rFonts w:ascii="Arial" w:hAnsi="Arial" w:cs="Arial"/>
          <w:sz w:val="24"/>
          <w:szCs w:val="24"/>
        </w:rPr>
        <w:t>Analysis of the</w:t>
      </w:r>
      <w:r w:rsidR="005C3040" w:rsidRPr="00D840C6">
        <w:rPr>
          <w:rFonts w:ascii="Arial" w:hAnsi="Arial" w:cs="Arial"/>
          <w:sz w:val="24"/>
          <w:szCs w:val="24"/>
        </w:rPr>
        <w:t xml:space="preserve"> whole</w:t>
      </w:r>
      <w:r w:rsidRPr="00D840C6">
        <w:rPr>
          <w:rFonts w:ascii="Arial" w:hAnsi="Arial" w:cs="Arial"/>
          <w:sz w:val="24"/>
          <w:szCs w:val="24"/>
        </w:rPr>
        <w:t xml:space="preserve"> questionnaire reflected a range of responses which appeared</w:t>
      </w:r>
      <w:r w:rsidR="00E133A9" w:rsidRPr="00D840C6">
        <w:rPr>
          <w:rFonts w:ascii="Arial" w:hAnsi="Arial" w:cs="Arial"/>
          <w:sz w:val="24"/>
          <w:szCs w:val="24"/>
        </w:rPr>
        <w:t>, at times,</w:t>
      </w:r>
      <w:r w:rsidRPr="00D840C6">
        <w:rPr>
          <w:rFonts w:ascii="Arial" w:hAnsi="Arial" w:cs="Arial"/>
          <w:sz w:val="24"/>
          <w:szCs w:val="24"/>
        </w:rPr>
        <w:t xml:space="preserve"> to be contradictory in nature but</w:t>
      </w:r>
      <w:r w:rsidR="00E133A9" w:rsidRPr="00D840C6">
        <w:rPr>
          <w:rFonts w:ascii="Arial" w:hAnsi="Arial" w:cs="Arial"/>
          <w:sz w:val="24"/>
          <w:szCs w:val="24"/>
        </w:rPr>
        <w:t xml:space="preserve">, </w:t>
      </w:r>
      <w:r w:rsidR="005C3040" w:rsidRPr="00D840C6">
        <w:rPr>
          <w:rFonts w:ascii="Arial" w:hAnsi="Arial" w:cs="Arial"/>
          <w:sz w:val="24"/>
          <w:szCs w:val="24"/>
        </w:rPr>
        <w:t>nevertheless</w:t>
      </w:r>
      <w:r w:rsidR="00E133A9" w:rsidRPr="00D840C6">
        <w:rPr>
          <w:rFonts w:ascii="Arial" w:hAnsi="Arial" w:cs="Arial"/>
          <w:sz w:val="24"/>
          <w:szCs w:val="24"/>
        </w:rPr>
        <w:t>,</w:t>
      </w:r>
      <w:r w:rsidRPr="00D840C6">
        <w:rPr>
          <w:rFonts w:ascii="Arial" w:hAnsi="Arial" w:cs="Arial"/>
          <w:sz w:val="24"/>
          <w:szCs w:val="24"/>
        </w:rPr>
        <w:t xml:space="preserve"> there was a general impression that there were children within s</w:t>
      </w:r>
      <w:r w:rsidR="00E133A9" w:rsidRPr="00D840C6">
        <w:rPr>
          <w:rFonts w:ascii="Arial" w:hAnsi="Arial" w:cs="Arial"/>
          <w:sz w:val="24"/>
          <w:szCs w:val="24"/>
        </w:rPr>
        <w:t>ix</w:t>
      </w:r>
      <w:r w:rsidRPr="00D840C6">
        <w:rPr>
          <w:rFonts w:ascii="Arial" w:hAnsi="Arial" w:cs="Arial"/>
          <w:sz w:val="24"/>
          <w:szCs w:val="24"/>
        </w:rPr>
        <w:t xml:space="preserve"> classes who had not been formally diagnosed with </w:t>
      </w:r>
      <w:r w:rsidR="00585284" w:rsidRPr="00D840C6">
        <w:rPr>
          <w:rFonts w:ascii="Arial" w:hAnsi="Arial" w:cs="Arial"/>
          <w:sz w:val="24"/>
          <w:szCs w:val="24"/>
        </w:rPr>
        <w:t>d</w:t>
      </w:r>
      <w:r w:rsidRPr="00D840C6">
        <w:rPr>
          <w:rFonts w:ascii="Arial" w:hAnsi="Arial" w:cs="Arial"/>
          <w:sz w:val="24"/>
          <w:szCs w:val="24"/>
        </w:rPr>
        <w:t>yslexia</w:t>
      </w:r>
      <w:r w:rsidR="005C3040" w:rsidRPr="00D840C6">
        <w:rPr>
          <w:rFonts w:ascii="Arial" w:hAnsi="Arial" w:cs="Arial"/>
          <w:sz w:val="24"/>
          <w:szCs w:val="24"/>
        </w:rPr>
        <w:t xml:space="preserve"> as shown in Figure 4</w:t>
      </w:r>
      <w:r w:rsidR="00E133A9" w:rsidRPr="00D840C6">
        <w:rPr>
          <w:rFonts w:ascii="Arial" w:hAnsi="Arial" w:cs="Arial"/>
          <w:sz w:val="24"/>
          <w:szCs w:val="24"/>
        </w:rPr>
        <w:t>.</w:t>
      </w:r>
      <w:r w:rsidR="00737C10" w:rsidRPr="00D840C6">
        <w:rPr>
          <w:rFonts w:ascii="Arial" w:hAnsi="Arial" w:cs="Arial"/>
          <w:sz w:val="24"/>
          <w:szCs w:val="24"/>
        </w:rPr>
        <w:t xml:space="preserve"> This is statistically significant when considering that this is just one of several additional learning needs that are likely to be present in every class in Wales. </w:t>
      </w:r>
    </w:p>
    <w:p w14:paraId="49CBFFDA" w14:textId="715869E7" w:rsidR="00B86C0A" w:rsidRPr="00D840C6" w:rsidRDefault="00D840C6" w:rsidP="00D840C6">
      <w:pPr>
        <w:spacing w:line="360" w:lineRule="auto"/>
        <w:outlineLvl w:val="0"/>
        <w:rPr>
          <w:rFonts w:ascii="Arial" w:hAnsi="Arial" w:cs="Arial"/>
          <w:b/>
          <w:sz w:val="24"/>
          <w:szCs w:val="24"/>
          <w:u w:val="single"/>
        </w:rPr>
      </w:pPr>
      <w:r w:rsidRPr="00D840C6">
        <w:rPr>
          <w:rFonts w:ascii="Arial" w:hAnsi="Arial" w:cs="Arial"/>
          <w:noProof/>
          <w:sz w:val="24"/>
          <w:szCs w:val="24"/>
          <w:lang w:eastAsia="en-GB"/>
        </w:rPr>
        <w:drawing>
          <wp:anchor distT="0" distB="0" distL="114300" distR="114300" simplePos="0" relativeHeight="251663360" behindDoc="0" locked="0" layoutInCell="1" allowOverlap="1" wp14:anchorId="5908B63D" wp14:editId="2462F4CF">
            <wp:simplePos x="0" y="0"/>
            <wp:positionH relativeFrom="column">
              <wp:posOffset>509905</wp:posOffset>
            </wp:positionH>
            <wp:positionV relativeFrom="paragraph">
              <wp:posOffset>287020</wp:posOffset>
            </wp:positionV>
            <wp:extent cx="4276725" cy="2490470"/>
            <wp:effectExtent l="0" t="0" r="15875" b="24130"/>
            <wp:wrapTight wrapText="bothSides">
              <wp:wrapPolygon edited="0">
                <wp:start x="0" y="0"/>
                <wp:lineTo x="0" y="21589"/>
                <wp:lineTo x="21552" y="21589"/>
                <wp:lineTo x="21552"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E133A9" w:rsidRPr="00D840C6">
        <w:rPr>
          <w:rFonts w:ascii="Arial" w:hAnsi="Arial" w:cs="Arial"/>
          <w:b/>
          <w:sz w:val="24"/>
          <w:szCs w:val="24"/>
          <w:u w:val="single"/>
        </w:rPr>
        <w:t xml:space="preserve">Figure </w:t>
      </w:r>
      <w:r w:rsidR="001D66D5" w:rsidRPr="00D840C6">
        <w:rPr>
          <w:rFonts w:ascii="Arial" w:hAnsi="Arial" w:cs="Arial"/>
          <w:b/>
          <w:sz w:val="24"/>
          <w:szCs w:val="24"/>
          <w:u w:val="single"/>
        </w:rPr>
        <w:t>4</w:t>
      </w:r>
    </w:p>
    <w:p w14:paraId="51FF9612" w14:textId="0D7D5290" w:rsidR="00FE2B37" w:rsidRPr="00D840C6" w:rsidRDefault="00FE2B37" w:rsidP="00D840C6">
      <w:pPr>
        <w:spacing w:line="360" w:lineRule="auto"/>
        <w:rPr>
          <w:rFonts w:ascii="Arial" w:hAnsi="Arial" w:cs="Arial"/>
          <w:b/>
          <w:sz w:val="24"/>
          <w:szCs w:val="24"/>
          <w:u w:val="single"/>
        </w:rPr>
      </w:pPr>
    </w:p>
    <w:p w14:paraId="45316B5F" w14:textId="7101E919" w:rsidR="0075734E" w:rsidRPr="00D840C6" w:rsidRDefault="0075734E" w:rsidP="00D840C6">
      <w:pPr>
        <w:spacing w:line="360" w:lineRule="auto"/>
        <w:rPr>
          <w:rFonts w:ascii="Arial" w:hAnsi="Arial" w:cs="Arial"/>
          <w:sz w:val="24"/>
          <w:szCs w:val="24"/>
        </w:rPr>
      </w:pPr>
    </w:p>
    <w:p w14:paraId="461AFBE1" w14:textId="77777777" w:rsidR="00FC362C" w:rsidRPr="00D840C6" w:rsidRDefault="00FC362C" w:rsidP="00D840C6">
      <w:pPr>
        <w:spacing w:line="360" w:lineRule="auto"/>
        <w:rPr>
          <w:rFonts w:ascii="Arial" w:hAnsi="Arial" w:cs="Arial"/>
          <w:sz w:val="24"/>
          <w:szCs w:val="24"/>
        </w:rPr>
      </w:pPr>
    </w:p>
    <w:p w14:paraId="143DD1AA" w14:textId="75CC6449" w:rsidR="00FC362C" w:rsidRPr="00D840C6" w:rsidRDefault="00FC362C" w:rsidP="00D840C6">
      <w:pPr>
        <w:spacing w:line="360" w:lineRule="auto"/>
        <w:rPr>
          <w:rFonts w:ascii="Arial" w:hAnsi="Arial" w:cs="Arial"/>
          <w:sz w:val="24"/>
          <w:szCs w:val="24"/>
        </w:rPr>
      </w:pPr>
    </w:p>
    <w:p w14:paraId="22A121F4" w14:textId="77777777" w:rsidR="00FC362C" w:rsidRPr="00D840C6" w:rsidRDefault="00FC362C" w:rsidP="00D840C6">
      <w:pPr>
        <w:spacing w:line="360" w:lineRule="auto"/>
        <w:rPr>
          <w:rFonts w:ascii="Arial" w:hAnsi="Arial" w:cs="Arial"/>
          <w:sz w:val="24"/>
          <w:szCs w:val="24"/>
        </w:rPr>
      </w:pPr>
    </w:p>
    <w:p w14:paraId="1AA05427" w14:textId="77777777" w:rsidR="00FC362C" w:rsidRPr="00D840C6" w:rsidRDefault="00FC362C" w:rsidP="00D840C6">
      <w:pPr>
        <w:spacing w:line="360" w:lineRule="auto"/>
        <w:rPr>
          <w:rFonts w:ascii="Arial" w:hAnsi="Arial" w:cs="Arial"/>
          <w:sz w:val="24"/>
          <w:szCs w:val="24"/>
        </w:rPr>
      </w:pPr>
    </w:p>
    <w:p w14:paraId="13BA518B" w14:textId="77777777" w:rsidR="00FE2B37" w:rsidRPr="00D840C6" w:rsidRDefault="00FE2B37" w:rsidP="00D840C6">
      <w:pPr>
        <w:spacing w:line="360" w:lineRule="auto"/>
        <w:rPr>
          <w:rFonts w:ascii="Arial" w:hAnsi="Arial" w:cs="Arial"/>
          <w:sz w:val="24"/>
          <w:szCs w:val="24"/>
        </w:rPr>
      </w:pPr>
    </w:p>
    <w:p w14:paraId="2525F7E1" w14:textId="3CA3265D" w:rsidR="00737C10" w:rsidRPr="00D840C6" w:rsidRDefault="00737C10" w:rsidP="00D840C6">
      <w:pPr>
        <w:spacing w:line="360" w:lineRule="auto"/>
        <w:rPr>
          <w:rFonts w:ascii="Arial" w:hAnsi="Arial" w:cs="Arial"/>
          <w:sz w:val="24"/>
          <w:szCs w:val="24"/>
        </w:rPr>
      </w:pPr>
    </w:p>
    <w:p w14:paraId="6FF3BC47" w14:textId="5DE30C76" w:rsidR="001D66D5" w:rsidRPr="00D840C6" w:rsidRDefault="00737C10" w:rsidP="00D840C6">
      <w:pPr>
        <w:spacing w:line="360" w:lineRule="auto"/>
        <w:rPr>
          <w:rFonts w:ascii="Arial" w:hAnsi="Arial" w:cs="Arial"/>
          <w:sz w:val="24"/>
          <w:szCs w:val="24"/>
        </w:rPr>
      </w:pPr>
      <w:r w:rsidRPr="00D840C6">
        <w:rPr>
          <w:rFonts w:ascii="Arial" w:hAnsi="Arial" w:cs="Arial"/>
          <w:sz w:val="24"/>
          <w:szCs w:val="24"/>
        </w:rPr>
        <w:t>C</w:t>
      </w:r>
      <w:r w:rsidR="006E3DEA" w:rsidRPr="00D840C6">
        <w:rPr>
          <w:rFonts w:ascii="Arial" w:hAnsi="Arial" w:cs="Arial"/>
          <w:sz w:val="24"/>
          <w:szCs w:val="24"/>
        </w:rPr>
        <w:t>ertain teaching methods and practical approaches are</w:t>
      </w:r>
      <w:r w:rsidR="005A3349" w:rsidRPr="00D840C6">
        <w:rPr>
          <w:rFonts w:ascii="Arial" w:hAnsi="Arial" w:cs="Arial"/>
          <w:sz w:val="24"/>
          <w:szCs w:val="24"/>
        </w:rPr>
        <w:t xml:space="preserve"> known to be</w:t>
      </w:r>
      <w:r w:rsidR="006E3DEA" w:rsidRPr="00D840C6">
        <w:rPr>
          <w:rFonts w:ascii="Arial" w:hAnsi="Arial" w:cs="Arial"/>
          <w:sz w:val="24"/>
          <w:szCs w:val="24"/>
        </w:rPr>
        <w:t xml:space="preserve"> effective with children</w:t>
      </w:r>
      <w:r w:rsidRPr="00D840C6">
        <w:rPr>
          <w:rFonts w:ascii="Arial" w:hAnsi="Arial" w:cs="Arial"/>
          <w:sz w:val="24"/>
          <w:szCs w:val="24"/>
        </w:rPr>
        <w:t xml:space="preserve"> with dyslexia</w:t>
      </w:r>
      <w:r w:rsidR="006E3DEA" w:rsidRPr="00D840C6">
        <w:rPr>
          <w:rFonts w:ascii="Arial" w:hAnsi="Arial" w:cs="Arial"/>
          <w:sz w:val="24"/>
          <w:szCs w:val="24"/>
        </w:rPr>
        <w:t xml:space="preserve"> and it would seem essential for teachers and teaching assistants to be aware of</w:t>
      </w:r>
      <w:r w:rsidR="00114446" w:rsidRPr="00D840C6">
        <w:rPr>
          <w:rFonts w:ascii="Arial" w:hAnsi="Arial" w:cs="Arial"/>
          <w:sz w:val="24"/>
          <w:szCs w:val="24"/>
        </w:rPr>
        <w:t xml:space="preserve"> these</w:t>
      </w:r>
      <w:r w:rsidRPr="00D840C6">
        <w:rPr>
          <w:rFonts w:ascii="Arial" w:hAnsi="Arial" w:cs="Arial"/>
          <w:sz w:val="24"/>
          <w:szCs w:val="24"/>
        </w:rPr>
        <w:t xml:space="preserve">. </w:t>
      </w:r>
      <w:r w:rsidR="006E3DEA" w:rsidRPr="00D840C6">
        <w:rPr>
          <w:rFonts w:ascii="Arial" w:hAnsi="Arial" w:cs="Arial"/>
          <w:sz w:val="24"/>
          <w:szCs w:val="24"/>
        </w:rPr>
        <w:t xml:space="preserve"> </w:t>
      </w:r>
      <w:r w:rsidRPr="00D840C6">
        <w:rPr>
          <w:rFonts w:ascii="Arial" w:hAnsi="Arial" w:cs="Arial"/>
          <w:sz w:val="24"/>
          <w:szCs w:val="24"/>
        </w:rPr>
        <w:t>T</w:t>
      </w:r>
      <w:r w:rsidR="006E3DEA" w:rsidRPr="00D840C6">
        <w:rPr>
          <w:rFonts w:ascii="Arial" w:hAnsi="Arial" w:cs="Arial"/>
          <w:sz w:val="24"/>
          <w:szCs w:val="24"/>
        </w:rPr>
        <w:t xml:space="preserve">he transformational project </w:t>
      </w:r>
      <w:r w:rsidR="00114446" w:rsidRPr="00D840C6">
        <w:rPr>
          <w:rFonts w:ascii="Arial" w:hAnsi="Arial" w:cs="Arial"/>
          <w:sz w:val="24"/>
          <w:szCs w:val="24"/>
        </w:rPr>
        <w:t>being introduced</w:t>
      </w:r>
      <w:r w:rsidR="001D66D5" w:rsidRPr="00D840C6">
        <w:rPr>
          <w:rFonts w:ascii="Arial" w:hAnsi="Arial" w:cs="Arial"/>
          <w:sz w:val="24"/>
          <w:szCs w:val="24"/>
        </w:rPr>
        <w:t xml:space="preserve"> </w:t>
      </w:r>
      <w:r w:rsidR="006E3DEA" w:rsidRPr="00D840C6">
        <w:rPr>
          <w:rFonts w:ascii="Arial" w:hAnsi="Arial" w:cs="Arial"/>
          <w:sz w:val="24"/>
          <w:szCs w:val="24"/>
        </w:rPr>
        <w:t>(Welsh Government, 2018)</w:t>
      </w:r>
      <w:r w:rsidRPr="00D840C6">
        <w:rPr>
          <w:rFonts w:ascii="Arial" w:hAnsi="Arial" w:cs="Arial"/>
          <w:sz w:val="24"/>
          <w:szCs w:val="24"/>
        </w:rPr>
        <w:t xml:space="preserve"> </w:t>
      </w:r>
      <w:r w:rsidR="006E3DEA" w:rsidRPr="00D840C6">
        <w:rPr>
          <w:rFonts w:ascii="Arial" w:hAnsi="Arial" w:cs="Arial"/>
          <w:sz w:val="24"/>
          <w:szCs w:val="24"/>
        </w:rPr>
        <w:t xml:space="preserve">would </w:t>
      </w:r>
      <w:r w:rsidR="0029317B" w:rsidRPr="00D840C6">
        <w:rPr>
          <w:rFonts w:ascii="Arial" w:hAnsi="Arial" w:cs="Arial"/>
          <w:sz w:val="24"/>
          <w:szCs w:val="24"/>
        </w:rPr>
        <w:t>imply</w:t>
      </w:r>
      <w:r w:rsidR="006E3DEA" w:rsidRPr="00D840C6">
        <w:rPr>
          <w:rFonts w:ascii="Arial" w:hAnsi="Arial" w:cs="Arial"/>
          <w:sz w:val="24"/>
          <w:szCs w:val="24"/>
        </w:rPr>
        <w:t xml:space="preserve"> that</w:t>
      </w:r>
      <w:r w:rsidR="001D64B9" w:rsidRPr="00D840C6">
        <w:rPr>
          <w:rFonts w:ascii="Arial" w:hAnsi="Arial" w:cs="Arial"/>
          <w:sz w:val="24"/>
          <w:szCs w:val="24"/>
        </w:rPr>
        <w:t xml:space="preserve"> good practice</w:t>
      </w:r>
      <w:r w:rsidRPr="00D840C6">
        <w:rPr>
          <w:rFonts w:ascii="Arial" w:hAnsi="Arial" w:cs="Arial"/>
          <w:sz w:val="24"/>
          <w:szCs w:val="24"/>
        </w:rPr>
        <w:t xml:space="preserve"> is not</w:t>
      </w:r>
      <w:r w:rsidR="0029317B" w:rsidRPr="00D840C6">
        <w:rPr>
          <w:rFonts w:ascii="Arial" w:hAnsi="Arial" w:cs="Arial"/>
          <w:sz w:val="24"/>
          <w:szCs w:val="24"/>
        </w:rPr>
        <w:t xml:space="preserve"> occurring in an optimum manner</w:t>
      </w:r>
      <w:r w:rsidR="00654305" w:rsidRPr="00D840C6">
        <w:rPr>
          <w:rFonts w:ascii="Arial" w:hAnsi="Arial" w:cs="Arial"/>
          <w:sz w:val="24"/>
          <w:szCs w:val="24"/>
        </w:rPr>
        <w:t xml:space="preserve"> </w:t>
      </w:r>
      <w:r w:rsidRPr="00D840C6">
        <w:rPr>
          <w:rFonts w:ascii="Arial" w:hAnsi="Arial" w:cs="Arial"/>
          <w:sz w:val="24"/>
          <w:szCs w:val="24"/>
        </w:rPr>
        <w:t>which</w:t>
      </w:r>
      <w:r w:rsidR="00654305" w:rsidRPr="00D840C6">
        <w:rPr>
          <w:rFonts w:ascii="Arial" w:hAnsi="Arial" w:cs="Arial"/>
          <w:sz w:val="24"/>
          <w:szCs w:val="24"/>
        </w:rPr>
        <w:t xml:space="preserve"> suggests that schools are not as inclusive as they could or should be</w:t>
      </w:r>
      <w:r w:rsidR="006E3DEA" w:rsidRPr="00D840C6">
        <w:rPr>
          <w:rFonts w:ascii="Arial" w:hAnsi="Arial" w:cs="Arial"/>
          <w:sz w:val="24"/>
          <w:szCs w:val="24"/>
        </w:rPr>
        <w:t>.</w:t>
      </w:r>
    </w:p>
    <w:p w14:paraId="1714D4CD" w14:textId="5744E209" w:rsidR="007A284D" w:rsidRPr="00D840C6" w:rsidRDefault="006E3DEA" w:rsidP="00D840C6">
      <w:pPr>
        <w:spacing w:line="360" w:lineRule="auto"/>
        <w:rPr>
          <w:rFonts w:ascii="Arial" w:hAnsi="Arial" w:cs="Arial"/>
          <w:sz w:val="24"/>
          <w:szCs w:val="24"/>
        </w:rPr>
      </w:pPr>
      <w:r w:rsidRPr="00D840C6">
        <w:rPr>
          <w:rFonts w:ascii="Arial" w:hAnsi="Arial" w:cs="Arial"/>
          <w:sz w:val="24"/>
          <w:szCs w:val="24"/>
        </w:rPr>
        <w:t xml:space="preserve"> It is therefore important to re</w:t>
      </w:r>
      <w:r w:rsidR="00F71837" w:rsidRPr="00D840C6">
        <w:rPr>
          <w:rFonts w:ascii="Arial" w:hAnsi="Arial" w:cs="Arial"/>
          <w:sz w:val="24"/>
          <w:szCs w:val="24"/>
        </w:rPr>
        <w:t>visit</w:t>
      </w:r>
      <w:r w:rsidRPr="00D840C6">
        <w:rPr>
          <w:rFonts w:ascii="Arial" w:hAnsi="Arial" w:cs="Arial"/>
          <w:sz w:val="24"/>
          <w:szCs w:val="24"/>
        </w:rPr>
        <w:t xml:space="preserve"> and consider ESTYN’s (2018) concern about</w:t>
      </w:r>
      <w:r w:rsidR="00F71837" w:rsidRPr="00D840C6">
        <w:rPr>
          <w:rFonts w:ascii="Arial" w:hAnsi="Arial" w:cs="Arial"/>
          <w:sz w:val="24"/>
          <w:szCs w:val="24"/>
        </w:rPr>
        <w:t xml:space="preserve"> inadequate</w:t>
      </w:r>
      <w:r w:rsidRPr="00D840C6">
        <w:rPr>
          <w:rFonts w:ascii="Arial" w:hAnsi="Arial" w:cs="Arial"/>
          <w:sz w:val="24"/>
          <w:szCs w:val="24"/>
        </w:rPr>
        <w:t xml:space="preserve"> provision and ascertain what is needed for a school to be considered inclusive from a theoretical perspective</w:t>
      </w:r>
      <w:r w:rsidR="00F71837" w:rsidRPr="00D840C6">
        <w:rPr>
          <w:rFonts w:ascii="Arial" w:hAnsi="Arial" w:cs="Arial"/>
          <w:sz w:val="24"/>
          <w:szCs w:val="24"/>
        </w:rPr>
        <w:t>. Questionnaire responses can potentially help to</w:t>
      </w:r>
      <w:r w:rsidR="00264F6A" w:rsidRPr="00D840C6">
        <w:rPr>
          <w:rFonts w:ascii="Arial" w:hAnsi="Arial" w:cs="Arial"/>
          <w:sz w:val="24"/>
          <w:szCs w:val="24"/>
        </w:rPr>
        <w:t xml:space="preserve"> gain some</w:t>
      </w:r>
      <w:r w:rsidR="00F71837" w:rsidRPr="00D840C6">
        <w:rPr>
          <w:rFonts w:ascii="Arial" w:hAnsi="Arial" w:cs="Arial"/>
          <w:sz w:val="24"/>
          <w:szCs w:val="24"/>
        </w:rPr>
        <w:t xml:space="preserve"> individual</w:t>
      </w:r>
      <w:r w:rsidR="00264F6A" w:rsidRPr="00D840C6">
        <w:rPr>
          <w:rFonts w:ascii="Arial" w:hAnsi="Arial" w:cs="Arial"/>
          <w:sz w:val="24"/>
          <w:szCs w:val="24"/>
        </w:rPr>
        <w:t xml:space="preserve"> insights</w:t>
      </w:r>
      <w:r w:rsidR="00F71837" w:rsidRPr="00D840C6">
        <w:rPr>
          <w:rFonts w:ascii="Arial" w:hAnsi="Arial" w:cs="Arial"/>
          <w:sz w:val="24"/>
          <w:szCs w:val="24"/>
        </w:rPr>
        <w:t xml:space="preserve"> on this situation</w:t>
      </w:r>
      <w:r w:rsidR="00264F6A" w:rsidRPr="00D840C6">
        <w:rPr>
          <w:rFonts w:ascii="Arial" w:hAnsi="Arial" w:cs="Arial"/>
          <w:sz w:val="24"/>
          <w:szCs w:val="24"/>
        </w:rPr>
        <w:t>.</w:t>
      </w:r>
    </w:p>
    <w:p w14:paraId="1BF43667" w14:textId="419A8CD8" w:rsidR="001D66D5" w:rsidRPr="00D840C6" w:rsidRDefault="001D66D5" w:rsidP="00D840C6">
      <w:pPr>
        <w:spacing w:line="360" w:lineRule="auto"/>
        <w:rPr>
          <w:rFonts w:ascii="Arial" w:hAnsi="Arial" w:cs="Arial"/>
          <w:sz w:val="24"/>
          <w:szCs w:val="24"/>
        </w:rPr>
      </w:pPr>
      <w:r w:rsidRPr="00D840C6">
        <w:rPr>
          <w:rFonts w:ascii="Arial" w:hAnsi="Arial" w:cs="Arial"/>
          <w:sz w:val="24"/>
          <w:szCs w:val="24"/>
        </w:rPr>
        <w:lastRenderedPageBreak/>
        <w:t>From analysis of the questionnaire outcomes</w:t>
      </w:r>
      <w:r w:rsidR="00F71837" w:rsidRPr="00D840C6">
        <w:rPr>
          <w:rFonts w:ascii="Arial" w:hAnsi="Arial" w:cs="Arial"/>
          <w:sz w:val="24"/>
          <w:szCs w:val="24"/>
        </w:rPr>
        <w:t xml:space="preserve"> (Figure 6)</w:t>
      </w:r>
      <w:r w:rsidR="009A7D9C" w:rsidRPr="00D840C6">
        <w:rPr>
          <w:rFonts w:ascii="Arial" w:hAnsi="Arial" w:cs="Arial"/>
          <w:sz w:val="24"/>
          <w:szCs w:val="24"/>
        </w:rPr>
        <w:t>,</w:t>
      </w:r>
      <w:r w:rsidRPr="00D840C6">
        <w:rPr>
          <w:rFonts w:ascii="Arial" w:hAnsi="Arial" w:cs="Arial"/>
          <w:sz w:val="24"/>
          <w:szCs w:val="24"/>
        </w:rPr>
        <w:t xml:space="preserve"> teachers generally implied that they felt confident to teach children with </w:t>
      </w:r>
      <w:r w:rsidR="00585284" w:rsidRPr="00D840C6">
        <w:rPr>
          <w:rFonts w:ascii="Arial" w:hAnsi="Arial" w:cs="Arial"/>
          <w:sz w:val="24"/>
          <w:szCs w:val="24"/>
        </w:rPr>
        <w:t>d</w:t>
      </w:r>
      <w:r w:rsidRPr="00D840C6">
        <w:rPr>
          <w:rFonts w:ascii="Arial" w:hAnsi="Arial" w:cs="Arial"/>
          <w:sz w:val="24"/>
          <w:szCs w:val="24"/>
        </w:rPr>
        <w:t>yslexia</w:t>
      </w:r>
      <w:r w:rsidR="00BB3EE7" w:rsidRPr="00D840C6">
        <w:rPr>
          <w:rFonts w:ascii="Arial" w:hAnsi="Arial" w:cs="Arial"/>
          <w:sz w:val="24"/>
          <w:szCs w:val="24"/>
        </w:rPr>
        <w:t>,</w:t>
      </w:r>
      <w:r w:rsidR="00F71837" w:rsidRPr="00D840C6">
        <w:rPr>
          <w:rFonts w:ascii="Arial" w:hAnsi="Arial" w:cs="Arial"/>
          <w:sz w:val="24"/>
          <w:szCs w:val="24"/>
        </w:rPr>
        <w:t xml:space="preserve"> but it must be remembered that this is a small sample and that the sample itself might not be representative of all teachers as respondents</w:t>
      </w:r>
      <w:r w:rsidR="00927152" w:rsidRPr="00D840C6">
        <w:rPr>
          <w:rFonts w:ascii="Arial" w:hAnsi="Arial" w:cs="Arial"/>
          <w:sz w:val="24"/>
          <w:szCs w:val="24"/>
        </w:rPr>
        <w:t xml:space="preserve"> could</w:t>
      </w:r>
      <w:r w:rsidR="00F71837" w:rsidRPr="00D840C6">
        <w:rPr>
          <w:rFonts w:ascii="Arial" w:hAnsi="Arial" w:cs="Arial"/>
          <w:sz w:val="24"/>
          <w:szCs w:val="24"/>
        </w:rPr>
        <w:t xml:space="preserve"> have been selected by headteachers</w:t>
      </w:r>
      <w:r w:rsidR="00E06982" w:rsidRPr="00D840C6">
        <w:rPr>
          <w:rFonts w:ascii="Arial" w:hAnsi="Arial" w:cs="Arial"/>
          <w:sz w:val="24"/>
          <w:szCs w:val="24"/>
        </w:rPr>
        <w:t>.</w:t>
      </w:r>
    </w:p>
    <w:p w14:paraId="77894290" w14:textId="244F7B9B" w:rsidR="001D66D5" w:rsidRPr="00D840C6" w:rsidRDefault="001D66D5" w:rsidP="00D840C6">
      <w:pPr>
        <w:spacing w:line="360" w:lineRule="auto"/>
        <w:outlineLvl w:val="0"/>
        <w:rPr>
          <w:rFonts w:ascii="Arial" w:hAnsi="Arial" w:cs="Arial"/>
          <w:b/>
          <w:sz w:val="24"/>
          <w:szCs w:val="24"/>
          <w:u w:val="single"/>
        </w:rPr>
      </w:pPr>
      <w:r w:rsidRPr="00D840C6">
        <w:rPr>
          <w:rFonts w:ascii="Arial" w:hAnsi="Arial" w:cs="Arial"/>
          <w:b/>
          <w:sz w:val="24"/>
          <w:szCs w:val="24"/>
          <w:u w:val="single"/>
        </w:rPr>
        <w:t>Figure 6</w:t>
      </w:r>
    </w:p>
    <w:p w14:paraId="19D0E9E6" w14:textId="19D4D9F5" w:rsidR="00FC362C" w:rsidRPr="00D840C6" w:rsidRDefault="00FC362C" w:rsidP="00D840C6">
      <w:pPr>
        <w:spacing w:line="360" w:lineRule="auto"/>
        <w:rPr>
          <w:rFonts w:ascii="Arial" w:hAnsi="Arial" w:cs="Arial"/>
          <w:sz w:val="24"/>
          <w:szCs w:val="24"/>
        </w:rPr>
      </w:pPr>
      <w:r w:rsidRPr="00D840C6">
        <w:rPr>
          <w:rFonts w:ascii="Arial" w:hAnsi="Arial" w:cs="Arial"/>
          <w:noProof/>
          <w:sz w:val="24"/>
          <w:szCs w:val="24"/>
          <w:lang w:eastAsia="en-GB"/>
        </w:rPr>
        <w:drawing>
          <wp:anchor distT="0" distB="0" distL="114300" distR="114300" simplePos="0" relativeHeight="251665408" behindDoc="0" locked="0" layoutInCell="1" allowOverlap="1" wp14:anchorId="06673490" wp14:editId="0B125C8F">
            <wp:simplePos x="0" y="0"/>
            <wp:positionH relativeFrom="column">
              <wp:posOffset>-62865</wp:posOffset>
            </wp:positionH>
            <wp:positionV relativeFrom="paragraph">
              <wp:posOffset>88900</wp:posOffset>
            </wp:positionV>
            <wp:extent cx="5727700" cy="2961005"/>
            <wp:effectExtent l="0" t="0" r="12700" b="10795"/>
            <wp:wrapTight wrapText="bothSides">
              <wp:wrapPolygon edited="0">
                <wp:start x="0" y="0"/>
                <wp:lineTo x="0" y="21493"/>
                <wp:lineTo x="21552" y="21493"/>
                <wp:lineTo x="21552"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7FB39C43" w14:textId="40D3598B" w:rsidR="00495762" w:rsidRPr="00D840C6" w:rsidRDefault="00D840C6" w:rsidP="00D840C6">
      <w:pPr>
        <w:spacing w:line="360" w:lineRule="auto"/>
        <w:rPr>
          <w:rFonts w:ascii="Arial" w:hAnsi="Arial" w:cs="Arial"/>
          <w:sz w:val="24"/>
          <w:szCs w:val="24"/>
        </w:rPr>
      </w:pPr>
      <w:r w:rsidRPr="00D840C6">
        <w:rPr>
          <w:rFonts w:ascii="Arial" w:hAnsi="Arial" w:cs="Arial"/>
          <w:noProof/>
          <w:sz w:val="24"/>
          <w:szCs w:val="24"/>
          <w:lang w:eastAsia="en-GB"/>
        </w:rPr>
        <w:drawing>
          <wp:anchor distT="0" distB="0" distL="114300" distR="114300" simplePos="0" relativeHeight="251678720" behindDoc="0" locked="0" layoutInCell="1" allowOverlap="1" wp14:anchorId="600BA1B3" wp14:editId="4A379E47">
            <wp:simplePos x="0" y="0"/>
            <wp:positionH relativeFrom="column">
              <wp:posOffset>394335</wp:posOffset>
            </wp:positionH>
            <wp:positionV relativeFrom="paragraph">
              <wp:posOffset>1360170</wp:posOffset>
            </wp:positionV>
            <wp:extent cx="4458335" cy="2453640"/>
            <wp:effectExtent l="0" t="0" r="12065" b="10160"/>
            <wp:wrapTight wrapText="bothSides">
              <wp:wrapPolygon edited="0">
                <wp:start x="0" y="0"/>
                <wp:lineTo x="0" y="21466"/>
                <wp:lineTo x="21535" y="21466"/>
                <wp:lineTo x="21535" y="0"/>
                <wp:lineTo x="0" y="0"/>
              </wp:wrapPolygon>
            </wp:wrapTight>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E06982" w:rsidRPr="00D840C6">
        <w:rPr>
          <w:rFonts w:ascii="Arial" w:hAnsi="Arial" w:cs="Arial"/>
          <w:sz w:val="24"/>
          <w:szCs w:val="24"/>
        </w:rPr>
        <w:t>F</w:t>
      </w:r>
      <w:r w:rsidR="00495762" w:rsidRPr="00D840C6">
        <w:rPr>
          <w:rFonts w:ascii="Arial" w:hAnsi="Arial" w:cs="Arial"/>
          <w:sz w:val="24"/>
          <w:szCs w:val="24"/>
        </w:rPr>
        <w:t xml:space="preserve">rom </w:t>
      </w:r>
      <w:r w:rsidR="00E06982" w:rsidRPr="00D840C6">
        <w:rPr>
          <w:rFonts w:ascii="Arial" w:hAnsi="Arial" w:cs="Arial"/>
          <w:sz w:val="24"/>
          <w:szCs w:val="24"/>
        </w:rPr>
        <w:t xml:space="preserve">Figure </w:t>
      </w:r>
      <w:r w:rsidR="000474BE" w:rsidRPr="00D840C6">
        <w:rPr>
          <w:rFonts w:ascii="Arial" w:hAnsi="Arial" w:cs="Arial"/>
          <w:sz w:val="24"/>
          <w:szCs w:val="24"/>
        </w:rPr>
        <w:t>7</w:t>
      </w:r>
      <w:r w:rsidR="00E06982" w:rsidRPr="00D840C6">
        <w:rPr>
          <w:rFonts w:ascii="Arial" w:hAnsi="Arial" w:cs="Arial"/>
          <w:sz w:val="24"/>
          <w:szCs w:val="24"/>
        </w:rPr>
        <w:t xml:space="preserve"> it can be seen that the responses to the teaching resources offered to children with dyslexia seemed to be </w:t>
      </w:r>
      <w:r w:rsidR="00E130D9" w:rsidRPr="00D840C6">
        <w:rPr>
          <w:rFonts w:ascii="Arial" w:hAnsi="Arial" w:cs="Arial"/>
          <w:sz w:val="24"/>
          <w:szCs w:val="24"/>
        </w:rPr>
        <w:t xml:space="preserve">minimal in scope and what appeared most noticeable was the level of responsibility being delegated to </w:t>
      </w:r>
      <w:proofErr w:type="spellStart"/>
      <w:r w:rsidR="00E130D9" w:rsidRPr="00D840C6">
        <w:rPr>
          <w:rFonts w:ascii="Arial" w:hAnsi="Arial" w:cs="Arial"/>
          <w:sz w:val="24"/>
          <w:szCs w:val="24"/>
        </w:rPr>
        <w:t>TAs</w:t>
      </w:r>
      <w:r w:rsidR="00495762" w:rsidRPr="00D840C6">
        <w:rPr>
          <w:rFonts w:ascii="Arial" w:hAnsi="Arial" w:cs="Arial"/>
          <w:sz w:val="24"/>
          <w:szCs w:val="24"/>
        </w:rPr>
        <w:t>.</w:t>
      </w:r>
      <w:proofErr w:type="spellEnd"/>
      <w:r w:rsidR="00E130D9" w:rsidRPr="00D840C6">
        <w:rPr>
          <w:rFonts w:ascii="Arial" w:hAnsi="Arial" w:cs="Arial"/>
          <w:sz w:val="24"/>
          <w:szCs w:val="24"/>
        </w:rPr>
        <w:t xml:space="preserve"> The role of the </w:t>
      </w:r>
      <w:proofErr w:type="spellStart"/>
      <w:r w:rsidR="00E130D9" w:rsidRPr="00D840C6">
        <w:rPr>
          <w:rFonts w:ascii="Arial" w:hAnsi="Arial" w:cs="Arial"/>
          <w:sz w:val="24"/>
          <w:szCs w:val="24"/>
        </w:rPr>
        <w:t>SENCo</w:t>
      </w:r>
      <w:proofErr w:type="spellEnd"/>
      <w:r w:rsidR="00E130D9" w:rsidRPr="00D840C6">
        <w:rPr>
          <w:rFonts w:ascii="Arial" w:hAnsi="Arial" w:cs="Arial"/>
          <w:sz w:val="24"/>
          <w:szCs w:val="24"/>
        </w:rPr>
        <w:t xml:space="preserve"> can also be an influential one as was reflected in the interview carried out. </w:t>
      </w:r>
    </w:p>
    <w:p w14:paraId="1C2C9618" w14:textId="14028C76" w:rsidR="00495762" w:rsidRPr="00D840C6" w:rsidRDefault="00495762" w:rsidP="00D840C6">
      <w:pPr>
        <w:spacing w:line="360" w:lineRule="auto"/>
        <w:outlineLvl w:val="0"/>
        <w:rPr>
          <w:rFonts w:ascii="Arial" w:hAnsi="Arial" w:cs="Arial"/>
          <w:b/>
          <w:sz w:val="24"/>
          <w:szCs w:val="24"/>
          <w:u w:val="single"/>
        </w:rPr>
      </w:pPr>
      <w:r w:rsidRPr="00D840C6">
        <w:rPr>
          <w:rFonts w:ascii="Arial" w:hAnsi="Arial" w:cs="Arial"/>
          <w:b/>
          <w:sz w:val="24"/>
          <w:szCs w:val="24"/>
          <w:u w:val="single"/>
        </w:rPr>
        <w:t xml:space="preserve">Figure </w:t>
      </w:r>
      <w:r w:rsidR="000474BE" w:rsidRPr="00D840C6">
        <w:rPr>
          <w:rFonts w:ascii="Arial" w:hAnsi="Arial" w:cs="Arial"/>
          <w:b/>
          <w:sz w:val="24"/>
          <w:szCs w:val="24"/>
          <w:u w:val="single"/>
        </w:rPr>
        <w:t>7</w:t>
      </w:r>
      <w:r w:rsidR="00FE2B37" w:rsidRPr="00D840C6">
        <w:rPr>
          <w:rFonts w:ascii="Arial" w:hAnsi="Arial" w:cs="Arial"/>
          <w:b/>
          <w:sz w:val="24"/>
          <w:szCs w:val="24"/>
          <w:u w:val="single"/>
        </w:rPr>
        <w:t xml:space="preserve"> </w:t>
      </w:r>
    </w:p>
    <w:p w14:paraId="53F1C425" w14:textId="1590E040" w:rsidR="00EB3A2B" w:rsidRPr="00D840C6" w:rsidRDefault="00EB3A2B" w:rsidP="00D840C6">
      <w:pPr>
        <w:spacing w:line="360" w:lineRule="auto"/>
        <w:rPr>
          <w:rFonts w:ascii="Arial" w:hAnsi="Arial" w:cs="Arial"/>
          <w:b/>
          <w:sz w:val="24"/>
          <w:szCs w:val="24"/>
          <w:u w:val="single"/>
        </w:rPr>
      </w:pPr>
    </w:p>
    <w:p w14:paraId="7CFEA471" w14:textId="206B355F" w:rsidR="00EB3A2B" w:rsidRPr="00D840C6" w:rsidRDefault="00EB3A2B" w:rsidP="00D840C6">
      <w:pPr>
        <w:spacing w:line="360" w:lineRule="auto"/>
        <w:rPr>
          <w:rFonts w:ascii="Arial" w:hAnsi="Arial" w:cs="Arial"/>
          <w:b/>
          <w:sz w:val="24"/>
          <w:szCs w:val="24"/>
          <w:u w:val="single"/>
        </w:rPr>
      </w:pPr>
    </w:p>
    <w:p w14:paraId="6C669045" w14:textId="77777777" w:rsidR="00FE2B37" w:rsidRPr="00D840C6" w:rsidRDefault="00FE2B37" w:rsidP="00D840C6">
      <w:pPr>
        <w:spacing w:line="360" w:lineRule="auto"/>
        <w:rPr>
          <w:rFonts w:ascii="Arial" w:hAnsi="Arial" w:cs="Arial"/>
          <w:sz w:val="24"/>
          <w:szCs w:val="24"/>
        </w:rPr>
      </w:pPr>
    </w:p>
    <w:p w14:paraId="2D615EAE" w14:textId="77777777" w:rsidR="00FE2B37" w:rsidRPr="00D840C6" w:rsidRDefault="00FE2B37" w:rsidP="00D840C6">
      <w:pPr>
        <w:spacing w:line="360" w:lineRule="auto"/>
        <w:rPr>
          <w:rFonts w:ascii="Arial" w:hAnsi="Arial" w:cs="Arial"/>
          <w:sz w:val="24"/>
          <w:szCs w:val="24"/>
        </w:rPr>
      </w:pPr>
    </w:p>
    <w:p w14:paraId="0B79F41C" w14:textId="77777777" w:rsidR="00FE2B37" w:rsidRPr="00D840C6" w:rsidRDefault="00FE2B37" w:rsidP="00D840C6">
      <w:pPr>
        <w:spacing w:line="360" w:lineRule="auto"/>
        <w:rPr>
          <w:rFonts w:ascii="Arial" w:hAnsi="Arial" w:cs="Arial"/>
          <w:sz w:val="24"/>
          <w:szCs w:val="24"/>
        </w:rPr>
      </w:pPr>
    </w:p>
    <w:p w14:paraId="13F836C5" w14:textId="77777777" w:rsidR="00EB3A2B" w:rsidRPr="00D840C6" w:rsidRDefault="00EB3A2B" w:rsidP="00D840C6">
      <w:pPr>
        <w:spacing w:line="360" w:lineRule="auto"/>
        <w:rPr>
          <w:rFonts w:ascii="Arial" w:hAnsi="Arial" w:cs="Arial"/>
          <w:sz w:val="24"/>
          <w:szCs w:val="24"/>
        </w:rPr>
      </w:pPr>
    </w:p>
    <w:p w14:paraId="2277592C" w14:textId="05771287" w:rsidR="00870E77" w:rsidRPr="00D840C6" w:rsidRDefault="00114446" w:rsidP="00D840C6">
      <w:pPr>
        <w:spacing w:line="360" w:lineRule="auto"/>
        <w:rPr>
          <w:rFonts w:ascii="Arial" w:hAnsi="Arial" w:cs="Arial"/>
          <w:sz w:val="24"/>
          <w:szCs w:val="24"/>
        </w:rPr>
      </w:pPr>
      <w:r w:rsidRPr="00D840C6">
        <w:rPr>
          <w:rFonts w:ascii="Arial" w:hAnsi="Arial" w:cs="Arial"/>
          <w:sz w:val="24"/>
          <w:szCs w:val="24"/>
        </w:rPr>
        <w:lastRenderedPageBreak/>
        <w:t xml:space="preserve">If there are </w:t>
      </w:r>
      <w:r w:rsidR="00907593" w:rsidRPr="00D840C6">
        <w:rPr>
          <w:rFonts w:ascii="Arial" w:hAnsi="Arial" w:cs="Arial"/>
          <w:sz w:val="24"/>
          <w:szCs w:val="24"/>
        </w:rPr>
        <w:t>23%</w:t>
      </w:r>
      <w:r w:rsidRPr="00D840C6">
        <w:rPr>
          <w:rFonts w:ascii="Arial" w:hAnsi="Arial" w:cs="Arial"/>
          <w:sz w:val="24"/>
          <w:szCs w:val="24"/>
        </w:rPr>
        <w:t xml:space="preserve"> of children with ALN (Welsh Government, 2018)</w:t>
      </w:r>
      <w:r w:rsidR="000474BE" w:rsidRPr="00D840C6">
        <w:rPr>
          <w:rFonts w:ascii="Arial" w:hAnsi="Arial" w:cs="Arial"/>
          <w:sz w:val="24"/>
          <w:szCs w:val="24"/>
        </w:rPr>
        <w:t>,</w:t>
      </w:r>
      <w:r w:rsidRPr="00D840C6">
        <w:rPr>
          <w:rFonts w:ascii="Arial" w:hAnsi="Arial" w:cs="Arial"/>
          <w:sz w:val="24"/>
          <w:szCs w:val="24"/>
        </w:rPr>
        <w:t xml:space="preserve"> then </w:t>
      </w:r>
      <w:r w:rsidR="00E130D9" w:rsidRPr="00D840C6">
        <w:rPr>
          <w:rFonts w:ascii="Arial" w:hAnsi="Arial" w:cs="Arial"/>
          <w:sz w:val="24"/>
          <w:szCs w:val="24"/>
        </w:rPr>
        <w:t>every</w:t>
      </w:r>
      <w:r w:rsidRPr="00D840C6">
        <w:rPr>
          <w:rFonts w:ascii="Arial" w:hAnsi="Arial" w:cs="Arial"/>
          <w:sz w:val="24"/>
          <w:szCs w:val="24"/>
        </w:rPr>
        <w:t xml:space="preserve"> class of thirty primary school children will, on average, contain seven children with various</w:t>
      </w:r>
      <w:r w:rsidR="000474BE" w:rsidRPr="00D840C6">
        <w:rPr>
          <w:rFonts w:ascii="Arial" w:hAnsi="Arial" w:cs="Arial"/>
          <w:sz w:val="24"/>
          <w:szCs w:val="24"/>
        </w:rPr>
        <w:t xml:space="preserve"> additional</w:t>
      </w:r>
      <w:r w:rsidRPr="00D840C6">
        <w:rPr>
          <w:rFonts w:ascii="Arial" w:hAnsi="Arial" w:cs="Arial"/>
          <w:sz w:val="24"/>
          <w:szCs w:val="24"/>
        </w:rPr>
        <w:t xml:space="preserve"> needs and of these there will between one and three children with </w:t>
      </w:r>
      <w:r w:rsidR="00AD6A99" w:rsidRPr="00D840C6">
        <w:rPr>
          <w:rFonts w:ascii="Arial" w:hAnsi="Arial" w:cs="Arial"/>
          <w:sz w:val="24"/>
          <w:szCs w:val="24"/>
        </w:rPr>
        <w:t>d</w:t>
      </w:r>
      <w:r w:rsidRPr="00D840C6">
        <w:rPr>
          <w:rFonts w:ascii="Arial" w:hAnsi="Arial" w:cs="Arial"/>
          <w:sz w:val="24"/>
          <w:szCs w:val="24"/>
        </w:rPr>
        <w:t xml:space="preserve">yslexia, (NHS Direct Wales, 2019). </w:t>
      </w:r>
    </w:p>
    <w:p w14:paraId="56979B03" w14:textId="3FE7F358" w:rsidR="00FE2B37" w:rsidRPr="00D840C6" w:rsidRDefault="00114446" w:rsidP="00D840C6">
      <w:pPr>
        <w:spacing w:line="360" w:lineRule="auto"/>
        <w:rPr>
          <w:rFonts w:ascii="Arial" w:hAnsi="Arial" w:cs="Arial"/>
          <w:sz w:val="24"/>
          <w:szCs w:val="24"/>
        </w:rPr>
      </w:pPr>
      <w:r w:rsidRPr="00D840C6">
        <w:rPr>
          <w:rFonts w:ascii="Arial" w:hAnsi="Arial" w:cs="Arial"/>
          <w:sz w:val="24"/>
          <w:szCs w:val="24"/>
        </w:rPr>
        <w:t>Therefore</w:t>
      </w:r>
      <w:r w:rsidR="00775C9B" w:rsidRPr="00D840C6">
        <w:rPr>
          <w:rFonts w:ascii="Arial" w:hAnsi="Arial" w:cs="Arial"/>
          <w:sz w:val="24"/>
          <w:szCs w:val="24"/>
        </w:rPr>
        <w:t>,</w:t>
      </w:r>
      <w:r w:rsidRPr="00D840C6">
        <w:rPr>
          <w:rFonts w:ascii="Arial" w:hAnsi="Arial" w:cs="Arial"/>
          <w:sz w:val="24"/>
          <w:szCs w:val="24"/>
        </w:rPr>
        <w:t xml:space="preserve"> every class teacher</w:t>
      </w:r>
      <w:r w:rsidR="00585284" w:rsidRPr="00D840C6">
        <w:rPr>
          <w:rFonts w:ascii="Arial" w:hAnsi="Arial" w:cs="Arial"/>
          <w:sz w:val="24"/>
          <w:szCs w:val="24"/>
        </w:rPr>
        <w:t xml:space="preserve"> in Wales,</w:t>
      </w:r>
      <w:r w:rsidRPr="00D840C6">
        <w:rPr>
          <w:rFonts w:ascii="Arial" w:hAnsi="Arial" w:cs="Arial"/>
          <w:sz w:val="24"/>
          <w:szCs w:val="24"/>
        </w:rPr>
        <w:t xml:space="preserve"> will need to be confident in addressing a range of potentially complex needs and utilise a set of known teaching strategies to enable all children</w:t>
      </w:r>
      <w:r w:rsidR="008D2A5A" w:rsidRPr="00D840C6">
        <w:rPr>
          <w:rFonts w:ascii="Arial" w:hAnsi="Arial" w:cs="Arial"/>
          <w:sz w:val="24"/>
          <w:szCs w:val="24"/>
        </w:rPr>
        <w:t xml:space="preserve"> with ALN</w:t>
      </w:r>
      <w:r w:rsidRPr="00D840C6">
        <w:rPr>
          <w:rFonts w:ascii="Arial" w:hAnsi="Arial" w:cs="Arial"/>
          <w:sz w:val="24"/>
          <w:szCs w:val="24"/>
        </w:rPr>
        <w:t xml:space="preserve"> to learn in an optimum manner. </w:t>
      </w:r>
      <w:r w:rsidR="00775C9B" w:rsidRPr="00D840C6">
        <w:rPr>
          <w:rFonts w:ascii="Arial" w:hAnsi="Arial" w:cs="Arial"/>
          <w:sz w:val="24"/>
          <w:szCs w:val="24"/>
        </w:rPr>
        <w:t xml:space="preserve">It </w:t>
      </w:r>
      <w:r w:rsidR="008D2A5A" w:rsidRPr="00D840C6">
        <w:rPr>
          <w:rFonts w:ascii="Arial" w:hAnsi="Arial" w:cs="Arial"/>
          <w:sz w:val="24"/>
          <w:szCs w:val="24"/>
        </w:rPr>
        <w:t>is,</w:t>
      </w:r>
      <w:r w:rsidR="00775C9B" w:rsidRPr="00D840C6">
        <w:rPr>
          <w:rFonts w:ascii="Arial" w:hAnsi="Arial" w:cs="Arial"/>
          <w:sz w:val="24"/>
          <w:szCs w:val="24"/>
        </w:rPr>
        <w:t xml:space="preserve"> therefore, not surprising that some of these needs have often gone unrecognised (Pollock et al., 2004). To what extent a primary school teacher can recognise specific needs and then access specialist knowledge to inform </w:t>
      </w:r>
      <w:r w:rsidR="00870E77" w:rsidRPr="00D840C6">
        <w:rPr>
          <w:rFonts w:ascii="Arial" w:hAnsi="Arial" w:cs="Arial"/>
          <w:sz w:val="24"/>
          <w:szCs w:val="24"/>
        </w:rPr>
        <w:t>the</w:t>
      </w:r>
      <w:r w:rsidR="00775C9B" w:rsidRPr="00D840C6">
        <w:rPr>
          <w:rFonts w:ascii="Arial" w:hAnsi="Arial" w:cs="Arial"/>
          <w:sz w:val="24"/>
          <w:szCs w:val="24"/>
        </w:rPr>
        <w:t>ir teaching would seem to be an important aspect of developing and maintaining an inclusive school</w:t>
      </w:r>
      <w:r w:rsidR="00585284" w:rsidRPr="00D840C6">
        <w:rPr>
          <w:rFonts w:ascii="Arial" w:hAnsi="Arial" w:cs="Arial"/>
          <w:sz w:val="24"/>
          <w:szCs w:val="24"/>
        </w:rPr>
        <w:t xml:space="preserve"> approach in the future</w:t>
      </w:r>
      <w:r w:rsidR="00775C9B" w:rsidRPr="00D840C6">
        <w:rPr>
          <w:rFonts w:ascii="Arial" w:hAnsi="Arial" w:cs="Arial"/>
          <w:sz w:val="24"/>
          <w:szCs w:val="24"/>
        </w:rPr>
        <w:t>.</w:t>
      </w:r>
      <w:r w:rsidR="00243C8F" w:rsidRPr="00D840C6">
        <w:rPr>
          <w:rFonts w:ascii="Arial" w:hAnsi="Arial" w:cs="Arial"/>
          <w:sz w:val="24"/>
          <w:szCs w:val="24"/>
        </w:rPr>
        <w:t xml:space="preserve"> </w:t>
      </w:r>
    </w:p>
    <w:p w14:paraId="522A3158" w14:textId="0E55CE1B" w:rsidR="000E5C06" w:rsidRPr="00D840C6" w:rsidRDefault="004E6BF0" w:rsidP="00D840C6">
      <w:pPr>
        <w:spacing w:line="360" w:lineRule="auto"/>
        <w:rPr>
          <w:rFonts w:ascii="Arial" w:hAnsi="Arial" w:cs="Arial"/>
          <w:sz w:val="24"/>
          <w:szCs w:val="24"/>
        </w:rPr>
      </w:pPr>
      <w:r w:rsidRPr="00D840C6">
        <w:rPr>
          <w:rFonts w:ascii="Arial" w:hAnsi="Arial" w:cs="Arial"/>
          <w:sz w:val="24"/>
          <w:szCs w:val="24"/>
        </w:rPr>
        <w:t>As part of developing an inclusive approach to dyslexia, and in common with many additional learning needs</w:t>
      </w:r>
      <w:r w:rsidR="008D2A5A" w:rsidRPr="00D840C6">
        <w:rPr>
          <w:rFonts w:ascii="Arial" w:hAnsi="Arial" w:cs="Arial"/>
          <w:sz w:val="24"/>
          <w:szCs w:val="24"/>
        </w:rPr>
        <w:t>,</w:t>
      </w:r>
      <w:r w:rsidRPr="00D840C6">
        <w:rPr>
          <w:rFonts w:ascii="Arial" w:hAnsi="Arial" w:cs="Arial"/>
          <w:sz w:val="24"/>
          <w:szCs w:val="24"/>
        </w:rPr>
        <w:t xml:space="preserve"> early identification/detection (</w:t>
      </w:r>
      <w:proofErr w:type="spellStart"/>
      <w:r w:rsidRPr="00D840C6">
        <w:rPr>
          <w:rFonts w:ascii="Arial" w:hAnsi="Arial" w:cs="Arial"/>
          <w:sz w:val="24"/>
          <w:szCs w:val="24"/>
        </w:rPr>
        <w:t>Hannell</w:t>
      </w:r>
      <w:proofErr w:type="spellEnd"/>
      <w:r w:rsidRPr="00D840C6">
        <w:rPr>
          <w:rFonts w:ascii="Arial" w:hAnsi="Arial" w:cs="Arial"/>
          <w:sz w:val="24"/>
          <w:szCs w:val="24"/>
        </w:rPr>
        <w:t>, 2003)</w:t>
      </w:r>
      <w:r w:rsidR="008B51DD" w:rsidRPr="00D840C6">
        <w:rPr>
          <w:rFonts w:ascii="Arial" w:hAnsi="Arial" w:cs="Arial"/>
          <w:sz w:val="24"/>
          <w:szCs w:val="24"/>
        </w:rPr>
        <w:t xml:space="preserve"> can make the treatment of reading difficulties much easier and helps to avoid the loss of confidence and motivation that can easily build up. </w:t>
      </w:r>
    </w:p>
    <w:p w14:paraId="1659B512" w14:textId="0959686D" w:rsidR="002C3291" w:rsidRPr="00D840C6" w:rsidRDefault="002C3291" w:rsidP="00D840C6">
      <w:pPr>
        <w:spacing w:line="360" w:lineRule="auto"/>
        <w:rPr>
          <w:rFonts w:ascii="Arial" w:hAnsi="Arial" w:cs="Arial"/>
          <w:sz w:val="24"/>
          <w:szCs w:val="24"/>
        </w:rPr>
      </w:pPr>
      <w:r w:rsidRPr="00D840C6">
        <w:rPr>
          <w:rFonts w:ascii="Arial" w:hAnsi="Arial" w:cs="Arial"/>
          <w:sz w:val="24"/>
          <w:szCs w:val="24"/>
        </w:rPr>
        <w:t>It was clear from the questionnaire results</w:t>
      </w:r>
      <w:r w:rsidR="00D576C6" w:rsidRPr="00D840C6">
        <w:rPr>
          <w:rFonts w:ascii="Arial" w:hAnsi="Arial" w:cs="Arial"/>
          <w:sz w:val="24"/>
          <w:szCs w:val="24"/>
        </w:rPr>
        <w:t xml:space="preserve">, Figure </w:t>
      </w:r>
      <w:r w:rsidR="00585284" w:rsidRPr="00D840C6">
        <w:rPr>
          <w:rFonts w:ascii="Arial" w:hAnsi="Arial" w:cs="Arial"/>
          <w:sz w:val="24"/>
          <w:szCs w:val="24"/>
        </w:rPr>
        <w:t>8</w:t>
      </w:r>
      <w:r w:rsidR="00D576C6" w:rsidRPr="00D840C6">
        <w:rPr>
          <w:rFonts w:ascii="Arial" w:hAnsi="Arial" w:cs="Arial"/>
          <w:sz w:val="24"/>
          <w:szCs w:val="24"/>
        </w:rPr>
        <w:t>,</w:t>
      </w:r>
      <w:r w:rsidRPr="00D840C6">
        <w:rPr>
          <w:rFonts w:ascii="Arial" w:hAnsi="Arial" w:cs="Arial"/>
          <w:sz w:val="24"/>
          <w:szCs w:val="24"/>
        </w:rPr>
        <w:t xml:space="preserve"> that a</w:t>
      </w:r>
      <w:r w:rsidR="00D576C6" w:rsidRPr="00D840C6">
        <w:rPr>
          <w:rFonts w:ascii="Arial" w:hAnsi="Arial" w:cs="Arial"/>
          <w:sz w:val="24"/>
          <w:szCs w:val="24"/>
        </w:rPr>
        <w:t xml:space="preserve"> perceived</w:t>
      </w:r>
      <w:r w:rsidRPr="00D840C6">
        <w:rPr>
          <w:rFonts w:ascii="Arial" w:hAnsi="Arial" w:cs="Arial"/>
          <w:sz w:val="24"/>
          <w:szCs w:val="24"/>
        </w:rPr>
        <w:t xml:space="preserve"> lack of self-esteem is associated with dyslexic children.</w:t>
      </w:r>
    </w:p>
    <w:p w14:paraId="552D117F" w14:textId="0FB8FAE2" w:rsidR="00FE2B37" w:rsidRPr="00D840C6" w:rsidRDefault="00CE578F" w:rsidP="00D840C6">
      <w:pPr>
        <w:spacing w:line="360" w:lineRule="auto"/>
        <w:rPr>
          <w:rFonts w:ascii="Arial" w:hAnsi="Arial" w:cs="Arial"/>
          <w:b/>
          <w:sz w:val="24"/>
          <w:szCs w:val="24"/>
          <w:u w:val="single"/>
        </w:rPr>
      </w:pPr>
      <w:r w:rsidRPr="00D840C6">
        <w:rPr>
          <w:rFonts w:ascii="Arial" w:hAnsi="Arial" w:cs="Arial"/>
          <w:b/>
          <w:sz w:val="24"/>
          <w:szCs w:val="24"/>
          <w:u w:val="single"/>
        </w:rPr>
        <w:t>Figure 8</w:t>
      </w:r>
    </w:p>
    <w:p w14:paraId="3D0510A0" w14:textId="467D7BA1" w:rsidR="00FE2B37" w:rsidRPr="00D840C6" w:rsidRDefault="00D840C6" w:rsidP="00D840C6">
      <w:pPr>
        <w:spacing w:line="360" w:lineRule="auto"/>
        <w:rPr>
          <w:rFonts w:ascii="Arial" w:hAnsi="Arial" w:cs="Arial"/>
          <w:b/>
          <w:sz w:val="24"/>
          <w:szCs w:val="24"/>
          <w:u w:val="single"/>
        </w:rPr>
      </w:pPr>
      <w:r w:rsidRPr="00D840C6">
        <w:rPr>
          <w:rFonts w:ascii="Arial" w:hAnsi="Arial" w:cs="Arial"/>
          <w:noProof/>
          <w:sz w:val="24"/>
          <w:szCs w:val="24"/>
          <w:lang w:eastAsia="en-GB"/>
        </w:rPr>
        <w:drawing>
          <wp:anchor distT="0" distB="0" distL="114300" distR="114300" simplePos="0" relativeHeight="251679744" behindDoc="0" locked="0" layoutInCell="1" allowOverlap="1" wp14:anchorId="2AD15FCE" wp14:editId="5968B0FE">
            <wp:simplePos x="0" y="0"/>
            <wp:positionH relativeFrom="column">
              <wp:posOffset>284480</wp:posOffset>
            </wp:positionH>
            <wp:positionV relativeFrom="paragraph">
              <wp:posOffset>95250</wp:posOffset>
            </wp:positionV>
            <wp:extent cx="4682490" cy="2627630"/>
            <wp:effectExtent l="0" t="0" r="16510" b="13970"/>
            <wp:wrapTight wrapText="bothSides">
              <wp:wrapPolygon edited="0">
                <wp:start x="0" y="0"/>
                <wp:lineTo x="0" y="21506"/>
                <wp:lineTo x="21559" y="21506"/>
                <wp:lineTo x="21559" y="0"/>
                <wp:lineTo x="0" y="0"/>
              </wp:wrapPolygon>
            </wp:wrapTight>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065B9BA7" w14:textId="77777777" w:rsidR="00FE2B37" w:rsidRPr="00D840C6" w:rsidRDefault="00FE2B37" w:rsidP="00D840C6">
      <w:pPr>
        <w:spacing w:line="360" w:lineRule="auto"/>
        <w:rPr>
          <w:rFonts w:ascii="Arial" w:hAnsi="Arial" w:cs="Arial"/>
          <w:b/>
          <w:sz w:val="24"/>
          <w:szCs w:val="24"/>
          <w:u w:val="single"/>
        </w:rPr>
      </w:pPr>
    </w:p>
    <w:p w14:paraId="036EFAC3" w14:textId="77777777" w:rsidR="00FE2B37" w:rsidRPr="00D840C6" w:rsidRDefault="00FE2B37" w:rsidP="00D840C6">
      <w:pPr>
        <w:spacing w:line="360" w:lineRule="auto"/>
        <w:rPr>
          <w:rFonts w:ascii="Arial" w:hAnsi="Arial" w:cs="Arial"/>
          <w:b/>
          <w:sz w:val="24"/>
          <w:szCs w:val="24"/>
          <w:u w:val="single"/>
        </w:rPr>
      </w:pPr>
    </w:p>
    <w:p w14:paraId="5396BAF1" w14:textId="77777777" w:rsidR="00FE2B37" w:rsidRPr="00D840C6" w:rsidRDefault="00FE2B37" w:rsidP="00D840C6">
      <w:pPr>
        <w:spacing w:line="360" w:lineRule="auto"/>
        <w:rPr>
          <w:rFonts w:ascii="Arial" w:hAnsi="Arial" w:cs="Arial"/>
          <w:b/>
          <w:sz w:val="24"/>
          <w:szCs w:val="24"/>
          <w:u w:val="single"/>
        </w:rPr>
      </w:pPr>
    </w:p>
    <w:p w14:paraId="588EA0EB" w14:textId="77777777" w:rsidR="00FE2B37" w:rsidRPr="00D840C6" w:rsidRDefault="00FE2B37" w:rsidP="00D840C6">
      <w:pPr>
        <w:spacing w:line="360" w:lineRule="auto"/>
        <w:rPr>
          <w:rFonts w:ascii="Arial" w:hAnsi="Arial" w:cs="Arial"/>
          <w:b/>
          <w:sz w:val="24"/>
          <w:szCs w:val="24"/>
          <w:u w:val="single"/>
        </w:rPr>
      </w:pPr>
    </w:p>
    <w:p w14:paraId="72C02A64" w14:textId="77777777" w:rsidR="00FE2B37" w:rsidRPr="00D840C6" w:rsidRDefault="00FE2B37" w:rsidP="00D840C6">
      <w:pPr>
        <w:spacing w:line="360" w:lineRule="auto"/>
        <w:rPr>
          <w:rFonts w:ascii="Arial" w:hAnsi="Arial" w:cs="Arial"/>
          <w:b/>
          <w:sz w:val="24"/>
          <w:szCs w:val="24"/>
          <w:u w:val="single"/>
        </w:rPr>
      </w:pPr>
    </w:p>
    <w:p w14:paraId="5127220F" w14:textId="77777777" w:rsidR="00FE2B37" w:rsidRPr="00D840C6" w:rsidRDefault="00FE2B37" w:rsidP="00D840C6">
      <w:pPr>
        <w:spacing w:line="360" w:lineRule="auto"/>
        <w:rPr>
          <w:rFonts w:ascii="Arial" w:hAnsi="Arial" w:cs="Arial"/>
          <w:b/>
          <w:sz w:val="24"/>
          <w:szCs w:val="24"/>
          <w:u w:val="single"/>
        </w:rPr>
      </w:pPr>
    </w:p>
    <w:p w14:paraId="65526A4B" w14:textId="77777777" w:rsidR="00FE2B37" w:rsidRPr="00D840C6" w:rsidRDefault="00FE2B37" w:rsidP="00D840C6">
      <w:pPr>
        <w:spacing w:line="360" w:lineRule="auto"/>
        <w:rPr>
          <w:rFonts w:ascii="Arial" w:hAnsi="Arial" w:cs="Arial"/>
          <w:b/>
          <w:sz w:val="24"/>
          <w:szCs w:val="24"/>
          <w:u w:val="single"/>
        </w:rPr>
      </w:pPr>
    </w:p>
    <w:p w14:paraId="25C4BF13" w14:textId="77777777" w:rsidR="00FE2B37" w:rsidRPr="00D840C6" w:rsidRDefault="00FE2B37" w:rsidP="00D840C6">
      <w:pPr>
        <w:spacing w:line="360" w:lineRule="auto"/>
        <w:rPr>
          <w:rFonts w:ascii="Arial" w:hAnsi="Arial" w:cs="Arial"/>
          <w:b/>
          <w:sz w:val="24"/>
          <w:szCs w:val="24"/>
          <w:u w:val="single"/>
        </w:rPr>
      </w:pPr>
    </w:p>
    <w:p w14:paraId="2A5F723E" w14:textId="6D0F1E76" w:rsidR="008D2A5A" w:rsidRPr="00D840C6" w:rsidRDefault="008B51DD" w:rsidP="00D840C6">
      <w:pPr>
        <w:spacing w:line="360" w:lineRule="auto"/>
        <w:rPr>
          <w:rFonts w:ascii="Arial" w:hAnsi="Arial" w:cs="Arial"/>
          <w:sz w:val="24"/>
          <w:szCs w:val="24"/>
        </w:rPr>
      </w:pPr>
      <w:r w:rsidRPr="00D840C6">
        <w:rPr>
          <w:rFonts w:ascii="Arial" w:hAnsi="Arial" w:cs="Arial"/>
          <w:sz w:val="24"/>
          <w:szCs w:val="24"/>
        </w:rPr>
        <w:lastRenderedPageBreak/>
        <w:t xml:space="preserve">There are early warning signs and therefore it is important that an appropriate intervention programme </w:t>
      </w:r>
      <w:r w:rsidR="00585284" w:rsidRPr="00D840C6">
        <w:rPr>
          <w:rFonts w:ascii="Arial" w:hAnsi="Arial" w:cs="Arial"/>
          <w:sz w:val="24"/>
          <w:szCs w:val="24"/>
        </w:rPr>
        <w:t>is</w:t>
      </w:r>
      <w:r w:rsidRPr="00D840C6">
        <w:rPr>
          <w:rFonts w:ascii="Arial" w:hAnsi="Arial" w:cs="Arial"/>
          <w:sz w:val="24"/>
          <w:szCs w:val="24"/>
        </w:rPr>
        <w:t xml:space="preserve"> commenced as soon as possible. </w:t>
      </w:r>
      <w:r w:rsidR="00A1177B" w:rsidRPr="00D840C6">
        <w:rPr>
          <w:rFonts w:ascii="Arial" w:hAnsi="Arial" w:cs="Arial"/>
          <w:sz w:val="24"/>
          <w:szCs w:val="24"/>
        </w:rPr>
        <w:t>This approach is clearly an aim of the proposed transformation programme (Welsh Government, 2018).</w:t>
      </w:r>
    </w:p>
    <w:p w14:paraId="5F91812F" w14:textId="018923E1" w:rsidR="004E6BF0" w:rsidRPr="00D840C6" w:rsidRDefault="00A1177B" w:rsidP="00D840C6">
      <w:pPr>
        <w:spacing w:line="360" w:lineRule="auto"/>
        <w:rPr>
          <w:rFonts w:ascii="Arial" w:hAnsi="Arial" w:cs="Arial"/>
          <w:sz w:val="24"/>
          <w:szCs w:val="24"/>
        </w:rPr>
      </w:pPr>
      <w:r w:rsidRPr="00D840C6">
        <w:rPr>
          <w:rFonts w:ascii="Arial" w:hAnsi="Arial" w:cs="Arial"/>
          <w:sz w:val="24"/>
          <w:szCs w:val="24"/>
        </w:rPr>
        <w:t xml:space="preserve">When analysing early intervention, it should, as </w:t>
      </w:r>
      <w:r w:rsidR="000474BE" w:rsidRPr="00D840C6">
        <w:rPr>
          <w:rFonts w:ascii="Arial" w:hAnsi="Arial" w:cs="Arial"/>
          <w:sz w:val="24"/>
          <w:szCs w:val="24"/>
        </w:rPr>
        <w:t>one</w:t>
      </w:r>
      <w:r w:rsidRPr="00D840C6">
        <w:rPr>
          <w:rFonts w:ascii="Arial" w:hAnsi="Arial" w:cs="Arial"/>
          <w:sz w:val="24"/>
          <w:szCs w:val="24"/>
        </w:rPr>
        <w:t xml:space="preserve"> example, be considered and accepted that </w:t>
      </w:r>
      <w:r w:rsidR="000474BE" w:rsidRPr="00D840C6">
        <w:rPr>
          <w:rFonts w:ascii="Arial" w:hAnsi="Arial" w:cs="Arial"/>
          <w:sz w:val="24"/>
          <w:szCs w:val="24"/>
        </w:rPr>
        <w:t>a single</w:t>
      </w:r>
      <w:r w:rsidR="008B51DD" w:rsidRPr="00D840C6">
        <w:rPr>
          <w:rFonts w:ascii="Arial" w:hAnsi="Arial" w:cs="Arial"/>
          <w:sz w:val="24"/>
          <w:szCs w:val="24"/>
        </w:rPr>
        <w:t xml:space="preserve"> approach to</w:t>
      </w:r>
      <w:r w:rsidR="000E5C06" w:rsidRPr="00D840C6">
        <w:rPr>
          <w:rFonts w:ascii="Arial" w:hAnsi="Arial" w:cs="Arial"/>
          <w:sz w:val="24"/>
          <w:szCs w:val="24"/>
        </w:rPr>
        <w:t xml:space="preserve"> the teaching of</w:t>
      </w:r>
      <w:r w:rsidR="008B51DD" w:rsidRPr="00D840C6">
        <w:rPr>
          <w:rFonts w:ascii="Arial" w:hAnsi="Arial" w:cs="Arial"/>
          <w:sz w:val="24"/>
          <w:szCs w:val="24"/>
        </w:rPr>
        <w:t xml:space="preserve"> reading is unlikely to work for a</w:t>
      </w:r>
      <w:r w:rsidR="000E5C06" w:rsidRPr="00D840C6">
        <w:rPr>
          <w:rFonts w:ascii="Arial" w:hAnsi="Arial" w:cs="Arial"/>
          <w:sz w:val="24"/>
          <w:szCs w:val="24"/>
        </w:rPr>
        <w:t xml:space="preserve"> whole</w:t>
      </w:r>
      <w:r w:rsidR="008B51DD" w:rsidRPr="00D840C6">
        <w:rPr>
          <w:rFonts w:ascii="Arial" w:hAnsi="Arial" w:cs="Arial"/>
          <w:sz w:val="24"/>
          <w:szCs w:val="24"/>
        </w:rPr>
        <w:t xml:space="preserve"> class of children. For the child with</w:t>
      </w:r>
      <w:r w:rsidR="008D2A5A" w:rsidRPr="00D840C6">
        <w:rPr>
          <w:rFonts w:ascii="Arial" w:hAnsi="Arial" w:cs="Arial"/>
          <w:sz w:val="24"/>
          <w:szCs w:val="24"/>
        </w:rPr>
        <w:t xml:space="preserve"> </w:t>
      </w:r>
      <w:r w:rsidR="00585284" w:rsidRPr="00D840C6">
        <w:rPr>
          <w:rFonts w:ascii="Arial" w:hAnsi="Arial" w:cs="Arial"/>
          <w:sz w:val="24"/>
          <w:szCs w:val="24"/>
        </w:rPr>
        <w:t>d</w:t>
      </w:r>
      <w:r w:rsidR="008D2A5A" w:rsidRPr="00D840C6">
        <w:rPr>
          <w:rFonts w:ascii="Arial" w:hAnsi="Arial" w:cs="Arial"/>
          <w:sz w:val="24"/>
          <w:szCs w:val="24"/>
        </w:rPr>
        <w:t>yslexia who has</w:t>
      </w:r>
      <w:r w:rsidR="008B51DD" w:rsidRPr="00D840C6">
        <w:rPr>
          <w:rFonts w:ascii="Arial" w:hAnsi="Arial" w:cs="Arial"/>
          <w:sz w:val="24"/>
          <w:szCs w:val="24"/>
        </w:rPr>
        <w:t xml:space="preserve"> phonological processing problems</w:t>
      </w:r>
      <w:r w:rsidR="009B732B" w:rsidRPr="00D840C6">
        <w:rPr>
          <w:rFonts w:ascii="Arial" w:hAnsi="Arial" w:cs="Arial"/>
          <w:sz w:val="24"/>
          <w:szCs w:val="24"/>
        </w:rPr>
        <w:t xml:space="preserve"> there is a likelihood that a young child will appear slow to pick up the basics of letters and their sounds</w:t>
      </w:r>
      <w:r w:rsidRPr="00D840C6">
        <w:rPr>
          <w:rFonts w:ascii="Arial" w:hAnsi="Arial" w:cs="Arial"/>
          <w:sz w:val="24"/>
          <w:szCs w:val="24"/>
        </w:rPr>
        <w:t>. T</w:t>
      </w:r>
      <w:r w:rsidR="009B732B" w:rsidRPr="00D840C6">
        <w:rPr>
          <w:rFonts w:ascii="Arial" w:hAnsi="Arial" w:cs="Arial"/>
          <w:sz w:val="24"/>
          <w:szCs w:val="24"/>
        </w:rPr>
        <w:t xml:space="preserve">his will extend to having great difficulty in blending sounds together to make a word. Dyslexic students also find it difficult to remember the appearance of words that they may have seen many times before. This will show itself to the informed teacher with the child having to stop, sound out or guess by using context </w:t>
      </w:r>
      <w:r w:rsidR="00907593" w:rsidRPr="00D840C6">
        <w:rPr>
          <w:rFonts w:ascii="Arial" w:hAnsi="Arial" w:cs="Arial"/>
          <w:sz w:val="24"/>
          <w:szCs w:val="24"/>
        </w:rPr>
        <w:t>repeatedly</w:t>
      </w:r>
      <w:r w:rsidR="009B732B" w:rsidRPr="00D840C6">
        <w:rPr>
          <w:rFonts w:ascii="Arial" w:hAnsi="Arial" w:cs="Arial"/>
          <w:sz w:val="24"/>
          <w:szCs w:val="24"/>
        </w:rPr>
        <w:t xml:space="preserve">. </w:t>
      </w:r>
      <w:r w:rsidR="008D2A5A" w:rsidRPr="00D840C6">
        <w:rPr>
          <w:rFonts w:ascii="Arial" w:hAnsi="Arial" w:cs="Arial"/>
          <w:sz w:val="24"/>
          <w:szCs w:val="24"/>
        </w:rPr>
        <w:t>A</w:t>
      </w:r>
      <w:r w:rsidR="009B732B" w:rsidRPr="00D840C6">
        <w:rPr>
          <w:rFonts w:ascii="Arial" w:hAnsi="Arial" w:cs="Arial"/>
          <w:sz w:val="24"/>
          <w:szCs w:val="24"/>
        </w:rPr>
        <w:t>s has been made cle</w:t>
      </w:r>
      <w:r w:rsidR="00BB6AF0" w:rsidRPr="00D840C6">
        <w:rPr>
          <w:rFonts w:ascii="Arial" w:hAnsi="Arial" w:cs="Arial"/>
          <w:sz w:val="24"/>
          <w:szCs w:val="24"/>
        </w:rPr>
        <w:t xml:space="preserve">ar (Dyslexia </w:t>
      </w:r>
      <w:proofErr w:type="spellStart"/>
      <w:r w:rsidR="00BB6AF0" w:rsidRPr="00D840C6">
        <w:rPr>
          <w:rFonts w:ascii="Arial" w:hAnsi="Arial" w:cs="Arial"/>
          <w:sz w:val="24"/>
          <w:szCs w:val="24"/>
        </w:rPr>
        <w:t>SpLD</w:t>
      </w:r>
      <w:proofErr w:type="spellEnd"/>
      <w:r w:rsidR="00BB6AF0" w:rsidRPr="00D840C6">
        <w:rPr>
          <w:rFonts w:ascii="Arial" w:hAnsi="Arial" w:cs="Arial"/>
          <w:sz w:val="24"/>
          <w:szCs w:val="24"/>
        </w:rPr>
        <w:t xml:space="preserve"> Trust, 2019) </w:t>
      </w:r>
      <w:r w:rsidR="009B732B" w:rsidRPr="00D840C6">
        <w:rPr>
          <w:rFonts w:ascii="Arial" w:hAnsi="Arial" w:cs="Arial"/>
          <w:sz w:val="24"/>
          <w:szCs w:val="24"/>
        </w:rPr>
        <w:t>children</w:t>
      </w:r>
      <w:r w:rsidR="008D2A5A" w:rsidRPr="00D840C6">
        <w:rPr>
          <w:rFonts w:ascii="Arial" w:hAnsi="Arial" w:cs="Arial"/>
          <w:sz w:val="24"/>
          <w:szCs w:val="24"/>
        </w:rPr>
        <w:t xml:space="preserve"> with </w:t>
      </w:r>
      <w:r w:rsidR="00585284" w:rsidRPr="00D840C6">
        <w:rPr>
          <w:rFonts w:ascii="Arial" w:hAnsi="Arial" w:cs="Arial"/>
          <w:sz w:val="24"/>
          <w:szCs w:val="24"/>
        </w:rPr>
        <w:t>d</w:t>
      </w:r>
      <w:r w:rsidR="008D2A5A" w:rsidRPr="00D840C6">
        <w:rPr>
          <w:rFonts w:ascii="Arial" w:hAnsi="Arial" w:cs="Arial"/>
          <w:sz w:val="24"/>
          <w:szCs w:val="24"/>
        </w:rPr>
        <w:t>yslexia</w:t>
      </w:r>
      <w:r w:rsidR="009B732B" w:rsidRPr="00D840C6">
        <w:rPr>
          <w:rFonts w:ascii="Arial" w:hAnsi="Arial" w:cs="Arial"/>
          <w:sz w:val="24"/>
          <w:szCs w:val="24"/>
        </w:rPr>
        <w:t xml:space="preserve"> can be of differing abilities and children at the higher end of the learning continuum may have good reading comprehension but still demonstrate poor levels of accuracy. </w:t>
      </w:r>
    </w:p>
    <w:p w14:paraId="74BB7E18" w14:textId="4E85EE5F" w:rsidR="000474BE" w:rsidRPr="00D840C6" w:rsidRDefault="009B732B" w:rsidP="00D840C6">
      <w:pPr>
        <w:spacing w:line="360" w:lineRule="auto"/>
        <w:rPr>
          <w:rFonts w:ascii="Arial" w:hAnsi="Arial" w:cs="Arial"/>
          <w:sz w:val="24"/>
          <w:szCs w:val="24"/>
        </w:rPr>
      </w:pPr>
      <w:r w:rsidRPr="00D840C6">
        <w:rPr>
          <w:rFonts w:ascii="Arial" w:hAnsi="Arial" w:cs="Arial"/>
          <w:sz w:val="24"/>
          <w:szCs w:val="24"/>
        </w:rPr>
        <w:t xml:space="preserve">The effects on learning can be various for children who are </w:t>
      </w:r>
      <w:r w:rsidR="00907593" w:rsidRPr="00D840C6">
        <w:rPr>
          <w:rFonts w:ascii="Arial" w:hAnsi="Arial" w:cs="Arial"/>
          <w:sz w:val="24"/>
          <w:szCs w:val="24"/>
        </w:rPr>
        <w:t>dyslexic,</w:t>
      </w:r>
      <w:r w:rsidRPr="00D840C6">
        <w:rPr>
          <w:rFonts w:ascii="Arial" w:hAnsi="Arial" w:cs="Arial"/>
          <w:sz w:val="24"/>
          <w:szCs w:val="24"/>
        </w:rPr>
        <w:t xml:space="preserve"> and this can </w:t>
      </w:r>
      <w:r w:rsidR="00585284" w:rsidRPr="00D840C6">
        <w:rPr>
          <w:rFonts w:ascii="Arial" w:hAnsi="Arial" w:cs="Arial"/>
          <w:sz w:val="24"/>
          <w:szCs w:val="24"/>
        </w:rPr>
        <w:t>include</w:t>
      </w:r>
      <w:r w:rsidRPr="00D840C6">
        <w:rPr>
          <w:rFonts w:ascii="Arial" w:hAnsi="Arial" w:cs="Arial"/>
          <w:sz w:val="24"/>
          <w:szCs w:val="24"/>
        </w:rPr>
        <w:t xml:space="preserve"> finding the extended time to read instructions</w:t>
      </w:r>
      <w:r w:rsidR="000474BE" w:rsidRPr="00D840C6">
        <w:rPr>
          <w:rFonts w:ascii="Arial" w:hAnsi="Arial" w:cs="Arial"/>
          <w:sz w:val="24"/>
          <w:szCs w:val="24"/>
        </w:rPr>
        <w:t xml:space="preserve"> and the</w:t>
      </w:r>
      <w:r w:rsidRPr="00D840C6">
        <w:rPr>
          <w:rFonts w:ascii="Arial" w:hAnsi="Arial" w:cs="Arial"/>
          <w:sz w:val="24"/>
          <w:szCs w:val="24"/>
        </w:rPr>
        <w:t xml:space="preserve"> limiting of time to complete work that they actually understand. This has clear implications for an educational system that values </w:t>
      </w:r>
      <w:r w:rsidR="00006CA7" w:rsidRPr="00D840C6">
        <w:rPr>
          <w:rFonts w:ascii="Arial" w:hAnsi="Arial" w:cs="Arial"/>
          <w:sz w:val="24"/>
          <w:szCs w:val="24"/>
        </w:rPr>
        <w:t xml:space="preserve">test results. </w:t>
      </w:r>
    </w:p>
    <w:p w14:paraId="7C540785" w14:textId="440E8867" w:rsidR="00775C9B" w:rsidRPr="00D840C6" w:rsidRDefault="00006CA7" w:rsidP="00D840C6">
      <w:pPr>
        <w:spacing w:line="360" w:lineRule="auto"/>
        <w:rPr>
          <w:rFonts w:ascii="Arial" w:hAnsi="Arial" w:cs="Arial"/>
          <w:sz w:val="24"/>
          <w:szCs w:val="24"/>
        </w:rPr>
      </w:pPr>
      <w:proofErr w:type="spellStart"/>
      <w:r w:rsidRPr="00D840C6">
        <w:rPr>
          <w:rFonts w:ascii="Arial" w:hAnsi="Arial" w:cs="Arial"/>
          <w:sz w:val="24"/>
          <w:szCs w:val="24"/>
        </w:rPr>
        <w:t>Hannell</w:t>
      </w:r>
      <w:proofErr w:type="spellEnd"/>
      <w:r w:rsidRPr="00D840C6">
        <w:rPr>
          <w:rFonts w:ascii="Arial" w:hAnsi="Arial" w:cs="Arial"/>
          <w:sz w:val="24"/>
          <w:szCs w:val="24"/>
        </w:rPr>
        <w:t xml:space="preserve"> (2003) provides many strategies for teachers that can help them address the learning needs of the pupils</w:t>
      </w:r>
      <w:r w:rsidR="000474BE" w:rsidRPr="00D840C6">
        <w:rPr>
          <w:rFonts w:ascii="Arial" w:hAnsi="Arial" w:cs="Arial"/>
          <w:sz w:val="24"/>
          <w:szCs w:val="24"/>
        </w:rPr>
        <w:t xml:space="preserve"> with dyslexia</w:t>
      </w:r>
      <w:r w:rsidRPr="00D840C6">
        <w:rPr>
          <w:rFonts w:ascii="Arial" w:hAnsi="Arial" w:cs="Arial"/>
          <w:sz w:val="24"/>
          <w:szCs w:val="24"/>
        </w:rPr>
        <w:t xml:space="preserve"> in their class</w:t>
      </w:r>
      <w:r w:rsidR="008D2A5A" w:rsidRPr="00D840C6">
        <w:rPr>
          <w:rFonts w:ascii="Arial" w:hAnsi="Arial" w:cs="Arial"/>
          <w:sz w:val="24"/>
          <w:szCs w:val="24"/>
        </w:rPr>
        <w:t>.</w:t>
      </w:r>
      <w:r w:rsidRPr="00D840C6">
        <w:rPr>
          <w:rFonts w:ascii="Arial" w:hAnsi="Arial" w:cs="Arial"/>
          <w:sz w:val="24"/>
          <w:szCs w:val="24"/>
        </w:rPr>
        <w:t xml:space="preserve"> </w:t>
      </w:r>
      <w:r w:rsidR="008D2A5A" w:rsidRPr="00D840C6">
        <w:rPr>
          <w:rFonts w:ascii="Arial" w:hAnsi="Arial" w:cs="Arial"/>
          <w:sz w:val="24"/>
          <w:szCs w:val="24"/>
        </w:rPr>
        <w:t>I</w:t>
      </w:r>
      <w:r w:rsidRPr="00D840C6">
        <w:rPr>
          <w:rFonts w:ascii="Arial" w:hAnsi="Arial" w:cs="Arial"/>
          <w:sz w:val="24"/>
          <w:szCs w:val="24"/>
        </w:rPr>
        <w:t>f early diagnosis has been effective</w:t>
      </w:r>
      <w:r w:rsidR="008D2A5A" w:rsidRPr="00D840C6">
        <w:rPr>
          <w:rFonts w:ascii="Arial" w:hAnsi="Arial" w:cs="Arial"/>
          <w:sz w:val="24"/>
          <w:szCs w:val="24"/>
        </w:rPr>
        <w:t>,</w:t>
      </w:r>
      <w:r w:rsidRPr="00D840C6">
        <w:rPr>
          <w:rFonts w:ascii="Arial" w:hAnsi="Arial" w:cs="Arial"/>
          <w:sz w:val="24"/>
          <w:szCs w:val="24"/>
        </w:rPr>
        <w:t xml:space="preserve"> then there can be a</w:t>
      </w:r>
      <w:r w:rsidR="008D2A5A" w:rsidRPr="00D840C6">
        <w:rPr>
          <w:rFonts w:ascii="Arial" w:hAnsi="Arial" w:cs="Arial"/>
          <w:sz w:val="24"/>
          <w:szCs w:val="24"/>
        </w:rPr>
        <w:t xml:space="preserve"> whole</w:t>
      </w:r>
      <w:r w:rsidRPr="00D840C6">
        <w:rPr>
          <w:rFonts w:ascii="Arial" w:hAnsi="Arial" w:cs="Arial"/>
          <w:sz w:val="24"/>
          <w:szCs w:val="24"/>
        </w:rPr>
        <w:t xml:space="preserve"> school approach that builds upon a range of successful techniques providing consistency of </w:t>
      </w:r>
      <w:r w:rsidR="000474BE" w:rsidRPr="00D840C6">
        <w:rPr>
          <w:rFonts w:ascii="Arial" w:hAnsi="Arial" w:cs="Arial"/>
          <w:sz w:val="24"/>
          <w:szCs w:val="24"/>
        </w:rPr>
        <w:t>pedagogy</w:t>
      </w:r>
      <w:r w:rsidRPr="00D840C6">
        <w:rPr>
          <w:rFonts w:ascii="Arial" w:hAnsi="Arial" w:cs="Arial"/>
          <w:sz w:val="24"/>
          <w:szCs w:val="24"/>
        </w:rPr>
        <w:t xml:space="preserve"> and resources. </w:t>
      </w:r>
      <w:r w:rsidR="002C3291" w:rsidRPr="00D840C6">
        <w:rPr>
          <w:rFonts w:ascii="Arial" w:hAnsi="Arial" w:cs="Arial"/>
          <w:sz w:val="24"/>
          <w:szCs w:val="24"/>
        </w:rPr>
        <w:t xml:space="preserve">Such an approach is necessary if it is to help children </w:t>
      </w:r>
      <w:r w:rsidR="00A1177B" w:rsidRPr="00D840C6">
        <w:rPr>
          <w:rFonts w:ascii="Arial" w:hAnsi="Arial" w:cs="Arial"/>
          <w:sz w:val="24"/>
          <w:szCs w:val="24"/>
        </w:rPr>
        <w:t>maintain</w:t>
      </w:r>
      <w:r w:rsidR="002C3291" w:rsidRPr="00D840C6">
        <w:rPr>
          <w:rFonts w:ascii="Arial" w:hAnsi="Arial" w:cs="Arial"/>
          <w:sz w:val="24"/>
          <w:szCs w:val="24"/>
        </w:rPr>
        <w:t xml:space="preserve"> self-esteem and develop an independent approach to learning</w:t>
      </w:r>
      <w:r w:rsidR="000474BE" w:rsidRPr="00D840C6">
        <w:rPr>
          <w:rFonts w:ascii="Arial" w:hAnsi="Arial" w:cs="Arial"/>
          <w:sz w:val="24"/>
          <w:szCs w:val="24"/>
        </w:rPr>
        <w:t>,</w:t>
      </w:r>
      <w:r w:rsidR="00A61C94" w:rsidRPr="00D840C6">
        <w:rPr>
          <w:rFonts w:ascii="Arial" w:hAnsi="Arial" w:cs="Arial"/>
          <w:sz w:val="24"/>
          <w:szCs w:val="24"/>
        </w:rPr>
        <w:t xml:space="preserve"> </w:t>
      </w:r>
      <w:r w:rsidR="00585284" w:rsidRPr="00D840C6">
        <w:rPr>
          <w:rFonts w:ascii="Arial" w:hAnsi="Arial" w:cs="Arial"/>
          <w:sz w:val="24"/>
          <w:szCs w:val="24"/>
        </w:rPr>
        <w:t xml:space="preserve">reinforced by </w:t>
      </w:r>
      <w:r w:rsidR="00956BC4" w:rsidRPr="00D840C6">
        <w:rPr>
          <w:rFonts w:ascii="Arial" w:hAnsi="Arial" w:cs="Arial"/>
          <w:sz w:val="24"/>
          <w:szCs w:val="24"/>
        </w:rPr>
        <w:t xml:space="preserve">data collected in the questionnaire </w:t>
      </w:r>
      <w:r w:rsidR="00D87809" w:rsidRPr="00D840C6">
        <w:rPr>
          <w:rFonts w:ascii="Arial" w:hAnsi="Arial" w:cs="Arial"/>
          <w:sz w:val="24"/>
          <w:szCs w:val="24"/>
        </w:rPr>
        <w:t xml:space="preserve">(Figure </w:t>
      </w:r>
      <w:r w:rsidR="00956BC4" w:rsidRPr="00D840C6">
        <w:rPr>
          <w:rFonts w:ascii="Arial" w:hAnsi="Arial" w:cs="Arial"/>
          <w:sz w:val="24"/>
          <w:szCs w:val="24"/>
        </w:rPr>
        <w:t>9</w:t>
      </w:r>
      <w:r w:rsidR="00D87809" w:rsidRPr="00D840C6">
        <w:rPr>
          <w:rFonts w:ascii="Arial" w:hAnsi="Arial" w:cs="Arial"/>
          <w:sz w:val="24"/>
          <w:szCs w:val="24"/>
        </w:rPr>
        <w:t>)</w:t>
      </w:r>
      <w:r w:rsidR="00A61C94" w:rsidRPr="00D840C6">
        <w:rPr>
          <w:rFonts w:ascii="Arial" w:hAnsi="Arial" w:cs="Arial"/>
          <w:sz w:val="24"/>
          <w:szCs w:val="24"/>
        </w:rPr>
        <w:t>.</w:t>
      </w:r>
    </w:p>
    <w:p w14:paraId="6ED317B4" w14:textId="77777777" w:rsidR="00BB6AF0" w:rsidRPr="00D840C6" w:rsidRDefault="00BB6AF0" w:rsidP="00D840C6">
      <w:pPr>
        <w:spacing w:line="360" w:lineRule="auto"/>
        <w:rPr>
          <w:rFonts w:ascii="Arial" w:hAnsi="Arial" w:cs="Arial"/>
          <w:b/>
          <w:sz w:val="24"/>
          <w:szCs w:val="24"/>
          <w:u w:val="single"/>
        </w:rPr>
      </w:pPr>
    </w:p>
    <w:p w14:paraId="3E0F2B1E" w14:textId="77777777" w:rsidR="00CE578F" w:rsidRPr="00D840C6" w:rsidRDefault="00CE578F" w:rsidP="00D840C6">
      <w:pPr>
        <w:spacing w:line="360" w:lineRule="auto"/>
        <w:outlineLvl w:val="0"/>
        <w:rPr>
          <w:rFonts w:ascii="Arial" w:hAnsi="Arial" w:cs="Arial"/>
          <w:b/>
          <w:sz w:val="24"/>
          <w:szCs w:val="24"/>
          <w:u w:val="single"/>
        </w:rPr>
      </w:pPr>
    </w:p>
    <w:p w14:paraId="66F5F424" w14:textId="77777777" w:rsidR="00CE578F" w:rsidRPr="00D840C6" w:rsidRDefault="00CE578F" w:rsidP="00D840C6">
      <w:pPr>
        <w:spacing w:line="360" w:lineRule="auto"/>
        <w:outlineLvl w:val="0"/>
        <w:rPr>
          <w:rFonts w:ascii="Arial" w:hAnsi="Arial" w:cs="Arial"/>
          <w:b/>
          <w:sz w:val="24"/>
          <w:szCs w:val="24"/>
          <w:u w:val="single"/>
        </w:rPr>
      </w:pPr>
    </w:p>
    <w:p w14:paraId="04A3E58B" w14:textId="77777777" w:rsidR="00CE578F" w:rsidRPr="00D840C6" w:rsidRDefault="00CE578F" w:rsidP="00D840C6">
      <w:pPr>
        <w:spacing w:line="360" w:lineRule="auto"/>
        <w:outlineLvl w:val="0"/>
        <w:rPr>
          <w:rFonts w:ascii="Arial" w:hAnsi="Arial" w:cs="Arial"/>
          <w:b/>
          <w:sz w:val="24"/>
          <w:szCs w:val="24"/>
          <w:u w:val="single"/>
        </w:rPr>
      </w:pPr>
    </w:p>
    <w:p w14:paraId="6BB82781" w14:textId="6EE3DEB6" w:rsidR="002C3291" w:rsidRPr="00D840C6" w:rsidRDefault="002C3291" w:rsidP="00D840C6">
      <w:pPr>
        <w:spacing w:line="360" w:lineRule="auto"/>
        <w:outlineLvl w:val="0"/>
        <w:rPr>
          <w:rFonts w:ascii="Arial" w:hAnsi="Arial" w:cs="Arial"/>
          <w:b/>
          <w:sz w:val="24"/>
          <w:szCs w:val="24"/>
          <w:u w:val="single"/>
        </w:rPr>
      </w:pPr>
      <w:r w:rsidRPr="00D840C6">
        <w:rPr>
          <w:rFonts w:ascii="Arial" w:hAnsi="Arial" w:cs="Arial"/>
          <w:b/>
          <w:sz w:val="24"/>
          <w:szCs w:val="24"/>
          <w:u w:val="single"/>
        </w:rPr>
        <w:lastRenderedPageBreak/>
        <w:t xml:space="preserve">Figure </w:t>
      </w:r>
      <w:r w:rsidR="00956BC4" w:rsidRPr="00D840C6">
        <w:rPr>
          <w:rFonts w:ascii="Arial" w:hAnsi="Arial" w:cs="Arial"/>
          <w:b/>
          <w:sz w:val="24"/>
          <w:szCs w:val="24"/>
          <w:u w:val="single"/>
        </w:rPr>
        <w:t>9</w:t>
      </w:r>
    </w:p>
    <w:p w14:paraId="0FFB90D3" w14:textId="40EFB9CE" w:rsidR="00FE2B37" w:rsidRPr="00D840C6" w:rsidRDefault="00FE2B37" w:rsidP="00D840C6">
      <w:pPr>
        <w:spacing w:line="360" w:lineRule="auto"/>
        <w:rPr>
          <w:rFonts w:ascii="Arial" w:hAnsi="Arial" w:cs="Arial"/>
          <w:b/>
          <w:sz w:val="24"/>
          <w:szCs w:val="24"/>
          <w:u w:val="single"/>
        </w:rPr>
      </w:pPr>
      <w:r w:rsidRPr="00D840C6">
        <w:rPr>
          <w:rFonts w:ascii="Arial" w:hAnsi="Arial" w:cs="Arial"/>
          <w:noProof/>
          <w:sz w:val="24"/>
          <w:szCs w:val="24"/>
          <w:lang w:eastAsia="en-GB"/>
        </w:rPr>
        <w:drawing>
          <wp:anchor distT="0" distB="0" distL="114300" distR="114300" simplePos="0" relativeHeight="251669504" behindDoc="0" locked="0" layoutInCell="1" allowOverlap="1" wp14:anchorId="47B7F4CB" wp14:editId="217A1CD1">
            <wp:simplePos x="0" y="0"/>
            <wp:positionH relativeFrom="column">
              <wp:posOffset>165735</wp:posOffset>
            </wp:positionH>
            <wp:positionV relativeFrom="paragraph">
              <wp:posOffset>53629</wp:posOffset>
            </wp:positionV>
            <wp:extent cx="4914900" cy="2743200"/>
            <wp:effectExtent l="0" t="0" r="12700" b="0"/>
            <wp:wrapTight wrapText="bothSides">
              <wp:wrapPolygon edited="0">
                <wp:start x="0" y="0"/>
                <wp:lineTo x="0" y="21400"/>
                <wp:lineTo x="21544" y="21400"/>
                <wp:lineTo x="21544"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7EBCA1C3" w14:textId="77777777" w:rsidR="00FE2B37" w:rsidRPr="00D840C6" w:rsidRDefault="00FE2B37" w:rsidP="00D840C6">
      <w:pPr>
        <w:spacing w:line="360" w:lineRule="auto"/>
        <w:rPr>
          <w:rFonts w:ascii="Arial" w:hAnsi="Arial" w:cs="Arial"/>
          <w:sz w:val="24"/>
          <w:szCs w:val="24"/>
        </w:rPr>
      </w:pPr>
    </w:p>
    <w:p w14:paraId="7DBBDF34" w14:textId="77777777" w:rsidR="00FE2B37" w:rsidRPr="00D840C6" w:rsidRDefault="00FE2B37" w:rsidP="00D840C6">
      <w:pPr>
        <w:spacing w:line="360" w:lineRule="auto"/>
        <w:rPr>
          <w:rFonts w:ascii="Arial" w:hAnsi="Arial" w:cs="Arial"/>
          <w:sz w:val="24"/>
          <w:szCs w:val="24"/>
        </w:rPr>
      </w:pPr>
    </w:p>
    <w:p w14:paraId="2B6ECF25" w14:textId="77777777" w:rsidR="00FE2B37" w:rsidRPr="00D840C6" w:rsidRDefault="00FE2B37" w:rsidP="00D840C6">
      <w:pPr>
        <w:spacing w:line="360" w:lineRule="auto"/>
        <w:rPr>
          <w:rFonts w:ascii="Arial" w:hAnsi="Arial" w:cs="Arial"/>
          <w:sz w:val="24"/>
          <w:szCs w:val="24"/>
        </w:rPr>
      </w:pPr>
    </w:p>
    <w:p w14:paraId="550D7EA7" w14:textId="77777777" w:rsidR="00FE2B37" w:rsidRPr="00D840C6" w:rsidRDefault="00FE2B37" w:rsidP="00D840C6">
      <w:pPr>
        <w:spacing w:line="360" w:lineRule="auto"/>
        <w:rPr>
          <w:rFonts w:ascii="Arial" w:hAnsi="Arial" w:cs="Arial"/>
          <w:sz w:val="24"/>
          <w:szCs w:val="24"/>
        </w:rPr>
      </w:pPr>
    </w:p>
    <w:p w14:paraId="01C0C010" w14:textId="77777777" w:rsidR="00FE2B37" w:rsidRPr="00D840C6" w:rsidRDefault="00FE2B37" w:rsidP="00D840C6">
      <w:pPr>
        <w:spacing w:line="360" w:lineRule="auto"/>
        <w:rPr>
          <w:rFonts w:ascii="Arial" w:hAnsi="Arial" w:cs="Arial"/>
          <w:sz w:val="24"/>
          <w:szCs w:val="24"/>
        </w:rPr>
      </w:pPr>
    </w:p>
    <w:p w14:paraId="5A94CECC" w14:textId="77777777" w:rsidR="00FE2B37" w:rsidRPr="00D840C6" w:rsidRDefault="00FE2B37" w:rsidP="00D840C6">
      <w:pPr>
        <w:spacing w:line="360" w:lineRule="auto"/>
        <w:rPr>
          <w:rFonts w:ascii="Arial" w:hAnsi="Arial" w:cs="Arial"/>
          <w:sz w:val="24"/>
          <w:szCs w:val="24"/>
        </w:rPr>
      </w:pPr>
    </w:p>
    <w:p w14:paraId="19CE4FAA" w14:textId="77777777" w:rsidR="00FE2B37" w:rsidRPr="00D840C6" w:rsidRDefault="00FE2B37" w:rsidP="00D840C6">
      <w:pPr>
        <w:spacing w:line="360" w:lineRule="auto"/>
        <w:rPr>
          <w:rFonts w:ascii="Arial" w:hAnsi="Arial" w:cs="Arial"/>
          <w:sz w:val="24"/>
          <w:szCs w:val="24"/>
        </w:rPr>
      </w:pPr>
    </w:p>
    <w:p w14:paraId="4C29215C" w14:textId="73A9E333" w:rsidR="00800DDD" w:rsidRPr="00D840C6" w:rsidRDefault="00167C95" w:rsidP="00D840C6">
      <w:pPr>
        <w:spacing w:line="360" w:lineRule="auto"/>
        <w:rPr>
          <w:rFonts w:ascii="Arial" w:hAnsi="Arial" w:cs="Arial"/>
          <w:sz w:val="24"/>
          <w:szCs w:val="24"/>
        </w:rPr>
      </w:pPr>
      <w:r w:rsidRPr="00D840C6">
        <w:rPr>
          <w:rFonts w:ascii="Arial" w:hAnsi="Arial" w:cs="Arial"/>
          <w:sz w:val="24"/>
          <w:szCs w:val="24"/>
        </w:rPr>
        <w:t>Q</w:t>
      </w:r>
      <w:r w:rsidR="001241FD" w:rsidRPr="00D840C6">
        <w:rPr>
          <w:rFonts w:ascii="Arial" w:hAnsi="Arial" w:cs="Arial"/>
          <w:sz w:val="24"/>
          <w:szCs w:val="24"/>
        </w:rPr>
        <w:t>ualitative questi</w:t>
      </w:r>
      <w:r w:rsidR="0074481D" w:rsidRPr="00D840C6">
        <w:rPr>
          <w:rFonts w:ascii="Arial" w:hAnsi="Arial" w:cs="Arial"/>
          <w:sz w:val="24"/>
          <w:szCs w:val="24"/>
        </w:rPr>
        <w:t>ons</w:t>
      </w:r>
      <w:r w:rsidR="001241FD" w:rsidRPr="00D840C6">
        <w:rPr>
          <w:rFonts w:ascii="Arial" w:hAnsi="Arial" w:cs="Arial"/>
          <w:sz w:val="24"/>
          <w:szCs w:val="24"/>
        </w:rPr>
        <w:t xml:space="preserve"> within the questionnaire reve</w:t>
      </w:r>
      <w:r w:rsidR="0074481D" w:rsidRPr="00D840C6">
        <w:rPr>
          <w:rFonts w:ascii="Arial" w:hAnsi="Arial" w:cs="Arial"/>
          <w:sz w:val="24"/>
          <w:szCs w:val="24"/>
        </w:rPr>
        <w:t xml:space="preserve">aled a range of responses </w:t>
      </w:r>
      <w:r w:rsidR="00ED235D" w:rsidRPr="00D840C6">
        <w:rPr>
          <w:rFonts w:ascii="Arial" w:hAnsi="Arial" w:cs="Arial"/>
          <w:sz w:val="24"/>
          <w:szCs w:val="24"/>
        </w:rPr>
        <w:t xml:space="preserve">as evidenced in </w:t>
      </w:r>
      <w:r w:rsidR="0074481D" w:rsidRPr="00D840C6">
        <w:rPr>
          <w:rFonts w:ascii="Arial" w:hAnsi="Arial" w:cs="Arial"/>
          <w:sz w:val="24"/>
          <w:szCs w:val="24"/>
        </w:rPr>
        <w:t xml:space="preserve">Figure </w:t>
      </w:r>
      <w:r w:rsidR="00ED235D" w:rsidRPr="00D840C6">
        <w:rPr>
          <w:rFonts w:ascii="Arial" w:hAnsi="Arial" w:cs="Arial"/>
          <w:sz w:val="24"/>
          <w:szCs w:val="24"/>
        </w:rPr>
        <w:t>1</w:t>
      </w:r>
      <w:r w:rsidR="00956BC4" w:rsidRPr="00D840C6">
        <w:rPr>
          <w:rFonts w:ascii="Arial" w:hAnsi="Arial" w:cs="Arial"/>
          <w:sz w:val="24"/>
          <w:szCs w:val="24"/>
        </w:rPr>
        <w:t>0</w:t>
      </w:r>
      <w:r w:rsidR="00ED235D" w:rsidRPr="00D840C6">
        <w:rPr>
          <w:rFonts w:ascii="Arial" w:hAnsi="Arial" w:cs="Arial"/>
          <w:sz w:val="24"/>
          <w:szCs w:val="24"/>
        </w:rPr>
        <w:t xml:space="preserve">. These </w:t>
      </w:r>
      <w:r w:rsidR="0074481D" w:rsidRPr="00D840C6">
        <w:rPr>
          <w:rFonts w:ascii="Arial" w:hAnsi="Arial" w:cs="Arial"/>
          <w:sz w:val="24"/>
          <w:szCs w:val="24"/>
        </w:rPr>
        <w:t>reflect</w:t>
      </w:r>
      <w:r w:rsidR="00ED235D" w:rsidRPr="00D840C6">
        <w:rPr>
          <w:rFonts w:ascii="Arial" w:hAnsi="Arial" w:cs="Arial"/>
          <w:sz w:val="24"/>
          <w:szCs w:val="24"/>
        </w:rPr>
        <w:t xml:space="preserve"> a range of</w:t>
      </w:r>
      <w:r w:rsidR="0074481D" w:rsidRPr="00D840C6">
        <w:rPr>
          <w:rFonts w:ascii="Arial" w:hAnsi="Arial" w:cs="Arial"/>
          <w:sz w:val="24"/>
          <w:szCs w:val="24"/>
        </w:rPr>
        <w:t xml:space="preserve"> personal interpretations to perceived</w:t>
      </w:r>
      <w:r w:rsidR="001241FD" w:rsidRPr="00D840C6">
        <w:rPr>
          <w:rFonts w:ascii="Arial" w:hAnsi="Arial" w:cs="Arial"/>
          <w:sz w:val="24"/>
          <w:szCs w:val="24"/>
        </w:rPr>
        <w:t xml:space="preserve"> individual needs for</w:t>
      </w:r>
      <w:r w:rsidR="00800DDD" w:rsidRPr="00D840C6">
        <w:rPr>
          <w:rFonts w:ascii="Arial" w:hAnsi="Arial" w:cs="Arial"/>
          <w:sz w:val="24"/>
          <w:szCs w:val="24"/>
        </w:rPr>
        <w:t xml:space="preserve"> children diagnosed as dyslexic.</w:t>
      </w:r>
      <w:r w:rsidR="00ED235D" w:rsidRPr="00D840C6">
        <w:rPr>
          <w:rFonts w:ascii="Arial" w:hAnsi="Arial" w:cs="Arial"/>
          <w:sz w:val="24"/>
          <w:szCs w:val="24"/>
        </w:rPr>
        <w:t xml:space="preserve"> </w:t>
      </w:r>
    </w:p>
    <w:p w14:paraId="5B82665D" w14:textId="1AE3D34D" w:rsidR="00800DDD" w:rsidRPr="00D840C6" w:rsidRDefault="001241FD" w:rsidP="00D840C6">
      <w:pPr>
        <w:spacing w:line="360" w:lineRule="auto"/>
        <w:outlineLvl w:val="0"/>
        <w:rPr>
          <w:rFonts w:ascii="Arial" w:hAnsi="Arial" w:cs="Arial"/>
          <w:b/>
          <w:sz w:val="24"/>
          <w:szCs w:val="24"/>
          <w:u w:val="single"/>
        </w:rPr>
      </w:pPr>
      <w:r w:rsidRPr="00D840C6">
        <w:rPr>
          <w:rFonts w:ascii="Arial" w:hAnsi="Arial" w:cs="Arial"/>
          <w:b/>
          <w:sz w:val="24"/>
          <w:szCs w:val="24"/>
          <w:u w:val="single"/>
        </w:rPr>
        <w:t>Figure 1</w:t>
      </w:r>
      <w:r w:rsidR="00956BC4" w:rsidRPr="00D840C6">
        <w:rPr>
          <w:rFonts w:ascii="Arial" w:hAnsi="Arial" w:cs="Arial"/>
          <w:b/>
          <w:sz w:val="24"/>
          <w:szCs w:val="24"/>
          <w:u w:val="single"/>
        </w:rPr>
        <w:t>0</w:t>
      </w:r>
    </w:p>
    <w:tbl>
      <w:tblPr>
        <w:tblStyle w:val="TableGrid"/>
        <w:tblW w:w="0" w:type="auto"/>
        <w:tblLook w:val="04A0" w:firstRow="1" w:lastRow="0" w:firstColumn="1" w:lastColumn="0" w:noHBand="0" w:noVBand="1"/>
      </w:tblPr>
      <w:tblGrid>
        <w:gridCol w:w="4505"/>
        <w:gridCol w:w="4505"/>
      </w:tblGrid>
      <w:tr w:rsidR="003E1ACA" w:rsidRPr="00D840C6" w14:paraId="542E9570" w14:textId="77777777" w:rsidTr="00703F2A">
        <w:tc>
          <w:tcPr>
            <w:tcW w:w="4505" w:type="dxa"/>
          </w:tcPr>
          <w:p w14:paraId="758485E5" w14:textId="77777777" w:rsidR="003E1ACA" w:rsidRPr="00D840C6" w:rsidRDefault="003E1ACA" w:rsidP="00D840C6">
            <w:pPr>
              <w:spacing w:line="360" w:lineRule="auto"/>
              <w:rPr>
                <w:rFonts w:ascii="Arial" w:hAnsi="Arial" w:cs="Arial"/>
              </w:rPr>
            </w:pPr>
            <w:r w:rsidRPr="00D840C6">
              <w:rPr>
                <w:rFonts w:ascii="Arial" w:hAnsi="Arial" w:cs="Arial"/>
              </w:rPr>
              <w:t>Respondent 1</w:t>
            </w:r>
          </w:p>
        </w:tc>
        <w:tc>
          <w:tcPr>
            <w:tcW w:w="4505" w:type="dxa"/>
          </w:tcPr>
          <w:p w14:paraId="78118BD6" w14:textId="77777777" w:rsidR="003E1ACA" w:rsidRPr="00D840C6" w:rsidRDefault="003E1ACA" w:rsidP="00D840C6">
            <w:pPr>
              <w:spacing w:line="360" w:lineRule="auto"/>
              <w:rPr>
                <w:rFonts w:ascii="Arial" w:hAnsi="Arial" w:cs="Arial"/>
              </w:rPr>
            </w:pPr>
            <w:r w:rsidRPr="00D840C6">
              <w:rPr>
                <w:rFonts w:ascii="Arial" w:hAnsi="Arial" w:cs="Arial"/>
              </w:rPr>
              <w:t>DK</w:t>
            </w:r>
          </w:p>
        </w:tc>
      </w:tr>
      <w:tr w:rsidR="003E1ACA" w:rsidRPr="00D840C6" w14:paraId="6EE8CC9C" w14:textId="77777777" w:rsidTr="00703F2A">
        <w:tc>
          <w:tcPr>
            <w:tcW w:w="4505" w:type="dxa"/>
          </w:tcPr>
          <w:p w14:paraId="1A27DDE7" w14:textId="77777777" w:rsidR="003E1ACA" w:rsidRPr="00D840C6" w:rsidRDefault="003E1ACA" w:rsidP="00D840C6">
            <w:pPr>
              <w:spacing w:line="360" w:lineRule="auto"/>
              <w:rPr>
                <w:rFonts w:ascii="Arial" w:hAnsi="Arial" w:cs="Arial"/>
              </w:rPr>
            </w:pPr>
            <w:r w:rsidRPr="00D840C6">
              <w:rPr>
                <w:rFonts w:ascii="Arial" w:hAnsi="Arial" w:cs="Arial"/>
              </w:rPr>
              <w:t>Respondent 2</w:t>
            </w:r>
          </w:p>
        </w:tc>
        <w:tc>
          <w:tcPr>
            <w:tcW w:w="4505" w:type="dxa"/>
          </w:tcPr>
          <w:p w14:paraId="0678B632" w14:textId="77777777" w:rsidR="003E1ACA" w:rsidRPr="00D840C6" w:rsidRDefault="003E1ACA" w:rsidP="00D840C6">
            <w:pPr>
              <w:spacing w:line="360" w:lineRule="auto"/>
              <w:rPr>
                <w:rFonts w:ascii="Arial" w:eastAsia="Times New Roman" w:hAnsi="Arial" w:cs="Arial"/>
                <w:color w:val="000000"/>
                <w:lang w:eastAsia="en-GB"/>
              </w:rPr>
            </w:pPr>
            <w:r w:rsidRPr="00D840C6">
              <w:rPr>
                <w:rFonts w:ascii="Arial" w:eastAsia="Times New Roman" w:hAnsi="Arial" w:cs="Arial"/>
                <w:color w:val="000000"/>
                <w:lang w:eastAsia="en-GB"/>
              </w:rPr>
              <w:t>larger print more time and space</w:t>
            </w:r>
          </w:p>
          <w:p w14:paraId="5FF25662" w14:textId="77777777" w:rsidR="003E1ACA" w:rsidRPr="00D840C6" w:rsidRDefault="003E1ACA" w:rsidP="00D840C6">
            <w:pPr>
              <w:spacing w:line="360" w:lineRule="auto"/>
              <w:rPr>
                <w:rFonts w:ascii="Arial" w:hAnsi="Arial" w:cs="Arial"/>
              </w:rPr>
            </w:pPr>
          </w:p>
        </w:tc>
      </w:tr>
      <w:tr w:rsidR="003E1ACA" w:rsidRPr="00D840C6" w14:paraId="4AE0EF2D" w14:textId="77777777" w:rsidTr="00703F2A">
        <w:tc>
          <w:tcPr>
            <w:tcW w:w="4505" w:type="dxa"/>
          </w:tcPr>
          <w:p w14:paraId="73FE62CC" w14:textId="77777777" w:rsidR="003E1ACA" w:rsidRPr="00D840C6" w:rsidRDefault="003E1ACA" w:rsidP="00D840C6">
            <w:pPr>
              <w:spacing w:line="360" w:lineRule="auto"/>
              <w:rPr>
                <w:rFonts w:ascii="Arial" w:hAnsi="Arial" w:cs="Arial"/>
              </w:rPr>
            </w:pPr>
            <w:r w:rsidRPr="00D840C6">
              <w:rPr>
                <w:rFonts w:ascii="Arial" w:hAnsi="Arial" w:cs="Arial"/>
              </w:rPr>
              <w:t>Respondent 3</w:t>
            </w:r>
          </w:p>
        </w:tc>
        <w:tc>
          <w:tcPr>
            <w:tcW w:w="4505" w:type="dxa"/>
          </w:tcPr>
          <w:p w14:paraId="01211C22" w14:textId="77777777" w:rsidR="003E1ACA" w:rsidRPr="00D840C6" w:rsidRDefault="003E1ACA" w:rsidP="00D840C6">
            <w:pPr>
              <w:spacing w:line="360" w:lineRule="auto"/>
              <w:rPr>
                <w:rFonts w:ascii="Arial" w:eastAsia="Times New Roman" w:hAnsi="Arial" w:cs="Arial"/>
                <w:color w:val="000000"/>
                <w:lang w:eastAsia="en-GB"/>
              </w:rPr>
            </w:pPr>
            <w:r w:rsidRPr="00D840C6">
              <w:rPr>
                <w:rFonts w:ascii="Arial" w:eastAsia="Times New Roman" w:hAnsi="Arial" w:cs="Arial"/>
                <w:color w:val="000000"/>
                <w:lang w:eastAsia="en-GB"/>
              </w:rPr>
              <w:t>dedicated staff, differentiated grouping, one to one support</w:t>
            </w:r>
          </w:p>
          <w:p w14:paraId="6E40E6BE" w14:textId="77777777" w:rsidR="003E1ACA" w:rsidRPr="00D840C6" w:rsidRDefault="003E1ACA" w:rsidP="00D840C6">
            <w:pPr>
              <w:spacing w:line="360" w:lineRule="auto"/>
              <w:rPr>
                <w:rFonts w:ascii="Arial" w:hAnsi="Arial" w:cs="Arial"/>
              </w:rPr>
            </w:pPr>
          </w:p>
        </w:tc>
      </w:tr>
      <w:tr w:rsidR="003E1ACA" w:rsidRPr="00D840C6" w14:paraId="6C6DBCD3" w14:textId="77777777" w:rsidTr="00703F2A">
        <w:tc>
          <w:tcPr>
            <w:tcW w:w="4505" w:type="dxa"/>
          </w:tcPr>
          <w:p w14:paraId="324462CC" w14:textId="77777777" w:rsidR="003E1ACA" w:rsidRPr="00D840C6" w:rsidRDefault="003E1ACA" w:rsidP="00D840C6">
            <w:pPr>
              <w:spacing w:line="360" w:lineRule="auto"/>
              <w:rPr>
                <w:rFonts w:ascii="Arial" w:hAnsi="Arial" w:cs="Arial"/>
              </w:rPr>
            </w:pPr>
            <w:r w:rsidRPr="00D840C6">
              <w:rPr>
                <w:rFonts w:ascii="Arial" w:hAnsi="Arial" w:cs="Arial"/>
              </w:rPr>
              <w:t>Respondent 4</w:t>
            </w:r>
          </w:p>
        </w:tc>
        <w:tc>
          <w:tcPr>
            <w:tcW w:w="4505" w:type="dxa"/>
          </w:tcPr>
          <w:p w14:paraId="048EF099" w14:textId="77777777" w:rsidR="003E1ACA" w:rsidRPr="00D840C6" w:rsidRDefault="003E1ACA" w:rsidP="00D840C6">
            <w:pPr>
              <w:spacing w:line="360" w:lineRule="auto"/>
              <w:rPr>
                <w:rFonts w:ascii="Arial" w:eastAsia="Times New Roman" w:hAnsi="Arial" w:cs="Arial"/>
                <w:color w:val="000000"/>
                <w:lang w:eastAsia="en-GB"/>
              </w:rPr>
            </w:pPr>
            <w:r w:rsidRPr="00D840C6">
              <w:rPr>
                <w:rFonts w:ascii="Arial" w:eastAsia="Times New Roman" w:hAnsi="Arial" w:cs="Arial"/>
                <w:color w:val="000000"/>
                <w:lang w:eastAsia="en-GB"/>
              </w:rPr>
              <w:t xml:space="preserve">Range of resources allowing children to express their ideas rather than just writing; access to use of ICT to record </w:t>
            </w:r>
            <w:proofErr w:type="spellStart"/>
            <w:r w:rsidRPr="00D840C6">
              <w:rPr>
                <w:rFonts w:ascii="Arial" w:eastAsia="Times New Roman" w:hAnsi="Arial" w:cs="Arial"/>
                <w:color w:val="000000"/>
                <w:lang w:eastAsia="en-GB"/>
              </w:rPr>
              <w:t>oracy</w:t>
            </w:r>
            <w:proofErr w:type="spellEnd"/>
            <w:r w:rsidRPr="00D840C6">
              <w:rPr>
                <w:rFonts w:ascii="Arial" w:eastAsia="Times New Roman" w:hAnsi="Arial" w:cs="Arial"/>
                <w:color w:val="000000"/>
                <w:lang w:eastAsia="en-GB"/>
              </w:rPr>
              <w:t xml:space="preserve"> and record writing (typing); less emphasis on a finished </w:t>
            </w:r>
            <w:proofErr w:type="gramStart"/>
            <w:r w:rsidRPr="00D840C6">
              <w:rPr>
                <w:rFonts w:ascii="Arial" w:eastAsia="Times New Roman" w:hAnsi="Arial" w:cs="Arial"/>
                <w:color w:val="000000"/>
                <w:lang w:eastAsia="en-GB"/>
              </w:rPr>
              <w:t>hand written</w:t>
            </w:r>
            <w:proofErr w:type="gramEnd"/>
            <w:r w:rsidRPr="00D840C6">
              <w:rPr>
                <w:rFonts w:ascii="Arial" w:eastAsia="Times New Roman" w:hAnsi="Arial" w:cs="Arial"/>
                <w:color w:val="000000"/>
                <w:lang w:eastAsia="en-GB"/>
              </w:rPr>
              <w:t xml:space="preserve"> piece of work.</w:t>
            </w:r>
          </w:p>
          <w:p w14:paraId="7AB0D1CE" w14:textId="77777777" w:rsidR="003E1ACA" w:rsidRPr="00D840C6" w:rsidRDefault="003E1ACA" w:rsidP="00D840C6">
            <w:pPr>
              <w:spacing w:line="360" w:lineRule="auto"/>
              <w:rPr>
                <w:rFonts w:ascii="Arial" w:hAnsi="Arial" w:cs="Arial"/>
              </w:rPr>
            </w:pPr>
          </w:p>
        </w:tc>
      </w:tr>
      <w:tr w:rsidR="003E1ACA" w:rsidRPr="00D840C6" w14:paraId="760B8AD9" w14:textId="77777777" w:rsidTr="00703F2A">
        <w:tc>
          <w:tcPr>
            <w:tcW w:w="4505" w:type="dxa"/>
          </w:tcPr>
          <w:p w14:paraId="48F1E78F" w14:textId="77777777" w:rsidR="003E1ACA" w:rsidRPr="00D840C6" w:rsidRDefault="003E1ACA" w:rsidP="00D840C6">
            <w:pPr>
              <w:spacing w:line="360" w:lineRule="auto"/>
              <w:rPr>
                <w:rFonts w:ascii="Arial" w:hAnsi="Arial" w:cs="Arial"/>
              </w:rPr>
            </w:pPr>
            <w:r w:rsidRPr="00D840C6">
              <w:rPr>
                <w:rFonts w:ascii="Arial" w:hAnsi="Arial" w:cs="Arial"/>
              </w:rPr>
              <w:t>Respondent 5</w:t>
            </w:r>
          </w:p>
        </w:tc>
        <w:tc>
          <w:tcPr>
            <w:tcW w:w="4505" w:type="dxa"/>
          </w:tcPr>
          <w:p w14:paraId="034D2B00" w14:textId="77777777" w:rsidR="003E1ACA" w:rsidRPr="00D840C6" w:rsidRDefault="003E1ACA" w:rsidP="00D840C6">
            <w:pPr>
              <w:spacing w:line="360" w:lineRule="auto"/>
              <w:rPr>
                <w:rFonts w:ascii="Arial" w:eastAsia="Times New Roman" w:hAnsi="Arial" w:cs="Arial"/>
                <w:color w:val="000000"/>
                <w:lang w:eastAsia="en-GB"/>
              </w:rPr>
            </w:pPr>
            <w:r w:rsidRPr="00D840C6">
              <w:rPr>
                <w:rFonts w:ascii="Arial" w:eastAsia="Times New Roman" w:hAnsi="Arial" w:cs="Arial"/>
                <w:color w:val="000000"/>
                <w:lang w:eastAsia="en-GB"/>
              </w:rPr>
              <w:t xml:space="preserve">None. </w:t>
            </w:r>
          </w:p>
          <w:p w14:paraId="42774E81" w14:textId="77777777" w:rsidR="003E1ACA" w:rsidRPr="00D840C6" w:rsidRDefault="003E1ACA" w:rsidP="00D840C6">
            <w:pPr>
              <w:spacing w:line="360" w:lineRule="auto"/>
              <w:rPr>
                <w:rFonts w:ascii="Arial" w:hAnsi="Arial" w:cs="Arial"/>
              </w:rPr>
            </w:pPr>
          </w:p>
        </w:tc>
      </w:tr>
      <w:tr w:rsidR="003E1ACA" w:rsidRPr="00D840C6" w14:paraId="74EFA60C" w14:textId="77777777" w:rsidTr="00703F2A">
        <w:tc>
          <w:tcPr>
            <w:tcW w:w="4505" w:type="dxa"/>
          </w:tcPr>
          <w:p w14:paraId="33DA8B76" w14:textId="77777777" w:rsidR="003E1ACA" w:rsidRPr="00D840C6" w:rsidRDefault="003E1ACA" w:rsidP="00D840C6">
            <w:pPr>
              <w:spacing w:line="360" w:lineRule="auto"/>
              <w:rPr>
                <w:rFonts w:ascii="Arial" w:hAnsi="Arial" w:cs="Arial"/>
              </w:rPr>
            </w:pPr>
            <w:r w:rsidRPr="00D840C6">
              <w:rPr>
                <w:rFonts w:ascii="Arial" w:hAnsi="Arial" w:cs="Arial"/>
              </w:rPr>
              <w:lastRenderedPageBreak/>
              <w:t>Respondent 6</w:t>
            </w:r>
          </w:p>
        </w:tc>
        <w:tc>
          <w:tcPr>
            <w:tcW w:w="4505" w:type="dxa"/>
          </w:tcPr>
          <w:p w14:paraId="6225059B" w14:textId="77777777" w:rsidR="003E1ACA" w:rsidRPr="00D840C6" w:rsidRDefault="003E1ACA" w:rsidP="00D840C6">
            <w:pPr>
              <w:spacing w:line="360" w:lineRule="auto"/>
              <w:rPr>
                <w:rFonts w:ascii="Arial" w:eastAsia="Times New Roman" w:hAnsi="Arial" w:cs="Arial"/>
                <w:color w:val="000000"/>
                <w:lang w:eastAsia="en-GB"/>
              </w:rPr>
            </w:pPr>
            <w:r w:rsidRPr="00D840C6">
              <w:rPr>
                <w:rFonts w:ascii="Arial" w:eastAsia="Times New Roman" w:hAnsi="Arial" w:cs="Arial"/>
                <w:color w:val="000000"/>
                <w:lang w:eastAsia="en-GB"/>
              </w:rPr>
              <w:t>More use if IT, better and more available IT devices, more use of record devices</w:t>
            </w:r>
          </w:p>
          <w:p w14:paraId="4155000C" w14:textId="77777777" w:rsidR="003E1ACA" w:rsidRPr="00D840C6" w:rsidRDefault="003E1ACA" w:rsidP="00D840C6">
            <w:pPr>
              <w:spacing w:line="360" w:lineRule="auto"/>
              <w:rPr>
                <w:rFonts w:ascii="Arial" w:hAnsi="Arial" w:cs="Arial"/>
              </w:rPr>
            </w:pPr>
          </w:p>
        </w:tc>
      </w:tr>
      <w:tr w:rsidR="003E1ACA" w:rsidRPr="00D840C6" w14:paraId="1E77D499" w14:textId="77777777" w:rsidTr="00703F2A">
        <w:tc>
          <w:tcPr>
            <w:tcW w:w="4505" w:type="dxa"/>
          </w:tcPr>
          <w:p w14:paraId="28C20476" w14:textId="77777777" w:rsidR="003E1ACA" w:rsidRPr="00D840C6" w:rsidRDefault="003E1ACA" w:rsidP="00D840C6">
            <w:pPr>
              <w:spacing w:line="360" w:lineRule="auto"/>
              <w:rPr>
                <w:rFonts w:ascii="Arial" w:hAnsi="Arial" w:cs="Arial"/>
              </w:rPr>
            </w:pPr>
            <w:r w:rsidRPr="00D840C6">
              <w:rPr>
                <w:rFonts w:ascii="Arial" w:hAnsi="Arial" w:cs="Arial"/>
              </w:rPr>
              <w:t>Respondent 7</w:t>
            </w:r>
          </w:p>
        </w:tc>
        <w:tc>
          <w:tcPr>
            <w:tcW w:w="4505" w:type="dxa"/>
          </w:tcPr>
          <w:p w14:paraId="3631DE23" w14:textId="77777777" w:rsidR="003E1ACA" w:rsidRPr="00D840C6" w:rsidRDefault="003E1ACA" w:rsidP="00D840C6">
            <w:pPr>
              <w:spacing w:line="360" w:lineRule="auto"/>
              <w:rPr>
                <w:rFonts w:ascii="Arial" w:eastAsia="Times New Roman" w:hAnsi="Arial" w:cs="Arial"/>
                <w:color w:val="000000"/>
                <w:lang w:eastAsia="en-GB"/>
              </w:rPr>
            </w:pPr>
            <w:r w:rsidRPr="00D840C6">
              <w:rPr>
                <w:rFonts w:ascii="Arial" w:eastAsia="Times New Roman" w:hAnsi="Arial" w:cs="Arial"/>
                <w:color w:val="000000"/>
                <w:lang w:eastAsia="en-GB"/>
              </w:rPr>
              <w:t xml:space="preserve">Not sure </w:t>
            </w:r>
          </w:p>
          <w:p w14:paraId="3223B231" w14:textId="77777777" w:rsidR="003E1ACA" w:rsidRPr="00D840C6" w:rsidRDefault="003E1ACA" w:rsidP="00D840C6">
            <w:pPr>
              <w:spacing w:line="360" w:lineRule="auto"/>
              <w:rPr>
                <w:rFonts w:ascii="Arial" w:hAnsi="Arial" w:cs="Arial"/>
              </w:rPr>
            </w:pPr>
          </w:p>
        </w:tc>
      </w:tr>
      <w:tr w:rsidR="003E1ACA" w:rsidRPr="00D840C6" w14:paraId="710166C5" w14:textId="77777777" w:rsidTr="00703F2A">
        <w:tc>
          <w:tcPr>
            <w:tcW w:w="4505" w:type="dxa"/>
          </w:tcPr>
          <w:p w14:paraId="7623C067" w14:textId="77777777" w:rsidR="003E1ACA" w:rsidRPr="00D840C6" w:rsidRDefault="003E1ACA" w:rsidP="00D840C6">
            <w:pPr>
              <w:spacing w:line="360" w:lineRule="auto"/>
              <w:rPr>
                <w:rFonts w:ascii="Arial" w:hAnsi="Arial" w:cs="Arial"/>
              </w:rPr>
            </w:pPr>
            <w:r w:rsidRPr="00D840C6">
              <w:rPr>
                <w:rFonts w:ascii="Arial" w:hAnsi="Arial" w:cs="Arial"/>
              </w:rPr>
              <w:t>Respondent 8</w:t>
            </w:r>
          </w:p>
        </w:tc>
        <w:tc>
          <w:tcPr>
            <w:tcW w:w="4505" w:type="dxa"/>
          </w:tcPr>
          <w:p w14:paraId="549932EB" w14:textId="77777777" w:rsidR="003E1ACA" w:rsidRPr="00D840C6" w:rsidRDefault="003E1ACA" w:rsidP="00D840C6">
            <w:pPr>
              <w:spacing w:line="360" w:lineRule="auto"/>
              <w:rPr>
                <w:rFonts w:ascii="Arial" w:eastAsia="Times New Roman" w:hAnsi="Arial" w:cs="Arial"/>
                <w:color w:val="000000"/>
                <w:lang w:eastAsia="en-GB"/>
              </w:rPr>
            </w:pPr>
            <w:r w:rsidRPr="00D840C6">
              <w:rPr>
                <w:rFonts w:ascii="Arial" w:eastAsia="Times New Roman" w:hAnsi="Arial" w:cs="Arial"/>
                <w:color w:val="000000"/>
                <w:lang w:eastAsia="en-GB"/>
              </w:rPr>
              <w:t>Earlier testing, specific resources, more awareness</w:t>
            </w:r>
          </w:p>
          <w:p w14:paraId="144332D2" w14:textId="77777777" w:rsidR="003E1ACA" w:rsidRPr="00D840C6" w:rsidRDefault="003E1ACA" w:rsidP="00D840C6">
            <w:pPr>
              <w:spacing w:line="360" w:lineRule="auto"/>
              <w:rPr>
                <w:rFonts w:ascii="Arial" w:hAnsi="Arial" w:cs="Arial"/>
              </w:rPr>
            </w:pPr>
          </w:p>
        </w:tc>
      </w:tr>
      <w:tr w:rsidR="003E1ACA" w:rsidRPr="00D840C6" w14:paraId="3552925E" w14:textId="77777777" w:rsidTr="003E1ACA">
        <w:trPr>
          <w:trHeight w:val="431"/>
        </w:trPr>
        <w:tc>
          <w:tcPr>
            <w:tcW w:w="4505" w:type="dxa"/>
          </w:tcPr>
          <w:p w14:paraId="5DD09484" w14:textId="77777777" w:rsidR="003E1ACA" w:rsidRPr="00D840C6" w:rsidRDefault="003E1ACA" w:rsidP="00D840C6">
            <w:pPr>
              <w:spacing w:line="360" w:lineRule="auto"/>
              <w:rPr>
                <w:rFonts w:ascii="Arial" w:hAnsi="Arial" w:cs="Arial"/>
              </w:rPr>
            </w:pPr>
            <w:r w:rsidRPr="00D840C6">
              <w:rPr>
                <w:rFonts w:ascii="Arial" w:hAnsi="Arial" w:cs="Arial"/>
              </w:rPr>
              <w:t xml:space="preserve">Respondent 9 </w:t>
            </w:r>
          </w:p>
        </w:tc>
        <w:tc>
          <w:tcPr>
            <w:tcW w:w="4505" w:type="dxa"/>
          </w:tcPr>
          <w:p w14:paraId="636F0653" w14:textId="337EE2D1" w:rsidR="003E1ACA" w:rsidRPr="00D840C6" w:rsidRDefault="003E1ACA" w:rsidP="00D840C6">
            <w:pPr>
              <w:spacing w:line="360" w:lineRule="auto"/>
              <w:rPr>
                <w:rFonts w:ascii="Arial" w:eastAsia="Times New Roman" w:hAnsi="Arial" w:cs="Arial"/>
                <w:color w:val="000000"/>
                <w:lang w:eastAsia="en-GB"/>
              </w:rPr>
            </w:pPr>
            <w:r w:rsidRPr="00D840C6">
              <w:rPr>
                <w:rFonts w:ascii="Arial" w:eastAsia="Times New Roman" w:hAnsi="Arial" w:cs="Arial"/>
                <w:color w:val="000000"/>
                <w:lang w:eastAsia="en-GB"/>
              </w:rPr>
              <w:t>More resources e.g. suitable lower level texts for older children, general resources overlays, slanted writing props, ICT resources</w:t>
            </w:r>
          </w:p>
        </w:tc>
      </w:tr>
    </w:tbl>
    <w:p w14:paraId="4D114E5D" w14:textId="77777777" w:rsidR="00956BC4" w:rsidRPr="00D840C6" w:rsidRDefault="00956BC4" w:rsidP="00D840C6">
      <w:pPr>
        <w:spacing w:line="360" w:lineRule="auto"/>
        <w:rPr>
          <w:rFonts w:ascii="Arial" w:hAnsi="Arial" w:cs="Arial"/>
          <w:sz w:val="24"/>
          <w:szCs w:val="24"/>
        </w:rPr>
      </w:pPr>
    </w:p>
    <w:p w14:paraId="01F672B4" w14:textId="312E020C" w:rsidR="00ED235D" w:rsidRPr="00D840C6" w:rsidRDefault="00ED235D" w:rsidP="00D840C6">
      <w:pPr>
        <w:spacing w:line="360" w:lineRule="auto"/>
        <w:rPr>
          <w:rFonts w:ascii="Arial" w:hAnsi="Arial" w:cs="Arial"/>
          <w:sz w:val="24"/>
          <w:szCs w:val="24"/>
        </w:rPr>
      </w:pPr>
      <w:r w:rsidRPr="00D840C6">
        <w:rPr>
          <w:rFonts w:ascii="Arial" w:hAnsi="Arial" w:cs="Arial"/>
          <w:sz w:val="24"/>
          <w:szCs w:val="24"/>
        </w:rPr>
        <w:t xml:space="preserve">It is interesting to note the spectrum of responses provided and whilst showing the limitations of questionnaire data (Bell, 2005) certain responses </w:t>
      </w:r>
      <w:r w:rsidR="00A077B5" w:rsidRPr="00D840C6">
        <w:rPr>
          <w:rFonts w:ascii="Arial" w:hAnsi="Arial" w:cs="Arial"/>
          <w:sz w:val="24"/>
          <w:szCs w:val="24"/>
        </w:rPr>
        <w:t>refer to</w:t>
      </w:r>
      <w:r w:rsidRPr="00D840C6">
        <w:rPr>
          <w:rFonts w:ascii="Arial" w:hAnsi="Arial" w:cs="Arial"/>
          <w:sz w:val="24"/>
          <w:szCs w:val="24"/>
        </w:rPr>
        <w:t xml:space="preserve"> earlier testing, key resources</w:t>
      </w:r>
      <w:r w:rsidR="004005BD" w:rsidRPr="00D840C6">
        <w:rPr>
          <w:rFonts w:ascii="Arial" w:hAnsi="Arial" w:cs="Arial"/>
          <w:sz w:val="24"/>
          <w:szCs w:val="24"/>
        </w:rPr>
        <w:t xml:space="preserve"> notably with respect to writing and ICT and dedicated staff.</w:t>
      </w:r>
    </w:p>
    <w:p w14:paraId="465C5101" w14:textId="121539CF" w:rsidR="001241FD" w:rsidRPr="00D840C6" w:rsidRDefault="001241FD" w:rsidP="00D840C6">
      <w:pPr>
        <w:spacing w:line="360" w:lineRule="auto"/>
        <w:rPr>
          <w:rFonts w:ascii="Arial" w:hAnsi="Arial" w:cs="Arial"/>
          <w:sz w:val="24"/>
          <w:szCs w:val="24"/>
        </w:rPr>
      </w:pPr>
      <w:r w:rsidRPr="00D840C6">
        <w:rPr>
          <w:rFonts w:ascii="Arial" w:hAnsi="Arial" w:cs="Arial"/>
          <w:sz w:val="24"/>
          <w:szCs w:val="24"/>
        </w:rPr>
        <w:t>Whilst teachers often saw the SENCO as the</w:t>
      </w:r>
      <w:r w:rsidR="004005BD" w:rsidRPr="00D840C6">
        <w:rPr>
          <w:rFonts w:ascii="Arial" w:hAnsi="Arial" w:cs="Arial"/>
          <w:sz w:val="24"/>
          <w:szCs w:val="24"/>
        </w:rPr>
        <w:t xml:space="preserve"> main</w:t>
      </w:r>
      <w:r w:rsidRPr="00D840C6">
        <w:rPr>
          <w:rFonts w:ascii="Arial" w:hAnsi="Arial" w:cs="Arial"/>
          <w:sz w:val="24"/>
          <w:szCs w:val="24"/>
        </w:rPr>
        <w:t xml:space="preserve"> source of</w:t>
      </w:r>
      <w:r w:rsidR="004005BD" w:rsidRPr="00D840C6">
        <w:rPr>
          <w:rFonts w:ascii="Arial" w:hAnsi="Arial" w:cs="Arial"/>
          <w:sz w:val="24"/>
          <w:szCs w:val="24"/>
        </w:rPr>
        <w:t xml:space="preserve"> school</w:t>
      </w:r>
      <w:r w:rsidRPr="00D840C6">
        <w:rPr>
          <w:rFonts w:ascii="Arial" w:hAnsi="Arial" w:cs="Arial"/>
          <w:sz w:val="24"/>
          <w:szCs w:val="24"/>
        </w:rPr>
        <w:t xml:space="preserve"> knowledge</w:t>
      </w:r>
      <w:r w:rsidR="004005BD" w:rsidRPr="00D840C6">
        <w:rPr>
          <w:rFonts w:ascii="Arial" w:hAnsi="Arial" w:cs="Arial"/>
          <w:sz w:val="24"/>
          <w:szCs w:val="24"/>
        </w:rPr>
        <w:t>,</w:t>
      </w:r>
      <w:r w:rsidRPr="00D840C6">
        <w:rPr>
          <w:rFonts w:ascii="Arial" w:hAnsi="Arial" w:cs="Arial"/>
          <w:sz w:val="24"/>
          <w:szCs w:val="24"/>
        </w:rPr>
        <w:t xml:space="preserve"> </w:t>
      </w:r>
      <w:r w:rsidR="004005BD" w:rsidRPr="00D840C6">
        <w:rPr>
          <w:rFonts w:ascii="Arial" w:hAnsi="Arial" w:cs="Arial"/>
          <w:sz w:val="24"/>
          <w:szCs w:val="24"/>
        </w:rPr>
        <w:t>two thirds of the staff completing the questionnaire</w:t>
      </w:r>
      <w:r w:rsidRPr="00D840C6">
        <w:rPr>
          <w:rFonts w:ascii="Arial" w:hAnsi="Arial" w:cs="Arial"/>
          <w:sz w:val="24"/>
          <w:szCs w:val="24"/>
        </w:rPr>
        <w:t xml:space="preserve"> had</w:t>
      </w:r>
      <w:r w:rsidR="00956BC4" w:rsidRPr="00D840C6">
        <w:rPr>
          <w:rFonts w:ascii="Arial" w:hAnsi="Arial" w:cs="Arial"/>
          <w:sz w:val="24"/>
          <w:szCs w:val="24"/>
        </w:rPr>
        <w:t xml:space="preserve"> not</w:t>
      </w:r>
      <w:r w:rsidRPr="00D840C6">
        <w:rPr>
          <w:rFonts w:ascii="Arial" w:hAnsi="Arial" w:cs="Arial"/>
          <w:sz w:val="24"/>
          <w:szCs w:val="24"/>
        </w:rPr>
        <w:t xml:space="preserve"> attended training on </w:t>
      </w:r>
      <w:r w:rsidR="00956BC4" w:rsidRPr="00D840C6">
        <w:rPr>
          <w:rFonts w:ascii="Arial" w:hAnsi="Arial" w:cs="Arial"/>
          <w:sz w:val="24"/>
          <w:szCs w:val="24"/>
        </w:rPr>
        <w:t>d</w:t>
      </w:r>
      <w:r w:rsidRPr="00D840C6">
        <w:rPr>
          <w:rFonts w:ascii="Arial" w:hAnsi="Arial" w:cs="Arial"/>
          <w:sz w:val="24"/>
          <w:szCs w:val="24"/>
        </w:rPr>
        <w:t>yslexia</w:t>
      </w:r>
      <w:r w:rsidR="004005BD" w:rsidRPr="00D840C6">
        <w:rPr>
          <w:rFonts w:ascii="Arial" w:hAnsi="Arial" w:cs="Arial"/>
          <w:sz w:val="24"/>
          <w:szCs w:val="24"/>
        </w:rPr>
        <w:t xml:space="preserve"> as shown in Figure 1</w:t>
      </w:r>
      <w:r w:rsidR="00956BC4" w:rsidRPr="00D840C6">
        <w:rPr>
          <w:rFonts w:ascii="Arial" w:hAnsi="Arial" w:cs="Arial"/>
          <w:sz w:val="24"/>
          <w:szCs w:val="24"/>
        </w:rPr>
        <w:t>1</w:t>
      </w:r>
      <w:r w:rsidR="004005BD" w:rsidRPr="00D840C6">
        <w:rPr>
          <w:rFonts w:ascii="Arial" w:hAnsi="Arial" w:cs="Arial"/>
          <w:sz w:val="24"/>
          <w:szCs w:val="24"/>
        </w:rPr>
        <w:t xml:space="preserve">. </w:t>
      </w:r>
    </w:p>
    <w:p w14:paraId="18CD0512" w14:textId="6C1549F0" w:rsidR="001241FD" w:rsidRPr="00D840C6" w:rsidRDefault="001241FD" w:rsidP="00D840C6">
      <w:pPr>
        <w:spacing w:line="360" w:lineRule="auto"/>
        <w:outlineLvl w:val="0"/>
        <w:rPr>
          <w:rFonts w:ascii="Arial" w:hAnsi="Arial" w:cs="Arial"/>
          <w:b/>
          <w:sz w:val="24"/>
          <w:szCs w:val="24"/>
          <w:u w:val="single"/>
        </w:rPr>
      </w:pPr>
      <w:r w:rsidRPr="00D840C6">
        <w:rPr>
          <w:rFonts w:ascii="Arial" w:hAnsi="Arial" w:cs="Arial"/>
          <w:b/>
          <w:sz w:val="24"/>
          <w:szCs w:val="24"/>
          <w:u w:val="single"/>
        </w:rPr>
        <w:t>Figure 1</w:t>
      </w:r>
      <w:r w:rsidR="00956BC4" w:rsidRPr="00D840C6">
        <w:rPr>
          <w:rFonts w:ascii="Arial" w:hAnsi="Arial" w:cs="Arial"/>
          <w:b/>
          <w:sz w:val="24"/>
          <w:szCs w:val="24"/>
          <w:u w:val="single"/>
        </w:rPr>
        <w:t>1</w:t>
      </w:r>
    </w:p>
    <w:p w14:paraId="2853FDA5" w14:textId="156C97AE" w:rsidR="00800DDD" w:rsidRPr="00D840C6" w:rsidRDefault="00800DDD" w:rsidP="00D840C6">
      <w:pPr>
        <w:spacing w:line="360" w:lineRule="auto"/>
        <w:rPr>
          <w:rFonts w:ascii="Arial" w:hAnsi="Arial" w:cs="Arial"/>
          <w:b/>
          <w:sz w:val="24"/>
          <w:szCs w:val="24"/>
          <w:u w:val="single"/>
        </w:rPr>
      </w:pPr>
      <w:r w:rsidRPr="00D840C6">
        <w:rPr>
          <w:rFonts w:ascii="Arial" w:hAnsi="Arial" w:cs="Arial"/>
          <w:noProof/>
          <w:sz w:val="24"/>
          <w:szCs w:val="24"/>
          <w:lang w:eastAsia="en-GB"/>
        </w:rPr>
        <w:drawing>
          <wp:anchor distT="0" distB="0" distL="114300" distR="114300" simplePos="0" relativeHeight="251673600" behindDoc="0" locked="0" layoutInCell="1" allowOverlap="1" wp14:anchorId="79A32392" wp14:editId="608F8C69">
            <wp:simplePos x="0" y="0"/>
            <wp:positionH relativeFrom="column">
              <wp:posOffset>508635</wp:posOffset>
            </wp:positionH>
            <wp:positionV relativeFrom="paragraph">
              <wp:posOffset>52705</wp:posOffset>
            </wp:positionV>
            <wp:extent cx="4572000" cy="2743200"/>
            <wp:effectExtent l="0" t="0" r="0" b="0"/>
            <wp:wrapTight wrapText="bothSides">
              <wp:wrapPolygon edited="0">
                <wp:start x="0" y="0"/>
                <wp:lineTo x="0" y="21400"/>
                <wp:lineTo x="21480" y="21400"/>
                <wp:lineTo x="21480"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39367211" w14:textId="4E3D016D" w:rsidR="00800DDD" w:rsidRPr="00D840C6" w:rsidRDefault="00800DDD" w:rsidP="00D840C6">
      <w:pPr>
        <w:spacing w:line="360" w:lineRule="auto"/>
        <w:rPr>
          <w:rFonts w:ascii="Arial" w:hAnsi="Arial" w:cs="Arial"/>
          <w:b/>
          <w:sz w:val="24"/>
          <w:szCs w:val="24"/>
          <w:u w:val="single"/>
        </w:rPr>
      </w:pPr>
    </w:p>
    <w:p w14:paraId="6D5A8744" w14:textId="77777777" w:rsidR="00800DDD" w:rsidRPr="00D840C6" w:rsidRDefault="00800DDD" w:rsidP="00D840C6">
      <w:pPr>
        <w:spacing w:line="360" w:lineRule="auto"/>
        <w:rPr>
          <w:rFonts w:ascii="Arial" w:hAnsi="Arial" w:cs="Arial"/>
          <w:sz w:val="24"/>
          <w:szCs w:val="24"/>
        </w:rPr>
      </w:pPr>
    </w:p>
    <w:p w14:paraId="45043889" w14:textId="77777777" w:rsidR="00800DDD" w:rsidRPr="00D840C6" w:rsidRDefault="00800DDD" w:rsidP="00D840C6">
      <w:pPr>
        <w:spacing w:line="360" w:lineRule="auto"/>
        <w:rPr>
          <w:rFonts w:ascii="Arial" w:hAnsi="Arial" w:cs="Arial"/>
          <w:sz w:val="24"/>
          <w:szCs w:val="24"/>
        </w:rPr>
      </w:pPr>
    </w:p>
    <w:p w14:paraId="4DF9AAEC" w14:textId="77777777" w:rsidR="00800DDD" w:rsidRPr="00D840C6" w:rsidRDefault="00800DDD" w:rsidP="00D840C6">
      <w:pPr>
        <w:spacing w:line="360" w:lineRule="auto"/>
        <w:rPr>
          <w:rFonts w:ascii="Arial" w:hAnsi="Arial" w:cs="Arial"/>
          <w:sz w:val="24"/>
          <w:szCs w:val="24"/>
        </w:rPr>
      </w:pPr>
    </w:p>
    <w:p w14:paraId="7E1F00B0" w14:textId="77777777" w:rsidR="00800DDD" w:rsidRPr="00D840C6" w:rsidRDefault="00800DDD" w:rsidP="00D840C6">
      <w:pPr>
        <w:spacing w:line="360" w:lineRule="auto"/>
        <w:rPr>
          <w:rFonts w:ascii="Arial" w:hAnsi="Arial" w:cs="Arial"/>
          <w:sz w:val="24"/>
          <w:szCs w:val="24"/>
        </w:rPr>
      </w:pPr>
    </w:p>
    <w:p w14:paraId="066A61CB" w14:textId="77777777" w:rsidR="00800DDD" w:rsidRPr="00D840C6" w:rsidRDefault="00800DDD" w:rsidP="00D840C6">
      <w:pPr>
        <w:spacing w:line="360" w:lineRule="auto"/>
        <w:rPr>
          <w:rFonts w:ascii="Arial" w:hAnsi="Arial" w:cs="Arial"/>
          <w:sz w:val="24"/>
          <w:szCs w:val="24"/>
        </w:rPr>
      </w:pPr>
    </w:p>
    <w:p w14:paraId="357A1A69" w14:textId="3D53504D" w:rsidR="00800DDD" w:rsidRPr="00D840C6" w:rsidRDefault="00800DDD" w:rsidP="00D840C6">
      <w:pPr>
        <w:spacing w:line="360" w:lineRule="auto"/>
        <w:rPr>
          <w:rFonts w:ascii="Arial" w:hAnsi="Arial" w:cs="Arial"/>
          <w:sz w:val="24"/>
          <w:szCs w:val="24"/>
        </w:rPr>
      </w:pPr>
    </w:p>
    <w:p w14:paraId="403C6EDE" w14:textId="711ACC87" w:rsidR="0083790B" w:rsidRPr="00D840C6" w:rsidRDefault="0083790B" w:rsidP="00D840C6">
      <w:pPr>
        <w:spacing w:line="360" w:lineRule="auto"/>
        <w:rPr>
          <w:rFonts w:ascii="Arial" w:hAnsi="Arial" w:cs="Arial"/>
          <w:sz w:val="24"/>
          <w:szCs w:val="24"/>
        </w:rPr>
      </w:pPr>
      <w:r w:rsidRPr="00D840C6">
        <w:rPr>
          <w:rFonts w:ascii="Arial" w:hAnsi="Arial" w:cs="Arial"/>
          <w:sz w:val="24"/>
          <w:szCs w:val="24"/>
        </w:rPr>
        <w:lastRenderedPageBreak/>
        <w:t xml:space="preserve">The interview with one </w:t>
      </w:r>
      <w:proofErr w:type="spellStart"/>
      <w:r w:rsidRPr="00D840C6">
        <w:rPr>
          <w:rFonts w:ascii="Arial" w:hAnsi="Arial" w:cs="Arial"/>
          <w:sz w:val="24"/>
          <w:szCs w:val="24"/>
        </w:rPr>
        <w:t>SENCo</w:t>
      </w:r>
      <w:proofErr w:type="spellEnd"/>
      <w:r w:rsidRPr="00D840C6">
        <w:rPr>
          <w:rFonts w:ascii="Arial" w:hAnsi="Arial" w:cs="Arial"/>
          <w:sz w:val="24"/>
          <w:szCs w:val="24"/>
        </w:rPr>
        <w:t xml:space="preserve"> provided an insight as to the wealth of knowledge a trained member of staff could bring to a whole school approach with respect to knowledge of assessment, resources and teaching strategies. Where a school has such knowledge, it would seem better placed to take an active role in the transformational agenda being proposed. (Welsh Government, 2018). How widely this position is replicated</w:t>
      </w:r>
      <w:r w:rsidR="00BA3973" w:rsidRPr="00D840C6">
        <w:rPr>
          <w:rFonts w:ascii="Arial" w:hAnsi="Arial" w:cs="Arial"/>
          <w:sz w:val="24"/>
          <w:szCs w:val="24"/>
        </w:rPr>
        <w:t xml:space="preserve"> across all primary schools</w:t>
      </w:r>
      <w:r w:rsidRPr="00D840C6">
        <w:rPr>
          <w:rFonts w:ascii="Arial" w:hAnsi="Arial" w:cs="Arial"/>
          <w:sz w:val="24"/>
          <w:szCs w:val="24"/>
        </w:rPr>
        <w:t xml:space="preserve"> is an important question with respect to future training needs and the budget allocated.</w:t>
      </w:r>
      <w:r w:rsidR="00BA3973" w:rsidRPr="00D840C6">
        <w:rPr>
          <w:rFonts w:ascii="Arial" w:hAnsi="Arial" w:cs="Arial"/>
          <w:sz w:val="24"/>
          <w:szCs w:val="24"/>
        </w:rPr>
        <w:t xml:space="preserve"> It is also important to know how the </w:t>
      </w:r>
      <w:proofErr w:type="spellStart"/>
      <w:r w:rsidR="00BA3973" w:rsidRPr="00D840C6">
        <w:rPr>
          <w:rFonts w:ascii="Arial" w:hAnsi="Arial" w:cs="Arial"/>
          <w:sz w:val="24"/>
          <w:szCs w:val="24"/>
        </w:rPr>
        <w:t>SEN</w:t>
      </w:r>
      <w:r w:rsidR="00956BC4" w:rsidRPr="00D840C6">
        <w:rPr>
          <w:rFonts w:ascii="Arial" w:hAnsi="Arial" w:cs="Arial"/>
          <w:sz w:val="24"/>
          <w:szCs w:val="24"/>
        </w:rPr>
        <w:t>C</w:t>
      </w:r>
      <w:r w:rsidR="00BA3973" w:rsidRPr="00D840C6">
        <w:rPr>
          <w:rFonts w:ascii="Arial" w:hAnsi="Arial" w:cs="Arial"/>
          <w:sz w:val="24"/>
          <w:szCs w:val="24"/>
        </w:rPr>
        <w:t>o’s</w:t>
      </w:r>
      <w:proofErr w:type="spellEnd"/>
      <w:r w:rsidR="00BA3973" w:rsidRPr="00D840C6">
        <w:rPr>
          <w:rFonts w:ascii="Arial" w:hAnsi="Arial" w:cs="Arial"/>
          <w:sz w:val="24"/>
          <w:szCs w:val="24"/>
        </w:rPr>
        <w:t xml:space="preserve"> knowledge is utilised in the </w:t>
      </w:r>
      <w:r w:rsidR="00956BC4" w:rsidRPr="00D840C6">
        <w:rPr>
          <w:rFonts w:ascii="Arial" w:hAnsi="Arial" w:cs="Arial"/>
          <w:sz w:val="24"/>
          <w:szCs w:val="24"/>
        </w:rPr>
        <w:t>approach</w:t>
      </w:r>
      <w:r w:rsidR="00BA3973" w:rsidRPr="00D840C6">
        <w:rPr>
          <w:rFonts w:ascii="Arial" w:hAnsi="Arial" w:cs="Arial"/>
          <w:sz w:val="24"/>
          <w:szCs w:val="24"/>
        </w:rPr>
        <w:t xml:space="preserve"> for an inclusive school.</w:t>
      </w:r>
    </w:p>
    <w:p w14:paraId="7280883B" w14:textId="29B1270E" w:rsidR="005D4ACE" w:rsidRPr="00D840C6" w:rsidRDefault="00A264BD" w:rsidP="00D840C6">
      <w:pPr>
        <w:spacing w:line="360" w:lineRule="auto"/>
        <w:rPr>
          <w:rFonts w:ascii="Arial" w:hAnsi="Arial" w:cs="Arial"/>
          <w:sz w:val="24"/>
          <w:szCs w:val="24"/>
        </w:rPr>
      </w:pPr>
      <w:r w:rsidRPr="00D840C6">
        <w:rPr>
          <w:rFonts w:ascii="Arial" w:hAnsi="Arial" w:cs="Arial"/>
          <w:sz w:val="24"/>
          <w:szCs w:val="24"/>
        </w:rPr>
        <w:t>T</w:t>
      </w:r>
      <w:r w:rsidR="005D4ACE" w:rsidRPr="00D840C6">
        <w:rPr>
          <w:rFonts w:ascii="Arial" w:hAnsi="Arial" w:cs="Arial"/>
          <w:sz w:val="24"/>
          <w:szCs w:val="24"/>
        </w:rPr>
        <w:t>here was</w:t>
      </w:r>
      <w:r w:rsidRPr="00D840C6">
        <w:rPr>
          <w:rFonts w:ascii="Arial" w:hAnsi="Arial" w:cs="Arial"/>
          <w:sz w:val="24"/>
          <w:szCs w:val="24"/>
        </w:rPr>
        <w:t>, on average,</w:t>
      </w:r>
      <w:r w:rsidR="005D4ACE" w:rsidRPr="00D840C6">
        <w:rPr>
          <w:rFonts w:ascii="Arial" w:hAnsi="Arial" w:cs="Arial"/>
          <w:sz w:val="24"/>
          <w:szCs w:val="24"/>
        </w:rPr>
        <w:t xml:space="preserve"> only one respondent per school for this questionnaire and no headteacher or deputy headteacher </w:t>
      </w:r>
      <w:r w:rsidRPr="00D840C6">
        <w:rPr>
          <w:rFonts w:ascii="Arial" w:hAnsi="Arial" w:cs="Arial"/>
          <w:sz w:val="24"/>
          <w:szCs w:val="24"/>
        </w:rPr>
        <w:t>participated</w:t>
      </w:r>
      <w:r w:rsidR="005D4ACE" w:rsidRPr="00D840C6">
        <w:rPr>
          <w:rFonts w:ascii="Arial" w:hAnsi="Arial" w:cs="Arial"/>
          <w:sz w:val="24"/>
          <w:szCs w:val="24"/>
        </w:rPr>
        <w:t>. It is probably</w:t>
      </w:r>
      <w:r w:rsidRPr="00D840C6">
        <w:rPr>
          <w:rFonts w:ascii="Arial" w:hAnsi="Arial" w:cs="Arial"/>
          <w:sz w:val="24"/>
          <w:szCs w:val="24"/>
        </w:rPr>
        <w:t xml:space="preserve"> </w:t>
      </w:r>
      <w:r w:rsidR="005D4ACE" w:rsidRPr="00D840C6">
        <w:rPr>
          <w:rFonts w:ascii="Arial" w:hAnsi="Arial" w:cs="Arial"/>
          <w:sz w:val="24"/>
          <w:szCs w:val="24"/>
        </w:rPr>
        <w:t>reasonable to s</w:t>
      </w:r>
      <w:r w:rsidR="00956BC4" w:rsidRPr="00D840C6">
        <w:rPr>
          <w:rFonts w:ascii="Arial" w:hAnsi="Arial" w:cs="Arial"/>
          <w:sz w:val="24"/>
          <w:szCs w:val="24"/>
        </w:rPr>
        <w:t>uggest</w:t>
      </w:r>
      <w:r w:rsidR="005D4ACE" w:rsidRPr="00D840C6">
        <w:rPr>
          <w:rFonts w:ascii="Arial" w:hAnsi="Arial" w:cs="Arial"/>
          <w:sz w:val="24"/>
          <w:szCs w:val="24"/>
        </w:rPr>
        <w:t xml:space="preserve"> that headteachers either asked one person to complete the questionnaire on behalf of the school or that only one person did respond per school. </w:t>
      </w:r>
      <w:r w:rsidR="006E4AF6" w:rsidRPr="00D840C6">
        <w:rPr>
          <w:rFonts w:ascii="Arial" w:hAnsi="Arial" w:cs="Arial"/>
          <w:sz w:val="24"/>
          <w:szCs w:val="24"/>
        </w:rPr>
        <w:t>R</w:t>
      </w:r>
      <w:r w:rsidR="005D4ACE" w:rsidRPr="00D840C6">
        <w:rPr>
          <w:rFonts w:ascii="Arial" w:hAnsi="Arial" w:cs="Arial"/>
          <w:sz w:val="24"/>
          <w:szCs w:val="24"/>
        </w:rPr>
        <w:t>espondents are usually chosen or are happy to complete a specific questionnaire because of personal</w:t>
      </w:r>
      <w:r w:rsidR="00956BC4" w:rsidRPr="00D840C6">
        <w:rPr>
          <w:rFonts w:ascii="Arial" w:hAnsi="Arial" w:cs="Arial"/>
          <w:sz w:val="24"/>
          <w:szCs w:val="24"/>
        </w:rPr>
        <w:t xml:space="preserve"> knowledge or</w:t>
      </w:r>
      <w:r w:rsidR="005D4ACE" w:rsidRPr="00D840C6">
        <w:rPr>
          <w:rFonts w:ascii="Arial" w:hAnsi="Arial" w:cs="Arial"/>
          <w:sz w:val="24"/>
          <w:szCs w:val="24"/>
        </w:rPr>
        <w:t xml:space="preserve"> interest. As such, this set of responses might be considered to be</w:t>
      </w:r>
      <w:r w:rsidRPr="00D840C6">
        <w:rPr>
          <w:rFonts w:ascii="Arial" w:hAnsi="Arial" w:cs="Arial"/>
          <w:sz w:val="24"/>
          <w:szCs w:val="24"/>
        </w:rPr>
        <w:t xml:space="preserve"> unrepresentative but nevertheless at the informed end of the spectrum when considering additional learning needs. Several of these teachers were of the view that there were children in their classes who </w:t>
      </w:r>
      <w:r w:rsidR="0039542E" w:rsidRPr="00D840C6">
        <w:rPr>
          <w:rFonts w:ascii="Arial" w:hAnsi="Arial" w:cs="Arial"/>
          <w:sz w:val="24"/>
          <w:szCs w:val="24"/>
        </w:rPr>
        <w:t xml:space="preserve">could be formally diagnosed as having </w:t>
      </w:r>
      <w:r w:rsidR="00956BC4" w:rsidRPr="00D840C6">
        <w:rPr>
          <w:rFonts w:ascii="Arial" w:hAnsi="Arial" w:cs="Arial"/>
          <w:sz w:val="24"/>
          <w:szCs w:val="24"/>
        </w:rPr>
        <w:t>d</w:t>
      </w:r>
      <w:r w:rsidR="0039542E" w:rsidRPr="00D840C6">
        <w:rPr>
          <w:rFonts w:ascii="Arial" w:hAnsi="Arial" w:cs="Arial"/>
          <w:sz w:val="24"/>
          <w:szCs w:val="24"/>
        </w:rPr>
        <w:t xml:space="preserve">yslexia. </w:t>
      </w:r>
    </w:p>
    <w:p w14:paraId="2C43D5FD" w14:textId="0DF908DD" w:rsidR="005D4ACE" w:rsidRPr="00D840C6" w:rsidRDefault="005D4ACE" w:rsidP="00D840C6">
      <w:pPr>
        <w:spacing w:line="360" w:lineRule="auto"/>
        <w:rPr>
          <w:rFonts w:ascii="Arial" w:hAnsi="Arial" w:cs="Arial"/>
          <w:sz w:val="24"/>
          <w:szCs w:val="24"/>
        </w:rPr>
      </w:pPr>
      <w:r w:rsidRPr="00D840C6">
        <w:rPr>
          <w:rFonts w:ascii="Arial" w:hAnsi="Arial" w:cs="Arial"/>
          <w:sz w:val="24"/>
          <w:szCs w:val="24"/>
        </w:rPr>
        <w:t>The interview with the headteacher</w:t>
      </w:r>
      <w:r w:rsidR="00930D3F" w:rsidRPr="00D840C6">
        <w:rPr>
          <w:rFonts w:ascii="Arial" w:hAnsi="Arial" w:cs="Arial"/>
          <w:sz w:val="24"/>
          <w:szCs w:val="24"/>
        </w:rPr>
        <w:t xml:space="preserve"> of the Dyslexia friendly school</w:t>
      </w:r>
      <w:r w:rsidRPr="00D840C6">
        <w:rPr>
          <w:rFonts w:ascii="Arial" w:hAnsi="Arial" w:cs="Arial"/>
          <w:sz w:val="24"/>
          <w:szCs w:val="24"/>
        </w:rPr>
        <w:t xml:space="preserve"> </w:t>
      </w:r>
      <w:r w:rsidR="00930D3F" w:rsidRPr="00D840C6">
        <w:rPr>
          <w:rFonts w:ascii="Arial" w:hAnsi="Arial" w:cs="Arial"/>
          <w:sz w:val="24"/>
          <w:szCs w:val="24"/>
        </w:rPr>
        <w:t>also reported a</w:t>
      </w:r>
      <w:r w:rsidRPr="00D840C6">
        <w:rPr>
          <w:rFonts w:ascii="Arial" w:hAnsi="Arial" w:cs="Arial"/>
          <w:sz w:val="24"/>
          <w:szCs w:val="24"/>
        </w:rPr>
        <w:t xml:space="preserve"> position </w:t>
      </w:r>
      <w:r w:rsidR="00930D3F" w:rsidRPr="00D840C6">
        <w:rPr>
          <w:rFonts w:ascii="Arial" w:hAnsi="Arial" w:cs="Arial"/>
          <w:sz w:val="24"/>
          <w:szCs w:val="24"/>
        </w:rPr>
        <w:t>of</w:t>
      </w:r>
      <w:r w:rsidRPr="00D840C6">
        <w:rPr>
          <w:rFonts w:ascii="Arial" w:hAnsi="Arial" w:cs="Arial"/>
          <w:sz w:val="24"/>
          <w:szCs w:val="24"/>
        </w:rPr>
        <w:t xml:space="preserve"> a one form entry school having just eight pupils officially categorised with having dyslexia. </w:t>
      </w:r>
      <w:r w:rsidR="00930D3F" w:rsidRPr="00D840C6">
        <w:rPr>
          <w:rFonts w:ascii="Arial" w:hAnsi="Arial" w:cs="Arial"/>
          <w:sz w:val="24"/>
          <w:szCs w:val="24"/>
        </w:rPr>
        <w:t xml:space="preserve">This is less than fifty per cent of the current minimum percentage put forward by the Welsh NHS (2019). </w:t>
      </w:r>
      <w:r w:rsidRPr="00D840C6">
        <w:rPr>
          <w:rFonts w:ascii="Arial" w:hAnsi="Arial" w:cs="Arial"/>
          <w:sz w:val="24"/>
          <w:szCs w:val="24"/>
        </w:rPr>
        <w:t>Whilst this school clearly faci</w:t>
      </w:r>
      <w:r w:rsidR="00930D3F" w:rsidRPr="00D840C6">
        <w:rPr>
          <w:rFonts w:ascii="Arial" w:hAnsi="Arial" w:cs="Arial"/>
          <w:sz w:val="24"/>
          <w:szCs w:val="24"/>
        </w:rPr>
        <w:t>litat</w:t>
      </w:r>
      <w:r w:rsidRPr="00D840C6">
        <w:rPr>
          <w:rFonts w:ascii="Arial" w:hAnsi="Arial" w:cs="Arial"/>
          <w:sz w:val="24"/>
          <w:szCs w:val="24"/>
        </w:rPr>
        <w:t xml:space="preserve">ed the learning of these identified children with appropriate materials and teaching techniques </w:t>
      </w:r>
      <w:r w:rsidR="00327430" w:rsidRPr="00D840C6">
        <w:rPr>
          <w:rFonts w:ascii="Arial" w:hAnsi="Arial" w:cs="Arial"/>
          <w:sz w:val="24"/>
          <w:szCs w:val="24"/>
        </w:rPr>
        <w:t>mirroring approaches described in detail by Hall (2012)</w:t>
      </w:r>
      <w:r w:rsidRPr="00D840C6">
        <w:rPr>
          <w:rFonts w:ascii="Arial" w:hAnsi="Arial" w:cs="Arial"/>
          <w:sz w:val="24"/>
          <w:szCs w:val="24"/>
        </w:rPr>
        <w:t xml:space="preserve"> </w:t>
      </w:r>
      <w:r w:rsidR="003D12F4" w:rsidRPr="00D840C6">
        <w:rPr>
          <w:rFonts w:ascii="Arial" w:hAnsi="Arial" w:cs="Arial"/>
          <w:sz w:val="24"/>
          <w:szCs w:val="24"/>
        </w:rPr>
        <w:t>it</w:t>
      </w:r>
      <w:r w:rsidR="00327430" w:rsidRPr="00D840C6">
        <w:rPr>
          <w:rFonts w:ascii="Arial" w:hAnsi="Arial" w:cs="Arial"/>
          <w:sz w:val="24"/>
          <w:szCs w:val="24"/>
        </w:rPr>
        <w:t xml:space="preserve"> still</w:t>
      </w:r>
      <w:r w:rsidR="003D12F4" w:rsidRPr="00D840C6">
        <w:rPr>
          <w:rFonts w:ascii="Arial" w:hAnsi="Arial" w:cs="Arial"/>
          <w:sz w:val="24"/>
          <w:szCs w:val="24"/>
        </w:rPr>
        <w:t xml:space="preserve"> became clear that the school was approaching the forthcoming transformational agenda with </w:t>
      </w:r>
      <w:r w:rsidR="00930D3F" w:rsidRPr="00D840C6">
        <w:rPr>
          <w:rFonts w:ascii="Arial" w:hAnsi="Arial" w:cs="Arial"/>
          <w:sz w:val="24"/>
          <w:szCs w:val="24"/>
        </w:rPr>
        <w:t>considerable</w:t>
      </w:r>
      <w:r w:rsidR="003D12F4" w:rsidRPr="00D840C6">
        <w:rPr>
          <w:rFonts w:ascii="Arial" w:hAnsi="Arial" w:cs="Arial"/>
          <w:sz w:val="24"/>
          <w:szCs w:val="24"/>
        </w:rPr>
        <w:t xml:space="preserve"> caution. This was reflected in a</w:t>
      </w:r>
      <w:r w:rsidR="00F130CA" w:rsidRPr="00D840C6">
        <w:rPr>
          <w:rFonts w:ascii="Arial" w:hAnsi="Arial" w:cs="Arial"/>
          <w:sz w:val="24"/>
          <w:szCs w:val="24"/>
        </w:rPr>
        <w:t xml:space="preserve"> series of</w:t>
      </w:r>
      <w:r w:rsidR="003D12F4" w:rsidRPr="00D840C6">
        <w:rPr>
          <w:rFonts w:ascii="Arial" w:hAnsi="Arial" w:cs="Arial"/>
          <w:sz w:val="24"/>
          <w:szCs w:val="24"/>
        </w:rPr>
        <w:t xml:space="preserve"> </w:t>
      </w:r>
      <w:proofErr w:type="spellStart"/>
      <w:r w:rsidR="003D12F4" w:rsidRPr="00D840C6">
        <w:rPr>
          <w:rFonts w:ascii="Arial" w:hAnsi="Arial" w:cs="Arial"/>
          <w:sz w:val="24"/>
          <w:szCs w:val="24"/>
        </w:rPr>
        <w:t>powerpoint</w:t>
      </w:r>
      <w:proofErr w:type="spellEnd"/>
      <w:r w:rsidR="00313926" w:rsidRPr="00D840C6">
        <w:rPr>
          <w:rFonts w:ascii="Arial" w:hAnsi="Arial" w:cs="Arial"/>
          <w:sz w:val="24"/>
          <w:szCs w:val="24"/>
        </w:rPr>
        <w:t xml:space="preserve"> slides</w:t>
      </w:r>
      <w:r w:rsidR="003D12F4" w:rsidRPr="00D840C6">
        <w:rPr>
          <w:rFonts w:ascii="Arial" w:hAnsi="Arial" w:cs="Arial"/>
          <w:sz w:val="24"/>
          <w:szCs w:val="24"/>
        </w:rPr>
        <w:t xml:space="preserve"> the </w:t>
      </w:r>
      <w:proofErr w:type="spellStart"/>
      <w:r w:rsidR="003D12F4" w:rsidRPr="00D840C6">
        <w:rPr>
          <w:rFonts w:ascii="Arial" w:hAnsi="Arial" w:cs="Arial"/>
          <w:sz w:val="24"/>
          <w:szCs w:val="24"/>
        </w:rPr>
        <w:t>headteacher</w:t>
      </w:r>
      <w:proofErr w:type="spellEnd"/>
      <w:r w:rsidR="003D12F4" w:rsidRPr="00D840C6">
        <w:rPr>
          <w:rFonts w:ascii="Arial" w:hAnsi="Arial" w:cs="Arial"/>
          <w:sz w:val="24"/>
          <w:szCs w:val="24"/>
        </w:rPr>
        <w:t xml:space="preserve"> had prepared to share with her governing body which she also shared with us. (Appendix </w:t>
      </w:r>
      <w:r w:rsidR="00ED235D" w:rsidRPr="00D840C6">
        <w:rPr>
          <w:rFonts w:ascii="Arial" w:hAnsi="Arial" w:cs="Arial"/>
          <w:sz w:val="24"/>
          <w:szCs w:val="24"/>
        </w:rPr>
        <w:t>3</w:t>
      </w:r>
      <w:r w:rsidR="003D12F4" w:rsidRPr="00D840C6">
        <w:rPr>
          <w:rFonts w:ascii="Arial" w:hAnsi="Arial" w:cs="Arial"/>
          <w:sz w:val="24"/>
          <w:szCs w:val="24"/>
        </w:rPr>
        <w:t>)</w:t>
      </w:r>
    </w:p>
    <w:p w14:paraId="61E136D4" w14:textId="4F424D31" w:rsidR="003D12F4" w:rsidRPr="00D840C6" w:rsidRDefault="003D12F4" w:rsidP="00D840C6">
      <w:pPr>
        <w:spacing w:line="360" w:lineRule="auto"/>
        <w:rPr>
          <w:rFonts w:ascii="Arial" w:hAnsi="Arial" w:cs="Arial"/>
          <w:sz w:val="24"/>
          <w:szCs w:val="24"/>
        </w:rPr>
      </w:pPr>
      <w:r w:rsidRPr="00D840C6">
        <w:rPr>
          <w:rFonts w:ascii="Arial" w:hAnsi="Arial" w:cs="Arial"/>
          <w:sz w:val="24"/>
          <w:szCs w:val="24"/>
        </w:rPr>
        <w:t>Slide 3</w:t>
      </w:r>
      <w:r w:rsidR="00930D3F" w:rsidRPr="00D840C6">
        <w:rPr>
          <w:rFonts w:ascii="Arial" w:hAnsi="Arial" w:cs="Arial"/>
          <w:sz w:val="24"/>
          <w:szCs w:val="24"/>
        </w:rPr>
        <w:t xml:space="preserve"> </w:t>
      </w:r>
      <w:r w:rsidR="00B721DC" w:rsidRPr="00D840C6">
        <w:rPr>
          <w:rFonts w:ascii="Arial" w:hAnsi="Arial" w:cs="Arial"/>
          <w:sz w:val="24"/>
          <w:szCs w:val="24"/>
        </w:rPr>
        <w:t>reflects</w:t>
      </w:r>
      <w:r w:rsidRPr="00D840C6">
        <w:rPr>
          <w:rFonts w:ascii="Arial" w:hAnsi="Arial" w:cs="Arial"/>
          <w:sz w:val="24"/>
          <w:szCs w:val="24"/>
        </w:rPr>
        <w:t xml:space="preserve"> an important element of the new</w:t>
      </w:r>
      <w:r w:rsidR="00930D3F" w:rsidRPr="00D840C6">
        <w:rPr>
          <w:rFonts w:ascii="Arial" w:hAnsi="Arial" w:cs="Arial"/>
          <w:sz w:val="24"/>
          <w:szCs w:val="24"/>
        </w:rPr>
        <w:t xml:space="preserve"> transformational</w:t>
      </w:r>
      <w:r w:rsidRPr="00D840C6">
        <w:rPr>
          <w:rFonts w:ascii="Arial" w:hAnsi="Arial" w:cs="Arial"/>
          <w:sz w:val="24"/>
          <w:szCs w:val="24"/>
        </w:rPr>
        <w:t xml:space="preserve"> approach which will see Individual Education Plans (IEPs) being replaced by Individual Development Plans (IDPs)</w:t>
      </w:r>
      <w:r w:rsidR="00930D3F" w:rsidRPr="00D840C6">
        <w:rPr>
          <w:rFonts w:ascii="Arial" w:hAnsi="Arial" w:cs="Arial"/>
          <w:sz w:val="24"/>
          <w:szCs w:val="24"/>
        </w:rPr>
        <w:t>.</w:t>
      </w:r>
      <w:r w:rsidRPr="00D840C6">
        <w:rPr>
          <w:rFonts w:ascii="Arial" w:hAnsi="Arial" w:cs="Arial"/>
          <w:sz w:val="24"/>
          <w:szCs w:val="24"/>
        </w:rPr>
        <w:t xml:space="preserve"> </w:t>
      </w:r>
      <w:r w:rsidR="00930D3F" w:rsidRPr="00D840C6">
        <w:rPr>
          <w:rFonts w:ascii="Arial" w:hAnsi="Arial" w:cs="Arial"/>
          <w:sz w:val="24"/>
          <w:szCs w:val="24"/>
        </w:rPr>
        <w:t>These IDPs</w:t>
      </w:r>
      <w:r w:rsidRPr="00D840C6">
        <w:rPr>
          <w:rFonts w:ascii="Arial" w:hAnsi="Arial" w:cs="Arial"/>
          <w:sz w:val="24"/>
          <w:szCs w:val="24"/>
        </w:rPr>
        <w:t xml:space="preserve"> will be legally binding documents, currently</w:t>
      </w:r>
      <w:r w:rsidR="00956BC4" w:rsidRPr="00D840C6">
        <w:rPr>
          <w:rFonts w:ascii="Arial" w:hAnsi="Arial" w:cs="Arial"/>
          <w:sz w:val="24"/>
          <w:szCs w:val="24"/>
        </w:rPr>
        <w:t xml:space="preserve"> only</w:t>
      </w:r>
      <w:r w:rsidRPr="00D840C6">
        <w:rPr>
          <w:rFonts w:ascii="Arial" w:hAnsi="Arial" w:cs="Arial"/>
          <w:sz w:val="24"/>
          <w:szCs w:val="24"/>
        </w:rPr>
        <w:t xml:space="preserve"> the preserve of statements</w:t>
      </w:r>
      <w:r w:rsidR="00956BC4" w:rsidRPr="00D840C6">
        <w:rPr>
          <w:rFonts w:ascii="Arial" w:hAnsi="Arial" w:cs="Arial"/>
          <w:sz w:val="24"/>
          <w:szCs w:val="24"/>
        </w:rPr>
        <w:t>,</w:t>
      </w:r>
      <w:r w:rsidRPr="00D840C6">
        <w:rPr>
          <w:rFonts w:ascii="Arial" w:hAnsi="Arial" w:cs="Arial"/>
          <w:sz w:val="24"/>
          <w:szCs w:val="24"/>
        </w:rPr>
        <w:t xml:space="preserve"> which will be phased out</w:t>
      </w:r>
      <w:r w:rsidR="00930D3F" w:rsidRPr="00D840C6">
        <w:rPr>
          <w:rFonts w:ascii="Arial" w:hAnsi="Arial" w:cs="Arial"/>
          <w:sz w:val="24"/>
          <w:szCs w:val="24"/>
        </w:rPr>
        <w:t xml:space="preserve"> and generally</w:t>
      </w:r>
      <w:r w:rsidR="00956BC4" w:rsidRPr="00D840C6">
        <w:rPr>
          <w:rFonts w:ascii="Arial" w:hAnsi="Arial" w:cs="Arial"/>
          <w:sz w:val="24"/>
          <w:szCs w:val="24"/>
        </w:rPr>
        <w:t xml:space="preserve"> are</w:t>
      </w:r>
      <w:r w:rsidR="00930D3F" w:rsidRPr="00D840C6">
        <w:rPr>
          <w:rFonts w:ascii="Arial" w:hAnsi="Arial" w:cs="Arial"/>
          <w:sz w:val="24"/>
          <w:szCs w:val="24"/>
        </w:rPr>
        <w:t xml:space="preserve"> only a</w:t>
      </w:r>
      <w:r w:rsidR="00956BC4" w:rsidRPr="00D840C6">
        <w:rPr>
          <w:rFonts w:ascii="Arial" w:hAnsi="Arial" w:cs="Arial"/>
          <w:sz w:val="24"/>
          <w:szCs w:val="24"/>
        </w:rPr>
        <w:t>llocated</w:t>
      </w:r>
      <w:r w:rsidR="00930D3F" w:rsidRPr="00D840C6">
        <w:rPr>
          <w:rFonts w:ascii="Arial" w:hAnsi="Arial" w:cs="Arial"/>
          <w:sz w:val="24"/>
          <w:szCs w:val="24"/>
        </w:rPr>
        <w:t xml:space="preserve"> to </w:t>
      </w:r>
      <w:r w:rsidR="00930D3F" w:rsidRPr="00D840C6">
        <w:rPr>
          <w:rFonts w:ascii="Arial" w:hAnsi="Arial" w:cs="Arial"/>
          <w:sz w:val="24"/>
          <w:szCs w:val="24"/>
        </w:rPr>
        <w:lastRenderedPageBreak/>
        <w:t>under 5% of the school population</w:t>
      </w:r>
      <w:r w:rsidRPr="00D840C6">
        <w:rPr>
          <w:rFonts w:ascii="Arial" w:hAnsi="Arial" w:cs="Arial"/>
          <w:sz w:val="24"/>
          <w:szCs w:val="24"/>
        </w:rPr>
        <w:t xml:space="preserve">. </w:t>
      </w:r>
      <w:r w:rsidR="00930D3F" w:rsidRPr="00D840C6">
        <w:rPr>
          <w:rFonts w:ascii="Arial" w:hAnsi="Arial" w:cs="Arial"/>
          <w:sz w:val="24"/>
          <w:szCs w:val="24"/>
        </w:rPr>
        <w:t xml:space="preserve"> An important part </w:t>
      </w:r>
      <w:proofErr w:type="gramStart"/>
      <w:r w:rsidR="00930D3F" w:rsidRPr="00D840C6">
        <w:rPr>
          <w:rFonts w:ascii="Arial" w:hAnsi="Arial" w:cs="Arial"/>
          <w:sz w:val="24"/>
          <w:szCs w:val="24"/>
        </w:rPr>
        <w:t>of  forthcoming</w:t>
      </w:r>
      <w:proofErr w:type="gramEnd"/>
      <w:r w:rsidR="00930D3F" w:rsidRPr="00D840C6">
        <w:rPr>
          <w:rFonts w:ascii="Arial" w:hAnsi="Arial" w:cs="Arial"/>
          <w:sz w:val="24"/>
          <w:szCs w:val="24"/>
        </w:rPr>
        <w:t xml:space="preserve"> legislation will see</w:t>
      </w:r>
      <w:r w:rsidRPr="00D840C6">
        <w:rPr>
          <w:rFonts w:ascii="Arial" w:hAnsi="Arial" w:cs="Arial"/>
          <w:sz w:val="24"/>
          <w:szCs w:val="24"/>
        </w:rPr>
        <w:t xml:space="preserve"> parents hav</w:t>
      </w:r>
      <w:r w:rsidR="00930D3F" w:rsidRPr="00D840C6">
        <w:rPr>
          <w:rFonts w:ascii="Arial" w:hAnsi="Arial" w:cs="Arial"/>
          <w:sz w:val="24"/>
          <w:szCs w:val="24"/>
        </w:rPr>
        <w:t>ing</w:t>
      </w:r>
      <w:r w:rsidRPr="00D840C6">
        <w:rPr>
          <w:rFonts w:ascii="Arial" w:hAnsi="Arial" w:cs="Arial"/>
          <w:sz w:val="24"/>
          <w:szCs w:val="24"/>
        </w:rPr>
        <w:t xml:space="preserve"> the right to challenge IDPs and whilst it is anticipated that disagreements about decisions about provision will be met at a school level (Slide 8) it is clear that if unresolved by the resolution service the case will be adjudicated at a</w:t>
      </w:r>
      <w:r w:rsidR="00930D3F" w:rsidRPr="00D840C6">
        <w:rPr>
          <w:rFonts w:ascii="Arial" w:hAnsi="Arial" w:cs="Arial"/>
          <w:sz w:val="24"/>
          <w:szCs w:val="24"/>
        </w:rPr>
        <w:t xml:space="preserve"> National</w:t>
      </w:r>
      <w:r w:rsidRPr="00D840C6">
        <w:rPr>
          <w:rFonts w:ascii="Arial" w:hAnsi="Arial" w:cs="Arial"/>
          <w:sz w:val="24"/>
          <w:szCs w:val="24"/>
        </w:rPr>
        <w:t xml:space="preserve"> tribunal.</w:t>
      </w:r>
    </w:p>
    <w:p w14:paraId="63C1DA4B" w14:textId="79A1748B" w:rsidR="003D12F4" w:rsidRPr="00D840C6" w:rsidRDefault="003D12F4" w:rsidP="00D840C6">
      <w:pPr>
        <w:spacing w:line="360" w:lineRule="auto"/>
        <w:rPr>
          <w:rFonts w:ascii="Arial" w:hAnsi="Arial" w:cs="Arial"/>
          <w:sz w:val="24"/>
          <w:szCs w:val="24"/>
        </w:rPr>
      </w:pPr>
      <w:r w:rsidRPr="00D840C6">
        <w:rPr>
          <w:rFonts w:ascii="Arial" w:hAnsi="Arial" w:cs="Arial"/>
          <w:sz w:val="24"/>
          <w:szCs w:val="24"/>
        </w:rPr>
        <w:t xml:space="preserve">Whilst the IDP format is currently being developed (Slide 9) there will be implications for both schools and children </w:t>
      </w:r>
      <w:r w:rsidR="00313926" w:rsidRPr="00D840C6">
        <w:rPr>
          <w:rFonts w:ascii="Arial" w:hAnsi="Arial" w:cs="Arial"/>
          <w:sz w:val="24"/>
          <w:szCs w:val="24"/>
        </w:rPr>
        <w:t>(</w:t>
      </w:r>
      <w:r w:rsidRPr="00D840C6">
        <w:rPr>
          <w:rFonts w:ascii="Arial" w:hAnsi="Arial" w:cs="Arial"/>
          <w:sz w:val="24"/>
          <w:szCs w:val="24"/>
        </w:rPr>
        <w:t>Slide 10</w:t>
      </w:r>
      <w:r w:rsidR="00313926" w:rsidRPr="00D840C6">
        <w:rPr>
          <w:rFonts w:ascii="Arial" w:hAnsi="Arial" w:cs="Arial"/>
          <w:sz w:val="24"/>
          <w:szCs w:val="24"/>
        </w:rPr>
        <w:t>)</w:t>
      </w:r>
      <w:r w:rsidRPr="00D840C6">
        <w:rPr>
          <w:rFonts w:ascii="Arial" w:hAnsi="Arial" w:cs="Arial"/>
          <w:sz w:val="24"/>
          <w:szCs w:val="24"/>
        </w:rPr>
        <w:t xml:space="preserve">. </w:t>
      </w:r>
      <w:r w:rsidR="00313926" w:rsidRPr="00D840C6">
        <w:rPr>
          <w:rFonts w:ascii="Arial" w:hAnsi="Arial" w:cs="Arial"/>
          <w:sz w:val="24"/>
          <w:szCs w:val="24"/>
        </w:rPr>
        <w:t xml:space="preserve">It is anticipated that there </w:t>
      </w:r>
      <w:r w:rsidRPr="00D840C6">
        <w:rPr>
          <w:rFonts w:ascii="Arial" w:hAnsi="Arial" w:cs="Arial"/>
          <w:sz w:val="24"/>
          <w:szCs w:val="24"/>
        </w:rPr>
        <w:t xml:space="preserve">will be issues of definition, the process of annual review for all IDPs and </w:t>
      </w:r>
      <w:r w:rsidR="00313926" w:rsidRPr="00D840C6">
        <w:rPr>
          <w:rFonts w:ascii="Arial" w:hAnsi="Arial" w:cs="Arial"/>
          <w:sz w:val="24"/>
          <w:szCs w:val="24"/>
        </w:rPr>
        <w:t>associated</w:t>
      </w:r>
      <w:r w:rsidRPr="00D840C6">
        <w:rPr>
          <w:rFonts w:ascii="Arial" w:hAnsi="Arial" w:cs="Arial"/>
          <w:sz w:val="24"/>
          <w:szCs w:val="24"/>
        </w:rPr>
        <w:t xml:space="preserve"> workload issues. The second bullet point with the words, </w:t>
      </w:r>
      <w:r w:rsidR="00F840D4" w:rsidRPr="00D840C6">
        <w:rPr>
          <w:rFonts w:ascii="Arial" w:hAnsi="Arial" w:cs="Arial"/>
          <w:sz w:val="24"/>
          <w:szCs w:val="24"/>
        </w:rPr>
        <w:t>‘</w:t>
      </w:r>
      <w:r w:rsidRPr="00D840C6">
        <w:rPr>
          <w:rFonts w:ascii="Arial" w:hAnsi="Arial" w:cs="Arial"/>
          <w:sz w:val="24"/>
          <w:szCs w:val="24"/>
        </w:rPr>
        <w:t xml:space="preserve">Where </w:t>
      </w:r>
      <w:r w:rsidR="00F840D4" w:rsidRPr="00D840C6">
        <w:rPr>
          <w:rFonts w:ascii="Arial" w:hAnsi="Arial" w:cs="Arial"/>
          <w:sz w:val="24"/>
          <w:szCs w:val="24"/>
        </w:rPr>
        <w:t xml:space="preserve">do we draw the line?’ would seem to be incredibly important when considering the government’s priority of addressing the perceived need of 23% of children currently judged to have ALN. </w:t>
      </w:r>
    </w:p>
    <w:p w14:paraId="39B7D287" w14:textId="4200E37E" w:rsidR="00F840D4" w:rsidRPr="00D840C6" w:rsidRDefault="00F840D4" w:rsidP="00D840C6">
      <w:pPr>
        <w:spacing w:line="360" w:lineRule="auto"/>
        <w:rPr>
          <w:rFonts w:ascii="Arial" w:hAnsi="Arial" w:cs="Arial"/>
          <w:sz w:val="24"/>
          <w:szCs w:val="24"/>
        </w:rPr>
      </w:pPr>
      <w:r w:rsidRPr="00D840C6">
        <w:rPr>
          <w:rFonts w:ascii="Arial" w:hAnsi="Arial" w:cs="Arial"/>
          <w:sz w:val="24"/>
          <w:szCs w:val="24"/>
        </w:rPr>
        <w:t>It is possible that</w:t>
      </w:r>
      <w:r w:rsidR="00313926" w:rsidRPr="00D840C6">
        <w:rPr>
          <w:rFonts w:ascii="Arial" w:hAnsi="Arial" w:cs="Arial"/>
          <w:sz w:val="24"/>
          <w:szCs w:val="24"/>
        </w:rPr>
        <w:t>,</w:t>
      </w:r>
      <w:r w:rsidRPr="00D840C6">
        <w:rPr>
          <w:rFonts w:ascii="Arial" w:hAnsi="Arial" w:cs="Arial"/>
          <w:sz w:val="24"/>
          <w:szCs w:val="24"/>
        </w:rPr>
        <w:t xml:space="preserve"> rather than provide</w:t>
      </w:r>
      <w:r w:rsidR="00313926" w:rsidRPr="00D840C6">
        <w:rPr>
          <w:rFonts w:ascii="Arial" w:hAnsi="Arial" w:cs="Arial"/>
          <w:sz w:val="24"/>
          <w:szCs w:val="24"/>
        </w:rPr>
        <w:t xml:space="preserve"> </w:t>
      </w:r>
      <w:r w:rsidRPr="00D840C6">
        <w:rPr>
          <w:rFonts w:ascii="Arial" w:hAnsi="Arial" w:cs="Arial"/>
          <w:sz w:val="24"/>
          <w:szCs w:val="24"/>
        </w:rPr>
        <w:t>children with the inclusive education they need and deserve</w:t>
      </w:r>
      <w:r w:rsidR="00706BA7" w:rsidRPr="00D840C6">
        <w:rPr>
          <w:rFonts w:ascii="Arial" w:hAnsi="Arial" w:cs="Arial"/>
          <w:sz w:val="24"/>
          <w:szCs w:val="24"/>
        </w:rPr>
        <w:t>,</w:t>
      </w:r>
      <w:r w:rsidRPr="00D840C6">
        <w:rPr>
          <w:rFonts w:ascii="Arial" w:hAnsi="Arial" w:cs="Arial"/>
          <w:sz w:val="24"/>
          <w:szCs w:val="24"/>
        </w:rPr>
        <w:t xml:space="preserve"> it could serve to limit their access to the diagnostic process</w:t>
      </w:r>
      <w:r w:rsidR="00313926" w:rsidRPr="00D840C6">
        <w:rPr>
          <w:rFonts w:ascii="Arial" w:hAnsi="Arial" w:cs="Arial"/>
          <w:sz w:val="24"/>
          <w:szCs w:val="24"/>
        </w:rPr>
        <w:t xml:space="preserve"> which from the questionnaire outcomes </w:t>
      </w:r>
      <w:r w:rsidR="00F82CB3" w:rsidRPr="00D840C6">
        <w:rPr>
          <w:rFonts w:ascii="Arial" w:hAnsi="Arial" w:cs="Arial"/>
          <w:sz w:val="24"/>
          <w:szCs w:val="24"/>
        </w:rPr>
        <w:t xml:space="preserve">(Figure </w:t>
      </w:r>
      <w:r w:rsidR="00956BC4" w:rsidRPr="00D840C6">
        <w:rPr>
          <w:rFonts w:ascii="Arial" w:hAnsi="Arial" w:cs="Arial"/>
          <w:sz w:val="24"/>
          <w:szCs w:val="24"/>
        </w:rPr>
        <w:t>4</w:t>
      </w:r>
      <w:r w:rsidR="00F82CB3" w:rsidRPr="00D840C6">
        <w:rPr>
          <w:rFonts w:ascii="Arial" w:hAnsi="Arial" w:cs="Arial"/>
          <w:sz w:val="24"/>
          <w:szCs w:val="24"/>
        </w:rPr>
        <w:t xml:space="preserve">) </w:t>
      </w:r>
      <w:r w:rsidR="00313926" w:rsidRPr="00D840C6">
        <w:rPr>
          <w:rFonts w:ascii="Arial" w:hAnsi="Arial" w:cs="Arial"/>
          <w:sz w:val="24"/>
          <w:szCs w:val="24"/>
        </w:rPr>
        <w:t>and</w:t>
      </w:r>
      <w:r w:rsidR="00FD0391" w:rsidRPr="00D840C6">
        <w:rPr>
          <w:rFonts w:ascii="Arial" w:hAnsi="Arial" w:cs="Arial"/>
          <w:sz w:val="24"/>
          <w:szCs w:val="24"/>
        </w:rPr>
        <w:t xml:space="preserve"> also</w:t>
      </w:r>
      <w:r w:rsidR="00313926" w:rsidRPr="00D840C6">
        <w:rPr>
          <w:rFonts w:ascii="Arial" w:hAnsi="Arial" w:cs="Arial"/>
          <w:sz w:val="24"/>
          <w:szCs w:val="24"/>
        </w:rPr>
        <w:t xml:space="preserve"> from the figures shared by a school acknowledge</w:t>
      </w:r>
      <w:r w:rsidR="00FD0391" w:rsidRPr="00D840C6">
        <w:rPr>
          <w:rFonts w:ascii="Arial" w:hAnsi="Arial" w:cs="Arial"/>
          <w:sz w:val="24"/>
          <w:szCs w:val="24"/>
        </w:rPr>
        <w:t>d</w:t>
      </w:r>
      <w:r w:rsidR="00313926" w:rsidRPr="00D840C6">
        <w:rPr>
          <w:rFonts w:ascii="Arial" w:hAnsi="Arial" w:cs="Arial"/>
          <w:sz w:val="24"/>
          <w:szCs w:val="24"/>
        </w:rPr>
        <w:t xml:space="preserve"> as being Dyslexia friendly.</w:t>
      </w:r>
    </w:p>
    <w:p w14:paraId="3724414D" w14:textId="2B61A71E" w:rsidR="0010160E" w:rsidRPr="00D840C6" w:rsidRDefault="0010160E" w:rsidP="00D840C6">
      <w:pPr>
        <w:spacing w:line="360" w:lineRule="auto"/>
        <w:rPr>
          <w:rFonts w:ascii="Arial" w:hAnsi="Arial" w:cs="Arial"/>
          <w:b/>
          <w:sz w:val="24"/>
          <w:szCs w:val="24"/>
          <w:u w:val="single"/>
        </w:rPr>
      </w:pPr>
      <w:r w:rsidRPr="00D840C6">
        <w:rPr>
          <w:rFonts w:ascii="Arial" w:hAnsi="Arial" w:cs="Arial"/>
          <w:b/>
          <w:sz w:val="24"/>
          <w:szCs w:val="24"/>
          <w:u w:val="single"/>
        </w:rPr>
        <w:t>Conclusion</w:t>
      </w:r>
    </w:p>
    <w:p w14:paraId="5C55054F" w14:textId="3453FFBE" w:rsidR="0010160E" w:rsidRPr="00D840C6" w:rsidRDefault="0010160E" w:rsidP="00D840C6">
      <w:pPr>
        <w:spacing w:line="360" w:lineRule="auto"/>
        <w:rPr>
          <w:rFonts w:ascii="Arial" w:hAnsi="Arial" w:cs="Arial"/>
          <w:sz w:val="24"/>
          <w:szCs w:val="24"/>
        </w:rPr>
      </w:pPr>
      <w:r w:rsidRPr="00D840C6">
        <w:rPr>
          <w:rFonts w:ascii="Arial" w:hAnsi="Arial" w:cs="Arial"/>
          <w:sz w:val="24"/>
          <w:szCs w:val="24"/>
        </w:rPr>
        <w:t>This assignment has attempted to demonstrate that there is a commitment within Wales (Welsh Government, 2018) to improving the learning opportunities for children with Additional Learning Needs. However, the very legal framework designed to protect 23% of the pupil population may not actually place them at the centre of the process but see the</w:t>
      </w:r>
      <w:r w:rsidR="00B908D0" w:rsidRPr="00D840C6">
        <w:rPr>
          <w:rFonts w:ascii="Arial" w:hAnsi="Arial" w:cs="Arial"/>
          <w:sz w:val="24"/>
          <w:szCs w:val="24"/>
        </w:rPr>
        <w:t xml:space="preserve">m marginalised for fear of legal ramifications. </w:t>
      </w:r>
    </w:p>
    <w:p w14:paraId="3A496575" w14:textId="77777777" w:rsidR="00F63264" w:rsidRPr="00D840C6" w:rsidRDefault="00B908D0" w:rsidP="00D840C6">
      <w:pPr>
        <w:spacing w:line="360" w:lineRule="auto"/>
        <w:rPr>
          <w:rFonts w:ascii="Arial" w:hAnsi="Arial" w:cs="Arial"/>
          <w:sz w:val="24"/>
          <w:szCs w:val="24"/>
        </w:rPr>
      </w:pPr>
      <w:r w:rsidRPr="00D840C6">
        <w:rPr>
          <w:rFonts w:ascii="Arial" w:hAnsi="Arial" w:cs="Arial"/>
          <w:sz w:val="24"/>
          <w:szCs w:val="24"/>
        </w:rPr>
        <w:t xml:space="preserve">It is </w:t>
      </w:r>
      <w:proofErr w:type="gramStart"/>
      <w:r w:rsidRPr="00D840C6">
        <w:rPr>
          <w:rFonts w:ascii="Arial" w:hAnsi="Arial" w:cs="Arial"/>
          <w:sz w:val="24"/>
          <w:szCs w:val="24"/>
        </w:rPr>
        <w:t>be</w:t>
      </w:r>
      <w:proofErr w:type="gramEnd"/>
      <w:r w:rsidRPr="00D840C6">
        <w:rPr>
          <w:rFonts w:ascii="Arial" w:hAnsi="Arial" w:cs="Arial"/>
          <w:sz w:val="24"/>
          <w:szCs w:val="24"/>
        </w:rPr>
        <w:t xml:space="preserve"> hoped that this gloomy prognosis does not occur. Rather a more optimistic scenario will see schools recognise the importance of screening in early years classes where it can be undertaken by fully trained staff in a sensitive and consistent manner as a continuing process (Hall, 2012). </w:t>
      </w:r>
    </w:p>
    <w:p w14:paraId="36D2B170" w14:textId="445A3B0B" w:rsidR="00F63264" w:rsidRPr="00D840C6" w:rsidRDefault="00B908D0" w:rsidP="00D840C6">
      <w:pPr>
        <w:spacing w:line="360" w:lineRule="auto"/>
        <w:rPr>
          <w:rFonts w:ascii="Arial" w:hAnsi="Arial" w:cs="Arial"/>
          <w:sz w:val="24"/>
          <w:szCs w:val="24"/>
        </w:rPr>
      </w:pPr>
      <w:r w:rsidRPr="00D840C6">
        <w:rPr>
          <w:rFonts w:ascii="Arial" w:hAnsi="Arial" w:cs="Arial"/>
          <w:sz w:val="24"/>
          <w:szCs w:val="24"/>
        </w:rPr>
        <w:t>There needs to be school protocols for ensuring that children gain access to specialist assessment and diagnosis where necessary and that parents are fully consulted and involved</w:t>
      </w:r>
      <w:r w:rsidR="00703F2A" w:rsidRPr="00D840C6">
        <w:rPr>
          <w:rFonts w:ascii="Arial" w:hAnsi="Arial" w:cs="Arial"/>
          <w:sz w:val="24"/>
          <w:szCs w:val="24"/>
        </w:rPr>
        <w:t xml:space="preserve"> (Reid, 2004) </w:t>
      </w:r>
      <w:r w:rsidRPr="00D840C6">
        <w:rPr>
          <w:rFonts w:ascii="Arial" w:hAnsi="Arial" w:cs="Arial"/>
          <w:sz w:val="24"/>
          <w:szCs w:val="24"/>
        </w:rPr>
        <w:t xml:space="preserve">in order that they can be fully involved in any adjustments that are made. This might include a reading programme that has a different emphasis which will benefit from a consistent approach from school and home. </w:t>
      </w:r>
    </w:p>
    <w:p w14:paraId="1586FABC" w14:textId="18590516" w:rsidR="00B908D0" w:rsidRPr="00D840C6" w:rsidRDefault="00F63264" w:rsidP="00D840C6">
      <w:pPr>
        <w:spacing w:line="360" w:lineRule="auto"/>
        <w:rPr>
          <w:rFonts w:ascii="Arial" w:hAnsi="Arial" w:cs="Arial"/>
          <w:sz w:val="24"/>
          <w:szCs w:val="24"/>
        </w:rPr>
      </w:pPr>
      <w:r w:rsidRPr="00D840C6">
        <w:rPr>
          <w:rFonts w:ascii="Arial" w:hAnsi="Arial" w:cs="Arial"/>
          <w:sz w:val="24"/>
          <w:szCs w:val="24"/>
        </w:rPr>
        <w:lastRenderedPageBreak/>
        <w:t xml:space="preserve">Creating strong links between home and school should be paramount for all pupils but these would seem to be even more potentially productive when teachers and parents can learn from each other. Children who can potentially be frustrated by learning with a resultant loss of self-esteem at school can also potentially suffer similar frustrations at home. (Mortimore, 2008)  </w:t>
      </w:r>
    </w:p>
    <w:p w14:paraId="5A4BC906" w14:textId="65C52A91" w:rsidR="00F63264" w:rsidRPr="00D840C6" w:rsidRDefault="00F63264" w:rsidP="00D840C6">
      <w:pPr>
        <w:spacing w:line="360" w:lineRule="auto"/>
        <w:rPr>
          <w:rFonts w:ascii="Arial" w:hAnsi="Arial" w:cs="Arial"/>
          <w:sz w:val="24"/>
          <w:szCs w:val="24"/>
        </w:rPr>
      </w:pPr>
      <w:r w:rsidRPr="00D840C6">
        <w:rPr>
          <w:rFonts w:ascii="Arial" w:hAnsi="Arial" w:cs="Arial"/>
          <w:sz w:val="24"/>
          <w:szCs w:val="24"/>
        </w:rPr>
        <w:t>Rather than be fearful of parents</w:t>
      </w:r>
      <w:r w:rsidR="00A00791" w:rsidRPr="00D840C6">
        <w:rPr>
          <w:rFonts w:ascii="Arial" w:hAnsi="Arial" w:cs="Arial"/>
          <w:sz w:val="24"/>
          <w:szCs w:val="24"/>
        </w:rPr>
        <w:t xml:space="preserve"> and consider the worst</w:t>
      </w:r>
      <w:r w:rsidR="008617CC" w:rsidRPr="00D840C6">
        <w:rPr>
          <w:rFonts w:ascii="Arial" w:hAnsi="Arial" w:cs="Arial"/>
          <w:sz w:val="24"/>
          <w:szCs w:val="24"/>
        </w:rPr>
        <w:t>-</w:t>
      </w:r>
      <w:r w:rsidR="00A00791" w:rsidRPr="00D840C6">
        <w:rPr>
          <w:rFonts w:ascii="Arial" w:hAnsi="Arial" w:cs="Arial"/>
          <w:sz w:val="24"/>
          <w:szCs w:val="24"/>
        </w:rPr>
        <w:t>case scenario,</w:t>
      </w:r>
      <w:r w:rsidRPr="00D840C6">
        <w:rPr>
          <w:rFonts w:ascii="Arial" w:hAnsi="Arial" w:cs="Arial"/>
          <w:sz w:val="24"/>
          <w:szCs w:val="24"/>
        </w:rPr>
        <w:t xml:space="preserve"> it should be noted that the relatively high levels of reported parental satisfaction have often not been fully acknowledged in policy debates (Lamb, 2012)</w:t>
      </w:r>
      <w:r w:rsidR="00A00791" w:rsidRPr="00D840C6">
        <w:rPr>
          <w:rFonts w:ascii="Arial" w:hAnsi="Arial" w:cs="Arial"/>
          <w:sz w:val="24"/>
          <w:szCs w:val="24"/>
        </w:rPr>
        <w:t xml:space="preserve">.  Generally high levels of parental satisfaction have been reported in both UK and US studies (Norwich, 2013). </w:t>
      </w:r>
    </w:p>
    <w:p w14:paraId="52BEBC52" w14:textId="369A914A" w:rsidR="00A00791" w:rsidRDefault="00A00791" w:rsidP="00512C8D">
      <w:r>
        <w:t xml:space="preserve">Just as the child </w:t>
      </w:r>
      <w:r w:rsidR="00703F2A">
        <w:t>should be</w:t>
      </w:r>
      <w:r>
        <w:t xml:space="preserve"> seen as being at the centre of the process (Welsh Government, 2018) so, to be fully inclusive schools recognise that parents of children with ALN are keen to obtain guidance (Hornby, 2000</w:t>
      </w:r>
      <w:proofErr w:type="gramStart"/>
      <w:r>
        <w:t>)  and</w:t>
      </w:r>
      <w:proofErr w:type="gramEnd"/>
      <w:r>
        <w:t xml:space="preserve"> may also require support which may extend to access to counselling (Hornby, 1994). </w:t>
      </w:r>
    </w:p>
    <w:p w14:paraId="7702B1D2" w14:textId="0A4F3CC3" w:rsidR="00A5028D" w:rsidRDefault="00A5028D" w:rsidP="00512C8D">
      <w:r>
        <w:t>Whilst schools may see staff training, resources and time as possible demands on the budget set aside by the Welsh Government</w:t>
      </w:r>
      <w:r w:rsidR="00703F2A">
        <w:t xml:space="preserve"> it</w:t>
      </w:r>
      <w:r>
        <w:t xml:space="preserve"> will</w:t>
      </w:r>
      <w:r w:rsidR="00703F2A">
        <w:t xml:space="preserve"> also</w:t>
      </w:r>
      <w:r>
        <w:t xml:space="preserve"> be important to ensure that parents have access to specialist services to be able to provide informed support that will consistently add to the notion of a </w:t>
      </w:r>
      <w:r w:rsidR="0053612B">
        <w:t xml:space="preserve">rights-based </w:t>
      </w:r>
      <w:r>
        <w:t>truly inclusive school</w:t>
      </w:r>
      <w:r w:rsidR="009666F3">
        <w:t xml:space="preserve"> (Welsh Government,</w:t>
      </w:r>
      <w:r w:rsidR="0053612B">
        <w:t>2019)</w:t>
      </w:r>
      <w:r w:rsidR="009666F3">
        <w:t xml:space="preserve"> </w:t>
      </w:r>
      <w:r>
        <w:t>.</w:t>
      </w:r>
    </w:p>
    <w:p w14:paraId="5C32FA74" w14:textId="62C90105" w:rsidR="00703F2A" w:rsidRDefault="00703F2A" w:rsidP="00512C8D">
      <w:r>
        <w:t>Schools need to recognise that they can improve with respect to the training of all of their employees who are involved in pedagogical decisions and delivery of teaching all children. This should be an underlying aim whether considering Donaldson (2015) or the equally important legislation being considered in depth within this assignment. (Welsh government, 2018). A</w:t>
      </w:r>
      <w:r w:rsidR="00124131">
        <w:t>ll children deserve nothing less and inclusivity should be an overriding aim within this process.</w:t>
      </w:r>
    </w:p>
    <w:p w14:paraId="73D8BC00" w14:textId="77777777" w:rsidR="00A00791" w:rsidRPr="0010160E" w:rsidRDefault="00A00791" w:rsidP="00512C8D"/>
    <w:p w14:paraId="1C06C591" w14:textId="77777777" w:rsidR="00313926" w:rsidRDefault="00313926" w:rsidP="00512C8D"/>
    <w:p w14:paraId="7ADD1FE2" w14:textId="77777777" w:rsidR="00BF395D" w:rsidRDefault="00BF395D" w:rsidP="00512C8D"/>
    <w:p w14:paraId="755F3317" w14:textId="77777777" w:rsidR="002515AD" w:rsidRDefault="002515AD" w:rsidP="00512C8D"/>
    <w:p w14:paraId="5ABF86E4" w14:textId="02E8961C" w:rsidR="009C250F" w:rsidRDefault="009C250F" w:rsidP="00512C8D"/>
    <w:p w14:paraId="7F2309FB" w14:textId="7E42CF93" w:rsidR="002034F1" w:rsidRDefault="002034F1" w:rsidP="00512C8D"/>
    <w:p w14:paraId="64224218" w14:textId="114E9120" w:rsidR="002034F1" w:rsidRDefault="002034F1" w:rsidP="00512C8D"/>
    <w:p w14:paraId="0E223C83" w14:textId="527836CB" w:rsidR="002034F1" w:rsidRDefault="002034F1" w:rsidP="00512C8D"/>
    <w:p w14:paraId="68DAF557" w14:textId="33030484" w:rsidR="002034F1" w:rsidRDefault="002034F1" w:rsidP="00512C8D"/>
    <w:p w14:paraId="15D103BD" w14:textId="0E891D97" w:rsidR="002034F1" w:rsidRDefault="002034F1" w:rsidP="00512C8D"/>
    <w:p w14:paraId="347ABF0A" w14:textId="77777777" w:rsidR="00800DDD" w:rsidRDefault="00800DDD" w:rsidP="00512C8D"/>
    <w:p w14:paraId="63FFC503" w14:textId="77777777" w:rsidR="00800DDD" w:rsidRDefault="00800DDD" w:rsidP="00512C8D"/>
    <w:p w14:paraId="3E67046A" w14:textId="57F64D8C" w:rsidR="00800DDD" w:rsidRPr="00B150B4" w:rsidRDefault="001D32BC" w:rsidP="00512C8D">
      <w:pPr>
        <w:rPr>
          <w:b/>
        </w:rPr>
      </w:pPr>
      <w:bookmarkStart w:id="0" w:name="_GoBack"/>
      <w:bookmarkEnd w:id="0"/>
      <w:r w:rsidRPr="00B150B4">
        <w:rPr>
          <w:b/>
        </w:rPr>
        <w:lastRenderedPageBreak/>
        <w:t xml:space="preserve">Appendix 1 </w:t>
      </w:r>
      <w:r w:rsidR="00CE578F" w:rsidRPr="00B150B4">
        <w:rPr>
          <w:b/>
        </w:rPr>
        <w:t>–</w:t>
      </w:r>
      <w:r w:rsidRPr="00B150B4">
        <w:rPr>
          <w:b/>
        </w:rPr>
        <w:t xml:space="preserve"> Questionnaire</w:t>
      </w:r>
    </w:p>
    <w:p w14:paraId="1F09D232" w14:textId="77777777" w:rsidR="00CE578F" w:rsidRPr="00D54213" w:rsidRDefault="00CE578F" w:rsidP="00CE578F">
      <w:pPr>
        <w:shd w:val="clear" w:color="auto" w:fill="006DB2"/>
        <w:rPr>
          <w:rFonts w:ascii="Tahoma" w:eastAsia="Times New Roman" w:hAnsi="Tahoma" w:cs="Tahoma"/>
          <w:color w:val="FFFFFF"/>
          <w:sz w:val="57"/>
          <w:szCs w:val="57"/>
          <w:lang w:eastAsia="en-GB"/>
        </w:rPr>
      </w:pPr>
      <w:r w:rsidRPr="00D54213">
        <w:rPr>
          <w:rFonts w:ascii="Tahoma" w:eastAsia="Times New Roman" w:hAnsi="Tahoma" w:cs="Tahoma"/>
          <w:color w:val="FFFFFF"/>
          <w:sz w:val="57"/>
          <w:szCs w:val="57"/>
          <w:lang w:eastAsia="en-GB"/>
        </w:rPr>
        <w:t>Dyslexia</w:t>
      </w:r>
    </w:p>
    <w:p w14:paraId="56D195F0" w14:textId="77777777" w:rsidR="00CE578F" w:rsidRDefault="00CE578F" w:rsidP="00CE578F">
      <w:pPr>
        <w:shd w:val="clear" w:color="auto" w:fill="006DB2"/>
        <w:rPr>
          <w:rFonts w:ascii="Tahoma" w:eastAsia="Times New Roman" w:hAnsi="Tahoma" w:cs="Tahoma"/>
          <w:color w:val="FFFFFF"/>
          <w:sz w:val="23"/>
          <w:szCs w:val="23"/>
          <w:lang w:eastAsia="en-GB"/>
        </w:rPr>
      </w:pPr>
      <w:r w:rsidRPr="00D54213">
        <w:rPr>
          <w:rFonts w:ascii="Tahoma" w:eastAsia="Times New Roman" w:hAnsi="Tahoma" w:cs="Tahoma"/>
          <w:color w:val="FFFFFF"/>
          <w:sz w:val="23"/>
          <w:szCs w:val="23"/>
          <w:lang w:eastAsia="en-GB"/>
        </w:rPr>
        <w:t xml:space="preserve">Please can you answer any questions that are applicable to you and your role within school. If possible, please could one participant please be involved whose role is within a classroom setting. </w:t>
      </w:r>
    </w:p>
    <w:p w14:paraId="417206DB" w14:textId="77777777" w:rsidR="00CE578F" w:rsidRPr="00D54213" w:rsidRDefault="00CE578F" w:rsidP="00CE578F">
      <w:pPr>
        <w:shd w:val="clear" w:color="auto" w:fill="006DB2"/>
        <w:rPr>
          <w:rFonts w:ascii="Tahoma" w:eastAsia="Times New Roman" w:hAnsi="Tahoma" w:cs="Tahoma"/>
          <w:color w:val="FFFFFF"/>
          <w:sz w:val="23"/>
          <w:szCs w:val="23"/>
          <w:lang w:eastAsia="en-GB"/>
        </w:rPr>
      </w:pPr>
    </w:p>
    <w:p w14:paraId="4E7DE443" w14:textId="77777777" w:rsidR="00CE578F" w:rsidRDefault="00CE578F" w:rsidP="00CE578F">
      <w:pPr>
        <w:shd w:val="clear" w:color="auto" w:fill="FFFFFF"/>
        <w:spacing w:line="210" w:lineRule="atLeast"/>
        <w:rPr>
          <w:rFonts w:ascii="Tahoma" w:eastAsia="Times New Roman" w:hAnsi="Tahoma" w:cs="Tahoma"/>
          <w:color w:val="333333"/>
          <w:sz w:val="21"/>
          <w:szCs w:val="21"/>
          <w:lang w:eastAsia="en-GB"/>
        </w:rPr>
      </w:pPr>
      <w:r w:rsidRPr="00D54213">
        <w:rPr>
          <w:rFonts w:ascii="Tahoma" w:eastAsia="Times New Roman" w:hAnsi="Tahoma" w:cs="Tahoma"/>
          <w:color w:val="333333"/>
          <w:sz w:val="21"/>
          <w:szCs w:val="21"/>
          <w:lang w:eastAsia="en-GB"/>
        </w:rPr>
        <w:t>Required</w:t>
      </w:r>
    </w:p>
    <w:p w14:paraId="4EAABCF9" w14:textId="77777777" w:rsidR="00CE578F" w:rsidRPr="00D54213" w:rsidRDefault="00CE578F" w:rsidP="00CE578F">
      <w:pPr>
        <w:shd w:val="clear" w:color="auto" w:fill="FFFFFF"/>
        <w:spacing w:line="210" w:lineRule="atLeast"/>
        <w:rPr>
          <w:rFonts w:ascii="Tahoma" w:eastAsia="Times New Roman" w:hAnsi="Tahoma" w:cs="Tahoma"/>
          <w:color w:val="333333"/>
          <w:sz w:val="21"/>
          <w:szCs w:val="21"/>
          <w:lang w:eastAsia="en-GB"/>
        </w:rPr>
      </w:pPr>
    </w:p>
    <w:p w14:paraId="0720861C"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1.Do you, as an education professional, give consent for your responses to be used in educational research?</w:t>
      </w:r>
    </w:p>
    <w:p w14:paraId="05C597FF"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0864D17B"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Yes</w:t>
      </w:r>
    </w:p>
    <w:p w14:paraId="1EC505DF"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077EF99B"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No</w:t>
      </w:r>
    </w:p>
    <w:p w14:paraId="2D3A6EA0"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35B2B642"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2.What is your role within the school?</w:t>
      </w:r>
    </w:p>
    <w:p w14:paraId="2406DC6B"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3642B190"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proofErr w:type="spellStart"/>
      <w:r w:rsidRPr="00D54213">
        <w:rPr>
          <w:rFonts w:ascii="Helvetica Neue" w:eastAsia="Times New Roman" w:hAnsi="Helvetica Neue" w:cs="Times New Roman"/>
          <w:color w:val="333333"/>
          <w:sz w:val="21"/>
          <w:szCs w:val="21"/>
          <w:lang w:eastAsia="en-GB"/>
        </w:rPr>
        <w:t>Headteacher</w:t>
      </w:r>
      <w:proofErr w:type="spellEnd"/>
      <w:r w:rsidRPr="00D54213">
        <w:rPr>
          <w:rFonts w:ascii="Helvetica Neue" w:eastAsia="Times New Roman" w:hAnsi="Helvetica Neue" w:cs="Times New Roman"/>
          <w:color w:val="333333"/>
          <w:sz w:val="21"/>
          <w:szCs w:val="21"/>
          <w:lang w:eastAsia="en-GB"/>
        </w:rPr>
        <w:t>/ Deputy Head</w:t>
      </w:r>
    </w:p>
    <w:p w14:paraId="37A2C019"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79B0504D"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Class teacher </w:t>
      </w:r>
    </w:p>
    <w:p w14:paraId="7C059646"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7D6308D1"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1:1</w:t>
      </w:r>
    </w:p>
    <w:p w14:paraId="5B5630D6"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149C65C6"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Teaching assistant </w:t>
      </w:r>
    </w:p>
    <w:p w14:paraId="4EF92336"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46C8B6FE"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SENCO</w:t>
      </w:r>
    </w:p>
    <w:p w14:paraId="1D210917"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1F0D743D" w14:textId="77777777" w:rsidR="00CE578F" w:rsidRDefault="00CE578F" w:rsidP="00CE578F">
      <w:pPr>
        <w:shd w:val="clear" w:color="auto" w:fill="FFFFFF"/>
        <w:rPr>
          <w:rFonts w:ascii="Tahoma" w:eastAsia="Times New Roman" w:hAnsi="Tahoma" w:cs="Tahoma"/>
          <w:color w:val="333333"/>
          <w:sz w:val="26"/>
          <w:szCs w:val="26"/>
          <w:lang w:eastAsia="en-GB"/>
        </w:rPr>
      </w:pPr>
    </w:p>
    <w:p w14:paraId="623119E8" w14:textId="77777777" w:rsidR="00CE578F" w:rsidRDefault="00CE578F" w:rsidP="00CE578F">
      <w:pPr>
        <w:shd w:val="clear" w:color="auto" w:fill="FFFFFF"/>
        <w:rPr>
          <w:rFonts w:ascii="Tahoma" w:eastAsia="Times New Roman" w:hAnsi="Tahoma" w:cs="Tahoma"/>
          <w:color w:val="333333"/>
          <w:sz w:val="26"/>
          <w:szCs w:val="26"/>
          <w:lang w:eastAsia="en-GB"/>
        </w:rPr>
      </w:pPr>
    </w:p>
    <w:p w14:paraId="10BBB9A4" w14:textId="77777777" w:rsidR="00CE578F" w:rsidRDefault="00CE578F" w:rsidP="00CE578F">
      <w:pPr>
        <w:shd w:val="clear" w:color="auto" w:fill="FFFFFF"/>
        <w:rPr>
          <w:rFonts w:ascii="Tahoma" w:eastAsia="Times New Roman" w:hAnsi="Tahoma" w:cs="Tahoma"/>
          <w:color w:val="333333"/>
          <w:sz w:val="26"/>
          <w:szCs w:val="26"/>
          <w:lang w:eastAsia="en-GB"/>
        </w:rPr>
      </w:pPr>
    </w:p>
    <w:p w14:paraId="0CCD92B0" w14:textId="77777777" w:rsidR="00CE578F" w:rsidRDefault="00CE578F" w:rsidP="00CE578F">
      <w:pPr>
        <w:shd w:val="clear" w:color="auto" w:fill="FFFFFF"/>
        <w:rPr>
          <w:rFonts w:ascii="Tahoma" w:eastAsia="Times New Roman" w:hAnsi="Tahoma" w:cs="Tahoma"/>
          <w:color w:val="333333"/>
          <w:sz w:val="26"/>
          <w:szCs w:val="26"/>
          <w:lang w:eastAsia="en-GB"/>
        </w:rPr>
      </w:pPr>
    </w:p>
    <w:p w14:paraId="17667087"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lastRenderedPageBreak/>
        <w:t>3.Years of experience within the primary education sector.</w:t>
      </w:r>
    </w:p>
    <w:p w14:paraId="4FF7B539"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6CF01ECD"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Under 3 years </w:t>
      </w:r>
    </w:p>
    <w:p w14:paraId="52DA892B"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24CD29A3"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3-5 years </w:t>
      </w:r>
    </w:p>
    <w:p w14:paraId="6DC32515"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727292C8"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6-9 years </w:t>
      </w:r>
    </w:p>
    <w:p w14:paraId="3076021C"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3A3BC4F6"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10+years </w:t>
      </w:r>
    </w:p>
    <w:p w14:paraId="21FFF493"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735671C2"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4.In which county is your school located?</w:t>
      </w:r>
    </w:p>
    <w:p w14:paraId="56570ED2"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64E06521"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Swansea</w:t>
      </w:r>
    </w:p>
    <w:p w14:paraId="0F9490D6"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51852028"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Bridgend </w:t>
      </w:r>
    </w:p>
    <w:p w14:paraId="7B2F8421"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68ECF1E1"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Neath Port Talbot </w:t>
      </w:r>
    </w:p>
    <w:p w14:paraId="6508235F"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0441DD2A"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5.How many children are in your class in total?</w:t>
      </w:r>
    </w:p>
    <w:p w14:paraId="04F8A925" w14:textId="77777777" w:rsidR="00CE578F" w:rsidRDefault="00CE578F" w:rsidP="00CE578F">
      <w:pPr>
        <w:shd w:val="clear" w:color="auto" w:fill="FFFFFF"/>
        <w:rPr>
          <w:rFonts w:ascii="Tahoma" w:eastAsia="Times New Roman" w:hAnsi="Tahoma" w:cs="Tahoma"/>
          <w:color w:val="333333"/>
          <w:sz w:val="26"/>
          <w:szCs w:val="26"/>
          <w:lang w:eastAsia="en-GB"/>
        </w:rPr>
      </w:pPr>
    </w:p>
    <w:p w14:paraId="527DAE08"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3A8A4E96"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6.How many children, in your class, have been diagnosed with dyslexia?</w:t>
      </w:r>
    </w:p>
    <w:p w14:paraId="76A0528F" w14:textId="77777777" w:rsidR="00CE578F" w:rsidRDefault="00CE578F" w:rsidP="00CE578F">
      <w:pPr>
        <w:shd w:val="clear" w:color="auto" w:fill="FFFFFF"/>
        <w:rPr>
          <w:rFonts w:ascii="Tahoma" w:eastAsia="Times New Roman" w:hAnsi="Tahoma" w:cs="Tahoma"/>
          <w:color w:val="333333"/>
          <w:sz w:val="26"/>
          <w:szCs w:val="26"/>
          <w:lang w:eastAsia="en-GB"/>
        </w:rPr>
      </w:pPr>
    </w:p>
    <w:p w14:paraId="7F8C415D"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45810FB4" w14:textId="77777777" w:rsidR="00CE578F" w:rsidRDefault="00CE578F" w:rsidP="00CE578F">
      <w:pPr>
        <w:shd w:val="clear" w:color="auto" w:fill="FFFFFF"/>
        <w:rPr>
          <w:rFonts w:ascii="Tahoma" w:eastAsia="Times New Roman" w:hAnsi="Tahoma" w:cs="Tahoma"/>
          <w:color w:val="333333"/>
          <w:sz w:val="26"/>
          <w:szCs w:val="26"/>
          <w:lang w:eastAsia="en-GB"/>
        </w:rPr>
      </w:pPr>
    </w:p>
    <w:p w14:paraId="034434DA" w14:textId="77777777" w:rsidR="00CE578F" w:rsidRDefault="00CE578F" w:rsidP="00CE578F">
      <w:pPr>
        <w:shd w:val="clear" w:color="auto" w:fill="FFFFFF"/>
        <w:rPr>
          <w:rFonts w:ascii="Tahoma" w:eastAsia="Times New Roman" w:hAnsi="Tahoma" w:cs="Tahoma"/>
          <w:color w:val="333333"/>
          <w:sz w:val="26"/>
          <w:szCs w:val="26"/>
          <w:lang w:eastAsia="en-GB"/>
        </w:rPr>
      </w:pPr>
    </w:p>
    <w:p w14:paraId="6AAC351B" w14:textId="77777777" w:rsidR="00CE578F" w:rsidRDefault="00CE578F" w:rsidP="00CE578F">
      <w:pPr>
        <w:shd w:val="clear" w:color="auto" w:fill="FFFFFF"/>
        <w:rPr>
          <w:rFonts w:ascii="Tahoma" w:eastAsia="Times New Roman" w:hAnsi="Tahoma" w:cs="Tahoma"/>
          <w:color w:val="333333"/>
          <w:sz w:val="26"/>
          <w:szCs w:val="26"/>
          <w:lang w:eastAsia="en-GB"/>
        </w:rPr>
      </w:pPr>
    </w:p>
    <w:p w14:paraId="6B7E4990" w14:textId="77777777" w:rsidR="00CE578F" w:rsidRDefault="00CE578F" w:rsidP="00CE578F">
      <w:pPr>
        <w:shd w:val="clear" w:color="auto" w:fill="FFFFFF"/>
        <w:rPr>
          <w:rFonts w:ascii="Tahoma" w:eastAsia="Times New Roman" w:hAnsi="Tahoma" w:cs="Tahoma"/>
          <w:color w:val="333333"/>
          <w:sz w:val="26"/>
          <w:szCs w:val="26"/>
          <w:lang w:eastAsia="en-GB"/>
        </w:rPr>
      </w:pPr>
    </w:p>
    <w:p w14:paraId="66D91AB6" w14:textId="77777777" w:rsidR="00CE578F" w:rsidRDefault="00CE578F" w:rsidP="00CE578F">
      <w:pPr>
        <w:shd w:val="clear" w:color="auto" w:fill="FFFFFF"/>
        <w:rPr>
          <w:rFonts w:ascii="Tahoma" w:eastAsia="Times New Roman" w:hAnsi="Tahoma" w:cs="Tahoma"/>
          <w:color w:val="333333"/>
          <w:sz w:val="26"/>
          <w:szCs w:val="26"/>
          <w:lang w:eastAsia="en-GB"/>
        </w:rPr>
      </w:pPr>
    </w:p>
    <w:p w14:paraId="42B49215"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lastRenderedPageBreak/>
        <w:t>7.What support do you provide for the children who suffer with dyslexia in your class?</w:t>
      </w:r>
    </w:p>
    <w:p w14:paraId="24550EDD"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6E2808F4"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Slanted surfaces</w:t>
      </w:r>
    </w:p>
    <w:p w14:paraId="10EC5C39"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Pastel coloured paper</w:t>
      </w:r>
    </w:p>
    <w:p w14:paraId="569AB99E"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Use of memory games</w:t>
      </w:r>
    </w:p>
    <w:p w14:paraId="08CFC41C"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Extra thinking time </w:t>
      </w:r>
    </w:p>
    <w:p w14:paraId="25A31441"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Intervention groups</w:t>
      </w:r>
    </w:p>
    <w:p w14:paraId="7C4CD049"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Pencil grips </w:t>
      </w:r>
    </w:p>
    <w:p w14:paraId="29DF7615"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N/A</w:t>
      </w:r>
    </w:p>
    <w:p w14:paraId="7CC1DD51"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p>
    <w:p w14:paraId="34545686"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22883450"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8.Do you think there are any students in your class who suffer from dyslexia but are yet to be formally assessed?</w:t>
      </w:r>
    </w:p>
    <w:p w14:paraId="5E4BAE89"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1873B6EE"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Yes</w:t>
      </w:r>
    </w:p>
    <w:p w14:paraId="2A3D974A"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17E1A8A8"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No</w:t>
      </w:r>
    </w:p>
    <w:p w14:paraId="47100667"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4CD2814C"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Maybe</w:t>
      </w:r>
    </w:p>
    <w:p w14:paraId="42B71F52"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0639570C"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9.If you answered 'Yes' or 'Maybe' to the previous question, how many children in your class do you think are yet to be diagnosed/assessed and why?</w:t>
      </w:r>
    </w:p>
    <w:p w14:paraId="60CD1B0F" w14:textId="77777777" w:rsidR="00CE578F" w:rsidRDefault="00CE578F" w:rsidP="00CE578F">
      <w:pPr>
        <w:shd w:val="clear" w:color="auto" w:fill="FFFFFF"/>
        <w:rPr>
          <w:rFonts w:ascii="Tahoma" w:eastAsia="Times New Roman" w:hAnsi="Tahoma" w:cs="Tahoma"/>
          <w:color w:val="333333"/>
          <w:sz w:val="26"/>
          <w:szCs w:val="26"/>
          <w:lang w:eastAsia="en-GB"/>
        </w:rPr>
      </w:pPr>
    </w:p>
    <w:p w14:paraId="276CE264"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31E2ACA2" w14:textId="77777777" w:rsidR="00CE578F" w:rsidRDefault="00CE578F" w:rsidP="00CE578F">
      <w:pPr>
        <w:shd w:val="clear" w:color="auto" w:fill="FFFFFF"/>
        <w:rPr>
          <w:rFonts w:ascii="Tahoma" w:eastAsia="Times New Roman" w:hAnsi="Tahoma" w:cs="Tahoma"/>
          <w:color w:val="333333"/>
          <w:sz w:val="26"/>
          <w:szCs w:val="26"/>
          <w:lang w:eastAsia="en-GB"/>
        </w:rPr>
      </w:pPr>
    </w:p>
    <w:p w14:paraId="600587A2" w14:textId="77777777" w:rsidR="00CE578F" w:rsidRDefault="00CE578F" w:rsidP="00CE578F">
      <w:pPr>
        <w:shd w:val="clear" w:color="auto" w:fill="FFFFFF"/>
        <w:rPr>
          <w:rFonts w:ascii="Tahoma" w:eastAsia="Times New Roman" w:hAnsi="Tahoma" w:cs="Tahoma"/>
          <w:color w:val="333333"/>
          <w:sz w:val="26"/>
          <w:szCs w:val="26"/>
          <w:lang w:eastAsia="en-GB"/>
        </w:rPr>
      </w:pPr>
    </w:p>
    <w:p w14:paraId="4F314850" w14:textId="77777777" w:rsidR="00CE578F" w:rsidRDefault="00CE578F" w:rsidP="00CE578F">
      <w:pPr>
        <w:shd w:val="clear" w:color="auto" w:fill="FFFFFF"/>
        <w:rPr>
          <w:rFonts w:ascii="Tahoma" w:eastAsia="Times New Roman" w:hAnsi="Tahoma" w:cs="Tahoma"/>
          <w:color w:val="333333"/>
          <w:sz w:val="26"/>
          <w:szCs w:val="26"/>
          <w:lang w:eastAsia="en-GB"/>
        </w:rPr>
      </w:pPr>
    </w:p>
    <w:p w14:paraId="30B00592" w14:textId="77777777" w:rsidR="00CE578F" w:rsidRDefault="00CE578F" w:rsidP="00CE578F">
      <w:pPr>
        <w:shd w:val="clear" w:color="auto" w:fill="FFFFFF"/>
        <w:rPr>
          <w:rFonts w:ascii="Tahoma" w:eastAsia="Times New Roman" w:hAnsi="Tahoma" w:cs="Tahoma"/>
          <w:color w:val="333333"/>
          <w:sz w:val="26"/>
          <w:szCs w:val="26"/>
          <w:lang w:eastAsia="en-GB"/>
        </w:rPr>
      </w:pPr>
    </w:p>
    <w:p w14:paraId="6BD28A14" w14:textId="77777777" w:rsidR="00CE578F" w:rsidRDefault="00CE578F" w:rsidP="00CE578F">
      <w:pPr>
        <w:shd w:val="clear" w:color="auto" w:fill="FFFFFF"/>
        <w:rPr>
          <w:rFonts w:ascii="Tahoma" w:eastAsia="Times New Roman" w:hAnsi="Tahoma" w:cs="Tahoma"/>
          <w:color w:val="333333"/>
          <w:sz w:val="26"/>
          <w:szCs w:val="26"/>
          <w:lang w:eastAsia="en-GB"/>
        </w:rPr>
      </w:pPr>
    </w:p>
    <w:p w14:paraId="1735D785"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lastRenderedPageBreak/>
        <w:t>10.What support do you provide the children with, who are yet to be formally assessed?</w:t>
      </w:r>
    </w:p>
    <w:p w14:paraId="0799BDD8"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3014C79C"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Meetings with SENCO</w:t>
      </w:r>
    </w:p>
    <w:p w14:paraId="283A71BB"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Reading Rulers </w:t>
      </w:r>
    </w:p>
    <w:p w14:paraId="6529E667"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Dyslexic friendly resources </w:t>
      </w:r>
    </w:p>
    <w:p w14:paraId="1378E499"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Slanted surfaces </w:t>
      </w:r>
    </w:p>
    <w:p w14:paraId="1FE679A1"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Guidance and extra support from the T.A </w:t>
      </w:r>
    </w:p>
    <w:p w14:paraId="67D4EA3B"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Use of memory games </w:t>
      </w:r>
    </w:p>
    <w:p w14:paraId="6E2AC3FB"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N/A</w:t>
      </w:r>
    </w:p>
    <w:p w14:paraId="79AD5942"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p>
    <w:p w14:paraId="43402921"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11.How do you refine these strategies to suit and be appropriate for your class?</w:t>
      </w:r>
    </w:p>
    <w:p w14:paraId="1B723847"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07E5C36E"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 xml:space="preserve">12.Has your school provided you with appropriate and certified training to support children with the following ALN? </w:t>
      </w:r>
      <w:r>
        <w:rPr>
          <w:rFonts w:ascii="Tahoma" w:eastAsia="Times New Roman" w:hAnsi="Tahoma" w:cs="Tahoma"/>
          <w:color w:val="333333"/>
          <w:sz w:val="26"/>
          <w:szCs w:val="26"/>
          <w:lang w:eastAsia="en-GB"/>
        </w:rPr>
        <w:t>–</w:t>
      </w:r>
    </w:p>
    <w:p w14:paraId="1486F8F4"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19095FA4"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roofErr w:type="spellStart"/>
      <w:r w:rsidRPr="00D54213">
        <w:rPr>
          <w:rFonts w:ascii="Helvetica Neue" w:eastAsia="Times New Roman" w:hAnsi="Helvetica Neue" w:cs="Times New Roman"/>
          <w:color w:val="333333"/>
          <w:sz w:val="21"/>
          <w:szCs w:val="21"/>
          <w:lang w:eastAsia="en-GB"/>
        </w:rPr>
        <w:t>Downsyndrome</w:t>
      </w:r>
      <w:proofErr w:type="spellEnd"/>
      <w:r w:rsidRPr="00D54213">
        <w:rPr>
          <w:rFonts w:ascii="Helvetica Neue" w:eastAsia="Times New Roman" w:hAnsi="Helvetica Neue" w:cs="Times New Roman"/>
          <w:color w:val="333333"/>
          <w:sz w:val="21"/>
          <w:szCs w:val="21"/>
          <w:lang w:eastAsia="en-GB"/>
        </w:rPr>
        <w:t> </w:t>
      </w:r>
    </w:p>
    <w:p w14:paraId="17A6D67F"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Dyslexia </w:t>
      </w:r>
    </w:p>
    <w:p w14:paraId="767F7749"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Dyscalculia </w:t>
      </w:r>
    </w:p>
    <w:p w14:paraId="131031B8"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Dyspraxia </w:t>
      </w:r>
    </w:p>
    <w:p w14:paraId="6F501F9B"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Autism </w:t>
      </w:r>
    </w:p>
    <w:p w14:paraId="6FD96D40"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M.A.T children </w:t>
      </w:r>
    </w:p>
    <w:p w14:paraId="0341187B"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EAL </w:t>
      </w:r>
    </w:p>
    <w:p w14:paraId="7354CD45"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None of the above</w:t>
      </w:r>
    </w:p>
    <w:p w14:paraId="1753BED1"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p>
    <w:p w14:paraId="02CC0DF4"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 </w:t>
      </w:r>
    </w:p>
    <w:tbl>
      <w:tblPr>
        <w:tblpPr w:leftFromText="180" w:rightFromText="180" w:vertAnchor="text" w:horzAnchor="page" w:tblpX="262" w:tblpY="519"/>
        <w:tblW w:w="10950" w:type="dxa"/>
        <w:tblCellMar>
          <w:top w:w="15" w:type="dxa"/>
          <w:left w:w="15" w:type="dxa"/>
          <w:bottom w:w="15" w:type="dxa"/>
          <w:right w:w="15" w:type="dxa"/>
        </w:tblCellMar>
        <w:tblLook w:val="04A0" w:firstRow="1" w:lastRow="0" w:firstColumn="1" w:lastColumn="0" w:noHBand="0" w:noVBand="1"/>
      </w:tblPr>
      <w:tblGrid>
        <w:gridCol w:w="3828"/>
        <w:gridCol w:w="1358"/>
        <w:gridCol w:w="1063"/>
        <w:gridCol w:w="893"/>
        <w:gridCol w:w="1399"/>
        <w:gridCol w:w="1140"/>
        <w:gridCol w:w="1269"/>
      </w:tblGrid>
      <w:tr w:rsidR="00CE578F" w:rsidRPr="00D54213" w14:paraId="58C4999B" w14:textId="77777777" w:rsidTr="00B91E4B">
        <w:trPr>
          <w:tblHeader/>
        </w:trPr>
        <w:tc>
          <w:tcPr>
            <w:tcW w:w="3828" w:type="dxa"/>
            <w:shd w:val="clear" w:color="auto" w:fill="FFFFFF"/>
            <w:tcMar>
              <w:top w:w="150" w:type="dxa"/>
              <w:left w:w="0" w:type="dxa"/>
              <w:bottom w:w="150" w:type="dxa"/>
              <w:right w:w="0" w:type="dxa"/>
            </w:tcMar>
            <w:vAlign w:val="bottom"/>
            <w:hideMark/>
          </w:tcPr>
          <w:p w14:paraId="693FFBB1" w14:textId="77777777" w:rsidR="00CE578F" w:rsidRPr="00D54213" w:rsidRDefault="00CE578F" w:rsidP="00B91E4B">
            <w:pPr>
              <w:shd w:val="clear" w:color="auto" w:fill="FFFFFF"/>
              <w:rPr>
                <w:rFonts w:ascii="Tahoma" w:eastAsia="Times New Roman" w:hAnsi="Tahoma" w:cs="Tahoma"/>
                <w:color w:val="333333"/>
                <w:sz w:val="26"/>
                <w:szCs w:val="26"/>
                <w:lang w:eastAsia="en-GB"/>
              </w:rPr>
            </w:pPr>
          </w:p>
        </w:tc>
        <w:tc>
          <w:tcPr>
            <w:tcW w:w="0" w:type="auto"/>
            <w:shd w:val="clear" w:color="auto" w:fill="FFFFFF"/>
            <w:tcMar>
              <w:top w:w="150" w:type="dxa"/>
              <w:left w:w="0" w:type="dxa"/>
              <w:bottom w:w="150" w:type="dxa"/>
              <w:right w:w="0" w:type="dxa"/>
            </w:tcMar>
            <w:vAlign w:val="bottom"/>
            <w:hideMark/>
          </w:tcPr>
          <w:p w14:paraId="56A79C07" w14:textId="77777777" w:rsidR="00CE578F" w:rsidRPr="00D54213" w:rsidRDefault="00CE578F" w:rsidP="00B91E4B">
            <w:pPr>
              <w:jc w:val="center"/>
              <w:rPr>
                <w:rFonts w:ascii="Times New Roman" w:eastAsia="Times New Roman" w:hAnsi="Times New Roman" w:cs="Times New Roman"/>
                <w:lang w:eastAsia="en-GB"/>
              </w:rPr>
            </w:pPr>
            <w:r w:rsidRPr="00D54213">
              <w:rPr>
                <w:rFonts w:ascii="Times New Roman" w:eastAsia="Times New Roman" w:hAnsi="Times New Roman" w:cs="Times New Roman"/>
                <w:sz w:val="21"/>
                <w:szCs w:val="21"/>
                <w:lang w:eastAsia="en-GB"/>
              </w:rPr>
              <w:t>Extremely confident</w:t>
            </w:r>
          </w:p>
        </w:tc>
        <w:tc>
          <w:tcPr>
            <w:tcW w:w="0" w:type="auto"/>
            <w:shd w:val="clear" w:color="auto" w:fill="FFFFFF"/>
            <w:tcMar>
              <w:top w:w="150" w:type="dxa"/>
              <w:left w:w="0" w:type="dxa"/>
              <w:bottom w:w="150" w:type="dxa"/>
              <w:right w:w="0" w:type="dxa"/>
            </w:tcMar>
            <w:vAlign w:val="bottom"/>
            <w:hideMark/>
          </w:tcPr>
          <w:p w14:paraId="7719AA82" w14:textId="77777777" w:rsidR="00CE578F" w:rsidRPr="00D54213" w:rsidRDefault="00CE578F" w:rsidP="00B91E4B">
            <w:pPr>
              <w:jc w:val="center"/>
              <w:rPr>
                <w:rFonts w:ascii="Times New Roman" w:eastAsia="Times New Roman" w:hAnsi="Times New Roman" w:cs="Times New Roman"/>
                <w:lang w:eastAsia="en-GB"/>
              </w:rPr>
            </w:pPr>
            <w:r w:rsidRPr="00D54213">
              <w:rPr>
                <w:rFonts w:ascii="Times New Roman" w:eastAsia="Times New Roman" w:hAnsi="Times New Roman" w:cs="Times New Roman"/>
                <w:sz w:val="21"/>
                <w:szCs w:val="21"/>
                <w:lang w:eastAsia="en-GB"/>
              </w:rPr>
              <w:t>Very confident</w:t>
            </w:r>
          </w:p>
        </w:tc>
        <w:tc>
          <w:tcPr>
            <w:tcW w:w="0" w:type="auto"/>
            <w:shd w:val="clear" w:color="auto" w:fill="FFFFFF"/>
            <w:tcMar>
              <w:top w:w="150" w:type="dxa"/>
              <w:left w:w="0" w:type="dxa"/>
              <w:bottom w:w="150" w:type="dxa"/>
              <w:right w:w="0" w:type="dxa"/>
            </w:tcMar>
            <w:vAlign w:val="bottom"/>
            <w:hideMark/>
          </w:tcPr>
          <w:p w14:paraId="2EAF21A2" w14:textId="77777777" w:rsidR="00CE578F" w:rsidRPr="00D54213" w:rsidRDefault="00CE578F" w:rsidP="00B91E4B">
            <w:pPr>
              <w:jc w:val="center"/>
              <w:rPr>
                <w:rFonts w:ascii="Times New Roman" w:eastAsia="Times New Roman" w:hAnsi="Times New Roman" w:cs="Times New Roman"/>
                <w:lang w:eastAsia="en-GB"/>
              </w:rPr>
            </w:pPr>
            <w:r w:rsidRPr="00D54213">
              <w:rPr>
                <w:rFonts w:ascii="Times New Roman" w:eastAsia="Times New Roman" w:hAnsi="Times New Roman" w:cs="Times New Roman"/>
                <w:sz w:val="21"/>
                <w:szCs w:val="21"/>
                <w:lang w:eastAsia="en-GB"/>
              </w:rPr>
              <w:t>Confident </w:t>
            </w:r>
          </w:p>
        </w:tc>
        <w:tc>
          <w:tcPr>
            <w:tcW w:w="0" w:type="auto"/>
            <w:shd w:val="clear" w:color="auto" w:fill="FFFFFF"/>
            <w:tcMar>
              <w:top w:w="150" w:type="dxa"/>
              <w:left w:w="0" w:type="dxa"/>
              <w:bottom w:w="150" w:type="dxa"/>
              <w:right w:w="0" w:type="dxa"/>
            </w:tcMar>
            <w:vAlign w:val="bottom"/>
            <w:hideMark/>
          </w:tcPr>
          <w:p w14:paraId="0FAA069E" w14:textId="77777777" w:rsidR="00CE578F" w:rsidRPr="00D54213" w:rsidRDefault="00CE578F" w:rsidP="00B91E4B">
            <w:pPr>
              <w:jc w:val="center"/>
              <w:rPr>
                <w:rFonts w:ascii="Times New Roman" w:eastAsia="Times New Roman" w:hAnsi="Times New Roman" w:cs="Times New Roman"/>
                <w:lang w:eastAsia="en-GB"/>
              </w:rPr>
            </w:pPr>
            <w:r w:rsidRPr="00D54213">
              <w:rPr>
                <w:rFonts w:ascii="Times New Roman" w:eastAsia="Times New Roman" w:hAnsi="Times New Roman" w:cs="Times New Roman"/>
                <w:sz w:val="21"/>
                <w:szCs w:val="21"/>
                <w:lang w:eastAsia="en-GB"/>
              </w:rPr>
              <w:t>Somewhat confident </w:t>
            </w:r>
          </w:p>
        </w:tc>
        <w:tc>
          <w:tcPr>
            <w:tcW w:w="0" w:type="auto"/>
            <w:shd w:val="clear" w:color="auto" w:fill="FFFFFF"/>
            <w:tcMar>
              <w:top w:w="150" w:type="dxa"/>
              <w:left w:w="0" w:type="dxa"/>
              <w:bottom w:w="150" w:type="dxa"/>
              <w:right w:w="0" w:type="dxa"/>
            </w:tcMar>
            <w:vAlign w:val="bottom"/>
            <w:hideMark/>
          </w:tcPr>
          <w:p w14:paraId="08CC88CF" w14:textId="77777777" w:rsidR="00CE578F" w:rsidRPr="00D54213" w:rsidRDefault="00CE578F" w:rsidP="00B91E4B">
            <w:pPr>
              <w:jc w:val="center"/>
              <w:rPr>
                <w:rFonts w:ascii="Times New Roman" w:eastAsia="Times New Roman" w:hAnsi="Times New Roman" w:cs="Times New Roman"/>
                <w:lang w:eastAsia="en-GB"/>
              </w:rPr>
            </w:pPr>
            <w:r w:rsidRPr="00D54213">
              <w:rPr>
                <w:rFonts w:ascii="Times New Roman" w:eastAsia="Times New Roman" w:hAnsi="Times New Roman" w:cs="Times New Roman"/>
                <w:sz w:val="21"/>
                <w:szCs w:val="21"/>
                <w:lang w:eastAsia="en-GB"/>
              </w:rPr>
              <w:t>Not so confident</w:t>
            </w:r>
          </w:p>
        </w:tc>
        <w:tc>
          <w:tcPr>
            <w:tcW w:w="0" w:type="auto"/>
            <w:shd w:val="clear" w:color="auto" w:fill="FFFFFF"/>
            <w:tcMar>
              <w:top w:w="150" w:type="dxa"/>
              <w:left w:w="0" w:type="dxa"/>
              <w:bottom w:w="150" w:type="dxa"/>
              <w:right w:w="0" w:type="dxa"/>
            </w:tcMar>
            <w:vAlign w:val="bottom"/>
            <w:hideMark/>
          </w:tcPr>
          <w:p w14:paraId="29A92386" w14:textId="77777777" w:rsidR="00CE578F" w:rsidRPr="00D54213" w:rsidRDefault="00CE578F" w:rsidP="00B91E4B">
            <w:pPr>
              <w:jc w:val="center"/>
              <w:rPr>
                <w:rFonts w:ascii="Times New Roman" w:eastAsia="Times New Roman" w:hAnsi="Times New Roman" w:cs="Times New Roman"/>
                <w:lang w:eastAsia="en-GB"/>
              </w:rPr>
            </w:pPr>
            <w:r w:rsidRPr="00D54213">
              <w:rPr>
                <w:rFonts w:ascii="Times New Roman" w:eastAsia="Times New Roman" w:hAnsi="Times New Roman" w:cs="Times New Roman"/>
                <w:sz w:val="21"/>
                <w:szCs w:val="21"/>
                <w:lang w:eastAsia="en-GB"/>
              </w:rPr>
              <w:t>Not at all confident</w:t>
            </w:r>
          </w:p>
        </w:tc>
      </w:tr>
      <w:tr w:rsidR="00CE578F" w:rsidRPr="00D54213" w14:paraId="31E95B37" w14:textId="77777777" w:rsidTr="00B91E4B">
        <w:tc>
          <w:tcPr>
            <w:tcW w:w="0" w:type="auto"/>
            <w:shd w:val="clear" w:color="auto" w:fill="F4F4F4"/>
            <w:tcMar>
              <w:top w:w="150" w:type="dxa"/>
              <w:left w:w="240" w:type="dxa"/>
              <w:bottom w:w="150" w:type="dxa"/>
              <w:right w:w="240" w:type="dxa"/>
            </w:tcMar>
            <w:vAlign w:val="center"/>
            <w:hideMark/>
          </w:tcPr>
          <w:p w14:paraId="0945A58E" w14:textId="77777777" w:rsidR="00CE578F" w:rsidRPr="00D54213" w:rsidRDefault="00CE578F" w:rsidP="00B91E4B">
            <w:pPr>
              <w:rPr>
                <w:rFonts w:ascii="Times New Roman" w:eastAsia="Times New Roman" w:hAnsi="Times New Roman" w:cs="Times New Roman"/>
                <w:lang w:eastAsia="en-GB"/>
              </w:rPr>
            </w:pPr>
            <w:r w:rsidRPr="00D54213">
              <w:rPr>
                <w:rFonts w:ascii="Times New Roman" w:eastAsia="Times New Roman" w:hAnsi="Times New Roman" w:cs="Times New Roman"/>
                <w:sz w:val="21"/>
                <w:szCs w:val="21"/>
                <w:lang w:eastAsia="en-GB"/>
              </w:rPr>
              <w:t>Providing support and addressing needs</w:t>
            </w:r>
          </w:p>
        </w:tc>
        <w:tc>
          <w:tcPr>
            <w:tcW w:w="0" w:type="auto"/>
            <w:shd w:val="clear" w:color="auto" w:fill="F4F4F4"/>
            <w:tcMar>
              <w:top w:w="0" w:type="dxa"/>
              <w:left w:w="0" w:type="dxa"/>
              <w:bottom w:w="0" w:type="dxa"/>
              <w:right w:w="0" w:type="dxa"/>
            </w:tcMar>
            <w:vAlign w:val="center"/>
            <w:hideMark/>
          </w:tcPr>
          <w:p w14:paraId="4FECEEAF" w14:textId="77777777" w:rsidR="00CE578F" w:rsidRPr="00D54213" w:rsidRDefault="00CE578F" w:rsidP="00B91E4B">
            <w:pPr>
              <w:rPr>
                <w:rFonts w:ascii="Times New Roman" w:eastAsia="Times New Roman" w:hAnsi="Times New Roman" w:cs="Times New Roman"/>
                <w:lang w:eastAsia="en-GB"/>
              </w:rPr>
            </w:pPr>
          </w:p>
        </w:tc>
        <w:tc>
          <w:tcPr>
            <w:tcW w:w="0" w:type="auto"/>
            <w:shd w:val="clear" w:color="auto" w:fill="F4F4F4"/>
            <w:tcMar>
              <w:top w:w="0" w:type="dxa"/>
              <w:left w:w="0" w:type="dxa"/>
              <w:bottom w:w="0" w:type="dxa"/>
              <w:right w:w="0" w:type="dxa"/>
            </w:tcMar>
            <w:vAlign w:val="center"/>
            <w:hideMark/>
          </w:tcPr>
          <w:p w14:paraId="4F8D8EF5" w14:textId="77777777" w:rsidR="00CE578F" w:rsidRPr="00D54213" w:rsidRDefault="00CE578F" w:rsidP="00B91E4B">
            <w:pPr>
              <w:jc w:val="center"/>
              <w:rPr>
                <w:rFonts w:ascii="Times New Roman" w:eastAsia="Times New Roman" w:hAnsi="Times New Roman" w:cs="Times New Roman"/>
                <w:sz w:val="20"/>
                <w:szCs w:val="20"/>
                <w:lang w:eastAsia="en-GB"/>
              </w:rPr>
            </w:pPr>
          </w:p>
        </w:tc>
        <w:tc>
          <w:tcPr>
            <w:tcW w:w="0" w:type="auto"/>
            <w:shd w:val="clear" w:color="auto" w:fill="F4F4F4"/>
            <w:tcMar>
              <w:top w:w="0" w:type="dxa"/>
              <w:left w:w="0" w:type="dxa"/>
              <w:bottom w:w="0" w:type="dxa"/>
              <w:right w:w="0" w:type="dxa"/>
            </w:tcMar>
            <w:vAlign w:val="center"/>
            <w:hideMark/>
          </w:tcPr>
          <w:p w14:paraId="04B22F9D" w14:textId="77777777" w:rsidR="00CE578F" w:rsidRPr="00D54213" w:rsidRDefault="00CE578F" w:rsidP="00B91E4B">
            <w:pPr>
              <w:jc w:val="center"/>
              <w:rPr>
                <w:rFonts w:ascii="Times New Roman" w:eastAsia="Times New Roman" w:hAnsi="Times New Roman" w:cs="Times New Roman"/>
                <w:sz w:val="20"/>
                <w:szCs w:val="20"/>
                <w:lang w:eastAsia="en-GB"/>
              </w:rPr>
            </w:pPr>
          </w:p>
        </w:tc>
        <w:tc>
          <w:tcPr>
            <w:tcW w:w="0" w:type="auto"/>
            <w:shd w:val="clear" w:color="auto" w:fill="F4F4F4"/>
            <w:tcMar>
              <w:top w:w="0" w:type="dxa"/>
              <w:left w:w="0" w:type="dxa"/>
              <w:bottom w:w="0" w:type="dxa"/>
              <w:right w:w="0" w:type="dxa"/>
            </w:tcMar>
            <w:vAlign w:val="center"/>
            <w:hideMark/>
          </w:tcPr>
          <w:p w14:paraId="42D94F02" w14:textId="77777777" w:rsidR="00CE578F" w:rsidRPr="00D54213" w:rsidRDefault="00CE578F" w:rsidP="00B91E4B">
            <w:pPr>
              <w:jc w:val="center"/>
              <w:rPr>
                <w:rFonts w:ascii="Times New Roman" w:eastAsia="Times New Roman" w:hAnsi="Times New Roman" w:cs="Times New Roman"/>
                <w:sz w:val="20"/>
                <w:szCs w:val="20"/>
                <w:lang w:eastAsia="en-GB"/>
              </w:rPr>
            </w:pPr>
          </w:p>
        </w:tc>
        <w:tc>
          <w:tcPr>
            <w:tcW w:w="0" w:type="auto"/>
            <w:shd w:val="clear" w:color="auto" w:fill="F4F4F4"/>
            <w:tcMar>
              <w:top w:w="0" w:type="dxa"/>
              <w:left w:w="0" w:type="dxa"/>
              <w:bottom w:w="0" w:type="dxa"/>
              <w:right w:w="0" w:type="dxa"/>
            </w:tcMar>
            <w:vAlign w:val="center"/>
            <w:hideMark/>
          </w:tcPr>
          <w:p w14:paraId="25B8E9AD" w14:textId="77777777" w:rsidR="00CE578F" w:rsidRPr="00D54213" w:rsidRDefault="00CE578F" w:rsidP="00B91E4B">
            <w:pPr>
              <w:jc w:val="center"/>
              <w:rPr>
                <w:rFonts w:ascii="Times New Roman" w:eastAsia="Times New Roman" w:hAnsi="Times New Roman" w:cs="Times New Roman"/>
                <w:sz w:val="20"/>
                <w:szCs w:val="20"/>
                <w:lang w:eastAsia="en-GB"/>
              </w:rPr>
            </w:pPr>
          </w:p>
        </w:tc>
        <w:tc>
          <w:tcPr>
            <w:tcW w:w="0" w:type="auto"/>
            <w:shd w:val="clear" w:color="auto" w:fill="F4F4F4"/>
            <w:tcMar>
              <w:top w:w="0" w:type="dxa"/>
              <w:left w:w="0" w:type="dxa"/>
              <w:bottom w:w="0" w:type="dxa"/>
              <w:right w:w="0" w:type="dxa"/>
            </w:tcMar>
            <w:vAlign w:val="center"/>
            <w:hideMark/>
          </w:tcPr>
          <w:p w14:paraId="41E9658B" w14:textId="77777777" w:rsidR="00CE578F" w:rsidRPr="00D54213" w:rsidRDefault="00CE578F" w:rsidP="00B91E4B">
            <w:pPr>
              <w:jc w:val="center"/>
              <w:rPr>
                <w:rFonts w:ascii="Times New Roman" w:eastAsia="Times New Roman" w:hAnsi="Times New Roman" w:cs="Times New Roman"/>
                <w:sz w:val="20"/>
                <w:szCs w:val="20"/>
                <w:lang w:eastAsia="en-GB"/>
              </w:rPr>
            </w:pPr>
          </w:p>
        </w:tc>
      </w:tr>
    </w:tbl>
    <w:p w14:paraId="605D1F06"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13.How confident are you, as an individual, providing support and addressing the needs of children with dyslexia?</w:t>
      </w:r>
    </w:p>
    <w:p w14:paraId="6F7C2569" w14:textId="77777777" w:rsidR="00CE578F" w:rsidRDefault="00CE578F" w:rsidP="00CE578F">
      <w:pPr>
        <w:shd w:val="clear" w:color="auto" w:fill="FFFFFF"/>
        <w:rPr>
          <w:rFonts w:ascii="Tahoma" w:eastAsia="Times New Roman" w:hAnsi="Tahoma" w:cs="Tahoma"/>
          <w:color w:val="333333"/>
          <w:sz w:val="26"/>
          <w:szCs w:val="26"/>
          <w:lang w:eastAsia="en-GB"/>
        </w:rPr>
      </w:pPr>
    </w:p>
    <w:p w14:paraId="08B40D22"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7E6878AF"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14.In your own opinion, which of the following are the most challenging aspect of supporting a child with dyslexia?</w:t>
      </w:r>
    </w:p>
    <w:p w14:paraId="08EADFA4"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3592590A"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Disruption in class </w:t>
      </w:r>
    </w:p>
    <w:p w14:paraId="4A6EB2E4"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Refusal to work </w:t>
      </w:r>
    </w:p>
    <w:p w14:paraId="13D1C200"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Low self-esteem </w:t>
      </w:r>
    </w:p>
    <w:p w14:paraId="710C466D"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Lack of participation in class activities </w:t>
      </w:r>
    </w:p>
    <w:p w14:paraId="7EF6A7EC"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Limited resources </w:t>
      </w:r>
    </w:p>
    <w:p w14:paraId="57951154"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Lack of training on dyslexia </w:t>
      </w:r>
    </w:p>
    <w:p w14:paraId="0CC6A274"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Poor social skills </w:t>
      </w:r>
    </w:p>
    <w:p w14:paraId="3B52F4F0"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788B68E3" w14:textId="77777777" w:rsidR="00CE578F" w:rsidRPr="00D54213"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15.Please could you rank the following aspects as to which is the most challenging (1) to the least challenging aspect (7) when supporting a child with dyslexia.</w:t>
      </w:r>
    </w:p>
    <w:p w14:paraId="1743B42B"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Disruption in class </w:t>
      </w:r>
    </w:p>
    <w:p w14:paraId="1B639816"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Refusal to work </w:t>
      </w:r>
    </w:p>
    <w:p w14:paraId="56CE3BE3"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Low self - esteem </w:t>
      </w:r>
    </w:p>
    <w:p w14:paraId="40DC60A3"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Limited resources </w:t>
      </w:r>
    </w:p>
    <w:p w14:paraId="617419A4"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Lack of participation in class activities </w:t>
      </w:r>
    </w:p>
    <w:p w14:paraId="3E088CE8"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Lack of training on dyslexia </w:t>
      </w:r>
    </w:p>
    <w:p w14:paraId="6912826F"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Poor social skills </w:t>
      </w:r>
    </w:p>
    <w:p w14:paraId="72A9DCF7" w14:textId="77777777" w:rsidR="00CE578F" w:rsidRDefault="00CE578F" w:rsidP="00CE578F">
      <w:pPr>
        <w:shd w:val="clear" w:color="auto" w:fill="FFFFFF"/>
        <w:rPr>
          <w:rFonts w:ascii="Tahoma" w:eastAsia="Times New Roman" w:hAnsi="Tahoma" w:cs="Tahoma"/>
          <w:color w:val="333333"/>
          <w:sz w:val="26"/>
          <w:szCs w:val="26"/>
          <w:lang w:eastAsia="en-GB"/>
        </w:rPr>
      </w:pPr>
    </w:p>
    <w:p w14:paraId="07080B85" w14:textId="77777777" w:rsidR="00CE578F" w:rsidRDefault="00CE578F" w:rsidP="00CE578F">
      <w:pPr>
        <w:shd w:val="clear" w:color="auto" w:fill="FFFFFF"/>
        <w:rPr>
          <w:rFonts w:ascii="Tahoma" w:eastAsia="Times New Roman" w:hAnsi="Tahoma" w:cs="Tahoma"/>
          <w:color w:val="333333"/>
          <w:sz w:val="26"/>
          <w:szCs w:val="26"/>
          <w:lang w:eastAsia="en-GB"/>
        </w:rPr>
      </w:pPr>
    </w:p>
    <w:p w14:paraId="798EE152"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lastRenderedPageBreak/>
        <w:t>16.What area of literacy do you feel that children with dyslexia need the most support with?</w:t>
      </w:r>
    </w:p>
    <w:p w14:paraId="7966EEB6"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7CE0B9EB"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Reading</w:t>
      </w:r>
    </w:p>
    <w:p w14:paraId="54496BAC"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Writing </w:t>
      </w:r>
    </w:p>
    <w:p w14:paraId="1FB496B4"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Spelling </w:t>
      </w:r>
    </w:p>
    <w:p w14:paraId="6E063C79"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proofErr w:type="spellStart"/>
      <w:r w:rsidRPr="00D54213">
        <w:rPr>
          <w:rFonts w:ascii="Helvetica Neue" w:eastAsia="Times New Roman" w:hAnsi="Helvetica Neue" w:cs="Times New Roman"/>
          <w:color w:val="333333"/>
          <w:sz w:val="21"/>
          <w:szCs w:val="21"/>
          <w:lang w:eastAsia="en-GB"/>
        </w:rPr>
        <w:t>Oracy</w:t>
      </w:r>
      <w:proofErr w:type="spellEnd"/>
      <w:r w:rsidRPr="00D54213">
        <w:rPr>
          <w:rFonts w:ascii="Helvetica Neue" w:eastAsia="Times New Roman" w:hAnsi="Helvetica Neue" w:cs="Times New Roman"/>
          <w:color w:val="333333"/>
          <w:sz w:val="21"/>
          <w:szCs w:val="21"/>
          <w:lang w:eastAsia="en-GB"/>
        </w:rPr>
        <w:t> </w:t>
      </w:r>
    </w:p>
    <w:p w14:paraId="004AD9EF"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p>
    <w:p w14:paraId="52974F8F"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11D40176"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17.Which of the following areas of well-being is most affected for a child with dyslexia?</w:t>
      </w:r>
    </w:p>
    <w:p w14:paraId="0D48CBEF"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3CC44EEA"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Relationships with others </w:t>
      </w:r>
    </w:p>
    <w:p w14:paraId="52143E99"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Communication with others </w:t>
      </w:r>
    </w:p>
    <w:p w14:paraId="6DB25A62"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Independence </w:t>
      </w:r>
    </w:p>
    <w:p w14:paraId="6E424388"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Low self-esteem</w:t>
      </w:r>
    </w:p>
    <w:p w14:paraId="7F25A1D4"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Expressing themselves and their feelings </w:t>
      </w:r>
    </w:p>
    <w:p w14:paraId="61BE31BB"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p>
    <w:p w14:paraId="5886CC8B"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4661C2C4"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18.In your professional opinion, how does the effect on well-being impact the child's education?</w:t>
      </w:r>
    </w:p>
    <w:p w14:paraId="2F79C3FA" w14:textId="77777777" w:rsidR="00CE578F" w:rsidRDefault="00CE578F" w:rsidP="00CE578F">
      <w:pPr>
        <w:shd w:val="clear" w:color="auto" w:fill="FFFFFF"/>
        <w:rPr>
          <w:rFonts w:ascii="Tahoma" w:eastAsia="Times New Roman" w:hAnsi="Tahoma" w:cs="Tahoma"/>
          <w:color w:val="333333"/>
          <w:sz w:val="26"/>
          <w:szCs w:val="26"/>
          <w:lang w:eastAsia="en-GB"/>
        </w:rPr>
      </w:pPr>
    </w:p>
    <w:p w14:paraId="6D602170"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1BEFBACE" w14:textId="77777777" w:rsidR="00CE578F" w:rsidRPr="00D54213"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19.Which factor affects the self-esteem of a child with dyslexia the most?</w:t>
      </w:r>
    </w:p>
    <w:p w14:paraId="56DE20B7"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Peers</w:t>
      </w:r>
    </w:p>
    <w:p w14:paraId="2299E8F2"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Teachers</w:t>
      </w:r>
    </w:p>
    <w:p w14:paraId="058A44F0"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Parents</w:t>
      </w:r>
    </w:p>
    <w:p w14:paraId="2483676F"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Themselves </w:t>
      </w:r>
    </w:p>
    <w:p w14:paraId="6023C24C"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p>
    <w:p w14:paraId="56E1C78F"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2EB18CA5"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20.How are the parents of the children with dyslexia consulted and involved in the planning of the educational development of their child?</w:t>
      </w:r>
    </w:p>
    <w:p w14:paraId="6C6D6BA8" w14:textId="77777777" w:rsidR="00CE578F" w:rsidRDefault="00CE578F" w:rsidP="00CE578F">
      <w:pPr>
        <w:shd w:val="clear" w:color="auto" w:fill="FFFFFF"/>
        <w:rPr>
          <w:rFonts w:ascii="Tahoma" w:eastAsia="Times New Roman" w:hAnsi="Tahoma" w:cs="Tahoma"/>
          <w:color w:val="333333"/>
          <w:sz w:val="26"/>
          <w:szCs w:val="26"/>
          <w:lang w:eastAsia="en-GB"/>
        </w:rPr>
      </w:pPr>
    </w:p>
    <w:p w14:paraId="3CC80471"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605F38FE"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21.Within the classroom setting, would you say that the children with dyslexia are often more disruptive than those without a dyslexic diagnosis?</w:t>
      </w:r>
    </w:p>
    <w:p w14:paraId="401A4F3A"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4C5E2D93"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Yes</w:t>
      </w:r>
    </w:p>
    <w:p w14:paraId="54074182"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356901A7"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No</w:t>
      </w:r>
    </w:p>
    <w:p w14:paraId="18712CF3"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48D6327B"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Sometimes</w:t>
      </w:r>
    </w:p>
    <w:p w14:paraId="5C5B681B"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 </w:t>
      </w:r>
    </w:p>
    <w:p w14:paraId="39B5C254" w14:textId="77777777" w:rsidR="00CE578F" w:rsidRPr="00D54213"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22.From your professional experience, which of the following is the most common error in literacy for a child with dyslexia?</w:t>
      </w:r>
    </w:p>
    <w:p w14:paraId="0CECE749"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Poor spelling</w:t>
      </w:r>
    </w:p>
    <w:p w14:paraId="77719C08"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Poor handwriting </w:t>
      </w:r>
    </w:p>
    <w:p w14:paraId="5C7BC7CE"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Poor formation of letters </w:t>
      </w:r>
    </w:p>
    <w:p w14:paraId="13AD0F11"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Mispronunciation of words when reading </w:t>
      </w:r>
    </w:p>
    <w:p w14:paraId="7127C1DC"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 xml:space="preserve">Being clear and understood in </w:t>
      </w:r>
      <w:proofErr w:type="spellStart"/>
      <w:r w:rsidRPr="00D54213">
        <w:rPr>
          <w:rFonts w:ascii="Helvetica Neue" w:eastAsia="Times New Roman" w:hAnsi="Helvetica Neue" w:cs="Times New Roman"/>
          <w:color w:val="333333"/>
          <w:sz w:val="21"/>
          <w:szCs w:val="21"/>
          <w:lang w:eastAsia="en-GB"/>
        </w:rPr>
        <w:t>oracy</w:t>
      </w:r>
      <w:proofErr w:type="spellEnd"/>
      <w:r w:rsidRPr="00D54213">
        <w:rPr>
          <w:rFonts w:ascii="Helvetica Neue" w:eastAsia="Times New Roman" w:hAnsi="Helvetica Neue" w:cs="Times New Roman"/>
          <w:color w:val="333333"/>
          <w:sz w:val="21"/>
          <w:szCs w:val="21"/>
          <w:lang w:eastAsia="en-GB"/>
        </w:rPr>
        <w:t xml:space="preserve"> tasks (speaking) </w:t>
      </w:r>
    </w:p>
    <w:p w14:paraId="1D450817"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23.In your own opinion, will Donaldson's new curriculum, 'Successful Futures' (2022), offer an inclusive approach/education for children with dyslexia? Please provide reasoning for you answer.</w:t>
      </w:r>
    </w:p>
    <w:p w14:paraId="7C5414DF" w14:textId="77777777" w:rsidR="00CE578F" w:rsidRDefault="00CE578F" w:rsidP="00CE578F">
      <w:pPr>
        <w:shd w:val="clear" w:color="auto" w:fill="FFFFFF"/>
        <w:rPr>
          <w:rFonts w:ascii="Tahoma" w:eastAsia="Times New Roman" w:hAnsi="Tahoma" w:cs="Tahoma"/>
          <w:color w:val="333333"/>
          <w:sz w:val="26"/>
          <w:szCs w:val="26"/>
          <w:lang w:eastAsia="en-GB"/>
        </w:rPr>
      </w:pPr>
    </w:p>
    <w:p w14:paraId="40B1A9E5" w14:textId="77777777" w:rsidR="00CE578F" w:rsidRDefault="00CE578F" w:rsidP="00CE578F">
      <w:pPr>
        <w:shd w:val="clear" w:color="auto" w:fill="FFFFFF"/>
        <w:rPr>
          <w:rFonts w:ascii="Tahoma" w:eastAsia="Times New Roman" w:hAnsi="Tahoma" w:cs="Tahoma"/>
          <w:color w:val="333333"/>
          <w:sz w:val="26"/>
          <w:szCs w:val="26"/>
          <w:lang w:eastAsia="en-GB"/>
        </w:rPr>
      </w:pPr>
    </w:p>
    <w:p w14:paraId="7ACF8BD5"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07345BD3"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24.Do the children in your class with dyslexia, suffer across the curriculum or more so in Literacy?</w:t>
      </w:r>
    </w:p>
    <w:p w14:paraId="7EB3616D" w14:textId="77777777" w:rsidR="00CE578F" w:rsidRPr="00D54213" w:rsidRDefault="00CE578F" w:rsidP="00CE578F">
      <w:pPr>
        <w:shd w:val="clear" w:color="auto" w:fill="FFFFFF"/>
        <w:rPr>
          <w:rFonts w:ascii="Tahoma" w:eastAsia="Times New Roman" w:hAnsi="Tahoma" w:cs="Tahoma"/>
          <w:color w:val="333333"/>
          <w:sz w:val="26"/>
          <w:szCs w:val="26"/>
          <w:lang w:eastAsia="en-GB"/>
        </w:rPr>
      </w:pPr>
    </w:p>
    <w:p w14:paraId="42AD8025"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Cross-curricular </w:t>
      </w:r>
    </w:p>
    <w:p w14:paraId="1519D480"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Just literacy </w:t>
      </w:r>
    </w:p>
    <w:p w14:paraId="1AF9E9CD" w14:textId="77777777" w:rsidR="00CE578F" w:rsidRDefault="00CE578F" w:rsidP="00CE578F">
      <w:pPr>
        <w:shd w:val="clear" w:color="auto" w:fill="FFFFFF"/>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Unsure </w:t>
      </w:r>
    </w:p>
    <w:p w14:paraId="008B12E7" w14:textId="77777777" w:rsidR="00CE578F" w:rsidRPr="00D54213" w:rsidRDefault="00CE578F" w:rsidP="00CE578F">
      <w:pPr>
        <w:shd w:val="clear" w:color="auto" w:fill="FFFFFF"/>
        <w:rPr>
          <w:rFonts w:ascii="Helvetica Neue" w:eastAsia="Times New Roman" w:hAnsi="Helvetica Neue" w:cs="Times New Roman"/>
          <w:color w:val="333333"/>
          <w:sz w:val="21"/>
          <w:szCs w:val="21"/>
          <w:lang w:eastAsia="en-GB"/>
        </w:rPr>
      </w:pPr>
    </w:p>
    <w:p w14:paraId="7260C895" w14:textId="77777777" w:rsidR="00CE578F" w:rsidRPr="00D54213"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lastRenderedPageBreak/>
        <w:t xml:space="preserve">25.Please could you rank the following subjects, 1 (the hardest) - (the easiest) to provide support for and teach a child with dyslexia? </w:t>
      </w:r>
    </w:p>
    <w:p w14:paraId="05FC03D4"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History </w:t>
      </w:r>
    </w:p>
    <w:p w14:paraId="302B993C"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Science </w:t>
      </w:r>
    </w:p>
    <w:p w14:paraId="13A255A3"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Literacy </w:t>
      </w:r>
    </w:p>
    <w:p w14:paraId="55BC0297"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Music </w:t>
      </w:r>
    </w:p>
    <w:p w14:paraId="28BC336C"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Art </w:t>
      </w:r>
    </w:p>
    <w:p w14:paraId="570D8489"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P.E </w:t>
      </w:r>
    </w:p>
    <w:p w14:paraId="3CA24E7E"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Welsh </w:t>
      </w:r>
    </w:p>
    <w:p w14:paraId="39A9FFA1" w14:textId="77777777" w:rsidR="00CE578F" w:rsidRPr="00D54213" w:rsidRDefault="00CE578F" w:rsidP="00CE578F">
      <w:pPr>
        <w:shd w:val="clear" w:color="auto" w:fill="F4F4F4"/>
        <w:spacing w:line="285" w:lineRule="atLeast"/>
        <w:ind w:left="390"/>
        <w:rPr>
          <w:rFonts w:ascii="Tahoma" w:hAnsi="Tahoma" w:cs="Tahoma"/>
          <w:color w:val="333333"/>
          <w:sz w:val="21"/>
          <w:szCs w:val="21"/>
          <w:lang w:eastAsia="en-GB"/>
        </w:rPr>
      </w:pPr>
      <w:r w:rsidRPr="00D54213">
        <w:rPr>
          <w:rFonts w:ascii="Tahoma" w:hAnsi="Tahoma" w:cs="Tahoma"/>
          <w:color w:val="333333"/>
          <w:sz w:val="21"/>
          <w:szCs w:val="21"/>
          <w:lang w:eastAsia="en-GB"/>
        </w:rPr>
        <w:t>ICT</w:t>
      </w:r>
    </w:p>
    <w:p w14:paraId="49C0A4BF" w14:textId="77777777" w:rsidR="00CE578F" w:rsidRDefault="00CE578F" w:rsidP="00CE578F">
      <w:pPr>
        <w:shd w:val="clear" w:color="auto" w:fill="FFFFFF"/>
        <w:rPr>
          <w:rFonts w:ascii="Tahoma" w:eastAsia="Times New Roman" w:hAnsi="Tahoma" w:cs="Tahoma"/>
          <w:color w:val="333333"/>
          <w:sz w:val="26"/>
          <w:szCs w:val="26"/>
          <w:lang w:eastAsia="en-GB"/>
        </w:rPr>
      </w:pPr>
    </w:p>
    <w:p w14:paraId="7E7D0461" w14:textId="77777777" w:rsidR="00CE578F" w:rsidRPr="00D54213"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26.How inclusive is your learning environment? Please rate between 1 (not inclusive at all) - 5 (very inclusive)</w:t>
      </w:r>
    </w:p>
    <w:p w14:paraId="1D1E0B01" w14:textId="77777777" w:rsidR="00CE578F" w:rsidRPr="00D54213" w:rsidRDefault="00CE578F" w:rsidP="00CE578F">
      <w:pPr>
        <w:shd w:val="clear" w:color="auto" w:fill="FFFFFF"/>
        <w:spacing w:line="240" w:lineRule="atLeast"/>
        <w:rPr>
          <w:rFonts w:ascii="FabricMDL2Icons" w:eastAsia="Times New Roman" w:hAnsi="FabricMDL2Icons" w:cs="Times New Roman"/>
          <w:color w:val="959595"/>
          <w:sz w:val="42"/>
          <w:szCs w:val="42"/>
          <w:lang w:eastAsia="en-GB"/>
        </w:rPr>
      </w:pPr>
      <w:r w:rsidRPr="00D54213">
        <w:rPr>
          <w:rFonts w:ascii="Songti SC" w:eastAsia="Songti SC" w:hAnsi="Songti SC" w:cs="Songti SC"/>
          <w:color w:val="959595"/>
          <w:sz w:val="42"/>
          <w:szCs w:val="42"/>
          <w:lang w:eastAsia="en-GB"/>
        </w:rPr>
        <w:t></w:t>
      </w:r>
    </w:p>
    <w:p w14:paraId="2498F251" w14:textId="77777777" w:rsidR="00CE578F"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27.As inclusion is a process, what changes would you make to your own classroom to ensure it is more inclusive?</w:t>
      </w:r>
    </w:p>
    <w:p w14:paraId="1A94D5CF" w14:textId="77777777" w:rsidR="00CE578F" w:rsidRDefault="00CE578F" w:rsidP="00CE578F">
      <w:pPr>
        <w:shd w:val="clear" w:color="auto" w:fill="FFFFFF"/>
        <w:rPr>
          <w:rFonts w:ascii="Tahoma" w:eastAsia="Times New Roman" w:hAnsi="Tahoma" w:cs="Tahoma"/>
          <w:color w:val="333333"/>
          <w:sz w:val="26"/>
          <w:szCs w:val="26"/>
          <w:lang w:eastAsia="en-GB"/>
        </w:rPr>
      </w:pPr>
    </w:p>
    <w:p w14:paraId="2520F4BE" w14:textId="77777777" w:rsidR="00CE578F" w:rsidRPr="00D54213" w:rsidRDefault="00CE578F" w:rsidP="00CE578F">
      <w:pPr>
        <w:shd w:val="clear" w:color="auto" w:fill="FFFFFF"/>
        <w:rPr>
          <w:rFonts w:ascii="Tahoma" w:eastAsia="Times New Roman" w:hAnsi="Tahoma" w:cs="Tahoma"/>
          <w:color w:val="333333"/>
          <w:sz w:val="26"/>
          <w:szCs w:val="26"/>
          <w:lang w:eastAsia="en-GB"/>
        </w:rPr>
      </w:pPr>
      <w:r w:rsidRPr="00D54213">
        <w:rPr>
          <w:rFonts w:ascii="Tahoma" w:eastAsia="Times New Roman" w:hAnsi="Tahoma" w:cs="Tahoma"/>
          <w:color w:val="333333"/>
          <w:sz w:val="26"/>
          <w:szCs w:val="26"/>
          <w:lang w:eastAsia="en-GB"/>
        </w:rPr>
        <w:t>28.What 3 things would you further implement in your own classroom to provide an inclusive physical environment?</w:t>
      </w:r>
    </w:p>
    <w:p w14:paraId="7C59E0AE" w14:textId="77777777" w:rsidR="00CE578F" w:rsidRPr="00D54213" w:rsidRDefault="00CE578F" w:rsidP="00CE578F">
      <w:pPr>
        <w:shd w:val="clear" w:color="auto" w:fill="FFFFFF"/>
        <w:textAlignment w:val="baseline"/>
        <w:rPr>
          <w:rFonts w:ascii="Helvetica Neue" w:eastAsia="Times New Roman" w:hAnsi="Helvetica Neue" w:cs="Times New Roman"/>
          <w:color w:val="333333"/>
          <w:sz w:val="21"/>
          <w:szCs w:val="21"/>
          <w:lang w:eastAsia="en-GB"/>
        </w:rPr>
      </w:pPr>
      <w:r w:rsidRPr="00D54213">
        <w:rPr>
          <w:rFonts w:ascii="Helvetica Neue" w:eastAsia="Times New Roman" w:hAnsi="Helvetica Neue" w:cs="Times New Roman"/>
          <w:color w:val="333333"/>
          <w:sz w:val="21"/>
          <w:szCs w:val="21"/>
          <w:lang w:eastAsia="en-GB"/>
        </w:rPr>
        <w:t>Submit</w:t>
      </w:r>
    </w:p>
    <w:p w14:paraId="60A66F98" w14:textId="77777777" w:rsidR="00CE578F" w:rsidRDefault="00CE578F" w:rsidP="00512C8D"/>
    <w:p w14:paraId="11212915" w14:textId="77777777" w:rsidR="00800DDD" w:rsidRDefault="00800DDD" w:rsidP="00512C8D"/>
    <w:p w14:paraId="4031C48C" w14:textId="77777777" w:rsidR="00800DDD" w:rsidRDefault="00800DDD" w:rsidP="00512C8D"/>
    <w:p w14:paraId="504E185C" w14:textId="77777777" w:rsidR="00800DDD" w:rsidRDefault="00800DDD" w:rsidP="00512C8D"/>
    <w:p w14:paraId="5F0951AB" w14:textId="77777777" w:rsidR="00800DDD" w:rsidRDefault="00800DDD" w:rsidP="00512C8D"/>
    <w:p w14:paraId="038EFB92" w14:textId="77777777" w:rsidR="00800DDD" w:rsidRDefault="00800DDD" w:rsidP="00512C8D"/>
    <w:p w14:paraId="1F55B97A" w14:textId="77777777" w:rsidR="00800DDD" w:rsidRDefault="00800DDD" w:rsidP="00512C8D"/>
    <w:p w14:paraId="36B941F5" w14:textId="77777777" w:rsidR="00800DDD" w:rsidRDefault="00800DDD" w:rsidP="00512C8D"/>
    <w:p w14:paraId="3A4CB856" w14:textId="77777777" w:rsidR="00CE578F" w:rsidRDefault="00CE578F" w:rsidP="00603076">
      <w:pPr>
        <w:outlineLvl w:val="0"/>
      </w:pPr>
    </w:p>
    <w:p w14:paraId="2C489C80" w14:textId="77777777" w:rsidR="00CE578F" w:rsidRDefault="00CE578F" w:rsidP="00603076">
      <w:pPr>
        <w:outlineLvl w:val="0"/>
      </w:pPr>
    </w:p>
    <w:p w14:paraId="3D40D89C" w14:textId="2B8C0F3C" w:rsidR="002034F1" w:rsidRPr="00B150B4" w:rsidRDefault="002034F1" w:rsidP="00603076">
      <w:pPr>
        <w:outlineLvl w:val="0"/>
        <w:rPr>
          <w:b/>
        </w:rPr>
      </w:pPr>
      <w:r w:rsidRPr="00B150B4">
        <w:rPr>
          <w:b/>
        </w:rPr>
        <w:lastRenderedPageBreak/>
        <w:t xml:space="preserve">Appendix </w:t>
      </w:r>
      <w:r w:rsidR="00ED235D" w:rsidRPr="00B150B4">
        <w:rPr>
          <w:b/>
        </w:rPr>
        <w:t>2</w:t>
      </w:r>
    </w:p>
    <w:p w14:paraId="34376FBE" w14:textId="23A35D0A" w:rsidR="002034F1" w:rsidRDefault="002034F1" w:rsidP="00512C8D">
      <w:r>
        <w:t>Signs of dyslexia usually become apparent when a child starts school and begins to focus more on learning how to read and write.</w:t>
      </w:r>
    </w:p>
    <w:p w14:paraId="63E258A4" w14:textId="292F9E34" w:rsidR="002034F1" w:rsidRDefault="002034F1" w:rsidP="00512C8D">
      <w:r>
        <w:t>A person with dyslexia may:</w:t>
      </w:r>
    </w:p>
    <w:p w14:paraId="1CB1F4FA" w14:textId="3449A89A" w:rsidR="002034F1" w:rsidRDefault="002034F1" w:rsidP="002034F1">
      <w:pPr>
        <w:pStyle w:val="ListParagraph"/>
        <w:numPr>
          <w:ilvl w:val="0"/>
          <w:numId w:val="2"/>
        </w:numPr>
      </w:pPr>
      <w:r>
        <w:t xml:space="preserve">read and write very slowly </w:t>
      </w:r>
    </w:p>
    <w:p w14:paraId="0C0F4B23" w14:textId="1C2BBF48" w:rsidR="002034F1" w:rsidRDefault="002034F1" w:rsidP="002034F1">
      <w:pPr>
        <w:pStyle w:val="ListParagraph"/>
        <w:numPr>
          <w:ilvl w:val="0"/>
          <w:numId w:val="2"/>
        </w:numPr>
      </w:pPr>
      <w:r>
        <w:t>confuse the order of letters in words</w:t>
      </w:r>
    </w:p>
    <w:p w14:paraId="63AC284E" w14:textId="5EFD73F8" w:rsidR="002034F1" w:rsidRDefault="002034F1" w:rsidP="002034F1">
      <w:pPr>
        <w:pStyle w:val="ListParagraph"/>
        <w:numPr>
          <w:ilvl w:val="0"/>
          <w:numId w:val="2"/>
        </w:numPr>
      </w:pPr>
      <w:r>
        <w:t xml:space="preserve">put letters the wrong way </w:t>
      </w:r>
      <w:proofErr w:type="gramStart"/>
      <w:r>
        <w:t>round</w:t>
      </w:r>
      <w:proofErr w:type="gramEnd"/>
      <w:r>
        <w:t xml:space="preserve"> – such as writing ‘b’ instead of ‘d’</w:t>
      </w:r>
    </w:p>
    <w:p w14:paraId="3C56DA12" w14:textId="431F9557" w:rsidR="002034F1" w:rsidRDefault="002034F1" w:rsidP="002034F1">
      <w:pPr>
        <w:pStyle w:val="ListParagraph"/>
        <w:numPr>
          <w:ilvl w:val="0"/>
          <w:numId w:val="2"/>
        </w:numPr>
      </w:pPr>
      <w:r>
        <w:t>have poor or inconsistent spelling</w:t>
      </w:r>
    </w:p>
    <w:p w14:paraId="2DB0FD41" w14:textId="08F6D6CE" w:rsidR="002034F1" w:rsidRDefault="002034F1" w:rsidP="002034F1">
      <w:pPr>
        <w:pStyle w:val="ListParagraph"/>
        <w:numPr>
          <w:ilvl w:val="0"/>
          <w:numId w:val="2"/>
        </w:numPr>
      </w:pPr>
      <w:r>
        <w:t>understand information when told verbally, but have difficulty with information that’s written down</w:t>
      </w:r>
    </w:p>
    <w:p w14:paraId="009B5CD4" w14:textId="5BC214E2" w:rsidR="002034F1" w:rsidRDefault="002034F1" w:rsidP="002034F1">
      <w:pPr>
        <w:pStyle w:val="ListParagraph"/>
        <w:numPr>
          <w:ilvl w:val="0"/>
          <w:numId w:val="2"/>
        </w:numPr>
      </w:pPr>
      <w:r>
        <w:t>find it hard to carry out a sequence of directions</w:t>
      </w:r>
    </w:p>
    <w:p w14:paraId="220593C8" w14:textId="3435E866" w:rsidR="002034F1" w:rsidRPr="0023379A" w:rsidRDefault="002034F1" w:rsidP="002034F1">
      <w:pPr>
        <w:pStyle w:val="ListParagraph"/>
        <w:numPr>
          <w:ilvl w:val="0"/>
          <w:numId w:val="2"/>
        </w:numPr>
      </w:pPr>
      <w:r>
        <w:t xml:space="preserve">struggle with planning and </w:t>
      </w:r>
      <w:r w:rsidR="00BB6AF0">
        <w:t>organisation</w:t>
      </w:r>
    </w:p>
    <w:p w14:paraId="041EEEA7" w14:textId="44D80E52" w:rsidR="00B77C3D" w:rsidRDefault="009A44BD" w:rsidP="0032133A">
      <w:r>
        <w:rPr>
          <w:noProof/>
          <w:lang w:eastAsia="en-GB"/>
        </w:rPr>
        <w:drawing>
          <wp:anchor distT="0" distB="0" distL="114300" distR="114300" simplePos="0" relativeHeight="251682816" behindDoc="0" locked="0" layoutInCell="1" allowOverlap="1" wp14:anchorId="11C3D43D" wp14:editId="6B8F53BA">
            <wp:simplePos x="0" y="0"/>
            <wp:positionH relativeFrom="column">
              <wp:posOffset>3211830</wp:posOffset>
            </wp:positionH>
            <wp:positionV relativeFrom="paragraph">
              <wp:posOffset>229870</wp:posOffset>
            </wp:positionV>
            <wp:extent cx="2517140" cy="3810000"/>
            <wp:effectExtent l="0" t="11430" r="11430" b="11430"/>
            <wp:wrapTight wrapText="bothSides">
              <wp:wrapPolygon edited="0">
                <wp:start x="-98" y="21535"/>
                <wp:lineTo x="21480" y="21535"/>
                <wp:lineTo x="21480" y="79"/>
                <wp:lineTo x="-98" y="79"/>
                <wp:lineTo x="-98" y="21535"/>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9365.HEIC"/>
                    <pic:cNvPicPr/>
                  </pic:nvPicPr>
                  <pic:blipFill rotWithShape="1">
                    <a:blip r:embed="rId16" cstate="print">
                      <a:extLst>
                        <a:ext uri="{28A0092B-C50C-407E-A947-70E740481C1C}">
                          <a14:useLocalDpi xmlns:a14="http://schemas.microsoft.com/office/drawing/2010/main" val="0"/>
                        </a:ext>
                      </a:extLst>
                    </a:blip>
                    <a:srcRect l="11102" r="37389"/>
                    <a:stretch/>
                  </pic:blipFill>
                  <pic:spPr bwMode="auto">
                    <a:xfrm rot="5400000">
                      <a:off x="0" y="0"/>
                      <a:ext cx="2517140" cy="381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9417E5" w14:textId="18A31E8F" w:rsidR="00F06064" w:rsidRPr="0032133A" w:rsidRDefault="00F06064" w:rsidP="0032133A"/>
    <w:p w14:paraId="729CC849" w14:textId="717BD06F" w:rsidR="0032133A" w:rsidRDefault="009A44BD" w:rsidP="0032133A">
      <w:pPr>
        <w:rPr>
          <w:b/>
        </w:rPr>
      </w:pPr>
      <w:r>
        <w:rPr>
          <w:noProof/>
          <w:lang w:eastAsia="en-GB"/>
        </w:rPr>
        <w:drawing>
          <wp:anchor distT="0" distB="0" distL="114300" distR="114300" simplePos="0" relativeHeight="251686912" behindDoc="0" locked="0" layoutInCell="1" allowOverlap="1" wp14:anchorId="1D224AE9" wp14:editId="2EF89685">
            <wp:simplePos x="0" y="0"/>
            <wp:positionH relativeFrom="column">
              <wp:posOffset>3299460</wp:posOffset>
            </wp:positionH>
            <wp:positionV relativeFrom="paragraph">
              <wp:posOffset>2543810</wp:posOffset>
            </wp:positionV>
            <wp:extent cx="2525395" cy="3524885"/>
            <wp:effectExtent l="8255" t="0" r="0" b="0"/>
            <wp:wrapTight wrapText="bothSides">
              <wp:wrapPolygon edited="0">
                <wp:start x="71" y="21651"/>
                <wp:lineTo x="21361" y="21651"/>
                <wp:lineTo x="21361" y="171"/>
                <wp:lineTo x="71" y="171"/>
                <wp:lineTo x="71" y="21651"/>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3493.HEIC"/>
                    <pic:cNvPicPr/>
                  </pic:nvPicPr>
                  <pic:blipFill rotWithShape="1">
                    <a:blip r:embed="rId17" cstate="print">
                      <a:extLst>
                        <a:ext uri="{28A0092B-C50C-407E-A947-70E740481C1C}">
                          <a14:useLocalDpi xmlns:a14="http://schemas.microsoft.com/office/drawing/2010/main" val="0"/>
                        </a:ext>
                      </a:extLst>
                    </a:blip>
                    <a:srcRect r="42711"/>
                    <a:stretch/>
                  </pic:blipFill>
                  <pic:spPr bwMode="auto">
                    <a:xfrm rot="5400000">
                      <a:off x="0" y="0"/>
                      <a:ext cx="2525395" cy="3524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4864" behindDoc="0" locked="0" layoutInCell="1" allowOverlap="1" wp14:anchorId="5360FD85" wp14:editId="35F8141B">
            <wp:simplePos x="0" y="0"/>
            <wp:positionH relativeFrom="column">
              <wp:posOffset>-431800</wp:posOffset>
            </wp:positionH>
            <wp:positionV relativeFrom="paragraph">
              <wp:posOffset>2727325</wp:posOffset>
            </wp:positionV>
            <wp:extent cx="2568575" cy="3197860"/>
            <wp:effectExtent l="0" t="9842" r="12382" b="12383"/>
            <wp:wrapTight wrapText="bothSides">
              <wp:wrapPolygon edited="0">
                <wp:start x="-83" y="21534"/>
                <wp:lineTo x="21491" y="21534"/>
                <wp:lineTo x="21491" y="88"/>
                <wp:lineTo x="-83" y="88"/>
                <wp:lineTo x="-83" y="21534"/>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466.HEIC"/>
                    <pic:cNvPicPr/>
                  </pic:nvPicPr>
                  <pic:blipFill rotWithShape="1">
                    <a:blip r:embed="rId18" cstate="print">
                      <a:extLst>
                        <a:ext uri="{28A0092B-C50C-407E-A947-70E740481C1C}">
                          <a14:useLocalDpi xmlns:a14="http://schemas.microsoft.com/office/drawing/2010/main" val="0"/>
                        </a:ext>
                      </a:extLst>
                    </a:blip>
                    <a:srcRect r="38276"/>
                    <a:stretch/>
                  </pic:blipFill>
                  <pic:spPr bwMode="auto">
                    <a:xfrm rot="5400000">
                      <a:off x="0" y="0"/>
                      <a:ext cx="2568575" cy="3197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578F">
        <w:rPr>
          <w:b/>
          <w:noProof/>
          <w:lang w:eastAsia="en-GB"/>
        </w:rPr>
        <w:drawing>
          <wp:anchor distT="0" distB="0" distL="114300" distR="114300" simplePos="0" relativeHeight="251680768" behindDoc="0" locked="0" layoutInCell="1" allowOverlap="1" wp14:anchorId="0A868FF6" wp14:editId="30185995">
            <wp:simplePos x="0" y="0"/>
            <wp:positionH relativeFrom="column">
              <wp:posOffset>-863600</wp:posOffset>
            </wp:positionH>
            <wp:positionV relativeFrom="paragraph">
              <wp:posOffset>318135</wp:posOffset>
            </wp:positionV>
            <wp:extent cx="3404235" cy="2504440"/>
            <wp:effectExtent l="0" t="0" r="0" b="10160"/>
            <wp:wrapTight wrapText="bothSides">
              <wp:wrapPolygon edited="0">
                <wp:start x="0" y="0"/>
                <wp:lineTo x="0" y="21469"/>
                <wp:lineTo x="21435" y="21469"/>
                <wp:lineTo x="214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LNbill.pdf"/>
                    <pic:cNvPicPr/>
                  </pic:nvPicPr>
                  <pic:blipFill>
                    <a:blip r:embed="rId19">
                      <a:extLst>
                        <a:ext uri="{28A0092B-C50C-407E-A947-70E740481C1C}">
                          <a14:useLocalDpi xmlns:a14="http://schemas.microsoft.com/office/drawing/2010/main" val="0"/>
                        </a:ext>
                      </a:extLst>
                    </a:blip>
                    <a:stretch>
                      <a:fillRect/>
                    </a:stretch>
                  </pic:blipFill>
                  <pic:spPr>
                    <a:xfrm>
                      <a:off x="0" y="0"/>
                      <a:ext cx="3404235" cy="2504440"/>
                    </a:xfrm>
                    <a:prstGeom prst="rect">
                      <a:avLst/>
                    </a:prstGeom>
                  </pic:spPr>
                </pic:pic>
              </a:graphicData>
            </a:graphic>
            <wp14:sizeRelH relativeFrom="page">
              <wp14:pctWidth>0</wp14:pctWidth>
            </wp14:sizeRelH>
            <wp14:sizeRelV relativeFrom="page">
              <wp14:pctHeight>0</wp14:pctHeight>
            </wp14:sizeRelV>
          </wp:anchor>
        </w:drawing>
      </w:r>
      <w:r w:rsidR="001D32BC">
        <w:rPr>
          <w:b/>
        </w:rPr>
        <w:t xml:space="preserve">Appendix 3 – </w:t>
      </w:r>
      <w:proofErr w:type="spellStart"/>
      <w:r w:rsidR="001D32BC">
        <w:rPr>
          <w:b/>
        </w:rPr>
        <w:t>Headteacher</w:t>
      </w:r>
      <w:proofErr w:type="spellEnd"/>
      <w:r w:rsidR="001D32BC">
        <w:rPr>
          <w:b/>
        </w:rPr>
        <w:t xml:space="preserve"> </w:t>
      </w:r>
      <w:proofErr w:type="spellStart"/>
      <w:r w:rsidR="001D32BC">
        <w:rPr>
          <w:b/>
        </w:rPr>
        <w:t>powerpoint</w:t>
      </w:r>
      <w:proofErr w:type="spellEnd"/>
      <w:r w:rsidR="001D32BC">
        <w:rPr>
          <w:b/>
        </w:rPr>
        <w:t xml:space="preserve"> slides</w:t>
      </w:r>
    </w:p>
    <w:p w14:paraId="6406C4EA" w14:textId="402C38F3" w:rsidR="00CE578F" w:rsidRDefault="00CE578F" w:rsidP="0032133A">
      <w:pPr>
        <w:rPr>
          <w:b/>
        </w:rPr>
      </w:pPr>
    </w:p>
    <w:p w14:paraId="5AAE904E" w14:textId="3C26B3E0" w:rsidR="00CE578F" w:rsidRDefault="009A44BD" w:rsidP="0032133A">
      <w:pPr>
        <w:rPr>
          <w:b/>
        </w:rPr>
      </w:pPr>
      <w:r>
        <w:rPr>
          <w:noProof/>
          <w:lang w:eastAsia="en-GB"/>
        </w:rPr>
        <w:lastRenderedPageBreak/>
        <w:drawing>
          <wp:anchor distT="0" distB="0" distL="114300" distR="114300" simplePos="0" relativeHeight="251695104" behindDoc="0" locked="0" layoutInCell="1" allowOverlap="1" wp14:anchorId="626D0099" wp14:editId="36D0CB80">
            <wp:simplePos x="0" y="0"/>
            <wp:positionH relativeFrom="column">
              <wp:posOffset>3439160</wp:posOffset>
            </wp:positionH>
            <wp:positionV relativeFrom="paragraph">
              <wp:posOffset>2669540</wp:posOffset>
            </wp:positionV>
            <wp:extent cx="2515870" cy="3351530"/>
            <wp:effectExtent l="0" t="11430" r="12700" b="12700"/>
            <wp:wrapTight wrapText="bothSides">
              <wp:wrapPolygon edited="0">
                <wp:start x="-98" y="21526"/>
                <wp:lineTo x="21491" y="21526"/>
                <wp:lineTo x="21491" y="82"/>
                <wp:lineTo x="-98" y="82"/>
                <wp:lineTo x="-98" y="2152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3208.HEIC"/>
                    <pic:cNvPicPr/>
                  </pic:nvPicPr>
                  <pic:blipFill rotWithShape="1">
                    <a:blip r:embed="rId20" cstate="print">
                      <a:extLst>
                        <a:ext uri="{28A0092B-C50C-407E-A947-70E740481C1C}">
                          <a14:useLocalDpi xmlns:a14="http://schemas.microsoft.com/office/drawing/2010/main" val="0"/>
                        </a:ext>
                      </a:extLst>
                    </a:blip>
                    <a:srcRect r="35837"/>
                    <a:stretch/>
                  </pic:blipFill>
                  <pic:spPr bwMode="auto">
                    <a:xfrm rot="5400000">
                      <a:off x="0" y="0"/>
                      <a:ext cx="2515870" cy="3351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3056" behindDoc="0" locked="0" layoutInCell="1" allowOverlap="1" wp14:anchorId="6ED94036" wp14:editId="51DA2809">
            <wp:simplePos x="0" y="0"/>
            <wp:positionH relativeFrom="column">
              <wp:posOffset>-61595</wp:posOffset>
            </wp:positionH>
            <wp:positionV relativeFrom="paragraph">
              <wp:posOffset>2620010</wp:posOffset>
            </wp:positionV>
            <wp:extent cx="2526030" cy="3455670"/>
            <wp:effectExtent l="0" t="7620" r="6350" b="6350"/>
            <wp:wrapTight wrapText="bothSides">
              <wp:wrapPolygon edited="0">
                <wp:start x="-65" y="21552"/>
                <wp:lineTo x="21437" y="21552"/>
                <wp:lineTo x="21437" y="119"/>
                <wp:lineTo x="-65" y="119"/>
                <wp:lineTo x="-65" y="21552"/>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216.HEIC"/>
                    <pic:cNvPicPr/>
                  </pic:nvPicPr>
                  <pic:blipFill rotWithShape="1">
                    <a:blip r:embed="rId21" cstate="print">
                      <a:extLst>
                        <a:ext uri="{28A0092B-C50C-407E-A947-70E740481C1C}">
                          <a14:useLocalDpi xmlns:a14="http://schemas.microsoft.com/office/drawing/2010/main" val="0"/>
                        </a:ext>
                      </a:extLst>
                    </a:blip>
                    <a:srcRect l="7776" r="37389"/>
                    <a:stretch/>
                  </pic:blipFill>
                  <pic:spPr bwMode="auto">
                    <a:xfrm rot="5400000">
                      <a:off x="0" y="0"/>
                      <a:ext cx="2526030" cy="3455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1008" behindDoc="0" locked="0" layoutInCell="1" allowOverlap="1" wp14:anchorId="25519BA9" wp14:editId="7A541B84">
            <wp:simplePos x="0" y="0"/>
            <wp:positionH relativeFrom="column">
              <wp:posOffset>3409315</wp:posOffset>
            </wp:positionH>
            <wp:positionV relativeFrom="paragraph">
              <wp:posOffset>-482600</wp:posOffset>
            </wp:positionV>
            <wp:extent cx="2511425" cy="3500120"/>
            <wp:effectExtent l="0" t="11747" r="0" b="0"/>
            <wp:wrapTight wrapText="bothSides">
              <wp:wrapPolygon edited="0">
                <wp:start x="-101" y="21528"/>
                <wp:lineTo x="21308" y="21528"/>
                <wp:lineTo x="21308" y="210"/>
                <wp:lineTo x="-101" y="210"/>
                <wp:lineTo x="-101" y="21528"/>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3964.HEIC"/>
                    <pic:cNvPicPr/>
                  </pic:nvPicPr>
                  <pic:blipFill rotWithShape="1">
                    <a:blip r:embed="rId22" cstate="print">
                      <a:extLst>
                        <a:ext uri="{28A0092B-C50C-407E-A947-70E740481C1C}">
                          <a14:useLocalDpi xmlns:a14="http://schemas.microsoft.com/office/drawing/2010/main" val="0"/>
                        </a:ext>
                      </a:extLst>
                    </a:blip>
                    <a:srcRect r="39384"/>
                    <a:stretch/>
                  </pic:blipFill>
                  <pic:spPr bwMode="auto">
                    <a:xfrm rot="5400000">
                      <a:off x="0" y="0"/>
                      <a:ext cx="2511425" cy="3500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8960" behindDoc="0" locked="0" layoutInCell="1" allowOverlap="1" wp14:anchorId="1A1E1B34" wp14:editId="59ADA287">
            <wp:simplePos x="0" y="0"/>
            <wp:positionH relativeFrom="column">
              <wp:posOffset>-89535</wp:posOffset>
            </wp:positionH>
            <wp:positionV relativeFrom="paragraph">
              <wp:posOffset>-429895</wp:posOffset>
            </wp:positionV>
            <wp:extent cx="2528570" cy="3388995"/>
            <wp:effectExtent l="1587" t="0" r="0" b="0"/>
            <wp:wrapTight wrapText="bothSides">
              <wp:wrapPolygon edited="0">
                <wp:start x="14" y="21610"/>
                <wp:lineTo x="21277" y="21610"/>
                <wp:lineTo x="21277" y="241"/>
                <wp:lineTo x="14" y="241"/>
                <wp:lineTo x="14" y="2161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5113.HEIC"/>
                    <pic:cNvPicPr/>
                  </pic:nvPicPr>
                  <pic:blipFill rotWithShape="1">
                    <a:blip r:embed="rId23" cstate="print">
                      <a:extLst>
                        <a:ext uri="{28A0092B-C50C-407E-A947-70E740481C1C}">
                          <a14:useLocalDpi xmlns:a14="http://schemas.microsoft.com/office/drawing/2010/main" val="0"/>
                        </a:ext>
                      </a:extLst>
                    </a:blip>
                    <a:srcRect r="44041"/>
                    <a:stretch/>
                  </pic:blipFill>
                  <pic:spPr bwMode="auto">
                    <a:xfrm rot="5400000">
                      <a:off x="0" y="0"/>
                      <a:ext cx="2528570" cy="3388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E2F9DE" w14:textId="78233853" w:rsidR="00CE578F" w:rsidRDefault="009A44BD" w:rsidP="0032133A">
      <w:pPr>
        <w:rPr>
          <w:b/>
        </w:rPr>
      </w:pPr>
      <w:r>
        <w:rPr>
          <w:noProof/>
          <w:lang w:eastAsia="en-GB"/>
        </w:rPr>
        <w:drawing>
          <wp:anchor distT="0" distB="0" distL="114300" distR="114300" simplePos="0" relativeHeight="251699200" behindDoc="0" locked="0" layoutInCell="1" allowOverlap="1" wp14:anchorId="499017AB" wp14:editId="0F74940F">
            <wp:simplePos x="0" y="0"/>
            <wp:positionH relativeFrom="column">
              <wp:posOffset>3398520</wp:posOffset>
            </wp:positionH>
            <wp:positionV relativeFrom="paragraph">
              <wp:posOffset>2493645</wp:posOffset>
            </wp:positionV>
            <wp:extent cx="2517775" cy="3722370"/>
            <wp:effectExtent l="7303" t="0" r="4127" b="4128"/>
            <wp:wrapTight wrapText="bothSides">
              <wp:wrapPolygon edited="0">
                <wp:start x="63" y="21642"/>
                <wp:lineTo x="21418" y="21642"/>
                <wp:lineTo x="21418" y="123"/>
                <wp:lineTo x="63" y="123"/>
                <wp:lineTo x="63" y="21642"/>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4440.HEIC"/>
                    <pic:cNvPicPr/>
                  </pic:nvPicPr>
                  <pic:blipFill rotWithShape="1">
                    <a:blip r:embed="rId24" cstate="print">
                      <a:extLst>
                        <a:ext uri="{28A0092B-C50C-407E-A947-70E740481C1C}">
                          <a14:useLocalDpi xmlns:a14="http://schemas.microsoft.com/office/drawing/2010/main" val="0"/>
                        </a:ext>
                      </a:extLst>
                    </a:blip>
                    <a:srcRect l="10769" r="38498"/>
                    <a:stretch/>
                  </pic:blipFill>
                  <pic:spPr bwMode="auto">
                    <a:xfrm rot="5400000">
                      <a:off x="0" y="0"/>
                      <a:ext cx="2517775" cy="3722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7152" behindDoc="0" locked="0" layoutInCell="1" allowOverlap="1" wp14:anchorId="08F6FCED" wp14:editId="7A34C55B">
            <wp:simplePos x="0" y="0"/>
            <wp:positionH relativeFrom="column">
              <wp:posOffset>-319405</wp:posOffset>
            </wp:positionH>
            <wp:positionV relativeFrom="paragraph">
              <wp:posOffset>2678430</wp:posOffset>
            </wp:positionV>
            <wp:extent cx="2688590" cy="3315335"/>
            <wp:effectExtent l="0" t="8573" r="0" b="0"/>
            <wp:wrapTight wrapText="bothSides">
              <wp:wrapPolygon edited="0">
                <wp:start x="-69" y="21544"/>
                <wp:lineTo x="21358" y="21544"/>
                <wp:lineTo x="21358" y="197"/>
                <wp:lineTo x="-69" y="197"/>
                <wp:lineTo x="-69" y="21544"/>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3357.HEIC"/>
                    <pic:cNvPicPr/>
                  </pic:nvPicPr>
                  <pic:blipFill rotWithShape="1">
                    <a:blip r:embed="rId25" cstate="print">
                      <a:extLst>
                        <a:ext uri="{28A0092B-C50C-407E-A947-70E740481C1C}">
                          <a14:useLocalDpi xmlns:a14="http://schemas.microsoft.com/office/drawing/2010/main" val="0"/>
                        </a:ext>
                      </a:extLst>
                    </a:blip>
                    <a:srcRect r="39163"/>
                    <a:stretch/>
                  </pic:blipFill>
                  <pic:spPr bwMode="auto">
                    <a:xfrm rot="5400000">
                      <a:off x="0" y="0"/>
                      <a:ext cx="2688590" cy="3315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98AB51" w14:textId="148D0D2A" w:rsidR="00CE578F" w:rsidRDefault="00CE578F" w:rsidP="0032133A">
      <w:pPr>
        <w:rPr>
          <w:b/>
        </w:rPr>
      </w:pPr>
    </w:p>
    <w:p w14:paraId="14553F63" w14:textId="77777777" w:rsidR="00B150B4" w:rsidRDefault="00B150B4" w:rsidP="00B150B4">
      <w:pPr>
        <w:outlineLvl w:val="0"/>
        <w:rPr>
          <w:b/>
        </w:rPr>
      </w:pPr>
      <w:bookmarkStart w:id="1" w:name="_Hlk7428669"/>
    </w:p>
    <w:p w14:paraId="389CEDB0" w14:textId="27FED8AB" w:rsidR="0032133A" w:rsidRDefault="0032133A" w:rsidP="00B150B4">
      <w:pPr>
        <w:jc w:val="center"/>
        <w:outlineLvl w:val="0"/>
        <w:rPr>
          <w:b/>
        </w:rPr>
      </w:pPr>
      <w:r>
        <w:rPr>
          <w:b/>
        </w:rPr>
        <w:lastRenderedPageBreak/>
        <w:t>References</w:t>
      </w:r>
    </w:p>
    <w:p w14:paraId="7C029077" w14:textId="10EC7C51" w:rsidR="00717228" w:rsidRDefault="00717228" w:rsidP="007F7C8C">
      <w:proofErr w:type="spellStart"/>
      <w:r w:rsidRPr="00717228">
        <w:t>Ainscow</w:t>
      </w:r>
      <w:proofErr w:type="spellEnd"/>
      <w:r>
        <w:t xml:space="preserve">, M (2002) </w:t>
      </w:r>
      <w:r w:rsidR="0023379A">
        <w:t xml:space="preserve">‘Profile – Mel </w:t>
      </w:r>
      <w:proofErr w:type="spellStart"/>
      <w:r w:rsidR="0023379A">
        <w:t>Ainscow</w:t>
      </w:r>
      <w:proofErr w:type="spellEnd"/>
      <w:r w:rsidR="0023379A">
        <w:t xml:space="preserve">’ in Clough, P. and Corbett, J. (eds) Theories of Inclusive Education, London: Paul Chapman Ltd, pp 39-43 </w:t>
      </w:r>
    </w:p>
    <w:p w14:paraId="5B69FBDA" w14:textId="786334E7" w:rsidR="00301C0B" w:rsidRDefault="00301C0B" w:rsidP="007F7C8C">
      <w:r>
        <w:t>Bell, J. (200</w:t>
      </w:r>
      <w:r w:rsidR="00F22A60">
        <w:t>5</w:t>
      </w:r>
      <w:r>
        <w:t xml:space="preserve">) </w:t>
      </w:r>
      <w:r w:rsidR="00F22A60">
        <w:t xml:space="preserve">Doing your Research </w:t>
      </w:r>
      <w:proofErr w:type="gramStart"/>
      <w:r w:rsidR="00F22A60">
        <w:t xml:space="preserve">Project </w:t>
      </w:r>
      <w:r w:rsidR="009F070B">
        <w:t>:</w:t>
      </w:r>
      <w:proofErr w:type="gramEnd"/>
      <w:r w:rsidR="009F070B">
        <w:t xml:space="preserve"> A Guide for First-Time Researchers </w:t>
      </w:r>
      <w:r w:rsidR="00F22A60">
        <w:t>(4</w:t>
      </w:r>
      <w:r w:rsidR="00F22A60" w:rsidRPr="00F22A60">
        <w:rPr>
          <w:vertAlign w:val="superscript"/>
        </w:rPr>
        <w:t>th</w:t>
      </w:r>
      <w:r w:rsidR="00F22A60">
        <w:t xml:space="preserve"> edition) Berkshire: Open University Press</w:t>
      </w:r>
    </w:p>
    <w:p w14:paraId="6293098E" w14:textId="24A55FC9" w:rsidR="009F070B" w:rsidRDefault="009F070B" w:rsidP="007F7C8C">
      <w:r>
        <w:t>Bell, J. and Waters, S. (2014) Doing Your Research Project: A Guide for First-Time Researchers (6</w:t>
      </w:r>
      <w:r w:rsidRPr="009F070B">
        <w:rPr>
          <w:vertAlign w:val="superscript"/>
        </w:rPr>
        <w:t>th</w:t>
      </w:r>
      <w:r>
        <w:t xml:space="preserve"> edition) Maidenhead: McGraw-Hill Education</w:t>
      </w:r>
    </w:p>
    <w:p w14:paraId="315D2E81" w14:textId="69D4B727" w:rsidR="00260F21" w:rsidRDefault="00260F21" w:rsidP="00603076">
      <w:pPr>
        <w:outlineLvl w:val="0"/>
      </w:pPr>
      <w:r>
        <w:t>British Dyslexia Association (1997) The Dyslexia Handbook, BDA</w:t>
      </w:r>
      <w:r w:rsidR="00C453EE">
        <w:t xml:space="preserve"> </w:t>
      </w:r>
    </w:p>
    <w:p w14:paraId="20834C41" w14:textId="12F5250C" w:rsidR="004E2687" w:rsidRDefault="004E2687" w:rsidP="007F7C8C">
      <w:r>
        <w:t>Donaldson, G. (2015)</w:t>
      </w:r>
      <w:r w:rsidR="0011752C">
        <w:t xml:space="preserve"> Successful Futures. Available at:</w:t>
      </w:r>
    </w:p>
    <w:p w14:paraId="4A4E20F4" w14:textId="0E1C5C2E" w:rsidR="0011752C" w:rsidRDefault="00685FD0" w:rsidP="007F7C8C">
      <w:hyperlink r:id="rId26" w:history="1">
        <w:r w:rsidR="0011752C" w:rsidRPr="00636F28">
          <w:rPr>
            <w:rStyle w:val="Hyperlink"/>
          </w:rPr>
          <w:t>https://gweddill.gov.wales/docs/dcells/publications/150225-successful-futures-en.pdf</w:t>
        </w:r>
      </w:hyperlink>
    </w:p>
    <w:p w14:paraId="7A4E96A6" w14:textId="748FFE11" w:rsidR="001D7A03" w:rsidRDefault="001D7A03" w:rsidP="007F7C8C">
      <w:proofErr w:type="spellStart"/>
      <w:r>
        <w:t>Dyslecsia</w:t>
      </w:r>
      <w:proofErr w:type="spellEnd"/>
      <w:r>
        <w:t xml:space="preserve"> </w:t>
      </w:r>
      <w:proofErr w:type="spellStart"/>
      <w:r>
        <w:t>cymru</w:t>
      </w:r>
      <w:proofErr w:type="spellEnd"/>
      <w:r>
        <w:t xml:space="preserve"> (2019) Available at:</w:t>
      </w:r>
    </w:p>
    <w:p w14:paraId="5312CF01" w14:textId="5B9A42EE" w:rsidR="001D7A03" w:rsidRDefault="00685FD0" w:rsidP="007F7C8C">
      <w:pPr>
        <w:rPr>
          <w:rStyle w:val="Hyperlink"/>
        </w:rPr>
      </w:pPr>
      <w:hyperlink r:id="rId27" w:history="1">
        <w:r w:rsidR="001D7A03" w:rsidRPr="00043C12">
          <w:rPr>
            <w:rStyle w:val="Hyperlink"/>
          </w:rPr>
          <w:t>www.walesdyslexia.org.uk</w:t>
        </w:r>
      </w:hyperlink>
    </w:p>
    <w:p w14:paraId="48069587" w14:textId="72D2DA78" w:rsidR="004E2687" w:rsidRPr="004E2687" w:rsidRDefault="004E2687" w:rsidP="007F7C8C">
      <w:r>
        <w:rPr>
          <w:rStyle w:val="Hyperlink"/>
          <w:color w:val="auto"/>
          <w:u w:val="none"/>
        </w:rPr>
        <w:t>Drew</w:t>
      </w:r>
      <w:r w:rsidR="00DB5847">
        <w:rPr>
          <w:rStyle w:val="Hyperlink"/>
          <w:color w:val="auto"/>
          <w:u w:val="none"/>
        </w:rPr>
        <w:t>,</w:t>
      </w:r>
      <w:r w:rsidR="00A833B8">
        <w:rPr>
          <w:rStyle w:val="Hyperlink"/>
          <w:color w:val="auto"/>
          <w:u w:val="none"/>
        </w:rPr>
        <w:t xml:space="preserve"> C.</w:t>
      </w:r>
      <w:r>
        <w:rPr>
          <w:rStyle w:val="Hyperlink"/>
          <w:color w:val="auto"/>
          <w:u w:val="none"/>
        </w:rPr>
        <w:t xml:space="preserve"> (1980)</w:t>
      </w:r>
      <w:r w:rsidR="00A833B8">
        <w:rPr>
          <w:rStyle w:val="Hyperlink"/>
          <w:color w:val="auto"/>
          <w:u w:val="none"/>
        </w:rPr>
        <w:t xml:space="preserve"> Introduction to Designing and Conducting Research, (2</w:t>
      </w:r>
      <w:r w:rsidR="00A833B8" w:rsidRPr="00A833B8">
        <w:rPr>
          <w:rStyle w:val="Hyperlink"/>
          <w:color w:val="auto"/>
          <w:u w:val="none"/>
          <w:vertAlign w:val="superscript"/>
        </w:rPr>
        <w:t>nd</w:t>
      </w:r>
      <w:r w:rsidR="00A833B8">
        <w:rPr>
          <w:rStyle w:val="Hyperlink"/>
          <w:color w:val="auto"/>
          <w:u w:val="none"/>
        </w:rPr>
        <w:t xml:space="preserve"> edition) Missouri, CB: Mosby Company</w:t>
      </w:r>
    </w:p>
    <w:p w14:paraId="2AC11427" w14:textId="385DA7FE" w:rsidR="007F7C8C" w:rsidRDefault="007F7C8C" w:rsidP="007F7C8C">
      <w:r>
        <w:t>ESTYN (2018) The Annual Report of Her Majesty’s Chief Inspector of Education and Training in Wales 2016-17. Available at:</w:t>
      </w:r>
    </w:p>
    <w:p w14:paraId="64A2BE11" w14:textId="18EE0063" w:rsidR="007F7C8C" w:rsidRDefault="007F7C8C" w:rsidP="007F7C8C">
      <w:pPr>
        <w:rPr>
          <w:rStyle w:val="Hyperlink"/>
        </w:rPr>
      </w:pPr>
      <w:r>
        <w:t>https:</w:t>
      </w:r>
      <w:r w:rsidR="00F2279A">
        <w:t xml:space="preserve"> </w:t>
      </w:r>
      <w:hyperlink r:id="rId28" w:history="1">
        <w:r w:rsidR="00F2279A" w:rsidRPr="00043C12">
          <w:rPr>
            <w:rStyle w:val="Hyperlink"/>
          </w:rPr>
          <w:t>www.estyn.gov.wales/sites/default/files/documents/Estyn_Annual%20Report_2018.English_Accessible.pdf</w:t>
        </w:r>
      </w:hyperlink>
    </w:p>
    <w:p w14:paraId="7D918325" w14:textId="21FA2FB3" w:rsidR="008C70AE" w:rsidRPr="008C70AE" w:rsidRDefault="008C70AE" w:rsidP="007F7C8C">
      <w:pPr>
        <w:rPr>
          <w:rStyle w:val="Hyperlink"/>
          <w:color w:val="auto"/>
          <w:u w:val="none"/>
        </w:rPr>
      </w:pPr>
      <w:r>
        <w:rPr>
          <w:rStyle w:val="Hyperlink"/>
          <w:color w:val="auto"/>
          <w:u w:val="none"/>
        </w:rPr>
        <w:t>Hall,</w:t>
      </w:r>
      <w:r w:rsidR="002525F9">
        <w:rPr>
          <w:rStyle w:val="Hyperlink"/>
          <w:color w:val="auto"/>
          <w:u w:val="none"/>
        </w:rPr>
        <w:t xml:space="preserve"> W. </w:t>
      </w:r>
      <w:r>
        <w:rPr>
          <w:rStyle w:val="Hyperlink"/>
          <w:color w:val="auto"/>
          <w:u w:val="none"/>
        </w:rPr>
        <w:t xml:space="preserve"> (2012)</w:t>
      </w:r>
      <w:r w:rsidR="002525F9">
        <w:rPr>
          <w:rStyle w:val="Hyperlink"/>
          <w:color w:val="auto"/>
          <w:u w:val="none"/>
        </w:rPr>
        <w:t xml:space="preserve"> Dyslexia in the Primary Classroom. London: Sage</w:t>
      </w:r>
    </w:p>
    <w:p w14:paraId="69C56FF0" w14:textId="762E1EFE" w:rsidR="004E6BF0" w:rsidRDefault="004E6BF0" w:rsidP="007F7C8C">
      <w:pPr>
        <w:rPr>
          <w:rStyle w:val="Hyperlink"/>
          <w:color w:val="auto"/>
          <w:u w:val="none"/>
        </w:rPr>
      </w:pPr>
      <w:proofErr w:type="spellStart"/>
      <w:r>
        <w:rPr>
          <w:rStyle w:val="Hyperlink"/>
          <w:color w:val="auto"/>
          <w:u w:val="none"/>
        </w:rPr>
        <w:t>Hannell</w:t>
      </w:r>
      <w:proofErr w:type="spellEnd"/>
      <w:r>
        <w:rPr>
          <w:rStyle w:val="Hyperlink"/>
          <w:color w:val="auto"/>
          <w:u w:val="none"/>
        </w:rPr>
        <w:t>, G. (2003) Dyslexia – Action Plans for Successful Learning. London: David Fulton</w:t>
      </w:r>
    </w:p>
    <w:p w14:paraId="6267F008" w14:textId="4182C5BD" w:rsidR="00374CD6" w:rsidRDefault="00374CD6" w:rsidP="007F7C8C">
      <w:pPr>
        <w:rPr>
          <w:rStyle w:val="Hyperlink"/>
          <w:color w:val="auto"/>
          <w:u w:val="none"/>
        </w:rPr>
      </w:pPr>
      <w:r>
        <w:rPr>
          <w:rStyle w:val="Hyperlink"/>
          <w:color w:val="auto"/>
          <w:u w:val="none"/>
        </w:rPr>
        <w:t>Hornby</w:t>
      </w:r>
      <w:r w:rsidR="002525F9">
        <w:rPr>
          <w:rStyle w:val="Hyperlink"/>
          <w:color w:val="auto"/>
          <w:u w:val="none"/>
        </w:rPr>
        <w:t>, G (1994) Counselling in Child Disability, London: Chapman and Hall</w:t>
      </w:r>
    </w:p>
    <w:p w14:paraId="1BA8318A" w14:textId="67D23A45" w:rsidR="00374CD6" w:rsidRDefault="00374CD6" w:rsidP="007F7C8C">
      <w:pPr>
        <w:rPr>
          <w:rStyle w:val="Hyperlink"/>
          <w:color w:val="auto"/>
          <w:u w:val="none"/>
        </w:rPr>
      </w:pPr>
      <w:r>
        <w:rPr>
          <w:rStyle w:val="Hyperlink"/>
          <w:color w:val="auto"/>
          <w:u w:val="none"/>
        </w:rPr>
        <w:t>Hornby</w:t>
      </w:r>
      <w:r w:rsidR="002525F9">
        <w:rPr>
          <w:rStyle w:val="Hyperlink"/>
          <w:color w:val="auto"/>
          <w:u w:val="none"/>
        </w:rPr>
        <w:t>, G. (2000) Improving Parental Involvement. London: Cassell</w:t>
      </w:r>
    </w:p>
    <w:p w14:paraId="4E87FEAA" w14:textId="27532EF4" w:rsidR="00374CD6" w:rsidRPr="004E6BF0" w:rsidRDefault="00374CD6" w:rsidP="007F7C8C">
      <w:r>
        <w:rPr>
          <w:rStyle w:val="Hyperlink"/>
          <w:color w:val="auto"/>
          <w:u w:val="none"/>
        </w:rPr>
        <w:t>Lamb</w:t>
      </w:r>
      <w:r w:rsidR="002525F9">
        <w:rPr>
          <w:rStyle w:val="Hyperlink"/>
          <w:color w:val="auto"/>
          <w:u w:val="none"/>
        </w:rPr>
        <w:t>, B. (2012) Support and Aspiration: cultural revolution or pragmatic evolution? (SEN Green Paper policy paper) Journal of Research in Special Educational Needs 12</w:t>
      </w:r>
    </w:p>
    <w:p w14:paraId="5BBF07C3" w14:textId="4E8D55BC" w:rsidR="00DE4299" w:rsidRDefault="00DE4299" w:rsidP="007F7C8C">
      <w:r>
        <w:t>NHS Direct Wales (2019) Dyslexia. Available at:</w:t>
      </w:r>
    </w:p>
    <w:p w14:paraId="0006CFFC" w14:textId="6431BB9C" w:rsidR="00DE4299" w:rsidRDefault="00685FD0" w:rsidP="007F7C8C">
      <w:pPr>
        <w:rPr>
          <w:rStyle w:val="Hyperlink"/>
        </w:rPr>
      </w:pPr>
      <w:hyperlink r:id="rId29" w:history="1">
        <w:r w:rsidR="00DE4299" w:rsidRPr="00043C12">
          <w:rPr>
            <w:rStyle w:val="Hyperlink"/>
          </w:rPr>
          <w:t>https://www.nhsdirect.wales.nhs.uk/encyclopaedia/d/article/dyslexia</w:t>
        </w:r>
      </w:hyperlink>
    </w:p>
    <w:p w14:paraId="62F73785" w14:textId="6A22FF2B" w:rsidR="00374CD6" w:rsidRDefault="00374CD6" w:rsidP="007F7C8C">
      <w:pPr>
        <w:rPr>
          <w:rStyle w:val="Hyperlink"/>
          <w:color w:val="auto"/>
          <w:u w:val="none"/>
        </w:rPr>
      </w:pPr>
      <w:r>
        <w:rPr>
          <w:rStyle w:val="Hyperlink"/>
          <w:color w:val="auto"/>
          <w:u w:val="none"/>
        </w:rPr>
        <w:t>Mortimore</w:t>
      </w:r>
      <w:r w:rsidR="00F67831">
        <w:rPr>
          <w:rStyle w:val="Hyperlink"/>
          <w:color w:val="auto"/>
          <w:u w:val="none"/>
        </w:rPr>
        <w:t>, T. (2008) Dyslexia and Learning Style (2</w:t>
      </w:r>
      <w:r w:rsidR="00F67831" w:rsidRPr="00F67831">
        <w:rPr>
          <w:rStyle w:val="Hyperlink"/>
          <w:color w:val="auto"/>
          <w:u w:val="none"/>
          <w:vertAlign w:val="superscript"/>
        </w:rPr>
        <w:t>nd</w:t>
      </w:r>
      <w:r w:rsidR="00F67831">
        <w:rPr>
          <w:rStyle w:val="Hyperlink"/>
          <w:color w:val="auto"/>
          <w:u w:val="none"/>
        </w:rPr>
        <w:t xml:space="preserve"> edition) Chichester: Wiley</w:t>
      </w:r>
      <w:r>
        <w:rPr>
          <w:rStyle w:val="Hyperlink"/>
          <w:color w:val="auto"/>
          <w:u w:val="none"/>
        </w:rPr>
        <w:t xml:space="preserve"> </w:t>
      </w:r>
    </w:p>
    <w:p w14:paraId="18AF8EDF" w14:textId="4604E11A" w:rsidR="00374CD6" w:rsidRPr="00374CD6" w:rsidRDefault="00374CD6" w:rsidP="007F7C8C">
      <w:pPr>
        <w:rPr>
          <w:rStyle w:val="Hyperlink"/>
          <w:color w:val="auto"/>
          <w:u w:val="none"/>
        </w:rPr>
      </w:pPr>
      <w:r>
        <w:rPr>
          <w:rStyle w:val="Hyperlink"/>
          <w:color w:val="auto"/>
          <w:u w:val="none"/>
        </w:rPr>
        <w:t>Norwich</w:t>
      </w:r>
      <w:r w:rsidR="00F67831">
        <w:rPr>
          <w:rStyle w:val="Hyperlink"/>
          <w:color w:val="auto"/>
          <w:u w:val="none"/>
        </w:rPr>
        <w:t>, B. (2013) Addressing Tensions and Dilemmas in Inclusive Education, Oxon: London</w:t>
      </w:r>
    </w:p>
    <w:p w14:paraId="60715F23" w14:textId="2E6F7D34" w:rsidR="007A284D" w:rsidRPr="007A284D" w:rsidRDefault="007A284D" w:rsidP="007F7C8C">
      <w:r>
        <w:rPr>
          <w:rStyle w:val="Hyperlink"/>
          <w:color w:val="auto"/>
          <w:u w:val="none"/>
        </w:rPr>
        <w:t xml:space="preserve">Pollock, J., Waller, E. and </w:t>
      </w:r>
      <w:proofErr w:type="spellStart"/>
      <w:r>
        <w:rPr>
          <w:rStyle w:val="Hyperlink"/>
          <w:color w:val="auto"/>
          <w:u w:val="none"/>
        </w:rPr>
        <w:t>Poli</w:t>
      </w:r>
      <w:r w:rsidR="00EC37C9">
        <w:rPr>
          <w:rStyle w:val="Hyperlink"/>
          <w:color w:val="auto"/>
          <w:u w:val="none"/>
        </w:rPr>
        <w:t>tt</w:t>
      </w:r>
      <w:proofErr w:type="spellEnd"/>
      <w:r w:rsidR="00EC37C9">
        <w:rPr>
          <w:rStyle w:val="Hyperlink"/>
          <w:color w:val="auto"/>
          <w:u w:val="none"/>
        </w:rPr>
        <w:t>, R (2004) Day-to-Day Dyslexia in the Classroom (2</w:t>
      </w:r>
      <w:r w:rsidR="00EC37C9" w:rsidRPr="00EC37C9">
        <w:rPr>
          <w:rStyle w:val="Hyperlink"/>
          <w:color w:val="auto"/>
          <w:u w:val="none"/>
          <w:vertAlign w:val="superscript"/>
        </w:rPr>
        <w:t>nd</w:t>
      </w:r>
      <w:r w:rsidR="00EC37C9">
        <w:rPr>
          <w:rStyle w:val="Hyperlink"/>
          <w:color w:val="auto"/>
          <w:u w:val="none"/>
        </w:rPr>
        <w:t xml:space="preserve"> edition) London: Routledge Falmer</w:t>
      </w:r>
    </w:p>
    <w:p w14:paraId="628E5943" w14:textId="25E2951B" w:rsidR="00260F21" w:rsidRDefault="00260F21" w:rsidP="007F7C8C">
      <w:r>
        <w:t>Reid, G. (1996) Dimensions of Dyslexia (Vol. 1</w:t>
      </w:r>
      <w:r w:rsidR="00C453EE">
        <w:t>: Assessment, Teaching and the curriculum) Edinburgh: Moray House Publications</w:t>
      </w:r>
    </w:p>
    <w:p w14:paraId="007EFCE9" w14:textId="0B4016C9" w:rsidR="00C453EE" w:rsidRDefault="00C453EE" w:rsidP="007F7C8C">
      <w:r>
        <w:t>Reid, G. (1998) Dyslexia, A Practitioner’s Handbook (2</w:t>
      </w:r>
      <w:r w:rsidRPr="00C453EE">
        <w:rPr>
          <w:vertAlign w:val="superscript"/>
        </w:rPr>
        <w:t>nd</w:t>
      </w:r>
      <w:r>
        <w:t xml:space="preserve"> edition) Chichester: Wiley</w:t>
      </w:r>
    </w:p>
    <w:p w14:paraId="34B6D9B6" w14:textId="46A7C3ED" w:rsidR="00090581" w:rsidRDefault="00090581" w:rsidP="007F7C8C">
      <w:r>
        <w:lastRenderedPageBreak/>
        <w:t>Rose, J. (2009) Identifying and Teaching Children and Young People with Dyslexia and Literacy Difficulties – An independent report to the Secretary of State for Children, Schools and Families June 2009. Available at:</w:t>
      </w:r>
    </w:p>
    <w:p w14:paraId="2D143670" w14:textId="7E09FFA8" w:rsidR="00090581" w:rsidRDefault="00685FD0" w:rsidP="007F7C8C">
      <w:hyperlink r:id="rId30" w:history="1">
        <w:r w:rsidR="00090581" w:rsidRPr="00043C12">
          <w:rPr>
            <w:rStyle w:val="Hyperlink"/>
          </w:rPr>
          <w:t>www.thedyslexia-spldtrust.org.uk/media/downloads/inline/the-rose-report.1294933674.pdf</w:t>
        </w:r>
      </w:hyperlink>
    </w:p>
    <w:p w14:paraId="0E517F8E" w14:textId="7722BFD8" w:rsidR="000C30E4" w:rsidRDefault="000C30E4" w:rsidP="007F7C8C">
      <w:r>
        <w:t>Tennessee Centre for the Study of Treatment of Dyslexia (1996) in Reid, G. Dyslexia, A Practitioner’s Handbook (2</w:t>
      </w:r>
      <w:r w:rsidRPr="000C30E4">
        <w:rPr>
          <w:vertAlign w:val="superscript"/>
        </w:rPr>
        <w:t>nd</w:t>
      </w:r>
      <w:r>
        <w:t xml:space="preserve"> edition) Chichester: Wiley p2</w:t>
      </w:r>
    </w:p>
    <w:p w14:paraId="0B26AF18" w14:textId="50CD69F2" w:rsidR="00E91A7F" w:rsidRDefault="00E91A7F" w:rsidP="007F7C8C">
      <w:r>
        <w:t xml:space="preserve">The Dyslexia </w:t>
      </w:r>
      <w:proofErr w:type="spellStart"/>
      <w:r>
        <w:t>SpLD</w:t>
      </w:r>
      <w:proofErr w:type="spellEnd"/>
      <w:r>
        <w:t xml:space="preserve"> website (2019) Available at:</w:t>
      </w:r>
    </w:p>
    <w:p w14:paraId="311FB72B" w14:textId="0BD1A78B" w:rsidR="009660E7" w:rsidRDefault="00685FD0" w:rsidP="007F7C8C">
      <w:hyperlink r:id="rId31" w:history="1">
        <w:r w:rsidR="00E91A7F" w:rsidRPr="00043C12">
          <w:rPr>
            <w:rStyle w:val="Hyperlink"/>
          </w:rPr>
          <w:t>www.thedyslexia-spldtrust.org.uk/4/resources/1/parents/282/the-definition-of-dyslexia</w:t>
        </w:r>
      </w:hyperlink>
    </w:p>
    <w:p w14:paraId="05154017" w14:textId="1517174C" w:rsidR="00CE27C6" w:rsidRDefault="00CE27C6" w:rsidP="007F7C8C">
      <w:r>
        <w:t>Welsh Government (2012) Research into dyslexia provision in Wales. Available at:</w:t>
      </w:r>
    </w:p>
    <w:p w14:paraId="31E581D2" w14:textId="4A2FDF45" w:rsidR="00CE27C6" w:rsidRDefault="00685FD0" w:rsidP="007F7C8C">
      <w:hyperlink r:id="rId32" w:history="1">
        <w:r w:rsidR="00CE27C6" w:rsidRPr="00043C12">
          <w:rPr>
            <w:rStyle w:val="Hyperlink"/>
          </w:rPr>
          <w:t>https://gweddill.gov.wales/docs/caecd/research/120824-dyslexia-provision-literature-reveiw-en.pdf</w:t>
        </w:r>
      </w:hyperlink>
    </w:p>
    <w:p w14:paraId="3A7382C4" w14:textId="5C6EE174" w:rsidR="0032133A" w:rsidRDefault="0032133A" w:rsidP="0032133A">
      <w:r>
        <w:t>Welsh Government (2018)</w:t>
      </w:r>
      <w:r w:rsidR="00902E48">
        <w:t>.</w:t>
      </w:r>
      <w:r>
        <w:t xml:space="preserve"> Additional Learning Needs and Education Tribunal (Wales) Bill. Available at:</w:t>
      </w:r>
    </w:p>
    <w:p w14:paraId="5E26A860" w14:textId="3081D3EE" w:rsidR="00F06064" w:rsidRDefault="00685FD0" w:rsidP="0032133A">
      <w:hyperlink r:id="rId33" w:history="1">
        <w:r w:rsidR="00F06064" w:rsidRPr="00043C12">
          <w:rPr>
            <w:rStyle w:val="Hyperlink"/>
          </w:rPr>
          <w:t>https://gweddill.gov.wales/newsroom/educationandskills/2018/100121aln-bill/?lang=en</w:t>
        </w:r>
      </w:hyperlink>
    </w:p>
    <w:p w14:paraId="4F304638" w14:textId="77777777" w:rsidR="00902E48" w:rsidRDefault="00902E48" w:rsidP="0032133A">
      <w:r>
        <w:t>Welsh Government (2018). ALN Additional learning needs (ALN) transformation programme. Available at:</w:t>
      </w:r>
    </w:p>
    <w:p w14:paraId="05F3A13A" w14:textId="1CDABE2A" w:rsidR="00902E48" w:rsidRDefault="00685FD0" w:rsidP="0032133A">
      <w:pPr>
        <w:rPr>
          <w:rStyle w:val="Hyperlink"/>
        </w:rPr>
      </w:pPr>
      <w:hyperlink r:id="rId34" w:history="1">
        <w:r w:rsidR="00902E48" w:rsidRPr="00043C12">
          <w:rPr>
            <w:rStyle w:val="Hyperlink"/>
          </w:rPr>
          <w:t>https://gov.wales/sites/default/files/publications/2018-09/additonal-learning-needs-aln-transformation-programme-v2.pdf</w:t>
        </w:r>
      </w:hyperlink>
    </w:p>
    <w:p w14:paraId="0EBE0303" w14:textId="1BCAAB35" w:rsidR="0053612B" w:rsidRDefault="0053612B" w:rsidP="0032133A">
      <w:pPr>
        <w:rPr>
          <w:rStyle w:val="Hyperlink"/>
          <w:color w:val="auto"/>
          <w:u w:val="none"/>
        </w:rPr>
      </w:pPr>
      <w:r>
        <w:rPr>
          <w:rStyle w:val="Hyperlink"/>
          <w:color w:val="auto"/>
          <w:u w:val="none"/>
        </w:rPr>
        <w:t>Welsh Government (2019) Overview of the ‘Draft Additional Learning Needs Code for Wales – February 2019) Available at:</w:t>
      </w:r>
    </w:p>
    <w:p w14:paraId="4916CA9F" w14:textId="2F6A680A" w:rsidR="0053612B" w:rsidRDefault="00685FD0" w:rsidP="0032133A">
      <w:pPr>
        <w:rPr>
          <w:rStyle w:val="Hyperlink"/>
          <w:color w:val="auto"/>
          <w:u w:val="none"/>
        </w:rPr>
      </w:pPr>
      <w:hyperlink r:id="rId35" w:history="1">
        <w:r w:rsidR="0053612B" w:rsidRPr="00636F28">
          <w:rPr>
            <w:rStyle w:val="Hyperlink"/>
          </w:rPr>
          <w:t>https://gov.wales/overview-draft-additional-learning-needs-code-consultation</w:t>
        </w:r>
      </w:hyperlink>
    </w:p>
    <w:p w14:paraId="0CAF7020" w14:textId="77777777" w:rsidR="0053612B" w:rsidRPr="0053612B" w:rsidRDefault="0053612B" w:rsidP="0032133A"/>
    <w:p w14:paraId="4497DFD6" w14:textId="76B12C0B" w:rsidR="0032133A" w:rsidRDefault="0032133A" w:rsidP="0032133A">
      <w:pPr>
        <w:rPr>
          <w:b/>
        </w:rPr>
      </w:pPr>
      <w:r>
        <w:rPr>
          <w:b/>
        </w:rPr>
        <w:t xml:space="preserve"> </w:t>
      </w:r>
    </w:p>
    <w:bookmarkEnd w:id="1"/>
    <w:p w14:paraId="2FD299F3" w14:textId="77777777" w:rsidR="0032133A" w:rsidRPr="0032133A" w:rsidRDefault="0032133A" w:rsidP="0032133A">
      <w:pPr>
        <w:jc w:val="center"/>
        <w:rPr>
          <w:b/>
        </w:rPr>
      </w:pPr>
    </w:p>
    <w:sectPr w:rsidR="0032133A" w:rsidRPr="003213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D85A71" w14:textId="77777777" w:rsidR="00685FD0" w:rsidRDefault="00685FD0" w:rsidP="009A44BD">
      <w:pPr>
        <w:spacing w:after="0" w:line="240" w:lineRule="auto"/>
      </w:pPr>
      <w:r>
        <w:separator/>
      </w:r>
    </w:p>
  </w:endnote>
  <w:endnote w:type="continuationSeparator" w:id="0">
    <w:p w14:paraId="62D86245" w14:textId="77777777" w:rsidR="00685FD0" w:rsidRDefault="00685FD0" w:rsidP="009A4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swiss"/>
    <w:pitch w:val="variable"/>
    <w:sig w:usb0="E50002FF" w:usb1="500079DB" w:usb2="00000010" w:usb3="00000000" w:csb0="00000001" w:csb1="00000000"/>
  </w:font>
  <w:font w:name="Songti SC">
    <w:panose1 w:val="02010600040101010101"/>
    <w:charset w:val="86"/>
    <w:family w:val="roman"/>
    <w:pitch w:val="variable"/>
    <w:sig w:usb0="00000287" w:usb1="080F0000" w:usb2="00000010" w:usb3="00000000" w:csb0="0004009F" w:csb1="00000000"/>
  </w:font>
  <w:font w:name="FabricMDL2Icons">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06E6FF" w14:textId="77777777" w:rsidR="00685FD0" w:rsidRDefault="00685FD0" w:rsidP="009A44BD">
      <w:pPr>
        <w:spacing w:after="0" w:line="240" w:lineRule="auto"/>
      </w:pPr>
      <w:r>
        <w:separator/>
      </w:r>
    </w:p>
  </w:footnote>
  <w:footnote w:type="continuationSeparator" w:id="0">
    <w:p w14:paraId="5001897E" w14:textId="77777777" w:rsidR="00685FD0" w:rsidRDefault="00685FD0" w:rsidP="009A44BD">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C15469"/>
    <w:multiLevelType w:val="hybridMultilevel"/>
    <w:tmpl w:val="F7921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9993373"/>
    <w:multiLevelType w:val="hybridMultilevel"/>
    <w:tmpl w:val="E48EB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133A"/>
    <w:rsid w:val="00003508"/>
    <w:rsid w:val="00006CA7"/>
    <w:rsid w:val="000153B7"/>
    <w:rsid w:val="00015767"/>
    <w:rsid w:val="000474BE"/>
    <w:rsid w:val="00073282"/>
    <w:rsid w:val="00090581"/>
    <w:rsid w:val="000C30E4"/>
    <w:rsid w:val="000E2A5E"/>
    <w:rsid w:val="000E5C06"/>
    <w:rsid w:val="000F7B0A"/>
    <w:rsid w:val="0010160E"/>
    <w:rsid w:val="00114446"/>
    <w:rsid w:val="0011752C"/>
    <w:rsid w:val="00124131"/>
    <w:rsid w:val="001241FD"/>
    <w:rsid w:val="0012469D"/>
    <w:rsid w:val="00125DDC"/>
    <w:rsid w:val="001571F6"/>
    <w:rsid w:val="00167C95"/>
    <w:rsid w:val="00197B4E"/>
    <w:rsid w:val="001D32BC"/>
    <w:rsid w:val="001D64B9"/>
    <w:rsid w:val="001D66D5"/>
    <w:rsid w:val="001D7A03"/>
    <w:rsid w:val="002034F1"/>
    <w:rsid w:val="0023379A"/>
    <w:rsid w:val="002370D6"/>
    <w:rsid w:val="00243C8F"/>
    <w:rsid w:val="00244B0F"/>
    <w:rsid w:val="002515AD"/>
    <w:rsid w:val="002525F9"/>
    <w:rsid w:val="00260F21"/>
    <w:rsid w:val="00264F6A"/>
    <w:rsid w:val="0029317B"/>
    <w:rsid w:val="002A2B7E"/>
    <w:rsid w:val="002C3291"/>
    <w:rsid w:val="002F27DE"/>
    <w:rsid w:val="00301C0B"/>
    <w:rsid w:val="00313926"/>
    <w:rsid w:val="0032133A"/>
    <w:rsid w:val="00327430"/>
    <w:rsid w:val="003370F2"/>
    <w:rsid w:val="00341796"/>
    <w:rsid w:val="003464EC"/>
    <w:rsid w:val="00347389"/>
    <w:rsid w:val="003473C5"/>
    <w:rsid w:val="00356494"/>
    <w:rsid w:val="00374CD6"/>
    <w:rsid w:val="0037568D"/>
    <w:rsid w:val="00394F37"/>
    <w:rsid w:val="0039542E"/>
    <w:rsid w:val="003B1B8A"/>
    <w:rsid w:val="003B728A"/>
    <w:rsid w:val="003C2F4A"/>
    <w:rsid w:val="003D12F4"/>
    <w:rsid w:val="003D2A4A"/>
    <w:rsid w:val="003E1ACA"/>
    <w:rsid w:val="003F13B0"/>
    <w:rsid w:val="004005BD"/>
    <w:rsid w:val="00401227"/>
    <w:rsid w:val="00423600"/>
    <w:rsid w:val="00443AC6"/>
    <w:rsid w:val="00452FC5"/>
    <w:rsid w:val="004575F6"/>
    <w:rsid w:val="00487A07"/>
    <w:rsid w:val="00495762"/>
    <w:rsid w:val="004B1F1F"/>
    <w:rsid w:val="004C4583"/>
    <w:rsid w:val="004E2687"/>
    <w:rsid w:val="004E6BF0"/>
    <w:rsid w:val="00512C8D"/>
    <w:rsid w:val="00515D8C"/>
    <w:rsid w:val="00527A12"/>
    <w:rsid w:val="0053612B"/>
    <w:rsid w:val="005365CE"/>
    <w:rsid w:val="00585284"/>
    <w:rsid w:val="00595DDA"/>
    <w:rsid w:val="005A3349"/>
    <w:rsid w:val="005C3040"/>
    <w:rsid w:val="005D4ACE"/>
    <w:rsid w:val="00603076"/>
    <w:rsid w:val="00621A9F"/>
    <w:rsid w:val="00654305"/>
    <w:rsid w:val="00685FD0"/>
    <w:rsid w:val="00690BC0"/>
    <w:rsid w:val="006E1463"/>
    <w:rsid w:val="006E3DEA"/>
    <w:rsid w:val="006E4AF6"/>
    <w:rsid w:val="00703F2A"/>
    <w:rsid w:val="007069D3"/>
    <w:rsid w:val="00706BA7"/>
    <w:rsid w:val="00717228"/>
    <w:rsid w:val="00737C10"/>
    <w:rsid w:val="00742CAE"/>
    <w:rsid w:val="0074481D"/>
    <w:rsid w:val="0075734E"/>
    <w:rsid w:val="0077563C"/>
    <w:rsid w:val="00775C9B"/>
    <w:rsid w:val="007A284D"/>
    <w:rsid w:val="007C0400"/>
    <w:rsid w:val="007F7C8C"/>
    <w:rsid w:val="00800DDD"/>
    <w:rsid w:val="00817185"/>
    <w:rsid w:val="00820543"/>
    <w:rsid w:val="00837711"/>
    <w:rsid w:val="0083790B"/>
    <w:rsid w:val="008617CC"/>
    <w:rsid w:val="00870E77"/>
    <w:rsid w:val="00885309"/>
    <w:rsid w:val="008910D4"/>
    <w:rsid w:val="00891833"/>
    <w:rsid w:val="0089760A"/>
    <w:rsid w:val="008A0781"/>
    <w:rsid w:val="008B51DD"/>
    <w:rsid w:val="008C70AE"/>
    <w:rsid w:val="008D2833"/>
    <w:rsid w:val="008D2A5A"/>
    <w:rsid w:val="0090176C"/>
    <w:rsid w:val="00902E48"/>
    <w:rsid w:val="00907593"/>
    <w:rsid w:val="00927152"/>
    <w:rsid w:val="00930D3F"/>
    <w:rsid w:val="00946642"/>
    <w:rsid w:val="00951620"/>
    <w:rsid w:val="00956BC4"/>
    <w:rsid w:val="009660E7"/>
    <w:rsid w:val="009666F3"/>
    <w:rsid w:val="00966DB0"/>
    <w:rsid w:val="009A44BD"/>
    <w:rsid w:val="009A7D9C"/>
    <w:rsid w:val="009B732B"/>
    <w:rsid w:val="009C250F"/>
    <w:rsid w:val="009C37FE"/>
    <w:rsid w:val="009E72FC"/>
    <w:rsid w:val="009F070B"/>
    <w:rsid w:val="009F1AE3"/>
    <w:rsid w:val="009F4BB2"/>
    <w:rsid w:val="00A00791"/>
    <w:rsid w:val="00A077B5"/>
    <w:rsid w:val="00A1177B"/>
    <w:rsid w:val="00A11D01"/>
    <w:rsid w:val="00A166C4"/>
    <w:rsid w:val="00A264BD"/>
    <w:rsid w:val="00A341EA"/>
    <w:rsid w:val="00A5028D"/>
    <w:rsid w:val="00A61C94"/>
    <w:rsid w:val="00A833B8"/>
    <w:rsid w:val="00AA7D0A"/>
    <w:rsid w:val="00AC4224"/>
    <w:rsid w:val="00AD578F"/>
    <w:rsid w:val="00AD6A99"/>
    <w:rsid w:val="00B150B4"/>
    <w:rsid w:val="00B37B33"/>
    <w:rsid w:val="00B470C2"/>
    <w:rsid w:val="00B721DC"/>
    <w:rsid w:val="00B760EC"/>
    <w:rsid w:val="00B77C3D"/>
    <w:rsid w:val="00B86C0A"/>
    <w:rsid w:val="00B908D0"/>
    <w:rsid w:val="00BA3973"/>
    <w:rsid w:val="00BB3EE7"/>
    <w:rsid w:val="00BB6AF0"/>
    <w:rsid w:val="00BF395D"/>
    <w:rsid w:val="00C05C4E"/>
    <w:rsid w:val="00C07965"/>
    <w:rsid w:val="00C453EE"/>
    <w:rsid w:val="00CE27C6"/>
    <w:rsid w:val="00CE578F"/>
    <w:rsid w:val="00D26BA5"/>
    <w:rsid w:val="00D26E69"/>
    <w:rsid w:val="00D576C6"/>
    <w:rsid w:val="00D60590"/>
    <w:rsid w:val="00D663FD"/>
    <w:rsid w:val="00D840C6"/>
    <w:rsid w:val="00D87809"/>
    <w:rsid w:val="00DB5847"/>
    <w:rsid w:val="00DE4299"/>
    <w:rsid w:val="00E06982"/>
    <w:rsid w:val="00E130D9"/>
    <w:rsid w:val="00E133A9"/>
    <w:rsid w:val="00E24C28"/>
    <w:rsid w:val="00E57DAD"/>
    <w:rsid w:val="00E6775D"/>
    <w:rsid w:val="00E82069"/>
    <w:rsid w:val="00E91A7F"/>
    <w:rsid w:val="00EA6D6D"/>
    <w:rsid w:val="00EB3A2B"/>
    <w:rsid w:val="00EC37C9"/>
    <w:rsid w:val="00ED235D"/>
    <w:rsid w:val="00ED6DA3"/>
    <w:rsid w:val="00F019DE"/>
    <w:rsid w:val="00F06064"/>
    <w:rsid w:val="00F11E7B"/>
    <w:rsid w:val="00F130CA"/>
    <w:rsid w:val="00F20D60"/>
    <w:rsid w:val="00F2279A"/>
    <w:rsid w:val="00F22A60"/>
    <w:rsid w:val="00F22D34"/>
    <w:rsid w:val="00F61160"/>
    <w:rsid w:val="00F63264"/>
    <w:rsid w:val="00F63B6E"/>
    <w:rsid w:val="00F65FFE"/>
    <w:rsid w:val="00F67831"/>
    <w:rsid w:val="00F67CC5"/>
    <w:rsid w:val="00F71837"/>
    <w:rsid w:val="00F82CB3"/>
    <w:rsid w:val="00F840D4"/>
    <w:rsid w:val="00F85FA7"/>
    <w:rsid w:val="00FC362C"/>
    <w:rsid w:val="00FD0391"/>
    <w:rsid w:val="00FE2B3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2E3F7"/>
  <w15:chartTrackingRefBased/>
  <w15:docId w15:val="{11DFBAC1-D62C-4D18-8D23-974E55753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6064"/>
    <w:rPr>
      <w:color w:val="0563C1" w:themeColor="hyperlink"/>
      <w:u w:val="single"/>
    </w:rPr>
  </w:style>
  <w:style w:type="character" w:customStyle="1" w:styleId="UnresolvedMention1">
    <w:name w:val="Unresolved Mention1"/>
    <w:basedOn w:val="DefaultParagraphFont"/>
    <w:uiPriority w:val="99"/>
    <w:semiHidden/>
    <w:unhideWhenUsed/>
    <w:rsid w:val="00F06064"/>
    <w:rPr>
      <w:color w:val="605E5C"/>
      <w:shd w:val="clear" w:color="auto" w:fill="E1DFDD"/>
    </w:rPr>
  </w:style>
  <w:style w:type="paragraph" w:styleId="ListParagraph">
    <w:name w:val="List Paragraph"/>
    <w:basedOn w:val="Normal"/>
    <w:uiPriority w:val="34"/>
    <w:qFormat/>
    <w:rsid w:val="00902E48"/>
    <w:pPr>
      <w:ind w:left="720"/>
      <w:contextualSpacing/>
    </w:pPr>
  </w:style>
  <w:style w:type="table" w:styleId="TableGrid">
    <w:name w:val="Table Grid"/>
    <w:basedOn w:val="TableNormal"/>
    <w:uiPriority w:val="39"/>
    <w:rsid w:val="00800DDD"/>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rsid w:val="0011752C"/>
    <w:rPr>
      <w:color w:val="605E5C"/>
      <w:shd w:val="clear" w:color="auto" w:fill="E1DFDD"/>
    </w:rPr>
  </w:style>
  <w:style w:type="paragraph" w:styleId="Header">
    <w:name w:val="header"/>
    <w:basedOn w:val="Normal"/>
    <w:link w:val="HeaderChar"/>
    <w:uiPriority w:val="99"/>
    <w:unhideWhenUsed/>
    <w:rsid w:val="009A4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4BD"/>
  </w:style>
  <w:style w:type="paragraph" w:styleId="Footer">
    <w:name w:val="footer"/>
    <w:basedOn w:val="Normal"/>
    <w:link w:val="FooterChar"/>
    <w:uiPriority w:val="99"/>
    <w:unhideWhenUsed/>
    <w:rsid w:val="009A4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21" Type="http://schemas.openxmlformats.org/officeDocument/2006/relationships/image" Target="media/image6.png"/><Relationship Id="rId22" Type="http://schemas.openxmlformats.org/officeDocument/2006/relationships/image" Target="media/image7.png"/><Relationship Id="rId23" Type="http://schemas.openxmlformats.org/officeDocument/2006/relationships/image" Target="media/image8.png"/><Relationship Id="rId24" Type="http://schemas.openxmlformats.org/officeDocument/2006/relationships/image" Target="media/image9.png"/><Relationship Id="rId25" Type="http://schemas.openxmlformats.org/officeDocument/2006/relationships/image" Target="media/image10.png"/><Relationship Id="rId26" Type="http://schemas.openxmlformats.org/officeDocument/2006/relationships/hyperlink" Target="https://gweddill.gov.wales/docs/dcells/publications/150225-successful-futures-en.pdf" TargetMode="External"/><Relationship Id="rId27" Type="http://schemas.openxmlformats.org/officeDocument/2006/relationships/hyperlink" Target="http://www.walesdyslexia.org.uk" TargetMode="External"/><Relationship Id="rId28" Type="http://schemas.openxmlformats.org/officeDocument/2006/relationships/hyperlink" Target="http://www.estyn.gov.wales/sites/default/files/documents/Estyn_Annual%20Report_2018.English_Accessible.pdf" TargetMode="External"/><Relationship Id="rId29" Type="http://schemas.openxmlformats.org/officeDocument/2006/relationships/hyperlink" Target="https://www.nhsdirect.wales.nhs.uk/encyclopaedia/d/article/dyslexia"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www.thedyslexia-spldtrust.org.uk/media/downloads/inline/the-rose-report.1294933674.pdf" TargetMode="External"/><Relationship Id="rId31" Type="http://schemas.openxmlformats.org/officeDocument/2006/relationships/hyperlink" Target="http://www.thedyslexia-spldtrust.org.uk/4/resources/1/parents/282/the-definition-of-dyslexia" TargetMode="External"/><Relationship Id="rId32" Type="http://schemas.openxmlformats.org/officeDocument/2006/relationships/hyperlink" Target="https://gweddill.gov.wales/docs/caecd/research/120824-dyslexia-provision-literature-reveiw-en.pdf" TargetMode="External"/><Relationship Id="rId9" Type="http://schemas.openxmlformats.org/officeDocument/2006/relationships/chart" Target="charts/chart3.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chart" Target="charts/chart2.xml"/><Relationship Id="rId33" Type="http://schemas.openxmlformats.org/officeDocument/2006/relationships/hyperlink" Target="https://gweddill.gov.wales/newsroom/educationandskills/2018/100121aln-bill/?lang=en" TargetMode="External"/><Relationship Id="rId34" Type="http://schemas.openxmlformats.org/officeDocument/2006/relationships/hyperlink" Target="https://gov.wales/sites/default/files/publications/2018-09/additonal-learning-needs-aln-transformation-programme-v2.pdf" TargetMode="External"/><Relationship Id="rId35" Type="http://schemas.openxmlformats.org/officeDocument/2006/relationships/hyperlink" Target="https://gov.wales/overview-draft-additional-learning-needs-code-consultation" TargetMode="External"/><Relationship Id="rId36" Type="http://schemas.openxmlformats.org/officeDocument/2006/relationships/fontTable" Target="fontTable.xml"/><Relationship Id="rId10" Type="http://schemas.openxmlformats.org/officeDocument/2006/relationships/chart" Target="charts/chart4.xml"/><Relationship Id="rId11" Type="http://schemas.openxmlformats.org/officeDocument/2006/relationships/chart" Target="charts/chart5.xml"/><Relationship Id="rId12" Type="http://schemas.openxmlformats.org/officeDocument/2006/relationships/chart" Target="charts/chart6.xml"/><Relationship Id="rId13" Type="http://schemas.openxmlformats.org/officeDocument/2006/relationships/chart" Target="charts/chart7.xml"/><Relationship Id="rId14" Type="http://schemas.openxmlformats.org/officeDocument/2006/relationships/chart" Target="charts/chart8.xml"/><Relationship Id="rId15" Type="http://schemas.openxmlformats.org/officeDocument/2006/relationships/chart" Target="charts/chart9.xml"/><Relationship Id="rId16" Type="http://schemas.openxmlformats.org/officeDocument/2006/relationships/image" Target="media/image1.png"/><Relationship Id="rId17" Type="http://schemas.openxmlformats.org/officeDocument/2006/relationships/image" Target="media/image2.png"/><Relationship Id="rId18" Type="http://schemas.openxmlformats.org/officeDocument/2006/relationships/image" Target="media/image3.png"/><Relationship Id="rId19" Type="http://schemas.openxmlformats.org/officeDocument/2006/relationships/image" Target="media/image4.emf"/><Relationship Id="rId3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Workbook4"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Workbook5"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Workbook6"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Workbook7"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Workbook11"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Workbook12"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Workbook11"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Workbook11"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Workbook9"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Cluster</a:t>
            </a:r>
            <a:r>
              <a:rPr lang="en-US" baseline="0"/>
              <a:t> chart to show the roles of the participants from the questionnaire</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Sheet1!$A$2:$A$6</c:f>
              <c:strCache>
                <c:ptCount val="5"/>
                <c:pt idx="0">
                  <c:v>Teacher</c:v>
                </c:pt>
                <c:pt idx="1">
                  <c:v>SENCO</c:v>
                </c:pt>
                <c:pt idx="2">
                  <c:v>Teaching Assistant </c:v>
                </c:pt>
                <c:pt idx="3">
                  <c:v>One to One</c:v>
                </c:pt>
                <c:pt idx="4">
                  <c:v>Deputy Head / Headteacher </c:v>
                </c:pt>
              </c:strCache>
            </c:strRef>
          </c:cat>
          <c:val>
            <c:numRef>
              <c:f>Sheet1!$B$2:$B$6</c:f>
              <c:numCache>
                <c:formatCode>General</c:formatCode>
                <c:ptCount val="5"/>
                <c:pt idx="0">
                  <c:v>6.0</c:v>
                </c:pt>
                <c:pt idx="1">
                  <c:v>1.0</c:v>
                </c:pt>
                <c:pt idx="2">
                  <c:v>2.0</c:v>
                </c:pt>
                <c:pt idx="3">
                  <c:v>0.0</c:v>
                </c:pt>
                <c:pt idx="4">
                  <c:v>0.0</c:v>
                </c:pt>
              </c:numCache>
            </c:numRef>
          </c:val>
          <c:extLst xmlns:c16r2="http://schemas.microsoft.com/office/drawing/2015/06/chart">
            <c:ext xmlns:c16="http://schemas.microsoft.com/office/drawing/2014/chart" uri="{C3380CC4-5D6E-409C-BE32-E72D297353CC}">
              <c16:uniqueId val="{00000000-7D6D-4025-992E-F1A1941C2E90}"/>
            </c:ext>
          </c:extLst>
        </c:ser>
        <c:dLbls>
          <c:showLegendKey val="0"/>
          <c:showVal val="0"/>
          <c:showCatName val="0"/>
          <c:showSerName val="0"/>
          <c:showPercent val="0"/>
          <c:showBubbleSize val="0"/>
        </c:dLbls>
        <c:gapWidth val="100"/>
        <c:axId val="1493982160"/>
        <c:axId val="1469301888"/>
      </c:barChart>
      <c:catAx>
        <c:axId val="1493982160"/>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Roles</a:t>
                </a:r>
                <a:r>
                  <a:rPr lang="en-US" baseline="0"/>
                  <a:t> within School</a:t>
                </a:r>
              </a:p>
              <a:p>
                <a:pPr>
                  <a:defRPr/>
                </a:pP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GB"/>
          </a:p>
        </c:txPr>
        <c:crossAx val="1469301888"/>
        <c:crosses val="autoZero"/>
        <c:auto val="1"/>
        <c:lblAlgn val="ctr"/>
        <c:lblOffset val="100"/>
        <c:noMultiLvlLbl val="0"/>
      </c:catAx>
      <c:valAx>
        <c:axId val="1469301888"/>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a:t>
                </a:r>
                <a:r>
                  <a:rPr lang="en-US" baseline="0"/>
                  <a:t> of participants</a:t>
                </a:r>
                <a:endParaRPr lang="en-US"/>
              </a:p>
            </c:rich>
          </c:tx>
          <c:layout>
            <c:manualLayout>
              <c:xMode val="edge"/>
              <c:yMode val="edge"/>
              <c:x val="0.443707130358705"/>
              <c:y val="0.898217410323709"/>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GB"/>
          </a:p>
        </c:txPr>
        <c:crossAx val="1493982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Pie</a:t>
            </a:r>
            <a:r>
              <a:rPr lang="en-US" sz="1200" baseline="0"/>
              <a:t> Chart to show the amount of experience the respondents have in the Primary School sector</a:t>
            </a:r>
            <a:endParaRPr lang="en-US" sz="1200"/>
          </a:p>
        </c:rich>
      </c:tx>
      <c:layout>
        <c:manualLayout>
          <c:xMode val="edge"/>
          <c:yMode val="edge"/>
          <c:x val="0.16037489063867"/>
          <c:y val="0.0324074074074074"/>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pieChart>
        <c:varyColors val="1"/>
        <c:ser>
          <c:idx val="0"/>
          <c:order val="0"/>
          <c:tx>
            <c:strRef>
              <c:f>Sheet1!$B$1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C8B5-47A2-B34A-7956CCAF8A4D}"/>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C8B5-47A2-B34A-7956CCAF8A4D}"/>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C8B5-47A2-B34A-7956CCAF8A4D}"/>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C8B5-47A2-B34A-7956CCAF8A4D}"/>
              </c:ext>
            </c:extLst>
          </c:dPt>
          <c:dLbls>
            <c:dLbl>
              <c:idx val="0"/>
              <c:delete val="1"/>
              <c:extLst xmlns:c16r2="http://schemas.microsoft.com/office/drawing/2015/06/chart">
                <c:ext xmlns:c16="http://schemas.microsoft.com/office/drawing/2014/chart" uri="{C3380CC4-5D6E-409C-BE32-E72D297353CC}">
                  <c16:uniqueId val="{00000001-C8B5-47A2-B34A-7956CCAF8A4D}"/>
                </c:ext>
                <c:ext xmlns:c15="http://schemas.microsoft.com/office/drawing/2012/chart" uri="{CE6537A1-D6FC-4f65-9D91-7224C49458BB}"/>
              </c:extLst>
            </c:dLbl>
            <c:dLbl>
              <c:idx val="2"/>
              <c:delete val="1"/>
              <c:extLst xmlns:c16r2="http://schemas.microsoft.com/office/drawing/2015/06/chart">
                <c:ext xmlns:c16="http://schemas.microsoft.com/office/drawing/2014/chart" uri="{C3380CC4-5D6E-409C-BE32-E72D297353CC}">
                  <c16:uniqueId val="{00000005-C8B5-47A2-B34A-7956CCAF8A4D}"/>
                </c:ext>
                <c:ext xmlns:c15="http://schemas.microsoft.com/office/drawing/2012/chart" uri="{CE6537A1-D6FC-4f65-9D91-7224C49458BB}"/>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1-2 Years </c:v>
                </c:pt>
                <c:pt idx="1">
                  <c:v>3-5 Years </c:v>
                </c:pt>
                <c:pt idx="2">
                  <c:v>6-9 Years </c:v>
                </c:pt>
                <c:pt idx="3">
                  <c:v>10 + Years </c:v>
                </c:pt>
              </c:strCache>
            </c:strRef>
          </c:cat>
          <c:val>
            <c:numRef>
              <c:f>Sheet1!$B$2:$B$5</c:f>
              <c:numCache>
                <c:formatCode>General</c:formatCode>
                <c:ptCount val="4"/>
                <c:pt idx="0">
                  <c:v>0.0</c:v>
                </c:pt>
                <c:pt idx="1">
                  <c:v>1.0</c:v>
                </c:pt>
                <c:pt idx="2">
                  <c:v>0.0</c:v>
                </c:pt>
                <c:pt idx="3">
                  <c:v>8.0</c:v>
                </c:pt>
              </c:numCache>
            </c:numRef>
          </c:val>
          <c:extLst xmlns:c16r2="http://schemas.microsoft.com/office/drawing/2015/06/chart">
            <c:ext xmlns:c16="http://schemas.microsoft.com/office/drawing/2014/chart" uri="{C3380CC4-5D6E-409C-BE32-E72D297353CC}">
              <c16:uniqueId val="{00000008-C8B5-47A2-B34A-7956CCAF8A4D}"/>
            </c:ext>
          </c:extLst>
        </c:ser>
        <c:dLbls>
          <c:dLblPos val="bestFit"/>
          <c:showLegendKey val="0"/>
          <c:showVal val="0"/>
          <c:showCatName val="0"/>
          <c:showSerName val="0"/>
          <c:showPercent val="1"/>
          <c:showBubbleSize val="0"/>
          <c:showLeaderLines val="1"/>
        </c:dLbls>
        <c:firstSliceAng val="0"/>
        <c:extLst xmlns:c16r2="http://schemas.microsoft.com/office/drawing/2015/06/chart">
          <c:ext xmlns:c15="http://schemas.microsoft.com/office/drawing/2012/chart" uri="{02D57815-91ED-43cb-92C2-25804820EDAC}">
            <c15:filteredPieSeries>
              <c15:ser>
                <c:idx val="1"/>
                <c:order val="1"/>
                <c:tx>
                  <c:strRef>
                    <c:extLst xmlns:c16r2="http://schemas.microsoft.com/office/drawing/2015/06/chart">
                      <c:ext uri="{02D57815-91ED-43cb-92C2-25804820EDAC}">
                        <c15:formulaRef>
                          <c15:sqref>Sheet1!$C$1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A-C8B5-47A2-B34A-7956CCAF8A4D}"/>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C-C8B5-47A2-B34A-7956CCAF8A4D}"/>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E-C8B5-47A2-B34A-7956CCAF8A4D}"/>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10-C8B5-47A2-B34A-7956CCAF8A4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uri="{CE6537A1-D6FC-4f65-9D91-7224C49458BB}"/>
                  </c:extLst>
                </c:dLbls>
                <c:cat>
                  <c:strRef>
                    <c:extLst xmlns:c16r2="http://schemas.microsoft.com/office/drawing/2015/06/chart">
                      <c:ext uri="{02D57815-91ED-43cb-92C2-25804820EDAC}">
                        <c15:formulaRef>
                          <c15:sqref>Sheet1!$A$2:$A$5</c15:sqref>
                        </c15:formulaRef>
                      </c:ext>
                    </c:extLst>
                    <c:strCache>
                      <c:ptCount val="4"/>
                      <c:pt idx="0">
                        <c:v>1-2 Years </c:v>
                      </c:pt>
                      <c:pt idx="1">
                        <c:v>3-5 Years </c:v>
                      </c:pt>
                      <c:pt idx="2">
                        <c:v>6-9 Years </c:v>
                      </c:pt>
                      <c:pt idx="3">
                        <c:v>10 + Years </c:v>
                      </c:pt>
                    </c:strCache>
                  </c:strRef>
                </c:cat>
                <c:val>
                  <c:numRef>
                    <c:extLst xmlns:c16r2="http://schemas.microsoft.com/office/drawing/2015/06/chart">
                      <c:ext uri="{02D57815-91ED-43cb-92C2-25804820EDAC}">
                        <c15:formulaRef>
                          <c15:sqref>Sheet1!$C$2:$C$5</c15:sqref>
                        </c15:formulaRef>
                      </c:ext>
                    </c:extLst>
                    <c:numCache>
                      <c:formatCode>General</c:formatCode>
                      <c:ptCount val="4"/>
                    </c:numCache>
                  </c:numRef>
                </c:val>
                <c:extLst xmlns:c16r2="http://schemas.microsoft.com/office/drawing/2015/06/chart">
                  <c:ext xmlns:c16="http://schemas.microsoft.com/office/drawing/2014/chart" uri="{C3380CC4-5D6E-409C-BE32-E72D297353CC}">
                    <c16:uniqueId val="{00000011-C8B5-47A2-B34A-7956CCAF8A4D}"/>
                  </c:ext>
                </c:extLst>
              </c15:ser>
            </c15:filteredPieSeries>
          </c:ext>
        </c:extLst>
      </c:pieChart>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GB"/>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A bar chart to show the amount of children in the respondents' classes. </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GB"/>
        </a:p>
      </c:txPr>
    </c:title>
    <c:autoTitleDeleted val="0"/>
    <c:plotArea>
      <c:layout/>
      <c:barChart>
        <c:barDir val="col"/>
        <c:grouping val="clustered"/>
        <c:varyColors val="0"/>
        <c:ser>
          <c:idx val="0"/>
          <c:order val="0"/>
          <c:tx>
            <c:strRef>
              <c:f>Sheet1!$B$1</c:f>
              <c:strCache>
                <c:ptCount val="1"/>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Respondent 1 </c:v>
                </c:pt>
                <c:pt idx="1">
                  <c:v>Respondents 2,5,7,8</c:v>
                </c:pt>
                <c:pt idx="2">
                  <c:v>Respondent 3 </c:v>
                </c:pt>
                <c:pt idx="3">
                  <c:v>Respondent 4</c:v>
                </c:pt>
                <c:pt idx="4">
                  <c:v>Respondent 6</c:v>
                </c:pt>
                <c:pt idx="5">
                  <c:v>Respondent 9</c:v>
                </c:pt>
              </c:strCache>
            </c:strRef>
          </c:cat>
          <c:val>
            <c:numRef>
              <c:f>Sheet1!$B$2:$B$7</c:f>
              <c:numCache>
                <c:formatCode>General</c:formatCode>
                <c:ptCount val="6"/>
                <c:pt idx="0">
                  <c:v>25.0</c:v>
                </c:pt>
                <c:pt idx="1">
                  <c:v>30.0</c:v>
                </c:pt>
                <c:pt idx="2">
                  <c:v>6.0</c:v>
                </c:pt>
                <c:pt idx="3">
                  <c:v>33.0</c:v>
                </c:pt>
                <c:pt idx="4">
                  <c:v>23.0</c:v>
                </c:pt>
                <c:pt idx="5">
                  <c:v>26.0</c:v>
                </c:pt>
              </c:numCache>
            </c:numRef>
          </c:val>
          <c:extLst xmlns:c16r2="http://schemas.microsoft.com/office/drawing/2015/06/chart">
            <c:ext xmlns:c16="http://schemas.microsoft.com/office/drawing/2014/chart" uri="{C3380CC4-5D6E-409C-BE32-E72D297353CC}">
              <c16:uniqueId val="{00000000-2AC5-4C88-AEEE-8FB00093EDE8}"/>
            </c:ext>
          </c:extLst>
        </c:ser>
        <c:dLbls>
          <c:dLblPos val="outEnd"/>
          <c:showLegendKey val="0"/>
          <c:showVal val="1"/>
          <c:showCatName val="0"/>
          <c:showSerName val="0"/>
          <c:showPercent val="0"/>
          <c:showBubbleSize val="0"/>
        </c:dLbls>
        <c:gapWidth val="80"/>
        <c:overlap val="25"/>
        <c:axId val="1496472656"/>
        <c:axId val="1497270160"/>
      </c:barChart>
      <c:catAx>
        <c:axId val="149647265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Respondents</a:t>
                </a:r>
              </a:p>
            </c:rich>
          </c:tx>
          <c:layout>
            <c:manualLayout>
              <c:xMode val="edge"/>
              <c:yMode val="edge"/>
              <c:x val="0.414446188229898"/>
              <c:y val="0.877843117711552"/>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GB"/>
          </a:p>
        </c:txPr>
        <c:crossAx val="1497270160"/>
        <c:crosses val="autoZero"/>
        <c:auto val="1"/>
        <c:lblAlgn val="ctr"/>
        <c:lblOffset val="100"/>
        <c:noMultiLvlLbl val="0"/>
      </c:catAx>
      <c:valAx>
        <c:axId val="1497270160"/>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Number of children in class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GB"/>
          </a:p>
        </c:txPr>
        <c:crossAx val="149647265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bar chart to show how many respondents  think  they have children yet to be diagnosed with dyselxia, in their class. </a:t>
            </a:r>
          </a:p>
        </c:rich>
      </c:tx>
      <c:layout>
        <c:manualLayout>
          <c:xMode val="edge"/>
          <c:yMode val="edge"/>
          <c:x val="0.155020778652668"/>
          <c:y val="0.0541666666666667"/>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Sheet1!$A$1:$A$3</c:f>
              <c:strCache>
                <c:ptCount val="3"/>
                <c:pt idx="0">
                  <c:v>Yes </c:v>
                </c:pt>
                <c:pt idx="1">
                  <c:v>No</c:v>
                </c:pt>
                <c:pt idx="2">
                  <c:v>Maybe </c:v>
                </c:pt>
              </c:strCache>
            </c:strRef>
          </c:cat>
          <c:val>
            <c:numRef>
              <c:f>Sheet1!$B$1:$B$3</c:f>
              <c:numCache>
                <c:formatCode>General</c:formatCode>
                <c:ptCount val="3"/>
                <c:pt idx="0">
                  <c:v>6.0</c:v>
                </c:pt>
                <c:pt idx="1">
                  <c:v>2.0</c:v>
                </c:pt>
                <c:pt idx="2">
                  <c:v>1.0</c:v>
                </c:pt>
              </c:numCache>
            </c:numRef>
          </c:val>
          <c:extLst xmlns:c16r2="http://schemas.microsoft.com/office/drawing/2015/06/chart">
            <c:ext xmlns:c16="http://schemas.microsoft.com/office/drawing/2014/chart" uri="{C3380CC4-5D6E-409C-BE32-E72D297353CC}">
              <c16:uniqueId val="{00000000-0944-4859-960F-3E0CFB5E67AD}"/>
            </c:ext>
          </c:extLst>
        </c:ser>
        <c:dLbls>
          <c:dLblPos val="inEnd"/>
          <c:showLegendKey val="0"/>
          <c:showVal val="1"/>
          <c:showCatName val="0"/>
          <c:showSerName val="0"/>
          <c:showPercent val="0"/>
          <c:showBubbleSize val="0"/>
        </c:dLbls>
        <c:gapWidth val="219"/>
        <c:overlap val="-27"/>
        <c:axId val="1497470000"/>
        <c:axId val="1497472544"/>
      </c:barChart>
      <c:catAx>
        <c:axId val="1497470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Answers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97472544"/>
        <c:crosses val="autoZero"/>
        <c:auto val="1"/>
        <c:lblAlgn val="ctr"/>
        <c:lblOffset val="100"/>
        <c:noMultiLvlLbl val="0"/>
      </c:catAx>
      <c:valAx>
        <c:axId val="149747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repsonses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497470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A</a:t>
            </a:r>
            <a:r>
              <a:rPr lang="en-US" sz="1200" baseline="0"/>
              <a:t> pie chart to show how confident the respondents feel to supporting and teaching children with dyselxia. </a:t>
            </a:r>
            <a:endParaRPr lang="en-US"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1-3735-4F38-AAB0-5844B62266EC}"/>
              </c:ext>
            </c:extLst>
          </c:dPt>
          <c:dPt>
            <c:idx val="1"/>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3-3735-4F38-AAB0-5844B62266EC}"/>
              </c:ext>
            </c:extLst>
          </c:dPt>
          <c:dPt>
            <c:idx val="2"/>
            <c:bubble3D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5-3735-4F38-AAB0-5844B62266EC}"/>
              </c:ext>
            </c:extLst>
          </c:dPt>
          <c:dPt>
            <c:idx val="3"/>
            <c:bubble3D val="0"/>
            <c:spPr>
              <a:solidFill>
                <a:schemeClr val="accent2">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7-3735-4F38-AAB0-5844B62266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noFill/>
                    </a:ln>
                    <a:solidFill>
                      <a:schemeClr val="bg1"/>
                    </a:solidFill>
                    <a:latin typeface="+mn-lt"/>
                    <a:ea typeface="+mn-ea"/>
                    <a:cs typeface="+mn-cs"/>
                  </a:defRPr>
                </a:pPr>
                <a:endParaRPr lang="en-GB"/>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Sheet1!$A$1:$A$4</c:f>
              <c:strCache>
                <c:ptCount val="4"/>
                <c:pt idx="0">
                  <c:v>Not so Confident </c:v>
                </c:pt>
                <c:pt idx="1">
                  <c:v>Somewhat Confident </c:v>
                </c:pt>
                <c:pt idx="2">
                  <c:v>Confident </c:v>
                </c:pt>
                <c:pt idx="3">
                  <c:v>Extremely Confident </c:v>
                </c:pt>
              </c:strCache>
            </c:strRef>
          </c:cat>
          <c:val>
            <c:numRef>
              <c:f>Sheet1!$B$1:$B$4</c:f>
              <c:numCache>
                <c:formatCode>General</c:formatCode>
                <c:ptCount val="4"/>
                <c:pt idx="0">
                  <c:v>2.0</c:v>
                </c:pt>
                <c:pt idx="1">
                  <c:v>1.0</c:v>
                </c:pt>
                <c:pt idx="2">
                  <c:v>5.0</c:v>
                </c:pt>
                <c:pt idx="3">
                  <c:v>1.0</c:v>
                </c:pt>
              </c:numCache>
            </c:numRef>
          </c:val>
          <c:extLst xmlns:c16r2="http://schemas.microsoft.com/office/drawing/2015/06/chart">
            <c:ext xmlns:c16="http://schemas.microsoft.com/office/drawing/2014/chart" uri="{C3380CC4-5D6E-409C-BE32-E72D297353CC}">
              <c16:uniqueId val="{00000008-3735-4F38-AAB0-5844B62266EC}"/>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0.142854488188976"/>
          <c:y val="0.872823527619976"/>
          <c:w val="0.716291023622047"/>
          <c:h val="0.09622869675139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a:t>
            </a:r>
            <a:r>
              <a:rPr lang="en-US" baseline="0"/>
              <a:t> pie chart to show what support or resource is provided for the child with dyselxia.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A29C-4CDE-84BC-AD3780CD7024}"/>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A29C-4CDE-84BC-AD3780CD7024}"/>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A29C-4CDE-84BC-AD3780CD7024}"/>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A29C-4CDE-84BC-AD3780CD70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GB"/>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Sheet1!$A$1:$A$4</c:f>
              <c:strCache>
                <c:ptCount val="4"/>
                <c:pt idx="0">
                  <c:v>Reading Rulers </c:v>
                </c:pt>
                <c:pt idx="1">
                  <c:v>Pastel Coloured paper </c:v>
                </c:pt>
                <c:pt idx="2">
                  <c:v>Support from T.A.</c:v>
                </c:pt>
                <c:pt idx="3">
                  <c:v>Other </c:v>
                </c:pt>
              </c:strCache>
            </c:strRef>
          </c:cat>
          <c:val>
            <c:numRef>
              <c:f>Sheet1!$B$1:$B$4</c:f>
              <c:numCache>
                <c:formatCode>General</c:formatCode>
                <c:ptCount val="4"/>
                <c:pt idx="0">
                  <c:v>1.0</c:v>
                </c:pt>
                <c:pt idx="1">
                  <c:v>1.0</c:v>
                </c:pt>
                <c:pt idx="2">
                  <c:v>4.0</c:v>
                </c:pt>
                <c:pt idx="3">
                  <c:v>3.0</c:v>
                </c:pt>
              </c:numCache>
            </c:numRef>
          </c:val>
          <c:extLst xmlns:c16r2="http://schemas.microsoft.com/office/drawing/2015/06/chart">
            <c:ext xmlns:c16="http://schemas.microsoft.com/office/drawing/2014/chart" uri="{C3380CC4-5D6E-409C-BE32-E72D297353CC}">
              <c16:uniqueId val="{00000008-A29C-4CDE-84BC-AD3780CD702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A cluster chart to show which area of well-being is most affected for a child with dyselxia</a:t>
            </a:r>
          </a:p>
        </c:rich>
      </c:tx>
      <c:layout>
        <c:manualLayout>
          <c:xMode val="edge"/>
          <c:yMode val="edge"/>
          <c:x val="0.100314528898692"/>
          <c:y val="0.00531914893617021"/>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GB"/>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Sheet1!$A$1:$A$3</c:f>
              <c:strCache>
                <c:ptCount val="3"/>
                <c:pt idx="0">
                  <c:v>Self - esteem </c:v>
                </c:pt>
                <c:pt idx="1">
                  <c:v>Independence </c:v>
                </c:pt>
                <c:pt idx="2">
                  <c:v>Relationships with others </c:v>
                </c:pt>
              </c:strCache>
            </c:strRef>
          </c:cat>
          <c:val>
            <c:numRef>
              <c:f>Sheet1!$B$1:$B$3</c:f>
              <c:numCache>
                <c:formatCode>General</c:formatCode>
                <c:ptCount val="3"/>
                <c:pt idx="0">
                  <c:v>5.0</c:v>
                </c:pt>
                <c:pt idx="1">
                  <c:v>3.0</c:v>
                </c:pt>
                <c:pt idx="2">
                  <c:v>1.0</c:v>
                </c:pt>
              </c:numCache>
            </c:numRef>
          </c:val>
          <c:extLst xmlns:c16r2="http://schemas.microsoft.com/office/drawing/2015/06/chart">
            <c:ext xmlns:c16="http://schemas.microsoft.com/office/drawing/2014/chart" uri="{C3380CC4-5D6E-409C-BE32-E72D297353CC}">
              <c16:uniqueId val="{00000000-357E-45B6-AEE4-8752F0FA3A4C}"/>
            </c:ext>
          </c:extLst>
        </c:ser>
        <c:dLbls>
          <c:showLegendKey val="0"/>
          <c:showVal val="0"/>
          <c:showCatName val="0"/>
          <c:showSerName val="0"/>
          <c:showPercent val="0"/>
          <c:showBubbleSize val="0"/>
        </c:dLbls>
        <c:gapWidth val="100"/>
        <c:axId val="1468529120"/>
        <c:axId val="1406572640"/>
      </c:barChart>
      <c:catAx>
        <c:axId val="1468529120"/>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Area of well-being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GB"/>
          </a:p>
        </c:txPr>
        <c:crossAx val="1406572640"/>
        <c:crosses val="autoZero"/>
        <c:auto val="1"/>
        <c:lblAlgn val="ctr"/>
        <c:lblOffset val="100"/>
        <c:noMultiLvlLbl val="0"/>
      </c:catAx>
      <c:valAx>
        <c:axId val="1406572640"/>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 of respondents </a:t>
                </a:r>
              </a:p>
            </c:rich>
          </c:tx>
          <c:layout>
            <c:manualLayout>
              <c:xMode val="edge"/>
              <c:yMode val="edge"/>
              <c:x val="0.424658355205599"/>
              <c:y val="0.869421114027413"/>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GB"/>
          </a:p>
        </c:txPr>
        <c:crossAx val="1468529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A</a:t>
            </a:r>
            <a:r>
              <a:rPr lang="en-US" sz="1200" baseline="0"/>
              <a:t> pie chart to show which affect of dyslexia is most difficult to deal with when supporting a child with dyselxia. </a:t>
            </a:r>
            <a:endParaRPr lang="en-US"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994A-4AD3-A3D7-65635A780A1F}"/>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994A-4AD3-A3D7-65635A780A1F}"/>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994A-4AD3-A3D7-65635A780A1F}"/>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994A-4AD3-A3D7-65635A780A1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GB"/>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Sheet1!$A$1:$A$4</c:f>
              <c:strCache>
                <c:ptCount val="3"/>
                <c:pt idx="0">
                  <c:v>Self - esteem </c:v>
                </c:pt>
                <c:pt idx="1">
                  <c:v>Independence </c:v>
                </c:pt>
                <c:pt idx="2">
                  <c:v>Relationships with others </c:v>
                </c:pt>
              </c:strCache>
            </c:strRef>
          </c:cat>
          <c:val>
            <c:numRef>
              <c:f>Sheet1!$B$1:$B$4</c:f>
              <c:numCache>
                <c:formatCode>General</c:formatCode>
                <c:ptCount val="4"/>
                <c:pt idx="0">
                  <c:v>5.0</c:v>
                </c:pt>
                <c:pt idx="1">
                  <c:v>3.0</c:v>
                </c:pt>
                <c:pt idx="2">
                  <c:v>1.0</c:v>
                </c:pt>
              </c:numCache>
            </c:numRef>
          </c:val>
          <c:extLst xmlns:c16r2="http://schemas.microsoft.com/office/drawing/2015/06/chart">
            <c:ext xmlns:c16="http://schemas.microsoft.com/office/drawing/2014/chart" uri="{C3380CC4-5D6E-409C-BE32-E72D297353CC}">
              <c16:uniqueId val="{00000008-994A-4AD3-A3D7-65635A780A1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0.130594925634296"/>
          <c:y val="0.875578156897054"/>
          <c:w val="0.731058210746912"/>
          <c:h val="0.087384806065908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A bar chart to show how many respondents have had training on dysleixa.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GB"/>
        </a:p>
      </c:txPr>
    </c:title>
    <c:autoTitleDeleted val="0"/>
    <c:plotArea>
      <c:layout/>
      <c:barChart>
        <c:barDir val="col"/>
        <c:grouping val="clustered"/>
        <c:varyColors val="0"/>
        <c:ser>
          <c:idx val="0"/>
          <c:order val="0"/>
          <c:spPr>
            <a:solidFill>
              <a:schemeClr val="accent2"/>
            </a:solidFill>
            <a:ln>
              <a:noFill/>
            </a:ln>
            <a:effectLst/>
          </c:spPr>
          <c:invertIfNegative val="0"/>
          <c:cat>
            <c:strRef>
              <c:f>Sheet1!$A$1:$A$2</c:f>
              <c:strCache>
                <c:ptCount val="2"/>
                <c:pt idx="0">
                  <c:v>No </c:v>
                </c:pt>
                <c:pt idx="1">
                  <c:v>Yes </c:v>
                </c:pt>
              </c:strCache>
            </c:strRef>
          </c:cat>
          <c:val>
            <c:numRef>
              <c:f>Sheet1!$B$1:$B$2</c:f>
              <c:numCache>
                <c:formatCode>General</c:formatCode>
                <c:ptCount val="2"/>
                <c:pt idx="0">
                  <c:v>6.0</c:v>
                </c:pt>
                <c:pt idx="1">
                  <c:v>3.0</c:v>
                </c:pt>
              </c:numCache>
            </c:numRef>
          </c:val>
          <c:extLst xmlns:c16r2="http://schemas.microsoft.com/office/drawing/2015/06/chart">
            <c:ext xmlns:c16="http://schemas.microsoft.com/office/drawing/2014/chart" uri="{C3380CC4-5D6E-409C-BE32-E72D297353CC}">
              <c16:uniqueId val="{00000000-F228-431C-88CA-9BE0E49E57A6}"/>
            </c:ext>
          </c:extLst>
        </c:ser>
        <c:dLbls>
          <c:showLegendKey val="0"/>
          <c:showVal val="0"/>
          <c:showCatName val="0"/>
          <c:showSerName val="0"/>
          <c:showPercent val="0"/>
          <c:showBubbleSize val="0"/>
        </c:dLbls>
        <c:gapWidth val="267"/>
        <c:overlap val="-43"/>
        <c:axId val="1499549792"/>
        <c:axId val="1496805440"/>
      </c:barChart>
      <c:catAx>
        <c:axId val="1499549792"/>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Answers given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GB"/>
          </a:p>
        </c:txPr>
        <c:crossAx val="1496805440"/>
        <c:crosses val="autoZero"/>
        <c:auto val="1"/>
        <c:lblAlgn val="ctr"/>
        <c:lblOffset val="100"/>
        <c:noMultiLvlLbl val="0"/>
      </c:catAx>
      <c:valAx>
        <c:axId val="149680544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Number of respondents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GB"/>
          </a:p>
        </c:txPr>
        <c:crossAx val="149954979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27</Pages>
  <Words>5086</Words>
  <Characters>28996</Characters>
  <Application>Microsoft Macintosh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Tyler</dc:creator>
  <cp:keywords/>
  <dc:description/>
  <cp:lastModifiedBy>Sian Tyler</cp:lastModifiedBy>
  <cp:revision>3</cp:revision>
  <dcterms:created xsi:type="dcterms:W3CDTF">2019-04-30T09:23:00Z</dcterms:created>
  <dcterms:modified xsi:type="dcterms:W3CDTF">2019-04-30T09:26:00Z</dcterms:modified>
</cp:coreProperties>
</file>