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9F5AF" w14:textId="168AB81F" w:rsidR="001E490F" w:rsidRDefault="00E640DB">
      <w:pPr>
        <w:rPr>
          <w:b/>
          <w:bCs/>
        </w:rPr>
      </w:pPr>
      <w:r w:rsidRPr="00E640DB">
        <w:rPr>
          <w:b/>
          <w:bCs/>
        </w:rPr>
        <w:t>Introduction</w:t>
      </w:r>
    </w:p>
    <w:p w14:paraId="4692A0FD" w14:textId="548037A4" w:rsidR="004608FE" w:rsidRDefault="00E640DB">
      <w:r>
        <w:t xml:space="preserve">The purpose of this chapter will be to make an analysis in relation to the results, which I collected from my research with participants that I conducted surveys </w:t>
      </w:r>
      <w:r w:rsidR="008341DB">
        <w:t>within</w:t>
      </w:r>
      <w:r w:rsidR="00CE26FF">
        <w:t xml:space="preserve"> relation to the strategies and tactics used in deterring serious and organised crime within South Wales. </w:t>
      </w:r>
      <w:r w:rsidR="004608FE">
        <w:t>The reason it is essential to gather these results and then analyse them is due to various industries utilizing this method as it helps uncover valuable information</w:t>
      </w:r>
      <w:r w:rsidR="00CC643E">
        <w:t xml:space="preserve">, that can be used to optimize processes, solve </w:t>
      </w:r>
      <w:proofErr w:type="gramStart"/>
      <w:r w:rsidR="00CC643E">
        <w:t>problems</w:t>
      </w:r>
      <w:proofErr w:type="gramEnd"/>
      <w:r w:rsidR="00CC643E">
        <w:t xml:space="preserve"> and make informed decisions. (Kelley. 2020)</w:t>
      </w:r>
    </w:p>
    <w:p w14:paraId="11E83322" w14:textId="77777777" w:rsidR="001E4A50" w:rsidRDefault="001E4A50"/>
    <w:p w14:paraId="685413D0" w14:textId="4DD75247" w:rsidR="00E640DB" w:rsidRDefault="00CE26FF">
      <w:r>
        <w:t>The survey conducted was open to police officers and staff within relevant organised crime departments</w:t>
      </w:r>
      <w:r w:rsidR="001E4A50">
        <w:t xml:space="preserve"> and was disseminated to relevant departments via email and conducted on </w:t>
      </w:r>
      <w:proofErr w:type="spellStart"/>
      <w:r w:rsidR="001E4A50">
        <w:t>SmartSurvey</w:t>
      </w:r>
      <w:proofErr w:type="spellEnd"/>
      <w:r w:rsidR="001E4A50">
        <w:t xml:space="preserve">. </w:t>
      </w:r>
      <w:r>
        <w:t xml:space="preserve">I received 20 responses </w:t>
      </w:r>
      <w:r w:rsidR="001E4A50">
        <w:t xml:space="preserve">in </w:t>
      </w:r>
      <w:r>
        <w:t xml:space="preserve">total. All responses </w:t>
      </w:r>
      <w:r w:rsidR="001E4A50">
        <w:t xml:space="preserve">that were provided </w:t>
      </w:r>
      <w:r>
        <w:t xml:space="preserve">were from </w:t>
      </w:r>
      <w:r w:rsidR="001E4A50">
        <w:t>Police O</w:t>
      </w:r>
      <w:r>
        <w:t xml:space="preserve">fficers and staff </w:t>
      </w:r>
      <w:r w:rsidR="001E4A50">
        <w:t xml:space="preserve">that were based within </w:t>
      </w:r>
      <w:r>
        <w:t>Operation Tarian departments</w:t>
      </w:r>
      <w:r w:rsidR="00247C3D">
        <w:t>, which is the Regional Organised Crime Unit.</w:t>
      </w:r>
      <w:r w:rsidR="001E4A50">
        <w:t xml:space="preserve"> </w:t>
      </w:r>
      <w:r w:rsidR="001E4A50" w:rsidRPr="001E4A50">
        <w:t>Tarian RCCU consists of a team of multi-disciplinary police officers and staff seconded from three of the Welsh forces; South Wales, Gwent, and Dyfed-Powys.</w:t>
      </w:r>
      <w:r w:rsidR="001E4A50">
        <w:t xml:space="preserve"> (Tarian. 2023)</w:t>
      </w:r>
    </w:p>
    <w:p w14:paraId="5E55F7DB" w14:textId="35DDACED" w:rsidR="00CE26FF" w:rsidRDefault="00CE26FF">
      <w:r>
        <w:t>I will analyse these results based of the following objectives:</w:t>
      </w:r>
    </w:p>
    <w:p w14:paraId="704B0159" w14:textId="3F11AB2C" w:rsidR="00CE26FF" w:rsidRPr="00CE26FF" w:rsidRDefault="00CE26FF" w:rsidP="00CE26FF">
      <w:pPr>
        <w:pStyle w:val="ListParagraph"/>
        <w:numPr>
          <w:ilvl w:val="0"/>
          <w:numId w:val="2"/>
        </w:numPr>
      </w:pPr>
      <w:r w:rsidRPr="00C62004">
        <w:rPr>
          <w:rFonts w:cs="Arial"/>
          <w:szCs w:val="21"/>
        </w:rPr>
        <w:t>what are the current primary forms of Serious and organised crime in South Wales and how have they developed over time?</w:t>
      </w:r>
    </w:p>
    <w:p w14:paraId="06687555" w14:textId="6997E390" w:rsidR="00CE26FF" w:rsidRDefault="00CE26FF" w:rsidP="00CE26FF">
      <w:pPr>
        <w:pStyle w:val="ListParagraph"/>
        <w:numPr>
          <w:ilvl w:val="0"/>
          <w:numId w:val="2"/>
        </w:numPr>
        <w:rPr>
          <w:rFonts w:cs="Arial"/>
          <w:szCs w:val="21"/>
        </w:rPr>
      </w:pPr>
      <w:r w:rsidRPr="00CE26FF">
        <w:rPr>
          <w:rFonts w:cs="Arial"/>
          <w:szCs w:val="21"/>
        </w:rPr>
        <w:t>Identify and detail the current tactics and strategies utilised by South Wales Police in their efforts to tackle Serious and organised crime.</w:t>
      </w:r>
    </w:p>
    <w:p w14:paraId="6135B2D8" w14:textId="2D6C43CC" w:rsidR="00025228" w:rsidRDefault="00CE26FF" w:rsidP="00025228">
      <w:pPr>
        <w:pStyle w:val="ListParagraph"/>
        <w:numPr>
          <w:ilvl w:val="0"/>
          <w:numId w:val="2"/>
        </w:numPr>
        <w:rPr>
          <w:rFonts w:cs="Arial"/>
          <w:szCs w:val="21"/>
        </w:rPr>
      </w:pPr>
      <w:r w:rsidRPr="00C62004">
        <w:rPr>
          <w:rFonts w:cs="Arial"/>
          <w:szCs w:val="21"/>
        </w:rPr>
        <w:t xml:space="preserve">Evaluate the efficiency of the existing tactics and strategies employed by South Wales Police in tackling Serious and organised crime and any challenges </w:t>
      </w:r>
      <w:r w:rsidR="008341DB" w:rsidRPr="00C62004">
        <w:rPr>
          <w:rFonts w:cs="Arial"/>
          <w:szCs w:val="21"/>
        </w:rPr>
        <w:t>faced.</w:t>
      </w:r>
    </w:p>
    <w:p w14:paraId="104ECA5D" w14:textId="21028688" w:rsidR="007B7D8F" w:rsidRDefault="007B7D8F" w:rsidP="00025228">
      <w:pPr>
        <w:pStyle w:val="ListParagraph"/>
        <w:numPr>
          <w:ilvl w:val="0"/>
          <w:numId w:val="2"/>
        </w:numPr>
        <w:rPr>
          <w:rFonts w:cs="Arial"/>
          <w:szCs w:val="21"/>
        </w:rPr>
      </w:pPr>
      <w:r w:rsidRPr="007B7D8F">
        <w:rPr>
          <w:rFonts w:cs="Arial"/>
          <w:szCs w:val="21"/>
        </w:rPr>
        <w:t>4. Recognise areas for improvement</w:t>
      </w:r>
    </w:p>
    <w:p w14:paraId="00EBEEF8" w14:textId="77777777" w:rsidR="004C0D38" w:rsidRPr="004C0D38" w:rsidRDefault="004C0D38" w:rsidP="004C0D38">
      <w:pPr>
        <w:pStyle w:val="ListParagraph"/>
        <w:rPr>
          <w:rFonts w:cs="Arial"/>
          <w:szCs w:val="21"/>
        </w:rPr>
      </w:pPr>
    </w:p>
    <w:p w14:paraId="16856124" w14:textId="42247049" w:rsidR="00247C3D" w:rsidRDefault="00247C3D" w:rsidP="00025228">
      <w:pPr>
        <w:rPr>
          <w:rFonts w:cs="Arial"/>
          <w:szCs w:val="21"/>
        </w:rPr>
      </w:pPr>
      <w:r>
        <w:rPr>
          <w:rFonts w:cs="Arial"/>
          <w:szCs w:val="21"/>
        </w:rPr>
        <w:t xml:space="preserve">It has been established that there </w:t>
      </w:r>
      <w:r w:rsidR="009D6282">
        <w:rPr>
          <w:rFonts w:cs="Arial"/>
          <w:szCs w:val="21"/>
        </w:rPr>
        <w:t>are</w:t>
      </w:r>
      <w:r>
        <w:rPr>
          <w:rFonts w:cs="Arial"/>
          <w:szCs w:val="21"/>
        </w:rPr>
        <w:t xml:space="preserve"> numerous different departments for which staff and officers work for within </w:t>
      </w:r>
      <w:r w:rsidR="009D6282">
        <w:rPr>
          <w:rFonts w:cs="Arial"/>
          <w:szCs w:val="21"/>
        </w:rPr>
        <w:t xml:space="preserve">Operation </w:t>
      </w:r>
      <w:r>
        <w:rPr>
          <w:rFonts w:cs="Arial"/>
          <w:szCs w:val="21"/>
        </w:rPr>
        <w:t xml:space="preserve">Tarian. From the responses received it is seen that 3 responses were from the Cyber Crime Unit, 4 responses from regional intelligence officers, 2 responses from the Modern Slavery Unit, 5 from the Regional Fraud Team, 3 responses from the Child Sexual Exploitation Unit and 3 responses from the County Lines Unit. Alongside this, there is many other roles within the department, but this shows the broad range of Organised Crime which is investigated within South Wales. </w:t>
      </w:r>
      <w:r w:rsidR="009D6282">
        <w:rPr>
          <w:rFonts w:cs="Arial"/>
          <w:szCs w:val="21"/>
        </w:rPr>
        <w:t xml:space="preserve">This is clear that there is a wide range of roles </w:t>
      </w:r>
      <w:r w:rsidR="00EA440F">
        <w:rPr>
          <w:rFonts w:cs="Arial"/>
          <w:szCs w:val="21"/>
        </w:rPr>
        <w:t xml:space="preserve">and departments </w:t>
      </w:r>
      <w:r w:rsidR="009D6282">
        <w:rPr>
          <w:rFonts w:cs="Arial"/>
          <w:szCs w:val="21"/>
        </w:rPr>
        <w:t xml:space="preserve">that are currently being used within South Wales Police to tackle Serious and Organised Crime. </w:t>
      </w:r>
    </w:p>
    <w:p w14:paraId="10E73152" w14:textId="286392DF" w:rsidR="00247C3D" w:rsidRDefault="00247C3D" w:rsidP="00025228">
      <w:pPr>
        <w:rPr>
          <w:rFonts w:cs="Arial"/>
          <w:szCs w:val="21"/>
        </w:rPr>
      </w:pPr>
      <w:r>
        <w:rPr>
          <w:rFonts w:cs="Arial"/>
          <w:noProof/>
          <w:szCs w:val="21"/>
        </w:rPr>
        <w:lastRenderedPageBreak/>
        <w:drawing>
          <wp:inline distT="0" distB="0" distL="0" distR="0" wp14:anchorId="0F063A19" wp14:editId="738C7CF0">
            <wp:extent cx="5486400" cy="3200400"/>
            <wp:effectExtent l="0" t="0" r="0" b="0"/>
            <wp:docPr id="105295971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78BE9A99" w14:textId="66062C27" w:rsidR="002D0E8C" w:rsidRDefault="005661E0" w:rsidP="00025228">
      <w:pPr>
        <w:rPr>
          <w:rFonts w:cs="Arial"/>
          <w:szCs w:val="21"/>
        </w:rPr>
      </w:pPr>
      <w:r>
        <w:rPr>
          <w:rFonts w:cs="Arial"/>
          <w:szCs w:val="21"/>
        </w:rPr>
        <w:t>The above chart</w:t>
      </w:r>
      <w:r w:rsidR="00D71EA4">
        <w:rPr>
          <w:rFonts w:cs="Arial"/>
          <w:szCs w:val="21"/>
        </w:rPr>
        <w:t xml:space="preserve"> gives responses received from the surveys in relation to Question 9, which was discussing what strategies and tactics are used to combat serious and organised crime. Th</w:t>
      </w:r>
      <w:r w:rsidR="00CF40BA">
        <w:rPr>
          <w:rFonts w:cs="Arial"/>
          <w:szCs w:val="21"/>
        </w:rPr>
        <w:t xml:space="preserve">ese </w:t>
      </w:r>
      <w:r w:rsidR="00D71EA4">
        <w:rPr>
          <w:rFonts w:cs="Arial"/>
          <w:szCs w:val="21"/>
        </w:rPr>
        <w:t>questions had an answer box, to which participants could type their own responses, in relation to their experiences within the departments. As it is seen</w:t>
      </w:r>
      <w:r w:rsidR="00CF40BA">
        <w:rPr>
          <w:rFonts w:cs="Arial"/>
          <w:szCs w:val="21"/>
        </w:rPr>
        <w:t xml:space="preserve">, </w:t>
      </w:r>
      <w:r w:rsidR="002D0E8C">
        <w:rPr>
          <w:rFonts w:cs="Arial"/>
          <w:szCs w:val="21"/>
        </w:rPr>
        <w:t>from the responses received the main primary strategies to assist in combatting organised crime is partnership working, analysing intelligence thoroughly and conducting warrants at known hotspot addresses.</w:t>
      </w:r>
    </w:p>
    <w:p w14:paraId="431FB05E" w14:textId="77777777" w:rsidR="00905162" w:rsidRDefault="00905162" w:rsidP="00025228">
      <w:pPr>
        <w:rPr>
          <w:rFonts w:cs="Arial"/>
          <w:szCs w:val="21"/>
        </w:rPr>
      </w:pPr>
    </w:p>
    <w:p w14:paraId="1AAF4ADD" w14:textId="200A4E45" w:rsidR="00905162" w:rsidRDefault="00905162" w:rsidP="00025228">
      <w:pPr>
        <w:rPr>
          <w:rFonts w:cs="Arial"/>
          <w:szCs w:val="21"/>
        </w:rPr>
      </w:pPr>
      <w:r>
        <w:rPr>
          <w:rFonts w:cs="Arial"/>
          <w:szCs w:val="21"/>
        </w:rPr>
        <w:t xml:space="preserve">The </w:t>
      </w:r>
      <w:r w:rsidR="0050088C">
        <w:rPr>
          <w:rFonts w:cs="Arial"/>
          <w:szCs w:val="21"/>
        </w:rPr>
        <w:t>table</w:t>
      </w:r>
      <w:r>
        <w:rPr>
          <w:rFonts w:cs="Arial"/>
          <w:szCs w:val="21"/>
        </w:rPr>
        <w:t xml:space="preserve"> below gives an insight into what is the most common types of serious and organised crime that is dealt with by these </w:t>
      </w:r>
      <w:r w:rsidR="0050088C">
        <w:rPr>
          <w:rFonts w:cs="Arial"/>
          <w:szCs w:val="21"/>
        </w:rPr>
        <w:t xml:space="preserve">organised crime </w:t>
      </w:r>
      <w:r>
        <w:rPr>
          <w:rFonts w:cs="Arial"/>
          <w:szCs w:val="21"/>
        </w:rPr>
        <w:t>departments.</w:t>
      </w:r>
    </w:p>
    <w:p w14:paraId="194C2691" w14:textId="77777777" w:rsidR="002D0E8C" w:rsidRDefault="002D0E8C" w:rsidP="00025228">
      <w:pPr>
        <w:rPr>
          <w:rFonts w:cs="Arial"/>
          <w:szCs w:val="21"/>
        </w:rPr>
      </w:pPr>
    </w:p>
    <w:p w14:paraId="2CD8B024" w14:textId="77777777" w:rsidR="0050088C" w:rsidRPr="00025228" w:rsidRDefault="002D0E8C" w:rsidP="00025228">
      <w:pPr>
        <w:rPr>
          <w:rFonts w:cs="Arial"/>
          <w:szCs w:val="21"/>
        </w:rPr>
      </w:pPr>
      <w:r>
        <w:rPr>
          <w:rFonts w:cs="Arial"/>
          <w:szCs w:val="21"/>
        </w:rPr>
        <w:t xml:space="preserve"> </w:t>
      </w:r>
    </w:p>
    <w:tbl>
      <w:tblPr>
        <w:tblStyle w:val="TableGrid"/>
        <w:tblW w:w="0" w:type="auto"/>
        <w:tblLook w:val="04A0" w:firstRow="1" w:lastRow="0" w:firstColumn="1" w:lastColumn="0" w:noHBand="0" w:noVBand="1"/>
      </w:tblPr>
      <w:tblGrid>
        <w:gridCol w:w="2177"/>
        <w:gridCol w:w="423"/>
        <w:gridCol w:w="432"/>
        <w:gridCol w:w="431"/>
        <w:gridCol w:w="431"/>
        <w:gridCol w:w="370"/>
        <w:gridCol w:w="370"/>
        <w:gridCol w:w="370"/>
        <w:gridCol w:w="370"/>
        <w:gridCol w:w="370"/>
        <w:gridCol w:w="440"/>
        <w:gridCol w:w="440"/>
        <w:gridCol w:w="440"/>
        <w:gridCol w:w="440"/>
        <w:gridCol w:w="440"/>
        <w:gridCol w:w="440"/>
      </w:tblGrid>
      <w:tr w:rsidR="00D630E4" w14:paraId="3D8E3688" w14:textId="078F2B74" w:rsidTr="00D630E4">
        <w:tc>
          <w:tcPr>
            <w:tcW w:w="2177" w:type="dxa"/>
          </w:tcPr>
          <w:p w14:paraId="6EBD2C09" w14:textId="0DF0C64D" w:rsidR="00D630E4" w:rsidRDefault="00D630E4" w:rsidP="00025228">
            <w:pPr>
              <w:rPr>
                <w:rFonts w:cs="Arial"/>
                <w:szCs w:val="21"/>
              </w:rPr>
            </w:pPr>
          </w:p>
        </w:tc>
        <w:tc>
          <w:tcPr>
            <w:tcW w:w="423" w:type="dxa"/>
          </w:tcPr>
          <w:p w14:paraId="6A4F54CC" w14:textId="2035AAEE" w:rsidR="00D630E4" w:rsidRDefault="00D630E4" w:rsidP="00025228">
            <w:pPr>
              <w:rPr>
                <w:rFonts w:cs="Arial"/>
                <w:szCs w:val="21"/>
              </w:rPr>
            </w:pPr>
            <w:r>
              <w:rPr>
                <w:rFonts w:cs="Arial"/>
                <w:szCs w:val="21"/>
              </w:rPr>
              <w:t>1</w:t>
            </w:r>
          </w:p>
        </w:tc>
        <w:tc>
          <w:tcPr>
            <w:tcW w:w="432" w:type="dxa"/>
          </w:tcPr>
          <w:p w14:paraId="0074F5F2" w14:textId="45EB2ED9" w:rsidR="00D630E4" w:rsidRDefault="00D630E4" w:rsidP="00025228">
            <w:pPr>
              <w:rPr>
                <w:rFonts w:cs="Arial"/>
                <w:szCs w:val="21"/>
              </w:rPr>
            </w:pPr>
            <w:r>
              <w:rPr>
                <w:rFonts w:cs="Arial"/>
                <w:szCs w:val="21"/>
              </w:rPr>
              <w:t>2</w:t>
            </w:r>
          </w:p>
        </w:tc>
        <w:tc>
          <w:tcPr>
            <w:tcW w:w="431" w:type="dxa"/>
          </w:tcPr>
          <w:p w14:paraId="220C049B" w14:textId="6A71121F" w:rsidR="00D630E4" w:rsidRDefault="00D630E4" w:rsidP="00025228">
            <w:pPr>
              <w:rPr>
                <w:rFonts w:cs="Arial"/>
                <w:szCs w:val="21"/>
              </w:rPr>
            </w:pPr>
            <w:r>
              <w:rPr>
                <w:rFonts w:cs="Arial"/>
                <w:szCs w:val="21"/>
              </w:rPr>
              <w:t>3</w:t>
            </w:r>
          </w:p>
        </w:tc>
        <w:tc>
          <w:tcPr>
            <w:tcW w:w="431" w:type="dxa"/>
          </w:tcPr>
          <w:p w14:paraId="421970EC" w14:textId="0ED1208E" w:rsidR="00D630E4" w:rsidRDefault="00D630E4" w:rsidP="00025228">
            <w:pPr>
              <w:rPr>
                <w:rFonts w:cs="Arial"/>
                <w:szCs w:val="21"/>
              </w:rPr>
            </w:pPr>
            <w:r>
              <w:rPr>
                <w:rFonts w:cs="Arial"/>
                <w:szCs w:val="21"/>
              </w:rPr>
              <w:t>4</w:t>
            </w:r>
          </w:p>
        </w:tc>
        <w:tc>
          <w:tcPr>
            <w:tcW w:w="370" w:type="dxa"/>
          </w:tcPr>
          <w:p w14:paraId="650DDF11" w14:textId="07DAB3A4" w:rsidR="00D630E4" w:rsidRDefault="00D630E4" w:rsidP="00025228">
            <w:pPr>
              <w:rPr>
                <w:rFonts w:cs="Arial"/>
                <w:szCs w:val="21"/>
              </w:rPr>
            </w:pPr>
            <w:r>
              <w:rPr>
                <w:rFonts w:cs="Arial"/>
                <w:szCs w:val="21"/>
              </w:rPr>
              <w:t>5</w:t>
            </w:r>
          </w:p>
        </w:tc>
        <w:tc>
          <w:tcPr>
            <w:tcW w:w="370" w:type="dxa"/>
          </w:tcPr>
          <w:p w14:paraId="603382B7" w14:textId="6C2A5C10" w:rsidR="00D630E4" w:rsidRDefault="00D630E4" w:rsidP="00025228">
            <w:pPr>
              <w:rPr>
                <w:rFonts w:cs="Arial"/>
                <w:szCs w:val="21"/>
              </w:rPr>
            </w:pPr>
            <w:r>
              <w:rPr>
                <w:rFonts w:cs="Arial"/>
                <w:szCs w:val="21"/>
              </w:rPr>
              <w:t>6</w:t>
            </w:r>
          </w:p>
        </w:tc>
        <w:tc>
          <w:tcPr>
            <w:tcW w:w="370" w:type="dxa"/>
          </w:tcPr>
          <w:p w14:paraId="3CBA8B18" w14:textId="301AC893" w:rsidR="00D630E4" w:rsidRDefault="00D630E4" w:rsidP="00025228">
            <w:pPr>
              <w:rPr>
                <w:rFonts w:cs="Arial"/>
                <w:szCs w:val="21"/>
              </w:rPr>
            </w:pPr>
            <w:r>
              <w:rPr>
                <w:rFonts w:cs="Arial"/>
                <w:szCs w:val="21"/>
              </w:rPr>
              <w:t>7</w:t>
            </w:r>
          </w:p>
        </w:tc>
        <w:tc>
          <w:tcPr>
            <w:tcW w:w="370" w:type="dxa"/>
          </w:tcPr>
          <w:p w14:paraId="5B76F2FB" w14:textId="0E8D8580" w:rsidR="00D630E4" w:rsidRDefault="00D630E4" w:rsidP="00025228">
            <w:pPr>
              <w:rPr>
                <w:rFonts w:cs="Arial"/>
                <w:szCs w:val="21"/>
              </w:rPr>
            </w:pPr>
            <w:r>
              <w:rPr>
                <w:rFonts w:cs="Arial"/>
                <w:szCs w:val="21"/>
              </w:rPr>
              <w:t>8</w:t>
            </w:r>
          </w:p>
        </w:tc>
        <w:tc>
          <w:tcPr>
            <w:tcW w:w="370" w:type="dxa"/>
          </w:tcPr>
          <w:p w14:paraId="7D546A29" w14:textId="664727A9" w:rsidR="00D630E4" w:rsidRDefault="00D630E4" w:rsidP="00025228">
            <w:pPr>
              <w:rPr>
                <w:rFonts w:cs="Arial"/>
                <w:szCs w:val="21"/>
              </w:rPr>
            </w:pPr>
            <w:r>
              <w:rPr>
                <w:rFonts w:cs="Arial"/>
                <w:szCs w:val="21"/>
              </w:rPr>
              <w:t>9</w:t>
            </w:r>
          </w:p>
        </w:tc>
        <w:tc>
          <w:tcPr>
            <w:tcW w:w="440" w:type="dxa"/>
          </w:tcPr>
          <w:p w14:paraId="2A79A513" w14:textId="29587A15" w:rsidR="00D630E4" w:rsidRDefault="00D630E4" w:rsidP="00025228">
            <w:pPr>
              <w:rPr>
                <w:rFonts w:cs="Arial"/>
                <w:szCs w:val="21"/>
              </w:rPr>
            </w:pPr>
            <w:r>
              <w:rPr>
                <w:rFonts w:cs="Arial"/>
                <w:szCs w:val="21"/>
              </w:rPr>
              <w:t>10</w:t>
            </w:r>
          </w:p>
        </w:tc>
        <w:tc>
          <w:tcPr>
            <w:tcW w:w="440" w:type="dxa"/>
          </w:tcPr>
          <w:p w14:paraId="1A82ADF3" w14:textId="35872A3D" w:rsidR="00D630E4" w:rsidRDefault="00D630E4" w:rsidP="00025228">
            <w:pPr>
              <w:rPr>
                <w:rFonts w:cs="Arial"/>
                <w:szCs w:val="21"/>
              </w:rPr>
            </w:pPr>
            <w:r>
              <w:rPr>
                <w:rFonts w:cs="Arial"/>
                <w:szCs w:val="21"/>
              </w:rPr>
              <w:t>11</w:t>
            </w:r>
          </w:p>
        </w:tc>
        <w:tc>
          <w:tcPr>
            <w:tcW w:w="440" w:type="dxa"/>
          </w:tcPr>
          <w:p w14:paraId="22580E95" w14:textId="5E31D283" w:rsidR="00D630E4" w:rsidRDefault="00D630E4" w:rsidP="00025228">
            <w:pPr>
              <w:rPr>
                <w:rFonts w:cs="Arial"/>
                <w:szCs w:val="21"/>
              </w:rPr>
            </w:pPr>
            <w:r>
              <w:rPr>
                <w:rFonts w:cs="Arial"/>
                <w:szCs w:val="21"/>
              </w:rPr>
              <w:t>12</w:t>
            </w:r>
          </w:p>
        </w:tc>
        <w:tc>
          <w:tcPr>
            <w:tcW w:w="440" w:type="dxa"/>
          </w:tcPr>
          <w:p w14:paraId="273432A9" w14:textId="35F4805F" w:rsidR="00D630E4" w:rsidRDefault="00D630E4" w:rsidP="00025228">
            <w:pPr>
              <w:rPr>
                <w:rFonts w:cs="Arial"/>
                <w:szCs w:val="21"/>
              </w:rPr>
            </w:pPr>
            <w:r>
              <w:rPr>
                <w:rFonts w:cs="Arial"/>
                <w:szCs w:val="21"/>
              </w:rPr>
              <w:t>13</w:t>
            </w:r>
          </w:p>
        </w:tc>
        <w:tc>
          <w:tcPr>
            <w:tcW w:w="440" w:type="dxa"/>
          </w:tcPr>
          <w:p w14:paraId="188850A5" w14:textId="57D35632" w:rsidR="00D630E4" w:rsidRDefault="00D630E4" w:rsidP="00025228">
            <w:pPr>
              <w:rPr>
                <w:rFonts w:cs="Arial"/>
                <w:szCs w:val="21"/>
              </w:rPr>
            </w:pPr>
            <w:r>
              <w:rPr>
                <w:rFonts w:cs="Arial"/>
                <w:szCs w:val="21"/>
              </w:rPr>
              <w:t>14</w:t>
            </w:r>
          </w:p>
        </w:tc>
        <w:tc>
          <w:tcPr>
            <w:tcW w:w="440" w:type="dxa"/>
          </w:tcPr>
          <w:p w14:paraId="408A75DA" w14:textId="1CD36BB1" w:rsidR="00D630E4" w:rsidRDefault="00D630E4" w:rsidP="00025228">
            <w:pPr>
              <w:rPr>
                <w:rFonts w:cs="Arial"/>
                <w:szCs w:val="21"/>
              </w:rPr>
            </w:pPr>
            <w:r>
              <w:rPr>
                <w:rFonts w:cs="Arial"/>
                <w:szCs w:val="21"/>
              </w:rPr>
              <w:t>15</w:t>
            </w:r>
          </w:p>
        </w:tc>
      </w:tr>
      <w:tr w:rsidR="00D630E4" w14:paraId="35E27B95" w14:textId="60F2A235" w:rsidTr="00D630E4">
        <w:tc>
          <w:tcPr>
            <w:tcW w:w="2177" w:type="dxa"/>
          </w:tcPr>
          <w:p w14:paraId="13CECE1F" w14:textId="2BB65BE9" w:rsidR="00D630E4" w:rsidRDefault="00D630E4" w:rsidP="00025228">
            <w:pPr>
              <w:rPr>
                <w:rFonts w:cs="Arial"/>
                <w:szCs w:val="21"/>
              </w:rPr>
            </w:pPr>
            <w:r>
              <w:rPr>
                <w:rFonts w:cs="Arial"/>
                <w:szCs w:val="21"/>
              </w:rPr>
              <w:t>Drug Trafficking/Dealing/ other drug offences</w:t>
            </w:r>
          </w:p>
        </w:tc>
        <w:tc>
          <w:tcPr>
            <w:tcW w:w="423" w:type="dxa"/>
          </w:tcPr>
          <w:p w14:paraId="7FC63ACC" w14:textId="77777777" w:rsidR="00D630E4" w:rsidRDefault="00D630E4" w:rsidP="00025228">
            <w:pPr>
              <w:rPr>
                <w:rFonts w:cs="Arial"/>
                <w:szCs w:val="21"/>
              </w:rPr>
            </w:pPr>
          </w:p>
        </w:tc>
        <w:tc>
          <w:tcPr>
            <w:tcW w:w="432" w:type="dxa"/>
          </w:tcPr>
          <w:p w14:paraId="72CAA582" w14:textId="77777777" w:rsidR="00D630E4" w:rsidRDefault="00D630E4" w:rsidP="00025228">
            <w:pPr>
              <w:rPr>
                <w:rFonts w:cs="Arial"/>
                <w:szCs w:val="21"/>
              </w:rPr>
            </w:pPr>
          </w:p>
        </w:tc>
        <w:tc>
          <w:tcPr>
            <w:tcW w:w="431" w:type="dxa"/>
          </w:tcPr>
          <w:p w14:paraId="633C60BD" w14:textId="77777777" w:rsidR="00D630E4" w:rsidRDefault="00D630E4" w:rsidP="00025228">
            <w:pPr>
              <w:rPr>
                <w:rFonts w:cs="Arial"/>
                <w:szCs w:val="21"/>
              </w:rPr>
            </w:pPr>
          </w:p>
        </w:tc>
        <w:tc>
          <w:tcPr>
            <w:tcW w:w="431" w:type="dxa"/>
          </w:tcPr>
          <w:p w14:paraId="1E581DE3" w14:textId="77777777" w:rsidR="00D630E4" w:rsidRDefault="00D630E4" w:rsidP="00025228">
            <w:pPr>
              <w:rPr>
                <w:rFonts w:cs="Arial"/>
                <w:szCs w:val="21"/>
              </w:rPr>
            </w:pPr>
          </w:p>
        </w:tc>
        <w:tc>
          <w:tcPr>
            <w:tcW w:w="370" w:type="dxa"/>
          </w:tcPr>
          <w:p w14:paraId="357F3E2B" w14:textId="77777777" w:rsidR="00D630E4" w:rsidRDefault="00D630E4" w:rsidP="00025228">
            <w:pPr>
              <w:rPr>
                <w:rFonts w:cs="Arial"/>
                <w:szCs w:val="21"/>
              </w:rPr>
            </w:pPr>
          </w:p>
        </w:tc>
        <w:tc>
          <w:tcPr>
            <w:tcW w:w="370" w:type="dxa"/>
          </w:tcPr>
          <w:p w14:paraId="6D80D401" w14:textId="77777777" w:rsidR="00D630E4" w:rsidRDefault="00D630E4" w:rsidP="00025228">
            <w:pPr>
              <w:rPr>
                <w:rFonts w:cs="Arial"/>
                <w:szCs w:val="21"/>
              </w:rPr>
            </w:pPr>
          </w:p>
        </w:tc>
        <w:tc>
          <w:tcPr>
            <w:tcW w:w="370" w:type="dxa"/>
          </w:tcPr>
          <w:p w14:paraId="4FE6F4AD" w14:textId="77777777" w:rsidR="00D630E4" w:rsidRDefault="00D630E4" w:rsidP="00025228">
            <w:pPr>
              <w:rPr>
                <w:rFonts w:cs="Arial"/>
                <w:szCs w:val="21"/>
              </w:rPr>
            </w:pPr>
          </w:p>
        </w:tc>
        <w:tc>
          <w:tcPr>
            <w:tcW w:w="370" w:type="dxa"/>
          </w:tcPr>
          <w:p w14:paraId="6A456584" w14:textId="77777777" w:rsidR="00D630E4" w:rsidRDefault="00D630E4" w:rsidP="00025228">
            <w:pPr>
              <w:rPr>
                <w:rFonts w:cs="Arial"/>
                <w:szCs w:val="21"/>
              </w:rPr>
            </w:pPr>
          </w:p>
        </w:tc>
        <w:tc>
          <w:tcPr>
            <w:tcW w:w="370" w:type="dxa"/>
          </w:tcPr>
          <w:p w14:paraId="03545C89" w14:textId="77777777" w:rsidR="00D630E4" w:rsidRDefault="00D630E4" w:rsidP="00025228">
            <w:pPr>
              <w:rPr>
                <w:rFonts w:cs="Arial"/>
                <w:szCs w:val="21"/>
              </w:rPr>
            </w:pPr>
          </w:p>
        </w:tc>
        <w:tc>
          <w:tcPr>
            <w:tcW w:w="440" w:type="dxa"/>
          </w:tcPr>
          <w:p w14:paraId="566EB69B" w14:textId="77777777" w:rsidR="00D630E4" w:rsidRDefault="00D630E4" w:rsidP="00025228">
            <w:pPr>
              <w:rPr>
                <w:rFonts w:cs="Arial"/>
                <w:szCs w:val="21"/>
              </w:rPr>
            </w:pPr>
          </w:p>
        </w:tc>
        <w:tc>
          <w:tcPr>
            <w:tcW w:w="440" w:type="dxa"/>
          </w:tcPr>
          <w:p w14:paraId="5745C7C9" w14:textId="76B594BC" w:rsidR="00D630E4" w:rsidRDefault="00B86218" w:rsidP="00025228">
            <w:pPr>
              <w:rPr>
                <w:rFonts w:cs="Arial"/>
                <w:szCs w:val="21"/>
              </w:rPr>
            </w:pPr>
            <w:r>
              <w:rPr>
                <w:rFonts w:cs="Arial"/>
                <w:szCs w:val="21"/>
              </w:rPr>
              <w:t>X</w:t>
            </w:r>
          </w:p>
        </w:tc>
        <w:tc>
          <w:tcPr>
            <w:tcW w:w="440" w:type="dxa"/>
          </w:tcPr>
          <w:p w14:paraId="2B0E3F84" w14:textId="77777777" w:rsidR="00D630E4" w:rsidRDefault="00D630E4" w:rsidP="00025228">
            <w:pPr>
              <w:rPr>
                <w:rFonts w:cs="Arial"/>
                <w:szCs w:val="21"/>
              </w:rPr>
            </w:pPr>
          </w:p>
        </w:tc>
        <w:tc>
          <w:tcPr>
            <w:tcW w:w="440" w:type="dxa"/>
          </w:tcPr>
          <w:p w14:paraId="5CA76818" w14:textId="77777777" w:rsidR="00D630E4" w:rsidRDefault="00D630E4" w:rsidP="00025228">
            <w:pPr>
              <w:rPr>
                <w:rFonts w:cs="Arial"/>
                <w:szCs w:val="21"/>
              </w:rPr>
            </w:pPr>
          </w:p>
        </w:tc>
        <w:tc>
          <w:tcPr>
            <w:tcW w:w="440" w:type="dxa"/>
          </w:tcPr>
          <w:p w14:paraId="1D5142F4" w14:textId="77777777" w:rsidR="00D630E4" w:rsidRDefault="00D630E4" w:rsidP="00025228">
            <w:pPr>
              <w:rPr>
                <w:rFonts w:cs="Arial"/>
                <w:szCs w:val="21"/>
              </w:rPr>
            </w:pPr>
          </w:p>
        </w:tc>
        <w:tc>
          <w:tcPr>
            <w:tcW w:w="440" w:type="dxa"/>
          </w:tcPr>
          <w:p w14:paraId="51824323" w14:textId="77777777" w:rsidR="00D630E4" w:rsidRDefault="00D630E4" w:rsidP="00025228">
            <w:pPr>
              <w:rPr>
                <w:rFonts w:cs="Arial"/>
                <w:szCs w:val="21"/>
              </w:rPr>
            </w:pPr>
          </w:p>
        </w:tc>
      </w:tr>
      <w:tr w:rsidR="00D630E4" w14:paraId="7D12065A" w14:textId="25F2DFC6" w:rsidTr="00D630E4">
        <w:tc>
          <w:tcPr>
            <w:tcW w:w="2177" w:type="dxa"/>
          </w:tcPr>
          <w:p w14:paraId="4CABE25D" w14:textId="09179391" w:rsidR="00D630E4" w:rsidRDefault="00D630E4" w:rsidP="00025228">
            <w:pPr>
              <w:rPr>
                <w:rFonts w:cs="Arial"/>
                <w:szCs w:val="21"/>
              </w:rPr>
            </w:pPr>
            <w:r>
              <w:rPr>
                <w:rFonts w:cs="Arial"/>
                <w:szCs w:val="21"/>
              </w:rPr>
              <w:t>Modern Slavery</w:t>
            </w:r>
          </w:p>
        </w:tc>
        <w:tc>
          <w:tcPr>
            <w:tcW w:w="423" w:type="dxa"/>
          </w:tcPr>
          <w:p w14:paraId="7917DE73" w14:textId="77777777" w:rsidR="00D630E4" w:rsidRDefault="00D630E4" w:rsidP="00025228">
            <w:pPr>
              <w:rPr>
                <w:rFonts w:cs="Arial"/>
                <w:szCs w:val="21"/>
              </w:rPr>
            </w:pPr>
          </w:p>
        </w:tc>
        <w:tc>
          <w:tcPr>
            <w:tcW w:w="432" w:type="dxa"/>
          </w:tcPr>
          <w:p w14:paraId="23BDEBB9" w14:textId="77777777" w:rsidR="00D630E4" w:rsidRDefault="00D630E4" w:rsidP="00025228">
            <w:pPr>
              <w:rPr>
                <w:rFonts w:cs="Arial"/>
                <w:szCs w:val="21"/>
              </w:rPr>
            </w:pPr>
          </w:p>
        </w:tc>
        <w:tc>
          <w:tcPr>
            <w:tcW w:w="431" w:type="dxa"/>
          </w:tcPr>
          <w:p w14:paraId="4808DB1E" w14:textId="77777777" w:rsidR="00D630E4" w:rsidRDefault="00D630E4" w:rsidP="00025228">
            <w:pPr>
              <w:rPr>
                <w:rFonts w:cs="Arial"/>
                <w:szCs w:val="21"/>
              </w:rPr>
            </w:pPr>
          </w:p>
        </w:tc>
        <w:tc>
          <w:tcPr>
            <w:tcW w:w="431" w:type="dxa"/>
          </w:tcPr>
          <w:p w14:paraId="16CAEF9C" w14:textId="77777777" w:rsidR="00D630E4" w:rsidRDefault="00D630E4" w:rsidP="00025228">
            <w:pPr>
              <w:rPr>
                <w:rFonts w:cs="Arial"/>
                <w:szCs w:val="21"/>
              </w:rPr>
            </w:pPr>
          </w:p>
        </w:tc>
        <w:tc>
          <w:tcPr>
            <w:tcW w:w="370" w:type="dxa"/>
          </w:tcPr>
          <w:p w14:paraId="0256E1C2" w14:textId="77777777" w:rsidR="00D630E4" w:rsidRDefault="00D630E4" w:rsidP="00025228">
            <w:pPr>
              <w:rPr>
                <w:rFonts w:cs="Arial"/>
                <w:szCs w:val="21"/>
              </w:rPr>
            </w:pPr>
          </w:p>
        </w:tc>
        <w:tc>
          <w:tcPr>
            <w:tcW w:w="370" w:type="dxa"/>
          </w:tcPr>
          <w:p w14:paraId="5A1F77C9" w14:textId="77777777" w:rsidR="00D630E4" w:rsidRDefault="00D630E4" w:rsidP="00025228">
            <w:pPr>
              <w:rPr>
                <w:rFonts w:cs="Arial"/>
                <w:szCs w:val="21"/>
              </w:rPr>
            </w:pPr>
          </w:p>
        </w:tc>
        <w:tc>
          <w:tcPr>
            <w:tcW w:w="370" w:type="dxa"/>
          </w:tcPr>
          <w:p w14:paraId="2D1F3A4A" w14:textId="2F17EDE1" w:rsidR="00D630E4" w:rsidRDefault="00B86218" w:rsidP="00025228">
            <w:pPr>
              <w:rPr>
                <w:rFonts w:cs="Arial"/>
                <w:szCs w:val="21"/>
              </w:rPr>
            </w:pPr>
            <w:r>
              <w:rPr>
                <w:rFonts w:cs="Arial"/>
                <w:szCs w:val="21"/>
              </w:rPr>
              <w:t>X</w:t>
            </w:r>
          </w:p>
        </w:tc>
        <w:tc>
          <w:tcPr>
            <w:tcW w:w="370" w:type="dxa"/>
          </w:tcPr>
          <w:p w14:paraId="220C038C" w14:textId="77777777" w:rsidR="00D630E4" w:rsidRDefault="00D630E4" w:rsidP="00025228">
            <w:pPr>
              <w:rPr>
                <w:rFonts w:cs="Arial"/>
                <w:szCs w:val="21"/>
              </w:rPr>
            </w:pPr>
          </w:p>
        </w:tc>
        <w:tc>
          <w:tcPr>
            <w:tcW w:w="370" w:type="dxa"/>
          </w:tcPr>
          <w:p w14:paraId="41F0E375" w14:textId="77777777" w:rsidR="00D630E4" w:rsidRDefault="00D630E4" w:rsidP="00025228">
            <w:pPr>
              <w:rPr>
                <w:rFonts w:cs="Arial"/>
                <w:szCs w:val="21"/>
              </w:rPr>
            </w:pPr>
          </w:p>
        </w:tc>
        <w:tc>
          <w:tcPr>
            <w:tcW w:w="440" w:type="dxa"/>
          </w:tcPr>
          <w:p w14:paraId="5152D1ED" w14:textId="77777777" w:rsidR="00D630E4" w:rsidRDefault="00D630E4" w:rsidP="00025228">
            <w:pPr>
              <w:rPr>
                <w:rFonts w:cs="Arial"/>
                <w:szCs w:val="21"/>
              </w:rPr>
            </w:pPr>
          </w:p>
        </w:tc>
        <w:tc>
          <w:tcPr>
            <w:tcW w:w="440" w:type="dxa"/>
          </w:tcPr>
          <w:p w14:paraId="717F74E9" w14:textId="77777777" w:rsidR="00D630E4" w:rsidRDefault="00D630E4" w:rsidP="00025228">
            <w:pPr>
              <w:rPr>
                <w:rFonts w:cs="Arial"/>
                <w:szCs w:val="21"/>
              </w:rPr>
            </w:pPr>
          </w:p>
        </w:tc>
        <w:tc>
          <w:tcPr>
            <w:tcW w:w="440" w:type="dxa"/>
          </w:tcPr>
          <w:p w14:paraId="41B50183" w14:textId="77777777" w:rsidR="00D630E4" w:rsidRDefault="00D630E4" w:rsidP="00025228">
            <w:pPr>
              <w:rPr>
                <w:rFonts w:cs="Arial"/>
                <w:szCs w:val="21"/>
              </w:rPr>
            </w:pPr>
          </w:p>
        </w:tc>
        <w:tc>
          <w:tcPr>
            <w:tcW w:w="440" w:type="dxa"/>
          </w:tcPr>
          <w:p w14:paraId="5807C399" w14:textId="77777777" w:rsidR="00D630E4" w:rsidRDefault="00D630E4" w:rsidP="00025228">
            <w:pPr>
              <w:rPr>
                <w:rFonts w:cs="Arial"/>
                <w:szCs w:val="21"/>
              </w:rPr>
            </w:pPr>
          </w:p>
        </w:tc>
        <w:tc>
          <w:tcPr>
            <w:tcW w:w="440" w:type="dxa"/>
          </w:tcPr>
          <w:p w14:paraId="3CE7A996" w14:textId="77777777" w:rsidR="00D630E4" w:rsidRDefault="00D630E4" w:rsidP="00025228">
            <w:pPr>
              <w:rPr>
                <w:rFonts w:cs="Arial"/>
                <w:szCs w:val="21"/>
              </w:rPr>
            </w:pPr>
          </w:p>
        </w:tc>
        <w:tc>
          <w:tcPr>
            <w:tcW w:w="440" w:type="dxa"/>
          </w:tcPr>
          <w:p w14:paraId="1E61B3A4" w14:textId="77777777" w:rsidR="00D630E4" w:rsidRDefault="00D630E4" w:rsidP="00025228">
            <w:pPr>
              <w:rPr>
                <w:rFonts w:cs="Arial"/>
                <w:szCs w:val="21"/>
              </w:rPr>
            </w:pPr>
          </w:p>
        </w:tc>
      </w:tr>
      <w:tr w:rsidR="00D630E4" w14:paraId="77FF411F" w14:textId="094772DB" w:rsidTr="00D630E4">
        <w:tc>
          <w:tcPr>
            <w:tcW w:w="2177" w:type="dxa"/>
          </w:tcPr>
          <w:p w14:paraId="378A9E16" w14:textId="1A11CB0A" w:rsidR="00D630E4" w:rsidRDefault="00D630E4" w:rsidP="00025228">
            <w:pPr>
              <w:rPr>
                <w:rFonts w:cs="Arial"/>
                <w:szCs w:val="21"/>
              </w:rPr>
            </w:pPr>
            <w:r>
              <w:rPr>
                <w:rFonts w:cs="Arial"/>
                <w:szCs w:val="21"/>
              </w:rPr>
              <w:t>Child Sexual Exploitation</w:t>
            </w:r>
          </w:p>
        </w:tc>
        <w:tc>
          <w:tcPr>
            <w:tcW w:w="423" w:type="dxa"/>
          </w:tcPr>
          <w:p w14:paraId="5BDF8157" w14:textId="77777777" w:rsidR="00D630E4" w:rsidRDefault="00D630E4" w:rsidP="00025228">
            <w:pPr>
              <w:rPr>
                <w:rFonts w:cs="Arial"/>
                <w:szCs w:val="21"/>
              </w:rPr>
            </w:pPr>
          </w:p>
        </w:tc>
        <w:tc>
          <w:tcPr>
            <w:tcW w:w="432" w:type="dxa"/>
          </w:tcPr>
          <w:p w14:paraId="2871CE28" w14:textId="77777777" w:rsidR="00D630E4" w:rsidRDefault="00D630E4" w:rsidP="00025228">
            <w:pPr>
              <w:rPr>
                <w:rFonts w:cs="Arial"/>
                <w:szCs w:val="21"/>
              </w:rPr>
            </w:pPr>
          </w:p>
        </w:tc>
        <w:tc>
          <w:tcPr>
            <w:tcW w:w="431" w:type="dxa"/>
          </w:tcPr>
          <w:p w14:paraId="30FEAF6C" w14:textId="77777777" w:rsidR="00D630E4" w:rsidRDefault="00D630E4" w:rsidP="00025228">
            <w:pPr>
              <w:rPr>
                <w:rFonts w:cs="Arial"/>
                <w:szCs w:val="21"/>
              </w:rPr>
            </w:pPr>
          </w:p>
        </w:tc>
        <w:tc>
          <w:tcPr>
            <w:tcW w:w="431" w:type="dxa"/>
          </w:tcPr>
          <w:p w14:paraId="359C8260" w14:textId="77777777" w:rsidR="00D630E4" w:rsidRDefault="00D630E4" w:rsidP="00025228">
            <w:pPr>
              <w:rPr>
                <w:rFonts w:cs="Arial"/>
                <w:szCs w:val="21"/>
              </w:rPr>
            </w:pPr>
          </w:p>
        </w:tc>
        <w:tc>
          <w:tcPr>
            <w:tcW w:w="370" w:type="dxa"/>
          </w:tcPr>
          <w:p w14:paraId="504262EF" w14:textId="77777777" w:rsidR="00D630E4" w:rsidRDefault="00D630E4" w:rsidP="00025228">
            <w:pPr>
              <w:rPr>
                <w:rFonts w:cs="Arial"/>
                <w:szCs w:val="21"/>
              </w:rPr>
            </w:pPr>
          </w:p>
        </w:tc>
        <w:tc>
          <w:tcPr>
            <w:tcW w:w="370" w:type="dxa"/>
          </w:tcPr>
          <w:p w14:paraId="1DDA3E4C" w14:textId="77777777" w:rsidR="00D630E4" w:rsidRDefault="00D630E4" w:rsidP="00025228">
            <w:pPr>
              <w:rPr>
                <w:rFonts w:cs="Arial"/>
                <w:szCs w:val="21"/>
              </w:rPr>
            </w:pPr>
          </w:p>
        </w:tc>
        <w:tc>
          <w:tcPr>
            <w:tcW w:w="370" w:type="dxa"/>
          </w:tcPr>
          <w:p w14:paraId="6D7CBF84" w14:textId="440D94B3" w:rsidR="00D630E4" w:rsidRDefault="00B86218" w:rsidP="00025228">
            <w:pPr>
              <w:rPr>
                <w:rFonts w:cs="Arial"/>
                <w:szCs w:val="21"/>
              </w:rPr>
            </w:pPr>
            <w:r>
              <w:rPr>
                <w:rFonts w:cs="Arial"/>
                <w:szCs w:val="21"/>
              </w:rPr>
              <w:t>X</w:t>
            </w:r>
          </w:p>
        </w:tc>
        <w:tc>
          <w:tcPr>
            <w:tcW w:w="370" w:type="dxa"/>
          </w:tcPr>
          <w:p w14:paraId="65CC12F4" w14:textId="77777777" w:rsidR="00D630E4" w:rsidRDefault="00D630E4" w:rsidP="00025228">
            <w:pPr>
              <w:rPr>
                <w:rFonts w:cs="Arial"/>
                <w:szCs w:val="21"/>
              </w:rPr>
            </w:pPr>
          </w:p>
        </w:tc>
        <w:tc>
          <w:tcPr>
            <w:tcW w:w="370" w:type="dxa"/>
          </w:tcPr>
          <w:p w14:paraId="60FFF8F9" w14:textId="77777777" w:rsidR="00D630E4" w:rsidRDefault="00D630E4" w:rsidP="00025228">
            <w:pPr>
              <w:rPr>
                <w:rFonts w:cs="Arial"/>
                <w:szCs w:val="21"/>
              </w:rPr>
            </w:pPr>
          </w:p>
        </w:tc>
        <w:tc>
          <w:tcPr>
            <w:tcW w:w="440" w:type="dxa"/>
          </w:tcPr>
          <w:p w14:paraId="56FF5C98" w14:textId="77777777" w:rsidR="00D630E4" w:rsidRDefault="00D630E4" w:rsidP="00025228">
            <w:pPr>
              <w:rPr>
                <w:rFonts w:cs="Arial"/>
                <w:szCs w:val="21"/>
              </w:rPr>
            </w:pPr>
          </w:p>
        </w:tc>
        <w:tc>
          <w:tcPr>
            <w:tcW w:w="440" w:type="dxa"/>
          </w:tcPr>
          <w:p w14:paraId="150DE00D" w14:textId="77777777" w:rsidR="00D630E4" w:rsidRDefault="00D630E4" w:rsidP="00025228">
            <w:pPr>
              <w:rPr>
                <w:rFonts w:cs="Arial"/>
                <w:szCs w:val="21"/>
              </w:rPr>
            </w:pPr>
          </w:p>
        </w:tc>
        <w:tc>
          <w:tcPr>
            <w:tcW w:w="440" w:type="dxa"/>
          </w:tcPr>
          <w:p w14:paraId="505917CE" w14:textId="77777777" w:rsidR="00D630E4" w:rsidRDefault="00D630E4" w:rsidP="00025228">
            <w:pPr>
              <w:rPr>
                <w:rFonts w:cs="Arial"/>
                <w:szCs w:val="21"/>
              </w:rPr>
            </w:pPr>
          </w:p>
        </w:tc>
        <w:tc>
          <w:tcPr>
            <w:tcW w:w="440" w:type="dxa"/>
          </w:tcPr>
          <w:p w14:paraId="04F325D0" w14:textId="77777777" w:rsidR="00D630E4" w:rsidRDefault="00D630E4" w:rsidP="00025228">
            <w:pPr>
              <w:rPr>
                <w:rFonts w:cs="Arial"/>
                <w:szCs w:val="21"/>
              </w:rPr>
            </w:pPr>
          </w:p>
        </w:tc>
        <w:tc>
          <w:tcPr>
            <w:tcW w:w="440" w:type="dxa"/>
          </w:tcPr>
          <w:p w14:paraId="7EFE4638" w14:textId="77777777" w:rsidR="00D630E4" w:rsidRDefault="00D630E4" w:rsidP="00025228">
            <w:pPr>
              <w:rPr>
                <w:rFonts w:cs="Arial"/>
                <w:szCs w:val="21"/>
              </w:rPr>
            </w:pPr>
          </w:p>
        </w:tc>
        <w:tc>
          <w:tcPr>
            <w:tcW w:w="440" w:type="dxa"/>
          </w:tcPr>
          <w:p w14:paraId="7BD8D23E" w14:textId="77777777" w:rsidR="00D630E4" w:rsidRDefault="00D630E4" w:rsidP="00025228">
            <w:pPr>
              <w:rPr>
                <w:rFonts w:cs="Arial"/>
                <w:szCs w:val="21"/>
              </w:rPr>
            </w:pPr>
          </w:p>
        </w:tc>
      </w:tr>
      <w:tr w:rsidR="00D630E4" w14:paraId="437F72E6" w14:textId="2062C149" w:rsidTr="00D630E4">
        <w:tc>
          <w:tcPr>
            <w:tcW w:w="2177" w:type="dxa"/>
          </w:tcPr>
          <w:p w14:paraId="16722758" w14:textId="26536156" w:rsidR="00D630E4" w:rsidRDefault="00D630E4" w:rsidP="00025228">
            <w:pPr>
              <w:rPr>
                <w:rFonts w:cs="Arial"/>
                <w:szCs w:val="21"/>
              </w:rPr>
            </w:pPr>
            <w:r>
              <w:rPr>
                <w:rFonts w:cs="Arial"/>
                <w:szCs w:val="21"/>
              </w:rPr>
              <w:t>Cyber Crime</w:t>
            </w:r>
          </w:p>
        </w:tc>
        <w:tc>
          <w:tcPr>
            <w:tcW w:w="423" w:type="dxa"/>
          </w:tcPr>
          <w:p w14:paraId="345C0FCB" w14:textId="77777777" w:rsidR="00D630E4" w:rsidRDefault="00D630E4" w:rsidP="00025228">
            <w:pPr>
              <w:rPr>
                <w:rFonts w:cs="Arial"/>
                <w:szCs w:val="21"/>
              </w:rPr>
            </w:pPr>
          </w:p>
        </w:tc>
        <w:tc>
          <w:tcPr>
            <w:tcW w:w="432" w:type="dxa"/>
          </w:tcPr>
          <w:p w14:paraId="4AD6BAC2" w14:textId="77777777" w:rsidR="00D630E4" w:rsidRDefault="00D630E4" w:rsidP="00025228">
            <w:pPr>
              <w:rPr>
                <w:rFonts w:cs="Arial"/>
                <w:szCs w:val="21"/>
              </w:rPr>
            </w:pPr>
          </w:p>
        </w:tc>
        <w:tc>
          <w:tcPr>
            <w:tcW w:w="431" w:type="dxa"/>
          </w:tcPr>
          <w:p w14:paraId="2AC7806A" w14:textId="77777777" w:rsidR="00D630E4" w:rsidRDefault="00D630E4" w:rsidP="00025228">
            <w:pPr>
              <w:rPr>
                <w:rFonts w:cs="Arial"/>
                <w:szCs w:val="21"/>
              </w:rPr>
            </w:pPr>
          </w:p>
        </w:tc>
        <w:tc>
          <w:tcPr>
            <w:tcW w:w="431" w:type="dxa"/>
          </w:tcPr>
          <w:p w14:paraId="4296377A" w14:textId="77777777" w:rsidR="00D630E4" w:rsidRDefault="00D630E4" w:rsidP="00025228">
            <w:pPr>
              <w:rPr>
                <w:rFonts w:cs="Arial"/>
                <w:szCs w:val="21"/>
              </w:rPr>
            </w:pPr>
          </w:p>
        </w:tc>
        <w:tc>
          <w:tcPr>
            <w:tcW w:w="370" w:type="dxa"/>
          </w:tcPr>
          <w:p w14:paraId="17DB1C6A" w14:textId="77777777" w:rsidR="00D630E4" w:rsidRDefault="00D630E4" w:rsidP="00025228">
            <w:pPr>
              <w:rPr>
                <w:rFonts w:cs="Arial"/>
                <w:szCs w:val="21"/>
              </w:rPr>
            </w:pPr>
          </w:p>
        </w:tc>
        <w:tc>
          <w:tcPr>
            <w:tcW w:w="370" w:type="dxa"/>
          </w:tcPr>
          <w:p w14:paraId="4BDDC0DC" w14:textId="77777777" w:rsidR="00D630E4" w:rsidRDefault="00D630E4" w:rsidP="00025228">
            <w:pPr>
              <w:rPr>
                <w:rFonts w:cs="Arial"/>
                <w:szCs w:val="21"/>
              </w:rPr>
            </w:pPr>
          </w:p>
        </w:tc>
        <w:tc>
          <w:tcPr>
            <w:tcW w:w="370" w:type="dxa"/>
          </w:tcPr>
          <w:p w14:paraId="7C39E185" w14:textId="77777777" w:rsidR="00D630E4" w:rsidRDefault="00D630E4" w:rsidP="00025228">
            <w:pPr>
              <w:rPr>
                <w:rFonts w:cs="Arial"/>
                <w:szCs w:val="21"/>
              </w:rPr>
            </w:pPr>
          </w:p>
        </w:tc>
        <w:tc>
          <w:tcPr>
            <w:tcW w:w="370" w:type="dxa"/>
          </w:tcPr>
          <w:p w14:paraId="538DB7E2" w14:textId="77777777" w:rsidR="00D630E4" w:rsidRDefault="00D630E4" w:rsidP="00025228">
            <w:pPr>
              <w:rPr>
                <w:rFonts w:cs="Arial"/>
                <w:szCs w:val="21"/>
              </w:rPr>
            </w:pPr>
          </w:p>
        </w:tc>
        <w:tc>
          <w:tcPr>
            <w:tcW w:w="370" w:type="dxa"/>
          </w:tcPr>
          <w:p w14:paraId="7ED4352F" w14:textId="580E6733" w:rsidR="00D630E4" w:rsidRDefault="00B86218" w:rsidP="00025228">
            <w:pPr>
              <w:rPr>
                <w:rFonts w:cs="Arial"/>
                <w:szCs w:val="21"/>
              </w:rPr>
            </w:pPr>
            <w:r>
              <w:rPr>
                <w:rFonts w:cs="Arial"/>
                <w:szCs w:val="21"/>
              </w:rPr>
              <w:t>X</w:t>
            </w:r>
          </w:p>
        </w:tc>
        <w:tc>
          <w:tcPr>
            <w:tcW w:w="440" w:type="dxa"/>
          </w:tcPr>
          <w:p w14:paraId="2E095558" w14:textId="77777777" w:rsidR="00D630E4" w:rsidRDefault="00D630E4" w:rsidP="00025228">
            <w:pPr>
              <w:rPr>
                <w:rFonts w:cs="Arial"/>
                <w:szCs w:val="21"/>
              </w:rPr>
            </w:pPr>
          </w:p>
        </w:tc>
        <w:tc>
          <w:tcPr>
            <w:tcW w:w="440" w:type="dxa"/>
          </w:tcPr>
          <w:p w14:paraId="079DE39E" w14:textId="77777777" w:rsidR="00D630E4" w:rsidRDefault="00D630E4" w:rsidP="00025228">
            <w:pPr>
              <w:rPr>
                <w:rFonts w:cs="Arial"/>
                <w:szCs w:val="21"/>
              </w:rPr>
            </w:pPr>
          </w:p>
        </w:tc>
        <w:tc>
          <w:tcPr>
            <w:tcW w:w="440" w:type="dxa"/>
          </w:tcPr>
          <w:p w14:paraId="4F31CC8F" w14:textId="77777777" w:rsidR="00D630E4" w:rsidRDefault="00D630E4" w:rsidP="00025228">
            <w:pPr>
              <w:rPr>
                <w:rFonts w:cs="Arial"/>
                <w:szCs w:val="21"/>
              </w:rPr>
            </w:pPr>
          </w:p>
        </w:tc>
        <w:tc>
          <w:tcPr>
            <w:tcW w:w="440" w:type="dxa"/>
          </w:tcPr>
          <w:p w14:paraId="44817193" w14:textId="77777777" w:rsidR="00D630E4" w:rsidRDefault="00D630E4" w:rsidP="00025228">
            <w:pPr>
              <w:rPr>
                <w:rFonts w:cs="Arial"/>
                <w:szCs w:val="21"/>
              </w:rPr>
            </w:pPr>
          </w:p>
        </w:tc>
        <w:tc>
          <w:tcPr>
            <w:tcW w:w="440" w:type="dxa"/>
          </w:tcPr>
          <w:p w14:paraId="34EEF642" w14:textId="77777777" w:rsidR="00D630E4" w:rsidRDefault="00D630E4" w:rsidP="00025228">
            <w:pPr>
              <w:rPr>
                <w:rFonts w:cs="Arial"/>
                <w:szCs w:val="21"/>
              </w:rPr>
            </w:pPr>
          </w:p>
        </w:tc>
        <w:tc>
          <w:tcPr>
            <w:tcW w:w="440" w:type="dxa"/>
          </w:tcPr>
          <w:p w14:paraId="4E6A245B" w14:textId="77777777" w:rsidR="00D630E4" w:rsidRDefault="00D630E4" w:rsidP="00025228">
            <w:pPr>
              <w:rPr>
                <w:rFonts w:cs="Arial"/>
                <w:szCs w:val="21"/>
              </w:rPr>
            </w:pPr>
          </w:p>
        </w:tc>
      </w:tr>
      <w:tr w:rsidR="00D630E4" w14:paraId="180A1982" w14:textId="7539C5CB" w:rsidTr="00D630E4">
        <w:tc>
          <w:tcPr>
            <w:tcW w:w="2177" w:type="dxa"/>
          </w:tcPr>
          <w:p w14:paraId="0B67AFB5" w14:textId="20DB4B03" w:rsidR="00D630E4" w:rsidRDefault="00D630E4" w:rsidP="00025228">
            <w:pPr>
              <w:rPr>
                <w:rFonts w:cs="Arial"/>
                <w:szCs w:val="21"/>
              </w:rPr>
            </w:pPr>
            <w:r>
              <w:rPr>
                <w:rFonts w:cs="Arial"/>
                <w:szCs w:val="21"/>
              </w:rPr>
              <w:t>Serious Violence</w:t>
            </w:r>
          </w:p>
        </w:tc>
        <w:tc>
          <w:tcPr>
            <w:tcW w:w="423" w:type="dxa"/>
          </w:tcPr>
          <w:p w14:paraId="23CC778A" w14:textId="77777777" w:rsidR="00D630E4" w:rsidRDefault="00D630E4" w:rsidP="00025228">
            <w:pPr>
              <w:rPr>
                <w:rFonts w:cs="Arial"/>
                <w:szCs w:val="21"/>
              </w:rPr>
            </w:pPr>
          </w:p>
        </w:tc>
        <w:tc>
          <w:tcPr>
            <w:tcW w:w="432" w:type="dxa"/>
          </w:tcPr>
          <w:p w14:paraId="7612B93A" w14:textId="77777777" w:rsidR="00D630E4" w:rsidRDefault="00D630E4" w:rsidP="00025228">
            <w:pPr>
              <w:rPr>
                <w:rFonts w:cs="Arial"/>
                <w:szCs w:val="21"/>
              </w:rPr>
            </w:pPr>
          </w:p>
        </w:tc>
        <w:tc>
          <w:tcPr>
            <w:tcW w:w="431" w:type="dxa"/>
          </w:tcPr>
          <w:p w14:paraId="4758ECF1" w14:textId="77777777" w:rsidR="00D630E4" w:rsidRDefault="00D630E4" w:rsidP="00025228">
            <w:pPr>
              <w:rPr>
                <w:rFonts w:cs="Arial"/>
                <w:szCs w:val="21"/>
              </w:rPr>
            </w:pPr>
          </w:p>
        </w:tc>
        <w:tc>
          <w:tcPr>
            <w:tcW w:w="431" w:type="dxa"/>
          </w:tcPr>
          <w:p w14:paraId="3986B198" w14:textId="77777777" w:rsidR="00D630E4" w:rsidRDefault="00D630E4" w:rsidP="00025228">
            <w:pPr>
              <w:rPr>
                <w:rFonts w:cs="Arial"/>
                <w:szCs w:val="21"/>
              </w:rPr>
            </w:pPr>
          </w:p>
        </w:tc>
        <w:tc>
          <w:tcPr>
            <w:tcW w:w="370" w:type="dxa"/>
          </w:tcPr>
          <w:p w14:paraId="7F57D81A" w14:textId="77777777" w:rsidR="00D630E4" w:rsidRDefault="00D630E4" w:rsidP="00025228">
            <w:pPr>
              <w:rPr>
                <w:rFonts w:cs="Arial"/>
                <w:szCs w:val="21"/>
              </w:rPr>
            </w:pPr>
          </w:p>
        </w:tc>
        <w:tc>
          <w:tcPr>
            <w:tcW w:w="370" w:type="dxa"/>
          </w:tcPr>
          <w:p w14:paraId="680A4D03" w14:textId="77777777" w:rsidR="00D630E4" w:rsidRDefault="00D630E4" w:rsidP="00025228">
            <w:pPr>
              <w:rPr>
                <w:rFonts w:cs="Arial"/>
                <w:szCs w:val="21"/>
              </w:rPr>
            </w:pPr>
          </w:p>
        </w:tc>
        <w:tc>
          <w:tcPr>
            <w:tcW w:w="370" w:type="dxa"/>
          </w:tcPr>
          <w:p w14:paraId="6793566A" w14:textId="77777777" w:rsidR="00D630E4" w:rsidRDefault="00D630E4" w:rsidP="00025228">
            <w:pPr>
              <w:rPr>
                <w:rFonts w:cs="Arial"/>
                <w:szCs w:val="21"/>
              </w:rPr>
            </w:pPr>
          </w:p>
        </w:tc>
        <w:tc>
          <w:tcPr>
            <w:tcW w:w="370" w:type="dxa"/>
          </w:tcPr>
          <w:p w14:paraId="1A66FDDF" w14:textId="77777777" w:rsidR="00D630E4" w:rsidRDefault="00D630E4" w:rsidP="00025228">
            <w:pPr>
              <w:rPr>
                <w:rFonts w:cs="Arial"/>
                <w:szCs w:val="21"/>
              </w:rPr>
            </w:pPr>
          </w:p>
        </w:tc>
        <w:tc>
          <w:tcPr>
            <w:tcW w:w="370" w:type="dxa"/>
          </w:tcPr>
          <w:p w14:paraId="7C2613EC" w14:textId="77777777" w:rsidR="00D630E4" w:rsidRDefault="00D630E4" w:rsidP="00025228">
            <w:pPr>
              <w:rPr>
                <w:rFonts w:cs="Arial"/>
                <w:szCs w:val="21"/>
              </w:rPr>
            </w:pPr>
          </w:p>
        </w:tc>
        <w:tc>
          <w:tcPr>
            <w:tcW w:w="440" w:type="dxa"/>
          </w:tcPr>
          <w:p w14:paraId="5BD7429D" w14:textId="3B99F701" w:rsidR="00D630E4" w:rsidRDefault="00B86218" w:rsidP="00025228">
            <w:pPr>
              <w:rPr>
                <w:rFonts w:cs="Arial"/>
                <w:szCs w:val="21"/>
              </w:rPr>
            </w:pPr>
            <w:r>
              <w:rPr>
                <w:rFonts w:cs="Arial"/>
                <w:szCs w:val="21"/>
              </w:rPr>
              <w:t>X</w:t>
            </w:r>
          </w:p>
        </w:tc>
        <w:tc>
          <w:tcPr>
            <w:tcW w:w="440" w:type="dxa"/>
          </w:tcPr>
          <w:p w14:paraId="44660364" w14:textId="77777777" w:rsidR="00D630E4" w:rsidRDefault="00D630E4" w:rsidP="00025228">
            <w:pPr>
              <w:rPr>
                <w:rFonts w:cs="Arial"/>
                <w:szCs w:val="21"/>
              </w:rPr>
            </w:pPr>
          </w:p>
        </w:tc>
        <w:tc>
          <w:tcPr>
            <w:tcW w:w="440" w:type="dxa"/>
          </w:tcPr>
          <w:p w14:paraId="189CFCE8" w14:textId="77777777" w:rsidR="00D630E4" w:rsidRDefault="00D630E4" w:rsidP="00025228">
            <w:pPr>
              <w:rPr>
                <w:rFonts w:cs="Arial"/>
                <w:szCs w:val="21"/>
              </w:rPr>
            </w:pPr>
          </w:p>
        </w:tc>
        <w:tc>
          <w:tcPr>
            <w:tcW w:w="440" w:type="dxa"/>
          </w:tcPr>
          <w:p w14:paraId="599F0122" w14:textId="77777777" w:rsidR="00D630E4" w:rsidRDefault="00D630E4" w:rsidP="00025228">
            <w:pPr>
              <w:rPr>
                <w:rFonts w:cs="Arial"/>
                <w:szCs w:val="21"/>
              </w:rPr>
            </w:pPr>
          </w:p>
        </w:tc>
        <w:tc>
          <w:tcPr>
            <w:tcW w:w="440" w:type="dxa"/>
          </w:tcPr>
          <w:p w14:paraId="43FB5FAD" w14:textId="77777777" w:rsidR="00D630E4" w:rsidRDefault="00D630E4" w:rsidP="00025228">
            <w:pPr>
              <w:rPr>
                <w:rFonts w:cs="Arial"/>
                <w:szCs w:val="21"/>
              </w:rPr>
            </w:pPr>
          </w:p>
        </w:tc>
        <w:tc>
          <w:tcPr>
            <w:tcW w:w="440" w:type="dxa"/>
          </w:tcPr>
          <w:p w14:paraId="1D924006" w14:textId="77777777" w:rsidR="00D630E4" w:rsidRDefault="00D630E4" w:rsidP="00025228">
            <w:pPr>
              <w:rPr>
                <w:rFonts w:cs="Arial"/>
                <w:szCs w:val="21"/>
              </w:rPr>
            </w:pPr>
          </w:p>
        </w:tc>
      </w:tr>
      <w:tr w:rsidR="00D630E4" w14:paraId="712C7543" w14:textId="0635C1E2" w:rsidTr="00D630E4">
        <w:tc>
          <w:tcPr>
            <w:tcW w:w="2177" w:type="dxa"/>
          </w:tcPr>
          <w:p w14:paraId="568161D3" w14:textId="7D9888D9" w:rsidR="00D630E4" w:rsidRDefault="00D630E4" w:rsidP="00025228">
            <w:pPr>
              <w:rPr>
                <w:rFonts w:cs="Arial"/>
                <w:szCs w:val="21"/>
              </w:rPr>
            </w:pPr>
            <w:r>
              <w:rPr>
                <w:rFonts w:cs="Arial"/>
                <w:szCs w:val="21"/>
              </w:rPr>
              <w:t>Fraud</w:t>
            </w:r>
          </w:p>
        </w:tc>
        <w:tc>
          <w:tcPr>
            <w:tcW w:w="423" w:type="dxa"/>
          </w:tcPr>
          <w:p w14:paraId="3C92B993" w14:textId="77777777" w:rsidR="00D630E4" w:rsidRDefault="00D630E4" w:rsidP="00025228">
            <w:pPr>
              <w:rPr>
                <w:rFonts w:cs="Arial"/>
                <w:szCs w:val="21"/>
              </w:rPr>
            </w:pPr>
          </w:p>
        </w:tc>
        <w:tc>
          <w:tcPr>
            <w:tcW w:w="432" w:type="dxa"/>
          </w:tcPr>
          <w:p w14:paraId="63E61D5C" w14:textId="77777777" w:rsidR="00D630E4" w:rsidRDefault="00D630E4" w:rsidP="00025228">
            <w:pPr>
              <w:rPr>
                <w:rFonts w:cs="Arial"/>
                <w:szCs w:val="21"/>
              </w:rPr>
            </w:pPr>
          </w:p>
        </w:tc>
        <w:tc>
          <w:tcPr>
            <w:tcW w:w="431" w:type="dxa"/>
          </w:tcPr>
          <w:p w14:paraId="0E012DEA" w14:textId="77777777" w:rsidR="00D630E4" w:rsidRDefault="00D630E4" w:rsidP="00025228">
            <w:pPr>
              <w:rPr>
                <w:rFonts w:cs="Arial"/>
                <w:szCs w:val="21"/>
              </w:rPr>
            </w:pPr>
          </w:p>
        </w:tc>
        <w:tc>
          <w:tcPr>
            <w:tcW w:w="431" w:type="dxa"/>
          </w:tcPr>
          <w:p w14:paraId="5E4B152A" w14:textId="1CA5B549" w:rsidR="00D630E4" w:rsidRDefault="00B86218" w:rsidP="00025228">
            <w:pPr>
              <w:rPr>
                <w:rFonts w:cs="Arial"/>
                <w:szCs w:val="21"/>
              </w:rPr>
            </w:pPr>
            <w:r>
              <w:rPr>
                <w:rFonts w:cs="Arial"/>
                <w:szCs w:val="21"/>
              </w:rPr>
              <w:t>X</w:t>
            </w:r>
          </w:p>
        </w:tc>
        <w:tc>
          <w:tcPr>
            <w:tcW w:w="370" w:type="dxa"/>
          </w:tcPr>
          <w:p w14:paraId="0177DE14" w14:textId="77777777" w:rsidR="00D630E4" w:rsidRDefault="00D630E4" w:rsidP="00025228">
            <w:pPr>
              <w:rPr>
                <w:rFonts w:cs="Arial"/>
                <w:szCs w:val="21"/>
              </w:rPr>
            </w:pPr>
          </w:p>
        </w:tc>
        <w:tc>
          <w:tcPr>
            <w:tcW w:w="370" w:type="dxa"/>
          </w:tcPr>
          <w:p w14:paraId="6E8F555E" w14:textId="77777777" w:rsidR="00D630E4" w:rsidRDefault="00D630E4" w:rsidP="00025228">
            <w:pPr>
              <w:rPr>
                <w:rFonts w:cs="Arial"/>
                <w:szCs w:val="21"/>
              </w:rPr>
            </w:pPr>
          </w:p>
        </w:tc>
        <w:tc>
          <w:tcPr>
            <w:tcW w:w="370" w:type="dxa"/>
          </w:tcPr>
          <w:p w14:paraId="5D91C106" w14:textId="77777777" w:rsidR="00D630E4" w:rsidRDefault="00D630E4" w:rsidP="00025228">
            <w:pPr>
              <w:rPr>
                <w:rFonts w:cs="Arial"/>
                <w:szCs w:val="21"/>
              </w:rPr>
            </w:pPr>
          </w:p>
        </w:tc>
        <w:tc>
          <w:tcPr>
            <w:tcW w:w="370" w:type="dxa"/>
          </w:tcPr>
          <w:p w14:paraId="3BA6DF0B" w14:textId="77777777" w:rsidR="00D630E4" w:rsidRDefault="00D630E4" w:rsidP="00025228">
            <w:pPr>
              <w:rPr>
                <w:rFonts w:cs="Arial"/>
                <w:szCs w:val="21"/>
              </w:rPr>
            </w:pPr>
          </w:p>
        </w:tc>
        <w:tc>
          <w:tcPr>
            <w:tcW w:w="370" w:type="dxa"/>
          </w:tcPr>
          <w:p w14:paraId="0BC78563" w14:textId="77777777" w:rsidR="00D630E4" w:rsidRDefault="00D630E4" w:rsidP="00025228">
            <w:pPr>
              <w:rPr>
                <w:rFonts w:cs="Arial"/>
                <w:szCs w:val="21"/>
              </w:rPr>
            </w:pPr>
          </w:p>
        </w:tc>
        <w:tc>
          <w:tcPr>
            <w:tcW w:w="440" w:type="dxa"/>
          </w:tcPr>
          <w:p w14:paraId="0054D905" w14:textId="77777777" w:rsidR="00D630E4" w:rsidRDefault="00D630E4" w:rsidP="00025228">
            <w:pPr>
              <w:rPr>
                <w:rFonts w:cs="Arial"/>
                <w:szCs w:val="21"/>
              </w:rPr>
            </w:pPr>
          </w:p>
        </w:tc>
        <w:tc>
          <w:tcPr>
            <w:tcW w:w="440" w:type="dxa"/>
          </w:tcPr>
          <w:p w14:paraId="575BC0C9" w14:textId="77777777" w:rsidR="00D630E4" w:rsidRDefault="00D630E4" w:rsidP="00025228">
            <w:pPr>
              <w:rPr>
                <w:rFonts w:cs="Arial"/>
                <w:szCs w:val="21"/>
              </w:rPr>
            </w:pPr>
          </w:p>
        </w:tc>
        <w:tc>
          <w:tcPr>
            <w:tcW w:w="440" w:type="dxa"/>
          </w:tcPr>
          <w:p w14:paraId="75FFB602" w14:textId="77777777" w:rsidR="00D630E4" w:rsidRDefault="00D630E4" w:rsidP="00025228">
            <w:pPr>
              <w:rPr>
                <w:rFonts w:cs="Arial"/>
                <w:szCs w:val="21"/>
              </w:rPr>
            </w:pPr>
          </w:p>
        </w:tc>
        <w:tc>
          <w:tcPr>
            <w:tcW w:w="440" w:type="dxa"/>
          </w:tcPr>
          <w:p w14:paraId="6DF66681" w14:textId="77777777" w:rsidR="00D630E4" w:rsidRDefault="00D630E4" w:rsidP="00025228">
            <w:pPr>
              <w:rPr>
                <w:rFonts w:cs="Arial"/>
                <w:szCs w:val="21"/>
              </w:rPr>
            </w:pPr>
          </w:p>
        </w:tc>
        <w:tc>
          <w:tcPr>
            <w:tcW w:w="440" w:type="dxa"/>
          </w:tcPr>
          <w:p w14:paraId="20C765C4" w14:textId="77777777" w:rsidR="00D630E4" w:rsidRDefault="00D630E4" w:rsidP="00025228">
            <w:pPr>
              <w:rPr>
                <w:rFonts w:cs="Arial"/>
                <w:szCs w:val="21"/>
              </w:rPr>
            </w:pPr>
          </w:p>
        </w:tc>
        <w:tc>
          <w:tcPr>
            <w:tcW w:w="440" w:type="dxa"/>
          </w:tcPr>
          <w:p w14:paraId="1C97D045" w14:textId="77777777" w:rsidR="00D630E4" w:rsidRDefault="00D630E4" w:rsidP="00025228">
            <w:pPr>
              <w:rPr>
                <w:rFonts w:cs="Arial"/>
                <w:szCs w:val="21"/>
              </w:rPr>
            </w:pPr>
          </w:p>
        </w:tc>
      </w:tr>
      <w:tr w:rsidR="00D630E4" w14:paraId="2A2FEE9E" w14:textId="1082A011" w:rsidTr="00D630E4">
        <w:tc>
          <w:tcPr>
            <w:tcW w:w="2177" w:type="dxa"/>
          </w:tcPr>
          <w:p w14:paraId="15BD598C" w14:textId="6C02C9E7" w:rsidR="00D630E4" w:rsidRDefault="00D630E4" w:rsidP="00025228">
            <w:pPr>
              <w:rPr>
                <w:rFonts w:cs="Arial"/>
                <w:szCs w:val="21"/>
              </w:rPr>
            </w:pPr>
            <w:r>
              <w:rPr>
                <w:rFonts w:cs="Arial"/>
                <w:szCs w:val="21"/>
              </w:rPr>
              <w:t>Money Laundering</w:t>
            </w:r>
          </w:p>
        </w:tc>
        <w:tc>
          <w:tcPr>
            <w:tcW w:w="423" w:type="dxa"/>
          </w:tcPr>
          <w:p w14:paraId="1C211C10" w14:textId="77777777" w:rsidR="00D630E4" w:rsidRDefault="00D630E4" w:rsidP="00025228">
            <w:pPr>
              <w:rPr>
                <w:rFonts w:cs="Arial"/>
                <w:szCs w:val="21"/>
              </w:rPr>
            </w:pPr>
          </w:p>
        </w:tc>
        <w:tc>
          <w:tcPr>
            <w:tcW w:w="432" w:type="dxa"/>
          </w:tcPr>
          <w:p w14:paraId="3D3E613D" w14:textId="77777777" w:rsidR="00D630E4" w:rsidRDefault="00D630E4" w:rsidP="00025228">
            <w:pPr>
              <w:rPr>
                <w:rFonts w:cs="Arial"/>
                <w:szCs w:val="21"/>
              </w:rPr>
            </w:pPr>
          </w:p>
        </w:tc>
        <w:tc>
          <w:tcPr>
            <w:tcW w:w="431" w:type="dxa"/>
          </w:tcPr>
          <w:p w14:paraId="1D252952" w14:textId="77777777" w:rsidR="00D630E4" w:rsidRDefault="00D630E4" w:rsidP="00025228">
            <w:pPr>
              <w:rPr>
                <w:rFonts w:cs="Arial"/>
                <w:szCs w:val="21"/>
              </w:rPr>
            </w:pPr>
          </w:p>
        </w:tc>
        <w:tc>
          <w:tcPr>
            <w:tcW w:w="431" w:type="dxa"/>
          </w:tcPr>
          <w:p w14:paraId="35AEDF32" w14:textId="77777777" w:rsidR="00D630E4" w:rsidRDefault="00D630E4" w:rsidP="00025228">
            <w:pPr>
              <w:rPr>
                <w:rFonts w:cs="Arial"/>
                <w:szCs w:val="21"/>
              </w:rPr>
            </w:pPr>
          </w:p>
        </w:tc>
        <w:tc>
          <w:tcPr>
            <w:tcW w:w="370" w:type="dxa"/>
          </w:tcPr>
          <w:p w14:paraId="10B541AE" w14:textId="77777777" w:rsidR="00D630E4" w:rsidRDefault="00D630E4" w:rsidP="00025228">
            <w:pPr>
              <w:rPr>
                <w:rFonts w:cs="Arial"/>
                <w:szCs w:val="21"/>
              </w:rPr>
            </w:pPr>
          </w:p>
        </w:tc>
        <w:tc>
          <w:tcPr>
            <w:tcW w:w="370" w:type="dxa"/>
          </w:tcPr>
          <w:p w14:paraId="14A572C0" w14:textId="77777777" w:rsidR="00D630E4" w:rsidRDefault="00D630E4" w:rsidP="00025228">
            <w:pPr>
              <w:rPr>
                <w:rFonts w:cs="Arial"/>
                <w:szCs w:val="21"/>
              </w:rPr>
            </w:pPr>
          </w:p>
        </w:tc>
        <w:tc>
          <w:tcPr>
            <w:tcW w:w="370" w:type="dxa"/>
          </w:tcPr>
          <w:p w14:paraId="7B5B9F66" w14:textId="1C2875C8" w:rsidR="00D630E4" w:rsidRDefault="00B86218" w:rsidP="00025228">
            <w:pPr>
              <w:rPr>
                <w:rFonts w:cs="Arial"/>
                <w:szCs w:val="21"/>
              </w:rPr>
            </w:pPr>
            <w:r>
              <w:rPr>
                <w:rFonts w:cs="Arial"/>
                <w:szCs w:val="21"/>
              </w:rPr>
              <w:t>X</w:t>
            </w:r>
          </w:p>
        </w:tc>
        <w:tc>
          <w:tcPr>
            <w:tcW w:w="370" w:type="dxa"/>
          </w:tcPr>
          <w:p w14:paraId="04FF1148" w14:textId="77777777" w:rsidR="00D630E4" w:rsidRDefault="00D630E4" w:rsidP="00025228">
            <w:pPr>
              <w:rPr>
                <w:rFonts w:cs="Arial"/>
                <w:szCs w:val="21"/>
              </w:rPr>
            </w:pPr>
          </w:p>
        </w:tc>
        <w:tc>
          <w:tcPr>
            <w:tcW w:w="370" w:type="dxa"/>
          </w:tcPr>
          <w:p w14:paraId="4846A922" w14:textId="77777777" w:rsidR="00D630E4" w:rsidRDefault="00D630E4" w:rsidP="00025228">
            <w:pPr>
              <w:rPr>
                <w:rFonts w:cs="Arial"/>
                <w:szCs w:val="21"/>
              </w:rPr>
            </w:pPr>
          </w:p>
        </w:tc>
        <w:tc>
          <w:tcPr>
            <w:tcW w:w="440" w:type="dxa"/>
          </w:tcPr>
          <w:p w14:paraId="59D35D1C" w14:textId="77777777" w:rsidR="00D630E4" w:rsidRDefault="00D630E4" w:rsidP="00025228">
            <w:pPr>
              <w:rPr>
                <w:rFonts w:cs="Arial"/>
                <w:szCs w:val="21"/>
              </w:rPr>
            </w:pPr>
          </w:p>
        </w:tc>
        <w:tc>
          <w:tcPr>
            <w:tcW w:w="440" w:type="dxa"/>
          </w:tcPr>
          <w:p w14:paraId="7E4367BE" w14:textId="77777777" w:rsidR="00D630E4" w:rsidRDefault="00D630E4" w:rsidP="00025228">
            <w:pPr>
              <w:rPr>
                <w:rFonts w:cs="Arial"/>
                <w:szCs w:val="21"/>
              </w:rPr>
            </w:pPr>
          </w:p>
        </w:tc>
        <w:tc>
          <w:tcPr>
            <w:tcW w:w="440" w:type="dxa"/>
          </w:tcPr>
          <w:p w14:paraId="7AEFCD5F" w14:textId="77777777" w:rsidR="00D630E4" w:rsidRDefault="00D630E4" w:rsidP="00025228">
            <w:pPr>
              <w:rPr>
                <w:rFonts w:cs="Arial"/>
                <w:szCs w:val="21"/>
              </w:rPr>
            </w:pPr>
          </w:p>
        </w:tc>
        <w:tc>
          <w:tcPr>
            <w:tcW w:w="440" w:type="dxa"/>
          </w:tcPr>
          <w:p w14:paraId="5CA69E56" w14:textId="77777777" w:rsidR="00D630E4" w:rsidRDefault="00D630E4" w:rsidP="00025228">
            <w:pPr>
              <w:rPr>
                <w:rFonts w:cs="Arial"/>
                <w:szCs w:val="21"/>
              </w:rPr>
            </w:pPr>
          </w:p>
        </w:tc>
        <w:tc>
          <w:tcPr>
            <w:tcW w:w="440" w:type="dxa"/>
          </w:tcPr>
          <w:p w14:paraId="7F152793" w14:textId="77777777" w:rsidR="00D630E4" w:rsidRDefault="00D630E4" w:rsidP="00025228">
            <w:pPr>
              <w:rPr>
                <w:rFonts w:cs="Arial"/>
                <w:szCs w:val="21"/>
              </w:rPr>
            </w:pPr>
          </w:p>
        </w:tc>
        <w:tc>
          <w:tcPr>
            <w:tcW w:w="440" w:type="dxa"/>
          </w:tcPr>
          <w:p w14:paraId="699C268A" w14:textId="77777777" w:rsidR="00D630E4" w:rsidRDefault="00D630E4" w:rsidP="00025228">
            <w:pPr>
              <w:rPr>
                <w:rFonts w:cs="Arial"/>
                <w:szCs w:val="21"/>
              </w:rPr>
            </w:pPr>
          </w:p>
        </w:tc>
      </w:tr>
    </w:tbl>
    <w:p w14:paraId="379AF2E5" w14:textId="4B3E3734" w:rsidR="00025228" w:rsidRDefault="00025228" w:rsidP="00025228">
      <w:pPr>
        <w:rPr>
          <w:rFonts w:cs="Arial"/>
          <w:szCs w:val="21"/>
        </w:rPr>
      </w:pPr>
    </w:p>
    <w:p w14:paraId="5B4B5126" w14:textId="77777777" w:rsidR="005F3B3D" w:rsidRDefault="005F3B3D" w:rsidP="00025228">
      <w:pPr>
        <w:rPr>
          <w:rFonts w:cs="Arial"/>
          <w:szCs w:val="21"/>
        </w:rPr>
      </w:pPr>
    </w:p>
    <w:p w14:paraId="6C4AE2E4" w14:textId="77777777" w:rsidR="005F3B3D" w:rsidRDefault="005F3B3D" w:rsidP="00025228">
      <w:pPr>
        <w:rPr>
          <w:rFonts w:cs="Arial"/>
          <w:szCs w:val="21"/>
        </w:rPr>
      </w:pPr>
    </w:p>
    <w:p w14:paraId="0B082B2F" w14:textId="59D7F2D9" w:rsidR="005F3B3D" w:rsidRDefault="005F3B3D" w:rsidP="00025228">
      <w:pPr>
        <w:rPr>
          <w:rFonts w:cs="Arial"/>
          <w:szCs w:val="21"/>
        </w:rPr>
      </w:pPr>
      <w:r>
        <w:rPr>
          <w:rFonts w:cs="Arial"/>
          <w:szCs w:val="21"/>
        </w:rPr>
        <w:lastRenderedPageBreak/>
        <w:t xml:space="preserve">When analysing the twenty responses received during the officer and staff surveys, </w:t>
      </w:r>
      <w:proofErr w:type="gramStart"/>
      <w:r>
        <w:rPr>
          <w:rFonts w:cs="Arial"/>
          <w:szCs w:val="21"/>
        </w:rPr>
        <w:t>it is clear that currently</w:t>
      </w:r>
      <w:proofErr w:type="gramEnd"/>
      <w:r>
        <w:rPr>
          <w:rFonts w:cs="Arial"/>
          <w:szCs w:val="21"/>
        </w:rPr>
        <w:t xml:space="preserve"> South Wales Police</w:t>
      </w:r>
      <w:r w:rsidR="000433D5">
        <w:rPr>
          <w:rFonts w:cs="Arial"/>
          <w:szCs w:val="21"/>
        </w:rPr>
        <w:t>, in particular Op Tarian</w:t>
      </w:r>
      <w:r>
        <w:rPr>
          <w:rFonts w:cs="Arial"/>
          <w:szCs w:val="21"/>
        </w:rPr>
        <w:t xml:space="preserve"> employs certain strategies to assist in combatting the effects of Serious and Organised Crime.</w:t>
      </w:r>
      <w:r w:rsidR="002505E8">
        <w:rPr>
          <w:rFonts w:cs="Arial"/>
          <w:szCs w:val="21"/>
        </w:rPr>
        <w:t xml:space="preserve"> </w:t>
      </w:r>
    </w:p>
    <w:p w14:paraId="4B21C1BC" w14:textId="57DD0065" w:rsidR="00B92201" w:rsidRDefault="00B92201" w:rsidP="00025228">
      <w:pPr>
        <w:rPr>
          <w:rFonts w:cs="Arial"/>
          <w:szCs w:val="21"/>
        </w:rPr>
      </w:pPr>
      <w:r>
        <w:rPr>
          <w:rFonts w:cs="Arial"/>
          <w:szCs w:val="21"/>
        </w:rPr>
        <w:t xml:space="preserve">The responses from the survey have confirmed the main types of serious and organised crime affecting our communities includes drug trafficking and other drug offences, modern slavery, child sexual exploitation, </w:t>
      </w:r>
      <w:proofErr w:type="spellStart"/>
      <w:r>
        <w:rPr>
          <w:rFonts w:cs="Arial"/>
          <w:szCs w:val="21"/>
        </w:rPr>
        <w:t xml:space="preserve">cyber </w:t>
      </w:r>
      <w:r w:rsidR="00F9548E">
        <w:rPr>
          <w:rFonts w:cs="Arial"/>
          <w:szCs w:val="21"/>
        </w:rPr>
        <w:t>crime</w:t>
      </w:r>
      <w:proofErr w:type="spellEnd"/>
      <w:r w:rsidR="00F9548E">
        <w:rPr>
          <w:rFonts w:cs="Arial"/>
          <w:szCs w:val="21"/>
        </w:rPr>
        <w:t>,</w:t>
      </w:r>
      <w:r>
        <w:rPr>
          <w:rFonts w:cs="Arial"/>
          <w:szCs w:val="21"/>
        </w:rPr>
        <w:t xml:space="preserve"> serious violence, </w:t>
      </w:r>
      <w:proofErr w:type="gramStart"/>
      <w:r>
        <w:rPr>
          <w:rFonts w:cs="Arial"/>
          <w:szCs w:val="21"/>
        </w:rPr>
        <w:t>fraud</w:t>
      </w:r>
      <w:proofErr w:type="gramEnd"/>
      <w:r>
        <w:rPr>
          <w:rFonts w:cs="Arial"/>
          <w:szCs w:val="21"/>
        </w:rPr>
        <w:t xml:space="preserve"> and money laundering. The most common type of crime appears to be drug offences with the response being 11 out of 20 have stated they work primarily on these types of issues. One of the main reasons that drug trafficking may be the most common type of issue that organised crime groups utilise is because it is a major source of revenue for them especially when they used vulnerable people such as ‘runners’ to commit the offences as they pay them a small amount and use the rest to be able to commit the other types of offences more frequently.</w:t>
      </w:r>
      <w:r w:rsidR="00DB5881">
        <w:rPr>
          <w:rFonts w:cs="Arial"/>
          <w:szCs w:val="21"/>
        </w:rPr>
        <w:t xml:space="preserve"> (National Crime Agency. </w:t>
      </w:r>
      <w:proofErr w:type="spellStart"/>
      <w:r w:rsidR="00DB5881">
        <w:rPr>
          <w:rFonts w:cs="Arial"/>
          <w:szCs w:val="21"/>
        </w:rPr>
        <w:t>N.d</w:t>
      </w:r>
      <w:proofErr w:type="spellEnd"/>
      <w:r w:rsidR="00DB5881">
        <w:rPr>
          <w:rFonts w:cs="Arial"/>
          <w:szCs w:val="21"/>
        </w:rPr>
        <w:t>)</w:t>
      </w:r>
    </w:p>
    <w:p w14:paraId="18293844" w14:textId="77777777" w:rsidR="00EC7A74" w:rsidRDefault="00EC7A74" w:rsidP="00025228">
      <w:pPr>
        <w:rPr>
          <w:rFonts w:cs="Arial"/>
          <w:szCs w:val="21"/>
        </w:rPr>
      </w:pPr>
    </w:p>
    <w:p w14:paraId="58D5B50D" w14:textId="77777777" w:rsidR="00EC7A74" w:rsidRPr="00EC7A74" w:rsidRDefault="00EC7A74" w:rsidP="00EC7A74">
      <w:pPr>
        <w:rPr>
          <w:rFonts w:cs="Arial"/>
          <w:b/>
          <w:bCs/>
          <w:szCs w:val="21"/>
        </w:rPr>
      </w:pPr>
      <w:r w:rsidRPr="00EC7A74">
        <w:rPr>
          <w:rFonts w:cs="Arial"/>
          <w:b/>
          <w:bCs/>
          <w:szCs w:val="21"/>
        </w:rPr>
        <w:t>Conclusion</w:t>
      </w:r>
    </w:p>
    <w:p w14:paraId="05E90E49" w14:textId="77777777" w:rsidR="00EC7A74" w:rsidRDefault="00EC7A74" w:rsidP="00025228">
      <w:pPr>
        <w:rPr>
          <w:rFonts w:cs="Arial"/>
          <w:szCs w:val="21"/>
        </w:rPr>
      </w:pPr>
    </w:p>
    <w:p w14:paraId="3935B6D8" w14:textId="45151DB4" w:rsidR="00DB3401" w:rsidRDefault="00DB3401" w:rsidP="00025228">
      <w:pPr>
        <w:rPr>
          <w:rFonts w:cs="Arial"/>
          <w:szCs w:val="21"/>
        </w:rPr>
      </w:pPr>
      <w:r>
        <w:rPr>
          <w:rFonts w:cs="Arial"/>
          <w:szCs w:val="21"/>
        </w:rPr>
        <w:t xml:space="preserve">The results have shown that the primary strategies being used by departments within the police include conducting online operations to disrupt crime, taking part in undercover operations to infiltrate crime groups from within to gather evidence, gathering up and analysing information and intelligence further to build a bigger picture for what issues are occurring and where they are taking place including how and where the crime groups are travelling from to commit the offence. The most common responses regarding strategies used include conducting warrants at addresses for known hotspot locations to disrupt the crime by seizing evidence and arresting offenders, this tactic often is used after the intelligence is gathered and a court issues a warrant to enter these addresses. The most common responded strategy is partnership working to share tactics and ideas to resolve a certain issue. Examples of this includes working with other policing departments, other police forces to gather ideas as they may have tackled other similar issues and working with social services, housing etc. to help protect vulnerable people by giving them a place to stay away from the issue areas so they are less likely to be </w:t>
      </w:r>
      <w:r w:rsidR="00DB5881">
        <w:rPr>
          <w:rFonts w:cs="Arial"/>
          <w:szCs w:val="21"/>
        </w:rPr>
        <w:t>cuckooed</w:t>
      </w:r>
      <w:r>
        <w:rPr>
          <w:rFonts w:cs="Arial"/>
          <w:szCs w:val="21"/>
        </w:rPr>
        <w:t xml:space="preserve"> or taken advantage of in other ways. </w:t>
      </w:r>
    </w:p>
    <w:p w14:paraId="257E35B5" w14:textId="77777777" w:rsidR="00074878" w:rsidRDefault="00074878" w:rsidP="00025228">
      <w:pPr>
        <w:rPr>
          <w:rFonts w:cs="Arial"/>
          <w:szCs w:val="21"/>
        </w:rPr>
      </w:pPr>
    </w:p>
    <w:p w14:paraId="0CD54D8E" w14:textId="11533340" w:rsidR="00074878" w:rsidRDefault="00074878" w:rsidP="00025228">
      <w:pPr>
        <w:rPr>
          <w:rFonts w:cs="Arial"/>
          <w:szCs w:val="21"/>
        </w:rPr>
      </w:pPr>
      <w:r>
        <w:rPr>
          <w:rFonts w:cs="Arial"/>
          <w:szCs w:val="21"/>
        </w:rPr>
        <w:t>There is not enough evidence or statistics to confirm if these strategies and tactics are completely working</w:t>
      </w:r>
      <w:r w:rsidR="00A7133E">
        <w:rPr>
          <w:rFonts w:cs="Arial"/>
          <w:szCs w:val="21"/>
        </w:rPr>
        <w:t xml:space="preserve"> and are the most efficient way of tackling organised crime within South Wales, this may be due to organised crime being a relatively new matter within the area as it primarily originates from London. This is confirmed by an article which states “</w:t>
      </w:r>
      <w:r w:rsidR="00A7133E" w:rsidRPr="00A7133E">
        <w:rPr>
          <w:rFonts w:cs="Arial"/>
          <w:szCs w:val="21"/>
        </w:rPr>
        <w:t>It is crucial to understand that organised crime is a serious matter and especially in the city of London. London is a hotspot for organised crime. It also has an influence on the criminal activity that takes place in other areas of the United Kingdom, and the rest of the world.</w:t>
      </w:r>
      <w:r w:rsidR="00A7133E">
        <w:rPr>
          <w:rFonts w:cs="Arial"/>
          <w:szCs w:val="21"/>
        </w:rPr>
        <w:t xml:space="preserve">” (Baddeley. 2023) </w:t>
      </w:r>
    </w:p>
    <w:p w14:paraId="5451A896" w14:textId="4C32E4EB" w:rsidR="00A7133E" w:rsidRDefault="00A7133E" w:rsidP="00025228">
      <w:pPr>
        <w:rPr>
          <w:rFonts w:cs="Arial"/>
          <w:szCs w:val="21"/>
        </w:rPr>
      </w:pPr>
      <w:r>
        <w:rPr>
          <w:rFonts w:cs="Arial"/>
          <w:szCs w:val="21"/>
        </w:rPr>
        <w:t xml:space="preserve">Although, there is no statistics to state whether specific tactics are effective within South Wales, there is </w:t>
      </w:r>
      <w:proofErr w:type="gramStart"/>
      <w:r>
        <w:rPr>
          <w:rFonts w:cs="Arial"/>
          <w:szCs w:val="21"/>
        </w:rPr>
        <w:t>a number of</w:t>
      </w:r>
      <w:proofErr w:type="gramEnd"/>
      <w:r>
        <w:rPr>
          <w:rFonts w:cs="Arial"/>
          <w:szCs w:val="21"/>
        </w:rPr>
        <w:t xml:space="preserve"> articles which can be found on News sites and official police websites advising of where organised crime has been disrupted. One of which published by Gwent Police advises </w:t>
      </w:r>
      <w:r w:rsidR="00FB5DC0">
        <w:rPr>
          <w:rFonts w:cs="Arial"/>
          <w:szCs w:val="21"/>
        </w:rPr>
        <w:t>within one week in October</w:t>
      </w:r>
      <w:r>
        <w:rPr>
          <w:rFonts w:cs="Arial"/>
          <w:szCs w:val="21"/>
        </w:rPr>
        <w:t xml:space="preserve"> 2023, officers from South Wales, Gwent and Dyfed Powys Police including officers from Operation Tarian have arrested 63 individuals during an operation to disrupt county lines activity, 17 warrants were executed, 8 county lines were dismantled</w:t>
      </w:r>
      <w:r w:rsidR="00FB5DC0">
        <w:rPr>
          <w:rFonts w:cs="Arial"/>
          <w:szCs w:val="21"/>
        </w:rPr>
        <w:t>, £260,000 in cash had been located and seized and 63 vulnerable people were safeguarded</w:t>
      </w:r>
      <w:r w:rsidR="00175951">
        <w:rPr>
          <w:rFonts w:cs="Arial"/>
          <w:szCs w:val="21"/>
        </w:rPr>
        <w:t>. (Gwent Police. 2023)</w:t>
      </w:r>
    </w:p>
    <w:p w14:paraId="06D924B2" w14:textId="77777777" w:rsidR="002505E8" w:rsidRDefault="002505E8" w:rsidP="00025228">
      <w:pPr>
        <w:rPr>
          <w:rFonts w:cs="Arial"/>
          <w:szCs w:val="21"/>
        </w:rPr>
      </w:pPr>
    </w:p>
    <w:p w14:paraId="5A641543" w14:textId="77777777" w:rsidR="002505E8" w:rsidRDefault="002505E8" w:rsidP="00025228">
      <w:pPr>
        <w:rPr>
          <w:rFonts w:cs="Arial"/>
          <w:szCs w:val="21"/>
        </w:rPr>
      </w:pPr>
    </w:p>
    <w:p w14:paraId="5959171E" w14:textId="4D3BD286" w:rsidR="005F3B3D" w:rsidRDefault="0071764D" w:rsidP="00025228">
      <w:pPr>
        <w:rPr>
          <w:rFonts w:cs="Arial"/>
          <w:szCs w:val="21"/>
        </w:rPr>
      </w:pPr>
      <w:r>
        <w:rPr>
          <w:rFonts w:cs="Arial"/>
          <w:szCs w:val="21"/>
        </w:rPr>
        <w:t>Bibliography</w:t>
      </w:r>
    </w:p>
    <w:p w14:paraId="5EFFA68B" w14:textId="4A6BAA95" w:rsidR="00A7133E" w:rsidRDefault="00A7133E" w:rsidP="00025228">
      <w:pPr>
        <w:rPr>
          <w:rFonts w:cs="Arial"/>
          <w:szCs w:val="21"/>
        </w:rPr>
      </w:pPr>
      <w:r>
        <w:rPr>
          <w:rFonts w:cs="Arial"/>
          <w:szCs w:val="21"/>
        </w:rPr>
        <w:t xml:space="preserve">Baddeley, A. (2023) </w:t>
      </w:r>
      <w:r w:rsidRPr="00A7133E">
        <w:rPr>
          <w:rFonts w:cs="Arial"/>
          <w:szCs w:val="21"/>
        </w:rPr>
        <w:t>Is London Europe’s ‘Hub’ for Organised Crime?</w:t>
      </w:r>
      <w:r>
        <w:rPr>
          <w:rFonts w:cs="Arial"/>
          <w:szCs w:val="21"/>
        </w:rPr>
        <w:t xml:space="preserve"> Available at: </w:t>
      </w:r>
      <w:hyperlink r:id="rId6" w:history="1">
        <w:r w:rsidRPr="00EB3453">
          <w:rPr>
            <w:rStyle w:val="Hyperlink"/>
            <w:rFonts w:cs="Arial"/>
            <w:szCs w:val="21"/>
          </w:rPr>
          <w:t>https://greydynamics.com/is-london-europes-hub-for-organised-crime/</w:t>
        </w:r>
      </w:hyperlink>
      <w:r>
        <w:rPr>
          <w:rFonts w:cs="Arial"/>
          <w:szCs w:val="21"/>
        </w:rPr>
        <w:t xml:space="preserve"> Accessed 26 November 2023</w:t>
      </w:r>
    </w:p>
    <w:p w14:paraId="20B33648" w14:textId="23D7C058" w:rsidR="00175951" w:rsidRDefault="00175951" w:rsidP="00025228">
      <w:pPr>
        <w:rPr>
          <w:rFonts w:cs="Arial"/>
          <w:szCs w:val="21"/>
        </w:rPr>
      </w:pPr>
      <w:r>
        <w:rPr>
          <w:rFonts w:cs="Arial"/>
          <w:szCs w:val="21"/>
        </w:rPr>
        <w:t xml:space="preserve">Gwent Police. (2023) </w:t>
      </w:r>
      <w:r w:rsidRPr="00175951">
        <w:rPr>
          <w:rFonts w:cs="Arial"/>
          <w:szCs w:val="21"/>
        </w:rPr>
        <w:t>63 arrested in county lines crackdown across southern Wales</w:t>
      </w:r>
      <w:r>
        <w:rPr>
          <w:rFonts w:cs="Arial"/>
          <w:szCs w:val="21"/>
        </w:rPr>
        <w:t>. Available at:</w:t>
      </w:r>
      <w:r w:rsidRPr="00175951">
        <w:t xml:space="preserve"> </w:t>
      </w:r>
      <w:hyperlink r:id="rId7" w:history="1">
        <w:r w:rsidRPr="00EB3453">
          <w:rPr>
            <w:rStyle w:val="Hyperlink"/>
            <w:rFonts w:cs="Arial"/>
            <w:szCs w:val="21"/>
          </w:rPr>
          <w:t>https://www.gwent.police.uk/news/gwent/news/news/2023/october/63-arrested-in-county-lines-crackdown-across-southern-wales/</w:t>
        </w:r>
      </w:hyperlink>
      <w:r>
        <w:rPr>
          <w:rFonts w:cs="Arial"/>
          <w:szCs w:val="21"/>
        </w:rPr>
        <w:t xml:space="preserve"> Accessed 26 November 2023</w:t>
      </w:r>
    </w:p>
    <w:p w14:paraId="06DBA5D2" w14:textId="59C2E934" w:rsidR="0071764D" w:rsidRDefault="0071764D" w:rsidP="00025228">
      <w:pPr>
        <w:rPr>
          <w:rFonts w:cs="Arial"/>
          <w:szCs w:val="21"/>
        </w:rPr>
      </w:pPr>
      <w:r>
        <w:rPr>
          <w:rFonts w:cs="Arial"/>
          <w:szCs w:val="21"/>
        </w:rPr>
        <w:t xml:space="preserve">Kelley, K. (2023) </w:t>
      </w:r>
      <w:r w:rsidRPr="0071764D">
        <w:rPr>
          <w:rFonts w:cs="Arial"/>
          <w:szCs w:val="21"/>
        </w:rPr>
        <w:t xml:space="preserve">What is Data </w:t>
      </w:r>
      <w:proofErr w:type="gramStart"/>
      <w:r w:rsidRPr="0071764D">
        <w:rPr>
          <w:rFonts w:cs="Arial"/>
          <w:szCs w:val="21"/>
        </w:rPr>
        <w:t>Analysis?:</w:t>
      </w:r>
      <w:proofErr w:type="gramEnd"/>
      <w:r w:rsidRPr="0071764D">
        <w:rPr>
          <w:rFonts w:cs="Arial"/>
          <w:szCs w:val="21"/>
        </w:rPr>
        <w:t xml:space="preserve"> Process, Types, Methods, and Techniques</w:t>
      </w:r>
      <w:r>
        <w:rPr>
          <w:rFonts w:cs="Arial"/>
          <w:szCs w:val="21"/>
        </w:rPr>
        <w:t>. Available at:</w:t>
      </w:r>
      <w:r w:rsidRPr="0071764D">
        <w:t xml:space="preserve"> </w:t>
      </w:r>
      <w:hyperlink r:id="rId8" w:anchor=":~:text=Data%20analysis%20is%20essential%20across,problems%2C%20and%20make%20informed%20decisions" w:history="1">
        <w:r w:rsidRPr="008700E2">
          <w:rPr>
            <w:rStyle w:val="Hyperlink"/>
            <w:rFonts w:cs="Arial"/>
            <w:szCs w:val="21"/>
          </w:rPr>
          <w:t>https://www.simplilearn.com/data-analysis-methods-process-types-article#:~:text=Data%20analysis%20is%20essential%20across,problems%2C%20and%20make%20informed%20decisions</w:t>
        </w:r>
      </w:hyperlink>
      <w:r w:rsidRPr="0071764D">
        <w:rPr>
          <w:rFonts w:cs="Arial"/>
          <w:szCs w:val="21"/>
        </w:rPr>
        <w:t>.</w:t>
      </w:r>
      <w:r>
        <w:rPr>
          <w:rFonts w:cs="Arial"/>
          <w:szCs w:val="21"/>
        </w:rPr>
        <w:t xml:space="preserve"> Accessed 23 November 2023</w:t>
      </w:r>
    </w:p>
    <w:p w14:paraId="39B1AE63" w14:textId="422352CB" w:rsidR="00DB5881" w:rsidRDefault="00DB5881" w:rsidP="00025228">
      <w:pPr>
        <w:rPr>
          <w:rFonts w:cs="Arial"/>
          <w:szCs w:val="21"/>
        </w:rPr>
      </w:pPr>
      <w:r>
        <w:rPr>
          <w:rFonts w:cs="Arial"/>
          <w:szCs w:val="21"/>
        </w:rPr>
        <w:t>National Crime Agency. (</w:t>
      </w:r>
      <w:proofErr w:type="spellStart"/>
      <w:r>
        <w:rPr>
          <w:rFonts w:cs="Arial"/>
          <w:szCs w:val="21"/>
        </w:rPr>
        <w:t>n.d</w:t>
      </w:r>
      <w:proofErr w:type="spellEnd"/>
      <w:r>
        <w:rPr>
          <w:rFonts w:cs="Arial"/>
          <w:szCs w:val="21"/>
        </w:rPr>
        <w:t xml:space="preserve">) Drug Trafficking. Available at: </w:t>
      </w:r>
      <w:hyperlink r:id="rId9" w:anchor=":~:text=Drug%20trafficking%20is%20a%20major,impact%20on%20organised%20criminal%20activity" w:history="1">
        <w:r w:rsidRPr="00EB3453">
          <w:rPr>
            <w:rStyle w:val="Hyperlink"/>
            <w:rFonts w:cs="Arial"/>
            <w:szCs w:val="21"/>
          </w:rPr>
          <w:t>https://www.nationalcrimeagency.gov.uk/what-we-do/crime-threats/drug-trafficking#:~:text=Drug%20trafficking%20is%20a%20major,impact%20on%20organised%20criminal%20activity</w:t>
        </w:r>
      </w:hyperlink>
      <w:r w:rsidRPr="00DB5881">
        <w:rPr>
          <w:rFonts w:cs="Arial"/>
          <w:szCs w:val="21"/>
        </w:rPr>
        <w:t>.</w:t>
      </w:r>
      <w:r>
        <w:rPr>
          <w:rFonts w:cs="Arial"/>
          <w:szCs w:val="21"/>
        </w:rPr>
        <w:t xml:space="preserve"> Accessed 26 November 2023</w:t>
      </w:r>
    </w:p>
    <w:p w14:paraId="390B7CBC" w14:textId="6E18AF7E" w:rsidR="0071764D" w:rsidRPr="00025228" w:rsidRDefault="0071764D" w:rsidP="00025228">
      <w:pPr>
        <w:rPr>
          <w:rFonts w:cs="Arial"/>
          <w:szCs w:val="21"/>
        </w:rPr>
      </w:pPr>
      <w:r>
        <w:rPr>
          <w:rFonts w:cs="Arial"/>
          <w:szCs w:val="21"/>
        </w:rPr>
        <w:t xml:space="preserve">Tarian. (2023) </w:t>
      </w:r>
      <w:r w:rsidRPr="0071764D">
        <w:rPr>
          <w:rFonts w:cs="Arial"/>
          <w:szCs w:val="21"/>
        </w:rPr>
        <w:t>About Tarian Regional Cyber Crime Unit (RCCU)</w:t>
      </w:r>
      <w:r>
        <w:rPr>
          <w:rFonts w:cs="Arial"/>
          <w:szCs w:val="21"/>
        </w:rPr>
        <w:t xml:space="preserve"> Available at:</w:t>
      </w:r>
      <w:r w:rsidRPr="0071764D">
        <w:t xml:space="preserve"> </w:t>
      </w:r>
      <w:hyperlink r:id="rId10" w:history="1">
        <w:r w:rsidRPr="008700E2">
          <w:rPr>
            <w:rStyle w:val="Hyperlink"/>
            <w:rFonts w:cs="Arial"/>
            <w:szCs w:val="21"/>
          </w:rPr>
          <w:t>https://www.tarianrccu.org.uk/about/</w:t>
        </w:r>
      </w:hyperlink>
      <w:r>
        <w:rPr>
          <w:rFonts w:cs="Arial"/>
          <w:szCs w:val="21"/>
        </w:rPr>
        <w:t xml:space="preserve"> Accessed 23 November 2023</w:t>
      </w:r>
    </w:p>
    <w:sectPr w:rsidR="0071764D" w:rsidRPr="000252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A4208"/>
    <w:multiLevelType w:val="hybridMultilevel"/>
    <w:tmpl w:val="4C1E8A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5D730F"/>
    <w:multiLevelType w:val="hybridMultilevel"/>
    <w:tmpl w:val="3A228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0460158">
    <w:abstractNumId w:val="0"/>
  </w:num>
  <w:num w:numId="2" w16cid:durableId="10413686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0DB"/>
    <w:rsid w:val="00025228"/>
    <w:rsid w:val="000433D5"/>
    <w:rsid w:val="00074878"/>
    <w:rsid w:val="000B2D11"/>
    <w:rsid w:val="00175951"/>
    <w:rsid w:val="001E490F"/>
    <w:rsid w:val="001E4A50"/>
    <w:rsid w:val="00247C3D"/>
    <w:rsid w:val="002505E8"/>
    <w:rsid w:val="002A0A1B"/>
    <w:rsid w:val="002D0E8C"/>
    <w:rsid w:val="004608FE"/>
    <w:rsid w:val="004C0D38"/>
    <w:rsid w:val="0050088C"/>
    <w:rsid w:val="005661E0"/>
    <w:rsid w:val="005F3B3D"/>
    <w:rsid w:val="0071764D"/>
    <w:rsid w:val="007B7D8F"/>
    <w:rsid w:val="008341DB"/>
    <w:rsid w:val="00905162"/>
    <w:rsid w:val="009D6282"/>
    <w:rsid w:val="00A7133E"/>
    <w:rsid w:val="00B86218"/>
    <w:rsid w:val="00B92201"/>
    <w:rsid w:val="00CC643E"/>
    <w:rsid w:val="00CE26FF"/>
    <w:rsid w:val="00CF40BA"/>
    <w:rsid w:val="00D630E4"/>
    <w:rsid w:val="00D71EA4"/>
    <w:rsid w:val="00D976B3"/>
    <w:rsid w:val="00DB3401"/>
    <w:rsid w:val="00DB5881"/>
    <w:rsid w:val="00E640DB"/>
    <w:rsid w:val="00EA440F"/>
    <w:rsid w:val="00EC7A74"/>
    <w:rsid w:val="00F9548E"/>
    <w:rsid w:val="00FB5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5F928"/>
  <w15:chartTrackingRefBased/>
  <w15:docId w15:val="{228EBCFF-BB12-4563-B2F5-B06AC3C97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26FF"/>
    <w:pPr>
      <w:ind w:left="720"/>
      <w:contextualSpacing/>
    </w:pPr>
  </w:style>
  <w:style w:type="table" w:styleId="TableGrid">
    <w:name w:val="Table Grid"/>
    <w:basedOn w:val="TableNormal"/>
    <w:uiPriority w:val="39"/>
    <w:rsid w:val="00500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764D"/>
    <w:rPr>
      <w:color w:val="0563C1" w:themeColor="hyperlink"/>
      <w:u w:val="single"/>
    </w:rPr>
  </w:style>
  <w:style w:type="character" w:styleId="UnresolvedMention">
    <w:name w:val="Unresolved Mention"/>
    <w:basedOn w:val="DefaultParagraphFont"/>
    <w:uiPriority w:val="99"/>
    <w:semiHidden/>
    <w:unhideWhenUsed/>
    <w:rsid w:val="007176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69501">
      <w:bodyDiv w:val="1"/>
      <w:marLeft w:val="0"/>
      <w:marRight w:val="0"/>
      <w:marTop w:val="0"/>
      <w:marBottom w:val="0"/>
      <w:divBdr>
        <w:top w:val="none" w:sz="0" w:space="0" w:color="auto"/>
        <w:left w:val="none" w:sz="0" w:space="0" w:color="auto"/>
        <w:bottom w:val="none" w:sz="0" w:space="0" w:color="auto"/>
        <w:right w:val="none" w:sz="0" w:space="0" w:color="auto"/>
      </w:divBdr>
      <w:divsChild>
        <w:div w:id="1341011287">
          <w:marLeft w:val="0"/>
          <w:marRight w:val="0"/>
          <w:marTop w:val="0"/>
          <w:marBottom w:val="0"/>
          <w:divBdr>
            <w:top w:val="none" w:sz="0" w:space="0" w:color="auto"/>
            <w:left w:val="none" w:sz="0" w:space="0" w:color="auto"/>
            <w:bottom w:val="none" w:sz="0" w:space="0" w:color="auto"/>
            <w:right w:val="none" w:sz="0" w:space="0" w:color="auto"/>
          </w:divBdr>
          <w:divsChild>
            <w:div w:id="799029758">
              <w:marLeft w:val="0"/>
              <w:marRight w:val="0"/>
              <w:marTop w:val="0"/>
              <w:marBottom w:val="0"/>
              <w:divBdr>
                <w:top w:val="none" w:sz="0" w:space="0" w:color="auto"/>
                <w:left w:val="none" w:sz="0" w:space="0" w:color="auto"/>
                <w:bottom w:val="none" w:sz="0" w:space="0" w:color="auto"/>
                <w:right w:val="none" w:sz="0" w:space="0" w:color="auto"/>
              </w:divBdr>
              <w:divsChild>
                <w:div w:id="1383671081">
                  <w:marLeft w:val="2735"/>
                  <w:marRight w:val="175"/>
                  <w:marTop w:val="0"/>
                  <w:marBottom w:val="0"/>
                  <w:divBdr>
                    <w:top w:val="none" w:sz="0" w:space="0" w:color="auto"/>
                    <w:left w:val="none" w:sz="0" w:space="0" w:color="auto"/>
                    <w:bottom w:val="none" w:sz="0" w:space="0" w:color="auto"/>
                    <w:right w:val="none" w:sz="0" w:space="0" w:color="auto"/>
                  </w:divBdr>
                  <w:divsChild>
                    <w:div w:id="148022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160009">
      <w:bodyDiv w:val="1"/>
      <w:marLeft w:val="0"/>
      <w:marRight w:val="0"/>
      <w:marTop w:val="0"/>
      <w:marBottom w:val="0"/>
      <w:divBdr>
        <w:top w:val="none" w:sz="0" w:space="0" w:color="auto"/>
        <w:left w:val="none" w:sz="0" w:space="0" w:color="auto"/>
        <w:bottom w:val="none" w:sz="0" w:space="0" w:color="auto"/>
        <w:right w:val="none" w:sz="0" w:space="0" w:color="auto"/>
      </w:divBdr>
    </w:div>
    <w:div w:id="1241867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ilearn.com/data-analysis-methods-process-types-article" TargetMode="External"/><Relationship Id="rId3" Type="http://schemas.openxmlformats.org/officeDocument/2006/relationships/settings" Target="settings.xml"/><Relationship Id="rId7" Type="http://schemas.openxmlformats.org/officeDocument/2006/relationships/hyperlink" Target="https://www.gwent.police.uk/news/gwent/news/news/2023/october/63-arrested-in-county-lines-crackdown-across-southern-wal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reydynamics.com/is-london-europes-hub-for-organised-crime/" TargetMode="External"/><Relationship Id="rId11" Type="http://schemas.openxmlformats.org/officeDocument/2006/relationships/fontTable" Target="fontTable.xml"/><Relationship Id="rId5" Type="http://schemas.openxmlformats.org/officeDocument/2006/relationships/chart" Target="charts/chart1.xml"/><Relationship Id="rId10" Type="http://schemas.openxmlformats.org/officeDocument/2006/relationships/hyperlink" Target="https://www.tarianrccu.org.uk/about/" TargetMode="External"/><Relationship Id="rId4" Type="http://schemas.openxmlformats.org/officeDocument/2006/relationships/webSettings" Target="webSettings.xml"/><Relationship Id="rId9" Type="http://schemas.openxmlformats.org/officeDocument/2006/relationships/hyperlink" Target="https://www.nationalcrimeagency.gov.uk/what-we-do/crime-threats/drug-trafficking"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Tactics and Strategies responses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7DA-4F78-98F2-6FADC57E64A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7DA-4F78-98F2-6FADC57E64A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7DA-4F78-98F2-6FADC57E64A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7DA-4F78-98F2-6FADC57E64A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7DA-4F78-98F2-6FADC57E64A3}"/>
              </c:ext>
            </c:extLst>
          </c:dPt>
          <c:cat>
            <c:strRef>
              <c:f>Sheet1!$A$2:$A$6</c:f>
              <c:strCache>
                <c:ptCount val="5"/>
                <c:pt idx="0">
                  <c:v>Online Operations. E.g on the dark web</c:v>
                </c:pt>
                <c:pt idx="1">
                  <c:v>Undercover Operations to disrupt activity</c:v>
                </c:pt>
                <c:pt idx="2">
                  <c:v>Analysing Intelligence to act on</c:v>
                </c:pt>
                <c:pt idx="3">
                  <c:v>Partnership working to share ideas and protect vulnerable people</c:v>
                </c:pt>
                <c:pt idx="4">
                  <c:v>Conducting Warrants on known hotspot addresses</c:v>
                </c:pt>
              </c:strCache>
            </c:strRef>
          </c:cat>
          <c:val>
            <c:numRef>
              <c:f>Sheet1!$B$2:$B$6</c:f>
              <c:numCache>
                <c:formatCode>General</c:formatCode>
                <c:ptCount val="5"/>
                <c:pt idx="0">
                  <c:v>3</c:v>
                </c:pt>
                <c:pt idx="1">
                  <c:v>2</c:v>
                </c:pt>
                <c:pt idx="2">
                  <c:v>5</c:v>
                </c:pt>
                <c:pt idx="3">
                  <c:v>10</c:v>
                </c:pt>
                <c:pt idx="4">
                  <c:v>5</c:v>
                </c:pt>
              </c:numCache>
            </c:numRef>
          </c:val>
          <c:extLst>
            <c:ext xmlns:c16="http://schemas.microsoft.com/office/drawing/2014/chart" uri="{C3380CC4-5D6E-409C-BE32-E72D297353CC}">
              <c16:uniqueId val="{00000000-C9E7-492D-8338-A6AE69014F1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4</Pages>
  <Words>1322</Words>
  <Characters>7539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Johns,Mikey swp6921</dc:creator>
  <cp:keywords/>
  <dc:description/>
  <cp:lastModifiedBy>Johns,Mikey swp6921</cp:lastModifiedBy>
  <cp:revision>24</cp:revision>
  <dcterms:created xsi:type="dcterms:W3CDTF">2023-10-30T19:28:00Z</dcterms:created>
  <dcterms:modified xsi:type="dcterms:W3CDTF">2023-12-04T07:31:00Z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2023-10-30T20:45:26Z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8d941749-6650-4545-b42d-1ffff806184c</vt:lpwstr>
  </property>
  <property fmtid="{D5CDD505-2E9C-101B-9397-08002B2CF9AE}" pid="8" name="MSIP_Label_66cf8fe5-b7b7-4df7-b38d-1c61ac2f6639_ContentBits">
    <vt:lpwstr>0</vt:lpwstr>
  </property>
</Properties>
</file>