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7C462E" w14:textId="77777777" w:rsidR="00793667" w:rsidRPr="004A6E7E" w:rsidRDefault="00793667" w:rsidP="00793667">
      <w:pPr>
        <w:jc w:val="center"/>
        <w:rPr>
          <w:rFonts w:ascii="Arial" w:hAnsi="Arial" w:cs="Arial"/>
          <w:sz w:val="72"/>
          <w:szCs w:val="72"/>
        </w:rPr>
      </w:pPr>
    </w:p>
    <w:p w14:paraId="34E8CFBF" w14:textId="77777777" w:rsidR="00793667" w:rsidRPr="004A6E7E" w:rsidRDefault="00793667" w:rsidP="00793667">
      <w:pPr>
        <w:jc w:val="center"/>
        <w:rPr>
          <w:rFonts w:ascii="Arial" w:hAnsi="Arial" w:cs="Arial"/>
          <w:sz w:val="72"/>
          <w:szCs w:val="72"/>
        </w:rPr>
      </w:pPr>
    </w:p>
    <w:p w14:paraId="798CAED9" w14:textId="77777777" w:rsidR="00793667" w:rsidRPr="004A6E7E" w:rsidRDefault="00793667" w:rsidP="00793667">
      <w:pPr>
        <w:jc w:val="center"/>
        <w:rPr>
          <w:rFonts w:ascii="Arial" w:hAnsi="Arial" w:cs="Arial"/>
          <w:sz w:val="72"/>
          <w:szCs w:val="72"/>
        </w:rPr>
      </w:pPr>
    </w:p>
    <w:p w14:paraId="2317D755" w14:textId="03AF49F6" w:rsidR="00793667" w:rsidRPr="004A6E7E" w:rsidRDefault="00793667" w:rsidP="00793667">
      <w:pPr>
        <w:jc w:val="center"/>
        <w:rPr>
          <w:rFonts w:ascii="Arial" w:hAnsi="Arial" w:cs="Arial"/>
          <w:sz w:val="72"/>
          <w:szCs w:val="72"/>
        </w:rPr>
      </w:pPr>
      <w:r w:rsidRPr="004A6E7E">
        <w:rPr>
          <w:rFonts w:ascii="Arial" w:hAnsi="Arial" w:cs="Arial"/>
          <w:sz w:val="72"/>
          <w:szCs w:val="72"/>
        </w:rPr>
        <w:t>ACE Practical Portfolio</w:t>
      </w:r>
    </w:p>
    <w:p w14:paraId="64AC8EA6" w14:textId="77777777" w:rsidR="00793667" w:rsidRPr="004A6E7E" w:rsidRDefault="00793667" w:rsidP="00793667">
      <w:pPr>
        <w:jc w:val="center"/>
        <w:rPr>
          <w:rFonts w:ascii="Arial" w:hAnsi="Arial" w:cs="Arial"/>
          <w:sz w:val="72"/>
          <w:szCs w:val="72"/>
        </w:rPr>
      </w:pPr>
    </w:p>
    <w:p w14:paraId="4AE96E0A" w14:textId="77777777" w:rsidR="00793667" w:rsidRPr="004A6E7E" w:rsidRDefault="00793667" w:rsidP="00793667">
      <w:pPr>
        <w:jc w:val="center"/>
        <w:rPr>
          <w:rFonts w:ascii="Arial" w:hAnsi="Arial" w:cs="Arial"/>
          <w:sz w:val="36"/>
          <w:szCs w:val="36"/>
        </w:rPr>
      </w:pPr>
      <w:r w:rsidRPr="004A6E7E">
        <w:rPr>
          <w:rFonts w:ascii="Arial" w:hAnsi="Arial" w:cs="Arial"/>
          <w:sz w:val="36"/>
          <w:szCs w:val="36"/>
        </w:rPr>
        <w:t xml:space="preserve">By </w:t>
      </w:r>
      <w:proofErr w:type="spellStart"/>
      <w:r w:rsidRPr="004A6E7E">
        <w:rPr>
          <w:rFonts w:ascii="Arial" w:hAnsi="Arial" w:cs="Arial"/>
          <w:sz w:val="36"/>
          <w:szCs w:val="36"/>
        </w:rPr>
        <w:t>Mihaiela</w:t>
      </w:r>
      <w:proofErr w:type="spellEnd"/>
      <w:r w:rsidRPr="004A6E7E">
        <w:rPr>
          <w:rFonts w:ascii="Arial" w:hAnsi="Arial" w:cs="Arial"/>
          <w:sz w:val="36"/>
          <w:szCs w:val="36"/>
        </w:rPr>
        <w:t xml:space="preserve"> </w:t>
      </w:r>
      <w:proofErr w:type="spellStart"/>
      <w:r w:rsidRPr="004A6E7E">
        <w:rPr>
          <w:rFonts w:ascii="Arial" w:hAnsi="Arial" w:cs="Arial"/>
          <w:sz w:val="36"/>
          <w:szCs w:val="36"/>
        </w:rPr>
        <w:t>Petreanu</w:t>
      </w:r>
      <w:proofErr w:type="spellEnd"/>
    </w:p>
    <w:p w14:paraId="782F5982" w14:textId="77777777" w:rsidR="00793667" w:rsidRPr="004A6E7E" w:rsidRDefault="00793667" w:rsidP="00793667">
      <w:pPr>
        <w:jc w:val="center"/>
        <w:rPr>
          <w:rFonts w:ascii="Arial" w:hAnsi="Arial" w:cs="Arial"/>
          <w:sz w:val="36"/>
          <w:szCs w:val="36"/>
        </w:rPr>
      </w:pPr>
    </w:p>
    <w:p w14:paraId="4B89D54C" w14:textId="77777777" w:rsidR="00793667" w:rsidRPr="004A6E7E" w:rsidRDefault="00793667" w:rsidP="00793667">
      <w:pPr>
        <w:rPr>
          <w:rFonts w:ascii="Arial" w:hAnsi="Arial" w:cs="Arial"/>
          <w:sz w:val="36"/>
          <w:szCs w:val="36"/>
        </w:rPr>
      </w:pPr>
    </w:p>
    <w:p w14:paraId="01C8B53B" w14:textId="77777777" w:rsidR="00793667" w:rsidRPr="004A6E7E" w:rsidRDefault="00793667" w:rsidP="00793667">
      <w:pPr>
        <w:jc w:val="center"/>
        <w:rPr>
          <w:rFonts w:ascii="Arial" w:hAnsi="Arial" w:cs="Arial"/>
          <w:sz w:val="36"/>
          <w:szCs w:val="36"/>
        </w:rPr>
      </w:pPr>
    </w:p>
    <w:p w14:paraId="0BDD4C23" w14:textId="77777777" w:rsidR="00793667" w:rsidRPr="004A6E7E" w:rsidRDefault="00793667" w:rsidP="00793667">
      <w:pPr>
        <w:jc w:val="center"/>
        <w:rPr>
          <w:rFonts w:ascii="Arial" w:hAnsi="Arial" w:cs="Arial"/>
          <w:sz w:val="36"/>
          <w:szCs w:val="36"/>
        </w:rPr>
      </w:pPr>
    </w:p>
    <w:p w14:paraId="43BE9AEE" w14:textId="77777777" w:rsidR="00793667" w:rsidRPr="004A6E7E" w:rsidRDefault="00793667" w:rsidP="00793667">
      <w:pPr>
        <w:jc w:val="center"/>
        <w:rPr>
          <w:rFonts w:ascii="Arial" w:hAnsi="Arial" w:cs="Arial"/>
          <w:sz w:val="36"/>
          <w:szCs w:val="36"/>
        </w:rPr>
      </w:pPr>
      <w:r w:rsidRPr="004A6E7E">
        <w:rPr>
          <w:rFonts w:ascii="Arial" w:hAnsi="Arial" w:cs="Arial"/>
          <w:sz w:val="36"/>
          <w:szCs w:val="36"/>
        </w:rPr>
        <w:t>Student ID: 2030622</w:t>
      </w:r>
    </w:p>
    <w:p w14:paraId="024A807C" w14:textId="7F75F855" w:rsidR="00793667" w:rsidRPr="004A6E7E" w:rsidRDefault="00793667" w:rsidP="00793667">
      <w:pPr>
        <w:jc w:val="center"/>
        <w:rPr>
          <w:rFonts w:ascii="Arial" w:hAnsi="Arial" w:cs="Arial"/>
          <w:sz w:val="36"/>
          <w:szCs w:val="36"/>
        </w:rPr>
      </w:pPr>
      <w:r w:rsidRPr="004A6E7E">
        <w:rPr>
          <w:rFonts w:ascii="Arial" w:hAnsi="Arial" w:cs="Arial"/>
          <w:sz w:val="36"/>
          <w:szCs w:val="36"/>
        </w:rPr>
        <w:t xml:space="preserve">Lecturer: </w:t>
      </w:r>
      <w:r w:rsidRPr="004A6E7E">
        <w:rPr>
          <w:rFonts w:ascii="Arial" w:hAnsi="Arial" w:cs="Arial"/>
          <w:sz w:val="36"/>
          <w:szCs w:val="36"/>
        </w:rPr>
        <w:t>Sylvia Hoffmann</w:t>
      </w:r>
    </w:p>
    <w:p w14:paraId="7F2FCC0A" w14:textId="3CF27550" w:rsidR="00793667" w:rsidRPr="004A6E7E" w:rsidRDefault="00793667" w:rsidP="00793667">
      <w:pPr>
        <w:jc w:val="center"/>
        <w:rPr>
          <w:rFonts w:ascii="Arial" w:hAnsi="Arial" w:cs="Arial"/>
          <w:sz w:val="36"/>
          <w:szCs w:val="36"/>
        </w:rPr>
      </w:pPr>
      <w:r w:rsidRPr="004A6E7E">
        <w:rPr>
          <w:rFonts w:ascii="Arial" w:hAnsi="Arial" w:cs="Arial"/>
          <w:sz w:val="36"/>
          <w:szCs w:val="36"/>
        </w:rPr>
        <w:t xml:space="preserve">Module Title: </w:t>
      </w:r>
      <w:r w:rsidRPr="004A6E7E">
        <w:rPr>
          <w:rFonts w:ascii="Arial" w:hAnsi="Arial" w:cs="Arial"/>
          <w:sz w:val="36"/>
          <w:szCs w:val="36"/>
        </w:rPr>
        <w:t xml:space="preserve">Academic </w:t>
      </w:r>
      <w:proofErr w:type="gramStart"/>
      <w:r w:rsidRPr="004A6E7E">
        <w:rPr>
          <w:rFonts w:ascii="Arial" w:hAnsi="Arial" w:cs="Arial"/>
          <w:sz w:val="36"/>
          <w:szCs w:val="36"/>
        </w:rPr>
        <w:t>And</w:t>
      </w:r>
      <w:proofErr w:type="gramEnd"/>
      <w:r w:rsidRPr="004A6E7E">
        <w:rPr>
          <w:rFonts w:ascii="Arial" w:hAnsi="Arial" w:cs="Arial"/>
          <w:sz w:val="36"/>
          <w:szCs w:val="36"/>
        </w:rPr>
        <w:t xml:space="preserve"> Employability Skills</w:t>
      </w:r>
    </w:p>
    <w:p w14:paraId="67B3A846" w14:textId="77777777" w:rsidR="00793667" w:rsidRPr="004A6E7E" w:rsidRDefault="00793667" w:rsidP="00793667">
      <w:pPr>
        <w:jc w:val="center"/>
        <w:rPr>
          <w:rFonts w:ascii="Arial" w:hAnsi="Arial" w:cs="Arial"/>
          <w:sz w:val="36"/>
          <w:szCs w:val="36"/>
        </w:rPr>
      </w:pPr>
      <w:r w:rsidRPr="004A6E7E">
        <w:rPr>
          <w:rFonts w:ascii="Arial" w:hAnsi="Arial" w:cs="Arial"/>
          <w:sz w:val="36"/>
          <w:szCs w:val="36"/>
        </w:rPr>
        <w:t>Module Code: BMSW4002</w:t>
      </w:r>
    </w:p>
    <w:p w14:paraId="1A11B5E5" w14:textId="1AD1DFA1" w:rsidR="00793667" w:rsidRPr="004A6E7E" w:rsidRDefault="00793667">
      <w:pPr>
        <w:rPr>
          <w:rFonts w:ascii="Arial" w:hAnsi="Arial" w:cs="Arial"/>
        </w:rPr>
      </w:pPr>
      <w:r w:rsidRPr="004A6E7E">
        <w:rPr>
          <w:rFonts w:ascii="Arial" w:hAnsi="Arial" w:cs="Arial"/>
        </w:rPr>
        <w:br w:type="page"/>
      </w:r>
    </w:p>
    <w:sdt>
      <w:sdtPr>
        <w:rPr>
          <w:rFonts w:ascii="Arial" w:hAnsi="Arial" w:cs="Arial"/>
        </w:rPr>
        <w:id w:val="-1426642744"/>
        <w:docPartObj>
          <w:docPartGallery w:val="Table of Contents"/>
          <w:docPartUnique/>
        </w:docPartObj>
      </w:sdtPr>
      <w:sdtEndPr>
        <w:rPr>
          <w:rFonts w:eastAsiaTheme="minorHAnsi"/>
          <w:b/>
          <w:bCs/>
          <w:noProof/>
          <w:color w:val="auto"/>
          <w:sz w:val="22"/>
          <w:szCs w:val="22"/>
          <w:lang w:val="en-GB"/>
        </w:rPr>
      </w:sdtEndPr>
      <w:sdtContent>
        <w:p w14:paraId="719E00F2" w14:textId="77777777" w:rsidR="000768F8" w:rsidRPr="004A6E7E" w:rsidRDefault="000768F8">
          <w:pPr>
            <w:pStyle w:val="TOCHeading"/>
            <w:rPr>
              <w:rFonts w:ascii="Arial" w:hAnsi="Arial" w:cs="Arial"/>
            </w:rPr>
          </w:pPr>
        </w:p>
        <w:p w14:paraId="26F4C675" w14:textId="77777777" w:rsidR="000768F8" w:rsidRPr="004A6E7E" w:rsidRDefault="000768F8">
          <w:pPr>
            <w:pStyle w:val="TOCHeading"/>
            <w:rPr>
              <w:rFonts w:ascii="Arial" w:hAnsi="Arial" w:cs="Arial"/>
            </w:rPr>
          </w:pPr>
        </w:p>
        <w:p w14:paraId="7C2D073C" w14:textId="77777777" w:rsidR="000768F8" w:rsidRPr="004A6E7E" w:rsidRDefault="000768F8">
          <w:pPr>
            <w:pStyle w:val="TOCHeading"/>
            <w:rPr>
              <w:rFonts w:ascii="Arial" w:hAnsi="Arial" w:cs="Arial"/>
            </w:rPr>
          </w:pPr>
        </w:p>
        <w:p w14:paraId="2BD93B9C" w14:textId="77777777" w:rsidR="000768F8" w:rsidRPr="004A6E7E" w:rsidRDefault="000768F8">
          <w:pPr>
            <w:pStyle w:val="TOCHeading"/>
            <w:rPr>
              <w:rFonts w:ascii="Arial" w:hAnsi="Arial" w:cs="Arial"/>
            </w:rPr>
          </w:pPr>
        </w:p>
        <w:p w14:paraId="272424E2" w14:textId="77777777" w:rsidR="000768F8" w:rsidRPr="004A6E7E" w:rsidRDefault="000768F8">
          <w:pPr>
            <w:pStyle w:val="TOCHeading"/>
            <w:rPr>
              <w:rFonts w:ascii="Arial" w:hAnsi="Arial" w:cs="Arial"/>
            </w:rPr>
          </w:pPr>
        </w:p>
        <w:p w14:paraId="2ACFCD35" w14:textId="77777777" w:rsidR="000768F8" w:rsidRPr="004A6E7E" w:rsidRDefault="000768F8">
          <w:pPr>
            <w:pStyle w:val="TOCHeading"/>
            <w:rPr>
              <w:rFonts w:ascii="Arial" w:hAnsi="Arial" w:cs="Arial"/>
            </w:rPr>
          </w:pPr>
        </w:p>
        <w:p w14:paraId="7E3EEC8E" w14:textId="77777777" w:rsidR="000768F8" w:rsidRPr="004A6E7E" w:rsidRDefault="000768F8">
          <w:pPr>
            <w:pStyle w:val="TOCHeading"/>
            <w:rPr>
              <w:rFonts w:ascii="Arial" w:hAnsi="Arial" w:cs="Arial"/>
            </w:rPr>
          </w:pPr>
        </w:p>
        <w:p w14:paraId="36BD8339" w14:textId="77777777" w:rsidR="000768F8" w:rsidRPr="004A6E7E" w:rsidRDefault="000768F8">
          <w:pPr>
            <w:pStyle w:val="TOCHeading"/>
            <w:rPr>
              <w:rFonts w:ascii="Arial" w:hAnsi="Arial" w:cs="Arial"/>
            </w:rPr>
          </w:pPr>
        </w:p>
        <w:p w14:paraId="7CD820E3" w14:textId="4F0610C0" w:rsidR="00793667" w:rsidRPr="004A6E7E" w:rsidRDefault="00793667">
          <w:pPr>
            <w:pStyle w:val="TOCHeading"/>
            <w:rPr>
              <w:rFonts w:ascii="Arial" w:hAnsi="Arial" w:cs="Arial"/>
            </w:rPr>
          </w:pPr>
          <w:r w:rsidRPr="004A6E7E">
            <w:rPr>
              <w:rFonts w:ascii="Arial" w:hAnsi="Arial" w:cs="Arial"/>
            </w:rPr>
            <w:t>Contents</w:t>
          </w:r>
        </w:p>
        <w:p w14:paraId="2E32EFC4" w14:textId="264DD2AF" w:rsidR="004A6E7E" w:rsidRPr="004A6E7E" w:rsidRDefault="00793667">
          <w:pPr>
            <w:pStyle w:val="TOC2"/>
            <w:tabs>
              <w:tab w:val="left" w:pos="660"/>
              <w:tab w:val="right" w:leader="dot" w:pos="9016"/>
            </w:tabs>
            <w:rPr>
              <w:rFonts w:ascii="Arial" w:eastAsiaTheme="minorEastAsia" w:hAnsi="Arial" w:cs="Arial"/>
              <w:noProof/>
              <w:lang w:eastAsia="en-GB"/>
            </w:rPr>
          </w:pPr>
          <w:r w:rsidRPr="004A6E7E">
            <w:rPr>
              <w:rFonts w:ascii="Arial" w:hAnsi="Arial" w:cs="Arial"/>
            </w:rPr>
            <w:fldChar w:fldCharType="begin"/>
          </w:r>
          <w:r w:rsidRPr="004A6E7E">
            <w:rPr>
              <w:rFonts w:ascii="Arial" w:hAnsi="Arial" w:cs="Arial"/>
            </w:rPr>
            <w:instrText xml:space="preserve"> TOC \o "1-3" \h \z \u </w:instrText>
          </w:r>
          <w:r w:rsidRPr="004A6E7E">
            <w:rPr>
              <w:rFonts w:ascii="Arial" w:hAnsi="Arial" w:cs="Arial"/>
            </w:rPr>
            <w:fldChar w:fldCharType="separate"/>
          </w:r>
          <w:hyperlink w:anchor="_Toc93085133" w:history="1">
            <w:r w:rsidR="004A6E7E" w:rsidRPr="004A6E7E">
              <w:rPr>
                <w:rStyle w:val="Hyperlink"/>
                <w:rFonts w:ascii="Arial" w:hAnsi="Arial" w:cs="Arial"/>
                <w:b/>
                <w:bCs/>
                <w:noProof/>
              </w:rPr>
              <w:t>1.</w:t>
            </w:r>
            <w:r w:rsidR="004A6E7E" w:rsidRPr="004A6E7E">
              <w:rPr>
                <w:rFonts w:ascii="Arial" w:eastAsiaTheme="minorEastAsia" w:hAnsi="Arial" w:cs="Arial"/>
                <w:noProof/>
                <w:lang w:eastAsia="en-GB"/>
              </w:rPr>
              <w:tab/>
            </w:r>
            <w:r w:rsidR="004A6E7E" w:rsidRPr="004A6E7E">
              <w:rPr>
                <w:rStyle w:val="Hyperlink"/>
                <w:rFonts w:ascii="Arial" w:hAnsi="Arial" w:cs="Arial"/>
                <w:b/>
                <w:bCs/>
                <w:noProof/>
              </w:rPr>
              <w:t>Introduction</w:t>
            </w:r>
            <w:r w:rsidR="004A6E7E" w:rsidRPr="004A6E7E">
              <w:rPr>
                <w:rFonts w:ascii="Arial" w:hAnsi="Arial" w:cs="Arial"/>
                <w:noProof/>
                <w:webHidden/>
              </w:rPr>
              <w:tab/>
            </w:r>
            <w:r w:rsidR="004A6E7E" w:rsidRPr="004A6E7E">
              <w:rPr>
                <w:rFonts w:ascii="Arial" w:hAnsi="Arial" w:cs="Arial"/>
                <w:noProof/>
                <w:webHidden/>
              </w:rPr>
              <w:fldChar w:fldCharType="begin"/>
            </w:r>
            <w:r w:rsidR="004A6E7E" w:rsidRPr="004A6E7E">
              <w:rPr>
                <w:rFonts w:ascii="Arial" w:hAnsi="Arial" w:cs="Arial"/>
                <w:noProof/>
                <w:webHidden/>
              </w:rPr>
              <w:instrText xml:space="preserve"> PAGEREF _Toc93085133 \h </w:instrText>
            </w:r>
            <w:r w:rsidR="004A6E7E" w:rsidRPr="004A6E7E">
              <w:rPr>
                <w:rFonts w:ascii="Arial" w:hAnsi="Arial" w:cs="Arial"/>
                <w:noProof/>
                <w:webHidden/>
              </w:rPr>
            </w:r>
            <w:r w:rsidR="004A6E7E" w:rsidRPr="004A6E7E">
              <w:rPr>
                <w:rFonts w:ascii="Arial" w:hAnsi="Arial" w:cs="Arial"/>
                <w:noProof/>
                <w:webHidden/>
              </w:rPr>
              <w:fldChar w:fldCharType="separate"/>
            </w:r>
            <w:r w:rsidR="004A6E7E" w:rsidRPr="004A6E7E">
              <w:rPr>
                <w:rFonts w:ascii="Arial" w:hAnsi="Arial" w:cs="Arial"/>
                <w:noProof/>
                <w:webHidden/>
              </w:rPr>
              <w:t>3</w:t>
            </w:r>
            <w:r w:rsidR="004A6E7E" w:rsidRPr="004A6E7E">
              <w:rPr>
                <w:rFonts w:ascii="Arial" w:hAnsi="Arial" w:cs="Arial"/>
                <w:noProof/>
                <w:webHidden/>
              </w:rPr>
              <w:fldChar w:fldCharType="end"/>
            </w:r>
          </w:hyperlink>
        </w:p>
        <w:p w14:paraId="732508D1" w14:textId="58EE4457" w:rsidR="004A6E7E" w:rsidRPr="004A6E7E" w:rsidRDefault="004A6E7E">
          <w:pPr>
            <w:pStyle w:val="TOC2"/>
            <w:tabs>
              <w:tab w:val="left" w:pos="660"/>
              <w:tab w:val="right" w:leader="dot" w:pos="9016"/>
            </w:tabs>
            <w:rPr>
              <w:rFonts w:ascii="Arial" w:eastAsiaTheme="minorEastAsia" w:hAnsi="Arial" w:cs="Arial"/>
              <w:noProof/>
              <w:lang w:eastAsia="en-GB"/>
            </w:rPr>
          </w:pPr>
          <w:hyperlink w:anchor="_Toc93085134" w:history="1">
            <w:r w:rsidRPr="004A6E7E">
              <w:rPr>
                <w:rStyle w:val="Hyperlink"/>
                <w:rFonts w:ascii="Arial" w:hAnsi="Arial" w:cs="Arial"/>
                <w:b/>
                <w:bCs/>
                <w:noProof/>
              </w:rPr>
              <w:t>2.</w:t>
            </w:r>
            <w:r w:rsidRPr="004A6E7E">
              <w:rPr>
                <w:rFonts w:ascii="Arial" w:eastAsiaTheme="minorEastAsia" w:hAnsi="Arial" w:cs="Arial"/>
                <w:noProof/>
                <w:lang w:eastAsia="en-GB"/>
              </w:rPr>
              <w:tab/>
            </w:r>
            <w:r w:rsidRPr="004A6E7E">
              <w:rPr>
                <w:rStyle w:val="Hyperlink"/>
                <w:rFonts w:ascii="Arial" w:hAnsi="Arial" w:cs="Arial"/>
                <w:b/>
                <w:bCs/>
                <w:noProof/>
              </w:rPr>
              <w:t>Reflection model</w:t>
            </w:r>
            <w:r w:rsidRPr="004A6E7E">
              <w:rPr>
                <w:rFonts w:ascii="Arial" w:hAnsi="Arial" w:cs="Arial"/>
                <w:noProof/>
                <w:webHidden/>
              </w:rPr>
              <w:tab/>
            </w:r>
            <w:r w:rsidRPr="004A6E7E">
              <w:rPr>
                <w:rFonts w:ascii="Arial" w:hAnsi="Arial" w:cs="Arial"/>
                <w:noProof/>
                <w:webHidden/>
              </w:rPr>
              <w:fldChar w:fldCharType="begin"/>
            </w:r>
            <w:r w:rsidRPr="004A6E7E">
              <w:rPr>
                <w:rFonts w:ascii="Arial" w:hAnsi="Arial" w:cs="Arial"/>
                <w:noProof/>
                <w:webHidden/>
              </w:rPr>
              <w:instrText xml:space="preserve"> PAGEREF _Toc93085134 \h </w:instrText>
            </w:r>
            <w:r w:rsidRPr="004A6E7E">
              <w:rPr>
                <w:rFonts w:ascii="Arial" w:hAnsi="Arial" w:cs="Arial"/>
                <w:noProof/>
                <w:webHidden/>
              </w:rPr>
            </w:r>
            <w:r w:rsidRPr="004A6E7E">
              <w:rPr>
                <w:rFonts w:ascii="Arial" w:hAnsi="Arial" w:cs="Arial"/>
                <w:noProof/>
                <w:webHidden/>
              </w:rPr>
              <w:fldChar w:fldCharType="separate"/>
            </w:r>
            <w:r w:rsidRPr="004A6E7E">
              <w:rPr>
                <w:rFonts w:ascii="Arial" w:hAnsi="Arial" w:cs="Arial"/>
                <w:noProof/>
                <w:webHidden/>
              </w:rPr>
              <w:t>3</w:t>
            </w:r>
            <w:r w:rsidRPr="004A6E7E">
              <w:rPr>
                <w:rFonts w:ascii="Arial" w:hAnsi="Arial" w:cs="Arial"/>
                <w:noProof/>
                <w:webHidden/>
              </w:rPr>
              <w:fldChar w:fldCharType="end"/>
            </w:r>
          </w:hyperlink>
        </w:p>
        <w:p w14:paraId="6ED0393A" w14:textId="3AD3F0EE" w:rsidR="004A6E7E" w:rsidRPr="004A6E7E" w:rsidRDefault="004A6E7E">
          <w:pPr>
            <w:pStyle w:val="TOC2"/>
            <w:tabs>
              <w:tab w:val="left" w:pos="660"/>
              <w:tab w:val="right" w:leader="dot" w:pos="9016"/>
            </w:tabs>
            <w:rPr>
              <w:rFonts w:ascii="Arial" w:eastAsiaTheme="minorEastAsia" w:hAnsi="Arial" w:cs="Arial"/>
              <w:noProof/>
              <w:lang w:eastAsia="en-GB"/>
            </w:rPr>
          </w:pPr>
          <w:hyperlink w:anchor="_Toc93085135" w:history="1">
            <w:r w:rsidRPr="004A6E7E">
              <w:rPr>
                <w:rStyle w:val="Hyperlink"/>
                <w:rFonts w:ascii="Arial" w:hAnsi="Arial" w:cs="Arial"/>
                <w:b/>
                <w:bCs/>
                <w:noProof/>
              </w:rPr>
              <w:t>3.</w:t>
            </w:r>
            <w:r w:rsidRPr="004A6E7E">
              <w:rPr>
                <w:rFonts w:ascii="Arial" w:eastAsiaTheme="minorEastAsia" w:hAnsi="Arial" w:cs="Arial"/>
                <w:noProof/>
                <w:lang w:eastAsia="en-GB"/>
              </w:rPr>
              <w:tab/>
            </w:r>
            <w:r w:rsidRPr="004A6E7E">
              <w:rPr>
                <w:rStyle w:val="Hyperlink"/>
                <w:rFonts w:ascii="Arial" w:hAnsi="Arial" w:cs="Arial"/>
                <w:b/>
                <w:bCs/>
                <w:noProof/>
              </w:rPr>
              <w:t>Topics covered (time management, CV writing, public speaking)</w:t>
            </w:r>
            <w:r w:rsidRPr="004A6E7E">
              <w:rPr>
                <w:rFonts w:ascii="Arial" w:hAnsi="Arial" w:cs="Arial"/>
                <w:noProof/>
                <w:webHidden/>
              </w:rPr>
              <w:tab/>
            </w:r>
            <w:r w:rsidRPr="004A6E7E">
              <w:rPr>
                <w:rFonts w:ascii="Arial" w:hAnsi="Arial" w:cs="Arial"/>
                <w:noProof/>
                <w:webHidden/>
              </w:rPr>
              <w:fldChar w:fldCharType="begin"/>
            </w:r>
            <w:r w:rsidRPr="004A6E7E">
              <w:rPr>
                <w:rFonts w:ascii="Arial" w:hAnsi="Arial" w:cs="Arial"/>
                <w:noProof/>
                <w:webHidden/>
              </w:rPr>
              <w:instrText xml:space="preserve"> PAGEREF _Toc93085135 \h </w:instrText>
            </w:r>
            <w:r w:rsidRPr="004A6E7E">
              <w:rPr>
                <w:rFonts w:ascii="Arial" w:hAnsi="Arial" w:cs="Arial"/>
                <w:noProof/>
                <w:webHidden/>
              </w:rPr>
            </w:r>
            <w:r w:rsidRPr="004A6E7E">
              <w:rPr>
                <w:rFonts w:ascii="Arial" w:hAnsi="Arial" w:cs="Arial"/>
                <w:noProof/>
                <w:webHidden/>
              </w:rPr>
              <w:fldChar w:fldCharType="separate"/>
            </w:r>
            <w:r w:rsidRPr="004A6E7E">
              <w:rPr>
                <w:rFonts w:ascii="Arial" w:hAnsi="Arial" w:cs="Arial"/>
                <w:noProof/>
                <w:webHidden/>
              </w:rPr>
              <w:t>6</w:t>
            </w:r>
            <w:r w:rsidRPr="004A6E7E">
              <w:rPr>
                <w:rFonts w:ascii="Arial" w:hAnsi="Arial" w:cs="Arial"/>
                <w:noProof/>
                <w:webHidden/>
              </w:rPr>
              <w:fldChar w:fldCharType="end"/>
            </w:r>
          </w:hyperlink>
        </w:p>
        <w:p w14:paraId="45305749" w14:textId="130FE108" w:rsidR="004A6E7E" w:rsidRPr="004A6E7E" w:rsidRDefault="004A6E7E">
          <w:pPr>
            <w:pStyle w:val="TOC2"/>
            <w:tabs>
              <w:tab w:val="left" w:pos="660"/>
              <w:tab w:val="right" w:leader="dot" w:pos="9016"/>
            </w:tabs>
            <w:rPr>
              <w:rFonts w:ascii="Arial" w:eastAsiaTheme="minorEastAsia" w:hAnsi="Arial" w:cs="Arial"/>
              <w:noProof/>
              <w:lang w:eastAsia="en-GB"/>
            </w:rPr>
          </w:pPr>
          <w:hyperlink w:anchor="_Toc93085136" w:history="1">
            <w:r w:rsidRPr="004A6E7E">
              <w:rPr>
                <w:rStyle w:val="Hyperlink"/>
                <w:rFonts w:ascii="Arial" w:hAnsi="Arial" w:cs="Arial"/>
                <w:b/>
                <w:bCs/>
                <w:noProof/>
              </w:rPr>
              <w:t>4.</w:t>
            </w:r>
            <w:r w:rsidRPr="004A6E7E">
              <w:rPr>
                <w:rFonts w:ascii="Arial" w:eastAsiaTheme="minorEastAsia" w:hAnsi="Arial" w:cs="Arial"/>
                <w:noProof/>
                <w:lang w:eastAsia="en-GB"/>
              </w:rPr>
              <w:tab/>
            </w:r>
            <w:r w:rsidRPr="004A6E7E">
              <w:rPr>
                <w:rStyle w:val="Hyperlink"/>
                <w:rFonts w:ascii="Arial" w:hAnsi="Arial" w:cs="Arial"/>
                <w:b/>
                <w:bCs/>
                <w:noProof/>
              </w:rPr>
              <w:t>Conclusion</w:t>
            </w:r>
            <w:r w:rsidRPr="004A6E7E">
              <w:rPr>
                <w:rFonts w:ascii="Arial" w:hAnsi="Arial" w:cs="Arial"/>
                <w:noProof/>
                <w:webHidden/>
              </w:rPr>
              <w:tab/>
            </w:r>
            <w:r w:rsidRPr="004A6E7E">
              <w:rPr>
                <w:rFonts w:ascii="Arial" w:hAnsi="Arial" w:cs="Arial"/>
                <w:noProof/>
                <w:webHidden/>
              </w:rPr>
              <w:fldChar w:fldCharType="begin"/>
            </w:r>
            <w:r w:rsidRPr="004A6E7E">
              <w:rPr>
                <w:rFonts w:ascii="Arial" w:hAnsi="Arial" w:cs="Arial"/>
                <w:noProof/>
                <w:webHidden/>
              </w:rPr>
              <w:instrText xml:space="preserve"> PAGEREF _Toc93085136 \h </w:instrText>
            </w:r>
            <w:r w:rsidRPr="004A6E7E">
              <w:rPr>
                <w:rFonts w:ascii="Arial" w:hAnsi="Arial" w:cs="Arial"/>
                <w:noProof/>
                <w:webHidden/>
              </w:rPr>
            </w:r>
            <w:r w:rsidRPr="004A6E7E">
              <w:rPr>
                <w:rFonts w:ascii="Arial" w:hAnsi="Arial" w:cs="Arial"/>
                <w:noProof/>
                <w:webHidden/>
              </w:rPr>
              <w:fldChar w:fldCharType="separate"/>
            </w:r>
            <w:r w:rsidRPr="004A6E7E">
              <w:rPr>
                <w:rFonts w:ascii="Arial" w:hAnsi="Arial" w:cs="Arial"/>
                <w:noProof/>
                <w:webHidden/>
              </w:rPr>
              <w:t>8</w:t>
            </w:r>
            <w:r w:rsidRPr="004A6E7E">
              <w:rPr>
                <w:rFonts w:ascii="Arial" w:hAnsi="Arial" w:cs="Arial"/>
                <w:noProof/>
                <w:webHidden/>
              </w:rPr>
              <w:fldChar w:fldCharType="end"/>
            </w:r>
          </w:hyperlink>
        </w:p>
        <w:p w14:paraId="6A91770A" w14:textId="0F9AA662" w:rsidR="004A6E7E" w:rsidRPr="004A6E7E" w:rsidRDefault="004A6E7E">
          <w:pPr>
            <w:pStyle w:val="TOC2"/>
            <w:tabs>
              <w:tab w:val="left" w:pos="660"/>
              <w:tab w:val="right" w:leader="dot" w:pos="9016"/>
            </w:tabs>
            <w:rPr>
              <w:rFonts w:ascii="Arial" w:eastAsiaTheme="minorEastAsia" w:hAnsi="Arial" w:cs="Arial"/>
              <w:noProof/>
              <w:lang w:eastAsia="en-GB"/>
            </w:rPr>
          </w:pPr>
          <w:hyperlink w:anchor="_Toc93085137" w:history="1">
            <w:r w:rsidRPr="004A6E7E">
              <w:rPr>
                <w:rStyle w:val="Hyperlink"/>
                <w:rFonts w:ascii="Arial" w:hAnsi="Arial" w:cs="Arial"/>
                <w:b/>
                <w:bCs/>
                <w:noProof/>
              </w:rPr>
              <w:t>5.</w:t>
            </w:r>
            <w:r w:rsidRPr="004A6E7E">
              <w:rPr>
                <w:rFonts w:ascii="Arial" w:eastAsiaTheme="minorEastAsia" w:hAnsi="Arial" w:cs="Arial"/>
                <w:noProof/>
                <w:lang w:eastAsia="en-GB"/>
              </w:rPr>
              <w:tab/>
            </w:r>
            <w:r w:rsidRPr="004A6E7E">
              <w:rPr>
                <w:rStyle w:val="Hyperlink"/>
                <w:rFonts w:ascii="Arial" w:hAnsi="Arial" w:cs="Arial"/>
                <w:b/>
                <w:bCs/>
                <w:noProof/>
              </w:rPr>
              <w:t>Bibliography</w:t>
            </w:r>
            <w:r w:rsidRPr="004A6E7E">
              <w:rPr>
                <w:rFonts w:ascii="Arial" w:hAnsi="Arial" w:cs="Arial"/>
                <w:noProof/>
                <w:webHidden/>
              </w:rPr>
              <w:tab/>
            </w:r>
            <w:r w:rsidRPr="004A6E7E">
              <w:rPr>
                <w:rFonts w:ascii="Arial" w:hAnsi="Arial" w:cs="Arial"/>
                <w:noProof/>
                <w:webHidden/>
              </w:rPr>
              <w:fldChar w:fldCharType="begin"/>
            </w:r>
            <w:r w:rsidRPr="004A6E7E">
              <w:rPr>
                <w:rFonts w:ascii="Arial" w:hAnsi="Arial" w:cs="Arial"/>
                <w:noProof/>
                <w:webHidden/>
              </w:rPr>
              <w:instrText xml:space="preserve"> PAGEREF _Toc93085137 \h </w:instrText>
            </w:r>
            <w:r w:rsidRPr="004A6E7E">
              <w:rPr>
                <w:rFonts w:ascii="Arial" w:hAnsi="Arial" w:cs="Arial"/>
                <w:noProof/>
                <w:webHidden/>
              </w:rPr>
            </w:r>
            <w:r w:rsidRPr="004A6E7E">
              <w:rPr>
                <w:rFonts w:ascii="Arial" w:hAnsi="Arial" w:cs="Arial"/>
                <w:noProof/>
                <w:webHidden/>
              </w:rPr>
              <w:fldChar w:fldCharType="separate"/>
            </w:r>
            <w:r w:rsidRPr="004A6E7E">
              <w:rPr>
                <w:rFonts w:ascii="Arial" w:hAnsi="Arial" w:cs="Arial"/>
                <w:noProof/>
                <w:webHidden/>
              </w:rPr>
              <w:t>10</w:t>
            </w:r>
            <w:r w:rsidRPr="004A6E7E">
              <w:rPr>
                <w:rFonts w:ascii="Arial" w:hAnsi="Arial" w:cs="Arial"/>
                <w:noProof/>
                <w:webHidden/>
              </w:rPr>
              <w:fldChar w:fldCharType="end"/>
            </w:r>
          </w:hyperlink>
        </w:p>
        <w:p w14:paraId="0A729FA7" w14:textId="6990AD92" w:rsidR="00793667" w:rsidRPr="004A6E7E" w:rsidRDefault="00793667">
          <w:pPr>
            <w:rPr>
              <w:rFonts w:ascii="Arial" w:hAnsi="Arial" w:cs="Arial"/>
            </w:rPr>
          </w:pPr>
          <w:r w:rsidRPr="004A6E7E">
            <w:rPr>
              <w:rFonts w:ascii="Arial" w:hAnsi="Arial" w:cs="Arial"/>
              <w:b/>
              <w:bCs/>
              <w:noProof/>
            </w:rPr>
            <w:fldChar w:fldCharType="end"/>
          </w:r>
        </w:p>
      </w:sdtContent>
    </w:sdt>
    <w:p w14:paraId="2D6A5F62" w14:textId="5328993C" w:rsidR="008757FA" w:rsidRPr="004A6E7E" w:rsidRDefault="00793667" w:rsidP="00BB41CB">
      <w:pPr>
        <w:rPr>
          <w:rFonts w:ascii="Arial" w:hAnsi="Arial" w:cs="Arial"/>
        </w:rPr>
      </w:pPr>
      <w:r w:rsidRPr="004A6E7E">
        <w:rPr>
          <w:rFonts w:ascii="Arial" w:hAnsi="Arial" w:cs="Arial"/>
        </w:rPr>
        <w:br w:type="page"/>
      </w:r>
    </w:p>
    <w:p w14:paraId="007CD7DE" w14:textId="3627FE3E" w:rsidR="00134CC5" w:rsidRPr="004A6E7E" w:rsidRDefault="00793667" w:rsidP="009A47B9">
      <w:pPr>
        <w:pStyle w:val="Heading2"/>
        <w:numPr>
          <w:ilvl w:val="0"/>
          <w:numId w:val="3"/>
        </w:numPr>
        <w:spacing w:line="276" w:lineRule="auto"/>
        <w:rPr>
          <w:rFonts w:ascii="Arial" w:hAnsi="Arial" w:cs="Arial"/>
          <w:b/>
          <w:bCs/>
          <w:color w:val="000000" w:themeColor="text1"/>
          <w:sz w:val="36"/>
          <w:szCs w:val="36"/>
        </w:rPr>
      </w:pPr>
      <w:bookmarkStart w:id="0" w:name="_Toc93085133"/>
      <w:r w:rsidRPr="004A6E7E">
        <w:rPr>
          <w:rFonts w:ascii="Arial" w:hAnsi="Arial" w:cs="Arial"/>
          <w:b/>
          <w:bCs/>
          <w:color w:val="000000" w:themeColor="text1"/>
          <w:sz w:val="36"/>
          <w:szCs w:val="36"/>
        </w:rPr>
        <w:lastRenderedPageBreak/>
        <w:t>Introduction</w:t>
      </w:r>
      <w:bookmarkEnd w:id="0"/>
    </w:p>
    <w:p w14:paraId="013D9559" w14:textId="350A5AC8" w:rsidR="00793667" w:rsidRPr="004A6E7E" w:rsidRDefault="00793667" w:rsidP="009A47B9">
      <w:pPr>
        <w:spacing w:line="276" w:lineRule="auto"/>
        <w:rPr>
          <w:rFonts w:ascii="Arial" w:hAnsi="Arial" w:cs="Arial"/>
        </w:rPr>
      </w:pPr>
    </w:p>
    <w:p w14:paraId="69498817" w14:textId="68957890" w:rsidR="00B1204E" w:rsidRPr="004A6E7E" w:rsidRDefault="00B1204E" w:rsidP="009A47B9">
      <w:pPr>
        <w:spacing w:line="276" w:lineRule="auto"/>
        <w:rPr>
          <w:rFonts w:ascii="Arial" w:hAnsi="Arial" w:cs="Arial"/>
        </w:rPr>
      </w:pPr>
      <w:r w:rsidRPr="004A6E7E">
        <w:rPr>
          <w:rFonts w:ascii="Arial" w:hAnsi="Arial" w:cs="Arial"/>
        </w:rPr>
        <w:tab/>
        <w:t>In a continuously changing, highly competitive and fast-paced business world, now more than ever people must develop employability skills if they want to have a fighting chance.</w:t>
      </w:r>
    </w:p>
    <w:p w14:paraId="215574E9" w14:textId="684D6869" w:rsidR="00B1204E" w:rsidRPr="004A6E7E" w:rsidRDefault="00B1204E" w:rsidP="009A47B9">
      <w:pPr>
        <w:spacing w:line="276" w:lineRule="auto"/>
        <w:rPr>
          <w:rFonts w:ascii="Arial" w:hAnsi="Arial" w:cs="Arial"/>
        </w:rPr>
      </w:pPr>
      <w:r w:rsidRPr="004A6E7E">
        <w:rPr>
          <w:rFonts w:ascii="Arial" w:hAnsi="Arial" w:cs="Arial"/>
        </w:rPr>
        <w:tab/>
        <w:t xml:space="preserve">Nowadays, corporations spend large amounts of money as well as time to develop certain skills within their workforce to ensure that the operations are running smoothly, the quality standard is </w:t>
      </w:r>
      <w:proofErr w:type="gramStart"/>
      <w:r w:rsidRPr="004A6E7E">
        <w:rPr>
          <w:rFonts w:ascii="Arial" w:hAnsi="Arial" w:cs="Arial"/>
        </w:rPr>
        <w:t>kept</w:t>
      </w:r>
      <w:proofErr w:type="gramEnd"/>
      <w:r w:rsidRPr="004A6E7E">
        <w:rPr>
          <w:rFonts w:ascii="Arial" w:hAnsi="Arial" w:cs="Arial"/>
        </w:rPr>
        <w:t xml:space="preserve"> and the work environment is positive and based on collaboration and not toxic competition. </w:t>
      </w:r>
      <w:sdt>
        <w:sdtPr>
          <w:rPr>
            <w:rFonts w:ascii="Arial" w:hAnsi="Arial" w:cs="Arial"/>
          </w:rPr>
          <w:id w:val="1829786187"/>
          <w:citation/>
        </w:sdtPr>
        <w:sdtContent>
          <w:r w:rsidR="008757FA" w:rsidRPr="004A6E7E">
            <w:rPr>
              <w:rFonts w:ascii="Arial" w:hAnsi="Arial" w:cs="Arial"/>
            </w:rPr>
            <w:fldChar w:fldCharType="begin"/>
          </w:r>
          <w:r w:rsidR="008757FA" w:rsidRPr="004A6E7E">
            <w:rPr>
              <w:rFonts w:ascii="Arial" w:hAnsi="Arial" w:cs="Arial"/>
            </w:rPr>
            <w:instrText xml:space="preserve"> CITATION Cha16 \l 2057 </w:instrText>
          </w:r>
          <w:r w:rsidR="008757FA" w:rsidRPr="004A6E7E">
            <w:rPr>
              <w:rFonts w:ascii="Arial" w:hAnsi="Arial" w:cs="Arial"/>
            </w:rPr>
            <w:fldChar w:fldCharType="separate"/>
          </w:r>
          <w:r w:rsidR="008757FA" w:rsidRPr="004A6E7E">
            <w:rPr>
              <w:rFonts w:ascii="Arial" w:hAnsi="Arial" w:cs="Arial"/>
              <w:noProof/>
            </w:rPr>
            <w:t>(Chaita, 2016)</w:t>
          </w:r>
          <w:r w:rsidR="008757FA" w:rsidRPr="004A6E7E">
            <w:rPr>
              <w:rFonts w:ascii="Arial" w:hAnsi="Arial" w:cs="Arial"/>
            </w:rPr>
            <w:fldChar w:fldCharType="end"/>
          </w:r>
        </w:sdtContent>
      </w:sdt>
    </w:p>
    <w:p w14:paraId="493F1583" w14:textId="1AE3CA4D" w:rsidR="00B1204E" w:rsidRPr="004A6E7E" w:rsidRDefault="00B1204E" w:rsidP="009A47B9">
      <w:pPr>
        <w:spacing w:line="276" w:lineRule="auto"/>
        <w:rPr>
          <w:rFonts w:ascii="Arial" w:hAnsi="Arial" w:cs="Arial"/>
        </w:rPr>
      </w:pPr>
      <w:r w:rsidRPr="004A6E7E">
        <w:rPr>
          <w:rFonts w:ascii="Arial" w:hAnsi="Arial" w:cs="Arial"/>
        </w:rPr>
        <w:t xml:space="preserve">In short, from an employer’s point of view, a degree is simply not enough any longer. One </w:t>
      </w:r>
      <w:proofErr w:type="gramStart"/>
      <w:r w:rsidRPr="004A6E7E">
        <w:rPr>
          <w:rFonts w:ascii="Arial" w:hAnsi="Arial" w:cs="Arial"/>
        </w:rPr>
        <w:t>has to</w:t>
      </w:r>
      <w:proofErr w:type="gramEnd"/>
      <w:r w:rsidRPr="004A6E7E">
        <w:rPr>
          <w:rFonts w:ascii="Arial" w:hAnsi="Arial" w:cs="Arial"/>
        </w:rPr>
        <w:t xml:space="preserve"> prove that it has skills (soft and hard) and qualities that are required in a specific workplace so that the job at hand is done effectively – cost and time-efficient. </w:t>
      </w:r>
      <w:sdt>
        <w:sdtPr>
          <w:rPr>
            <w:rFonts w:ascii="Arial" w:hAnsi="Arial" w:cs="Arial"/>
          </w:rPr>
          <w:id w:val="1917045084"/>
          <w:citation/>
        </w:sdtPr>
        <w:sdtContent>
          <w:r w:rsidR="008757FA" w:rsidRPr="004A6E7E">
            <w:rPr>
              <w:rFonts w:ascii="Arial" w:hAnsi="Arial" w:cs="Arial"/>
            </w:rPr>
            <w:fldChar w:fldCharType="begin"/>
          </w:r>
          <w:r w:rsidR="008757FA" w:rsidRPr="004A6E7E">
            <w:rPr>
              <w:rFonts w:ascii="Arial" w:hAnsi="Arial" w:cs="Arial"/>
            </w:rPr>
            <w:instrText xml:space="preserve"> CITATION Kel21 \l 2057 </w:instrText>
          </w:r>
          <w:r w:rsidR="008757FA" w:rsidRPr="004A6E7E">
            <w:rPr>
              <w:rFonts w:ascii="Arial" w:hAnsi="Arial" w:cs="Arial"/>
            </w:rPr>
            <w:fldChar w:fldCharType="separate"/>
          </w:r>
          <w:r w:rsidR="008757FA" w:rsidRPr="004A6E7E">
            <w:rPr>
              <w:rFonts w:ascii="Arial" w:hAnsi="Arial" w:cs="Arial"/>
              <w:noProof/>
            </w:rPr>
            <w:t>(Kelley, 2021)</w:t>
          </w:r>
          <w:r w:rsidR="008757FA" w:rsidRPr="004A6E7E">
            <w:rPr>
              <w:rFonts w:ascii="Arial" w:hAnsi="Arial" w:cs="Arial"/>
            </w:rPr>
            <w:fldChar w:fldCharType="end"/>
          </w:r>
        </w:sdtContent>
      </w:sdt>
      <w:r w:rsidRPr="004A6E7E">
        <w:rPr>
          <w:rFonts w:ascii="Arial" w:hAnsi="Arial" w:cs="Arial"/>
        </w:rPr>
        <w:t xml:space="preserve"> </w:t>
      </w:r>
    </w:p>
    <w:p w14:paraId="5DCE4690" w14:textId="0DC3971C" w:rsidR="008757FA" w:rsidRPr="004A6E7E" w:rsidRDefault="00B1204E" w:rsidP="009A47B9">
      <w:pPr>
        <w:spacing w:line="276" w:lineRule="auto"/>
        <w:rPr>
          <w:rFonts w:ascii="Arial" w:hAnsi="Arial" w:cs="Arial"/>
        </w:rPr>
      </w:pPr>
      <w:r w:rsidRPr="004A6E7E">
        <w:rPr>
          <w:rFonts w:ascii="Arial" w:hAnsi="Arial" w:cs="Arial"/>
        </w:rPr>
        <w:tab/>
      </w:r>
      <w:r w:rsidR="008757FA" w:rsidRPr="004A6E7E">
        <w:rPr>
          <w:rFonts w:ascii="Arial" w:hAnsi="Arial" w:cs="Arial"/>
        </w:rPr>
        <w:t>The present report will analyse the author’s (</w:t>
      </w:r>
      <w:proofErr w:type="spellStart"/>
      <w:r w:rsidR="008757FA" w:rsidRPr="004A6E7E">
        <w:rPr>
          <w:rFonts w:ascii="Arial" w:hAnsi="Arial" w:cs="Arial"/>
        </w:rPr>
        <w:t>Mihaiela</w:t>
      </w:r>
      <w:proofErr w:type="spellEnd"/>
      <w:r w:rsidR="008757FA" w:rsidRPr="004A6E7E">
        <w:rPr>
          <w:rFonts w:ascii="Arial" w:hAnsi="Arial" w:cs="Arial"/>
        </w:rPr>
        <w:t xml:space="preserve"> </w:t>
      </w:r>
      <w:proofErr w:type="spellStart"/>
      <w:r w:rsidR="008757FA" w:rsidRPr="004A6E7E">
        <w:rPr>
          <w:rFonts w:ascii="Arial" w:hAnsi="Arial" w:cs="Arial"/>
        </w:rPr>
        <w:t>Petreanu</w:t>
      </w:r>
      <w:proofErr w:type="spellEnd"/>
      <w:r w:rsidR="008757FA" w:rsidRPr="004A6E7E">
        <w:rPr>
          <w:rFonts w:ascii="Arial" w:hAnsi="Arial" w:cs="Arial"/>
        </w:rPr>
        <w:t xml:space="preserve">) employability skills and reflection model preferred and how these will allow her to seize further opportunities. </w:t>
      </w:r>
    </w:p>
    <w:p w14:paraId="7FF24EBD" w14:textId="1D49AFC7" w:rsidR="00B1204E" w:rsidRPr="004A6E7E" w:rsidRDefault="00B1204E" w:rsidP="00793667">
      <w:pPr>
        <w:rPr>
          <w:rFonts w:ascii="Arial" w:hAnsi="Arial" w:cs="Arial"/>
        </w:rPr>
      </w:pPr>
    </w:p>
    <w:p w14:paraId="2190B9F6" w14:textId="16523D3E" w:rsidR="00793667" w:rsidRPr="004A6E7E" w:rsidRDefault="00793667" w:rsidP="00BB41CB">
      <w:pPr>
        <w:pStyle w:val="Heading2"/>
        <w:numPr>
          <w:ilvl w:val="0"/>
          <w:numId w:val="3"/>
        </w:numPr>
        <w:rPr>
          <w:rFonts w:ascii="Arial" w:hAnsi="Arial" w:cs="Arial"/>
          <w:b/>
          <w:bCs/>
          <w:color w:val="000000" w:themeColor="text1"/>
          <w:sz w:val="36"/>
          <w:szCs w:val="36"/>
        </w:rPr>
      </w:pPr>
      <w:bookmarkStart w:id="1" w:name="_Toc93085134"/>
      <w:r w:rsidRPr="004A6E7E">
        <w:rPr>
          <w:rFonts w:ascii="Arial" w:hAnsi="Arial" w:cs="Arial"/>
          <w:b/>
          <w:bCs/>
          <w:color w:val="000000" w:themeColor="text1"/>
          <w:sz w:val="36"/>
          <w:szCs w:val="36"/>
        </w:rPr>
        <w:t>Reflection model</w:t>
      </w:r>
      <w:bookmarkEnd w:id="1"/>
    </w:p>
    <w:p w14:paraId="5D0D3FEC" w14:textId="60721AAE" w:rsidR="00BB41CB" w:rsidRPr="004A6E7E" w:rsidRDefault="00BB41CB" w:rsidP="00BB41CB">
      <w:pPr>
        <w:rPr>
          <w:rFonts w:ascii="Arial" w:hAnsi="Arial" w:cs="Arial"/>
        </w:rPr>
      </w:pPr>
      <w:r w:rsidRPr="004A6E7E">
        <w:rPr>
          <w:rFonts w:ascii="Arial" w:hAnsi="Arial" w:cs="Arial"/>
        </w:rPr>
        <w:tab/>
      </w:r>
    </w:p>
    <w:p w14:paraId="147677EE" w14:textId="5BF22E3F" w:rsidR="00BB41CB" w:rsidRPr="004A6E7E" w:rsidRDefault="00BB41CB" w:rsidP="00BB41CB">
      <w:pPr>
        <w:rPr>
          <w:rFonts w:ascii="Arial" w:hAnsi="Arial" w:cs="Arial"/>
        </w:rPr>
      </w:pPr>
      <w:r w:rsidRPr="004A6E7E">
        <w:rPr>
          <w:rFonts w:ascii="Arial" w:hAnsi="Arial" w:cs="Arial"/>
        </w:rPr>
        <w:tab/>
        <w:t>For a better understanding of what “reflection” is and how it can be used to improve our personal and/or professional skills, below can be found a list of different reflection models.</w:t>
      </w:r>
    </w:p>
    <w:p w14:paraId="0313E100" w14:textId="77777777" w:rsidR="00BB41CB" w:rsidRPr="004A6E7E" w:rsidRDefault="00BB41CB" w:rsidP="00BB41CB">
      <w:pPr>
        <w:rPr>
          <w:rFonts w:ascii="Arial" w:hAnsi="Arial" w:cs="Arial"/>
        </w:rPr>
      </w:pPr>
      <w:r w:rsidRPr="004A6E7E">
        <w:rPr>
          <w:rFonts w:ascii="Arial" w:hAnsi="Arial" w:cs="Arial"/>
        </w:rPr>
        <w:t xml:space="preserve">However, due tot the word limitation on this specific assignment I will only describe on model: </w:t>
      </w:r>
      <w:r w:rsidRPr="004A6E7E">
        <w:rPr>
          <w:rFonts w:ascii="Arial" w:hAnsi="Arial" w:cs="Arial"/>
          <w:b/>
          <w:bCs/>
        </w:rPr>
        <w:t>Gibb’s</w:t>
      </w:r>
      <w:r w:rsidRPr="004A6E7E">
        <w:rPr>
          <w:rFonts w:ascii="Arial" w:hAnsi="Arial" w:cs="Arial"/>
        </w:rPr>
        <w:t>.</w:t>
      </w:r>
    </w:p>
    <w:p w14:paraId="74E51E8B" w14:textId="5BD54567" w:rsidR="00BB41CB" w:rsidRPr="004A6E7E" w:rsidRDefault="00BB41CB" w:rsidP="00BB41CB">
      <w:pPr>
        <w:pStyle w:val="ListParagraph"/>
        <w:numPr>
          <w:ilvl w:val="0"/>
          <w:numId w:val="2"/>
        </w:numPr>
        <w:rPr>
          <w:rFonts w:ascii="Arial" w:hAnsi="Arial" w:cs="Arial"/>
        </w:rPr>
      </w:pPr>
      <w:r w:rsidRPr="004A6E7E">
        <w:rPr>
          <w:rFonts w:ascii="Arial" w:hAnsi="Arial" w:cs="Arial"/>
        </w:rPr>
        <w:t>Kolb’s Reflective Cycle (1984)</w:t>
      </w:r>
    </w:p>
    <w:p w14:paraId="1FD4692C" w14:textId="45633C48" w:rsidR="00BB41CB" w:rsidRPr="004A6E7E" w:rsidRDefault="00BB41CB" w:rsidP="00BB41CB">
      <w:pPr>
        <w:pStyle w:val="ListParagraph"/>
        <w:numPr>
          <w:ilvl w:val="0"/>
          <w:numId w:val="2"/>
        </w:numPr>
        <w:rPr>
          <w:rFonts w:ascii="Arial" w:hAnsi="Arial" w:cs="Arial"/>
        </w:rPr>
      </w:pPr>
      <w:r w:rsidRPr="004A6E7E">
        <w:rPr>
          <w:rFonts w:ascii="Arial" w:hAnsi="Arial" w:cs="Arial"/>
        </w:rPr>
        <w:t>Gibbs Reflective Cycle (1988)</w:t>
      </w:r>
    </w:p>
    <w:p w14:paraId="0B0C6103" w14:textId="6C06C3D2" w:rsidR="00BB41CB" w:rsidRPr="004A6E7E" w:rsidRDefault="00BB41CB" w:rsidP="00BB41CB">
      <w:pPr>
        <w:pStyle w:val="ListParagraph"/>
        <w:numPr>
          <w:ilvl w:val="0"/>
          <w:numId w:val="2"/>
        </w:numPr>
        <w:rPr>
          <w:rFonts w:ascii="Arial" w:hAnsi="Arial" w:cs="Arial"/>
        </w:rPr>
      </w:pPr>
      <w:r w:rsidRPr="004A6E7E">
        <w:rPr>
          <w:rFonts w:ascii="Arial" w:hAnsi="Arial" w:cs="Arial"/>
        </w:rPr>
        <w:t>Schon Model (1991)</w:t>
      </w:r>
    </w:p>
    <w:p w14:paraId="5A934932" w14:textId="235BAEAE" w:rsidR="00BB41CB" w:rsidRPr="004A6E7E" w:rsidRDefault="00BB41CB" w:rsidP="00BB41CB">
      <w:pPr>
        <w:pStyle w:val="ListParagraph"/>
        <w:numPr>
          <w:ilvl w:val="0"/>
          <w:numId w:val="2"/>
        </w:numPr>
        <w:rPr>
          <w:rFonts w:ascii="Arial" w:hAnsi="Arial" w:cs="Arial"/>
        </w:rPr>
      </w:pPr>
      <w:r w:rsidRPr="004A6E7E">
        <w:rPr>
          <w:rFonts w:ascii="Arial" w:hAnsi="Arial" w:cs="Arial"/>
        </w:rPr>
        <w:t>Driscoll Model (1994)</w:t>
      </w:r>
    </w:p>
    <w:p w14:paraId="0F490DC6" w14:textId="6C043F33" w:rsidR="00BB41CB" w:rsidRPr="004A6E7E" w:rsidRDefault="00BB41CB" w:rsidP="00BB41CB">
      <w:pPr>
        <w:ind w:left="414"/>
        <w:rPr>
          <w:rFonts w:ascii="Arial" w:hAnsi="Arial" w:cs="Arial"/>
        </w:rPr>
      </w:pPr>
    </w:p>
    <w:p w14:paraId="79F972E5" w14:textId="0570A47E" w:rsidR="00BB41CB" w:rsidRPr="004A6E7E" w:rsidRDefault="00BB41CB" w:rsidP="00BB41CB">
      <w:pPr>
        <w:ind w:left="414"/>
        <w:rPr>
          <w:rFonts w:ascii="Arial" w:hAnsi="Arial" w:cs="Arial"/>
          <w:sz w:val="28"/>
          <w:szCs w:val="28"/>
        </w:rPr>
      </w:pPr>
      <w:r w:rsidRPr="004A6E7E">
        <w:rPr>
          <w:rFonts w:ascii="Arial" w:hAnsi="Arial" w:cs="Arial"/>
          <w:sz w:val="28"/>
          <w:szCs w:val="28"/>
        </w:rPr>
        <w:t xml:space="preserve">Gibbs Reflective </w:t>
      </w:r>
      <w:r w:rsidR="00CD27F5" w:rsidRPr="004A6E7E">
        <w:rPr>
          <w:rFonts w:ascii="Arial" w:hAnsi="Arial" w:cs="Arial"/>
          <w:sz w:val="28"/>
          <w:szCs w:val="28"/>
        </w:rPr>
        <w:t>Cycle</w:t>
      </w:r>
      <w:r w:rsidRPr="004A6E7E">
        <w:rPr>
          <w:rFonts w:ascii="Arial" w:hAnsi="Arial" w:cs="Arial"/>
          <w:sz w:val="28"/>
          <w:szCs w:val="28"/>
        </w:rPr>
        <w:t xml:space="preserve"> (1988)</w:t>
      </w:r>
    </w:p>
    <w:p w14:paraId="4D72FF68" w14:textId="77777777" w:rsidR="00CD27F5" w:rsidRPr="004A6E7E" w:rsidRDefault="00CD27F5" w:rsidP="00C246B1">
      <w:pPr>
        <w:spacing w:line="360" w:lineRule="auto"/>
        <w:ind w:left="414"/>
        <w:rPr>
          <w:rFonts w:ascii="Arial" w:hAnsi="Arial" w:cs="Arial"/>
        </w:rPr>
      </w:pPr>
      <w:proofErr w:type="gramStart"/>
      <w:r w:rsidRPr="004A6E7E">
        <w:rPr>
          <w:rFonts w:ascii="Arial" w:hAnsi="Arial" w:cs="Arial"/>
        </w:rPr>
        <w:t>In order for</w:t>
      </w:r>
      <w:proofErr w:type="gramEnd"/>
      <w:r w:rsidRPr="004A6E7E">
        <w:rPr>
          <w:rFonts w:ascii="Arial" w:hAnsi="Arial" w:cs="Arial"/>
        </w:rPr>
        <w:t xml:space="preserve"> us to understand Gibbs’ model, we will first have to mention Kolb’s model. Reason for this, as you will shortly notice, is that Gibbs’ model has been created based on Kolb’s idea.</w:t>
      </w:r>
    </w:p>
    <w:p w14:paraId="20914C58" w14:textId="77777777" w:rsidR="002F0DBE" w:rsidRPr="004A6E7E" w:rsidRDefault="00CD27F5" w:rsidP="00C246B1">
      <w:pPr>
        <w:spacing w:line="360" w:lineRule="auto"/>
        <w:ind w:left="414"/>
        <w:rPr>
          <w:rFonts w:ascii="Arial" w:hAnsi="Arial" w:cs="Arial"/>
        </w:rPr>
      </w:pPr>
      <w:r w:rsidRPr="004A6E7E">
        <w:rPr>
          <w:rFonts w:ascii="Arial" w:hAnsi="Arial" w:cs="Arial"/>
        </w:rPr>
        <w:t xml:space="preserve">Kolb’s argued that past experiences are a very good teacher – however, so very often context are </w:t>
      </w:r>
      <w:proofErr w:type="gramStart"/>
      <w:r w:rsidRPr="004A6E7E">
        <w:rPr>
          <w:rFonts w:ascii="Arial" w:hAnsi="Arial" w:cs="Arial"/>
        </w:rPr>
        <w:t>changing</w:t>
      </w:r>
      <w:proofErr w:type="gramEnd"/>
      <w:r w:rsidRPr="004A6E7E">
        <w:rPr>
          <w:rFonts w:ascii="Arial" w:hAnsi="Arial" w:cs="Arial"/>
        </w:rPr>
        <w:t xml:space="preserve"> and one cannot repeat the same action as before nor can he/she use the same principles that made them successful (or made them fail).</w:t>
      </w:r>
      <w:sdt>
        <w:sdtPr>
          <w:rPr>
            <w:rFonts w:ascii="Arial" w:hAnsi="Arial" w:cs="Arial"/>
          </w:rPr>
          <w:id w:val="842197221"/>
          <w:citation/>
        </w:sdtPr>
        <w:sdtContent>
          <w:r w:rsidRPr="004A6E7E">
            <w:rPr>
              <w:rFonts w:ascii="Arial" w:hAnsi="Arial" w:cs="Arial"/>
            </w:rPr>
            <w:fldChar w:fldCharType="begin"/>
          </w:r>
          <w:r w:rsidRPr="004A6E7E">
            <w:rPr>
              <w:rFonts w:ascii="Arial" w:hAnsi="Arial" w:cs="Arial"/>
            </w:rPr>
            <w:instrText xml:space="preserve"> CITATION Cam09 \l 2057 </w:instrText>
          </w:r>
          <w:r w:rsidRPr="004A6E7E">
            <w:rPr>
              <w:rFonts w:ascii="Arial" w:hAnsi="Arial" w:cs="Arial"/>
            </w:rPr>
            <w:fldChar w:fldCharType="separate"/>
          </w:r>
          <w:r w:rsidRPr="004A6E7E">
            <w:rPr>
              <w:rFonts w:ascii="Arial" w:hAnsi="Arial" w:cs="Arial"/>
              <w:noProof/>
            </w:rPr>
            <w:t xml:space="preserve"> (Cameron, 2009)</w:t>
          </w:r>
          <w:r w:rsidRPr="004A6E7E">
            <w:rPr>
              <w:rFonts w:ascii="Arial" w:hAnsi="Arial" w:cs="Arial"/>
            </w:rPr>
            <w:fldChar w:fldCharType="end"/>
          </w:r>
        </w:sdtContent>
      </w:sdt>
    </w:p>
    <w:p w14:paraId="14195B08" w14:textId="77777777" w:rsidR="00C246B1" w:rsidRPr="004A6E7E" w:rsidRDefault="00C246B1" w:rsidP="00C246B1">
      <w:pPr>
        <w:spacing w:line="360" w:lineRule="auto"/>
        <w:rPr>
          <w:rFonts w:ascii="Arial" w:hAnsi="Arial" w:cs="Arial"/>
        </w:rPr>
      </w:pPr>
    </w:p>
    <w:p w14:paraId="5EFF1750" w14:textId="199C168A" w:rsidR="00C246B1" w:rsidRPr="004A6E7E" w:rsidRDefault="00C246B1" w:rsidP="00C246B1">
      <w:pPr>
        <w:spacing w:line="360" w:lineRule="auto"/>
        <w:rPr>
          <w:rFonts w:ascii="Arial" w:hAnsi="Arial" w:cs="Arial"/>
        </w:rPr>
      </w:pPr>
      <w:r w:rsidRPr="004A6E7E">
        <w:rPr>
          <w:rFonts w:ascii="Arial" w:hAnsi="Arial" w:cs="Arial"/>
        </w:rPr>
        <w:lastRenderedPageBreak/>
        <w:t>Kolb’s model it is formed of 4 elements:</w:t>
      </w:r>
    </w:p>
    <w:p w14:paraId="7CB4AC48" w14:textId="41A308F2" w:rsidR="00BB41CB" w:rsidRPr="004A6E7E" w:rsidRDefault="00C246B1" w:rsidP="00C246B1">
      <w:pPr>
        <w:pStyle w:val="ListParagraph"/>
        <w:numPr>
          <w:ilvl w:val="0"/>
          <w:numId w:val="4"/>
        </w:numPr>
        <w:spacing w:line="360" w:lineRule="auto"/>
        <w:rPr>
          <w:rFonts w:ascii="Arial" w:hAnsi="Arial" w:cs="Arial"/>
        </w:rPr>
      </w:pPr>
      <w:r w:rsidRPr="004A6E7E">
        <w:rPr>
          <w:rFonts w:ascii="Arial" w:hAnsi="Arial" w:cs="Arial"/>
        </w:rPr>
        <w:t xml:space="preserve">Concrete experience – </w:t>
      </w:r>
      <w:r w:rsidRPr="004A6E7E">
        <w:rPr>
          <w:rFonts w:ascii="Arial" w:hAnsi="Arial" w:cs="Arial"/>
          <w:b/>
          <w:bCs/>
        </w:rPr>
        <w:t>entry point</w:t>
      </w:r>
    </w:p>
    <w:p w14:paraId="269AFD83" w14:textId="0E115AD4" w:rsidR="00C246B1" w:rsidRPr="004A6E7E" w:rsidRDefault="00C246B1" w:rsidP="00C246B1">
      <w:pPr>
        <w:pStyle w:val="ListParagraph"/>
        <w:numPr>
          <w:ilvl w:val="0"/>
          <w:numId w:val="4"/>
        </w:numPr>
        <w:spacing w:line="360" w:lineRule="auto"/>
        <w:rPr>
          <w:rFonts w:ascii="Arial" w:hAnsi="Arial" w:cs="Arial"/>
        </w:rPr>
      </w:pPr>
      <w:r w:rsidRPr="004A6E7E">
        <w:rPr>
          <w:rFonts w:ascii="Arial" w:hAnsi="Arial" w:cs="Arial"/>
        </w:rPr>
        <w:t>Reflective observation</w:t>
      </w:r>
    </w:p>
    <w:p w14:paraId="4AD61CB4" w14:textId="6A420702" w:rsidR="00C246B1" w:rsidRPr="004A6E7E" w:rsidRDefault="00C246B1" w:rsidP="00C246B1">
      <w:pPr>
        <w:pStyle w:val="ListParagraph"/>
        <w:numPr>
          <w:ilvl w:val="0"/>
          <w:numId w:val="4"/>
        </w:numPr>
        <w:spacing w:line="360" w:lineRule="auto"/>
        <w:rPr>
          <w:rFonts w:ascii="Arial" w:hAnsi="Arial" w:cs="Arial"/>
        </w:rPr>
      </w:pPr>
      <w:r w:rsidRPr="004A6E7E">
        <w:rPr>
          <w:rFonts w:ascii="Arial" w:hAnsi="Arial" w:cs="Arial"/>
        </w:rPr>
        <w:t>Abstract conceptualization</w:t>
      </w:r>
    </w:p>
    <w:p w14:paraId="0213D503" w14:textId="76FC63A2" w:rsidR="00C246B1" w:rsidRPr="004A6E7E" w:rsidRDefault="00C246B1" w:rsidP="00C246B1">
      <w:pPr>
        <w:pStyle w:val="ListParagraph"/>
        <w:numPr>
          <w:ilvl w:val="0"/>
          <w:numId w:val="4"/>
        </w:numPr>
        <w:spacing w:line="360" w:lineRule="auto"/>
        <w:rPr>
          <w:rFonts w:ascii="Arial" w:hAnsi="Arial" w:cs="Arial"/>
        </w:rPr>
      </w:pPr>
      <w:r w:rsidRPr="004A6E7E">
        <w:rPr>
          <w:rFonts w:ascii="Arial" w:hAnsi="Arial" w:cs="Arial"/>
        </w:rPr>
        <w:t xml:space="preserve">Planning active experimentation </w:t>
      </w:r>
      <w:r w:rsidRPr="004A6E7E">
        <w:rPr>
          <w:rFonts w:ascii="Arial" w:hAnsi="Arial" w:cs="Arial"/>
        </w:rPr>
        <w:tab/>
      </w:r>
      <w:sdt>
        <w:sdtPr>
          <w:rPr>
            <w:rFonts w:ascii="Arial" w:hAnsi="Arial" w:cs="Arial"/>
          </w:rPr>
          <w:id w:val="-1605558750"/>
          <w:citation/>
        </w:sdtPr>
        <w:sdtContent>
          <w:r w:rsidRPr="004A6E7E">
            <w:rPr>
              <w:rFonts w:ascii="Arial" w:hAnsi="Arial" w:cs="Arial"/>
            </w:rPr>
            <w:fldChar w:fldCharType="begin"/>
          </w:r>
          <w:r w:rsidRPr="004A6E7E">
            <w:rPr>
              <w:rFonts w:ascii="Arial" w:hAnsi="Arial" w:cs="Arial"/>
            </w:rPr>
            <w:instrText xml:space="preserve"> CITATION Moo04 \l 2057 </w:instrText>
          </w:r>
          <w:r w:rsidRPr="004A6E7E">
            <w:rPr>
              <w:rFonts w:ascii="Arial" w:hAnsi="Arial" w:cs="Arial"/>
            </w:rPr>
            <w:fldChar w:fldCharType="separate"/>
          </w:r>
          <w:r w:rsidRPr="004A6E7E">
            <w:rPr>
              <w:rFonts w:ascii="Arial" w:hAnsi="Arial" w:cs="Arial"/>
              <w:noProof/>
            </w:rPr>
            <w:t>(Moon, 2004)</w:t>
          </w:r>
          <w:r w:rsidRPr="004A6E7E">
            <w:rPr>
              <w:rFonts w:ascii="Arial" w:hAnsi="Arial" w:cs="Arial"/>
            </w:rPr>
            <w:fldChar w:fldCharType="end"/>
          </w:r>
        </w:sdtContent>
      </w:sdt>
    </w:p>
    <w:p w14:paraId="4747C382" w14:textId="77777777" w:rsidR="00EE6D35" w:rsidRPr="004A6E7E" w:rsidRDefault="00C246B1" w:rsidP="00C246B1">
      <w:pPr>
        <w:spacing w:line="360" w:lineRule="auto"/>
        <w:rPr>
          <w:rFonts w:ascii="Arial" w:hAnsi="Arial" w:cs="Arial"/>
        </w:rPr>
      </w:pPr>
      <w:r w:rsidRPr="004A6E7E">
        <w:rPr>
          <w:rFonts w:ascii="Arial" w:hAnsi="Arial" w:cs="Arial"/>
        </w:rPr>
        <w:t>In simple terms, the cycle shows how a person takes an action, reflects on it (on its outcome / experience)</w:t>
      </w:r>
      <w:r w:rsidR="00EE6D35" w:rsidRPr="004A6E7E">
        <w:rPr>
          <w:rFonts w:ascii="Arial" w:hAnsi="Arial" w:cs="Arial"/>
        </w:rPr>
        <w:t>, theorizes on it, and finally test the conclusions one has reached.</w:t>
      </w:r>
    </w:p>
    <w:p w14:paraId="6660A1C7" w14:textId="1D05399A" w:rsidR="00EE6D35" w:rsidRPr="004A6E7E" w:rsidRDefault="00EE6D35" w:rsidP="00C246B1">
      <w:pPr>
        <w:spacing w:line="360" w:lineRule="auto"/>
        <w:rPr>
          <w:rFonts w:ascii="Arial" w:hAnsi="Arial" w:cs="Arial"/>
        </w:rPr>
      </w:pPr>
      <w:r w:rsidRPr="004A6E7E">
        <w:rPr>
          <w:rFonts w:ascii="Arial" w:hAnsi="Arial" w:cs="Arial"/>
        </w:rPr>
        <w:t>Below can be found a simplified figure of how the model works:</w:t>
      </w:r>
    </w:p>
    <w:p w14:paraId="0CF241F0" w14:textId="6C7F9C7D" w:rsidR="003F28F7" w:rsidRPr="004A6E7E" w:rsidRDefault="003F28F7" w:rsidP="00C246B1">
      <w:pPr>
        <w:spacing w:line="360" w:lineRule="auto"/>
        <w:rPr>
          <w:rFonts w:ascii="Arial" w:hAnsi="Arial" w:cs="Arial"/>
        </w:rPr>
      </w:pPr>
      <w:r w:rsidRPr="004A6E7E">
        <w:rPr>
          <w:rFonts w:ascii="Arial" w:hAnsi="Arial" w:cs="Arial"/>
          <w:noProof/>
        </w:rPr>
        <mc:AlternateContent>
          <mc:Choice Requires="wps">
            <w:drawing>
              <wp:anchor distT="0" distB="0" distL="114300" distR="114300" simplePos="0" relativeHeight="251659264" behindDoc="0" locked="0" layoutInCell="1" allowOverlap="1" wp14:anchorId="0B41BA29" wp14:editId="36B82F61">
                <wp:simplePos x="0" y="0"/>
                <wp:positionH relativeFrom="column">
                  <wp:posOffset>1318991</wp:posOffset>
                </wp:positionH>
                <wp:positionV relativeFrom="paragraph">
                  <wp:posOffset>186882</wp:posOffset>
                </wp:positionV>
                <wp:extent cx="1190446" cy="353683"/>
                <wp:effectExtent l="0" t="0" r="10160" b="27940"/>
                <wp:wrapNone/>
                <wp:docPr id="1" name="Oval 1"/>
                <wp:cNvGraphicFramePr/>
                <a:graphic xmlns:a="http://schemas.openxmlformats.org/drawingml/2006/main">
                  <a:graphicData uri="http://schemas.microsoft.com/office/word/2010/wordprocessingShape">
                    <wps:wsp>
                      <wps:cNvSpPr/>
                      <wps:spPr>
                        <a:xfrm>
                          <a:off x="0" y="0"/>
                          <a:ext cx="1190446" cy="353683"/>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40E667A" w14:textId="7EA6E8C2" w:rsidR="006831A7" w:rsidRDefault="006831A7" w:rsidP="006831A7">
                            <w:pPr>
                              <w:jc w:val="center"/>
                            </w:pPr>
                            <w:r>
                              <w:t>Experience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B41BA29" id="Oval 1" o:spid="_x0000_s1026" style="position:absolute;margin-left:103.85pt;margin-top:14.7pt;width:93.75pt;height:27.8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" fillcolor="#4472c4 [3204]" strokecolor="#1f3763 [1604]" strokeweight="1pt">
                <v:stroke joinstyle="miter"/>
                <v:textbox>
                  <w:txbxContent>
                    <w:p w14:paraId="740E667A" w14:textId="7EA6E8C2" w:rsidR="006831A7" w:rsidRDefault="006831A7" w:rsidP="006831A7">
                      <w:pPr>
                        <w:jc w:val="center"/>
                      </w:pPr>
                      <w:r>
                        <w:t>Experience</w:t>
                      </w:r>
                    </w:p>
                  </w:txbxContent>
                </v:textbox>
              </v:oval>
            </w:pict>
          </mc:Fallback>
        </mc:AlternateContent>
      </w:r>
    </w:p>
    <w:p w14:paraId="4B873F2D" w14:textId="34A69CD7" w:rsidR="00C246B1" w:rsidRPr="004A6E7E" w:rsidRDefault="003F28F7" w:rsidP="00C246B1">
      <w:pPr>
        <w:spacing w:line="360" w:lineRule="auto"/>
        <w:rPr>
          <w:rFonts w:ascii="Arial" w:hAnsi="Arial" w:cs="Arial"/>
        </w:rPr>
      </w:pPr>
      <w:r w:rsidRPr="004A6E7E">
        <w:rPr>
          <w:rFonts w:ascii="Arial" w:hAnsi="Arial" w:cs="Arial"/>
          <w:noProof/>
        </w:rPr>
        <mc:AlternateContent>
          <mc:Choice Requires="wps">
            <w:drawing>
              <wp:anchor distT="0" distB="0" distL="114300" distR="114300" simplePos="0" relativeHeight="251666432" behindDoc="0" locked="0" layoutInCell="1" allowOverlap="1" wp14:anchorId="0E92E0F3" wp14:editId="69F45A05">
                <wp:simplePos x="0" y="0"/>
                <wp:positionH relativeFrom="column">
                  <wp:posOffset>905714</wp:posOffset>
                </wp:positionH>
                <wp:positionV relativeFrom="paragraph">
                  <wp:posOffset>265118</wp:posOffset>
                </wp:positionV>
                <wp:extent cx="951793" cy="350089"/>
                <wp:effectExtent l="0" t="38100" r="58420" b="31115"/>
                <wp:wrapNone/>
                <wp:docPr id="9" name="Straight Arrow Connector 9"/>
                <wp:cNvGraphicFramePr/>
                <a:graphic xmlns:a="http://schemas.openxmlformats.org/drawingml/2006/main">
                  <a:graphicData uri="http://schemas.microsoft.com/office/word/2010/wordprocessingShape">
                    <wps:wsp>
                      <wps:cNvCnPr/>
                      <wps:spPr>
                        <a:xfrm flipV="1">
                          <a:off x="0" y="0"/>
                          <a:ext cx="951793" cy="35008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9A0F006" id="_x0000_t32" coordsize="21600,21600" o:spt="32" o:oned="t" path="m,l21600,21600e" filled="f">
                <v:path arrowok="t" fillok="f" o:connecttype="none"/>
                <o:lock v:ext="edit" shapetype="t"/>
              </v:shapetype>
              <v:shape id="Straight Arrow Connector 9" o:spid="_x0000_s1026" type="#_x0000_t32" style="position:absolute;margin-left:71.3pt;margin-top:20.9pt;width:74.95pt;height:27.55pt;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" strokecolor="#4472c4 [3204]" strokeweight=".5pt">
                <v:stroke endarrow="block" joinstyle="miter"/>
              </v:shape>
            </w:pict>
          </mc:Fallback>
        </mc:AlternateContent>
      </w:r>
      <w:r w:rsidRPr="004A6E7E">
        <w:rPr>
          <w:rFonts w:ascii="Arial" w:hAnsi="Arial" w:cs="Arial"/>
          <w:noProof/>
        </w:rPr>
        <mc:AlternateContent>
          <mc:Choice Requires="wps">
            <w:drawing>
              <wp:anchor distT="0" distB="0" distL="114300" distR="114300" simplePos="0" relativeHeight="251663360" behindDoc="0" locked="0" layoutInCell="1" allowOverlap="1" wp14:anchorId="4E92D949" wp14:editId="532E7F0C">
                <wp:simplePos x="0" y="0"/>
                <wp:positionH relativeFrom="column">
                  <wp:posOffset>1992702</wp:posOffset>
                </wp:positionH>
                <wp:positionV relativeFrom="paragraph">
                  <wp:posOffset>265154</wp:posOffset>
                </wp:positionV>
                <wp:extent cx="845389" cy="431321"/>
                <wp:effectExtent l="0" t="0" r="69215" b="64135"/>
                <wp:wrapNone/>
                <wp:docPr id="6" name="Straight Arrow Connector 6"/>
                <wp:cNvGraphicFramePr/>
                <a:graphic xmlns:a="http://schemas.openxmlformats.org/drawingml/2006/main">
                  <a:graphicData uri="http://schemas.microsoft.com/office/word/2010/wordprocessingShape">
                    <wps:wsp>
                      <wps:cNvCnPr/>
                      <wps:spPr>
                        <a:xfrm>
                          <a:off x="0" y="0"/>
                          <a:ext cx="845389" cy="43132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56FB632" id="Straight Arrow Connector 6" o:spid="_x0000_s1026" type="#_x0000_t32" style="position:absolute;margin-left:156.9pt;margin-top:20.9pt;width:66.55pt;height:33.9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" strokecolor="#4472c4 [3204]" strokeweight=".5pt">
                <v:stroke endarrow="block" joinstyle="miter"/>
              </v:shape>
            </w:pict>
          </mc:Fallback>
        </mc:AlternateContent>
      </w:r>
      <w:r w:rsidR="00EE6D35" w:rsidRPr="004A6E7E">
        <w:rPr>
          <w:rFonts w:ascii="Arial" w:hAnsi="Arial" w:cs="Arial"/>
        </w:rPr>
        <w:t xml:space="preserve"> </w:t>
      </w:r>
    </w:p>
    <w:p w14:paraId="2168FB72" w14:textId="04D79C7C" w:rsidR="00C246B1" w:rsidRPr="004A6E7E" w:rsidRDefault="00C246B1" w:rsidP="00C246B1">
      <w:pPr>
        <w:pStyle w:val="ListParagraph"/>
        <w:ind w:left="1195"/>
        <w:rPr>
          <w:rFonts w:ascii="Arial" w:hAnsi="Arial" w:cs="Arial"/>
        </w:rPr>
      </w:pPr>
    </w:p>
    <w:p w14:paraId="3F3A4FB1" w14:textId="437DBCCB" w:rsidR="00BB41CB" w:rsidRPr="004A6E7E" w:rsidRDefault="003F28F7" w:rsidP="00BB41CB">
      <w:pPr>
        <w:ind w:left="414"/>
        <w:rPr>
          <w:rFonts w:ascii="Arial" w:hAnsi="Arial" w:cs="Arial"/>
        </w:rPr>
      </w:pPr>
      <w:r w:rsidRPr="004A6E7E">
        <w:rPr>
          <w:rFonts w:ascii="Arial" w:hAnsi="Arial" w:cs="Arial"/>
          <w:noProof/>
        </w:rPr>
        <mc:AlternateContent>
          <mc:Choice Requires="wps">
            <w:drawing>
              <wp:anchor distT="0" distB="0" distL="114300" distR="114300" simplePos="0" relativeHeight="251662336" behindDoc="0" locked="0" layoutInCell="1" allowOverlap="1" wp14:anchorId="7DB6AF73" wp14:editId="02FE231B">
                <wp:simplePos x="0" y="0"/>
                <wp:positionH relativeFrom="column">
                  <wp:posOffset>249950</wp:posOffset>
                </wp:positionH>
                <wp:positionV relativeFrom="paragraph">
                  <wp:posOffset>23231</wp:posOffset>
                </wp:positionV>
                <wp:extent cx="1138555" cy="422167"/>
                <wp:effectExtent l="0" t="0" r="23495" b="16510"/>
                <wp:wrapNone/>
                <wp:docPr id="4" name="Oval 4"/>
                <wp:cNvGraphicFramePr/>
                <a:graphic xmlns:a="http://schemas.openxmlformats.org/drawingml/2006/main">
                  <a:graphicData uri="http://schemas.microsoft.com/office/word/2010/wordprocessingShape">
                    <wps:wsp>
                      <wps:cNvSpPr/>
                      <wps:spPr>
                        <a:xfrm>
                          <a:off x="0" y="0"/>
                          <a:ext cx="1138555" cy="422167"/>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AED1380" w14:textId="1073423D" w:rsidR="006831A7" w:rsidRDefault="006831A7" w:rsidP="006831A7">
                            <w:pPr>
                              <w:jc w:val="center"/>
                            </w:pPr>
                            <w:r>
                              <w:t>Act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7DB6AF73" id="Oval 4" o:spid="_x0000_s1027" style="position:absolute;left:0;text-align:left;margin-left:19.7pt;margin-top:1.85pt;width:89.65pt;height:33.2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" fillcolor="#4472c4 [3204]" strokecolor="#1f3763 [1604]" strokeweight="1pt">
                <v:stroke joinstyle="miter"/>
                <v:textbox>
                  <w:txbxContent>
                    <w:p w14:paraId="0AED1380" w14:textId="1073423D" w:rsidR="006831A7" w:rsidRDefault="006831A7" w:rsidP="006831A7">
                      <w:pPr>
                        <w:jc w:val="center"/>
                      </w:pPr>
                      <w:r>
                        <w:t>Act</w:t>
                      </w:r>
                    </w:p>
                  </w:txbxContent>
                </v:textbox>
              </v:oval>
            </w:pict>
          </mc:Fallback>
        </mc:AlternateContent>
      </w:r>
      <w:r w:rsidRPr="004A6E7E">
        <w:rPr>
          <w:rFonts w:ascii="Arial" w:hAnsi="Arial" w:cs="Arial"/>
          <w:noProof/>
        </w:rPr>
        <mc:AlternateContent>
          <mc:Choice Requires="wps">
            <w:drawing>
              <wp:anchor distT="0" distB="0" distL="114300" distR="114300" simplePos="0" relativeHeight="251660288" behindDoc="0" locked="0" layoutInCell="1" allowOverlap="1" wp14:anchorId="6955DFE2" wp14:editId="3F7099C3">
                <wp:simplePos x="0" y="0"/>
                <wp:positionH relativeFrom="column">
                  <wp:posOffset>2328809</wp:posOffset>
                </wp:positionH>
                <wp:positionV relativeFrom="paragraph">
                  <wp:posOffset>95154</wp:posOffset>
                </wp:positionV>
                <wp:extent cx="1224951" cy="439744"/>
                <wp:effectExtent l="0" t="0" r="13335" b="17780"/>
                <wp:wrapNone/>
                <wp:docPr id="2" name="Oval 2"/>
                <wp:cNvGraphicFramePr/>
                <a:graphic xmlns:a="http://schemas.openxmlformats.org/drawingml/2006/main">
                  <a:graphicData uri="http://schemas.microsoft.com/office/word/2010/wordprocessingShape">
                    <wps:wsp>
                      <wps:cNvSpPr/>
                      <wps:spPr>
                        <a:xfrm>
                          <a:off x="0" y="0"/>
                          <a:ext cx="1224951" cy="439744"/>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A5BA7C4" w14:textId="5286E41B" w:rsidR="006831A7" w:rsidRDefault="006831A7" w:rsidP="006831A7">
                            <w:pPr>
                              <w:jc w:val="center"/>
                            </w:pPr>
                            <w:r>
                              <w:t xml:space="preserve">Reflect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6955DFE2" id="Oval 2" o:spid="_x0000_s1028" style="position:absolute;left:0;text-align:left;margin-left:183.35pt;margin-top:7.5pt;width:96.45pt;height:34.6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" fillcolor="#4472c4 [3204]" strokecolor="#1f3763 [1604]" strokeweight="1pt">
                <v:stroke joinstyle="miter"/>
                <v:textbox>
                  <w:txbxContent>
                    <w:p w14:paraId="4A5BA7C4" w14:textId="5286E41B" w:rsidR="006831A7" w:rsidRDefault="006831A7" w:rsidP="006831A7">
                      <w:pPr>
                        <w:jc w:val="center"/>
                      </w:pPr>
                      <w:r>
                        <w:t xml:space="preserve">Reflect </w:t>
                      </w:r>
                    </w:p>
                  </w:txbxContent>
                </v:textbox>
              </v:oval>
            </w:pict>
          </mc:Fallback>
        </mc:AlternateContent>
      </w:r>
    </w:p>
    <w:p w14:paraId="2D4F5E6D" w14:textId="04F5BB6E" w:rsidR="006831A7" w:rsidRPr="004A6E7E" w:rsidRDefault="003F28F7" w:rsidP="00BB41CB">
      <w:pPr>
        <w:ind w:left="414"/>
        <w:rPr>
          <w:rFonts w:ascii="Arial" w:hAnsi="Arial" w:cs="Arial"/>
        </w:rPr>
      </w:pPr>
      <w:r w:rsidRPr="004A6E7E">
        <w:rPr>
          <w:rFonts w:ascii="Arial" w:hAnsi="Arial" w:cs="Arial"/>
          <w:noProof/>
        </w:rPr>
        <mc:AlternateContent>
          <mc:Choice Requires="wps">
            <w:drawing>
              <wp:anchor distT="0" distB="0" distL="114300" distR="114300" simplePos="0" relativeHeight="251665408" behindDoc="0" locked="0" layoutInCell="1" allowOverlap="1" wp14:anchorId="102F7D75" wp14:editId="4D6A5A67">
                <wp:simplePos x="0" y="0"/>
                <wp:positionH relativeFrom="column">
                  <wp:posOffset>943874</wp:posOffset>
                </wp:positionH>
                <wp:positionV relativeFrom="paragraph">
                  <wp:posOffset>195448</wp:posOffset>
                </wp:positionV>
                <wp:extent cx="953937" cy="453606"/>
                <wp:effectExtent l="38100" t="38100" r="17780" b="22860"/>
                <wp:wrapNone/>
                <wp:docPr id="8" name="Straight Arrow Connector 8"/>
                <wp:cNvGraphicFramePr/>
                <a:graphic xmlns:a="http://schemas.openxmlformats.org/drawingml/2006/main">
                  <a:graphicData uri="http://schemas.microsoft.com/office/word/2010/wordprocessingShape">
                    <wps:wsp>
                      <wps:cNvCnPr/>
                      <wps:spPr>
                        <a:xfrm flipH="1" flipV="1">
                          <a:off x="0" y="0"/>
                          <a:ext cx="953937" cy="45360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A42B102" id="Straight Arrow Connector 8" o:spid="_x0000_s1026" type="#_x0000_t32" style="position:absolute;margin-left:74.3pt;margin-top:15.4pt;width:75.1pt;height:35.7pt;flip:x 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" strokecolor="#4472c4 [3204]" strokeweight=".5pt">
                <v:stroke endarrow="block" joinstyle="miter"/>
              </v:shape>
            </w:pict>
          </mc:Fallback>
        </mc:AlternateContent>
      </w:r>
      <w:r w:rsidRPr="004A6E7E">
        <w:rPr>
          <w:rFonts w:ascii="Arial" w:hAnsi="Arial" w:cs="Arial"/>
          <w:noProof/>
        </w:rPr>
        <mc:AlternateContent>
          <mc:Choice Requires="wps">
            <w:drawing>
              <wp:anchor distT="0" distB="0" distL="114300" distR="114300" simplePos="0" relativeHeight="251664384" behindDoc="0" locked="0" layoutInCell="1" allowOverlap="1" wp14:anchorId="0A7FC389" wp14:editId="6E89462D">
                <wp:simplePos x="0" y="0"/>
                <wp:positionH relativeFrom="column">
                  <wp:posOffset>1966823</wp:posOffset>
                </wp:positionH>
                <wp:positionV relativeFrom="paragraph">
                  <wp:posOffset>278118</wp:posOffset>
                </wp:positionV>
                <wp:extent cx="818982" cy="388189"/>
                <wp:effectExtent l="38100" t="0" r="19685" b="50165"/>
                <wp:wrapNone/>
                <wp:docPr id="7" name="Straight Arrow Connector 7"/>
                <wp:cNvGraphicFramePr/>
                <a:graphic xmlns:a="http://schemas.openxmlformats.org/drawingml/2006/main">
                  <a:graphicData uri="http://schemas.microsoft.com/office/word/2010/wordprocessingShape">
                    <wps:wsp>
                      <wps:cNvCnPr/>
                      <wps:spPr>
                        <a:xfrm flipH="1">
                          <a:off x="0" y="0"/>
                          <a:ext cx="818982" cy="38818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CD6ADE6" id="Straight Arrow Connector 7" o:spid="_x0000_s1026" type="#_x0000_t32" style="position:absolute;margin-left:154.85pt;margin-top:21.9pt;width:64.5pt;height:30.55pt;flip:x;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" strokecolor="#4472c4 [3204]" strokeweight=".5pt">
                <v:stroke endarrow="block" joinstyle="miter"/>
              </v:shape>
            </w:pict>
          </mc:Fallback>
        </mc:AlternateContent>
      </w:r>
    </w:p>
    <w:p w14:paraId="170C7F80" w14:textId="7167C92D" w:rsidR="006831A7" w:rsidRPr="004A6E7E" w:rsidRDefault="006831A7" w:rsidP="00BB41CB">
      <w:pPr>
        <w:ind w:left="414"/>
        <w:rPr>
          <w:rFonts w:ascii="Arial" w:hAnsi="Arial" w:cs="Arial"/>
        </w:rPr>
      </w:pPr>
    </w:p>
    <w:p w14:paraId="4732604D" w14:textId="359DC6EC" w:rsidR="006831A7" w:rsidRPr="004A6E7E" w:rsidRDefault="003F28F7" w:rsidP="00BB41CB">
      <w:pPr>
        <w:ind w:left="414"/>
        <w:rPr>
          <w:rFonts w:ascii="Arial" w:hAnsi="Arial" w:cs="Arial"/>
        </w:rPr>
      </w:pPr>
      <w:r w:rsidRPr="004A6E7E">
        <w:rPr>
          <w:rFonts w:ascii="Arial" w:hAnsi="Arial" w:cs="Arial"/>
          <w:noProof/>
        </w:rPr>
        <mc:AlternateContent>
          <mc:Choice Requires="wps">
            <w:drawing>
              <wp:anchor distT="0" distB="0" distL="114300" distR="114300" simplePos="0" relativeHeight="251661312" behindDoc="0" locked="0" layoutInCell="1" allowOverlap="1" wp14:anchorId="3896478C" wp14:editId="6AC3B84F">
                <wp:simplePos x="0" y="0"/>
                <wp:positionH relativeFrom="column">
                  <wp:posOffset>1423023</wp:posOffset>
                </wp:positionH>
                <wp:positionV relativeFrom="paragraph">
                  <wp:posOffset>124855</wp:posOffset>
                </wp:positionV>
                <wp:extent cx="1043305" cy="430542"/>
                <wp:effectExtent l="0" t="0" r="23495" b="26670"/>
                <wp:wrapNone/>
                <wp:docPr id="3" name="Oval 3"/>
                <wp:cNvGraphicFramePr/>
                <a:graphic xmlns:a="http://schemas.openxmlformats.org/drawingml/2006/main">
                  <a:graphicData uri="http://schemas.microsoft.com/office/word/2010/wordprocessingShape">
                    <wps:wsp>
                      <wps:cNvSpPr/>
                      <wps:spPr>
                        <a:xfrm>
                          <a:off x="0" y="0"/>
                          <a:ext cx="1043305" cy="430542"/>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62CF09B" w14:textId="3FBCC4D4" w:rsidR="006831A7" w:rsidRDefault="006831A7" w:rsidP="006831A7">
                            <w:pPr>
                              <w:jc w:val="center"/>
                            </w:pPr>
                            <w:r>
                              <w:t>Theorise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3896478C" id="Oval 3" o:spid="_x0000_s1029" style="position:absolute;left:0;text-align:left;margin-left:112.05pt;margin-top:9.85pt;width:82.15pt;height:33.9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" fillcolor="#4472c4 [3204]" strokecolor="#1f3763 [1604]" strokeweight="1pt">
                <v:stroke joinstyle="miter"/>
                <v:textbox>
                  <w:txbxContent>
                    <w:p w14:paraId="462CF09B" w14:textId="3FBCC4D4" w:rsidR="006831A7" w:rsidRDefault="006831A7" w:rsidP="006831A7">
                      <w:pPr>
                        <w:jc w:val="center"/>
                      </w:pPr>
                      <w:r>
                        <w:t>Theorise</w:t>
                      </w:r>
                    </w:p>
                  </w:txbxContent>
                </v:textbox>
              </v:oval>
            </w:pict>
          </mc:Fallback>
        </mc:AlternateContent>
      </w:r>
    </w:p>
    <w:p w14:paraId="46AEF0B0" w14:textId="77777777" w:rsidR="006831A7" w:rsidRPr="004A6E7E" w:rsidRDefault="006831A7" w:rsidP="00BB41CB">
      <w:pPr>
        <w:ind w:left="414"/>
        <w:rPr>
          <w:rFonts w:ascii="Arial" w:hAnsi="Arial" w:cs="Arial"/>
        </w:rPr>
      </w:pPr>
    </w:p>
    <w:p w14:paraId="0BCF3834" w14:textId="77777777" w:rsidR="003F28F7" w:rsidRPr="004A6E7E" w:rsidRDefault="003F28F7" w:rsidP="003F28F7">
      <w:pPr>
        <w:tabs>
          <w:tab w:val="left" w:pos="2078"/>
        </w:tabs>
        <w:rPr>
          <w:rFonts w:ascii="Arial" w:hAnsi="Arial" w:cs="Arial"/>
        </w:rPr>
      </w:pPr>
      <w:r w:rsidRPr="004A6E7E">
        <w:rPr>
          <w:rFonts w:ascii="Arial" w:hAnsi="Arial" w:cs="Arial"/>
        </w:rPr>
        <w:t xml:space="preserve">                      </w:t>
      </w:r>
    </w:p>
    <w:p w14:paraId="3EE994EE" w14:textId="44247543" w:rsidR="00BB41CB" w:rsidRPr="004A6E7E" w:rsidRDefault="003F28F7" w:rsidP="009A47B9">
      <w:pPr>
        <w:tabs>
          <w:tab w:val="left" w:pos="2078"/>
        </w:tabs>
        <w:spacing w:line="360" w:lineRule="auto"/>
        <w:rPr>
          <w:rFonts w:ascii="Arial" w:hAnsi="Arial" w:cs="Arial"/>
        </w:rPr>
      </w:pPr>
      <w:r w:rsidRPr="004A6E7E">
        <w:rPr>
          <w:rFonts w:ascii="Arial" w:hAnsi="Arial" w:cs="Arial"/>
        </w:rPr>
        <w:t xml:space="preserve">                         Learning as a continuous process </w:t>
      </w:r>
      <w:r w:rsidRPr="004A6E7E">
        <w:rPr>
          <w:rFonts w:ascii="Arial" w:hAnsi="Arial" w:cs="Arial"/>
        </w:rPr>
        <w:tab/>
      </w:r>
      <w:sdt>
        <w:sdtPr>
          <w:rPr>
            <w:rFonts w:ascii="Arial" w:hAnsi="Arial" w:cs="Arial"/>
          </w:rPr>
          <w:id w:val="566923196"/>
          <w:citation/>
        </w:sdtPr>
        <w:sdtContent>
          <w:r w:rsidR="0093273B" w:rsidRPr="004A6E7E">
            <w:rPr>
              <w:rFonts w:ascii="Arial" w:hAnsi="Arial" w:cs="Arial"/>
            </w:rPr>
            <w:fldChar w:fldCharType="begin"/>
          </w:r>
          <w:r w:rsidR="0093273B" w:rsidRPr="004A6E7E">
            <w:rPr>
              <w:rFonts w:ascii="Arial" w:hAnsi="Arial" w:cs="Arial"/>
            </w:rPr>
            <w:instrText xml:space="preserve">CITATION Cam09 \t  \l 2057 </w:instrText>
          </w:r>
          <w:r w:rsidR="0093273B" w:rsidRPr="004A6E7E">
            <w:rPr>
              <w:rFonts w:ascii="Arial" w:hAnsi="Arial" w:cs="Arial"/>
            </w:rPr>
            <w:fldChar w:fldCharType="separate"/>
          </w:r>
          <w:r w:rsidR="0093273B" w:rsidRPr="004A6E7E">
            <w:rPr>
              <w:rFonts w:ascii="Arial" w:hAnsi="Arial" w:cs="Arial"/>
              <w:noProof/>
            </w:rPr>
            <w:t>(Cameron, 2009)</w:t>
          </w:r>
          <w:r w:rsidR="0093273B" w:rsidRPr="004A6E7E">
            <w:rPr>
              <w:rFonts w:ascii="Arial" w:hAnsi="Arial" w:cs="Arial"/>
            </w:rPr>
            <w:fldChar w:fldCharType="end"/>
          </w:r>
        </w:sdtContent>
      </w:sdt>
    </w:p>
    <w:p w14:paraId="45B36926" w14:textId="33E9AF02" w:rsidR="0093273B" w:rsidRPr="004A6E7E" w:rsidRDefault="0093273B" w:rsidP="009A47B9">
      <w:pPr>
        <w:tabs>
          <w:tab w:val="left" w:pos="2078"/>
        </w:tabs>
        <w:spacing w:line="360" w:lineRule="auto"/>
        <w:rPr>
          <w:rFonts w:ascii="Arial" w:hAnsi="Arial" w:cs="Arial"/>
        </w:rPr>
      </w:pPr>
      <w:r w:rsidRPr="004A6E7E">
        <w:rPr>
          <w:rFonts w:ascii="Arial" w:hAnsi="Arial" w:cs="Arial"/>
        </w:rPr>
        <w:t xml:space="preserve">However, one of the main criticisms of Kolb’s theory was its simplicity or over-simplification. </w:t>
      </w:r>
      <w:proofErr w:type="gramStart"/>
      <w:r w:rsidRPr="004A6E7E">
        <w:rPr>
          <w:rFonts w:ascii="Arial" w:hAnsi="Arial" w:cs="Arial"/>
        </w:rPr>
        <w:t>As a consequence of</w:t>
      </w:r>
      <w:proofErr w:type="gramEnd"/>
      <w:r w:rsidRPr="004A6E7E">
        <w:rPr>
          <w:rFonts w:ascii="Arial" w:hAnsi="Arial" w:cs="Arial"/>
        </w:rPr>
        <w:t xml:space="preserve"> the above, 4 years later, based on Kolb’s theory, Professor David Gibbs expanded the theory and made it more widely applicable with a more complex level of understanding.</w:t>
      </w:r>
    </w:p>
    <w:p w14:paraId="26EBBAFE" w14:textId="7BC76084" w:rsidR="0093273B" w:rsidRPr="004A6E7E" w:rsidRDefault="0093273B" w:rsidP="009A47B9">
      <w:pPr>
        <w:tabs>
          <w:tab w:val="left" w:pos="2078"/>
        </w:tabs>
        <w:spacing w:line="360" w:lineRule="auto"/>
        <w:rPr>
          <w:rFonts w:ascii="Arial" w:hAnsi="Arial" w:cs="Arial"/>
        </w:rPr>
      </w:pPr>
      <w:r w:rsidRPr="004A6E7E">
        <w:rPr>
          <w:rFonts w:ascii="Arial" w:hAnsi="Arial" w:cs="Arial"/>
        </w:rPr>
        <w:t>Gibbs’ model was now formed of six stages:</w:t>
      </w:r>
    </w:p>
    <w:p w14:paraId="2ACE97D3" w14:textId="3F6B10D1" w:rsidR="0093273B" w:rsidRPr="004A6E7E" w:rsidRDefault="0093273B" w:rsidP="009A47B9">
      <w:pPr>
        <w:pStyle w:val="ListParagraph"/>
        <w:numPr>
          <w:ilvl w:val="0"/>
          <w:numId w:val="5"/>
        </w:numPr>
        <w:tabs>
          <w:tab w:val="left" w:pos="2078"/>
        </w:tabs>
        <w:spacing w:line="360" w:lineRule="auto"/>
        <w:rPr>
          <w:rFonts w:ascii="Arial" w:hAnsi="Arial" w:cs="Arial"/>
        </w:rPr>
      </w:pPr>
      <w:r w:rsidRPr="004A6E7E">
        <w:rPr>
          <w:rFonts w:ascii="Arial" w:hAnsi="Arial" w:cs="Arial"/>
        </w:rPr>
        <w:t>Description – “what happened?”</w:t>
      </w:r>
    </w:p>
    <w:p w14:paraId="0970F6F9" w14:textId="3A778AB5" w:rsidR="0093273B" w:rsidRPr="004A6E7E" w:rsidRDefault="0093273B" w:rsidP="009A47B9">
      <w:pPr>
        <w:pStyle w:val="ListParagraph"/>
        <w:numPr>
          <w:ilvl w:val="0"/>
          <w:numId w:val="5"/>
        </w:numPr>
        <w:tabs>
          <w:tab w:val="left" w:pos="2078"/>
        </w:tabs>
        <w:spacing w:line="360" w:lineRule="auto"/>
        <w:rPr>
          <w:rFonts w:ascii="Arial" w:hAnsi="Arial" w:cs="Arial"/>
        </w:rPr>
      </w:pPr>
      <w:r w:rsidRPr="004A6E7E">
        <w:rPr>
          <w:rFonts w:ascii="Arial" w:hAnsi="Arial" w:cs="Arial"/>
        </w:rPr>
        <w:t>Feelings – “what were you thinking and feeling?”</w:t>
      </w:r>
    </w:p>
    <w:p w14:paraId="17111899" w14:textId="23AF9369" w:rsidR="0093273B" w:rsidRPr="004A6E7E" w:rsidRDefault="0093273B" w:rsidP="009A47B9">
      <w:pPr>
        <w:pStyle w:val="ListParagraph"/>
        <w:numPr>
          <w:ilvl w:val="0"/>
          <w:numId w:val="5"/>
        </w:numPr>
        <w:tabs>
          <w:tab w:val="left" w:pos="2078"/>
        </w:tabs>
        <w:spacing w:line="360" w:lineRule="auto"/>
        <w:rPr>
          <w:rFonts w:ascii="Arial" w:hAnsi="Arial" w:cs="Arial"/>
        </w:rPr>
      </w:pPr>
      <w:r w:rsidRPr="004A6E7E">
        <w:rPr>
          <w:rFonts w:ascii="Arial" w:hAnsi="Arial" w:cs="Arial"/>
        </w:rPr>
        <w:t>Evaluation – “what was good and bad about the experience?”</w:t>
      </w:r>
    </w:p>
    <w:p w14:paraId="21B6EE13" w14:textId="77E45D77" w:rsidR="0093273B" w:rsidRPr="004A6E7E" w:rsidRDefault="0093273B" w:rsidP="009A47B9">
      <w:pPr>
        <w:pStyle w:val="ListParagraph"/>
        <w:numPr>
          <w:ilvl w:val="0"/>
          <w:numId w:val="5"/>
        </w:numPr>
        <w:tabs>
          <w:tab w:val="left" w:pos="2078"/>
        </w:tabs>
        <w:spacing w:line="360" w:lineRule="auto"/>
        <w:rPr>
          <w:rFonts w:ascii="Arial" w:hAnsi="Arial" w:cs="Arial"/>
        </w:rPr>
      </w:pPr>
      <w:r w:rsidRPr="004A6E7E">
        <w:rPr>
          <w:rFonts w:ascii="Arial" w:hAnsi="Arial" w:cs="Arial"/>
        </w:rPr>
        <w:t>Analysis – “</w:t>
      </w:r>
      <w:r w:rsidR="000F4AFB" w:rsidRPr="004A6E7E">
        <w:rPr>
          <w:rFonts w:ascii="Arial" w:hAnsi="Arial" w:cs="Arial"/>
        </w:rPr>
        <w:t>what sense can you make of the situations?”</w:t>
      </w:r>
    </w:p>
    <w:p w14:paraId="0EE290A6" w14:textId="49F3D327" w:rsidR="000F4AFB" w:rsidRPr="004A6E7E" w:rsidRDefault="000F4AFB" w:rsidP="009A47B9">
      <w:pPr>
        <w:pStyle w:val="ListParagraph"/>
        <w:numPr>
          <w:ilvl w:val="0"/>
          <w:numId w:val="5"/>
        </w:numPr>
        <w:tabs>
          <w:tab w:val="left" w:pos="2078"/>
        </w:tabs>
        <w:spacing w:line="360" w:lineRule="auto"/>
        <w:rPr>
          <w:rFonts w:ascii="Arial" w:hAnsi="Arial" w:cs="Arial"/>
        </w:rPr>
      </w:pPr>
      <w:r w:rsidRPr="004A6E7E">
        <w:rPr>
          <w:rFonts w:ascii="Arial" w:hAnsi="Arial" w:cs="Arial"/>
        </w:rPr>
        <w:t>Conclusion – “what else could you have done?”</w:t>
      </w:r>
    </w:p>
    <w:p w14:paraId="29F84D78" w14:textId="472C1B1E" w:rsidR="000F4AFB" w:rsidRPr="004A6E7E" w:rsidRDefault="000F4AFB" w:rsidP="009A47B9">
      <w:pPr>
        <w:pStyle w:val="ListParagraph"/>
        <w:numPr>
          <w:ilvl w:val="0"/>
          <w:numId w:val="5"/>
        </w:numPr>
        <w:tabs>
          <w:tab w:val="left" w:pos="2078"/>
        </w:tabs>
        <w:spacing w:line="360" w:lineRule="auto"/>
        <w:rPr>
          <w:rFonts w:ascii="Arial" w:hAnsi="Arial" w:cs="Arial"/>
        </w:rPr>
      </w:pPr>
      <w:r w:rsidRPr="004A6E7E">
        <w:rPr>
          <w:rFonts w:ascii="Arial" w:hAnsi="Arial" w:cs="Arial"/>
        </w:rPr>
        <w:t xml:space="preserve">Action plan – “if it arose again, what would you do?” </w:t>
      </w:r>
      <w:r w:rsidR="005111A1" w:rsidRPr="004A6E7E">
        <w:rPr>
          <w:rFonts w:ascii="Arial" w:hAnsi="Arial" w:cs="Arial"/>
        </w:rPr>
        <w:tab/>
      </w:r>
      <w:sdt>
        <w:sdtPr>
          <w:rPr>
            <w:rFonts w:ascii="Arial" w:hAnsi="Arial" w:cs="Arial"/>
          </w:rPr>
          <w:id w:val="-1973894368"/>
          <w:citation/>
        </w:sdtPr>
        <w:sdtContent>
          <w:r w:rsidR="005111A1" w:rsidRPr="004A6E7E">
            <w:rPr>
              <w:rFonts w:ascii="Arial" w:hAnsi="Arial" w:cs="Arial"/>
            </w:rPr>
            <w:fldChar w:fldCharType="begin"/>
          </w:r>
          <w:r w:rsidR="005111A1" w:rsidRPr="004A6E7E">
            <w:rPr>
              <w:rFonts w:ascii="Arial" w:hAnsi="Arial" w:cs="Arial"/>
            </w:rPr>
            <w:instrText xml:space="preserve"> CITATION Sed20 \l 2057 </w:instrText>
          </w:r>
          <w:r w:rsidR="005111A1" w:rsidRPr="004A6E7E">
            <w:rPr>
              <w:rFonts w:ascii="Arial" w:hAnsi="Arial" w:cs="Arial"/>
            </w:rPr>
            <w:fldChar w:fldCharType="separate"/>
          </w:r>
          <w:r w:rsidR="005111A1" w:rsidRPr="004A6E7E">
            <w:rPr>
              <w:rFonts w:ascii="Arial" w:hAnsi="Arial" w:cs="Arial"/>
              <w:noProof/>
            </w:rPr>
            <w:t>(Sedgley, 2020)</w:t>
          </w:r>
          <w:r w:rsidR="005111A1" w:rsidRPr="004A6E7E">
            <w:rPr>
              <w:rFonts w:ascii="Arial" w:hAnsi="Arial" w:cs="Arial"/>
            </w:rPr>
            <w:fldChar w:fldCharType="end"/>
          </w:r>
        </w:sdtContent>
      </w:sdt>
    </w:p>
    <w:p w14:paraId="02192C76" w14:textId="74457E11" w:rsidR="004139D8" w:rsidRPr="004A6E7E" w:rsidRDefault="004139D8">
      <w:pPr>
        <w:rPr>
          <w:rFonts w:ascii="Arial" w:hAnsi="Arial" w:cs="Arial"/>
        </w:rPr>
      </w:pPr>
      <w:r w:rsidRPr="004A6E7E">
        <w:rPr>
          <w:rFonts w:ascii="Arial" w:hAnsi="Arial" w:cs="Arial"/>
        </w:rPr>
        <w:br w:type="page"/>
      </w:r>
    </w:p>
    <w:p w14:paraId="7135DC98" w14:textId="2985B15F" w:rsidR="004139D8" w:rsidRPr="004A6E7E" w:rsidRDefault="004139D8" w:rsidP="004139D8">
      <w:pPr>
        <w:pStyle w:val="ListParagraph"/>
        <w:tabs>
          <w:tab w:val="left" w:pos="2078"/>
        </w:tabs>
        <w:spacing w:line="360" w:lineRule="auto"/>
        <w:rPr>
          <w:rFonts w:ascii="Arial" w:hAnsi="Arial" w:cs="Arial"/>
        </w:rPr>
      </w:pPr>
      <w:r w:rsidRPr="004A6E7E">
        <w:rPr>
          <w:rFonts w:ascii="Arial" w:hAnsi="Arial" w:cs="Arial"/>
          <w:noProof/>
        </w:rPr>
        <w:lastRenderedPageBreak/>
        <w:drawing>
          <wp:anchor distT="0" distB="0" distL="114300" distR="114300" simplePos="0" relativeHeight="251667456" behindDoc="1" locked="0" layoutInCell="1" allowOverlap="1" wp14:anchorId="27F118D7" wp14:editId="090610A6">
            <wp:simplePos x="0" y="0"/>
            <wp:positionH relativeFrom="column">
              <wp:posOffset>112143</wp:posOffset>
            </wp:positionH>
            <wp:positionV relativeFrom="paragraph">
              <wp:posOffset>8626</wp:posOffset>
            </wp:positionV>
            <wp:extent cx="5390595" cy="3856008"/>
            <wp:effectExtent l="0" t="0" r="635"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03099" cy="3864953"/>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902438B" w14:textId="5F71BDA8" w:rsidR="004139D8" w:rsidRPr="004A6E7E" w:rsidRDefault="004139D8" w:rsidP="004139D8">
      <w:pPr>
        <w:pStyle w:val="ListParagraph"/>
        <w:tabs>
          <w:tab w:val="left" w:pos="2078"/>
        </w:tabs>
        <w:spacing w:line="360" w:lineRule="auto"/>
        <w:rPr>
          <w:rFonts w:ascii="Arial" w:hAnsi="Arial" w:cs="Arial"/>
        </w:rPr>
      </w:pPr>
    </w:p>
    <w:p w14:paraId="5E738A5C" w14:textId="3A5CAB1B" w:rsidR="003F28F7" w:rsidRPr="004A6E7E" w:rsidRDefault="003F28F7" w:rsidP="003F28F7">
      <w:pPr>
        <w:tabs>
          <w:tab w:val="left" w:pos="2078"/>
        </w:tabs>
        <w:rPr>
          <w:rFonts w:ascii="Arial" w:hAnsi="Arial" w:cs="Arial"/>
        </w:rPr>
      </w:pPr>
    </w:p>
    <w:p w14:paraId="101CF644" w14:textId="42203ECF" w:rsidR="004139D8" w:rsidRPr="004A6E7E" w:rsidRDefault="004139D8" w:rsidP="003F28F7">
      <w:pPr>
        <w:tabs>
          <w:tab w:val="left" w:pos="2078"/>
        </w:tabs>
        <w:rPr>
          <w:rFonts w:ascii="Arial" w:hAnsi="Arial" w:cs="Arial"/>
        </w:rPr>
      </w:pPr>
    </w:p>
    <w:p w14:paraId="6A165633" w14:textId="19C4FCBA" w:rsidR="004139D8" w:rsidRPr="004A6E7E" w:rsidRDefault="004139D8" w:rsidP="003F28F7">
      <w:pPr>
        <w:tabs>
          <w:tab w:val="left" w:pos="2078"/>
        </w:tabs>
        <w:rPr>
          <w:rFonts w:ascii="Arial" w:hAnsi="Arial" w:cs="Arial"/>
        </w:rPr>
      </w:pPr>
    </w:p>
    <w:p w14:paraId="35201EBF" w14:textId="11C1F607" w:rsidR="004139D8" w:rsidRPr="004A6E7E" w:rsidRDefault="004139D8" w:rsidP="003F28F7">
      <w:pPr>
        <w:tabs>
          <w:tab w:val="left" w:pos="2078"/>
        </w:tabs>
        <w:rPr>
          <w:rFonts w:ascii="Arial" w:hAnsi="Arial" w:cs="Arial"/>
        </w:rPr>
      </w:pPr>
    </w:p>
    <w:p w14:paraId="59081E04" w14:textId="64E8B9B2" w:rsidR="004139D8" w:rsidRPr="004A6E7E" w:rsidRDefault="004139D8" w:rsidP="003F28F7">
      <w:pPr>
        <w:tabs>
          <w:tab w:val="left" w:pos="2078"/>
        </w:tabs>
        <w:rPr>
          <w:rFonts w:ascii="Arial" w:hAnsi="Arial" w:cs="Arial"/>
        </w:rPr>
      </w:pPr>
    </w:p>
    <w:p w14:paraId="4F28D3C7" w14:textId="785E2EE3" w:rsidR="004139D8" w:rsidRPr="004A6E7E" w:rsidRDefault="004139D8" w:rsidP="003F28F7">
      <w:pPr>
        <w:tabs>
          <w:tab w:val="left" w:pos="2078"/>
        </w:tabs>
        <w:rPr>
          <w:rFonts w:ascii="Arial" w:hAnsi="Arial" w:cs="Arial"/>
        </w:rPr>
      </w:pPr>
    </w:p>
    <w:p w14:paraId="5039BD70" w14:textId="5A1C1071" w:rsidR="004139D8" w:rsidRPr="004A6E7E" w:rsidRDefault="004139D8" w:rsidP="003F28F7">
      <w:pPr>
        <w:tabs>
          <w:tab w:val="left" w:pos="2078"/>
        </w:tabs>
        <w:rPr>
          <w:rFonts w:ascii="Arial" w:hAnsi="Arial" w:cs="Arial"/>
        </w:rPr>
      </w:pPr>
    </w:p>
    <w:p w14:paraId="01AFA209" w14:textId="5457A7CB" w:rsidR="004139D8" w:rsidRPr="004A6E7E" w:rsidRDefault="004139D8" w:rsidP="003F28F7">
      <w:pPr>
        <w:tabs>
          <w:tab w:val="left" w:pos="2078"/>
        </w:tabs>
        <w:rPr>
          <w:rFonts w:ascii="Arial" w:hAnsi="Arial" w:cs="Arial"/>
        </w:rPr>
      </w:pPr>
    </w:p>
    <w:p w14:paraId="41CCF827" w14:textId="5BE0C328" w:rsidR="004139D8" w:rsidRPr="004A6E7E" w:rsidRDefault="004139D8" w:rsidP="003F28F7">
      <w:pPr>
        <w:tabs>
          <w:tab w:val="left" w:pos="2078"/>
        </w:tabs>
        <w:rPr>
          <w:rFonts w:ascii="Arial" w:hAnsi="Arial" w:cs="Arial"/>
        </w:rPr>
      </w:pPr>
    </w:p>
    <w:p w14:paraId="58ABCB2B" w14:textId="796F1BAE" w:rsidR="004139D8" w:rsidRPr="004A6E7E" w:rsidRDefault="004139D8" w:rsidP="003F28F7">
      <w:pPr>
        <w:tabs>
          <w:tab w:val="left" w:pos="2078"/>
        </w:tabs>
        <w:rPr>
          <w:rFonts w:ascii="Arial" w:hAnsi="Arial" w:cs="Arial"/>
        </w:rPr>
      </w:pPr>
    </w:p>
    <w:p w14:paraId="3685D228" w14:textId="25E84F74" w:rsidR="004139D8" w:rsidRPr="004A6E7E" w:rsidRDefault="004139D8" w:rsidP="003F28F7">
      <w:pPr>
        <w:tabs>
          <w:tab w:val="left" w:pos="2078"/>
        </w:tabs>
        <w:rPr>
          <w:rFonts w:ascii="Arial" w:hAnsi="Arial" w:cs="Arial"/>
        </w:rPr>
      </w:pPr>
    </w:p>
    <w:p w14:paraId="5C3CDE92" w14:textId="671B5E87" w:rsidR="004139D8" w:rsidRPr="004A6E7E" w:rsidRDefault="004139D8" w:rsidP="003F28F7">
      <w:pPr>
        <w:tabs>
          <w:tab w:val="left" w:pos="2078"/>
        </w:tabs>
        <w:rPr>
          <w:rFonts w:ascii="Arial" w:hAnsi="Arial" w:cs="Arial"/>
        </w:rPr>
      </w:pPr>
    </w:p>
    <w:p w14:paraId="2006570F" w14:textId="4CA8BE41" w:rsidR="004139D8" w:rsidRPr="004A6E7E" w:rsidRDefault="004139D8" w:rsidP="003F28F7">
      <w:pPr>
        <w:tabs>
          <w:tab w:val="left" w:pos="2078"/>
        </w:tabs>
        <w:rPr>
          <w:rFonts w:ascii="Arial" w:hAnsi="Arial" w:cs="Arial"/>
        </w:rPr>
      </w:pPr>
    </w:p>
    <w:p w14:paraId="0097A1F4" w14:textId="0061A321" w:rsidR="004139D8" w:rsidRPr="004A6E7E" w:rsidRDefault="004139D8" w:rsidP="003F28F7">
      <w:pPr>
        <w:tabs>
          <w:tab w:val="left" w:pos="2078"/>
        </w:tabs>
        <w:rPr>
          <w:rFonts w:ascii="Arial" w:hAnsi="Arial" w:cs="Arial"/>
        </w:rPr>
      </w:pPr>
      <w:r w:rsidRPr="004A6E7E">
        <w:rPr>
          <w:rFonts w:ascii="Arial" w:hAnsi="Arial" w:cs="Arial"/>
        </w:rPr>
        <w:tab/>
      </w:r>
      <w:r w:rsidRPr="004A6E7E">
        <w:rPr>
          <w:rFonts w:ascii="Arial" w:hAnsi="Arial" w:cs="Arial"/>
        </w:rPr>
        <w:tab/>
      </w:r>
      <w:r w:rsidRPr="004A6E7E">
        <w:rPr>
          <w:rFonts w:ascii="Arial" w:hAnsi="Arial" w:cs="Arial"/>
        </w:rPr>
        <w:tab/>
      </w:r>
      <w:r w:rsidRPr="004A6E7E">
        <w:rPr>
          <w:rFonts w:ascii="Arial" w:hAnsi="Arial" w:cs="Arial"/>
        </w:rPr>
        <w:tab/>
      </w:r>
      <w:r w:rsidRPr="004A6E7E">
        <w:rPr>
          <w:rFonts w:ascii="Arial" w:hAnsi="Arial" w:cs="Arial"/>
        </w:rPr>
        <w:tab/>
      </w:r>
      <w:r w:rsidRPr="004A6E7E">
        <w:rPr>
          <w:rFonts w:ascii="Arial" w:hAnsi="Arial" w:cs="Arial"/>
        </w:rPr>
        <w:tab/>
      </w:r>
      <w:r w:rsidRPr="004A6E7E">
        <w:rPr>
          <w:rFonts w:ascii="Arial" w:hAnsi="Arial" w:cs="Arial"/>
        </w:rPr>
        <w:tab/>
      </w:r>
      <w:r w:rsidRPr="004A6E7E">
        <w:rPr>
          <w:rFonts w:ascii="Arial" w:hAnsi="Arial" w:cs="Arial"/>
        </w:rPr>
        <w:tab/>
      </w:r>
      <w:sdt>
        <w:sdtPr>
          <w:rPr>
            <w:rFonts w:ascii="Arial" w:hAnsi="Arial" w:cs="Arial"/>
          </w:rPr>
          <w:id w:val="258332119"/>
          <w:citation/>
        </w:sdtPr>
        <w:sdtContent>
          <w:r w:rsidRPr="004A6E7E">
            <w:rPr>
              <w:rFonts w:ascii="Arial" w:hAnsi="Arial" w:cs="Arial"/>
            </w:rPr>
            <w:fldChar w:fldCharType="begin"/>
          </w:r>
          <w:r w:rsidRPr="004A6E7E">
            <w:rPr>
              <w:rFonts w:ascii="Arial" w:hAnsi="Arial" w:cs="Arial"/>
            </w:rPr>
            <w:instrText xml:space="preserve"> CITATION Sed20 \l 2057 </w:instrText>
          </w:r>
          <w:r w:rsidRPr="004A6E7E">
            <w:rPr>
              <w:rFonts w:ascii="Arial" w:hAnsi="Arial" w:cs="Arial"/>
            </w:rPr>
            <w:fldChar w:fldCharType="separate"/>
          </w:r>
          <w:r w:rsidRPr="004A6E7E">
            <w:rPr>
              <w:rFonts w:ascii="Arial" w:hAnsi="Arial" w:cs="Arial"/>
              <w:noProof/>
            </w:rPr>
            <w:t>(Sedgley, 2020)</w:t>
          </w:r>
          <w:r w:rsidRPr="004A6E7E">
            <w:rPr>
              <w:rFonts w:ascii="Arial" w:hAnsi="Arial" w:cs="Arial"/>
            </w:rPr>
            <w:fldChar w:fldCharType="end"/>
          </w:r>
        </w:sdtContent>
      </w:sdt>
    </w:p>
    <w:p w14:paraId="3CBBE3A8" w14:textId="3C7C34E0" w:rsidR="004139D8" w:rsidRPr="004A6E7E" w:rsidRDefault="00073E4A" w:rsidP="00073E4A">
      <w:pPr>
        <w:tabs>
          <w:tab w:val="left" w:pos="2078"/>
        </w:tabs>
        <w:spacing w:line="360" w:lineRule="auto"/>
        <w:rPr>
          <w:rFonts w:ascii="Arial" w:hAnsi="Arial" w:cs="Arial"/>
        </w:rPr>
      </w:pPr>
      <w:r w:rsidRPr="004A6E7E">
        <w:rPr>
          <w:rFonts w:ascii="Arial" w:hAnsi="Arial" w:cs="Arial"/>
        </w:rPr>
        <w:t>Just as Kolb before him, Gibbs has enjoyed appreciation for the model’s benefits as well as critiques.</w:t>
      </w:r>
    </w:p>
    <w:p w14:paraId="040546E7" w14:textId="3B4D916F" w:rsidR="00073E4A" w:rsidRPr="004A6E7E" w:rsidRDefault="00073E4A" w:rsidP="00073E4A">
      <w:pPr>
        <w:tabs>
          <w:tab w:val="left" w:pos="2078"/>
        </w:tabs>
        <w:spacing w:line="360" w:lineRule="auto"/>
        <w:rPr>
          <w:rFonts w:ascii="Arial" w:hAnsi="Arial" w:cs="Arial"/>
        </w:rPr>
      </w:pPr>
      <w:r w:rsidRPr="004A6E7E">
        <w:rPr>
          <w:rFonts w:ascii="Arial" w:hAnsi="Arial" w:cs="Arial"/>
        </w:rPr>
        <w:t>Benefit came from the way in which one can work through its reflective stages – straight forward. Also, added value comes from the fact that it can be done quickly, has a wide application and due to its simplicity can be a great starting point for those interested in reflective work.</w:t>
      </w:r>
    </w:p>
    <w:p w14:paraId="29D1116A" w14:textId="30C9DEF9" w:rsidR="00073E4A" w:rsidRPr="004A6E7E" w:rsidRDefault="00073E4A" w:rsidP="00073E4A">
      <w:pPr>
        <w:tabs>
          <w:tab w:val="left" w:pos="2078"/>
        </w:tabs>
        <w:spacing w:line="360" w:lineRule="auto"/>
        <w:rPr>
          <w:rFonts w:ascii="Arial" w:hAnsi="Arial" w:cs="Arial"/>
        </w:rPr>
      </w:pPr>
      <w:r w:rsidRPr="004A6E7E">
        <w:rPr>
          <w:rFonts w:ascii="Arial" w:hAnsi="Arial" w:cs="Arial"/>
        </w:rPr>
        <w:t>However, Gibbs also had to face critiques of its model. Some of them lied in the fact that the model is reactive instead of proactive and that it is superficial. Both came from the fact that Gibbs does not encourage its model’s user to identify the true toot of his/her action not to look for a connection between current and past experiences.</w:t>
      </w:r>
      <w:sdt>
        <w:sdtPr>
          <w:rPr>
            <w:rFonts w:ascii="Arial" w:hAnsi="Arial" w:cs="Arial"/>
          </w:rPr>
          <w:id w:val="-1253976179"/>
          <w:citation/>
        </w:sdtPr>
        <w:sdtContent>
          <w:r w:rsidRPr="004A6E7E">
            <w:rPr>
              <w:rFonts w:ascii="Arial" w:hAnsi="Arial" w:cs="Arial"/>
            </w:rPr>
            <w:fldChar w:fldCharType="begin"/>
          </w:r>
          <w:r w:rsidRPr="004A6E7E">
            <w:rPr>
              <w:rFonts w:ascii="Arial" w:hAnsi="Arial" w:cs="Arial"/>
            </w:rPr>
            <w:instrText xml:space="preserve"> CITATION DrF20 \l 2057 </w:instrText>
          </w:r>
          <w:r w:rsidRPr="004A6E7E">
            <w:rPr>
              <w:rFonts w:ascii="Arial" w:hAnsi="Arial" w:cs="Arial"/>
            </w:rPr>
            <w:fldChar w:fldCharType="separate"/>
          </w:r>
          <w:r w:rsidRPr="004A6E7E">
            <w:rPr>
              <w:rFonts w:ascii="Arial" w:hAnsi="Arial" w:cs="Arial"/>
              <w:noProof/>
            </w:rPr>
            <w:t xml:space="preserve"> (Dr Forrester, 2020)</w:t>
          </w:r>
          <w:r w:rsidRPr="004A6E7E">
            <w:rPr>
              <w:rFonts w:ascii="Arial" w:hAnsi="Arial" w:cs="Arial"/>
            </w:rPr>
            <w:fldChar w:fldCharType="end"/>
          </w:r>
        </w:sdtContent>
      </w:sdt>
    </w:p>
    <w:p w14:paraId="661FCB02" w14:textId="77777777" w:rsidR="00073E4A" w:rsidRPr="004A6E7E" w:rsidRDefault="00073E4A" w:rsidP="003F28F7">
      <w:pPr>
        <w:tabs>
          <w:tab w:val="left" w:pos="2078"/>
        </w:tabs>
        <w:rPr>
          <w:rFonts w:ascii="Arial" w:hAnsi="Arial" w:cs="Arial"/>
        </w:rPr>
      </w:pPr>
    </w:p>
    <w:p w14:paraId="3CA5B11F" w14:textId="1087FBD1" w:rsidR="004139D8" w:rsidRPr="004A6E7E" w:rsidRDefault="004139D8" w:rsidP="004139D8">
      <w:pPr>
        <w:tabs>
          <w:tab w:val="left" w:pos="2078"/>
        </w:tabs>
        <w:spacing w:line="360" w:lineRule="auto"/>
        <w:rPr>
          <w:rFonts w:ascii="Arial" w:hAnsi="Arial" w:cs="Arial"/>
        </w:rPr>
      </w:pPr>
      <w:r w:rsidRPr="004A6E7E">
        <w:rPr>
          <w:rFonts w:ascii="Arial" w:hAnsi="Arial" w:cs="Arial"/>
        </w:rPr>
        <w:t>To conclude, both models are very similar being built on the same principles – however, Gibbs has the edge over Kolb’s model as it includes action pan and learning contracts.</w:t>
      </w:r>
    </w:p>
    <w:p w14:paraId="745FCCC0" w14:textId="77777777" w:rsidR="004139D8" w:rsidRPr="004A6E7E" w:rsidRDefault="004139D8" w:rsidP="003F28F7">
      <w:pPr>
        <w:tabs>
          <w:tab w:val="left" w:pos="2078"/>
        </w:tabs>
        <w:rPr>
          <w:rFonts w:ascii="Arial" w:hAnsi="Arial" w:cs="Arial"/>
        </w:rPr>
      </w:pPr>
    </w:p>
    <w:p w14:paraId="3BAC041C" w14:textId="697E7E92" w:rsidR="00793667" w:rsidRPr="004A6E7E" w:rsidRDefault="00793667" w:rsidP="000768F8">
      <w:pPr>
        <w:pStyle w:val="Heading2"/>
        <w:numPr>
          <w:ilvl w:val="0"/>
          <w:numId w:val="3"/>
        </w:numPr>
        <w:rPr>
          <w:rFonts w:ascii="Arial" w:hAnsi="Arial" w:cs="Arial"/>
          <w:b/>
          <w:bCs/>
          <w:color w:val="000000" w:themeColor="text1"/>
          <w:sz w:val="36"/>
          <w:szCs w:val="36"/>
        </w:rPr>
      </w:pPr>
      <w:bookmarkStart w:id="2" w:name="_Toc93085135"/>
      <w:r w:rsidRPr="004A6E7E">
        <w:rPr>
          <w:rFonts w:ascii="Arial" w:hAnsi="Arial" w:cs="Arial"/>
          <w:b/>
          <w:bCs/>
          <w:color w:val="000000" w:themeColor="text1"/>
          <w:sz w:val="36"/>
          <w:szCs w:val="36"/>
        </w:rPr>
        <w:lastRenderedPageBreak/>
        <w:t>Topics covered (time management, CV writing, public speaking)</w:t>
      </w:r>
      <w:bookmarkEnd w:id="2"/>
    </w:p>
    <w:p w14:paraId="187A3AED" w14:textId="0D4F0B8F" w:rsidR="006D4CEA" w:rsidRPr="004A6E7E" w:rsidRDefault="006D4CEA" w:rsidP="006D4CEA">
      <w:pPr>
        <w:rPr>
          <w:rFonts w:ascii="Arial" w:hAnsi="Arial" w:cs="Arial"/>
        </w:rPr>
      </w:pPr>
    </w:p>
    <w:p w14:paraId="2C7B3422" w14:textId="72A2356D" w:rsidR="006D4CEA" w:rsidRPr="004A6E7E" w:rsidRDefault="006D4CEA" w:rsidP="006D4CEA">
      <w:pPr>
        <w:rPr>
          <w:rFonts w:ascii="Arial" w:hAnsi="Arial" w:cs="Arial"/>
        </w:rPr>
      </w:pPr>
      <w:r w:rsidRPr="004A6E7E">
        <w:rPr>
          <w:rFonts w:ascii="Arial" w:hAnsi="Arial" w:cs="Arial"/>
        </w:rPr>
        <w:tab/>
        <w:t>In this section I will discuss various topics and the level I was prior to this course and how by understanding them, they have helped me develop on a professional level and not only.</w:t>
      </w:r>
    </w:p>
    <w:p w14:paraId="53E88258" w14:textId="78D5A782" w:rsidR="006D4CEA" w:rsidRPr="004A6E7E" w:rsidRDefault="006D4CEA" w:rsidP="006D4CEA">
      <w:pPr>
        <w:rPr>
          <w:rFonts w:ascii="Arial" w:hAnsi="Arial" w:cs="Arial"/>
        </w:rPr>
      </w:pPr>
      <w:r w:rsidRPr="004A6E7E">
        <w:rPr>
          <w:rFonts w:ascii="Arial" w:hAnsi="Arial" w:cs="Arial"/>
        </w:rPr>
        <w:t xml:space="preserve">All topics will have a parallel drawn to the </w:t>
      </w:r>
      <w:proofErr w:type="gramStart"/>
      <w:r w:rsidRPr="004A6E7E">
        <w:rPr>
          <w:rFonts w:ascii="Arial" w:hAnsi="Arial" w:cs="Arial"/>
        </w:rPr>
        <w:t>above mentioned</w:t>
      </w:r>
      <w:proofErr w:type="gramEnd"/>
      <w:r w:rsidRPr="004A6E7E">
        <w:rPr>
          <w:rFonts w:ascii="Arial" w:hAnsi="Arial" w:cs="Arial"/>
        </w:rPr>
        <w:t xml:space="preserve"> reflective style (Gibbs’).</w:t>
      </w:r>
    </w:p>
    <w:p w14:paraId="1832BA46" w14:textId="77777777" w:rsidR="006D4CEA" w:rsidRPr="004A6E7E" w:rsidRDefault="006D4CEA" w:rsidP="006D4CEA">
      <w:pPr>
        <w:ind w:firstLine="720"/>
        <w:rPr>
          <w:rFonts w:ascii="Arial" w:hAnsi="Arial" w:cs="Arial"/>
        </w:rPr>
      </w:pPr>
    </w:p>
    <w:p w14:paraId="3788119A" w14:textId="0DC9F7C3" w:rsidR="006D4CEA" w:rsidRPr="004A6E7E" w:rsidRDefault="006D4CEA" w:rsidP="006D4CEA">
      <w:pPr>
        <w:ind w:firstLine="720"/>
        <w:rPr>
          <w:rFonts w:ascii="Arial" w:hAnsi="Arial" w:cs="Arial"/>
          <w:b/>
          <w:bCs/>
        </w:rPr>
      </w:pPr>
      <w:r w:rsidRPr="004A6E7E">
        <w:rPr>
          <w:rFonts w:ascii="Arial" w:hAnsi="Arial" w:cs="Arial"/>
        </w:rPr>
        <w:t xml:space="preserve">The first topic chosen is </w:t>
      </w:r>
      <w:r w:rsidRPr="004A6E7E">
        <w:rPr>
          <w:rFonts w:ascii="Arial" w:hAnsi="Arial" w:cs="Arial"/>
          <w:b/>
          <w:bCs/>
        </w:rPr>
        <w:t>time management.</w:t>
      </w:r>
    </w:p>
    <w:p w14:paraId="36134617" w14:textId="5996BD8A" w:rsidR="006D4CEA" w:rsidRPr="004A6E7E" w:rsidRDefault="006D4CEA" w:rsidP="00A13441">
      <w:pPr>
        <w:spacing w:line="360" w:lineRule="auto"/>
        <w:rPr>
          <w:rFonts w:ascii="Arial" w:hAnsi="Arial" w:cs="Arial"/>
        </w:rPr>
      </w:pPr>
      <w:r w:rsidRPr="004A6E7E">
        <w:rPr>
          <w:rFonts w:ascii="Arial" w:hAnsi="Arial" w:cs="Arial"/>
          <w:b/>
          <w:bCs/>
        </w:rPr>
        <w:tab/>
      </w:r>
      <w:r w:rsidRPr="004A6E7E">
        <w:rPr>
          <w:rFonts w:ascii="Arial" w:hAnsi="Arial" w:cs="Arial"/>
        </w:rPr>
        <w:t xml:space="preserve">In simple terms, time management should help us to be effective, focused and not getting distracted from the task at hand – it is basically “seize the moment” without losing the future and the past from our perspective which allows us further to prioritise our tasks. </w:t>
      </w:r>
      <w:sdt>
        <w:sdtPr>
          <w:rPr>
            <w:rFonts w:ascii="Arial" w:hAnsi="Arial" w:cs="Arial"/>
          </w:rPr>
          <w:id w:val="1727872460"/>
          <w:citation/>
        </w:sdtPr>
        <w:sdtContent>
          <w:r w:rsidR="00A13441" w:rsidRPr="004A6E7E">
            <w:rPr>
              <w:rFonts w:ascii="Arial" w:hAnsi="Arial" w:cs="Arial"/>
            </w:rPr>
            <w:fldChar w:fldCharType="begin"/>
          </w:r>
          <w:r w:rsidR="00A13441" w:rsidRPr="004A6E7E">
            <w:rPr>
              <w:rFonts w:ascii="Arial" w:hAnsi="Arial" w:cs="Arial"/>
            </w:rPr>
            <w:instrText xml:space="preserve"> CITATION Mel13 \l 2057 </w:instrText>
          </w:r>
          <w:r w:rsidR="00A13441" w:rsidRPr="004A6E7E">
            <w:rPr>
              <w:rFonts w:ascii="Arial" w:hAnsi="Arial" w:cs="Arial"/>
            </w:rPr>
            <w:fldChar w:fldCharType="separate"/>
          </w:r>
          <w:r w:rsidR="00A13441" w:rsidRPr="004A6E7E">
            <w:rPr>
              <w:rFonts w:ascii="Arial" w:hAnsi="Arial" w:cs="Arial"/>
              <w:noProof/>
            </w:rPr>
            <w:t>(Melville, 2013)</w:t>
          </w:r>
          <w:r w:rsidR="00A13441" w:rsidRPr="004A6E7E">
            <w:rPr>
              <w:rFonts w:ascii="Arial" w:hAnsi="Arial" w:cs="Arial"/>
            </w:rPr>
            <w:fldChar w:fldCharType="end"/>
          </w:r>
        </w:sdtContent>
      </w:sdt>
    </w:p>
    <w:p w14:paraId="06F24090" w14:textId="7B426BF8" w:rsidR="00A13441" w:rsidRPr="004A6E7E" w:rsidRDefault="00A13441" w:rsidP="00A13441">
      <w:pPr>
        <w:spacing w:line="360" w:lineRule="auto"/>
        <w:rPr>
          <w:rFonts w:ascii="Arial" w:hAnsi="Arial" w:cs="Arial"/>
        </w:rPr>
      </w:pPr>
      <w:r w:rsidRPr="004A6E7E">
        <w:rPr>
          <w:rFonts w:ascii="Arial" w:hAnsi="Arial" w:cs="Arial"/>
        </w:rPr>
        <w:t xml:space="preserve">In theory it does sound simple and most people, professionals or not, should know how to apply such concepts. However, less than 1 in 5 people use their time efficiently and over 82% of people do not use time management at all. </w:t>
      </w:r>
      <w:sdt>
        <w:sdtPr>
          <w:rPr>
            <w:rFonts w:ascii="Arial" w:hAnsi="Arial" w:cs="Arial"/>
          </w:rPr>
          <w:id w:val="75646213"/>
          <w:citation/>
        </w:sdtPr>
        <w:sdtContent>
          <w:r w:rsidR="00FC08B3" w:rsidRPr="004A6E7E">
            <w:rPr>
              <w:rFonts w:ascii="Arial" w:hAnsi="Arial" w:cs="Arial"/>
            </w:rPr>
            <w:fldChar w:fldCharType="begin"/>
          </w:r>
          <w:r w:rsidR="00FC08B3" w:rsidRPr="004A6E7E">
            <w:rPr>
              <w:rFonts w:ascii="Arial" w:hAnsi="Arial" w:cs="Arial"/>
            </w:rPr>
            <w:instrText xml:space="preserve"> CITATION Ric21 \l 2057 </w:instrText>
          </w:r>
          <w:r w:rsidR="00FC08B3" w:rsidRPr="004A6E7E">
            <w:rPr>
              <w:rFonts w:ascii="Arial" w:hAnsi="Arial" w:cs="Arial"/>
            </w:rPr>
            <w:fldChar w:fldCharType="separate"/>
          </w:r>
          <w:r w:rsidR="00FC08B3" w:rsidRPr="004A6E7E">
            <w:rPr>
              <w:rFonts w:ascii="Arial" w:hAnsi="Arial" w:cs="Arial"/>
              <w:noProof/>
            </w:rPr>
            <w:t>(Richardson, 2021)</w:t>
          </w:r>
          <w:r w:rsidR="00FC08B3" w:rsidRPr="004A6E7E">
            <w:rPr>
              <w:rFonts w:ascii="Arial" w:hAnsi="Arial" w:cs="Arial"/>
            </w:rPr>
            <w:fldChar w:fldCharType="end"/>
          </w:r>
        </w:sdtContent>
      </w:sdt>
    </w:p>
    <w:p w14:paraId="3E35131D" w14:textId="640E11EA" w:rsidR="00FC08B3" w:rsidRPr="004A6E7E" w:rsidRDefault="00FC08B3" w:rsidP="00A13441">
      <w:pPr>
        <w:spacing w:line="360" w:lineRule="auto"/>
        <w:rPr>
          <w:rFonts w:ascii="Arial" w:hAnsi="Arial" w:cs="Arial"/>
        </w:rPr>
      </w:pPr>
      <w:r w:rsidRPr="004A6E7E">
        <w:rPr>
          <w:rFonts w:ascii="Arial" w:hAnsi="Arial" w:cs="Arial"/>
        </w:rPr>
        <w:tab/>
        <w:t xml:space="preserve">The reason why this topic it is so important to me is </w:t>
      </w:r>
      <w:proofErr w:type="gramStart"/>
      <w:r w:rsidRPr="004A6E7E">
        <w:rPr>
          <w:rFonts w:ascii="Arial" w:hAnsi="Arial" w:cs="Arial"/>
        </w:rPr>
        <w:t>due to the fact that</w:t>
      </w:r>
      <w:proofErr w:type="gramEnd"/>
      <w:r w:rsidRPr="004A6E7E">
        <w:rPr>
          <w:rFonts w:ascii="Arial" w:hAnsi="Arial" w:cs="Arial"/>
        </w:rPr>
        <w:t xml:space="preserve"> whenever I come closer to a deadline, I find myself dealing with high level of stress which takes the problem I need to solve, to another level of “difficulty”.</w:t>
      </w:r>
    </w:p>
    <w:p w14:paraId="0AD21FA5" w14:textId="711E7E74" w:rsidR="00FC08B3" w:rsidRPr="004A6E7E" w:rsidRDefault="00FC08B3" w:rsidP="00A13441">
      <w:pPr>
        <w:spacing w:line="360" w:lineRule="auto"/>
        <w:rPr>
          <w:rFonts w:ascii="Arial" w:hAnsi="Arial" w:cs="Arial"/>
        </w:rPr>
      </w:pPr>
      <w:proofErr w:type="gramStart"/>
      <w:r w:rsidRPr="004A6E7E">
        <w:rPr>
          <w:rFonts w:ascii="Arial" w:hAnsi="Arial" w:cs="Arial"/>
        </w:rPr>
        <w:t>In order to</w:t>
      </w:r>
      <w:proofErr w:type="gramEnd"/>
      <w:r w:rsidRPr="004A6E7E">
        <w:rPr>
          <w:rFonts w:ascii="Arial" w:hAnsi="Arial" w:cs="Arial"/>
        </w:rPr>
        <w:t xml:space="preserve"> show how this course has made me aware of time management tools (i.e., time auditing, task delegation) and how I was able to improve, I will use Gibbs’ 6 stages.</w:t>
      </w:r>
    </w:p>
    <w:p w14:paraId="39E6244C" w14:textId="3A57BA92" w:rsidR="00FC08B3" w:rsidRPr="004A6E7E" w:rsidRDefault="00FC08B3" w:rsidP="00A13441">
      <w:pPr>
        <w:spacing w:line="360" w:lineRule="auto"/>
        <w:rPr>
          <w:rFonts w:ascii="Arial" w:hAnsi="Arial" w:cs="Arial"/>
        </w:rPr>
      </w:pPr>
      <w:r w:rsidRPr="004A6E7E">
        <w:rPr>
          <w:rFonts w:ascii="Arial" w:hAnsi="Arial" w:cs="Arial"/>
        </w:rPr>
        <w:t>Description – during my many years in work field, I found myself struggling with time management due to the work overload I was agreeing to take on.</w:t>
      </w:r>
    </w:p>
    <w:p w14:paraId="529D56FE" w14:textId="516C1A16" w:rsidR="00FC08B3" w:rsidRPr="004A6E7E" w:rsidRDefault="00FC08B3" w:rsidP="00A13441">
      <w:pPr>
        <w:spacing w:line="360" w:lineRule="auto"/>
        <w:rPr>
          <w:rFonts w:ascii="Arial" w:hAnsi="Arial" w:cs="Arial"/>
        </w:rPr>
      </w:pPr>
      <w:proofErr w:type="gramStart"/>
      <w:r w:rsidRPr="004A6E7E">
        <w:rPr>
          <w:rFonts w:ascii="Arial" w:hAnsi="Arial" w:cs="Arial"/>
        </w:rPr>
        <w:t>Feeling – At all times</w:t>
      </w:r>
      <w:proofErr w:type="gramEnd"/>
      <w:r w:rsidRPr="004A6E7E">
        <w:rPr>
          <w:rFonts w:ascii="Arial" w:hAnsi="Arial" w:cs="Arial"/>
        </w:rPr>
        <w:t xml:space="preserve"> I was feeling a high level of stress and anxiety due to the pressure I felt under.</w:t>
      </w:r>
    </w:p>
    <w:p w14:paraId="3B319762" w14:textId="068B5193" w:rsidR="00FC08B3" w:rsidRPr="004A6E7E" w:rsidRDefault="00FC08B3" w:rsidP="00A13441">
      <w:pPr>
        <w:spacing w:line="360" w:lineRule="auto"/>
        <w:rPr>
          <w:rFonts w:ascii="Arial" w:hAnsi="Arial" w:cs="Arial"/>
        </w:rPr>
      </w:pPr>
      <w:r w:rsidRPr="004A6E7E">
        <w:rPr>
          <w:rFonts w:ascii="Arial" w:hAnsi="Arial" w:cs="Arial"/>
        </w:rPr>
        <w:t xml:space="preserve">Evaluation – The lack of time management had negative effects on my </w:t>
      </w:r>
      <w:r w:rsidR="00C1389A" w:rsidRPr="004A6E7E">
        <w:rPr>
          <w:rFonts w:ascii="Arial" w:hAnsi="Arial" w:cs="Arial"/>
        </w:rPr>
        <w:t>mine and body leading to panic attacks.</w:t>
      </w:r>
    </w:p>
    <w:p w14:paraId="29C518BF" w14:textId="21B2952D" w:rsidR="00C1389A" w:rsidRPr="004A6E7E" w:rsidRDefault="00C1389A" w:rsidP="00A13441">
      <w:pPr>
        <w:spacing w:line="360" w:lineRule="auto"/>
        <w:rPr>
          <w:rFonts w:ascii="Arial" w:hAnsi="Arial" w:cs="Arial"/>
        </w:rPr>
      </w:pPr>
      <w:r w:rsidRPr="004A6E7E">
        <w:rPr>
          <w:rFonts w:ascii="Arial" w:hAnsi="Arial" w:cs="Arial"/>
        </w:rPr>
        <w:t xml:space="preserve">Analysis – I have realised that I </w:t>
      </w:r>
      <w:proofErr w:type="gramStart"/>
      <w:r w:rsidRPr="004A6E7E">
        <w:rPr>
          <w:rFonts w:ascii="Arial" w:hAnsi="Arial" w:cs="Arial"/>
        </w:rPr>
        <w:t>have to</w:t>
      </w:r>
      <w:proofErr w:type="gramEnd"/>
      <w:r w:rsidRPr="004A6E7E">
        <w:rPr>
          <w:rFonts w:ascii="Arial" w:hAnsi="Arial" w:cs="Arial"/>
        </w:rPr>
        <w:t xml:space="preserve"> protect my health which meant I had to take on a level of responsibility that I was comfortable with.</w:t>
      </w:r>
    </w:p>
    <w:p w14:paraId="5B11AACD" w14:textId="2F7EF5F1" w:rsidR="00C1389A" w:rsidRPr="004A6E7E" w:rsidRDefault="00C1389A" w:rsidP="00A13441">
      <w:pPr>
        <w:spacing w:line="360" w:lineRule="auto"/>
        <w:rPr>
          <w:rFonts w:ascii="Arial" w:hAnsi="Arial" w:cs="Arial"/>
        </w:rPr>
      </w:pPr>
      <w:r w:rsidRPr="004A6E7E">
        <w:rPr>
          <w:rFonts w:ascii="Arial" w:hAnsi="Arial" w:cs="Arial"/>
        </w:rPr>
        <w:t>Conclusion – From the beginning I should have communicated to my superiors that the tasks at hand were overwhelming and this may also apply to others.</w:t>
      </w:r>
    </w:p>
    <w:p w14:paraId="34ADF3AC" w14:textId="42084590" w:rsidR="00C1389A" w:rsidRPr="004A6E7E" w:rsidRDefault="00C1389A" w:rsidP="00A13441">
      <w:pPr>
        <w:spacing w:line="360" w:lineRule="auto"/>
        <w:rPr>
          <w:rFonts w:ascii="Arial" w:hAnsi="Arial" w:cs="Arial"/>
        </w:rPr>
      </w:pPr>
      <w:r w:rsidRPr="004A6E7E">
        <w:rPr>
          <w:rFonts w:ascii="Arial" w:hAnsi="Arial" w:cs="Arial"/>
        </w:rPr>
        <w:lastRenderedPageBreak/>
        <w:t xml:space="preserve">Action plan – In the even of such scenario arising again, first thing will be to discuss with my direct management and express how I felt. I should </w:t>
      </w:r>
      <w:proofErr w:type="gramStart"/>
      <w:r w:rsidRPr="004A6E7E">
        <w:rPr>
          <w:rFonts w:ascii="Arial" w:hAnsi="Arial" w:cs="Arial"/>
        </w:rPr>
        <w:t>at all times</w:t>
      </w:r>
      <w:proofErr w:type="gramEnd"/>
      <w:r w:rsidRPr="004A6E7E">
        <w:rPr>
          <w:rFonts w:ascii="Arial" w:hAnsi="Arial" w:cs="Arial"/>
        </w:rPr>
        <w:t xml:space="preserve"> do a time audit and to find the right balance for me in a matter of work-private life. If work overtakes private life, then the environment is </w:t>
      </w:r>
      <w:proofErr w:type="gramStart"/>
      <w:r w:rsidRPr="004A6E7E">
        <w:rPr>
          <w:rFonts w:ascii="Arial" w:hAnsi="Arial" w:cs="Arial"/>
        </w:rPr>
        <w:t>toxic</w:t>
      </w:r>
      <w:proofErr w:type="gramEnd"/>
      <w:r w:rsidRPr="004A6E7E">
        <w:rPr>
          <w:rFonts w:ascii="Arial" w:hAnsi="Arial" w:cs="Arial"/>
        </w:rPr>
        <w:t xml:space="preserve"> and I should move on.</w:t>
      </w:r>
    </w:p>
    <w:p w14:paraId="52616E24" w14:textId="7ECB4A31" w:rsidR="00C1389A" w:rsidRPr="004A6E7E" w:rsidRDefault="00C1389A" w:rsidP="00A13441">
      <w:pPr>
        <w:spacing w:line="360" w:lineRule="auto"/>
        <w:rPr>
          <w:rFonts w:ascii="Arial" w:hAnsi="Arial" w:cs="Arial"/>
        </w:rPr>
      </w:pPr>
    </w:p>
    <w:p w14:paraId="57EA4850" w14:textId="4AE3D7DF" w:rsidR="00C1389A" w:rsidRPr="004A6E7E" w:rsidRDefault="00C1389A" w:rsidP="00A13441">
      <w:pPr>
        <w:spacing w:line="360" w:lineRule="auto"/>
        <w:rPr>
          <w:rFonts w:ascii="Arial" w:hAnsi="Arial" w:cs="Arial"/>
          <w:b/>
          <w:bCs/>
        </w:rPr>
      </w:pPr>
      <w:r w:rsidRPr="004A6E7E">
        <w:rPr>
          <w:rFonts w:ascii="Arial" w:hAnsi="Arial" w:cs="Arial"/>
        </w:rPr>
        <w:tab/>
      </w:r>
      <w:r w:rsidRPr="004A6E7E">
        <w:rPr>
          <w:rFonts w:ascii="Arial" w:hAnsi="Arial" w:cs="Arial"/>
        </w:rPr>
        <w:t xml:space="preserve">The </w:t>
      </w:r>
      <w:r w:rsidRPr="004A6E7E">
        <w:rPr>
          <w:rFonts w:ascii="Arial" w:hAnsi="Arial" w:cs="Arial"/>
        </w:rPr>
        <w:t>second</w:t>
      </w:r>
      <w:r w:rsidRPr="004A6E7E">
        <w:rPr>
          <w:rFonts w:ascii="Arial" w:hAnsi="Arial" w:cs="Arial"/>
        </w:rPr>
        <w:t xml:space="preserve"> topic chosen is </w:t>
      </w:r>
      <w:r w:rsidRPr="004A6E7E">
        <w:rPr>
          <w:rFonts w:ascii="Arial" w:hAnsi="Arial" w:cs="Arial"/>
          <w:b/>
          <w:bCs/>
        </w:rPr>
        <w:t>CV writing</w:t>
      </w:r>
    </w:p>
    <w:p w14:paraId="21DD5B35" w14:textId="5F749B0B" w:rsidR="00C1389A" w:rsidRPr="004A6E7E" w:rsidRDefault="00C1389A" w:rsidP="003E609E">
      <w:pPr>
        <w:spacing w:line="360" w:lineRule="auto"/>
        <w:ind w:firstLine="720"/>
        <w:rPr>
          <w:rFonts w:ascii="Arial" w:hAnsi="Arial" w:cs="Arial"/>
        </w:rPr>
      </w:pPr>
      <w:r w:rsidRPr="004A6E7E">
        <w:rPr>
          <w:rFonts w:ascii="Arial" w:hAnsi="Arial" w:cs="Arial"/>
        </w:rPr>
        <w:t xml:space="preserve">A CV can be defined as a brief description of an individual in relation to a working position he/she is looking to obtain. It allows your potential employer to have an idea about who one is and if, based on their past experiences or field of study can add value to them and their company. </w:t>
      </w:r>
      <w:sdt>
        <w:sdtPr>
          <w:rPr>
            <w:rFonts w:ascii="Arial" w:hAnsi="Arial" w:cs="Arial"/>
          </w:rPr>
          <w:id w:val="-335305184"/>
          <w:citation/>
        </w:sdtPr>
        <w:sdtContent>
          <w:r w:rsidR="00952827" w:rsidRPr="004A6E7E">
            <w:rPr>
              <w:rFonts w:ascii="Arial" w:hAnsi="Arial" w:cs="Arial"/>
            </w:rPr>
            <w:fldChar w:fldCharType="begin"/>
          </w:r>
          <w:r w:rsidR="00952827" w:rsidRPr="004A6E7E">
            <w:rPr>
              <w:rFonts w:ascii="Arial" w:hAnsi="Arial" w:cs="Arial"/>
            </w:rPr>
            <w:instrText xml:space="preserve"> CITATION gov22 \l 2057 </w:instrText>
          </w:r>
          <w:r w:rsidR="00952827" w:rsidRPr="004A6E7E">
            <w:rPr>
              <w:rFonts w:ascii="Arial" w:hAnsi="Arial" w:cs="Arial"/>
            </w:rPr>
            <w:fldChar w:fldCharType="separate"/>
          </w:r>
          <w:r w:rsidR="00952827" w:rsidRPr="004A6E7E">
            <w:rPr>
              <w:rFonts w:ascii="Arial" w:hAnsi="Arial" w:cs="Arial"/>
              <w:noProof/>
            </w:rPr>
            <w:t>(gov.uk, 2022)</w:t>
          </w:r>
          <w:r w:rsidR="00952827" w:rsidRPr="004A6E7E">
            <w:rPr>
              <w:rFonts w:ascii="Arial" w:hAnsi="Arial" w:cs="Arial"/>
            </w:rPr>
            <w:fldChar w:fldCharType="end"/>
          </w:r>
        </w:sdtContent>
      </w:sdt>
    </w:p>
    <w:p w14:paraId="176CD3DC" w14:textId="477CB131" w:rsidR="003E609E" w:rsidRPr="004A6E7E" w:rsidRDefault="003E609E" w:rsidP="00A13441">
      <w:pPr>
        <w:spacing w:line="360" w:lineRule="auto"/>
        <w:rPr>
          <w:rFonts w:ascii="Arial" w:hAnsi="Arial" w:cs="Arial"/>
        </w:rPr>
      </w:pPr>
      <w:r w:rsidRPr="004A6E7E">
        <w:rPr>
          <w:rFonts w:ascii="Arial" w:hAnsi="Arial" w:cs="Arial"/>
        </w:rPr>
        <w:tab/>
        <w:t xml:space="preserve">In my </w:t>
      </w:r>
      <w:proofErr w:type="gramStart"/>
      <w:r w:rsidRPr="004A6E7E">
        <w:rPr>
          <w:rFonts w:ascii="Arial" w:hAnsi="Arial" w:cs="Arial"/>
        </w:rPr>
        <w:t>personal opinion</w:t>
      </w:r>
      <w:proofErr w:type="gramEnd"/>
      <w:r w:rsidRPr="004A6E7E">
        <w:rPr>
          <w:rFonts w:ascii="Arial" w:hAnsi="Arial" w:cs="Arial"/>
        </w:rPr>
        <w:t>, alongside a cover letter, a CV is a reflection of oneself sharing not only their past experiences and studies, but also what one is passionate about, what is he/she proud about or what other hidden skills a person could have.</w:t>
      </w:r>
    </w:p>
    <w:p w14:paraId="15A67AE5" w14:textId="183B5530" w:rsidR="003E609E" w:rsidRPr="004A6E7E" w:rsidRDefault="003E609E" w:rsidP="00A13441">
      <w:pPr>
        <w:spacing w:line="360" w:lineRule="auto"/>
        <w:rPr>
          <w:rFonts w:ascii="Arial" w:hAnsi="Arial" w:cs="Arial"/>
        </w:rPr>
      </w:pPr>
      <w:r w:rsidRPr="004A6E7E">
        <w:rPr>
          <w:rFonts w:ascii="Arial" w:hAnsi="Arial" w:cs="Arial"/>
        </w:rPr>
        <w:t xml:space="preserve">Another way we can express </w:t>
      </w:r>
      <w:proofErr w:type="gramStart"/>
      <w:r w:rsidRPr="004A6E7E">
        <w:rPr>
          <w:rFonts w:ascii="Arial" w:hAnsi="Arial" w:cs="Arial"/>
        </w:rPr>
        <w:t>all of</w:t>
      </w:r>
      <w:proofErr w:type="gramEnd"/>
      <w:r w:rsidRPr="004A6E7E">
        <w:rPr>
          <w:rFonts w:ascii="Arial" w:hAnsi="Arial" w:cs="Arial"/>
        </w:rPr>
        <w:t xml:space="preserve"> the above and make it easier for employers to find us is represented by online platforms such as LinkedIn.</w:t>
      </w:r>
    </w:p>
    <w:p w14:paraId="373FC444" w14:textId="2CE8A094" w:rsidR="003E609E" w:rsidRPr="004A6E7E" w:rsidRDefault="003E609E" w:rsidP="00A13441">
      <w:pPr>
        <w:spacing w:line="360" w:lineRule="auto"/>
        <w:rPr>
          <w:rFonts w:ascii="Arial" w:hAnsi="Arial" w:cs="Arial"/>
        </w:rPr>
      </w:pPr>
      <w:r w:rsidRPr="004A6E7E">
        <w:rPr>
          <w:rFonts w:ascii="Arial" w:hAnsi="Arial" w:cs="Arial"/>
        </w:rPr>
        <w:t>As before, using Gibbs model I will highlight how this course has been beneficial and how it helped me improve my CV writing skills.</w:t>
      </w:r>
    </w:p>
    <w:p w14:paraId="73650C41" w14:textId="6D23A09C" w:rsidR="003E609E" w:rsidRPr="004A6E7E" w:rsidRDefault="003E609E" w:rsidP="00A13441">
      <w:pPr>
        <w:spacing w:line="360" w:lineRule="auto"/>
        <w:rPr>
          <w:rFonts w:ascii="Arial" w:hAnsi="Arial" w:cs="Arial"/>
        </w:rPr>
      </w:pPr>
      <w:r w:rsidRPr="004A6E7E">
        <w:rPr>
          <w:rFonts w:ascii="Arial" w:hAnsi="Arial" w:cs="Arial"/>
        </w:rPr>
        <w:t>Description – simply put, for as many years as I have been working, I have never had a CV nor was I aware of its importance before this course – I have been working through referrals.</w:t>
      </w:r>
    </w:p>
    <w:p w14:paraId="0AD57CFB" w14:textId="6EAAED51" w:rsidR="003E609E" w:rsidRPr="004A6E7E" w:rsidRDefault="003E609E" w:rsidP="00A13441">
      <w:pPr>
        <w:spacing w:line="360" w:lineRule="auto"/>
        <w:rPr>
          <w:rFonts w:ascii="Arial" w:hAnsi="Arial" w:cs="Arial"/>
        </w:rPr>
      </w:pPr>
      <w:r w:rsidRPr="004A6E7E">
        <w:rPr>
          <w:rFonts w:ascii="Arial" w:hAnsi="Arial" w:cs="Arial"/>
        </w:rPr>
        <w:t>Feeling – the fact that I did not have a CV did not have an impact over my life at that moment. Now however, I do feel regret that it took me so many years to finally create one.</w:t>
      </w:r>
    </w:p>
    <w:p w14:paraId="2E5F1E82" w14:textId="02477391" w:rsidR="003E609E" w:rsidRPr="004A6E7E" w:rsidRDefault="003E609E" w:rsidP="00A13441">
      <w:pPr>
        <w:spacing w:line="360" w:lineRule="auto"/>
        <w:rPr>
          <w:rFonts w:ascii="Arial" w:hAnsi="Arial" w:cs="Arial"/>
        </w:rPr>
      </w:pPr>
      <w:r w:rsidRPr="004A6E7E">
        <w:rPr>
          <w:rFonts w:ascii="Arial" w:hAnsi="Arial" w:cs="Arial"/>
        </w:rPr>
        <w:t>Evaluation – As expected, there was one major downside: missed opportunities.</w:t>
      </w:r>
    </w:p>
    <w:p w14:paraId="0A29329C" w14:textId="61A5873C" w:rsidR="003E609E" w:rsidRPr="004A6E7E" w:rsidRDefault="003E609E" w:rsidP="00A13441">
      <w:pPr>
        <w:spacing w:line="360" w:lineRule="auto"/>
        <w:rPr>
          <w:rFonts w:ascii="Arial" w:hAnsi="Arial" w:cs="Arial"/>
        </w:rPr>
      </w:pPr>
      <w:r w:rsidRPr="004A6E7E">
        <w:rPr>
          <w:rFonts w:ascii="Arial" w:hAnsi="Arial" w:cs="Arial"/>
        </w:rPr>
        <w:t xml:space="preserve">Analysis – Through this course, I have realised the importance of having a CV and the </w:t>
      </w:r>
      <w:proofErr w:type="gramStart"/>
      <w:r w:rsidRPr="004A6E7E">
        <w:rPr>
          <w:rFonts w:ascii="Arial" w:hAnsi="Arial" w:cs="Arial"/>
        </w:rPr>
        <w:t>amount</w:t>
      </w:r>
      <w:proofErr w:type="gramEnd"/>
      <w:r w:rsidRPr="004A6E7E">
        <w:rPr>
          <w:rFonts w:ascii="Arial" w:hAnsi="Arial" w:cs="Arial"/>
        </w:rPr>
        <w:t xml:space="preserve"> of opportunities that it brings.</w:t>
      </w:r>
    </w:p>
    <w:p w14:paraId="2641F538" w14:textId="7F681261" w:rsidR="003E609E" w:rsidRPr="004A6E7E" w:rsidRDefault="003E609E" w:rsidP="00A13441">
      <w:pPr>
        <w:spacing w:line="360" w:lineRule="auto"/>
        <w:rPr>
          <w:rFonts w:ascii="Arial" w:hAnsi="Arial" w:cs="Arial"/>
        </w:rPr>
      </w:pPr>
      <w:r w:rsidRPr="004A6E7E">
        <w:rPr>
          <w:rFonts w:ascii="Arial" w:hAnsi="Arial" w:cs="Arial"/>
        </w:rPr>
        <w:t>Conclusion – in those situations I could’ve have reached out to professionals and ask for help in creating a CV.</w:t>
      </w:r>
    </w:p>
    <w:p w14:paraId="56962220" w14:textId="0951C43F" w:rsidR="003E609E" w:rsidRPr="004A6E7E" w:rsidRDefault="003E609E" w:rsidP="00A13441">
      <w:pPr>
        <w:spacing w:line="360" w:lineRule="auto"/>
        <w:rPr>
          <w:rFonts w:ascii="Arial" w:hAnsi="Arial" w:cs="Arial"/>
        </w:rPr>
      </w:pPr>
      <w:r w:rsidRPr="004A6E7E">
        <w:rPr>
          <w:rFonts w:ascii="Arial" w:hAnsi="Arial" w:cs="Arial"/>
        </w:rPr>
        <w:t xml:space="preserve">Action plan – in </w:t>
      </w:r>
      <w:proofErr w:type="gramStart"/>
      <w:r w:rsidRPr="004A6E7E">
        <w:rPr>
          <w:rFonts w:ascii="Arial" w:hAnsi="Arial" w:cs="Arial"/>
        </w:rPr>
        <w:t>this circumstances</w:t>
      </w:r>
      <w:proofErr w:type="gramEnd"/>
      <w:r w:rsidRPr="004A6E7E">
        <w:rPr>
          <w:rFonts w:ascii="Arial" w:hAnsi="Arial" w:cs="Arial"/>
        </w:rPr>
        <w:t>, all left to do is to keep the CV updated as well as creating a LinkedIn profile to give me an edge in the industry.</w:t>
      </w:r>
    </w:p>
    <w:p w14:paraId="20E26344" w14:textId="34C7F991" w:rsidR="005E1054" w:rsidRPr="004A6E7E" w:rsidRDefault="005E1054" w:rsidP="00A13441">
      <w:pPr>
        <w:spacing w:line="360" w:lineRule="auto"/>
        <w:rPr>
          <w:rFonts w:ascii="Arial" w:hAnsi="Arial" w:cs="Arial"/>
        </w:rPr>
      </w:pPr>
    </w:p>
    <w:p w14:paraId="76BDF49C" w14:textId="6127ABED" w:rsidR="00355A20" w:rsidRPr="004A6E7E" w:rsidRDefault="00355A20" w:rsidP="00A13441">
      <w:pPr>
        <w:spacing w:line="360" w:lineRule="auto"/>
        <w:rPr>
          <w:rFonts w:ascii="Arial" w:hAnsi="Arial" w:cs="Arial"/>
          <w:b/>
          <w:bCs/>
        </w:rPr>
      </w:pPr>
      <w:r w:rsidRPr="004A6E7E">
        <w:rPr>
          <w:rFonts w:ascii="Arial" w:hAnsi="Arial" w:cs="Arial"/>
        </w:rPr>
        <w:tab/>
      </w:r>
      <w:r w:rsidRPr="004A6E7E">
        <w:rPr>
          <w:rFonts w:ascii="Arial" w:hAnsi="Arial" w:cs="Arial"/>
        </w:rPr>
        <w:t xml:space="preserve">The </w:t>
      </w:r>
      <w:r w:rsidRPr="004A6E7E">
        <w:rPr>
          <w:rFonts w:ascii="Arial" w:hAnsi="Arial" w:cs="Arial"/>
        </w:rPr>
        <w:t>third and last</w:t>
      </w:r>
      <w:r w:rsidRPr="004A6E7E">
        <w:rPr>
          <w:rFonts w:ascii="Arial" w:hAnsi="Arial" w:cs="Arial"/>
        </w:rPr>
        <w:t xml:space="preserve"> topic chosen is </w:t>
      </w:r>
      <w:r w:rsidRPr="004A6E7E">
        <w:rPr>
          <w:rFonts w:ascii="Arial" w:hAnsi="Arial" w:cs="Arial"/>
          <w:b/>
          <w:bCs/>
        </w:rPr>
        <w:t>public speaking and giving presentations</w:t>
      </w:r>
    </w:p>
    <w:p w14:paraId="49FB887A" w14:textId="50B21608" w:rsidR="00355A20" w:rsidRPr="004A6E7E" w:rsidRDefault="00355A20" w:rsidP="00A13441">
      <w:pPr>
        <w:spacing w:line="360" w:lineRule="auto"/>
        <w:rPr>
          <w:rFonts w:ascii="Arial" w:hAnsi="Arial" w:cs="Arial"/>
        </w:rPr>
      </w:pPr>
      <w:r w:rsidRPr="004A6E7E">
        <w:rPr>
          <w:rFonts w:ascii="Arial" w:hAnsi="Arial" w:cs="Arial"/>
          <w:b/>
          <w:bCs/>
        </w:rPr>
        <w:lastRenderedPageBreak/>
        <w:tab/>
      </w:r>
      <w:r w:rsidRPr="004A6E7E">
        <w:rPr>
          <w:rFonts w:ascii="Arial" w:hAnsi="Arial" w:cs="Arial"/>
        </w:rPr>
        <w:t>I would like to start with the fear of public speaking or “</w:t>
      </w:r>
      <w:proofErr w:type="spellStart"/>
      <w:r w:rsidRPr="004A6E7E">
        <w:rPr>
          <w:rFonts w:ascii="Arial" w:hAnsi="Arial" w:cs="Arial"/>
        </w:rPr>
        <w:t>glossophobia</w:t>
      </w:r>
      <w:proofErr w:type="spellEnd"/>
      <w:r w:rsidRPr="004A6E7E">
        <w:rPr>
          <w:rFonts w:ascii="Arial" w:hAnsi="Arial" w:cs="Arial"/>
        </w:rPr>
        <w:t xml:space="preserve">” which it is known to affect more than 75% of worlds population. </w:t>
      </w:r>
      <w:sdt>
        <w:sdtPr>
          <w:rPr>
            <w:rFonts w:ascii="Arial" w:hAnsi="Arial" w:cs="Arial"/>
          </w:rPr>
          <w:id w:val="-297609680"/>
          <w:citation/>
        </w:sdtPr>
        <w:sdtContent>
          <w:r w:rsidRPr="004A6E7E">
            <w:rPr>
              <w:rFonts w:ascii="Arial" w:hAnsi="Arial" w:cs="Arial"/>
            </w:rPr>
            <w:fldChar w:fldCharType="begin"/>
          </w:r>
          <w:r w:rsidRPr="004A6E7E">
            <w:rPr>
              <w:rFonts w:ascii="Arial" w:hAnsi="Arial" w:cs="Arial"/>
            </w:rPr>
            <w:instrText xml:space="preserve"> CITATION Bla22 \l 2057 </w:instrText>
          </w:r>
          <w:r w:rsidRPr="004A6E7E">
            <w:rPr>
              <w:rFonts w:ascii="Arial" w:hAnsi="Arial" w:cs="Arial"/>
            </w:rPr>
            <w:fldChar w:fldCharType="separate"/>
          </w:r>
          <w:r w:rsidRPr="004A6E7E">
            <w:rPr>
              <w:rFonts w:ascii="Arial" w:hAnsi="Arial" w:cs="Arial"/>
              <w:noProof/>
            </w:rPr>
            <w:t>(Black, 2022)</w:t>
          </w:r>
          <w:r w:rsidRPr="004A6E7E">
            <w:rPr>
              <w:rFonts w:ascii="Arial" w:hAnsi="Arial" w:cs="Arial"/>
            </w:rPr>
            <w:fldChar w:fldCharType="end"/>
          </w:r>
        </w:sdtContent>
      </w:sdt>
    </w:p>
    <w:p w14:paraId="5B041D2D" w14:textId="036CAEA4" w:rsidR="00355A20" w:rsidRPr="004A6E7E" w:rsidRDefault="00355A20" w:rsidP="00A13441">
      <w:pPr>
        <w:spacing w:line="360" w:lineRule="auto"/>
        <w:rPr>
          <w:rFonts w:ascii="Arial" w:hAnsi="Arial" w:cs="Arial"/>
        </w:rPr>
      </w:pPr>
      <w:r w:rsidRPr="004A6E7E">
        <w:rPr>
          <w:rFonts w:ascii="Arial" w:hAnsi="Arial" w:cs="Arial"/>
        </w:rPr>
        <w:t xml:space="preserve">“Public speaking is a soft skill that requires excellent communication skills, enthusiasm and the ability to engage to an audience.” </w:t>
      </w:r>
      <w:sdt>
        <w:sdtPr>
          <w:rPr>
            <w:rFonts w:ascii="Arial" w:hAnsi="Arial" w:cs="Arial"/>
          </w:rPr>
          <w:id w:val="-1134642271"/>
          <w:citation/>
        </w:sdtPr>
        <w:sdtContent>
          <w:r w:rsidRPr="004A6E7E">
            <w:rPr>
              <w:rFonts w:ascii="Arial" w:hAnsi="Arial" w:cs="Arial"/>
            </w:rPr>
            <w:fldChar w:fldCharType="begin"/>
          </w:r>
          <w:r w:rsidRPr="004A6E7E">
            <w:rPr>
              <w:rFonts w:ascii="Arial" w:hAnsi="Arial" w:cs="Arial"/>
            </w:rPr>
            <w:instrText xml:space="preserve"> CITATION Doy211 \l 2057 </w:instrText>
          </w:r>
          <w:r w:rsidRPr="004A6E7E">
            <w:rPr>
              <w:rFonts w:ascii="Arial" w:hAnsi="Arial" w:cs="Arial"/>
            </w:rPr>
            <w:fldChar w:fldCharType="separate"/>
          </w:r>
          <w:r w:rsidRPr="004A6E7E">
            <w:rPr>
              <w:rFonts w:ascii="Arial" w:hAnsi="Arial" w:cs="Arial"/>
              <w:noProof/>
            </w:rPr>
            <w:t>(Doyle, 2021)</w:t>
          </w:r>
          <w:r w:rsidRPr="004A6E7E">
            <w:rPr>
              <w:rFonts w:ascii="Arial" w:hAnsi="Arial" w:cs="Arial"/>
            </w:rPr>
            <w:fldChar w:fldCharType="end"/>
          </w:r>
        </w:sdtContent>
      </w:sdt>
    </w:p>
    <w:p w14:paraId="7B7469F2" w14:textId="23E62E6E" w:rsidR="00355A20" w:rsidRPr="004A6E7E" w:rsidRDefault="00355A20" w:rsidP="00A13441">
      <w:pPr>
        <w:spacing w:line="360" w:lineRule="auto"/>
        <w:rPr>
          <w:rFonts w:ascii="Arial" w:hAnsi="Arial" w:cs="Arial"/>
        </w:rPr>
      </w:pPr>
      <w:r w:rsidRPr="004A6E7E">
        <w:rPr>
          <w:rFonts w:ascii="Arial" w:hAnsi="Arial" w:cs="Arial"/>
        </w:rPr>
        <w:t xml:space="preserve">I can honestly state </w:t>
      </w:r>
      <w:r w:rsidR="002725AD" w:rsidRPr="004A6E7E">
        <w:rPr>
          <w:rFonts w:ascii="Arial" w:hAnsi="Arial" w:cs="Arial"/>
        </w:rPr>
        <w:t xml:space="preserve">that I do find myself within </w:t>
      </w:r>
      <w:proofErr w:type="gramStart"/>
      <w:r w:rsidR="002725AD" w:rsidRPr="004A6E7E">
        <w:rPr>
          <w:rFonts w:ascii="Arial" w:hAnsi="Arial" w:cs="Arial"/>
        </w:rPr>
        <w:t>the majority of</w:t>
      </w:r>
      <w:proofErr w:type="gramEnd"/>
      <w:r w:rsidR="002725AD" w:rsidRPr="004A6E7E">
        <w:rPr>
          <w:rFonts w:ascii="Arial" w:hAnsi="Arial" w:cs="Arial"/>
        </w:rPr>
        <w:t xml:space="preserve"> people “scared” of public speaking. I cannot say that this module has changed that totally, but I can confidently say that it has helped.</w:t>
      </w:r>
    </w:p>
    <w:p w14:paraId="509002BC" w14:textId="051A775C" w:rsidR="002725AD" w:rsidRPr="004A6E7E" w:rsidRDefault="002725AD" w:rsidP="00A13441">
      <w:pPr>
        <w:spacing w:line="360" w:lineRule="auto"/>
        <w:rPr>
          <w:rFonts w:ascii="Arial" w:hAnsi="Arial" w:cs="Arial"/>
        </w:rPr>
      </w:pPr>
      <w:r w:rsidRPr="004A6E7E">
        <w:rPr>
          <w:rFonts w:ascii="Arial" w:hAnsi="Arial" w:cs="Arial"/>
        </w:rPr>
        <w:t>I will now go into connecting this last topic to Gibbs’ cycle and what the takeaways were.</w:t>
      </w:r>
    </w:p>
    <w:p w14:paraId="6361C648" w14:textId="6636018E" w:rsidR="002725AD" w:rsidRPr="004A6E7E" w:rsidRDefault="002725AD" w:rsidP="00A13441">
      <w:pPr>
        <w:spacing w:line="360" w:lineRule="auto"/>
        <w:rPr>
          <w:rFonts w:ascii="Arial" w:hAnsi="Arial" w:cs="Arial"/>
        </w:rPr>
      </w:pPr>
      <w:r w:rsidRPr="004A6E7E">
        <w:rPr>
          <w:rFonts w:ascii="Arial" w:hAnsi="Arial" w:cs="Arial"/>
        </w:rPr>
        <w:t xml:space="preserve">Description – </w:t>
      </w:r>
      <w:proofErr w:type="gramStart"/>
      <w:r w:rsidRPr="004A6E7E">
        <w:rPr>
          <w:rFonts w:ascii="Arial" w:hAnsi="Arial" w:cs="Arial"/>
        </w:rPr>
        <w:t>due to the fact that</w:t>
      </w:r>
      <w:proofErr w:type="gramEnd"/>
      <w:r w:rsidRPr="004A6E7E">
        <w:rPr>
          <w:rFonts w:ascii="Arial" w:hAnsi="Arial" w:cs="Arial"/>
        </w:rPr>
        <w:t xml:space="preserve"> I have never spoke in public, the first time I gave a presentation, even though on-line, I was terrified.</w:t>
      </w:r>
    </w:p>
    <w:p w14:paraId="40E6A2C4" w14:textId="76449BE9" w:rsidR="002725AD" w:rsidRPr="004A6E7E" w:rsidRDefault="002725AD" w:rsidP="00A13441">
      <w:pPr>
        <w:spacing w:line="360" w:lineRule="auto"/>
        <w:rPr>
          <w:rFonts w:ascii="Arial" w:hAnsi="Arial" w:cs="Arial"/>
        </w:rPr>
      </w:pPr>
      <w:r w:rsidRPr="004A6E7E">
        <w:rPr>
          <w:rFonts w:ascii="Arial" w:hAnsi="Arial" w:cs="Arial"/>
        </w:rPr>
        <w:t xml:space="preserve">Feelings – my heart was </w:t>
      </w:r>
      <w:proofErr w:type="gramStart"/>
      <w:r w:rsidRPr="004A6E7E">
        <w:rPr>
          <w:rFonts w:ascii="Arial" w:hAnsi="Arial" w:cs="Arial"/>
        </w:rPr>
        <w:t>racing</w:t>
      </w:r>
      <w:proofErr w:type="gramEnd"/>
      <w:r w:rsidRPr="004A6E7E">
        <w:rPr>
          <w:rFonts w:ascii="Arial" w:hAnsi="Arial" w:cs="Arial"/>
        </w:rPr>
        <w:t xml:space="preserve"> and I felt very anxious with my hand shaky.</w:t>
      </w:r>
    </w:p>
    <w:p w14:paraId="411E2B3C" w14:textId="1EC25B7D" w:rsidR="002725AD" w:rsidRPr="004A6E7E" w:rsidRDefault="002725AD" w:rsidP="00A13441">
      <w:pPr>
        <w:spacing w:line="360" w:lineRule="auto"/>
        <w:rPr>
          <w:rFonts w:ascii="Arial" w:hAnsi="Arial" w:cs="Arial"/>
        </w:rPr>
      </w:pPr>
      <w:r w:rsidRPr="004A6E7E">
        <w:rPr>
          <w:rFonts w:ascii="Arial" w:hAnsi="Arial" w:cs="Arial"/>
        </w:rPr>
        <w:t>Evaluation – the downside was that those feelings held me back from presenting the project to its true value.</w:t>
      </w:r>
    </w:p>
    <w:p w14:paraId="213C7F9D" w14:textId="16239C60" w:rsidR="002725AD" w:rsidRPr="004A6E7E" w:rsidRDefault="002725AD" w:rsidP="00A13441">
      <w:pPr>
        <w:spacing w:line="360" w:lineRule="auto"/>
        <w:rPr>
          <w:rFonts w:ascii="Arial" w:hAnsi="Arial" w:cs="Arial"/>
        </w:rPr>
      </w:pPr>
      <w:r w:rsidRPr="004A6E7E">
        <w:rPr>
          <w:rFonts w:ascii="Arial" w:hAnsi="Arial" w:cs="Arial"/>
        </w:rPr>
        <w:t>Analysis – I understood that no matter how good a project is, if the presentation / public skills are not there, the project will lose its true value.</w:t>
      </w:r>
    </w:p>
    <w:p w14:paraId="6F32DF58" w14:textId="75A08363" w:rsidR="002725AD" w:rsidRPr="004A6E7E" w:rsidRDefault="002725AD" w:rsidP="00A13441">
      <w:pPr>
        <w:spacing w:line="360" w:lineRule="auto"/>
        <w:rPr>
          <w:rFonts w:ascii="Arial" w:hAnsi="Arial" w:cs="Arial"/>
        </w:rPr>
      </w:pPr>
      <w:r w:rsidRPr="004A6E7E">
        <w:rPr>
          <w:rFonts w:ascii="Arial" w:hAnsi="Arial" w:cs="Arial"/>
        </w:rPr>
        <w:t xml:space="preserve">Conclusion – some of the things I could’ve done was practice, </w:t>
      </w:r>
      <w:proofErr w:type="gramStart"/>
      <w:r w:rsidRPr="004A6E7E">
        <w:rPr>
          <w:rFonts w:ascii="Arial" w:hAnsi="Arial" w:cs="Arial"/>
        </w:rPr>
        <w:t>practice</w:t>
      </w:r>
      <w:proofErr w:type="gramEnd"/>
      <w:r w:rsidRPr="004A6E7E">
        <w:rPr>
          <w:rFonts w:ascii="Arial" w:hAnsi="Arial" w:cs="Arial"/>
        </w:rPr>
        <w:t xml:space="preserve"> and more practice</w:t>
      </w:r>
      <w:r w:rsidR="00100B1A" w:rsidRPr="004A6E7E">
        <w:rPr>
          <w:rFonts w:ascii="Arial" w:hAnsi="Arial" w:cs="Arial"/>
        </w:rPr>
        <w:t xml:space="preserve"> – either in front of friends, family or even mirror.</w:t>
      </w:r>
    </w:p>
    <w:p w14:paraId="29DD56FD" w14:textId="34FADAFA" w:rsidR="00100B1A" w:rsidRPr="004A6E7E" w:rsidRDefault="00100B1A" w:rsidP="00A13441">
      <w:pPr>
        <w:spacing w:line="360" w:lineRule="auto"/>
        <w:rPr>
          <w:rFonts w:ascii="Arial" w:hAnsi="Arial" w:cs="Arial"/>
        </w:rPr>
      </w:pPr>
      <w:r w:rsidRPr="004A6E7E">
        <w:rPr>
          <w:rFonts w:ascii="Arial" w:hAnsi="Arial" w:cs="Arial"/>
        </w:rPr>
        <w:t xml:space="preserve">Action plan – as public speaking skills are not developed overnight, as well as none of the </w:t>
      </w:r>
      <w:proofErr w:type="gramStart"/>
      <w:r w:rsidRPr="004A6E7E">
        <w:rPr>
          <w:rFonts w:ascii="Arial" w:hAnsi="Arial" w:cs="Arial"/>
        </w:rPr>
        <w:t>above mentioned</w:t>
      </w:r>
      <w:proofErr w:type="gramEnd"/>
      <w:r w:rsidRPr="004A6E7E">
        <w:rPr>
          <w:rFonts w:ascii="Arial" w:hAnsi="Arial" w:cs="Arial"/>
        </w:rPr>
        <w:t xml:space="preserve"> </w:t>
      </w:r>
      <w:r w:rsidR="00FD5319" w:rsidRPr="004A6E7E">
        <w:rPr>
          <w:rFonts w:ascii="Arial" w:hAnsi="Arial" w:cs="Arial"/>
        </w:rPr>
        <w:t xml:space="preserve">skills are, based on what has been provided in class but also according to Harvard Division of Continuing Education I can practice and prepare, organize my material, accept feedback and criticism and improve the way I use my body language. </w:t>
      </w:r>
      <w:sdt>
        <w:sdtPr>
          <w:rPr>
            <w:rFonts w:ascii="Arial" w:hAnsi="Arial" w:cs="Arial"/>
          </w:rPr>
          <w:id w:val="1753313153"/>
          <w:citation/>
        </w:sdtPr>
        <w:sdtContent>
          <w:r w:rsidR="009F7FF7" w:rsidRPr="004A6E7E">
            <w:rPr>
              <w:rFonts w:ascii="Arial" w:hAnsi="Arial" w:cs="Arial"/>
            </w:rPr>
            <w:fldChar w:fldCharType="begin"/>
          </w:r>
          <w:r w:rsidR="009F7FF7" w:rsidRPr="004A6E7E">
            <w:rPr>
              <w:rFonts w:ascii="Arial" w:hAnsi="Arial" w:cs="Arial"/>
            </w:rPr>
            <w:instrText xml:space="preserve"> CITATION Nor20 \l 2057 </w:instrText>
          </w:r>
          <w:r w:rsidR="009F7FF7" w:rsidRPr="004A6E7E">
            <w:rPr>
              <w:rFonts w:ascii="Arial" w:hAnsi="Arial" w:cs="Arial"/>
            </w:rPr>
            <w:fldChar w:fldCharType="separate"/>
          </w:r>
          <w:r w:rsidR="009F7FF7" w:rsidRPr="004A6E7E">
            <w:rPr>
              <w:rFonts w:ascii="Arial" w:hAnsi="Arial" w:cs="Arial"/>
              <w:noProof/>
            </w:rPr>
            <w:t>(North, 2020)</w:t>
          </w:r>
          <w:r w:rsidR="009F7FF7" w:rsidRPr="004A6E7E">
            <w:rPr>
              <w:rFonts w:ascii="Arial" w:hAnsi="Arial" w:cs="Arial"/>
            </w:rPr>
            <w:fldChar w:fldCharType="end"/>
          </w:r>
        </w:sdtContent>
      </w:sdt>
    </w:p>
    <w:p w14:paraId="16AF7F11" w14:textId="77777777" w:rsidR="005A0183" w:rsidRPr="004A6E7E" w:rsidRDefault="005A0183" w:rsidP="00A13441">
      <w:pPr>
        <w:spacing w:line="360" w:lineRule="auto"/>
        <w:rPr>
          <w:rFonts w:ascii="Arial" w:hAnsi="Arial" w:cs="Arial"/>
        </w:rPr>
      </w:pPr>
    </w:p>
    <w:p w14:paraId="62AD7869" w14:textId="5F08FCDA" w:rsidR="00355A20" w:rsidRPr="004A6E7E" w:rsidRDefault="00355A20" w:rsidP="00A13441">
      <w:pPr>
        <w:spacing w:line="360" w:lineRule="auto"/>
        <w:rPr>
          <w:rFonts w:ascii="Arial" w:hAnsi="Arial" w:cs="Arial"/>
        </w:rPr>
      </w:pPr>
      <w:r w:rsidRPr="004A6E7E">
        <w:rPr>
          <w:rFonts w:ascii="Arial" w:hAnsi="Arial" w:cs="Arial"/>
        </w:rPr>
        <w:tab/>
      </w:r>
    </w:p>
    <w:p w14:paraId="742E0D75" w14:textId="08C691CE" w:rsidR="00793667" w:rsidRPr="004A6E7E" w:rsidRDefault="00793667" w:rsidP="000768F8">
      <w:pPr>
        <w:pStyle w:val="Heading2"/>
        <w:numPr>
          <w:ilvl w:val="0"/>
          <w:numId w:val="3"/>
        </w:numPr>
        <w:rPr>
          <w:rFonts w:ascii="Arial" w:hAnsi="Arial" w:cs="Arial"/>
          <w:b/>
          <w:bCs/>
          <w:color w:val="000000" w:themeColor="text1"/>
          <w:sz w:val="36"/>
          <w:szCs w:val="36"/>
        </w:rPr>
      </w:pPr>
      <w:bookmarkStart w:id="3" w:name="_Toc93085136"/>
      <w:r w:rsidRPr="004A6E7E">
        <w:rPr>
          <w:rFonts w:ascii="Arial" w:hAnsi="Arial" w:cs="Arial"/>
          <w:b/>
          <w:bCs/>
          <w:color w:val="000000" w:themeColor="text1"/>
          <w:sz w:val="36"/>
          <w:szCs w:val="36"/>
        </w:rPr>
        <w:t>Conclusion</w:t>
      </w:r>
      <w:bookmarkEnd w:id="3"/>
    </w:p>
    <w:p w14:paraId="56B549F6" w14:textId="0530D93A" w:rsidR="005A0183" w:rsidRPr="004A6E7E" w:rsidRDefault="005A0183" w:rsidP="005A0183">
      <w:pPr>
        <w:rPr>
          <w:rFonts w:ascii="Arial" w:hAnsi="Arial" w:cs="Arial"/>
        </w:rPr>
      </w:pPr>
    </w:p>
    <w:p w14:paraId="3E0A3E91" w14:textId="1D4E4C76" w:rsidR="005A0183" w:rsidRPr="004A6E7E" w:rsidRDefault="005A0183" w:rsidP="000768F8">
      <w:pPr>
        <w:spacing w:line="360" w:lineRule="auto"/>
        <w:rPr>
          <w:rFonts w:ascii="Arial" w:hAnsi="Arial" w:cs="Arial"/>
        </w:rPr>
      </w:pPr>
      <w:r w:rsidRPr="004A6E7E">
        <w:rPr>
          <w:rFonts w:ascii="Arial" w:hAnsi="Arial" w:cs="Arial"/>
        </w:rPr>
        <w:tab/>
        <w:t>Within this course I am happy to say that I have improved some of the skills I has as well as I have learnt new skills from zero. All of them combined create a very important tool which will help me in my professional career and not only.</w:t>
      </w:r>
    </w:p>
    <w:p w14:paraId="5FD7FF64" w14:textId="2C37086C" w:rsidR="005A0183" w:rsidRPr="004A6E7E" w:rsidRDefault="005A0183" w:rsidP="000768F8">
      <w:pPr>
        <w:spacing w:line="360" w:lineRule="auto"/>
        <w:rPr>
          <w:rFonts w:ascii="Arial" w:hAnsi="Arial" w:cs="Arial"/>
        </w:rPr>
      </w:pPr>
      <w:r w:rsidRPr="004A6E7E">
        <w:rPr>
          <w:rFonts w:ascii="Arial" w:hAnsi="Arial" w:cs="Arial"/>
        </w:rPr>
        <w:t xml:space="preserve">Even though they are simply defined “employability skills”, those same skills have a major impact on a </w:t>
      </w:r>
      <w:proofErr w:type="gramStart"/>
      <w:r w:rsidRPr="004A6E7E">
        <w:rPr>
          <w:rFonts w:ascii="Arial" w:hAnsi="Arial" w:cs="Arial"/>
        </w:rPr>
        <w:t>day to day</w:t>
      </w:r>
      <w:proofErr w:type="gramEnd"/>
      <w:r w:rsidRPr="004A6E7E">
        <w:rPr>
          <w:rFonts w:ascii="Arial" w:hAnsi="Arial" w:cs="Arial"/>
        </w:rPr>
        <w:t xml:space="preserve"> basis. </w:t>
      </w:r>
      <w:r w:rsidR="00675918" w:rsidRPr="004A6E7E">
        <w:rPr>
          <w:rFonts w:ascii="Arial" w:hAnsi="Arial" w:cs="Arial"/>
        </w:rPr>
        <w:t xml:space="preserve">Skills such as time management for example go beyond its application on a professional path and can easily make one understand the priorities in </w:t>
      </w:r>
      <w:r w:rsidR="00675918" w:rsidRPr="004A6E7E">
        <w:rPr>
          <w:rFonts w:ascii="Arial" w:hAnsi="Arial" w:cs="Arial"/>
        </w:rPr>
        <w:lastRenderedPageBreak/>
        <w:t>his/her life – what or who deserves more time, why and how he/she can accomplish that balance.</w:t>
      </w:r>
    </w:p>
    <w:p w14:paraId="6664F00D" w14:textId="010C3896" w:rsidR="00675918" w:rsidRPr="004A6E7E" w:rsidRDefault="00675918" w:rsidP="000768F8">
      <w:pPr>
        <w:spacing w:line="360" w:lineRule="auto"/>
        <w:rPr>
          <w:rFonts w:ascii="Arial" w:hAnsi="Arial" w:cs="Arial"/>
        </w:rPr>
      </w:pPr>
      <w:proofErr w:type="gramStart"/>
      <w:r w:rsidRPr="004A6E7E">
        <w:rPr>
          <w:rFonts w:ascii="Arial" w:hAnsi="Arial" w:cs="Arial"/>
        </w:rPr>
        <w:t>Last but not least</w:t>
      </w:r>
      <w:proofErr w:type="gramEnd"/>
      <w:r w:rsidRPr="004A6E7E">
        <w:rPr>
          <w:rFonts w:ascii="Arial" w:hAnsi="Arial" w:cs="Arial"/>
        </w:rPr>
        <w:t>, according to Quality Assurance Agency (QAA) of higher education, there are many more skills that employers are looking for and can add extra value to the people who are looking to develop them.</w:t>
      </w:r>
    </w:p>
    <w:p w14:paraId="4CE395DA" w14:textId="0BA30D46" w:rsidR="00675918" w:rsidRPr="004A6E7E" w:rsidRDefault="00675918" w:rsidP="000768F8">
      <w:pPr>
        <w:pStyle w:val="ListParagraph"/>
        <w:numPr>
          <w:ilvl w:val="0"/>
          <w:numId w:val="6"/>
        </w:numPr>
        <w:spacing w:line="360" w:lineRule="auto"/>
        <w:rPr>
          <w:rFonts w:ascii="Arial" w:hAnsi="Arial" w:cs="Arial"/>
        </w:rPr>
      </w:pPr>
      <w:r w:rsidRPr="004A6E7E">
        <w:rPr>
          <w:rFonts w:ascii="Arial" w:hAnsi="Arial" w:cs="Arial"/>
        </w:rPr>
        <w:t xml:space="preserve">Cognitive skills – critical thinking, </w:t>
      </w:r>
      <w:proofErr w:type="gramStart"/>
      <w:r w:rsidRPr="004A6E7E">
        <w:rPr>
          <w:rFonts w:ascii="Arial" w:hAnsi="Arial" w:cs="Arial"/>
        </w:rPr>
        <w:t>analysis</w:t>
      </w:r>
      <w:proofErr w:type="gramEnd"/>
      <w:r w:rsidRPr="004A6E7E">
        <w:rPr>
          <w:rFonts w:ascii="Arial" w:hAnsi="Arial" w:cs="Arial"/>
        </w:rPr>
        <w:t xml:space="preserve"> and synthesis</w:t>
      </w:r>
    </w:p>
    <w:p w14:paraId="0AD2ED8F" w14:textId="0545EA45" w:rsidR="00675918" w:rsidRPr="004A6E7E" w:rsidRDefault="00675918" w:rsidP="000768F8">
      <w:pPr>
        <w:pStyle w:val="ListParagraph"/>
        <w:numPr>
          <w:ilvl w:val="0"/>
          <w:numId w:val="6"/>
        </w:numPr>
        <w:spacing w:line="360" w:lineRule="auto"/>
        <w:rPr>
          <w:rFonts w:ascii="Arial" w:hAnsi="Arial" w:cs="Arial"/>
        </w:rPr>
      </w:pPr>
      <w:r w:rsidRPr="004A6E7E">
        <w:rPr>
          <w:rFonts w:ascii="Arial" w:hAnsi="Arial" w:cs="Arial"/>
        </w:rPr>
        <w:t xml:space="preserve">Problem solving and </w:t>
      </w:r>
      <w:proofErr w:type="gramStart"/>
      <w:r w:rsidRPr="004A6E7E">
        <w:rPr>
          <w:rFonts w:ascii="Arial" w:hAnsi="Arial" w:cs="Arial"/>
        </w:rPr>
        <w:t>decision making</w:t>
      </w:r>
      <w:proofErr w:type="gramEnd"/>
      <w:r w:rsidRPr="004A6E7E">
        <w:rPr>
          <w:rFonts w:ascii="Arial" w:hAnsi="Arial" w:cs="Arial"/>
        </w:rPr>
        <w:t xml:space="preserve"> skills – quantitative and qualitative</w:t>
      </w:r>
    </w:p>
    <w:p w14:paraId="663902F3" w14:textId="46FDAD81" w:rsidR="00675918" w:rsidRPr="004A6E7E" w:rsidRDefault="00675918" w:rsidP="000768F8">
      <w:pPr>
        <w:pStyle w:val="ListParagraph"/>
        <w:numPr>
          <w:ilvl w:val="0"/>
          <w:numId w:val="6"/>
        </w:numPr>
        <w:spacing w:line="360" w:lineRule="auto"/>
        <w:rPr>
          <w:rFonts w:ascii="Arial" w:hAnsi="Arial" w:cs="Arial"/>
        </w:rPr>
      </w:pPr>
      <w:r w:rsidRPr="004A6E7E">
        <w:rPr>
          <w:rFonts w:ascii="Arial" w:hAnsi="Arial" w:cs="Arial"/>
        </w:rPr>
        <w:t>Interpersonal skills – oral and written</w:t>
      </w:r>
    </w:p>
    <w:p w14:paraId="0CF6138B" w14:textId="67537D3A" w:rsidR="00675918" w:rsidRPr="004A6E7E" w:rsidRDefault="00675918" w:rsidP="000768F8">
      <w:pPr>
        <w:spacing w:line="360" w:lineRule="auto"/>
        <w:rPr>
          <w:rFonts w:ascii="Arial" w:hAnsi="Arial" w:cs="Arial"/>
        </w:rPr>
      </w:pPr>
      <w:r w:rsidRPr="004A6E7E">
        <w:rPr>
          <w:rFonts w:ascii="Arial" w:hAnsi="Arial" w:cs="Arial"/>
        </w:rPr>
        <w:t xml:space="preserve">All of them combined can create a top candidate regardless of the position one has decide to pursue as a career. </w:t>
      </w:r>
    </w:p>
    <w:p w14:paraId="40EB1F05" w14:textId="0279435C" w:rsidR="005A0183" w:rsidRPr="004A6E7E" w:rsidRDefault="005A0183" w:rsidP="005A0183">
      <w:pPr>
        <w:rPr>
          <w:rFonts w:ascii="Arial" w:hAnsi="Arial" w:cs="Arial"/>
          <w:b/>
          <w:bCs/>
          <w:sz w:val="36"/>
          <w:szCs w:val="36"/>
        </w:rPr>
      </w:pPr>
      <w:r w:rsidRPr="004A6E7E">
        <w:rPr>
          <w:rFonts w:ascii="Arial" w:hAnsi="Arial" w:cs="Arial"/>
          <w:b/>
          <w:bCs/>
          <w:sz w:val="36"/>
          <w:szCs w:val="36"/>
        </w:rPr>
        <w:tab/>
      </w:r>
    </w:p>
    <w:p w14:paraId="1ECFA341" w14:textId="77777777" w:rsidR="000768F8" w:rsidRPr="004A6E7E" w:rsidRDefault="000768F8">
      <w:pPr>
        <w:rPr>
          <w:rFonts w:ascii="Arial" w:eastAsiaTheme="majorEastAsia" w:hAnsi="Arial" w:cs="Arial"/>
          <w:b/>
          <w:bCs/>
          <w:color w:val="000000" w:themeColor="text1"/>
          <w:sz w:val="36"/>
          <w:szCs w:val="36"/>
        </w:rPr>
      </w:pPr>
      <w:r w:rsidRPr="004A6E7E">
        <w:rPr>
          <w:rFonts w:ascii="Arial" w:hAnsi="Arial" w:cs="Arial"/>
          <w:b/>
          <w:bCs/>
          <w:color w:val="000000" w:themeColor="text1"/>
          <w:sz w:val="36"/>
          <w:szCs w:val="36"/>
        </w:rPr>
        <w:br w:type="page"/>
      </w:r>
    </w:p>
    <w:p w14:paraId="006D7100" w14:textId="2E1916D1" w:rsidR="004A6E7E" w:rsidRDefault="004A6E7E" w:rsidP="004A6E7E">
      <w:pPr>
        <w:pStyle w:val="Heading1"/>
        <w:rPr>
          <w:rFonts w:ascii="Arial" w:hAnsi="Arial" w:cs="Arial"/>
        </w:rPr>
      </w:pPr>
    </w:p>
    <w:sdt>
      <w:sdtPr>
        <w:rPr>
          <w:rFonts w:ascii="Arial" w:hAnsi="Arial" w:cs="Arial"/>
        </w:rPr>
        <w:id w:val="-754512125"/>
        <w:docPartObj>
          <w:docPartGallery w:val="Bibliographies"/>
          <w:docPartUnique/>
        </w:docPartObj>
      </w:sdtPr>
      <w:sdtEndPr>
        <w:rPr>
          <w:rFonts w:eastAsiaTheme="minorHAnsi"/>
          <w:color w:val="auto"/>
          <w:sz w:val="22"/>
          <w:szCs w:val="22"/>
        </w:rPr>
      </w:sdtEndPr>
      <w:sdtContent>
        <w:p w14:paraId="2209EC60" w14:textId="3959E365" w:rsidR="004A6E7E" w:rsidRDefault="004A6E7E" w:rsidP="004A6E7E">
          <w:pPr>
            <w:pStyle w:val="Heading1"/>
            <w:numPr>
              <w:ilvl w:val="0"/>
              <w:numId w:val="3"/>
            </w:numPr>
            <w:rPr>
              <w:rFonts w:ascii="Arial" w:hAnsi="Arial" w:cs="Arial"/>
              <w:b/>
              <w:bCs/>
              <w:color w:val="000000" w:themeColor="text1"/>
              <w:sz w:val="36"/>
              <w:szCs w:val="36"/>
            </w:rPr>
          </w:pPr>
          <w:r w:rsidRPr="004A6E7E">
            <w:rPr>
              <w:rFonts w:ascii="Arial" w:hAnsi="Arial" w:cs="Arial"/>
              <w:b/>
              <w:bCs/>
              <w:color w:val="000000" w:themeColor="text1"/>
              <w:sz w:val="36"/>
              <w:szCs w:val="36"/>
            </w:rPr>
            <w:t>Bibliography</w:t>
          </w:r>
        </w:p>
        <w:p w14:paraId="5F43D78F" w14:textId="6820DC8E" w:rsidR="005E6EA8" w:rsidRDefault="005E6EA8" w:rsidP="005E6EA8"/>
        <w:p w14:paraId="4FBA12AB" w14:textId="77777777" w:rsidR="005E6EA8" w:rsidRPr="005E6EA8" w:rsidRDefault="005E6EA8" w:rsidP="005E6EA8"/>
        <w:sdt>
          <w:sdtPr>
            <w:rPr>
              <w:rFonts w:ascii="Arial" w:hAnsi="Arial" w:cs="Arial"/>
            </w:rPr>
            <w:id w:val="111145805"/>
            <w:bibliography/>
          </w:sdtPr>
          <w:sdtContent>
            <w:p w14:paraId="24E23A46" w14:textId="77777777" w:rsidR="004A6E7E" w:rsidRPr="004A6E7E" w:rsidRDefault="004A6E7E" w:rsidP="004A6E7E">
              <w:pPr>
                <w:pStyle w:val="Bibliography"/>
                <w:ind w:left="720" w:hanging="720"/>
                <w:rPr>
                  <w:rFonts w:ascii="Arial" w:hAnsi="Arial" w:cs="Arial"/>
                  <w:noProof/>
                  <w:sz w:val="24"/>
                  <w:szCs w:val="24"/>
                </w:rPr>
              </w:pPr>
              <w:r w:rsidRPr="004A6E7E">
                <w:rPr>
                  <w:rFonts w:ascii="Arial" w:hAnsi="Arial" w:cs="Arial"/>
                </w:rPr>
                <w:fldChar w:fldCharType="begin"/>
              </w:r>
              <w:r w:rsidRPr="004A6E7E">
                <w:rPr>
                  <w:rFonts w:ascii="Arial" w:hAnsi="Arial" w:cs="Arial"/>
                </w:rPr>
                <w:instrText xml:space="preserve"> BIBLIOGRAPHY </w:instrText>
              </w:r>
              <w:r w:rsidRPr="004A6E7E">
                <w:rPr>
                  <w:rFonts w:ascii="Arial" w:hAnsi="Arial" w:cs="Arial"/>
                </w:rPr>
                <w:fldChar w:fldCharType="separate"/>
              </w:r>
              <w:r w:rsidRPr="004A6E7E">
                <w:rPr>
                  <w:rFonts w:ascii="Arial" w:hAnsi="Arial" w:cs="Arial"/>
                  <w:noProof/>
                </w:rPr>
                <w:t xml:space="preserve">Black, R. (2022, 01 04). </w:t>
              </w:r>
              <w:r w:rsidRPr="004A6E7E">
                <w:rPr>
                  <w:rFonts w:ascii="Arial" w:hAnsi="Arial" w:cs="Arial"/>
                  <w:i/>
                  <w:iCs/>
                  <w:noProof/>
                </w:rPr>
                <w:t>Glossophobia</w:t>
              </w:r>
              <w:r w:rsidRPr="004A6E7E">
                <w:rPr>
                  <w:rFonts w:ascii="Arial" w:hAnsi="Arial" w:cs="Arial"/>
                  <w:noProof/>
                </w:rPr>
                <w:t>. Retrieved from Psycom: https://www.psycom.net/glossophobia-fear-of-public-speaking</w:t>
              </w:r>
            </w:p>
            <w:p w14:paraId="15E2489A" w14:textId="6782BA5D" w:rsidR="004A6E7E" w:rsidRPr="004A6E7E" w:rsidRDefault="004A6E7E" w:rsidP="004A6E7E">
              <w:pPr>
                <w:pStyle w:val="Bibliography"/>
                <w:ind w:left="720" w:hanging="720"/>
                <w:rPr>
                  <w:rFonts w:ascii="Arial" w:hAnsi="Arial" w:cs="Arial"/>
                  <w:noProof/>
                </w:rPr>
              </w:pPr>
              <w:r w:rsidRPr="004A6E7E">
                <w:rPr>
                  <w:rFonts w:ascii="Arial" w:hAnsi="Arial" w:cs="Arial"/>
                  <w:noProof/>
                </w:rPr>
                <w:t xml:space="preserve">Cameron, S. (2009). The business Student's Handbook. In C. Sheila, </w:t>
              </w:r>
              <w:r w:rsidRPr="004A6E7E">
                <w:rPr>
                  <w:rFonts w:ascii="Arial" w:hAnsi="Arial" w:cs="Arial"/>
                  <w:i/>
                  <w:iCs/>
                  <w:noProof/>
                </w:rPr>
                <w:t>The Business Student's Handbook - Skills for study and employment</w:t>
              </w:r>
              <w:r w:rsidRPr="004A6E7E">
                <w:rPr>
                  <w:rFonts w:ascii="Arial" w:hAnsi="Arial" w:cs="Arial"/>
                  <w:noProof/>
                </w:rPr>
                <w:t xml:space="preserve"> (p. 54). Harlow: Pearon Education Limited - Financial Times.</w:t>
              </w:r>
            </w:p>
            <w:p w14:paraId="25080620" w14:textId="77777777" w:rsidR="004A6E7E" w:rsidRPr="004A6E7E" w:rsidRDefault="004A6E7E" w:rsidP="004A6E7E">
              <w:pPr>
                <w:pStyle w:val="Bibliography"/>
                <w:ind w:left="720" w:hanging="720"/>
                <w:rPr>
                  <w:rFonts w:ascii="Arial" w:hAnsi="Arial" w:cs="Arial"/>
                  <w:noProof/>
                </w:rPr>
              </w:pPr>
              <w:r w:rsidRPr="004A6E7E">
                <w:rPr>
                  <w:rFonts w:ascii="Arial" w:hAnsi="Arial" w:cs="Arial"/>
                  <w:noProof/>
                </w:rPr>
                <w:t xml:space="preserve">Cameron, S. (2009). </w:t>
              </w:r>
              <w:r w:rsidRPr="004A6E7E">
                <w:rPr>
                  <w:rFonts w:ascii="Arial" w:hAnsi="Arial" w:cs="Arial"/>
                  <w:i/>
                  <w:iCs/>
                  <w:noProof/>
                </w:rPr>
                <w:t>The Business Student's Handbook 5th Edition.</w:t>
              </w:r>
              <w:r w:rsidRPr="004A6E7E">
                <w:rPr>
                  <w:rFonts w:ascii="Arial" w:hAnsi="Arial" w:cs="Arial"/>
                  <w:noProof/>
                </w:rPr>
                <w:t xml:space="preserve"> Harlow: Pearson Education Limited - Financial Times.</w:t>
              </w:r>
            </w:p>
            <w:p w14:paraId="3FDFCCB9" w14:textId="77777777" w:rsidR="004A6E7E" w:rsidRPr="004A6E7E" w:rsidRDefault="004A6E7E" w:rsidP="004A6E7E">
              <w:pPr>
                <w:pStyle w:val="Bibliography"/>
                <w:ind w:left="720" w:hanging="720"/>
                <w:rPr>
                  <w:rFonts w:ascii="Arial" w:hAnsi="Arial" w:cs="Arial"/>
                  <w:noProof/>
                </w:rPr>
              </w:pPr>
              <w:r w:rsidRPr="004A6E7E">
                <w:rPr>
                  <w:rFonts w:ascii="Arial" w:hAnsi="Arial" w:cs="Arial"/>
                  <w:noProof/>
                </w:rPr>
                <w:t xml:space="preserve">Chaita, M. V. (2016). </w:t>
              </w:r>
              <w:r w:rsidRPr="004A6E7E">
                <w:rPr>
                  <w:rFonts w:ascii="Arial" w:hAnsi="Arial" w:cs="Arial"/>
                  <w:i/>
                  <w:iCs/>
                  <w:noProof/>
                </w:rPr>
                <w:t>Developing Graduate Employability Skills.</w:t>
              </w:r>
              <w:r w:rsidRPr="004A6E7E">
                <w:rPr>
                  <w:rFonts w:ascii="Arial" w:hAnsi="Arial" w:cs="Arial"/>
                  <w:noProof/>
                </w:rPr>
                <w:t xml:space="preserve"> Boca Raton, Florida: Universal Publishers.</w:t>
              </w:r>
            </w:p>
            <w:p w14:paraId="07BD998C" w14:textId="77777777" w:rsidR="004A6E7E" w:rsidRPr="004A6E7E" w:rsidRDefault="004A6E7E" w:rsidP="004A6E7E">
              <w:pPr>
                <w:pStyle w:val="Bibliography"/>
                <w:ind w:left="720" w:hanging="720"/>
                <w:rPr>
                  <w:rFonts w:ascii="Arial" w:hAnsi="Arial" w:cs="Arial"/>
                  <w:noProof/>
                </w:rPr>
              </w:pPr>
              <w:r w:rsidRPr="004A6E7E">
                <w:rPr>
                  <w:rFonts w:ascii="Arial" w:hAnsi="Arial" w:cs="Arial"/>
                  <w:noProof/>
                </w:rPr>
                <w:t xml:space="preserve">Doyle, A. (2021, 08 27). </w:t>
              </w:r>
              <w:r w:rsidRPr="004A6E7E">
                <w:rPr>
                  <w:rFonts w:ascii="Arial" w:hAnsi="Arial" w:cs="Arial"/>
                  <w:i/>
                  <w:iCs/>
                  <w:noProof/>
                </w:rPr>
                <w:t>Important Public Speaking Skills for Workplace Success</w:t>
              </w:r>
              <w:r w:rsidRPr="004A6E7E">
                <w:rPr>
                  <w:rFonts w:ascii="Arial" w:hAnsi="Arial" w:cs="Arial"/>
                  <w:noProof/>
                </w:rPr>
                <w:t>. Retrieved from The Balance Careers: https://www.thebalancecareers.com/public-speaking-skills-with-examples-2059697</w:t>
              </w:r>
            </w:p>
            <w:p w14:paraId="0FB83627" w14:textId="77777777" w:rsidR="004A6E7E" w:rsidRPr="004A6E7E" w:rsidRDefault="004A6E7E" w:rsidP="004A6E7E">
              <w:pPr>
                <w:pStyle w:val="Bibliography"/>
                <w:ind w:left="720" w:hanging="720"/>
                <w:rPr>
                  <w:rFonts w:ascii="Arial" w:hAnsi="Arial" w:cs="Arial"/>
                  <w:noProof/>
                </w:rPr>
              </w:pPr>
              <w:r w:rsidRPr="004A6E7E">
                <w:rPr>
                  <w:rFonts w:ascii="Arial" w:hAnsi="Arial" w:cs="Arial"/>
                  <w:noProof/>
                </w:rPr>
                <w:t>Dr Forrester, M. (2020, 12 15). Reflection and Reflective Writing. Edinburgh, University Of Edinburg, United Kingdom.</w:t>
              </w:r>
            </w:p>
            <w:p w14:paraId="290222AD" w14:textId="77777777" w:rsidR="004A6E7E" w:rsidRPr="004A6E7E" w:rsidRDefault="004A6E7E" w:rsidP="004A6E7E">
              <w:pPr>
                <w:pStyle w:val="Bibliography"/>
                <w:ind w:left="720" w:hanging="720"/>
                <w:rPr>
                  <w:rFonts w:ascii="Arial" w:hAnsi="Arial" w:cs="Arial"/>
                  <w:noProof/>
                </w:rPr>
              </w:pPr>
              <w:r w:rsidRPr="004A6E7E">
                <w:rPr>
                  <w:rFonts w:ascii="Arial" w:hAnsi="Arial" w:cs="Arial"/>
                  <w:noProof/>
                </w:rPr>
                <w:t xml:space="preserve">gov.uk. (2022, 01 02). </w:t>
              </w:r>
              <w:r w:rsidRPr="004A6E7E">
                <w:rPr>
                  <w:rFonts w:ascii="Arial" w:hAnsi="Arial" w:cs="Arial"/>
                  <w:i/>
                  <w:iCs/>
                  <w:noProof/>
                </w:rPr>
                <w:t>How to write a CV</w:t>
              </w:r>
              <w:r w:rsidRPr="004A6E7E">
                <w:rPr>
                  <w:rFonts w:ascii="Arial" w:hAnsi="Arial" w:cs="Arial"/>
                  <w:noProof/>
                </w:rPr>
                <w:t>. Retrieved from National Careers Service: https://nationalcareers.service.gov.uk/careers-advice/cv-sections</w:t>
              </w:r>
            </w:p>
            <w:p w14:paraId="51F91CA4" w14:textId="77777777" w:rsidR="004A6E7E" w:rsidRPr="004A6E7E" w:rsidRDefault="004A6E7E" w:rsidP="004A6E7E">
              <w:pPr>
                <w:pStyle w:val="Bibliography"/>
                <w:ind w:left="720" w:hanging="720"/>
                <w:rPr>
                  <w:rFonts w:ascii="Arial" w:hAnsi="Arial" w:cs="Arial"/>
                  <w:noProof/>
                </w:rPr>
              </w:pPr>
              <w:r w:rsidRPr="004A6E7E">
                <w:rPr>
                  <w:rFonts w:ascii="Arial" w:hAnsi="Arial" w:cs="Arial"/>
                  <w:noProof/>
                </w:rPr>
                <w:t xml:space="preserve">Kelley, K. (2021, 12 22). </w:t>
              </w:r>
              <w:r w:rsidRPr="004A6E7E">
                <w:rPr>
                  <w:rFonts w:ascii="Arial" w:hAnsi="Arial" w:cs="Arial"/>
                  <w:i/>
                  <w:iCs/>
                  <w:noProof/>
                </w:rPr>
                <w:t>Why are Employability Skills Important</w:t>
              </w:r>
              <w:r w:rsidRPr="004A6E7E">
                <w:rPr>
                  <w:rFonts w:ascii="Arial" w:hAnsi="Arial" w:cs="Arial"/>
                  <w:noProof/>
                </w:rPr>
                <w:t>. Retrieved from SimpliLearn: https://www.simplilearn.com/why-are-employability-skills-important-article</w:t>
              </w:r>
            </w:p>
            <w:p w14:paraId="5CCC9897" w14:textId="77777777" w:rsidR="004A6E7E" w:rsidRPr="004A6E7E" w:rsidRDefault="004A6E7E" w:rsidP="004A6E7E">
              <w:pPr>
                <w:pStyle w:val="Bibliography"/>
                <w:ind w:left="720" w:hanging="720"/>
                <w:rPr>
                  <w:rFonts w:ascii="Arial" w:hAnsi="Arial" w:cs="Arial"/>
                  <w:noProof/>
                </w:rPr>
              </w:pPr>
              <w:r w:rsidRPr="004A6E7E">
                <w:rPr>
                  <w:rFonts w:ascii="Arial" w:hAnsi="Arial" w:cs="Arial"/>
                  <w:noProof/>
                </w:rPr>
                <w:t xml:space="preserve">Melville, T. (2013). </w:t>
              </w:r>
              <w:r w:rsidRPr="004A6E7E">
                <w:rPr>
                  <w:rFonts w:ascii="Arial" w:hAnsi="Arial" w:cs="Arial"/>
                  <w:i/>
                  <w:iCs/>
                  <w:noProof/>
                </w:rPr>
                <w:t>Improve Your Time Management.</w:t>
              </w:r>
              <w:r w:rsidRPr="004A6E7E">
                <w:rPr>
                  <w:rFonts w:ascii="Arial" w:hAnsi="Arial" w:cs="Arial"/>
                  <w:noProof/>
                </w:rPr>
                <w:t xml:space="preserve"> London: Dennis Publishing Ltd.</w:t>
              </w:r>
            </w:p>
            <w:p w14:paraId="3006D0F8" w14:textId="77777777" w:rsidR="004A6E7E" w:rsidRPr="004A6E7E" w:rsidRDefault="004A6E7E" w:rsidP="004A6E7E">
              <w:pPr>
                <w:pStyle w:val="Bibliography"/>
                <w:ind w:left="720" w:hanging="720"/>
                <w:rPr>
                  <w:rFonts w:ascii="Arial" w:hAnsi="Arial" w:cs="Arial"/>
                  <w:noProof/>
                </w:rPr>
              </w:pPr>
              <w:r w:rsidRPr="004A6E7E">
                <w:rPr>
                  <w:rFonts w:ascii="Arial" w:hAnsi="Arial" w:cs="Arial"/>
                  <w:noProof/>
                </w:rPr>
                <w:t xml:space="preserve">Moon, J. A. (2004). </w:t>
              </w:r>
              <w:r w:rsidRPr="004A6E7E">
                <w:rPr>
                  <w:rFonts w:ascii="Arial" w:hAnsi="Arial" w:cs="Arial"/>
                  <w:i/>
                  <w:iCs/>
                  <w:noProof/>
                </w:rPr>
                <w:t>A Handbook of Reflective and Experiential Learning.</w:t>
              </w:r>
              <w:r w:rsidRPr="004A6E7E">
                <w:rPr>
                  <w:rFonts w:ascii="Arial" w:hAnsi="Arial" w:cs="Arial"/>
                  <w:noProof/>
                </w:rPr>
                <w:t xml:space="preserve"> New York: RoutledgeFalmer.</w:t>
              </w:r>
            </w:p>
            <w:p w14:paraId="108B7417" w14:textId="77777777" w:rsidR="004A6E7E" w:rsidRPr="004A6E7E" w:rsidRDefault="004A6E7E" w:rsidP="004A6E7E">
              <w:pPr>
                <w:pStyle w:val="Bibliography"/>
                <w:ind w:left="720" w:hanging="720"/>
                <w:rPr>
                  <w:rFonts w:ascii="Arial" w:hAnsi="Arial" w:cs="Arial"/>
                  <w:noProof/>
                </w:rPr>
              </w:pPr>
              <w:r w:rsidRPr="004A6E7E">
                <w:rPr>
                  <w:rFonts w:ascii="Arial" w:hAnsi="Arial" w:cs="Arial"/>
                  <w:noProof/>
                </w:rPr>
                <w:t xml:space="preserve">North, M. (2020, 03 17). </w:t>
              </w:r>
              <w:r w:rsidRPr="004A6E7E">
                <w:rPr>
                  <w:rFonts w:ascii="Arial" w:hAnsi="Arial" w:cs="Arial"/>
                  <w:i/>
                  <w:iCs/>
                  <w:noProof/>
                </w:rPr>
                <w:t>10 Tips for Improving Your Public Speaking Skills</w:t>
              </w:r>
              <w:r w:rsidRPr="004A6E7E">
                <w:rPr>
                  <w:rFonts w:ascii="Arial" w:hAnsi="Arial" w:cs="Arial"/>
                  <w:noProof/>
                </w:rPr>
                <w:t>. Retrieved from Professional Development Harvard Dividion of Continuing Education: https://professional.dce.harvard.edu/blog/10-tips-for-improving-your-public-speaking-skills/#content</w:t>
              </w:r>
            </w:p>
            <w:p w14:paraId="50F16075" w14:textId="77777777" w:rsidR="004A6E7E" w:rsidRPr="004A6E7E" w:rsidRDefault="004A6E7E" w:rsidP="004A6E7E">
              <w:pPr>
                <w:pStyle w:val="Bibliography"/>
                <w:ind w:left="720" w:hanging="720"/>
                <w:rPr>
                  <w:rFonts w:ascii="Arial" w:hAnsi="Arial" w:cs="Arial"/>
                  <w:noProof/>
                </w:rPr>
              </w:pPr>
              <w:r w:rsidRPr="004A6E7E">
                <w:rPr>
                  <w:rFonts w:ascii="Arial" w:hAnsi="Arial" w:cs="Arial"/>
                  <w:noProof/>
                </w:rPr>
                <w:t xml:space="preserve">Richardson, B. (2021, 02 18). </w:t>
              </w:r>
              <w:r w:rsidRPr="004A6E7E">
                <w:rPr>
                  <w:rFonts w:ascii="Arial" w:hAnsi="Arial" w:cs="Arial"/>
                  <w:i/>
                  <w:iCs/>
                  <w:noProof/>
                </w:rPr>
                <w:t>Time Management Statistics and Facts (New 2021 Research)</w:t>
              </w:r>
              <w:r w:rsidRPr="004A6E7E">
                <w:rPr>
                  <w:rFonts w:ascii="Arial" w:hAnsi="Arial" w:cs="Arial"/>
                  <w:noProof/>
                </w:rPr>
                <w:t>. Retrieved from Development Academy: https://development-academy.co.uk/news-tips/time-management-statistics-2021-research/</w:t>
              </w:r>
            </w:p>
            <w:p w14:paraId="570E5AFE" w14:textId="77777777" w:rsidR="004A6E7E" w:rsidRPr="004A6E7E" w:rsidRDefault="004A6E7E" w:rsidP="004A6E7E">
              <w:pPr>
                <w:pStyle w:val="Bibliography"/>
                <w:ind w:left="720" w:hanging="720"/>
                <w:rPr>
                  <w:rFonts w:ascii="Arial" w:hAnsi="Arial" w:cs="Arial"/>
                  <w:noProof/>
                </w:rPr>
              </w:pPr>
              <w:r w:rsidRPr="004A6E7E">
                <w:rPr>
                  <w:rFonts w:ascii="Arial" w:hAnsi="Arial" w:cs="Arial"/>
                  <w:noProof/>
                </w:rPr>
                <w:t xml:space="preserve">Sedgley, M. (2020). </w:t>
              </w:r>
              <w:r w:rsidRPr="004A6E7E">
                <w:rPr>
                  <w:rFonts w:ascii="Arial" w:hAnsi="Arial" w:cs="Arial"/>
                  <w:i/>
                  <w:iCs/>
                  <w:noProof/>
                </w:rPr>
                <w:t>Skills for Business and Management.</w:t>
              </w:r>
              <w:r w:rsidRPr="004A6E7E">
                <w:rPr>
                  <w:rFonts w:ascii="Arial" w:hAnsi="Arial" w:cs="Arial"/>
                  <w:noProof/>
                </w:rPr>
                <w:t xml:space="preserve"> London: Red Globe Press.</w:t>
              </w:r>
            </w:p>
            <w:p w14:paraId="71BDD379" w14:textId="38E45A08" w:rsidR="004A6E7E" w:rsidRPr="004A6E7E" w:rsidRDefault="004A6E7E" w:rsidP="004A6E7E">
              <w:pPr>
                <w:rPr>
                  <w:rFonts w:ascii="Arial" w:hAnsi="Arial" w:cs="Arial"/>
                </w:rPr>
              </w:pPr>
              <w:r w:rsidRPr="004A6E7E">
                <w:rPr>
                  <w:rFonts w:ascii="Arial" w:hAnsi="Arial" w:cs="Arial"/>
                  <w:b/>
                  <w:bCs/>
                  <w:noProof/>
                </w:rPr>
                <w:fldChar w:fldCharType="end"/>
              </w:r>
            </w:p>
          </w:sdtContent>
        </w:sdt>
      </w:sdtContent>
    </w:sdt>
    <w:p w14:paraId="4EC2BA80" w14:textId="77777777" w:rsidR="004A6E7E" w:rsidRPr="004A6E7E" w:rsidRDefault="004A6E7E" w:rsidP="004A6E7E">
      <w:pPr>
        <w:rPr>
          <w:rFonts w:ascii="Arial" w:hAnsi="Arial" w:cs="Arial"/>
        </w:rPr>
      </w:pPr>
    </w:p>
    <w:sectPr w:rsidR="004A6E7E" w:rsidRPr="004A6E7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CC2B6B" w14:textId="77777777" w:rsidR="00C00715" w:rsidRDefault="00C00715" w:rsidP="000768F8">
      <w:pPr>
        <w:spacing w:after="0" w:line="240" w:lineRule="auto"/>
      </w:pPr>
      <w:r>
        <w:separator/>
      </w:r>
    </w:p>
  </w:endnote>
  <w:endnote w:type="continuationSeparator" w:id="0">
    <w:p w14:paraId="4BCFDEE4" w14:textId="77777777" w:rsidR="00C00715" w:rsidRDefault="00C00715" w:rsidP="000768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3CD2CE" w14:textId="77777777" w:rsidR="00C00715" w:rsidRDefault="00C00715" w:rsidP="000768F8">
      <w:pPr>
        <w:spacing w:after="0" w:line="240" w:lineRule="auto"/>
      </w:pPr>
      <w:r>
        <w:separator/>
      </w:r>
    </w:p>
  </w:footnote>
  <w:footnote w:type="continuationSeparator" w:id="0">
    <w:p w14:paraId="799927B4" w14:textId="77777777" w:rsidR="00C00715" w:rsidRDefault="00C00715" w:rsidP="000768F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8E6693"/>
    <w:multiLevelType w:val="hybridMultilevel"/>
    <w:tmpl w:val="7A8CEC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CAB4A7E"/>
    <w:multiLevelType w:val="hybridMultilevel"/>
    <w:tmpl w:val="1804D5F4"/>
    <w:lvl w:ilvl="0" w:tplc="08090001">
      <w:start w:val="1"/>
      <w:numFmt w:val="bullet"/>
      <w:lvlText w:val=""/>
      <w:lvlJc w:val="left"/>
      <w:pPr>
        <w:ind w:left="774" w:hanging="360"/>
      </w:pPr>
      <w:rPr>
        <w:rFonts w:ascii="Symbol" w:hAnsi="Symbol"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2" w15:restartNumberingAfterBreak="0">
    <w:nsid w:val="37504969"/>
    <w:multiLevelType w:val="hybridMultilevel"/>
    <w:tmpl w:val="7B6E8C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1F84CB7"/>
    <w:multiLevelType w:val="hybridMultilevel"/>
    <w:tmpl w:val="BF34A2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A25A20"/>
    <w:multiLevelType w:val="hybridMultilevel"/>
    <w:tmpl w:val="6FAEE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B2D3AD1"/>
    <w:multiLevelType w:val="hybridMultilevel"/>
    <w:tmpl w:val="4D041836"/>
    <w:lvl w:ilvl="0" w:tplc="08090001">
      <w:start w:val="1"/>
      <w:numFmt w:val="bullet"/>
      <w:lvlText w:val=""/>
      <w:lvlJc w:val="left"/>
      <w:pPr>
        <w:ind w:left="1195" w:hanging="360"/>
      </w:pPr>
      <w:rPr>
        <w:rFonts w:ascii="Symbol" w:hAnsi="Symbol" w:hint="default"/>
      </w:rPr>
    </w:lvl>
    <w:lvl w:ilvl="1" w:tplc="08090003" w:tentative="1">
      <w:start w:val="1"/>
      <w:numFmt w:val="bullet"/>
      <w:lvlText w:val="o"/>
      <w:lvlJc w:val="left"/>
      <w:pPr>
        <w:ind w:left="1915" w:hanging="360"/>
      </w:pPr>
      <w:rPr>
        <w:rFonts w:ascii="Courier New" w:hAnsi="Courier New" w:cs="Courier New" w:hint="default"/>
      </w:rPr>
    </w:lvl>
    <w:lvl w:ilvl="2" w:tplc="08090005" w:tentative="1">
      <w:start w:val="1"/>
      <w:numFmt w:val="bullet"/>
      <w:lvlText w:val=""/>
      <w:lvlJc w:val="left"/>
      <w:pPr>
        <w:ind w:left="2635" w:hanging="360"/>
      </w:pPr>
      <w:rPr>
        <w:rFonts w:ascii="Wingdings" w:hAnsi="Wingdings" w:hint="default"/>
      </w:rPr>
    </w:lvl>
    <w:lvl w:ilvl="3" w:tplc="08090001" w:tentative="1">
      <w:start w:val="1"/>
      <w:numFmt w:val="bullet"/>
      <w:lvlText w:val=""/>
      <w:lvlJc w:val="left"/>
      <w:pPr>
        <w:ind w:left="3355" w:hanging="360"/>
      </w:pPr>
      <w:rPr>
        <w:rFonts w:ascii="Symbol" w:hAnsi="Symbol" w:hint="default"/>
      </w:rPr>
    </w:lvl>
    <w:lvl w:ilvl="4" w:tplc="08090003" w:tentative="1">
      <w:start w:val="1"/>
      <w:numFmt w:val="bullet"/>
      <w:lvlText w:val="o"/>
      <w:lvlJc w:val="left"/>
      <w:pPr>
        <w:ind w:left="4075" w:hanging="360"/>
      </w:pPr>
      <w:rPr>
        <w:rFonts w:ascii="Courier New" w:hAnsi="Courier New" w:cs="Courier New" w:hint="default"/>
      </w:rPr>
    </w:lvl>
    <w:lvl w:ilvl="5" w:tplc="08090005" w:tentative="1">
      <w:start w:val="1"/>
      <w:numFmt w:val="bullet"/>
      <w:lvlText w:val=""/>
      <w:lvlJc w:val="left"/>
      <w:pPr>
        <w:ind w:left="4795" w:hanging="360"/>
      </w:pPr>
      <w:rPr>
        <w:rFonts w:ascii="Wingdings" w:hAnsi="Wingdings" w:hint="default"/>
      </w:rPr>
    </w:lvl>
    <w:lvl w:ilvl="6" w:tplc="08090001" w:tentative="1">
      <w:start w:val="1"/>
      <w:numFmt w:val="bullet"/>
      <w:lvlText w:val=""/>
      <w:lvlJc w:val="left"/>
      <w:pPr>
        <w:ind w:left="5515" w:hanging="360"/>
      </w:pPr>
      <w:rPr>
        <w:rFonts w:ascii="Symbol" w:hAnsi="Symbol" w:hint="default"/>
      </w:rPr>
    </w:lvl>
    <w:lvl w:ilvl="7" w:tplc="08090003" w:tentative="1">
      <w:start w:val="1"/>
      <w:numFmt w:val="bullet"/>
      <w:lvlText w:val="o"/>
      <w:lvlJc w:val="left"/>
      <w:pPr>
        <w:ind w:left="6235" w:hanging="360"/>
      </w:pPr>
      <w:rPr>
        <w:rFonts w:ascii="Courier New" w:hAnsi="Courier New" w:cs="Courier New" w:hint="default"/>
      </w:rPr>
    </w:lvl>
    <w:lvl w:ilvl="8" w:tplc="08090005" w:tentative="1">
      <w:start w:val="1"/>
      <w:numFmt w:val="bullet"/>
      <w:lvlText w:val=""/>
      <w:lvlJc w:val="left"/>
      <w:pPr>
        <w:ind w:left="6955" w:hanging="360"/>
      </w:pPr>
      <w:rPr>
        <w:rFonts w:ascii="Wingdings" w:hAnsi="Wingdings" w:hint="default"/>
      </w:rPr>
    </w:lvl>
  </w:abstractNum>
  <w:num w:numId="1">
    <w:abstractNumId w:val="0"/>
  </w:num>
  <w:num w:numId="2">
    <w:abstractNumId w:val="1"/>
  </w:num>
  <w:num w:numId="3">
    <w:abstractNumId w:val="2"/>
  </w:num>
  <w:num w:numId="4">
    <w:abstractNumId w:val="5"/>
  </w:num>
  <w:num w:numId="5">
    <w:abstractNumId w:val="4"/>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0B1B"/>
    <w:rsid w:val="00073E4A"/>
    <w:rsid w:val="000768F8"/>
    <w:rsid w:val="000F4AFB"/>
    <w:rsid w:val="00100B1A"/>
    <w:rsid w:val="00134CC5"/>
    <w:rsid w:val="002725AD"/>
    <w:rsid w:val="002F0DBE"/>
    <w:rsid w:val="00355A20"/>
    <w:rsid w:val="003E609E"/>
    <w:rsid w:val="003F28F7"/>
    <w:rsid w:val="004139D8"/>
    <w:rsid w:val="004A6E7E"/>
    <w:rsid w:val="005111A1"/>
    <w:rsid w:val="005A0183"/>
    <w:rsid w:val="005E1054"/>
    <w:rsid w:val="005E6EA8"/>
    <w:rsid w:val="0060235F"/>
    <w:rsid w:val="00675918"/>
    <w:rsid w:val="006831A7"/>
    <w:rsid w:val="006D4CEA"/>
    <w:rsid w:val="00726501"/>
    <w:rsid w:val="00793667"/>
    <w:rsid w:val="007B0B1B"/>
    <w:rsid w:val="008757FA"/>
    <w:rsid w:val="008F49D5"/>
    <w:rsid w:val="0093273B"/>
    <w:rsid w:val="00952827"/>
    <w:rsid w:val="009A47B9"/>
    <w:rsid w:val="009F7FF7"/>
    <w:rsid w:val="00A13441"/>
    <w:rsid w:val="00AE0378"/>
    <w:rsid w:val="00B1204E"/>
    <w:rsid w:val="00BB41CB"/>
    <w:rsid w:val="00C00715"/>
    <w:rsid w:val="00C1389A"/>
    <w:rsid w:val="00C246B1"/>
    <w:rsid w:val="00CD27F5"/>
    <w:rsid w:val="00EE6D35"/>
    <w:rsid w:val="00FC08B3"/>
    <w:rsid w:val="00FD53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113F5A"/>
  <w15:chartTrackingRefBased/>
  <w15:docId w15:val="{A9DB29F0-29BA-4150-8ACA-E5BC678D2D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3667"/>
  </w:style>
  <w:style w:type="paragraph" w:styleId="Heading1">
    <w:name w:val="heading 1"/>
    <w:basedOn w:val="Normal"/>
    <w:next w:val="Normal"/>
    <w:link w:val="Heading1Char"/>
    <w:uiPriority w:val="9"/>
    <w:qFormat/>
    <w:rsid w:val="0079366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9366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93667"/>
    <w:pPr>
      <w:ind w:left="720"/>
      <w:contextualSpacing/>
    </w:pPr>
  </w:style>
  <w:style w:type="character" w:customStyle="1" w:styleId="Heading1Char">
    <w:name w:val="Heading 1 Char"/>
    <w:basedOn w:val="DefaultParagraphFont"/>
    <w:link w:val="Heading1"/>
    <w:uiPriority w:val="9"/>
    <w:rsid w:val="0079366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93667"/>
    <w:pPr>
      <w:outlineLvl w:val="9"/>
    </w:pPr>
    <w:rPr>
      <w:lang w:val="en-US"/>
    </w:rPr>
  </w:style>
  <w:style w:type="character" w:customStyle="1" w:styleId="Heading2Char">
    <w:name w:val="Heading 2 Char"/>
    <w:basedOn w:val="DefaultParagraphFont"/>
    <w:link w:val="Heading2"/>
    <w:uiPriority w:val="9"/>
    <w:rsid w:val="00793667"/>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793667"/>
    <w:pPr>
      <w:spacing w:after="100"/>
      <w:ind w:left="220"/>
    </w:pPr>
  </w:style>
  <w:style w:type="character" w:styleId="Hyperlink">
    <w:name w:val="Hyperlink"/>
    <w:basedOn w:val="DefaultParagraphFont"/>
    <w:uiPriority w:val="99"/>
    <w:unhideWhenUsed/>
    <w:rsid w:val="00793667"/>
    <w:rPr>
      <w:color w:val="0563C1" w:themeColor="hyperlink"/>
      <w:u w:val="single"/>
    </w:rPr>
  </w:style>
  <w:style w:type="paragraph" w:styleId="Header">
    <w:name w:val="header"/>
    <w:basedOn w:val="Normal"/>
    <w:link w:val="HeaderChar"/>
    <w:uiPriority w:val="99"/>
    <w:unhideWhenUsed/>
    <w:rsid w:val="000768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68F8"/>
  </w:style>
  <w:style w:type="paragraph" w:styleId="Footer">
    <w:name w:val="footer"/>
    <w:basedOn w:val="Normal"/>
    <w:link w:val="FooterChar"/>
    <w:uiPriority w:val="99"/>
    <w:unhideWhenUsed/>
    <w:rsid w:val="000768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68F8"/>
  </w:style>
  <w:style w:type="paragraph" w:styleId="Bibliography">
    <w:name w:val="Bibliography"/>
    <w:basedOn w:val="Normal"/>
    <w:next w:val="Normal"/>
    <w:uiPriority w:val="37"/>
    <w:unhideWhenUsed/>
    <w:rsid w:val="004A6E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17372">
      <w:bodyDiv w:val="1"/>
      <w:marLeft w:val="0"/>
      <w:marRight w:val="0"/>
      <w:marTop w:val="0"/>
      <w:marBottom w:val="0"/>
      <w:divBdr>
        <w:top w:val="none" w:sz="0" w:space="0" w:color="auto"/>
        <w:left w:val="none" w:sz="0" w:space="0" w:color="auto"/>
        <w:bottom w:val="none" w:sz="0" w:space="0" w:color="auto"/>
        <w:right w:val="none" w:sz="0" w:space="0" w:color="auto"/>
      </w:divBdr>
    </w:div>
    <w:div w:id="33888787">
      <w:bodyDiv w:val="1"/>
      <w:marLeft w:val="0"/>
      <w:marRight w:val="0"/>
      <w:marTop w:val="0"/>
      <w:marBottom w:val="0"/>
      <w:divBdr>
        <w:top w:val="none" w:sz="0" w:space="0" w:color="auto"/>
        <w:left w:val="none" w:sz="0" w:space="0" w:color="auto"/>
        <w:bottom w:val="none" w:sz="0" w:space="0" w:color="auto"/>
        <w:right w:val="none" w:sz="0" w:space="0" w:color="auto"/>
      </w:divBdr>
    </w:div>
    <w:div w:id="438066748">
      <w:bodyDiv w:val="1"/>
      <w:marLeft w:val="0"/>
      <w:marRight w:val="0"/>
      <w:marTop w:val="0"/>
      <w:marBottom w:val="0"/>
      <w:divBdr>
        <w:top w:val="none" w:sz="0" w:space="0" w:color="auto"/>
        <w:left w:val="none" w:sz="0" w:space="0" w:color="auto"/>
        <w:bottom w:val="none" w:sz="0" w:space="0" w:color="auto"/>
        <w:right w:val="none" w:sz="0" w:space="0" w:color="auto"/>
      </w:divBdr>
    </w:div>
    <w:div w:id="442921329">
      <w:bodyDiv w:val="1"/>
      <w:marLeft w:val="0"/>
      <w:marRight w:val="0"/>
      <w:marTop w:val="0"/>
      <w:marBottom w:val="0"/>
      <w:divBdr>
        <w:top w:val="none" w:sz="0" w:space="0" w:color="auto"/>
        <w:left w:val="none" w:sz="0" w:space="0" w:color="auto"/>
        <w:bottom w:val="none" w:sz="0" w:space="0" w:color="auto"/>
        <w:right w:val="none" w:sz="0" w:space="0" w:color="auto"/>
      </w:divBdr>
    </w:div>
    <w:div w:id="474638024">
      <w:bodyDiv w:val="1"/>
      <w:marLeft w:val="0"/>
      <w:marRight w:val="0"/>
      <w:marTop w:val="0"/>
      <w:marBottom w:val="0"/>
      <w:divBdr>
        <w:top w:val="none" w:sz="0" w:space="0" w:color="auto"/>
        <w:left w:val="none" w:sz="0" w:space="0" w:color="auto"/>
        <w:bottom w:val="none" w:sz="0" w:space="0" w:color="auto"/>
        <w:right w:val="none" w:sz="0" w:space="0" w:color="auto"/>
      </w:divBdr>
    </w:div>
    <w:div w:id="496504940">
      <w:bodyDiv w:val="1"/>
      <w:marLeft w:val="0"/>
      <w:marRight w:val="0"/>
      <w:marTop w:val="0"/>
      <w:marBottom w:val="0"/>
      <w:divBdr>
        <w:top w:val="none" w:sz="0" w:space="0" w:color="auto"/>
        <w:left w:val="none" w:sz="0" w:space="0" w:color="auto"/>
        <w:bottom w:val="none" w:sz="0" w:space="0" w:color="auto"/>
        <w:right w:val="none" w:sz="0" w:space="0" w:color="auto"/>
      </w:divBdr>
    </w:div>
    <w:div w:id="545677172">
      <w:bodyDiv w:val="1"/>
      <w:marLeft w:val="0"/>
      <w:marRight w:val="0"/>
      <w:marTop w:val="0"/>
      <w:marBottom w:val="0"/>
      <w:divBdr>
        <w:top w:val="none" w:sz="0" w:space="0" w:color="auto"/>
        <w:left w:val="none" w:sz="0" w:space="0" w:color="auto"/>
        <w:bottom w:val="none" w:sz="0" w:space="0" w:color="auto"/>
        <w:right w:val="none" w:sz="0" w:space="0" w:color="auto"/>
      </w:divBdr>
    </w:div>
    <w:div w:id="581336250">
      <w:bodyDiv w:val="1"/>
      <w:marLeft w:val="0"/>
      <w:marRight w:val="0"/>
      <w:marTop w:val="0"/>
      <w:marBottom w:val="0"/>
      <w:divBdr>
        <w:top w:val="none" w:sz="0" w:space="0" w:color="auto"/>
        <w:left w:val="none" w:sz="0" w:space="0" w:color="auto"/>
        <w:bottom w:val="none" w:sz="0" w:space="0" w:color="auto"/>
        <w:right w:val="none" w:sz="0" w:space="0" w:color="auto"/>
      </w:divBdr>
    </w:div>
    <w:div w:id="732434154">
      <w:bodyDiv w:val="1"/>
      <w:marLeft w:val="0"/>
      <w:marRight w:val="0"/>
      <w:marTop w:val="0"/>
      <w:marBottom w:val="0"/>
      <w:divBdr>
        <w:top w:val="none" w:sz="0" w:space="0" w:color="auto"/>
        <w:left w:val="none" w:sz="0" w:space="0" w:color="auto"/>
        <w:bottom w:val="none" w:sz="0" w:space="0" w:color="auto"/>
        <w:right w:val="none" w:sz="0" w:space="0" w:color="auto"/>
      </w:divBdr>
    </w:div>
    <w:div w:id="879053252">
      <w:bodyDiv w:val="1"/>
      <w:marLeft w:val="0"/>
      <w:marRight w:val="0"/>
      <w:marTop w:val="0"/>
      <w:marBottom w:val="0"/>
      <w:divBdr>
        <w:top w:val="none" w:sz="0" w:space="0" w:color="auto"/>
        <w:left w:val="none" w:sz="0" w:space="0" w:color="auto"/>
        <w:bottom w:val="none" w:sz="0" w:space="0" w:color="auto"/>
        <w:right w:val="none" w:sz="0" w:space="0" w:color="auto"/>
      </w:divBdr>
    </w:div>
    <w:div w:id="1057899285">
      <w:bodyDiv w:val="1"/>
      <w:marLeft w:val="0"/>
      <w:marRight w:val="0"/>
      <w:marTop w:val="0"/>
      <w:marBottom w:val="0"/>
      <w:divBdr>
        <w:top w:val="none" w:sz="0" w:space="0" w:color="auto"/>
        <w:left w:val="none" w:sz="0" w:space="0" w:color="auto"/>
        <w:bottom w:val="none" w:sz="0" w:space="0" w:color="auto"/>
        <w:right w:val="none" w:sz="0" w:space="0" w:color="auto"/>
      </w:divBdr>
    </w:div>
    <w:div w:id="1121538395">
      <w:bodyDiv w:val="1"/>
      <w:marLeft w:val="0"/>
      <w:marRight w:val="0"/>
      <w:marTop w:val="0"/>
      <w:marBottom w:val="0"/>
      <w:divBdr>
        <w:top w:val="none" w:sz="0" w:space="0" w:color="auto"/>
        <w:left w:val="none" w:sz="0" w:space="0" w:color="auto"/>
        <w:bottom w:val="none" w:sz="0" w:space="0" w:color="auto"/>
        <w:right w:val="none" w:sz="0" w:space="0" w:color="auto"/>
      </w:divBdr>
    </w:div>
    <w:div w:id="1200631206">
      <w:bodyDiv w:val="1"/>
      <w:marLeft w:val="0"/>
      <w:marRight w:val="0"/>
      <w:marTop w:val="0"/>
      <w:marBottom w:val="0"/>
      <w:divBdr>
        <w:top w:val="none" w:sz="0" w:space="0" w:color="auto"/>
        <w:left w:val="none" w:sz="0" w:space="0" w:color="auto"/>
        <w:bottom w:val="none" w:sz="0" w:space="0" w:color="auto"/>
        <w:right w:val="none" w:sz="0" w:space="0" w:color="auto"/>
      </w:divBdr>
    </w:div>
    <w:div w:id="1272399858">
      <w:bodyDiv w:val="1"/>
      <w:marLeft w:val="0"/>
      <w:marRight w:val="0"/>
      <w:marTop w:val="0"/>
      <w:marBottom w:val="0"/>
      <w:divBdr>
        <w:top w:val="none" w:sz="0" w:space="0" w:color="auto"/>
        <w:left w:val="none" w:sz="0" w:space="0" w:color="auto"/>
        <w:bottom w:val="none" w:sz="0" w:space="0" w:color="auto"/>
        <w:right w:val="none" w:sz="0" w:space="0" w:color="auto"/>
      </w:divBdr>
    </w:div>
    <w:div w:id="1331253128">
      <w:bodyDiv w:val="1"/>
      <w:marLeft w:val="0"/>
      <w:marRight w:val="0"/>
      <w:marTop w:val="0"/>
      <w:marBottom w:val="0"/>
      <w:divBdr>
        <w:top w:val="none" w:sz="0" w:space="0" w:color="auto"/>
        <w:left w:val="none" w:sz="0" w:space="0" w:color="auto"/>
        <w:bottom w:val="none" w:sz="0" w:space="0" w:color="auto"/>
        <w:right w:val="none" w:sz="0" w:space="0" w:color="auto"/>
      </w:divBdr>
    </w:div>
    <w:div w:id="1354653669">
      <w:bodyDiv w:val="1"/>
      <w:marLeft w:val="0"/>
      <w:marRight w:val="0"/>
      <w:marTop w:val="0"/>
      <w:marBottom w:val="0"/>
      <w:divBdr>
        <w:top w:val="none" w:sz="0" w:space="0" w:color="auto"/>
        <w:left w:val="none" w:sz="0" w:space="0" w:color="auto"/>
        <w:bottom w:val="none" w:sz="0" w:space="0" w:color="auto"/>
        <w:right w:val="none" w:sz="0" w:space="0" w:color="auto"/>
      </w:divBdr>
    </w:div>
    <w:div w:id="1622764216">
      <w:bodyDiv w:val="1"/>
      <w:marLeft w:val="0"/>
      <w:marRight w:val="0"/>
      <w:marTop w:val="0"/>
      <w:marBottom w:val="0"/>
      <w:divBdr>
        <w:top w:val="none" w:sz="0" w:space="0" w:color="auto"/>
        <w:left w:val="none" w:sz="0" w:space="0" w:color="auto"/>
        <w:bottom w:val="none" w:sz="0" w:space="0" w:color="auto"/>
        <w:right w:val="none" w:sz="0" w:space="0" w:color="auto"/>
      </w:divBdr>
    </w:div>
    <w:div w:id="1740322308">
      <w:bodyDiv w:val="1"/>
      <w:marLeft w:val="0"/>
      <w:marRight w:val="0"/>
      <w:marTop w:val="0"/>
      <w:marBottom w:val="0"/>
      <w:divBdr>
        <w:top w:val="none" w:sz="0" w:space="0" w:color="auto"/>
        <w:left w:val="none" w:sz="0" w:space="0" w:color="auto"/>
        <w:bottom w:val="none" w:sz="0" w:space="0" w:color="auto"/>
        <w:right w:val="none" w:sz="0" w:space="0" w:color="auto"/>
      </w:divBdr>
    </w:div>
    <w:div w:id="1989363230">
      <w:bodyDiv w:val="1"/>
      <w:marLeft w:val="0"/>
      <w:marRight w:val="0"/>
      <w:marTop w:val="0"/>
      <w:marBottom w:val="0"/>
      <w:divBdr>
        <w:top w:val="none" w:sz="0" w:space="0" w:color="auto"/>
        <w:left w:val="none" w:sz="0" w:space="0" w:color="auto"/>
        <w:bottom w:val="none" w:sz="0" w:space="0" w:color="auto"/>
        <w:right w:val="none" w:sz="0" w:space="0" w:color="auto"/>
      </w:divBdr>
    </w:div>
    <w:div w:id="1997030452">
      <w:bodyDiv w:val="1"/>
      <w:marLeft w:val="0"/>
      <w:marRight w:val="0"/>
      <w:marTop w:val="0"/>
      <w:marBottom w:val="0"/>
      <w:divBdr>
        <w:top w:val="none" w:sz="0" w:space="0" w:color="auto"/>
        <w:left w:val="none" w:sz="0" w:space="0" w:color="auto"/>
        <w:bottom w:val="none" w:sz="0" w:space="0" w:color="auto"/>
        <w:right w:val="none" w:sz="0" w:space="0" w:color="auto"/>
      </w:divBdr>
    </w:div>
    <w:div w:id="2005279004">
      <w:bodyDiv w:val="1"/>
      <w:marLeft w:val="0"/>
      <w:marRight w:val="0"/>
      <w:marTop w:val="0"/>
      <w:marBottom w:val="0"/>
      <w:divBdr>
        <w:top w:val="none" w:sz="0" w:space="0" w:color="auto"/>
        <w:left w:val="none" w:sz="0" w:space="0" w:color="auto"/>
        <w:bottom w:val="none" w:sz="0" w:space="0" w:color="auto"/>
        <w:right w:val="none" w:sz="0" w:space="0" w:color="auto"/>
      </w:divBdr>
    </w:div>
    <w:div w:id="2066561492">
      <w:bodyDiv w:val="1"/>
      <w:marLeft w:val="0"/>
      <w:marRight w:val="0"/>
      <w:marTop w:val="0"/>
      <w:marBottom w:val="0"/>
      <w:divBdr>
        <w:top w:val="none" w:sz="0" w:space="0" w:color="auto"/>
        <w:left w:val="none" w:sz="0" w:space="0" w:color="auto"/>
        <w:bottom w:val="none" w:sz="0" w:space="0" w:color="auto"/>
        <w:right w:val="none" w:sz="0" w:space="0" w:color="auto"/>
      </w:divBdr>
    </w:div>
    <w:div w:id="20723143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Cha16</b:Tag>
    <b:SourceType>Book</b:SourceType>
    <b:Guid>{9E354BCC-3C3E-4C98-BF49-50477FDA95F4}</b:Guid>
    <b:Title>Developing Graduate Employability Skills</b:Title>
    <b:Year>2016</b:Year>
    <b:Author>
      <b:Author>
        <b:NameList>
          <b:Person>
            <b:Last>Chaita</b:Last>
            <b:First>Mercy</b:First>
            <b:Middle>V.</b:Middle>
          </b:Person>
        </b:NameList>
      </b:Author>
    </b:Author>
    <b:City>Boca Raton, Florida</b:City>
    <b:Publisher>Universal Publishers</b:Publisher>
    <b:RefOrder>1</b:RefOrder>
  </b:Source>
  <b:Source>
    <b:Tag>Kel21</b:Tag>
    <b:SourceType>InternetSite</b:SourceType>
    <b:Guid>{A04EB25C-4495-4752-9424-789162FF5742}</b:Guid>
    <b:Author>
      <b:Author>
        <b:NameList>
          <b:Person>
            <b:Last>Kelley</b:Last>
            <b:First>Karin</b:First>
          </b:Person>
        </b:NameList>
      </b:Author>
    </b:Author>
    <b:Title>Why are Employability Skills Important</b:Title>
    <b:Year>2021</b:Year>
    <b:InternetSiteTitle>SimpliLearn</b:InternetSiteTitle>
    <b:Month>12</b:Month>
    <b:Day>22</b:Day>
    <b:URL>https://www.simplilearn.com/why-are-employability-skills-important-article</b:URL>
    <b:RefOrder>2</b:RefOrder>
  </b:Source>
  <b:Source>
    <b:Tag>Cam09</b:Tag>
    <b:SourceType>Book</b:SourceType>
    <b:Guid>{78705A17-29B4-44AB-BFF0-515E30253EC0}</b:Guid>
    <b:Title>The Business Student's Handbook 5th Edition</b:Title>
    <b:Year>2009</b:Year>
    <b:Author>
      <b:Author>
        <b:NameList>
          <b:Person>
            <b:Last>Cameron</b:Last>
            <b:First>Sheila</b:First>
          </b:Person>
        </b:NameList>
      </b:Author>
    </b:Author>
    <b:City>Harlow</b:City>
    <b:Publisher>Pearson Education Limited - Financial Times</b:Publisher>
    <b:RefOrder>3</b:RefOrder>
  </b:Source>
  <b:Source>
    <b:Tag>Moo04</b:Tag>
    <b:SourceType>Book</b:SourceType>
    <b:Guid>{03DE59B3-9235-4F35-AFA6-E5057BEADA3C}</b:Guid>
    <b:Author>
      <b:Author>
        <b:NameList>
          <b:Person>
            <b:Last>Moon</b:Last>
            <b:First>Jennifer</b:First>
            <b:Middle>A.</b:Middle>
          </b:Person>
        </b:NameList>
      </b:Author>
    </b:Author>
    <b:Title>A Handbook of Reflective and Experiential Learning</b:Title>
    <b:Year>2004</b:Year>
    <b:City>New York</b:City>
    <b:Publisher>RoutledgeFalmer</b:Publisher>
    <b:RefOrder>4</b:RefOrder>
  </b:Source>
  <b:Source>
    <b:Tag>Cam091</b:Tag>
    <b:SourceType>BookSection</b:SourceType>
    <b:Guid>{9666ED03-58D8-4593-8277-230A7A54D27F}</b:Guid>
    <b:Title>The business Student's Handbook</b:Title>
    <b:Year>2009</b:Year>
    <b:City>Harlow</b:City>
    <b:Publisher>Pearon Education Limited - Financial Times</b:Publisher>
    <b:Author>
      <b:Author>
        <b:NameList>
          <b:Person>
            <b:Last>Cameron</b:Last>
            <b:First>Sheila</b:First>
          </b:Person>
        </b:NameList>
      </b:Author>
      <b:BookAuthor>
        <b:NameList>
          <b:Person>
            <b:Last>Sheila</b:Last>
            <b:First>Cameron</b:First>
          </b:Person>
        </b:NameList>
      </b:BookAuthor>
    </b:Author>
    <b:BookTitle>The Business Student's Handbook - Skills for study and employment</b:BookTitle>
    <b:Pages>54</b:Pages>
    <b:RefOrder>13</b:RefOrder>
  </b:Source>
  <b:Source>
    <b:Tag>Sed20</b:Tag>
    <b:SourceType>Book</b:SourceType>
    <b:Guid>{C94D1A99-16FB-41BA-B358-5746AB9E58AF}</b:Guid>
    <b:Title>Skills for Business and Management</b:Title>
    <b:Year>2020</b:Year>
    <b:City>London</b:City>
    <b:Publisher>Red Globe Press</b:Publisher>
    <b:Author>
      <b:Author>
        <b:NameList>
          <b:Person>
            <b:Last>Sedgley</b:Last>
            <b:First>Martin</b:First>
          </b:Person>
        </b:NameList>
      </b:Author>
    </b:Author>
    <b:RefOrder>5</b:RefOrder>
  </b:Source>
  <b:Source>
    <b:Tag>Mel13</b:Tag>
    <b:SourceType>Book</b:SourceType>
    <b:Guid>{C2838745-BB39-49ED-B69E-F947970ECB82}</b:Guid>
    <b:Author>
      <b:Author>
        <b:NameList>
          <b:Person>
            <b:Last>Melville</b:Last>
            <b:First>Tommy</b:First>
          </b:Person>
        </b:NameList>
      </b:Author>
    </b:Author>
    <b:Title>Improve Your Time Management</b:Title>
    <b:Year>2013</b:Year>
    <b:City>London</b:City>
    <b:Publisher>Dennis Publishing Ltd</b:Publisher>
    <b:RefOrder>7</b:RefOrder>
  </b:Source>
  <b:Source>
    <b:Tag>Ric21</b:Tag>
    <b:SourceType>InternetSite</b:SourceType>
    <b:Guid>{0BA6180D-0CCC-4107-9089-25BB47B70C1D}</b:Guid>
    <b:Author>
      <b:Author>
        <b:NameList>
          <b:Person>
            <b:Last>Richardson</b:Last>
            <b:First>Ben</b:First>
          </b:Person>
        </b:NameList>
      </b:Author>
    </b:Author>
    <b:Title>Time Management Statistics and Facts (New 2021 Research)</b:Title>
    <b:Year>2021</b:Year>
    <b:InternetSiteTitle>Development Academy</b:InternetSiteTitle>
    <b:Month>02</b:Month>
    <b:Day>18</b:Day>
    <b:URL>https://development-academy.co.uk/news-tips/time-management-statistics-2021-research/</b:URL>
    <b:RefOrder>8</b:RefOrder>
  </b:Source>
  <b:Source>
    <b:Tag>gov22</b:Tag>
    <b:SourceType>InternetSite</b:SourceType>
    <b:Guid>{0C11EDCE-C9FB-43A6-A0CC-D362B1083D67}</b:Guid>
    <b:Author>
      <b:Author>
        <b:Corporate>gov.uk</b:Corporate>
      </b:Author>
    </b:Author>
    <b:Title>How to write a CV</b:Title>
    <b:InternetSiteTitle>National Careers Service</b:InternetSiteTitle>
    <b:Year>2022</b:Year>
    <b:Month>01</b:Month>
    <b:Day>02</b:Day>
    <b:URL>https://nationalcareers.service.gov.uk/careers-advice/cv-sections</b:URL>
    <b:RefOrder>9</b:RefOrder>
  </b:Source>
  <b:Source>
    <b:Tag>Bla22</b:Tag>
    <b:SourceType>InternetSite</b:SourceType>
    <b:Guid>{D239DE10-CE25-48EE-B934-F90CD0F3E00D}</b:Guid>
    <b:Author>
      <b:Author>
        <b:NameList>
          <b:Person>
            <b:Last>Black</b:Last>
            <b:First>Rosemary</b:First>
          </b:Person>
        </b:NameList>
      </b:Author>
    </b:Author>
    <b:Title>Glossophobia</b:Title>
    <b:InternetSiteTitle>Psycom</b:InternetSiteTitle>
    <b:Year>2022</b:Year>
    <b:Month>01</b:Month>
    <b:Day>04</b:Day>
    <b:URL>https://www.psycom.net/glossophobia-fear-of-public-speaking</b:URL>
    <b:RefOrder>10</b:RefOrder>
  </b:Source>
  <b:Source>
    <b:Tag>Doy211</b:Tag>
    <b:SourceType>InternetSite</b:SourceType>
    <b:Guid>{878CFD19-63E6-4019-AEC0-F971DF2F5C85}</b:Guid>
    <b:Author>
      <b:Author>
        <b:NameList>
          <b:Person>
            <b:Last>Doyle</b:Last>
            <b:First>Alison</b:First>
          </b:Person>
        </b:NameList>
      </b:Author>
    </b:Author>
    <b:Title>Important Public Speaking Skills for Workplace Success</b:Title>
    <b:InternetSiteTitle>The Balance Careers</b:InternetSiteTitle>
    <b:Year>2021</b:Year>
    <b:Month>08</b:Month>
    <b:Day>27</b:Day>
    <b:URL>https://www.thebalancecareers.com/public-speaking-skills-with-examples-2059697</b:URL>
    <b:RefOrder>11</b:RefOrder>
  </b:Source>
  <b:Source>
    <b:Tag>Nor20</b:Tag>
    <b:SourceType>InternetSite</b:SourceType>
    <b:Guid>{AC3D94C3-F75C-4F41-968E-02178ECEFA52}</b:Guid>
    <b:Author>
      <b:Author>
        <b:NameList>
          <b:Person>
            <b:Last>North</b:Last>
            <b:First>Marjorie</b:First>
          </b:Person>
        </b:NameList>
      </b:Author>
    </b:Author>
    <b:Title>10 Tips for Improving Your Public Speaking Skills</b:Title>
    <b:InternetSiteTitle>Professional Development Harvard Dividion of Continuing Education</b:InternetSiteTitle>
    <b:Year>2020</b:Year>
    <b:Month>03</b:Month>
    <b:Day>17</b:Day>
    <b:URL>https://professional.dce.harvard.edu/blog/10-tips-for-improving-your-public-speaking-skills/#content</b:URL>
    <b:RefOrder>12</b:RefOrder>
  </b:Source>
  <b:Source>
    <b:Tag>DrF20</b:Tag>
    <b:SourceType>ElectronicSource</b:SourceType>
    <b:Guid>{C34681DB-EC34-4A11-8D15-A09D21F4287A}</b:Guid>
    <b:Author>
      <b:Author>
        <b:NameList>
          <b:Person>
            <b:Last>Dr Forrester</b:Last>
            <b:First>Maia</b:First>
          </b:Person>
        </b:NameList>
      </b:Author>
    </b:Author>
    <b:Title>Reflection and Reflective Writing</b:Title>
    <b:Year>2020</b:Year>
    <b:Month>12</b:Month>
    <b:Day>15</b:Day>
    <b:City>Edinburgh</b:City>
    <b:StateProvince>University Of Edinburg</b:StateProvince>
    <b:CountryRegion>United Kingdom</b:CountryRegion>
    <b:RefOrder>6</b:RefOrder>
  </b:Source>
</b:Sources>
</file>

<file path=customXml/itemProps1.xml><?xml version="1.0" encoding="utf-8"?>
<ds:datastoreItem xmlns:ds="http://schemas.openxmlformats.org/officeDocument/2006/customXml" ds:itemID="{133E416C-44B7-47CD-9C39-82C1074A19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144</TotalTime>
  <Pages>10</Pages>
  <Words>2060</Words>
  <Characters>11746</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Johnny John</dc:creator>
  <cp:keywords/>
  <dc:description/>
  <cp:lastModifiedBy>Johnny John</cp:lastModifiedBy>
  <cp:revision>21</cp:revision>
  <dcterms:created xsi:type="dcterms:W3CDTF">2022-01-14T18:16:00Z</dcterms:created>
  <dcterms:modified xsi:type="dcterms:W3CDTF">2022-01-14T20:40:00Z</dcterms:modified>
</cp:coreProperties>
</file>