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370910287"/>
        <w:docPartObj>
          <w:docPartGallery w:val="Cover Pages"/>
          <w:docPartUnique/>
        </w:docPartObj>
      </w:sdtPr>
      <w:sdtEndPr>
        <w:rPr>
          <w:color w:val="auto"/>
        </w:rPr>
      </w:sdtEndPr>
      <w:sdtContent>
        <w:p w14:paraId="309F5686" w14:textId="39C8AB64" w:rsidR="00B41006" w:rsidRDefault="007E12B4" w:rsidP="007E12B4">
          <w:pPr>
            <w:pStyle w:val="NoSpacing"/>
            <w:spacing w:before="1540" w:after="240"/>
            <w:ind w:left="720" w:firstLine="720"/>
            <w:rPr>
              <w:color w:val="156082" w:themeColor="accent1"/>
            </w:rPr>
          </w:pPr>
          <w:r>
            <w:rPr>
              <w:rFonts w:eastAsiaTheme="minorHAnsi"/>
              <w:color w:val="156082" w:themeColor="accent1"/>
              <w:kern w:val="2"/>
              <w:sz w:val="24"/>
              <w:szCs w:val="24"/>
              <w:lang w:eastAsia="en-US"/>
              <w14:ligatures w14:val="standardContextual"/>
            </w:rPr>
            <w:t xml:space="preserve">                        </w:t>
          </w:r>
          <w:r w:rsidR="002B4022" w:rsidRPr="00CC6958">
            <w:rPr>
              <w:rFonts w:ascii="Arial" w:hAnsi="Arial" w:cs="Arial"/>
              <w:noProof/>
              <w:color w:val="000000" w:themeColor="text1"/>
              <w:sz w:val="32"/>
              <w:szCs w:val="32"/>
            </w:rPr>
            <w:drawing>
              <wp:inline distT="0" distB="0" distL="0" distR="0" wp14:anchorId="4D1CCF80" wp14:editId="65514587">
                <wp:extent cx="1854200" cy="952500"/>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4263" cy="952532"/>
                        </a:xfrm>
                        <a:prstGeom prst="rect">
                          <a:avLst/>
                        </a:prstGeom>
                        <a:noFill/>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1250995836154D6FAFB4E48F7345279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C71ECE" w14:textId="43537120" w:rsidR="00B41006" w:rsidRPr="00B41006" w:rsidRDefault="00B4100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B41006">
                <w:rPr>
                  <w:rFonts w:asciiTheme="majorHAnsi" w:eastAsiaTheme="majorEastAsia" w:hAnsiTheme="majorHAnsi" w:cstheme="majorBidi"/>
                  <w:caps/>
                  <w:color w:val="156082" w:themeColor="accent1"/>
                  <w:sz w:val="72"/>
                  <w:szCs w:val="72"/>
                </w:rPr>
                <w:t>MODULE: INTRODUCTION TO HEALTH AN</w:t>
              </w:r>
              <w:r>
                <w:rPr>
                  <w:rFonts w:asciiTheme="majorHAnsi" w:eastAsiaTheme="majorEastAsia" w:hAnsiTheme="majorHAnsi" w:cstheme="majorBidi"/>
                  <w:caps/>
                  <w:color w:val="156082" w:themeColor="accent1"/>
                  <w:sz w:val="72"/>
                  <w:szCs w:val="72"/>
                </w:rPr>
                <w:t>D S</w:t>
              </w:r>
              <w:r w:rsidR="00455A6B">
                <w:rPr>
                  <w:rFonts w:asciiTheme="majorHAnsi" w:eastAsiaTheme="majorEastAsia" w:hAnsiTheme="majorHAnsi" w:cstheme="majorBidi"/>
                  <w:caps/>
                  <w:color w:val="156082" w:themeColor="accent1"/>
                  <w:sz w:val="72"/>
                  <w:szCs w:val="72"/>
                </w:rPr>
                <w:t>o</w:t>
              </w:r>
              <w:r>
                <w:rPr>
                  <w:rFonts w:asciiTheme="majorHAnsi" w:eastAsiaTheme="majorEastAsia" w:hAnsiTheme="majorHAnsi" w:cstheme="majorBidi"/>
                  <w:caps/>
                  <w:color w:val="156082" w:themeColor="accent1"/>
                  <w:sz w:val="72"/>
                  <w:szCs w:val="72"/>
                </w:rPr>
                <w:t>CIAL CARE</w:t>
              </w:r>
            </w:p>
          </w:sdtContent>
        </w:sdt>
        <w:sdt>
          <w:sdtPr>
            <w:rPr>
              <w:b/>
              <w:bCs/>
              <w:color w:val="156082" w:themeColor="accent1"/>
              <w:sz w:val="32"/>
              <w:szCs w:val="32"/>
            </w:rPr>
            <w:alias w:val="Subtitle"/>
            <w:tag w:val=""/>
            <w:id w:val="328029620"/>
            <w:placeholder>
              <w:docPart w:val="7AE81235EC6D4E378A4FEF3049B64389"/>
            </w:placeholder>
            <w:dataBinding w:prefixMappings="xmlns:ns0='http://purl.org/dc/elements/1.1/' xmlns:ns1='http://schemas.openxmlformats.org/package/2006/metadata/core-properties' " w:xpath="/ns1:coreProperties[1]/ns0:subject[1]" w:storeItemID="{6C3C8BC8-F283-45AE-878A-BAB7291924A1}"/>
            <w:text/>
          </w:sdtPr>
          <w:sdtContent>
            <w:p w14:paraId="50F5B3A7" w14:textId="3D9A3BF2" w:rsidR="00B41006" w:rsidRPr="00475F07" w:rsidRDefault="00B41006">
              <w:pPr>
                <w:pStyle w:val="NoSpacing"/>
                <w:jc w:val="center"/>
                <w:rPr>
                  <w:color w:val="156082" w:themeColor="accent1"/>
                  <w:sz w:val="28"/>
                  <w:szCs w:val="28"/>
                </w:rPr>
              </w:pPr>
              <w:r w:rsidRPr="00475F07">
                <w:rPr>
                  <w:b/>
                  <w:bCs/>
                  <w:color w:val="156082" w:themeColor="accent1"/>
                  <w:sz w:val="32"/>
                  <w:szCs w:val="32"/>
                </w:rPr>
                <w:t>MODULE CODE: LCHS4003</w:t>
              </w:r>
            </w:p>
          </w:sdtContent>
        </w:sdt>
        <w:p w14:paraId="42FDBEC9" w14:textId="0FCA85D1" w:rsidR="00B41006" w:rsidRPr="006E5857" w:rsidRDefault="00B41006" w:rsidP="006E5857">
          <w:pPr>
            <w:pStyle w:val="NoSpacing"/>
            <w:spacing w:before="480"/>
            <w:ind w:left="3600" w:hanging="3600"/>
            <w:rPr>
              <w:color w:val="156082" w:themeColor="accent1"/>
              <w:sz w:val="28"/>
              <w:szCs w:val="28"/>
            </w:rPr>
          </w:pPr>
          <w:r w:rsidRPr="006E5857">
            <w:rPr>
              <w:b/>
              <w:bCs/>
              <w:color w:val="156082" w:themeColor="accent1"/>
              <w:sz w:val="28"/>
              <w:szCs w:val="28"/>
            </w:rPr>
            <w:t xml:space="preserve">ASSIGNMENT </w:t>
          </w:r>
          <w:r w:rsidR="00C15189">
            <w:rPr>
              <w:b/>
              <w:bCs/>
              <w:color w:val="156082" w:themeColor="accent1"/>
              <w:sz w:val="28"/>
              <w:szCs w:val="28"/>
            </w:rPr>
            <w:t>TITLE</w:t>
          </w:r>
          <w:r w:rsidRPr="00B41006">
            <w:rPr>
              <w:color w:val="156082" w:themeColor="accent1"/>
            </w:rPr>
            <w:t>:</w:t>
          </w:r>
          <w:r w:rsidR="006E5857">
            <w:rPr>
              <w:color w:val="156082" w:themeColor="accent1"/>
            </w:rPr>
            <w:tab/>
          </w:r>
          <w:r w:rsidRPr="00B41006">
            <w:rPr>
              <w:color w:val="156082" w:themeColor="accent1"/>
            </w:rPr>
            <w:t xml:space="preserve"> </w:t>
          </w:r>
          <w:r w:rsidRPr="006E5857">
            <w:rPr>
              <w:color w:val="156082" w:themeColor="accent1"/>
              <w:sz w:val="28"/>
              <w:szCs w:val="28"/>
            </w:rPr>
            <w:t>HEALTH AND SOCIAL CARE SYSTEM IN THE UNITED KINGDOM</w:t>
          </w:r>
        </w:p>
        <w:p w14:paraId="081FDCE7" w14:textId="77777777" w:rsidR="006E5857" w:rsidRDefault="006E5857" w:rsidP="00B41006">
          <w:pPr>
            <w:pStyle w:val="NoSpacing"/>
            <w:spacing w:before="480"/>
            <w:rPr>
              <w:b/>
              <w:bCs/>
              <w:color w:val="156082" w:themeColor="accent1"/>
              <w:sz w:val="32"/>
              <w:szCs w:val="32"/>
            </w:rPr>
          </w:pPr>
        </w:p>
        <w:p w14:paraId="7CFA0061" w14:textId="30855C8E" w:rsidR="00B41006" w:rsidRPr="00B41006" w:rsidRDefault="00B41006" w:rsidP="00B41006">
          <w:pPr>
            <w:pStyle w:val="NoSpacing"/>
            <w:spacing w:before="480"/>
            <w:rPr>
              <w:color w:val="156082" w:themeColor="accent1"/>
            </w:rPr>
          </w:pPr>
          <w:r w:rsidRPr="006E5857">
            <w:rPr>
              <w:b/>
              <w:bCs/>
              <w:color w:val="156082" w:themeColor="accent1"/>
              <w:sz w:val="32"/>
              <w:szCs w:val="32"/>
            </w:rPr>
            <w:t>STUDENT NAME:</w:t>
          </w:r>
          <w:r w:rsidRPr="00B41006">
            <w:rPr>
              <w:color w:val="156082" w:themeColor="accent1"/>
            </w:rPr>
            <w:t xml:space="preserve"> </w:t>
          </w:r>
          <w:r w:rsidRPr="00B41006">
            <w:rPr>
              <w:color w:val="156082" w:themeColor="accent1"/>
            </w:rPr>
            <w:tab/>
          </w:r>
          <w:r w:rsidR="006E5857">
            <w:rPr>
              <w:color w:val="156082" w:themeColor="accent1"/>
            </w:rPr>
            <w:tab/>
          </w:r>
          <w:r w:rsidRPr="006E5857">
            <w:rPr>
              <w:color w:val="156082" w:themeColor="accent1"/>
              <w:sz w:val="28"/>
              <w:szCs w:val="28"/>
            </w:rPr>
            <w:t>TANECHA CROSDALE</w:t>
          </w:r>
        </w:p>
        <w:p w14:paraId="0B6BE13F" w14:textId="77777777" w:rsidR="006E5857" w:rsidRDefault="006E5857" w:rsidP="00B41006">
          <w:pPr>
            <w:pStyle w:val="NoSpacing"/>
            <w:spacing w:before="480"/>
            <w:rPr>
              <w:b/>
              <w:bCs/>
              <w:color w:val="156082" w:themeColor="accent1"/>
              <w:sz w:val="32"/>
              <w:szCs w:val="32"/>
            </w:rPr>
          </w:pPr>
        </w:p>
        <w:p w14:paraId="235E7B01" w14:textId="496A3B25" w:rsidR="00B41006" w:rsidRPr="00B41006" w:rsidRDefault="00B41006" w:rsidP="00B41006">
          <w:pPr>
            <w:pStyle w:val="NoSpacing"/>
            <w:spacing w:before="480"/>
            <w:rPr>
              <w:color w:val="156082" w:themeColor="accent1"/>
            </w:rPr>
          </w:pPr>
          <w:r w:rsidRPr="006E5857">
            <w:rPr>
              <w:b/>
              <w:bCs/>
              <w:color w:val="156082" w:themeColor="accent1"/>
              <w:sz w:val="32"/>
              <w:szCs w:val="32"/>
            </w:rPr>
            <w:t>STUDENT NUMBER</w:t>
          </w:r>
          <w:r w:rsidRPr="00B41006">
            <w:rPr>
              <w:color w:val="156082" w:themeColor="accent1"/>
            </w:rPr>
            <w:t xml:space="preserve">: </w:t>
          </w:r>
          <w:r w:rsidRPr="00B41006">
            <w:rPr>
              <w:color w:val="156082" w:themeColor="accent1"/>
            </w:rPr>
            <w:tab/>
          </w:r>
          <w:r w:rsidR="006E5857">
            <w:rPr>
              <w:color w:val="156082" w:themeColor="accent1"/>
            </w:rPr>
            <w:tab/>
          </w:r>
          <w:r w:rsidRPr="006E5857">
            <w:rPr>
              <w:color w:val="156082" w:themeColor="accent1"/>
              <w:sz w:val="32"/>
              <w:szCs w:val="32"/>
            </w:rPr>
            <w:t>251370</w:t>
          </w:r>
          <w:r w:rsidR="006E5857">
            <w:rPr>
              <w:color w:val="156082" w:themeColor="accent1"/>
              <w:sz w:val="32"/>
              <w:szCs w:val="32"/>
            </w:rPr>
            <w:t>4</w:t>
          </w:r>
        </w:p>
        <w:p w14:paraId="3884F07E" w14:textId="77777777" w:rsidR="006E5857" w:rsidRPr="00475F07" w:rsidRDefault="006E5857" w:rsidP="00B41006">
          <w:pPr>
            <w:pStyle w:val="NoSpacing"/>
            <w:spacing w:before="480"/>
            <w:rPr>
              <w:b/>
              <w:bCs/>
              <w:color w:val="156082" w:themeColor="accent1"/>
              <w:sz w:val="32"/>
              <w:szCs w:val="32"/>
            </w:rPr>
          </w:pPr>
        </w:p>
        <w:p w14:paraId="5328A460" w14:textId="44ACE974" w:rsidR="00B41006" w:rsidRPr="00B41006" w:rsidRDefault="00B41006" w:rsidP="00B41006">
          <w:pPr>
            <w:pStyle w:val="NoSpacing"/>
            <w:spacing w:before="480"/>
            <w:rPr>
              <w:color w:val="156082" w:themeColor="accent1"/>
              <w:lang w:val="fr-FR"/>
            </w:rPr>
          </w:pPr>
          <w:r w:rsidRPr="006E5857">
            <w:rPr>
              <w:b/>
              <w:bCs/>
              <w:color w:val="156082" w:themeColor="accent1"/>
              <w:sz w:val="32"/>
              <w:szCs w:val="32"/>
              <w:lang w:val="fr-FR"/>
            </w:rPr>
            <w:t xml:space="preserve">LECTURER </w:t>
          </w:r>
          <w:proofErr w:type="gramStart"/>
          <w:r w:rsidR="006E5857" w:rsidRPr="006E5857">
            <w:rPr>
              <w:b/>
              <w:bCs/>
              <w:color w:val="156082" w:themeColor="accent1"/>
              <w:sz w:val="32"/>
              <w:szCs w:val="32"/>
              <w:lang w:val="fr-FR"/>
            </w:rPr>
            <w:t>NAME:</w:t>
          </w:r>
          <w:proofErr w:type="gramEnd"/>
          <w:r w:rsidR="006E5857">
            <w:rPr>
              <w:color w:val="156082" w:themeColor="accent1"/>
              <w:lang w:val="fr-FR"/>
            </w:rPr>
            <w:t xml:space="preserve">  </w:t>
          </w:r>
          <w:r w:rsidR="006E5857">
            <w:rPr>
              <w:color w:val="156082" w:themeColor="accent1"/>
              <w:lang w:val="fr-FR"/>
            </w:rPr>
            <w:tab/>
          </w:r>
          <w:r w:rsidR="006E5857">
            <w:rPr>
              <w:color w:val="156082" w:themeColor="accent1"/>
              <w:lang w:val="fr-FR"/>
            </w:rPr>
            <w:tab/>
          </w:r>
          <w:r w:rsidR="006E5857" w:rsidRPr="006E5857">
            <w:rPr>
              <w:color w:val="156082" w:themeColor="accent1"/>
              <w:sz w:val="32"/>
              <w:szCs w:val="32"/>
              <w:lang w:val="fr-FR"/>
            </w:rPr>
            <w:t>DANIEL HARUNA</w:t>
          </w:r>
        </w:p>
        <w:p w14:paraId="1A4BD17F" w14:textId="1F75BA1E" w:rsidR="00B41006" w:rsidRDefault="006E5857">
          <w:r w:rsidRPr="006E5857">
            <w:rPr>
              <w:b/>
              <w:bCs/>
              <w:noProof/>
              <w:color w:val="156082" w:themeColor="accent1"/>
              <w:sz w:val="32"/>
              <w:szCs w:val="32"/>
            </w:rPr>
            <mc:AlternateContent>
              <mc:Choice Requires="wps">
                <w:drawing>
                  <wp:anchor distT="0" distB="0" distL="114300" distR="114300" simplePos="0" relativeHeight="251659264" behindDoc="0" locked="0" layoutInCell="1" allowOverlap="1" wp14:anchorId="33101433" wp14:editId="4E12859C">
                    <wp:simplePos x="0" y="0"/>
                    <wp:positionH relativeFrom="margin">
                      <wp:align>right</wp:align>
                    </wp:positionH>
                    <wp:positionV relativeFrom="page">
                      <wp:posOffset>8623300</wp:posOffset>
                    </wp:positionV>
                    <wp:extent cx="6553200" cy="861060"/>
                    <wp:effectExtent l="0" t="0" r="2540" b="15240"/>
                    <wp:wrapNone/>
                    <wp:docPr id="142" name="Text Box 146"/>
                    <wp:cNvGraphicFramePr/>
                    <a:graphic xmlns:a="http://schemas.openxmlformats.org/drawingml/2006/main">
                      <a:graphicData uri="http://schemas.microsoft.com/office/word/2010/wordprocessingShape">
                        <wps:wsp>
                          <wps:cNvSpPr txBox="1"/>
                          <wps:spPr>
                            <a:xfrm>
                              <a:off x="0" y="0"/>
                              <a:ext cx="6553200" cy="861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3T00:00:00Z">
                                    <w:dateFormat w:val="dd MMMM yyyy"/>
                                    <w:lid w:val="en-GB"/>
                                    <w:storeMappedDataAs w:val="dateTime"/>
                                    <w:calendar w:val="gregorian"/>
                                  </w:date>
                                </w:sdtPr>
                                <w:sdtContent>
                                  <w:p w14:paraId="658EE367" w14:textId="37C3C805" w:rsidR="00B41006" w:rsidRDefault="004C16EC">
                                    <w:pPr>
                                      <w:pStyle w:val="NoSpacing"/>
                                      <w:spacing w:after="40"/>
                                      <w:jc w:val="center"/>
                                      <w:rPr>
                                        <w:caps/>
                                        <w:color w:val="156082" w:themeColor="accent1"/>
                                        <w:sz w:val="28"/>
                                        <w:szCs w:val="28"/>
                                      </w:rPr>
                                    </w:pPr>
                                    <w:r>
                                      <w:rPr>
                                        <w:caps/>
                                        <w:color w:val="156082" w:themeColor="accent1"/>
                                        <w:sz w:val="28"/>
                                        <w:szCs w:val="28"/>
                                      </w:rPr>
                                      <w:t>23 February 2026</w:t>
                                    </w:r>
                                  </w:p>
                                </w:sdtContent>
                              </w:sdt>
                              <w:p w14:paraId="35B6DE87" w14:textId="32686007" w:rsidR="00B41006"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E5857">
                                      <w:rPr>
                                        <w:caps/>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3101433" id="_x0000_t202" coordsize="21600,21600" o:spt="202" path="m,l,21600r21600,l21600,xe">
                    <v:stroke joinstyle="miter"/>
                    <v:path gradientshapeok="t" o:connecttype="rect"/>
                  </v:shapetype>
                  <v:shape id="Text Box 146" o:spid="_x0000_s1026" type="#_x0000_t202" style="position:absolute;margin-left:464.8pt;margin-top:679pt;width:516pt;height:67.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3T00:00:00Z">
                              <w:dateFormat w:val="dd MMMM yyyy"/>
                              <w:lid w:val="en-GB"/>
                              <w:storeMappedDataAs w:val="dateTime"/>
                              <w:calendar w:val="gregorian"/>
                            </w:date>
                          </w:sdtPr>
                          <w:sdtContent>
                            <w:p w14:paraId="658EE367" w14:textId="37C3C805" w:rsidR="00B41006" w:rsidRDefault="004C16EC">
                              <w:pPr>
                                <w:pStyle w:val="NoSpacing"/>
                                <w:spacing w:after="40"/>
                                <w:jc w:val="center"/>
                                <w:rPr>
                                  <w:caps/>
                                  <w:color w:val="156082" w:themeColor="accent1"/>
                                  <w:sz w:val="28"/>
                                  <w:szCs w:val="28"/>
                                </w:rPr>
                              </w:pPr>
                              <w:r>
                                <w:rPr>
                                  <w:caps/>
                                  <w:color w:val="156082" w:themeColor="accent1"/>
                                  <w:sz w:val="28"/>
                                  <w:szCs w:val="28"/>
                                </w:rPr>
                                <w:t>23 February 2026</w:t>
                              </w:r>
                            </w:p>
                          </w:sdtContent>
                        </w:sdt>
                        <w:p w14:paraId="35B6DE87" w14:textId="32686007" w:rsidR="00B41006"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E5857">
                                <w:rPr>
                                  <w:caps/>
                                  <w:color w:val="156082" w:themeColor="accent1"/>
                                </w:rPr>
                                <w:t xml:space="preserve">     </w:t>
                              </w:r>
                            </w:sdtContent>
                          </w:sdt>
                        </w:p>
                      </w:txbxContent>
                    </v:textbox>
                    <w10:wrap anchorx="margin" anchory="page"/>
                  </v:shape>
                </w:pict>
              </mc:Fallback>
            </mc:AlternateContent>
          </w:r>
        </w:p>
      </w:sdtContent>
    </w:sdt>
    <w:p w14:paraId="1F5045B5" w14:textId="77777777" w:rsidR="004205AD" w:rsidRDefault="004205AD" w:rsidP="00510911"/>
    <w:p w14:paraId="091DDEE2" w14:textId="77777777" w:rsidR="00BE371C" w:rsidRDefault="00BE371C" w:rsidP="00510911"/>
    <w:p w14:paraId="56986A78" w14:textId="77777777" w:rsidR="002E42F4" w:rsidRDefault="002E42F4" w:rsidP="00510911">
      <w:pPr>
        <w:sectPr w:rsidR="002E42F4" w:rsidSect="002A507D">
          <w:footerReference w:type="first" r:id="rId10"/>
          <w:pgSz w:w="11906" w:h="16838"/>
          <w:pgMar w:top="1440" w:right="1440" w:bottom="1440" w:left="1440" w:header="708" w:footer="708" w:gutter="0"/>
          <w:pgNumType w:start="0"/>
          <w:cols w:space="708"/>
          <w:titlePg/>
          <w:docGrid w:linePitch="360"/>
        </w:sectPr>
      </w:pPr>
    </w:p>
    <w:p w14:paraId="104003B5" w14:textId="77777777" w:rsidR="00BE371C" w:rsidRDefault="00BE371C" w:rsidP="00510911"/>
    <w:sdt>
      <w:sdtPr>
        <w:rPr>
          <w:rFonts w:asciiTheme="minorHAnsi" w:eastAsiaTheme="minorHAnsi" w:hAnsiTheme="minorHAnsi" w:cstheme="minorBidi"/>
          <w:color w:val="auto"/>
          <w:kern w:val="2"/>
          <w:sz w:val="24"/>
          <w:szCs w:val="24"/>
          <w:lang w:eastAsia="en-US"/>
          <w14:ligatures w14:val="standardContextual"/>
        </w:rPr>
        <w:id w:val="-1798602910"/>
        <w:docPartObj>
          <w:docPartGallery w:val="Table of Contents"/>
          <w:docPartUnique/>
        </w:docPartObj>
      </w:sdtPr>
      <w:sdtEndPr>
        <w:rPr>
          <w:b/>
          <w:bCs/>
        </w:rPr>
      </w:sdtEndPr>
      <w:sdtContent>
        <w:p w14:paraId="1BD40960" w14:textId="6510A3B9" w:rsidR="003255B4" w:rsidRDefault="003255B4">
          <w:pPr>
            <w:pStyle w:val="TOCHeading"/>
          </w:pPr>
          <w:r>
            <w:t>Table of Contents</w:t>
          </w:r>
        </w:p>
        <w:p w14:paraId="6DFB6C88" w14:textId="5BC2E321" w:rsidR="00FF03A6" w:rsidRDefault="003255B4">
          <w:pPr>
            <w:pStyle w:val="TOC1"/>
            <w:rPr>
              <w:rFonts w:cstheme="minorBidi"/>
              <w:noProof/>
              <w:kern w:val="2"/>
              <w:sz w:val="24"/>
              <w:szCs w:val="24"/>
              <w14:ligatures w14:val="standardContextual"/>
            </w:rPr>
          </w:pPr>
          <w:r>
            <w:fldChar w:fldCharType="begin"/>
          </w:r>
          <w:r>
            <w:instrText xml:space="preserve"> TOC \o "1-3" \h \z \u </w:instrText>
          </w:r>
          <w:r>
            <w:fldChar w:fldCharType="separate"/>
          </w:r>
          <w:hyperlink w:anchor="_Toc224588657" w:history="1">
            <w:r w:rsidR="00FF03A6" w:rsidRPr="00136203">
              <w:rPr>
                <w:rStyle w:val="Hyperlink"/>
                <w:rFonts w:ascii="Arial" w:hAnsi="Arial" w:cs="Arial"/>
                <w:noProof/>
              </w:rPr>
              <w:t>Introduction</w:t>
            </w:r>
            <w:r w:rsidR="00FF03A6">
              <w:rPr>
                <w:noProof/>
                <w:webHidden/>
              </w:rPr>
              <w:tab/>
            </w:r>
            <w:r w:rsidR="00FF03A6">
              <w:rPr>
                <w:noProof/>
                <w:webHidden/>
              </w:rPr>
              <w:fldChar w:fldCharType="begin"/>
            </w:r>
            <w:r w:rsidR="00FF03A6">
              <w:rPr>
                <w:noProof/>
                <w:webHidden/>
              </w:rPr>
              <w:instrText xml:space="preserve"> PAGEREF _Toc224588657 \h </w:instrText>
            </w:r>
            <w:r w:rsidR="00FF03A6">
              <w:rPr>
                <w:noProof/>
                <w:webHidden/>
              </w:rPr>
            </w:r>
            <w:r w:rsidR="00FF03A6">
              <w:rPr>
                <w:noProof/>
                <w:webHidden/>
              </w:rPr>
              <w:fldChar w:fldCharType="separate"/>
            </w:r>
            <w:r w:rsidR="0035597B">
              <w:rPr>
                <w:noProof/>
                <w:webHidden/>
              </w:rPr>
              <w:t>1</w:t>
            </w:r>
            <w:r w:rsidR="00FF03A6">
              <w:rPr>
                <w:noProof/>
                <w:webHidden/>
              </w:rPr>
              <w:fldChar w:fldCharType="end"/>
            </w:r>
          </w:hyperlink>
        </w:p>
        <w:p w14:paraId="617F9AD6" w14:textId="642ED956" w:rsidR="00FF03A6" w:rsidRDefault="00FF03A6">
          <w:pPr>
            <w:pStyle w:val="TOC1"/>
            <w:rPr>
              <w:rFonts w:cstheme="minorBidi"/>
              <w:noProof/>
              <w:kern w:val="2"/>
              <w:sz w:val="24"/>
              <w:szCs w:val="24"/>
              <w14:ligatures w14:val="standardContextual"/>
            </w:rPr>
          </w:pPr>
          <w:hyperlink w:anchor="_Toc224588658" w:history="1">
            <w:r w:rsidRPr="00136203">
              <w:rPr>
                <w:rStyle w:val="Hyperlink"/>
                <w:rFonts w:ascii="Arial" w:hAnsi="Arial" w:cs="Arial"/>
                <w:noProof/>
              </w:rPr>
              <w:t>Report on Mr Ahmed’s Case Study and the UK health care system.</w:t>
            </w:r>
            <w:r>
              <w:rPr>
                <w:noProof/>
                <w:webHidden/>
              </w:rPr>
              <w:tab/>
            </w:r>
            <w:r>
              <w:rPr>
                <w:noProof/>
                <w:webHidden/>
              </w:rPr>
              <w:fldChar w:fldCharType="begin"/>
            </w:r>
            <w:r>
              <w:rPr>
                <w:noProof/>
                <w:webHidden/>
              </w:rPr>
              <w:instrText xml:space="preserve"> PAGEREF _Toc224588658 \h </w:instrText>
            </w:r>
            <w:r>
              <w:rPr>
                <w:noProof/>
                <w:webHidden/>
              </w:rPr>
            </w:r>
            <w:r>
              <w:rPr>
                <w:noProof/>
                <w:webHidden/>
              </w:rPr>
              <w:fldChar w:fldCharType="separate"/>
            </w:r>
            <w:r w:rsidR="0035597B">
              <w:rPr>
                <w:noProof/>
                <w:webHidden/>
              </w:rPr>
              <w:t>1</w:t>
            </w:r>
            <w:r>
              <w:rPr>
                <w:noProof/>
                <w:webHidden/>
              </w:rPr>
              <w:fldChar w:fldCharType="end"/>
            </w:r>
          </w:hyperlink>
        </w:p>
        <w:p w14:paraId="7763E047" w14:textId="6B864086" w:rsidR="00FF03A6" w:rsidRDefault="00FF03A6">
          <w:pPr>
            <w:pStyle w:val="TOC1"/>
            <w:rPr>
              <w:rFonts w:cstheme="minorBidi"/>
              <w:noProof/>
              <w:kern w:val="2"/>
              <w:sz w:val="24"/>
              <w:szCs w:val="24"/>
              <w14:ligatures w14:val="standardContextual"/>
            </w:rPr>
          </w:pPr>
          <w:hyperlink w:anchor="_Toc224588659" w:history="1">
            <w:r w:rsidRPr="00136203">
              <w:rPr>
                <w:rStyle w:val="Hyperlink"/>
                <w:rFonts w:ascii="Arial" w:hAnsi="Arial" w:cs="Arial"/>
                <w:noProof/>
              </w:rPr>
              <w:t>Overview of the UK Health and Social Care System, Its Origins, and Challenges.</w:t>
            </w:r>
            <w:r>
              <w:rPr>
                <w:noProof/>
                <w:webHidden/>
              </w:rPr>
              <w:tab/>
            </w:r>
            <w:r>
              <w:rPr>
                <w:noProof/>
                <w:webHidden/>
              </w:rPr>
              <w:fldChar w:fldCharType="begin"/>
            </w:r>
            <w:r>
              <w:rPr>
                <w:noProof/>
                <w:webHidden/>
              </w:rPr>
              <w:instrText xml:space="preserve"> PAGEREF _Toc224588659 \h </w:instrText>
            </w:r>
            <w:r>
              <w:rPr>
                <w:noProof/>
                <w:webHidden/>
              </w:rPr>
            </w:r>
            <w:r>
              <w:rPr>
                <w:noProof/>
                <w:webHidden/>
              </w:rPr>
              <w:fldChar w:fldCharType="separate"/>
            </w:r>
            <w:r w:rsidR="0035597B">
              <w:rPr>
                <w:noProof/>
                <w:webHidden/>
              </w:rPr>
              <w:t>2</w:t>
            </w:r>
            <w:r>
              <w:rPr>
                <w:noProof/>
                <w:webHidden/>
              </w:rPr>
              <w:fldChar w:fldCharType="end"/>
            </w:r>
          </w:hyperlink>
        </w:p>
        <w:p w14:paraId="4D9FEA25" w14:textId="250D5F4E" w:rsidR="00FF03A6" w:rsidRDefault="00FF03A6">
          <w:pPr>
            <w:pStyle w:val="TOC1"/>
            <w:rPr>
              <w:rFonts w:cstheme="minorBidi"/>
              <w:noProof/>
              <w:kern w:val="2"/>
              <w:sz w:val="24"/>
              <w:szCs w:val="24"/>
              <w14:ligatures w14:val="standardContextual"/>
            </w:rPr>
          </w:pPr>
          <w:hyperlink w:anchor="_Toc224588660" w:history="1">
            <w:r w:rsidRPr="00136203">
              <w:rPr>
                <w:rStyle w:val="Hyperlink"/>
                <w:noProof/>
              </w:rPr>
              <w:t>Discuss the value of partnership working, effective communication, and documentation in Mr Ahmed’s care.</w:t>
            </w:r>
            <w:r>
              <w:rPr>
                <w:noProof/>
                <w:webHidden/>
              </w:rPr>
              <w:tab/>
            </w:r>
            <w:r>
              <w:rPr>
                <w:noProof/>
                <w:webHidden/>
              </w:rPr>
              <w:fldChar w:fldCharType="begin"/>
            </w:r>
            <w:r>
              <w:rPr>
                <w:noProof/>
                <w:webHidden/>
              </w:rPr>
              <w:instrText xml:space="preserve"> PAGEREF _Toc224588660 \h </w:instrText>
            </w:r>
            <w:r>
              <w:rPr>
                <w:noProof/>
                <w:webHidden/>
              </w:rPr>
            </w:r>
            <w:r>
              <w:rPr>
                <w:noProof/>
                <w:webHidden/>
              </w:rPr>
              <w:fldChar w:fldCharType="separate"/>
            </w:r>
            <w:r w:rsidR="0035597B">
              <w:rPr>
                <w:noProof/>
                <w:webHidden/>
              </w:rPr>
              <w:t>3</w:t>
            </w:r>
            <w:r>
              <w:rPr>
                <w:noProof/>
                <w:webHidden/>
              </w:rPr>
              <w:fldChar w:fldCharType="end"/>
            </w:r>
          </w:hyperlink>
        </w:p>
        <w:p w14:paraId="0AE66C14" w14:textId="6AE099C6" w:rsidR="00FF03A6" w:rsidRDefault="00FF03A6">
          <w:pPr>
            <w:pStyle w:val="TOC1"/>
            <w:rPr>
              <w:rFonts w:cstheme="minorBidi"/>
              <w:noProof/>
              <w:kern w:val="2"/>
              <w:sz w:val="24"/>
              <w:szCs w:val="24"/>
              <w14:ligatures w14:val="standardContextual"/>
            </w:rPr>
          </w:pPr>
          <w:hyperlink w:anchor="_Toc224588661" w:history="1">
            <w:r w:rsidRPr="00136203">
              <w:rPr>
                <w:rStyle w:val="Hyperlink"/>
                <w:noProof/>
              </w:rPr>
              <w:t>Legal frameworks and policies protect Mr Ahmed's well-being.</w:t>
            </w:r>
            <w:r>
              <w:rPr>
                <w:noProof/>
                <w:webHidden/>
              </w:rPr>
              <w:tab/>
            </w:r>
            <w:r>
              <w:rPr>
                <w:noProof/>
                <w:webHidden/>
              </w:rPr>
              <w:fldChar w:fldCharType="begin"/>
            </w:r>
            <w:r>
              <w:rPr>
                <w:noProof/>
                <w:webHidden/>
              </w:rPr>
              <w:instrText xml:space="preserve"> PAGEREF _Toc224588661 \h </w:instrText>
            </w:r>
            <w:r>
              <w:rPr>
                <w:noProof/>
                <w:webHidden/>
              </w:rPr>
            </w:r>
            <w:r>
              <w:rPr>
                <w:noProof/>
                <w:webHidden/>
              </w:rPr>
              <w:fldChar w:fldCharType="separate"/>
            </w:r>
            <w:r w:rsidR="0035597B">
              <w:rPr>
                <w:noProof/>
                <w:webHidden/>
              </w:rPr>
              <w:t>5</w:t>
            </w:r>
            <w:r>
              <w:rPr>
                <w:noProof/>
                <w:webHidden/>
              </w:rPr>
              <w:fldChar w:fldCharType="end"/>
            </w:r>
          </w:hyperlink>
        </w:p>
        <w:p w14:paraId="2F327019" w14:textId="0ECC5C6C" w:rsidR="00FF03A6" w:rsidRDefault="00FF03A6">
          <w:pPr>
            <w:pStyle w:val="TOC1"/>
            <w:rPr>
              <w:rFonts w:cstheme="minorBidi"/>
              <w:noProof/>
              <w:kern w:val="2"/>
              <w:sz w:val="24"/>
              <w:szCs w:val="24"/>
              <w14:ligatures w14:val="standardContextual"/>
            </w:rPr>
          </w:pPr>
          <w:hyperlink w:anchor="_Toc224588665" w:history="1">
            <w:r w:rsidRPr="0013620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_Toc224588665 \h </w:instrText>
            </w:r>
            <w:r>
              <w:rPr>
                <w:noProof/>
                <w:webHidden/>
              </w:rPr>
            </w:r>
            <w:r>
              <w:rPr>
                <w:noProof/>
                <w:webHidden/>
              </w:rPr>
              <w:fldChar w:fldCharType="separate"/>
            </w:r>
            <w:r w:rsidR="0035597B">
              <w:rPr>
                <w:noProof/>
                <w:webHidden/>
              </w:rPr>
              <w:t>6</w:t>
            </w:r>
            <w:r>
              <w:rPr>
                <w:noProof/>
                <w:webHidden/>
              </w:rPr>
              <w:fldChar w:fldCharType="end"/>
            </w:r>
          </w:hyperlink>
        </w:p>
        <w:p w14:paraId="3D032CAC" w14:textId="61A9413E" w:rsidR="00FF03A6" w:rsidRDefault="00FF03A6">
          <w:pPr>
            <w:pStyle w:val="TOC1"/>
            <w:rPr>
              <w:rFonts w:cstheme="minorBidi"/>
              <w:noProof/>
              <w:kern w:val="2"/>
              <w:sz w:val="24"/>
              <w:szCs w:val="24"/>
              <w14:ligatures w14:val="standardContextual"/>
            </w:rPr>
          </w:pPr>
          <w:hyperlink w:anchor="_Toc224588666" w:history="1">
            <w:r w:rsidRPr="0013620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_Toc224588666 \h </w:instrText>
            </w:r>
            <w:r>
              <w:rPr>
                <w:noProof/>
                <w:webHidden/>
              </w:rPr>
            </w:r>
            <w:r>
              <w:rPr>
                <w:noProof/>
                <w:webHidden/>
              </w:rPr>
              <w:fldChar w:fldCharType="separate"/>
            </w:r>
            <w:r w:rsidR="0035597B">
              <w:rPr>
                <w:noProof/>
                <w:webHidden/>
              </w:rPr>
              <w:t>8</w:t>
            </w:r>
            <w:r>
              <w:rPr>
                <w:noProof/>
                <w:webHidden/>
              </w:rPr>
              <w:fldChar w:fldCharType="end"/>
            </w:r>
          </w:hyperlink>
        </w:p>
        <w:p w14:paraId="3078719B" w14:textId="3DD5A82A" w:rsidR="003255B4" w:rsidRDefault="003255B4">
          <w:r>
            <w:rPr>
              <w:b/>
              <w:bCs/>
            </w:rPr>
            <w:fldChar w:fldCharType="end"/>
          </w:r>
        </w:p>
      </w:sdtContent>
    </w:sdt>
    <w:p w14:paraId="54F0965C" w14:textId="77777777" w:rsidR="007B2C05" w:rsidRDefault="007B2C05" w:rsidP="006201C9">
      <w:pPr>
        <w:pStyle w:val="Heading1"/>
      </w:pPr>
    </w:p>
    <w:p w14:paraId="02AF14B7" w14:textId="77777777" w:rsidR="008F00C0" w:rsidRDefault="008F00C0" w:rsidP="007B2C05"/>
    <w:p w14:paraId="25194784" w14:textId="77777777" w:rsidR="008F00C0" w:rsidRDefault="008F00C0" w:rsidP="007B2C05"/>
    <w:p w14:paraId="3EFD9333" w14:textId="77777777" w:rsidR="00E21C4F" w:rsidRDefault="00E21C4F" w:rsidP="0001583C">
      <w:pPr>
        <w:pStyle w:val="Heading1"/>
        <w:sectPr w:rsidR="00E21C4F" w:rsidSect="002A507D">
          <w:pgSz w:w="11906" w:h="16838"/>
          <w:pgMar w:top="1440" w:right="1440" w:bottom="1440" w:left="1440" w:header="708" w:footer="708" w:gutter="0"/>
          <w:pgNumType w:start="0"/>
          <w:cols w:space="708"/>
          <w:titlePg/>
          <w:docGrid w:linePitch="360"/>
        </w:sectPr>
      </w:pPr>
    </w:p>
    <w:p w14:paraId="24D0F67D" w14:textId="77777777" w:rsidR="004D4DD4" w:rsidRDefault="003148EA" w:rsidP="004D4DD4">
      <w:pPr>
        <w:pStyle w:val="Heading1"/>
        <w:rPr>
          <w:rFonts w:ascii="Arial" w:hAnsi="Arial" w:cs="Arial"/>
          <w:sz w:val="24"/>
          <w:szCs w:val="24"/>
        </w:rPr>
      </w:pPr>
      <w:bookmarkStart w:id="0" w:name="_Toc224588657"/>
      <w:r w:rsidRPr="00FD3CCF">
        <w:rPr>
          <w:rFonts w:ascii="Arial" w:hAnsi="Arial" w:cs="Arial"/>
          <w:sz w:val="24"/>
          <w:szCs w:val="24"/>
        </w:rPr>
        <w:lastRenderedPageBreak/>
        <w:t>Introduction</w:t>
      </w:r>
      <w:bookmarkEnd w:id="0"/>
    </w:p>
    <w:p w14:paraId="6F318BFB" w14:textId="37965B12" w:rsidR="009B3ECF" w:rsidRDefault="00B00EBF" w:rsidP="00786B30">
      <w:pPr>
        <w:pStyle w:val="Heading1"/>
        <w:rPr>
          <w:b/>
          <w:bCs/>
        </w:rPr>
      </w:pPr>
      <w:bookmarkStart w:id="1" w:name="_Toc224588658"/>
      <w:r>
        <w:rPr>
          <w:rFonts w:ascii="Arial" w:hAnsi="Arial" w:cs="Arial"/>
          <w:sz w:val="24"/>
          <w:szCs w:val="24"/>
        </w:rPr>
        <w:t xml:space="preserve">Report on Mr </w:t>
      </w:r>
      <w:r w:rsidR="006D72D8">
        <w:rPr>
          <w:rFonts w:ascii="Arial" w:hAnsi="Arial" w:cs="Arial"/>
          <w:sz w:val="24"/>
          <w:szCs w:val="24"/>
        </w:rPr>
        <w:t xml:space="preserve">Ahmed’s Case Study and the </w:t>
      </w:r>
      <w:r w:rsidR="00786B30">
        <w:rPr>
          <w:rFonts w:ascii="Arial" w:hAnsi="Arial" w:cs="Arial"/>
          <w:sz w:val="24"/>
          <w:szCs w:val="24"/>
        </w:rPr>
        <w:t>UK</w:t>
      </w:r>
      <w:r w:rsidR="006D72D8">
        <w:rPr>
          <w:rFonts w:ascii="Arial" w:hAnsi="Arial" w:cs="Arial"/>
          <w:sz w:val="24"/>
          <w:szCs w:val="24"/>
        </w:rPr>
        <w:t xml:space="preserve"> </w:t>
      </w:r>
      <w:r w:rsidR="00786B30">
        <w:rPr>
          <w:rFonts w:ascii="Arial" w:hAnsi="Arial" w:cs="Arial"/>
          <w:sz w:val="24"/>
          <w:szCs w:val="24"/>
        </w:rPr>
        <w:t>health care system.</w:t>
      </w:r>
      <w:bookmarkEnd w:id="1"/>
      <w:r w:rsidR="00713BCC">
        <w:rPr>
          <w:rFonts w:ascii="Arial" w:hAnsi="Arial" w:cs="Arial"/>
          <w:sz w:val="24"/>
          <w:szCs w:val="24"/>
        </w:rPr>
        <w:t xml:space="preserve"> </w:t>
      </w:r>
      <w:r w:rsidR="00914631">
        <w:rPr>
          <w:rFonts w:ascii="Arial" w:hAnsi="Arial" w:cs="Arial"/>
          <w:sz w:val="24"/>
          <w:szCs w:val="24"/>
        </w:rPr>
        <w:t xml:space="preserve"> </w:t>
      </w:r>
    </w:p>
    <w:p w14:paraId="45588771" w14:textId="4AF65C34" w:rsidR="005F4373" w:rsidRPr="004B6063" w:rsidRDefault="00B7577D" w:rsidP="002D2BB1">
      <w:pPr>
        <w:spacing w:line="360" w:lineRule="auto"/>
        <w:jc w:val="both"/>
        <w:rPr>
          <w:rFonts w:ascii="Arial" w:hAnsi="Arial" w:cs="Arial"/>
          <w:sz w:val="22"/>
          <w:szCs w:val="22"/>
        </w:rPr>
      </w:pPr>
      <w:r>
        <w:rPr>
          <w:rFonts w:ascii="Arial" w:hAnsi="Arial" w:cs="Arial"/>
          <w:sz w:val="22"/>
          <w:szCs w:val="22"/>
        </w:rPr>
        <w:t xml:space="preserve">In </w:t>
      </w:r>
      <w:r w:rsidR="00B24DD9">
        <w:rPr>
          <w:rFonts w:ascii="Arial" w:hAnsi="Arial" w:cs="Arial"/>
          <w:sz w:val="22"/>
          <w:szCs w:val="22"/>
        </w:rPr>
        <w:t xml:space="preserve">the </w:t>
      </w:r>
      <w:r w:rsidR="000605FF">
        <w:rPr>
          <w:rFonts w:ascii="Arial" w:hAnsi="Arial" w:cs="Arial"/>
          <w:sz w:val="22"/>
          <w:szCs w:val="22"/>
        </w:rPr>
        <w:t xml:space="preserve">United Kingdom, the </w:t>
      </w:r>
      <w:r w:rsidR="000E4B6F">
        <w:rPr>
          <w:rFonts w:ascii="Arial" w:hAnsi="Arial" w:cs="Arial"/>
          <w:sz w:val="22"/>
          <w:szCs w:val="22"/>
        </w:rPr>
        <w:t xml:space="preserve">health and social care </w:t>
      </w:r>
      <w:r w:rsidR="000516B3">
        <w:rPr>
          <w:rFonts w:ascii="Arial" w:hAnsi="Arial" w:cs="Arial"/>
          <w:sz w:val="22"/>
          <w:szCs w:val="22"/>
        </w:rPr>
        <w:t>framework</w:t>
      </w:r>
      <w:r w:rsidR="00914631">
        <w:rPr>
          <w:rFonts w:ascii="Arial" w:hAnsi="Arial" w:cs="Arial"/>
          <w:sz w:val="22"/>
          <w:szCs w:val="22"/>
        </w:rPr>
        <w:t xml:space="preserve"> is designed to</w:t>
      </w:r>
      <w:r w:rsidR="00510ABB" w:rsidRPr="004B6063">
        <w:rPr>
          <w:rFonts w:ascii="Arial" w:hAnsi="Arial" w:cs="Arial"/>
          <w:sz w:val="22"/>
          <w:szCs w:val="22"/>
        </w:rPr>
        <w:t xml:space="preserve"> </w:t>
      </w:r>
      <w:r w:rsidR="004022B9" w:rsidRPr="004B6063">
        <w:rPr>
          <w:rFonts w:ascii="Arial" w:hAnsi="Arial" w:cs="Arial"/>
          <w:sz w:val="22"/>
          <w:szCs w:val="22"/>
        </w:rPr>
        <w:t xml:space="preserve">deliver </w:t>
      </w:r>
      <w:r w:rsidR="00C323BC" w:rsidRPr="004B6063">
        <w:rPr>
          <w:rFonts w:ascii="Arial" w:hAnsi="Arial" w:cs="Arial"/>
          <w:sz w:val="22"/>
          <w:szCs w:val="22"/>
        </w:rPr>
        <w:t xml:space="preserve">public health, </w:t>
      </w:r>
      <w:r w:rsidR="00D5290E">
        <w:rPr>
          <w:rFonts w:ascii="Arial" w:hAnsi="Arial" w:cs="Arial"/>
          <w:sz w:val="22"/>
          <w:szCs w:val="22"/>
        </w:rPr>
        <w:t xml:space="preserve">deliver </w:t>
      </w:r>
      <w:r w:rsidR="00C323BC" w:rsidRPr="004B6063">
        <w:rPr>
          <w:rFonts w:ascii="Arial" w:hAnsi="Arial" w:cs="Arial"/>
          <w:sz w:val="22"/>
          <w:szCs w:val="22"/>
        </w:rPr>
        <w:t>medical treatment</w:t>
      </w:r>
      <w:r w:rsidR="00E249ED" w:rsidRPr="004B6063">
        <w:rPr>
          <w:rFonts w:ascii="Arial" w:hAnsi="Arial" w:cs="Arial"/>
          <w:sz w:val="22"/>
          <w:szCs w:val="22"/>
        </w:rPr>
        <w:t>, and</w:t>
      </w:r>
      <w:r w:rsidR="00C323BC" w:rsidRPr="004B6063">
        <w:rPr>
          <w:rFonts w:ascii="Arial" w:hAnsi="Arial" w:cs="Arial"/>
          <w:sz w:val="22"/>
          <w:szCs w:val="22"/>
        </w:rPr>
        <w:t xml:space="preserve"> </w:t>
      </w:r>
      <w:r w:rsidR="00DE5656" w:rsidRPr="004B6063">
        <w:rPr>
          <w:rFonts w:ascii="Arial" w:hAnsi="Arial" w:cs="Arial"/>
          <w:sz w:val="22"/>
          <w:szCs w:val="22"/>
        </w:rPr>
        <w:t>support vulnerable population</w:t>
      </w:r>
      <w:r w:rsidR="002C27B5" w:rsidRPr="004B6063">
        <w:rPr>
          <w:rFonts w:ascii="Arial" w:hAnsi="Arial" w:cs="Arial"/>
          <w:sz w:val="22"/>
          <w:szCs w:val="22"/>
        </w:rPr>
        <w:t xml:space="preserve">s, </w:t>
      </w:r>
      <w:r w:rsidR="00B53620">
        <w:rPr>
          <w:rFonts w:ascii="Arial" w:hAnsi="Arial" w:cs="Arial"/>
          <w:sz w:val="22"/>
          <w:szCs w:val="22"/>
        </w:rPr>
        <w:t xml:space="preserve">including </w:t>
      </w:r>
      <w:r w:rsidR="002C27B5" w:rsidRPr="004B6063">
        <w:rPr>
          <w:rFonts w:ascii="Arial" w:hAnsi="Arial" w:cs="Arial"/>
          <w:sz w:val="22"/>
          <w:szCs w:val="22"/>
        </w:rPr>
        <w:t>individuals who need</w:t>
      </w:r>
      <w:r w:rsidR="007618C8">
        <w:rPr>
          <w:rFonts w:ascii="Arial" w:hAnsi="Arial" w:cs="Arial"/>
          <w:sz w:val="22"/>
          <w:szCs w:val="22"/>
        </w:rPr>
        <w:t xml:space="preserve"> mental</w:t>
      </w:r>
      <w:r w:rsidR="00385FD1">
        <w:rPr>
          <w:rFonts w:ascii="Arial" w:hAnsi="Arial" w:cs="Arial"/>
          <w:sz w:val="22"/>
          <w:szCs w:val="22"/>
        </w:rPr>
        <w:t>,</w:t>
      </w:r>
      <w:r w:rsidR="002C27B5" w:rsidRPr="004B6063">
        <w:rPr>
          <w:rFonts w:ascii="Arial" w:hAnsi="Arial" w:cs="Arial"/>
          <w:sz w:val="22"/>
          <w:szCs w:val="22"/>
        </w:rPr>
        <w:t xml:space="preserve"> physical, and social well-being support</w:t>
      </w:r>
      <w:r w:rsidR="00D54DA0">
        <w:rPr>
          <w:rFonts w:ascii="Arial" w:hAnsi="Arial" w:cs="Arial"/>
          <w:sz w:val="22"/>
          <w:szCs w:val="22"/>
        </w:rPr>
        <w:t>.</w:t>
      </w:r>
      <w:r w:rsidR="00FF7D78" w:rsidRPr="004B6063">
        <w:rPr>
          <w:rFonts w:ascii="Arial" w:hAnsi="Arial" w:cs="Arial"/>
          <w:sz w:val="22"/>
          <w:szCs w:val="22"/>
        </w:rPr>
        <w:t xml:space="preserve"> </w:t>
      </w:r>
      <w:r w:rsidR="00DC2337" w:rsidRPr="004B6063">
        <w:rPr>
          <w:rFonts w:ascii="Arial" w:hAnsi="Arial" w:cs="Arial"/>
          <w:sz w:val="22"/>
          <w:szCs w:val="22"/>
        </w:rPr>
        <w:t>The health care service</w:t>
      </w:r>
      <w:r w:rsidR="000F5E87" w:rsidRPr="004B6063">
        <w:rPr>
          <w:rFonts w:ascii="Arial" w:hAnsi="Arial" w:cs="Arial"/>
          <w:sz w:val="22"/>
          <w:szCs w:val="22"/>
        </w:rPr>
        <w:t xml:space="preserve"> </w:t>
      </w:r>
      <w:r w:rsidR="00D54DA0">
        <w:rPr>
          <w:rFonts w:ascii="Arial" w:hAnsi="Arial" w:cs="Arial"/>
          <w:sz w:val="22"/>
          <w:szCs w:val="22"/>
        </w:rPr>
        <w:t xml:space="preserve">was </w:t>
      </w:r>
      <w:r w:rsidR="000F5E87" w:rsidRPr="004B6063">
        <w:rPr>
          <w:rFonts w:ascii="Arial" w:hAnsi="Arial" w:cs="Arial"/>
          <w:sz w:val="22"/>
          <w:szCs w:val="22"/>
        </w:rPr>
        <w:t>created</w:t>
      </w:r>
      <w:r w:rsidR="00DC2337" w:rsidRPr="004B6063">
        <w:rPr>
          <w:rFonts w:ascii="Arial" w:hAnsi="Arial" w:cs="Arial"/>
          <w:sz w:val="22"/>
          <w:szCs w:val="22"/>
        </w:rPr>
        <w:t xml:space="preserve"> to deliver primary </w:t>
      </w:r>
      <w:r w:rsidR="000A7F5B" w:rsidRPr="004B6063">
        <w:rPr>
          <w:rFonts w:ascii="Arial" w:hAnsi="Arial" w:cs="Arial"/>
          <w:sz w:val="22"/>
          <w:szCs w:val="22"/>
        </w:rPr>
        <w:t xml:space="preserve">care within the </w:t>
      </w:r>
      <w:r w:rsidR="00FD0B45" w:rsidRPr="004B6063">
        <w:rPr>
          <w:rFonts w:ascii="Arial" w:hAnsi="Arial" w:cs="Arial"/>
          <w:sz w:val="22"/>
          <w:szCs w:val="22"/>
        </w:rPr>
        <w:t>N</w:t>
      </w:r>
      <w:r w:rsidR="000A7F5B" w:rsidRPr="004B6063">
        <w:rPr>
          <w:rFonts w:ascii="Arial" w:hAnsi="Arial" w:cs="Arial"/>
          <w:sz w:val="22"/>
          <w:szCs w:val="22"/>
        </w:rPr>
        <w:t xml:space="preserve">ational </w:t>
      </w:r>
      <w:r w:rsidR="00FD0B45" w:rsidRPr="004B6063">
        <w:rPr>
          <w:rFonts w:ascii="Arial" w:hAnsi="Arial" w:cs="Arial"/>
          <w:sz w:val="22"/>
          <w:szCs w:val="22"/>
        </w:rPr>
        <w:t>Health Service NHS</w:t>
      </w:r>
      <w:r w:rsidR="00FC2311" w:rsidRPr="004B6063">
        <w:rPr>
          <w:rFonts w:ascii="Arial" w:hAnsi="Arial" w:cs="Arial"/>
          <w:sz w:val="22"/>
          <w:szCs w:val="22"/>
        </w:rPr>
        <w:t xml:space="preserve">, established in </w:t>
      </w:r>
      <w:r w:rsidR="00F82359" w:rsidRPr="004B6063">
        <w:rPr>
          <w:rFonts w:ascii="Arial" w:hAnsi="Arial" w:cs="Arial"/>
          <w:sz w:val="22"/>
          <w:szCs w:val="22"/>
        </w:rPr>
        <w:t xml:space="preserve">1948, </w:t>
      </w:r>
      <w:r w:rsidR="004C08E0">
        <w:rPr>
          <w:rFonts w:ascii="Arial" w:hAnsi="Arial" w:cs="Arial"/>
          <w:sz w:val="22"/>
          <w:szCs w:val="22"/>
        </w:rPr>
        <w:t>to</w:t>
      </w:r>
      <w:r w:rsidR="00F82359" w:rsidRPr="004B6063">
        <w:rPr>
          <w:rFonts w:ascii="Arial" w:hAnsi="Arial" w:cs="Arial"/>
          <w:sz w:val="22"/>
          <w:szCs w:val="22"/>
        </w:rPr>
        <w:t xml:space="preserve"> provide </w:t>
      </w:r>
      <w:r w:rsidR="00FE57BA">
        <w:rPr>
          <w:rFonts w:ascii="Arial" w:hAnsi="Arial" w:cs="Arial"/>
          <w:sz w:val="22"/>
          <w:szCs w:val="22"/>
        </w:rPr>
        <w:t xml:space="preserve">free </w:t>
      </w:r>
      <w:r w:rsidR="00DE509C" w:rsidRPr="004B6063">
        <w:rPr>
          <w:rFonts w:ascii="Arial" w:hAnsi="Arial" w:cs="Arial"/>
          <w:sz w:val="22"/>
          <w:szCs w:val="22"/>
        </w:rPr>
        <w:t>care</w:t>
      </w:r>
      <w:r w:rsidR="00D54DA0">
        <w:rPr>
          <w:rFonts w:ascii="Arial" w:hAnsi="Arial" w:cs="Arial"/>
          <w:sz w:val="22"/>
          <w:szCs w:val="22"/>
        </w:rPr>
        <w:t xml:space="preserve"> for all UK citizens.</w:t>
      </w:r>
      <w:r w:rsidR="007C199B" w:rsidRPr="004B6063">
        <w:rPr>
          <w:rFonts w:ascii="Arial" w:hAnsi="Arial" w:cs="Arial"/>
          <w:sz w:val="22"/>
          <w:szCs w:val="22"/>
        </w:rPr>
        <w:t xml:space="preserve">  </w:t>
      </w:r>
      <w:r w:rsidR="00E249ED" w:rsidRPr="004B6063">
        <w:rPr>
          <w:rFonts w:ascii="Arial" w:hAnsi="Arial" w:cs="Arial"/>
          <w:sz w:val="22"/>
          <w:szCs w:val="22"/>
        </w:rPr>
        <w:t>Alongside</w:t>
      </w:r>
      <w:r w:rsidR="00817076" w:rsidRPr="004B6063">
        <w:rPr>
          <w:rFonts w:ascii="Arial" w:hAnsi="Arial" w:cs="Arial"/>
          <w:sz w:val="22"/>
          <w:szCs w:val="22"/>
        </w:rPr>
        <w:t xml:space="preserve"> the NHS</w:t>
      </w:r>
      <w:r w:rsidR="00E249ED" w:rsidRPr="004B6063">
        <w:rPr>
          <w:rFonts w:ascii="Arial" w:hAnsi="Arial" w:cs="Arial"/>
          <w:sz w:val="22"/>
          <w:szCs w:val="22"/>
        </w:rPr>
        <w:t xml:space="preserve">, </w:t>
      </w:r>
      <w:r w:rsidR="0054082C" w:rsidRPr="004B6063">
        <w:rPr>
          <w:rFonts w:ascii="Arial" w:hAnsi="Arial" w:cs="Arial"/>
          <w:sz w:val="22"/>
          <w:szCs w:val="22"/>
        </w:rPr>
        <w:t>the local authori</w:t>
      </w:r>
      <w:r w:rsidR="00A527F0" w:rsidRPr="004B6063">
        <w:rPr>
          <w:rFonts w:ascii="Arial" w:hAnsi="Arial" w:cs="Arial"/>
          <w:sz w:val="22"/>
          <w:szCs w:val="22"/>
        </w:rPr>
        <w:t xml:space="preserve">ties </w:t>
      </w:r>
      <w:r w:rsidR="004C2893" w:rsidRPr="004B6063">
        <w:rPr>
          <w:rFonts w:ascii="Arial" w:hAnsi="Arial" w:cs="Arial"/>
          <w:sz w:val="22"/>
          <w:szCs w:val="22"/>
        </w:rPr>
        <w:t>facilitate</w:t>
      </w:r>
      <w:r w:rsidR="00033091" w:rsidRPr="004B6063">
        <w:rPr>
          <w:rFonts w:ascii="Arial" w:hAnsi="Arial" w:cs="Arial"/>
          <w:sz w:val="22"/>
          <w:szCs w:val="22"/>
        </w:rPr>
        <w:t xml:space="preserve"> </w:t>
      </w:r>
      <w:r w:rsidR="00A527F0" w:rsidRPr="004B6063">
        <w:rPr>
          <w:rFonts w:ascii="Arial" w:hAnsi="Arial" w:cs="Arial"/>
          <w:sz w:val="22"/>
          <w:szCs w:val="22"/>
        </w:rPr>
        <w:t>independent</w:t>
      </w:r>
      <w:r w:rsidR="00817076" w:rsidRPr="004B6063">
        <w:rPr>
          <w:rFonts w:ascii="Arial" w:hAnsi="Arial" w:cs="Arial"/>
          <w:sz w:val="22"/>
          <w:szCs w:val="22"/>
        </w:rPr>
        <w:t xml:space="preserve"> </w:t>
      </w:r>
      <w:r w:rsidR="00D67AAE" w:rsidRPr="004B6063">
        <w:rPr>
          <w:rFonts w:ascii="Arial" w:hAnsi="Arial" w:cs="Arial"/>
          <w:sz w:val="22"/>
          <w:szCs w:val="22"/>
        </w:rPr>
        <w:t>support to the vu</w:t>
      </w:r>
      <w:r w:rsidR="00293A66" w:rsidRPr="004B6063">
        <w:rPr>
          <w:rFonts w:ascii="Arial" w:hAnsi="Arial" w:cs="Arial"/>
          <w:sz w:val="22"/>
          <w:szCs w:val="22"/>
        </w:rPr>
        <w:t>lnerable groups, older people, chil</w:t>
      </w:r>
      <w:r w:rsidR="00C01B67" w:rsidRPr="004B6063">
        <w:rPr>
          <w:rFonts w:ascii="Arial" w:hAnsi="Arial" w:cs="Arial"/>
          <w:sz w:val="22"/>
          <w:szCs w:val="22"/>
        </w:rPr>
        <w:t>dren and people with disabilities</w:t>
      </w:r>
      <w:r w:rsidR="009E4C48" w:rsidRPr="004B6063">
        <w:rPr>
          <w:rFonts w:ascii="Arial" w:hAnsi="Arial" w:cs="Arial"/>
          <w:sz w:val="22"/>
          <w:szCs w:val="22"/>
        </w:rPr>
        <w:t xml:space="preserve"> </w:t>
      </w:r>
      <w:r w:rsidR="00A527F0" w:rsidRPr="004B6063">
        <w:rPr>
          <w:rFonts w:ascii="Arial" w:hAnsi="Arial" w:cs="Arial"/>
          <w:sz w:val="22"/>
          <w:szCs w:val="22"/>
        </w:rPr>
        <w:t xml:space="preserve">through </w:t>
      </w:r>
      <w:r w:rsidR="00437695" w:rsidRPr="004B6063">
        <w:rPr>
          <w:rFonts w:ascii="Arial" w:hAnsi="Arial" w:cs="Arial"/>
          <w:sz w:val="22"/>
          <w:szCs w:val="22"/>
        </w:rPr>
        <w:t>the social care service</w:t>
      </w:r>
    </w:p>
    <w:p w14:paraId="3E312EAB" w14:textId="60748764" w:rsidR="007E7C6F" w:rsidRDefault="009E4C48" w:rsidP="002D2BB1">
      <w:pPr>
        <w:spacing w:line="360" w:lineRule="auto"/>
        <w:jc w:val="both"/>
        <w:rPr>
          <w:rFonts w:ascii="Arial" w:hAnsi="Arial" w:cs="Arial"/>
          <w:sz w:val="22"/>
          <w:szCs w:val="22"/>
        </w:rPr>
      </w:pPr>
      <w:r w:rsidRPr="004B6063">
        <w:rPr>
          <w:rFonts w:ascii="Arial" w:hAnsi="Arial" w:cs="Arial"/>
          <w:sz w:val="22"/>
          <w:szCs w:val="22"/>
        </w:rPr>
        <w:t xml:space="preserve"> </w:t>
      </w:r>
      <w:r w:rsidR="00435407">
        <w:rPr>
          <w:rFonts w:ascii="Arial" w:hAnsi="Arial" w:cs="Arial"/>
          <w:sz w:val="22"/>
          <w:szCs w:val="22"/>
        </w:rPr>
        <w:t>According to Gillian (2024</w:t>
      </w:r>
      <w:r w:rsidR="00E166D6">
        <w:rPr>
          <w:rFonts w:ascii="Arial" w:hAnsi="Arial" w:cs="Arial"/>
          <w:sz w:val="22"/>
          <w:szCs w:val="22"/>
        </w:rPr>
        <w:t>)</w:t>
      </w:r>
      <w:r w:rsidR="00494DCA">
        <w:rPr>
          <w:rFonts w:ascii="Arial" w:hAnsi="Arial" w:cs="Arial"/>
          <w:sz w:val="22"/>
          <w:szCs w:val="22"/>
        </w:rPr>
        <w:t>,</w:t>
      </w:r>
      <w:r w:rsidR="00E166D6">
        <w:rPr>
          <w:rFonts w:ascii="Arial" w:hAnsi="Arial" w:cs="Arial"/>
          <w:sz w:val="22"/>
          <w:szCs w:val="22"/>
        </w:rPr>
        <w:t xml:space="preserve"> the United </w:t>
      </w:r>
      <w:r w:rsidR="00494DCA">
        <w:rPr>
          <w:rFonts w:ascii="Arial" w:hAnsi="Arial" w:cs="Arial"/>
          <w:sz w:val="22"/>
          <w:szCs w:val="22"/>
        </w:rPr>
        <w:t>Kingdom</w:t>
      </w:r>
      <w:r w:rsidR="00E166D6">
        <w:rPr>
          <w:rFonts w:ascii="Arial" w:hAnsi="Arial" w:cs="Arial"/>
          <w:sz w:val="22"/>
          <w:szCs w:val="22"/>
        </w:rPr>
        <w:t xml:space="preserve"> </w:t>
      </w:r>
      <w:r w:rsidR="00DB0056">
        <w:rPr>
          <w:rFonts w:ascii="Arial" w:hAnsi="Arial" w:cs="Arial"/>
          <w:sz w:val="22"/>
          <w:szCs w:val="22"/>
        </w:rPr>
        <w:t xml:space="preserve">health and social care </w:t>
      </w:r>
      <w:r w:rsidR="0038551D" w:rsidRPr="004B6063">
        <w:rPr>
          <w:rFonts w:ascii="Arial" w:hAnsi="Arial" w:cs="Arial"/>
          <w:sz w:val="22"/>
          <w:szCs w:val="22"/>
        </w:rPr>
        <w:t xml:space="preserve">system faces challenges </w:t>
      </w:r>
      <w:r w:rsidR="00EB60F6">
        <w:rPr>
          <w:rFonts w:ascii="Arial" w:hAnsi="Arial" w:cs="Arial"/>
          <w:sz w:val="22"/>
          <w:szCs w:val="22"/>
        </w:rPr>
        <w:t xml:space="preserve">and issues </w:t>
      </w:r>
      <w:r w:rsidR="003F6AD8">
        <w:rPr>
          <w:rFonts w:ascii="Arial" w:hAnsi="Arial" w:cs="Arial"/>
          <w:sz w:val="22"/>
          <w:szCs w:val="22"/>
        </w:rPr>
        <w:t>with</w:t>
      </w:r>
      <w:r w:rsidR="0038551D" w:rsidRPr="004B6063">
        <w:rPr>
          <w:rFonts w:ascii="Arial" w:hAnsi="Arial" w:cs="Arial"/>
          <w:sz w:val="22"/>
          <w:szCs w:val="22"/>
        </w:rPr>
        <w:t xml:space="preserve"> </w:t>
      </w:r>
      <w:r w:rsidR="00DE4CD8" w:rsidRPr="004B6063">
        <w:rPr>
          <w:rFonts w:ascii="Arial" w:hAnsi="Arial" w:cs="Arial"/>
          <w:sz w:val="22"/>
          <w:szCs w:val="22"/>
        </w:rPr>
        <w:t>workforce</w:t>
      </w:r>
      <w:r w:rsidR="0030762C" w:rsidRPr="004B6063">
        <w:rPr>
          <w:rFonts w:ascii="Arial" w:hAnsi="Arial" w:cs="Arial"/>
          <w:sz w:val="22"/>
          <w:szCs w:val="22"/>
        </w:rPr>
        <w:t xml:space="preserve"> shortages, pressure </w:t>
      </w:r>
      <w:r w:rsidR="00215B42" w:rsidRPr="004B6063">
        <w:rPr>
          <w:rFonts w:ascii="Arial" w:hAnsi="Arial" w:cs="Arial"/>
          <w:sz w:val="22"/>
          <w:szCs w:val="22"/>
        </w:rPr>
        <w:t>o</w:t>
      </w:r>
      <w:r w:rsidR="003F73DB" w:rsidRPr="004B6063">
        <w:rPr>
          <w:rFonts w:ascii="Arial" w:hAnsi="Arial" w:cs="Arial"/>
          <w:sz w:val="22"/>
          <w:szCs w:val="22"/>
        </w:rPr>
        <w:t>n funding</w:t>
      </w:r>
      <w:r w:rsidR="00C719A8" w:rsidRPr="004B6063">
        <w:rPr>
          <w:rFonts w:ascii="Arial" w:hAnsi="Arial" w:cs="Arial"/>
          <w:sz w:val="22"/>
          <w:szCs w:val="22"/>
        </w:rPr>
        <w:t>,</w:t>
      </w:r>
      <w:r w:rsidR="003F73DB" w:rsidRPr="004B6063">
        <w:rPr>
          <w:rFonts w:ascii="Arial" w:hAnsi="Arial" w:cs="Arial"/>
          <w:sz w:val="22"/>
          <w:szCs w:val="22"/>
        </w:rPr>
        <w:t xml:space="preserve"> </w:t>
      </w:r>
      <w:r w:rsidR="00DE4CD8" w:rsidRPr="004B6063">
        <w:rPr>
          <w:rFonts w:ascii="Arial" w:hAnsi="Arial" w:cs="Arial"/>
          <w:sz w:val="22"/>
          <w:szCs w:val="22"/>
        </w:rPr>
        <w:t>rising</w:t>
      </w:r>
      <w:r w:rsidR="003F73DB" w:rsidRPr="004B6063">
        <w:rPr>
          <w:rFonts w:ascii="Arial" w:hAnsi="Arial" w:cs="Arial"/>
          <w:sz w:val="22"/>
          <w:szCs w:val="22"/>
        </w:rPr>
        <w:t xml:space="preserve"> demand </w:t>
      </w:r>
      <w:r w:rsidR="00255836" w:rsidRPr="004B6063">
        <w:rPr>
          <w:rFonts w:ascii="Arial" w:hAnsi="Arial" w:cs="Arial"/>
          <w:sz w:val="22"/>
          <w:szCs w:val="22"/>
        </w:rPr>
        <w:t xml:space="preserve">and health </w:t>
      </w:r>
      <w:r w:rsidR="002057AA" w:rsidRPr="004B6063">
        <w:rPr>
          <w:rFonts w:ascii="Arial" w:hAnsi="Arial" w:cs="Arial"/>
          <w:sz w:val="22"/>
          <w:szCs w:val="22"/>
        </w:rPr>
        <w:t>varia</w:t>
      </w:r>
      <w:r w:rsidR="00DE4CD8" w:rsidRPr="004B6063">
        <w:rPr>
          <w:rFonts w:ascii="Arial" w:hAnsi="Arial" w:cs="Arial"/>
          <w:sz w:val="22"/>
          <w:szCs w:val="22"/>
        </w:rPr>
        <w:t>tions in access.</w:t>
      </w:r>
      <w:r w:rsidR="00F300FD" w:rsidRPr="004B6063">
        <w:rPr>
          <w:rFonts w:ascii="Arial" w:hAnsi="Arial" w:cs="Arial"/>
          <w:sz w:val="22"/>
          <w:szCs w:val="22"/>
        </w:rPr>
        <w:t xml:space="preserve"> </w:t>
      </w:r>
      <w:r w:rsidR="002A2BD5" w:rsidRPr="002A2BD5">
        <w:rPr>
          <w:rFonts w:ascii="Arial" w:hAnsi="Arial" w:cs="Arial"/>
          <w:sz w:val="22"/>
          <w:szCs w:val="22"/>
        </w:rPr>
        <w:t xml:space="preserve">The report will discuss the role of effective communication, the significance of administrative skills and record-keeping under relevant legislation, and the </w:t>
      </w:r>
      <w:r w:rsidR="00C83706">
        <w:rPr>
          <w:rFonts w:ascii="Arial" w:hAnsi="Arial" w:cs="Arial"/>
          <w:sz w:val="22"/>
          <w:szCs w:val="22"/>
        </w:rPr>
        <w:t>v</w:t>
      </w:r>
      <w:r w:rsidR="00E2462E">
        <w:rPr>
          <w:rFonts w:ascii="Arial" w:hAnsi="Arial" w:cs="Arial"/>
          <w:sz w:val="22"/>
          <w:szCs w:val="22"/>
        </w:rPr>
        <w:t>ital role of multi</w:t>
      </w:r>
      <w:r w:rsidR="003F6BC5">
        <w:rPr>
          <w:rFonts w:ascii="Arial" w:hAnsi="Arial" w:cs="Arial"/>
          <w:sz w:val="22"/>
          <w:szCs w:val="22"/>
        </w:rPr>
        <w:t>disciplinary</w:t>
      </w:r>
      <w:r w:rsidR="007770B6">
        <w:rPr>
          <w:rFonts w:ascii="Arial" w:hAnsi="Arial" w:cs="Arial"/>
          <w:sz w:val="22"/>
          <w:szCs w:val="22"/>
        </w:rPr>
        <w:t xml:space="preserve"> </w:t>
      </w:r>
      <w:r w:rsidR="002A2BD5" w:rsidRPr="002A2BD5">
        <w:rPr>
          <w:rFonts w:ascii="Arial" w:hAnsi="Arial" w:cs="Arial"/>
          <w:sz w:val="22"/>
          <w:szCs w:val="22"/>
        </w:rPr>
        <w:t>collabora</w:t>
      </w:r>
      <w:r w:rsidR="007770B6">
        <w:rPr>
          <w:rFonts w:ascii="Arial" w:hAnsi="Arial" w:cs="Arial"/>
          <w:sz w:val="22"/>
          <w:szCs w:val="22"/>
        </w:rPr>
        <w:t xml:space="preserve">tion </w:t>
      </w:r>
      <w:r w:rsidR="002A2BD5" w:rsidRPr="002A2BD5">
        <w:rPr>
          <w:rFonts w:ascii="Arial" w:hAnsi="Arial" w:cs="Arial"/>
          <w:sz w:val="22"/>
          <w:szCs w:val="22"/>
        </w:rPr>
        <w:t xml:space="preserve">among professionals </w:t>
      </w:r>
      <w:r w:rsidR="00E57AD6">
        <w:rPr>
          <w:rFonts w:ascii="Arial" w:hAnsi="Arial" w:cs="Arial"/>
          <w:sz w:val="22"/>
          <w:szCs w:val="22"/>
        </w:rPr>
        <w:t>responsible for</w:t>
      </w:r>
      <w:r w:rsidR="002A2BD5" w:rsidRPr="002A2BD5">
        <w:rPr>
          <w:rFonts w:ascii="Arial" w:hAnsi="Arial" w:cs="Arial"/>
          <w:sz w:val="22"/>
          <w:szCs w:val="22"/>
        </w:rPr>
        <w:t xml:space="preserve"> Mr Ahmed’s care.</w:t>
      </w:r>
    </w:p>
    <w:p w14:paraId="08838B04" w14:textId="77777777" w:rsidR="005522CB" w:rsidRDefault="005522CB" w:rsidP="00EA76FF">
      <w:pPr>
        <w:pStyle w:val="Heading1"/>
        <w:sectPr w:rsidR="005522CB" w:rsidSect="00CF6BCD">
          <w:footerReference w:type="first" r:id="rId11"/>
          <w:pgSz w:w="11906" w:h="16838"/>
          <w:pgMar w:top="1440" w:right="1440" w:bottom="1440" w:left="1440" w:header="708" w:footer="708" w:gutter="0"/>
          <w:pgNumType w:start="1"/>
          <w:cols w:space="708"/>
          <w:titlePg/>
          <w:docGrid w:linePitch="360"/>
        </w:sectPr>
      </w:pPr>
    </w:p>
    <w:p w14:paraId="6DAEF518" w14:textId="7DA3A555" w:rsidR="00FD3CCF" w:rsidRDefault="00FE2892" w:rsidP="00FE2892">
      <w:pPr>
        <w:pStyle w:val="Heading1"/>
        <w:rPr>
          <w:rFonts w:ascii="Arial" w:hAnsi="Arial" w:cs="Arial"/>
          <w:sz w:val="22"/>
          <w:szCs w:val="22"/>
        </w:rPr>
      </w:pPr>
      <w:bookmarkStart w:id="2" w:name="_Toc224588659"/>
      <w:r w:rsidRPr="00FE2892">
        <w:rPr>
          <w:rFonts w:ascii="Arial" w:hAnsi="Arial" w:cs="Arial"/>
          <w:sz w:val="22"/>
          <w:szCs w:val="22"/>
        </w:rPr>
        <w:lastRenderedPageBreak/>
        <w:t xml:space="preserve">Overview of the UK Health and Social Care System, Its Origins, and </w:t>
      </w:r>
      <w:r w:rsidR="00464E79">
        <w:rPr>
          <w:rFonts w:ascii="Arial" w:hAnsi="Arial" w:cs="Arial"/>
          <w:sz w:val="22"/>
          <w:szCs w:val="22"/>
        </w:rPr>
        <w:t>Challenges.</w:t>
      </w:r>
      <w:bookmarkEnd w:id="2"/>
    </w:p>
    <w:p w14:paraId="6CF8F9BF" w14:textId="16A0C486" w:rsidR="001A1B63" w:rsidRPr="004B6063" w:rsidRDefault="00C00C94" w:rsidP="000F3007">
      <w:pPr>
        <w:spacing w:line="360" w:lineRule="auto"/>
        <w:rPr>
          <w:rFonts w:ascii="Arial" w:hAnsi="Arial" w:cs="Arial"/>
          <w:sz w:val="22"/>
          <w:szCs w:val="22"/>
        </w:rPr>
      </w:pPr>
      <w:r>
        <w:rPr>
          <w:rFonts w:ascii="Arial" w:hAnsi="Arial" w:cs="Arial"/>
          <w:sz w:val="22"/>
          <w:szCs w:val="22"/>
        </w:rPr>
        <w:t xml:space="preserve">According </w:t>
      </w:r>
      <w:r w:rsidR="00486E32">
        <w:rPr>
          <w:rFonts w:ascii="Arial" w:hAnsi="Arial" w:cs="Arial"/>
          <w:sz w:val="22"/>
          <w:szCs w:val="22"/>
        </w:rPr>
        <w:t xml:space="preserve">to </w:t>
      </w:r>
      <w:r w:rsidR="003A6880" w:rsidRPr="004B6063">
        <w:rPr>
          <w:rFonts w:ascii="Arial" w:hAnsi="Arial" w:cs="Arial"/>
          <w:sz w:val="22"/>
          <w:szCs w:val="22"/>
        </w:rPr>
        <w:t xml:space="preserve">Greengross, Ken and Collini </w:t>
      </w:r>
      <w:r w:rsidR="003A6880">
        <w:rPr>
          <w:rFonts w:ascii="Arial" w:hAnsi="Arial" w:cs="Arial"/>
          <w:sz w:val="22"/>
          <w:szCs w:val="22"/>
        </w:rPr>
        <w:t>(</w:t>
      </w:r>
      <w:r w:rsidR="003A6880" w:rsidRPr="004B6063">
        <w:rPr>
          <w:rFonts w:ascii="Arial" w:hAnsi="Arial" w:cs="Arial"/>
          <w:sz w:val="22"/>
          <w:szCs w:val="22"/>
        </w:rPr>
        <w:t>1999)</w:t>
      </w:r>
      <w:r>
        <w:rPr>
          <w:rFonts w:ascii="Arial" w:hAnsi="Arial" w:cs="Arial"/>
          <w:sz w:val="22"/>
          <w:szCs w:val="22"/>
        </w:rPr>
        <w:t xml:space="preserve"> </w:t>
      </w:r>
      <w:r w:rsidR="006D3FB9" w:rsidRPr="004B6063">
        <w:rPr>
          <w:rFonts w:ascii="Arial" w:hAnsi="Arial" w:cs="Arial"/>
          <w:sz w:val="22"/>
          <w:szCs w:val="22"/>
        </w:rPr>
        <w:t>In 1946, the National Health Service Act was established, while in 1948, the National Health Service was formed to make healthcare free to UK citizens</w:t>
      </w:r>
      <w:r w:rsidR="00BE79F5">
        <w:rPr>
          <w:rFonts w:ascii="Arial" w:hAnsi="Arial" w:cs="Arial"/>
          <w:sz w:val="22"/>
          <w:szCs w:val="22"/>
        </w:rPr>
        <w:t>.  Although</w:t>
      </w:r>
      <w:r w:rsidR="00A54FD5" w:rsidRPr="004B6063">
        <w:rPr>
          <w:rFonts w:ascii="Arial" w:hAnsi="Arial" w:cs="Arial"/>
          <w:sz w:val="22"/>
          <w:szCs w:val="22"/>
        </w:rPr>
        <w:t xml:space="preserve"> health and social care services in the UK are commonly view</w:t>
      </w:r>
      <w:r w:rsidR="00256B91" w:rsidRPr="004B6063">
        <w:rPr>
          <w:rFonts w:ascii="Arial" w:hAnsi="Arial" w:cs="Arial"/>
          <w:sz w:val="22"/>
          <w:szCs w:val="22"/>
        </w:rPr>
        <w:t>ed as major public services, they are more acc</w:t>
      </w:r>
      <w:r w:rsidR="00744BF3" w:rsidRPr="004B6063">
        <w:rPr>
          <w:rFonts w:ascii="Arial" w:hAnsi="Arial" w:cs="Arial"/>
          <w:sz w:val="22"/>
          <w:szCs w:val="22"/>
        </w:rPr>
        <w:t xml:space="preserve">urately described as mainly funded by the </w:t>
      </w:r>
      <w:r w:rsidR="00A03D85" w:rsidRPr="004B6063">
        <w:rPr>
          <w:rFonts w:ascii="Arial" w:hAnsi="Arial" w:cs="Arial"/>
          <w:sz w:val="22"/>
          <w:szCs w:val="22"/>
        </w:rPr>
        <w:t xml:space="preserve">government </w:t>
      </w:r>
      <w:r w:rsidR="00B77218" w:rsidRPr="004B6063">
        <w:rPr>
          <w:rFonts w:ascii="Arial" w:hAnsi="Arial" w:cs="Arial"/>
          <w:sz w:val="22"/>
          <w:szCs w:val="22"/>
        </w:rPr>
        <w:t>rather</w:t>
      </w:r>
      <w:r w:rsidR="007C2154" w:rsidRPr="004B6063">
        <w:rPr>
          <w:rFonts w:ascii="Arial" w:hAnsi="Arial" w:cs="Arial"/>
          <w:sz w:val="22"/>
          <w:szCs w:val="22"/>
        </w:rPr>
        <w:t xml:space="preserve"> than being delivered exclu</w:t>
      </w:r>
      <w:r w:rsidR="00AF2DC3" w:rsidRPr="004B6063">
        <w:rPr>
          <w:rFonts w:ascii="Arial" w:hAnsi="Arial" w:cs="Arial"/>
          <w:sz w:val="22"/>
          <w:szCs w:val="22"/>
        </w:rPr>
        <w:t>sively</w:t>
      </w:r>
      <w:r w:rsidR="00B77218" w:rsidRPr="004B6063">
        <w:rPr>
          <w:rFonts w:ascii="Arial" w:hAnsi="Arial" w:cs="Arial"/>
          <w:sz w:val="22"/>
          <w:szCs w:val="22"/>
        </w:rPr>
        <w:t xml:space="preserve"> </w:t>
      </w:r>
      <w:r w:rsidR="00AF2DC3" w:rsidRPr="004B6063">
        <w:rPr>
          <w:rFonts w:ascii="Arial" w:hAnsi="Arial" w:cs="Arial"/>
          <w:sz w:val="22"/>
          <w:szCs w:val="22"/>
        </w:rPr>
        <w:t>by the public sector or</w:t>
      </w:r>
      <w:r w:rsidR="00DE447A" w:rsidRPr="004B6063">
        <w:rPr>
          <w:rFonts w:ascii="Arial" w:hAnsi="Arial" w:cs="Arial"/>
          <w:sz w:val="22"/>
          <w:szCs w:val="22"/>
        </w:rPr>
        <w:t>ganisations.</w:t>
      </w:r>
      <w:r w:rsidR="00AF2DC3" w:rsidRPr="004B6063">
        <w:rPr>
          <w:rFonts w:ascii="Arial" w:hAnsi="Arial" w:cs="Arial"/>
          <w:sz w:val="22"/>
          <w:szCs w:val="22"/>
        </w:rPr>
        <w:t xml:space="preserve"> </w:t>
      </w:r>
    </w:p>
    <w:p w14:paraId="52810FE5" w14:textId="3C9A126B" w:rsidR="00001CF2" w:rsidRPr="004B6063" w:rsidRDefault="00576145" w:rsidP="000F3007">
      <w:pPr>
        <w:spacing w:line="360" w:lineRule="auto"/>
        <w:rPr>
          <w:rFonts w:ascii="Arial" w:hAnsi="Arial" w:cs="Arial"/>
          <w:sz w:val="22"/>
          <w:szCs w:val="22"/>
        </w:rPr>
      </w:pPr>
      <w:r w:rsidRPr="004B6063">
        <w:rPr>
          <w:rFonts w:ascii="Arial" w:hAnsi="Arial" w:cs="Arial"/>
          <w:sz w:val="22"/>
          <w:szCs w:val="22"/>
        </w:rPr>
        <w:t xml:space="preserve">Social </w:t>
      </w:r>
      <w:r w:rsidR="000F063E" w:rsidRPr="004B6063">
        <w:rPr>
          <w:rFonts w:ascii="Arial" w:hAnsi="Arial" w:cs="Arial"/>
          <w:sz w:val="22"/>
          <w:szCs w:val="22"/>
        </w:rPr>
        <w:t xml:space="preserve">Care, </w:t>
      </w:r>
      <w:r w:rsidR="000F063E" w:rsidRPr="004B6063">
        <w:rPr>
          <w:rFonts w:ascii="Arial" w:eastAsia="Times New Roman" w:hAnsi="Arial" w:cs="Arial"/>
          <w:kern w:val="0"/>
          <w:sz w:val="22"/>
          <w:szCs w:val="22"/>
          <w:lang w:eastAsia="en-GB"/>
          <w14:ligatures w14:val="none"/>
        </w:rPr>
        <w:t>as</w:t>
      </w:r>
      <w:r w:rsidRPr="004B6063">
        <w:rPr>
          <w:rFonts w:ascii="Arial" w:hAnsi="Arial" w:cs="Arial"/>
          <w:sz w:val="22"/>
          <w:szCs w:val="22"/>
        </w:rPr>
        <w:t xml:space="preserve"> a result, long before the government became involved in these fields, a wide array of charitable organisations, private donors, and mutual aid groups were already offering affordable housing, income support, health care, free legal assistance, and diverse educational and recreational opportunities</w:t>
      </w:r>
      <w:r w:rsidR="007F0CAC">
        <w:rPr>
          <w:rFonts w:ascii="Arial" w:hAnsi="Arial" w:cs="Arial"/>
          <w:sz w:val="22"/>
          <w:szCs w:val="22"/>
        </w:rPr>
        <w:t>.</w:t>
      </w:r>
      <w:r w:rsidRPr="004B6063">
        <w:rPr>
          <w:rFonts w:ascii="Arial" w:hAnsi="Arial" w:cs="Arial"/>
          <w:sz w:val="22"/>
          <w:szCs w:val="22"/>
        </w:rPr>
        <w:t xml:space="preserve"> Although these services were often unevenly spread, poorly organised, and difficult for the most vulnerable groups to access, they still formed a basic safety net for those in need when there was little meaningful state </w:t>
      </w:r>
      <w:r w:rsidR="00F725B9" w:rsidRPr="004B6063">
        <w:rPr>
          <w:rFonts w:ascii="Arial" w:hAnsi="Arial" w:cs="Arial"/>
          <w:sz w:val="22"/>
          <w:szCs w:val="22"/>
        </w:rPr>
        <w:t>support</w:t>
      </w:r>
      <w:r w:rsidR="00F725B9">
        <w:rPr>
          <w:rFonts w:ascii="Arial" w:hAnsi="Arial" w:cs="Arial"/>
          <w:sz w:val="22"/>
          <w:szCs w:val="22"/>
        </w:rPr>
        <w:t xml:space="preserve"> (</w:t>
      </w:r>
      <w:r w:rsidR="00BE79F5" w:rsidRPr="004B6063">
        <w:rPr>
          <w:rFonts w:ascii="Arial" w:hAnsi="Arial" w:cs="Arial"/>
          <w:sz w:val="22"/>
          <w:szCs w:val="22"/>
        </w:rPr>
        <w:t>Glasby 2017)</w:t>
      </w:r>
      <w:r w:rsidR="002D10DB">
        <w:rPr>
          <w:rFonts w:ascii="Arial" w:hAnsi="Arial" w:cs="Arial"/>
          <w:sz w:val="22"/>
          <w:szCs w:val="22"/>
        </w:rPr>
        <w:t>.</w:t>
      </w:r>
    </w:p>
    <w:p w14:paraId="358BA778" w14:textId="7E8D8260" w:rsidR="001349D6" w:rsidRDefault="00001CF2" w:rsidP="004B6063">
      <w:pPr>
        <w:spacing w:line="360" w:lineRule="auto"/>
        <w:rPr>
          <w:rFonts w:ascii="Arial" w:hAnsi="Arial" w:cs="Arial"/>
          <w:sz w:val="22"/>
          <w:szCs w:val="22"/>
        </w:rPr>
      </w:pPr>
      <w:r w:rsidRPr="004B6063">
        <w:rPr>
          <w:rFonts w:ascii="Arial" w:hAnsi="Arial" w:cs="Arial"/>
          <w:sz w:val="22"/>
          <w:szCs w:val="22"/>
        </w:rPr>
        <w:t xml:space="preserve">Hewitt (2023) </w:t>
      </w:r>
      <w:r w:rsidR="00C3711B">
        <w:rPr>
          <w:rFonts w:ascii="Arial" w:hAnsi="Arial" w:cs="Arial"/>
          <w:sz w:val="22"/>
          <w:szCs w:val="22"/>
        </w:rPr>
        <w:t xml:space="preserve">states that </w:t>
      </w:r>
      <w:r w:rsidR="00976D32">
        <w:rPr>
          <w:rFonts w:ascii="Arial" w:hAnsi="Arial" w:cs="Arial"/>
          <w:sz w:val="22"/>
          <w:szCs w:val="22"/>
        </w:rPr>
        <w:t>a</w:t>
      </w:r>
      <w:r w:rsidR="003D3C2B" w:rsidRPr="004B6063">
        <w:rPr>
          <w:rFonts w:ascii="Arial" w:hAnsi="Arial" w:cs="Arial"/>
          <w:sz w:val="22"/>
          <w:szCs w:val="22"/>
        </w:rPr>
        <w:t xml:space="preserve"> new approach to health and care is needed due to NHS and social care pressures intensified by the pandemic, rising numbers of people with complex long-term conditions and disabilities, and worsening health, with more years lived in illness</w:t>
      </w:r>
      <w:r w:rsidR="0016558A">
        <w:rPr>
          <w:rFonts w:ascii="Arial" w:hAnsi="Arial" w:cs="Arial"/>
          <w:sz w:val="22"/>
          <w:szCs w:val="22"/>
        </w:rPr>
        <w:t xml:space="preserve"> </w:t>
      </w:r>
      <w:r w:rsidR="00A9463D" w:rsidRPr="004B6063">
        <w:rPr>
          <w:rFonts w:ascii="Arial" w:hAnsi="Arial" w:cs="Arial"/>
          <w:sz w:val="22"/>
          <w:szCs w:val="22"/>
        </w:rPr>
        <w:t xml:space="preserve">and deaths, especially among disadvantaged groups facing inequality, racism, and discrimination. </w:t>
      </w:r>
      <w:r w:rsidR="00A9463D">
        <w:rPr>
          <w:rFonts w:ascii="Arial" w:hAnsi="Arial" w:cs="Arial"/>
          <w:sz w:val="22"/>
          <w:szCs w:val="22"/>
        </w:rPr>
        <w:t>Mackreth</w:t>
      </w:r>
      <w:r w:rsidR="00350AA8">
        <w:rPr>
          <w:rFonts w:ascii="Arial" w:hAnsi="Arial" w:cs="Arial"/>
          <w:sz w:val="22"/>
          <w:szCs w:val="22"/>
        </w:rPr>
        <w:t xml:space="preserve"> </w:t>
      </w:r>
      <w:r w:rsidR="00A9463D">
        <w:rPr>
          <w:rFonts w:ascii="Arial" w:hAnsi="Arial" w:cs="Arial"/>
          <w:sz w:val="22"/>
          <w:szCs w:val="22"/>
        </w:rPr>
        <w:t>and Waler</w:t>
      </w:r>
      <w:r w:rsidR="00350AA8">
        <w:rPr>
          <w:rFonts w:ascii="Arial" w:hAnsi="Arial" w:cs="Arial"/>
          <w:sz w:val="22"/>
          <w:szCs w:val="22"/>
        </w:rPr>
        <w:t xml:space="preserve"> </w:t>
      </w:r>
      <w:r w:rsidR="00A9463D">
        <w:rPr>
          <w:rFonts w:ascii="Arial" w:hAnsi="Arial" w:cs="Arial"/>
          <w:sz w:val="22"/>
          <w:szCs w:val="22"/>
        </w:rPr>
        <w:t xml:space="preserve">(2021) </w:t>
      </w:r>
      <w:r w:rsidR="00963EA1">
        <w:rPr>
          <w:rFonts w:ascii="Arial" w:hAnsi="Arial" w:cs="Arial"/>
          <w:sz w:val="22"/>
          <w:szCs w:val="22"/>
        </w:rPr>
        <w:t>also</w:t>
      </w:r>
      <w:r w:rsidR="00A9463D">
        <w:rPr>
          <w:rFonts w:ascii="Arial" w:hAnsi="Arial" w:cs="Arial"/>
          <w:sz w:val="22"/>
          <w:szCs w:val="22"/>
        </w:rPr>
        <w:t xml:space="preserve"> suggested that one of the </w:t>
      </w:r>
      <w:r w:rsidR="00963EA1">
        <w:rPr>
          <w:rFonts w:ascii="Arial" w:hAnsi="Arial" w:cs="Arial"/>
          <w:sz w:val="22"/>
          <w:szCs w:val="22"/>
        </w:rPr>
        <w:t>factors</w:t>
      </w:r>
      <w:r w:rsidR="00A9463D">
        <w:rPr>
          <w:rFonts w:ascii="Arial" w:hAnsi="Arial" w:cs="Arial"/>
          <w:sz w:val="22"/>
          <w:szCs w:val="22"/>
        </w:rPr>
        <w:t xml:space="preserve"> contributing to the rapidly increasing demand in the health care sectors are growing number of individuals </w:t>
      </w:r>
      <w:r w:rsidR="00963EA1">
        <w:rPr>
          <w:rFonts w:ascii="Arial" w:hAnsi="Arial" w:cs="Arial"/>
          <w:sz w:val="22"/>
          <w:szCs w:val="22"/>
        </w:rPr>
        <w:t>requiring</w:t>
      </w:r>
      <w:r w:rsidR="00A9463D">
        <w:rPr>
          <w:rFonts w:ascii="Arial" w:hAnsi="Arial" w:cs="Arial"/>
          <w:sz w:val="22"/>
          <w:szCs w:val="22"/>
        </w:rPr>
        <w:t xml:space="preserve"> care and support</w:t>
      </w:r>
      <w:r w:rsidR="00692BB0">
        <w:rPr>
          <w:rFonts w:ascii="Arial" w:hAnsi="Arial" w:cs="Arial"/>
          <w:sz w:val="22"/>
          <w:szCs w:val="22"/>
        </w:rPr>
        <w:t xml:space="preserve">. Other </w:t>
      </w:r>
      <w:r w:rsidR="00A9463D">
        <w:rPr>
          <w:rFonts w:ascii="Arial" w:hAnsi="Arial" w:cs="Arial"/>
          <w:sz w:val="22"/>
          <w:szCs w:val="22"/>
        </w:rPr>
        <w:t xml:space="preserve">influences include migration, </w:t>
      </w:r>
      <w:r w:rsidR="00963EA1">
        <w:rPr>
          <w:rFonts w:ascii="Arial" w:hAnsi="Arial" w:cs="Arial"/>
          <w:sz w:val="22"/>
          <w:szCs w:val="22"/>
        </w:rPr>
        <w:t>reduced</w:t>
      </w:r>
      <w:r w:rsidR="00A9463D">
        <w:rPr>
          <w:rFonts w:ascii="Arial" w:hAnsi="Arial" w:cs="Arial"/>
          <w:sz w:val="22"/>
          <w:szCs w:val="22"/>
        </w:rPr>
        <w:t xml:space="preserve"> family support networks</w:t>
      </w:r>
      <w:r w:rsidR="00963EA1">
        <w:rPr>
          <w:rFonts w:ascii="Arial" w:hAnsi="Arial" w:cs="Arial"/>
          <w:sz w:val="22"/>
          <w:szCs w:val="22"/>
        </w:rPr>
        <w:t>,</w:t>
      </w:r>
      <w:r w:rsidR="00A9463D">
        <w:rPr>
          <w:rFonts w:ascii="Arial" w:hAnsi="Arial" w:cs="Arial"/>
          <w:sz w:val="22"/>
          <w:szCs w:val="22"/>
        </w:rPr>
        <w:t xml:space="preserve"> greater pressure on carers and lifestyle changes</w:t>
      </w:r>
      <w:r w:rsidR="00997613">
        <w:rPr>
          <w:rFonts w:ascii="Arial" w:hAnsi="Arial" w:cs="Arial"/>
          <w:sz w:val="22"/>
          <w:szCs w:val="22"/>
        </w:rPr>
        <w:t xml:space="preserve"> (</w:t>
      </w:r>
      <w:r w:rsidR="00D462C7" w:rsidRPr="00D462C7">
        <w:rPr>
          <w:rFonts w:ascii="Arial" w:hAnsi="Arial" w:cs="Arial"/>
          <w:sz w:val="22"/>
          <w:szCs w:val="22"/>
        </w:rPr>
        <w:t>Dakua</w:t>
      </w:r>
      <w:r w:rsidR="00815C0B">
        <w:rPr>
          <w:rFonts w:ascii="Arial" w:hAnsi="Arial" w:cs="Arial"/>
          <w:sz w:val="22"/>
          <w:szCs w:val="22"/>
        </w:rPr>
        <w:t xml:space="preserve"> and</w:t>
      </w:r>
      <w:r w:rsidR="00D462C7" w:rsidRPr="00D462C7">
        <w:rPr>
          <w:rFonts w:ascii="Arial" w:hAnsi="Arial" w:cs="Arial"/>
          <w:sz w:val="22"/>
          <w:szCs w:val="22"/>
        </w:rPr>
        <w:t xml:space="preserve"> Lhungdim</w:t>
      </w:r>
      <w:r w:rsidR="00815C0B">
        <w:rPr>
          <w:rFonts w:ascii="Arial" w:hAnsi="Arial" w:cs="Arial"/>
          <w:sz w:val="22"/>
          <w:szCs w:val="22"/>
        </w:rPr>
        <w:t xml:space="preserve">, </w:t>
      </w:r>
      <w:r w:rsidR="00D462C7" w:rsidRPr="00D462C7">
        <w:rPr>
          <w:rFonts w:ascii="Arial" w:hAnsi="Arial" w:cs="Arial"/>
          <w:sz w:val="22"/>
          <w:szCs w:val="22"/>
        </w:rPr>
        <w:t xml:space="preserve">2025). </w:t>
      </w:r>
    </w:p>
    <w:p w14:paraId="2B883AC3" w14:textId="77777777" w:rsidR="001349D6" w:rsidRDefault="001349D6" w:rsidP="004B6063">
      <w:pPr>
        <w:spacing w:line="360" w:lineRule="auto"/>
        <w:rPr>
          <w:rFonts w:ascii="Arial" w:hAnsi="Arial" w:cs="Arial"/>
          <w:sz w:val="22"/>
          <w:szCs w:val="22"/>
        </w:rPr>
      </w:pPr>
    </w:p>
    <w:p w14:paraId="7F3C58D2" w14:textId="77777777" w:rsidR="00F95882" w:rsidRDefault="00F95882" w:rsidP="004B6063">
      <w:pPr>
        <w:spacing w:line="360" w:lineRule="auto"/>
        <w:rPr>
          <w:rFonts w:ascii="Arial" w:hAnsi="Arial" w:cs="Arial"/>
          <w:sz w:val="22"/>
          <w:szCs w:val="22"/>
        </w:rPr>
      </w:pPr>
    </w:p>
    <w:p w14:paraId="2D3FDCAA" w14:textId="77777777" w:rsidR="00F95882" w:rsidRDefault="00F95882" w:rsidP="004B6063">
      <w:pPr>
        <w:spacing w:line="360" w:lineRule="auto"/>
        <w:rPr>
          <w:rFonts w:ascii="Arial" w:hAnsi="Arial" w:cs="Arial"/>
          <w:sz w:val="22"/>
          <w:szCs w:val="22"/>
        </w:rPr>
      </w:pPr>
    </w:p>
    <w:p w14:paraId="7F1A63E1" w14:textId="77777777" w:rsidR="009E352B" w:rsidRDefault="009E352B" w:rsidP="004B6063">
      <w:pPr>
        <w:spacing w:line="360" w:lineRule="auto"/>
        <w:rPr>
          <w:rFonts w:ascii="Arial" w:hAnsi="Arial" w:cs="Arial"/>
          <w:sz w:val="22"/>
          <w:szCs w:val="22"/>
        </w:rPr>
        <w:sectPr w:rsidR="009E352B" w:rsidSect="00BA3407">
          <w:footerReference w:type="first" r:id="rId12"/>
          <w:pgSz w:w="11906" w:h="16838"/>
          <w:pgMar w:top="1440" w:right="1440" w:bottom="1440" w:left="1440" w:header="708" w:footer="708" w:gutter="0"/>
          <w:pgNumType w:start="2"/>
          <w:cols w:space="708"/>
          <w:titlePg/>
          <w:docGrid w:linePitch="360"/>
        </w:sectPr>
      </w:pPr>
    </w:p>
    <w:p w14:paraId="05BFF2B1" w14:textId="0F3C5E8C" w:rsidR="00B034CC" w:rsidRPr="00D525B1" w:rsidRDefault="00A23E2F" w:rsidP="005D3E9F">
      <w:pPr>
        <w:pStyle w:val="Heading1"/>
        <w:rPr>
          <w:rFonts w:ascii="Arial" w:hAnsi="Arial" w:cs="Arial"/>
          <w:sz w:val="22"/>
          <w:szCs w:val="22"/>
        </w:rPr>
      </w:pPr>
      <w:bookmarkStart w:id="3" w:name="_Toc224588660"/>
      <w:r w:rsidRPr="00D525B1">
        <w:rPr>
          <w:sz w:val="22"/>
          <w:szCs w:val="22"/>
        </w:rPr>
        <w:lastRenderedPageBreak/>
        <w:t>D</w:t>
      </w:r>
      <w:r w:rsidRPr="00D525B1">
        <w:rPr>
          <w:rFonts w:ascii="Arial" w:hAnsi="Arial" w:cs="Arial"/>
          <w:sz w:val="22"/>
          <w:szCs w:val="22"/>
        </w:rPr>
        <w:t xml:space="preserve">iscuss the </w:t>
      </w:r>
      <w:r w:rsidR="00BB5CC2" w:rsidRPr="00D525B1">
        <w:rPr>
          <w:rFonts w:ascii="Arial" w:hAnsi="Arial" w:cs="Arial"/>
          <w:sz w:val="22"/>
          <w:szCs w:val="22"/>
        </w:rPr>
        <w:t>value of partnership working, effe</w:t>
      </w:r>
      <w:r w:rsidR="00285B1C" w:rsidRPr="00D525B1">
        <w:rPr>
          <w:rFonts w:ascii="Arial" w:hAnsi="Arial" w:cs="Arial"/>
          <w:sz w:val="22"/>
          <w:szCs w:val="22"/>
        </w:rPr>
        <w:t xml:space="preserve">ctive communication, </w:t>
      </w:r>
      <w:r w:rsidR="00BD6651" w:rsidRPr="00D525B1">
        <w:rPr>
          <w:rFonts w:ascii="Arial" w:hAnsi="Arial" w:cs="Arial"/>
          <w:sz w:val="22"/>
          <w:szCs w:val="22"/>
        </w:rPr>
        <w:t>and documentation in Mr Ahmed</w:t>
      </w:r>
      <w:r w:rsidR="005D3E9F" w:rsidRPr="00D525B1">
        <w:rPr>
          <w:rFonts w:ascii="Arial" w:hAnsi="Arial" w:cs="Arial"/>
          <w:sz w:val="22"/>
          <w:szCs w:val="22"/>
        </w:rPr>
        <w:t>’s care.</w:t>
      </w:r>
      <w:bookmarkEnd w:id="3"/>
    </w:p>
    <w:p w14:paraId="446E1CE4" w14:textId="6357FD1F" w:rsidR="00C3565C" w:rsidRDefault="00E84D0F" w:rsidP="00B034CC">
      <w:pPr>
        <w:spacing w:line="360" w:lineRule="auto"/>
        <w:rPr>
          <w:rFonts w:ascii="Arial" w:hAnsi="Arial" w:cs="Arial"/>
          <w:sz w:val="22"/>
          <w:szCs w:val="22"/>
        </w:rPr>
      </w:pPr>
      <w:r>
        <w:rPr>
          <w:rFonts w:ascii="Arial" w:hAnsi="Arial" w:cs="Arial"/>
          <w:sz w:val="22"/>
          <w:szCs w:val="22"/>
        </w:rPr>
        <w:t xml:space="preserve">Partnership working allows organisations such as the </w:t>
      </w:r>
      <w:r w:rsidR="009F26D7">
        <w:rPr>
          <w:rFonts w:ascii="Arial" w:hAnsi="Arial" w:cs="Arial"/>
          <w:sz w:val="22"/>
          <w:szCs w:val="22"/>
        </w:rPr>
        <w:t xml:space="preserve">Local </w:t>
      </w:r>
      <w:r w:rsidR="005D1DF3">
        <w:rPr>
          <w:rFonts w:ascii="Arial" w:hAnsi="Arial" w:cs="Arial"/>
          <w:sz w:val="22"/>
          <w:szCs w:val="22"/>
        </w:rPr>
        <w:t>Authorities</w:t>
      </w:r>
      <w:r w:rsidR="009F26D7">
        <w:rPr>
          <w:rFonts w:ascii="Arial" w:hAnsi="Arial" w:cs="Arial"/>
          <w:sz w:val="22"/>
          <w:szCs w:val="22"/>
        </w:rPr>
        <w:t xml:space="preserve">, </w:t>
      </w:r>
      <w:r w:rsidR="0075764B">
        <w:rPr>
          <w:rFonts w:ascii="Arial" w:hAnsi="Arial" w:cs="Arial"/>
          <w:sz w:val="22"/>
          <w:szCs w:val="22"/>
        </w:rPr>
        <w:t>the National Health Service, and community group</w:t>
      </w:r>
      <w:r w:rsidR="00797397">
        <w:rPr>
          <w:rFonts w:ascii="Arial" w:hAnsi="Arial" w:cs="Arial"/>
          <w:sz w:val="22"/>
          <w:szCs w:val="22"/>
        </w:rPr>
        <w:t xml:space="preserve">s to collaborate through </w:t>
      </w:r>
      <w:r w:rsidR="002E571C">
        <w:rPr>
          <w:rFonts w:ascii="Arial" w:hAnsi="Arial" w:cs="Arial"/>
          <w:sz w:val="22"/>
          <w:szCs w:val="22"/>
        </w:rPr>
        <w:t xml:space="preserve">the </w:t>
      </w:r>
      <w:r w:rsidR="00797397">
        <w:rPr>
          <w:rFonts w:ascii="Arial" w:hAnsi="Arial" w:cs="Arial"/>
          <w:sz w:val="22"/>
          <w:szCs w:val="22"/>
        </w:rPr>
        <w:t>Integrated Care System</w:t>
      </w:r>
      <w:r w:rsidR="00D70AD7">
        <w:rPr>
          <w:rFonts w:ascii="Arial" w:hAnsi="Arial" w:cs="Arial"/>
          <w:sz w:val="22"/>
          <w:szCs w:val="22"/>
        </w:rPr>
        <w:t xml:space="preserve"> to improve outcomes,</w:t>
      </w:r>
      <w:r w:rsidR="009F712A">
        <w:rPr>
          <w:rFonts w:ascii="Arial" w:hAnsi="Arial" w:cs="Arial"/>
          <w:sz w:val="22"/>
          <w:szCs w:val="22"/>
        </w:rPr>
        <w:t xml:space="preserve"> </w:t>
      </w:r>
      <w:r w:rsidR="00A61136">
        <w:rPr>
          <w:rFonts w:ascii="Arial" w:hAnsi="Arial" w:cs="Arial"/>
          <w:sz w:val="22"/>
          <w:szCs w:val="22"/>
        </w:rPr>
        <w:t>reduce</w:t>
      </w:r>
      <w:r w:rsidR="001E09E2">
        <w:rPr>
          <w:rFonts w:ascii="Arial" w:hAnsi="Arial" w:cs="Arial"/>
          <w:sz w:val="22"/>
          <w:szCs w:val="22"/>
        </w:rPr>
        <w:t xml:space="preserve"> </w:t>
      </w:r>
      <w:r w:rsidR="008A66C1">
        <w:rPr>
          <w:rFonts w:ascii="Arial" w:hAnsi="Arial" w:cs="Arial"/>
          <w:sz w:val="22"/>
          <w:szCs w:val="22"/>
        </w:rPr>
        <w:t>inequal</w:t>
      </w:r>
      <w:r w:rsidR="00CB37BF">
        <w:rPr>
          <w:rFonts w:ascii="Arial" w:hAnsi="Arial" w:cs="Arial"/>
          <w:sz w:val="22"/>
          <w:szCs w:val="22"/>
        </w:rPr>
        <w:t>iti</w:t>
      </w:r>
      <w:r w:rsidR="008A66C1">
        <w:rPr>
          <w:rFonts w:ascii="Arial" w:hAnsi="Arial" w:cs="Arial"/>
          <w:sz w:val="22"/>
          <w:szCs w:val="22"/>
        </w:rPr>
        <w:t>e</w:t>
      </w:r>
      <w:r w:rsidR="009F712A">
        <w:rPr>
          <w:rFonts w:ascii="Arial" w:hAnsi="Arial" w:cs="Arial"/>
          <w:sz w:val="22"/>
          <w:szCs w:val="22"/>
        </w:rPr>
        <w:t>s</w:t>
      </w:r>
      <w:r w:rsidR="00583BBB" w:rsidRPr="00583BBB">
        <w:rPr>
          <w:rFonts w:ascii="Arial" w:hAnsi="Arial" w:cs="Arial"/>
          <w:sz w:val="22"/>
          <w:szCs w:val="22"/>
        </w:rPr>
        <w:t>,</w:t>
      </w:r>
      <w:r w:rsidR="008A66C1">
        <w:rPr>
          <w:rFonts w:ascii="Arial" w:hAnsi="Arial" w:cs="Arial"/>
          <w:sz w:val="22"/>
          <w:szCs w:val="22"/>
        </w:rPr>
        <w:t xml:space="preserve"> increase eff</w:t>
      </w:r>
      <w:r w:rsidR="000E7A5B">
        <w:rPr>
          <w:rFonts w:ascii="Arial" w:hAnsi="Arial" w:cs="Arial"/>
          <w:sz w:val="22"/>
          <w:szCs w:val="22"/>
        </w:rPr>
        <w:t xml:space="preserve">iciency, and support </w:t>
      </w:r>
      <w:r w:rsidR="00A61136">
        <w:rPr>
          <w:rFonts w:ascii="Arial" w:hAnsi="Arial" w:cs="Arial"/>
          <w:sz w:val="22"/>
          <w:szCs w:val="22"/>
        </w:rPr>
        <w:t xml:space="preserve">social </w:t>
      </w:r>
      <w:r w:rsidR="000E7A5B">
        <w:rPr>
          <w:rFonts w:ascii="Arial" w:hAnsi="Arial" w:cs="Arial"/>
          <w:sz w:val="22"/>
          <w:szCs w:val="22"/>
        </w:rPr>
        <w:t xml:space="preserve">and economic </w:t>
      </w:r>
      <w:r w:rsidR="002E571C">
        <w:rPr>
          <w:rFonts w:ascii="Arial" w:hAnsi="Arial" w:cs="Arial"/>
          <w:sz w:val="22"/>
          <w:szCs w:val="22"/>
        </w:rPr>
        <w:t>development</w:t>
      </w:r>
      <w:r w:rsidR="002E571C" w:rsidRPr="00583BBB">
        <w:rPr>
          <w:rFonts w:ascii="Arial" w:hAnsi="Arial" w:cs="Arial"/>
          <w:sz w:val="22"/>
          <w:szCs w:val="22"/>
        </w:rPr>
        <w:t xml:space="preserve"> </w:t>
      </w:r>
      <w:r w:rsidR="002E571C">
        <w:rPr>
          <w:rFonts w:ascii="Arial" w:hAnsi="Arial" w:cs="Arial"/>
          <w:sz w:val="22"/>
          <w:szCs w:val="22"/>
        </w:rPr>
        <w:t>(</w:t>
      </w:r>
      <w:r w:rsidR="00D96E9D" w:rsidRPr="004B6063">
        <w:rPr>
          <w:rFonts w:ascii="Arial" w:hAnsi="Arial" w:cs="Arial"/>
          <w:sz w:val="22"/>
          <w:szCs w:val="22"/>
        </w:rPr>
        <w:t>Hewitt 2023)</w:t>
      </w:r>
      <w:r w:rsidR="006D3619">
        <w:rPr>
          <w:rFonts w:ascii="Arial" w:hAnsi="Arial" w:cs="Arial"/>
          <w:sz w:val="22"/>
          <w:szCs w:val="22"/>
        </w:rPr>
        <w:t xml:space="preserve">. </w:t>
      </w:r>
      <w:r w:rsidR="00D826F2" w:rsidRPr="004B6063">
        <w:rPr>
          <w:rFonts w:ascii="Arial" w:hAnsi="Arial" w:cs="Arial"/>
          <w:sz w:val="22"/>
          <w:szCs w:val="22"/>
        </w:rPr>
        <w:t>NHS England (2026)</w:t>
      </w:r>
      <w:r w:rsidR="00942EF9" w:rsidRPr="004B6063">
        <w:rPr>
          <w:rFonts w:ascii="Arial" w:hAnsi="Arial" w:cs="Arial"/>
          <w:sz w:val="22"/>
          <w:szCs w:val="22"/>
        </w:rPr>
        <w:t xml:space="preserve"> demonst</w:t>
      </w:r>
      <w:r w:rsidR="00DD5948" w:rsidRPr="004B6063">
        <w:rPr>
          <w:rFonts w:ascii="Arial" w:hAnsi="Arial" w:cs="Arial"/>
          <w:sz w:val="22"/>
          <w:szCs w:val="22"/>
        </w:rPr>
        <w:t xml:space="preserve">rates that </w:t>
      </w:r>
      <w:r w:rsidR="00D826F2" w:rsidRPr="004B6063">
        <w:rPr>
          <w:rFonts w:ascii="Arial" w:hAnsi="Arial" w:cs="Arial"/>
          <w:sz w:val="22"/>
          <w:szCs w:val="22"/>
        </w:rPr>
        <w:t xml:space="preserve">Partnership working </w:t>
      </w:r>
      <w:r w:rsidR="0002102E" w:rsidRPr="004B6063">
        <w:rPr>
          <w:rFonts w:ascii="Arial" w:hAnsi="Arial" w:cs="Arial"/>
          <w:sz w:val="22"/>
          <w:szCs w:val="22"/>
        </w:rPr>
        <w:t xml:space="preserve">forms the </w:t>
      </w:r>
      <w:r w:rsidR="00BA0E11" w:rsidRPr="004B6063">
        <w:rPr>
          <w:rFonts w:ascii="Arial" w:hAnsi="Arial" w:cs="Arial"/>
          <w:sz w:val="22"/>
          <w:szCs w:val="22"/>
        </w:rPr>
        <w:t xml:space="preserve">foundation of </w:t>
      </w:r>
      <w:r w:rsidR="00D826F2" w:rsidRPr="004B6063">
        <w:rPr>
          <w:rFonts w:ascii="Arial" w:hAnsi="Arial" w:cs="Arial"/>
          <w:sz w:val="22"/>
          <w:szCs w:val="22"/>
        </w:rPr>
        <w:t>integrated care, uniting organisations across sectors and levels to plan local services around community needs. Listening to residents, involving voluntary groups, local authorities, social care, and NHS providers improves wellbeing, supports independence, and delivers timely, coordinated care in the right place while strengthening community trust.</w:t>
      </w:r>
      <w:r w:rsidR="006F6C1A">
        <w:rPr>
          <w:rFonts w:ascii="Arial" w:hAnsi="Arial" w:cs="Arial"/>
          <w:sz w:val="22"/>
          <w:szCs w:val="22"/>
        </w:rPr>
        <w:t xml:space="preserve">  </w:t>
      </w:r>
      <w:r w:rsidR="006F6C1A" w:rsidRPr="006F6C1A">
        <w:rPr>
          <w:rFonts w:ascii="Arial" w:hAnsi="Arial" w:cs="Arial"/>
          <w:sz w:val="22"/>
          <w:szCs w:val="22"/>
        </w:rPr>
        <w:t xml:space="preserve">Several approaches can be used to promote effective collaboration. </w:t>
      </w:r>
    </w:p>
    <w:p w14:paraId="7428B508" w14:textId="77777777" w:rsidR="00C3565C" w:rsidRDefault="006F6C1A" w:rsidP="00B034CC">
      <w:pPr>
        <w:spacing w:line="360" w:lineRule="auto"/>
        <w:rPr>
          <w:rFonts w:ascii="Arial" w:hAnsi="Arial" w:cs="Arial"/>
          <w:sz w:val="22"/>
          <w:szCs w:val="22"/>
        </w:rPr>
      </w:pPr>
      <w:r w:rsidRPr="006F6C1A">
        <w:rPr>
          <w:rFonts w:ascii="Arial" w:hAnsi="Arial" w:cs="Arial"/>
          <w:sz w:val="22"/>
          <w:szCs w:val="22"/>
        </w:rPr>
        <w:t>Regular team meetings, shared care plans, and clear communication channels allow professionals to discuss Mr Ahmed’s progress and update each other about any concerns. Electronic health records can also support collaboration by allowing authorised professionals to access and update patient information.</w:t>
      </w:r>
      <w:r w:rsidR="00C3565C">
        <w:rPr>
          <w:rFonts w:ascii="Arial" w:hAnsi="Arial" w:cs="Arial"/>
          <w:sz w:val="22"/>
          <w:szCs w:val="22"/>
        </w:rPr>
        <w:t xml:space="preserve"> </w:t>
      </w:r>
      <w:r w:rsidR="00A839E7" w:rsidRPr="00A839E7">
        <w:rPr>
          <w:rFonts w:ascii="Arial" w:hAnsi="Arial" w:cs="Arial"/>
          <w:sz w:val="22"/>
          <w:szCs w:val="22"/>
        </w:rPr>
        <w:t xml:space="preserve">Glasby and Dickinson (2014) highlight that people using health and social care services expect close collaboration between professionals and agencies, but services often operate separately, making coordination challenging. Differences in systems, rules, and cultures can hinder partnership working, leading to delays, repeated assessments, gaps in care, and inefficiencies despite staff efforts. </w:t>
      </w:r>
    </w:p>
    <w:p w14:paraId="2B8E9149" w14:textId="691575CC" w:rsidR="004661B4" w:rsidRDefault="00A839E7" w:rsidP="00B034CC">
      <w:pPr>
        <w:spacing w:line="360" w:lineRule="auto"/>
        <w:rPr>
          <w:rFonts w:ascii="Arial" w:hAnsi="Arial" w:cs="Arial"/>
          <w:sz w:val="22"/>
          <w:szCs w:val="22"/>
        </w:rPr>
      </w:pPr>
      <w:r w:rsidRPr="00A839E7">
        <w:rPr>
          <w:rFonts w:ascii="Arial" w:hAnsi="Arial" w:cs="Arial"/>
          <w:sz w:val="22"/>
          <w:szCs w:val="22"/>
        </w:rPr>
        <w:t xml:space="preserve">Effective communication is crucial, placing individuals at the centre of care and fostering trust. </w:t>
      </w:r>
      <w:r w:rsidR="0046449E">
        <w:rPr>
          <w:rFonts w:ascii="Arial" w:hAnsi="Arial" w:cs="Arial"/>
          <w:sz w:val="22"/>
          <w:szCs w:val="22"/>
        </w:rPr>
        <w:t xml:space="preserve"> </w:t>
      </w:r>
      <w:r w:rsidR="007E5F30" w:rsidRPr="007E5F30">
        <w:rPr>
          <w:rFonts w:ascii="Arial" w:hAnsi="Arial" w:cs="Arial"/>
          <w:sz w:val="22"/>
          <w:szCs w:val="22"/>
        </w:rPr>
        <w:t>In Mr Ahmed’s case, his care involves a</w:t>
      </w:r>
      <w:r w:rsidR="00A936C4">
        <w:rPr>
          <w:rFonts w:ascii="Arial" w:hAnsi="Arial" w:cs="Arial"/>
          <w:sz w:val="22"/>
          <w:szCs w:val="22"/>
        </w:rPr>
        <w:t xml:space="preserve"> </w:t>
      </w:r>
      <w:r w:rsidR="007E5F30">
        <w:rPr>
          <w:rFonts w:ascii="Arial" w:hAnsi="Arial" w:cs="Arial"/>
          <w:sz w:val="22"/>
          <w:szCs w:val="22"/>
        </w:rPr>
        <w:t>multidisciplinary team</w:t>
      </w:r>
      <w:r w:rsidR="00023016">
        <w:rPr>
          <w:rFonts w:ascii="Arial" w:hAnsi="Arial" w:cs="Arial"/>
          <w:sz w:val="22"/>
          <w:szCs w:val="22"/>
        </w:rPr>
        <w:t xml:space="preserve">, </w:t>
      </w:r>
      <w:r w:rsidRPr="00A839E7">
        <w:rPr>
          <w:rFonts w:ascii="Arial" w:hAnsi="Arial" w:cs="Arial"/>
          <w:sz w:val="22"/>
          <w:szCs w:val="22"/>
        </w:rPr>
        <w:t>including doctors, nurses, social workers, physiotherapists, occupational therapists, psychologists, and care workers</w:t>
      </w:r>
      <w:r w:rsidR="00023016">
        <w:rPr>
          <w:rFonts w:ascii="Arial" w:hAnsi="Arial" w:cs="Arial"/>
          <w:sz w:val="22"/>
          <w:szCs w:val="22"/>
        </w:rPr>
        <w:t xml:space="preserve">, </w:t>
      </w:r>
      <w:r w:rsidR="00280E3F">
        <w:rPr>
          <w:rFonts w:ascii="Arial" w:hAnsi="Arial" w:cs="Arial"/>
          <w:sz w:val="22"/>
          <w:szCs w:val="22"/>
        </w:rPr>
        <w:t xml:space="preserve">who </w:t>
      </w:r>
      <w:r w:rsidRPr="00A839E7">
        <w:rPr>
          <w:rFonts w:ascii="Arial" w:hAnsi="Arial" w:cs="Arial"/>
          <w:sz w:val="22"/>
          <w:szCs w:val="22"/>
        </w:rPr>
        <w:t>must collaborate, combining their skills and responsibilities to ensure high-quality, person-centred care for service users.</w:t>
      </w:r>
      <w:r w:rsidR="00C3565C">
        <w:rPr>
          <w:rFonts w:ascii="Arial" w:hAnsi="Arial" w:cs="Arial"/>
          <w:sz w:val="22"/>
          <w:szCs w:val="22"/>
        </w:rPr>
        <w:t xml:space="preserve"> </w:t>
      </w:r>
      <w:r w:rsidR="004661B4" w:rsidRPr="00C466D2">
        <w:rPr>
          <w:rFonts w:ascii="Arial" w:hAnsi="Arial" w:cs="Arial"/>
          <w:sz w:val="22"/>
          <w:szCs w:val="22"/>
        </w:rPr>
        <w:t>Berlo (2025) explains</w:t>
      </w:r>
      <w:r w:rsidR="00CA5B85">
        <w:rPr>
          <w:rFonts w:ascii="Arial" w:hAnsi="Arial" w:cs="Arial"/>
          <w:sz w:val="22"/>
          <w:szCs w:val="22"/>
        </w:rPr>
        <w:t xml:space="preserve"> </w:t>
      </w:r>
      <w:r w:rsidR="00A40B93">
        <w:rPr>
          <w:rFonts w:ascii="Arial" w:hAnsi="Arial" w:cs="Arial"/>
          <w:sz w:val="22"/>
          <w:szCs w:val="22"/>
        </w:rPr>
        <w:t>that when</w:t>
      </w:r>
      <w:r w:rsidR="00CA5B85">
        <w:rPr>
          <w:rFonts w:ascii="Arial" w:hAnsi="Arial" w:cs="Arial"/>
          <w:sz w:val="22"/>
          <w:szCs w:val="22"/>
        </w:rPr>
        <w:t xml:space="preserve"> professionals and agencies </w:t>
      </w:r>
      <w:r w:rsidR="00665AB5">
        <w:rPr>
          <w:rFonts w:ascii="Arial" w:hAnsi="Arial" w:cs="Arial"/>
          <w:sz w:val="22"/>
          <w:szCs w:val="22"/>
        </w:rPr>
        <w:t xml:space="preserve">collaborate, a </w:t>
      </w:r>
      <w:r w:rsidR="00CA5B85">
        <w:rPr>
          <w:rFonts w:ascii="Arial" w:hAnsi="Arial" w:cs="Arial"/>
          <w:sz w:val="22"/>
          <w:szCs w:val="22"/>
        </w:rPr>
        <w:t xml:space="preserve">communication model is </w:t>
      </w:r>
      <w:r w:rsidR="003804CF">
        <w:rPr>
          <w:rFonts w:ascii="Arial" w:hAnsi="Arial" w:cs="Arial"/>
          <w:sz w:val="22"/>
          <w:szCs w:val="22"/>
        </w:rPr>
        <w:t>essential</w:t>
      </w:r>
      <w:r w:rsidR="007E3271">
        <w:rPr>
          <w:rFonts w:ascii="Arial" w:hAnsi="Arial" w:cs="Arial"/>
          <w:sz w:val="22"/>
          <w:szCs w:val="22"/>
        </w:rPr>
        <w:t>. This model</w:t>
      </w:r>
      <w:r w:rsidR="00085300">
        <w:rPr>
          <w:rFonts w:ascii="Arial" w:hAnsi="Arial" w:cs="Arial"/>
          <w:sz w:val="22"/>
          <w:szCs w:val="22"/>
        </w:rPr>
        <w:t xml:space="preserve"> has</w:t>
      </w:r>
      <w:r w:rsidR="004661B4" w:rsidRPr="00C466D2">
        <w:rPr>
          <w:rFonts w:ascii="Arial" w:hAnsi="Arial" w:cs="Arial"/>
          <w:sz w:val="22"/>
          <w:szCs w:val="22"/>
        </w:rPr>
        <w:t xml:space="preserve"> four </w:t>
      </w:r>
      <w:r w:rsidR="004661B4">
        <w:rPr>
          <w:rFonts w:ascii="Arial" w:hAnsi="Arial" w:cs="Arial"/>
          <w:sz w:val="22"/>
          <w:szCs w:val="22"/>
        </w:rPr>
        <w:t xml:space="preserve">main elements. </w:t>
      </w:r>
      <w:r w:rsidR="004661B4" w:rsidRPr="00C466D2">
        <w:rPr>
          <w:rFonts w:ascii="Arial" w:hAnsi="Arial" w:cs="Arial"/>
          <w:sz w:val="22"/>
          <w:szCs w:val="22"/>
        </w:rPr>
        <w:t xml:space="preserve"> </w:t>
      </w:r>
      <w:r w:rsidR="004661B4">
        <w:rPr>
          <w:rFonts w:ascii="Arial" w:hAnsi="Arial" w:cs="Arial"/>
          <w:sz w:val="22"/>
          <w:szCs w:val="22"/>
        </w:rPr>
        <w:t>T</w:t>
      </w:r>
      <w:r w:rsidR="004661B4" w:rsidRPr="00C466D2">
        <w:rPr>
          <w:rFonts w:ascii="Arial" w:hAnsi="Arial" w:cs="Arial"/>
          <w:sz w:val="22"/>
          <w:szCs w:val="22"/>
        </w:rPr>
        <w:t xml:space="preserve">he sender who </w:t>
      </w:r>
      <w:r w:rsidR="004661B4">
        <w:rPr>
          <w:rFonts w:ascii="Arial" w:hAnsi="Arial" w:cs="Arial"/>
          <w:sz w:val="22"/>
          <w:szCs w:val="22"/>
        </w:rPr>
        <w:t xml:space="preserve">creates and </w:t>
      </w:r>
      <w:r w:rsidR="004661B4" w:rsidRPr="00C466D2">
        <w:rPr>
          <w:rFonts w:ascii="Arial" w:hAnsi="Arial" w:cs="Arial"/>
          <w:sz w:val="22"/>
          <w:szCs w:val="22"/>
        </w:rPr>
        <w:t xml:space="preserve">initiates the message, the message itself, the channel </w:t>
      </w:r>
      <w:r w:rsidR="004661B4">
        <w:rPr>
          <w:rFonts w:ascii="Arial" w:hAnsi="Arial" w:cs="Arial"/>
          <w:sz w:val="22"/>
          <w:szCs w:val="22"/>
        </w:rPr>
        <w:t xml:space="preserve">used to transmit it, </w:t>
      </w:r>
      <w:r w:rsidR="004661B4" w:rsidRPr="00C466D2">
        <w:rPr>
          <w:rFonts w:ascii="Arial" w:hAnsi="Arial" w:cs="Arial"/>
          <w:sz w:val="22"/>
          <w:szCs w:val="22"/>
        </w:rPr>
        <w:t xml:space="preserve">and the receiver’s </w:t>
      </w:r>
      <w:r w:rsidR="004661B4">
        <w:rPr>
          <w:rFonts w:ascii="Arial" w:hAnsi="Arial" w:cs="Arial"/>
          <w:sz w:val="22"/>
          <w:szCs w:val="22"/>
        </w:rPr>
        <w:t xml:space="preserve">ability </w:t>
      </w:r>
      <w:r w:rsidR="004661B4" w:rsidRPr="00C466D2">
        <w:rPr>
          <w:rFonts w:ascii="Arial" w:hAnsi="Arial" w:cs="Arial"/>
          <w:sz w:val="22"/>
          <w:szCs w:val="22"/>
        </w:rPr>
        <w:t xml:space="preserve">to interpret and </w:t>
      </w:r>
      <w:r w:rsidR="004661B4">
        <w:rPr>
          <w:rFonts w:ascii="Arial" w:hAnsi="Arial" w:cs="Arial"/>
          <w:sz w:val="22"/>
          <w:szCs w:val="22"/>
        </w:rPr>
        <w:t>comprehend the information</w:t>
      </w:r>
      <w:r w:rsidR="00402E51">
        <w:rPr>
          <w:rFonts w:ascii="Arial" w:hAnsi="Arial" w:cs="Arial"/>
          <w:sz w:val="22"/>
          <w:szCs w:val="22"/>
        </w:rPr>
        <w:t xml:space="preserve">. </w:t>
      </w:r>
      <w:r w:rsidR="001A226E" w:rsidRPr="001A226E">
        <w:rPr>
          <w:rFonts w:ascii="Arial" w:hAnsi="Arial" w:cs="Arial"/>
          <w:sz w:val="22"/>
          <w:szCs w:val="22"/>
        </w:rPr>
        <w:t>By sharing information and working together, these professionals can develop a holistic care plan that addresses Mr Ahmed’s physical, emotional, and communication needs.</w:t>
      </w:r>
      <w:r w:rsidR="00FB384B">
        <w:rPr>
          <w:rFonts w:ascii="Arial" w:hAnsi="Arial" w:cs="Arial"/>
          <w:sz w:val="22"/>
          <w:szCs w:val="22"/>
        </w:rPr>
        <w:t xml:space="preserve"> </w:t>
      </w:r>
    </w:p>
    <w:p w14:paraId="7C1B573E" w14:textId="77777777" w:rsidR="00FD7A92" w:rsidRDefault="00FB384B" w:rsidP="00FD7A92">
      <w:pPr>
        <w:spacing w:line="360" w:lineRule="auto"/>
        <w:rPr>
          <w:rFonts w:ascii="Arial" w:hAnsi="Arial" w:cs="Arial"/>
          <w:sz w:val="22"/>
          <w:szCs w:val="22"/>
        </w:rPr>
      </w:pPr>
      <w:r w:rsidRPr="0061170B">
        <w:rPr>
          <w:rFonts w:ascii="Arial" w:hAnsi="Arial" w:cs="Arial"/>
          <w:sz w:val="22"/>
          <w:szCs w:val="22"/>
        </w:rPr>
        <w:t>However, multi-agency working can present challenges. Communication breakdowns, unclear responsibilities, and differences in organisational policies may create difficulties.</w:t>
      </w:r>
      <w:r w:rsidR="0003315D">
        <w:rPr>
          <w:rFonts w:ascii="Arial" w:hAnsi="Arial" w:cs="Arial"/>
          <w:sz w:val="22"/>
          <w:szCs w:val="22"/>
        </w:rPr>
        <w:t xml:space="preserve"> The visit that was missed</w:t>
      </w:r>
      <w:r w:rsidR="00565541">
        <w:rPr>
          <w:rFonts w:ascii="Arial" w:hAnsi="Arial" w:cs="Arial"/>
          <w:sz w:val="22"/>
          <w:szCs w:val="22"/>
        </w:rPr>
        <w:t xml:space="preserve"> in</w:t>
      </w:r>
      <w:r w:rsidR="0003315D">
        <w:rPr>
          <w:rFonts w:ascii="Arial" w:hAnsi="Arial" w:cs="Arial"/>
          <w:sz w:val="22"/>
          <w:szCs w:val="22"/>
        </w:rPr>
        <w:t xml:space="preserve"> </w:t>
      </w:r>
      <w:r w:rsidR="0021122E">
        <w:rPr>
          <w:rFonts w:ascii="Arial" w:hAnsi="Arial" w:cs="Arial"/>
          <w:sz w:val="22"/>
          <w:szCs w:val="22"/>
        </w:rPr>
        <w:t xml:space="preserve">Mr </w:t>
      </w:r>
      <w:r w:rsidR="00565541">
        <w:rPr>
          <w:rFonts w:ascii="Arial" w:hAnsi="Arial" w:cs="Arial"/>
          <w:sz w:val="22"/>
          <w:szCs w:val="22"/>
        </w:rPr>
        <w:t>Ahmed's</w:t>
      </w:r>
      <w:r w:rsidR="00AF51C2">
        <w:rPr>
          <w:rFonts w:ascii="Arial" w:hAnsi="Arial" w:cs="Arial"/>
          <w:sz w:val="22"/>
          <w:szCs w:val="22"/>
        </w:rPr>
        <w:t xml:space="preserve"> case demonstrates the effects </w:t>
      </w:r>
      <w:r w:rsidR="0085414A">
        <w:rPr>
          <w:rFonts w:ascii="Arial" w:hAnsi="Arial" w:cs="Arial"/>
          <w:sz w:val="22"/>
          <w:szCs w:val="22"/>
        </w:rPr>
        <w:t xml:space="preserve">of coordination issues </w:t>
      </w:r>
      <w:r w:rsidR="000677F8">
        <w:rPr>
          <w:rFonts w:ascii="Arial" w:hAnsi="Arial" w:cs="Arial"/>
          <w:sz w:val="22"/>
          <w:szCs w:val="22"/>
        </w:rPr>
        <w:t xml:space="preserve">and the importance </w:t>
      </w:r>
      <w:r w:rsidR="00565541">
        <w:rPr>
          <w:rFonts w:ascii="Arial" w:hAnsi="Arial" w:cs="Arial"/>
          <w:sz w:val="22"/>
          <w:szCs w:val="22"/>
        </w:rPr>
        <w:t>of</w:t>
      </w:r>
      <w:r w:rsidR="000677F8">
        <w:rPr>
          <w:rFonts w:ascii="Arial" w:hAnsi="Arial" w:cs="Arial"/>
          <w:sz w:val="22"/>
          <w:szCs w:val="22"/>
        </w:rPr>
        <w:t xml:space="preserve"> protocols, </w:t>
      </w:r>
      <w:r w:rsidR="00565541">
        <w:rPr>
          <w:rFonts w:ascii="Arial" w:hAnsi="Arial" w:cs="Arial"/>
          <w:sz w:val="22"/>
          <w:szCs w:val="22"/>
        </w:rPr>
        <w:t>training</w:t>
      </w:r>
      <w:r w:rsidR="000677F8">
        <w:rPr>
          <w:rFonts w:ascii="Arial" w:hAnsi="Arial" w:cs="Arial"/>
          <w:sz w:val="22"/>
          <w:szCs w:val="22"/>
        </w:rPr>
        <w:t xml:space="preserve"> and effe</w:t>
      </w:r>
      <w:r w:rsidR="00367A77">
        <w:rPr>
          <w:rFonts w:ascii="Arial" w:hAnsi="Arial" w:cs="Arial"/>
          <w:sz w:val="22"/>
          <w:szCs w:val="22"/>
        </w:rPr>
        <w:t xml:space="preserve">ctive </w:t>
      </w:r>
      <w:r w:rsidR="00565541">
        <w:rPr>
          <w:rFonts w:ascii="Arial" w:hAnsi="Arial" w:cs="Arial"/>
          <w:sz w:val="22"/>
          <w:szCs w:val="22"/>
        </w:rPr>
        <w:t xml:space="preserve">communication. </w:t>
      </w:r>
    </w:p>
    <w:p w14:paraId="3BE730D0" w14:textId="27C9C938" w:rsidR="00FD7A92" w:rsidRPr="00FD7A92" w:rsidRDefault="00FD7A92" w:rsidP="00FD7A92">
      <w:pPr>
        <w:spacing w:line="360" w:lineRule="auto"/>
        <w:rPr>
          <w:rFonts w:ascii="Arial" w:eastAsia="Times New Roman" w:hAnsi="Arial" w:cs="Arial"/>
          <w:kern w:val="0"/>
          <w:sz w:val="22"/>
          <w:szCs w:val="22"/>
          <w:lang w:eastAsia="en-GB"/>
          <w14:ligatures w14:val="none"/>
        </w:rPr>
      </w:pPr>
      <w:r w:rsidRPr="00FD7A92">
        <w:rPr>
          <w:rFonts w:ascii="Arial" w:eastAsia="Times New Roman" w:hAnsi="Arial" w:cs="Arial"/>
          <w:kern w:val="0"/>
          <w:sz w:val="22"/>
          <w:szCs w:val="22"/>
          <w:lang w:eastAsia="en-GB"/>
          <w14:ligatures w14:val="none"/>
        </w:rPr>
        <w:lastRenderedPageBreak/>
        <w:t>Communication in care settings</w:t>
      </w:r>
      <w:r w:rsidR="006F5C94">
        <w:rPr>
          <w:rFonts w:ascii="Arial" w:eastAsia="Times New Roman" w:hAnsi="Arial" w:cs="Arial"/>
          <w:kern w:val="0"/>
          <w:sz w:val="22"/>
          <w:szCs w:val="22"/>
          <w:lang w:eastAsia="en-GB"/>
          <w14:ligatures w14:val="none"/>
        </w:rPr>
        <w:t xml:space="preserve"> may varies th</w:t>
      </w:r>
      <w:r w:rsidR="00945221">
        <w:rPr>
          <w:rFonts w:ascii="Arial" w:eastAsia="Times New Roman" w:hAnsi="Arial" w:cs="Arial"/>
          <w:kern w:val="0"/>
          <w:sz w:val="22"/>
          <w:szCs w:val="22"/>
          <w:lang w:eastAsia="en-GB"/>
          <w14:ligatures w14:val="none"/>
        </w:rPr>
        <w:t>ese</w:t>
      </w:r>
      <w:r w:rsidRPr="00FD7A92">
        <w:rPr>
          <w:rFonts w:ascii="Arial" w:eastAsia="Times New Roman" w:hAnsi="Arial" w:cs="Arial"/>
          <w:kern w:val="0"/>
          <w:sz w:val="22"/>
          <w:szCs w:val="22"/>
          <w:lang w:eastAsia="en-GB"/>
          <w14:ligatures w14:val="none"/>
        </w:rPr>
        <w:t xml:space="preserve"> includes verbal, nonverbal, written, and visual forms. Clear verbal communication and appropriate tone prevent misunderstandings. Nonverbal cues support understanding, while written communication must be confidential and well-organised. Visual aids help those with cognitive or educational challenges, ensuring effective information sharing and continuity of care (Care Learning, 2025).</w:t>
      </w:r>
    </w:p>
    <w:p w14:paraId="677A5DDF" w14:textId="7336102C" w:rsidR="009D3D44" w:rsidRDefault="00544C74" w:rsidP="00B034CC">
      <w:pPr>
        <w:spacing w:line="360" w:lineRule="auto"/>
        <w:rPr>
          <w:rFonts w:ascii="Arial" w:hAnsi="Arial" w:cs="Arial"/>
          <w:sz w:val="22"/>
          <w:szCs w:val="22"/>
        </w:rPr>
      </w:pPr>
      <w:r w:rsidRPr="00544C74">
        <w:rPr>
          <w:rFonts w:ascii="Arial" w:hAnsi="Arial" w:cs="Arial"/>
          <w:sz w:val="22"/>
          <w:szCs w:val="22"/>
        </w:rPr>
        <w:t xml:space="preserve">Beach and Oates (2014) </w:t>
      </w:r>
      <w:r w:rsidR="002A4838">
        <w:rPr>
          <w:rFonts w:ascii="Arial" w:hAnsi="Arial" w:cs="Arial"/>
          <w:sz w:val="22"/>
          <w:szCs w:val="22"/>
        </w:rPr>
        <w:t>emphasise</w:t>
      </w:r>
      <w:r w:rsidRPr="00544C74">
        <w:rPr>
          <w:rFonts w:ascii="Arial" w:hAnsi="Arial" w:cs="Arial"/>
          <w:sz w:val="22"/>
          <w:szCs w:val="22"/>
        </w:rPr>
        <w:t xml:space="preserve"> that record-keeping is a fundamental part of health and social care, with information stored either on paper or electronically. Health records capture the care and treatment a patient receives, including progress notes, assessments, care plans, correspondence, and communications between healthcare professionals. These records not only verify the care provided but also support continuity and informed decision-making for future treatment. Additionally, they serve as crucial evidence if the quality of care is questioned. From a governance perspective, health records are essential for monitoring, evaluating, and improving health and social care services.</w:t>
      </w:r>
    </w:p>
    <w:p w14:paraId="61A9F0AE" w14:textId="77777777" w:rsidR="005410BA" w:rsidRDefault="005410BA" w:rsidP="001C3107">
      <w:pPr>
        <w:pStyle w:val="Heading1"/>
      </w:pPr>
    </w:p>
    <w:p w14:paraId="60B65618" w14:textId="77777777" w:rsidR="00146292" w:rsidRDefault="00146292" w:rsidP="001C3107">
      <w:pPr>
        <w:pStyle w:val="Heading1"/>
      </w:pPr>
    </w:p>
    <w:p w14:paraId="17B1CC87" w14:textId="77777777" w:rsidR="00A07C0A" w:rsidRPr="00A07C0A" w:rsidRDefault="00A07C0A" w:rsidP="00A07C0A"/>
    <w:p w14:paraId="13965FF4" w14:textId="77777777" w:rsidR="00F277D8" w:rsidRDefault="00620AE9" w:rsidP="00556DD9">
      <w:pPr>
        <w:pStyle w:val="Heading1"/>
        <w:rPr>
          <w:sz w:val="32"/>
          <w:szCs w:val="32"/>
        </w:rPr>
      </w:pPr>
      <w:bookmarkStart w:id="4" w:name="_Toc224588661"/>
      <w:r>
        <w:rPr>
          <w:sz w:val="32"/>
          <w:szCs w:val="32"/>
        </w:rPr>
        <w:lastRenderedPageBreak/>
        <w:t xml:space="preserve">Legal </w:t>
      </w:r>
      <w:r w:rsidR="007B2A2B">
        <w:rPr>
          <w:sz w:val="32"/>
          <w:szCs w:val="32"/>
        </w:rPr>
        <w:t>frameworks and policies protect</w:t>
      </w:r>
      <w:r w:rsidR="00F1744B">
        <w:rPr>
          <w:sz w:val="32"/>
          <w:szCs w:val="32"/>
        </w:rPr>
        <w:t xml:space="preserve"> Mr </w:t>
      </w:r>
      <w:r w:rsidR="00556DD9">
        <w:rPr>
          <w:sz w:val="32"/>
          <w:szCs w:val="32"/>
        </w:rPr>
        <w:t>Ahmed's</w:t>
      </w:r>
      <w:r w:rsidR="00F1744B">
        <w:rPr>
          <w:sz w:val="32"/>
          <w:szCs w:val="32"/>
        </w:rPr>
        <w:t xml:space="preserve"> well-being.</w:t>
      </w:r>
      <w:bookmarkStart w:id="5" w:name="_Toc223702849"/>
      <w:bookmarkEnd w:id="4"/>
    </w:p>
    <w:p w14:paraId="39B533C0" w14:textId="71D85734" w:rsidR="004B1A6F" w:rsidRPr="00023CAD" w:rsidRDefault="005C6696" w:rsidP="00556DD9">
      <w:pPr>
        <w:pStyle w:val="Heading1"/>
        <w:rPr>
          <w:sz w:val="32"/>
          <w:szCs w:val="32"/>
        </w:rPr>
      </w:pPr>
      <w:bookmarkStart w:id="6" w:name="_Toc224588662"/>
      <w:r w:rsidRPr="005C6696">
        <w:rPr>
          <w:rFonts w:ascii="Arial" w:hAnsi="Arial" w:cs="Arial"/>
          <w:color w:val="auto"/>
          <w:sz w:val="22"/>
          <w:szCs w:val="22"/>
        </w:rPr>
        <w:t>Legislation and policies in UK health and social care are crucial for providing a legal framework that protects patients, guides professional practice, and ensures safe, effective</w:t>
      </w:r>
      <w:r w:rsidR="00F738D6">
        <w:rPr>
          <w:rFonts w:ascii="Arial" w:hAnsi="Arial" w:cs="Arial"/>
          <w:color w:val="auto"/>
          <w:sz w:val="22"/>
          <w:szCs w:val="22"/>
        </w:rPr>
        <w:t xml:space="preserve"> and person</w:t>
      </w:r>
      <w:r w:rsidR="00CB1047">
        <w:rPr>
          <w:rFonts w:ascii="Arial" w:hAnsi="Arial" w:cs="Arial"/>
          <w:color w:val="auto"/>
          <w:sz w:val="22"/>
          <w:szCs w:val="22"/>
        </w:rPr>
        <w:t>-centred</w:t>
      </w:r>
      <w:r w:rsidR="005378CD">
        <w:rPr>
          <w:rFonts w:ascii="Arial" w:hAnsi="Arial" w:cs="Arial"/>
          <w:color w:val="auto"/>
          <w:sz w:val="22"/>
          <w:szCs w:val="22"/>
        </w:rPr>
        <w:t xml:space="preserve"> care</w:t>
      </w:r>
      <w:r w:rsidR="00CB1047">
        <w:rPr>
          <w:rFonts w:ascii="Arial" w:hAnsi="Arial" w:cs="Arial"/>
          <w:color w:val="auto"/>
          <w:sz w:val="22"/>
          <w:szCs w:val="22"/>
        </w:rPr>
        <w:t>. These laws set</w:t>
      </w:r>
      <w:r w:rsidR="00996F5A">
        <w:rPr>
          <w:rFonts w:ascii="Arial" w:hAnsi="Arial" w:cs="Arial"/>
          <w:color w:val="auto"/>
          <w:sz w:val="22"/>
          <w:szCs w:val="22"/>
        </w:rPr>
        <w:t xml:space="preserve"> standards for care providers </w:t>
      </w:r>
      <w:r w:rsidR="00CB306E">
        <w:rPr>
          <w:rFonts w:ascii="Arial" w:hAnsi="Arial" w:cs="Arial"/>
          <w:color w:val="auto"/>
          <w:sz w:val="22"/>
          <w:szCs w:val="22"/>
        </w:rPr>
        <w:t xml:space="preserve">to </w:t>
      </w:r>
      <w:r w:rsidR="00996F5A">
        <w:rPr>
          <w:rFonts w:ascii="Arial" w:hAnsi="Arial" w:cs="Arial"/>
          <w:color w:val="auto"/>
          <w:sz w:val="22"/>
          <w:szCs w:val="22"/>
        </w:rPr>
        <w:t>help</w:t>
      </w:r>
      <w:r w:rsidR="00EA0FCD">
        <w:rPr>
          <w:rFonts w:ascii="Arial" w:hAnsi="Arial" w:cs="Arial"/>
          <w:color w:val="auto"/>
          <w:sz w:val="22"/>
          <w:szCs w:val="22"/>
        </w:rPr>
        <w:t xml:space="preserve"> safeguard vulnerable </w:t>
      </w:r>
      <w:r w:rsidR="00CB306E">
        <w:rPr>
          <w:rFonts w:ascii="Arial" w:hAnsi="Arial" w:cs="Arial"/>
          <w:color w:val="auto"/>
          <w:sz w:val="22"/>
          <w:szCs w:val="22"/>
        </w:rPr>
        <w:t>individuals</w:t>
      </w:r>
      <w:r w:rsidR="00EA0FCD">
        <w:rPr>
          <w:rFonts w:ascii="Arial" w:hAnsi="Arial" w:cs="Arial"/>
          <w:color w:val="auto"/>
          <w:sz w:val="22"/>
          <w:szCs w:val="22"/>
        </w:rPr>
        <w:t xml:space="preserve"> who </w:t>
      </w:r>
      <w:r w:rsidR="00CB306E">
        <w:rPr>
          <w:rFonts w:ascii="Arial" w:hAnsi="Arial" w:cs="Arial"/>
          <w:color w:val="auto"/>
          <w:sz w:val="22"/>
          <w:szCs w:val="22"/>
        </w:rPr>
        <w:t>rely on health and social care</w:t>
      </w:r>
      <w:r w:rsidRPr="005C6696">
        <w:rPr>
          <w:rFonts w:ascii="Arial" w:hAnsi="Arial" w:cs="Arial"/>
          <w:color w:val="auto"/>
          <w:sz w:val="22"/>
          <w:szCs w:val="22"/>
        </w:rPr>
        <w:t xml:space="preserve"> services.</w:t>
      </w:r>
      <w:bookmarkEnd w:id="5"/>
      <w:bookmarkEnd w:id="6"/>
      <w:r w:rsidRPr="005C6696">
        <w:rPr>
          <w:rFonts w:ascii="Arial" w:hAnsi="Arial" w:cs="Arial"/>
          <w:color w:val="auto"/>
          <w:sz w:val="22"/>
          <w:szCs w:val="22"/>
        </w:rPr>
        <w:t xml:space="preserve"> </w:t>
      </w:r>
    </w:p>
    <w:p w14:paraId="6A4521CC" w14:textId="4C4D14F7" w:rsidR="0028411E" w:rsidRDefault="000A76AA" w:rsidP="00A0533F">
      <w:pPr>
        <w:pStyle w:val="Heading1"/>
        <w:spacing w:line="360" w:lineRule="auto"/>
        <w:rPr>
          <w:rFonts w:ascii="Arial" w:hAnsi="Arial" w:cs="Arial"/>
          <w:color w:val="auto"/>
          <w:sz w:val="22"/>
          <w:szCs w:val="22"/>
        </w:rPr>
      </w:pPr>
      <w:bookmarkStart w:id="7" w:name="_Toc223702850"/>
      <w:bookmarkStart w:id="8" w:name="_Toc223703094"/>
      <w:bookmarkStart w:id="9" w:name="_Toc224588663"/>
      <w:r>
        <w:rPr>
          <w:rFonts w:ascii="Arial" w:hAnsi="Arial" w:cs="Arial"/>
          <w:color w:val="auto"/>
          <w:sz w:val="22"/>
          <w:szCs w:val="22"/>
        </w:rPr>
        <w:t>In relation to adult social care,</w:t>
      </w:r>
      <w:r w:rsidRPr="005C6696">
        <w:rPr>
          <w:rFonts w:ascii="Arial" w:hAnsi="Arial" w:cs="Arial"/>
          <w:color w:val="auto"/>
          <w:sz w:val="22"/>
          <w:szCs w:val="22"/>
        </w:rPr>
        <w:t xml:space="preserve"> </w:t>
      </w:r>
      <w:r w:rsidR="00FF02E0">
        <w:rPr>
          <w:rFonts w:ascii="Arial" w:hAnsi="Arial" w:cs="Arial"/>
          <w:color w:val="auto"/>
          <w:sz w:val="22"/>
          <w:szCs w:val="22"/>
        </w:rPr>
        <w:t>the</w:t>
      </w:r>
      <w:r w:rsidR="005C6696" w:rsidRPr="005C6696">
        <w:rPr>
          <w:rFonts w:ascii="Arial" w:hAnsi="Arial" w:cs="Arial"/>
          <w:color w:val="auto"/>
          <w:sz w:val="22"/>
          <w:szCs w:val="22"/>
        </w:rPr>
        <w:t xml:space="preserve"> Care Act 2014 outlines local authorities’ duties to promote adult social care and makes safeguarding adults a statutory requirement.</w:t>
      </w:r>
      <w:r w:rsidR="006C473F">
        <w:rPr>
          <w:rFonts w:ascii="Arial" w:hAnsi="Arial" w:cs="Arial"/>
          <w:color w:val="auto"/>
          <w:sz w:val="22"/>
          <w:szCs w:val="22"/>
        </w:rPr>
        <w:t xml:space="preserve"> </w:t>
      </w:r>
      <w:r w:rsidR="00366C20">
        <w:rPr>
          <w:rFonts w:ascii="Arial" w:hAnsi="Arial" w:cs="Arial"/>
          <w:color w:val="auto"/>
          <w:sz w:val="22"/>
          <w:szCs w:val="22"/>
        </w:rPr>
        <w:t xml:space="preserve">It </w:t>
      </w:r>
      <w:r w:rsidR="009E37BA">
        <w:rPr>
          <w:rFonts w:ascii="Arial" w:hAnsi="Arial" w:cs="Arial"/>
          <w:color w:val="auto"/>
          <w:sz w:val="22"/>
          <w:szCs w:val="22"/>
        </w:rPr>
        <w:t>esta</w:t>
      </w:r>
      <w:r w:rsidR="00E251AC">
        <w:rPr>
          <w:rFonts w:ascii="Arial" w:hAnsi="Arial" w:cs="Arial"/>
          <w:color w:val="auto"/>
          <w:sz w:val="22"/>
          <w:szCs w:val="22"/>
        </w:rPr>
        <w:t>blished t</w:t>
      </w:r>
      <w:r w:rsidR="005C6696" w:rsidRPr="005C6696">
        <w:rPr>
          <w:rFonts w:ascii="Arial" w:hAnsi="Arial" w:cs="Arial"/>
          <w:color w:val="auto"/>
          <w:sz w:val="22"/>
          <w:szCs w:val="22"/>
        </w:rPr>
        <w:t>he Safeguarding Adults Board</w:t>
      </w:r>
      <w:r w:rsidR="004E7D66">
        <w:rPr>
          <w:rFonts w:ascii="Arial" w:hAnsi="Arial" w:cs="Arial"/>
          <w:color w:val="auto"/>
          <w:sz w:val="22"/>
          <w:szCs w:val="22"/>
        </w:rPr>
        <w:t xml:space="preserve"> within local areas</w:t>
      </w:r>
      <w:r w:rsidR="00621652">
        <w:rPr>
          <w:rFonts w:ascii="Arial" w:hAnsi="Arial" w:cs="Arial"/>
          <w:color w:val="auto"/>
          <w:sz w:val="22"/>
          <w:szCs w:val="22"/>
        </w:rPr>
        <w:t xml:space="preserve">, </w:t>
      </w:r>
      <w:r w:rsidR="00E251AC">
        <w:rPr>
          <w:rFonts w:ascii="Arial" w:hAnsi="Arial" w:cs="Arial"/>
          <w:color w:val="auto"/>
          <w:sz w:val="22"/>
          <w:szCs w:val="22"/>
        </w:rPr>
        <w:t>which</w:t>
      </w:r>
      <w:r w:rsidR="005C6696" w:rsidRPr="005C6696">
        <w:rPr>
          <w:rFonts w:ascii="Arial" w:hAnsi="Arial" w:cs="Arial"/>
          <w:color w:val="auto"/>
          <w:sz w:val="22"/>
          <w:szCs w:val="22"/>
        </w:rPr>
        <w:t xml:space="preserve"> protects vulnerable individuals from neglect</w:t>
      </w:r>
      <w:r w:rsidR="003A4F33">
        <w:rPr>
          <w:rFonts w:ascii="Arial" w:hAnsi="Arial" w:cs="Arial"/>
          <w:color w:val="auto"/>
          <w:sz w:val="22"/>
          <w:szCs w:val="22"/>
        </w:rPr>
        <w:t xml:space="preserve">, </w:t>
      </w:r>
      <w:r w:rsidR="005C6696" w:rsidRPr="005C6696">
        <w:rPr>
          <w:rFonts w:ascii="Arial" w:hAnsi="Arial" w:cs="Arial"/>
          <w:color w:val="auto"/>
          <w:sz w:val="22"/>
          <w:szCs w:val="22"/>
        </w:rPr>
        <w:t>abuse, and exploitation, including physical neglect lack of food, clothing, shelter, or medication), emotional neglect, financial abuse, sexual abuse, and institutional abuse</w:t>
      </w:r>
      <w:r w:rsidR="00C2777E">
        <w:rPr>
          <w:rFonts w:ascii="Arial" w:hAnsi="Arial" w:cs="Arial"/>
          <w:color w:val="auto"/>
          <w:sz w:val="22"/>
          <w:szCs w:val="22"/>
        </w:rPr>
        <w:t>.  The Legis</w:t>
      </w:r>
      <w:r w:rsidR="009967E5">
        <w:rPr>
          <w:rFonts w:ascii="Arial" w:hAnsi="Arial" w:cs="Arial"/>
          <w:color w:val="auto"/>
          <w:sz w:val="22"/>
          <w:szCs w:val="22"/>
        </w:rPr>
        <w:t>lation promotes cooperat</w:t>
      </w:r>
      <w:r w:rsidR="00874162">
        <w:rPr>
          <w:rFonts w:ascii="Arial" w:hAnsi="Arial" w:cs="Arial"/>
          <w:color w:val="auto"/>
          <w:sz w:val="22"/>
          <w:szCs w:val="22"/>
        </w:rPr>
        <w:t xml:space="preserve">ion between </w:t>
      </w:r>
      <w:r w:rsidR="00600D4A">
        <w:rPr>
          <w:rFonts w:ascii="Arial" w:hAnsi="Arial" w:cs="Arial"/>
          <w:color w:val="auto"/>
          <w:sz w:val="22"/>
          <w:szCs w:val="22"/>
        </w:rPr>
        <w:t>health</w:t>
      </w:r>
      <w:r w:rsidR="00874162">
        <w:rPr>
          <w:rFonts w:ascii="Arial" w:hAnsi="Arial" w:cs="Arial"/>
          <w:color w:val="auto"/>
          <w:sz w:val="22"/>
          <w:szCs w:val="22"/>
        </w:rPr>
        <w:t xml:space="preserve"> and social care, </w:t>
      </w:r>
      <w:r w:rsidR="00A95D21">
        <w:rPr>
          <w:rFonts w:ascii="Arial" w:hAnsi="Arial" w:cs="Arial"/>
          <w:color w:val="auto"/>
          <w:sz w:val="22"/>
          <w:szCs w:val="22"/>
        </w:rPr>
        <w:t>other agencies</w:t>
      </w:r>
      <w:r w:rsidR="00A0533F">
        <w:rPr>
          <w:rFonts w:ascii="Arial" w:hAnsi="Arial" w:cs="Arial"/>
          <w:color w:val="auto"/>
          <w:sz w:val="22"/>
          <w:szCs w:val="22"/>
        </w:rPr>
        <w:t>,</w:t>
      </w:r>
      <w:r w:rsidR="00A95D21">
        <w:rPr>
          <w:rFonts w:ascii="Arial" w:hAnsi="Arial" w:cs="Arial"/>
          <w:color w:val="auto"/>
          <w:sz w:val="22"/>
          <w:szCs w:val="22"/>
        </w:rPr>
        <w:t xml:space="preserve"> to ensure effective pro</w:t>
      </w:r>
      <w:r w:rsidR="00F869D3">
        <w:rPr>
          <w:rFonts w:ascii="Arial" w:hAnsi="Arial" w:cs="Arial"/>
          <w:color w:val="auto"/>
          <w:sz w:val="22"/>
          <w:szCs w:val="22"/>
        </w:rPr>
        <w:t>tection for those at risk</w:t>
      </w:r>
      <w:r w:rsidR="005C6696" w:rsidRPr="005C6696">
        <w:rPr>
          <w:rFonts w:ascii="Arial" w:hAnsi="Arial" w:cs="Arial"/>
          <w:color w:val="auto"/>
          <w:sz w:val="22"/>
          <w:szCs w:val="22"/>
        </w:rPr>
        <w:t xml:space="preserve"> (Local Government Association, 2022).</w:t>
      </w:r>
      <w:bookmarkEnd w:id="7"/>
      <w:bookmarkEnd w:id="8"/>
      <w:bookmarkEnd w:id="9"/>
      <w:r w:rsidR="005C6696" w:rsidRPr="005C6696">
        <w:rPr>
          <w:rFonts w:ascii="Arial" w:hAnsi="Arial" w:cs="Arial"/>
          <w:color w:val="auto"/>
          <w:sz w:val="22"/>
          <w:szCs w:val="22"/>
        </w:rPr>
        <w:t xml:space="preserve"> </w:t>
      </w:r>
    </w:p>
    <w:p w14:paraId="57FE90C9" w14:textId="064D7C39" w:rsidR="008B5081" w:rsidRDefault="00600D4A" w:rsidP="00A0533F">
      <w:pPr>
        <w:pStyle w:val="Heading1"/>
        <w:spacing w:line="360" w:lineRule="auto"/>
        <w:rPr>
          <w:rFonts w:ascii="Arial" w:hAnsi="Arial" w:cs="Arial"/>
          <w:color w:val="auto"/>
          <w:sz w:val="22"/>
          <w:szCs w:val="22"/>
        </w:rPr>
      </w:pPr>
      <w:bookmarkStart w:id="10" w:name="_Toc223702851"/>
      <w:bookmarkStart w:id="11" w:name="_Toc223703095"/>
      <w:bookmarkStart w:id="12" w:name="_Toc224588664"/>
      <w:r>
        <w:rPr>
          <w:rFonts w:ascii="Arial" w:hAnsi="Arial" w:cs="Arial"/>
          <w:color w:val="auto"/>
          <w:sz w:val="22"/>
          <w:szCs w:val="22"/>
        </w:rPr>
        <w:t xml:space="preserve">Another important law is </w:t>
      </w:r>
      <w:r w:rsidR="00374883">
        <w:rPr>
          <w:rFonts w:ascii="Arial" w:hAnsi="Arial" w:cs="Arial"/>
          <w:color w:val="auto"/>
          <w:sz w:val="22"/>
          <w:szCs w:val="22"/>
        </w:rPr>
        <w:t>t</w:t>
      </w:r>
      <w:r w:rsidR="005C6696" w:rsidRPr="005C6696">
        <w:rPr>
          <w:rFonts w:ascii="Arial" w:hAnsi="Arial" w:cs="Arial"/>
          <w:color w:val="auto"/>
          <w:sz w:val="22"/>
          <w:szCs w:val="22"/>
        </w:rPr>
        <w:t>he Equality Act 2010</w:t>
      </w:r>
      <w:r w:rsidR="00374883">
        <w:rPr>
          <w:rFonts w:ascii="Arial" w:hAnsi="Arial" w:cs="Arial"/>
          <w:color w:val="auto"/>
          <w:sz w:val="22"/>
          <w:szCs w:val="22"/>
        </w:rPr>
        <w:t>, which</w:t>
      </w:r>
      <w:r w:rsidR="005C6696" w:rsidRPr="005C6696">
        <w:rPr>
          <w:rFonts w:ascii="Arial" w:hAnsi="Arial" w:cs="Arial"/>
          <w:color w:val="auto"/>
          <w:sz w:val="22"/>
          <w:szCs w:val="22"/>
        </w:rPr>
        <w:t xml:space="preserve"> ensures individuals are protected from discrimination </w:t>
      </w:r>
      <w:r w:rsidR="00707D26">
        <w:rPr>
          <w:rFonts w:ascii="Arial" w:hAnsi="Arial" w:cs="Arial"/>
          <w:color w:val="auto"/>
          <w:sz w:val="22"/>
          <w:szCs w:val="22"/>
        </w:rPr>
        <w:t>and promotes equality within services</w:t>
      </w:r>
      <w:r w:rsidR="00D60E20">
        <w:rPr>
          <w:rFonts w:ascii="Arial" w:hAnsi="Arial" w:cs="Arial"/>
          <w:color w:val="auto"/>
          <w:sz w:val="22"/>
          <w:szCs w:val="22"/>
        </w:rPr>
        <w:t xml:space="preserve">.  This Act </w:t>
      </w:r>
      <w:r w:rsidR="00E44FC4">
        <w:rPr>
          <w:rFonts w:ascii="Arial" w:hAnsi="Arial" w:cs="Arial"/>
          <w:color w:val="auto"/>
          <w:sz w:val="22"/>
          <w:szCs w:val="22"/>
        </w:rPr>
        <w:t>protects individuals from unfair</w:t>
      </w:r>
      <w:r w:rsidR="00B1046A">
        <w:rPr>
          <w:rFonts w:ascii="Arial" w:hAnsi="Arial" w:cs="Arial"/>
          <w:color w:val="auto"/>
          <w:sz w:val="22"/>
          <w:szCs w:val="22"/>
        </w:rPr>
        <w:t xml:space="preserve"> treatment </w:t>
      </w:r>
      <w:r w:rsidR="005C6696" w:rsidRPr="005C6696">
        <w:rPr>
          <w:rFonts w:ascii="Arial" w:hAnsi="Arial" w:cs="Arial"/>
          <w:color w:val="auto"/>
          <w:sz w:val="22"/>
          <w:szCs w:val="22"/>
        </w:rPr>
        <w:t>based on characteristics such as age, race, disability, gender, religion, or sexual orientation</w:t>
      </w:r>
      <w:r w:rsidR="009936CD">
        <w:rPr>
          <w:rFonts w:ascii="Arial" w:hAnsi="Arial" w:cs="Arial"/>
          <w:color w:val="auto"/>
          <w:sz w:val="22"/>
          <w:szCs w:val="22"/>
        </w:rPr>
        <w:t xml:space="preserve">. </w:t>
      </w:r>
      <w:r w:rsidR="004945FC" w:rsidRPr="004945FC">
        <w:rPr>
          <w:rFonts w:ascii="Arial" w:hAnsi="Arial" w:cs="Arial"/>
          <w:color w:val="auto"/>
          <w:sz w:val="22"/>
          <w:szCs w:val="22"/>
        </w:rPr>
        <w:t xml:space="preserve">In Mr Ahmed’s case, the care team must ensure that language barriers do not prevent him from receiving appropriate care. Reasonable adjustments, such as providing translation services or adapted communication methods, </w:t>
      </w:r>
      <w:r w:rsidR="00D84CDD">
        <w:rPr>
          <w:rFonts w:ascii="Arial" w:hAnsi="Arial" w:cs="Arial"/>
          <w:color w:val="auto"/>
          <w:sz w:val="22"/>
          <w:szCs w:val="22"/>
        </w:rPr>
        <w:t xml:space="preserve">service </w:t>
      </w:r>
      <w:r w:rsidR="00B71BA7">
        <w:rPr>
          <w:rFonts w:ascii="Arial" w:hAnsi="Arial" w:cs="Arial"/>
          <w:color w:val="auto"/>
          <w:sz w:val="22"/>
          <w:szCs w:val="22"/>
        </w:rPr>
        <w:t>providers</w:t>
      </w:r>
      <w:r w:rsidR="00D84CDD">
        <w:rPr>
          <w:rFonts w:ascii="Arial" w:hAnsi="Arial" w:cs="Arial"/>
          <w:color w:val="auto"/>
          <w:sz w:val="22"/>
          <w:szCs w:val="22"/>
        </w:rPr>
        <w:t xml:space="preserve"> </w:t>
      </w:r>
      <w:r w:rsidR="004945FC" w:rsidRPr="004945FC">
        <w:rPr>
          <w:rFonts w:ascii="Arial" w:hAnsi="Arial" w:cs="Arial"/>
          <w:color w:val="auto"/>
          <w:sz w:val="22"/>
          <w:szCs w:val="22"/>
        </w:rPr>
        <w:t xml:space="preserve">must </w:t>
      </w:r>
      <w:r w:rsidR="00FC39CC">
        <w:rPr>
          <w:rFonts w:ascii="Arial" w:hAnsi="Arial" w:cs="Arial"/>
          <w:color w:val="auto"/>
          <w:sz w:val="22"/>
          <w:szCs w:val="22"/>
        </w:rPr>
        <w:t xml:space="preserve">ensure that language </w:t>
      </w:r>
      <w:r w:rsidR="00B71BA7">
        <w:rPr>
          <w:rFonts w:ascii="Arial" w:hAnsi="Arial" w:cs="Arial"/>
          <w:color w:val="auto"/>
          <w:sz w:val="22"/>
          <w:szCs w:val="22"/>
        </w:rPr>
        <w:t>barriers</w:t>
      </w:r>
      <w:r w:rsidR="00FC39CC">
        <w:rPr>
          <w:rFonts w:ascii="Arial" w:hAnsi="Arial" w:cs="Arial"/>
          <w:color w:val="auto"/>
          <w:sz w:val="22"/>
          <w:szCs w:val="22"/>
        </w:rPr>
        <w:t xml:space="preserve"> </w:t>
      </w:r>
      <w:r w:rsidR="006F24A4">
        <w:rPr>
          <w:rFonts w:ascii="Arial" w:hAnsi="Arial" w:cs="Arial"/>
          <w:color w:val="auto"/>
          <w:sz w:val="22"/>
          <w:szCs w:val="22"/>
        </w:rPr>
        <w:t xml:space="preserve">do not negatively affect </w:t>
      </w:r>
      <w:r w:rsidR="00766B5D">
        <w:rPr>
          <w:rFonts w:ascii="Arial" w:hAnsi="Arial" w:cs="Arial"/>
          <w:color w:val="auto"/>
          <w:sz w:val="22"/>
          <w:szCs w:val="22"/>
        </w:rPr>
        <w:t xml:space="preserve">an individual’s </w:t>
      </w:r>
      <w:r w:rsidR="00B71BA7">
        <w:rPr>
          <w:rFonts w:ascii="Arial" w:hAnsi="Arial" w:cs="Arial"/>
          <w:color w:val="auto"/>
          <w:sz w:val="22"/>
          <w:szCs w:val="22"/>
        </w:rPr>
        <w:t>care</w:t>
      </w:r>
      <w:r w:rsidR="005C6696" w:rsidRPr="005C6696">
        <w:rPr>
          <w:rFonts w:ascii="Arial" w:hAnsi="Arial" w:cs="Arial"/>
          <w:color w:val="auto"/>
          <w:sz w:val="22"/>
          <w:szCs w:val="22"/>
        </w:rPr>
        <w:t xml:space="preserve"> (I</w:t>
      </w:r>
      <w:r w:rsidR="00B60FF7">
        <w:rPr>
          <w:rFonts w:ascii="Arial" w:hAnsi="Arial" w:cs="Arial"/>
          <w:color w:val="auto"/>
          <w:sz w:val="22"/>
          <w:szCs w:val="22"/>
        </w:rPr>
        <w:t>nst</w:t>
      </w:r>
      <w:r w:rsidR="00844593">
        <w:rPr>
          <w:rFonts w:ascii="Arial" w:hAnsi="Arial" w:cs="Arial"/>
          <w:color w:val="auto"/>
          <w:sz w:val="22"/>
          <w:szCs w:val="22"/>
        </w:rPr>
        <w:t>itute of Mental Health</w:t>
      </w:r>
      <w:r w:rsidR="005C6696" w:rsidRPr="005C6696">
        <w:rPr>
          <w:rFonts w:ascii="Arial" w:hAnsi="Arial" w:cs="Arial"/>
          <w:color w:val="auto"/>
          <w:sz w:val="22"/>
          <w:szCs w:val="22"/>
        </w:rPr>
        <w:t>, 2025).</w:t>
      </w:r>
      <w:bookmarkEnd w:id="10"/>
      <w:bookmarkEnd w:id="11"/>
      <w:bookmarkEnd w:id="12"/>
      <w:r w:rsidR="005C6696" w:rsidRPr="005C6696">
        <w:rPr>
          <w:rFonts w:ascii="Arial" w:hAnsi="Arial" w:cs="Arial"/>
          <w:color w:val="auto"/>
          <w:sz w:val="22"/>
          <w:szCs w:val="22"/>
        </w:rPr>
        <w:t xml:space="preserve"> </w:t>
      </w:r>
    </w:p>
    <w:p w14:paraId="38884B77" w14:textId="082B90CF" w:rsidR="005C6696" w:rsidRPr="00A92D09" w:rsidRDefault="006B5802" w:rsidP="00A92D09">
      <w:r w:rsidRPr="006B5802">
        <w:t>The Mental Capacity Act 2005 safeguards individuals unable to make certain decisions, including those with dementia, learning disabilities, or mental health conditions, by requiring professionals to follow key principles. UK data protection laws, such as GDPR and the Data Protection Act 2018, protect personal data and individuals’ rights (Data Protection, 2026).</w:t>
      </w:r>
      <w:bookmarkStart w:id="13" w:name="_Toc223702852"/>
      <w:bookmarkStart w:id="14" w:name="_Toc223703096"/>
      <w:r w:rsidR="00A92D09">
        <w:t xml:space="preserve">  </w:t>
      </w:r>
      <w:r w:rsidR="00351A37">
        <w:rPr>
          <w:rFonts w:ascii="Arial" w:hAnsi="Arial" w:cs="Arial"/>
          <w:sz w:val="22"/>
          <w:szCs w:val="22"/>
        </w:rPr>
        <w:t>In addition, the</w:t>
      </w:r>
      <w:r w:rsidR="005C6696" w:rsidRPr="005C6696">
        <w:rPr>
          <w:rFonts w:ascii="Arial" w:hAnsi="Arial" w:cs="Arial"/>
          <w:sz w:val="22"/>
          <w:szCs w:val="22"/>
        </w:rPr>
        <w:t xml:space="preserve"> Health and Social Care Act 2008 </w:t>
      </w:r>
      <w:r w:rsidR="002E46D4">
        <w:rPr>
          <w:rFonts w:ascii="Arial" w:hAnsi="Arial" w:cs="Arial"/>
          <w:sz w:val="22"/>
          <w:szCs w:val="22"/>
        </w:rPr>
        <w:t xml:space="preserve">established a regulatory </w:t>
      </w:r>
      <w:r w:rsidR="00E108E4">
        <w:rPr>
          <w:rFonts w:ascii="Arial" w:hAnsi="Arial" w:cs="Arial"/>
          <w:sz w:val="22"/>
          <w:szCs w:val="22"/>
        </w:rPr>
        <w:t>framework</w:t>
      </w:r>
      <w:r w:rsidR="00C928E8">
        <w:rPr>
          <w:rFonts w:ascii="Arial" w:hAnsi="Arial" w:cs="Arial"/>
          <w:sz w:val="22"/>
          <w:szCs w:val="22"/>
        </w:rPr>
        <w:t xml:space="preserve"> for health and social care providers</w:t>
      </w:r>
      <w:r w:rsidR="00E108E4">
        <w:rPr>
          <w:rFonts w:ascii="Arial" w:hAnsi="Arial" w:cs="Arial"/>
          <w:sz w:val="22"/>
          <w:szCs w:val="22"/>
        </w:rPr>
        <w:t>. Under</w:t>
      </w:r>
      <w:r w:rsidR="009B59E6">
        <w:rPr>
          <w:rFonts w:ascii="Arial" w:hAnsi="Arial" w:cs="Arial"/>
          <w:sz w:val="22"/>
          <w:szCs w:val="22"/>
        </w:rPr>
        <w:t xml:space="preserve"> this Act, </w:t>
      </w:r>
      <w:r w:rsidR="005C6696" w:rsidRPr="005C6696">
        <w:rPr>
          <w:rFonts w:ascii="Arial" w:hAnsi="Arial" w:cs="Arial"/>
          <w:sz w:val="22"/>
          <w:szCs w:val="22"/>
        </w:rPr>
        <w:t xml:space="preserve">the Care Quality Commission </w:t>
      </w:r>
      <w:r w:rsidR="00A43456">
        <w:rPr>
          <w:rFonts w:ascii="Arial" w:hAnsi="Arial" w:cs="Arial"/>
          <w:sz w:val="22"/>
          <w:szCs w:val="22"/>
        </w:rPr>
        <w:t xml:space="preserve">regulates and inspects services to ensure they </w:t>
      </w:r>
      <w:r w:rsidR="006A6992">
        <w:rPr>
          <w:rFonts w:ascii="Arial" w:hAnsi="Arial" w:cs="Arial"/>
          <w:sz w:val="22"/>
          <w:szCs w:val="22"/>
        </w:rPr>
        <w:t>meet</w:t>
      </w:r>
      <w:r w:rsidR="008E3AA0">
        <w:rPr>
          <w:rFonts w:ascii="Arial" w:hAnsi="Arial" w:cs="Arial"/>
          <w:sz w:val="22"/>
          <w:szCs w:val="22"/>
        </w:rPr>
        <w:t xml:space="preserve"> </w:t>
      </w:r>
      <w:r w:rsidR="002C175C">
        <w:rPr>
          <w:rFonts w:ascii="Arial" w:hAnsi="Arial" w:cs="Arial"/>
          <w:sz w:val="22"/>
          <w:szCs w:val="22"/>
        </w:rPr>
        <w:t>safe and quality</w:t>
      </w:r>
      <w:r w:rsidR="006A6992">
        <w:rPr>
          <w:rFonts w:ascii="Arial" w:hAnsi="Arial" w:cs="Arial"/>
          <w:sz w:val="22"/>
          <w:szCs w:val="22"/>
        </w:rPr>
        <w:t xml:space="preserve"> </w:t>
      </w:r>
      <w:r w:rsidR="00F31196">
        <w:rPr>
          <w:rFonts w:ascii="Arial" w:hAnsi="Arial" w:cs="Arial"/>
          <w:sz w:val="22"/>
          <w:szCs w:val="22"/>
        </w:rPr>
        <w:t>standards</w:t>
      </w:r>
      <w:r w:rsidR="006E4534">
        <w:rPr>
          <w:rFonts w:ascii="Arial" w:hAnsi="Arial" w:cs="Arial"/>
          <w:sz w:val="22"/>
          <w:szCs w:val="22"/>
        </w:rPr>
        <w:t>. The CQC</w:t>
      </w:r>
      <w:r w:rsidR="002C175C">
        <w:rPr>
          <w:rFonts w:ascii="Arial" w:hAnsi="Arial" w:cs="Arial"/>
          <w:sz w:val="22"/>
          <w:szCs w:val="22"/>
        </w:rPr>
        <w:t xml:space="preserve"> </w:t>
      </w:r>
      <w:r w:rsidR="005C6696" w:rsidRPr="005C6696">
        <w:rPr>
          <w:rFonts w:ascii="Arial" w:hAnsi="Arial" w:cs="Arial"/>
          <w:sz w:val="22"/>
          <w:szCs w:val="22"/>
        </w:rPr>
        <w:t>provides guidance to help</w:t>
      </w:r>
      <w:r w:rsidR="009C499C">
        <w:rPr>
          <w:rFonts w:ascii="Arial" w:hAnsi="Arial" w:cs="Arial"/>
          <w:sz w:val="22"/>
          <w:szCs w:val="22"/>
        </w:rPr>
        <w:t xml:space="preserve"> </w:t>
      </w:r>
      <w:r w:rsidR="0060664A">
        <w:rPr>
          <w:rFonts w:ascii="Arial" w:hAnsi="Arial" w:cs="Arial"/>
          <w:sz w:val="22"/>
          <w:szCs w:val="22"/>
        </w:rPr>
        <w:t>organis</w:t>
      </w:r>
      <w:r w:rsidR="009C499C">
        <w:rPr>
          <w:rFonts w:ascii="Arial" w:hAnsi="Arial" w:cs="Arial"/>
          <w:sz w:val="22"/>
          <w:szCs w:val="22"/>
        </w:rPr>
        <w:t xml:space="preserve">ations </w:t>
      </w:r>
      <w:r w:rsidR="005C6696" w:rsidRPr="005C6696">
        <w:rPr>
          <w:rFonts w:ascii="Arial" w:hAnsi="Arial" w:cs="Arial"/>
          <w:sz w:val="22"/>
          <w:szCs w:val="22"/>
        </w:rPr>
        <w:t xml:space="preserve">comply with regulations, </w:t>
      </w:r>
      <w:r w:rsidR="00F31196">
        <w:rPr>
          <w:rFonts w:ascii="Arial" w:hAnsi="Arial" w:cs="Arial"/>
          <w:sz w:val="22"/>
          <w:szCs w:val="22"/>
        </w:rPr>
        <w:t xml:space="preserve">which is </w:t>
      </w:r>
      <w:r w:rsidR="005C6696" w:rsidRPr="005C6696">
        <w:rPr>
          <w:rFonts w:ascii="Arial" w:hAnsi="Arial" w:cs="Arial"/>
          <w:sz w:val="22"/>
          <w:szCs w:val="22"/>
        </w:rPr>
        <w:t>developed with input from service users, providers, and professional bodies (</w:t>
      </w:r>
      <w:r w:rsidR="00C57F09">
        <w:rPr>
          <w:rFonts w:ascii="Arial" w:hAnsi="Arial" w:cs="Arial"/>
          <w:sz w:val="22"/>
          <w:szCs w:val="22"/>
        </w:rPr>
        <w:t>Care Q</w:t>
      </w:r>
      <w:r w:rsidR="0071603A">
        <w:rPr>
          <w:rFonts w:ascii="Arial" w:hAnsi="Arial" w:cs="Arial"/>
          <w:sz w:val="22"/>
          <w:szCs w:val="22"/>
        </w:rPr>
        <w:t>uality Commission</w:t>
      </w:r>
      <w:r w:rsidR="005C6696" w:rsidRPr="005C6696">
        <w:rPr>
          <w:rFonts w:ascii="Arial" w:hAnsi="Arial" w:cs="Arial"/>
          <w:sz w:val="22"/>
          <w:szCs w:val="22"/>
        </w:rPr>
        <w:t>,</w:t>
      </w:r>
      <w:r w:rsidR="0071603A">
        <w:rPr>
          <w:rFonts w:ascii="Arial" w:hAnsi="Arial" w:cs="Arial"/>
          <w:sz w:val="22"/>
          <w:szCs w:val="22"/>
        </w:rPr>
        <w:t xml:space="preserve"> </w:t>
      </w:r>
      <w:r w:rsidR="005C6696" w:rsidRPr="005C6696">
        <w:rPr>
          <w:rFonts w:ascii="Arial" w:hAnsi="Arial" w:cs="Arial"/>
          <w:sz w:val="22"/>
          <w:szCs w:val="22"/>
        </w:rPr>
        <w:t>2025).</w:t>
      </w:r>
      <w:bookmarkEnd w:id="13"/>
      <w:bookmarkEnd w:id="14"/>
    </w:p>
    <w:p w14:paraId="5FC3D6FD" w14:textId="77777777" w:rsidR="005C6696" w:rsidRPr="005C6696" w:rsidRDefault="005C6696" w:rsidP="00B034CC">
      <w:pPr>
        <w:pStyle w:val="Heading1"/>
        <w:spacing w:line="360" w:lineRule="auto"/>
        <w:rPr>
          <w:vanish/>
        </w:rPr>
      </w:pPr>
      <w:r w:rsidRPr="005C6696">
        <w:rPr>
          <w:vanish/>
        </w:rPr>
        <w:t>Top of Form</w:t>
      </w:r>
    </w:p>
    <w:p w14:paraId="771BA20A" w14:textId="77777777" w:rsidR="005C6696" w:rsidRPr="005C6696" w:rsidRDefault="005C6696" w:rsidP="00B034CC">
      <w:pPr>
        <w:pStyle w:val="Heading1"/>
        <w:spacing w:line="360" w:lineRule="auto"/>
        <w:rPr>
          <w:rFonts w:ascii="Arial" w:hAnsi="Arial" w:cs="Arial"/>
          <w:color w:val="auto"/>
          <w:sz w:val="22"/>
          <w:szCs w:val="22"/>
        </w:rPr>
      </w:pPr>
    </w:p>
    <w:p w14:paraId="7A245CAE" w14:textId="77777777" w:rsidR="005C6696" w:rsidRDefault="005C6696" w:rsidP="00B034CC">
      <w:pPr>
        <w:pStyle w:val="Heading1"/>
        <w:spacing w:line="360" w:lineRule="auto"/>
        <w:rPr>
          <w:sz w:val="32"/>
          <w:szCs w:val="32"/>
        </w:rPr>
      </w:pPr>
      <w:r w:rsidRPr="00B31671">
        <w:rPr>
          <w:vanish/>
          <w:sz w:val="32"/>
          <w:szCs w:val="32"/>
        </w:rPr>
        <w:t>Bottom of Form</w:t>
      </w:r>
    </w:p>
    <w:p w14:paraId="7FC99530" w14:textId="77777777" w:rsidR="00BC635F" w:rsidRDefault="00BC635F" w:rsidP="00BC635F"/>
    <w:p w14:paraId="1AE93E74" w14:textId="0FAC7523" w:rsidR="00A41CA9" w:rsidRPr="004F3241" w:rsidRDefault="00AF2A86" w:rsidP="00B034CC">
      <w:pPr>
        <w:pStyle w:val="Heading1"/>
        <w:spacing w:line="360" w:lineRule="auto"/>
        <w:rPr>
          <w:rFonts w:ascii="Arial" w:hAnsi="Arial" w:cs="Arial"/>
          <w:sz w:val="22"/>
          <w:szCs w:val="22"/>
        </w:rPr>
      </w:pPr>
      <w:bookmarkStart w:id="15" w:name="_Toc223702853"/>
      <w:bookmarkStart w:id="16" w:name="_Toc224588665"/>
      <w:r w:rsidRPr="004F3241">
        <w:rPr>
          <w:rFonts w:ascii="Arial" w:hAnsi="Arial" w:cs="Arial"/>
          <w:sz w:val="22"/>
          <w:szCs w:val="22"/>
        </w:rPr>
        <w:lastRenderedPageBreak/>
        <w:t>CONCLUSION</w:t>
      </w:r>
      <w:bookmarkEnd w:id="15"/>
      <w:bookmarkEnd w:id="16"/>
    </w:p>
    <w:p w14:paraId="7C5BBAFA" w14:textId="3C55045F" w:rsidR="00D074A9" w:rsidRPr="00D074A9" w:rsidRDefault="00FE7FC6" w:rsidP="007836D7">
      <w:pPr>
        <w:tabs>
          <w:tab w:val="left" w:pos="3552"/>
        </w:tabs>
        <w:spacing w:line="360" w:lineRule="auto"/>
        <w:rPr>
          <w:rFonts w:ascii="Arial" w:hAnsi="Arial" w:cs="Arial"/>
          <w:vanish/>
          <w:sz w:val="22"/>
          <w:szCs w:val="22"/>
        </w:rPr>
      </w:pPr>
      <w:r w:rsidRPr="00FE7FC6">
        <w:rPr>
          <w:rFonts w:ascii="Arial" w:hAnsi="Arial" w:cs="Arial"/>
          <w:sz w:val="22"/>
          <w:szCs w:val="22"/>
        </w:rPr>
        <w:t xml:space="preserve">The UK care system has </w:t>
      </w:r>
      <w:r w:rsidR="008776D6">
        <w:rPr>
          <w:rFonts w:ascii="Arial" w:hAnsi="Arial" w:cs="Arial"/>
          <w:sz w:val="22"/>
          <w:szCs w:val="22"/>
        </w:rPr>
        <w:t>transformed</w:t>
      </w:r>
      <w:r w:rsidRPr="00FE7FC6">
        <w:rPr>
          <w:rFonts w:ascii="Arial" w:hAnsi="Arial" w:cs="Arial"/>
          <w:sz w:val="22"/>
          <w:szCs w:val="22"/>
        </w:rPr>
        <w:t xml:space="preserve"> from charitable and community-based support to a primarily publicly funded structure, aiming to provide accessible and </w:t>
      </w:r>
      <w:r w:rsidR="0005351F" w:rsidRPr="0005351F">
        <w:rPr>
          <w:rFonts w:ascii="Arial" w:hAnsi="Arial" w:cs="Arial"/>
          <w:sz w:val="22"/>
          <w:szCs w:val="22"/>
        </w:rPr>
        <w:t>fair care for all</w:t>
      </w:r>
      <w:r w:rsidRPr="00FE7FC6">
        <w:rPr>
          <w:rFonts w:ascii="Arial" w:hAnsi="Arial" w:cs="Arial"/>
          <w:sz w:val="22"/>
          <w:szCs w:val="22"/>
        </w:rPr>
        <w:t xml:space="preserve"> services. Despite these goals, it faces challenges such as rising demand, an ageing population, long-term health conditions, and ongoing inequalities. Meeting these challenges requires strong collaboration between organisations, effective communication among multidisciplinary teams, accurate record-keeping, and coordinated teamwork. Such approaches ensure that Mr Ahmed’s complex needs are met, language barriers are addressed, and his family can understand and participate in his care decisions. Partnership working through integrated systems helps coordinate services and improve outcomes for both individuals and communities. By combining clear guidance, professional standards, and collaborative practices, the system supports accountable, high-quality, and responsive care. These strategies ensure that service users like Mr Ahmed receive safe, personalised care while professionals can work effectively within a structured, supportive framework.</w:t>
      </w:r>
      <w:r w:rsidR="00D074A9" w:rsidRPr="00D074A9">
        <w:rPr>
          <w:rFonts w:ascii="Arial" w:hAnsi="Arial" w:cs="Arial"/>
          <w:vanish/>
          <w:sz w:val="22"/>
          <w:szCs w:val="22"/>
        </w:rPr>
        <w:t>Bottom of Form</w:t>
      </w:r>
    </w:p>
    <w:p w14:paraId="5D2B486F" w14:textId="77777777" w:rsidR="00A41CA9" w:rsidRPr="00D074A9" w:rsidRDefault="00A41CA9" w:rsidP="007836D7">
      <w:pPr>
        <w:tabs>
          <w:tab w:val="left" w:pos="3552"/>
        </w:tabs>
        <w:spacing w:line="360" w:lineRule="auto"/>
        <w:rPr>
          <w:rFonts w:ascii="Arial" w:hAnsi="Arial" w:cs="Arial"/>
          <w:sz w:val="22"/>
          <w:szCs w:val="22"/>
        </w:rPr>
      </w:pPr>
    </w:p>
    <w:p w14:paraId="29EFBE70" w14:textId="77777777" w:rsidR="00A41CA9" w:rsidRDefault="00A41CA9" w:rsidP="00B034CC">
      <w:pPr>
        <w:tabs>
          <w:tab w:val="left" w:pos="3552"/>
        </w:tabs>
        <w:spacing w:line="360" w:lineRule="auto"/>
      </w:pPr>
    </w:p>
    <w:p w14:paraId="074E0D6B" w14:textId="77777777" w:rsidR="00A41CA9" w:rsidRDefault="00A41CA9" w:rsidP="00B034CC">
      <w:pPr>
        <w:tabs>
          <w:tab w:val="left" w:pos="3552"/>
        </w:tabs>
        <w:spacing w:line="360" w:lineRule="auto"/>
      </w:pPr>
    </w:p>
    <w:p w14:paraId="4A3F0761" w14:textId="77777777" w:rsidR="00A41CA9" w:rsidRDefault="00A41CA9" w:rsidP="00B034CC">
      <w:pPr>
        <w:tabs>
          <w:tab w:val="left" w:pos="3552"/>
        </w:tabs>
        <w:spacing w:line="360" w:lineRule="auto"/>
      </w:pPr>
    </w:p>
    <w:p w14:paraId="7A134B62" w14:textId="2EBF3B7B" w:rsidR="00B27C04" w:rsidRDefault="00B27C04" w:rsidP="00B034CC">
      <w:pPr>
        <w:tabs>
          <w:tab w:val="left" w:pos="3552"/>
        </w:tabs>
        <w:spacing w:line="360" w:lineRule="auto"/>
        <w:sectPr w:rsidR="00B27C04" w:rsidSect="00DE1025">
          <w:footerReference w:type="default" r:id="rId13"/>
          <w:headerReference w:type="first" r:id="rId14"/>
          <w:footerReference w:type="first" r:id="rId15"/>
          <w:pgSz w:w="11906" w:h="16838"/>
          <w:pgMar w:top="1440" w:right="1440" w:bottom="1440" w:left="1440" w:header="708" w:footer="708" w:gutter="0"/>
          <w:pgNumType w:start="3"/>
          <w:cols w:space="708"/>
          <w:titlePg/>
          <w:docGrid w:linePitch="360"/>
        </w:sectPr>
      </w:pPr>
    </w:p>
    <w:p w14:paraId="4BCE3DBE" w14:textId="16CD2797" w:rsidR="001C5D95" w:rsidRPr="00361DB3" w:rsidRDefault="00BC07E0" w:rsidP="00B034CC">
      <w:pPr>
        <w:pStyle w:val="Heading1"/>
        <w:spacing w:line="360" w:lineRule="auto"/>
        <w:rPr>
          <w:rFonts w:ascii="Arial" w:hAnsi="Arial" w:cs="Arial"/>
          <w:sz w:val="22"/>
          <w:szCs w:val="22"/>
        </w:rPr>
      </w:pPr>
      <w:bookmarkStart w:id="17" w:name="_Toc224588666"/>
      <w:r w:rsidRPr="00361DB3">
        <w:rPr>
          <w:rFonts w:ascii="Arial" w:hAnsi="Arial" w:cs="Arial"/>
          <w:sz w:val="22"/>
          <w:szCs w:val="22"/>
        </w:rPr>
        <w:lastRenderedPageBreak/>
        <w:t>REFERENCES</w:t>
      </w:r>
      <w:bookmarkEnd w:id="17"/>
    </w:p>
    <w:p w14:paraId="0BA37A63" w14:textId="0B6E7CF2" w:rsidR="00745795" w:rsidRPr="00BA2BF8" w:rsidRDefault="00745795" w:rsidP="00BA2BF8">
      <w:pPr>
        <w:tabs>
          <w:tab w:val="left" w:pos="3552"/>
        </w:tabs>
        <w:spacing w:line="360" w:lineRule="auto"/>
        <w:rPr>
          <w:rFonts w:ascii="Arial" w:hAnsi="Arial" w:cs="Arial"/>
          <w:sz w:val="22"/>
          <w:szCs w:val="22"/>
        </w:rPr>
      </w:pPr>
      <w:r w:rsidRPr="00BA2BF8">
        <w:rPr>
          <w:rFonts w:ascii="Arial" w:hAnsi="Arial" w:cs="Arial"/>
          <w:sz w:val="22"/>
          <w:szCs w:val="22"/>
        </w:rPr>
        <w:t>Beach</w:t>
      </w:r>
      <w:r w:rsidR="00D53319" w:rsidRPr="00BA2BF8">
        <w:rPr>
          <w:rFonts w:ascii="Arial" w:hAnsi="Arial" w:cs="Arial"/>
          <w:sz w:val="22"/>
          <w:szCs w:val="22"/>
        </w:rPr>
        <w:t>,</w:t>
      </w:r>
      <w:r w:rsidRPr="00BA2BF8">
        <w:rPr>
          <w:rFonts w:ascii="Arial" w:hAnsi="Arial" w:cs="Arial"/>
          <w:sz w:val="22"/>
          <w:szCs w:val="22"/>
        </w:rPr>
        <w:t xml:space="preserve"> J</w:t>
      </w:r>
      <w:r w:rsidR="00D53319" w:rsidRPr="00BA2BF8">
        <w:rPr>
          <w:rFonts w:ascii="Arial" w:hAnsi="Arial" w:cs="Arial"/>
          <w:sz w:val="22"/>
          <w:szCs w:val="22"/>
        </w:rPr>
        <w:t>.</w:t>
      </w:r>
      <w:r w:rsidRPr="00BA2BF8">
        <w:rPr>
          <w:rFonts w:ascii="Arial" w:hAnsi="Arial" w:cs="Arial"/>
          <w:sz w:val="22"/>
          <w:szCs w:val="22"/>
        </w:rPr>
        <w:t xml:space="preserve"> </w:t>
      </w:r>
      <w:r w:rsidR="0068487B" w:rsidRPr="00BA2BF8">
        <w:rPr>
          <w:rFonts w:ascii="Arial" w:hAnsi="Arial" w:cs="Arial"/>
          <w:sz w:val="22"/>
          <w:szCs w:val="22"/>
        </w:rPr>
        <w:t xml:space="preserve">and </w:t>
      </w:r>
      <w:r w:rsidRPr="00BA2BF8">
        <w:rPr>
          <w:rFonts w:ascii="Arial" w:hAnsi="Arial" w:cs="Arial"/>
          <w:sz w:val="22"/>
          <w:szCs w:val="22"/>
        </w:rPr>
        <w:t>Oates</w:t>
      </w:r>
      <w:r w:rsidR="00D53319" w:rsidRPr="00BA2BF8">
        <w:rPr>
          <w:rFonts w:ascii="Arial" w:hAnsi="Arial" w:cs="Arial"/>
          <w:sz w:val="22"/>
          <w:szCs w:val="22"/>
        </w:rPr>
        <w:t>,</w:t>
      </w:r>
      <w:r w:rsidRPr="00BA2BF8">
        <w:rPr>
          <w:rFonts w:ascii="Arial" w:hAnsi="Arial" w:cs="Arial"/>
          <w:sz w:val="22"/>
          <w:szCs w:val="22"/>
        </w:rPr>
        <w:t xml:space="preserve"> J. (2014) </w:t>
      </w:r>
      <w:r w:rsidRPr="00BA2BF8">
        <w:rPr>
          <w:rFonts w:ascii="Arial" w:hAnsi="Arial" w:cs="Arial"/>
          <w:i/>
          <w:iCs/>
          <w:sz w:val="22"/>
          <w:szCs w:val="22"/>
        </w:rPr>
        <w:t>'Maintaining best practice in record-keeping and documentation.</w:t>
      </w:r>
      <w:r w:rsidR="00605D72" w:rsidRPr="00BA2BF8">
        <w:rPr>
          <w:rFonts w:ascii="Arial" w:hAnsi="Arial" w:cs="Arial"/>
          <w:i/>
          <w:iCs/>
          <w:sz w:val="22"/>
          <w:szCs w:val="22"/>
        </w:rPr>
        <w:t xml:space="preserve"> Nursing </w:t>
      </w:r>
      <w:r w:rsidR="00737BEF" w:rsidRPr="00BA2BF8">
        <w:rPr>
          <w:rFonts w:ascii="Arial" w:hAnsi="Arial" w:cs="Arial"/>
          <w:i/>
          <w:iCs/>
          <w:sz w:val="22"/>
          <w:szCs w:val="22"/>
        </w:rPr>
        <w:t xml:space="preserve">standard, </w:t>
      </w:r>
      <w:r w:rsidRPr="00BA2BF8">
        <w:rPr>
          <w:rFonts w:ascii="Arial" w:hAnsi="Arial" w:cs="Arial"/>
          <w:i/>
          <w:iCs/>
          <w:sz w:val="22"/>
          <w:szCs w:val="22"/>
        </w:rPr>
        <w:t>28</w:t>
      </w:r>
      <w:r w:rsidR="00737BEF" w:rsidRPr="00BA2BF8">
        <w:rPr>
          <w:rFonts w:ascii="Arial" w:hAnsi="Arial" w:cs="Arial"/>
          <w:i/>
          <w:iCs/>
          <w:sz w:val="22"/>
          <w:szCs w:val="22"/>
        </w:rPr>
        <w:t>,</w:t>
      </w:r>
      <w:r w:rsidR="00687849" w:rsidRPr="00BA2BF8">
        <w:rPr>
          <w:rFonts w:ascii="Arial" w:hAnsi="Arial" w:cs="Arial"/>
          <w:i/>
          <w:iCs/>
          <w:sz w:val="22"/>
          <w:szCs w:val="22"/>
        </w:rPr>
        <w:t xml:space="preserve"> </w:t>
      </w:r>
      <w:r w:rsidRPr="00BA2BF8">
        <w:rPr>
          <w:rFonts w:ascii="Arial" w:hAnsi="Arial" w:cs="Arial"/>
          <w:i/>
          <w:iCs/>
          <w:sz w:val="22"/>
          <w:szCs w:val="22"/>
        </w:rPr>
        <w:t>pp</w:t>
      </w:r>
      <w:r w:rsidR="00687849" w:rsidRPr="00BA2BF8">
        <w:rPr>
          <w:rFonts w:ascii="Arial" w:hAnsi="Arial" w:cs="Arial"/>
          <w:i/>
          <w:iCs/>
          <w:sz w:val="22"/>
          <w:szCs w:val="22"/>
        </w:rPr>
        <w:t xml:space="preserve"> </w:t>
      </w:r>
      <w:r w:rsidRPr="00BA2BF8">
        <w:rPr>
          <w:rFonts w:ascii="Arial" w:hAnsi="Arial" w:cs="Arial"/>
          <w:i/>
          <w:iCs/>
          <w:sz w:val="22"/>
          <w:szCs w:val="22"/>
        </w:rPr>
        <w:t>38.</w:t>
      </w:r>
      <w:r w:rsidRPr="00BA2BF8">
        <w:rPr>
          <w:rFonts w:ascii="Arial" w:hAnsi="Arial" w:cs="Arial"/>
          <w:color w:val="333333"/>
          <w:sz w:val="22"/>
          <w:szCs w:val="22"/>
          <w:shd w:val="clear" w:color="auto" w:fill="FBFBFB"/>
        </w:rPr>
        <w:t xml:space="preserve"> </w:t>
      </w:r>
      <w:hyperlink r:id="rId16" w:history="1">
        <w:r w:rsidRPr="00BA2BF8">
          <w:rPr>
            <w:rStyle w:val="Hyperlink"/>
            <w:rFonts w:ascii="Arial" w:hAnsi="Arial" w:cs="Arial"/>
            <w:sz w:val="22"/>
            <w:szCs w:val="22"/>
            <w:shd w:val="clear" w:color="auto" w:fill="FBFBFB"/>
          </w:rPr>
          <w:t>Maintaining best practice in record-keeping and documentation</w:t>
        </w:r>
      </w:hyperlink>
    </w:p>
    <w:p w14:paraId="11E14A71" w14:textId="2FF32A73" w:rsidR="00AF2E10" w:rsidRPr="00BA2BF8" w:rsidRDefault="001E6473" w:rsidP="00BA2BF8">
      <w:pPr>
        <w:spacing w:line="360" w:lineRule="auto"/>
        <w:rPr>
          <w:rFonts w:ascii="Arial" w:hAnsi="Arial" w:cs="Arial"/>
          <w:sz w:val="22"/>
          <w:szCs w:val="22"/>
        </w:rPr>
      </w:pPr>
      <w:r w:rsidRPr="00BA2BF8">
        <w:rPr>
          <w:rFonts w:ascii="Arial" w:hAnsi="Arial" w:cs="Arial"/>
          <w:sz w:val="22"/>
          <w:szCs w:val="22"/>
        </w:rPr>
        <w:t>Berlo,</w:t>
      </w:r>
      <w:r w:rsidR="004F7AC2" w:rsidRPr="00BA2BF8">
        <w:rPr>
          <w:rFonts w:ascii="Arial" w:hAnsi="Arial" w:cs="Arial"/>
          <w:sz w:val="22"/>
          <w:szCs w:val="22"/>
        </w:rPr>
        <w:t xml:space="preserve"> </w:t>
      </w:r>
      <w:r w:rsidRPr="00BA2BF8">
        <w:rPr>
          <w:rFonts w:ascii="Arial" w:hAnsi="Arial" w:cs="Arial"/>
          <w:sz w:val="22"/>
          <w:szCs w:val="22"/>
        </w:rPr>
        <w:t>D</w:t>
      </w:r>
      <w:r w:rsidR="00D10B5D" w:rsidRPr="00BA2BF8">
        <w:rPr>
          <w:rFonts w:ascii="Arial" w:hAnsi="Arial" w:cs="Arial"/>
          <w:sz w:val="22"/>
          <w:szCs w:val="22"/>
        </w:rPr>
        <w:t>.</w:t>
      </w:r>
      <w:r w:rsidRPr="00BA2BF8">
        <w:rPr>
          <w:rFonts w:ascii="Arial" w:hAnsi="Arial" w:cs="Arial"/>
          <w:sz w:val="22"/>
          <w:szCs w:val="22"/>
        </w:rPr>
        <w:t xml:space="preserve"> (2025)</w:t>
      </w:r>
      <w:r w:rsidR="004F7AC2" w:rsidRPr="00BA2BF8">
        <w:rPr>
          <w:rFonts w:ascii="Arial" w:hAnsi="Arial" w:cs="Arial"/>
          <w:sz w:val="22"/>
          <w:szCs w:val="22"/>
        </w:rPr>
        <w:t>.</w:t>
      </w:r>
      <w:r w:rsidR="00D10B5D" w:rsidRPr="00BA2BF8">
        <w:rPr>
          <w:rFonts w:ascii="Arial" w:hAnsi="Arial" w:cs="Arial"/>
          <w:i/>
          <w:iCs/>
          <w:sz w:val="22"/>
          <w:szCs w:val="22"/>
        </w:rPr>
        <w:t xml:space="preserve"> Berlo’s</w:t>
      </w:r>
      <w:r w:rsidR="004332D9" w:rsidRPr="00BA2BF8">
        <w:rPr>
          <w:rFonts w:ascii="Arial" w:hAnsi="Arial" w:cs="Arial"/>
          <w:i/>
          <w:iCs/>
          <w:sz w:val="22"/>
          <w:szCs w:val="22"/>
        </w:rPr>
        <w:t xml:space="preserve"> model of communication</w:t>
      </w:r>
      <w:r w:rsidR="009C62E0" w:rsidRPr="00BA2BF8">
        <w:rPr>
          <w:rFonts w:ascii="Arial" w:hAnsi="Arial" w:cs="Arial"/>
          <w:i/>
          <w:iCs/>
          <w:sz w:val="22"/>
          <w:szCs w:val="22"/>
        </w:rPr>
        <w:t>:</w:t>
      </w:r>
      <w:r w:rsidR="0087078B" w:rsidRPr="00BA2BF8">
        <w:rPr>
          <w:rFonts w:ascii="Arial" w:hAnsi="Arial" w:cs="Arial"/>
          <w:i/>
          <w:iCs/>
          <w:sz w:val="22"/>
          <w:szCs w:val="22"/>
        </w:rPr>
        <w:t xml:space="preserve"> The SMCR framework.</w:t>
      </w:r>
      <w:r w:rsidR="00B84BC7" w:rsidRPr="00BA2BF8">
        <w:rPr>
          <w:rFonts w:ascii="Arial" w:hAnsi="Arial" w:cs="Arial"/>
          <w:i/>
          <w:iCs/>
          <w:sz w:val="22"/>
          <w:szCs w:val="22"/>
        </w:rPr>
        <w:t xml:space="preserve"> </w:t>
      </w:r>
      <w:r w:rsidR="00872159" w:rsidRPr="00BA2BF8">
        <w:rPr>
          <w:rFonts w:ascii="Arial" w:hAnsi="Arial" w:cs="Arial"/>
          <w:sz w:val="22"/>
          <w:szCs w:val="22"/>
        </w:rPr>
        <w:t>Journalism University</w:t>
      </w:r>
      <w:r w:rsidR="0041437A" w:rsidRPr="00BA2BF8">
        <w:rPr>
          <w:rFonts w:ascii="Arial" w:hAnsi="Arial" w:cs="Arial"/>
          <w:i/>
          <w:iCs/>
          <w:sz w:val="22"/>
          <w:szCs w:val="22"/>
        </w:rPr>
        <w:t>.</w:t>
      </w:r>
      <w:r w:rsidR="00D04883" w:rsidRPr="00BA2BF8">
        <w:rPr>
          <w:rFonts w:ascii="Arial" w:hAnsi="Arial" w:cs="Arial"/>
          <w:i/>
          <w:iCs/>
          <w:sz w:val="22"/>
          <w:szCs w:val="22"/>
        </w:rPr>
        <w:t xml:space="preserve"> </w:t>
      </w:r>
      <w:hyperlink r:id="rId17" w:anchor="google_vignette" w:history="1">
        <w:r w:rsidR="00AA7A54" w:rsidRPr="00BA2BF8">
          <w:rPr>
            <w:rStyle w:val="Hyperlink"/>
            <w:rFonts w:ascii="Arial" w:hAnsi="Arial" w:cs="Arial"/>
            <w:sz w:val="22"/>
            <w:szCs w:val="22"/>
          </w:rPr>
          <w:t>Berlo’s Model of Communication: The SMCR Framework • Journalism University</w:t>
        </w:r>
      </w:hyperlink>
    </w:p>
    <w:p w14:paraId="560765B6" w14:textId="1CDFA630" w:rsidR="00C63EAB" w:rsidRPr="00BA2BF8" w:rsidRDefault="00C63EAB" w:rsidP="00BA2BF8">
      <w:pPr>
        <w:tabs>
          <w:tab w:val="left" w:pos="3552"/>
        </w:tabs>
        <w:spacing w:line="360" w:lineRule="auto"/>
        <w:rPr>
          <w:rFonts w:ascii="Arial" w:hAnsi="Arial" w:cs="Arial"/>
          <w:sz w:val="22"/>
          <w:szCs w:val="22"/>
        </w:rPr>
      </w:pPr>
      <w:r w:rsidRPr="00BA2BF8">
        <w:rPr>
          <w:rFonts w:ascii="Arial" w:hAnsi="Arial" w:cs="Arial"/>
          <w:sz w:val="22"/>
          <w:szCs w:val="22"/>
        </w:rPr>
        <w:t>Beveridge, W. (1942)</w:t>
      </w:r>
      <w:r w:rsidRPr="00BA2BF8">
        <w:rPr>
          <w:rFonts w:ascii="Arial" w:hAnsi="Arial" w:cs="Arial"/>
          <w:i/>
          <w:iCs/>
          <w:sz w:val="22"/>
          <w:szCs w:val="22"/>
        </w:rPr>
        <w:t>, Social Insurance and Allied Services</w:t>
      </w:r>
      <w:r w:rsidRPr="00BA2BF8">
        <w:rPr>
          <w:rFonts w:ascii="Arial" w:hAnsi="Arial" w:cs="Arial"/>
          <w:sz w:val="22"/>
          <w:szCs w:val="22"/>
        </w:rPr>
        <w:t>.</w:t>
      </w:r>
      <w:r w:rsidR="00CB21D6" w:rsidRPr="00BA2BF8">
        <w:rPr>
          <w:rFonts w:ascii="Arial" w:hAnsi="Arial" w:cs="Arial"/>
          <w:sz w:val="22"/>
          <w:szCs w:val="22"/>
        </w:rPr>
        <w:t xml:space="preserve"> </w:t>
      </w:r>
      <w:proofErr w:type="gramStart"/>
      <w:r w:rsidR="00444E9A" w:rsidRPr="00BA2BF8">
        <w:rPr>
          <w:rFonts w:ascii="Arial" w:hAnsi="Arial" w:cs="Arial"/>
          <w:sz w:val="22"/>
          <w:szCs w:val="22"/>
        </w:rPr>
        <w:t>(</w:t>
      </w:r>
      <w:r w:rsidR="00444E9A" w:rsidRPr="00BA2BF8">
        <w:rPr>
          <w:rFonts w:ascii="Arial" w:hAnsi="Arial" w:cs="Arial"/>
          <w:i/>
          <w:iCs/>
          <w:sz w:val="22"/>
          <w:szCs w:val="22"/>
        </w:rPr>
        <w:t xml:space="preserve"> The</w:t>
      </w:r>
      <w:proofErr w:type="gramEnd"/>
      <w:r w:rsidR="00444E9A" w:rsidRPr="00BA2BF8">
        <w:rPr>
          <w:rFonts w:ascii="Arial" w:hAnsi="Arial" w:cs="Arial"/>
          <w:i/>
          <w:iCs/>
          <w:sz w:val="22"/>
          <w:szCs w:val="22"/>
        </w:rPr>
        <w:t xml:space="preserve"> </w:t>
      </w:r>
      <w:r w:rsidR="00D562F2" w:rsidRPr="00BA2BF8">
        <w:rPr>
          <w:rFonts w:ascii="Arial" w:hAnsi="Arial" w:cs="Arial"/>
          <w:i/>
          <w:iCs/>
          <w:sz w:val="22"/>
          <w:szCs w:val="22"/>
        </w:rPr>
        <w:t>Beveridge</w:t>
      </w:r>
      <w:r w:rsidR="00444E9A" w:rsidRPr="00BA2BF8">
        <w:rPr>
          <w:rFonts w:ascii="Arial" w:hAnsi="Arial" w:cs="Arial"/>
          <w:i/>
          <w:iCs/>
          <w:sz w:val="22"/>
          <w:szCs w:val="22"/>
        </w:rPr>
        <w:t xml:space="preserve"> report)</w:t>
      </w:r>
      <w:r w:rsidR="00BC0ACA" w:rsidRPr="00BA2BF8">
        <w:rPr>
          <w:rFonts w:ascii="Arial" w:hAnsi="Arial" w:cs="Arial"/>
          <w:i/>
          <w:iCs/>
          <w:sz w:val="22"/>
          <w:szCs w:val="22"/>
        </w:rPr>
        <w:t>.</w:t>
      </w:r>
      <w:r w:rsidRPr="00BA2BF8">
        <w:rPr>
          <w:rFonts w:ascii="Arial" w:hAnsi="Arial" w:cs="Arial"/>
          <w:sz w:val="22"/>
          <w:szCs w:val="22"/>
        </w:rPr>
        <w:t xml:space="preserve"> London: HMSO</w:t>
      </w:r>
      <w:r w:rsidR="001D5E5D" w:rsidRPr="00BA2BF8">
        <w:rPr>
          <w:rFonts w:ascii="Arial" w:hAnsi="Arial" w:cs="Arial"/>
          <w:sz w:val="22"/>
          <w:szCs w:val="22"/>
        </w:rPr>
        <w:t>. Available at:</w:t>
      </w:r>
      <w:r w:rsidR="00687849" w:rsidRPr="00BA2BF8">
        <w:rPr>
          <w:rFonts w:ascii="Arial" w:hAnsi="Arial" w:cs="Arial"/>
          <w:sz w:val="22"/>
          <w:szCs w:val="22"/>
        </w:rPr>
        <w:t xml:space="preserve">  </w:t>
      </w:r>
      <w:hyperlink r:id="rId18" w:history="1">
        <w:r w:rsidR="00611541">
          <w:rPr>
            <w:rStyle w:val="Hyperlink"/>
            <w:rFonts w:ascii="Arial" w:hAnsi="Arial" w:cs="Arial"/>
            <w:sz w:val="22"/>
            <w:szCs w:val="22"/>
          </w:rPr>
          <w:t>The Beveridge Report: Sir William Beveridge: Free Download, Borrow, and Streaming: Internet Archive</w:t>
        </w:r>
      </w:hyperlink>
      <w:r w:rsidR="00891471" w:rsidRPr="00BA2BF8">
        <w:rPr>
          <w:rFonts w:ascii="Arial" w:hAnsi="Arial" w:cs="Arial"/>
          <w:sz w:val="22"/>
          <w:szCs w:val="22"/>
        </w:rPr>
        <w:t xml:space="preserve"> (accessed: </w:t>
      </w:r>
      <w:r w:rsidR="00587003" w:rsidRPr="00BA2BF8">
        <w:rPr>
          <w:rFonts w:ascii="Arial" w:hAnsi="Arial" w:cs="Arial"/>
          <w:sz w:val="22"/>
          <w:szCs w:val="22"/>
        </w:rPr>
        <w:t>3</w:t>
      </w:r>
      <w:r w:rsidR="004A2F2D" w:rsidRPr="00BA2BF8">
        <w:rPr>
          <w:rFonts w:ascii="Arial" w:hAnsi="Arial" w:cs="Arial"/>
          <w:sz w:val="22"/>
          <w:szCs w:val="22"/>
        </w:rPr>
        <w:t xml:space="preserve"> March 2026)</w:t>
      </w:r>
    </w:p>
    <w:p w14:paraId="57B5EF62" w14:textId="4DC0403B" w:rsidR="00896E9D" w:rsidRPr="00BA2BF8" w:rsidRDefault="00896E9D" w:rsidP="00BA2BF8">
      <w:pPr>
        <w:tabs>
          <w:tab w:val="left" w:pos="3552"/>
        </w:tabs>
        <w:spacing w:line="360" w:lineRule="auto"/>
        <w:rPr>
          <w:rFonts w:ascii="Arial" w:hAnsi="Arial" w:cs="Arial"/>
          <w:i/>
          <w:iCs/>
          <w:sz w:val="22"/>
          <w:szCs w:val="22"/>
        </w:rPr>
      </w:pPr>
      <w:r w:rsidRPr="00BA2BF8">
        <w:rPr>
          <w:rFonts w:ascii="Arial" w:hAnsi="Arial" w:cs="Arial"/>
          <w:sz w:val="22"/>
          <w:szCs w:val="22"/>
        </w:rPr>
        <w:t>Care Learning (2025)</w:t>
      </w:r>
      <w:r w:rsidR="00687849" w:rsidRPr="00BA2BF8">
        <w:rPr>
          <w:rFonts w:ascii="Arial" w:hAnsi="Arial" w:cs="Arial"/>
          <w:sz w:val="22"/>
          <w:szCs w:val="22"/>
        </w:rPr>
        <w:t>.</w:t>
      </w:r>
      <w:r w:rsidRPr="00BA2BF8">
        <w:rPr>
          <w:rFonts w:ascii="Arial" w:hAnsi="Arial" w:cs="Arial"/>
          <w:sz w:val="22"/>
          <w:szCs w:val="22"/>
        </w:rPr>
        <w:t xml:space="preserve"> Explain the use of communication in health and social care settings</w:t>
      </w:r>
      <w:r w:rsidR="005A038F" w:rsidRPr="00BA2BF8">
        <w:rPr>
          <w:rFonts w:ascii="Arial" w:hAnsi="Arial" w:cs="Arial"/>
          <w:i/>
          <w:iCs/>
          <w:sz w:val="22"/>
          <w:szCs w:val="22"/>
        </w:rPr>
        <w:t>.  Available at:</w:t>
      </w:r>
      <w:r w:rsidRPr="00BA2BF8">
        <w:rPr>
          <w:rFonts w:ascii="Arial" w:hAnsi="Arial" w:cs="Arial"/>
          <w:i/>
          <w:iCs/>
          <w:sz w:val="22"/>
          <w:szCs w:val="22"/>
        </w:rPr>
        <w:t xml:space="preserve"> </w:t>
      </w:r>
      <w:hyperlink r:id="rId19" w:anchor="why-communication-is-important" w:history="1">
        <w:r w:rsidRPr="00BA2BF8">
          <w:rPr>
            <w:rStyle w:val="Hyperlink"/>
            <w:rFonts w:ascii="Arial" w:hAnsi="Arial" w:cs="Arial"/>
            <w:i/>
            <w:iCs/>
            <w:sz w:val="22"/>
            <w:szCs w:val="22"/>
          </w:rPr>
          <w:t>1.1. Explain the use of communication in health and social care settings – Care Learning</w:t>
        </w:r>
      </w:hyperlink>
      <w:r w:rsidR="007948CA" w:rsidRPr="00BA2BF8">
        <w:rPr>
          <w:rFonts w:ascii="Arial" w:hAnsi="Arial" w:cs="Arial"/>
          <w:sz w:val="22"/>
          <w:szCs w:val="22"/>
        </w:rPr>
        <w:t xml:space="preserve"> (accessed: 3 March 2026)</w:t>
      </w:r>
    </w:p>
    <w:p w14:paraId="2BFCDF39" w14:textId="4E0DEC82" w:rsidR="00AD0A10" w:rsidRPr="00BA2BF8" w:rsidRDefault="00993CA2" w:rsidP="00BA2BF8">
      <w:pPr>
        <w:spacing w:line="360" w:lineRule="auto"/>
        <w:rPr>
          <w:rFonts w:ascii="Arial" w:hAnsi="Arial" w:cs="Arial"/>
          <w:sz w:val="22"/>
          <w:szCs w:val="22"/>
        </w:rPr>
      </w:pPr>
      <w:r w:rsidRPr="00BA2BF8">
        <w:rPr>
          <w:rFonts w:ascii="Arial" w:hAnsi="Arial" w:cs="Arial"/>
          <w:sz w:val="22"/>
          <w:szCs w:val="22"/>
        </w:rPr>
        <w:t xml:space="preserve">Care Quality </w:t>
      </w:r>
      <w:r w:rsidR="00EE5CE7" w:rsidRPr="00BA2BF8">
        <w:rPr>
          <w:rFonts w:ascii="Arial" w:hAnsi="Arial" w:cs="Arial"/>
          <w:sz w:val="22"/>
          <w:szCs w:val="22"/>
        </w:rPr>
        <w:t>Commission</w:t>
      </w:r>
      <w:r w:rsidR="00E8738C" w:rsidRPr="00BA2BF8">
        <w:rPr>
          <w:rFonts w:ascii="Arial" w:hAnsi="Arial" w:cs="Arial"/>
          <w:sz w:val="22"/>
          <w:szCs w:val="22"/>
        </w:rPr>
        <w:t xml:space="preserve"> (2025)</w:t>
      </w:r>
      <w:r w:rsidR="00913A75" w:rsidRPr="00BA2BF8">
        <w:rPr>
          <w:rFonts w:ascii="Arial" w:hAnsi="Arial" w:cs="Arial"/>
          <w:sz w:val="22"/>
          <w:szCs w:val="22"/>
        </w:rPr>
        <w:t xml:space="preserve"> Regulat</w:t>
      </w:r>
      <w:r w:rsidR="00EF6869" w:rsidRPr="00BA2BF8">
        <w:rPr>
          <w:rFonts w:ascii="Arial" w:hAnsi="Arial" w:cs="Arial"/>
          <w:sz w:val="22"/>
          <w:szCs w:val="22"/>
        </w:rPr>
        <w:t>ions</w:t>
      </w:r>
      <w:r w:rsidR="00913A75" w:rsidRPr="00BA2BF8">
        <w:rPr>
          <w:rFonts w:ascii="Arial" w:hAnsi="Arial" w:cs="Arial"/>
          <w:sz w:val="22"/>
          <w:szCs w:val="22"/>
        </w:rPr>
        <w:t xml:space="preserve"> for service providers and managers</w:t>
      </w:r>
      <w:r w:rsidR="00F82405" w:rsidRPr="00BA2BF8">
        <w:rPr>
          <w:rFonts w:ascii="Arial" w:hAnsi="Arial" w:cs="Arial"/>
          <w:sz w:val="22"/>
          <w:szCs w:val="22"/>
        </w:rPr>
        <w:t>.  Available at:</w:t>
      </w:r>
      <w:r w:rsidR="00EE5CE7" w:rsidRPr="00BA2BF8">
        <w:rPr>
          <w:rFonts w:ascii="Arial" w:hAnsi="Arial" w:cs="Arial"/>
          <w:sz w:val="22"/>
          <w:szCs w:val="22"/>
        </w:rPr>
        <w:t xml:space="preserve"> </w:t>
      </w:r>
      <w:hyperlink r:id="rId20" w:history="1">
        <w:r w:rsidRPr="00BA2BF8">
          <w:rPr>
            <w:rStyle w:val="Hyperlink"/>
            <w:rFonts w:ascii="Arial" w:hAnsi="Arial" w:cs="Arial"/>
            <w:sz w:val="22"/>
            <w:szCs w:val="22"/>
          </w:rPr>
          <w:t>Introduction - Care Quality Commission</w:t>
        </w:r>
      </w:hyperlink>
      <w:r w:rsidR="00F82405" w:rsidRPr="00BA2BF8">
        <w:rPr>
          <w:rFonts w:ascii="Arial" w:hAnsi="Arial" w:cs="Arial"/>
          <w:sz w:val="22"/>
          <w:szCs w:val="22"/>
        </w:rPr>
        <w:t xml:space="preserve"> (accessed:</w:t>
      </w:r>
      <w:r w:rsidR="00EF6869" w:rsidRPr="00BA2BF8">
        <w:rPr>
          <w:rFonts w:ascii="Arial" w:hAnsi="Arial" w:cs="Arial"/>
          <w:sz w:val="22"/>
          <w:szCs w:val="22"/>
        </w:rPr>
        <w:t xml:space="preserve"> 4 March 2026)</w:t>
      </w:r>
    </w:p>
    <w:p w14:paraId="72165ADE" w14:textId="0ED6C1E3" w:rsidR="00890492" w:rsidRDefault="001B7A08" w:rsidP="00BA2BF8">
      <w:pPr>
        <w:spacing w:line="360" w:lineRule="auto"/>
        <w:rPr>
          <w:rFonts w:ascii="Arial" w:hAnsi="Arial" w:cs="Arial"/>
          <w:sz w:val="22"/>
          <w:szCs w:val="22"/>
        </w:rPr>
      </w:pPr>
      <w:r w:rsidRPr="00BA2BF8">
        <w:rPr>
          <w:rFonts w:ascii="Arial" w:hAnsi="Arial" w:cs="Arial"/>
          <w:sz w:val="22"/>
          <w:szCs w:val="22"/>
        </w:rPr>
        <w:t>Data</w:t>
      </w:r>
      <w:r w:rsidR="00A66DDF" w:rsidRPr="00BA2BF8">
        <w:rPr>
          <w:rFonts w:ascii="Arial" w:hAnsi="Arial" w:cs="Arial"/>
          <w:sz w:val="22"/>
          <w:szCs w:val="22"/>
        </w:rPr>
        <w:t xml:space="preserve"> protection (2026) The UK’s data protection le</w:t>
      </w:r>
      <w:r w:rsidR="00A81845" w:rsidRPr="00BA2BF8">
        <w:rPr>
          <w:rFonts w:ascii="Arial" w:hAnsi="Arial" w:cs="Arial"/>
          <w:sz w:val="22"/>
          <w:szCs w:val="22"/>
        </w:rPr>
        <w:t xml:space="preserve">gislation.  Available at: </w:t>
      </w:r>
      <w:hyperlink r:id="rId21" w:history="1">
        <w:r w:rsidR="004B4FAD" w:rsidRPr="00BA2BF8">
          <w:rPr>
            <w:rStyle w:val="Hyperlink"/>
            <w:rFonts w:ascii="Arial" w:hAnsi="Arial" w:cs="Arial"/>
            <w:sz w:val="22"/>
            <w:szCs w:val="22"/>
          </w:rPr>
          <w:t>Data protection: The UK's data protection legislation - GOV.UK</w:t>
        </w:r>
      </w:hyperlink>
      <w:r w:rsidR="0021298D" w:rsidRPr="00BA2BF8">
        <w:rPr>
          <w:rFonts w:ascii="Arial" w:hAnsi="Arial" w:cs="Arial"/>
          <w:sz w:val="22"/>
          <w:szCs w:val="22"/>
        </w:rPr>
        <w:t xml:space="preserve">. (assessed:10 </w:t>
      </w:r>
      <w:proofErr w:type="gramStart"/>
      <w:r w:rsidR="0021298D" w:rsidRPr="00BA2BF8">
        <w:rPr>
          <w:rFonts w:ascii="Arial" w:hAnsi="Arial" w:cs="Arial"/>
          <w:sz w:val="22"/>
          <w:szCs w:val="22"/>
        </w:rPr>
        <w:t>march</w:t>
      </w:r>
      <w:proofErr w:type="gramEnd"/>
      <w:r w:rsidR="0021298D" w:rsidRPr="00BA2BF8">
        <w:rPr>
          <w:rFonts w:ascii="Arial" w:hAnsi="Arial" w:cs="Arial"/>
          <w:sz w:val="22"/>
          <w:szCs w:val="22"/>
        </w:rPr>
        <w:t xml:space="preserve"> 2026).</w:t>
      </w:r>
    </w:p>
    <w:p w14:paraId="1F35DF1A" w14:textId="141518C1" w:rsidR="006F0131" w:rsidRPr="00BA2BF8" w:rsidRDefault="006F0131" w:rsidP="006F0131">
      <w:pPr>
        <w:tabs>
          <w:tab w:val="left" w:pos="3552"/>
        </w:tabs>
        <w:spacing w:line="360" w:lineRule="auto"/>
        <w:rPr>
          <w:rFonts w:ascii="Arial" w:hAnsi="Arial" w:cs="Arial"/>
          <w:sz w:val="22"/>
          <w:szCs w:val="22"/>
        </w:rPr>
      </w:pPr>
      <w:r w:rsidRPr="00BA2BF8">
        <w:rPr>
          <w:rFonts w:ascii="Arial" w:hAnsi="Arial" w:cs="Arial"/>
          <w:sz w:val="22"/>
          <w:szCs w:val="22"/>
        </w:rPr>
        <w:t>Dakua, M., &amp; Lhungdim, H. (2025). Impact of adult son migration on the health wellbeing of older parents and shifts in caregiving patterns: a study in India. </w:t>
      </w:r>
      <w:r w:rsidRPr="00BA2BF8">
        <w:rPr>
          <w:rFonts w:ascii="Arial" w:hAnsi="Arial" w:cs="Arial"/>
          <w:i/>
          <w:iCs/>
          <w:sz w:val="22"/>
          <w:szCs w:val="22"/>
        </w:rPr>
        <w:t>BMC geriatrics</w:t>
      </w:r>
      <w:r w:rsidRPr="00BA2BF8">
        <w:rPr>
          <w:rFonts w:ascii="Arial" w:hAnsi="Arial" w:cs="Arial"/>
          <w:sz w:val="22"/>
          <w:szCs w:val="22"/>
        </w:rPr>
        <w:t>, </w:t>
      </w:r>
      <w:r w:rsidRPr="00BA2BF8">
        <w:rPr>
          <w:rFonts w:ascii="Arial" w:hAnsi="Arial" w:cs="Arial"/>
          <w:i/>
          <w:iCs/>
          <w:sz w:val="22"/>
          <w:szCs w:val="22"/>
        </w:rPr>
        <w:t>25</w:t>
      </w:r>
      <w:r w:rsidRPr="00BA2BF8">
        <w:rPr>
          <w:rFonts w:ascii="Arial" w:hAnsi="Arial" w:cs="Arial"/>
          <w:sz w:val="22"/>
          <w:szCs w:val="22"/>
        </w:rPr>
        <w:t xml:space="preserve">(1), 690. </w:t>
      </w:r>
      <w:hyperlink r:id="rId22" w:history="1">
        <w:r w:rsidRPr="00BA2BF8">
          <w:rPr>
            <w:rStyle w:val="Hyperlink"/>
            <w:rFonts w:ascii="Arial" w:hAnsi="Arial" w:cs="Arial"/>
            <w:sz w:val="22"/>
            <w:szCs w:val="22"/>
          </w:rPr>
          <w:t>https://doi.org/10.1186/s12877-025-06220-0</w:t>
        </w:r>
      </w:hyperlink>
    </w:p>
    <w:p w14:paraId="40A45F6E" w14:textId="2315F49B" w:rsidR="003B00BC" w:rsidRPr="00BA2BF8" w:rsidRDefault="00A23D6B" w:rsidP="00BA2BF8">
      <w:pPr>
        <w:tabs>
          <w:tab w:val="left" w:pos="3552"/>
        </w:tabs>
        <w:spacing w:line="360" w:lineRule="auto"/>
        <w:rPr>
          <w:rFonts w:ascii="Arial" w:hAnsi="Arial" w:cs="Arial"/>
          <w:sz w:val="22"/>
          <w:szCs w:val="22"/>
        </w:rPr>
      </w:pPr>
      <w:r w:rsidRPr="00BA2BF8">
        <w:rPr>
          <w:rFonts w:ascii="Arial" w:hAnsi="Arial" w:cs="Arial"/>
          <w:sz w:val="22"/>
          <w:szCs w:val="22"/>
        </w:rPr>
        <w:t xml:space="preserve">Department of Health and Social Care (2022) </w:t>
      </w:r>
      <w:r w:rsidRPr="00BA2BF8">
        <w:rPr>
          <w:rFonts w:ascii="Arial" w:hAnsi="Arial" w:cs="Arial"/>
          <w:i/>
          <w:iCs/>
          <w:sz w:val="22"/>
          <w:szCs w:val="22"/>
        </w:rPr>
        <w:t>Health and Care Act 2022</w:t>
      </w:r>
      <w:r w:rsidRPr="00BA2BF8">
        <w:rPr>
          <w:rFonts w:ascii="Arial" w:hAnsi="Arial" w:cs="Arial"/>
          <w:sz w:val="22"/>
          <w:szCs w:val="22"/>
        </w:rPr>
        <w:t>. London: D</w:t>
      </w:r>
      <w:r w:rsidR="00EE6A3B" w:rsidRPr="00BA2BF8">
        <w:rPr>
          <w:rFonts w:ascii="Arial" w:hAnsi="Arial" w:cs="Arial"/>
          <w:sz w:val="22"/>
          <w:szCs w:val="22"/>
        </w:rPr>
        <w:t>epart</w:t>
      </w:r>
      <w:r w:rsidR="00183F31" w:rsidRPr="00BA2BF8">
        <w:rPr>
          <w:rFonts w:ascii="Arial" w:hAnsi="Arial" w:cs="Arial"/>
          <w:sz w:val="22"/>
          <w:szCs w:val="22"/>
        </w:rPr>
        <w:t xml:space="preserve">ment of </w:t>
      </w:r>
      <w:r w:rsidRPr="00BA2BF8">
        <w:rPr>
          <w:rFonts w:ascii="Arial" w:hAnsi="Arial" w:cs="Arial"/>
          <w:sz w:val="22"/>
          <w:szCs w:val="22"/>
        </w:rPr>
        <w:t>H</w:t>
      </w:r>
      <w:r w:rsidR="00183F31" w:rsidRPr="00BA2BF8">
        <w:rPr>
          <w:rFonts w:ascii="Arial" w:hAnsi="Arial" w:cs="Arial"/>
          <w:sz w:val="22"/>
          <w:szCs w:val="22"/>
        </w:rPr>
        <w:t xml:space="preserve">ealth and </w:t>
      </w:r>
      <w:r w:rsidRPr="00BA2BF8">
        <w:rPr>
          <w:rFonts w:ascii="Arial" w:hAnsi="Arial" w:cs="Arial"/>
          <w:sz w:val="22"/>
          <w:szCs w:val="22"/>
        </w:rPr>
        <w:t>S</w:t>
      </w:r>
      <w:r w:rsidR="00183F31" w:rsidRPr="00BA2BF8">
        <w:rPr>
          <w:rFonts w:ascii="Arial" w:hAnsi="Arial" w:cs="Arial"/>
          <w:sz w:val="22"/>
          <w:szCs w:val="22"/>
        </w:rPr>
        <w:t xml:space="preserve">ocial </w:t>
      </w:r>
      <w:r w:rsidRPr="00BA2BF8">
        <w:rPr>
          <w:rFonts w:ascii="Arial" w:hAnsi="Arial" w:cs="Arial"/>
          <w:sz w:val="22"/>
          <w:szCs w:val="22"/>
        </w:rPr>
        <w:t>C</w:t>
      </w:r>
      <w:r w:rsidR="00183F31" w:rsidRPr="00BA2BF8">
        <w:rPr>
          <w:rFonts w:ascii="Arial" w:hAnsi="Arial" w:cs="Arial"/>
          <w:sz w:val="22"/>
          <w:szCs w:val="22"/>
        </w:rPr>
        <w:t>are</w:t>
      </w:r>
      <w:r w:rsidRPr="00BA2BF8">
        <w:rPr>
          <w:rFonts w:ascii="Arial" w:hAnsi="Arial" w:cs="Arial"/>
          <w:sz w:val="22"/>
          <w:szCs w:val="22"/>
        </w:rPr>
        <w:t>.</w:t>
      </w:r>
    </w:p>
    <w:p w14:paraId="4E26AA7E" w14:textId="0110ED6B" w:rsidR="00741CB7" w:rsidRPr="00BA2BF8" w:rsidRDefault="00741CB7" w:rsidP="00BA2BF8">
      <w:pPr>
        <w:tabs>
          <w:tab w:val="left" w:pos="3552"/>
        </w:tabs>
        <w:spacing w:line="360" w:lineRule="auto"/>
        <w:rPr>
          <w:rFonts w:ascii="Arial" w:hAnsi="Arial" w:cs="Arial"/>
          <w:sz w:val="22"/>
          <w:szCs w:val="22"/>
        </w:rPr>
      </w:pPr>
      <w:r w:rsidRPr="00BA2BF8">
        <w:rPr>
          <w:rFonts w:ascii="Arial" w:hAnsi="Arial" w:cs="Arial"/>
          <w:sz w:val="22"/>
          <w:szCs w:val="22"/>
        </w:rPr>
        <w:t>Gillian</w:t>
      </w:r>
      <w:r w:rsidR="006E06D0" w:rsidRPr="00BA2BF8">
        <w:rPr>
          <w:rFonts w:ascii="Arial" w:hAnsi="Arial" w:cs="Arial"/>
          <w:sz w:val="22"/>
          <w:szCs w:val="22"/>
        </w:rPr>
        <w:t xml:space="preserve"> </w:t>
      </w:r>
      <w:r w:rsidRPr="00BA2BF8">
        <w:rPr>
          <w:rFonts w:ascii="Arial" w:hAnsi="Arial" w:cs="Arial"/>
          <w:sz w:val="22"/>
          <w:szCs w:val="22"/>
        </w:rPr>
        <w:t>(2024)</w:t>
      </w:r>
      <w:r w:rsidR="00665907" w:rsidRPr="00BA2BF8">
        <w:rPr>
          <w:rFonts w:ascii="Arial" w:hAnsi="Arial" w:cs="Arial"/>
          <w:sz w:val="22"/>
          <w:szCs w:val="22"/>
        </w:rPr>
        <w:t>.</w:t>
      </w:r>
      <w:r w:rsidR="00F52220" w:rsidRPr="00BA2BF8">
        <w:rPr>
          <w:rFonts w:ascii="Arial" w:hAnsi="Arial" w:cs="Arial"/>
          <w:sz w:val="22"/>
          <w:szCs w:val="22"/>
        </w:rPr>
        <w:t xml:space="preserve"> </w:t>
      </w:r>
      <w:r w:rsidR="00BB53F1" w:rsidRPr="00BA2BF8">
        <w:rPr>
          <w:rFonts w:ascii="Arial" w:hAnsi="Arial" w:cs="Arial"/>
          <w:sz w:val="22"/>
          <w:szCs w:val="22"/>
        </w:rPr>
        <w:t>Health and social ca</w:t>
      </w:r>
      <w:r w:rsidR="0007334B" w:rsidRPr="00BA2BF8">
        <w:rPr>
          <w:rFonts w:ascii="Arial" w:hAnsi="Arial" w:cs="Arial"/>
          <w:sz w:val="22"/>
          <w:szCs w:val="22"/>
        </w:rPr>
        <w:t xml:space="preserve">re in the UK: </w:t>
      </w:r>
      <w:r w:rsidR="0007334B" w:rsidRPr="00BA2BF8">
        <w:rPr>
          <w:rFonts w:ascii="Arial" w:hAnsi="Arial" w:cs="Arial"/>
          <w:i/>
          <w:iCs/>
          <w:sz w:val="22"/>
          <w:szCs w:val="22"/>
        </w:rPr>
        <w:t>A compre</w:t>
      </w:r>
      <w:r w:rsidR="006E06D0" w:rsidRPr="00BA2BF8">
        <w:rPr>
          <w:rFonts w:ascii="Arial" w:hAnsi="Arial" w:cs="Arial"/>
          <w:i/>
          <w:iCs/>
          <w:sz w:val="22"/>
          <w:szCs w:val="22"/>
        </w:rPr>
        <w:t>hensive overview</w:t>
      </w:r>
      <w:r w:rsidR="006E06D0" w:rsidRPr="00BA2BF8">
        <w:rPr>
          <w:rFonts w:ascii="Arial" w:hAnsi="Arial" w:cs="Arial"/>
          <w:sz w:val="22"/>
          <w:szCs w:val="22"/>
        </w:rPr>
        <w:t>.</w:t>
      </w:r>
      <w:r w:rsidRPr="00BA2BF8">
        <w:rPr>
          <w:rFonts w:ascii="Arial" w:hAnsi="Arial" w:cs="Arial"/>
          <w:sz w:val="22"/>
          <w:szCs w:val="22"/>
        </w:rPr>
        <w:t xml:space="preserve"> UK </w:t>
      </w:r>
      <w:r w:rsidR="0002770C" w:rsidRPr="00BA2BF8">
        <w:rPr>
          <w:rFonts w:ascii="Arial" w:hAnsi="Arial" w:cs="Arial"/>
          <w:sz w:val="22"/>
          <w:szCs w:val="22"/>
        </w:rPr>
        <w:t>School</w:t>
      </w:r>
      <w:r w:rsidRPr="00BA2BF8">
        <w:rPr>
          <w:rFonts w:ascii="Arial" w:hAnsi="Arial" w:cs="Arial"/>
          <w:sz w:val="22"/>
          <w:szCs w:val="22"/>
        </w:rPr>
        <w:t xml:space="preserve"> of Managemen</w:t>
      </w:r>
      <w:r w:rsidR="003E460D" w:rsidRPr="00BA2BF8">
        <w:rPr>
          <w:rFonts w:ascii="Arial" w:hAnsi="Arial" w:cs="Arial"/>
          <w:sz w:val="22"/>
          <w:szCs w:val="22"/>
        </w:rPr>
        <w:t>t.</w:t>
      </w:r>
      <w:r w:rsidR="008544BE" w:rsidRPr="00BA2BF8">
        <w:rPr>
          <w:rFonts w:ascii="Arial" w:hAnsi="Arial" w:cs="Arial"/>
          <w:sz w:val="22"/>
          <w:szCs w:val="22"/>
        </w:rPr>
        <w:t xml:space="preserve"> </w:t>
      </w:r>
      <w:r w:rsidR="00755DE0" w:rsidRPr="00BA2BF8">
        <w:rPr>
          <w:rFonts w:ascii="Arial" w:hAnsi="Arial" w:cs="Arial"/>
          <w:sz w:val="22"/>
          <w:szCs w:val="22"/>
        </w:rPr>
        <w:t xml:space="preserve">Available </w:t>
      </w:r>
      <w:r w:rsidR="00711174" w:rsidRPr="00BA2BF8">
        <w:rPr>
          <w:rFonts w:ascii="Arial" w:hAnsi="Arial" w:cs="Arial"/>
          <w:sz w:val="22"/>
          <w:szCs w:val="22"/>
        </w:rPr>
        <w:t>at:</w:t>
      </w:r>
      <w:r w:rsidRPr="00BA2BF8">
        <w:rPr>
          <w:rFonts w:ascii="Arial" w:hAnsi="Arial" w:cs="Arial"/>
          <w:sz w:val="22"/>
          <w:szCs w:val="22"/>
        </w:rPr>
        <w:t xml:space="preserve"> </w:t>
      </w:r>
      <w:hyperlink r:id="rId23" w:history="1">
        <w:r w:rsidRPr="00BA2BF8">
          <w:rPr>
            <w:rStyle w:val="Hyperlink"/>
            <w:rFonts w:ascii="Arial" w:hAnsi="Arial" w:cs="Arial"/>
            <w:sz w:val="22"/>
            <w:szCs w:val="22"/>
          </w:rPr>
          <w:t>Health and Social Care in the UK: A Comprehensive Overview | UKSM - UK School of Management</w:t>
        </w:r>
      </w:hyperlink>
      <w:r w:rsidR="00711174" w:rsidRPr="00BA2BF8">
        <w:rPr>
          <w:rFonts w:ascii="Arial" w:hAnsi="Arial" w:cs="Arial"/>
          <w:sz w:val="22"/>
          <w:szCs w:val="22"/>
        </w:rPr>
        <w:t xml:space="preserve"> (accessed: 4 </w:t>
      </w:r>
      <w:r w:rsidR="00EF083F" w:rsidRPr="00BA2BF8">
        <w:rPr>
          <w:rFonts w:ascii="Arial" w:hAnsi="Arial" w:cs="Arial"/>
          <w:sz w:val="22"/>
          <w:szCs w:val="22"/>
        </w:rPr>
        <w:t>March 2026)</w:t>
      </w:r>
    </w:p>
    <w:p w14:paraId="62FC0849" w14:textId="550D37DB" w:rsidR="00D4443A" w:rsidRPr="00BA2BF8" w:rsidRDefault="00D4443A" w:rsidP="00BA2BF8">
      <w:pPr>
        <w:tabs>
          <w:tab w:val="left" w:pos="3552"/>
        </w:tabs>
        <w:spacing w:line="360" w:lineRule="auto"/>
        <w:rPr>
          <w:rFonts w:ascii="Arial" w:hAnsi="Arial" w:cs="Arial"/>
          <w:sz w:val="22"/>
          <w:szCs w:val="22"/>
        </w:rPr>
      </w:pPr>
      <w:r w:rsidRPr="00BA2BF8">
        <w:rPr>
          <w:rFonts w:ascii="Arial" w:hAnsi="Arial" w:cs="Arial"/>
          <w:sz w:val="22"/>
          <w:szCs w:val="22"/>
        </w:rPr>
        <w:t>Glasby, J. (2017)</w:t>
      </w:r>
      <w:r w:rsidR="0002770C" w:rsidRPr="00BA2BF8">
        <w:rPr>
          <w:rFonts w:ascii="Arial" w:hAnsi="Arial" w:cs="Arial"/>
          <w:sz w:val="22"/>
          <w:szCs w:val="22"/>
        </w:rPr>
        <w:t xml:space="preserve">. </w:t>
      </w:r>
      <w:r w:rsidRPr="00BA2BF8">
        <w:rPr>
          <w:rFonts w:ascii="Arial" w:hAnsi="Arial" w:cs="Arial"/>
          <w:i/>
          <w:iCs/>
          <w:sz w:val="22"/>
          <w:szCs w:val="22"/>
        </w:rPr>
        <w:t>Understanding health and social care</w:t>
      </w:r>
      <w:r w:rsidRPr="00BA2BF8">
        <w:rPr>
          <w:rFonts w:ascii="Arial" w:hAnsi="Arial" w:cs="Arial"/>
          <w:sz w:val="22"/>
          <w:szCs w:val="22"/>
        </w:rPr>
        <w:t>.</w:t>
      </w:r>
      <w:r w:rsidR="00B16132" w:rsidRPr="00BA2BF8">
        <w:rPr>
          <w:rFonts w:ascii="Arial" w:hAnsi="Arial" w:cs="Arial"/>
          <w:sz w:val="22"/>
          <w:szCs w:val="22"/>
        </w:rPr>
        <w:t xml:space="preserve"> </w:t>
      </w:r>
      <w:r w:rsidR="00541F5C" w:rsidRPr="00BA2BF8">
        <w:rPr>
          <w:rFonts w:ascii="Arial" w:hAnsi="Arial" w:cs="Arial"/>
          <w:sz w:val="22"/>
          <w:szCs w:val="22"/>
        </w:rPr>
        <w:t>3</w:t>
      </w:r>
      <w:r w:rsidR="00541F5C" w:rsidRPr="00BA2BF8">
        <w:rPr>
          <w:rFonts w:ascii="Arial" w:hAnsi="Arial" w:cs="Arial"/>
          <w:sz w:val="22"/>
          <w:szCs w:val="22"/>
          <w:vertAlign w:val="superscript"/>
        </w:rPr>
        <w:t>rd</w:t>
      </w:r>
      <w:r w:rsidR="00541F5C" w:rsidRPr="00BA2BF8">
        <w:rPr>
          <w:rFonts w:ascii="Arial" w:hAnsi="Arial" w:cs="Arial"/>
          <w:sz w:val="22"/>
          <w:szCs w:val="22"/>
        </w:rPr>
        <w:t xml:space="preserve"> edn</w:t>
      </w:r>
      <w:r w:rsidRPr="00BA2BF8">
        <w:rPr>
          <w:rFonts w:ascii="Arial" w:hAnsi="Arial" w:cs="Arial"/>
          <w:sz w:val="22"/>
          <w:szCs w:val="22"/>
        </w:rPr>
        <w:t>. Bristol</w:t>
      </w:r>
      <w:r w:rsidR="00B16132" w:rsidRPr="00BA2BF8">
        <w:rPr>
          <w:rFonts w:ascii="Arial" w:hAnsi="Arial" w:cs="Arial"/>
          <w:sz w:val="22"/>
          <w:szCs w:val="22"/>
        </w:rPr>
        <w:t>:</w:t>
      </w:r>
      <w:r w:rsidRPr="00BA2BF8">
        <w:rPr>
          <w:rFonts w:ascii="Arial" w:hAnsi="Arial" w:cs="Arial"/>
          <w:sz w:val="22"/>
          <w:szCs w:val="22"/>
        </w:rPr>
        <w:t xml:space="preserve"> Policy Press. </w:t>
      </w:r>
      <w:hyperlink r:id="rId24" w:history="1">
        <w:r w:rsidRPr="00BA2BF8">
          <w:rPr>
            <w:rStyle w:val="Hyperlink"/>
            <w:rFonts w:ascii="Arial" w:hAnsi="Arial" w:cs="Arial"/>
            <w:sz w:val="22"/>
            <w:szCs w:val="22"/>
          </w:rPr>
          <w:t>Understanding Health and Social Care (third Edition) - EBSCO</w:t>
        </w:r>
      </w:hyperlink>
    </w:p>
    <w:p w14:paraId="6C334036" w14:textId="11155131" w:rsidR="00741CB7" w:rsidRPr="00BA2BF8" w:rsidRDefault="005C21B0" w:rsidP="00BA2BF8">
      <w:pPr>
        <w:tabs>
          <w:tab w:val="left" w:pos="3552"/>
        </w:tabs>
        <w:spacing w:line="360" w:lineRule="auto"/>
        <w:rPr>
          <w:rFonts w:ascii="Arial" w:hAnsi="Arial" w:cs="Arial"/>
          <w:sz w:val="22"/>
          <w:szCs w:val="22"/>
        </w:rPr>
      </w:pPr>
      <w:r w:rsidRPr="00BA2BF8">
        <w:rPr>
          <w:rFonts w:ascii="Arial" w:hAnsi="Arial" w:cs="Arial"/>
          <w:sz w:val="22"/>
          <w:szCs w:val="22"/>
        </w:rPr>
        <w:t xml:space="preserve">Glasby, J. </w:t>
      </w:r>
      <w:r w:rsidR="0086022E" w:rsidRPr="00BA2BF8">
        <w:rPr>
          <w:rFonts w:ascii="Arial" w:hAnsi="Arial" w:cs="Arial"/>
          <w:sz w:val="22"/>
          <w:szCs w:val="22"/>
        </w:rPr>
        <w:t xml:space="preserve">and </w:t>
      </w:r>
      <w:r w:rsidRPr="00BA2BF8">
        <w:rPr>
          <w:rFonts w:ascii="Arial" w:hAnsi="Arial" w:cs="Arial"/>
          <w:sz w:val="22"/>
          <w:szCs w:val="22"/>
        </w:rPr>
        <w:t xml:space="preserve">Dickinson, H. (2014) </w:t>
      </w:r>
      <w:r w:rsidRPr="00BA2BF8">
        <w:rPr>
          <w:rFonts w:ascii="Arial" w:hAnsi="Arial" w:cs="Arial"/>
          <w:i/>
          <w:iCs/>
          <w:sz w:val="22"/>
          <w:szCs w:val="22"/>
        </w:rPr>
        <w:t xml:space="preserve">Partnership Working in Health and Social </w:t>
      </w:r>
      <w:proofErr w:type="gramStart"/>
      <w:r w:rsidRPr="00BA2BF8">
        <w:rPr>
          <w:rFonts w:ascii="Arial" w:hAnsi="Arial" w:cs="Arial"/>
          <w:i/>
          <w:iCs/>
          <w:sz w:val="22"/>
          <w:szCs w:val="22"/>
        </w:rPr>
        <w:t>Care :</w:t>
      </w:r>
      <w:proofErr w:type="gramEnd"/>
      <w:r w:rsidRPr="00BA2BF8">
        <w:rPr>
          <w:rFonts w:ascii="Arial" w:hAnsi="Arial" w:cs="Arial"/>
          <w:i/>
          <w:iCs/>
          <w:sz w:val="22"/>
          <w:szCs w:val="22"/>
        </w:rPr>
        <w:t xml:space="preserve"> What Is Integrated Care and How Can We Deliver It?</w:t>
      </w:r>
      <w:r w:rsidRPr="00BA2BF8">
        <w:rPr>
          <w:rFonts w:ascii="Arial" w:hAnsi="Arial" w:cs="Arial"/>
          <w:sz w:val="22"/>
          <w:szCs w:val="22"/>
        </w:rPr>
        <w:t xml:space="preserve"> </w:t>
      </w:r>
      <w:r w:rsidR="002A029C" w:rsidRPr="00BA2BF8">
        <w:rPr>
          <w:rFonts w:ascii="Arial" w:hAnsi="Arial" w:cs="Arial"/>
          <w:sz w:val="22"/>
          <w:szCs w:val="22"/>
        </w:rPr>
        <w:t>2</w:t>
      </w:r>
      <w:r w:rsidR="002A029C" w:rsidRPr="00BA2BF8">
        <w:rPr>
          <w:rFonts w:ascii="Arial" w:hAnsi="Arial" w:cs="Arial"/>
          <w:sz w:val="22"/>
          <w:szCs w:val="22"/>
          <w:vertAlign w:val="superscript"/>
        </w:rPr>
        <w:t>nd</w:t>
      </w:r>
      <w:r w:rsidR="002A029C" w:rsidRPr="00BA2BF8">
        <w:rPr>
          <w:rFonts w:ascii="Arial" w:hAnsi="Arial" w:cs="Arial"/>
          <w:sz w:val="22"/>
          <w:szCs w:val="22"/>
        </w:rPr>
        <w:t xml:space="preserve"> edn</w:t>
      </w:r>
      <w:r w:rsidRPr="00BA2BF8">
        <w:rPr>
          <w:rFonts w:ascii="Arial" w:hAnsi="Arial" w:cs="Arial"/>
          <w:sz w:val="22"/>
          <w:szCs w:val="22"/>
        </w:rPr>
        <w:t>.</w:t>
      </w:r>
      <w:r w:rsidR="003B47FB" w:rsidRPr="00BA2BF8">
        <w:rPr>
          <w:rFonts w:ascii="Arial" w:hAnsi="Arial" w:cs="Arial"/>
          <w:sz w:val="22"/>
          <w:szCs w:val="22"/>
        </w:rPr>
        <w:t xml:space="preserve"> Bristol</w:t>
      </w:r>
      <w:r w:rsidRPr="00BA2BF8">
        <w:rPr>
          <w:rFonts w:ascii="Arial" w:hAnsi="Arial" w:cs="Arial"/>
          <w:sz w:val="22"/>
          <w:szCs w:val="22"/>
        </w:rPr>
        <w:t xml:space="preserve"> Policy Press.</w:t>
      </w:r>
      <w:r w:rsidR="005E73DD" w:rsidRPr="00BA2BF8">
        <w:rPr>
          <w:rFonts w:ascii="Arial" w:hAnsi="Arial" w:cs="Arial"/>
          <w:sz w:val="22"/>
          <w:szCs w:val="22"/>
        </w:rPr>
        <w:t xml:space="preserve">  </w:t>
      </w:r>
      <w:hyperlink r:id="rId25" w:history="1">
        <w:r w:rsidR="00F726C4">
          <w:rPr>
            <w:rStyle w:val="Hyperlink"/>
            <w:rFonts w:ascii="Arial" w:hAnsi="Arial" w:cs="Arial"/>
            <w:sz w:val="22"/>
            <w:szCs w:val="22"/>
          </w:rPr>
          <w:t>Partnership Working in Health and Social Care: What Is Integrated Care and How Can We Deliver It?</w:t>
        </w:r>
        <w:r w:rsidR="00F726C4">
          <w:rPr>
            <w:rStyle w:val="Hyperlink"/>
            <w:rFonts w:ascii="Arial" w:hAnsi="Arial" w:cs="Arial"/>
            <w:sz w:val="22"/>
            <w:szCs w:val="22"/>
          </w:rPr>
          <w:t xml:space="preserve">‬‎ - </w:t>
        </w:r>
        <w:dir w:val="ltr">
          <w:r w:rsidR="00F726C4">
            <w:rPr>
              <w:rStyle w:val="Hyperlink"/>
              <w:rFonts w:ascii="Arial" w:hAnsi="Arial" w:cs="Arial"/>
              <w:sz w:val="22"/>
              <w:szCs w:val="22"/>
            </w:rPr>
            <w:t>Record details</w:t>
          </w:r>
          <w:r w:rsidR="00F726C4">
            <w:rPr>
              <w:rStyle w:val="Hyperlink"/>
              <w:rFonts w:ascii="Arial" w:hAnsi="Arial" w:cs="Arial"/>
              <w:sz w:val="22"/>
              <w:szCs w:val="22"/>
            </w:rPr>
            <w:t xml:space="preserve">‬‎ - </w:t>
          </w:r>
          <w:dir w:val="ltr">
            <w:r w:rsidR="00F726C4">
              <w:rPr>
                <w:rStyle w:val="Hyperlink"/>
                <w:rFonts w:ascii="Arial" w:hAnsi="Arial" w:cs="Arial"/>
                <w:sz w:val="22"/>
                <w:szCs w:val="22"/>
              </w:rPr>
              <w:t>EBSCOhost Research Databases</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r w:rsidR="00F726C4">
              <w:rPr>
                <w:rStyle w:val="Hyperlink"/>
                <w:rFonts w:ascii="Arial" w:hAnsi="Arial" w:cs="Arial"/>
                <w:sz w:val="22"/>
                <w:szCs w:val="22"/>
              </w:rPr>
              <w:t>‬</w:t>
            </w:r>
          </w:dir>
        </w:dir>
      </w:hyperlink>
      <w:r w:rsidRPr="00BA2BF8">
        <w:rPr>
          <w:rFonts w:ascii="Arial" w:hAnsi="Arial" w:cs="Arial"/>
          <w:sz w:val="22"/>
          <w:szCs w:val="22"/>
        </w:rPr>
        <w:t>‬</w:t>
      </w:r>
      <w:r w:rsidRPr="00BA2BF8">
        <w:rPr>
          <w:rFonts w:ascii="Arial" w:hAnsi="Arial" w:cs="Arial"/>
          <w:sz w:val="22"/>
          <w:szCs w:val="22"/>
        </w:rPr>
        <w:t>‬</w:t>
      </w:r>
    </w:p>
    <w:p w14:paraId="34C9CE3D" w14:textId="3DC1D60B" w:rsidR="00576969" w:rsidRPr="00BA2BF8" w:rsidRDefault="00576969" w:rsidP="00BA2BF8">
      <w:pPr>
        <w:tabs>
          <w:tab w:val="left" w:pos="3552"/>
        </w:tabs>
        <w:spacing w:line="360" w:lineRule="auto"/>
        <w:rPr>
          <w:rFonts w:ascii="Arial" w:hAnsi="Arial" w:cs="Arial"/>
          <w:sz w:val="22"/>
          <w:szCs w:val="22"/>
        </w:rPr>
      </w:pPr>
      <w:r w:rsidRPr="00BA2BF8">
        <w:rPr>
          <w:rFonts w:ascii="Arial" w:hAnsi="Arial" w:cs="Arial"/>
          <w:sz w:val="22"/>
          <w:szCs w:val="22"/>
        </w:rPr>
        <w:lastRenderedPageBreak/>
        <w:t>Greengross, P. G., Ken</w:t>
      </w:r>
      <w:r w:rsidR="007D1B76" w:rsidRPr="00BA2BF8">
        <w:rPr>
          <w:rFonts w:ascii="Arial" w:hAnsi="Arial" w:cs="Arial"/>
          <w:sz w:val="22"/>
          <w:szCs w:val="22"/>
        </w:rPr>
        <w:t xml:space="preserve"> and</w:t>
      </w:r>
      <w:r w:rsidRPr="00BA2BF8">
        <w:rPr>
          <w:rFonts w:ascii="Arial" w:hAnsi="Arial" w:cs="Arial"/>
          <w:sz w:val="22"/>
          <w:szCs w:val="22"/>
        </w:rPr>
        <w:t xml:space="preserve"> Collini, E (1999)</w:t>
      </w:r>
      <w:r w:rsidR="001A3806" w:rsidRPr="00BA2BF8">
        <w:rPr>
          <w:rFonts w:ascii="Arial" w:hAnsi="Arial" w:cs="Arial"/>
          <w:sz w:val="22"/>
          <w:szCs w:val="22"/>
        </w:rPr>
        <w:t>.</w:t>
      </w:r>
      <w:r w:rsidR="007D1B76" w:rsidRPr="00BA2BF8">
        <w:rPr>
          <w:rFonts w:ascii="Arial" w:hAnsi="Arial" w:cs="Arial"/>
          <w:sz w:val="22"/>
          <w:szCs w:val="22"/>
        </w:rPr>
        <w:t xml:space="preserve"> </w:t>
      </w:r>
      <w:r w:rsidR="007D1B76" w:rsidRPr="00BA2BF8">
        <w:rPr>
          <w:rFonts w:ascii="Arial" w:hAnsi="Arial" w:cs="Arial"/>
          <w:i/>
          <w:iCs/>
          <w:sz w:val="22"/>
          <w:szCs w:val="22"/>
        </w:rPr>
        <w:t>The history</w:t>
      </w:r>
      <w:r w:rsidR="004A7DD9" w:rsidRPr="00BA2BF8">
        <w:rPr>
          <w:rFonts w:ascii="Arial" w:hAnsi="Arial" w:cs="Arial"/>
          <w:i/>
          <w:iCs/>
          <w:sz w:val="22"/>
          <w:szCs w:val="22"/>
        </w:rPr>
        <w:t xml:space="preserve"> and development of the </w:t>
      </w:r>
      <w:r w:rsidR="00EC407E" w:rsidRPr="00BA2BF8">
        <w:rPr>
          <w:rFonts w:ascii="Arial" w:hAnsi="Arial" w:cs="Arial"/>
          <w:i/>
          <w:iCs/>
          <w:sz w:val="22"/>
          <w:szCs w:val="22"/>
        </w:rPr>
        <w:t>UK National health service</w:t>
      </w:r>
      <w:r w:rsidR="000B22FA" w:rsidRPr="00BA2BF8">
        <w:rPr>
          <w:rFonts w:ascii="Arial" w:hAnsi="Arial" w:cs="Arial"/>
          <w:i/>
          <w:iCs/>
          <w:sz w:val="22"/>
          <w:szCs w:val="22"/>
        </w:rPr>
        <w:t xml:space="preserve"> 2948-1999</w:t>
      </w:r>
      <w:r w:rsidRPr="00BA2BF8">
        <w:rPr>
          <w:rFonts w:ascii="Arial" w:hAnsi="Arial" w:cs="Arial"/>
          <w:sz w:val="22"/>
          <w:szCs w:val="22"/>
        </w:rPr>
        <w:t xml:space="preserve">  </w:t>
      </w:r>
      <w:hyperlink r:id="rId26" w:history="1">
        <w:r w:rsidRPr="00BA2BF8">
          <w:rPr>
            <w:rStyle w:val="Hyperlink"/>
            <w:rFonts w:ascii="Arial" w:hAnsi="Arial" w:cs="Arial"/>
            <w:sz w:val="22"/>
            <w:szCs w:val="22"/>
          </w:rPr>
          <w:t>The history and development of the UK National Health Service 1948 - 1999</w:t>
        </w:r>
      </w:hyperlink>
    </w:p>
    <w:p w14:paraId="2EC0798C" w14:textId="61AA5356" w:rsidR="002B24BD" w:rsidRDefault="002B24BD" w:rsidP="002B24BD">
      <w:pPr>
        <w:tabs>
          <w:tab w:val="left" w:pos="3552"/>
        </w:tabs>
      </w:pPr>
      <w:r>
        <w:rPr>
          <w:rFonts w:ascii="Arial" w:hAnsi="Arial" w:cs="Arial"/>
          <w:sz w:val="22"/>
          <w:szCs w:val="22"/>
        </w:rPr>
        <w:t>Hewitt</w:t>
      </w:r>
      <w:r w:rsidR="006B4CE0">
        <w:rPr>
          <w:rFonts w:ascii="Arial" w:hAnsi="Arial" w:cs="Arial"/>
          <w:sz w:val="22"/>
          <w:szCs w:val="22"/>
        </w:rPr>
        <w:t>, P.</w:t>
      </w:r>
      <w:r>
        <w:rPr>
          <w:rFonts w:ascii="Arial" w:hAnsi="Arial" w:cs="Arial"/>
          <w:sz w:val="22"/>
          <w:szCs w:val="22"/>
        </w:rPr>
        <w:t xml:space="preserve"> (2023</w:t>
      </w:r>
      <w:r w:rsidRPr="00187EC6">
        <w:rPr>
          <w:rFonts w:ascii="Arial" w:hAnsi="Arial" w:cs="Arial"/>
          <w:i/>
          <w:iCs/>
          <w:sz w:val="22"/>
          <w:szCs w:val="22"/>
        </w:rPr>
        <w:t>)</w:t>
      </w:r>
      <w:r w:rsidR="00A31244">
        <w:rPr>
          <w:rFonts w:ascii="Arial" w:hAnsi="Arial" w:cs="Arial"/>
          <w:i/>
          <w:iCs/>
          <w:sz w:val="22"/>
          <w:szCs w:val="22"/>
        </w:rPr>
        <w:t>.</w:t>
      </w:r>
      <w:r w:rsidRPr="00187EC6">
        <w:rPr>
          <w:rFonts w:ascii="Arial" w:hAnsi="Arial" w:cs="Arial"/>
          <w:i/>
          <w:iCs/>
          <w:sz w:val="22"/>
          <w:szCs w:val="22"/>
        </w:rPr>
        <w:t xml:space="preserve"> An independent review of </w:t>
      </w:r>
      <w:r>
        <w:rPr>
          <w:rFonts w:ascii="Arial" w:hAnsi="Arial" w:cs="Arial"/>
          <w:i/>
          <w:iCs/>
          <w:sz w:val="22"/>
          <w:szCs w:val="22"/>
        </w:rPr>
        <w:t>integrated</w:t>
      </w:r>
      <w:r w:rsidRPr="00187EC6">
        <w:rPr>
          <w:rFonts w:ascii="Arial" w:hAnsi="Arial" w:cs="Arial"/>
          <w:i/>
          <w:iCs/>
          <w:sz w:val="22"/>
          <w:szCs w:val="22"/>
        </w:rPr>
        <w:t xml:space="preserve"> care system</w:t>
      </w:r>
      <w:r w:rsidR="006B4CE0">
        <w:rPr>
          <w:rFonts w:ascii="Arial" w:hAnsi="Arial" w:cs="Arial"/>
          <w:i/>
          <w:iCs/>
          <w:sz w:val="22"/>
          <w:szCs w:val="22"/>
        </w:rPr>
        <w:t>s.</w:t>
      </w:r>
      <w:r>
        <w:rPr>
          <w:rFonts w:ascii="Arial" w:hAnsi="Arial" w:cs="Arial"/>
          <w:sz w:val="22"/>
          <w:szCs w:val="22"/>
        </w:rPr>
        <w:t xml:space="preserve"> </w:t>
      </w:r>
      <w:hyperlink r:id="rId27" w:history="1">
        <w:r w:rsidRPr="00187EC6">
          <w:rPr>
            <w:rStyle w:val="Hyperlink"/>
            <w:rFonts w:ascii="Arial" w:hAnsi="Arial" w:cs="Arial"/>
            <w:sz w:val="22"/>
            <w:szCs w:val="22"/>
          </w:rPr>
          <w:t>The Hewitt Review: an independent review of integrated care systems</w:t>
        </w:r>
      </w:hyperlink>
    </w:p>
    <w:p w14:paraId="0F9833BD" w14:textId="2BB79AFE" w:rsidR="000C1A06" w:rsidRPr="00016B8B" w:rsidRDefault="000C1A06" w:rsidP="000C1A06">
      <w:r>
        <w:t xml:space="preserve">Institute of </w:t>
      </w:r>
      <w:r w:rsidR="00B96131">
        <w:t>Mental Health</w:t>
      </w:r>
      <w:r>
        <w:t xml:space="preserve"> (2025) </w:t>
      </w:r>
      <w:r w:rsidRPr="00A57D16">
        <w:rPr>
          <w:i/>
          <w:iCs/>
        </w:rPr>
        <w:t>Legislation in health and social care: UK laws and responsibilities explained</w:t>
      </w:r>
      <w:r w:rsidRPr="00A57D16">
        <w:t xml:space="preserve">. </w:t>
      </w:r>
      <w:r w:rsidR="00EE4129">
        <w:t xml:space="preserve"> Available at:</w:t>
      </w:r>
      <w:r w:rsidR="00B96131">
        <w:t xml:space="preserve"> </w:t>
      </w:r>
      <w:hyperlink r:id="rId28" w:history="1">
        <w:r w:rsidRPr="00CD210A">
          <w:rPr>
            <w:rStyle w:val="Hyperlink"/>
          </w:rPr>
          <w:t>Legislation in Health and Social Care (UK) Laws, Acts</w:t>
        </w:r>
      </w:hyperlink>
      <w:r w:rsidR="00B96131">
        <w:t xml:space="preserve"> (accessed: </w:t>
      </w:r>
      <w:r w:rsidR="001A3806">
        <w:t>4 March 2026)</w:t>
      </w:r>
    </w:p>
    <w:p w14:paraId="4FC00EA5" w14:textId="66F90C44" w:rsidR="00C81D32" w:rsidRDefault="009C3DD0" w:rsidP="00C81D32">
      <w:r>
        <w:t>S</w:t>
      </w:r>
      <w:r w:rsidR="00F41DE3">
        <w:t xml:space="preserve">CIE (Social Care </w:t>
      </w:r>
      <w:r w:rsidR="000D4D13">
        <w:t>Institute of</w:t>
      </w:r>
      <w:r w:rsidR="00531852">
        <w:t xml:space="preserve"> Excellence</w:t>
      </w:r>
      <w:r w:rsidR="00B067DB">
        <w:t xml:space="preserve">, </w:t>
      </w:r>
      <w:r w:rsidR="00A42685">
        <w:t>202</w:t>
      </w:r>
      <w:r w:rsidR="00803B2F">
        <w:t>5</w:t>
      </w:r>
      <w:r w:rsidR="00A42685">
        <w:t xml:space="preserve">) </w:t>
      </w:r>
      <w:r w:rsidR="008B1253">
        <w:t>Le</w:t>
      </w:r>
      <w:r w:rsidR="008E5388">
        <w:t>gislation</w:t>
      </w:r>
      <w:r w:rsidR="001207DD">
        <w:t xml:space="preserve"> </w:t>
      </w:r>
      <w:r w:rsidR="006944C9">
        <w:t xml:space="preserve">relating to </w:t>
      </w:r>
      <w:r w:rsidR="008E5F13">
        <w:t xml:space="preserve">safeguarding </w:t>
      </w:r>
      <w:r w:rsidR="00860EE4">
        <w:t>adults</w:t>
      </w:r>
      <w:r w:rsidR="008E5F13">
        <w:t>.  Available at</w:t>
      </w:r>
      <w:r w:rsidR="007D1704">
        <w:t xml:space="preserve">: </w:t>
      </w:r>
      <w:r w:rsidR="00BF1552">
        <w:t xml:space="preserve"> </w:t>
      </w:r>
      <w:hyperlink r:id="rId29" w:history="1">
        <w:r w:rsidR="00BF1552" w:rsidRPr="00BF1552">
          <w:rPr>
            <w:rStyle w:val="Hyperlink"/>
          </w:rPr>
          <w:t>Legislation relating to safeguarding adults - SCIE</w:t>
        </w:r>
      </w:hyperlink>
      <w:r w:rsidR="002249A8">
        <w:t xml:space="preserve"> </w:t>
      </w:r>
      <w:r w:rsidR="007D1704">
        <w:t>(accessed 5</w:t>
      </w:r>
      <w:r w:rsidR="00860EE4">
        <w:t xml:space="preserve"> March 2026).</w:t>
      </w:r>
    </w:p>
    <w:p w14:paraId="2351C208" w14:textId="62C2AE73" w:rsidR="002F1875" w:rsidRPr="00513182" w:rsidRDefault="002F1875" w:rsidP="002F1875">
      <w:r>
        <w:t>Local Government Association (2022)</w:t>
      </w:r>
      <w:r w:rsidR="008B7099">
        <w:t>.</w:t>
      </w:r>
      <w:r>
        <w:t xml:space="preserve"> </w:t>
      </w:r>
      <w:r w:rsidRPr="00EC5929">
        <w:t>Safeguarding adults</w:t>
      </w:r>
      <w:r w:rsidR="00860EE4" w:rsidRPr="00EC5929">
        <w:t>:</w:t>
      </w:r>
      <w:r w:rsidRPr="00EC5929">
        <w:t xml:space="preserve"> the legal and policy framework</w:t>
      </w:r>
      <w:r>
        <w:t>.</w:t>
      </w:r>
      <w:r w:rsidR="00CC0D66">
        <w:t xml:space="preserve"> </w:t>
      </w:r>
      <w:r w:rsidR="00E0335B">
        <w:t xml:space="preserve"> Available at:</w:t>
      </w:r>
      <w:r>
        <w:t xml:space="preserve"> </w:t>
      </w:r>
      <w:hyperlink r:id="rId30" w:history="1">
        <w:r w:rsidRPr="00513182">
          <w:rPr>
            <w:rStyle w:val="Hyperlink"/>
          </w:rPr>
          <w:t>Health and social care, integrated care and safeguarding adults | Local Government Association</w:t>
        </w:r>
      </w:hyperlink>
      <w:r w:rsidR="00E0335B">
        <w:t>.  (accessed</w:t>
      </w:r>
      <w:r w:rsidR="00DD6C71">
        <w:t>: 3 March 2026).</w:t>
      </w:r>
    </w:p>
    <w:p w14:paraId="11556AA1" w14:textId="6B86B75D" w:rsidR="003F7563" w:rsidRDefault="004E27DB" w:rsidP="003F7563">
      <w:r w:rsidRPr="004E27DB">
        <w:t>Mackreth, P.</w:t>
      </w:r>
      <w:r w:rsidR="001A5047">
        <w:t xml:space="preserve"> and</w:t>
      </w:r>
      <w:r w:rsidRPr="004E27DB">
        <w:t xml:space="preserve"> &amp; Walker, B. (2020). </w:t>
      </w:r>
      <w:r w:rsidRPr="0015732B">
        <w:rPr>
          <w:i/>
          <w:iCs/>
        </w:rPr>
        <w:t xml:space="preserve">A Handbook for Support Workers in Health and Social Care: A Person-Centred Approach </w:t>
      </w:r>
      <w:r w:rsidRPr="004E27DB">
        <w:t>(1st ed.). Routledge. https://doi.org/10.4324/9781315178301</w:t>
      </w:r>
      <w:r w:rsidR="005F413E" w:rsidRPr="005F413E">
        <w:t xml:space="preserve"> </w:t>
      </w:r>
      <w:hyperlink r:id="rId31" w:history="1">
        <w:r w:rsidR="00F726C4">
          <w:rPr>
            <w:rStyle w:val="Hyperlink"/>
          </w:rPr>
          <w:t>A Handbook for Support Workers in Health and Social Care | A Person-Centred</w:t>
        </w:r>
      </w:hyperlink>
    </w:p>
    <w:p w14:paraId="3BD5AFCA" w14:textId="52EBCF0B" w:rsidR="00D71127" w:rsidRPr="003F7563" w:rsidRDefault="00D71127" w:rsidP="00B46753">
      <w:pPr>
        <w:tabs>
          <w:tab w:val="left" w:pos="3552"/>
        </w:tabs>
      </w:pPr>
      <w:r w:rsidRPr="00BC308A">
        <w:t xml:space="preserve">NHS </w:t>
      </w:r>
      <w:r w:rsidR="001203E9">
        <w:t>England</w:t>
      </w:r>
      <w:r>
        <w:rPr>
          <w:i/>
          <w:iCs/>
        </w:rPr>
        <w:t xml:space="preserve"> (2026) </w:t>
      </w:r>
      <w:r w:rsidRPr="005F3A5A">
        <w:t>Working in partnership</w:t>
      </w:r>
      <w:r>
        <w:t>.</w:t>
      </w:r>
      <w:r w:rsidR="00050189">
        <w:t xml:space="preserve">  Available at:</w:t>
      </w:r>
      <w:r>
        <w:t xml:space="preserve"> </w:t>
      </w:r>
      <w:hyperlink r:id="rId32" w:history="1">
        <w:r w:rsidRPr="00D40F04">
          <w:rPr>
            <w:rStyle w:val="Hyperlink"/>
          </w:rPr>
          <w:t>NHS England » Working in partnership</w:t>
        </w:r>
      </w:hyperlink>
      <w:r w:rsidR="00EE34AE">
        <w:t>, (acc</w:t>
      </w:r>
      <w:r w:rsidR="000A11FE">
        <w:t>essed: 4 March 2026)</w:t>
      </w:r>
      <w:r w:rsidR="00B46753">
        <w:t>.</w:t>
      </w:r>
    </w:p>
    <w:sectPr w:rsidR="00D71127" w:rsidRPr="003F7563" w:rsidSect="009E7901">
      <w:footerReference w:type="first" r:id="rId33"/>
      <w:pgSz w:w="11906" w:h="16838"/>
      <w:pgMar w:top="1440" w:right="1440" w:bottom="1440" w:left="1440" w:header="708" w:footer="708" w:gutter="0"/>
      <w:pgNumType w:start="7"/>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35A55" w14:textId="77777777" w:rsidR="00384D49" w:rsidRDefault="00384D49" w:rsidP="004C16EC">
      <w:pPr>
        <w:spacing w:after="0" w:line="240" w:lineRule="auto"/>
      </w:pPr>
      <w:r>
        <w:separator/>
      </w:r>
    </w:p>
  </w:endnote>
  <w:endnote w:type="continuationSeparator" w:id="0">
    <w:p w14:paraId="48DCC597" w14:textId="77777777" w:rsidR="00384D49" w:rsidRDefault="00384D49" w:rsidP="004C1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FCE19E" w14:textId="7ED34817" w:rsidR="004B4875" w:rsidRDefault="004B4875">
    <w:pPr>
      <w:pStyle w:val="Footer"/>
      <w:jc w:val="center"/>
    </w:pPr>
  </w:p>
  <w:p w14:paraId="7900AFB0" w14:textId="77777777" w:rsidR="00B86542" w:rsidRDefault="00B865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258450"/>
      <w:docPartObj>
        <w:docPartGallery w:val="Page Numbers (Bottom of Page)"/>
        <w:docPartUnique/>
      </w:docPartObj>
    </w:sdtPr>
    <w:sdtContent>
      <w:p w14:paraId="636512F6" w14:textId="0D355034" w:rsidR="005522CB" w:rsidRDefault="005522CB">
        <w:pPr>
          <w:pStyle w:val="Footer"/>
          <w:jc w:val="center"/>
        </w:pPr>
        <w:r>
          <w:fldChar w:fldCharType="begin"/>
        </w:r>
        <w:r>
          <w:instrText>PAGE   \* MERGEFORMAT</w:instrText>
        </w:r>
        <w:r>
          <w:fldChar w:fldCharType="separate"/>
        </w:r>
        <w:r>
          <w:t>2</w:t>
        </w:r>
        <w:r>
          <w:fldChar w:fldCharType="end"/>
        </w:r>
      </w:p>
    </w:sdtContent>
  </w:sdt>
  <w:p w14:paraId="68FB2831" w14:textId="77777777" w:rsidR="0005414F" w:rsidRDefault="000541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4537338"/>
      <w:docPartObj>
        <w:docPartGallery w:val="Page Numbers (Bottom of Page)"/>
        <w:docPartUnique/>
      </w:docPartObj>
    </w:sdtPr>
    <w:sdtContent>
      <w:p w14:paraId="555B63F1" w14:textId="77777777" w:rsidR="001855A8" w:rsidRDefault="001855A8">
        <w:pPr>
          <w:pStyle w:val="Footer"/>
          <w:jc w:val="center"/>
        </w:pPr>
        <w:r>
          <w:fldChar w:fldCharType="begin"/>
        </w:r>
        <w:r>
          <w:instrText>PAGE   \* MERGEFORMAT</w:instrText>
        </w:r>
        <w:r>
          <w:fldChar w:fldCharType="separate"/>
        </w:r>
        <w:r>
          <w:t>2</w:t>
        </w:r>
        <w:r>
          <w:fldChar w:fldCharType="end"/>
        </w:r>
      </w:p>
    </w:sdtContent>
  </w:sdt>
  <w:p w14:paraId="2E15E7B9" w14:textId="77777777" w:rsidR="001855A8" w:rsidRDefault="001855A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9549765"/>
      <w:docPartObj>
        <w:docPartGallery w:val="Page Numbers (Bottom of Page)"/>
        <w:docPartUnique/>
      </w:docPartObj>
    </w:sdtPr>
    <w:sdtContent>
      <w:p w14:paraId="22D4394B" w14:textId="58034252" w:rsidR="005631A9" w:rsidRDefault="005631A9">
        <w:pPr>
          <w:pStyle w:val="Footer"/>
          <w:jc w:val="center"/>
        </w:pPr>
        <w:r>
          <w:fldChar w:fldCharType="begin"/>
        </w:r>
        <w:r>
          <w:instrText>PAGE   \* MERGEFORMAT</w:instrText>
        </w:r>
        <w:r>
          <w:fldChar w:fldCharType="separate"/>
        </w:r>
        <w:r>
          <w:t>2</w:t>
        </w:r>
        <w:r>
          <w:fldChar w:fldCharType="end"/>
        </w:r>
      </w:p>
    </w:sdtContent>
  </w:sdt>
  <w:p w14:paraId="6C629CBE" w14:textId="77777777" w:rsidR="00396C53" w:rsidRDefault="00396C5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46367"/>
      <w:docPartObj>
        <w:docPartGallery w:val="Page Numbers (Bottom of Page)"/>
        <w:docPartUnique/>
      </w:docPartObj>
    </w:sdtPr>
    <w:sdtContent>
      <w:p w14:paraId="769A18B5" w14:textId="77777777" w:rsidR="00766AD9" w:rsidRDefault="00766AD9">
        <w:pPr>
          <w:pStyle w:val="Footer"/>
          <w:jc w:val="center"/>
        </w:pPr>
        <w:r>
          <w:fldChar w:fldCharType="begin"/>
        </w:r>
        <w:r>
          <w:instrText>PAGE   \* MERGEFORMAT</w:instrText>
        </w:r>
        <w:r>
          <w:fldChar w:fldCharType="separate"/>
        </w:r>
        <w:r>
          <w:t>2</w:t>
        </w:r>
        <w:r>
          <w:fldChar w:fldCharType="end"/>
        </w:r>
      </w:p>
    </w:sdtContent>
  </w:sdt>
  <w:p w14:paraId="10B2D69C" w14:textId="77777777" w:rsidR="00766AD9" w:rsidRDefault="00766AD9">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380674"/>
      <w:docPartObj>
        <w:docPartGallery w:val="Page Numbers (Bottom of Page)"/>
        <w:docPartUnique/>
      </w:docPartObj>
    </w:sdtPr>
    <w:sdtContent>
      <w:p w14:paraId="6B7DFDB1" w14:textId="77777777" w:rsidR="009E7901" w:rsidRDefault="009E7901">
        <w:pPr>
          <w:pStyle w:val="Footer"/>
          <w:jc w:val="center"/>
        </w:pPr>
        <w:r>
          <w:fldChar w:fldCharType="begin"/>
        </w:r>
        <w:r>
          <w:instrText>PAGE   \* MERGEFORMAT</w:instrText>
        </w:r>
        <w:r>
          <w:fldChar w:fldCharType="separate"/>
        </w:r>
        <w:r>
          <w:t>2</w:t>
        </w:r>
        <w:r>
          <w:fldChar w:fldCharType="end"/>
        </w:r>
      </w:p>
    </w:sdtContent>
  </w:sdt>
  <w:p w14:paraId="5B7A60E4" w14:textId="77777777" w:rsidR="009E7901" w:rsidRDefault="009E7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BA214" w14:textId="77777777" w:rsidR="00384D49" w:rsidRDefault="00384D49" w:rsidP="004C16EC">
      <w:pPr>
        <w:spacing w:after="0" w:line="240" w:lineRule="auto"/>
      </w:pPr>
      <w:r>
        <w:separator/>
      </w:r>
    </w:p>
  </w:footnote>
  <w:footnote w:type="continuationSeparator" w:id="0">
    <w:p w14:paraId="1C6CF2E9" w14:textId="77777777" w:rsidR="00384D49" w:rsidRDefault="00384D49" w:rsidP="004C16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9F59A7" w14:textId="2B94F43E" w:rsidR="00DE1025" w:rsidRDefault="00DE1025">
    <w:pPr>
      <w:pStyle w:val="Header"/>
      <w:jc w:val="center"/>
    </w:pPr>
  </w:p>
  <w:p w14:paraId="713F465D" w14:textId="77777777" w:rsidR="00DE1025" w:rsidRDefault="00DE10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0C0CBE"/>
    <w:multiLevelType w:val="hybridMultilevel"/>
    <w:tmpl w:val="1D2812E8"/>
    <w:lvl w:ilvl="0" w:tplc="08090003">
      <w:start w:val="1"/>
      <w:numFmt w:val="bullet"/>
      <w:lvlText w:val="o"/>
      <w:lvlJc w:val="left"/>
      <w:pPr>
        <w:ind w:left="2441" w:hanging="360"/>
      </w:pPr>
      <w:rPr>
        <w:rFonts w:ascii="Courier New" w:hAnsi="Courier New" w:cs="Courier New" w:hint="default"/>
      </w:rPr>
    </w:lvl>
    <w:lvl w:ilvl="1" w:tplc="08090003">
      <w:start w:val="1"/>
      <w:numFmt w:val="bullet"/>
      <w:lvlText w:val="o"/>
      <w:lvlJc w:val="left"/>
      <w:pPr>
        <w:ind w:left="3161" w:hanging="360"/>
      </w:pPr>
      <w:rPr>
        <w:rFonts w:ascii="Courier New" w:hAnsi="Courier New" w:cs="Courier New" w:hint="default"/>
      </w:rPr>
    </w:lvl>
    <w:lvl w:ilvl="2" w:tplc="08090005">
      <w:start w:val="1"/>
      <w:numFmt w:val="bullet"/>
      <w:lvlText w:val=""/>
      <w:lvlJc w:val="left"/>
      <w:pPr>
        <w:ind w:left="3881" w:hanging="360"/>
      </w:pPr>
      <w:rPr>
        <w:rFonts w:ascii="Wingdings" w:hAnsi="Wingdings" w:hint="default"/>
      </w:rPr>
    </w:lvl>
    <w:lvl w:ilvl="3" w:tplc="08090001">
      <w:start w:val="1"/>
      <w:numFmt w:val="bullet"/>
      <w:lvlText w:val=""/>
      <w:lvlJc w:val="left"/>
      <w:pPr>
        <w:ind w:left="4601" w:hanging="360"/>
      </w:pPr>
      <w:rPr>
        <w:rFonts w:ascii="Symbol" w:hAnsi="Symbol" w:hint="default"/>
      </w:rPr>
    </w:lvl>
    <w:lvl w:ilvl="4" w:tplc="08090003">
      <w:start w:val="1"/>
      <w:numFmt w:val="bullet"/>
      <w:lvlText w:val="o"/>
      <w:lvlJc w:val="left"/>
      <w:pPr>
        <w:ind w:left="5321" w:hanging="360"/>
      </w:pPr>
      <w:rPr>
        <w:rFonts w:ascii="Courier New" w:hAnsi="Courier New" w:cs="Courier New" w:hint="default"/>
      </w:rPr>
    </w:lvl>
    <w:lvl w:ilvl="5" w:tplc="08090005">
      <w:start w:val="1"/>
      <w:numFmt w:val="bullet"/>
      <w:lvlText w:val=""/>
      <w:lvlJc w:val="left"/>
      <w:pPr>
        <w:ind w:left="6041" w:hanging="360"/>
      </w:pPr>
      <w:rPr>
        <w:rFonts w:ascii="Wingdings" w:hAnsi="Wingdings" w:hint="default"/>
      </w:rPr>
    </w:lvl>
    <w:lvl w:ilvl="6" w:tplc="08090001">
      <w:start w:val="1"/>
      <w:numFmt w:val="bullet"/>
      <w:lvlText w:val=""/>
      <w:lvlJc w:val="left"/>
      <w:pPr>
        <w:ind w:left="6761" w:hanging="360"/>
      </w:pPr>
      <w:rPr>
        <w:rFonts w:ascii="Symbol" w:hAnsi="Symbol" w:hint="default"/>
      </w:rPr>
    </w:lvl>
    <w:lvl w:ilvl="7" w:tplc="08090003">
      <w:start w:val="1"/>
      <w:numFmt w:val="bullet"/>
      <w:lvlText w:val="o"/>
      <w:lvlJc w:val="left"/>
      <w:pPr>
        <w:ind w:left="7481" w:hanging="360"/>
      </w:pPr>
      <w:rPr>
        <w:rFonts w:ascii="Courier New" w:hAnsi="Courier New" w:cs="Courier New" w:hint="default"/>
      </w:rPr>
    </w:lvl>
    <w:lvl w:ilvl="8" w:tplc="08090005">
      <w:start w:val="1"/>
      <w:numFmt w:val="bullet"/>
      <w:lvlText w:val=""/>
      <w:lvlJc w:val="left"/>
      <w:pPr>
        <w:ind w:left="8201" w:hanging="360"/>
      </w:pPr>
      <w:rPr>
        <w:rFonts w:ascii="Wingdings" w:hAnsi="Wingdings" w:hint="default"/>
      </w:rPr>
    </w:lvl>
  </w:abstractNum>
  <w:abstractNum w:abstractNumId="1" w15:restartNumberingAfterBreak="0">
    <w:nsid w:val="33AA3D52"/>
    <w:multiLevelType w:val="hybridMultilevel"/>
    <w:tmpl w:val="D8EEBFD6"/>
    <w:lvl w:ilvl="0" w:tplc="01A6B4E2">
      <w:start w:val="1"/>
      <w:numFmt w:val="decimal"/>
      <w:lvlText w:val="%1."/>
      <w:lvlJc w:val="left"/>
      <w:pPr>
        <w:ind w:left="1440" w:hanging="360"/>
      </w:pPr>
      <w:rPr>
        <w:rFonts w:ascii="Arial" w:eastAsia="Times New Roman" w:hAnsi="Arial" w:cs="Arial"/>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abstractNum w:abstractNumId="2" w15:restartNumberingAfterBreak="0">
    <w:nsid w:val="50285C04"/>
    <w:multiLevelType w:val="multilevel"/>
    <w:tmpl w:val="A8CAB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lang w:val="en-US" w:eastAsia="en-US" w:bidi="ar-SA"/>
      </w:rPr>
    </w:lvl>
    <w:lvl w:ilvl="2" w:tplc="51D278FE">
      <w:numFmt w:val="bullet"/>
      <w:lvlText w:val="•"/>
      <w:lvlJc w:val="left"/>
      <w:pPr>
        <w:ind w:left="2117" w:hanging="248"/>
      </w:pPr>
      <w:rPr>
        <w:lang w:val="en-US" w:eastAsia="en-US" w:bidi="ar-SA"/>
      </w:rPr>
    </w:lvl>
    <w:lvl w:ilvl="3" w:tplc="29A4FCE8">
      <w:numFmt w:val="bullet"/>
      <w:lvlText w:val="•"/>
      <w:lvlJc w:val="left"/>
      <w:pPr>
        <w:ind w:left="3105" w:hanging="248"/>
      </w:pPr>
      <w:rPr>
        <w:lang w:val="en-US" w:eastAsia="en-US" w:bidi="ar-SA"/>
      </w:rPr>
    </w:lvl>
    <w:lvl w:ilvl="4" w:tplc="F89E7A3A">
      <w:numFmt w:val="bullet"/>
      <w:lvlText w:val="•"/>
      <w:lvlJc w:val="left"/>
      <w:pPr>
        <w:ind w:left="4094" w:hanging="248"/>
      </w:pPr>
      <w:rPr>
        <w:lang w:val="en-US" w:eastAsia="en-US" w:bidi="ar-SA"/>
      </w:rPr>
    </w:lvl>
    <w:lvl w:ilvl="5" w:tplc="7CFEAFC4">
      <w:numFmt w:val="bullet"/>
      <w:lvlText w:val="•"/>
      <w:lvlJc w:val="left"/>
      <w:pPr>
        <w:ind w:left="5082" w:hanging="248"/>
      </w:pPr>
      <w:rPr>
        <w:lang w:val="en-US" w:eastAsia="en-US" w:bidi="ar-SA"/>
      </w:rPr>
    </w:lvl>
    <w:lvl w:ilvl="6" w:tplc="80441D5C">
      <w:numFmt w:val="bullet"/>
      <w:lvlText w:val="•"/>
      <w:lvlJc w:val="left"/>
      <w:pPr>
        <w:ind w:left="6071" w:hanging="248"/>
      </w:pPr>
      <w:rPr>
        <w:lang w:val="en-US" w:eastAsia="en-US" w:bidi="ar-SA"/>
      </w:rPr>
    </w:lvl>
    <w:lvl w:ilvl="7" w:tplc="945C17A0">
      <w:numFmt w:val="bullet"/>
      <w:lvlText w:val="•"/>
      <w:lvlJc w:val="left"/>
      <w:pPr>
        <w:ind w:left="7059" w:hanging="248"/>
      </w:pPr>
      <w:rPr>
        <w:lang w:val="en-US" w:eastAsia="en-US" w:bidi="ar-SA"/>
      </w:rPr>
    </w:lvl>
    <w:lvl w:ilvl="8" w:tplc="A5286426">
      <w:numFmt w:val="bullet"/>
      <w:lvlText w:val="•"/>
      <w:lvlJc w:val="left"/>
      <w:pPr>
        <w:ind w:left="8048" w:hanging="248"/>
      </w:pPr>
      <w:rPr>
        <w:lang w:val="en-US" w:eastAsia="en-US" w:bidi="ar-SA"/>
      </w:rPr>
    </w:lvl>
  </w:abstractNum>
  <w:num w:numId="1" w16cid:durableId="1921475741">
    <w:abstractNumId w:val="3"/>
  </w:num>
  <w:num w:numId="2" w16cid:durableId="585723875">
    <w:abstractNumId w:val="1"/>
    <w:lvlOverride w:ilvl="0">
      <w:startOverride w:val="1"/>
    </w:lvlOverride>
    <w:lvlOverride w:ilvl="1"/>
    <w:lvlOverride w:ilvl="2"/>
    <w:lvlOverride w:ilvl="3"/>
    <w:lvlOverride w:ilvl="4"/>
    <w:lvlOverride w:ilvl="5"/>
    <w:lvlOverride w:ilvl="6"/>
    <w:lvlOverride w:ilvl="7"/>
    <w:lvlOverride w:ilvl="8"/>
  </w:num>
  <w:num w:numId="3" w16cid:durableId="1502087560">
    <w:abstractNumId w:val="0"/>
  </w:num>
  <w:num w:numId="4" w16cid:durableId="612058041">
    <w:abstractNumId w:val="4"/>
    <w:lvlOverride w:ilvl="0">
      <w:startOverride w:val="1"/>
    </w:lvlOverride>
    <w:lvlOverride w:ilvl="1"/>
    <w:lvlOverride w:ilvl="2"/>
    <w:lvlOverride w:ilvl="3"/>
    <w:lvlOverride w:ilvl="4"/>
    <w:lvlOverride w:ilvl="5"/>
    <w:lvlOverride w:ilvl="6"/>
    <w:lvlOverride w:ilvl="7"/>
    <w:lvlOverride w:ilvl="8"/>
  </w:num>
  <w:num w:numId="5" w16cid:durableId="1295331641">
    <w:abstractNumId w:val="3"/>
  </w:num>
  <w:num w:numId="6" w16cid:durableId="12881185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911"/>
    <w:rsid w:val="00001CF2"/>
    <w:rsid w:val="000022CF"/>
    <w:rsid w:val="0001583C"/>
    <w:rsid w:val="00016B8B"/>
    <w:rsid w:val="0002102E"/>
    <w:rsid w:val="00023016"/>
    <w:rsid w:val="00023BF2"/>
    <w:rsid w:val="00023CAD"/>
    <w:rsid w:val="000244B2"/>
    <w:rsid w:val="000258D9"/>
    <w:rsid w:val="00025E34"/>
    <w:rsid w:val="00027152"/>
    <w:rsid w:val="000276B4"/>
    <w:rsid w:val="0002770C"/>
    <w:rsid w:val="00031C44"/>
    <w:rsid w:val="00033091"/>
    <w:rsid w:val="0003315D"/>
    <w:rsid w:val="000346EC"/>
    <w:rsid w:val="000369A6"/>
    <w:rsid w:val="0004324F"/>
    <w:rsid w:val="00043E21"/>
    <w:rsid w:val="000461F1"/>
    <w:rsid w:val="00050189"/>
    <w:rsid w:val="000509EC"/>
    <w:rsid w:val="000516B3"/>
    <w:rsid w:val="00052C3A"/>
    <w:rsid w:val="0005351F"/>
    <w:rsid w:val="00053A77"/>
    <w:rsid w:val="0005414F"/>
    <w:rsid w:val="00056296"/>
    <w:rsid w:val="000564D6"/>
    <w:rsid w:val="00056BE2"/>
    <w:rsid w:val="000605FF"/>
    <w:rsid w:val="00061131"/>
    <w:rsid w:val="0006205B"/>
    <w:rsid w:val="00065AE7"/>
    <w:rsid w:val="0006710F"/>
    <w:rsid w:val="000677F8"/>
    <w:rsid w:val="000677FF"/>
    <w:rsid w:val="00070E07"/>
    <w:rsid w:val="000716D2"/>
    <w:rsid w:val="00071DFB"/>
    <w:rsid w:val="0007334B"/>
    <w:rsid w:val="000738C7"/>
    <w:rsid w:val="00073CEF"/>
    <w:rsid w:val="00082350"/>
    <w:rsid w:val="00083B3A"/>
    <w:rsid w:val="00085300"/>
    <w:rsid w:val="00085790"/>
    <w:rsid w:val="00085E42"/>
    <w:rsid w:val="00086923"/>
    <w:rsid w:val="00086EB3"/>
    <w:rsid w:val="00087643"/>
    <w:rsid w:val="00091342"/>
    <w:rsid w:val="00093EF0"/>
    <w:rsid w:val="000948A7"/>
    <w:rsid w:val="00095D31"/>
    <w:rsid w:val="000A11FE"/>
    <w:rsid w:val="000A3243"/>
    <w:rsid w:val="000A63A1"/>
    <w:rsid w:val="000A76AA"/>
    <w:rsid w:val="000A771B"/>
    <w:rsid w:val="000A7A3D"/>
    <w:rsid w:val="000A7F5B"/>
    <w:rsid w:val="000B2180"/>
    <w:rsid w:val="000B22FA"/>
    <w:rsid w:val="000B3A4E"/>
    <w:rsid w:val="000B40B0"/>
    <w:rsid w:val="000B4852"/>
    <w:rsid w:val="000B742B"/>
    <w:rsid w:val="000C14CD"/>
    <w:rsid w:val="000C1A06"/>
    <w:rsid w:val="000C1AAD"/>
    <w:rsid w:val="000C4428"/>
    <w:rsid w:val="000C571A"/>
    <w:rsid w:val="000D041E"/>
    <w:rsid w:val="000D1D23"/>
    <w:rsid w:val="000D43F3"/>
    <w:rsid w:val="000D4D13"/>
    <w:rsid w:val="000D55A7"/>
    <w:rsid w:val="000D5E11"/>
    <w:rsid w:val="000D65D7"/>
    <w:rsid w:val="000D7FDF"/>
    <w:rsid w:val="000E0680"/>
    <w:rsid w:val="000E4B6F"/>
    <w:rsid w:val="000E63BA"/>
    <w:rsid w:val="000E765E"/>
    <w:rsid w:val="000E7A5B"/>
    <w:rsid w:val="000E7CBB"/>
    <w:rsid w:val="000F063E"/>
    <w:rsid w:val="000F3007"/>
    <w:rsid w:val="000F45B5"/>
    <w:rsid w:val="000F5E87"/>
    <w:rsid w:val="000F74BD"/>
    <w:rsid w:val="001017F3"/>
    <w:rsid w:val="0010615F"/>
    <w:rsid w:val="001100D4"/>
    <w:rsid w:val="001106A0"/>
    <w:rsid w:val="00110AD5"/>
    <w:rsid w:val="00113352"/>
    <w:rsid w:val="001203E9"/>
    <w:rsid w:val="001207DD"/>
    <w:rsid w:val="0012285E"/>
    <w:rsid w:val="00123367"/>
    <w:rsid w:val="0012465E"/>
    <w:rsid w:val="001307CB"/>
    <w:rsid w:val="00130DE5"/>
    <w:rsid w:val="001322CA"/>
    <w:rsid w:val="00133515"/>
    <w:rsid w:val="0013379B"/>
    <w:rsid w:val="001337FB"/>
    <w:rsid w:val="00134800"/>
    <w:rsid w:val="001349D6"/>
    <w:rsid w:val="00142957"/>
    <w:rsid w:val="00143C2D"/>
    <w:rsid w:val="00144EB5"/>
    <w:rsid w:val="00146292"/>
    <w:rsid w:val="0014689B"/>
    <w:rsid w:val="00150AC1"/>
    <w:rsid w:val="00156CCB"/>
    <w:rsid w:val="0015732B"/>
    <w:rsid w:val="001573A9"/>
    <w:rsid w:val="001628A2"/>
    <w:rsid w:val="0016558A"/>
    <w:rsid w:val="001658F8"/>
    <w:rsid w:val="00171E29"/>
    <w:rsid w:val="00173B1A"/>
    <w:rsid w:val="0017630C"/>
    <w:rsid w:val="00176C20"/>
    <w:rsid w:val="00182C94"/>
    <w:rsid w:val="00182EA0"/>
    <w:rsid w:val="00183398"/>
    <w:rsid w:val="00183F31"/>
    <w:rsid w:val="00185234"/>
    <w:rsid w:val="001855A8"/>
    <w:rsid w:val="00187EC6"/>
    <w:rsid w:val="001916C6"/>
    <w:rsid w:val="001917A6"/>
    <w:rsid w:val="001925A9"/>
    <w:rsid w:val="00193395"/>
    <w:rsid w:val="00195019"/>
    <w:rsid w:val="001A1B63"/>
    <w:rsid w:val="001A1B9B"/>
    <w:rsid w:val="001A226E"/>
    <w:rsid w:val="001A3806"/>
    <w:rsid w:val="001A5047"/>
    <w:rsid w:val="001A6663"/>
    <w:rsid w:val="001A78C4"/>
    <w:rsid w:val="001A7BFC"/>
    <w:rsid w:val="001B59CE"/>
    <w:rsid w:val="001B786B"/>
    <w:rsid w:val="001B7A08"/>
    <w:rsid w:val="001C1984"/>
    <w:rsid w:val="001C24BC"/>
    <w:rsid w:val="001C3107"/>
    <w:rsid w:val="001C561C"/>
    <w:rsid w:val="001C5D95"/>
    <w:rsid w:val="001C74E9"/>
    <w:rsid w:val="001D18E0"/>
    <w:rsid w:val="001D4D22"/>
    <w:rsid w:val="001D5E5D"/>
    <w:rsid w:val="001E05B2"/>
    <w:rsid w:val="001E09E2"/>
    <w:rsid w:val="001E2A85"/>
    <w:rsid w:val="001E39F0"/>
    <w:rsid w:val="001E4C62"/>
    <w:rsid w:val="001E6473"/>
    <w:rsid w:val="001F3856"/>
    <w:rsid w:val="001F4170"/>
    <w:rsid w:val="001F4814"/>
    <w:rsid w:val="001F63E0"/>
    <w:rsid w:val="001F7043"/>
    <w:rsid w:val="001F7838"/>
    <w:rsid w:val="00200A3B"/>
    <w:rsid w:val="00201CDB"/>
    <w:rsid w:val="0020507C"/>
    <w:rsid w:val="002057AA"/>
    <w:rsid w:val="0021122E"/>
    <w:rsid w:val="00211740"/>
    <w:rsid w:val="00211832"/>
    <w:rsid w:val="0021298D"/>
    <w:rsid w:val="002155BE"/>
    <w:rsid w:val="00215A6D"/>
    <w:rsid w:val="00215B42"/>
    <w:rsid w:val="00216C3F"/>
    <w:rsid w:val="00217C82"/>
    <w:rsid w:val="00220E01"/>
    <w:rsid w:val="002241AD"/>
    <w:rsid w:val="002249A8"/>
    <w:rsid w:val="002301C2"/>
    <w:rsid w:val="00230FFC"/>
    <w:rsid w:val="002365FD"/>
    <w:rsid w:val="00237253"/>
    <w:rsid w:val="002404C7"/>
    <w:rsid w:val="0024370C"/>
    <w:rsid w:val="00245F16"/>
    <w:rsid w:val="002470F3"/>
    <w:rsid w:val="00251A4C"/>
    <w:rsid w:val="00253AD1"/>
    <w:rsid w:val="00253C28"/>
    <w:rsid w:val="00254015"/>
    <w:rsid w:val="0025504C"/>
    <w:rsid w:val="00255836"/>
    <w:rsid w:val="002559C0"/>
    <w:rsid w:val="002566B8"/>
    <w:rsid w:val="00256B91"/>
    <w:rsid w:val="0025738F"/>
    <w:rsid w:val="00260815"/>
    <w:rsid w:val="00263BF4"/>
    <w:rsid w:val="0026494C"/>
    <w:rsid w:val="00267494"/>
    <w:rsid w:val="00267C69"/>
    <w:rsid w:val="00273182"/>
    <w:rsid w:val="00273996"/>
    <w:rsid w:val="00276950"/>
    <w:rsid w:val="00280047"/>
    <w:rsid w:val="00280E3F"/>
    <w:rsid w:val="0028169F"/>
    <w:rsid w:val="00281E29"/>
    <w:rsid w:val="0028237C"/>
    <w:rsid w:val="00282EB0"/>
    <w:rsid w:val="0028411E"/>
    <w:rsid w:val="00284148"/>
    <w:rsid w:val="00284184"/>
    <w:rsid w:val="00285B1C"/>
    <w:rsid w:val="00291C5E"/>
    <w:rsid w:val="00292831"/>
    <w:rsid w:val="00293387"/>
    <w:rsid w:val="00293A66"/>
    <w:rsid w:val="00294656"/>
    <w:rsid w:val="00294849"/>
    <w:rsid w:val="00294E1C"/>
    <w:rsid w:val="00295B33"/>
    <w:rsid w:val="00295BD0"/>
    <w:rsid w:val="00296B63"/>
    <w:rsid w:val="002A029C"/>
    <w:rsid w:val="002A2BD5"/>
    <w:rsid w:val="002A4838"/>
    <w:rsid w:val="002A507D"/>
    <w:rsid w:val="002A7254"/>
    <w:rsid w:val="002B24BD"/>
    <w:rsid w:val="002B2D07"/>
    <w:rsid w:val="002B3261"/>
    <w:rsid w:val="002B3912"/>
    <w:rsid w:val="002B4022"/>
    <w:rsid w:val="002B54CA"/>
    <w:rsid w:val="002B7322"/>
    <w:rsid w:val="002B7CF2"/>
    <w:rsid w:val="002C07AE"/>
    <w:rsid w:val="002C1246"/>
    <w:rsid w:val="002C175C"/>
    <w:rsid w:val="002C17A3"/>
    <w:rsid w:val="002C27B5"/>
    <w:rsid w:val="002C6C00"/>
    <w:rsid w:val="002C6FAE"/>
    <w:rsid w:val="002C7AFA"/>
    <w:rsid w:val="002C7CE9"/>
    <w:rsid w:val="002D0FB2"/>
    <w:rsid w:val="002D10DB"/>
    <w:rsid w:val="002D2BB1"/>
    <w:rsid w:val="002D2CBE"/>
    <w:rsid w:val="002D4A45"/>
    <w:rsid w:val="002E3DFD"/>
    <w:rsid w:val="002E42F4"/>
    <w:rsid w:val="002E46D4"/>
    <w:rsid w:val="002E571C"/>
    <w:rsid w:val="002E5C96"/>
    <w:rsid w:val="002F03FF"/>
    <w:rsid w:val="002F0950"/>
    <w:rsid w:val="002F0BB2"/>
    <w:rsid w:val="002F1875"/>
    <w:rsid w:val="002F1DCB"/>
    <w:rsid w:val="002F1FA0"/>
    <w:rsid w:val="002F398B"/>
    <w:rsid w:val="00303E3A"/>
    <w:rsid w:val="00306790"/>
    <w:rsid w:val="00306C0A"/>
    <w:rsid w:val="003070E2"/>
    <w:rsid w:val="0030762C"/>
    <w:rsid w:val="0031075F"/>
    <w:rsid w:val="003148EA"/>
    <w:rsid w:val="003168D4"/>
    <w:rsid w:val="00322113"/>
    <w:rsid w:val="003255B4"/>
    <w:rsid w:val="003278CD"/>
    <w:rsid w:val="003331C5"/>
    <w:rsid w:val="0033335C"/>
    <w:rsid w:val="00342F65"/>
    <w:rsid w:val="00343943"/>
    <w:rsid w:val="00343AAA"/>
    <w:rsid w:val="00346759"/>
    <w:rsid w:val="00350AA8"/>
    <w:rsid w:val="00350C2F"/>
    <w:rsid w:val="00351A37"/>
    <w:rsid w:val="003539A0"/>
    <w:rsid w:val="00353CE8"/>
    <w:rsid w:val="0035597B"/>
    <w:rsid w:val="00361AC7"/>
    <w:rsid w:val="00361DB3"/>
    <w:rsid w:val="00366C20"/>
    <w:rsid w:val="00367A77"/>
    <w:rsid w:val="0037202C"/>
    <w:rsid w:val="00373577"/>
    <w:rsid w:val="00374883"/>
    <w:rsid w:val="003762F0"/>
    <w:rsid w:val="003804CF"/>
    <w:rsid w:val="00380F5C"/>
    <w:rsid w:val="003830A2"/>
    <w:rsid w:val="00384D49"/>
    <w:rsid w:val="00384E35"/>
    <w:rsid w:val="0038551D"/>
    <w:rsid w:val="00385FD1"/>
    <w:rsid w:val="003866D8"/>
    <w:rsid w:val="00390A9A"/>
    <w:rsid w:val="0039232E"/>
    <w:rsid w:val="00392C61"/>
    <w:rsid w:val="00392F00"/>
    <w:rsid w:val="003952FA"/>
    <w:rsid w:val="00396C53"/>
    <w:rsid w:val="003A1BA8"/>
    <w:rsid w:val="003A1D30"/>
    <w:rsid w:val="003A1DF8"/>
    <w:rsid w:val="003A2E31"/>
    <w:rsid w:val="003A4F33"/>
    <w:rsid w:val="003A56E6"/>
    <w:rsid w:val="003A6880"/>
    <w:rsid w:val="003B00BC"/>
    <w:rsid w:val="003B0885"/>
    <w:rsid w:val="003B2739"/>
    <w:rsid w:val="003B47FB"/>
    <w:rsid w:val="003B6A41"/>
    <w:rsid w:val="003C17F2"/>
    <w:rsid w:val="003C186D"/>
    <w:rsid w:val="003C23C9"/>
    <w:rsid w:val="003C2463"/>
    <w:rsid w:val="003C25AC"/>
    <w:rsid w:val="003C3620"/>
    <w:rsid w:val="003C5D42"/>
    <w:rsid w:val="003C5F26"/>
    <w:rsid w:val="003C7D80"/>
    <w:rsid w:val="003D3C2B"/>
    <w:rsid w:val="003D7587"/>
    <w:rsid w:val="003E12D9"/>
    <w:rsid w:val="003E213D"/>
    <w:rsid w:val="003E272A"/>
    <w:rsid w:val="003E3906"/>
    <w:rsid w:val="003E460D"/>
    <w:rsid w:val="003E4897"/>
    <w:rsid w:val="003F1EF3"/>
    <w:rsid w:val="003F306F"/>
    <w:rsid w:val="003F374A"/>
    <w:rsid w:val="003F3F9D"/>
    <w:rsid w:val="003F4F4F"/>
    <w:rsid w:val="003F6AD8"/>
    <w:rsid w:val="003F6BC5"/>
    <w:rsid w:val="003F73DB"/>
    <w:rsid w:val="003F7563"/>
    <w:rsid w:val="004022B9"/>
    <w:rsid w:val="004025AE"/>
    <w:rsid w:val="00402E51"/>
    <w:rsid w:val="00403398"/>
    <w:rsid w:val="0040393B"/>
    <w:rsid w:val="00403997"/>
    <w:rsid w:val="00405489"/>
    <w:rsid w:val="00412EA8"/>
    <w:rsid w:val="00413FA1"/>
    <w:rsid w:val="0041437A"/>
    <w:rsid w:val="004205AD"/>
    <w:rsid w:val="004205CD"/>
    <w:rsid w:val="004218B9"/>
    <w:rsid w:val="004220B3"/>
    <w:rsid w:val="00423770"/>
    <w:rsid w:val="00423E0E"/>
    <w:rsid w:val="00424EDE"/>
    <w:rsid w:val="0043084E"/>
    <w:rsid w:val="0043223F"/>
    <w:rsid w:val="00432551"/>
    <w:rsid w:val="004332D9"/>
    <w:rsid w:val="00435407"/>
    <w:rsid w:val="00437695"/>
    <w:rsid w:val="00437F3A"/>
    <w:rsid w:val="004411CF"/>
    <w:rsid w:val="00441B18"/>
    <w:rsid w:val="00442748"/>
    <w:rsid w:val="00443400"/>
    <w:rsid w:val="00444E9A"/>
    <w:rsid w:val="004451A4"/>
    <w:rsid w:val="00445634"/>
    <w:rsid w:val="00447101"/>
    <w:rsid w:val="00447CAB"/>
    <w:rsid w:val="00447FED"/>
    <w:rsid w:val="00452C00"/>
    <w:rsid w:val="004549A8"/>
    <w:rsid w:val="00455A6B"/>
    <w:rsid w:val="00455EE8"/>
    <w:rsid w:val="004569F9"/>
    <w:rsid w:val="00456A13"/>
    <w:rsid w:val="004607A0"/>
    <w:rsid w:val="004611D8"/>
    <w:rsid w:val="004627CE"/>
    <w:rsid w:val="0046449E"/>
    <w:rsid w:val="00464E79"/>
    <w:rsid w:val="004661B4"/>
    <w:rsid w:val="004667FA"/>
    <w:rsid w:val="004671E7"/>
    <w:rsid w:val="00467414"/>
    <w:rsid w:val="00471AC3"/>
    <w:rsid w:val="00471E91"/>
    <w:rsid w:val="0047397E"/>
    <w:rsid w:val="00475683"/>
    <w:rsid w:val="00475B1F"/>
    <w:rsid w:val="00475F07"/>
    <w:rsid w:val="004808D5"/>
    <w:rsid w:val="0048416C"/>
    <w:rsid w:val="00484201"/>
    <w:rsid w:val="0048528D"/>
    <w:rsid w:val="00486E32"/>
    <w:rsid w:val="00491029"/>
    <w:rsid w:val="004922EF"/>
    <w:rsid w:val="004937F7"/>
    <w:rsid w:val="004945FC"/>
    <w:rsid w:val="00494A5B"/>
    <w:rsid w:val="00494DCA"/>
    <w:rsid w:val="0049535C"/>
    <w:rsid w:val="00495841"/>
    <w:rsid w:val="00496FFD"/>
    <w:rsid w:val="004975FC"/>
    <w:rsid w:val="004A0141"/>
    <w:rsid w:val="004A29BC"/>
    <w:rsid w:val="004A2F2D"/>
    <w:rsid w:val="004A69D8"/>
    <w:rsid w:val="004A7DD9"/>
    <w:rsid w:val="004B1A6F"/>
    <w:rsid w:val="004B23C4"/>
    <w:rsid w:val="004B2E63"/>
    <w:rsid w:val="004B4875"/>
    <w:rsid w:val="004B4FAD"/>
    <w:rsid w:val="004B5944"/>
    <w:rsid w:val="004B6063"/>
    <w:rsid w:val="004B64BB"/>
    <w:rsid w:val="004B7D94"/>
    <w:rsid w:val="004C08E0"/>
    <w:rsid w:val="004C16EC"/>
    <w:rsid w:val="004C1BAE"/>
    <w:rsid w:val="004C2463"/>
    <w:rsid w:val="004C2893"/>
    <w:rsid w:val="004C4157"/>
    <w:rsid w:val="004C57C9"/>
    <w:rsid w:val="004C677F"/>
    <w:rsid w:val="004D0B0C"/>
    <w:rsid w:val="004D1414"/>
    <w:rsid w:val="004D414F"/>
    <w:rsid w:val="004D4DD4"/>
    <w:rsid w:val="004D68B2"/>
    <w:rsid w:val="004D73ED"/>
    <w:rsid w:val="004E27DB"/>
    <w:rsid w:val="004E4013"/>
    <w:rsid w:val="004E6983"/>
    <w:rsid w:val="004E6D5F"/>
    <w:rsid w:val="004E7D66"/>
    <w:rsid w:val="004F287D"/>
    <w:rsid w:val="004F3051"/>
    <w:rsid w:val="004F3241"/>
    <w:rsid w:val="004F5CB4"/>
    <w:rsid w:val="004F7234"/>
    <w:rsid w:val="004F7AC2"/>
    <w:rsid w:val="00501415"/>
    <w:rsid w:val="005052DF"/>
    <w:rsid w:val="00507BB5"/>
    <w:rsid w:val="00510911"/>
    <w:rsid w:val="00510ABB"/>
    <w:rsid w:val="00513182"/>
    <w:rsid w:val="0052053E"/>
    <w:rsid w:val="00524FFB"/>
    <w:rsid w:val="00525F3C"/>
    <w:rsid w:val="00527B87"/>
    <w:rsid w:val="005300A1"/>
    <w:rsid w:val="00531852"/>
    <w:rsid w:val="0053222F"/>
    <w:rsid w:val="00533ECF"/>
    <w:rsid w:val="005378CD"/>
    <w:rsid w:val="00537EFC"/>
    <w:rsid w:val="0054054A"/>
    <w:rsid w:val="0054082C"/>
    <w:rsid w:val="005410BA"/>
    <w:rsid w:val="00541F5C"/>
    <w:rsid w:val="00544805"/>
    <w:rsid w:val="00544BA2"/>
    <w:rsid w:val="00544C74"/>
    <w:rsid w:val="005522CB"/>
    <w:rsid w:val="0055547C"/>
    <w:rsid w:val="00556D86"/>
    <w:rsid w:val="00556DD9"/>
    <w:rsid w:val="005631A9"/>
    <w:rsid w:val="00565541"/>
    <w:rsid w:val="005657CF"/>
    <w:rsid w:val="00570599"/>
    <w:rsid w:val="00572ED3"/>
    <w:rsid w:val="00576145"/>
    <w:rsid w:val="00576969"/>
    <w:rsid w:val="00577DA8"/>
    <w:rsid w:val="00581EDC"/>
    <w:rsid w:val="00583BBB"/>
    <w:rsid w:val="0058407B"/>
    <w:rsid w:val="00585AA3"/>
    <w:rsid w:val="00587003"/>
    <w:rsid w:val="005912B5"/>
    <w:rsid w:val="005914C0"/>
    <w:rsid w:val="00591DD6"/>
    <w:rsid w:val="00593348"/>
    <w:rsid w:val="00594E0A"/>
    <w:rsid w:val="005958CA"/>
    <w:rsid w:val="005977F3"/>
    <w:rsid w:val="005A038F"/>
    <w:rsid w:val="005A1A24"/>
    <w:rsid w:val="005A4835"/>
    <w:rsid w:val="005A4BF9"/>
    <w:rsid w:val="005B1401"/>
    <w:rsid w:val="005B48BA"/>
    <w:rsid w:val="005B5105"/>
    <w:rsid w:val="005B72FD"/>
    <w:rsid w:val="005B7EF1"/>
    <w:rsid w:val="005C21B0"/>
    <w:rsid w:val="005C28EE"/>
    <w:rsid w:val="005C3716"/>
    <w:rsid w:val="005C3832"/>
    <w:rsid w:val="005C6696"/>
    <w:rsid w:val="005D04D5"/>
    <w:rsid w:val="005D0D58"/>
    <w:rsid w:val="005D1DF3"/>
    <w:rsid w:val="005D3E9F"/>
    <w:rsid w:val="005D66A6"/>
    <w:rsid w:val="005D67FA"/>
    <w:rsid w:val="005D7E7F"/>
    <w:rsid w:val="005E151A"/>
    <w:rsid w:val="005E73DD"/>
    <w:rsid w:val="005F29BA"/>
    <w:rsid w:val="005F3A5A"/>
    <w:rsid w:val="005F413E"/>
    <w:rsid w:val="005F4373"/>
    <w:rsid w:val="005F472D"/>
    <w:rsid w:val="005F4766"/>
    <w:rsid w:val="005F5A17"/>
    <w:rsid w:val="005F5A50"/>
    <w:rsid w:val="005F75FF"/>
    <w:rsid w:val="00600D4A"/>
    <w:rsid w:val="00601296"/>
    <w:rsid w:val="0060459A"/>
    <w:rsid w:val="00605D72"/>
    <w:rsid w:val="006063FA"/>
    <w:rsid w:val="0060664A"/>
    <w:rsid w:val="00611541"/>
    <w:rsid w:val="0061170B"/>
    <w:rsid w:val="006127FE"/>
    <w:rsid w:val="00617FEE"/>
    <w:rsid w:val="006201C9"/>
    <w:rsid w:val="006207AA"/>
    <w:rsid w:val="00620AE9"/>
    <w:rsid w:val="00621078"/>
    <w:rsid w:val="00621652"/>
    <w:rsid w:val="00624C72"/>
    <w:rsid w:val="006314C3"/>
    <w:rsid w:val="00632455"/>
    <w:rsid w:val="00632580"/>
    <w:rsid w:val="006336A4"/>
    <w:rsid w:val="00635D72"/>
    <w:rsid w:val="00635E55"/>
    <w:rsid w:val="0063613A"/>
    <w:rsid w:val="00636BF8"/>
    <w:rsid w:val="00640869"/>
    <w:rsid w:val="00643D40"/>
    <w:rsid w:val="00645997"/>
    <w:rsid w:val="0064620C"/>
    <w:rsid w:val="0065200A"/>
    <w:rsid w:val="0065325B"/>
    <w:rsid w:val="006544BC"/>
    <w:rsid w:val="0066121F"/>
    <w:rsid w:val="00663F40"/>
    <w:rsid w:val="006651B1"/>
    <w:rsid w:val="00665907"/>
    <w:rsid w:val="00665AAA"/>
    <w:rsid w:val="00665AB5"/>
    <w:rsid w:val="00667D35"/>
    <w:rsid w:val="00672F8C"/>
    <w:rsid w:val="006758D8"/>
    <w:rsid w:val="00675E6F"/>
    <w:rsid w:val="00682750"/>
    <w:rsid w:val="0068487B"/>
    <w:rsid w:val="00685FD7"/>
    <w:rsid w:val="00687849"/>
    <w:rsid w:val="00690896"/>
    <w:rsid w:val="00690A80"/>
    <w:rsid w:val="00692AFD"/>
    <w:rsid w:val="00692BB0"/>
    <w:rsid w:val="00692CA0"/>
    <w:rsid w:val="006944C9"/>
    <w:rsid w:val="00696521"/>
    <w:rsid w:val="006A1624"/>
    <w:rsid w:val="006A4CBD"/>
    <w:rsid w:val="006A6992"/>
    <w:rsid w:val="006B4754"/>
    <w:rsid w:val="006B4CE0"/>
    <w:rsid w:val="006B5802"/>
    <w:rsid w:val="006B5A3F"/>
    <w:rsid w:val="006B5AAF"/>
    <w:rsid w:val="006B64E7"/>
    <w:rsid w:val="006B6765"/>
    <w:rsid w:val="006C1EAA"/>
    <w:rsid w:val="006C2117"/>
    <w:rsid w:val="006C2F76"/>
    <w:rsid w:val="006C3442"/>
    <w:rsid w:val="006C3FED"/>
    <w:rsid w:val="006C473F"/>
    <w:rsid w:val="006D2294"/>
    <w:rsid w:val="006D3619"/>
    <w:rsid w:val="006D3968"/>
    <w:rsid w:val="006D3FB9"/>
    <w:rsid w:val="006D6490"/>
    <w:rsid w:val="006D72D8"/>
    <w:rsid w:val="006E009F"/>
    <w:rsid w:val="006E06D0"/>
    <w:rsid w:val="006E1492"/>
    <w:rsid w:val="006E1C68"/>
    <w:rsid w:val="006E1F2D"/>
    <w:rsid w:val="006E26B9"/>
    <w:rsid w:val="006E4534"/>
    <w:rsid w:val="006E5278"/>
    <w:rsid w:val="006E5857"/>
    <w:rsid w:val="006E7675"/>
    <w:rsid w:val="006E7DDF"/>
    <w:rsid w:val="006F0131"/>
    <w:rsid w:val="006F0330"/>
    <w:rsid w:val="006F1D4C"/>
    <w:rsid w:val="006F24A4"/>
    <w:rsid w:val="006F5C94"/>
    <w:rsid w:val="006F6C1A"/>
    <w:rsid w:val="00701A93"/>
    <w:rsid w:val="00704396"/>
    <w:rsid w:val="00707D26"/>
    <w:rsid w:val="007101F5"/>
    <w:rsid w:val="00711174"/>
    <w:rsid w:val="0071313D"/>
    <w:rsid w:val="00713BCC"/>
    <w:rsid w:val="007145CC"/>
    <w:rsid w:val="0071541D"/>
    <w:rsid w:val="0071603A"/>
    <w:rsid w:val="00722B48"/>
    <w:rsid w:val="00724213"/>
    <w:rsid w:val="00730728"/>
    <w:rsid w:val="00735DEB"/>
    <w:rsid w:val="00737BEF"/>
    <w:rsid w:val="00741CB7"/>
    <w:rsid w:val="0074365E"/>
    <w:rsid w:val="0074398C"/>
    <w:rsid w:val="00744BF3"/>
    <w:rsid w:val="00745795"/>
    <w:rsid w:val="00747817"/>
    <w:rsid w:val="007513E3"/>
    <w:rsid w:val="007534B1"/>
    <w:rsid w:val="00755DE0"/>
    <w:rsid w:val="0075764B"/>
    <w:rsid w:val="00760109"/>
    <w:rsid w:val="007603BE"/>
    <w:rsid w:val="00760BAD"/>
    <w:rsid w:val="007614C1"/>
    <w:rsid w:val="007618C8"/>
    <w:rsid w:val="00761EA8"/>
    <w:rsid w:val="007622BA"/>
    <w:rsid w:val="0076256A"/>
    <w:rsid w:val="00764ED0"/>
    <w:rsid w:val="007651EF"/>
    <w:rsid w:val="00765C93"/>
    <w:rsid w:val="00766AD9"/>
    <w:rsid w:val="00766B5D"/>
    <w:rsid w:val="00770E93"/>
    <w:rsid w:val="00776014"/>
    <w:rsid w:val="007770B6"/>
    <w:rsid w:val="00777B14"/>
    <w:rsid w:val="00780345"/>
    <w:rsid w:val="00781979"/>
    <w:rsid w:val="00782E50"/>
    <w:rsid w:val="007831A3"/>
    <w:rsid w:val="007836D7"/>
    <w:rsid w:val="00783DEA"/>
    <w:rsid w:val="007859C5"/>
    <w:rsid w:val="0078680E"/>
    <w:rsid w:val="00786B30"/>
    <w:rsid w:val="00790A76"/>
    <w:rsid w:val="00791814"/>
    <w:rsid w:val="007948CA"/>
    <w:rsid w:val="0079597C"/>
    <w:rsid w:val="00795E4E"/>
    <w:rsid w:val="00797397"/>
    <w:rsid w:val="00797505"/>
    <w:rsid w:val="007A00D4"/>
    <w:rsid w:val="007A2F9E"/>
    <w:rsid w:val="007B2A2B"/>
    <w:rsid w:val="007B2C05"/>
    <w:rsid w:val="007B51B7"/>
    <w:rsid w:val="007B734F"/>
    <w:rsid w:val="007C058C"/>
    <w:rsid w:val="007C199B"/>
    <w:rsid w:val="007C2154"/>
    <w:rsid w:val="007C348E"/>
    <w:rsid w:val="007C3985"/>
    <w:rsid w:val="007C3B4C"/>
    <w:rsid w:val="007C6EDC"/>
    <w:rsid w:val="007C7036"/>
    <w:rsid w:val="007C7F99"/>
    <w:rsid w:val="007D1704"/>
    <w:rsid w:val="007D1B76"/>
    <w:rsid w:val="007D2131"/>
    <w:rsid w:val="007D2553"/>
    <w:rsid w:val="007D326E"/>
    <w:rsid w:val="007D4330"/>
    <w:rsid w:val="007E12B4"/>
    <w:rsid w:val="007E28EB"/>
    <w:rsid w:val="007E2FC5"/>
    <w:rsid w:val="007E3271"/>
    <w:rsid w:val="007E5F30"/>
    <w:rsid w:val="007E717A"/>
    <w:rsid w:val="007E7C6F"/>
    <w:rsid w:val="007F0CAC"/>
    <w:rsid w:val="007F1409"/>
    <w:rsid w:val="007F2A5C"/>
    <w:rsid w:val="007F2FA8"/>
    <w:rsid w:val="007F3969"/>
    <w:rsid w:val="007F3A7E"/>
    <w:rsid w:val="00800AEC"/>
    <w:rsid w:val="00802115"/>
    <w:rsid w:val="00803086"/>
    <w:rsid w:val="00803B2F"/>
    <w:rsid w:val="00805C10"/>
    <w:rsid w:val="00806946"/>
    <w:rsid w:val="00807320"/>
    <w:rsid w:val="00811BBF"/>
    <w:rsid w:val="00814B9D"/>
    <w:rsid w:val="00815C0B"/>
    <w:rsid w:val="00817076"/>
    <w:rsid w:val="008200D9"/>
    <w:rsid w:val="00820299"/>
    <w:rsid w:val="0082122F"/>
    <w:rsid w:val="008221E9"/>
    <w:rsid w:val="00822522"/>
    <w:rsid w:val="0082452B"/>
    <w:rsid w:val="008253E0"/>
    <w:rsid w:val="008256A7"/>
    <w:rsid w:val="0082658F"/>
    <w:rsid w:val="008342D7"/>
    <w:rsid w:val="0084234B"/>
    <w:rsid w:val="00843EC7"/>
    <w:rsid w:val="00844593"/>
    <w:rsid w:val="008448F2"/>
    <w:rsid w:val="00846718"/>
    <w:rsid w:val="008472BF"/>
    <w:rsid w:val="00850310"/>
    <w:rsid w:val="00851869"/>
    <w:rsid w:val="008519C4"/>
    <w:rsid w:val="0085414A"/>
    <w:rsid w:val="008544BE"/>
    <w:rsid w:val="00854DAD"/>
    <w:rsid w:val="00855239"/>
    <w:rsid w:val="008563BB"/>
    <w:rsid w:val="00857A9B"/>
    <w:rsid w:val="00857C7C"/>
    <w:rsid w:val="0086022E"/>
    <w:rsid w:val="00860EE4"/>
    <w:rsid w:val="0086286F"/>
    <w:rsid w:val="00863600"/>
    <w:rsid w:val="008662F8"/>
    <w:rsid w:val="00867244"/>
    <w:rsid w:val="008700C8"/>
    <w:rsid w:val="0087056F"/>
    <w:rsid w:val="0087078B"/>
    <w:rsid w:val="00872159"/>
    <w:rsid w:val="00872489"/>
    <w:rsid w:val="00872C11"/>
    <w:rsid w:val="00874162"/>
    <w:rsid w:val="008753D2"/>
    <w:rsid w:val="00875894"/>
    <w:rsid w:val="008776D6"/>
    <w:rsid w:val="008778F1"/>
    <w:rsid w:val="00877FC2"/>
    <w:rsid w:val="008818C2"/>
    <w:rsid w:val="00883766"/>
    <w:rsid w:val="008837C0"/>
    <w:rsid w:val="0088497D"/>
    <w:rsid w:val="00884D4B"/>
    <w:rsid w:val="00890492"/>
    <w:rsid w:val="00890CA2"/>
    <w:rsid w:val="00891471"/>
    <w:rsid w:val="00891CE6"/>
    <w:rsid w:val="00892E87"/>
    <w:rsid w:val="00896E9D"/>
    <w:rsid w:val="008A06E6"/>
    <w:rsid w:val="008A3C91"/>
    <w:rsid w:val="008A43FA"/>
    <w:rsid w:val="008A476F"/>
    <w:rsid w:val="008A66C1"/>
    <w:rsid w:val="008A7935"/>
    <w:rsid w:val="008B03D5"/>
    <w:rsid w:val="008B1253"/>
    <w:rsid w:val="008B5081"/>
    <w:rsid w:val="008B7099"/>
    <w:rsid w:val="008B7C62"/>
    <w:rsid w:val="008C012B"/>
    <w:rsid w:val="008C660D"/>
    <w:rsid w:val="008D0593"/>
    <w:rsid w:val="008D3842"/>
    <w:rsid w:val="008D5E0E"/>
    <w:rsid w:val="008D62B6"/>
    <w:rsid w:val="008D6B94"/>
    <w:rsid w:val="008E199E"/>
    <w:rsid w:val="008E2B91"/>
    <w:rsid w:val="008E2C1A"/>
    <w:rsid w:val="008E3AA0"/>
    <w:rsid w:val="008E5388"/>
    <w:rsid w:val="008E5F13"/>
    <w:rsid w:val="008E762E"/>
    <w:rsid w:val="008F00C0"/>
    <w:rsid w:val="008F1553"/>
    <w:rsid w:val="008F3016"/>
    <w:rsid w:val="008F47D3"/>
    <w:rsid w:val="008F612B"/>
    <w:rsid w:val="008F6427"/>
    <w:rsid w:val="008F6E2A"/>
    <w:rsid w:val="00900B65"/>
    <w:rsid w:val="00902A5B"/>
    <w:rsid w:val="00902FB1"/>
    <w:rsid w:val="0090720F"/>
    <w:rsid w:val="009104F9"/>
    <w:rsid w:val="00912060"/>
    <w:rsid w:val="009122DF"/>
    <w:rsid w:val="00913A75"/>
    <w:rsid w:val="00914631"/>
    <w:rsid w:val="00914E26"/>
    <w:rsid w:val="00915373"/>
    <w:rsid w:val="009215ED"/>
    <w:rsid w:val="00921EB6"/>
    <w:rsid w:val="00925724"/>
    <w:rsid w:val="00927287"/>
    <w:rsid w:val="00930273"/>
    <w:rsid w:val="00933343"/>
    <w:rsid w:val="0093441A"/>
    <w:rsid w:val="00934B34"/>
    <w:rsid w:val="009356A2"/>
    <w:rsid w:val="009358CC"/>
    <w:rsid w:val="00936618"/>
    <w:rsid w:val="009378CC"/>
    <w:rsid w:val="00937B57"/>
    <w:rsid w:val="00942EF9"/>
    <w:rsid w:val="00945221"/>
    <w:rsid w:val="00947DF6"/>
    <w:rsid w:val="00951192"/>
    <w:rsid w:val="00951CEB"/>
    <w:rsid w:val="00951E25"/>
    <w:rsid w:val="0095203B"/>
    <w:rsid w:val="0095323F"/>
    <w:rsid w:val="00956B2D"/>
    <w:rsid w:val="00960EF8"/>
    <w:rsid w:val="00962289"/>
    <w:rsid w:val="0096350E"/>
    <w:rsid w:val="009639F4"/>
    <w:rsid w:val="00963EA1"/>
    <w:rsid w:val="00966E32"/>
    <w:rsid w:val="0097076F"/>
    <w:rsid w:val="00971B73"/>
    <w:rsid w:val="00973344"/>
    <w:rsid w:val="009749BC"/>
    <w:rsid w:val="00975326"/>
    <w:rsid w:val="009763AD"/>
    <w:rsid w:val="00976B67"/>
    <w:rsid w:val="00976D32"/>
    <w:rsid w:val="00980AE2"/>
    <w:rsid w:val="0098320C"/>
    <w:rsid w:val="00983A5D"/>
    <w:rsid w:val="00984C0A"/>
    <w:rsid w:val="00986406"/>
    <w:rsid w:val="009914DB"/>
    <w:rsid w:val="00991B67"/>
    <w:rsid w:val="009936CD"/>
    <w:rsid w:val="00993CA2"/>
    <w:rsid w:val="0099624F"/>
    <w:rsid w:val="009967E5"/>
    <w:rsid w:val="00996F5A"/>
    <w:rsid w:val="009974F3"/>
    <w:rsid w:val="00997613"/>
    <w:rsid w:val="009A50E6"/>
    <w:rsid w:val="009A5329"/>
    <w:rsid w:val="009A5F8D"/>
    <w:rsid w:val="009A6BA8"/>
    <w:rsid w:val="009A7C8C"/>
    <w:rsid w:val="009B018E"/>
    <w:rsid w:val="009B1CCE"/>
    <w:rsid w:val="009B3ECF"/>
    <w:rsid w:val="009B5769"/>
    <w:rsid w:val="009B59E6"/>
    <w:rsid w:val="009B6FFC"/>
    <w:rsid w:val="009C0224"/>
    <w:rsid w:val="009C091C"/>
    <w:rsid w:val="009C14BA"/>
    <w:rsid w:val="009C1838"/>
    <w:rsid w:val="009C35C6"/>
    <w:rsid w:val="009C3DD0"/>
    <w:rsid w:val="009C499C"/>
    <w:rsid w:val="009C5B61"/>
    <w:rsid w:val="009C62E0"/>
    <w:rsid w:val="009D3D44"/>
    <w:rsid w:val="009E0601"/>
    <w:rsid w:val="009E1296"/>
    <w:rsid w:val="009E352B"/>
    <w:rsid w:val="009E37BA"/>
    <w:rsid w:val="009E3BEE"/>
    <w:rsid w:val="009E48D7"/>
    <w:rsid w:val="009E4C48"/>
    <w:rsid w:val="009E6F8A"/>
    <w:rsid w:val="009E77BA"/>
    <w:rsid w:val="009E7901"/>
    <w:rsid w:val="009F26D7"/>
    <w:rsid w:val="009F4D25"/>
    <w:rsid w:val="009F5255"/>
    <w:rsid w:val="009F5F76"/>
    <w:rsid w:val="009F6BB2"/>
    <w:rsid w:val="009F712A"/>
    <w:rsid w:val="009F7F88"/>
    <w:rsid w:val="00A0062F"/>
    <w:rsid w:val="00A022BD"/>
    <w:rsid w:val="00A03D85"/>
    <w:rsid w:val="00A04501"/>
    <w:rsid w:val="00A0533F"/>
    <w:rsid w:val="00A05875"/>
    <w:rsid w:val="00A05ABF"/>
    <w:rsid w:val="00A06D68"/>
    <w:rsid w:val="00A07C0A"/>
    <w:rsid w:val="00A10C18"/>
    <w:rsid w:val="00A110D0"/>
    <w:rsid w:val="00A115E9"/>
    <w:rsid w:val="00A12425"/>
    <w:rsid w:val="00A12926"/>
    <w:rsid w:val="00A2148B"/>
    <w:rsid w:val="00A22CB4"/>
    <w:rsid w:val="00A23330"/>
    <w:rsid w:val="00A23D6B"/>
    <w:rsid w:val="00A23E2F"/>
    <w:rsid w:val="00A25BFB"/>
    <w:rsid w:val="00A260B3"/>
    <w:rsid w:val="00A31244"/>
    <w:rsid w:val="00A32490"/>
    <w:rsid w:val="00A333DD"/>
    <w:rsid w:val="00A36E73"/>
    <w:rsid w:val="00A40B93"/>
    <w:rsid w:val="00A41CA9"/>
    <w:rsid w:val="00A42685"/>
    <w:rsid w:val="00A42FC6"/>
    <w:rsid w:val="00A43456"/>
    <w:rsid w:val="00A44F2B"/>
    <w:rsid w:val="00A51089"/>
    <w:rsid w:val="00A527F0"/>
    <w:rsid w:val="00A539A7"/>
    <w:rsid w:val="00A54FD5"/>
    <w:rsid w:val="00A567E4"/>
    <w:rsid w:val="00A56F65"/>
    <w:rsid w:val="00A57052"/>
    <w:rsid w:val="00A57D16"/>
    <w:rsid w:val="00A61136"/>
    <w:rsid w:val="00A621AD"/>
    <w:rsid w:val="00A635E6"/>
    <w:rsid w:val="00A64C30"/>
    <w:rsid w:val="00A65F67"/>
    <w:rsid w:val="00A66736"/>
    <w:rsid w:val="00A66DDF"/>
    <w:rsid w:val="00A67945"/>
    <w:rsid w:val="00A711D7"/>
    <w:rsid w:val="00A71736"/>
    <w:rsid w:val="00A7511A"/>
    <w:rsid w:val="00A77677"/>
    <w:rsid w:val="00A77F05"/>
    <w:rsid w:val="00A80D17"/>
    <w:rsid w:val="00A81845"/>
    <w:rsid w:val="00A836A9"/>
    <w:rsid w:val="00A839E7"/>
    <w:rsid w:val="00A8687E"/>
    <w:rsid w:val="00A92D09"/>
    <w:rsid w:val="00A936C4"/>
    <w:rsid w:val="00A9463D"/>
    <w:rsid w:val="00A950DA"/>
    <w:rsid w:val="00A95D21"/>
    <w:rsid w:val="00A9602A"/>
    <w:rsid w:val="00A97999"/>
    <w:rsid w:val="00AA2849"/>
    <w:rsid w:val="00AA55EC"/>
    <w:rsid w:val="00AA7A54"/>
    <w:rsid w:val="00AA7EFF"/>
    <w:rsid w:val="00AB7802"/>
    <w:rsid w:val="00AC13BD"/>
    <w:rsid w:val="00AC173F"/>
    <w:rsid w:val="00AC1D60"/>
    <w:rsid w:val="00AC21A6"/>
    <w:rsid w:val="00AC59B1"/>
    <w:rsid w:val="00AD0A10"/>
    <w:rsid w:val="00AD748D"/>
    <w:rsid w:val="00AD7578"/>
    <w:rsid w:val="00AE1813"/>
    <w:rsid w:val="00AE34BA"/>
    <w:rsid w:val="00AE46F5"/>
    <w:rsid w:val="00AF1399"/>
    <w:rsid w:val="00AF1FD7"/>
    <w:rsid w:val="00AF250F"/>
    <w:rsid w:val="00AF28D5"/>
    <w:rsid w:val="00AF2A86"/>
    <w:rsid w:val="00AF2DC3"/>
    <w:rsid w:val="00AF2E10"/>
    <w:rsid w:val="00AF309C"/>
    <w:rsid w:val="00AF38F3"/>
    <w:rsid w:val="00AF417F"/>
    <w:rsid w:val="00AF51C2"/>
    <w:rsid w:val="00AF5EFD"/>
    <w:rsid w:val="00B00CAF"/>
    <w:rsid w:val="00B00EBF"/>
    <w:rsid w:val="00B03212"/>
    <w:rsid w:val="00B034CC"/>
    <w:rsid w:val="00B038AF"/>
    <w:rsid w:val="00B067DB"/>
    <w:rsid w:val="00B1046A"/>
    <w:rsid w:val="00B111B4"/>
    <w:rsid w:val="00B12D29"/>
    <w:rsid w:val="00B16132"/>
    <w:rsid w:val="00B2228E"/>
    <w:rsid w:val="00B2255E"/>
    <w:rsid w:val="00B22635"/>
    <w:rsid w:val="00B2378E"/>
    <w:rsid w:val="00B240E7"/>
    <w:rsid w:val="00B24DD9"/>
    <w:rsid w:val="00B2681C"/>
    <w:rsid w:val="00B27C04"/>
    <w:rsid w:val="00B313BE"/>
    <w:rsid w:val="00B31671"/>
    <w:rsid w:val="00B320D9"/>
    <w:rsid w:val="00B341F6"/>
    <w:rsid w:val="00B37BEA"/>
    <w:rsid w:val="00B40C54"/>
    <w:rsid w:val="00B41006"/>
    <w:rsid w:val="00B41CF2"/>
    <w:rsid w:val="00B43689"/>
    <w:rsid w:val="00B46753"/>
    <w:rsid w:val="00B47B8C"/>
    <w:rsid w:val="00B507A1"/>
    <w:rsid w:val="00B51B7D"/>
    <w:rsid w:val="00B522BE"/>
    <w:rsid w:val="00B533AE"/>
    <w:rsid w:val="00B53620"/>
    <w:rsid w:val="00B55E53"/>
    <w:rsid w:val="00B5693A"/>
    <w:rsid w:val="00B605C2"/>
    <w:rsid w:val="00B60FF7"/>
    <w:rsid w:val="00B639CF"/>
    <w:rsid w:val="00B64711"/>
    <w:rsid w:val="00B65C83"/>
    <w:rsid w:val="00B711DC"/>
    <w:rsid w:val="00B71BA7"/>
    <w:rsid w:val="00B72F63"/>
    <w:rsid w:val="00B75401"/>
    <w:rsid w:val="00B7577D"/>
    <w:rsid w:val="00B75F01"/>
    <w:rsid w:val="00B77218"/>
    <w:rsid w:val="00B77DEF"/>
    <w:rsid w:val="00B807B9"/>
    <w:rsid w:val="00B81B45"/>
    <w:rsid w:val="00B83366"/>
    <w:rsid w:val="00B839D3"/>
    <w:rsid w:val="00B84BC7"/>
    <w:rsid w:val="00B85101"/>
    <w:rsid w:val="00B86542"/>
    <w:rsid w:val="00B879BE"/>
    <w:rsid w:val="00B90CE5"/>
    <w:rsid w:val="00B932FB"/>
    <w:rsid w:val="00B959E6"/>
    <w:rsid w:val="00B96131"/>
    <w:rsid w:val="00B96B7F"/>
    <w:rsid w:val="00BA0E11"/>
    <w:rsid w:val="00BA2B2E"/>
    <w:rsid w:val="00BA2BF8"/>
    <w:rsid w:val="00BA3407"/>
    <w:rsid w:val="00BA463B"/>
    <w:rsid w:val="00BA47B5"/>
    <w:rsid w:val="00BA702B"/>
    <w:rsid w:val="00BA7788"/>
    <w:rsid w:val="00BB0244"/>
    <w:rsid w:val="00BB0588"/>
    <w:rsid w:val="00BB1B4D"/>
    <w:rsid w:val="00BB1E28"/>
    <w:rsid w:val="00BB3F61"/>
    <w:rsid w:val="00BB434A"/>
    <w:rsid w:val="00BB53F1"/>
    <w:rsid w:val="00BB56EC"/>
    <w:rsid w:val="00BB5CC2"/>
    <w:rsid w:val="00BB719B"/>
    <w:rsid w:val="00BC07E0"/>
    <w:rsid w:val="00BC0A6E"/>
    <w:rsid w:val="00BC0ACA"/>
    <w:rsid w:val="00BC1443"/>
    <w:rsid w:val="00BC308A"/>
    <w:rsid w:val="00BC3499"/>
    <w:rsid w:val="00BC429E"/>
    <w:rsid w:val="00BC534E"/>
    <w:rsid w:val="00BC635F"/>
    <w:rsid w:val="00BC65D7"/>
    <w:rsid w:val="00BC682C"/>
    <w:rsid w:val="00BC69DC"/>
    <w:rsid w:val="00BC7BC2"/>
    <w:rsid w:val="00BD333F"/>
    <w:rsid w:val="00BD6376"/>
    <w:rsid w:val="00BD6651"/>
    <w:rsid w:val="00BD6B57"/>
    <w:rsid w:val="00BE0870"/>
    <w:rsid w:val="00BE1785"/>
    <w:rsid w:val="00BE1A46"/>
    <w:rsid w:val="00BE371C"/>
    <w:rsid w:val="00BE767F"/>
    <w:rsid w:val="00BE7869"/>
    <w:rsid w:val="00BE79F5"/>
    <w:rsid w:val="00BF0B0B"/>
    <w:rsid w:val="00BF0C17"/>
    <w:rsid w:val="00BF1552"/>
    <w:rsid w:val="00BF1747"/>
    <w:rsid w:val="00BF593A"/>
    <w:rsid w:val="00C006AC"/>
    <w:rsid w:val="00C00C94"/>
    <w:rsid w:val="00C01B67"/>
    <w:rsid w:val="00C01FEE"/>
    <w:rsid w:val="00C0230C"/>
    <w:rsid w:val="00C02EB7"/>
    <w:rsid w:val="00C03435"/>
    <w:rsid w:val="00C03619"/>
    <w:rsid w:val="00C03EFA"/>
    <w:rsid w:val="00C06544"/>
    <w:rsid w:val="00C0722B"/>
    <w:rsid w:val="00C104DB"/>
    <w:rsid w:val="00C1088B"/>
    <w:rsid w:val="00C133F7"/>
    <w:rsid w:val="00C15189"/>
    <w:rsid w:val="00C1626E"/>
    <w:rsid w:val="00C17427"/>
    <w:rsid w:val="00C1780C"/>
    <w:rsid w:val="00C2002D"/>
    <w:rsid w:val="00C24488"/>
    <w:rsid w:val="00C24D09"/>
    <w:rsid w:val="00C24F2E"/>
    <w:rsid w:val="00C2777E"/>
    <w:rsid w:val="00C316DE"/>
    <w:rsid w:val="00C323BC"/>
    <w:rsid w:val="00C326CB"/>
    <w:rsid w:val="00C340C5"/>
    <w:rsid w:val="00C34C21"/>
    <w:rsid w:val="00C3565C"/>
    <w:rsid w:val="00C3711B"/>
    <w:rsid w:val="00C4393A"/>
    <w:rsid w:val="00C4403C"/>
    <w:rsid w:val="00C44613"/>
    <w:rsid w:val="00C449CC"/>
    <w:rsid w:val="00C4541D"/>
    <w:rsid w:val="00C46247"/>
    <w:rsid w:val="00C464AC"/>
    <w:rsid w:val="00C466D2"/>
    <w:rsid w:val="00C469DC"/>
    <w:rsid w:val="00C469FA"/>
    <w:rsid w:val="00C53A08"/>
    <w:rsid w:val="00C550D0"/>
    <w:rsid w:val="00C55292"/>
    <w:rsid w:val="00C571E0"/>
    <w:rsid w:val="00C57538"/>
    <w:rsid w:val="00C57F09"/>
    <w:rsid w:val="00C6096C"/>
    <w:rsid w:val="00C63EAB"/>
    <w:rsid w:val="00C65D37"/>
    <w:rsid w:val="00C66749"/>
    <w:rsid w:val="00C70508"/>
    <w:rsid w:val="00C719A8"/>
    <w:rsid w:val="00C72976"/>
    <w:rsid w:val="00C749A0"/>
    <w:rsid w:val="00C76622"/>
    <w:rsid w:val="00C8090E"/>
    <w:rsid w:val="00C81D32"/>
    <w:rsid w:val="00C825A5"/>
    <w:rsid w:val="00C82704"/>
    <w:rsid w:val="00C82C60"/>
    <w:rsid w:val="00C83706"/>
    <w:rsid w:val="00C849DB"/>
    <w:rsid w:val="00C8674E"/>
    <w:rsid w:val="00C928E8"/>
    <w:rsid w:val="00C93D46"/>
    <w:rsid w:val="00C947BF"/>
    <w:rsid w:val="00C95C49"/>
    <w:rsid w:val="00C9788F"/>
    <w:rsid w:val="00CA1AA6"/>
    <w:rsid w:val="00CA3125"/>
    <w:rsid w:val="00CA5B85"/>
    <w:rsid w:val="00CA6A5C"/>
    <w:rsid w:val="00CB090D"/>
    <w:rsid w:val="00CB0B42"/>
    <w:rsid w:val="00CB1047"/>
    <w:rsid w:val="00CB21D6"/>
    <w:rsid w:val="00CB2E2D"/>
    <w:rsid w:val="00CB306E"/>
    <w:rsid w:val="00CB37BF"/>
    <w:rsid w:val="00CB3963"/>
    <w:rsid w:val="00CB4689"/>
    <w:rsid w:val="00CC0D66"/>
    <w:rsid w:val="00CC1C33"/>
    <w:rsid w:val="00CC2D0D"/>
    <w:rsid w:val="00CC3FD1"/>
    <w:rsid w:val="00CC4364"/>
    <w:rsid w:val="00CC6EB0"/>
    <w:rsid w:val="00CC70ED"/>
    <w:rsid w:val="00CC78AF"/>
    <w:rsid w:val="00CD210A"/>
    <w:rsid w:val="00CD26DB"/>
    <w:rsid w:val="00CD3191"/>
    <w:rsid w:val="00CD376A"/>
    <w:rsid w:val="00CD7487"/>
    <w:rsid w:val="00CE24CD"/>
    <w:rsid w:val="00CE2C0B"/>
    <w:rsid w:val="00CE4BFE"/>
    <w:rsid w:val="00CF6AE1"/>
    <w:rsid w:val="00CF6BCD"/>
    <w:rsid w:val="00D02E06"/>
    <w:rsid w:val="00D04883"/>
    <w:rsid w:val="00D074A9"/>
    <w:rsid w:val="00D10B5D"/>
    <w:rsid w:val="00D129CD"/>
    <w:rsid w:val="00D1330D"/>
    <w:rsid w:val="00D14181"/>
    <w:rsid w:val="00D150DF"/>
    <w:rsid w:val="00D17C81"/>
    <w:rsid w:val="00D2232F"/>
    <w:rsid w:val="00D24493"/>
    <w:rsid w:val="00D259D3"/>
    <w:rsid w:val="00D31790"/>
    <w:rsid w:val="00D3244D"/>
    <w:rsid w:val="00D34719"/>
    <w:rsid w:val="00D40F04"/>
    <w:rsid w:val="00D41271"/>
    <w:rsid w:val="00D4443A"/>
    <w:rsid w:val="00D44BA4"/>
    <w:rsid w:val="00D462C7"/>
    <w:rsid w:val="00D518CC"/>
    <w:rsid w:val="00D525B1"/>
    <w:rsid w:val="00D525B5"/>
    <w:rsid w:val="00D5290E"/>
    <w:rsid w:val="00D52F3B"/>
    <w:rsid w:val="00D53319"/>
    <w:rsid w:val="00D53619"/>
    <w:rsid w:val="00D54DA0"/>
    <w:rsid w:val="00D55D3E"/>
    <w:rsid w:val="00D562F2"/>
    <w:rsid w:val="00D57A10"/>
    <w:rsid w:val="00D60E20"/>
    <w:rsid w:val="00D6172F"/>
    <w:rsid w:val="00D669BC"/>
    <w:rsid w:val="00D67AAE"/>
    <w:rsid w:val="00D67E6B"/>
    <w:rsid w:val="00D70AD7"/>
    <w:rsid w:val="00D71127"/>
    <w:rsid w:val="00D71E18"/>
    <w:rsid w:val="00D7274E"/>
    <w:rsid w:val="00D75BD6"/>
    <w:rsid w:val="00D76DC8"/>
    <w:rsid w:val="00D826F2"/>
    <w:rsid w:val="00D83339"/>
    <w:rsid w:val="00D833AE"/>
    <w:rsid w:val="00D84CDD"/>
    <w:rsid w:val="00D84D37"/>
    <w:rsid w:val="00D87047"/>
    <w:rsid w:val="00D936B3"/>
    <w:rsid w:val="00D93BCD"/>
    <w:rsid w:val="00D9639D"/>
    <w:rsid w:val="00D96E9D"/>
    <w:rsid w:val="00DA06DF"/>
    <w:rsid w:val="00DA3AE0"/>
    <w:rsid w:val="00DA6637"/>
    <w:rsid w:val="00DB0056"/>
    <w:rsid w:val="00DB0A4C"/>
    <w:rsid w:val="00DB0F02"/>
    <w:rsid w:val="00DB1BCE"/>
    <w:rsid w:val="00DB391D"/>
    <w:rsid w:val="00DB657D"/>
    <w:rsid w:val="00DB7478"/>
    <w:rsid w:val="00DC07DB"/>
    <w:rsid w:val="00DC11E2"/>
    <w:rsid w:val="00DC2337"/>
    <w:rsid w:val="00DC235C"/>
    <w:rsid w:val="00DC280E"/>
    <w:rsid w:val="00DC3C61"/>
    <w:rsid w:val="00DC6B4C"/>
    <w:rsid w:val="00DC7624"/>
    <w:rsid w:val="00DD1004"/>
    <w:rsid w:val="00DD312A"/>
    <w:rsid w:val="00DD5948"/>
    <w:rsid w:val="00DD60CA"/>
    <w:rsid w:val="00DD6C71"/>
    <w:rsid w:val="00DE0444"/>
    <w:rsid w:val="00DE1025"/>
    <w:rsid w:val="00DE2443"/>
    <w:rsid w:val="00DE447A"/>
    <w:rsid w:val="00DE4CD8"/>
    <w:rsid w:val="00DE5076"/>
    <w:rsid w:val="00DE509C"/>
    <w:rsid w:val="00DE5656"/>
    <w:rsid w:val="00DE6311"/>
    <w:rsid w:val="00DF17EC"/>
    <w:rsid w:val="00DF4346"/>
    <w:rsid w:val="00DF62B6"/>
    <w:rsid w:val="00E0028F"/>
    <w:rsid w:val="00E017C4"/>
    <w:rsid w:val="00E0335B"/>
    <w:rsid w:val="00E049F5"/>
    <w:rsid w:val="00E04A33"/>
    <w:rsid w:val="00E06A51"/>
    <w:rsid w:val="00E073C4"/>
    <w:rsid w:val="00E1035F"/>
    <w:rsid w:val="00E108E4"/>
    <w:rsid w:val="00E118B9"/>
    <w:rsid w:val="00E13BAE"/>
    <w:rsid w:val="00E15279"/>
    <w:rsid w:val="00E166D6"/>
    <w:rsid w:val="00E16F76"/>
    <w:rsid w:val="00E20BA6"/>
    <w:rsid w:val="00E219EA"/>
    <w:rsid w:val="00E21C4F"/>
    <w:rsid w:val="00E2462E"/>
    <w:rsid w:val="00E249ED"/>
    <w:rsid w:val="00E251AC"/>
    <w:rsid w:val="00E27132"/>
    <w:rsid w:val="00E31118"/>
    <w:rsid w:val="00E34FE6"/>
    <w:rsid w:val="00E41069"/>
    <w:rsid w:val="00E44FC4"/>
    <w:rsid w:val="00E47206"/>
    <w:rsid w:val="00E551FB"/>
    <w:rsid w:val="00E552F0"/>
    <w:rsid w:val="00E57AD6"/>
    <w:rsid w:val="00E61F34"/>
    <w:rsid w:val="00E65AAD"/>
    <w:rsid w:val="00E77F85"/>
    <w:rsid w:val="00E81110"/>
    <w:rsid w:val="00E84049"/>
    <w:rsid w:val="00E849CF"/>
    <w:rsid w:val="00E84A1A"/>
    <w:rsid w:val="00E84D0F"/>
    <w:rsid w:val="00E85628"/>
    <w:rsid w:val="00E86B7C"/>
    <w:rsid w:val="00E86C75"/>
    <w:rsid w:val="00E8738C"/>
    <w:rsid w:val="00E9220B"/>
    <w:rsid w:val="00E92ACE"/>
    <w:rsid w:val="00E9775C"/>
    <w:rsid w:val="00E97D77"/>
    <w:rsid w:val="00EA0945"/>
    <w:rsid w:val="00EA0A1F"/>
    <w:rsid w:val="00EA0FCD"/>
    <w:rsid w:val="00EA145C"/>
    <w:rsid w:val="00EA2853"/>
    <w:rsid w:val="00EA3384"/>
    <w:rsid w:val="00EA76FF"/>
    <w:rsid w:val="00EA7CD9"/>
    <w:rsid w:val="00EB1C9E"/>
    <w:rsid w:val="00EB2C73"/>
    <w:rsid w:val="00EB4F02"/>
    <w:rsid w:val="00EB60F6"/>
    <w:rsid w:val="00EC148E"/>
    <w:rsid w:val="00EC158C"/>
    <w:rsid w:val="00EC407E"/>
    <w:rsid w:val="00EC48D6"/>
    <w:rsid w:val="00EC5929"/>
    <w:rsid w:val="00ED16E3"/>
    <w:rsid w:val="00ED2ACA"/>
    <w:rsid w:val="00ED526B"/>
    <w:rsid w:val="00ED5939"/>
    <w:rsid w:val="00ED647A"/>
    <w:rsid w:val="00ED64B0"/>
    <w:rsid w:val="00ED68B2"/>
    <w:rsid w:val="00ED7098"/>
    <w:rsid w:val="00EE10A1"/>
    <w:rsid w:val="00EE2B9A"/>
    <w:rsid w:val="00EE34AE"/>
    <w:rsid w:val="00EE34C8"/>
    <w:rsid w:val="00EE4129"/>
    <w:rsid w:val="00EE5CE7"/>
    <w:rsid w:val="00EE6A3B"/>
    <w:rsid w:val="00EF01BD"/>
    <w:rsid w:val="00EF083F"/>
    <w:rsid w:val="00EF2291"/>
    <w:rsid w:val="00EF6869"/>
    <w:rsid w:val="00EF74D5"/>
    <w:rsid w:val="00F031B6"/>
    <w:rsid w:val="00F05F78"/>
    <w:rsid w:val="00F06222"/>
    <w:rsid w:val="00F0724D"/>
    <w:rsid w:val="00F12FFA"/>
    <w:rsid w:val="00F161CC"/>
    <w:rsid w:val="00F1744B"/>
    <w:rsid w:val="00F17F71"/>
    <w:rsid w:val="00F21DDA"/>
    <w:rsid w:val="00F2227B"/>
    <w:rsid w:val="00F24A25"/>
    <w:rsid w:val="00F26D3B"/>
    <w:rsid w:val="00F27131"/>
    <w:rsid w:val="00F277D8"/>
    <w:rsid w:val="00F300FD"/>
    <w:rsid w:val="00F308BB"/>
    <w:rsid w:val="00F31196"/>
    <w:rsid w:val="00F318D9"/>
    <w:rsid w:val="00F35F71"/>
    <w:rsid w:val="00F36E97"/>
    <w:rsid w:val="00F41DE3"/>
    <w:rsid w:val="00F43FF9"/>
    <w:rsid w:val="00F44A7B"/>
    <w:rsid w:val="00F50E49"/>
    <w:rsid w:val="00F51661"/>
    <w:rsid w:val="00F52220"/>
    <w:rsid w:val="00F54351"/>
    <w:rsid w:val="00F5493E"/>
    <w:rsid w:val="00F54FC3"/>
    <w:rsid w:val="00F55665"/>
    <w:rsid w:val="00F5700C"/>
    <w:rsid w:val="00F60E35"/>
    <w:rsid w:val="00F62598"/>
    <w:rsid w:val="00F66B86"/>
    <w:rsid w:val="00F66D15"/>
    <w:rsid w:val="00F67514"/>
    <w:rsid w:val="00F679B5"/>
    <w:rsid w:val="00F70848"/>
    <w:rsid w:val="00F71E34"/>
    <w:rsid w:val="00F725B9"/>
    <w:rsid w:val="00F725BB"/>
    <w:rsid w:val="00F726C4"/>
    <w:rsid w:val="00F738D6"/>
    <w:rsid w:val="00F73DFE"/>
    <w:rsid w:val="00F808E0"/>
    <w:rsid w:val="00F81EC3"/>
    <w:rsid w:val="00F82359"/>
    <w:rsid w:val="00F82405"/>
    <w:rsid w:val="00F86873"/>
    <w:rsid w:val="00F869D3"/>
    <w:rsid w:val="00F87D20"/>
    <w:rsid w:val="00F901E6"/>
    <w:rsid w:val="00F92B71"/>
    <w:rsid w:val="00F95882"/>
    <w:rsid w:val="00F97A67"/>
    <w:rsid w:val="00F97F87"/>
    <w:rsid w:val="00FA18B9"/>
    <w:rsid w:val="00FA412B"/>
    <w:rsid w:val="00FA4B7D"/>
    <w:rsid w:val="00FA4F92"/>
    <w:rsid w:val="00FB0ABA"/>
    <w:rsid w:val="00FB196B"/>
    <w:rsid w:val="00FB2E53"/>
    <w:rsid w:val="00FB384B"/>
    <w:rsid w:val="00FB6137"/>
    <w:rsid w:val="00FB729E"/>
    <w:rsid w:val="00FB739D"/>
    <w:rsid w:val="00FC183A"/>
    <w:rsid w:val="00FC1858"/>
    <w:rsid w:val="00FC2311"/>
    <w:rsid w:val="00FC39CC"/>
    <w:rsid w:val="00FC3B5D"/>
    <w:rsid w:val="00FC66D5"/>
    <w:rsid w:val="00FD063F"/>
    <w:rsid w:val="00FD0B45"/>
    <w:rsid w:val="00FD3A20"/>
    <w:rsid w:val="00FD3CCF"/>
    <w:rsid w:val="00FD3F43"/>
    <w:rsid w:val="00FD4355"/>
    <w:rsid w:val="00FD76B7"/>
    <w:rsid w:val="00FD7A92"/>
    <w:rsid w:val="00FD7CDA"/>
    <w:rsid w:val="00FD7D2B"/>
    <w:rsid w:val="00FE1D25"/>
    <w:rsid w:val="00FE2892"/>
    <w:rsid w:val="00FE3834"/>
    <w:rsid w:val="00FE39B4"/>
    <w:rsid w:val="00FE57BA"/>
    <w:rsid w:val="00FE5BCA"/>
    <w:rsid w:val="00FE7506"/>
    <w:rsid w:val="00FE7FC6"/>
    <w:rsid w:val="00FF02E0"/>
    <w:rsid w:val="00FF03A6"/>
    <w:rsid w:val="00FF180D"/>
    <w:rsid w:val="00FF3A41"/>
    <w:rsid w:val="00FF484E"/>
    <w:rsid w:val="00FF4BC1"/>
    <w:rsid w:val="00FF5237"/>
    <w:rsid w:val="00FF725F"/>
    <w:rsid w:val="00FF7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2D09F7"/>
  <w15:chartTrackingRefBased/>
  <w15:docId w15:val="{DCE93939-585E-4711-BA51-CD6DBFFB7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EE8"/>
  </w:style>
  <w:style w:type="paragraph" w:styleId="Heading1">
    <w:name w:val="heading 1"/>
    <w:basedOn w:val="Normal"/>
    <w:next w:val="Normal"/>
    <w:link w:val="Heading1Char"/>
    <w:uiPriority w:val="9"/>
    <w:qFormat/>
    <w:rsid w:val="00510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0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0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0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0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0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0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0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0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0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0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911"/>
    <w:rPr>
      <w:rFonts w:eastAsiaTheme="majorEastAsia" w:cstheme="majorBidi"/>
      <w:color w:val="272727" w:themeColor="text1" w:themeTint="D8"/>
    </w:rPr>
  </w:style>
  <w:style w:type="paragraph" w:styleId="Title">
    <w:name w:val="Title"/>
    <w:basedOn w:val="Normal"/>
    <w:next w:val="Normal"/>
    <w:link w:val="TitleChar"/>
    <w:uiPriority w:val="10"/>
    <w:qFormat/>
    <w:rsid w:val="00510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911"/>
    <w:pPr>
      <w:spacing w:before="160"/>
      <w:jc w:val="center"/>
    </w:pPr>
    <w:rPr>
      <w:i/>
      <w:iCs/>
      <w:color w:val="404040" w:themeColor="text1" w:themeTint="BF"/>
    </w:rPr>
  </w:style>
  <w:style w:type="character" w:customStyle="1" w:styleId="QuoteChar">
    <w:name w:val="Quote Char"/>
    <w:basedOn w:val="DefaultParagraphFont"/>
    <w:link w:val="Quote"/>
    <w:uiPriority w:val="29"/>
    <w:rsid w:val="00510911"/>
    <w:rPr>
      <w:i/>
      <w:iCs/>
      <w:color w:val="404040" w:themeColor="text1" w:themeTint="BF"/>
    </w:rPr>
  </w:style>
  <w:style w:type="paragraph" w:styleId="ListParagraph">
    <w:name w:val="List Paragraph"/>
    <w:basedOn w:val="Normal"/>
    <w:uiPriority w:val="34"/>
    <w:qFormat/>
    <w:rsid w:val="00510911"/>
    <w:pPr>
      <w:ind w:left="720"/>
      <w:contextualSpacing/>
    </w:pPr>
  </w:style>
  <w:style w:type="character" w:styleId="IntenseEmphasis">
    <w:name w:val="Intense Emphasis"/>
    <w:basedOn w:val="DefaultParagraphFont"/>
    <w:uiPriority w:val="21"/>
    <w:qFormat/>
    <w:rsid w:val="00510911"/>
    <w:rPr>
      <w:i/>
      <w:iCs/>
      <w:color w:val="0F4761" w:themeColor="accent1" w:themeShade="BF"/>
    </w:rPr>
  </w:style>
  <w:style w:type="paragraph" w:styleId="IntenseQuote">
    <w:name w:val="Intense Quote"/>
    <w:basedOn w:val="Normal"/>
    <w:next w:val="Normal"/>
    <w:link w:val="IntenseQuoteChar"/>
    <w:uiPriority w:val="30"/>
    <w:qFormat/>
    <w:rsid w:val="00510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0911"/>
    <w:rPr>
      <w:i/>
      <w:iCs/>
      <w:color w:val="0F4761" w:themeColor="accent1" w:themeShade="BF"/>
    </w:rPr>
  </w:style>
  <w:style w:type="character" w:styleId="IntenseReference">
    <w:name w:val="Intense Reference"/>
    <w:basedOn w:val="DefaultParagraphFont"/>
    <w:uiPriority w:val="32"/>
    <w:qFormat/>
    <w:rsid w:val="00510911"/>
    <w:rPr>
      <w:b/>
      <w:bCs/>
      <w:smallCaps/>
      <w:color w:val="0F4761" w:themeColor="accent1" w:themeShade="BF"/>
      <w:spacing w:val="5"/>
    </w:rPr>
  </w:style>
  <w:style w:type="paragraph" w:styleId="NoSpacing">
    <w:name w:val="No Spacing"/>
    <w:link w:val="NoSpacingChar"/>
    <w:uiPriority w:val="1"/>
    <w:qFormat/>
    <w:rsid w:val="0051091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10911"/>
    <w:rPr>
      <w:rFonts w:eastAsiaTheme="minorEastAsia"/>
      <w:kern w:val="0"/>
      <w:sz w:val="22"/>
      <w:szCs w:val="22"/>
      <w:lang w:eastAsia="en-GB"/>
      <w14:ligatures w14:val="none"/>
    </w:rPr>
  </w:style>
  <w:style w:type="paragraph" w:styleId="Header">
    <w:name w:val="header"/>
    <w:basedOn w:val="Normal"/>
    <w:link w:val="HeaderChar"/>
    <w:uiPriority w:val="99"/>
    <w:unhideWhenUsed/>
    <w:rsid w:val="004C16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6EC"/>
  </w:style>
  <w:style w:type="paragraph" w:styleId="Footer">
    <w:name w:val="footer"/>
    <w:basedOn w:val="Normal"/>
    <w:link w:val="FooterChar"/>
    <w:uiPriority w:val="99"/>
    <w:unhideWhenUsed/>
    <w:rsid w:val="004C16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6EC"/>
  </w:style>
  <w:style w:type="table" w:styleId="TableGrid">
    <w:name w:val="Table Grid"/>
    <w:basedOn w:val="TableNormal"/>
    <w:uiPriority w:val="39"/>
    <w:rsid w:val="00E073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0E93"/>
    <w:rPr>
      <w:color w:val="467886" w:themeColor="hyperlink"/>
      <w:u w:val="single"/>
    </w:rPr>
  </w:style>
  <w:style w:type="character" w:styleId="UnresolvedMention">
    <w:name w:val="Unresolved Mention"/>
    <w:basedOn w:val="DefaultParagraphFont"/>
    <w:uiPriority w:val="99"/>
    <w:semiHidden/>
    <w:unhideWhenUsed/>
    <w:rsid w:val="00770E93"/>
    <w:rPr>
      <w:color w:val="605E5C"/>
      <w:shd w:val="clear" w:color="auto" w:fill="E1DFDD"/>
    </w:rPr>
  </w:style>
  <w:style w:type="paragraph" w:styleId="NormalWeb">
    <w:name w:val="Normal (Web)"/>
    <w:basedOn w:val="Normal"/>
    <w:uiPriority w:val="99"/>
    <w:semiHidden/>
    <w:unhideWhenUsed/>
    <w:rsid w:val="00643D40"/>
    <w:rPr>
      <w:rFonts w:ascii="Times New Roman" w:hAnsi="Times New Roman" w:cs="Times New Roman"/>
    </w:rPr>
  </w:style>
  <w:style w:type="character" w:styleId="FollowedHyperlink">
    <w:name w:val="FollowedHyperlink"/>
    <w:basedOn w:val="DefaultParagraphFont"/>
    <w:uiPriority w:val="99"/>
    <w:semiHidden/>
    <w:unhideWhenUsed/>
    <w:rsid w:val="007C3985"/>
    <w:rPr>
      <w:color w:val="96607D" w:themeColor="followedHyperlink"/>
      <w:u w:val="single"/>
    </w:rPr>
  </w:style>
  <w:style w:type="paragraph" w:styleId="TOCHeading">
    <w:name w:val="TOC Heading"/>
    <w:basedOn w:val="Heading1"/>
    <w:next w:val="Normal"/>
    <w:uiPriority w:val="39"/>
    <w:unhideWhenUsed/>
    <w:qFormat/>
    <w:rsid w:val="0097532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950DA"/>
    <w:pPr>
      <w:tabs>
        <w:tab w:val="right" w:leader="dot" w:pos="9016"/>
      </w:tabs>
      <w:spacing w:after="100" w:line="480" w:lineRule="auto"/>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EA3384"/>
    <w:pPr>
      <w:tabs>
        <w:tab w:val="right" w:leader="dot" w:pos="9016"/>
      </w:tabs>
      <w:spacing w:after="100" w:line="480"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975326"/>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4.xml"/><Relationship Id="rId18" Type="http://schemas.openxmlformats.org/officeDocument/2006/relationships/hyperlink" Target="https://archive.org/details/in.ernet.dli.2015.275849/mode/1up" TargetMode="External"/><Relationship Id="rId26" Type="http://schemas.openxmlformats.org/officeDocument/2006/relationships/hyperlink" Target="https://assets.publishing.service.gov.uk/media/57a08d91e5274a31e000192c/The-history-and-development-of-the-UK-NHS.pdf" TargetMode="External"/><Relationship Id="rId3" Type="http://schemas.openxmlformats.org/officeDocument/2006/relationships/numbering" Target="numbering.xml"/><Relationship Id="rId21" Type="http://schemas.openxmlformats.org/officeDocument/2006/relationships/hyperlink" Target="https://www.gov.uk/data-protection"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hyperlink" Target="https://journalism.university/fundamentals-of-development-and-communication/berlos-model-communication-smcr-framework/" TargetMode="External"/><Relationship Id="rId25" Type="http://schemas.openxmlformats.org/officeDocument/2006/relationships/hyperlink" Target="https://research-ebsco-com.uwtsd.idm.oclc.org/c/onvpsy/search/details/rbadiiityz?request-context=plink&amp;db=nlebk&amp;modal=cite-details" TargetMode="External"/><Relationship Id="rId33"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hyperlink" Target="https://www.researchgate.net/profile/Jennifer-Oates-2/publication/262111394_Maintaining_best_practice_in_record-keeping_and_documentation/links/58bd4d4c45851591c5e660b0/Maintaining-best-practice-in-record-keeping-and-documentation.pdf" TargetMode="External"/><Relationship Id="rId20" Type="http://schemas.openxmlformats.org/officeDocument/2006/relationships/hyperlink" Target="https://www.cqc.org.uk/guidance-regulation/providers/regulations-service-providers-and-managers/introduction" TargetMode="External"/><Relationship Id="rId29" Type="http://schemas.openxmlformats.org/officeDocument/2006/relationships/hyperlink" Target="https://www.scie.org.uk/safeguarding/adults/legislation/?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research-ebsco-com.uwtsd.idm.oclc.org/c/onvpsy/ebook-viewer/pdf/yh3m25l36v/page/pp_13?location=https%25253A%25252F%25252Fresearch-ebsco-com.uwtsd.idm.oclc.org%25252Fc%25252Fonvpsy%25252Fsearch%25252Fdetails%25252Fyh3m25l36v%25253Frequest-context%25253Dplink%252526db%25253Dnlebk" TargetMode="External"/><Relationship Id="rId32" Type="http://schemas.openxmlformats.org/officeDocument/2006/relationships/hyperlink" Target="https://www.england.nhs.uk/integratedcare/what-is-integrated-care/working-in-partnership/" TargetMode="External"/><Relationship Id="rId5" Type="http://schemas.openxmlformats.org/officeDocument/2006/relationships/settings" Target="settings.xml"/><Relationship Id="rId15" Type="http://schemas.openxmlformats.org/officeDocument/2006/relationships/footer" Target="footer5.xml"/><Relationship Id="rId23" Type="http://schemas.openxmlformats.org/officeDocument/2006/relationships/hyperlink" Target="https://blog.uksm.org.uk/2024/09/30/health-and-social-care-in-the-uk-a-comprehensive-overview-uksm/" TargetMode="External"/><Relationship Id="rId28" Type="http://schemas.openxmlformats.org/officeDocument/2006/relationships/hyperlink" Target="https://iomh.co.uk/legislation-in-health-and-social-care-uk-laws-acts-responsibilities-explained/?utm_source=chatgpt.com" TargetMode="External"/><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carelearning.org.uk/qualifications/level-3-extended-hsc/hsc-cm4/1-1-explain-the-use-of-communication-in-health-and-social-care-settings/" TargetMode="External"/><Relationship Id="rId31" Type="http://schemas.openxmlformats.org/officeDocument/2006/relationships/hyperlink" Target="https://www.taylorfrancis.com/books/edit/10.4324/9781315178301/handbook-support-workers-health-social-care-paul-mackreth-bryony-walk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 Id="rId22" Type="http://schemas.openxmlformats.org/officeDocument/2006/relationships/hyperlink" Target="https://doi.org/10.1186/s12877-025-06220-0" TargetMode="External"/><Relationship Id="rId27" Type="http://schemas.openxmlformats.org/officeDocument/2006/relationships/hyperlink" Target="https://assets.publishing.service.gov.uk/government/uploads/system/uploads/attachment_data/file/1148568/the-hewitt-review.pdf" TargetMode="External"/><Relationship Id="rId30" Type="http://schemas.openxmlformats.org/officeDocument/2006/relationships/hyperlink" Target="https://www.local.gov.uk/publications/health-and-social-care-integrated-care-and-safeguarding-adults" TargetMode="External"/><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250995836154D6FAFB4E48F73452790"/>
        <w:category>
          <w:name w:val="General"/>
          <w:gallery w:val="placeholder"/>
        </w:category>
        <w:types>
          <w:type w:val="bbPlcHdr"/>
        </w:types>
        <w:behaviors>
          <w:behavior w:val="content"/>
        </w:behaviors>
        <w:guid w:val="{D34AD7A4-A170-4080-A598-22B0941BC910}"/>
      </w:docPartPr>
      <w:docPartBody>
        <w:p w:rsidR="007A6C82" w:rsidRDefault="00390356" w:rsidP="00390356">
          <w:pPr>
            <w:pStyle w:val="1250995836154D6FAFB4E48F73452790"/>
          </w:pPr>
          <w:r>
            <w:rPr>
              <w:rFonts w:asciiTheme="majorHAnsi" w:eastAsiaTheme="majorEastAsia" w:hAnsiTheme="majorHAnsi" w:cstheme="majorBidi"/>
              <w:caps/>
              <w:color w:val="156082" w:themeColor="accent1"/>
              <w:sz w:val="80"/>
              <w:szCs w:val="80"/>
            </w:rPr>
            <w:t>[Document title]</w:t>
          </w:r>
        </w:p>
      </w:docPartBody>
    </w:docPart>
    <w:docPart>
      <w:docPartPr>
        <w:name w:val="7AE81235EC6D4E378A4FEF3049B64389"/>
        <w:category>
          <w:name w:val="General"/>
          <w:gallery w:val="placeholder"/>
        </w:category>
        <w:types>
          <w:type w:val="bbPlcHdr"/>
        </w:types>
        <w:behaviors>
          <w:behavior w:val="content"/>
        </w:behaviors>
        <w:guid w:val="{35D35C1A-D4EF-4A61-A0C4-FFFF41268284}"/>
      </w:docPartPr>
      <w:docPartBody>
        <w:p w:rsidR="007A6C82" w:rsidRDefault="00390356" w:rsidP="00390356">
          <w:pPr>
            <w:pStyle w:val="7AE81235EC6D4E378A4FEF3049B6438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356"/>
    <w:rsid w:val="000716D2"/>
    <w:rsid w:val="001417FD"/>
    <w:rsid w:val="00381D77"/>
    <w:rsid w:val="00390356"/>
    <w:rsid w:val="00451A8A"/>
    <w:rsid w:val="00493E27"/>
    <w:rsid w:val="00621078"/>
    <w:rsid w:val="0062329C"/>
    <w:rsid w:val="00636B42"/>
    <w:rsid w:val="006B7088"/>
    <w:rsid w:val="007100BF"/>
    <w:rsid w:val="0074365E"/>
    <w:rsid w:val="007614C1"/>
    <w:rsid w:val="007859E4"/>
    <w:rsid w:val="007975A2"/>
    <w:rsid w:val="007A6C82"/>
    <w:rsid w:val="009713A6"/>
    <w:rsid w:val="009C35C6"/>
    <w:rsid w:val="009E70F9"/>
    <w:rsid w:val="00B2255E"/>
    <w:rsid w:val="00B522BE"/>
    <w:rsid w:val="00CD7487"/>
    <w:rsid w:val="00E14FCE"/>
    <w:rsid w:val="00E27132"/>
    <w:rsid w:val="00E65AAD"/>
    <w:rsid w:val="00E86B7C"/>
    <w:rsid w:val="00F06A64"/>
    <w:rsid w:val="00F51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50995836154D6FAFB4E48F73452790">
    <w:name w:val="1250995836154D6FAFB4E48F73452790"/>
    <w:rsid w:val="00390356"/>
  </w:style>
  <w:style w:type="paragraph" w:customStyle="1" w:styleId="7AE81235EC6D4E378A4FEF3049B64389">
    <w:name w:val="7AE81235EC6D4E378A4FEF3049B64389"/>
    <w:rsid w:val="003903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F708DC-5B6A-4855-8EF4-FA67819D0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2626</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MODULE: INTRODUCTION TO HEALTH AND SoCIAL CARE</vt:lpstr>
    </vt:vector>
  </TitlesOfParts>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INTRODUCTION TO HEALTH AND SoCIAL CARE</dc:title>
  <dc:subject>MODULE CODE: LCHS4003</dc:subject>
  <dc:creator>Tanecha Crosdale</dc:creator>
  <cp:keywords/>
  <dc:description/>
  <cp:lastModifiedBy>Tanecha Crosdale</cp:lastModifiedBy>
  <cp:revision>1462</cp:revision>
  <dcterms:created xsi:type="dcterms:W3CDTF">2026-02-23T18:58:00Z</dcterms:created>
  <dcterms:modified xsi:type="dcterms:W3CDTF">2026-03-16T21:38:00Z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1b9aff89-e377-4486-91d1-f7864c3ed630</vt:lpwstr>
  </property>
</Properties>
</file>