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6F006F" w:rsidRDefault="006F006F" w14:paraId="775A8DC3" w14:textId="77777777">
      <w:pPr>
        <w:rPr>
          <w:rFonts w:eastAsia="Tahoma" w:cs="Calibri"/>
          <w:sz w:val="24"/>
          <w:szCs w:val="24"/>
        </w:rPr>
      </w:pPr>
      <w:r>
        <w:rPr>
          <w:rFonts w:ascii="SimSun" w:hAnsi="SimSun" w:eastAsia="SimSun" w:cs="SimSun"/>
          <w:noProof/>
          <w:sz w:val="24"/>
          <w:szCs w:val="24"/>
        </w:rPr>
        <w:drawing>
          <wp:inline distT="0" distB="0" distL="0" distR="0" wp14:anchorId="282CCDBF" wp14:editId="59DDD052">
            <wp:extent cx="3023870" cy="1210310"/>
            <wp:effectExtent l="0" t="0" r="0" b="0"/>
            <wp:docPr id="1" name="Picture 1" descr="IMG_2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G_256"/>
                    <pic:cNvPicPr>
                      <a:picLocks/>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23870" cy="1210310"/>
                    </a:xfrm>
                    <a:prstGeom prst="rect">
                      <a:avLst/>
                    </a:prstGeom>
                    <a:noFill/>
                    <a:ln>
                      <a:noFill/>
                    </a:ln>
                  </pic:spPr>
                </pic:pic>
              </a:graphicData>
            </a:graphic>
          </wp:inline>
        </w:drawing>
      </w:r>
    </w:p>
    <w:p w:rsidR="006F006F" w:rsidRDefault="006F006F" w14:paraId="67FD60A8" w14:textId="77777777">
      <w:pPr>
        <w:rPr>
          <w:rFonts w:eastAsia="Tahoma" w:cs="Calibri"/>
          <w:sz w:val="24"/>
          <w:szCs w:val="24"/>
        </w:rPr>
      </w:pPr>
    </w:p>
    <w:p w:rsidR="006F006F" w:rsidRDefault="006F006F" w14:paraId="7E71FFBE" w14:textId="77777777">
      <w:pPr>
        <w:rPr>
          <w:rFonts w:eastAsia="Tahoma" w:cs="Calibri"/>
          <w:sz w:val="24"/>
          <w:szCs w:val="24"/>
        </w:rPr>
      </w:pPr>
    </w:p>
    <w:p w:rsidR="006F006F" w:rsidRDefault="006F006F" w14:paraId="766D1FBF" w14:textId="77777777">
      <w:pPr>
        <w:ind w:firstLine="1446" w:firstLineChars="150"/>
        <w:rPr>
          <w:rFonts w:ascii="Arial" w:hAnsi="Arial" w:eastAsia="Calibri-Bold" w:cs="Arial"/>
          <w:b/>
          <w:bCs/>
          <w:color w:val="000000"/>
          <w:sz w:val="96"/>
          <w:szCs w:val="96"/>
          <w:lang w:bidi="ar"/>
        </w:rPr>
      </w:pPr>
    </w:p>
    <w:p w:rsidR="006F006F" w:rsidRDefault="006F006F" w14:paraId="5367C8AA" w14:textId="77777777">
      <w:pPr>
        <w:ind w:firstLine="1446" w:firstLineChars="150"/>
        <w:rPr>
          <w:rFonts w:ascii="Arial" w:hAnsi="Arial" w:eastAsia="Calibri-Bold" w:cs="Arial"/>
          <w:b/>
          <w:bCs/>
          <w:color w:val="000000"/>
          <w:sz w:val="96"/>
          <w:szCs w:val="96"/>
          <w:lang w:bidi="ar"/>
        </w:rPr>
      </w:pPr>
    </w:p>
    <w:p w:rsidR="006F006F" w:rsidRDefault="006F006F" w14:paraId="4F89F959" w14:textId="77777777">
      <w:pPr>
        <w:ind w:firstLine="1807" w:firstLineChars="250"/>
        <w:rPr>
          <w:rFonts w:ascii="Arial" w:hAnsi="Arial" w:eastAsia="SimSun" w:cs="Arial"/>
          <w:b/>
          <w:bCs/>
          <w:color w:val="000000"/>
          <w:sz w:val="72"/>
          <w:szCs w:val="72"/>
          <w:lang w:val="en-GB" w:bidi="ar"/>
        </w:rPr>
      </w:pPr>
      <w:r>
        <w:rPr>
          <w:rFonts w:ascii="Arial" w:hAnsi="Arial" w:eastAsia="SimSun" w:cs="Arial"/>
          <w:b/>
          <w:bCs/>
          <w:color w:val="000000"/>
          <w:sz w:val="72"/>
          <w:szCs w:val="72"/>
          <w:lang w:bidi="ar"/>
        </w:rPr>
        <w:t>Digital Skills</w:t>
      </w:r>
      <w:r>
        <w:rPr>
          <w:rFonts w:ascii="Arial" w:hAnsi="Arial" w:eastAsia="SimSun" w:cs="Arial"/>
          <w:b/>
          <w:bCs/>
          <w:color w:val="000000"/>
          <w:sz w:val="72"/>
          <w:szCs w:val="72"/>
          <w:lang w:val="en-GB" w:bidi="ar"/>
        </w:rPr>
        <w:t xml:space="preserve"> </w:t>
      </w:r>
    </w:p>
    <w:p w:rsidR="006F006F" w:rsidRDefault="006F006F" w14:paraId="7B2FB221" w14:textId="77777777">
      <w:pPr>
        <w:ind w:firstLine="723" w:firstLineChars="100"/>
        <w:rPr>
          <w:rFonts w:ascii="Arial" w:hAnsi="Arial" w:cs="Arial"/>
          <w:sz w:val="72"/>
          <w:szCs w:val="72"/>
        </w:rPr>
      </w:pPr>
      <w:r>
        <w:rPr>
          <w:rFonts w:ascii="Arial" w:hAnsi="Arial" w:eastAsia="Arial-BoldMT" w:cs="Arial"/>
          <w:b/>
          <w:bCs/>
          <w:color w:val="000000"/>
          <w:sz w:val="72"/>
          <w:szCs w:val="72"/>
          <w:lang w:bidi="ar"/>
        </w:rPr>
        <w:t>Website Evaluation</w:t>
      </w:r>
    </w:p>
    <w:p w:rsidR="006F006F" w:rsidRDefault="006F006F" w14:paraId="6FD1A448" w14:textId="77777777">
      <w:pPr>
        <w:ind w:firstLine="2530" w:firstLineChars="350"/>
        <w:rPr>
          <w:rFonts w:ascii="Arial" w:hAnsi="Arial" w:eastAsia="SimSun" w:cs="Arial"/>
          <w:b/>
          <w:bCs/>
          <w:color w:val="000000"/>
          <w:sz w:val="72"/>
          <w:szCs w:val="72"/>
          <w:lang w:val="en-GB" w:bidi="ar"/>
        </w:rPr>
      </w:pPr>
    </w:p>
    <w:p w:rsidR="006F006F" w:rsidRDefault="006F006F" w14:paraId="58984794" w14:textId="77777777">
      <w:pPr>
        <w:rPr>
          <w:rFonts w:ascii="Arial" w:hAnsi="Arial" w:eastAsia="Calibri-Bold" w:cs="Arial"/>
          <w:b/>
          <w:bCs/>
          <w:color w:val="000000"/>
          <w:sz w:val="96"/>
          <w:szCs w:val="96"/>
          <w:lang w:bidi="ar"/>
        </w:rPr>
      </w:pPr>
    </w:p>
    <w:p w:rsidR="006F006F" w:rsidRDefault="006F006F" w14:paraId="64FEE87B" w14:textId="77777777">
      <w:pPr>
        <w:rPr>
          <w:rFonts w:ascii="Arial" w:hAnsi="Arial" w:eastAsia="Calibri-Bold" w:cs="Arial"/>
          <w:b/>
          <w:bCs/>
          <w:color w:val="000000"/>
          <w:sz w:val="96"/>
          <w:szCs w:val="96"/>
          <w:lang w:bidi="ar"/>
        </w:rPr>
      </w:pPr>
    </w:p>
    <w:p w:rsidR="006F006F" w:rsidRDefault="006F006F" w14:paraId="2229B038" w14:textId="77777777">
      <w:pPr>
        <w:rPr>
          <w:rFonts w:ascii="Arial" w:hAnsi="Arial" w:eastAsia="Calibri-Bold" w:cs="Arial"/>
          <w:b/>
          <w:bCs/>
          <w:color w:val="000000"/>
          <w:sz w:val="96"/>
          <w:szCs w:val="96"/>
          <w:lang w:bidi="ar"/>
        </w:rPr>
      </w:pPr>
    </w:p>
    <w:p w:rsidR="006F006F" w:rsidRDefault="006F006F" w14:paraId="345A1FA6" w14:textId="77777777">
      <w:pPr>
        <w:rPr>
          <w:rFonts w:eastAsia="SimSun" w:cs="Calibri"/>
          <w:color w:val="000000"/>
          <w:sz w:val="36"/>
          <w:szCs w:val="36"/>
          <w:lang w:val="en-GB" w:bidi="ar"/>
        </w:rPr>
      </w:pPr>
      <w:r>
        <w:rPr>
          <w:rFonts w:eastAsia="SimSun" w:cs="Calibri"/>
          <w:color w:val="000000"/>
          <w:sz w:val="36"/>
          <w:szCs w:val="36"/>
          <w:lang w:bidi="ar"/>
        </w:rPr>
        <w:t xml:space="preserve">Student Name: </w:t>
      </w:r>
      <w:r>
        <w:rPr>
          <w:rFonts w:eastAsia="SimSun" w:cs="Calibri"/>
          <w:color w:val="000000"/>
          <w:sz w:val="36"/>
          <w:szCs w:val="36"/>
          <w:lang w:val="en-GB" w:bidi="ar"/>
        </w:rPr>
        <w:t>Maria Giorgiana Virlan</w:t>
      </w:r>
    </w:p>
    <w:p w:rsidR="006F006F" w:rsidRDefault="006F006F" w14:paraId="007CEBD7" w14:textId="7F06B131">
      <w:r w:rsidRPr="709F97DB" w:rsidR="006F006F">
        <w:rPr>
          <w:rFonts w:eastAsia="SimSun" w:cs="Calibri"/>
          <w:color w:val="000000" w:themeColor="text1" w:themeTint="FF" w:themeShade="FF"/>
          <w:sz w:val="36"/>
          <w:szCs w:val="36"/>
          <w:lang w:bidi="ar"/>
        </w:rPr>
        <w:t xml:space="preserve">Student ID: </w:t>
      </w:r>
      <w:r w:rsidRPr="709F97DB" w:rsidR="748B4E4C">
        <w:rPr>
          <w:rFonts w:eastAsia="SimSun" w:cs="Calibri"/>
          <w:color w:val="000000" w:themeColor="text1" w:themeTint="FF" w:themeShade="FF"/>
          <w:sz w:val="36"/>
          <w:szCs w:val="36"/>
          <w:lang w:bidi="ar"/>
        </w:rPr>
        <w:t>2413293</w:t>
      </w:r>
    </w:p>
    <w:p w:rsidR="006F006F" w:rsidRDefault="006F006F" w14:paraId="537043FD" w14:textId="77777777">
      <w:r>
        <w:rPr>
          <w:rFonts w:eastAsia="SimSun" w:cs="Calibri"/>
          <w:color w:val="000000"/>
          <w:sz w:val="36"/>
          <w:szCs w:val="36"/>
          <w:lang w:bidi="ar"/>
        </w:rPr>
        <w:t xml:space="preserve">Module Code: LCLM4001 </w:t>
      </w:r>
    </w:p>
    <w:p w:rsidR="006F006F" w:rsidRDefault="006F006F" w14:paraId="14ED132F" w14:textId="77777777">
      <w:r>
        <w:rPr>
          <w:rFonts w:eastAsia="SimSun" w:cs="Calibri"/>
          <w:color w:val="000000"/>
          <w:sz w:val="36"/>
          <w:szCs w:val="36"/>
          <w:lang w:bidi="ar"/>
        </w:rPr>
        <w:t xml:space="preserve">Module: </w:t>
      </w:r>
      <w:r>
        <w:rPr>
          <w:rFonts w:eastAsia="SimSun" w:cs="Calibri"/>
          <w:color w:val="000000"/>
          <w:sz w:val="36"/>
          <w:szCs w:val="36"/>
          <w:lang w:val="en-GB" w:bidi="ar"/>
        </w:rPr>
        <w:t>Digital</w:t>
      </w:r>
      <w:r>
        <w:rPr>
          <w:rFonts w:eastAsia="SimSun" w:cs="Calibri"/>
          <w:color w:val="000000"/>
          <w:sz w:val="36"/>
          <w:szCs w:val="36"/>
          <w:lang w:bidi="ar"/>
        </w:rPr>
        <w:t xml:space="preserve"> Skills </w:t>
      </w:r>
    </w:p>
    <w:p w:rsidR="006F006F" w:rsidP="709F97DB" w:rsidRDefault="006F006F" w14:paraId="6605C1F2" w14:textId="39812B29">
      <w:pPr>
        <w:rPr>
          <w:rFonts w:eastAsia="SimSun" w:cs="Calibri"/>
          <w:color w:val="000000" w:themeColor="text1" w:themeTint="FF" w:themeShade="FF"/>
          <w:sz w:val="36"/>
          <w:szCs w:val="36"/>
          <w:lang w:bidi="ar"/>
        </w:rPr>
      </w:pPr>
      <w:r w:rsidRPr="709F97DB" w:rsidR="006F006F">
        <w:rPr>
          <w:rFonts w:eastAsia="SimSun" w:cs="Calibri"/>
          <w:color w:val="000000" w:themeColor="text1" w:themeTint="FF" w:themeShade="FF"/>
          <w:sz w:val="36"/>
          <w:szCs w:val="36"/>
          <w:lang w:bidi="ar"/>
        </w:rPr>
        <w:t>Lecturer:</w:t>
      </w:r>
      <w:r w:rsidRPr="709F97DB" w:rsidR="05DE5479">
        <w:rPr>
          <w:rFonts w:eastAsia="SimSun" w:cs="Calibri"/>
          <w:color w:val="000000" w:themeColor="text1" w:themeTint="FF" w:themeShade="FF"/>
          <w:sz w:val="36"/>
          <w:szCs w:val="36"/>
          <w:lang w:bidi="ar"/>
        </w:rPr>
        <w:t>Prithwa</w:t>
      </w:r>
      <w:r w:rsidRPr="709F97DB" w:rsidR="05DE5479">
        <w:rPr>
          <w:rFonts w:eastAsia="SimSun" w:cs="Calibri"/>
          <w:color w:val="000000" w:themeColor="text1" w:themeTint="FF" w:themeShade="FF"/>
          <w:sz w:val="36"/>
          <w:szCs w:val="36"/>
          <w:lang w:bidi="ar"/>
        </w:rPr>
        <w:t xml:space="preserve"> Bhattacharya</w:t>
      </w:r>
    </w:p>
    <w:p w:rsidR="006F006F" w:rsidRDefault="006F006F" w14:paraId="05EE52E2" w14:textId="77777777">
      <w:pPr>
        <w:rPr>
          <w:lang w:val="en-GB"/>
        </w:rPr>
      </w:pPr>
    </w:p>
    <w:p w:rsidR="006F006F" w:rsidRDefault="006F006F" w14:paraId="22EE6625" w14:textId="77777777">
      <w:pPr>
        <w:rPr>
          <w:lang w:val="en-GB"/>
        </w:rPr>
      </w:pPr>
    </w:p>
    <w:p w:rsidR="006F006F" w:rsidRDefault="006F006F" w14:paraId="2ED15C34" w14:textId="77777777">
      <w:pPr>
        <w:rPr>
          <w:lang w:val="en-GB"/>
        </w:rPr>
      </w:pPr>
    </w:p>
    <w:p w:rsidR="006F006F" w:rsidRDefault="006F006F" w14:paraId="30CB0AA9" w14:textId="77777777">
      <w:pPr>
        <w:rPr>
          <w:lang w:val="en-GB"/>
        </w:rPr>
      </w:pPr>
    </w:p>
    <w:p w:rsidR="006F006F" w:rsidRDefault="006F006F" w14:paraId="7864D214" w14:textId="77777777">
      <w:pPr>
        <w:rPr>
          <w:lang w:val="en-GB"/>
        </w:rPr>
      </w:pPr>
    </w:p>
    <w:p w:rsidR="006F006F" w:rsidRDefault="006F006F" w14:paraId="4EDC3D8E" w14:textId="77777777">
      <w:pPr>
        <w:rPr>
          <w:lang w:val="en-GB"/>
        </w:rPr>
      </w:pPr>
    </w:p>
    <w:p w:rsidR="006F006F" w:rsidRDefault="006F006F" w14:paraId="723246D3" w14:textId="77777777">
      <w:pPr>
        <w:rPr>
          <w:lang w:val="en-GB"/>
        </w:rPr>
      </w:pPr>
    </w:p>
    <w:p w:rsidR="006F006F" w:rsidRDefault="006F006F" w14:paraId="0DD40F7B" w14:textId="77777777">
      <w:pPr>
        <w:spacing w:line="360" w:lineRule="auto"/>
        <w:rPr>
          <w:rFonts w:ascii="Arial" w:hAnsi="Arial" w:eastAsia="Calibri-Bold"/>
          <w:b/>
          <w:bCs/>
          <w:color w:val="000000"/>
          <w:sz w:val="28"/>
          <w:szCs w:val="28"/>
        </w:rPr>
      </w:pPr>
      <w:r>
        <w:rPr>
          <w:rFonts w:ascii="Arial" w:hAnsi="Arial" w:eastAsia="Calibri-Bold"/>
          <w:b/>
          <w:bCs/>
          <w:color w:val="000000"/>
          <w:sz w:val="28"/>
          <w:szCs w:val="28"/>
        </w:rPr>
        <w:t>Table of Contents</w:t>
      </w:r>
    </w:p>
    <w:p w:rsidR="006F006F" w:rsidRDefault="006F006F" w14:paraId="1B629AB5" w14:textId="77777777">
      <w:pPr>
        <w:rPr>
          <w:rFonts w:ascii="Arial" w:hAnsi="Arial" w:eastAsia="Calibri-Bold"/>
          <w:color w:val="000000"/>
          <w:sz w:val="24"/>
          <w:szCs w:val="24"/>
        </w:rPr>
      </w:pPr>
      <w:r>
        <w:rPr>
          <w:rFonts w:ascii="Arial" w:hAnsi="Arial" w:eastAsia="Calibri-Bold"/>
          <w:color w:val="000000"/>
          <w:sz w:val="24"/>
          <w:szCs w:val="24"/>
          <w:lang w:val="en-GB"/>
        </w:rPr>
        <w:t xml:space="preserve">1 </w:t>
      </w:r>
      <w:r>
        <w:rPr>
          <w:rFonts w:ascii="Arial" w:hAnsi="Arial" w:eastAsia="Calibri-Bold"/>
          <w:color w:val="000000"/>
          <w:sz w:val="24"/>
          <w:szCs w:val="24"/>
        </w:rPr>
        <w:t>Introduction .................................................................................................. 1</w:t>
      </w:r>
    </w:p>
    <w:p w:rsidR="006F006F" w:rsidRDefault="006F006F" w14:paraId="30D5CDFF" w14:textId="77777777">
      <w:pPr>
        <w:rPr>
          <w:rFonts w:ascii="Arial" w:hAnsi="Arial" w:eastAsia="Calibri-Bold"/>
          <w:color w:val="000000"/>
          <w:sz w:val="24"/>
          <w:szCs w:val="24"/>
        </w:rPr>
      </w:pPr>
    </w:p>
    <w:p w:rsidR="006F006F" w:rsidRDefault="006F006F" w14:paraId="154C8AFA" w14:textId="77777777">
      <w:pPr>
        <w:rPr>
          <w:rFonts w:ascii="Arial" w:hAnsi="Arial" w:eastAsia="Calibri-Bold"/>
          <w:color w:val="000000"/>
          <w:sz w:val="24"/>
          <w:szCs w:val="24"/>
        </w:rPr>
      </w:pPr>
      <w:r>
        <w:rPr>
          <w:rFonts w:ascii="Arial" w:hAnsi="Arial" w:eastAsia="Calibri-Bold"/>
          <w:color w:val="000000"/>
          <w:sz w:val="24"/>
          <w:szCs w:val="24"/>
          <w:lang w:val="en-GB"/>
        </w:rPr>
        <w:t xml:space="preserve">2 </w:t>
      </w:r>
      <w:r>
        <w:rPr>
          <w:rFonts w:ascii="Arial" w:hAnsi="Arial" w:eastAsia="Calibri-Bold"/>
          <w:color w:val="000000"/>
          <w:sz w:val="24"/>
          <w:szCs w:val="24"/>
        </w:rPr>
        <w:t>Usability Evaluation .................................................................................…</w:t>
      </w:r>
      <w:r>
        <w:rPr>
          <w:rFonts w:ascii="Arial" w:hAnsi="Arial" w:eastAsia="Calibri-Bold"/>
          <w:color w:val="000000"/>
          <w:sz w:val="24"/>
          <w:szCs w:val="24"/>
          <w:lang w:val="en-GB"/>
        </w:rPr>
        <w:t>.</w:t>
      </w:r>
      <w:r>
        <w:rPr>
          <w:rFonts w:ascii="Arial" w:hAnsi="Arial" w:eastAsia="Calibri-Bold"/>
          <w:color w:val="000000"/>
          <w:sz w:val="24"/>
          <w:szCs w:val="24"/>
        </w:rPr>
        <w:t xml:space="preserve"> 2</w:t>
      </w:r>
    </w:p>
    <w:p w:rsidR="006F006F" w:rsidRDefault="006F006F" w14:paraId="347C5C68" w14:textId="77777777">
      <w:pPr>
        <w:rPr>
          <w:rFonts w:ascii="Arial" w:hAnsi="Arial" w:eastAsia="Calibri-Bold"/>
          <w:color w:val="000000"/>
          <w:sz w:val="24"/>
          <w:szCs w:val="24"/>
        </w:rPr>
      </w:pPr>
    </w:p>
    <w:p w:rsidR="006F006F" w:rsidRDefault="006F006F" w14:paraId="21F1D57A" w14:textId="77777777">
      <w:pPr>
        <w:rPr>
          <w:rFonts w:ascii="Arial" w:hAnsi="Arial" w:eastAsia="Calibri-Bold"/>
          <w:color w:val="000000"/>
          <w:sz w:val="24"/>
          <w:szCs w:val="24"/>
        </w:rPr>
      </w:pPr>
      <w:r>
        <w:rPr>
          <w:rFonts w:ascii="Arial" w:hAnsi="Arial" w:eastAsia="Calibri-Bold"/>
          <w:color w:val="000000"/>
          <w:sz w:val="24"/>
          <w:szCs w:val="24"/>
          <w:lang w:val="en-GB"/>
        </w:rPr>
        <w:t xml:space="preserve">3 </w:t>
      </w:r>
      <w:r>
        <w:rPr>
          <w:rFonts w:ascii="Arial" w:hAnsi="Arial" w:eastAsia="Calibri-Bold"/>
          <w:color w:val="000000"/>
          <w:sz w:val="24"/>
          <w:szCs w:val="24"/>
        </w:rPr>
        <w:t>Customer Experience (Pleasure) ............................................................…</w:t>
      </w:r>
      <w:r>
        <w:rPr>
          <w:rFonts w:ascii="Arial" w:hAnsi="Arial" w:eastAsia="Calibri-Bold"/>
          <w:color w:val="000000"/>
          <w:sz w:val="24"/>
          <w:szCs w:val="24"/>
          <w:lang w:val="en-GB"/>
        </w:rPr>
        <w:t>.</w:t>
      </w:r>
      <w:r>
        <w:rPr>
          <w:rFonts w:ascii="Arial" w:hAnsi="Arial" w:eastAsia="Calibri-Bold"/>
          <w:color w:val="000000"/>
          <w:sz w:val="24"/>
          <w:szCs w:val="24"/>
        </w:rPr>
        <w:t xml:space="preserve"> 3</w:t>
      </w:r>
    </w:p>
    <w:p w:rsidR="006F006F" w:rsidRDefault="006F006F" w14:paraId="55977F0A" w14:textId="77777777">
      <w:pPr>
        <w:rPr>
          <w:rFonts w:ascii="Arial" w:hAnsi="Arial" w:eastAsia="Calibri-Bold"/>
          <w:color w:val="000000"/>
          <w:sz w:val="24"/>
          <w:szCs w:val="24"/>
          <w:lang w:val="en-GB"/>
        </w:rPr>
      </w:pPr>
    </w:p>
    <w:p w:rsidR="006F006F" w:rsidRDefault="006F006F" w14:paraId="2FF174AE" w14:textId="77777777">
      <w:pPr>
        <w:rPr>
          <w:rFonts w:ascii="Arial" w:hAnsi="Arial" w:eastAsia="Calibri-Bold"/>
          <w:color w:val="000000"/>
          <w:sz w:val="24"/>
          <w:szCs w:val="24"/>
        </w:rPr>
      </w:pPr>
      <w:r>
        <w:rPr>
          <w:rFonts w:ascii="Arial" w:hAnsi="Arial" w:eastAsia="Calibri-Bold"/>
          <w:color w:val="000000"/>
          <w:sz w:val="24"/>
          <w:szCs w:val="24"/>
          <w:lang w:val="en-GB"/>
        </w:rPr>
        <w:t xml:space="preserve">4 </w:t>
      </w:r>
      <w:r>
        <w:rPr>
          <w:rFonts w:ascii="Arial" w:hAnsi="Arial" w:eastAsia="Calibri-Bold"/>
          <w:color w:val="000000"/>
          <w:sz w:val="24"/>
          <w:szCs w:val="24"/>
        </w:rPr>
        <w:t>Perceived Value ......................................................................................…. 4</w:t>
      </w:r>
    </w:p>
    <w:p w:rsidR="006F006F" w:rsidRDefault="006F006F" w14:paraId="5D160D14" w14:textId="77777777">
      <w:pPr>
        <w:rPr>
          <w:rFonts w:ascii="Arial" w:hAnsi="Arial" w:eastAsia="Calibri-Bold"/>
          <w:color w:val="000000"/>
          <w:sz w:val="24"/>
          <w:szCs w:val="24"/>
          <w:lang w:val="en-GB"/>
        </w:rPr>
      </w:pPr>
    </w:p>
    <w:p w:rsidR="006F006F" w:rsidRDefault="006F006F" w14:paraId="32009840" w14:textId="77777777">
      <w:pPr>
        <w:rPr>
          <w:rFonts w:ascii="Arial" w:hAnsi="Arial" w:eastAsia="Calibri-Bold"/>
          <w:color w:val="000000"/>
          <w:sz w:val="24"/>
          <w:szCs w:val="24"/>
        </w:rPr>
      </w:pPr>
      <w:r>
        <w:rPr>
          <w:rFonts w:ascii="Arial" w:hAnsi="Arial" w:eastAsia="Calibri-Bold"/>
          <w:color w:val="000000"/>
          <w:sz w:val="24"/>
          <w:szCs w:val="24"/>
          <w:lang w:val="en-GB"/>
        </w:rPr>
        <w:t xml:space="preserve">5 </w:t>
      </w:r>
      <w:r>
        <w:rPr>
          <w:rFonts w:ascii="Arial" w:hAnsi="Arial" w:eastAsia="Calibri-Bold"/>
          <w:color w:val="000000"/>
          <w:sz w:val="24"/>
          <w:szCs w:val="24"/>
        </w:rPr>
        <w:t>Searchability (SEO Performance) .......................................................…</w:t>
      </w:r>
      <w:r>
        <w:rPr>
          <w:rFonts w:ascii="Arial" w:hAnsi="Arial" w:eastAsia="Calibri-Bold"/>
          <w:color w:val="000000"/>
          <w:sz w:val="24"/>
          <w:szCs w:val="24"/>
          <w:lang w:val="en-GB"/>
        </w:rPr>
        <w:t>.</w:t>
      </w:r>
      <w:r>
        <w:rPr>
          <w:rFonts w:ascii="Arial" w:hAnsi="Arial" w:eastAsia="Calibri-Bold"/>
          <w:color w:val="000000"/>
          <w:sz w:val="24"/>
          <w:szCs w:val="24"/>
        </w:rPr>
        <w:t>.... 5</w:t>
      </w:r>
    </w:p>
    <w:p w:rsidR="006F006F" w:rsidRDefault="006F006F" w14:paraId="5BDD9CE0" w14:textId="77777777">
      <w:pPr>
        <w:rPr>
          <w:rFonts w:ascii="Arial" w:hAnsi="Arial" w:eastAsia="Calibri-Bold"/>
          <w:color w:val="000000"/>
          <w:sz w:val="24"/>
          <w:szCs w:val="24"/>
        </w:rPr>
      </w:pPr>
    </w:p>
    <w:p w:rsidR="006F006F" w:rsidRDefault="006F006F" w14:paraId="5FD81E1B" w14:textId="77777777">
      <w:pPr>
        <w:rPr>
          <w:rFonts w:ascii="Arial" w:hAnsi="Arial" w:eastAsia="Calibri-Bold"/>
          <w:color w:val="000000"/>
          <w:sz w:val="24"/>
          <w:szCs w:val="24"/>
        </w:rPr>
      </w:pPr>
      <w:r>
        <w:rPr>
          <w:rFonts w:ascii="Arial" w:hAnsi="Arial" w:eastAsia="Calibri-Bold"/>
          <w:color w:val="000000"/>
          <w:sz w:val="24"/>
          <w:szCs w:val="24"/>
          <w:lang w:val="en-GB"/>
        </w:rPr>
        <w:t xml:space="preserve">6 </w:t>
      </w:r>
      <w:r>
        <w:rPr>
          <w:rFonts w:ascii="Arial" w:hAnsi="Arial" w:eastAsia="Calibri-Bold"/>
          <w:color w:val="000000"/>
          <w:sz w:val="24"/>
          <w:szCs w:val="24"/>
        </w:rPr>
        <w:t>Conclusion and Recommendations ..................................................…</w:t>
      </w:r>
      <w:r>
        <w:rPr>
          <w:rFonts w:ascii="Arial" w:hAnsi="Arial" w:eastAsia="Calibri-Bold"/>
          <w:color w:val="000000"/>
          <w:sz w:val="24"/>
          <w:szCs w:val="24"/>
          <w:lang w:val="en-GB"/>
        </w:rPr>
        <w:t>..</w:t>
      </w:r>
      <w:r>
        <w:rPr>
          <w:rFonts w:ascii="Arial" w:hAnsi="Arial" w:eastAsia="Calibri-Bold"/>
          <w:color w:val="000000"/>
          <w:sz w:val="24"/>
          <w:szCs w:val="24"/>
        </w:rPr>
        <w:t>..... 6</w:t>
      </w:r>
    </w:p>
    <w:p w:rsidR="006F006F" w:rsidRDefault="006F006F" w14:paraId="0107DEC2" w14:textId="77777777">
      <w:pPr>
        <w:rPr>
          <w:rFonts w:ascii="Arial" w:hAnsi="Arial" w:eastAsia="Calibri-Bold"/>
          <w:color w:val="000000"/>
          <w:sz w:val="24"/>
          <w:szCs w:val="24"/>
        </w:rPr>
      </w:pPr>
    </w:p>
    <w:p w:rsidR="006F006F" w:rsidRDefault="006F006F" w14:paraId="25F97000" w14:textId="77777777">
      <w:pPr>
        <w:rPr>
          <w:sz w:val="24"/>
          <w:szCs w:val="24"/>
          <w:lang w:val="en-GB"/>
        </w:rPr>
      </w:pPr>
      <w:r>
        <w:rPr>
          <w:rFonts w:ascii="Arial" w:hAnsi="Arial" w:eastAsia="Calibri-Bold"/>
          <w:color w:val="000000"/>
          <w:sz w:val="24"/>
          <w:szCs w:val="24"/>
          <w:lang w:val="en-GB"/>
        </w:rPr>
        <w:t>7 References .......................................................................................….......</w:t>
      </w:r>
      <w:r>
        <w:rPr>
          <w:rFonts w:ascii="Arial" w:hAnsi="Arial" w:eastAsia="Calibri-Bold"/>
          <w:color w:val="000000"/>
          <w:sz w:val="24"/>
          <w:szCs w:val="24"/>
        </w:rPr>
        <w:t xml:space="preserve"> 7</w:t>
      </w:r>
    </w:p>
    <w:p w:rsidR="006F006F" w:rsidRDefault="006F006F" w14:paraId="6D4A7A54" w14:textId="77777777">
      <w:pPr>
        <w:rPr>
          <w:sz w:val="24"/>
          <w:szCs w:val="24"/>
          <w:lang w:val="en-GB"/>
        </w:rPr>
      </w:pPr>
    </w:p>
    <w:p w:rsidR="006F006F" w:rsidRDefault="006F006F" w14:paraId="5D43D50C" w14:textId="77777777">
      <w:pPr>
        <w:rPr>
          <w:sz w:val="24"/>
          <w:szCs w:val="24"/>
          <w:lang w:val="en-GB"/>
        </w:rPr>
      </w:pPr>
    </w:p>
    <w:p w:rsidR="006F006F" w:rsidRDefault="006F006F" w14:paraId="0E511E6E" w14:textId="77777777">
      <w:pPr>
        <w:rPr>
          <w:sz w:val="24"/>
          <w:szCs w:val="24"/>
          <w:lang w:val="en-GB"/>
        </w:rPr>
      </w:pPr>
    </w:p>
    <w:p w:rsidR="006F006F" w:rsidRDefault="006F006F" w14:paraId="5909191B" w14:textId="77777777"/>
    <w:p w:rsidR="006F006F" w:rsidRDefault="006F006F" w14:paraId="4D151506" w14:textId="77777777"/>
    <w:p w:rsidR="006F006F" w:rsidRDefault="006F006F" w14:paraId="3CD45674" w14:textId="77777777"/>
    <w:p w:rsidR="006F006F" w:rsidRDefault="006F006F" w14:paraId="390580B9" w14:textId="77777777"/>
    <w:p w:rsidR="006F006F" w:rsidRDefault="006F006F" w14:paraId="23281838" w14:textId="77777777"/>
    <w:p w:rsidR="006F006F" w:rsidRDefault="006F006F" w14:paraId="5435DC1B" w14:textId="77777777"/>
    <w:p w:rsidR="006F006F" w:rsidRDefault="006F006F" w14:paraId="3149E7C1" w14:textId="77777777"/>
    <w:p w:rsidR="006F006F" w:rsidRDefault="006F006F" w14:paraId="7B4C98D2" w14:textId="77777777"/>
    <w:p w:rsidR="006F006F" w:rsidRDefault="006F006F" w14:paraId="448FBBF5" w14:textId="77777777"/>
    <w:p w:rsidR="006F006F" w:rsidRDefault="006F006F" w14:paraId="592A6FA8" w14:textId="77777777"/>
    <w:p w:rsidR="006F006F" w:rsidRDefault="006F006F" w14:paraId="4C0A6F13" w14:textId="77777777"/>
    <w:p w:rsidR="006F006F" w:rsidRDefault="006F006F" w14:paraId="47540D16" w14:textId="77777777"/>
    <w:p w:rsidR="006F006F" w:rsidRDefault="006F006F" w14:paraId="7E86CF05" w14:textId="77777777"/>
    <w:p w:rsidR="006F006F" w:rsidRDefault="006F006F" w14:paraId="14C0DE57" w14:textId="77777777"/>
    <w:p w:rsidR="006F006F" w:rsidRDefault="006F006F" w14:paraId="461E7C42" w14:textId="77777777"/>
    <w:p w:rsidR="006F006F" w:rsidRDefault="006F006F" w14:paraId="1A91C2DA" w14:textId="77777777"/>
    <w:p w:rsidR="006F006F" w:rsidRDefault="006F006F" w14:paraId="64ECD49F" w14:textId="77777777"/>
    <w:p w:rsidR="006F006F" w:rsidRDefault="006F006F" w14:paraId="6CA5D723" w14:textId="77777777"/>
    <w:p w:rsidR="006F006F" w:rsidRDefault="006F006F" w14:paraId="313B51D3" w14:textId="77777777"/>
    <w:p w:rsidR="006F006F" w:rsidRDefault="006F006F" w14:paraId="4BBEEC16" w14:textId="77777777"/>
    <w:p w:rsidR="006F006F" w:rsidRDefault="006F006F" w14:paraId="7673D910" w14:textId="77777777"/>
    <w:p w:rsidR="006F006F" w:rsidRDefault="006F006F" w14:paraId="555B292E" w14:textId="77777777"/>
    <w:p w:rsidR="006F006F" w:rsidRDefault="006F006F" w14:paraId="2547B8FB" w14:textId="77777777"/>
    <w:p w:rsidR="006F006F" w:rsidRDefault="006F006F" w14:paraId="4B9044E8" w14:textId="77777777"/>
    <w:p w:rsidR="006F006F" w:rsidRDefault="006F006F" w14:paraId="78B05C4F" w14:textId="77777777"/>
    <w:p w:rsidR="006F006F" w:rsidRDefault="006F006F" w14:paraId="20D22F59" w14:textId="77777777"/>
    <w:p w:rsidR="006F006F" w:rsidRDefault="006F006F" w14:paraId="3A6F2B58" w14:textId="77777777"/>
    <w:p w:rsidR="006F006F" w:rsidRDefault="006F006F" w14:paraId="55DEA9C8" w14:textId="77777777"/>
    <w:p w:rsidR="006F006F" w:rsidRDefault="006F006F" w14:paraId="5A243D30" w14:textId="77777777"/>
    <w:p w:rsidR="006F006F" w:rsidRDefault="006F006F" w14:paraId="3B4C4AFB" w14:textId="77777777"/>
    <w:p w:rsidR="006F006F" w:rsidRDefault="006F006F" w14:paraId="78E55247" w14:textId="77777777"/>
    <w:p w:rsidR="006F006F" w:rsidRDefault="006F006F" w14:paraId="1092587E" w14:textId="77777777"/>
    <w:p w:rsidR="006F006F" w:rsidRDefault="006F006F" w14:paraId="5959A66D" w14:textId="77777777"/>
    <w:p w:rsidR="006F006F" w:rsidRDefault="006F006F" w14:paraId="5F527677" w14:textId="77777777"/>
    <w:p w:rsidR="006F006F" w:rsidRDefault="006F006F" w14:paraId="7997AF62" w14:textId="77777777">
      <w:pPr>
        <w:rPr>
          <w:rFonts w:eastAsia="SimSun" w:cs="Calibri"/>
          <w:color w:val="2F5496"/>
          <w:sz w:val="32"/>
          <w:szCs w:val="32"/>
          <w:lang w:bidi="ar"/>
        </w:rPr>
      </w:pPr>
      <w:r>
        <w:rPr>
          <w:rFonts w:eastAsia="SimSun" w:cs="Calibri"/>
          <w:color w:val="2F5496"/>
          <w:sz w:val="32"/>
          <w:szCs w:val="32"/>
          <w:lang w:bidi="ar"/>
        </w:rPr>
        <w:t xml:space="preserve">1 Introduction </w:t>
      </w:r>
    </w:p>
    <w:p w:rsidR="006F006F" w:rsidRDefault="006F006F" w14:paraId="4B3041FB" w14:textId="77777777">
      <w:pPr>
        <w:rPr>
          <w:lang w:val="en-GB"/>
        </w:rPr>
      </w:pPr>
    </w:p>
    <w:p w:rsidR="006F006F" w:rsidRDefault="006F006F" w14:paraId="15600BEF" w14:textId="77777777">
      <w:pPr>
        <w:spacing w:line="360" w:lineRule="auto"/>
        <w:rPr>
          <w:rFonts w:ascii="Arial" w:hAnsi="Arial" w:cs="Arial"/>
          <w:sz w:val="24"/>
          <w:szCs w:val="24"/>
          <w:lang w:val="en-GB"/>
        </w:rPr>
      </w:pPr>
      <w:r>
        <w:rPr>
          <w:rFonts w:ascii="Arial" w:hAnsi="Arial" w:cs="Arial"/>
          <w:sz w:val="24"/>
          <w:szCs w:val="24"/>
          <w:lang w:val="en-GB"/>
        </w:rPr>
        <w:t>Business websites function as essential client contact points which represent the brand while offering availability for customer services during the present digital period. The website evaluation of Highfield Town House Hotel (https://www.highfieldedgbaston.co.uk/) focuses on usability, customer experience, perceived value and website search functions across four vital dimensions. This analysis evaluates the website of Highfield Town House Hotel (https://www.highfieldedgbaston.co.uk/) by assessing contemporary digital marketing and web design research for both its positive and negative aspects and proposes concrete ways to advance its performance.</w:t>
      </w:r>
    </w:p>
    <w:p w:rsidR="006F006F" w:rsidRDefault="006F006F" w14:paraId="20B689D2" w14:textId="77777777">
      <w:pPr>
        <w:spacing w:line="360" w:lineRule="auto"/>
        <w:rPr>
          <w:rFonts w:ascii="Arial" w:hAnsi="Arial" w:cs="Arial"/>
          <w:sz w:val="24"/>
          <w:szCs w:val="24"/>
          <w:lang w:val="en-GB"/>
        </w:rPr>
      </w:pPr>
    </w:p>
    <w:p w:rsidR="006F006F" w:rsidRDefault="006F006F" w14:paraId="15D20765" w14:textId="77777777">
      <w:pPr>
        <w:spacing w:line="360" w:lineRule="auto"/>
        <w:rPr>
          <w:rFonts w:eastAsia="Calibri-Bold" w:cs="Calibri"/>
          <w:color w:val="2F5496"/>
          <w:sz w:val="32"/>
          <w:szCs w:val="32"/>
        </w:rPr>
      </w:pPr>
      <w:r>
        <w:rPr>
          <w:rFonts w:eastAsia="Calibri-Bold" w:cs="Calibri"/>
          <w:color w:val="2F5496"/>
          <w:sz w:val="32"/>
          <w:szCs w:val="32"/>
          <w:lang w:val="en-GB"/>
        </w:rPr>
        <w:t xml:space="preserve">2 </w:t>
      </w:r>
      <w:r>
        <w:rPr>
          <w:rFonts w:eastAsia="Calibri-Bold" w:cs="Calibri"/>
          <w:color w:val="2F5496"/>
          <w:sz w:val="32"/>
          <w:szCs w:val="32"/>
        </w:rPr>
        <w:t>Usability Evaluation</w:t>
      </w:r>
    </w:p>
    <w:p w:rsidR="006F006F" w:rsidRDefault="006F006F" w14:paraId="357279D2" w14:textId="77777777">
      <w:pPr>
        <w:spacing w:line="360" w:lineRule="auto"/>
        <w:rPr>
          <w:rFonts w:ascii="Arial" w:hAnsi="Arial" w:eastAsia="Calibri-Bold" w:cs="Arial"/>
          <w:sz w:val="24"/>
          <w:szCs w:val="24"/>
          <w:lang w:val="en-GB"/>
        </w:rPr>
      </w:pPr>
      <w:r>
        <w:rPr>
          <w:rFonts w:ascii="Arial" w:hAnsi="Arial" w:eastAsia="Calibri-Bold" w:cs="Arial"/>
          <w:sz w:val="24"/>
          <w:szCs w:val="24"/>
          <w:lang w:val="en-GB"/>
        </w:rPr>
        <w:t>Website design strongly depends on usability because this factor determines how users perform navigation along with site interaction (Nielsen, 2020). The Highfield Town House Hotel website shows average performance in this space while it remains capable of improvement.</w:t>
      </w:r>
    </w:p>
    <w:p w:rsidR="006F006F" w:rsidRDefault="006F006F" w14:paraId="03B835C0" w14:textId="77777777">
      <w:pPr>
        <w:spacing w:line="360" w:lineRule="auto"/>
        <w:rPr>
          <w:rFonts w:ascii="Arial" w:hAnsi="Arial" w:eastAsia="Calibri-Bold" w:cs="Arial"/>
          <w:i/>
          <w:iCs/>
          <w:sz w:val="24"/>
          <w:szCs w:val="24"/>
          <w:lang w:val="en-GB"/>
        </w:rPr>
      </w:pPr>
      <w:r>
        <w:rPr>
          <w:rFonts w:ascii="Arial" w:hAnsi="Arial" w:eastAsia="Calibri-Bold" w:cs="Arial"/>
          <w:i/>
          <w:iCs/>
          <w:sz w:val="24"/>
          <w:szCs w:val="24"/>
          <w:lang w:val="en-GB"/>
        </w:rPr>
        <w:t>Loading Speed and Performance</w:t>
      </w:r>
    </w:p>
    <w:p w:rsidR="006F006F" w:rsidRDefault="006F006F" w14:paraId="4CF2ACAA" w14:textId="77777777">
      <w:pPr>
        <w:spacing w:line="360" w:lineRule="auto"/>
        <w:rPr>
          <w:rFonts w:ascii="Arial" w:hAnsi="Arial" w:eastAsia="Calibri-Bold" w:cs="Arial"/>
          <w:sz w:val="24"/>
          <w:szCs w:val="24"/>
          <w:lang w:val="en-GB"/>
        </w:rPr>
      </w:pPr>
      <w:r>
        <w:rPr>
          <w:rFonts w:ascii="Arial" w:hAnsi="Arial" w:eastAsia="Calibri-Bold" w:cs="Arial"/>
          <w:sz w:val="24"/>
          <w:szCs w:val="24"/>
          <w:lang w:val="en-GB"/>
        </w:rPr>
        <w:t>The website delivers acceptable speed when it loads but heavy images create segments of performance lag. Google PageSpeed Insights (2023) suggests users can improve site performance by implementing both image compression optimization and browser cache utilisation. Research confirms users abandon sites which take more than three seconds to load since 53% of consumers conduct this behaviour (Google, 2023).</w:t>
      </w:r>
    </w:p>
    <w:p w:rsidR="006F006F" w:rsidRDefault="006F006F" w14:paraId="14D6CC27" w14:textId="77777777">
      <w:pPr>
        <w:spacing w:line="360" w:lineRule="auto"/>
        <w:rPr>
          <w:rFonts w:ascii="Arial" w:hAnsi="Arial" w:eastAsia="Calibri-Bold" w:cs="Arial"/>
          <w:i/>
          <w:iCs/>
          <w:sz w:val="24"/>
          <w:szCs w:val="24"/>
          <w:lang w:val="en-GB"/>
        </w:rPr>
      </w:pPr>
      <w:r>
        <w:rPr>
          <w:rFonts w:ascii="Arial" w:hAnsi="Arial" w:eastAsia="Calibri-Bold" w:cs="Arial"/>
          <w:i/>
          <w:iCs/>
          <w:sz w:val="24"/>
          <w:szCs w:val="24"/>
          <w:lang w:val="en-GB"/>
        </w:rPr>
        <w:t>Navigation and Structure</w:t>
      </w:r>
    </w:p>
    <w:p w:rsidR="006F006F" w:rsidRDefault="006F006F" w14:paraId="0F62B835" w14:textId="77777777">
      <w:pPr>
        <w:spacing w:line="360" w:lineRule="auto"/>
        <w:rPr>
          <w:rFonts w:ascii="Arial" w:hAnsi="Arial" w:eastAsia="Calibri-Bold" w:cs="Arial"/>
          <w:sz w:val="24"/>
          <w:szCs w:val="24"/>
          <w:lang w:val="en-GB"/>
        </w:rPr>
      </w:pPr>
      <w:r>
        <w:rPr>
          <w:rFonts w:ascii="Arial" w:hAnsi="Arial" w:eastAsia="Calibri-Bold" w:cs="Arial"/>
          <w:sz w:val="24"/>
          <w:szCs w:val="24"/>
          <w:lang w:val="en-GB"/>
        </w:rPr>
        <w:t>The site presents users with a simple drop-down navigation bar at the top which lets them access Rooms and Dining sections and Events. .HttpSession, Nielsen highlighted (2020) that the dropdown interface needs improved design to reduce user confusion. The site would become more accessible for all users by using a less complex menu structure which keeps all pages easily reachable from the main navigation section.</w:t>
      </w:r>
    </w:p>
    <w:p w:rsidR="006F006F" w:rsidRDefault="006F006F" w14:paraId="59417A08" w14:textId="77777777">
      <w:pPr>
        <w:spacing w:line="360" w:lineRule="auto"/>
        <w:rPr>
          <w:rFonts w:ascii="Arial" w:hAnsi="Arial" w:eastAsia="Calibri-Bold" w:cs="Arial"/>
          <w:sz w:val="24"/>
          <w:szCs w:val="24"/>
          <w:lang w:val="en-GB"/>
        </w:rPr>
      </w:pPr>
    </w:p>
    <w:p w:rsidR="006F006F" w:rsidRDefault="006F006F" w14:paraId="3FF36843" w14:textId="77777777">
      <w:pPr>
        <w:spacing w:line="360" w:lineRule="auto"/>
        <w:rPr>
          <w:rFonts w:ascii="Arial" w:hAnsi="Arial" w:eastAsia="Calibri-Bold" w:cs="Arial"/>
          <w:i/>
          <w:iCs/>
          <w:sz w:val="24"/>
          <w:szCs w:val="24"/>
          <w:lang w:val="en-GB"/>
        </w:rPr>
      </w:pPr>
    </w:p>
    <w:p w:rsidR="006F006F" w:rsidRDefault="006F006F" w14:paraId="77F3A6A2" w14:textId="77777777">
      <w:pPr>
        <w:spacing w:line="360" w:lineRule="auto"/>
        <w:rPr>
          <w:rFonts w:ascii="Arial" w:hAnsi="Arial" w:eastAsia="Calibri-Bold" w:cs="Arial"/>
          <w:i/>
          <w:iCs/>
          <w:sz w:val="24"/>
          <w:szCs w:val="24"/>
          <w:lang w:val="en-GB"/>
        </w:rPr>
      </w:pPr>
    </w:p>
    <w:p w:rsidR="006F006F" w:rsidRDefault="006F006F" w14:paraId="594C7BF4" w14:textId="77777777">
      <w:pPr>
        <w:spacing w:line="360" w:lineRule="auto"/>
        <w:rPr>
          <w:rFonts w:ascii="Arial" w:hAnsi="Arial" w:eastAsia="Calibri-Bold" w:cs="Arial"/>
          <w:i/>
          <w:iCs/>
          <w:sz w:val="24"/>
          <w:szCs w:val="24"/>
          <w:lang w:val="en-GB"/>
        </w:rPr>
      </w:pPr>
      <w:r>
        <w:rPr>
          <w:rFonts w:ascii="Arial" w:hAnsi="Arial" w:eastAsia="Calibri-Bold" w:cs="Arial"/>
          <w:i/>
          <w:iCs/>
          <w:sz w:val="24"/>
          <w:szCs w:val="24"/>
          <w:lang w:val="en-GB"/>
        </w:rPr>
        <w:t>Booking Functionality</w:t>
      </w:r>
    </w:p>
    <w:p w:rsidR="006F006F" w:rsidRDefault="006F006F" w14:paraId="663C1714" w14:textId="77777777">
      <w:pPr>
        <w:spacing w:line="360" w:lineRule="auto"/>
        <w:rPr>
          <w:rFonts w:ascii="Arial" w:hAnsi="Arial" w:eastAsia="Calibri-Bold" w:cs="Arial"/>
          <w:sz w:val="24"/>
          <w:szCs w:val="24"/>
          <w:lang w:val="en-GB"/>
        </w:rPr>
      </w:pPr>
      <w:r>
        <w:rPr>
          <w:rFonts w:ascii="Arial" w:hAnsi="Arial" w:eastAsia="Calibri-Bold" w:cs="Arial"/>
          <w:sz w:val="24"/>
          <w:szCs w:val="24"/>
          <w:lang w:val="en-GB"/>
        </w:rPr>
        <w:t xml:space="preserve">The site enables users to make room reservations directly through an integrated system that represents a beneficial function. The booking button stands out too faintly which leads to possible conversion rate decline. Following digital marketing standards the placement and visual stand-out of call-to-action (CTA) buttons are vital factors for guiding users towards conversion (Kotler et al., 2022).  </w:t>
      </w:r>
    </w:p>
    <w:p w:rsidR="006F006F" w:rsidRDefault="006F006F" w14:paraId="2A4E597F" w14:textId="77777777">
      <w:pPr>
        <w:spacing w:line="360" w:lineRule="auto"/>
        <w:rPr>
          <w:rFonts w:ascii="Arial" w:hAnsi="Arial" w:eastAsia="Calibri-Bold" w:cs="Arial"/>
          <w:i/>
          <w:iCs/>
          <w:sz w:val="24"/>
          <w:szCs w:val="24"/>
          <w:lang w:val="en-GB"/>
        </w:rPr>
      </w:pPr>
      <w:r>
        <w:rPr>
          <w:rFonts w:ascii="Arial" w:hAnsi="Arial" w:eastAsia="Calibri-Bold" w:cs="Arial"/>
          <w:i/>
          <w:iCs/>
          <w:sz w:val="24"/>
          <w:szCs w:val="24"/>
          <w:lang w:val="en-GB"/>
        </w:rPr>
        <w:t>Recommended Usability Improvements</w:t>
      </w:r>
    </w:p>
    <w:p w:rsidR="006F006F" w:rsidRDefault="006F006F" w14:paraId="1ACC20F3" w14:textId="77777777">
      <w:pPr>
        <w:numPr>
          <w:ilvl w:val="0"/>
          <w:numId w:val="1"/>
        </w:numPr>
        <w:spacing w:line="360" w:lineRule="auto"/>
        <w:rPr>
          <w:rFonts w:ascii="Arial" w:hAnsi="Arial" w:eastAsia="Calibri-Bold" w:cs="Arial"/>
          <w:sz w:val="24"/>
          <w:szCs w:val="24"/>
          <w:lang w:val="en-GB"/>
        </w:rPr>
      </w:pPr>
      <w:r>
        <w:rPr>
          <w:rFonts w:ascii="Arial" w:hAnsi="Arial" w:eastAsia="Calibri-Bold" w:cs="Arial"/>
          <w:sz w:val="24"/>
          <w:szCs w:val="24"/>
          <w:lang w:val="en-GB"/>
        </w:rPr>
        <w:t>The page speed performance improves when image compression techniques are applied with cache memory activation.</w:t>
      </w:r>
    </w:p>
    <w:p w:rsidR="006F006F" w:rsidRDefault="006F006F" w14:paraId="2418CC84" w14:textId="77777777">
      <w:pPr>
        <w:numPr>
          <w:ilvl w:val="0"/>
          <w:numId w:val="1"/>
        </w:numPr>
        <w:spacing w:line="360" w:lineRule="auto"/>
        <w:rPr>
          <w:rFonts w:ascii="Arial" w:hAnsi="Arial" w:eastAsia="Calibri-Bold" w:cs="Arial"/>
          <w:sz w:val="24"/>
          <w:szCs w:val="24"/>
          <w:lang w:val="en-GB"/>
        </w:rPr>
      </w:pPr>
      <w:r>
        <w:rPr>
          <w:rFonts w:ascii="Arial" w:hAnsi="Arial" w:eastAsia="Calibri-Bold" w:cs="Arial"/>
          <w:sz w:val="24"/>
          <w:szCs w:val="24"/>
          <w:lang w:val="en-GB"/>
        </w:rPr>
        <w:t>Making navigation easier requires streamlining the number of items in dropdown menu sections.</w:t>
      </w:r>
    </w:p>
    <w:p w:rsidR="006F006F" w:rsidRDefault="006F006F" w14:paraId="666AAD4E" w14:textId="77777777">
      <w:pPr>
        <w:numPr>
          <w:ilvl w:val="0"/>
          <w:numId w:val="1"/>
        </w:numPr>
        <w:spacing w:line="360" w:lineRule="auto"/>
        <w:rPr>
          <w:rFonts w:ascii="Arial" w:hAnsi="Arial" w:eastAsia="Calibri-Bold" w:cs="Arial"/>
          <w:sz w:val="24"/>
          <w:szCs w:val="24"/>
          <w:lang w:val="en-GB"/>
        </w:rPr>
      </w:pPr>
      <w:r>
        <w:rPr>
          <w:rFonts w:ascii="Arial" w:hAnsi="Arial" w:eastAsia="Calibri-Bold" w:cs="Arial"/>
          <w:sz w:val="24"/>
          <w:szCs w:val="24"/>
          <w:lang w:val="en-GB"/>
        </w:rPr>
        <w:t>A booking CTA button should receive a redesign to become more noticeable with contrasting qualities.</w:t>
      </w:r>
    </w:p>
    <w:p w:rsidR="006F006F" w:rsidRDefault="006F006F" w14:paraId="258782DF" w14:textId="77777777">
      <w:pPr>
        <w:spacing w:line="360" w:lineRule="auto"/>
        <w:rPr>
          <w:rFonts w:ascii="Arial" w:hAnsi="Arial" w:eastAsia="Calibri-Bold" w:cs="Arial"/>
          <w:sz w:val="24"/>
          <w:szCs w:val="24"/>
          <w:lang w:val="en-GB"/>
        </w:rPr>
      </w:pPr>
    </w:p>
    <w:p w:rsidR="006F006F" w:rsidRDefault="006F006F" w14:paraId="5AB47050" w14:textId="77777777">
      <w:pPr>
        <w:spacing w:line="360" w:lineRule="auto"/>
        <w:rPr>
          <w:rFonts w:eastAsia="Calibri-Bold" w:cs="Calibri"/>
          <w:color w:val="2F5496"/>
          <w:sz w:val="32"/>
          <w:szCs w:val="32"/>
        </w:rPr>
      </w:pPr>
      <w:r>
        <w:rPr>
          <w:rFonts w:eastAsia="Calibri-Bold" w:cs="Calibri"/>
          <w:color w:val="2F5496"/>
          <w:sz w:val="32"/>
          <w:szCs w:val="32"/>
          <w:lang w:val="en-GB"/>
        </w:rPr>
        <w:t xml:space="preserve">3 </w:t>
      </w:r>
      <w:r>
        <w:rPr>
          <w:rFonts w:eastAsia="Calibri-Bold" w:cs="Calibri"/>
          <w:color w:val="2F5496"/>
          <w:sz w:val="32"/>
          <w:szCs w:val="32"/>
        </w:rPr>
        <w:t>Customer Experience (Pleasure)</w:t>
      </w:r>
    </w:p>
    <w:p w:rsidR="006F006F" w:rsidRDefault="006F006F" w14:paraId="57459BF5" w14:textId="77777777">
      <w:pPr>
        <w:spacing w:line="360" w:lineRule="auto"/>
        <w:rPr>
          <w:rFonts w:ascii="Arial" w:hAnsi="Arial" w:eastAsia="Calibri-Bold" w:cs="Arial"/>
          <w:sz w:val="24"/>
          <w:szCs w:val="24"/>
        </w:rPr>
      </w:pPr>
      <w:r>
        <w:rPr>
          <w:rFonts w:ascii="Arial" w:hAnsi="Arial" w:eastAsia="Calibri-Bold" w:cs="Arial"/>
          <w:sz w:val="24"/>
          <w:szCs w:val="24"/>
        </w:rPr>
        <w:t>Internet users interact more frequently and feel more pleased with websites that exhibit visually pleasing appearance alongside interactive capabilities (Smith &amp; Zook, 2021).  Highfield Town House Hotel's website presents satisfactory aspects combined with notable inadequate features.</w:t>
      </w:r>
    </w:p>
    <w:p w:rsidR="006F006F" w:rsidRDefault="006F006F" w14:paraId="247CD940" w14:textId="77777777">
      <w:pPr>
        <w:spacing w:line="360" w:lineRule="auto"/>
        <w:rPr>
          <w:rFonts w:ascii="Arial" w:hAnsi="Arial" w:eastAsia="Calibri-Bold" w:cs="Arial"/>
          <w:sz w:val="24"/>
          <w:szCs w:val="24"/>
        </w:rPr>
      </w:pPr>
      <w:r>
        <w:rPr>
          <w:rFonts w:ascii="Arial" w:hAnsi="Arial" w:eastAsia="Calibri-Bold" w:cs="Arial"/>
          <w:i/>
          <w:iCs/>
          <w:sz w:val="24"/>
          <w:szCs w:val="24"/>
        </w:rPr>
        <w:t>Responsiveness and Visual Design</w:t>
      </w:r>
    </w:p>
    <w:p w:rsidR="006F006F" w:rsidRDefault="006F006F" w14:paraId="64A73E85" w14:textId="77777777">
      <w:pPr>
        <w:spacing w:line="360" w:lineRule="auto"/>
        <w:rPr>
          <w:rFonts w:ascii="Arial" w:hAnsi="Arial" w:eastAsia="Calibri-Bold" w:cs="Arial"/>
          <w:sz w:val="24"/>
          <w:szCs w:val="24"/>
        </w:rPr>
      </w:pPr>
      <w:r>
        <w:rPr>
          <w:rFonts w:ascii="Arial" w:hAnsi="Arial" w:eastAsia="Calibri-Bold" w:cs="Arial"/>
          <w:sz w:val="24"/>
          <w:szCs w:val="24"/>
        </w:rPr>
        <w:t>The hotel website features an elegant design with minimalistic colo</w:t>
      </w:r>
      <w:r>
        <w:rPr>
          <w:rFonts w:ascii="Arial" w:hAnsi="Arial" w:eastAsia="Calibri-Bold" w:cs="Arial"/>
          <w:sz w:val="24"/>
          <w:szCs w:val="24"/>
          <w:lang w:val="en-GB"/>
        </w:rPr>
        <w:t>u</w:t>
      </w:r>
      <w:r>
        <w:rPr>
          <w:rFonts w:ascii="Arial" w:hAnsi="Arial" w:eastAsia="Calibri-Bold" w:cs="Arial"/>
          <w:sz w:val="24"/>
          <w:szCs w:val="24"/>
        </w:rPr>
        <w:t>rs which supports its luxury branding.</w:t>
      </w:r>
      <w:r>
        <w:rPr>
          <w:rFonts w:ascii="Arial" w:hAnsi="Arial" w:eastAsia="Calibri-Bold" w:cs="Arial"/>
          <w:sz w:val="24"/>
          <w:szCs w:val="24"/>
          <w:lang w:val="en-GB"/>
        </w:rPr>
        <w:t xml:space="preserve"> </w:t>
      </w:r>
      <w:r>
        <w:rPr>
          <w:rFonts w:ascii="Arial" w:hAnsi="Arial" w:eastAsia="Calibri-Bold" w:cs="Arial"/>
          <w:sz w:val="24"/>
          <w:szCs w:val="24"/>
        </w:rPr>
        <w:t>Pictures do not adjust properly on the site and some words become unreadable when viewed on smartphones (Google, 2023).  Mobile functionality must operate perfectly since mobile devices constitute more than 60% of online traffic (Statista, 2023). Utilising Multimedia</w:t>
      </w:r>
    </w:p>
    <w:p w:rsidR="006F006F" w:rsidRDefault="006F006F" w14:paraId="7F165F16" w14:textId="77777777">
      <w:pPr>
        <w:spacing w:line="360" w:lineRule="auto"/>
        <w:rPr>
          <w:rFonts w:ascii="Arial" w:hAnsi="Arial" w:eastAsia="Calibri-Bold" w:cs="Arial"/>
          <w:sz w:val="24"/>
          <w:szCs w:val="24"/>
        </w:rPr>
      </w:pPr>
      <w:r>
        <w:rPr>
          <w:rFonts w:ascii="Arial" w:hAnsi="Arial" w:eastAsia="Calibri-Bold" w:cs="Arial"/>
          <w:sz w:val="24"/>
          <w:szCs w:val="24"/>
        </w:rPr>
        <w:t>The hotel shows its services through professional photos effectively although missing video content offers an opportunity to engage viewers better. Video content serves as an invaluable addition to virtual tours and guest testimonials since research shows that its use leads to engagement boosts reaching up to 80% (Smith &amp; Zook, 2021).</w:t>
      </w:r>
    </w:p>
    <w:p w:rsidR="006F006F" w:rsidRDefault="006F006F" w14:paraId="184AC8FA" w14:textId="77777777">
      <w:pPr>
        <w:spacing w:line="360" w:lineRule="auto"/>
        <w:rPr>
          <w:rFonts w:ascii="Arial" w:hAnsi="Arial" w:eastAsia="Calibri-Bold" w:cs="Arial"/>
          <w:sz w:val="24"/>
          <w:szCs w:val="24"/>
        </w:rPr>
      </w:pPr>
    </w:p>
    <w:p w:rsidR="006F006F" w:rsidRDefault="006F006F" w14:paraId="080CED93" w14:textId="77777777">
      <w:pPr>
        <w:spacing w:line="360" w:lineRule="auto"/>
        <w:rPr>
          <w:rFonts w:ascii="Arial" w:hAnsi="Arial" w:eastAsia="Calibri-Bold" w:cs="Arial"/>
          <w:i/>
          <w:iCs/>
          <w:sz w:val="24"/>
          <w:szCs w:val="24"/>
        </w:rPr>
      </w:pPr>
    </w:p>
    <w:p w:rsidR="006F006F" w:rsidRDefault="006F006F" w14:paraId="7302D034" w14:textId="77777777">
      <w:pPr>
        <w:spacing w:line="360" w:lineRule="auto"/>
        <w:rPr>
          <w:rFonts w:ascii="Arial" w:hAnsi="Arial" w:eastAsia="Calibri-Bold" w:cs="Arial"/>
          <w:i/>
          <w:iCs/>
          <w:sz w:val="24"/>
          <w:szCs w:val="24"/>
        </w:rPr>
      </w:pPr>
      <w:r>
        <w:rPr>
          <w:rFonts w:ascii="Arial" w:hAnsi="Arial" w:eastAsia="Calibri-Bold" w:cs="Arial"/>
          <w:i/>
          <w:iCs/>
          <w:sz w:val="24"/>
          <w:szCs w:val="24"/>
        </w:rPr>
        <w:t>Tools for Customer Interaction</w:t>
      </w:r>
    </w:p>
    <w:p w:rsidR="006F006F" w:rsidRDefault="006F006F" w14:paraId="4DFA56BF" w14:textId="77777777">
      <w:pPr>
        <w:spacing w:line="360" w:lineRule="auto"/>
        <w:rPr>
          <w:rFonts w:ascii="Arial" w:hAnsi="Arial" w:eastAsia="Calibri-Bold" w:cs="Arial"/>
          <w:sz w:val="24"/>
          <w:szCs w:val="24"/>
        </w:rPr>
      </w:pPr>
      <w:r>
        <w:rPr>
          <w:rFonts w:ascii="Arial" w:hAnsi="Arial" w:eastAsia="Calibri-Bold" w:cs="Arial"/>
          <w:sz w:val="24"/>
          <w:szCs w:val="24"/>
        </w:rPr>
        <w:t xml:space="preserve">The website currently lacks an essential live chat tool that would enhance instant client support. The 2022 Forrester research showed that implementing live chat leads to higher conversion by 20% and lower bounce by 30%.  Through the implementation of this </w:t>
      </w:r>
      <w:r>
        <w:rPr>
          <w:rFonts w:ascii="Arial" w:hAnsi="Arial" w:eastAsia="Calibri-Bold" w:cs="Arial"/>
          <w:sz w:val="24"/>
          <w:szCs w:val="24"/>
          <w:lang w:val="en-GB"/>
        </w:rPr>
        <w:t xml:space="preserve">tool, </w:t>
      </w:r>
      <w:r>
        <w:rPr>
          <w:rFonts w:ascii="Arial" w:hAnsi="Arial" w:eastAsia="Calibri-Bold" w:cs="Arial"/>
          <w:sz w:val="24"/>
          <w:szCs w:val="24"/>
        </w:rPr>
        <w:t xml:space="preserve">visitor questions receive instant responses thus boosting overall visitor satisfaction. </w:t>
      </w:r>
    </w:p>
    <w:p w:rsidR="006F006F" w:rsidRDefault="006F006F" w14:paraId="17DEC0F8" w14:textId="77777777">
      <w:pPr>
        <w:spacing w:line="360" w:lineRule="auto"/>
        <w:rPr>
          <w:rFonts w:ascii="Arial" w:hAnsi="Arial" w:eastAsia="Calibri-Bold" w:cs="Arial"/>
          <w:i/>
          <w:iCs/>
          <w:sz w:val="24"/>
          <w:szCs w:val="24"/>
        </w:rPr>
      </w:pPr>
      <w:r>
        <w:rPr>
          <w:rFonts w:ascii="Arial" w:hAnsi="Arial" w:eastAsia="Calibri-Bold" w:cs="Arial"/>
          <w:i/>
          <w:iCs/>
          <w:sz w:val="24"/>
          <w:szCs w:val="24"/>
        </w:rPr>
        <w:t>Integration of Social Media</w:t>
      </w:r>
    </w:p>
    <w:p w:rsidR="006F006F" w:rsidRDefault="006F006F" w14:paraId="579DACEE" w14:textId="77777777">
      <w:pPr>
        <w:spacing w:line="360" w:lineRule="auto"/>
        <w:rPr>
          <w:rFonts w:ascii="Arial" w:hAnsi="Arial" w:eastAsia="Calibri-Bold" w:cs="Arial"/>
          <w:sz w:val="24"/>
          <w:szCs w:val="24"/>
        </w:rPr>
      </w:pPr>
      <w:r>
        <w:rPr>
          <w:rFonts w:ascii="Arial" w:hAnsi="Arial" w:eastAsia="Calibri-Bold" w:cs="Arial"/>
          <w:sz w:val="24"/>
          <w:szCs w:val="24"/>
        </w:rPr>
        <w:t>The website contains social media links but they remain difficult to find on first impression. Facebook and Twitter Streaming elements serve as dynamic social platforms which boost user involvement and build reliability according to Tuten &amp; Solomon 2023.</w:t>
      </w:r>
    </w:p>
    <w:p w:rsidR="006F006F" w:rsidRDefault="006F006F" w14:paraId="57000133" w14:textId="77777777">
      <w:pPr>
        <w:spacing w:line="360" w:lineRule="auto"/>
        <w:rPr>
          <w:rFonts w:ascii="Arial" w:hAnsi="Arial" w:eastAsia="Calibri-Bold" w:cs="Arial"/>
          <w:i/>
          <w:iCs/>
          <w:sz w:val="24"/>
          <w:szCs w:val="24"/>
        </w:rPr>
      </w:pPr>
      <w:r>
        <w:rPr>
          <w:rFonts w:ascii="Arial" w:hAnsi="Arial" w:eastAsia="Calibri-Bold" w:cs="Arial"/>
          <w:i/>
          <w:iCs/>
          <w:sz w:val="24"/>
          <w:szCs w:val="24"/>
        </w:rPr>
        <w:t xml:space="preserve">Suggested </w:t>
      </w:r>
      <w:r>
        <w:rPr>
          <w:rFonts w:ascii="Arial" w:hAnsi="Arial" w:eastAsia="Calibri-Bold" w:cs="Arial"/>
          <w:i/>
          <w:iCs/>
          <w:sz w:val="24"/>
          <w:szCs w:val="24"/>
          <w:lang w:val="en-GB"/>
        </w:rPr>
        <w:t xml:space="preserve">Experience </w:t>
      </w:r>
      <w:r>
        <w:rPr>
          <w:rFonts w:ascii="Arial" w:hAnsi="Arial" w:eastAsia="Calibri-Bold" w:cs="Arial"/>
          <w:i/>
          <w:iCs/>
          <w:sz w:val="24"/>
          <w:szCs w:val="24"/>
        </w:rPr>
        <w:t>Enhancements</w:t>
      </w:r>
    </w:p>
    <w:p w:rsidR="006F006F" w:rsidRDefault="006F006F" w14:paraId="363ADA18" w14:textId="77777777">
      <w:pPr>
        <w:numPr>
          <w:ilvl w:val="0"/>
          <w:numId w:val="2"/>
        </w:numPr>
        <w:spacing w:line="360" w:lineRule="auto"/>
        <w:rPr>
          <w:rFonts w:ascii="Arial" w:hAnsi="Arial" w:eastAsia="Calibri-Bold" w:cs="Arial"/>
          <w:sz w:val="24"/>
          <w:szCs w:val="24"/>
        </w:rPr>
      </w:pPr>
      <w:r>
        <w:rPr>
          <w:rFonts w:ascii="Arial" w:hAnsi="Arial" w:eastAsia="Calibri-Bold" w:cs="Arial"/>
          <w:sz w:val="24"/>
          <w:szCs w:val="24"/>
        </w:rPr>
        <w:t>Users will have better access when mobile responsiveness reaches an elevated standard.</w:t>
      </w:r>
    </w:p>
    <w:p w:rsidR="006F006F" w:rsidRDefault="006F006F" w14:paraId="0ACD9906" w14:textId="77777777">
      <w:pPr>
        <w:numPr>
          <w:ilvl w:val="0"/>
          <w:numId w:val="2"/>
        </w:numPr>
        <w:spacing w:line="360" w:lineRule="auto"/>
        <w:rPr>
          <w:rFonts w:ascii="Arial" w:hAnsi="Arial" w:eastAsia="Calibri-Bold" w:cs="Arial"/>
          <w:sz w:val="24"/>
          <w:szCs w:val="24"/>
        </w:rPr>
      </w:pPr>
      <w:r>
        <w:rPr>
          <w:rFonts w:ascii="Arial" w:hAnsi="Arial" w:eastAsia="Calibri-Bold" w:cs="Arial"/>
          <w:sz w:val="24"/>
          <w:szCs w:val="24"/>
        </w:rPr>
        <w:t>The user engagement can be enhanced through video content.</w:t>
      </w:r>
    </w:p>
    <w:p w:rsidR="006F006F" w:rsidRDefault="006F006F" w14:paraId="0C74278A" w14:textId="77777777">
      <w:pPr>
        <w:numPr>
          <w:ilvl w:val="0"/>
          <w:numId w:val="2"/>
        </w:numPr>
        <w:spacing w:line="360" w:lineRule="auto"/>
        <w:rPr>
          <w:rFonts w:ascii="Arial" w:hAnsi="Arial" w:eastAsia="Calibri-Bold" w:cs="Arial"/>
          <w:sz w:val="24"/>
          <w:szCs w:val="24"/>
        </w:rPr>
      </w:pPr>
      <w:r>
        <w:rPr>
          <w:rFonts w:ascii="Arial" w:hAnsi="Arial" w:eastAsia="Calibri-Bold" w:cs="Arial"/>
          <w:sz w:val="24"/>
          <w:szCs w:val="24"/>
        </w:rPr>
        <w:t>Real-time messaging through live chat allows users to obtain instant help from customer support representatives.</w:t>
      </w:r>
    </w:p>
    <w:p w:rsidR="006F006F" w:rsidRDefault="006F006F" w14:paraId="5F1DA0FD" w14:textId="77777777">
      <w:pPr>
        <w:numPr>
          <w:ilvl w:val="0"/>
          <w:numId w:val="2"/>
        </w:numPr>
        <w:spacing w:line="360" w:lineRule="auto"/>
        <w:rPr>
          <w:rFonts w:ascii="Arial" w:hAnsi="Arial" w:eastAsia="Calibri-Bold" w:cs="Arial"/>
          <w:sz w:val="24"/>
          <w:szCs w:val="24"/>
        </w:rPr>
      </w:pPr>
      <w:r>
        <w:rPr>
          <w:rFonts w:ascii="Arial" w:hAnsi="Arial" w:eastAsia="Calibri-Bold" w:cs="Arial"/>
          <w:sz w:val="24"/>
          <w:szCs w:val="24"/>
        </w:rPr>
        <w:t>Fully integrated social media feeds boost exposure while enhancing visibility.</w:t>
      </w:r>
    </w:p>
    <w:p w:rsidR="006F006F" w:rsidRDefault="006F006F" w14:paraId="0EB5EB2C" w14:textId="77777777">
      <w:pPr>
        <w:spacing w:line="360" w:lineRule="auto"/>
        <w:rPr>
          <w:rFonts w:eastAsia="Calibri-Bold" w:cs="Calibri"/>
          <w:color w:val="2F5496"/>
          <w:sz w:val="32"/>
          <w:szCs w:val="32"/>
        </w:rPr>
      </w:pPr>
    </w:p>
    <w:p w:rsidR="006F006F" w:rsidRDefault="006F006F" w14:paraId="740BA19E" w14:textId="77777777">
      <w:pPr>
        <w:spacing w:line="360" w:lineRule="auto"/>
        <w:rPr>
          <w:rFonts w:eastAsia="Calibri-Bold" w:cs="Calibri"/>
          <w:color w:val="2F5496"/>
          <w:sz w:val="32"/>
          <w:szCs w:val="32"/>
        </w:rPr>
      </w:pPr>
      <w:r>
        <w:rPr>
          <w:rFonts w:eastAsia="Calibri-Bold" w:cs="Calibri"/>
          <w:color w:val="2F5496"/>
          <w:sz w:val="32"/>
          <w:szCs w:val="32"/>
          <w:lang w:val="en-GB"/>
        </w:rPr>
        <w:t xml:space="preserve">4 </w:t>
      </w:r>
      <w:r>
        <w:rPr>
          <w:rFonts w:eastAsia="Calibri-Bold" w:cs="Calibri"/>
          <w:color w:val="2F5496"/>
          <w:sz w:val="32"/>
          <w:szCs w:val="32"/>
        </w:rPr>
        <w:t>Perceived Value</w:t>
      </w:r>
    </w:p>
    <w:p w:rsidR="006F006F" w:rsidRDefault="006F006F" w14:paraId="7D4411CC" w14:textId="77777777">
      <w:pPr>
        <w:spacing w:line="360" w:lineRule="auto"/>
        <w:rPr>
          <w:rFonts w:ascii="Arial" w:hAnsi="Arial" w:eastAsia="Calibri-Bold" w:cs="Arial"/>
          <w:sz w:val="24"/>
          <w:szCs w:val="24"/>
        </w:rPr>
      </w:pPr>
      <w:r>
        <w:rPr>
          <w:rFonts w:ascii="Arial" w:hAnsi="Arial" w:eastAsia="Calibri-Bold" w:cs="Arial"/>
          <w:sz w:val="24"/>
          <w:szCs w:val="24"/>
        </w:rPr>
        <w:t>Executively delivering the business proposition stands as a core requirement for websites when making convincing appeals to potential customers (Keller, 2020). Currently the Highfield Town House Hotel website shows some value proposition communication but it can be more convincing.</w:t>
      </w:r>
    </w:p>
    <w:p w:rsidR="006F006F" w:rsidRDefault="006F006F" w14:paraId="376BB26D" w14:textId="77777777">
      <w:pPr>
        <w:spacing w:line="360" w:lineRule="auto"/>
        <w:rPr>
          <w:rFonts w:ascii="Arial" w:hAnsi="Arial" w:eastAsia="Calibri-Bold" w:cs="Arial"/>
          <w:i/>
          <w:iCs/>
          <w:sz w:val="24"/>
          <w:szCs w:val="24"/>
        </w:rPr>
      </w:pPr>
      <w:r>
        <w:rPr>
          <w:rFonts w:ascii="Arial" w:hAnsi="Arial" w:eastAsia="Calibri-Bold" w:cs="Arial"/>
          <w:i/>
          <w:iCs/>
          <w:sz w:val="24"/>
          <w:szCs w:val="24"/>
        </w:rPr>
        <w:t>Service Clarity</w:t>
      </w:r>
    </w:p>
    <w:p w:rsidR="006F006F" w:rsidRDefault="006F006F" w14:paraId="39A8C80E" w14:textId="77777777">
      <w:pPr>
        <w:spacing w:line="360" w:lineRule="auto"/>
        <w:rPr>
          <w:rFonts w:ascii="Arial" w:hAnsi="Arial" w:eastAsia="Calibri-Bold" w:cs="Arial"/>
          <w:sz w:val="24"/>
          <w:szCs w:val="24"/>
        </w:rPr>
      </w:pPr>
      <w:r>
        <w:rPr>
          <w:rFonts w:ascii="Arial" w:hAnsi="Arial" w:eastAsia="Calibri-Bold" w:cs="Arial"/>
          <w:sz w:val="24"/>
          <w:szCs w:val="24"/>
        </w:rPr>
        <w:t>The hotel presents its rooms and dining options together with its event services yet lacks a separate section that explains why guests should choose this establishment. The website requires a distinct section to demonstrate its unique selling points (USPs). The addition of award highlights together with sustainability features and limited amenities would boost perceived value according to Keller (2020).</w:t>
      </w:r>
    </w:p>
    <w:p w:rsidR="006F006F" w:rsidRDefault="006F006F" w14:paraId="1B0F8D5E" w14:textId="77777777">
      <w:pPr>
        <w:spacing w:line="360" w:lineRule="auto"/>
        <w:rPr>
          <w:rFonts w:ascii="Arial" w:hAnsi="Arial" w:eastAsia="Calibri-Bold" w:cs="Arial"/>
          <w:sz w:val="24"/>
          <w:szCs w:val="24"/>
        </w:rPr>
      </w:pPr>
    </w:p>
    <w:p w:rsidR="006F006F" w:rsidRDefault="006F006F" w14:paraId="3EAEFF2E" w14:textId="77777777">
      <w:pPr>
        <w:spacing w:line="360" w:lineRule="auto"/>
        <w:rPr>
          <w:rFonts w:ascii="Arial" w:hAnsi="Arial" w:eastAsia="Calibri-Bold" w:cs="Arial"/>
          <w:i/>
          <w:iCs/>
          <w:sz w:val="24"/>
          <w:szCs w:val="24"/>
        </w:rPr>
      </w:pPr>
      <w:r>
        <w:rPr>
          <w:rFonts w:ascii="Arial" w:hAnsi="Arial" w:eastAsia="Calibri-Bold" w:cs="Arial"/>
          <w:i/>
          <w:iCs/>
          <w:sz w:val="24"/>
          <w:szCs w:val="24"/>
        </w:rPr>
        <w:t>Customer Reviews and Testimonials</w:t>
      </w:r>
    </w:p>
    <w:p w:rsidR="006F006F" w:rsidRDefault="006F006F" w14:paraId="5A804BBF" w14:textId="77777777">
      <w:pPr>
        <w:spacing w:line="360" w:lineRule="auto"/>
        <w:rPr>
          <w:rFonts w:ascii="Arial" w:hAnsi="Arial" w:eastAsia="Calibri-Bold" w:cs="Arial"/>
          <w:sz w:val="24"/>
          <w:szCs w:val="24"/>
        </w:rPr>
      </w:pPr>
      <w:r>
        <w:rPr>
          <w:rFonts w:ascii="Arial" w:hAnsi="Arial" w:eastAsia="Calibri-Bold" w:cs="Arial"/>
          <w:sz w:val="24"/>
          <w:szCs w:val="24"/>
        </w:rPr>
        <w:t>The insufficient display of customer feedback prevents website visitors from building trust with the hotel despite having other details clearly presented. The website credibility would increase by adding either a Tripadvisor widget or a separate dedicated testimonial section according to BrightLocal (2023).</w:t>
      </w:r>
    </w:p>
    <w:p w:rsidR="006F006F" w:rsidRDefault="006F006F" w14:paraId="06E6B588" w14:textId="77777777">
      <w:pPr>
        <w:spacing w:line="360" w:lineRule="auto"/>
        <w:rPr>
          <w:rFonts w:ascii="Arial" w:hAnsi="Arial" w:eastAsia="Calibri-Bold" w:cs="Arial"/>
          <w:i/>
          <w:iCs/>
          <w:sz w:val="24"/>
          <w:szCs w:val="24"/>
        </w:rPr>
      </w:pPr>
      <w:r>
        <w:rPr>
          <w:rFonts w:ascii="Arial" w:hAnsi="Arial" w:eastAsia="Calibri-Bold" w:cs="Arial"/>
          <w:i/>
          <w:iCs/>
          <w:sz w:val="24"/>
          <w:szCs w:val="24"/>
        </w:rPr>
        <w:t>Pricing Transparency</w:t>
      </w:r>
    </w:p>
    <w:p w:rsidR="006F006F" w:rsidRDefault="006F006F" w14:paraId="5BCEDF66" w14:textId="77777777">
      <w:pPr>
        <w:spacing w:line="360" w:lineRule="auto"/>
        <w:rPr>
          <w:rFonts w:ascii="Arial" w:hAnsi="Arial" w:eastAsia="Calibri-Bold" w:cs="Arial"/>
          <w:sz w:val="24"/>
          <w:szCs w:val="24"/>
        </w:rPr>
      </w:pPr>
      <w:r>
        <w:rPr>
          <w:rFonts w:ascii="Arial" w:hAnsi="Arial" w:eastAsia="Calibri-Bold" w:cs="Arial"/>
          <w:sz w:val="24"/>
          <w:szCs w:val="24"/>
        </w:rPr>
        <w:t>Website guests must request a price inquiry before observing room costs. Some customers prefer upfront price disclosure as they want to prevent the perception of hidden costs yet the hotel practices premium pricing according to Jobber &amp; Ellis-Chadwick (2023).</w:t>
      </w:r>
    </w:p>
    <w:p w:rsidR="006F006F" w:rsidRDefault="006F006F" w14:paraId="2A5D205A" w14:textId="77777777">
      <w:pPr>
        <w:spacing w:line="360" w:lineRule="auto"/>
        <w:rPr>
          <w:rFonts w:ascii="Arial" w:hAnsi="Arial" w:eastAsia="Calibri-Bold" w:cs="Arial"/>
          <w:i/>
          <w:iCs/>
          <w:sz w:val="24"/>
          <w:szCs w:val="24"/>
        </w:rPr>
      </w:pPr>
      <w:r>
        <w:rPr>
          <w:rFonts w:ascii="Arial" w:hAnsi="Arial" w:eastAsia="Calibri-Bold" w:cs="Arial"/>
          <w:i/>
          <w:iCs/>
          <w:sz w:val="24"/>
          <w:szCs w:val="24"/>
        </w:rPr>
        <w:t>Recommended Value Enhancements</w:t>
      </w:r>
    </w:p>
    <w:p w:rsidR="006F006F" w:rsidRDefault="006F006F" w14:paraId="51AEDD6F" w14:textId="77777777">
      <w:pPr>
        <w:numPr>
          <w:ilvl w:val="0"/>
          <w:numId w:val="3"/>
        </w:numPr>
        <w:spacing w:line="360" w:lineRule="auto"/>
        <w:rPr>
          <w:rFonts w:ascii="Arial" w:hAnsi="Arial" w:eastAsia="Calibri-Bold" w:cs="Arial"/>
          <w:sz w:val="24"/>
          <w:szCs w:val="24"/>
        </w:rPr>
      </w:pPr>
      <w:r>
        <w:rPr>
          <w:rFonts w:ascii="Arial" w:hAnsi="Arial" w:eastAsia="Calibri-Bold" w:cs="Arial"/>
          <w:sz w:val="24"/>
          <w:szCs w:val="24"/>
        </w:rPr>
        <w:t>Add a "Why Choose Us?" section to highlight USPs.</w:t>
      </w:r>
    </w:p>
    <w:p w:rsidR="006F006F" w:rsidRDefault="006F006F" w14:paraId="3C71C2C4" w14:textId="77777777">
      <w:pPr>
        <w:numPr>
          <w:ilvl w:val="0"/>
          <w:numId w:val="3"/>
        </w:numPr>
        <w:spacing w:line="360" w:lineRule="auto"/>
        <w:rPr>
          <w:rFonts w:ascii="Arial" w:hAnsi="Arial" w:eastAsia="Calibri-Bold" w:cs="Arial"/>
          <w:sz w:val="24"/>
          <w:szCs w:val="24"/>
        </w:rPr>
      </w:pPr>
      <w:r>
        <w:rPr>
          <w:rFonts w:ascii="Arial" w:hAnsi="Arial" w:eastAsia="Calibri-Bold" w:cs="Arial"/>
          <w:sz w:val="24"/>
          <w:szCs w:val="24"/>
        </w:rPr>
        <w:t>The website would benefit from increased customer evaluation through embedded Tripadvisor features.</w:t>
      </w:r>
    </w:p>
    <w:p w:rsidR="006F006F" w:rsidRDefault="006F006F" w14:paraId="7349B211" w14:textId="77777777">
      <w:pPr>
        <w:numPr>
          <w:ilvl w:val="0"/>
          <w:numId w:val="3"/>
        </w:numPr>
        <w:spacing w:line="360" w:lineRule="auto"/>
        <w:rPr>
          <w:rFonts w:ascii="Arial" w:hAnsi="Arial" w:eastAsia="Calibri-Bold" w:cs="Arial"/>
          <w:sz w:val="24"/>
          <w:szCs w:val="24"/>
        </w:rPr>
      </w:pPr>
      <w:r>
        <w:rPr>
          <w:rFonts w:ascii="Arial" w:hAnsi="Arial" w:eastAsia="Calibri-Bold" w:cs="Arial"/>
          <w:sz w:val="24"/>
          <w:szCs w:val="24"/>
        </w:rPr>
        <w:t>Showing examples of pricing information will help customers see all necessary costs upfront.</w:t>
      </w:r>
    </w:p>
    <w:p w:rsidR="006F006F" w:rsidRDefault="006F006F" w14:paraId="6D412059" w14:textId="77777777">
      <w:pPr>
        <w:spacing w:line="360" w:lineRule="auto"/>
        <w:rPr>
          <w:rFonts w:ascii="Arial" w:hAnsi="Arial" w:eastAsia="Calibri-Bold" w:cs="Arial"/>
          <w:sz w:val="24"/>
          <w:szCs w:val="24"/>
        </w:rPr>
      </w:pPr>
    </w:p>
    <w:p w:rsidR="006F006F" w:rsidRDefault="006F006F" w14:paraId="7682DF01" w14:textId="77777777">
      <w:pPr>
        <w:spacing w:line="360" w:lineRule="auto"/>
        <w:rPr>
          <w:rFonts w:ascii="Arial" w:hAnsi="Arial" w:eastAsia="Calibri-Bold" w:cs="Arial"/>
          <w:sz w:val="24"/>
          <w:szCs w:val="24"/>
        </w:rPr>
      </w:pPr>
      <w:r>
        <w:rPr>
          <w:rFonts w:eastAsia="Calibri-Bold" w:cs="Calibri"/>
          <w:color w:val="2F5496"/>
          <w:sz w:val="32"/>
          <w:szCs w:val="32"/>
          <w:lang w:val="en-GB"/>
        </w:rPr>
        <w:t xml:space="preserve">5 </w:t>
      </w:r>
      <w:r>
        <w:rPr>
          <w:rFonts w:eastAsia="Calibri-Bold" w:cs="Calibri"/>
          <w:color w:val="2F5496"/>
          <w:sz w:val="32"/>
          <w:szCs w:val="32"/>
        </w:rPr>
        <w:t>Searchability (SEO Performance)</w:t>
      </w:r>
    </w:p>
    <w:p w:rsidR="006F006F" w:rsidRDefault="006F006F" w14:paraId="15B22021" w14:textId="77777777">
      <w:pPr>
        <w:spacing w:line="360" w:lineRule="auto"/>
        <w:rPr>
          <w:rFonts w:ascii="Arial" w:hAnsi="Arial" w:eastAsia="Calibri-Bold" w:cs="Arial"/>
          <w:sz w:val="24"/>
          <w:szCs w:val="24"/>
          <w:lang w:val="en-GB"/>
        </w:rPr>
      </w:pPr>
      <w:r>
        <w:rPr>
          <w:rFonts w:ascii="Arial" w:hAnsi="Arial" w:eastAsia="Calibri-Bold" w:cs="Arial"/>
          <w:sz w:val="24"/>
          <w:szCs w:val="24"/>
          <w:lang w:val="en-GB"/>
        </w:rPr>
        <w:t>Search engine results determine how much organic traffic a website secures (Moz, 2023).  Organic visibility of the Highfield Town House Hotel website falls into the middle range according to current standards.</w:t>
      </w:r>
    </w:p>
    <w:p w:rsidR="006F006F" w:rsidRDefault="006F006F" w14:paraId="6D8741B7" w14:textId="77777777">
      <w:pPr>
        <w:spacing w:line="360" w:lineRule="auto"/>
        <w:rPr>
          <w:rFonts w:ascii="Arial" w:hAnsi="Arial" w:eastAsia="Calibri-Bold" w:cs="Arial"/>
          <w:sz w:val="24"/>
          <w:szCs w:val="24"/>
          <w:lang w:val="en-GB"/>
        </w:rPr>
      </w:pPr>
      <w:r>
        <w:rPr>
          <w:rFonts w:ascii="Arial" w:hAnsi="Arial" w:eastAsia="Calibri-Bold" w:cs="Arial"/>
          <w:i/>
          <w:iCs/>
          <w:sz w:val="24"/>
          <w:szCs w:val="24"/>
          <w:lang w:val="en-GB"/>
        </w:rPr>
        <w:t>Rankings of Keywords</w:t>
      </w:r>
    </w:p>
    <w:p w:rsidR="006F006F" w:rsidRDefault="006F006F" w14:paraId="78F0FE5E" w14:textId="77777777">
      <w:pPr>
        <w:spacing w:line="360" w:lineRule="auto"/>
        <w:rPr>
          <w:rFonts w:ascii="Arial" w:hAnsi="Arial" w:eastAsia="Calibri-Bold" w:cs="Arial"/>
          <w:sz w:val="24"/>
          <w:szCs w:val="24"/>
          <w:lang w:val="en-GB"/>
        </w:rPr>
      </w:pPr>
      <w:r>
        <w:rPr>
          <w:rFonts w:ascii="Arial" w:hAnsi="Arial" w:eastAsia="Calibri-Bold" w:cs="Arial"/>
          <w:sz w:val="24"/>
          <w:szCs w:val="24"/>
          <w:lang w:val="en-GB"/>
        </w:rPr>
        <w:t>The web page does not appear within the initial ten results when customers conduct searches for "boutique hotel Birmingham" or "luxury stay Edgbaston."  Among search engine results the website excels at brand name retrievals but displays diminished optimization for unrelated queries (Moz, 2023).</w:t>
      </w:r>
    </w:p>
    <w:p w:rsidR="006F006F" w:rsidRDefault="006F006F" w14:paraId="505B43C6" w14:textId="77777777">
      <w:pPr>
        <w:spacing w:line="360" w:lineRule="auto"/>
        <w:rPr>
          <w:rFonts w:ascii="Arial" w:hAnsi="Arial" w:eastAsia="Calibri-Bold" w:cs="Arial"/>
          <w:i/>
          <w:iCs/>
          <w:sz w:val="24"/>
          <w:szCs w:val="24"/>
          <w:lang w:val="en-GB"/>
        </w:rPr>
      </w:pPr>
      <w:r>
        <w:rPr>
          <w:rFonts w:ascii="Arial" w:hAnsi="Arial" w:eastAsia="Calibri-Bold" w:cs="Arial"/>
          <w:i/>
          <w:iCs/>
          <w:sz w:val="24"/>
          <w:szCs w:val="24"/>
          <w:lang w:val="en-GB"/>
        </w:rPr>
        <w:t>Suggested SEO Enhancements</w:t>
      </w:r>
    </w:p>
    <w:p w:rsidR="006F006F" w:rsidRDefault="006F006F" w14:paraId="5843E4DC" w14:textId="77777777">
      <w:pPr>
        <w:numPr>
          <w:ilvl w:val="0"/>
          <w:numId w:val="4"/>
        </w:numPr>
        <w:spacing w:line="360" w:lineRule="auto"/>
        <w:rPr>
          <w:rFonts w:ascii="Arial" w:hAnsi="Arial" w:eastAsia="Calibri-Bold" w:cs="Arial"/>
          <w:sz w:val="24"/>
          <w:szCs w:val="24"/>
          <w:lang w:val="en-GB"/>
        </w:rPr>
      </w:pPr>
      <w:r>
        <w:rPr>
          <w:rFonts w:ascii="Arial" w:hAnsi="Arial" w:eastAsia="Calibri-Bold" w:cs="Arial"/>
          <w:sz w:val="24"/>
          <w:szCs w:val="24"/>
          <w:lang w:val="en-GB"/>
        </w:rPr>
        <w:t>Wearables are effective for Search Engine Optimization optimization.</w:t>
      </w:r>
    </w:p>
    <w:p w:rsidR="006F006F" w:rsidRDefault="006F006F" w14:paraId="3FAFB545" w14:textId="77777777">
      <w:pPr>
        <w:numPr>
          <w:ilvl w:val="0"/>
          <w:numId w:val="4"/>
        </w:numPr>
        <w:spacing w:line="360" w:lineRule="auto"/>
        <w:rPr>
          <w:rFonts w:ascii="Arial" w:hAnsi="Arial" w:eastAsia="Calibri-Bold" w:cs="Arial"/>
          <w:sz w:val="24"/>
          <w:szCs w:val="24"/>
          <w:lang w:val="en-GB"/>
        </w:rPr>
      </w:pPr>
      <w:r>
        <w:rPr>
          <w:rFonts w:ascii="Arial" w:hAnsi="Arial" w:eastAsia="Calibri-Bold" w:cs="Arial"/>
          <w:sz w:val="24"/>
          <w:szCs w:val="24"/>
          <w:lang w:val="en-GB"/>
        </w:rPr>
        <w:t>Title tags and meta descriptions should be grouped together for better click-through rate performance.</w:t>
      </w:r>
    </w:p>
    <w:p w:rsidR="006F006F" w:rsidRDefault="006F006F" w14:paraId="52CA00BE" w14:textId="77777777">
      <w:pPr>
        <w:numPr>
          <w:ilvl w:val="0"/>
          <w:numId w:val="4"/>
        </w:numPr>
        <w:spacing w:line="360" w:lineRule="auto"/>
        <w:rPr>
          <w:rFonts w:ascii="Arial" w:hAnsi="Arial" w:eastAsia="Calibri-Bold" w:cs="Arial"/>
          <w:sz w:val="24"/>
          <w:szCs w:val="24"/>
          <w:lang w:val="en-GB"/>
        </w:rPr>
      </w:pPr>
      <w:r>
        <w:rPr>
          <w:rFonts w:ascii="Arial" w:hAnsi="Arial" w:eastAsia="Calibri-Bold" w:cs="Arial"/>
          <w:sz w:val="24"/>
          <w:szCs w:val="24"/>
          <w:lang w:val="en-GB"/>
        </w:rPr>
        <w:t>Likewise the hotel should create cooperation arrangements with tourist sites near its location to strengthen its backlink approach.</w:t>
      </w:r>
    </w:p>
    <w:p w:rsidR="006F006F" w:rsidRDefault="006F006F" w14:paraId="2A8B4959" w14:textId="77777777">
      <w:pPr>
        <w:spacing w:line="360" w:lineRule="auto"/>
        <w:rPr>
          <w:rFonts w:ascii="Arial" w:hAnsi="Arial" w:eastAsia="Calibri-Bold" w:cs="Arial"/>
          <w:sz w:val="24"/>
          <w:szCs w:val="24"/>
          <w:lang w:val="en-GB"/>
        </w:rPr>
      </w:pPr>
    </w:p>
    <w:p w:rsidR="006F006F" w:rsidRDefault="006F006F" w14:paraId="3C89AA62" w14:textId="77777777">
      <w:pPr>
        <w:spacing w:line="360" w:lineRule="auto"/>
        <w:rPr>
          <w:rFonts w:eastAsia="Calibri-Bold" w:cs="Calibri"/>
          <w:color w:val="2F5496"/>
          <w:sz w:val="32"/>
          <w:szCs w:val="32"/>
        </w:rPr>
      </w:pPr>
      <w:r>
        <w:rPr>
          <w:rFonts w:eastAsia="Calibri-Bold" w:cs="Calibri"/>
          <w:color w:val="2F5496"/>
          <w:sz w:val="32"/>
          <w:szCs w:val="32"/>
          <w:lang w:val="en-GB"/>
        </w:rPr>
        <w:t xml:space="preserve">6 </w:t>
      </w:r>
      <w:r>
        <w:rPr>
          <w:rFonts w:eastAsia="Calibri-Bold" w:cs="Calibri"/>
          <w:color w:val="2F5496"/>
          <w:sz w:val="32"/>
          <w:szCs w:val="32"/>
        </w:rPr>
        <w:t>Conclusion and Recommendations</w:t>
      </w:r>
    </w:p>
    <w:p w:rsidR="006F006F" w:rsidRDefault="006F006F" w14:paraId="085A3D48" w14:textId="77777777">
      <w:pPr>
        <w:spacing w:line="360" w:lineRule="auto"/>
        <w:rPr>
          <w:rFonts w:ascii="Arial" w:hAnsi="Arial" w:eastAsia="Calibri-Bold" w:cs="Arial"/>
          <w:color w:val="000000"/>
          <w:sz w:val="24"/>
          <w:szCs w:val="24"/>
          <w:lang w:val="en-GB"/>
        </w:rPr>
      </w:pPr>
      <w:r>
        <w:rPr>
          <w:rFonts w:ascii="Arial" w:hAnsi="Arial" w:eastAsia="Calibri-Bold" w:cs="Arial"/>
          <w:i/>
          <w:iCs/>
          <w:color w:val="000000"/>
          <w:sz w:val="24"/>
          <w:szCs w:val="24"/>
          <w:lang w:val="en-GB"/>
        </w:rPr>
        <w:t>Relevance of Websites in Modern Business</w:t>
      </w:r>
    </w:p>
    <w:p w:rsidR="006F006F" w:rsidRDefault="006F006F" w14:paraId="08EDB82B" w14:textId="77777777">
      <w:pPr>
        <w:spacing w:line="360" w:lineRule="auto"/>
        <w:rPr>
          <w:rFonts w:ascii="Arial" w:hAnsi="Arial" w:eastAsia="Calibri-Bold" w:cs="Arial"/>
          <w:color w:val="000000"/>
          <w:sz w:val="24"/>
          <w:szCs w:val="24"/>
          <w:lang w:val="en-GB"/>
        </w:rPr>
      </w:pPr>
      <w:r>
        <w:rPr>
          <w:rFonts w:ascii="Arial" w:hAnsi="Arial" w:eastAsia="Calibri-Bold" w:cs="Arial"/>
          <w:color w:val="000000"/>
          <w:sz w:val="24"/>
          <w:szCs w:val="24"/>
          <w:lang w:val="en-GB"/>
        </w:rPr>
        <w:t>Modern businesses need business websites as essential tools despite the growing popularity of social media networks. Websites operate as single points that gather information together with booking services and establish brand authenticity (Chaffey, 2023). Users maintain influence over the customer experience through carefully optimized websites although major platforms require customers to follow their algorithms for visibility.</w:t>
      </w:r>
    </w:p>
    <w:p w:rsidR="006F006F" w:rsidRDefault="006F006F" w14:paraId="22BF0843" w14:textId="77777777">
      <w:pPr>
        <w:spacing w:line="360" w:lineRule="auto"/>
        <w:rPr>
          <w:rFonts w:ascii="Arial" w:hAnsi="Arial" w:eastAsia="Calibri-Bold" w:cs="Arial"/>
          <w:i/>
          <w:iCs/>
          <w:color w:val="000000"/>
          <w:sz w:val="24"/>
          <w:szCs w:val="24"/>
          <w:lang w:val="en-GB"/>
        </w:rPr>
      </w:pPr>
      <w:r>
        <w:rPr>
          <w:rFonts w:ascii="Arial" w:hAnsi="Arial" w:eastAsia="Calibri-Bold" w:cs="Arial"/>
          <w:i/>
          <w:iCs/>
          <w:color w:val="000000"/>
          <w:sz w:val="24"/>
          <w:szCs w:val="24"/>
          <w:lang w:val="en-GB"/>
        </w:rPr>
        <w:t>Key Recommendation for Improvement</w:t>
      </w:r>
    </w:p>
    <w:p w:rsidR="006F006F" w:rsidRDefault="006F006F" w14:paraId="15ACC67D" w14:textId="77777777">
      <w:pPr>
        <w:spacing w:line="360" w:lineRule="auto"/>
        <w:rPr>
          <w:rFonts w:ascii="Arial" w:hAnsi="Arial" w:eastAsia="Calibri-Bold" w:cs="Arial"/>
          <w:color w:val="000000"/>
          <w:sz w:val="24"/>
          <w:szCs w:val="24"/>
          <w:lang w:val="en-GB"/>
        </w:rPr>
      </w:pPr>
      <w:r>
        <w:rPr>
          <w:rFonts w:ascii="Arial" w:hAnsi="Arial" w:eastAsia="Calibri-Bold" w:cs="Arial"/>
          <w:color w:val="000000"/>
          <w:sz w:val="24"/>
          <w:szCs w:val="24"/>
          <w:lang w:val="en-GB"/>
        </w:rPr>
        <w:t>A live chat system represents the most crucial improvement to enhance the platform. This addition would:</w:t>
      </w:r>
    </w:p>
    <w:p w:rsidR="006F006F" w:rsidRDefault="006F006F" w14:paraId="20475C37" w14:textId="77777777">
      <w:pPr>
        <w:spacing w:line="360" w:lineRule="auto"/>
        <w:rPr>
          <w:rFonts w:ascii="Arial" w:hAnsi="Arial" w:eastAsia="Calibri-Bold" w:cs="Arial"/>
          <w:color w:val="000000"/>
          <w:sz w:val="24"/>
          <w:szCs w:val="24"/>
          <w:lang w:val="en-GB"/>
        </w:rPr>
      </w:pPr>
      <w:r>
        <w:rPr>
          <w:rFonts w:ascii="Arial" w:hAnsi="Arial" w:eastAsia="Calibri-Bold" w:cs="Arial"/>
          <w:color w:val="000000"/>
          <w:sz w:val="24"/>
          <w:szCs w:val="24"/>
          <w:lang w:val="en-GB"/>
        </w:rPr>
        <w:t>Improve real-time customer service.</w:t>
      </w:r>
    </w:p>
    <w:p w:rsidR="006F006F" w:rsidRDefault="006F006F" w14:paraId="6CA9634C" w14:textId="77777777">
      <w:pPr>
        <w:spacing w:line="360" w:lineRule="auto"/>
        <w:rPr>
          <w:rFonts w:ascii="Arial" w:hAnsi="Arial" w:eastAsia="Calibri-Bold" w:cs="Arial"/>
          <w:color w:val="000000"/>
          <w:sz w:val="24"/>
          <w:szCs w:val="24"/>
          <w:lang w:val="en-GB"/>
        </w:rPr>
      </w:pPr>
      <w:r>
        <w:rPr>
          <w:rFonts w:ascii="Arial" w:hAnsi="Arial" w:eastAsia="Calibri-Bold" w:cs="Arial"/>
          <w:color w:val="000000"/>
          <w:sz w:val="24"/>
          <w:szCs w:val="24"/>
          <w:lang w:val="en-GB"/>
        </w:rPr>
        <w:t>Web queries can be resolved instantly to lower the number of website bounces.</w:t>
      </w:r>
    </w:p>
    <w:p w:rsidR="006F006F" w:rsidRDefault="006F006F" w14:paraId="39535917" w14:textId="77777777">
      <w:pPr>
        <w:spacing w:line="360" w:lineRule="auto"/>
        <w:rPr>
          <w:rFonts w:ascii="Arial" w:hAnsi="Arial" w:eastAsia="Calibri-Bold" w:cs="Arial"/>
          <w:color w:val="000000"/>
          <w:sz w:val="24"/>
          <w:szCs w:val="24"/>
          <w:lang w:val="en-GB"/>
        </w:rPr>
      </w:pPr>
      <w:r>
        <w:rPr>
          <w:rFonts w:ascii="Arial" w:hAnsi="Arial" w:eastAsia="Calibri-Bold" w:cs="Arial"/>
          <w:color w:val="000000"/>
          <w:sz w:val="24"/>
          <w:szCs w:val="24"/>
          <w:lang w:val="en-GB"/>
        </w:rPr>
        <w:t>Immediate assistance on the website leads to higher direct bookings according to Forrester (2022).</w:t>
      </w:r>
    </w:p>
    <w:p w:rsidR="006F006F" w:rsidRDefault="006F006F" w14:paraId="4D8D9235" w14:textId="77777777">
      <w:pPr>
        <w:spacing w:line="360" w:lineRule="auto"/>
        <w:rPr>
          <w:rFonts w:ascii="Arial" w:hAnsi="Arial" w:eastAsia="Calibri-Bold" w:cs="Arial"/>
          <w:color w:val="000000"/>
          <w:sz w:val="24"/>
          <w:szCs w:val="24"/>
          <w:lang w:val="en-GB"/>
        </w:rPr>
      </w:pPr>
    </w:p>
    <w:p w:rsidR="006F006F" w:rsidRDefault="006F006F" w14:paraId="4B2EE6B3" w14:textId="77777777">
      <w:pPr>
        <w:spacing w:line="360" w:lineRule="auto"/>
        <w:rPr>
          <w:rFonts w:ascii="Arial" w:hAnsi="Arial" w:eastAsia="Calibri-Bold" w:cs="Arial"/>
          <w:color w:val="000000"/>
          <w:sz w:val="24"/>
          <w:szCs w:val="24"/>
          <w:lang w:val="en-GB"/>
        </w:rPr>
      </w:pPr>
    </w:p>
    <w:p w:rsidR="006F006F" w:rsidRDefault="006F006F" w14:paraId="61554CFF" w14:textId="77777777">
      <w:pPr>
        <w:spacing w:line="360" w:lineRule="auto"/>
        <w:rPr>
          <w:rFonts w:ascii="Arial" w:hAnsi="Arial" w:eastAsia="Calibri-Bold" w:cs="Arial"/>
          <w:color w:val="000000"/>
          <w:sz w:val="24"/>
          <w:szCs w:val="24"/>
          <w:lang w:val="en-GB"/>
        </w:rPr>
      </w:pPr>
    </w:p>
    <w:p w:rsidR="006F006F" w:rsidRDefault="006F006F" w14:paraId="2077C907" w14:textId="77777777">
      <w:pPr>
        <w:spacing w:line="360" w:lineRule="auto"/>
        <w:rPr>
          <w:rFonts w:ascii="Arial" w:hAnsi="Arial" w:eastAsia="Calibri-Bold" w:cs="Arial"/>
          <w:color w:val="000000"/>
          <w:sz w:val="24"/>
          <w:szCs w:val="24"/>
          <w:lang w:val="en-GB"/>
        </w:rPr>
      </w:pPr>
    </w:p>
    <w:p w:rsidR="006F006F" w:rsidRDefault="006F006F" w14:paraId="2E67C4B8" w14:textId="77777777">
      <w:pPr>
        <w:spacing w:line="360" w:lineRule="auto"/>
        <w:rPr>
          <w:rFonts w:ascii="Arial" w:hAnsi="Arial" w:eastAsia="Calibri-Bold" w:cs="Arial"/>
          <w:color w:val="000000"/>
          <w:sz w:val="24"/>
          <w:szCs w:val="24"/>
          <w:lang w:val="en-GB"/>
        </w:rPr>
      </w:pPr>
    </w:p>
    <w:p w:rsidR="006F006F" w:rsidRDefault="006F006F" w14:paraId="5DF2A301" w14:textId="77777777">
      <w:pPr>
        <w:spacing w:line="360" w:lineRule="auto"/>
        <w:rPr>
          <w:rFonts w:ascii="Arial" w:hAnsi="Arial" w:eastAsia="Calibri-Bold" w:cs="Arial"/>
          <w:color w:val="000000"/>
          <w:sz w:val="24"/>
          <w:szCs w:val="24"/>
          <w:lang w:val="en-GB"/>
        </w:rPr>
      </w:pPr>
    </w:p>
    <w:p w:rsidR="006F006F" w:rsidRDefault="006F006F" w14:paraId="4064473D" w14:textId="77777777">
      <w:pPr>
        <w:spacing w:line="360" w:lineRule="auto"/>
        <w:rPr>
          <w:rFonts w:ascii="Arial" w:hAnsi="Arial" w:eastAsia="Calibri-Bold" w:cs="Arial"/>
          <w:color w:val="000000"/>
          <w:sz w:val="24"/>
          <w:szCs w:val="24"/>
          <w:lang w:val="en-GB"/>
        </w:rPr>
      </w:pPr>
    </w:p>
    <w:p w:rsidR="006F006F" w:rsidRDefault="006F006F" w14:paraId="620DBBE3" w14:textId="77777777">
      <w:pPr>
        <w:spacing w:line="360" w:lineRule="auto"/>
        <w:rPr>
          <w:rFonts w:ascii="Arial" w:hAnsi="Arial" w:eastAsia="Calibri-Bold" w:cs="Arial"/>
          <w:color w:val="000000"/>
          <w:sz w:val="24"/>
          <w:szCs w:val="24"/>
          <w:lang w:val="en-GB"/>
        </w:rPr>
      </w:pPr>
    </w:p>
    <w:p w:rsidR="006F006F" w:rsidRDefault="006F006F" w14:paraId="43EDCD4E" w14:textId="77777777">
      <w:pPr>
        <w:spacing w:line="360" w:lineRule="auto"/>
        <w:rPr>
          <w:rFonts w:ascii="Arial" w:hAnsi="Arial" w:eastAsia="Calibri-Bold" w:cs="Arial"/>
          <w:color w:val="000000"/>
          <w:sz w:val="24"/>
          <w:szCs w:val="24"/>
          <w:lang w:val="en-GB"/>
        </w:rPr>
      </w:pPr>
    </w:p>
    <w:p w:rsidR="006F006F" w:rsidRDefault="006F006F" w14:paraId="14E9FB03" w14:textId="77777777">
      <w:pPr>
        <w:spacing w:line="360" w:lineRule="auto"/>
        <w:rPr>
          <w:rFonts w:ascii="Arial" w:hAnsi="Arial" w:eastAsia="Calibri-Bold" w:cs="Arial"/>
          <w:color w:val="000000"/>
          <w:sz w:val="24"/>
          <w:szCs w:val="24"/>
          <w:lang w:val="en-GB"/>
        </w:rPr>
      </w:pPr>
    </w:p>
    <w:p w:rsidR="006F006F" w:rsidRDefault="006F006F" w14:paraId="6F4F551D" w14:textId="77777777">
      <w:pPr>
        <w:spacing w:line="360" w:lineRule="auto"/>
        <w:rPr>
          <w:rFonts w:ascii="Arial" w:hAnsi="Arial" w:eastAsia="Calibri-Bold" w:cs="Arial"/>
          <w:color w:val="000000"/>
          <w:sz w:val="24"/>
          <w:szCs w:val="24"/>
          <w:lang w:val="en-GB"/>
        </w:rPr>
      </w:pPr>
    </w:p>
    <w:p w:rsidR="006F006F" w:rsidRDefault="006F006F" w14:paraId="51812E1F" w14:textId="77777777">
      <w:pPr>
        <w:spacing w:line="360" w:lineRule="auto"/>
        <w:rPr>
          <w:rFonts w:ascii="Arial" w:hAnsi="Arial" w:eastAsia="Calibri-Bold" w:cs="Arial"/>
          <w:color w:val="000000"/>
          <w:sz w:val="24"/>
          <w:szCs w:val="24"/>
          <w:lang w:val="en-GB"/>
        </w:rPr>
      </w:pPr>
    </w:p>
    <w:p w:rsidR="006F006F" w:rsidRDefault="006F006F" w14:paraId="63D34D60" w14:textId="77777777">
      <w:pPr>
        <w:spacing w:line="360" w:lineRule="auto"/>
        <w:rPr>
          <w:rFonts w:ascii="Arial" w:hAnsi="Arial" w:eastAsia="Calibri-Bold" w:cs="Arial"/>
          <w:color w:val="000000"/>
          <w:sz w:val="24"/>
          <w:szCs w:val="24"/>
          <w:lang w:val="en-GB"/>
        </w:rPr>
      </w:pPr>
    </w:p>
    <w:p w:rsidR="006F006F" w:rsidRDefault="006F006F" w14:paraId="3C4C4E37" w14:textId="77777777">
      <w:pPr>
        <w:spacing w:line="360" w:lineRule="auto"/>
        <w:rPr>
          <w:rFonts w:ascii="Arial" w:hAnsi="Arial" w:eastAsia="Calibri-Bold" w:cs="Arial"/>
          <w:color w:val="000000"/>
          <w:sz w:val="24"/>
          <w:szCs w:val="24"/>
          <w:lang w:val="en-GB"/>
        </w:rPr>
      </w:pPr>
    </w:p>
    <w:p w:rsidR="006F006F" w:rsidRDefault="006F006F" w14:paraId="566174DD" w14:textId="77777777">
      <w:pPr>
        <w:spacing w:line="360" w:lineRule="auto"/>
        <w:rPr>
          <w:rFonts w:ascii="Arial" w:hAnsi="Arial" w:eastAsia="Calibri-Bold" w:cs="Arial"/>
          <w:color w:val="000000"/>
          <w:sz w:val="24"/>
          <w:szCs w:val="24"/>
          <w:lang w:val="en-GB"/>
        </w:rPr>
      </w:pPr>
    </w:p>
    <w:p w:rsidR="006F006F" w:rsidRDefault="006F006F" w14:paraId="73CD16CD" w14:textId="77777777">
      <w:pPr>
        <w:spacing w:line="360" w:lineRule="auto"/>
        <w:rPr>
          <w:rFonts w:ascii="Arial" w:hAnsi="Arial" w:eastAsia="Calibri-Bold" w:cs="Arial"/>
          <w:color w:val="000000"/>
          <w:sz w:val="24"/>
          <w:szCs w:val="24"/>
          <w:lang w:val="en-GB"/>
        </w:rPr>
      </w:pPr>
    </w:p>
    <w:p w:rsidR="006F006F" w:rsidRDefault="006F006F" w14:paraId="1DF0B27B" w14:textId="77777777">
      <w:pPr>
        <w:spacing w:line="360" w:lineRule="auto"/>
        <w:rPr>
          <w:rFonts w:ascii="Arial" w:hAnsi="Arial" w:eastAsia="Calibri-Bold" w:cs="Arial"/>
          <w:color w:val="000000"/>
          <w:sz w:val="24"/>
          <w:szCs w:val="24"/>
          <w:lang w:val="en-GB"/>
        </w:rPr>
      </w:pPr>
    </w:p>
    <w:p w:rsidR="006F006F" w:rsidRDefault="006F006F" w14:paraId="35FBE3D6" w14:textId="77777777">
      <w:pPr>
        <w:spacing w:line="360" w:lineRule="auto"/>
        <w:rPr>
          <w:rFonts w:eastAsia="Calibri-Bold" w:cs="Calibri"/>
          <w:color w:val="2F5496"/>
          <w:sz w:val="32"/>
          <w:szCs w:val="32"/>
          <w:lang w:val="en-GB"/>
        </w:rPr>
      </w:pPr>
      <w:r>
        <w:rPr>
          <w:rFonts w:eastAsia="Calibri-Bold" w:cs="Calibri"/>
          <w:color w:val="2F5496"/>
          <w:sz w:val="32"/>
          <w:szCs w:val="32"/>
          <w:lang w:val="en-GB"/>
        </w:rPr>
        <w:t>7 References</w:t>
      </w:r>
    </w:p>
    <w:p w:rsidR="006F006F" w:rsidRDefault="006F006F" w14:paraId="1B6069B4" w14:textId="77777777">
      <w:pPr>
        <w:rPr>
          <w:rFonts w:ascii="Arial" w:hAnsi="Arial" w:eastAsia="Calibri-Bold" w:cs="Arial"/>
          <w:sz w:val="22"/>
          <w:szCs w:val="22"/>
          <w:lang w:val="en-GB"/>
        </w:rPr>
      </w:pPr>
      <w:r>
        <w:rPr>
          <w:rFonts w:ascii="Arial" w:hAnsi="Arial" w:eastAsia="Calibri-Bold" w:cs="Arial"/>
          <w:sz w:val="24"/>
          <w:szCs w:val="24"/>
          <w:lang w:val="en-GB"/>
        </w:rPr>
        <w:t xml:space="preserve">BrightLocal. (2023) </w:t>
      </w:r>
      <w:r>
        <w:rPr>
          <w:rFonts w:ascii="Arial" w:hAnsi="Arial" w:eastAsia="Calibri-Bold" w:cs="Arial"/>
          <w:i/>
          <w:iCs/>
          <w:sz w:val="24"/>
          <w:szCs w:val="24"/>
          <w:lang w:val="en-GB"/>
        </w:rPr>
        <w:t>The Impact of Online Reviews on Consumer Behaviour.</w:t>
      </w:r>
      <w:r>
        <w:rPr>
          <w:rFonts w:ascii="Arial" w:hAnsi="Arial" w:eastAsia="Calibri-Bold" w:cs="Arial"/>
          <w:sz w:val="24"/>
          <w:szCs w:val="24"/>
          <w:lang w:val="en-GB"/>
        </w:rPr>
        <w:t xml:space="preserve"> Available at: </w:t>
      </w:r>
      <w:hyperlink w:history="1" r:id="rId6">
        <w:r>
          <w:rPr>
            <w:rStyle w:val="Hyperlink"/>
            <w:rFonts w:ascii="Arial" w:hAnsi="Arial" w:eastAsia="Calibri-Bold" w:cs="Arial"/>
            <w:sz w:val="24"/>
            <w:szCs w:val="24"/>
            <w:lang w:val="en-GB"/>
          </w:rPr>
          <w:t>https://www.brightlocal.com</w:t>
        </w:r>
      </w:hyperlink>
      <w:r>
        <w:rPr>
          <w:rFonts w:ascii="Arial" w:hAnsi="Arial" w:eastAsia="Calibri-Bold" w:cs="Arial"/>
          <w:sz w:val="24"/>
          <w:szCs w:val="24"/>
          <w:lang w:val="en-GB"/>
        </w:rPr>
        <w:t xml:space="preserve"> [ Accessed on April 20, 2025 ]</w:t>
      </w:r>
    </w:p>
    <w:p w:rsidR="006F006F" w:rsidRDefault="006F006F" w14:paraId="5CC3D383" w14:textId="77777777">
      <w:pPr>
        <w:rPr>
          <w:rFonts w:ascii="Arial" w:hAnsi="Arial" w:eastAsia="Calibri-Bold" w:cs="Arial"/>
          <w:sz w:val="24"/>
          <w:szCs w:val="24"/>
          <w:lang w:val="en-GB"/>
        </w:rPr>
      </w:pPr>
    </w:p>
    <w:p w:rsidR="006F006F" w:rsidRDefault="006F006F" w14:paraId="5F964079" w14:textId="77777777">
      <w:pPr>
        <w:rPr>
          <w:rFonts w:ascii="Arial" w:hAnsi="Arial" w:eastAsia="Calibri-Bold" w:cs="Arial"/>
          <w:sz w:val="24"/>
          <w:szCs w:val="24"/>
          <w:lang w:val="en-GB"/>
        </w:rPr>
      </w:pPr>
      <w:r>
        <w:rPr>
          <w:rFonts w:ascii="Arial" w:hAnsi="Arial" w:eastAsia="Calibri-Bold" w:cs="Arial"/>
          <w:sz w:val="24"/>
          <w:szCs w:val="24"/>
          <w:lang w:val="en-GB"/>
        </w:rPr>
        <w:t xml:space="preserve">Chaffey, D. (2023) </w:t>
      </w:r>
      <w:r>
        <w:rPr>
          <w:rFonts w:ascii="Arial" w:hAnsi="Arial" w:eastAsia="Calibri-Bold" w:cs="Arial"/>
          <w:i/>
          <w:iCs/>
          <w:sz w:val="24"/>
          <w:szCs w:val="24"/>
          <w:lang w:val="en-GB"/>
        </w:rPr>
        <w:t>Digital Business and E-Commerce Management.</w:t>
      </w:r>
      <w:r>
        <w:rPr>
          <w:rFonts w:ascii="Arial" w:hAnsi="Arial" w:eastAsia="Calibri-Bold" w:cs="Arial"/>
          <w:sz w:val="24"/>
          <w:szCs w:val="24"/>
          <w:lang w:val="en-GB"/>
        </w:rPr>
        <w:t xml:space="preserve"> 7th edn. Harlow: Pearson.</w:t>
      </w:r>
    </w:p>
    <w:p w:rsidR="006F006F" w:rsidRDefault="006F006F" w14:paraId="223453C6" w14:textId="77777777">
      <w:pPr>
        <w:rPr>
          <w:rFonts w:ascii="Arial" w:hAnsi="Arial" w:eastAsia="Calibri-Bold" w:cs="Arial"/>
          <w:sz w:val="24"/>
          <w:szCs w:val="24"/>
          <w:lang w:val="en-GB"/>
        </w:rPr>
      </w:pPr>
    </w:p>
    <w:p w:rsidR="006F006F" w:rsidRDefault="006F006F" w14:paraId="4C7EA966" w14:textId="77777777">
      <w:pPr>
        <w:rPr>
          <w:rFonts w:ascii="Arial" w:hAnsi="Arial" w:eastAsia="Calibri-Bold" w:cs="Arial"/>
          <w:sz w:val="24"/>
          <w:szCs w:val="24"/>
          <w:lang w:val="en-GB"/>
        </w:rPr>
      </w:pPr>
      <w:r>
        <w:rPr>
          <w:rFonts w:ascii="Arial" w:hAnsi="Arial" w:eastAsia="Calibri-Bold" w:cs="Arial"/>
          <w:sz w:val="24"/>
          <w:szCs w:val="24"/>
          <w:lang w:val="en-GB"/>
        </w:rPr>
        <w:t xml:space="preserve">Forrester. (2022) </w:t>
      </w:r>
      <w:r>
        <w:rPr>
          <w:rFonts w:ascii="Arial" w:hAnsi="Arial" w:eastAsia="Calibri-Bold" w:cs="Arial"/>
          <w:i/>
          <w:iCs/>
          <w:sz w:val="24"/>
          <w:szCs w:val="24"/>
          <w:lang w:val="en-GB"/>
        </w:rPr>
        <w:t>The Value of Chatbots in Customer Service</w:t>
      </w:r>
      <w:r>
        <w:rPr>
          <w:rFonts w:ascii="Arial" w:hAnsi="Arial" w:eastAsia="Calibri-Bold" w:cs="Arial"/>
          <w:sz w:val="24"/>
          <w:szCs w:val="24"/>
          <w:lang w:val="en-GB"/>
        </w:rPr>
        <w:t xml:space="preserve">. Available at: </w:t>
      </w:r>
      <w:hyperlink w:history="1" r:id="rId7">
        <w:r>
          <w:rPr>
            <w:rStyle w:val="Hyperlink"/>
            <w:rFonts w:ascii="Arial" w:hAnsi="Arial" w:eastAsia="Calibri-Bold" w:cs="Arial"/>
            <w:sz w:val="24"/>
            <w:szCs w:val="24"/>
            <w:lang w:val="en-GB"/>
          </w:rPr>
          <w:t>https://www.forrester.com</w:t>
        </w:r>
      </w:hyperlink>
      <w:r>
        <w:rPr>
          <w:rFonts w:ascii="Arial" w:hAnsi="Arial" w:eastAsia="Calibri-Bold" w:cs="Arial"/>
          <w:sz w:val="24"/>
          <w:szCs w:val="24"/>
          <w:lang w:val="en-GB"/>
        </w:rPr>
        <w:t xml:space="preserve"> [ Accessed on April 20, 2025 ]</w:t>
      </w:r>
    </w:p>
    <w:p w:rsidR="006F006F" w:rsidRDefault="006F006F" w14:paraId="3235790F" w14:textId="77777777">
      <w:pPr>
        <w:rPr>
          <w:rFonts w:ascii="Arial" w:hAnsi="Arial" w:eastAsia="Calibri-Bold" w:cs="Arial"/>
          <w:sz w:val="24"/>
          <w:szCs w:val="24"/>
          <w:lang w:val="en-GB"/>
        </w:rPr>
      </w:pPr>
    </w:p>
    <w:p w:rsidR="006F006F" w:rsidRDefault="006F006F" w14:paraId="48720778" w14:textId="77777777">
      <w:pPr>
        <w:rPr>
          <w:rFonts w:ascii="Arial" w:hAnsi="Arial" w:eastAsia="Calibri-Bold" w:cs="Arial"/>
          <w:sz w:val="24"/>
          <w:szCs w:val="24"/>
          <w:lang w:val="en-GB"/>
        </w:rPr>
      </w:pPr>
      <w:r>
        <w:rPr>
          <w:rFonts w:ascii="Arial" w:hAnsi="Arial" w:eastAsia="Calibri-Bold" w:cs="Arial"/>
          <w:sz w:val="24"/>
          <w:szCs w:val="24"/>
          <w:lang w:val="en-GB"/>
        </w:rPr>
        <w:t xml:space="preserve">Google. (2023) </w:t>
      </w:r>
      <w:r>
        <w:rPr>
          <w:rFonts w:ascii="Arial" w:hAnsi="Arial" w:eastAsia="Calibri-Bold" w:cs="Arial"/>
          <w:i/>
          <w:iCs/>
          <w:sz w:val="24"/>
          <w:szCs w:val="24"/>
          <w:lang w:val="en-GB"/>
        </w:rPr>
        <w:t xml:space="preserve">Mobile-Friendly Test Tool. </w:t>
      </w:r>
      <w:r>
        <w:rPr>
          <w:rFonts w:ascii="Arial" w:hAnsi="Arial" w:eastAsia="Calibri-Bold" w:cs="Arial"/>
          <w:sz w:val="24"/>
          <w:szCs w:val="24"/>
          <w:lang w:val="en-GB"/>
        </w:rPr>
        <w:t xml:space="preserve">Available at: </w:t>
      </w:r>
      <w:hyperlink w:history="1" r:id="rId8">
        <w:r>
          <w:rPr>
            <w:rStyle w:val="Hyperlink"/>
            <w:rFonts w:ascii="Arial" w:hAnsi="Arial" w:eastAsia="Calibri-Bold" w:cs="Arial"/>
            <w:sz w:val="24"/>
            <w:szCs w:val="24"/>
            <w:lang w:val="en-GB"/>
          </w:rPr>
          <w:t>https://search.google.com/test/mobile-friendly</w:t>
        </w:r>
      </w:hyperlink>
      <w:r>
        <w:rPr>
          <w:rFonts w:ascii="Arial" w:hAnsi="Arial" w:eastAsia="Calibri-Bold" w:cs="Arial"/>
          <w:sz w:val="24"/>
          <w:szCs w:val="24"/>
          <w:lang w:val="en-GB"/>
        </w:rPr>
        <w:t xml:space="preserve"> [ Accessed April 25, 2025 ]</w:t>
      </w:r>
    </w:p>
    <w:p w:rsidR="006F006F" w:rsidRDefault="006F006F" w14:paraId="59956A52" w14:textId="77777777">
      <w:pPr>
        <w:rPr>
          <w:rFonts w:ascii="Arial" w:hAnsi="Arial" w:eastAsia="Calibri-Bold" w:cs="Arial"/>
          <w:sz w:val="24"/>
          <w:szCs w:val="24"/>
          <w:lang w:val="en-GB"/>
        </w:rPr>
      </w:pPr>
    </w:p>
    <w:p w:rsidR="006F006F" w:rsidRDefault="006F006F" w14:paraId="541CC2ED" w14:textId="77777777">
      <w:pPr>
        <w:rPr>
          <w:rFonts w:ascii="Arial" w:hAnsi="Arial" w:eastAsia="Calibri-Bold" w:cs="Arial"/>
          <w:sz w:val="24"/>
          <w:szCs w:val="24"/>
          <w:lang w:val="en-GB"/>
        </w:rPr>
      </w:pPr>
      <w:r>
        <w:rPr>
          <w:rFonts w:ascii="Arial" w:hAnsi="Arial" w:eastAsia="Calibri-Bold" w:cs="Arial"/>
          <w:sz w:val="24"/>
          <w:szCs w:val="24"/>
          <w:lang w:val="en-GB"/>
        </w:rPr>
        <w:t xml:space="preserve">Jobber, D. &amp; Ellis-Chadwick, F. (2023) </w:t>
      </w:r>
      <w:r>
        <w:rPr>
          <w:rFonts w:ascii="Arial" w:hAnsi="Arial" w:eastAsia="Calibri-Bold" w:cs="Arial"/>
          <w:i/>
          <w:iCs/>
          <w:sz w:val="24"/>
          <w:szCs w:val="24"/>
          <w:lang w:val="en-GB"/>
        </w:rPr>
        <w:t>Principles and Practice of Marketing.</w:t>
      </w:r>
      <w:r>
        <w:rPr>
          <w:rFonts w:ascii="Arial" w:hAnsi="Arial" w:eastAsia="Calibri-Bold" w:cs="Arial"/>
          <w:sz w:val="24"/>
          <w:szCs w:val="24"/>
          <w:lang w:val="en-GB"/>
        </w:rPr>
        <w:t xml:space="preserve"> 9th edn. London: McGraw-Hill.</w:t>
      </w:r>
    </w:p>
    <w:p w:rsidR="006F006F" w:rsidRDefault="006F006F" w14:paraId="6E6ED097" w14:textId="77777777">
      <w:pPr>
        <w:rPr>
          <w:rFonts w:ascii="Arial" w:hAnsi="Arial" w:eastAsia="Calibri-Bold" w:cs="Arial"/>
          <w:sz w:val="24"/>
          <w:szCs w:val="24"/>
          <w:lang w:val="en-GB"/>
        </w:rPr>
      </w:pPr>
    </w:p>
    <w:p w:rsidR="006F006F" w:rsidRDefault="006F006F" w14:paraId="2C453089" w14:textId="77777777">
      <w:pPr>
        <w:rPr>
          <w:rFonts w:ascii="Arial" w:hAnsi="Arial" w:eastAsia="Calibri-Bold" w:cs="Arial"/>
          <w:sz w:val="24"/>
          <w:szCs w:val="24"/>
          <w:lang w:val="en-GB"/>
        </w:rPr>
      </w:pPr>
      <w:r>
        <w:rPr>
          <w:rFonts w:ascii="Arial" w:hAnsi="Arial" w:eastAsia="Calibri-Bold" w:cs="Arial"/>
          <w:sz w:val="24"/>
          <w:szCs w:val="24"/>
          <w:lang w:val="en-GB"/>
        </w:rPr>
        <w:t xml:space="preserve">Keller, K.L. (2020) </w:t>
      </w:r>
      <w:r>
        <w:rPr>
          <w:rFonts w:ascii="Arial" w:hAnsi="Arial" w:eastAsia="Calibri-Bold" w:cs="Arial"/>
          <w:i/>
          <w:iCs/>
          <w:sz w:val="24"/>
          <w:szCs w:val="24"/>
          <w:lang w:val="en-GB"/>
        </w:rPr>
        <w:t>Strategic Brand Management</w:t>
      </w:r>
      <w:r>
        <w:rPr>
          <w:rFonts w:ascii="Arial" w:hAnsi="Arial" w:eastAsia="Calibri-Bold" w:cs="Arial"/>
          <w:sz w:val="24"/>
          <w:szCs w:val="24"/>
          <w:lang w:val="en-GB"/>
        </w:rPr>
        <w:t>. 5th edn. London: Pearson.</w:t>
      </w:r>
    </w:p>
    <w:p w:rsidR="006F006F" w:rsidRDefault="006F006F" w14:paraId="7563BF06" w14:textId="77777777">
      <w:pPr>
        <w:rPr>
          <w:rFonts w:ascii="Arial" w:hAnsi="Arial" w:eastAsia="Calibri-Bold" w:cs="Arial"/>
          <w:sz w:val="24"/>
          <w:szCs w:val="24"/>
          <w:lang w:val="en-GB"/>
        </w:rPr>
      </w:pPr>
    </w:p>
    <w:p w:rsidR="006F006F" w:rsidRDefault="006F006F" w14:paraId="0EA43F6B" w14:textId="77777777">
      <w:pPr>
        <w:rPr>
          <w:rFonts w:ascii="Arial" w:hAnsi="Arial" w:eastAsia="Calibri-Bold" w:cs="Arial"/>
          <w:sz w:val="24"/>
          <w:szCs w:val="24"/>
          <w:lang w:val="en-GB"/>
        </w:rPr>
      </w:pPr>
      <w:r>
        <w:rPr>
          <w:rFonts w:ascii="Arial" w:hAnsi="Arial" w:eastAsia="Calibri-Bold" w:cs="Arial"/>
          <w:sz w:val="24"/>
          <w:szCs w:val="24"/>
          <w:lang w:val="en-GB"/>
        </w:rPr>
        <w:t>Kotler, P. et al. (2022)</w:t>
      </w:r>
      <w:r>
        <w:rPr>
          <w:rFonts w:ascii="Arial" w:hAnsi="Arial" w:eastAsia="Calibri-Bold" w:cs="Arial"/>
          <w:i/>
          <w:iCs/>
          <w:sz w:val="24"/>
          <w:szCs w:val="24"/>
          <w:lang w:val="en-GB"/>
        </w:rPr>
        <w:t xml:space="preserve"> Marketing 6.0: The Future of Immersive Customer Experiences</w:t>
      </w:r>
      <w:r>
        <w:rPr>
          <w:rFonts w:ascii="Arial" w:hAnsi="Arial" w:eastAsia="Calibri-Bold" w:cs="Arial"/>
          <w:sz w:val="24"/>
          <w:szCs w:val="24"/>
          <w:lang w:val="en-GB"/>
        </w:rPr>
        <w:t>. Hoboken: Wiley.</w:t>
      </w:r>
    </w:p>
    <w:p w:rsidR="006F006F" w:rsidRDefault="006F006F" w14:paraId="4E21B779" w14:textId="77777777">
      <w:pPr>
        <w:rPr>
          <w:rFonts w:ascii="Arial" w:hAnsi="Arial" w:eastAsia="Calibri-Bold" w:cs="Arial"/>
          <w:sz w:val="24"/>
          <w:szCs w:val="24"/>
          <w:lang w:val="en-GB"/>
        </w:rPr>
      </w:pPr>
    </w:p>
    <w:p w:rsidR="006F006F" w:rsidRDefault="006F006F" w14:paraId="7E88815C" w14:textId="77777777">
      <w:pPr>
        <w:rPr>
          <w:rFonts w:ascii="Arial" w:hAnsi="Arial" w:eastAsia="Calibri-Bold" w:cs="Arial"/>
          <w:sz w:val="24"/>
          <w:szCs w:val="24"/>
          <w:lang w:val="en-GB"/>
        </w:rPr>
      </w:pPr>
      <w:r>
        <w:rPr>
          <w:rFonts w:ascii="Arial" w:hAnsi="Arial" w:eastAsia="Calibri-Bold" w:cs="Arial"/>
          <w:sz w:val="24"/>
          <w:szCs w:val="24"/>
          <w:lang w:val="en-GB"/>
        </w:rPr>
        <w:t xml:space="preserve">Moz. (2023) </w:t>
      </w:r>
      <w:r>
        <w:rPr>
          <w:rFonts w:ascii="Arial" w:hAnsi="Arial" w:eastAsia="Calibri-Bold" w:cs="Arial"/>
          <w:i/>
          <w:iCs/>
          <w:sz w:val="24"/>
          <w:szCs w:val="24"/>
          <w:lang w:val="en-GB"/>
        </w:rPr>
        <w:t>Beginner’s Guide to SEO.</w:t>
      </w:r>
      <w:r>
        <w:rPr>
          <w:rFonts w:ascii="Arial" w:hAnsi="Arial" w:eastAsia="Calibri-Bold" w:cs="Arial"/>
          <w:sz w:val="24"/>
          <w:szCs w:val="24"/>
          <w:lang w:val="en-GB"/>
        </w:rPr>
        <w:t xml:space="preserve"> Available at: </w:t>
      </w:r>
      <w:hyperlink w:history="1" r:id="rId9">
        <w:r>
          <w:rPr>
            <w:rStyle w:val="Hyperlink"/>
            <w:rFonts w:ascii="Arial" w:hAnsi="Arial" w:eastAsia="Calibri-Bold" w:cs="Arial"/>
            <w:sz w:val="24"/>
            <w:szCs w:val="24"/>
            <w:lang w:val="en-GB"/>
          </w:rPr>
          <w:t>https://moz.com/beginners-guide-to-seo</w:t>
        </w:r>
      </w:hyperlink>
      <w:r>
        <w:rPr>
          <w:rFonts w:ascii="Arial" w:hAnsi="Arial" w:eastAsia="Calibri-Bold" w:cs="Arial"/>
          <w:sz w:val="24"/>
          <w:szCs w:val="24"/>
          <w:lang w:val="en-GB"/>
        </w:rPr>
        <w:t xml:space="preserve"> [ Accessed on April 25, 2025 ]</w:t>
      </w:r>
    </w:p>
    <w:p w:rsidR="006F006F" w:rsidRDefault="006F006F" w14:paraId="55D78F8C" w14:textId="77777777">
      <w:pPr>
        <w:rPr>
          <w:rFonts w:ascii="Arial" w:hAnsi="Arial" w:eastAsia="Calibri-Bold" w:cs="Arial"/>
          <w:sz w:val="24"/>
          <w:szCs w:val="24"/>
          <w:lang w:val="en-GB"/>
        </w:rPr>
      </w:pPr>
    </w:p>
    <w:p w:rsidR="006F006F" w:rsidRDefault="006F006F" w14:paraId="49AAC1B4" w14:textId="77777777">
      <w:pPr>
        <w:rPr>
          <w:rFonts w:ascii="Arial" w:hAnsi="Arial" w:eastAsia="Calibri-Bold" w:cs="Arial"/>
          <w:sz w:val="24"/>
          <w:szCs w:val="24"/>
          <w:lang w:val="en-GB"/>
        </w:rPr>
      </w:pPr>
      <w:r>
        <w:rPr>
          <w:rFonts w:ascii="Arial" w:hAnsi="Arial" w:eastAsia="Calibri-Bold" w:cs="Arial"/>
          <w:sz w:val="24"/>
          <w:szCs w:val="24"/>
          <w:lang w:val="en-GB"/>
        </w:rPr>
        <w:t xml:space="preserve">Nielsen, J. (2020) </w:t>
      </w:r>
      <w:r>
        <w:rPr>
          <w:rFonts w:ascii="Arial" w:hAnsi="Arial" w:eastAsia="Calibri-Bold" w:cs="Arial"/>
          <w:i/>
          <w:iCs/>
          <w:sz w:val="24"/>
          <w:szCs w:val="24"/>
          <w:lang w:val="en-GB"/>
        </w:rPr>
        <w:t>Usability Engineering</w:t>
      </w:r>
      <w:r>
        <w:rPr>
          <w:rFonts w:ascii="Arial" w:hAnsi="Arial" w:eastAsia="Calibri-Bold" w:cs="Arial"/>
          <w:sz w:val="24"/>
          <w:szCs w:val="24"/>
          <w:lang w:val="en-GB"/>
        </w:rPr>
        <w:t>. London: Morgan Kaufmann.</w:t>
      </w:r>
    </w:p>
    <w:p w:rsidR="006F006F" w:rsidRDefault="006F006F" w14:paraId="36D5FA0C" w14:textId="77777777">
      <w:pPr>
        <w:rPr>
          <w:rFonts w:ascii="Arial" w:hAnsi="Arial" w:eastAsia="Calibri-Bold" w:cs="Arial"/>
          <w:sz w:val="24"/>
          <w:szCs w:val="24"/>
          <w:lang w:val="en-GB"/>
        </w:rPr>
      </w:pPr>
    </w:p>
    <w:p w:rsidR="006F006F" w:rsidRDefault="006F006F" w14:paraId="49E6682A" w14:textId="77777777">
      <w:pPr>
        <w:rPr>
          <w:rFonts w:ascii="Arial" w:hAnsi="Arial" w:eastAsia="Calibri-Bold" w:cs="Arial"/>
          <w:sz w:val="24"/>
          <w:szCs w:val="24"/>
          <w:lang w:val="en-GB"/>
        </w:rPr>
      </w:pPr>
      <w:r>
        <w:rPr>
          <w:rFonts w:ascii="Arial" w:hAnsi="Arial" w:eastAsia="Calibri-Bold" w:cs="Arial"/>
          <w:sz w:val="24"/>
          <w:szCs w:val="24"/>
          <w:lang w:val="en-GB"/>
        </w:rPr>
        <w:t>Smith, P.R. &amp; Zook, Z. (2021)</w:t>
      </w:r>
      <w:r>
        <w:rPr>
          <w:rFonts w:ascii="Arial" w:hAnsi="Arial" w:eastAsia="Calibri-Bold" w:cs="Arial"/>
          <w:i/>
          <w:iCs/>
          <w:sz w:val="24"/>
          <w:szCs w:val="24"/>
          <w:lang w:val="en-GB"/>
        </w:rPr>
        <w:t xml:space="preserve"> Marketing Communications: Integrating Online and Offline, Customer Engagement and Digital Technologies.</w:t>
      </w:r>
      <w:r>
        <w:rPr>
          <w:rFonts w:ascii="Arial" w:hAnsi="Arial" w:eastAsia="Calibri-Bold" w:cs="Arial"/>
          <w:sz w:val="24"/>
          <w:szCs w:val="24"/>
          <w:lang w:val="en-GB"/>
        </w:rPr>
        <w:t xml:space="preserve"> 7th edn. London: Kogan Page.</w:t>
      </w:r>
    </w:p>
    <w:p w:rsidR="006F006F" w:rsidRDefault="006F006F" w14:paraId="2736E9E0" w14:textId="77777777">
      <w:pPr>
        <w:rPr>
          <w:rFonts w:ascii="Arial" w:hAnsi="Arial" w:eastAsia="Calibri-Bold" w:cs="Arial"/>
          <w:sz w:val="24"/>
          <w:szCs w:val="24"/>
          <w:lang w:val="en-GB"/>
        </w:rPr>
      </w:pPr>
    </w:p>
    <w:p w:rsidR="006F006F" w:rsidRDefault="006F006F" w14:paraId="00B70F52" w14:textId="77777777">
      <w:pPr>
        <w:rPr>
          <w:rFonts w:ascii="Arial" w:hAnsi="Arial" w:eastAsia="Calibri-Bold" w:cs="Arial"/>
          <w:sz w:val="24"/>
          <w:szCs w:val="24"/>
          <w:lang w:val="en-GB"/>
        </w:rPr>
      </w:pPr>
      <w:r>
        <w:rPr>
          <w:rFonts w:ascii="Arial" w:hAnsi="Arial" w:eastAsia="Calibri-Bold" w:cs="Arial"/>
          <w:sz w:val="24"/>
          <w:szCs w:val="24"/>
          <w:lang w:val="en-GB"/>
        </w:rPr>
        <w:t xml:space="preserve">Statista. (2023) </w:t>
      </w:r>
      <w:r>
        <w:rPr>
          <w:rFonts w:ascii="Arial" w:hAnsi="Arial" w:eastAsia="Calibri-Bold" w:cs="Arial"/>
          <w:i/>
          <w:iCs/>
          <w:sz w:val="24"/>
          <w:szCs w:val="24"/>
          <w:lang w:val="en-GB"/>
        </w:rPr>
        <w:t>Mobile Share of Web Traffic Worldwide</w:t>
      </w:r>
      <w:r>
        <w:rPr>
          <w:rFonts w:ascii="Arial" w:hAnsi="Arial" w:eastAsia="Calibri-Bold" w:cs="Arial"/>
          <w:sz w:val="24"/>
          <w:szCs w:val="24"/>
          <w:lang w:val="en-GB"/>
        </w:rPr>
        <w:t xml:space="preserve">. Available at: </w:t>
      </w:r>
      <w:hyperlink w:history="1" r:id="rId10">
        <w:r>
          <w:rPr>
            <w:rStyle w:val="Hyperlink"/>
            <w:rFonts w:ascii="Arial" w:hAnsi="Arial" w:eastAsia="Calibri-Bold" w:cs="Arial"/>
            <w:sz w:val="24"/>
            <w:szCs w:val="24"/>
            <w:lang w:val="en-GB"/>
          </w:rPr>
          <w:t>https://www.statista.com</w:t>
        </w:r>
      </w:hyperlink>
      <w:r>
        <w:rPr>
          <w:rFonts w:ascii="Arial" w:hAnsi="Arial" w:eastAsia="Calibri-Bold" w:cs="Arial"/>
          <w:sz w:val="24"/>
          <w:szCs w:val="24"/>
          <w:lang w:val="en-GB"/>
        </w:rPr>
        <w:t xml:space="preserve"> [ Accessed on April 25, 2025 ]</w:t>
      </w:r>
    </w:p>
    <w:p w:rsidR="006F006F" w:rsidRDefault="006F006F" w14:paraId="09D36135" w14:textId="77777777">
      <w:pPr>
        <w:rPr>
          <w:rFonts w:ascii="Arial" w:hAnsi="Arial" w:eastAsia="Calibri-Bold" w:cs="Arial"/>
          <w:sz w:val="24"/>
          <w:szCs w:val="24"/>
          <w:lang w:val="en-GB"/>
        </w:rPr>
      </w:pPr>
    </w:p>
    <w:p w:rsidR="006F006F" w:rsidRDefault="006F006F" w14:paraId="0D44EC60" w14:textId="77777777">
      <w:pPr>
        <w:rPr>
          <w:rFonts w:ascii="Arial" w:hAnsi="Arial" w:eastAsia="Calibri-Bold" w:cs="Arial"/>
          <w:sz w:val="24"/>
          <w:szCs w:val="24"/>
          <w:lang w:val="en-GB"/>
        </w:rPr>
      </w:pPr>
      <w:r>
        <w:rPr>
          <w:rFonts w:ascii="Arial" w:hAnsi="Arial" w:eastAsia="Calibri-Bold" w:cs="Arial"/>
          <w:sz w:val="24"/>
          <w:szCs w:val="24"/>
          <w:lang w:val="en-GB"/>
        </w:rPr>
        <w:t xml:space="preserve">Tuten, T. &amp; Solomon, M. (2023) </w:t>
      </w:r>
      <w:r>
        <w:rPr>
          <w:rFonts w:ascii="Arial" w:hAnsi="Arial" w:eastAsia="Calibri-Bold" w:cs="Arial"/>
          <w:i/>
          <w:iCs/>
          <w:sz w:val="24"/>
          <w:szCs w:val="24"/>
          <w:lang w:val="en-GB"/>
        </w:rPr>
        <w:t>Social Media Marketing</w:t>
      </w:r>
      <w:r>
        <w:rPr>
          <w:rFonts w:ascii="Arial" w:hAnsi="Arial" w:eastAsia="Calibri-Bold" w:cs="Arial"/>
          <w:sz w:val="24"/>
          <w:szCs w:val="24"/>
          <w:lang w:val="en-GB"/>
        </w:rPr>
        <w:t>. 4th edn. London: Sage.</w:t>
      </w:r>
    </w:p>
    <w:sectPr w:rsidR="006F006F">
      <w:pgSz w:w="11906" w:h="16838"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Bold">
    <w:altName w:val="Calibri"/>
    <w:charset w:val="00"/>
    <w:family w:val="auto"/>
    <w:pitch w:val="default"/>
    <w:sig w:usb0="00000000" w:usb1="00000000" w:usb2="00000000" w:usb3="00000000" w:csb0="00040001" w:csb1="00000000"/>
  </w:font>
  <w:font w:name="Arial-BoldMT">
    <w:altName w:val="Arial"/>
    <w:charset w:val="00"/>
    <w:family w:val="auto"/>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2299D71"/>
    <w:multiLevelType w:val="singleLevel"/>
    <w:tmpl w:val="A2299D71"/>
    <w:lvl w:ilvl="0">
      <w:start w:val="1"/>
      <w:numFmt w:val="bullet"/>
      <w:lvlText w:val=""/>
      <w:lvlJc w:val="left"/>
      <w:pPr>
        <w:tabs>
          <w:tab w:val="num" w:pos="420"/>
        </w:tabs>
        <w:ind w:left="420" w:hanging="420"/>
      </w:pPr>
      <w:rPr>
        <w:rFonts w:hint="default" w:ascii="Wingdings" w:hAnsi="Wingdings"/>
        <w:sz w:val="16"/>
        <w:szCs w:val="16"/>
      </w:rPr>
    </w:lvl>
  </w:abstractNum>
  <w:abstractNum w:abstractNumId="1" w15:restartNumberingAfterBreak="0">
    <w:nsid w:val="A91E5F66"/>
    <w:multiLevelType w:val="singleLevel"/>
    <w:tmpl w:val="A91E5F66"/>
    <w:lvl w:ilvl="0">
      <w:start w:val="1"/>
      <w:numFmt w:val="bullet"/>
      <w:lvlText w:val=""/>
      <w:lvlJc w:val="left"/>
      <w:pPr>
        <w:tabs>
          <w:tab w:val="num" w:pos="420"/>
        </w:tabs>
        <w:ind w:left="420" w:hanging="420"/>
      </w:pPr>
      <w:rPr>
        <w:rFonts w:hint="default" w:ascii="Wingdings" w:hAnsi="Wingdings"/>
        <w:sz w:val="16"/>
        <w:szCs w:val="16"/>
      </w:rPr>
    </w:lvl>
  </w:abstractNum>
  <w:abstractNum w:abstractNumId="2" w15:restartNumberingAfterBreak="0">
    <w:nsid w:val="B6DA9A9F"/>
    <w:multiLevelType w:val="singleLevel"/>
    <w:tmpl w:val="B6DA9A9F"/>
    <w:lvl w:ilvl="0">
      <w:start w:val="1"/>
      <w:numFmt w:val="bullet"/>
      <w:lvlText w:val=""/>
      <w:lvlJc w:val="left"/>
      <w:pPr>
        <w:tabs>
          <w:tab w:val="num" w:pos="420"/>
        </w:tabs>
        <w:ind w:left="420" w:hanging="420"/>
      </w:pPr>
      <w:rPr>
        <w:rFonts w:hint="default" w:ascii="Wingdings" w:hAnsi="Wingdings"/>
        <w:sz w:val="16"/>
        <w:szCs w:val="16"/>
      </w:rPr>
    </w:lvl>
  </w:abstractNum>
  <w:abstractNum w:abstractNumId="3" w15:restartNumberingAfterBreak="0">
    <w:nsid w:val="C22A2E77"/>
    <w:multiLevelType w:val="singleLevel"/>
    <w:tmpl w:val="C22A2E77"/>
    <w:lvl w:ilvl="0">
      <w:start w:val="1"/>
      <w:numFmt w:val="bullet"/>
      <w:lvlText w:val=""/>
      <w:lvlJc w:val="left"/>
      <w:pPr>
        <w:tabs>
          <w:tab w:val="num" w:pos="420"/>
        </w:tabs>
        <w:ind w:left="420" w:hanging="420"/>
      </w:pPr>
      <w:rPr>
        <w:rFonts w:hint="default" w:ascii="Wingdings" w:hAnsi="Wingdings"/>
        <w:sz w:val="16"/>
        <w:szCs w:val="16"/>
      </w:rPr>
    </w:lvl>
  </w:abstractNum>
  <w:num w:numId="1" w16cid:durableId="1750999943">
    <w:abstractNumId w:val="0"/>
  </w:num>
  <w:num w:numId="2" w16cid:durableId="642587895">
    <w:abstractNumId w:val="2"/>
  </w:num>
  <w:num w:numId="3" w16cid:durableId="1900089506">
    <w:abstractNumId w:val="1"/>
  </w:num>
  <w:num w:numId="4" w16cid:durableId="98312485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trackRevisions w:val="false"/>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06F"/>
    <w:rsid w:val="00413B2D"/>
    <w:rsid w:val="006F006F"/>
    <w:rsid w:val="05DE5479"/>
    <w:rsid w:val="09FF2A83"/>
    <w:rsid w:val="0D69B91C"/>
    <w:rsid w:val="2EE266A3"/>
    <w:rsid w:val="39FA1B87"/>
    <w:rsid w:val="42C11812"/>
    <w:rsid w:val="47F952A2"/>
    <w:rsid w:val="65037309"/>
    <w:rsid w:val="709F97DB"/>
    <w:rsid w:val="748B4E4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2EBE9"/>
  <w15:chartTrackingRefBased/>
  <w15:docId w15:val="{B424AA11-8C00-8B4E-AFC9-8AB2C7BE8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SimSu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uiPriority="99" w:semiHidden="1" w:unhideWhenUsed="1"/>
    <w:lsdException w:name="HTML Bottom of Form" w:uiPriority="99" w:semiHidden="1" w:unhideWhenUsed="1"/>
    <w:lsdException w:name="Normal Table" w:semiHidden="1" w:unhideWhenUsed="1" w:qFormat="1"/>
    <w:lsdException w:name="No List" w:uiPriority="99" w:semiHidden="1" w:unhideWhenUsed="1"/>
    <w:lsdException w:name="Outline List 1" w:uiPriority="99" w:semiHidden="1" w:unhideWhenUsed="1"/>
    <w:lsdException w:name="Outline List 2" w:uiPriority="99" w:semiHidden="1" w:unhideWhenUsed="1"/>
    <w:lsdException w:name="Outline List 3" w:uiPriority="99"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unhideWhenUsed="1"/>
    <w:lsdException w:name="No Spacing" w:uiPriority="99"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rFonts w:ascii="Calibri" w:hAnsi="Calibri" w:eastAsia="DengXian"/>
      <w:lang w:val="en-US" w:eastAsia="zh-CN"/>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utf-8"/>
  <w:optimizeForBrowser/>
  <w:allowPNG/>
  <w:pixelsPerInch w:val="420"/>
</w:webSettings>
</file>

<file path=word/_rels/document.xml.rels>&#65279;<?xml version="1.0" encoding="utf-8"?><Relationships xmlns="http://schemas.openxmlformats.org/package/2006/relationships"><Relationship Type="http://schemas.openxmlformats.org/officeDocument/2006/relationships/hyperlink" Target="https://search.google.com/test/mobile-friendly" TargetMode="External" Id="rId8" /><Relationship Type="http://schemas.openxmlformats.org/officeDocument/2006/relationships/settings" Target="settings.xml" Id="rId3" /><Relationship Type="http://schemas.openxmlformats.org/officeDocument/2006/relationships/hyperlink" Target="https://www.forrester.com" TargetMode="External"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brightlocal.com" TargetMode="External" Id="rId6" /><Relationship Type="http://schemas.openxmlformats.org/officeDocument/2006/relationships/fontTable" Target="fontTable.xml" Id="rId11" /><Relationship Type="http://schemas.openxmlformats.org/officeDocument/2006/relationships/image" Target="media/image1.png" Id="rId5" /><Relationship Type="http://schemas.openxmlformats.org/officeDocument/2006/relationships/hyperlink" Target="https://www.statista.com" TargetMode="External" Id="rId10" /><Relationship Type="http://schemas.openxmlformats.org/officeDocument/2006/relationships/webSettings" Target="webSettings.xml" Id="rId4" /><Relationship Type="http://schemas.openxmlformats.org/officeDocument/2006/relationships/hyperlink" Target="https://moz.com/beginners-guide-to-seo"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diama</dc:creator>
  <keywords/>
  <lastModifiedBy>Maria Giorgiana Virlan (2413293)</lastModifiedBy>
  <revision>3</revision>
  <dcterms:created xsi:type="dcterms:W3CDTF">2025-04-27T17:59:00.0000000Z</dcterms:created>
  <dcterms:modified xsi:type="dcterms:W3CDTF">2025-04-27T18:03:43.2515912Z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2057-12.2.0.20795</vt:lpwstr>
  </property>
  <property fmtid="{D5CDD505-2E9C-101B-9397-08002B2CF9AE}" pid="3" name="ICV">
    <vt:lpwstr>F75C08B1C0E440068682914BD19FD78C_12</vt:lpwstr>
  </property>
</Properties>
</file>