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702A699C"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843C10">
              <w:rPr>
                <w:rFonts w:ascii="Times New Roman" w:hAnsi="Times New Roman" w:cs="Times New Roman"/>
                <w:b/>
                <w:sz w:val="48"/>
              </w:rPr>
              <w:t xml:space="preserve">Keris Lo </w:t>
            </w:r>
          </w:p>
          <w:p w14:paraId="2CEE7446" w14:textId="77777777" w:rsidR="00943FDB" w:rsidRDefault="00943FDB" w:rsidP="00415891">
            <w:pPr>
              <w:ind w:right="-957"/>
              <w:rPr>
                <w:rFonts w:ascii="Times New Roman" w:hAnsi="Times New Roman" w:cs="Times New Roman"/>
                <w:b/>
                <w:sz w:val="48"/>
              </w:rPr>
            </w:pPr>
          </w:p>
          <w:p w14:paraId="52EF6683" w14:textId="573CBD26"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843C10">
              <w:rPr>
                <w:rFonts w:ascii="Times New Roman" w:hAnsi="Times New Roman" w:cs="Times New Roman"/>
                <w:b/>
                <w:sz w:val="48"/>
              </w:rPr>
              <w:t xml:space="preserve"> </w:t>
            </w:r>
            <w:hyperlink r:id="rId6" w:history="1">
              <w:r w:rsidR="00843C10" w:rsidRPr="003D7DE6">
                <w:rPr>
                  <w:rStyle w:val="Hyperlink"/>
                  <w:rFonts w:ascii="Times New Roman" w:hAnsi="Times New Roman" w:cs="Times New Roman"/>
                  <w:b/>
                  <w:sz w:val="48"/>
                </w:rPr>
                <w:t>Kerislo378@gmail.com</w:t>
              </w:r>
            </w:hyperlink>
            <w:r w:rsidR="00843C10">
              <w:rPr>
                <w:rFonts w:ascii="Times New Roman" w:hAnsi="Times New Roman" w:cs="Times New Roman"/>
                <w:b/>
                <w:sz w:val="48"/>
              </w:rPr>
              <w:t xml:space="preserve"> / </w:t>
            </w:r>
            <w:hyperlink r:id="rId7" w:history="1">
              <w:r w:rsidR="00843C10" w:rsidRPr="003D7DE6">
                <w:rPr>
                  <w:rStyle w:val="Hyperlink"/>
                  <w:rFonts w:ascii="Times New Roman" w:hAnsi="Times New Roman" w:cs="Times New Roman"/>
                  <w:b/>
                  <w:sz w:val="48"/>
                </w:rPr>
                <w:t>keris.lo@pembrokeshire.gov.uk</w:t>
              </w:r>
            </w:hyperlink>
            <w:r w:rsidR="00843C10">
              <w:rPr>
                <w:rFonts w:ascii="Times New Roman" w:hAnsi="Times New Roman" w:cs="Times New Roman"/>
                <w:b/>
                <w:sz w:val="48"/>
              </w:rPr>
              <w:t xml:space="preserve"> </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27FB3190" w:rsidR="00943FDB" w:rsidRPr="005D3F07" w:rsidRDefault="007506AA" w:rsidP="00415891">
            <w:pPr>
              <w:ind w:right="-957"/>
              <w:rPr>
                <w:rFonts w:ascii="Times New Roman" w:hAnsi="Times New Roman" w:cs="Times New Roman"/>
                <w:b/>
                <w:sz w:val="48"/>
              </w:rPr>
            </w:pPr>
            <w:r>
              <w:rPr>
                <w:rFonts w:ascii="Times New Roman" w:hAnsi="Times New Roman" w:cs="Times New Roman"/>
                <w:b/>
                <w:sz w:val="48"/>
              </w:rPr>
              <w:t>2521825</w:t>
            </w: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7C85C238" w14:textId="77777777" w:rsidR="009E3E51" w:rsidRDefault="009E3E51" w:rsidP="00DF2A2E">
            <w:pPr>
              <w:jc w:val="both"/>
            </w:pPr>
          </w:p>
          <w:p w14:paraId="7E850C42" w14:textId="77777777" w:rsidR="005C45F9" w:rsidRDefault="005C45F9" w:rsidP="005C45F9">
            <w:pPr>
              <w:jc w:val="both"/>
            </w:pPr>
            <w:r>
              <w:t>Since qualifying as a social worker, I have developed my ability to analyse information from multiple sources to inform assessments and intervention planning. During my time as a children's social worker, I worked with families experiencing complex safeguarding concerns, including domestic abuse, parental substance misuse, neglect and mental health difficulties. These cases required me to move beyond simply gathering information and instead critically analyse patterns of behaviour, risk factors and protective factors.</w:t>
            </w:r>
          </w:p>
          <w:p w14:paraId="513444AD" w14:textId="77777777" w:rsidR="005C45F9" w:rsidRDefault="005C45F9" w:rsidP="005C45F9">
            <w:pPr>
              <w:jc w:val="both"/>
            </w:pPr>
          </w:p>
          <w:p w14:paraId="5D3B7A3C" w14:textId="005909E1" w:rsidR="005C45F9" w:rsidRDefault="005C45F9" w:rsidP="005C45F9">
            <w:pPr>
              <w:jc w:val="both"/>
            </w:pPr>
            <w:r>
              <w:t xml:space="preserve">Using Gibbs' Reflective Cycle, I reflected on a case involving parental substance misuse. Initially, I focused heavily on information provided by the parents. However, through supervision and discussion with my manager, I recognised the importance of triangulating information with schools, health professionals and substance misuse services. This enabled me to develop a more balanced analysis and identify </w:t>
            </w:r>
            <w:r w:rsidR="002E4E91">
              <w:t>issues</w:t>
            </w:r>
            <w:r>
              <w:t xml:space="preserve"> between self-reported progress and evidence from professionals. Consequently, my interventions became more targeted and child-focused.</w:t>
            </w:r>
          </w:p>
          <w:p w14:paraId="4DCD4463" w14:textId="77777777" w:rsidR="005C45F9" w:rsidRDefault="005C45F9" w:rsidP="005C45F9">
            <w:pPr>
              <w:jc w:val="both"/>
            </w:pPr>
          </w:p>
          <w:p w14:paraId="56C555B7" w14:textId="77777777" w:rsidR="005C45F9" w:rsidRDefault="005C45F9" w:rsidP="005C45F9">
            <w:pPr>
              <w:jc w:val="both"/>
            </w:pPr>
            <w:r>
              <w:t>Monthly supervision played a significant role in developing my skills. Supervision provided opportunities to critically explore my assessments, challenge assumptions and consider alternative ways of working. Training in professional curiosity further enhanced my ability to respectfully question information and recognise disguised compliance. This learning helped me understand that effective assessments require ongoing critical thinking rather than accepting information at face value.</w:t>
            </w:r>
          </w:p>
          <w:p w14:paraId="6B763FD2" w14:textId="77777777" w:rsidR="005C45F9" w:rsidRDefault="005C45F9" w:rsidP="005C45F9">
            <w:pPr>
              <w:jc w:val="both"/>
            </w:pPr>
          </w:p>
          <w:p w14:paraId="327B3C2C" w14:textId="77777777" w:rsidR="005C45F9" w:rsidRDefault="005C45F9" w:rsidP="005C45F9">
            <w:pPr>
              <w:jc w:val="both"/>
            </w:pPr>
            <w:r>
              <w:t>Research and learning relating to parental substance misuse strengthened my understanding of how addiction can impact parenting capacity and child development. As a result, I became more confident in analysing the impact of risk factors on children.</w:t>
            </w:r>
          </w:p>
          <w:p w14:paraId="3CC03894" w14:textId="77777777" w:rsidR="005C45F9" w:rsidRDefault="005C45F9" w:rsidP="005C45F9">
            <w:pPr>
              <w:jc w:val="both"/>
            </w:pPr>
          </w:p>
          <w:p w14:paraId="35476261" w14:textId="77777777" w:rsidR="005C45F9" w:rsidRDefault="005C45F9" w:rsidP="005C45F9">
            <w:pPr>
              <w:jc w:val="both"/>
            </w:pPr>
            <w:r>
              <w:t>A future developmental need is to further enhance my confidence in applying evidence-based analytical frameworks within increasingly complex assessments. Over the next 12 months, I intend to undertake advanced training relating to risk analysis and court-focused assessment writing. This will support my ability to clearly evidence how assessment findings inform recommendations and interventions.</w:t>
            </w:r>
          </w:p>
          <w:p w14:paraId="0E95EA33" w14:textId="77777777" w:rsidR="005C45F9" w:rsidRDefault="005C45F9" w:rsidP="005C45F9">
            <w:pPr>
              <w:jc w:val="both"/>
            </w:pPr>
          </w:p>
          <w:p w14:paraId="28465A88" w14:textId="77777777" w:rsidR="005C45F9" w:rsidRDefault="005C45F9" w:rsidP="005C45F9">
            <w:pPr>
              <w:jc w:val="both"/>
            </w:pPr>
            <w:r>
              <w:t>Collaboration has been a key aspect of my professional development since qualifying. As a children's social worker, I worked closely with children, parents, extended family networks and professionals including education, health, police and substance misuse services.</w:t>
            </w:r>
          </w:p>
          <w:p w14:paraId="2E0BC922" w14:textId="77777777" w:rsidR="005C45F9" w:rsidRDefault="005C45F9" w:rsidP="005C45F9">
            <w:pPr>
              <w:jc w:val="both"/>
            </w:pPr>
          </w:p>
          <w:p w14:paraId="152FD9E6" w14:textId="77777777" w:rsidR="005C45F9" w:rsidRDefault="005C45F9" w:rsidP="005C45F9">
            <w:pPr>
              <w:jc w:val="both"/>
            </w:pPr>
            <w:r>
              <w:t>Through reflection, I recognised that effective multi-agency working is essential to achieving positive outcomes for children. In one case involving chronic neglect and parental substance misuse, different agencies held varying views regarding the level of risk. Through regular communication and information sharing, a more comprehensive understanding of the family's circumstances was achieved. This enabled professionals to develop a coordinated intervention plan.</w:t>
            </w:r>
          </w:p>
          <w:p w14:paraId="67C6F709" w14:textId="77777777" w:rsidR="005C45F9" w:rsidRDefault="005C45F9" w:rsidP="005C45F9">
            <w:pPr>
              <w:jc w:val="both"/>
            </w:pPr>
          </w:p>
          <w:p w14:paraId="57001419" w14:textId="77777777" w:rsidR="005C45F9" w:rsidRDefault="005C45F9" w:rsidP="005C45F9">
            <w:pPr>
              <w:jc w:val="both"/>
            </w:pPr>
            <w:r>
              <w:t>Monthly supervision helped me reflect upon my communication skills and identify areas where I could improve professional challenge. Whilst I was confident in building positive relationships, I occasionally felt hesitant challenging the perspectives of more experienced professionals. Supervision encouraged me to use evidence from assessments to confidently present my professional opinion whilst remaining respectful.</w:t>
            </w:r>
          </w:p>
          <w:p w14:paraId="390FD847" w14:textId="77777777" w:rsidR="005C45F9" w:rsidRDefault="005C45F9" w:rsidP="005C45F9">
            <w:pPr>
              <w:jc w:val="both"/>
            </w:pPr>
          </w:p>
          <w:p w14:paraId="2FE8E36D" w14:textId="77777777" w:rsidR="005C45F9" w:rsidRDefault="005C45F9" w:rsidP="005C45F9">
            <w:pPr>
              <w:jc w:val="both"/>
            </w:pPr>
            <w:r>
              <w:t>Training in professional curiosity strengthened my ability to work openly with families whilst remaining professionally sceptical when concerns persisted. This helped me balance relationship-based practice with safeguarding responsibilities.</w:t>
            </w:r>
          </w:p>
          <w:p w14:paraId="146998F4" w14:textId="77777777" w:rsidR="005C45F9" w:rsidRDefault="005C45F9" w:rsidP="005C45F9">
            <w:pPr>
              <w:jc w:val="both"/>
            </w:pPr>
          </w:p>
          <w:p w14:paraId="321D7FA4" w14:textId="77777777" w:rsidR="005C45F9" w:rsidRDefault="005C45F9" w:rsidP="005C45F9">
            <w:pPr>
              <w:jc w:val="both"/>
            </w:pPr>
            <w:r>
              <w:t>Looking ahead, a developmental need is to further develop my skills in leading multi-agency meetings and facilitating difficult professional conversations where there may be disagreement about risk and intervention. Over the next 12 months, I aim to seek opportunities to chair meetings, shadow experienced practitioners and undertake training on conflict resolution and collaborative decision-making. This will enable me to contribute more effectively to partnership working and ensure that children's voices remain central to any intervention.</w:t>
            </w:r>
          </w:p>
          <w:p w14:paraId="30B6767E" w14:textId="77777777" w:rsidR="005C45F9" w:rsidRDefault="005C45F9" w:rsidP="005C45F9">
            <w:pPr>
              <w:jc w:val="both"/>
            </w:pPr>
          </w:p>
          <w:p w14:paraId="62EC974A" w14:textId="77777777" w:rsidR="005C45F9" w:rsidRDefault="005C45F9" w:rsidP="005C45F9">
            <w:pPr>
              <w:jc w:val="both"/>
            </w:pPr>
            <w:r>
              <w:t>Since qualifying, I have increasingly applied professional judgement within complex and high-risk situations. During my work in children's services, I became involved in challenging cases involving care proceedings, neglect, domestic abuse and parental substance misuse. These experiences required me to balance competing information, make decisions and consider the long-term impact of risk on children.</w:t>
            </w:r>
          </w:p>
          <w:p w14:paraId="2974D1B8" w14:textId="77777777" w:rsidR="005C45F9" w:rsidRDefault="005C45F9" w:rsidP="005C45F9">
            <w:pPr>
              <w:jc w:val="both"/>
            </w:pPr>
          </w:p>
          <w:p w14:paraId="019E3F89" w14:textId="77777777" w:rsidR="005C45F9" w:rsidRDefault="005C45F9" w:rsidP="005C45F9">
            <w:pPr>
              <w:jc w:val="both"/>
            </w:pPr>
            <w:r>
              <w:t>A significant area of development has been my understanding of court work and the legal framework underpinning safeguarding practice. Exposure to cases progressing through the family court enabled me to observe how professional assessments are scrutinised and how evidence informs judicial decision-making. Cases such as Re L (Care: Threshold Criteria) [2007] and Re B-S (Children) [2013] highlighted the importance of ensuring that assessments and recommendations are evidence-based, analytical and focused on the child's welfare. Reflecting on this learning, I recognised the need to provide clear rationale for decisions rather than relying solely on professional opinion.</w:t>
            </w:r>
          </w:p>
          <w:p w14:paraId="2EF82D62" w14:textId="77777777" w:rsidR="005C45F9" w:rsidRDefault="005C45F9" w:rsidP="005C45F9">
            <w:pPr>
              <w:jc w:val="both"/>
            </w:pPr>
          </w:p>
          <w:p w14:paraId="01F1CE71" w14:textId="77777777" w:rsidR="005C45F9" w:rsidRDefault="005C45F9" w:rsidP="005C45F9">
            <w:pPr>
              <w:jc w:val="both"/>
            </w:pPr>
            <w:r>
              <w:t>Supervision provided a valuable space to discuss ethical dilemmas, risk management and decision-making in complex circumstances. These discussions increased my confidence in exercising professional judgement whilst remaining accountable for my decisions.</w:t>
            </w:r>
          </w:p>
          <w:p w14:paraId="348968C1" w14:textId="77777777" w:rsidR="005C45F9" w:rsidRDefault="005C45F9" w:rsidP="005C45F9">
            <w:pPr>
              <w:jc w:val="both"/>
            </w:pPr>
          </w:p>
          <w:p w14:paraId="16848FF1" w14:textId="77777777" w:rsidR="005C45F9" w:rsidRDefault="005C45F9" w:rsidP="005C45F9">
            <w:pPr>
              <w:jc w:val="both"/>
            </w:pPr>
            <w:r>
              <w:t>Training relating to substance misuse in both adults and adolescents enhanced my understanding of the complexity of addiction and informed my decision-making when assessing parenting capacity and safeguarding risk.</w:t>
            </w:r>
          </w:p>
          <w:p w14:paraId="7692DEE3" w14:textId="77777777" w:rsidR="005C45F9" w:rsidRDefault="005C45F9" w:rsidP="005C45F9">
            <w:pPr>
              <w:jc w:val="both"/>
            </w:pPr>
          </w:p>
          <w:p w14:paraId="632592B5" w14:textId="7B7D93D9" w:rsidR="009E3E51" w:rsidRDefault="005C45F9" w:rsidP="005C45F9">
            <w:pPr>
              <w:jc w:val="both"/>
            </w:pPr>
            <w:r>
              <w:t>A future developmental need is to strengthen my knowledge and experience of court work and complex legal interventions. Over the next 12 months, I aim to increase my involvement in pre-proceedings and care proceedings, undertake specialist court training and develop a deeper understanding of case law. This will improve my confidence in presenting evidence, defending professional recommendations and making strong decisions in highly complex situations.</w:t>
            </w:r>
          </w:p>
          <w:p w14:paraId="14582850" w14:textId="77777777" w:rsidR="005C45F9" w:rsidRDefault="005C45F9" w:rsidP="005C45F9">
            <w:pPr>
              <w:jc w:val="both"/>
            </w:pPr>
          </w:p>
          <w:p w14:paraId="056027A5" w14:textId="68FC3D9A" w:rsidR="005C45F9" w:rsidRDefault="005C45F9" w:rsidP="005C45F9">
            <w:pPr>
              <w:jc w:val="both"/>
            </w:pPr>
            <w:r>
              <w:t xml:space="preserve">Word count – 745 </w:t>
            </w:r>
          </w:p>
          <w:p w14:paraId="7001B52D" w14:textId="77777777" w:rsidR="009E3E51" w:rsidRDefault="009E3E51" w:rsidP="009E3E51">
            <w:pPr>
              <w:jc w:val="both"/>
            </w:pP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lastRenderedPageBreak/>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42316860" w14:textId="77777777" w:rsidR="005E76D8" w:rsidRDefault="005E76D8" w:rsidP="002D6B34">
            <w:pPr>
              <w:jc w:val="both"/>
            </w:pPr>
          </w:p>
          <w:p w14:paraId="522FB53D" w14:textId="77777777" w:rsidR="005C45F9" w:rsidRDefault="005C45F9" w:rsidP="005C45F9">
            <w:pPr>
              <w:jc w:val="both"/>
            </w:pPr>
            <w:r>
              <w:t>In Task 1, I identified a need to strengthen my analytical skills and confidence in applying evidence-based frameworks to inform interventions in complex assessments. Reflecting on my development over the past year, I believe significant progress has been made towards this goal.</w:t>
            </w:r>
          </w:p>
          <w:p w14:paraId="0B48B5C9" w14:textId="77777777" w:rsidR="005C45F9" w:rsidRDefault="005C45F9" w:rsidP="005C45F9">
            <w:pPr>
              <w:jc w:val="both"/>
            </w:pPr>
          </w:p>
          <w:p w14:paraId="7F72A493" w14:textId="77777777" w:rsidR="005C45F9" w:rsidRDefault="005C45F9" w:rsidP="005C45F9">
            <w:pPr>
              <w:jc w:val="both"/>
            </w:pPr>
            <w:r>
              <w:t>Whilst working within children's services, I continued to develop my ability to analyse information from multiple sources, including schools, health professionals, police and family members. Supervision provided opportunities to critically reflect on assessments and explore alternative explanations for presenting concerns. Training in professional curiosity enhanced my ability to challenge assumptions, identify disguised compliance and ensure that analysis was based on evidence rather than reported change alone.</w:t>
            </w:r>
          </w:p>
          <w:p w14:paraId="6C20A352" w14:textId="77777777" w:rsidR="005C45F9" w:rsidRDefault="005C45F9" w:rsidP="005C45F9">
            <w:pPr>
              <w:jc w:val="both"/>
            </w:pPr>
          </w:p>
          <w:p w14:paraId="3B266DCF" w14:textId="77777777" w:rsidR="005C45F9" w:rsidRDefault="005C45F9" w:rsidP="005C45F9">
            <w:pPr>
              <w:jc w:val="both"/>
            </w:pPr>
            <w:r>
              <w:t>However, an unexpected change in my career occurred when I moved into the Adult Safeguarding Team five months ago following the loss of my mother. At the time, I felt that moving from children's services would provide an opportunity to reduce some of the emotional pressures I was experiencing whilst continuing to practise as a social worker. Reflection has highlighted that, rather than reducing professional challenge, the transition introduced an entirely new area of practice requiring significant learning and adaptation.</w:t>
            </w:r>
          </w:p>
          <w:p w14:paraId="4C4F8321" w14:textId="77777777" w:rsidR="005C45F9" w:rsidRDefault="005C45F9" w:rsidP="005C45F9">
            <w:pPr>
              <w:jc w:val="both"/>
            </w:pPr>
          </w:p>
          <w:p w14:paraId="2166562B" w14:textId="77777777" w:rsidR="005C45F9" w:rsidRDefault="005C45F9" w:rsidP="005C45F9">
            <w:pPr>
              <w:jc w:val="both"/>
            </w:pPr>
            <w:r>
              <w:t>My role now requires me to utilise different assessment frameworks, apply adult safeguarding procedures and understand legislation that I had not previously worked with in depth. The introduction of the Mental Capacity Act 2005 and the requirement to undertake and interpret capacity assessments has significantly expanded my analytical skills. I have had to consider not only risk and need, but also an individual's ability to understand, retain, weigh and communicate information when making decisions.</w:t>
            </w:r>
          </w:p>
          <w:p w14:paraId="6E04668B" w14:textId="77777777" w:rsidR="005C45F9" w:rsidRDefault="005C45F9" w:rsidP="005C45F9">
            <w:pPr>
              <w:jc w:val="both"/>
            </w:pPr>
          </w:p>
          <w:p w14:paraId="39DEC1CE" w14:textId="77777777" w:rsidR="005C45F9" w:rsidRDefault="005C45F9" w:rsidP="005C45F9">
            <w:pPr>
              <w:jc w:val="both"/>
            </w:pPr>
            <w:r>
              <w:t xml:space="preserve">Through supervision and discussions with my line manager, it has been recognised that I have successfully transferred many of my core skills from children's services into adult safeguarding. However, my future learning need is to further develop confidence in undertaking complex capacity assessments and analysing the interaction between self-neglect, adult safeguarding concerns and an individual's right to make unwise decisions. I </w:t>
            </w:r>
            <w:r>
              <w:lastRenderedPageBreak/>
              <w:t>plan to continue undertaking specialist training and shadow experienced practitioners to strengthen this area of practice.</w:t>
            </w:r>
          </w:p>
          <w:p w14:paraId="31BDD779" w14:textId="77777777" w:rsidR="005C45F9" w:rsidRDefault="005C45F9" w:rsidP="005C45F9">
            <w:pPr>
              <w:jc w:val="both"/>
            </w:pPr>
          </w:p>
          <w:p w14:paraId="5B001C6A" w14:textId="77777777" w:rsidR="005C45F9" w:rsidRDefault="005C45F9" w:rsidP="005C45F9">
            <w:pPr>
              <w:jc w:val="both"/>
            </w:pPr>
            <w:r>
              <w:t>In Task 1, I identified the need to further develop my confidence in multi agency working and professionally challenging others when required. Reflecting on my progress, I believe my experience across both children's and adult services has significantly enhanced these skills.</w:t>
            </w:r>
          </w:p>
          <w:p w14:paraId="2E4EF815" w14:textId="77777777" w:rsidR="005C45F9" w:rsidRDefault="005C45F9" w:rsidP="005C45F9">
            <w:pPr>
              <w:jc w:val="both"/>
            </w:pPr>
          </w:p>
          <w:p w14:paraId="269014D9" w14:textId="77777777" w:rsidR="005C45F9" w:rsidRDefault="005C45F9" w:rsidP="005C45F9">
            <w:pPr>
              <w:jc w:val="both"/>
            </w:pPr>
            <w:r>
              <w:t>Within children's services, I regularly worked alongside education, health, substance misuse services and the police. Through supervision and reflective conversations, I became more confident in sharing professional opinions and using evidence to contribute to decision making. Training in professional curiosity helped me balance the development of positive relationships with professional challenge when information provided did not align with other evidence available.</w:t>
            </w:r>
          </w:p>
          <w:p w14:paraId="007C8CCC" w14:textId="77777777" w:rsidR="005C45F9" w:rsidRDefault="005C45F9" w:rsidP="005C45F9">
            <w:pPr>
              <w:jc w:val="both"/>
            </w:pPr>
          </w:p>
          <w:p w14:paraId="453217EB" w14:textId="77777777" w:rsidR="005C45F9" w:rsidRDefault="005C45F9" w:rsidP="005C45F9">
            <w:pPr>
              <w:jc w:val="both"/>
            </w:pPr>
            <w:r>
              <w:t>My transition into adult safeguarding further strengthened my collaborative working skills. Adult safeguarding requires close working with health services, care providers, community mental health teams, advocacy services and Deprivation of Liberty Safeguards (DoLS) teams. Prior to joining adult services, I had very limited experience of working alongside DoLS practitioners and understanding their role within safeguarding interventions.</w:t>
            </w:r>
          </w:p>
          <w:p w14:paraId="2DCC79DA" w14:textId="77777777" w:rsidR="005C45F9" w:rsidRDefault="005C45F9" w:rsidP="005C45F9">
            <w:pPr>
              <w:jc w:val="both"/>
            </w:pPr>
          </w:p>
          <w:p w14:paraId="186B5938" w14:textId="77777777" w:rsidR="005C45F9" w:rsidRDefault="005C45F9" w:rsidP="005C45F9">
            <w:pPr>
              <w:jc w:val="both"/>
            </w:pPr>
            <w:r>
              <w:t>Reflecting on my development, I recognise that I have become more confident coordinating information between agencies and understanding how different professional perspectives contribute to safeguarding decision-making. Supervision has been particularly valuable in supporting my understanding of the legal and ethical considerations present within adult safeguarding.</w:t>
            </w:r>
          </w:p>
          <w:p w14:paraId="694A7595" w14:textId="77777777" w:rsidR="005C45F9" w:rsidRDefault="005C45F9" w:rsidP="005C45F9">
            <w:pPr>
              <w:jc w:val="both"/>
            </w:pPr>
          </w:p>
          <w:p w14:paraId="688DD6D4" w14:textId="77777777" w:rsidR="005C45F9" w:rsidRDefault="005C45F9" w:rsidP="005C45F9">
            <w:pPr>
              <w:jc w:val="both"/>
            </w:pPr>
            <w:r>
              <w:t>Despite this progress, my future learning need is to strengthen my leadership within multi agency forums and develop greater confidence when managing situations where professional disagreement exists. To achieve this, I plan to seek opportunities to chair meetings, observe experienced practitioners and undertake further professional development relating to conflict resolution and partnership working.</w:t>
            </w:r>
          </w:p>
          <w:p w14:paraId="24776CF7" w14:textId="77777777" w:rsidR="005C45F9" w:rsidRDefault="005C45F9" w:rsidP="005C45F9">
            <w:pPr>
              <w:jc w:val="both"/>
            </w:pPr>
          </w:p>
          <w:p w14:paraId="149C136E" w14:textId="77777777" w:rsidR="005C45F9" w:rsidRDefault="005C45F9" w:rsidP="005C45F9">
            <w:pPr>
              <w:jc w:val="both"/>
            </w:pPr>
            <w:r>
              <w:t>In Task 1, I identified court work and the use of professional judgement within complex safeguarding cases as a developmental need. Reflecting on the past year, I believe my confidence in exercising professional judgement has developed significantly, although new areas of complexity have emerged.</w:t>
            </w:r>
          </w:p>
          <w:p w14:paraId="42A21251" w14:textId="77777777" w:rsidR="005C45F9" w:rsidRDefault="005C45F9" w:rsidP="005C45F9">
            <w:pPr>
              <w:jc w:val="both"/>
            </w:pPr>
          </w:p>
          <w:p w14:paraId="5EA57F79" w14:textId="77777777" w:rsidR="005C45F9" w:rsidRDefault="005C45F9" w:rsidP="005C45F9">
            <w:pPr>
              <w:jc w:val="both"/>
            </w:pPr>
            <w:r>
              <w:t>Within children's services, I gained experience of managing cases involving substance misuse, neglect, domestic abuse and pre-proceedings work. Supervision enabled me to reflect on risk, evidence and decision making, whilst learning from complex safeguarding situations strengthened my understanding of professional judgement.</w:t>
            </w:r>
          </w:p>
          <w:p w14:paraId="0E181AD4" w14:textId="77777777" w:rsidR="005C45F9" w:rsidRDefault="005C45F9" w:rsidP="005C45F9">
            <w:pPr>
              <w:jc w:val="both"/>
            </w:pPr>
          </w:p>
          <w:p w14:paraId="4DC9F0A3" w14:textId="77777777" w:rsidR="005C45F9" w:rsidRDefault="005C45F9" w:rsidP="005C45F9">
            <w:pPr>
              <w:jc w:val="both"/>
            </w:pPr>
            <w:r>
              <w:t xml:space="preserve">Since transitioning to adult safeguarding, I have encountered different forms of complexity that require equally robust professional judgement. Rather than focusing primarily on parental capacity and child welfare, I now consider issues such as mental capacity, self-neglect, coercion, exploitation, safeguarding and human rights. Training, pod learning and </w:t>
            </w:r>
            <w:r>
              <w:lastRenderedPageBreak/>
              <w:t>support from colleagues have helped me develop knowledge of adult safeguarding legislation and practice.</w:t>
            </w:r>
          </w:p>
          <w:p w14:paraId="57216AD7" w14:textId="77777777" w:rsidR="005C45F9" w:rsidRDefault="005C45F9" w:rsidP="005C45F9">
            <w:pPr>
              <w:jc w:val="both"/>
            </w:pPr>
          </w:p>
          <w:p w14:paraId="380C9AD7" w14:textId="77777777" w:rsidR="005C45F9" w:rsidRDefault="005C45F9" w:rsidP="005C45F9">
            <w:pPr>
              <w:jc w:val="both"/>
            </w:pPr>
            <w:r>
              <w:t>Regular supervision has provided opportunities to explore ethical dilemmas, particularly where individuals have capacity but continue to make decisions that place them at risk. Reflection with my supervisor has highlighted significant progress in my ability to balance autonomy and protection whilst remaining person centred.</w:t>
            </w:r>
          </w:p>
          <w:p w14:paraId="569CF0B0" w14:textId="77777777" w:rsidR="005C45F9" w:rsidRDefault="005C45F9" w:rsidP="005C45F9">
            <w:pPr>
              <w:jc w:val="both"/>
            </w:pPr>
          </w:p>
          <w:p w14:paraId="600C5F93" w14:textId="5DCA6DD2" w:rsidR="00A34044" w:rsidRDefault="005C45F9" w:rsidP="005C45F9">
            <w:pPr>
              <w:jc w:val="both"/>
            </w:pPr>
            <w:r>
              <w:t>Looking forward, my primary learning need is to consolidate my knowledge of adult safeguarding legislation and develop greater expertise in managing highly complex safeguarding enquiries involving capacity, self-neglect and restrictive practice. To support my transition towards becoming an experienced social worker, I intend to undertake advanced safeguarding training, increase my exposure to complex cases and continue using reflective supervision to critically evaluate my decision making and professional judgement.</w:t>
            </w:r>
          </w:p>
          <w:p w14:paraId="7B2CDB36" w14:textId="77777777" w:rsidR="005C45F9" w:rsidRDefault="005C45F9" w:rsidP="005C45F9">
            <w:pPr>
              <w:jc w:val="both"/>
            </w:pPr>
          </w:p>
          <w:p w14:paraId="4D71293D" w14:textId="18E32DA0" w:rsidR="005C45F9" w:rsidRDefault="005C45F9" w:rsidP="005C45F9">
            <w:pPr>
              <w:jc w:val="both"/>
            </w:pPr>
            <w:r>
              <w:t>Word count - 650</w:t>
            </w:r>
          </w:p>
          <w:p w14:paraId="11888A1F" w14:textId="77777777" w:rsidR="00A34044" w:rsidRDefault="00A34044" w:rsidP="00A3404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56CED1B5" w14:textId="77777777" w:rsidR="003F613E" w:rsidRDefault="003F613E" w:rsidP="00C0499C">
            <w:pPr>
              <w:jc w:val="both"/>
              <w:rPr>
                <w:i/>
              </w:rPr>
            </w:pPr>
          </w:p>
          <w:p w14:paraId="306D99F6" w14:textId="2B16454A" w:rsidR="003F613E" w:rsidRDefault="003F613E" w:rsidP="00C0499C">
            <w:pPr>
              <w:jc w:val="both"/>
              <w:rPr>
                <w:iCs/>
              </w:rPr>
            </w:pPr>
            <w:r w:rsidRPr="003F613E">
              <w:rPr>
                <w:iCs/>
              </w:rPr>
              <w:t>Based on the feedback received, I feel my practice demonstrated several strengths, including punctuality, preparation, active listening, and respecting the individual's views and wishes. The individual reported that I listened well, treated them as an equal, and ensured they understood the purpose of the visit. This feedback rei</w:t>
            </w:r>
            <w:r w:rsidR="007647A8">
              <w:rPr>
                <w:iCs/>
              </w:rPr>
              <w:t>terated</w:t>
            </w:r>
            <w:r w:rsidRPr="003F613E">
              <w:rPr>
                <w:iCs/>
              </w:rPr>
              <w:t xml:space="preserve"> the importance of person-centred practice and keeping the individual's voice at the centre of safeguarding work. It also highlighted the value of using the Active Offer approach and communicating clearly. For my future professional development, I will continue to strengthen my communication skills, regularly check understanding, and ensure individuals remain fully involved in assessments and decision-making processes.</w:t>
            </w:r>
          </w:p>
          <w:p w14:paraId="3BD4A256" w14:textId="77777777" w:rsidR="007647A8" w:rsidRDefault="007647A8" w:rsidP="00C0499C">
            <w:pPr>
              <w:jc w:val="both"/>
              <w:rPr>
                <w:iCs/>
              </w:rPr>
            </w:pPr>
          </w:p>
          <w:p w14:paraId="16643091" w14:textId="48B720AC" w:rsidR="007647A8" w:rsidRPr="003F613E" w:rsidRDefault="007647A8" w:rsidP="00C0499C">
            <w:pPr>
              <w:jc w:val="both"/>
              <w:rPr>
                <w:iCs/>
              </w:rPr>
            </w:pPr>
            <w:r>
              <w:rPr>
                <w:iCs/>
              </w:rPr>
              <w:t>Word count 106</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396F28" w:rsidRDefault="00396F28"/>
    <w:sectPr w:rsidR="00396F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1716FB"/>
    <w:rsid w:val="001B3D1E"/>
    <w:rsid w:val="0022484C"/>
    <w:rsid w:val="00237B5B"/>
    <w:rsid w:val="00297E21"/>
    <w:rsid w:val="002B69DF"/>
    <w:rsid w:val="002E4E91"/>
    <w:rsid w:val="00375550"/>
    <w:rsid w:val="00377A77"/>
    <w:rsid w:val="00396F28"/>
    <w:rsid w:val="003D1E3E"/>
    <w:rsid w:val="003E2053"/>
    <w:rsid w:val="003F613E"/>
    <w:rsid w:val="0042643C"/>
    <w:rsid w:val="004F0E93"/>
    <w:rsid w:val="004F31D7"/>
    <w:rsid w:val="005C45F9"/>
    <w:rsid w:val="005E76D8"/>
    <w:rsid w:val="00643ED5"/>
    <w:rsid w:val="00653641"/>
    <w:rsid w:val="006D0519"/>
    <w:rsid w:val="007506AA"/>
    <w:rsid w:val="007647A8"/>
    <w:rsid w:val="00786C28"/>
    <w:rsid w:val="007C6082"/>
    <w:rsid w:val="007F346B"/>
    <w:rsid w:val="00833768"/>
    <w:rsid w:val="00843C10"/>
    <w:rsid w:val="008B4DED"/>
    <w:rsid w:val="008E7DD0"/>
    <w:rsid w:val="00943FDB"/>
    <w:rsid w:val="00982DCC"/>
    <w:rsid w:val="009A395F"/>
    <w:rsid w:val="009A4CCD"/>
    <w:rsid w:val="009E3E51"/>
    <w:rsid w:val="009F21E6"/>
    <w:rsid w:val="00A34044"/>
    <w:rsid w:val="00A73D0B"/>
    <w:rsid w:val="00AB232D"/>
    <w:rsid w:val="00AB5E7C"/>
    <w:rsid w:val="00B930D3"/>
    <w:rsid w:val="00BB1358"/>
    <w:rsid w:val="00BC0B55"/>
    <w:rsid w:val="00BF6135"/>
    <w:rsid w:val="00C0499C"/>
    <w:rsid w:val="00C243FA"/>
    <w:rsid w:val="00C86002"/>
    <w:rsid w:val="00CB2131"/>
    <w:rsid w:val="00CD7DE4"/>
    <w:rsid w:val="00D16E1B"/>
    <w:rsid w:val="00D21864"/>
    <w:rsid w:val="00D27A91"/>
    <w:rsid w:val="00DB0488"/>
    <w:rsid w:val="00DB6CC0"/>
    <w:rsid w:val="00DC3220"/>
    <w:rsid w:val="00DC4D6F"/>
    <w:rsid w:val="00DF2A2E"/>
    <w:rsid w:val="00E5092E"/>
    <w:rsid w:val="00F14D32"/>
    <w:rsid w:val="00FE44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843C10"/>
    <w:rPr>
      <w:color w:val="0563C1" w:themeColor="hyperlink"/>
      <w:u w:val="single"/>
    </w:rPr>
  </w:style>
  <w:style w:type="character" w:styleId="UnresolvedMention">
    <w:name w:val="Unresolved Mention"/>
    <w:basedOn w:val="DefaultParagraphFont"/>
    <w:uiPriority w:val="99"/>
    <w:semiHidden/>
    <w:unhideWhenUsed/>
    <w:rsid w:val="00843C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eris.lo@pembrokeshire.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erislo378@gmail.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2487</Words>
  <Characters>14176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Lo, Keris</cp:lastModifiedBy>
  <cp:revision>6</cp:revision>
  <cp:lastPrinted>2023-02-14T11:26:00Z</cp:lastPrinted>
  <dcterms:created xsi:type="dcterms:W3CDTF">2026-10-06T18:18:00Z</dcterms:created>
  <dcterms:modified xsi:type="dcterms:W3CDTF">2026-10-06T18:50:00Z</dcterms:modified>
</cp:coreProperties>
</file>