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3417C" w14:textId="77777777" w:rsidR="007557E9" w:rsidRDefault="007557E9" w:rsidP="007557E9">
      <w:pPr>
        <w:spacing w:line="360" w:lineRule="auto"/>
        <w:jc w:val="both"/>
        <w:rPr>
          <w:rFonts w:ascii="Tahoma" w:hAnsi="Tahoma" w:cs="Tahoma"/>
          <w:color w:val="000000"/>
          <w:sz w:val="40"/>
          <w:szCs w:val="40"/>
        </w:rPr>
      </w:pPr>
      <w:r>
        <w:rPr>
          <w:b/>
          <w:noProof/>
          <w:lang w:val="en-US"/>
        </w:rPr>
        <w:drawing>
          <wp:inline distT="0" distB="0" distL="0" distR="0" wp14:anchorId="659E34E5" wp14:editId="01601C39">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Start w:id="0" w:name="_Hlk129620667"/>
      <w:r w:rsidRPr="007557E9">
        <w:rPr>
          <w:rFonts w:ascii="Tahoma" w:hAnsi="Tahoma" w:cs="Tahoma"/>
          <w:color w:val="000000"/>
          <w:sz w:val="40"/>
          <w:szCs w:val="40"/>
        </w:rPr>
        <w:t xml:space="preserve"> </w:t>
      </w:r>
      <w:r w:rsidRPr="00A930CB">
        <w:rPr>
          <w:rFonts w:ascii="Tahoma" w:hAnsi="Tahoma" w:cs="Tahoma"/>
          <w:color w:val="000000"/>
          <w:sz w:val="40"/>
          <w:szCs w:val="40"/>
        </w:rPr>
        <w:br/>
      </w:r>
    </w:p>
    <w:p w14:paraId="4F1BEBE5" w14:textId="05BD0225" w:rsidR="007557E9" w:rsidRDefault="007557E9" w:rsidP="007557E9">
      <w:pPr>
        <w:spacing w:line="360" w:lineRule="auto"/>
        <w:jc w:val="both"/>
        <w:rPr>
          <w:rFonts w:ascii="Tahoma" w:hAnsi="Tahoma" w:cs="Tahoma"/>
          <w:color w:val="000000"/>
          <w:sz w:val="40"/>
          <w:szCs w:val="40"/>
        </w:rPr>
      </w:pPr>
      <w:r w:rsidRPr="00A930CB">
        <w:rPr>
          <w:rFonts w:ascii="Tahoma" w:hAnsi="Tahoma" w:cs="Tahoma"/>
          <w:color w:val="000000"/>
          <w:sz w:val="40"/>
          <w:szCs w:val="40"/>
        </w:rPr>
        <w:t>Module Assignment Submission</w:t>
      </w:r>
      <w:bookmarkEnd w:id="0"/>
      <w:r w:rsidR="000B0CE3">
        <w:rPr>
          <w:rFonts w:ascii="Tahoma" w:hAnsi="Tahoma" w:cs="Tahoma"/>
          <w:color w:val="000000"/>
          <w:sz w:val="40"/>
          <w:szCs w:val="40"/>
        </w:rPr>
        <w:t>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557E9" w:rsidRPr="00A930CB" w14:paraId="6DCD8DB3" w14:textId="77777777" w:rsidTr="006B41EF">
        <w:tc>
          <w:tcPr>
            <w:tcW w:w="3438" w:type="dxa"/>
            <w:shd w:val="clear" w:color="auto" w:fill="D9D9D9"/>
          </w:tcPr>
          <w:p w14:paraId="03EF64D0" w14:textId="77777777" w:rsidR="007557E9" w:rsidRPr="00A930CB" w:rsidRDefault="007557E9" w:rsidP="006B41EF">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1FB392F" w14:textId="53FCA984" w:rsidR="007557E9" w:rsidRPr="00A930CB" w:rsidRDefault="007557E9" w:rsidP="006B41EF">
            <w:pPr>
              <w:spacing w:before="120" w:after="120" w:line="360" w:lineRule="auto"/>
              <w:rPr>
                <w:rFonts w:ascii="Tahoma" w:hAnsi="Tahoma" w:cs="Tahoma"/>
                <w:sz w:val="32"/>
                <w:szCs w:val="32"/>
              </w:rPr>
            </w:pPr>
            <w:r>
              <w:rPr>
                <w:rFonts w:ascii="Tahoma" w:hAnsi="Tahoma" w:cs="Tahoma"/>
                <w:sz w:val="32"/>
                <w:szCs w:val="32"/>
              </w:rPr>
              <w:t xml:space="preserve">Konstantinos Tsene </w:t>
            </w:r>
          </w:p>
        </w:tc>
      </w:tr>
      <w:tr w:rsidR="007557E9" w:rsidRPr="00A930CB" w14:paraId="55B9DBFE" w14:textId="77777777" w:rsidTr="006B41EF">
        <w:tc>
          <w:tcPr>
            <w:tcW w:w="3438" w:type="dxa"/>
            <w:shd w:val="clear" w:color="auto" w:fill="D9D9D9"/>
          </w:tcPr>
          <w:p w14:paraId="01C1ECC4" w14:textId="77777777" w:rsidR="007557E9" w:rsidRPr="00A930CB" w:rsidRDefault="007557E9" w:rsidP="006B41EF">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7A4BB80" w14:textId="28A56BBE" w:rsidR="007557E9" w:rsidRPr="00A930CB" w:rsidRDefault="007557E9" w:rsidP="006B41EF">
            <w:pPr>
              <w:spacing w:before="120" w:after="120" w:line="360" w:lineRule="auto"/>
              <w:rPr>
                <w:rFonts w:ascii="Tahoma" w:hAnsi="Tahoma" w:cs="Tahoma"/>
                <w:sz w:val="32"/>
                <w:szCs w:val="32"/>
              </w:rPr>
            </w:pPr>
            <w:r>
              <w:rPr>
                <w:rFonts w:ascii="Tahoma" w:hAnsi="Tahoma" w:cs="Tahoma"/>
                <w:sz w:val="32"/>
                <w:szCs w:val="32"/>
              </w:rPr>
              <w:t>2125449</w:t>
            </w:r>
          </w:p>
        </w:tc>
      </w:tr>
      <w:tr w:rsidR="007557E9" w:rsidRPr="00A930CB" w14:paraId="3998C989" w14:textId="77777777" w:rsidTr="006B41EF">
        <w:tc>
          <w:tcPr>
            <w:tcW w:w="3438" w:type="dxa"/>
            <w:shd w:val="clear" w:color="auto" w:fill="D9D9D9"/>
          </w:tcPr>
          <w:p w14:paraId="56397C79" w14:textId="77777777" w:rsidR="007557E9" w:rsidRPr="00A930CB" w:rsidRDefault="007557E9" w:rsidP="006B41EF">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6691D5F" w14:textId="73720B71" w:rsidR="007557E9" w:rsidRPr="00A930CB" w:rsidRDefault="007557E9" w:rsidP="006B41EF">
            <w:pPr>
              <w:spacing w:before="120" w:after="120" w:line="360" w:lineRule="auto"/>
              <w:rPr>
                <w:rFonts w:ascii="Tahoma" w:hAnsi="Tahoma" w:cs="Tahoma"/>
                <w:color w:val="FF0000"/>
                <w:sz w:val="32"/>
                <w:szCs w:val="32"/>
              </w:rPr>
            </w:pPr>
            <w:r>
              <w:rPr>
                <w:rFonts w:ascii="Tahoma" w:hAnsi="Tahoma" w:cs="Tahoma"/>
                <w:color w:val="FF0000"/>
                <w:sz w:val="32"/>
                <w:szCs w:val="32"/>
              </w:rPr>
              <w:t>BMSK5011</w:t>
            </w:r>
          </w:p>
        </w:tc>
      </w:tr>
      <w:tr w:rsidR="007557E9" w:rsidRPr="00A930CB" w14:paraId="5F35DE4C" w14:textId="77777777" w:rsidTr="006B41EF">
        <w:trPr>
          <w:trHeight w:val="413"/>
        </w:trPr>
        <w:tc>
          <w:tcPr>
            <w:tcW w:w="3438" w:type="dxa"/>
            <w:shd w:val="clear" w:color="auto" w:fill="D9D9D9"/>
          </w:tcPr>
          <w:p w14:paraId="357868B5" w14:textId="77777777" w:rsidR="007557E9" w:rsidRPr="00A930CB" w:rsidRDefault="007557E9" w:rsidP="006B41EF">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755BCB8" w14:textId="7B254CB3" w:rsidR="007557E9" w:rsidRPr="00A930CB" w:rsidRDefault="007557E9" w:rsidP="006B41EF">
            <w:pPr>
              <w:spacing w:before="120" w:after="120" w:line="360" w:lineRule="auto"/>
              <w:rPr>
                <w:rFonts w:ascii="Tahoma" w:hAnsi="Tahoma" w:cs="Tahoma"/>
                <w:color w:val="FF0000"/>
                <w:sz w:val="32"/>
                <w:szCs w:val="32"/>
              </w:rPr>
            </w:pPr>
            <w:r>
              <w:rPr>
                <w:rFonts w:ascii="Tahoma" w:hAnsi="Tahoma" w:cs="Tahoma"/>
                <w:color w:val="FF0000"/>
                <w:sz w:val="32"/>
                <w:szCs w:val="32"/>
              </w:rPr>
              <w:t>Developing Workplace Critical Thinking</w:t>
            </w:r>
          </w:p>
        </w:tc>
      </w:tr>
    </w:tbl>
    <w:p w14:paraId="2BC30097" w14:textId="171CCA72" w:rsidR="007557E9" w:rsidRDefault="007557E9" w:rsidP="007557E9">
      <w:pPr>
        <w:spacing w:line="360" w:lineRule="auto"/>
        <w:jc w:val="both"/>
        <w:rPr>
          <w:rFonts w:ascii="Tahoma" w:hAnsi="Tahoma" w:cs="Tahoma"/>
          <w:color w:val="000000"/>
          <w:sz w:val="40"/>
          <w:szCs w:val="40"/>
        </w:rPr>
      </w:pPr>
    </w:p>
    <w:p w14:paraId="038A2350" w14:textId="77777777" w:rsidR="007557E9" w:rsidRPr="00A930CB" w:rsidRDefault="007557E9" w:rsidP="007557E9">
      <w:pPr>
        <w:spacing w:before="120" w:after="120" w:line="360" w:lineRule="auto"/>
        <w:rPr>
          <w:rFonts w:ascii="Tahoma" w:hAnsi="Tahoma" w:cs="Tahoma"/>
          <w:b/>
          <w:color w:val="000000"/>
          <w:szCs w:val="24"/>
        </w:rPr>
      </w:pPr>
      <w:bookmarkStart w:id="1" w:name="_Hlk129620760"/>
      <w:r w:rsidRPr="00A930CB">
        <w:rPr>
          <w:rFonts w:ascii="Tahoma" w:hAnsi="Tahoma" w:cs="Tahoma"/>
          <w:b/>
          <w:color w:val="000000"/>
          <w:szCs w:val="24"/>
        </w:rPr>
        <w:t>Statement of Confirmation of Authenticity</w:t>
      </w:r>
    </w:p>
    <w:p w14:paraId="65795B66" w14:textId="77777777" w:rsidR="007557E9" w:rsidRPr="00A930CB" w:rsidRDefault="007557E9" w:rsidP="007557E9">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BB43FC1" w14:textId="77777777" w:rsidR="007557E9" w:rsidRDefault="007557E9" w:rsidP="007557E9">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bookmarkEnd w:id="1"/>
    <w:p w14:paraId="468F268B" w14:textId="77777777" w:rsidR="007557E9" w:rsidRPr="007557E9" w:rsidRDefault="007557E9" w:rsidP="007557E9">
      <w:pPr>
        <w:spacing w:line="360" w:lineRule="auto"/>
        <w:jc w:val="both"/>
        <w:rPr>
          <w:rFonts w:ascii="Tahoma" w:hAnsi="Tahoma" w:cs="Tahoma"/>
          <w:color w:val="000000"/>
          <w:sz w:val="40"/>
          <w:szCs w:val="40"/>
        </w:rPr>
      </w:pPr>
    </w:p>
    <w:p w14:paraId="57E299D4" w14:textId="2B34301C" w:rsidR="007557E9" w:rsidRDefault="007557E9" w:rsidP="00451037">
      <w:pPr>
        <w:spacing w:line="360" w:lineRule="auto"/>
        <w:jc w:val="both"/>
        <w:rPr>
          <w:rFonts w:cs="Times New Roman"/>
          <w:szCs w:val="24"/>
        </w:rPr>
      </w:pPr>
    </w:p>
    <w:p w14:paraId="0C2670B3" w14:textId="77777777" w:rsidR="007557E9" w:rsidRDefault="007557E9" w:rsidP="00451037">
      <w:pPr>
        <w:spacing w:line="360" w:lineRule="auto"/>
        <w:jc w:val="both"/>
        <w:rPr>
          <w:rFonts w:cs="Times New Roman"/>
          <w:szCs w:val="24"/>
        </w:rPr>
      </w:pPr>
    </w:p>
    <w:p w14:paraId="2033E1E6" w14:textId="77777777" w:rsidR="007557E9" w:rsidRPr="00451037" w:rsidRDefault="007557E9" w:rsidP="00451037">
      <w:pPr>
        <w:spacing w:line="360" w:lineRule="auto"/>
        <w:jc w:val="both"/>
        <w:rPr>
          <w:rFonts w:cs="Times New Roman"/>
          <w:szCs w:val="24"/>
        </w:rPr>
      </w:pPr>
    </w:p>
    <w:p w14:paraId="66693FA9" w14:textId="28EA1861" w:rsidR="00B436E7" w:rsidRPr="00451037" w:rsidRDefault="00B436E7" w:rsidP="00451037">
      <w:pPr>
        <w:spacing w:line="360" w:lineRule="auto"/>
        <w:jc w:val="both"/>
        <w:rPr>
          <w:rFonts w:cs="Times New Roman"/>
          <w:szCs w:val="24"/>
        </w:rPr>
      </w:pPr>
    </w:p>
    <w:sdt>
      <w:sdtPr>
        <w:rPr>
          <w:rFonts w:ascii="Times New Roman" w:eastAsiaTheme="minorHAnsi" w:hAnsi="Times New Roman" w:cs="Times New Roman"/>
          <w:color w:val="auto"/>
          <w:sz w:val="24"/>
          <w:szCs w:val="24"/>
          <w:lang w:val="en-GB"/>
        </w:rPr>
        <w:id w:val="-1344936120"/>
        <w:docPartObj>
          <w:docPartGallery w:val="Table of Contents"/>
          <w:docPartUnique/>
        </w:docPartObj>
      </w:sdtPr>
      <w:sdtEndPr>
        <w:rPr>
          <w:b/>
          <w:bCs/>
          <w:noProof/>
        </w:rPr>
      </w:sdtEndPr>
      <w:sdtContent>
        <w:p w14:paraId="1716EEED" w14:textId="2CEE9587" w:rsidR="00B436E7" w:rsidRPr="00451037" w:rsidRDefault="00B436E7" w:rsidP="00451037">
          <w:pPr>
            <w:pStyle w:val="TOCHeading"/>
            <w:spacing w:line="360" w:lineRule="auto"/>
            <w:jc w:val="both"/>
            <w:rPr>
              <w:rFonts w:ascii="Times New Roman" w:hAnsi="Times New Roman" w:cs="Times New Roman"/>
              <w:sz w:val="24"/>
              <w:szCs w:val="24"/>
            </w:rPr>
          </w:pPr>
          <w:r w:rsidRPr="00451037">
            <w:rPr>
              <w:rFonts w:ascii="Times New Roman" w:hAnsi="Times New Roman" w:cs="Times New Roman"/>
              <w:sz w:val="24"/>
              <w:szCs w:val="24"/>
            </w:rPr>
            <w:t>Table of Contents</w:t>
          </w:r>
        </w:p>
        <w:p w14:paraId="78D589CD" w14:textId="090A951E" w:rsidR="001207C9" w:rsidRDefault="00B436E7">
          <w:pPr>
            <w:pStyle w:val="TOC1"/>
            <w:tabs>
              <w:tab w:val="right" w:leader="dot" w:pos="9016"/>
            </w:tabs>
            <w:rPr>
              <w:rFonts w:asciiTheme="minorHAnsi" w:eastAsiaTheme="minorEastAsia" w:hAnsiTheme="minorHAnsi"/>
              <w:noProof/>
              <w:sz w:val="22"/>
              <w:lang w:eastAsia="en-GB"/>
            </w:rPr>
          </w:pPr>
          <w:r w:rsidRPr="00451037">
            <w:rPr>
              <w:rFonts w:cs="Times New Roman"/>
              <w:szCs w:val="24"/>
            </w:rPr>
            <w:fldChar w:fldCharType="begin"/>
          </w:r>
          <w:r w:rsidRPr="00451037">
            <w:rPr>
              <w:rFonts w:cs="Times New Roman"/>
              <w:szCs w:val="24"/>
            </w:rPr>
            <w:instrText xml:space="preserve"> TOC \o "1-3" \h \z \u </w:instrText>
          </w:r>
          <w:r w:rsidRPr="00451037">
            <w:rPr>
              <w:rFonts w:cs="Times New Roman"/>
              <w:szCs w:val="24"/>
            </w:rPr>
            <w:fldChar w:fldCharType="separate"/>
          </w:r>
          <w:hyperlink w:anchor="_Toc129810686" w:history="1">
            <w:r w:rsidR="001207C9" w:rsidRPr="00010B2A">
              <w:rPr>
                <w:rStyle w:val="Hyperlink"/>
                <w:rFonts w:cs="Times New Roman"/>
                <w:noProof/>
              </w:rPr>
              <w:t>Introduction</w:t>
            </w:r>
            <w:r w:rsidR="001207C9">
              <w:rPr>
                <w:noProof/>
                <w:webHidden/>
              </w:rPr>
              <w:tab/>
            </w:r>
            <w:r w:rsidR="001207C9">
              <w:rPr>
                <w:noProof/>
                <w:webHidden/>
              </w:rPr>
              <w:fldChar w:fldCharType="begin"/>
            </w:r>
            <w:r w:rsidR="001207C9">
              <w:rPr>
                <w:noProof/>
                <w:webHidden/>
              </w:rPr>
              <w:instrText xml:space="preserve"> PAGEREF _Toc129810686 \h </w:instrText>
            </w:r>
            <w:r w:rsidR="001207C9">
              <w:rPr>
                <w:noProof/>
                <w:webHidden/>
              </w:rPr>
            </w:r>
            <w:r w:rsidR="001207C9">
              <w:rPr>
                <w:noProof/>
                <w:webHidden/>
              </w:rPr>
              <w:fldChar w:fldCharType="separate"/>
            </w:r>
            <w:r w:rsidR="00BF2D28">
              <w:rPr>
                <w:noProof/>
                <w:webHidden/>
              </w:rPr>
              <w:t>3</w:t>
            </w:r>
            <w:r w:rsidR="001207C9">
              <w:rPr>
                <w:noProof/>
                <w:webHidden/>
              </w:rPr>
              <w:fldChar w:fldCharType="end"/>
            </w:r>
          </w:hyperlink>
        </w:p>
        <w:p w14:paraId="331468E2" w14:textId="151E78A2" w:rsidR="001207C9" w:rsidRDefault="001207C9">
          <w:pPr>
            <w:pStyle w:val="TOC1"/>
            <w:tabs>
              <w:tab w:val="right" w:leader="dot" w:pos="9016"/>
            </w:tabs>
            <w:rPr>
              <w:rFonts w:asciiTheme="minorHAnsi" w:eastAsiaTheme="minorEastAsia" w:hAnsiTheme="minorHAnsi"/>
              <w:noProof/>
              <w:sz w:val="22"/>
              <w:lang w:eastAsia="en-GB"/>
            </w:rPr>
          </w:pPr>
          <w:hyperlink w:anchor="_Toc129810687" w:history="1">
            <w:r w:rsidRPr="00010B2A">
              <w:rPr>
                <w:rStyle w:val="Hyperlink"/>
                <w:rFonts w:cs="Times New Roman"/>
                <w:noProof/>
              </w:rPr>
              <w:t>Critical thinking</w:t>
            </w:r>
            <w:r>
              <w:rPr>
                <w:noProof/>
                <w:webHidden/>
              </w:rPr>
              <w:tab/>
            </w:r>
            <w:r>
              <w:rPr>
                <w:noProof/>
                <w:webHidden/>
              </w:rPr>
              <w:fldChar w:fldCharType="begin"/>
            </w:r>
            <w:r>
              <w:rPr>
                <w:noProof/>
                <w:webHidden/>
              </w:rPr>
              <w:instrText xml:space="preserve"> PAGEREF _Toc129810687 \h </w:instrText>
            </w:r>
            <w:r>
              <w:rPr>
                <w:noProof/>
                <w:webHidden/>
              </w:rPr>
            </w:r>
            <w:r>
              <w:rPr>
                <w:noProof/>
                <w:webHidden/>
              </w:rPr>
              <w:fldChar w:fldCharType="separate"/>
            </w:r>
            <w:r w:rsidR="00BF2D28">
              <w:rPr>
                <w:noProof/>
                <w:webHidden/>
              </w:rPr>
              <w:t>3</w:t>
            </w:r>
            <w:r>
              <w:rPr>
                <w:noProof/>
                <w:webHidden/>
              </w:rPr>
              <w:fldChar w:fldCharType="end"/>
            </w:r>
          </w:hyperlink>
        </w:p>
        <w:p w14:paraId="31087B72" w14:textId="1011733A" w:rsidR="001207C9" w:rsidRDefault="001207C9">
          <w:pPr>
            <w:pStyle w:val="TOC1"/>
            <w:tabs>
              <w:tab w:val="right" w:leader="dot" w:pos="9016"/>
            </w:tabs>
            <w:rPr>
              <w:rFonts w:asciiTheme="minorHAnsi" w:eastAsiaTheme="minorEastAsia" w:hAnsiTheme="minorHAnsi"/>
              <w:noProof/>
              <w:sz w:val="22"/>
              <w:lang w:eastAsia="en-GB"/>
            </w:rPr>
          </w:pPr>
          <w:hyperlink w:anchor="_Toc129810688" w:history="1">
            <w:r w:rsidRPr="00010B2A">
              <w:rPr>
                <w:rStyle w:val="Hyperlink"/>
                <w:rFonts w:cs="Times New Roman"/>
                <w:noProof/>
              </w:rPr>
              <w:t>Definition of values, attitudes, and beliefs</w:t>
            </w:r>
            <w:r>
              <w:rPr>
                <w:noProof/>
                <w:webHidden/>
              </w:rPr>
              <w:tab/>
            </w:r>
            <w:r>
              <w:rPr>
                <w:noProof/>
                <w:webHidden/>
              </w:rPr>
              <w:fldChar w:fldCharType="begin"/>
            </w:r>
            <w:r>
              <w:rPr>
                <w:noProof/>
                <w:webHidden/>
              </w:rPr>
              <w:instrText xml:space="preserve"> PAGEREF _Toc129810688 \h </w:instrText>
            </w:r>
            <w:r>
              <w:rPr>
                <w:noProof/>
                <w:webHidden/>
              </w:rPr>
            </w:r>
            <w:r>
              <w:rPr>
                <w:noProof/>
                <w:webHidden/>
              </w:rPr>
              <w:fldChar w:fldCharType="separate"/>
            </w:r>
            <w:r w:rsidR="00BF2D28">
              <w:rPr>
                <w:noProof/>
                <w:webHidden/>
              </w:rPr>
              <w:t>4</w:t>
            </w:r>
            <w:r>
              <w:rPr>
                <w:noProof/>
                <w:webHidden/>
              </w:rPr>
              <w:fldChar w:fldCharType="end"/>
            </w:r>
          </w:hyperlink>
        </w:p>
        <w:p w14:paraId="2D7499FC" w14:textId="6A79359E" w:rsidR="001207C9" w:rsidRDefault="001207C9">
          <w:pPr>
            <w:pStyle w:val="TOC1"/>
            <w:tabs>
              <w:tab w:val="right" w:leader="dot" w:pos="9016"/>
            </w:tabs>
            <w:rPr>
              <w:rFonts w:asciiTheme="minorHAnsi" w:eastAsiaTheme="minorEastAsia" w:hAnsiTheme="minorHAnsi"/>
              <w:noProof/>
              <w:sz w:val="22"/>
              <w:lang w:eastAsia="en-GB"/>
            </w:rPr>
          </w:pPr>
          <w:hyperlink w:anchor="_Toc129810689" w:history="1">
            <w:r w:rsidRPr="00010B2A">
              <w:rPr>
                <w:rStyle w:val="Hyperlink"/>
                <w:rFonts w:cs="Times New Roman"/>
                <w:noProof/>
              </w:rPr>
              <w:t>Impact of values, attitudes, and beliefs</w:t>
            </w:r>
            <w:r>
              <w:rPr>
                <w:noProof/>
                <w:webHidden/>
              </w:rPr>
              <w:tab/>
            </w:r>
            <w:r>
              <w:rPr>
                <w:noProof/>
                <w:webHidden/>
              </w:rPr>
              <w:fldChar w:fldCharType="begin"/>
            </w:r>
            <w:r>
              <w:rPr>
                <w:noProof/>
                <w:webHidden/>
              </w:rPr>
              <w:instrText xml:space="preserve"> PAGEREF _Toc129810689 \h </w:instrText>
            </w:r>
            <w:r>
              <w:rPr>
                <w:noProof/>
                <w:webHidden/>
              </w:rPr>
            </w:r>
            <w:r>
              <w:rPr>
                <w:noProof/>
                <w:webHidden/>
              </w:rPr>
              <w:fldChar w:fldCharType="separate"/>
            </w:r>
            <w:r w:rsidR="00BF2D28">
              <w:rPr>
                <w:noProof/>
                <w:webHidden/>
              </w:rPr>
              <w:t>6</w:t>
            </w:r>
            <w:r>
              <w:rPr>
                <w:noProof/>
                <w:webHidden/>
              </w:rPr>
              <w:fldChar w:fldCharType="end"/>
            </w:r>
          </w:hyperlink>
        </w:p>
        <w:p w14:paraId="6D441CA7" w14:textId="05CD0586" w:rsidR="001207C9" w:rsidRDefault="001207C9">
          <w:pPr>
            <w:pStyle w:val="TOC1"/>
            <w:tabs>
              <w:tab w:val="right" w:leader="dot" w:pos="9016"/>
            </w:tabs>
            <w:rPr>
              <w:rFonts w:asciiTheme="minorHAnsi" w:eastAsiaTheme="minorEastAsia" w:hAnsiTheme="minorHAnsi"/>
              <w:noProof/>
              <w:sz w:val="22"/>
              <w:lang w:eastAsia="en-GB"/>
            </w:rPr>
          </w:pPr>
          <w:hyperlink w:anchor="_Toc129810690" w:history="1">
            <w:r w:rsidRPr="00010B2A">
              <w:rPr>
                <w:rStyle w:val="Hyperlink"/>
                <w:rFonts w:cs="Times New Roman"/>
                <w:noProof/>
              </w:rPr>
              <w:t>Kolb Learning Cycle</w:t>
            </w:r>
            <w:r>
              <w:rPr>
                <w:noProof/>
                <w:webHidden/>
              </w:rPr>
              <w:tab/>
            </w:r>
            <w:r>
              <w:rPr>
                <w:noProof/>
                <w:webHidden/>
              </w:rPr>
              <w:fldChar w:fldCharType="begin"/>
            </w:r>
            <w:r>
              <w:rPr>
                <w:noProof/>
                <w:webHidden/>
              </w:rPr>
              <w:instrText xml:space="preserve"> PAGEREF _Toc129810690 \h </w:instrText>
            </w:r>
            <w:r>
              <w:rPr>
                <w:noProof/>
                <w:webHidden/>
              </w:rPr>
            </w:r>
            <w:r>
              <w:rPr>
                <w:noProof/>
                <w:webHidden/>
              </w:rPr>
              <w:fldChar w:fldCharType="separate"/>
            </w:r>
            <w:r w:rsidR="00BF2D28">
              <w:rPr>
                <w:noProof/>
                <w:webHidden/>
              </w:rPr>
              <w:t>8</w:t>
            </w:r>
            <w:r>
              <w:rPr>
                <w:noProof/>
                <w:webHidden/>
              </w:rPr>
              <w:fldChar w:fldCharType="end"/>
            </w:r>
          </w:hyperlink>
        </w:p>
        <w:p w14:paraId="690C3724" w14:textId="7824B2E9" w:rsidR="001207C9" w:rsidRDefault="001207C9">
          <w:pPr>
            <w:pStyle w:val="TOC1"/>
            <w:tabs>
              <w:tab w:val="right" w:leader="dot" w:pos="9016"/>
            </w:tabs>
            <w:rPr>
              <w:rFonts w:asciiTheme="minorHAnsi" w:eastAsiaTheme="minorEastAsia" w:hAnsiTheme="minorHAnsi"/>
              <w:noProof/>
              <w:sz w:val="22"/>
              <w:lang w:eastAsia="en-GB"/>
            </w:rPr>
          </w:pPr>
          <w:hyperlink w:anchor="_Toc129810691" w:history="1">
            <w:r w:rsidRPr="00010B2A">
              <w:rPr>
                <w:rStyle w:val="Hyperlink"/>
                <w:rFonts w:cs="Times New Roman"/>
                <w:noProof/>
              </w:rPr>
              <w:t>Management theories</w:t>
            </w:r>
            <w:r>
              <w:rPr>
                <w:noProof/>
                <w:webHidden/>
              </w:rPr>
              <w:tab/>
            </w:r>
            <w:r>
              <w:rPr>
                <w:noProof/>
                <w:webHidden/>
              </w:rPr>
              <w:fldChar w:fldCharType="begin"/>
            </w:r>
            <w:r>
              <w:rPr>
                <w:noProof/>
                <w:webHidden/>
              </w:rPr>
              <w:instrText xml:space="preserve"> PAGEREF _Toc129810691 \h </w:instrText>
            </w:r>
            <w:r>
              <w:rPr>
                <w:noProof/>
                <w:webHidden/>
              </w:rPr>
            </w:r>
            <w:r>
              <w:rPr>
                <w:noProof/>
                <w:webHidden/>
              </w:rPr>
              <w:fldChar w:fldCharType="separate"/>
            </w:r>
            <w:r w:rsidR="00BF2D28">
              <w:rPr>
                <w:noProof/>
                <w:webHidden/>
              </w:rPr>
              <w:t>10</w:t>
            </w:r>
            <w:r>
              <w:rPr>
                <w:noProof/>
                <w:webHidden/>
              </w:rPr>
              <w:fldChar w:fldCharType="end"/>
            </w:r>
          </w:hyperlink>
        </w:p>
        <w:p w14:paraId="14AC3F51" w14:textId="4EF343F6" w:rsidR="001207C9" w:rsidRDefault="001207C9">
          <w:pPr>
            <w:pStyle w:val="TOC2"/>
            <w:tabs>
              <w:tab w:val="right" w:leader="dot" w:pos="9016"/>
            </w:tabs>
            <w:rPr>
              <w:rFonts w:asciiTheme="minorHAnsi" w:eastAsiaTheme="minorEastAsia" w:hAnsiTheme="minorHAnsi"/>
              <w:noProof/>
              <w:sz w:val="22"/>
              <w:lang w:eastAsia="en-GB"/>
            </w:rPr>
          </w:pPr>
          <w:hyperlink w:anchor="_Toc129810692" w:history="1">
            <w:r w:rsidRPr="00010B2A">
              <w:rPr>
                <w:rStyle w:val="Hyperlink"/>
                <w:rFonts w:cs="Times New Roman"/>
                <w:noProof/>
              </w:rPr>
              <w:t>Scientific management theory</w:t>
            </w:r>
            <w:r>
              <w:rPr>
                <w:noProof/>
                <w:webHidden/>
              </w:rPr>
              <w:tab/>
            </w:r>
            <w:r>
              <w:rPr>
                <w:noProof/>
                <w:webHidden/>
              </w:rPr>
              <w:fldChar w:fldCharType="begin"/>
            </w:r>
            <w:r>
              <w:rPr>
                <w:noProof/>
                <w:webHidden/>
              </w:rPr>
              <w:instrText xml:space="preserve"> PAGEREF _Toc129810692 \h </w:instrText>
            </w:r>
            <w:r>
              <w:rPr>
                <w:noProof/>
                <w:webHidden/>
              </w:rPr>
            </w:r>
            <w:r>
              <w:rPr>
                <w:noProof/>
                <w:webHidden/>
              </w:rPr>
              <w:fldChar w:fldCharType="separate"/>
            </w:r>
            <w:r w:rsidR="00BF2D28">
              <w:rPr>
                <w:noProof/>
                <w:webHidden/>
              </w:rPr>
              <w:t>10</w:t>
            </w:r>
            <w:r>
              <w:rPr>
                <w:noProof/>
                <w:webHidden/>
              </w:rPr>
              <w:fldChar w:fldCharType="end"/>
            </w:r>
          </w:hyperlink>
        </w:p>
        <w:p w14:paraId="2F05B4BC" w14:textId="72E6D4D7" w:rsidR="001207C9" w:rsidRDefault="001207C9">
          <w:pPr>
            <w:pStyle w:val="TOC2"/>
            <w:tabs>
              <w:tab w:val="right" w:leader="dot" w:pos="9016"/>
            </w:tabs>
            <w:rPr>
              <w:rFonts w:asciiTheme="minorHAnsi" w:eastAsiaTheme="minorEastAsia" w:hAnsiTheme="minorHAnsi"/>
              <w:noProof/>
              <w:sz w:val="22"/>
              <w:lang w:eastAsia="en-GB"/>
            </w:rPr>
          </w:pPr>
          <w:hyperlink w:anchor="_Toc129810693" w:history="1">
            <w:r w:rsidRPr="00010B2A">
              <w:rPr>
                <w:rStyle w:val="Hyperlink"/>
                <w:rFonts w:cs="Times New Roman"/>
                <w:noProof/>
              </w:rPr>
              <w:t>Human relations theory</w:t>
            </w:r>
            <w:r>
              <w:rPr>
                <w:noProof/>
                <w:webHidden/>
              </w:rPr>
              <w:tab/>
            </w:r>
            <w:r>
              <w:rPr>
                <w:noProof/>
                <w:webHidden/>
              </w:rPr>
              <w:fldChar w:fldCharType="begin"/>
            </w:r>
            <w:r>
              <w:rPr>
                <w:noProof/>
                <w:webHidden/>
              </w:rPr>
              <w:instrText xml:space="preserve"> PAGEREF _Toc129810693 \h </w:instrText>
            </w:r>
            <w:r>
              <w:rPr>
                <w:noProof/>
                <w:webHidden/>
              </w:rPr>
            </w:r>
            <w:r>
              <w:rPr>
                <w:noProof/>
                <w:webHidden/>
              </w:rPr>
              <w:fldChar w:fldCharType="separate"/>
            </w:r>
            <w:r w:rsidR="00BF2D28">
              <w:rPr>
                <w:noProof/>
                <w:webHidden/>
              </w:rPr>
              <w:t>11</w:t>
            </w:r>
            <w:r>
              <w:rPr>
                <w:noProof/>
                <w:webHidden/>
              </w:rPr>
              <w:fldChar w:fldCharType="end"/>
            </w:r>
          </w:hyperlink>
        </w:p>
        <w:p w14:paraId="08F34D84" w14:textId="7EB05334" w:rsidR="001207C9" w:rsidRDefault="001207C9">
          <w:pPr>
            <w:pStyle w:val="TOC1"/>
            <w:tabs>
              <w:tab w:val="right" w:leader="dot" w:pos="9016"/>
            </w:tabs>
            <w:rPr>
              <w:rFonts w:asciiTheme="minorHAnsi" w:eastAsiaTheme="minorEastAsia" w:hAnsiTheme="minorHAnsi"/>
              <w:noProof/>
              <w:sz w:val="22"/>
              <w:lang w:eastAsia="en-GB"/>
            </w:rPr>
          </w:pPr>
          <w:hyperlink w:anchor="_Toc129810694" w:history="1">
            <w:r w:rsidRPr="00010B2A">
              <w:rPr>
                <w:rStyle w:val="Hyperlink"/>
                <w:rFonts w:cs="Times New Roman"/>
                <w:noProof/>
              </w:rPr>
              <w:t>Impact of theories</w:t>
            </w:r>
            <w:r>
              <w:rPr>
                <w:noProof/>
                <w:webHidden/>
              </w:rPr>
              <w:tab/>
            </w:r>
            <w:r>
              <w:rPr>
                <w:noProof/>
                <w:webHidden/>
              </w:rPr>
              <w:fldChar w:fldCharType="begin"/>
            </w:r>
            <w:r>
              <w:rPr>
                <w:noProof/>
                <w:webHidden/>
              </w:rPr>
              <w:instrText xml:space="preserve"> PAGEREF _Toc129810694 \h </w:instrText>
            </w:r>
            <w:r>
              <w:rPr>
                <w:noProof/>
                <w:webHidden/>
              </w:rPr>
            </w:r>
            <w:r>
              <w:rPr>
                <w:noProof/>
                <w:webHidden/>
              </w:rPr>
              <w:fldChar w:fldCharType="separate"/>
            </w:r>
            <w:r w:rsidR="00BF2D28">
              <w:rPr>
                <w:noProof/>
                <w:webHidden/>
              </w:rPr>
              <w:t>12</w:t>
            </w:r>
            <w:r>
              <w:rPr>
                <w:noProof/>
                <w:webHidden/>
              </w:rPr>
              <w:fldChar w:fldCharType="end"/>
            </w:r>
          </w:hyperlink>
        </w:p>
        <w:p w14:paraId="78F183C9" w14:textId="1A97F31F" w:rsidR="001207C9" w:rsidRDefault="001207C9">
          <w:pPr>
            <w:pStyle w:val="TOC1"/>
            <w:tabs>
              <w:tab w:val="right" w:leader="dot" w:pos="9016"/>
            </w:tabs>
            <w:rPr>
              <w:rFonts w:asciiTheme="minorHAnsi" w:eastAsiaTheme="minorEastAsia" w:hAnsiTheme="minorHAnsi"/>
              <w:noProof/>
              <w:sz w:val="22"/>
              <w:lang w:eastAsia="en-GB"/>
            </w:rPr>
          </w:pPr>
          <w:hyperlink w:anchor="_Toc129810695" w:history="1">
            <w:r w:rsidRPr="00010B2A">
              <w:rPr>
                <w:rStyle w:val="Hyperlink"/>
                <w:rFonts w:cs="Times New Roman"/>
                <w:noProof/>
              </w:rPr>
              <w:t>Conclusion</w:t>
            </w:r>
            <w:r>
              <w:rPr>
                <w:noProof/>
                <w:webHidden/>
              </w:rPr>
              <w:tab/>
            </w:r>
            <w:r>
              <w:rPr>
                <w:noProof/>
                <w:webHidden/>
              </w:rPr>
              <w:fldChar w:fldCharType="begin"/>
            </w:r>
            <w:r>
              <w:rPr>
                <w:noProof/>
                <w:webHidden/>
              </w:rPr>
              <w:instrText xml:space="preserve"> PAGEREF _Toc129810695 \h </w:instrText>
            </w:r>
            <w:r>
              <w:rPr>
                <w:noProof/>
                <w:webHidden/>
              </w:rPr>
            </w:r>
            <w:r>
              <w:rPr>
                <w:noProof/>
                <w:webHidden/>
              </w:rPr>
              <w:fldChar w:fldCharType="separate"/>
            </w:r>
            <w:r w:rsidR="00BF2D28">
              <w:rPr>
                <w:noProof/>
                <w:webHidden/>
              </w:rPr>
              <w:t>13</w:t>
            </w:r>
            <w:r>
              <w:rPr>
                <w:noProof/>
                <w:webHidden/>
              </w:rPr>
              <w:fldChar w:fldCharType="end"/>
            </w:r>
          </w:hyperlink>
        </w:p>
        <w:p w14:paraId="6459B71E" w14:textId="6134FC14" w:rsidR="001207C9" w:rsidRDefault="001207C9">
          <w:pPr>
            <w:pStyle w:val="TOC1"/>
            <w:tabs>
              <w:tab w:val="right" w:leader="dot" w:pos="9016"/>
            </w:tabs>
            <w:rPr>
              <w:rFonts w:asciiTheme="minorHAnsi" w:eastAsiaTheme="minorEastAsia" w:hAnsiTheme="minorHAnsi"/>
              <w:noProof/>
              <w:sz w:val="22"/>
              <w:lang w:eastAsia="en-GB"/>
            </w:rPr>
          </w:pPr>
          <w:hyperlink w:anchor="_Toc129810696" w:history="1">
            <w:r w:rsidRPr="00010B2A">
              <w:rPr>
                <w:rStyle w:val="Hyperlink"/>
                <w:rFonts w:cs="Times New Roman"/>
                <w:noProof/>
              </w:rPr>
              <w:t>References</w:t>
            </w:r>
            <w:r>
              <w:rPr>
                <w:noProof/>
                <w:webHidden/>
              </w:rPr>
              <w:tab/>
            </w:r>
            <w:r>
              <w:rPr>
                <w:noProof/>
                <w:webHidden/>
              </w:rPr>
              <w:fldChar w:fldCharType="begin"/>
            </w:r>
            <w:r>
              <w:rPr>
                <w:noProof/>
                <w:webHidden/>
              </w:rPr>
              <w:instrText xml:space="preserve"> PAGEREF _Toc129810696 \h </w:instrText>
            </w:r>
            <w:r>
              <w:rPr>
                <w:noProof/>
                <w:webHidden/>
              </w:rPr>
            </w:r>
            <w:r>
              <w:rPr>
                <w:noProof/>
                <w:webHidden/>
              </w:rPr>
              <w:fldChar w:fldCharType="separate"/>
            </w:r>
            <w:r w:rsidR="00BF2D28">
              <w:rPr>
                <w:noProof/>
                <w:webHidden/>
              </w:rPr>
              <w:t>14</w:t>
            </w:r>
            <w:r>
              <w:rPr>
                <w:noProof/>
                <w:webHidden/>
              </w:rPr>
              <w:fldChar w:fldCharType="end"/>
            </w:r>
          </w:hyperlink>
        </w:p>
        <w:p w14:paraId="60D2F8E6" w14:textId="426043EF" w:rsidR="001207C9" w:rsidRDefault="001207C9">
          <w:pPr>
            <w:pStyle w:val="TOC1"/>
            <w:tabs>
              <w:tab w:val="right" w:leader="dot" w:pos="9016"/>
            </w:tabs>
            <w:rPr>
              <w:rFonts w:asciiTheme="minorHAnsi" w:eastAsiaTheme="minorEastAsia" w:hAnsiTheme="minorHAnsi"/>
              <w:noProof/>
              <w:sz w:val="22"/>
              <w:lang w:eastAsia="en-GB"/>
            </w:rPr>
          </w:pPr>
          <w:hyperlink w:anchor="_Toc129810697" w:history="1">
            <w:r w:rsidRPr="00010B2A">
              <w:rPr>
                <w:rStyle w:val="Hyperlink"/>
                <w:rFonts w:cs="Times New Roman"/>
                <w:noProof/>
                <w:shd w:val="clear" w:color="auto" w:fill="FFFFFF"/>
              </w:rPr>
              <w:t>Appendices</w:t>
            </w:r>
            <w:r>
              <w:rPr>
                <w:noProof/>
                <w:webHidden/>
              </w:rPr>
              <w:tab/>
            </w:r>
            <w:r>
              <w:rPr>
                <w:noProof/>
                <w:webHidden/>
              </w:rPr>
              <w:fldChar w:fldCharType="begin"/>
            </w:r>
            <w:r>
              <w:rPr>
                <w:noProof/>
                <w:webHidden/>
              </w:rPr>
              <w:instrText xml:space="preserve"> PAGEREF _Toc129810697 \h </w:instrText>
            </w:r>
            <w:r>
              <w:rPr>
                <w:noProof/>
                <w:webHidden/>
              </w:rPr>
            </w:r>
            <w:r>
              <w:rPr>
                <w:noProof/>
                <w:webHidden/>
              </w:rPr>
              <w:fldChar w:fldCharType="separate"/>
            </w:r>
            <w:r w:rsidR="00BF2D28">
              <w:rPr>
                <w:noProof/>
                <w:webHidden/>
              </w:rPr>
              <w:t>16</w:t>
            </w:r>
            <w:r>
              <w:rPr>
                <w:noProof/>
                <w:webHidden/>
              </w:rPr>
              <w:fldChar w:fldCharType="end"/>
            </w:r>
          </w:hyperlink>
        </w:p>
        <w:p w14:paraId="18A38B30" w14:textId="5F135FD6" w:rsidR="001207C9" w:rsidRDefault="001207C9">
          <w:pPr>
            <w:pStyle w:val="TOC2"/>
            <w:tabs>
              <w:tab w:val="right" w:leader="dot" w:pos="9016"/>
            </w:tabs>
            <w:rPr>
              <w:rFonts w:asciiTheme="minorHAnsi" w:eastAsiaTheme="minorEastAsia" w:hAnsiTheme="minorHAnsi"/>
              <w:noProof/>
              <w:sz w:val="22"/>
              <w:lang w:eastAsia="en-GB"/>
            </w:rPr>
          </w:pPr>
          <w:hyperlink w:anchor="_Toc129810698" w:history="1">
            <w:r w:rsidRPr="00010B2A">
              <w:rPr>
                <w:rStyle w:val="Hyperlink"/>
                <w:rFonts w:cs="Times New Roman"/>
                <w:noProof/>
                <w:shd w:val="clear" w:color="auto" w:fill="FFFFFF"/>
              </w:rPr>
              <w:t>Appendix 1: Values</w:t>
            </w:r>
            <w:r>
              <w:rPr>
                <w:noProof/>
                <w:webHidden/>
              </w:rPr>
              <w:tab/>
            </w:r>
            <w:r>
              <w:rPr>
                <w:noProof/>
                <w:webHidden/>
              </w:rPr>
              <w:fldChar w:fldCharType="begin"/>
            </w:r>
            <w:r>
              <w:rPr>
                <w:noProof/>
                <w:webHidden/>
              </w:rPr>
              <w:instrText xml:space="preserve"> PAGEREF _Toc129810698 \h </w:instrText>
            </w:r>
            <w:r>
              <w:rPr>
                <w:noProof/>
                <w:webHidden/>
              </w:rPr>
            </w:r>
            <w:r>
              <w:rPr>
                <w:noProof/>
                <w:webHidden/>
              </w:rPr>
              <w:fldChar w:fldCharType="separate"/>
            </w:r>
            <w:r w:rsidR="00BF2D28">
              <w:rPr>
                <w:noProof/>
                <w:webHidden/>
              </w:rPr>
              <w:t>16</w:t>
            </w:r>
            <w:r>
              <w:rPr>
                <w:noProof/>
                <w:webHidden/>
              </w:rPr>
              <w:fldChar w:fldCharType="end"/>
            </w:r>
          </w:hyperlink>
        </w:p>
        <w:p w14:paraId="551F7F09" w14:textId="7C2A7638" w:rsidR="001207C9" w:rsidRDefault="001207C9">
          <w:pPr>
            <w:pStyle w:val="TOC2"/>
            <w:tabs>
              <w:tab w:val="right" w:leader="dot" w:pos="9016"/>
            </w:tabs>
            <w:rPr>
              <w:rFonts w:asciiTheme="minorHAnsi" w:eastAsiaTheme="minorEastAsia" w:hAnsiTheme="minorHAnsi"/>
              <w:noProof/>
              <w:sz w:val="22"/>
              <w:lang w:eastAsia="en-GB"/>
            </w:rPr>
          </w:pPr>
          <w:hyperlink w:anchor="_Toc129810699" w:history="1">
            <w:r w:rsidRPr="00010B2A">
              <w:rPr>
                <w:rStyle w:val="Hyperlink"/>
                <w:rFonts w:cs="Times New Roman"/>
                <w:noProof/>
                <w:shd w:val="clear" w:color="auto" w:fill="FFFFFF"/>
              </w:rPr>
              <w:t>Appendix 2: Attitudes</w:t>
            </w:r>
            <w:r>
              <w:rPr>
                <w:noProof/>
                <w:webHidden/>
              </w:rPr>
              <w:tab/>
            </w:r>
            <w:r>
              <w:rPr>
                <w:noProof/>
                <w:webHidden/>
              </w:rPr>
              <w:fldChar w:fldCharType="begin"/>
            </w:r>
            <w:r>
              <w:rPr>
                <w:noProof/>
                <w:webHidden/>
              </w:rPr>
              <w:instrText xml:space="preserve"> PAGEREF _Toc129810699 \h </w:instrText>
            </w:r>
            <w:r>
              <w:rPr>
                <w:noProof/>
                <w:webHidden/>
              </w:rPr>
            </w:r>
            <w:r>
              <w:rPr>
                <w:noProof/>
                <w:webHidden/>
              </w:rPr>
              <w:fldChar w:fldCharType="separate"/>
            </w:r>
            <w:r w:rsidR="00BF2D28">
              <w:rPr>
                <w:noProof/>
                <w:webHidden/>
              </w:rPr>
              <w:t>16</w:t>
            </w:r>
            <w:r>
              <w:rPr>
                <w:noProof/>
                <w:webHidden/>
              </w:rPr>
              <w:fldChar w:fldCharType="end"/>
            </w:r>
          </w:hyperlink>
        </w:p>
        <w:p w14:paraId="34596ADD" w14:textId="7F4505D4" w:rsidR="001207C9" w:rsidRDefault="001207C9">
          <w:pPr>
            <w:pStyle w:val="TOC2"/>
            <w:tabs>
              <w:tab w:val="right" w:leader="dot" w:pos="9016"/>
            </w:tabs>
            <w:rPr>
              <w:rFonts w:asciiTheme="minorHAnsi" w:eastAsiaTheme="minorEastAsia" w:hAnsiTheme="minorHAnsi"/>
              <w:noProof/>
              <w:sz w:val="22"/>
              <w:lang w:eastAsia="en-GB"/>
            </w:rPr>
          </w:pPr>
          <w:hyperlink w:anchor="_Toc129810700" w:history="1">
            <w:r w:rsidRPr="00010B2A">
              <w:rPr>
                <w:rStyle w:val="Hyperlink"/>
                <w:rFonts w:cs="Times New Roman"/>
                <w:noProof/>
                <w:shd w:val="clear" w:color="auto" w:fill="FFFFFF"/>
              </w:rPr>
              <w:t>Appendix 3: Beliefs</w:t>
            </w:r>
            <w:r>
              <w:rPr>
                <w:noProof/>
                <w:webHidden/>
              </w:rPr>
              <w:tab/>
            </w:r>
            <w:r>
              <w:rPr>
                <w:noProof/>
                <w:webHidden/>
              </w:rPr>
              <w:fldChar w:fldCharType="begin"/>
            </w:r>
            <w:r>
              <w:rPr>
                <w:noProof/>
                <w:webHidden/>
              </w:rPr>
              <w:instrText xml:space="preserve"> PAGEREF _Toc129810700 \h </w:instrText>
            </w:r>
            <w:r>
              <w:rPr>
                <w:noProof/>
                <w:webHidden/>
              </w:rPr>
            </w:r>
            <w:r>
              <w:rPr>
                <w:noProof/>
                <w:webHidden/>
              </w:rPr>
              <w:fldChar w:fldCharType="separate"/>
            </w:r>
            <w:r w:rsidR="00BF2D28">
              <w:rPr>
                <w:noProof/>
                <w:webHidden/>
              </w:rPr>
              <w:t>17</w:t>
            </w:r>
            <w:r>
              <w:rPr>
                <w:noProof/>
                <w:webHidden/>
              </w:rPr>
              <w:fldChar w:fldCharType="end"/>
            </w:r>
          </w:hyperlink>
        </w:p>
        <w:p w14:paraId="65657E05" w14:textId="39BE3371" w:rsidR="001207C9" w:rsidRDefault="001207C9">
          <w:pPr>
            <w:pStyle w:val="TOC2"/>
            <w:tabs>
              <w:tab w:val="right" w:leader="dot" w:pos="9016"/>
            </w:tabs>
            <w:rPr>
              <w:rFonts w:asciiTheme="minorHAnsi" w:eastAsiaTheme="minorEastAsia" w:hAnsiTheme="minorHAnsi"/>
              <w:noProof/>
              <w:sz w:val="22"/>
              <w:lang w:eastAsia="en-GB"/>
            </w:rPr>
          </w:pPr>
          <w:hyperlink w:anchor="_Toc129810701" w:history="1">
            <w:r w:rsidRPr="00010B2A">
              <w:rPr>
                <w:rStyle w:val="Hyperlink"/>
                <w:rFonts w:cs="Times New Roman"/>
                <w:noProof/>
                <w:shd w:val="clear" w:color="auto" w:fill="FFFFFF"/>
              </w:rPr>
              <w:t>Appendix 4: Scientific management theory</w:t>
            </w:r>
            <w:r>
              <w:rPr>
                <w:noProof/>
                <w:webHidden/>
              </w:rPr>
              <w:tab/>
            </w:r>
            <w:r>
              <w:rPr>
                <w:noProof/>
                <w:webHidden/>
              </w:rPr>
              <w:fldChar w:fldCharType="begin"/>
            </w:r>
            <w:r>
              <w:rPr>
                <w:noProof/>
                <w:webHidden/>
              </w:rPr>
              <w:instrText xml:space="preserve"> PAGEREF _Toc129810701 \h </w:instrText>
            </w:r>
            <w:r>
              <w:rPr>
                <w:noProof/>
                <w:webHidden/>
              </w:rPr>
            </w:r>
            <w:r>
              <w:rPr>
                <w:noProof/>
                <w:webHidden/>
              </w:rPr>
              <w:fldChar w:fldCharType="separate"/>
            </w:r>
            <w:r w:rsidR="00BF2D28">
              <w:rPr>
                <w:noProof/>
                <w:webHidden/>
              </w:rPr>
              <w:t>17</w:t>
            </w:r>
            <w:r>
              <w:rPr>
                <w:noProof/>
                <w:webHidden/>
              </w:rPr>
              <w:fldChar w:fldCharType="end"/>
            </w:r>
          </w:hyperlink>
        </w:p>
        <w:p w14:paraId="01A06893" w14:textId="3034C96C" w:rsidR="001207C9" w:rsidRDefault="001207C9">
          <w:pPr>
            <w:pStyle w:val="TOC2"/>
            <w:tabs>
              <w:tab w:val="right" w:leader="dot" w:pos="9016"/>
            </w:tabs>
            <w:rPr>
              <w:rFonts w:asciiTheme="minorHAnsi" w:eastAsiaTheme="minorEastAsia" w:hAnsiTheme="minorHAnsi"/>
              <w:noProof/>
              <w:sz w:val="22"/>
              <w:lang w:eastAsia="en-GB"/>
            </w:rPr>
          </w:pPr>
          <w:hyperlink w:anchor="_Toc129810702" w:history="1">
            <w:r w:rsidRPr="00010B2A">
              <w:rPr>
                <w:rStyle w:val="Hyperlink"/>
                <w:rFonts w:cs="Times New Roman"/>
                <w:noProof/>
                <w:shd w:val="clear" w:color="auto" w:fill="FFFFFF"/>
              </w:rPr>
              <w:t>Appendix 5: Human relations theory</w:t>
            </w:r>
            <w:r>
              <w:rPr>
                <w:noProof/>
                <w:webHidden/>
              </w:rPr>
              <w:tab/>
            </w:r>
            <w:r>
              <w:rPr>
                <w:noProof/>
                <w:webHidden/>
              </w:rPr>
              <w:fldChar w:fldCharType="begin"/>
            </w:r>
            <w:r>
              <w:rPr>
                <w:noProof/>
                <w:webHidden/>
              </w:rPr>
              <w:instrText xml:space="preserve"> PAGEREF _Toc129810702 \h </w:instrText>
            </w:r>
            <w:r>
              <w:rPr>
                <w:noProof/>
                <w:webHidden/>
              </w:rPr>
            </w:r>
            <w:r>
              <w:rPr>
                <w:noProof/>
                <w:webHidden/>
              </w:rPr>
              <w:fldChar w:fldCharType="separate"/>
            </w:r>
            <w:r w:rsidR="00BF2D28">
              <w:rPr>
                <w:noProof/>
                <w:webHidden/>
              </w:rPr>
              <w:t>18</w:t>
            </w:r>
            <w:r>
              <w:rPr>
                <w:noProof/>
                <w:webHidden/>
              </w:rPr>
              <w:fldChar w:fldCharType="end"/>
            </w:r>
          </w:hyperlink>
        </w:p>
        <w:p w14:paraId="65D8B98F" w14:textId="01D89251" w:rsidR="00B436E7" w:rsidRPr="00451037" w:rsidRDefault="00B436E7" w:rsidP="00451037">
          <w:pPr>
            <w:spacing w:line="360" w:lineRule="auto"/>
            <w:jc w:val="both"/>
            <w:rPr>
              <w:rFonts w:cs="Times New Roman"/>
              <w:szCs w:val="24"/>
            </w:rPr>
          </w:pPr>
          <w:r w:rsidRPr="00451037">
            <w:rPr>
              <w:rFonts w:cs="Times New Roman"/>
              <w:b/>
              <w:bCs/>
              <w:noProof/>
              <w:szCs w:val="24"/>
            </w:rPr>
            <w:fldChar w:fldCharType="end"/>
          </w:r>
        </w:p>
      </w:sdtContent>
    </w:sdt>
    <w:p w14:paraId="144694CE" w14:textId="219E6A53" w:rsidR="00B436E7" w:rsidRPr="00451037" w:rsidRDefault="00B436E7" w:rsidP="00451037">
      <w:pPr>
        <w:spacing w:line="360" w:lineRule="auto"/>
        <w:jc w:val="both"/>
        <w:rPr>
          <w:rFonts w:cs="Times New Roman"/>
          <w:szCs w:val="24"/>
        </w:rPr>
      </w:pPr>
    </w:p>
    <w:p w14:paraId="5561AFAB" w14:textId="43D66368" w:rsidR="00B436E7" w:rsidRPr="00451037" w:rsidRDefault="00B436E7" w:rsidP="00451037">
      <w:pPr>
        <w:spacing w:line="360" w:lineRule="auto"/>
        <w:jc w:val="both"/>
        <w:rPr>
          <w:rFonts w:cs="Times New Roman"/>
          <w:szCs w:val="24"/>
        </w:rPr>
      </w:pPr>
    </w:p>
    <w:p w14:paraId="551E3FA1" w14:textId="77777777" w:rsidR="00746DE2" w:rsidRPr="00D1367F" w:rsidRDefault="00746DE2" w:rsidP="00746DE2">
      <w:pPr>
        <w:pStyle w:val="Heading1"/>
        <w:spacing w:line="360" w:lineRule="auto"/>
        <w:jc w:val="center"/>
        <w:rPr>
          <w:rFonts w:ascii="Times New Roman" w:hAnsi="Times New Roman" w:cs="Times New Roman"/>
          <w:sz w:val="24"/>
          <w:szCs w:val="24"/>
        </w:rPr>
      </w:pPr>
      <w:bookmarkStart w:id="2" w:name="_Toc129260378"/>
      <w:bookmarkStart w:id="3" w:name="_Toc129810686"/>
      <w:r w:rsidRPr="00D1367F">
        <w:rPr>
          <w:rFonts w:ascii="Times New Roman" w:hAnsi="Times New Roman" w:cs="Times New Roman"/>
          <w:sz w:val="24"/>
          <w:szCs w:val="24"/>
        </w:rPr>
        <w:t>Introduction</w:t>
      </w:r>
      <w:bookmarkEnd w:id="2"/>
      <w:bookmarkEnd w:id="3"/>
    </w:p>
    <w:p w14:paraId="047BE679" w14:textId="4720C625" w:rsidR="00746DE2" w:rsidRPr="00D1367F" w:rsidRDefault="00746DE2" w:rsidP="00746DE2">
      <w:pPr>
        <w:spacing w:line="360" w:lineRule="auto"/>
        <w:ind w:firstLine="720"/>
        <w:jc w:val="both"/>
        <w:rPr>
          <w:rFonts w:cs="Times New Roman"/>
          <w:szCs w:val="24"/>
        </w:rPr>
      </w:pPr>
      <w:r w:rsidRPr="00D1367F">
        <w:rPr>
          <w:rFonts w:cs="Times New Roman"/>
          <w:szCs w:val="24"/>
        </w:rPr>
        <w:t>Beliefs, values, and attitudes within the framework of organizational management remain effective to determine the accomplishment of the organization (</w:t>
      </w:r>
      <w:r w:rsidRPr="00D1367F">
        <w:rPr>
          <w:rFonts w:cs="Times New Roman"/>
          <w:color w:val="222222"/>
          <w:szCs w:val="24"/>
          <w:shd w:val="clear" w:color="auto" w:fill="FFFFFF"/>
        </w:rPr>
        <w:t>Kim, Hall, &amp; Kim, 2020)</w:t>
      </w:r>
      <w:r w:rsidRPr="00D1367F">
        <w:rPr>
          <w:rFonts w:cs="Times New Roman"/>
          <w:szCs w:val="24"/>
        </w:rPr>
        <w:t xml:space="preserve">. In today’s time of science and </w:t>
      </w:r>
      <w:r w:rsidR="004629EC" w:rsidRPr="00D1367F">
        <w:rPr>
          <w:rFonts w:cs="Times New Roman"/>
          <w:szCs w:val="24"/>
        </w:rPr>
        <w:t>technology</w:t>
      </w:r>
      <w:r w:rsidR="004629EC">
        <w:rPr>
          <w:rFonts w:cs="Times New Roman"/>
          <w:szCs w:val="24"/>
        </w:rPr>
        <w:t>,</w:t>
      </w:r>
      <w:r w:rsidR="004629EC" w:rsidRPr="00D1367F">
        <w:rPr>
          <w:rFonts w:cs="Times New Roman"/>
          <w:szCs w:val="24"/>
        </w:rPr>
        <w:t xml:space="preserve"> it</w:t>
      </w:r>
      <w:r w:rsidRPr="00D1367F">
        <w:rPr>
          <w:rFonts w:cs="Times New Roman"/>
          <w:szCs w:val="24"/>
        </w:rPr>
        <w:t xml:space="preserve"> is important to promote the operations of</w:t>
      </w:r>
      <w:r w:rsidR="004629EC">
        <w:rPr>
          <w:rFonts w:cs="Times New Roman"/>
          <w:szCs w:val="24"/>
        </w:rPr>
        <w:t xml:space="preserve"> a</w:t>
      </w:r>
      <w:r w:rsidRPr="00D1367F">
        <w:rPr>
          <w:rFonts w:cs="Times New Roman"/>
          <w:szCs w:val="24"/>
        </w:rPr>
        <w:t xml:space="preserve"> business. This report will present the detail</w:t>
      </w:r>
      <w:r w:rsidR="004629EC">
        <w:rPr>
          <w:rFonts w:cs="Times New Roman"/>
          <w:szCs w:val="24"/>
        </w:rPr>
        <w:t>ed</w:t>
      </w:r>
      <w:r w:rsidRPr="00D1367F">
        <w:rPr>
          <w:rFonts w:cs="Times New Roman"/>
          <w:szCs w:val="24"/>
        </w:rPr>
        <w:t xml:space="preserve"> explanation to harmonize the values, attitudes, and beliefs as enable to make successful relationships. This report will present </w:t>
      </w:r>
      <w:r w:rsidR="004629EC">
        <w:rPr>
          <w:rFonts w:cs="Times New Roman"/>
          <w:szCs w:val="24"/>
        </w:rPr>
        <w:t>a</w:t>
      </w:r>
      <w:r w:rsidRPr="00D1367F">
        <w:rPr>
          <w:rFonts w:cs="Times New Roman"/>
          <w:szCs w:val="24"/>
        </w:rPr>
        <w:t xml:space="preserve"> detail discussion </w:t>
      </w:r>
      <w:r w:rsidR="004629EC">
        <w:rPr>
          <w:rFonts w:cs="Times New Roman"/>
          <w:szCs w:val="24"/>
        </w:rPr>
        <w:t>of</w:t>
      </w:r>
      <w:r w:rsidRPr="00D1367F">
        <w:rPr>
          <w:rFonts w:cs="Times New Roman"/>
          <w:szCs w:val="24"/>
        </w:rPr>
        <w:t xml:space="preserve"> the values, attitudes, and beliefs with impact on the business and all operations. It will also include</w:t>
      </w:r>
      <w:r w:rsidR="004629EC">
        <w:rPr>
          <w:rFonts w:cs="Times New Roman"/>
          <w:szCs w:val="24"/>
        </w:rPr>
        <w:t xml:space="preserve"> the</w:t>
      </w:r>
      <w:r w:rsidRPr="00D1367F">
        <w:rPr>
          <w:rFonts w:cs="Times New Roman"/>
          <w:szCs w:val="24"/>
        </w:rPr>
        <w:t xml:space="preserve"> impact of management theories on the role and management </w:t>
      </w:r>
      <w:r w:rsidR="004629EC" w:rsidRPr="00D1367F">
        <w:rPr>
          <w:rFonts w:cs="Times New Roman"/>
          <w:szCs w:val="24"/>
        </w:rPr>
        <w:t>of business</w:t>
      </w:r>
      <w:r w:rsidRPr="00D1367F">
        <w:rPr>
          <w:rFonts w:cs="Times New Roman"/>
          <w:szCs w:val="24"/>
        </w:rPr>
        <w:t xml:space="preserve"> operations. </w:t>
      </w:r>
    </w:p>
    <w:p w14:paraId="30F4278F" w14:textId="442FEDC0" w:rsidR="00641478" w:rsidRPr="00451037" w:rsidRDefault="00746DE2" w:rsidP="00451037">
      <w:pPr>
        <w:pStyle w:val="Heading1"/>
        <w:spacing w:line="360" w:lineRule="auto"/>
        <w:jc w:val="center"/>
        <w:rPr>
          <w:rFonts w:ascii="Times New Roman" w:hAnsi="Times New Roman" w:cs="Times New Roman"/>
          <w:sz w:val="24"/>
          <w:szCs w:val="24"/>
        </w:rPr>
      </w:pPr>
      <w:bookmarkStart w:id="4" w:name="_Toc129810687"/>
      <w:r>
        <w:rPr>
          <w:rFonts w:ascii="Times New Roman" w:hAnsi="Times New Roman" w:cs="Times New Roman"/>
          <w:sz w:val="24"/>
          <w:szCs w:val="24"/>
        </w:rPr>
        <w:t>Critical thinking</w:t>
      </w:r>
      <w:bookmarkEnd w:id="4"/>
    </w:p>
    <w:p w14:paraId="2BB58EC3" w14:textId="0804D310" w:rsidR="00015250" w:rsidRPr="00451037" w:rsidRDefault="00015250" w:rsidP="00451037">
      <w:pPr>
        <w:spacing w:line="360" w:lineRule="auto"/>
        <w:ind w:firstLine="720"/>
        <w:jc w:val="both"/>
        <w:rPr>
          <w:rFonts w:cs="Times New Roman"/>
          <w:szCs w:val="24"/>
        </w:rPr>
      </w:pPr>
      <w:r w:rsidRPr="00451037">
        <w:rPr>
          <w:rFonts w:cs="Times New Roman"/>
          <w:szCs w:val="24"/>
        </w:rPr>
        <w:t xml:space="preserve">Critical thinking is recognized as </w:t>
      </w:r>
      <w:r w:rsidR="004629EC">
        <w:rPr>
          <w:rFonts w:cs="Times New Roman"/>
          <w:szCs w:val="24"/>
        </w:rPr>
        <w:t>an</w:t>
      </w:r>
      <w:r w:rsidRPr="00451037">
        <w:rPr>
          <w:rFonts w:cs="Times New Roman"/>
          <w:szCs w:val="24"/>
        </w:rPr>
        <w:t xml:space="preserve"> important approach to resolv</w:t>
      </w:r>
      <w:r w:rsidR="004629EC">
        <w:rPr>
          <w:rFonts w:cs="Times New Roman"/>
          <w:szCs w:val="24"/>
        </w:rPr>
        <w:t>ing</w:t>
      </w:r>
      <w:r w:rsidRPr="00451037">
        <w:rPr>
          <w:rFonts w:cs="Times New Roman"/>
          <w:szCs w:val="24"/>
        </w:rPr>
        <w:t xml:space="preserve"> </w:t>
      </w:r>
      <w:r w:rsidR="004629EC">
        <w:rPr>
          <w:rFonts w:cs="Times New Roman"/>
          <w:szCs w:val="24"/>
        </w:rPr>
        <w:t xml:space="preserve">at </w:t>
      </w:r>
      <w:r w:rsidRPr="00451037">
        <w:rPr>
          <w:rFonts w:cs="Times New Roman"/>
          <w:szCs w:val="24"/>
        </w:rPr>
        <w:t>the challenge which includes looking the challenge from many angles and making the right decisions that relied on well</w:t>
      </w:r>
      <w:r w:rsidR="004629EC">
        <w:rPr>
          <w:rFonts w:cs="Times New Roman"/>
          <w:szCs w:val="24"/>
        </w:rPr>
        <w:t>-</w:t>
      </w:r>
      <w:r w:rsidRPr="00451037">
        <w:rPr>
          <w:rFonts w:cs="Times New Roman"/>
          <w:szCs w:val="24"/>
        </w:rPr>
        <w:t>thought</w:t>
      </w:r>
      <w:r w:rsidR="004629EC">
        <w:rPr>
          <w:rFonts w:cs="Times New Roman"/>
          <w:szCs w:val="24"/>
        </w:rPr>
        <w:t>-</w:t>
      </w:r>
      <w:r w:rsidRPr="00451037">
        <w:rPr>
          <w:rFonts w:cs="Times New Roman"/>
          <w:szCs w:val="24"/>
        </w:rPr>
        <w:t>out evidence, data, and reasoning (</w:t>
      </w:r>
      <w:r w:rsidR="00E86ABD" w:rsidRPr="00451037">
        <w:rPr>
          <w:rFonts w:cs="Times New Roman"/>
          <w:color w:val="222222"/>
          <w:szCs w:val="24"/>
          <w:shd w:val="clear" w:color="auto" w:fill="FFFFFF"/>
        </w:rPr>
        <w:t xml:space="preserve">Tamar </w:t>
      </w:r>
      <w:r w:rsidRPr="00451037">
        <w:rPr>
          <w:rFonts w:cs="Times New Roman"/>
          <w:color w:val="222222"/>
          <w:szCs w:val="24"/>
          <w:shd w:val="clear" w:color="auto" w:fill="FFFFFF"/>
        </w:rPr>
        <w:t>et al., 2021)</w:t>
      </w:r>
      <w:r w:rsidRPr="00451037">
        <w:rPr>
          <w:rFonts w:cs="Times New Roman"/>
          <w:szCs w:val="24"/>
        </w:rPr>
        <w:t xml:space="preserve">. This includes </w:t>
      </w:r>
      <w:r w:rsidR="004629EC">
        <w:rPr>
          <w:rFonts w:cs="Times New Roman"/>
          <w:szCs w:val="24"/>
        </w:rPr>
        <w:t xml:space="preserve">the </w:t>
      </w:r>
      <w:r w:rsidRPr="00451037">
        <w:rPr>
          <w:rFonts w:cs="Times New Roman"/>
          <w:szCs w:val="24"/>
        </w:rPr>
        <w:t xml:space="preserve">capability to evaluate, </w:t>
      </w:r>
      <w:r w:rsidR="004629EC" w:rsidRPr="00451037">
        <w:rPr>
          <w:rFonts w:cs="Times New Roman"/>
          <w:szCs w:val="24"/>
        </w:rPr>
        <w:t>analy</w:t>
      </w:r>
      <w:r w:rsidR="004629EC">
        <w:rPr>
          <w:rFonts w:cs="Times New Roman"/>
          <w:szCs w:val="24"/>
        </w:rPr>
        <w:t>s</w:t>
      </w:r>
      <w:r w:rsidR="004629EC" w:rsidRPr="00451037">
        <w:rPr>
          <w:rFonts w:cs="Times New Roman"/>
          <w:szCs w:val="24"/>
        </w:rPr>
        <w:t>e</w:t>
      </w:r>
      <w:r w:rsidRPr="00451037">
        <w:rPr>
          <w:rFonts w:cs="Times New Roman"/>
          <w:szCs w:val="24"/>
        </w:rPr>
        <w:t xml:space="preserve">, assess, and synthesize all information in relation to make right decisions. It is referred as the detail evaluation of all available facts, evidence, observations, and arguments to form the judgement. Critical thinking is a capability to make informed decisions through analysing the many different information sources objectively. An important objective of the procedure is to support and gain good beliefs in which good means that all beliefs meet specific objectives of thoughts like usefulness and rationality. </w:t>
      </w:r>
    </w:p>
    <w:p w14:paraId="6F329665" w14:textId="357EAFE6" w:rsidR="00015250" w:rsidRPr="00451037" w:rsidRDefault="00015250" w:rsidP="00451037">
      <w:pPr>
        <w:spacing w:line="360" w:lineRule="auto"/>
        <w:ind w:firstLine="720"/>
        <w:jc w:val="both"/>
        <w:rPr>
          <w:rFonts w:cs="Times New Roman"/>
          <w:szCs w:val="24"/>
        </w:rPr>
      </w:pPr>
      <w:r w:rsidRPr="00451037">
        <w:rPr>
          <w:rFonts w:cs="Times New Roman"/>
          <w:szCs w:val="24"/>
        </w:rPr>
        <w:t>Critical thinking is an important procedure of actively and skilfully synthesizing, and analysing information to reach the informed and logical conclusion (Kim</w:t>
      </w:r>
      <w:r w:rsidRPr="00451037">
        <w:rPr>
          <w:rFonts w:cs="Times New Roman"/>
          <w:color w:val="222222"/>
          <w:szCs w:val="24"/>
          <w:shd w:val="clear" w:color="auto" w:fill="FFFFFF"/>
        </w:rPr>
        <w:t>, Hall &amp; Kim, 2020)</w:t>
      </w:r>
      <w:r w:rsidRPr="00451037">
        <w:rPr>
          <w:rFonts w:cs="Times New Roman"/>
          <w:szCs w:val="24"/>
        </w:rPr>
        <w:t xml:space="preserve">. This includes capability to identify and evaluate arguments with evidence to develop a valid conclusion which is relied on strong reasoning and evidence. This allows individuals to analyse rationally evidence with arguments to develop valid conclusions. It encourages development of problem resolving skills and capability to think objectively. This support to become better communicators and decision makers. Critical thinking enables to think creatively and understand critical complex challenges. </w:t>
      </w:r>
    </w:p>
    <w:p w14:paraId="02C08C71" w14:textId="77777777" w:rsidR="00015250" w:rsidRPr="00451037" w:rsidRDefault="00015250" w:rsidP="00451037">
      <w:pPr>
        <w:spacing w:line="360" w:lineRule="auto"/>
        <w:ind w:firstLine="720"/>
        <w:jc w:val="both"/>
        <w:rPr>
          <w:rFonts w:cs="Times New Roman"/>
          <w:szCs w:val="24"/>
        </w:rPr>
      </w:pPr>
      <w:r w:rsidRPr="00451037">
        <w:rPr>
          <w:rFonts w:cs="Times New Roman"/>
          <w:szCs w:val="24"/>
        </w:rPr>
        <w:t>Critical thinking can be referred as the important form of reflective thinking and analytical thinking which includes breaking down concepts, opinions, and facts in relation to analyse them (</w:t>
      </w:r>
      <w:r w:rsidRPr="00451037">
        <w:rPr>
          <w:rFonts w:cs="Times New Roman"/>
          <w:color w:val="222222"/>
          <w:szCs w:val="24"/>
          <w:shd w:val="clear" w:color="auto" w:fill="FFFFFF"/>
        </w:rPr>
        <w:t>Hwang, Lee, &amp; Kim, 2019)</w:t>
      </w:r>
      <w:r w:rsidRPr="00451037">
        <w:rPr>
          <w:rFonts w:cs="Times New Roman"/>
          <w:szCs w:val="24"/>
        </w:rPr>
        <w:t xml:space="preserve">. This is recognized as the cognitive process which required the utilization of logic, reasoning, and problem resolving skills. The advantages of </w:t>
      </w:r>
      <w:r w:rsidRPr="00451037">
        <w:rPr>
          <w:rFonts w:cs="Times New Roman"/>
          <w:szCs w:val="24"/>
        </w:rPr>
        <w:lastRenderedPageBreak/>
        <w:t xml:space="preserve">critical thinking involve the capability to evaluate information, development of resolutions, arguments, and make informed decisions. This encourages creativity and divergent thinking that can lead to new resolutions and innovation. </w:t>
      </w:r>
    </w:p>
    <w:p w14:paraId="20A5C545" w14:textId="77777777" w:rsidR="00015250" w:rsidRPr="00451037" w:rsidRDefault="00015250" w:rsidP="00451037">
      <w:pPr>
        <w:spacing w:line="360" w:lineRule="auto"/>
        <w:ind w:firstLine="720"/>
        <w:jc w:val="both"/>
        <w:rPr>
          <w:rFonts w:cs="Times New Roman"/>
          <w:szCs w:val="24"/>
        </w:rPr>
      </w:pPr>
      <w:r w:rsidRPr="00451037">
        <w:rPr>
          <w:rFonts w:cs="Times New Roman"/>
          <w:szCs w:val="24"/>
        </w:rPr>
        <w:t>Critical thinking is beneficial within the different aspects of life such as problem resolving, decision making and even within the workplace (</w:t>
      </w:r>
      <w:r w:rsidRPr="00451037">
        <w:rPr>
          <w:rFonts w:cs="Times New Roman"/>
          <w:color w:val="222222"/>
          <w:szCs w:val="24"/>
          <w:shd w:val="clear" w:color="auto" w:fill="FFFFFF"/>
        </w:rPr>
        <w:t>Mueller, &amp; Tickamyer, 2020)</w:t>
      </w:r>
      <w:r w:rsidRPr="00451037">
        <w:rPr>
          <w:rFonts w:cs="Times New Roman"/>
          <w:szCs w:val="24"/>
        </w:rPr>
        <w:t xml:space="preserve">. This supports people to evaluate conditions more appropriately and make informed decisions. It can support to develop more sophisticated ways to interpret and understanding information with appropriate way of communication. This can enable to become enough creative and come with inventive resolutions to challenges. </w:t>
      </w:r>
    </w:p>
    <w:p w14:paraId="4A859881" w14:textId="1BD3D1FE" w:rsidR="00015250" w:rsidRPr="00451037" w:rsidRDefault="00E86ABD" w:rsidP="00451037">
      <w:pPr>
        <w:spacing w:line="360" w:lineRule="auto"/>
        <w:ind w:firstLine="720"/>
        <w:jc w:val="both"/>
        <w:rPr>
          <w:rFonts w:cs="Times New Roman"/>
          <w:szCs w:val="24"/>
        </w:rPr>
      </w:pPr>
      <w:r w:rsidRPr="00451037">
        <w:rPr>
          <w:rFonts w:cs="Times New Roman"/>
          <w:szCs w:val="24"/>
        </w:rPr>
        <w:t>Beliefs, values, and attitudes</w:t>
      </w:r>
      <w:r w:rsidR="00015250" w:rsidRPr="00451037">
        <w:rPr>
          <w:rFonts w:cs="Times New Roman"/>
          <w:szCs w:val="24"/>
        </w:rPr>
        <w:t xml:space="preserve"> </w:t>
      </w:r>
      <w:r w:rsidRPr="00451037">
        <w:rPr>
          <w:rFonts w:cs="Times New Roman"/>
          <w:szCs w:val="24"/>
        </w:rPr>
        <w:t xml:space="preserve">are effective with </w:t>
      </w:r>
      <w:r w:rsidR="00015250" w:rsidRPr="00451037">
        <w:rPr>
          <w:rFonts w:cs="Times New Roman"/>
          <w:szCs w:val="24"/>
        </w:rPr>
        <w:t>logical fallacy and remain aware about the one’s own biases (</w:t>
      </w:r>
      <w:r w:rsidR="00015250" w:rsidRPr="00451037">
        <w:rPr>
          <w:rFonts w:cs="Times New Roman"/>
          <w:color w:val="222222"/>
          <w:szCs w:val="24"/>
          <w:shd w:val="clear" w:color="auto" w:fill="FFFFFF"/>
        </w:rPr>
        <w:t>Sanchez-Sabate, &amp; Sabaté, 2019)</w:t>
      </w:r>
      <w:r w:rsidR="00015250" w:rsidRPr="00451037">
        <w:rPr>
          <w:rFonts w:cs="Times New Roman"/>
          <w:szCs w:val="24"/>
        </w:rPr>
        <w:t xml:space="preserve">. </w:t>
      </w:r>
      <w:r w:rsidRPr="00451037">
        <w:rPr>
          <w:rFonts w:cs="Times New Roman"/>
          <w:szCs w:val="24"/>
        </w:rPr>
        <w:t>These</w:t>
      </w:r>
      <w:r w:rsidR="00015250" w:rsidRPr="00451037">
        <w:rPr>
          <w:rFonts w:cs="Times New Roman"/>
          <w:szCs w:val="24"/>
        </w:rPr>
        <w:t xml:space="preserve"> supports individuals to thinking more objectively and make the right decisions that relied on logic and objectivity. </w:t>
      </w:r>
      <w:r w:rsidRPr="00451037">
        <w:rPr>
          <w:rFonts w:cs="Times New Roman"/>
          <w:szCs w:val="24"/>
        </w:rPr>
        <w:t xml:space="preserve">These refers </w:t>
      </w:r>
      <w:r w:rsidR="00015250" w:rsidRPr="00451037">
        <w:rPr>
          <w:rFonts w:cs="Times New Roman"/>
          <w:szCs w:val="24"/>
        </w:rPr>
        <w:t xml:space="preserve">people to develop skills within the effective problem solving and decision-making procedure. </w:t>
      </w:r>
      <w:r w:rsidRPr="00451037">
        <w:rPr>
          <w:rFonts w:cs="Times New Roman"/>
          <w:szCs w:val="24"/>
        </w:rPr>
        <w:t xml:space="preserve">These </w:t>
      </w:r>
      <w:r w:rsidR="00015250" w:rsidRPr="00451037">
        <w:rPr>
          <w:rFonts w:cs="Times New Roman"/>
          <w:szCs w:val="24"/>
        </w:rPr>
        <w:t>support individuals to develop problem solving skills that can remain enough beneficial within the many conditions. Th</w:t>
      </w:r>
      <w:r w:rsidRPr="00451037">
        <w:rPr>
          <w:rFonts w:cs="Times New Roman"/>
          <w:szCs w:val="24"/>
        </w:rPr>
        <w:t>ese</w:t>
      </w:r>
      <w:r w:rsidR="00015250" w:rsidRPr="00451037">
        <w:rPr>
          <w:rFonts w:cs="Times New Roman"/>
          <w:szCs w:val="24"/>
        </w:rPr>
        <w:t xml:space="preserve"> can support individuals to develop better understanding and analyse critical challenges. </w:t>
      </w:r>
    </w:p>
    <w:p w14:paraId="5904233A" w14:textId="74FB7BCA" w:rsidR="00B436E7" w:rsidRPr="00451037" w:rsidRDefault="00123C7B" w:rsidP="00451037">
      <w:pPr>
        <w:spacing w:line="360" w:lineRule="auto"/>
        <w:ind w:firstLine="720"/>
        <w:jc w:val="both"/>
        <w:rPr>
          <w:rFonts w:cs="Times New Roman"/>
          <w:szCs w:val="24"/>
        </w:rPr>
      </w:pPr>
      <w:r w:rsidRPr="00451037">
        <w:rPr>
          <w:rFonts w:cs="Times New Roman"/>
          <w:szCs w:val="24"/>
        </w:rPr>
        <w:t>Beliefs, values, and attitudes within the framework of organizational management remain effective to determine the accomplishment of the organization</w:t>
      </w:r>
      <w:r w:rsidR="004C2439" w:rsidRPr="00451037">
        <w:rPr>
          <w:rFonts w:cs="Times New Roman"/>
          <w:szCs w:val="24"/>
        </w:rPr>
        <w:t xml:space="preserve"> (</w:t>
      </w:r>
      <w:r w:rsidR="004C2439" w:rsidRPr="00451037">
        <w:rPr>
          <w:rFonts w:cs="Times New Roman"/>
          <w:color w:val="222222"/>
          <w:szCs w:val="24"/>
          <w:shd w:val="clear" w:color="auto" w:fill="FFFFFF"/>
        </w:rPr>
        <w:t>Kim, Hall, &amp; Kim, 2020)</w:t>
      </w:r>
      <w:r w:rsidRPr="00451037">
        <w:rPr>
          <w:rFonts w:cs="Times New Roman"/>
          <w:szCs w:val="24"/>
        </w:rPr>
        <w:t xml:space="preserve">. In today’s time of science and technology it is important to promote the operations of business. This report will present the detail explanation to harmonize the values, attitudes, and beliefs as enable to make the successful relationships. </w:t>
      </w:r>
      <w:r w:rsidR="00F1450D" w:rsidRPr="00451037">
        <w:rPr>
          <w:rFonts w:cs="Times New Roman"/>
          <w:szCs w:val="24"/>
        </w:rPr>
        <w:t xml:space="preserve">This report will present the detail discussion on the values, attitudes, and beliefs with impact on the business and all operations. It will also include impact of management theories on the role and management of the business operations. </w:t>
      </w:r>
    </w:p>
    <w:p w14:paraId="1DB30F8F" w14:textId="2F9B13A3" w:rsidR="00E86ABD" w:rsidRPr="00451037" w:rsidRDefault="00E86ABD" w:rsidP="00451037">
      <w:pPr>
        <w:pStyle w:val="Heading1"/>
        <w:spacing w:line="360" w:lineRule="auto"/>
        <w:jc w:val="center"/>
        <w:rPr>
          <w:rFonts w:ascii="Times New Roman" w:hAnsi="Times New Roman" w:cs="Times New Roman"/>
          <w:sz w:val="24"/>
          <w:szCs w:val="24"/>
        </w:rPr>
      </w:pPr>
      <w:bookmarkStart w:id="5" w:name="_Toc129810688"/>
      <w:r w:rsidRPr="00451037">
        <w:rPr>
          <w:rFonts w:ascii="Times New Roman" w:hAnsi="Times New Roman" w:cs="Times New Roman"/>
          <w:sz w:val="24"/>
          <w:szCs w:val="24"/>
        </w:rPr>
        <w:t>Definition of values, attitudes, and beliefs</w:t>
      </w:r>
      <w:bookmarkEnd w:id="5"/>
    </w:p>
    <w:p w14:paraId="5E7AC0DA" w14:textId="13520C42" w:rsidR="00E86ABD" w:rsidRPr="00451037" w:rsidRDefault="00E86ABD" w:rsidP="00451037">
      <w:pPr>
        <w:spacing w:line="360" w:lineRule="auto"/>
        <w:ind w:firstLine="720"/>
        <w:jc w:val="both"/>
        <w:rPr>
          <w:rFonts w:cs="Times New Roman"/>
          <w:szCs w:val="24"/>
        </w:rPr>
      </w:pPr>
      <w:r w:rsidRPr="00451037">
        <w:rPr>
          <w:rFonts w:cs="Times New Roman"/>
          <w:szCs w:val="24"/>
        </w:rPr>
        <w:t>Values, attitudes, and beliefs are psychological, emotional, and cognitive components of the individual world view (</w:t>
      </w:r>
      <w:r w:rsidR="00F039F1" w:rsidRPr="00451037">
        <w:rPr>
          <w:rFonts w:cs="Times New Roman"/>
          <w:color w:val="222222"/>
          <w:szCs w:val="24"/>
          <w:shd w:val="clear" w:color="auto" w:fill="FFFFFF"/>
        </w:rPr>
        <w:t xml:space="preserve">Blut, &amp; Wang, </w:t>
      </w:r>
      <w:r w:rsidRPr="00451037">
        <w:rPr>
          <w:rFonts w:cs="Times New Roman"/>
          <w:color w:val="222222"/>
          <w:szCs w:val="24"/>
          <w:shd w:val="clear" w:color="auto" w:fill="FFFFFF"/>
        </w:rPr>
        <w:t>2020)</w:t>
      </w:r>
      <w:r w:rsidRPr="00451037">
        <w:rPr>
          <w:rFonts w:cs="Times New Roman"/>
          <w:szCs w:val="24"/>
        </w:rPr>
        <w:t xml:space="preserve">. These are important component of who we are and how we interact with the entire world around us. </w:t>
      </w:r>
    </w:p>
    <w:p w14:paraId="264550F3" w14:textId="77777777" w:rsidR="00E86ABD" w:rsidRPr="00451037" w:rsidRDefault="00E86ABD" w:rsidP="00451037">
      <w:pPr>
        <w:pStyle w:val="ListParagraph"/>
        <w:numPr>
          <w:ilvl w:val="0"/>
          <w:numId w:val="1"/>
        </w:numPr>
        <w:spacing w:line="360" w:lineRule="auto"/>
        <w:jc w:val="both"/>
        <w:rPr>
          <w:rFonts w:cs="Times New Roman"/>
          <w:szCs w:val="24"/>
        </w:rPr>
      </w:pPr>
      <w:r w:rsidRPr="00451037">
        <w:rPr>
          <w:rFonts w:cs="Times New Roman"/>
          <w:szCs w:val="24"/>
        </w:rPr>
        <w:t>Values</w:t>
      </w:r>
    </w:p>
    <w:p w14:paraId="4C3F4761" w14:textId="398646A6" w:rsidR="00E86ABD" w:rsidRPr="00451037" w:rsidRDefault="00E86ABD" w:rsidP="00451037">
      <w:pPr>
        <w:spacing w:line="360" w:lineRule="auto"/>
        <w:jc w:val="both"/>
        <w:rPr>
          <w:rFonts w:cs="Times New Roman"/>
          <w:szCs w:val="24"/>
        </w:rPr>
      </w:pPr>
      <w:r w:rsidRPr="00451037">
        <w:rPr>
          <w:rFonts w:cs="Times New Roman"/>
          <w:szCs w:val="24"/>
        </w:rPr>
        <w:t xml:space="preserve">Values are referred as the standards through which an individual makes decisions and attitudes are emotional responses to all those decisions and every belief is cognitive </w:t>
      </w:r>
      <w:r w:rsidRPr="00451037">
        <w:rPr>
          <w:rFonts w:cs="Times New Roman"/>
          <w:szCs w:val="24"/>
        </w:rPr>
        <w:lastRenderedPageBreak/>
        <w:t>components which shape the thoughts and actions of individual</w:t>
      </w:r>
      <w:r w:rsidR="00215081">
        <w:rPr>
          <w:rFonts w:cs="Times New Roman"/>
          <w:szCs w:val="24"/>
        </w:rPr>
        <w:t xml:space="preserve"> (Appendix 1)</w:t>
      </w:r>
      <w:r w:rsidRPr="00451037">
        <w:rPr>
          <w:rFonts w:cs="Times New Roman"/>
          <w:szCs w:val="24"/>
        </w:rPr>
        <w:t>. These are stable long-lasting beliefs about what is significant to an individual. Values become standards through which individuals order their entire lives and make the choices. The belief will develop into the value when an individual commitment is to grow and see it as being significant (</w:t>
      </w:r>
      <w:r w:rsidRPr="00451037">
        <w:rPr>
          <w:rFonts w:cs="Times New Roman"/>
          <w:color w:val="222222"/>
          <w:szCs w:val="24"/>
          <w:shd w:val="clear" w:color="auto" w:fill="FFFFFF"/>
        </w:rPr>
        <w:t>Noor, Mansoor, &amp; Rabbani, 2022)</w:t>
      </w:r>
      <w:r w:rsidRPr="00451037">
        <w:rPr>
          <w:rFonts w:cs="Times New Roman"/>
          <w:szCs w:val="24"/>
        </w:rPr>
        <w:t>. The individual must be capable to articulate the values in relation to make clear, rational, consistent, and responsible decisions.</w:t>
      </w:r>
    </w:p>
    <w:p w14:paraId="32A22A8F" w14:textId="77777777" w:rsidR="00E86ABD" w:rsidRPr="00451037" w:rsidRDefault="00E86ABD" w:rsidP="00451037">
      <w:pPr>
        <w:pStyle w:val="ListParagraph"/>
        <w:numPr>
          <w:ilvl w:val="0"/>
          <w:numId w:val="1"/>
        </w:numPr>
        <w:spacing w:line="360" w:lineRule="auto"/>
        <w:jc w:val="both"/>
        <w:rPr>
          <w:rFonts w:cs="Times New Roman"/>
          <w:szCs w:val="24"/>
        </w:rPr>
      </w:pPr>
      <w:r w:rsidRPr="00451037">
        <w:rPr>
          <w:rFonts w:cs="Times New Roman"/>
          <w:szCs w:val="24"/>
        </w:rPr>
        <w:t>Attitudes</w:t>
      </w:r>
    </w:p>
    <w:p w14:paraId="12476D05" w14:textId="0B27BBAE" w:rsidR="00E86ABD" w:rsidRPr="00451037" w:rsidRDefault="00E86ABD" w:rsidP="00451037">
      <w:pPr>
        <w:spacing w:line="360" w:lineRule="auto"/>
        <w:jc w:val="both"/>
        <w:rPr>
          <w:rFonts w:cs="Times New Roman"/>
          <w:szCs w:val="24"/>
        </w:rPr>
      </w:pPr>
      <w:r w:rsidRPr="00451037">
        <w:rPr>
          <w:rFonts w:cs="Times New Roman"/>
          <w:szCs w:val="24"/>
        </w:rPr>
        <w:t xml:space="preserve">Attitudes are referred as the mental dispositions people have to others and present circumstance before </w:t>
      </w:r>
      <w:proofErr w:type="gramStart"/>
      <w:r w:rsidRPr="00451037">
        <w:rPr>
          <w:rFonts w:cs="Times New Roman"/>
          <w:szCs w:val="24"/>
        </w:rPr>
        <w:t>making a decision</w:t>
      </w:r>
      <w:proofErr w:type="gramEnd"/>
      <w:r w:rsidRPr="00451037">
        <w:rPr>
          <w:rFonts w:cs="Times New Roman"/>
          <w:szCs w:val="24"/>
        </w:rPr>
        <w:t xml:space="preserve"> which result within the behaviour</w:t>
      </w:r>
      <w:r w:rsidR="00215081">
        <w:rPr>
          <w:rFonts w:cs="Times New Roman"/>
          <w:szCs w:val="24"/>
        </w:rPr>
        <w:t xml:space="preserve"> (Appendix 2)</w:t>
      </w:r>
      <w:r w:rsidRPr="00451037">
        <w:rPr>
          <w:rFonts w:cs="Times New Roman"/>
          <w:szCs w:val="24"/>
        </w:rPr>
        <w:t>. At primary level individual form the attitudes from underlying beliefs and values. There are factors which may not have been internalised as beliefs and values can influence the attitudes of individual at the point of making a decision. Typical influences are desire to please, convenience, psychological stressors, and many more (</w:t>
      </w:r>
      <w:r w:rsidRPr="00451037">
        <w:rPr>
          <w:rFonts w:cs="Times New Roman"/>
          <w:color w:val="222222"/>
          <w:szCs w:val="24"/>
          <w:shd w:val="clear" w:color="auto" w:fill="FFFFFF"/>
        </w:rPr>
        <w:t>Cham et al., 2022)</w:t>
      </w:r>
      <w:r w:rsidRPr="00451037">
        <w:rPr>
          <w:rFonts w:cs="Times New Roman"/>
          <w:szCs w:val="24"/>
        </w:rPr>
        <w:t xml:space="preserve">. </w:t>
      </w:r>
    </w:p>
    <w:p w14:paraId="592E0DB7" w14:textId="77777777" w:rsidR="00E86ABD" w:rsidRPr="00451037" w:rsidRDefault="00E86ABD" w:rsidP="00451037">
      <w:pPr>
        <w:pStyle w:val="ListParagraph"/>
        <w:numPr>
          <w:ilvl w:val="0"/>
          <w:numId w:val="1"/>
        </w:numPr>
        <w:spacing w:line="360" w:lineRule="auto"/>
        <w:jc w:val="both"/>
        <w:rPr>
          <w:rFonts w:cs="Times New Roman"/>
          <w:szCs w:val="24"/>
        </w:rPr>
      </w:pPr>
      <w:r w:rsidRPr="00451037">
        <w:rPr>
          <w:rFonts w:cs="Times New Roman"/>
          <w:szCs w:val="24"/>
        </w:rPr>
        <w:t>Beliefs</w:t>
      </w:r>
    </w:p>
    <w:p w14:paraId="56D10876" w14:textId="52F9927A" w:rsidR="00E86ABD" w:rsidRPr="00451037" w:rsidRDefault="00E86ABD" w:rsidP="00451037">
      <w:pPr>
        <w:spacing w:line="360" w:lineRule="auto"/>
        <w:jc w:val="both"/>
        <w:rPr>
          <w:rFonts w:cs="Times New Roman"/>
          <w:szCs w:val="24"/>
        </w:rPr>
      </w:pPr>
      <w:r w:rsidRPr="00451037">
        <w:rPr>
          <w:rFonts w:cs="Times New Roman"/>
          <w:szCs w:val="24"/>
        </w:rPr>
        <w:t>The belief is an individual idea holds as being true. The individual can base the belief upon certainties (e.g., mathematical principles), matters of faith or probabilities</w:t>
      </w:r>
      <w:r w:rsidR="00215081">
        <w:rPr>
          <w:rFonts w:cs="Times New Roman"/>
          <w:szCs w:val="24"/>
        </w:rPr>
        <w:t xml:space="preserve"> (Appendix 3)</w:t>
      </w:r>
      <w:r w:rsidRPr="00451037">
        <w:rPr>
          <w:rFonts w:cs="Times New Roman"/>
          <w:szCs w:val="24"/>
        </w:rPr>
        <w:t>. The potential beliefs set with the individual until they accept it like truth and adopt it as the important of the individual belief system. Every individual seeks and analyse strong reasons or evidence for this potential believes within the own way. Once an individual accepts with the beliefs like a truth then these are willing to defend which can be said to form important part of belief system.</w:t>
      </w:r>
    </w:p>
    <w:p w14:paraId="3D7FC6DC" w14:textId="287BE36D" w:rsidR="0078620E" w:rsidRPr="00451037" w:rsidRDefault="0078620E" w:rsidP="00451037">
      <w:pPr>
        <w:spacing w:line="360" w:lineRule="auto"/>
        <w:ind w:firstLine="720"/>
        <w:jc w:val="both"/>
        <w:rPr>
          <w:rFonts w:cs="Times New Roman"/>
          <w:szCs w:val="24"/>
        </w:rPr>
      </w:pPr>
      <w:r w:rsidRPr="00451037">
        <w:rPr>
          <w:rFonts w:cs="Times New Roman"/>
          <w:szCs w:val="24"/>
        </w:rPr>
        <w:t>The best approach to develop values, attitudes, and beliefs is to identify the individuals present values and attitude with focus to develop awareness about the impact those values and attitudes have on the thoughts with actions. These can be shaped through the many factors such as culture, experience in life, and many more. This is necessary to recognize the impact of external resources and impact of ones’ own thoughts and feelings on development of values, attitudes, and beliefs. Values, attitudes, and beliefs are developed by positive experience, negative experience, and by support of many influences such as family, culture, religion, and education (</w:t>
      </w:r>
      <w:r w:rsidRPr="00451037">
        <w:rPr>
          <w:rFonts w:cs="Times New Roman"/>
          <w:color w:val="222222"/>
          <w:szCs w:val="24"/>
          <w:shd w:val="clear" w:color="auto" w:fill="FFFFFF"/>
        </w:rPr>
        <w:t>Blut, &amp; Wang, 2020)</w:t>
      </w:r>
      <w:r w:rsidR="00551865">
        <w:rPr>
          <w:rFonts w:cs="Times New Roman"/>
          <w:szCs w:val="24"/>
        </w:rPr>
        <w:t>.</w:t>
      </w:r>
    </w:p>
    <w:p w14:paraId="69FCA815" w14:textId="77777777" w:rsidR="0078620E" w:rsidRPr="00451037" w:rsidRDefault="0078620E" w:rsidP="00451037">
      <w:pPr>
        <w:spacing w:line="360" w:lineRule="auto"/>
        <w:ind w:firstLine="720"/>
        <w:jc w:val="both"/>
        <w:rPr>
          <w:rFonts w:cs="Times New Roman"/>
          <w:szCs w:val="24"/>
        </w:rPr>
      </w:pPr>
      <w:r w:rsidRPr="00451037">
        <w:rPr>
          <w:rFonts w:cs="Times New Roman"/>
          <w:szCs w:val="24"/>
        </w:rPr>
        <w:t xml:space="preserve">The view about the outcomes of values, attitudes, and beliefs is that these can have a higher impact on the actions and decisions of individual. My view about the outcomes is that </w:t>
      </w:r>
      <w:r w:rsidRPr="00451037">
        <w:rPr>
          <w:rFonts w:cs="Times New Roman"/>
          <w:szCs w:val="24"/>
        </w:rPr>
        <w:lastRenderedPageBreak/>
        <w:t xml:space="preserve">development of values, attitudes, and beliefs is significant part of the personal growth with development. These can support to become enough aware about the own and others thoughts with feelings. These enable to work with better decisions and become effective problem solvers. </w:t>
      </w:r>
    </w:p>
    <w:p w14:paraId="5464AE9E" w14:textId="5814260C" w:rsidR="003B32F4" w:rsidRPr="00451037" w:rsidRDefault="003B32F4" w:rsidP="00451037">
      <w:pPr>
        <w:pStyle w:val="Heading1"/>
        <w:spacing w:line="360" w:lineRule="auto"/>
        <w:jc w:val="center"/>
        <w:rPr>
          <w:rFonts w:ascii="Times New Roman" w:hAnsi="Times New Roman" w:cs="Times New Roman"/>
          <w:sz w:val="24"/>
          <w:szCs w:val="24"/>
        </w:rPr>
      </w:pPr>
      <w:bookmarkStart w:id="6" w:name="_Toc129810689"/>
      <w:r w:rsidRPr="00451037">
        <w:rPr>
          <w:rFonts w:ascii="Times New Roman" w:hAnsi="Times New Roman" w:cs="Times New Roman"/>
          <w:sz w:val="24"/>
          <w:szCs w:val="24"/>
        </w:rPr>
        <w:t>Impact</w:t>
      </w:r>
      <w:r w:rsidR="00451037" w:rsidRPr="00451037">
        <w:rPr>
          <w:rFonts w:ascii="Times New Roman" w:hAnsi="Times New Roman" w:cs="Times New Roman"/>
          <w:sz w:val="24"/>
          <w:szCs w:val="24"/>
        </w:rPr>
        <w:t xml:space="preserve"> of values, attitudes, and beliefs</w:t>
      </w:r>
      <w:bookmarkEnd w:id="6"/>
    </w:p>
    <w:p w14:paraId="298B1230" w14:textId="084C7A14" w:rsidR="00002EAE" w:rsidRPr="00451037" w:rsidRDefault="00E14AA9" w:rsidP="00451037">
      <w:pPr>
        <w:spacing w:line="360" w:lineRule="auto"/>
        <w:ind w:firstLine="720"/>
        <w:jc w:val="both"/>
        <w:rPr>
          <w:rFonts w:cs="Times New Roman"/>
          <w:szCs w:val="24"/>
        </w:rPr>
      </w:pPr>
      <w:r w:rsidRPr="00451037">
        <w:rPr>
          <w:rFonts w:cs="Times New Roman"/>
          <w:szCs w:val="24"/>
        </w:rPr>
        <w:t xml:space="preserve">The impact of values, attitudes, and beliefs on me and life of Amazon is that </w:t>
      </w:r>
      <w:r w:rsidR="00113E1C" w:rsidRPr="00451037">
        <w:rPr>
          <w:rFonts w:cs="Times New Roman"/>
          <w:szCs w:val="24"/>
        </w:rPr>
        <w:t>this influence decision</w:t>
      </w:r>
      <w:r w:rsidRPr="00451037">
        <w:rPr>
          <w:rFonts w:cs="Times New Roman"/>
          <w:szCs w:val="24"/>
        </w:rPr>
        <w:t xml:space="preserve"> making procedure, approach to resolve challenge, and interactions with others. These values, attitudes, and beliefs </w:t>
      </w:r>
      <w:r w:rsidR="00002EAE" w:rsidRPr="00451037">
        <w:rPr>
          <w:rFonts w:cs="Times New Roman"/>
          <w:szCs w:val="24"/>
        </w:rPr>
        <w:t xml:space="preserve">will </w:t>
      </w:r>
      <w:r w:rsidRPr="00451037">
        <w:rPr>
          <w:rFonts w:cs="Times New Roman"/>
          <w:szCs w:val="24"/>
        </w:rPr>
        <w:t xml:space="preserve">support </w:t>
      </w:r>
      <w:r w:rsidR="00002EAE" w:rsidRPr="00451037">
        <w:rPr>
          <w:rFonts w:cs="Times New Roman"/>
          <w:szCs w:val="24"/>
        </w:rPr>
        <w:t xml:space="preserve">me </w:t>
      </w:r>
      <w:r w:rsidRPr="00451037">
        <w:rPr>
          <w:rFonts w:cs="Times New Roman"/>
          <w:szCs w:val="24"/>
        </w:rPr>
        <w:t>to shape the culture</w:t>
      </w:r>
      <w:r w:rsidR="00002EAE" w:rsidRPr="00451037">
        <w:rPr>
          <w:rFonts w:cs="Times New Roman"/>
          <w:szCs w:val="24"/>
        </w:rPr>
        <w:t xml:space="preserve"> of</w:t>
      </w:r>
      <w:r w:rsidRPr="00451037">
        <w:rPr>
          <w:rFonts w:cs="Times New Roman"/>
          <w:szCs w:val="24"/>
        </w:rPr>
        <w:t xml:space="preserve"> Amazon and enable to develop the environment in which everyone can perform altogether efficiently and effectively.</w:t>
      </w:r>
      <w:r w:rsidR="00002EAE" w:rsidRPr="00451037">
        <w:rPr>
          <w:rFonts w:cs="Times New Roman"/>
          <w:szCs w:val="24"/>
        </w:rPr>
        <w:t xml:space="preserve"> </w:t>
      </w:r>
      <w:r w:rsidR="00800D7A" w:rsidRPr="00451037">
        <w:rPr>
          <w:rFonts w:cs="Times New Roman"/>
          <w:szCs w:val="24"/>
        </w:rPr>
        <w:t xml:space="preserve">The impact of these on my role can be seen within the way to approach the work. For instance, as an individual with the strong beliefs within the satisfaction level of customer I strives to ensure that every customer is happy with products and services which they receive. I </w:t>
      </w:r>
      <w:r w:rsidR="003B32F4" w:rsidRPr="00451037">
        <w:rPr>
          <w:rFonts w:cs="Times New Roman"/>
          <w:szCs w:val="24"/>
        </w:rPr>
        <w:t>prefer</w:t>
      </w:r>
      <w:r w:rsidR="00800D7A" w:rsidRPr="00451037">
        <w:rPr>
          <w:rFonts w:cs="Times New Roman"/>
          <w:szCs w:val="24"/>
        </w:rPr>
        <w:t xml:space="preserve"> to work with strong commitment to practices of innovation and likely to pursue new resolutions and ideas which support to stay ahead of available competition</w:t>
      </w:r>
      <w:r w:rsidR="0040573E" w:rsidRPr="00451037">
        <w:rPr>
          <w:rFonts w:cs="Times New Roman"/>
          <w:szCs w:val="24"/>
        </w:rPr>
        <w:t xml:space="preserve"> (</w:t>
      </w:r>
      <w:r w:rsidR="0040573E" w:rsidRPr="00451037">
        <w:rPr>
          <w:rFonts w:cs="Times New Roman"/>
          <w:color w:val="222222"/>
          <w:szCs w:val="24"/>
          <w:shd w:val="clear" w:color="auto" w:fill="FFFFFF"/>
        </w:rPr>
        <w:t>Inglehart, 2020)</w:t>
      </w:r>
      <w:r w:rsidR="00800D7A" w:rsidRPr="00451037">
        <w:rPr>
          <w:rFonts w:cs="Times New Roman"/>
          <w:szCs w:val="24"/>
        </w:rPr>
        <w:t xml:space="preserve">. </w:t>
      </w:r>
    </w:p>
    <w:p w14:paraId="0EE57E27" w14:textId="3048FE8A" w:rsidR="009E52ED" w:rsidRPr="00451037" w:rsidRDefault="00002EAE" w:rsidP="00451037">
      <w:pPr>
        <w:spacing w:line="360" w:lineRule="auto"/>
        <w:ind w:firstLine="720"/>
        <w:jc w:val="both"/>
        <w:rPr>
          <w:rFonts w:cs="Times New Roman"/>
          <w:szCs w:val="24"/>
        </w:rPr>
      </w:pPr>
      <w:r w:rsidRPr="00451037">
        <w:rPr>
          <w:rFonts w:cs="Times New Roman"/>
          <w:szCs w:val="24"/>
        </w:rPr>
        <w:t xml:space="preserve">Within the workplace these can influence how the individual interacts with others, how these approach works and challenges, and how these manage critical conditions. These can support to shape the culture of organization and way it operates and run the entire business. </w:t>
      </w:r>
      <w:r w:rsidR="00BC5E78" w:rsidRPr="00451037">
        <w:rPr>
          <w:rFonts w:cs="Times New Roman"/>
          <w:szCs w:val="24"/>
        </w:rPr>
        <w:t>It has been observed that these can support to develop the culture of trust with respect among employee and develop the productive as well as positive environment of work.</w:t>
      </w:r>
      <w:r w:rsidR="005113C1" w:rsidRPr="005113C1">
        <w:rPr>
          <w:rFonts w:ascii="Segoe UI" w:hAnsi="Segoe UI" w:cs="Segoe UI"/>
          <w:color w:val="374151"/>
          <w:shd w:val="clear" w:color="auto" w:fill="F7F7F8"/>
        </w:rPr>
        <w:t xml:space="preserve"> </w:t>
      </w:r>
      <w:r w:rsidR="005113C1" w:rsidRPr="005113C1">
        <w:rPr>
          <w:rFonts w:cs="Times New Roman"/>
          <w:color w:val="374151"/>
          <w:shd w:val="clear" w:color="auto" w:fill="F7F7F8"/>
        </w:rPr>
        <w:t xml:space="preserve"> For example, let's say that an employee at Amazon holds the belief that transparency is crucial in building trust with customers. This belief can influence their </w:t>
      </w:r>
      <w:r w:rsidR="005113C1" w:rsidRPr="005113C1">
        <w:rPr>
          <w:rFonts w:cs="Times New Roman"/>
          <w:color w:val="374151"/>
          <w:shd w:val="clear" w:color="auto" w:fill="F7F7F8"/>
        </w:rPr>
        <w:t>behaviour</w:t>
      </w:r>
      <w:r w:rsidR="005113C1" w:rsidRPr="005113C1">
        <w:rPr>
          <w:rFonts w:cs="Times New Roman"/>
          <w:color w:val="374151"/>
          <w:shd w:val="clear" w:color="auto" w:fill="F7F7F8"/>
        </w:rPr>
        <w:t xml:space="preserve"> in the workplace by encouraging them to communicate openly with colleagues and stakeholders, share information transparently, and strive to ensure that customers have access to accurate and truthful </w:t>
      </w:r>
      <w:r w:rsidR="005113C1" w:rsidRPr="005113C1">
        <w:rPr>
          <w:rFonts w:cs="Times New Roman"/>
          <w:color w:val="374151"/>
          <w:shd w:val="clear" w:color="auto" w:fill="F7F7F8"/>
        </w:rPr>
        <w:t>information. The</w:t>
      </w:r>
      <w:r w:rsidR="005113C1" w:rsidRPr="005113C1">
        <w:rPr>
          <w:rFonts w:cs="Times New Roman"/>
          <w:color w:val="374151"/>
          <w:shd w:val="clear" w:color="auto" w:fill="F7F7F8"/>
        </w:rPr>
        <w:t xml:space="preserve"> belief that transparency is crucial in building trust with customers. This belief can influence their </w:t>
      </w:r>
      <w:r w:rsidR="005113C1" w:rsidRPr="005113C1">
        <w:rPr>
          <w:rFonts w:cs="Times New Roman"/>
          <w:color w:val="374151"/>
          <w:shd w:val="clear" w:color="auto" w:fill="F7F7F8"/>
        </w:rPr>
        <w:t>behaviour</w:t>
      </w:r>
      <w:r w:rsidR="005113C1" w:rsidRPr="005113C1">
        <w:rPr>
          <w:rFonts w:cs="Times New Roman"/>
          <w:color w:val="374151"/>
          <w:shd w:val="clear" w:color="auto" w:fill="F7F7F8"/>
        </w:rPr>
        <w:t xml:space="preserve"> in the workplace by encouraging them to communicate openly with colleagues and stakeholders, share information transparently, and strive to ensure that customers have access to accurate and truthful information</w:t>
      </w:r>
      <w:r w:rsidR="005113C1">
        <w:rPr>
          <w:rFonts w:ascii="Segoe UI" w:hAnsi="Segoe UI" w:cs="Segoe UI"/>
          <w:color w:val="374151"/>
          <w:shd w:val="clear" w:color="auto" w:fill="F7F7F8"/>
        </w:rPr>
        <w:t>.</w:t>
      </w:r>
      <w:r w:rsidR="00BC5E78" w:rsidRPr="00451037">
        <w:rPr>
          <w:rFonts w:cs="Times New Roman"/>
          <w:szCs w:val="24"/>
        </w:rPr>
        <w:t xml:space="preserve"> </w:t>
      </w:r>
      <w:r w:rsidR="00800D7A" w:rsidRPr="00451037">
        <w:rPr>
          <w:rFonts w:cs="Times New Roman"/>
          <w:szCs w:val="24"/>
        </w:rPr>
        <w:t>The impact of values, attitudes, and beliefs on life of Amazon can be identified within the core value and mission statement of the organization that are relied on the commitment to improve consumer satisfaction, transparency, and innovation. These shapes decisions as well as attitudes of organizational employee with direct impact on way whole business works</w:t>
      </w:r>
      <w:r w:rsidR="0040573E" w:rsidRPr="00451037">
        <w:rPr>
          <w:rFonts w:cs="Times New Roman"/>
          <w:szCs w:val="24"/>
        </w:rPr>
        <w:t xml:space="preserve"> (</w:t>
      </w:r>
      <w:r w:rsidR="0040573E" w:rsidRPr="00451037">
        <w:rPr>
          <w:rFonts w:cs="Times New Roman"/>
          <w:color w:val="222222"/>
          <w:szCs w:val="24"/>
          <w:shd w:val="clear" w:color="auto" w:fill="FFFFFF"/>
        </w:rPr>
        <w:t xml:space="preserve">Argenbright et al., </w:t>
      </w:r>
      <w:r w:rsidR="0040573E" w:rsidRPr="00451037">
        <w:rPr>
          <w:rFonts w:cs="Times New Roman"/>
          <w:color w:val="222222"/>
          <w:szCs w:val="24"/>
          <w:shd w:val="clear" w:color="auto" w:fill="FFFFFF"/>
        </w:rPr>
        <w:lastRenderedPageBreak/>
        <w:t>2022)</w:t>
      </w:r>
      <w:r w:rsidR="00800D7A" w:rsidRPr="00451037">
        <w:rPr>
          <w:rFonts w:cs="Times New Roman"/>
          <w:szCs w:val="24"/>
        </w:rPr>
        <w:t>.</w:t>
      </w:r>
      <w:r w:rsidR="005E0634" w:rsidRPr="00451037">
        <w:rPr>
          <w:rFonts w:cs="Times New Roman"/>
          <w:szCs w:val="24"/>
        </w:rPr>
        <w:t xml:space="preserve"> </w:t>
      </w:r>
      <w:r w:rsidR="009E52ED" w:rsidRPr="00451037">
        <w:rPr>
          <w:rFonts w:cs="Times New Roman"/>
          <w:szCs w:val="24"/>
        </w:rPr>
        <w:t xml:space="preserve">It is necessary to assess the impact of beliefs, attitudes on value on the own workplace behaviour which will be discussed with support of different models. </w:t>
      </w:r>
    </w:p>
    <w:p w14:paraId="5C7C0444" w14:textId="79E13F06" w:rsidR="009E586C" w:rsidRPr="00451037" w:rsidRDefault="009E586C" w:rsidP="00451037">
      <w:pPr>
        <w:spacing w:line="360" w:lineRule="auto"/>
        <w:ind w:firstLine="720"/>
        <w:jc w:val="both"/>
        <w:rPr>
          <w:rFonts w:cs="Times New Roman"/>
          <w:szCs w:val="24"/>
        </w:rPr>
      </w:pPr>
      <w:r w:rsidRPr="00451037">
        <w:rPr>
          <w:rFonts w:cs="Times New Roman"/>
          <w:szCs w:val="24"/>
        </w:rPr>
        <w:t xml:space="preserve">Values, attitudes, and beliefs have shaped </w:t>
      </w:r>
      <w:r w:rsidR="00E64B5C" w:rsidRPr="00451037">
        <w:rPr>
          <w:rFonts w:cs="Times New Roman"/>
          <w:szCs w:val="24"/>
        </w:rPr>
        <w:t>my</w:t>
      </w:r>
      <w:r w:rsidRPr="00451037">
        <w:rPr>
          <w:rFonts w:cs="Times New Roman"/>
          <w:szCs w:val="24"/>
        </w:rPr>
        <w:t xml:space="preserve"> workplace behaviour as linked to upbringing and traditional values of family. I was taught to take responsibility for every activity and strive to do the appropriate thing. It has resulted in me having the strong sense about personal integrity with responsibility. I believe in treating other with higher respect, fairness, and </w:t>
      </w:r>
      <w:r w:rsidR="00BE0D3D" w:rsidRPr="00451037">
        <w:rPr>
          <w:rFonts w:cs="Times New Roman"/>
          <w:szCs w:val="24"/>
        </w:rPr>
        <w:t xml:space="preserve">pursing the life of meaningful work with service. Values, attitudes, and beliefs have had the positive impact on workplace behaviour because I am committed to performing the best work with effective consumer obsession, ownership, and innovation. </w:t>
      </w:r>
      <w:r w:rsidR="00347D1E" w:rsidRPr="00451037">
        <w:rPr>
          <w:rFonts w:cs="Times New Roman"/>
          <w:szCs w:val="24"/>
        </w:rPr>
        <w:t xml:space="preserve">These have enabled to work with openness to new ideas and approaches to resolve problem and look for the right ways to improve procedures with improvement in efficiency level. These are supporting to ensure the positive impact on colleagues and develop a culture of trust with higher level of collaboration. </w:t>
      </w:r>
    </w:p>
    <w:p w14:paraId="101A7C01" w14:textId="29BC786D" w:rsidR="00451037" w:rsidRPr="00451037" w:rsidRDefault="005113C1" w:rsidP="00451037">
      <w:pPr>
        <w:spacing w:line="360" w:lineRule="auto"/>
        <w:ind w:firstLine="720"/>
        <w:jc w:val="both"/>
        <w:rPr>
          <w:rFonts w:cs="Times New Roman"/>
          <w:szCs w:val="24"/>
        </w:rPr>
      </w:pPr>
      <w:r>
        <w:rPr>
          <w:rFonts w:cs="Times New Roman"/>
          <w:szCs w:val="24"/>
        </w:rPr>
        <w:t>As a leader of Amazon Company within the position of Outbound Operation</w:t>
      </w:r>
      <w:r w:rsidR="00451037" w:rsidRPr="00451037">
        <w:rPr>
          <w:rFonts w:cs="Times New Roman"/>
          <w:szCs w:val="24"/>
        </w:rPr>
        <w:t>. I have responsibility in this role through overseeing all operations and ensuring that every task is completed effectively. I have a role to provide guidance with direction to the group to ensure that every work is completed as per the standards and anticipations of organization. I ensure to apply skills within the clinical thinking practices and procedures. These are effective as support to analyse arguments with information, identification of challenge, development of resolutions, and make the informed decisions (</w:t>
      </w:r>
      <w:r w:rsidR="00451037" w:rsidRPr="00451037">
        <w:rPr>
          <w:rFonts w:cs="Times New Roman"/>
          <w:color w:val="222222"/>
          <w:szCs w:val="24"/>
          <w:shd w:val="clear" w:color="auto" w:fill="FFFFFF"/>
        </w:rPr>
        <w:t>He, &amp; Harris, 2020)</w:t>
      </w:r>
      <w:r w:rsidR="00451037" w:rsidRPr="00451037">
        <w:rPr>
          <w:rFonts w:cs="Times New Roman"/>
          <w:szCs w:val="24"/>
        </w:rPr>
        <w:t xml:space="preserve">. I work to challenge assumptions and question the validity of all beliefs with identification of logical fallacies. It supports to ensure that all decisions are relied on the evidence and facts. </w:t>
      </w:r>
    </w:p>
    <w:p w14:paraId="6313F3D9" w14:textId="562359D9" w:rsidR="00451037" w:rsidRPr="00451037" w:rsidRDefault="00451037" w:rsidP="00451037">
      <w:pPr>
        <w:spacing w:line="360" w:lineRule="auto"/>
        <w:ind w:firstLine="720"/>
        <w:jc w:val="both"/>
        <w:rPr>
          <w:rFonts w:cs="Times New Roman"/>
          <w:szCs w:val="24"/>
        </w:rPr>
      </w:pPr>
      <w:r w:rsidRPr="00451037">
        <w:rPr>
          <w:rFonts w:cs="Times New Roman"/>
          <w:szCs w:val="24"/>
        </w:rPr>
        <w:t xml:space="preserve">As a leader of Amazon Company within the position of Operations there is role to perform as the senior level executive with role that include responsibility for leading the operations of business across many geographies. I am required to provide strategic direction with oversight about the operations of entire business and ensure that organization meet the objectives within the timely and efficient manner. I possess the deeper understanding about the industry and competitive landscape with support of competitive landscape, and posses the strong organizational skills, analytical skills, and problem resolving skills. I am working with capability to manage effectively organizational operational budget and resources. I have capability to motivate as well as inspire teams in relation to ensure the success through </w:t>
      </w:r>
      <w:r w:rsidRPr="00451037">
        <w:rPr>
          <w:rFonts w:cs="Times New Roman"/>
          <w:szCs w:val="24"/>
        </w:rPr>
        <w:lastRenderedPageBreak/>
        <w:t xml:space="preserve">business operations. I am working with the excellent interpersonal skills and communication skills. </w:t>
      </w:r>
    </w:p>
    <w:p w14:paraId="0F7EC299" w14:textId="77777777" w:rsidR="00451037" w:rsidRPr="00451037" w:rsidRDefault="00451037" w:rsidP="00451037">
      <w:pPr>
        <w:spacing w:line="360" w:lineRule="auto"/>
        <w:ind w:firstLine="720"/>
        <w:jc w:val="both"/>
        <w:rPr>
          <w:rFonts w:cs="Times New Roman"/>
          <w:szCs w:val="24"/>
        </w:rPr>
      </w:pPr>
      <w:r w:rsidRPr="00451037">
        <w:rPr>
          <w:rFonts w:cs="Times New Roman"/>
          <w:szCs w:val="24"/>
        </w:rPr>
        <w:t xml:space="preserve">I am working with the primary contract for team of leadership and responsible for working with the team of operations to ensure that all objective of the organization is met. I am anticipated through the organization to develop and maintain strong relations with internal and external stakeholders. I am responsible to develop improvement plans with analysis of feedback and provide the necessary guidance to teams of operations. I am liable to implement strategies to optimize business operations and ensure quality, safety, and compliance. I possess the good understanding about the operations of business and capability to utilize data with analytics to develop resolutions. </w:t>
      </w:r>
    </w:p>
    <w:p w14:paraId="3D75BF10" w14:textId="0CFC173D" w:rsidR="00090ECC" w:rsidRPr="00451037" w:rsidRDefault="00451037" w:rsidP="00451037">
      <w:pPr>
        <w:pStyle w:val="Heading1"/>
        <w:spacing w:line="360" w:lineRule="auto"/>
        <w:jc w:val="center"/>
        <w:rPr>
          <w:rFonts w:ascii="Times New Roman" w:hAnsi="Times New Roman" w:cs="Times New Roman"/>
          <w:sz w:val="24"/>
          <w:szCs w:val="24"/>
        </w:rPr>
      </w:pPr>
      <w:bookmarkStart w:id="7" w:name="_Toc129810690"/>
      <w:r w:rsidRPr="00451037">
        <w:rPr>
          <w:rFonts w:ascii="Times New Roman" w:hAnsi="Times New Roman" w:cs="Times New Roman"/>
          <w:sz w:val="24"/>
          <w:szCs w:val="24"/>
        </w:rPr>
        <w:t>Kolb Learning Cycle</w:t>
      </w:r>
      <w:bookmarkEnd w:id="7"/>
    </w:p>
    <w:p w14:paraId="3B46559A" w14:textId="7FEFC800" w:rsidR="00090ECC" w:rsidRPr="00451037" w:rsidRDefault="005E0634" w:rsidP="00451037">
      <w:pPr>
        <w:spacing w:line="360" w:lineRule="auto"/>
        <w:ind w:firstLine="720"/>
        <w:jc w:val="both"/>
        <w:rPr>
          <w:rFonts w:cs="Times New Roman"/>
          <w:szCs w:val="24"/>
        </w:rPr>
      </w:pPr>
      <w:r w:rsidRPr="00451037">
        <w:rPr>
          <w:rFonts w:cs="Times New Roman"/>
          <w:szCs w:val="24"/>
        </w:rPr>
        <w:t>As per the Kolb learning cycle the level of knowledge gained through doing the job in a work life cannot be effective unless it is imposed to the practical life</w:t>
      </w:r>
      <w:r w:rsidR="0040573E" w:rsidRPr="00451037">
        <w:rPr>
          <w:rFonts w:cs="Times New Roman"/>
          <w:szCs w:val="24"/>
        </w:rPr>
        <w:t xml:space="preserve"> (</w:t>
      </w:r>
      <w:r w:rsidR="0040573E" w:rsidRPr="00451037">
        <w:rPr>
          <w:rFonts w:cs="Times New Roman"/>
          <w:color w:val="222222"/>
          <w:szCs w:val="24"/>
          <w:shd w:val="clear" w:color="auto" w:fill="FFFFFF"/>
        </w:rPr>
        <w:t>Song et al., 2019)</w:t>
      </w:r>
      <w:r w:rsidRPr="00451037">
        <w:rPr>
          <w:rFonts w:cs="Times New Roman"/>
          <w:szCs w:val="24"/>
        </w:rPr>
        <w:t xml:space="preserve">. When these experiences are applied within the workplace unusual conditions to gain solutions then a performer can be remembered for the effective jobs. </w:t>
      </w:r>
      <w:r w:rsidR="001A4FE5" w:rsidRPr="00451037">
        <w:rPr>
          <w:rFonts w:cs="Times New Roman"/>
          <w:szCs w:val="24"/>
        </w:rPr>
        <w:t xml:space="preserve">As the leader of Amazon in operation tier 3 position I am required to suggest the new entered employee to be true to the words, </w:t>
      </w:r>
      <w:r w:rsidR="00EE4614" w:rsidRPr="00451037">
        <w:rPr>
          <w:rFonts w:cs="Times New Roman"/>
          <w:szCs w:val="24"/>
        </w:rPr>
        <w:t>performance,</w:t>
      </w:r>
      <w:r w:rsidR="001A4FE5" w:rsidRPr="00451037">
        <w:rPr>
          <w:rFonts w:cs="Times New Roman"/>
          <w:szCs w:val="24"/>
        </w:rPr>
        <w:t xml:space="preserve"> and communication. </w:t>
      </w:r>
      <w:r w:rsidR="00EE4614" w:rsidRPr="00451037">
        <w:rPr>
          <w:rFonts w:cs="Times New Roman"/>
          <w:szCs w:val="24"/>
        </w:rPr>
        <w:t xml:space="preserve">This is necessary within the Amazon Company to remain prepare as enable to face any issue presented through customers with support of knowledge to resolve any critical condition. I am required to treat every consumer with higher level of respect and understand every belief with values. </w:t>
      </w:r>
    </w:p>
    <w:p w14:paraId="76652164" w14:textId="49FC9BC4" w:rsidR="000C0C3C" w:rsidRPr="00451037" w:rsidRDefault="000C0C3C" w:rsidP="00451037">
      <w:pPr>
        <w:spacing w:line="360" w:lineRule="auto"/>
        <w:ind w:firstLine="720"/>
        <w:jc w:val="both"/>
        <w:rPr>
          <w:rFonts w:cs="Times New Roman"/>
          <w:szCs w:val="24"/>
        </w:rPr>
      </w:pPr>
      <w:r w:rsidRPr="00451037">
        <w:rPr>
          <w:rFonts w:cs="Times New Roman"/>
          <w:szCs w:val="24"/>
        </w:rPr>
        <w:t>Kolb learning cycle is recognized as the theoretical model which was developed through American educational theorist David Kolb. This is an important four stage procedure which support to explain the procedure of learning and how individuals lean as well as develop. It includes four important stages such as Concrete Experience (CE), Reflective Observation (RO), Abstract Conceptualization (AC), and Active Experimentation (AE).</w:t>
      </w:r>
    </w:p>
    <w:p w14:paraId="7AF07E86" w14:textId="337120D9" w:rsidR="00B43537" w:rsidRPr="00451037" w:rsidRDefault="00B43537" w:rsidP="00451037">
      <w:pPr>
        <w:pStyle w:val="ListParagraph"/>
        <w:numPr>
          <w:ilvl w:val="0"/>
          <w:numId w:val="1"/>
        </w:numPr>
        <w:spacing w:line="360" w:lineRule="auto"/>
        <w:jc w:val="both"/>
        <w:rPr>
          <w:rFonts w:cs="Times New Roman"/>
          <w:szCs w:val="24"/>
        </w:rPr>
      </w:pPr>
      <w:r w:rsidRPr="00451037">
        <w:rPr>
          <w:rFonts w:cs="Times New Roman"/>
          <w:szCs w:val="24"/>
        </w:rPr>
        <w:t>Concrete Experience (CE)</w:t>
      </w:r>
    </w:p>
    <w:p w14:paraId="7A328314" w14:textId="04743D22" w:rsidR="005B32A0" w:rsidRPr="00A95BB9" w:rsidRDefault="00C62E49" w:rsidP="00A95BB9">
      <w:pPr>
        <w:spacing w:line="360" w:lineRule="auto"/>
        <w:jc w:val="both"/>
        <w:rPr>
          <w:rFonts w:cs="Times New Roman"/>
          <w:szCs w:val="24"/>
        </w:rPr>
      </w:pPr>
      <w:r w:rsidRPr="00451037">
        <w:rPr>
          <w:rFonts w:cs="Times New Roman"/>
          <w:szCs w:val="24"/>
        </w:rPr>
        <w:t xml:space="preserve">Concrete Experience is recognized as the first phase Kolb Learning Cycle and present a condition in which an individual is engaged at active within the </w:t>
      </w:r>
      <w:r w:rsidR="001D38D7" w:rsidRPr="00451037">
        <w:rPr>
          <w:rFonts w:cs="Times New Roman"/>
          <w:szCs w:val="24"/>
        </w:rPr>
        <w:t>real-life</w:t>
      </w:r>
      <w:r w:rsidRPr="00451037">
        <w:rPr>
          <w:rFonts w:cs="Times New Roman"/>
          <w:szCs w:val="24"/>
        </w:rPr>
        <w:t xml:space="preserve"> experience. The individual during this stage is likely to be dealing with challenges which are concrete and tangible. </w:t>
      </w:r>
      <w:r w:rsidR="001D38D7" w:rsidRPr="00451037">
        <w:rPr>
          <w:rFonts w:cs="Times New Roman"/>
          <w:szCs w:val="24"/>
        </w:rPr>
        <w:t>This has been identified that application of Kolb’s Learning Cycle to the job of a leader of Amazon in operat</w:t>
      </w:r>
      <w:r w:rsidR="006104CF">
        <w:rPr>
          <w:rFonts w:cs="Times New Roman"/>
          <w:szCs w:val="24"/>
        </w:rPr>
        <w:t>ion</w:t>
      </w:r>
      <w:r w:rsidR="001D38D7" w:rsidRPr="00451037">
        <w:rPr>
          <w:rFonts w:cs="Times New Roman"/>
          <w:szCs w:val="24"/>
        </w:rPr>
        <w:t xml:space="preserve"> will include the focus to ensure the detail engagement within </w:t>
      </w:r>
      <w:r w:rsidR="001D38D7" w:rsidRPr="00451037">
        <w:rPr>
          <w:rFonts w:cs="Times New Roman"/>
          <w:szCs w:val="24"/>
        </w:rPr>
        <w:lastRenderedPageBreak/>
        <w:t>concrete experience by understanding the operational environment and the requirements of the job.</w:t>
      </w:r>
      <w:r w:rsidR="00B258E3" w:rsidRPr="00B258E3">
        <w:t xml:space="preserve"> </w:t>
      </w:r>
      <w:r w:rsidR="00B258E3" w:rsidRPr="00B258E3">
        <w:rPr>
          <w:rFonts w:cs="Times New Roman"/>
          <w:szCs w:val="24"/>
        </w:rPr>
        <w:t xml:space="preserve">For instance, I </w:t>
      </w:r>
      <w:r w:rsidR="00B258E3" w:rsidRPr="00B258E3">
        <w:rPr>
          <w:rFonts w:cs="Times New Roman"/>
          <w:szCs w:val="24"/>
        </w:rPr>
        <w:t>analyse</w:t>
      </w:r>
      <w:r w:rsidR="00B258E3" w:rsidRPr="00B258E3">
        <w:rPr>
          <w:rFonts w:cs="Times New Roman"/>
          <w:szCs w:val="24"/>
        </w:rPr>
        <w:t xml:space="preserve"> the work processes, conduct site visits, and evaluate the current practices of the team to ensure that I have a detailed understanding of the job.</w:t>
      </w:r>
    </w:p>
    <w:p w14:paraId="7DBCD5F4" w14:textId="6A3123AD" w:rsidR="00A47F59" w:rsidRPr="00451037" w:rsidRDefault="00A47F59" w:rsidP="00451037">
      <w:pPr>
        <w:pStyle w:val="ListParagraph"/>
        <w:numPr>
          <w:ilvl w:val="0"/>
          <w:numId w:val="1"/>
        </w:numPr>
        <w:spacing w:line="360" w:lineRule="auto"/>
        <w:jc w:val="both"/>
        <w:rPr>
          <w:rFonts w:cs="Times New Roman"/>
          <w:szCs w:val="24"/>
        </w:rPr>
      </w:pPr>
      <w:r w:rsidRPr="00451037">
        <w:rPr>
          <w:rFonts w:cs="Times New Roman"/>
          <w:szCs w:val="24"/>
        </w:rPr>
        <w:t>Reflective observation</w:t>
      </w:r>
    </w:p>
    <w:p w14:paraId="01393E1E" w14:textId="527AD923" w:rsidR="001D38D7" w:rsidRPr="00451037" w:rsidRDefault="00A47F59" w:rsidP="00451037">
      <w:pPr>
        <w:spacing w:line="360" w:lineRule="auto"/>
        <w:jc w:val="both"/>
        <w:rPr>
          <w:rFonts w:cs="Times New Roman"/>
          <w:szCs w:val="24"/>
        </w:rPr>
      </w:pPr>
      <w:r w:rsidRPr="00451037">
        <w:rPr>
          <w:rFonts w:cs="Times New Roman"/>
          <w:szCs w:val="24"/>
        </w:rPr>
        <w:t>It is a second phase of the Kolb Learning Cycle and presents to a condition in which an individual is capable to reflect upon the experiences. It is a stage in which individual is capable to identify all patterns and links between the experience and environment.</w:t>
      </w:r>
      <w:r w:rsidR="001D38D7" w:rsidRPr="00451037">
        <w:rPr>
          <w:rFonts w:cs="Times New Roman"/>
          <w:szCs w:val="24"/>
        </w:rPr>
        <w:t xml:space="preserve"> On the</w:t>
      </w:r>
      <w:r w:rsidRPr="00451037">
        <w:rPr>
          <w:rFonts w:cs="Times New Roman"/>
          <w:szCs w:val="24"/>
        </w:rPr>
        <w:t xml:space="preserve"> </w:t>
      </w:r>
      <w:r w:rsidR="001D38D7" w:rsidRPr="00451037">
        <w:rPr>
          <w:rFonts w:cs="Times New Roman"/>
          <w:szCs w:val="24"/>
        </w:rPr>
        <w:t xml:space="preserve">job of a leader at Amazon in operation  I am required to utilize the detail understanding to reflect on every problem faced by others and team with focus to develop an effective mental to complete the operations of job. </w:t>
      </w:r>
    </w:p>
    <w:p w14:paraId="6D531113" w14:textId="4C25A829" w:rsidR="00A47F59" w:rsidRPr="00451037" w:rsidRDefault="00A47F59" w:rsidP="00451037">
      <w:pPr>
        <w:pStyle w:val="ListParagraph"/>
        <w:numPr>
          <w:ilvl w:val="0"/>
          <w:numId w:val="1"/>
        </w:numPr>
        <w:spacing w:line="360" w:lineRule="auto"/>
        <w:jc w:val="both"/>
        <w:rPr>
          <w:rFonts w:cs="Times New Roman"/>
          <w:szCs w:val="24"/>
        </w:rPr>
      </w:pPr>
      <w:r w:rsidRPr="00451037">
        <w:rPr>
          <w:rFonts w:cs="Times New Roman"/>
          <w:szCs w:val="24"/>
        </w:rPr>
        <w:t>Abstract conceptualization</w:t>
      </w:r>
    </w:p>
    <w:p w14:paraId="43F4F4E1" w14:textId="69CA0B31" w:rsidR="001D38D7" w:rsidRPr="00451037" w:rsidRDefault="00A47F59" w:rsidP="00451037">
      <w:pPr>
        <w:spacing w:line="360" w:lineRule="auto"/>
        <w:jc w:val="both"/>
        <w:rPr>
          <w:rFonts w:cs="Times New Roman"/>
          <w:szCs w:val="24"/>
        </w:rPr>
      </w:pPr>
      <w:r w:rsidRPr="00451037">
        <w:rPr>
          <w:rFonts w:cs="Times New Roman"/>
          <w:szCs w:val="24"/>
        </w:rPr>
        <w:t>It is an important step of Kolb Learning Cycle and refers to a condition in which individual is capable to develop the mental model or conceptual understanding the experiences</w:t>
      </w:r>
      <w:r w:rsidR="0040573E" w:rsidRPr="00451037">
        <w:rPr>
          <w:rFonts w:cs="Times New Roman"/>
          <w:szCs w:val="24"/>
        </w:rPr>
        <w:t xml:space="preserve"> (</w:t>
      </w:r>
      <w:r w:rsidR="0040573E" w:rsidRPr="00451037">
        <w:rPr>
          <w:rFonts w:cs="Times New Roman"/>
          <w:color w:val="222222"/>
          <w:szCs w:val="24"/>
          <w:shd w:val="clear" w:color="auto" w:fill="FFFFFF"/>
        </w:rPr>
        <w:t>Yao, Luo, &amp; Zhang, 2020)</w:t>
      </w:r>
      <w:r w:rsidRPr="00451037">
        <w:rPr>
          <w:rFonts w:cs="Times New Roman"/>
          <w:szCs w:val="24"/>
        </w:rPr>
        <w:t xml:space="preserve">. </w:t>
      </w:r>
      <w:r w:rsidR="0047632A" w:rsidRPr="00451037">
        <w:rPr>
          <w:rFonts w:cs="Times New Roman"/>
          <w:szCs w:val="24"/>
        </w:rPr>
        <w:t xml:space="preserve">The individual is likely to draw on the prior knowledge, experience, and skills to develop the understanding about condition and develop hypotheses about the reaction and respond in future. </w:t>
      </w:r>
      <w:r w:rsidR="001D38D7" w:rsidRPr="00451037">
        <w:rPr>
          <w:rFonts w:cs="Times New Roman"/>
          <w:szCs w:val="24"/>
        </w:rPr>
        <w:t xml:space="preserve">I am required to develop hypotheses on the job of a leader at Amazon in operation position which is related to the role, the team, and the challenges faced to complete the operations of business. </w:t>
      </w:r>
      <w:r w:rsidR="00B258E3" w:rsidRPr="00B258E3">
        <w:rPr>
          <w:rFonts w:cs="Times New Roman"/>
          <w:szCs w:val="24"/>
        </w:rPr>
        <w:t>These hypotheses help me to understand the problems and find effective solutions.</w:t>
      </w:r>
    </w:p>
    <w:p w14:paraId="7A986976" w14:textId="40F3E2F2" w:rsidR="0047632A" w:rsidRPr="00451037" w:rsidRDefault="0047632A" w:rsidP="00451037">
      <w:pPr>
        <w:pStyle w:val="ListParagraph"/>
        <w:numPr>
          <w:ilvl w:val="0"/>
          <w:numId w:val="1"/>
        </w:numPr>
        <w:spacing w:line="360" w:lineRule="auto"/>
        <w:jc w:val="both"/>
        <w:rPr>
          <w:rFonts w:cs="Times New Roman"/>
          <w:szCs w:val="24"/>
        </w:rPr>
      </w:pPr>
      <w:r w:rsidRPr="00451037">
        <w:rPr>
          <w:rFonts w:cs="Times New Roman"/>
          <w:szCs w:val="24"/>
        </w:rPr>
        <w:t>Active experimentation (AE)</w:t>
      </w:r>
    </w:p>
    <w:p w14:paraId="07AE7451" w14:textId="5A202C5F" w:rsidR="001D38D7" w:rsidRDefault="0047632A" w:rsidP="00451037">
      <w:pPr>
        <w:spacing w:line="360" w:lineRule="auto"/>
        <w:jc w:val="both"/>
        <w:rPr>
          <w:rFonts w:cs="Times New Roman"/>
          <w:szCs w:val="24"/>
        </w:rPr>
      </w:pPr>
      <w:r w:rsidRPr="00451037">
        <w:rPr>
          <w:rFonts w:cs="Times New Roman"/>
          <w:szCs w:val="24"/>
        </w:rPr>
        <w:t xml:space="preserve">Active experimentation is a final phase of the Kolb Learning Cycle and present the condition in which individual is capable to test out hypotheses which were developed in the past stage. It is an important step where an individual is capable to put the hypotheses into the practice and gain the new insights and understanding the condition. </w:t>
      </w:r>
      <w:r w:rsidR="001D38D7" w:rsidRPr="00451037">
        <w:rPr>
          <w:rFonts w:cs="Times New Roman"/>
          <w:szCs w:val="24"/>
        </w:rPr>
        <w:t>On the job of a leader at Amazon in operati</w:t>
      </w:r>
      <w:r w:rsidR="00FA502D">
        <w:rPr>
          <w:rFonts w:cs="Times New Roman"/>
          <w:szCs w:val="24"/>
        </w:rPr>
        <w:t>on</w:t>
      </w:r>
      <w:r w:rsidR="001D38D7" w:rsidRPr="00451037">
        <w:rPr>
          <w:rFonts w:cs="Times New Roman"/>
          <w:szCs w:val="24"/>
        </w:rPr>
        <w:t xml:space="preserve"> position I am required to </w:t>
      </w:r>
      <w:r w:rsidR="00D34E76" w:rsidRPr="00451037">
        <w:rPr>
          <w:rFonts w:cs="Times New Roman"/>
          <w:szCs w:val="24"/>
        </w:rPr>
        <w:t xml:space="preserve">put </w:t>
      </w:r>
      <w:r w:rsidR="001D38D7" w:rsidRPr="00451037">
        <w:rPr>
          <w:rFonts w:cs="Times New Roman"/>
          <w:szCs w:val="24"/>
        </w:rPr>
        <w:t xml:space="preserve">all the </w:t>
      </w:r>
      <w:r w:rsidR="00D34E76" w:rsidRPr="00451037">
        <w:rPr>
          <w:rFonts w:cs="Times New Roman"/>
          <w:szCs w:val="24"/>
        </w:rPr>
        <w:t xml:space="preserve">hypotheses into practice </w:t>
      </w:r>
      <w:r w:rsidR="001D38D7" w:rsidRPr="00451037">
        <w:rPr>
          <w:rFonts w:cs="Times New Roman"/>
          <w:szCs w:val="24"/>
        </w:rPr>
        <w:t xml:space="preserve">as well as </w:t>
      </w:r>
      <w:r w:rsidR="00D34E76" w:rsidRPr="00451037">
        <w:rPr>
          <w:rFonts w:cs="Times New Roman"/>
          <w:szCs w:val="24"/>
        </w:rPr>
        <w:t xml:space="preserve">observe </w:t>
      </w:r>
      <w:r w:rsidR="006104CF" w:rsidRPr="00451037">
        <w:rPr>
          <w:rFonts w:cs="Times New Roman"/>
          <w:szCs w:val="24"/>
        </w:rPr>
        <w:t>all</w:t>
      </w:r>
      <w:r w:rsidR="001D38D7" w:rsidRPr="00451037">
        <w:rPr>
          <w:rFonts w:cs="Times New Roman"/>
          <w:szCs w:val="24"/>
        </w:rPr>
        <w:t xml:space="preserve"> outcomes</w:t>
      </w:r>
      <w:r w:rsidR="00D34E76" w:rsidRPr="00451037">
        <w:rPr>
          <w:rFonts w:cs="Times New Roman"/>
          <w:szCs w:val="24"/>
        </w:rPr>
        <w:t xml:space="preserve">. </w:t>
      </w:r>
      <w:r w:rsidR="001D38D7" w:rsidRPr="00451037">
        <w:rPr>
          <w:rFonts w:cs="Times New Roman"/>
          <w:szCs w:val="24"/>
        </w:rPr>
        <w:t xml:space="preserve">I am required to </w:t>
      </w:r>
      <w:r w:rsidR="00D34E76" w:rsidRPr="00451037">
        <w:rPr>
          <w:rFonts w:cs="Times New Roman"/>
          <w:szCs w:val="24"/>
        </w:rPr>
        <w:t xml:space="preserve">gain </w:t>
      </w:r>
      <w:r w:rsidR="001D38D7" w:rsidRPr="00451037">
        <w:rPr>
          <w:rFonts w:cs="Times New Roman"/>
          <w:szCs w:val="24"/>
        </w:rPr>
        <w:t xml:space="preserve">detail </w:t>
      </w:r>
      <w:r w:rsidR="00D34E76" w:rsidRPr="00451037">
        <w:rPr>
          <w:rFonts w:cs="Times New Roman"/>
          <w:szCs w:val="24"/>
        </w:rPr>
        <w:t xml:space="preserve">insights </w:t>
      </w:r>
      <w:r w:rsidR="001D38D7" w:rsidRPr="00451037">
        <w:rPr>
          <w:rFonts w:cs="Times New Roman"/>
          <w:szCs w:val="24"/>
        </w:rPr>
        <w:t xml:space="preserve">with </w:t>
      </w:r>
      <w:r w:rsidR="00D34E76" w:rsidRPr="00451037">
        <w:rPr>
          <w:rFonts w:cs="Times New Roman"/>
          <w:szCs w:val="24"/>
        </w:rPr>
        <w:t>better understanding of the job as a leader</w:t>
      </w:r>
      <w:r w:rsidR="004E7C4B" w:rsidRPr="00451037">
        <w:rPr>
          <w:rFonts w:cs="Times New Roman"/>
          <w:szCs w:val="24"/>
        </w:rPr>
        <w:t xml:space="preserve"> at Amazon in </w:t>
      </w:r>
      <w:r w:rsidR="00582B17">
        <w:rPr>
          <w:rFonts w:cs="Times New Roman"/>
          <w:szCs w:val="24"/>
        </w:rPr>
        <w:t>outbound operation</w:t>
      </w:r>
      <w:r w:rsidR="004E7C4B" w:rsidRPr="00451037">
        <w:rPr>
          <w:rFonts w:cs="Times New Roman"/>
          <w:szCs w:val="24"/>
        </w:rPr>
        <w:t>.</w:t>
      </w:r>
      <w:r w:rsidR="00B258E3" w:rsidRPr="00B258E3">
        <w:t xml:space="preserve"> </w:t>
      </w:r>
      <w:r w:rsidR="00B258E3" w:rsidRPr="00B258E3">
        <w:rPr>
          <w:rFonts w:cs="Times New Roman"/>
          <w:szCs w:val="24"/>
        </w:rPr>
        <w:t>For example, I might experiment with a new process or technology to see if it improves efficiency and effectiveness in the operation environment.</w:t>
      </w:r>
    </w:p>
    <w:p w14:paraId="01AEBC00" w14:textId="77777777" w:rsidR="00B258E3" w:rsidRPr="00B258E3" w:rsidRDefault="00B258E3" w:rsidP="00B258E3">
      <w:pPr>
        <w:spacing w:line="360" w:lineRule="auto"/>
        <w:jc w:val="both"/>
        <w:rPr>
          <w:rFonts w:cs="Times New Roman"/>
          <w:szCs w:val="24"/>
        </w:rPr>
      </w:pPr>
      <w:r w:rsidRPr="00B258E3">
        <w:rPr>
          <w:rFonts w:cs="Times New Roman"/>
          <w:szCs w:val="24"/>
        </w:rPr>
        <w:t xml:space="preserve">Overall, by applying the Kolb Learning Cycle in my job, I am able to continually learn, adapt, and improve as a leader at Amazon in outbound operation. This helps me to stay on </w:t>
      </w:r>
      <w:r w:rsidRPr="00B258E3">
        <w:rPr>
          <w:rFonts w:cs="Times New Roman"/>
          <w:szCs w:val="24"/>
        </w:rPr>
        <w:lastRenderedPageBreak/>
        <w:t>top of the latest trends and developments in the industry and to effectively lead my team to success.</w:t>
      </w:r>
    </w:p>
    <w:p w14:paraId="3332AE0B" w14:textId="77777777" w:rsidR="00B258E3" w:rsidRPr="00451037" w:rsidRDefault="00B258E3" w:rsidP="00451037">
      <w:pPr>
        <w:spacing w:line="360" w:lineRule="auto"/>
        <w:jc w:val="both"/>
        <w:rPr>
          <w:rFonts w:cs="Times New Roman"/>
          <w:szCs w:val="24"/>
        </w:rPr>
      </w:pPr>
    </w:p>
    <w:p w14:paraId="2D320B46" w14:textId="6DF95F51" w:rsidR="00090ECC" w:rsidRPr="00451037" w:rsidRDefault="00090ECC" w:rsidP="00451037">
      <w:pPr>
        <w:pStyle w:val="Heading1"/>
        <w:spacing w:line="360" w:lineRule="auto"/>
        <w:jc w:val="center"/>
        <w:rPr>
          <w:rFonts w:ascii="Times New Roman" w:hAnsi="Times New Roman" w:cs="Times New Roman"/>
          <w:sz w:val="24"/>
          <w:szCs w:val="24"/>
        </w:rPr>
      </w:pPr>
      <w:bookmarkStart w:id="8" w:name="_Toc129810691"/>
      <w:r w:rsidRPr="00451037">
        <w:rPr>
          <w:rFonts w:ascii="Times New Roman" w:hAnsi="Times New Roman" w:cs="Times New Roman"/>
          <w:sz w:val="24"/>
          <w:szCs w:val="24"/>
        </w:rPr>
        <w:t>Management theories</w:t>
      </w:r>
      <w:bookmarkEnd w:id="8"/>
    </w:p>
    <w:p w14:paraId="12CA9459" w14:textId="452325FA" w:rsidR="00090ECC" w:rsidRPr="00451037" w:rsidRDefault="00CC697B" w:rsidP="00451037">
      <w:pPr>
        <w:spacing w:line="360" w:lineRule="auto"/>
        <w:ind w:firstLine="720"/>
        <w:jc w:val="both"/>
        <w:rPr>
          <w:rFonts w:cs="Times New Roman"/>
          <w:szCs w:val="24"/>
        </w:rPr>
      </w:pPr>
      <w:r w:rsidRPr="00451037">
        <w:rPr>
          <w:rFonts w:cs="Times New Roman"/>
          <w:szCs w:val="24"/>
        </w:rPr>
        <w:t>Management theories are recognized as the important frameworks as well as approaches to ensure the appropriate management which emphasize on improvement of organizational performance level</w:t>
      </w:r>
      <w:r w:rsidR="0040573E" w:rsidRPr="00451037">
        <w:rPr>
          <w:rFonts w:cs="Times New Roman"/>
          <w:szCs w:val="24"/>
        </w:rPr>
        <w:t xml:space="preserve"> (</w:t>
      </w:r>
      <w:r w:rsidR="0040573E" w:rsidRPr="00451037">
        <w:rPr>
          <w:rFonts w:cs="Times New Roman"/>
          <w:color w:val="222222"/>
          <w:szCs w:val="24"/>
          <w:shd w:val="clear" w:color="auto" w:fill="FFFFFF"/>
        </w:rPr>
        <w:t>Siyavooshi, Foroozanfar, &amp; Sharifi, 2019)</w:t>
      </w:r>
      <w:r w:rsidRPr="00451037">
        <w:rPr>
          <w:rFonts w:cs="Times New Roman"/>
          <w:szCs w:val="24"/>
        </w:rPr>
        <w:t xml:space="preserve">. These are relied on the objective organizations can be managed more effectively through understanding the requirements of individuals and providing the right tools with resources to accomplish success with many goals. </w:t>
      </w:r>
      <w:r w:rsidR="004E7C4B" w:rsidRPr="00451037">
        <w:rPr>
          <w:rFonts w:cs="Times New Roman"/>
          <w:szCs w:val="24"/>
        </w:rPr>
        <w:t xml:space="preserve">These are effective to define the many ways in which an organization is managed as well as organized. There are many schools of management theories </w:t>
      </w:r>
      <w:r w:rsidR="00AC73B1" w:rsidRPr="00451037">
        <w:rPr>
          <w:rFonts w:cs="Times New Roman"/>
          <w:szCs w:val="24"/>
        </w:rPr>
        <w:t>which provide unique perspectives on how the organization should be rune. The following discussion will present detail discussion on the most prominent management theories.</w:t>
      </w:r>
    </w:p>
    <w:p w14:paraId="66821B3D" w14:textId="4364CED5" w:rsidR="00AC73B1" w:rsidRPr="00451037" w:rsidRDefault="00AC73B1" w:rsidP="00451037">
      <w:pPr>
        <w:pStyle w:val="Heading2"/>
        <w:spacing w:line="360" w:lineRule="auto"/>
        <w:jc w:val="both"/>
        <w:rPr>
          <w:rFonts w:ascii="Times New Roman" w:hAnsi="Times New Roman" w:cs="Times New Roman"/>
          <w:sz w:val="24"/>
          <w:szCs w:val="24"/>
        </w:rPr>
      </w:pPr>
      <w:bookmarkStart w:id="9" w:name="_Toc129810692"/>
      <w:r w:rsidRPr="00451037">
        <w:rPr>
          <w:rFonts w:ascii="Times New Roman" w:hAnsi="Times New Roman" w:cs="Times New Roman"/>
          <w:sz w:val="24"/>
          <w:szCs w:val="24"/>
        </w:rPr>
        <w:t>Scientific management theory</w:t>
      </w:r>
      <w:bookmarkEnd w:id="9"/>
    </w:p>
    <w:p w14:paraId="34818A90" w14:textId="289CC1EE" w:rsidR="00765433" w:rsidRPr="00451037" w:rsidRDefault="00765433" w:rsidP="00451037">
      <w:pPr>
        <w:spacing w:line="360" w:lineRule="auto"/>
        <w:ind w:firstLine="720"/>
        <w:jc w:val="both"/>
        <w:rPr>
          <w:rFonts w:cs="Times New Roman"/>
          <w:szCs w:val="24"/>
        </w:rPr>
      </w:pPr>
      <w:r w:rsidRPr="00451037">
        <w:rPr>
          <w:rFonts w:cs="Times New Roman"/>
          <w:szCs w:val="24"/>
        </w:rPr>
        <w:t>Frederick Winslow Taylor has introduced the Scientific Management theory in 20</w:t>
      </w:r>
      <w:r w:rsidRPr="00451037">
        <w:rPr>
          <w:rFonts w:cs="Times New Roman"/>
          <w:szCs w:val="24"/>
          <w:vertAlign w:val="superscript"/>
        </w:rPr>
        <w:t>th</w:t>
      </w:r>
      <w:r w:rsidRPr="00451037">
        <w:rPr>
          <w:rFonts w:cs="Times New Roman"/>
          <w:szCs w:val="24"/>
        </w:rPr>
        <w:t xml:space="preserve"> century. This is relied on the idea that an effective approach for completing the different types of works can be identified by support of scientific analysis</w:t>
      </w:r>
      <w:r w:rsidR="00215081">
        <w:rPr>
          <w:rFonts w:cs="Times New Roman"/>
          <w:szCs w:val="24"/>
        </w:rPr>
        <w:t xml:space="preserve"> (Appendix 4)</w:t>
      </w:r>
      <w:r w:rsidRPr="00451037">
        <w:rPr>
          <w:rFonts w:cs="Times New Roman"/>
          <w:szCs w:val="24"/>
        </w:rPr>
        <w:t>. This refers that an important way to manage the operations of the organization is to maximize effectiveness level by utilization of time and motion studies to evaluate work and identify the right way to complete everything</w:t>
      </w:r>
      <w:r w:rsidR="0040573E" w:rsidRPr="00451037">
        <w:rPr>
          <w:rFonts w:cs="Times New Roman"/>
          <w:szCs w:val="24"/>
        </w:rPr>
        <w:t xml:space="preserve"> (</w:t>
      </w:r>
      <w:r w:rsidR="0040573E" w:rsidRPr="00451037">
        <w:rPr>
          <w:rFonts w:cs="Times New Roman"/>
          <w:color w:val="222222"/>
          <w:szCs w:val="24"/>
          <w:shd w:val="clear" w:color="auto" w:fill="FFFFFF"/>
        </w:rPr>
        <w:t>Hou et al., 2021)</w:t>
      </w:r>
      <w:r w:rsidRPr="00451037">
        <w:rPr>
          <w:rFonts w:cs="Times New Roman"/>
          <w:szCs w:val="24"/>
        </w:rPr>
        <w:t xml:space="preserve">. The theory emphasizes on individual worker and recommend that workers should gain incentives to improve the productivity level. </w:t>
      </w:r>
      <w:r w:rsidR="00BD0938" w:rsidRPr="00451037">
        <w:rPr>
          <w:rFonts w:cs="Times New Roman"/>
          <w:szCs w:val="24"/>
        </w:rPr>
        <w:t xml:space="preserve">In case of the </w:t>
      </w:r>
      <w:r w:rsidR="00F1413E" w:rsidRPr="00451037">
        <w:rPr>
          <w:rFonts w:cs="Times New Roman"/>
          <w:szCs w:val="24"/>
        </w:rPr>
        <w:t>Amazon Company,</w:t>
      </w:r>
      <w:r w:rsidR="00BD0938" w:rsidRPr="00451037">
        <w:rPr>
          <w:rFonts w:cs="Times New Roman"/>
          <w:szCs w:val="24"/>
        </w:rPr>
        <w:t xml:space="preserve"> I will focus to apply the scientific management theory with objective to improve productivity level within the position of leader of Amazon Company in Operation</w:t>
      </w:r>
      <w:r w:rsidR="00A95BB9">
        <w:rPr>
          <w:rFonts w:cs="Times New Roman"/>
          <w:szCs w:val="24"/>
        </w:rPr>
        <w:t>.</w:t>
      </w:r>
      <w:r w:rsidR="00EF7B8D" w:rsidRPr="00EF7B8D">
        <w:t xml:space="preserve"> </w:t>
      </w:r>
    </w:p>
    <w:p w14:paraId="3952E537" w14:textId="656EB213" w:rsidR="00BD0938" w:rsidRPr="00451037" w:rsidRDefault="00BD0938" w:rsidP="00451037">
      <w:pPr>
        <w:spacing w:line="360" w:lineRule="auto"/>
        <w:ind w:firstLine="720"/>
        <w:jc w:val="both"/>
        <w:rPr>
          <w:rFonts w:cs="Times New Roman"/>
          <w:szCs w:val="24"/>
        </w:rPr>
      </w:pPr>
      <w:r w:rsidRPr="00451037">
        <w:rPr>
          <w:rFonts w:cs="Times New Roman"/>
          <w:szCs w:val="24"/>
        </w:rPr>
        <w:t xml:space="preserve">The strength of the scientific management theory is that it </w:t>
      </w:r>
      <w:r w:rsidR="008C56EC" w:rsidRPr="00451037">
        <w:rPr>
          <w:rFonts w:cs="Times New Roman"/>
          <w:szCs w:val="24"/>
        </w:rPr>
        <w:t>can</w:t>
      </w:r>
      <w:r w:rsidRPr="00451037">
        <w:rPr>
          <w:rFonts w:cs="Times New Roman"/>
          <w:szCs w:val="24"/>
        </w:rPr>
        <w:t xml:space="preserve"> be effective to improve productivity level of the employees within the organization. This support</w:t>
      </w:r>
      <w:r w:rsidR="008C56EC" w:rsidRPr="00451037">
        <w:rPr>
          <w:rFonts w:cs="Times New Roman"/>
          <w:szCs w:val="24"/>
        </w:rPr>
        <w:t>s</w:t>
      </w:r>
      <w:r w:rsidRPr="00451037">
        <w:rPr>
          <w:rFonts w:cs="Times New Roman"/>
          <w:szCs w:val="24"/>
        </w:rPr>
        <w:t xml:space="preserve"> to ensure flexibility and meet the requirements of the entire business. </w:t>
      </w:r>
      <w:r w:rsidR="004D5E30" w:rsidRPr="00451037">
        <w:rPr>
          <w:rFonts w:cs="Times New Roman"/>
          <w:szCs w:val="24"/>
        </w:rPr>
        <w:t xml:space="preserve">It can be effective as lead to break down many procedures into the small parts as enable to ensure the optimization of every procedure. This can lead to cost savings for the organization and improve efficiency of labour. It emphasizes on the performance of individual and enable to improve the satisfaction and engagement of employee. </w:t>
      </w:r>
    </w:p>
    <w:p w14:paraId="2F0C29A2" w14:textId="126019AB" w:rsidR="00B903EB" w:rsidRPr="00451037" w:rsidRDefault="00B903EB" w:rsidP="00451037">
      <w:pPr>
        <w:spacing w:line="360" w:lineRule="auto"/>
        <w:ind w:firstLine="720"/>
        <w:jc w:val="both"/>
        <w:rPr>
          <w:rFonts w:cs="Times New Roman"/>
          <w:szCs w:val="24"/>
        </w:rPr>
      </w:pPr>
      <w:r w:rsidRPr="00451037">
        <w:rPr>
          <w:rFonts w:cs="Times New Roman"/>
          <w:szCs w:val="24"/>
        </w:rPr>
        <w:lastRenderedPageBreak/>
        <w:t>The weakness of the scientific management theory is that it can lead to ignore the social elements of work like team dynamics and morale. This will not take into the account individual level differences between employees of the organization that can lead to create the inefficient environment of work.</w:t>
      </w:r>
      <w:r w:rsidR="00916A8C" w:rsidRPr="00451037">
        <w:rPr>
          <w:rFonts w:cs="Times New Roman"/>
          <w:szCs w:val="24"/>
        </w:rPr>
        <w:t xml:space="preserve"> One of the main </w:t>
      </w:r>
      <w:r w:rsidR="0040573E" w:rsidRPr="00451037">
        <w:rPr>
          <w:rFonts w:cs="Times New Roman"/>
          <w:szCs w:val="24"/>
        </w:rPr>
        <w:t>criticisms</w:t>
      </w:r>
      <w:r w:rsidR="00916A8C" w:rsidRPr="00451037">
        <w:rPr>
          <w:rFonts w:cs="Times New Roman"/>
          <w:szCs w:val="24"/>
        </w:rPr>
        <w:t xml:space="preserve"> of scientific management theory is that it does not takes into the account social as well as emotional elements of the work. This tends to be mechanistic and it does not support for tasks individualization. It can create the chance of improved sense about alienation among employees because they feel that contributions are not valued. </w:t>
      </w:r>
    </w:p>
    <w:p w14:paraId="50974E36" w14:textId="18573759" w:rsidR="00F1413E" w:rsidRPr="00451037" w:rsidRDefault="00F1413E" w:rsidP="00451037">
      <w:pPr>
        <w:pStyle w:val="Heading2"/>
        <w:spacing w:line="360" w:lineRule="auto"/>
        <w:jc w:val="both"/>
        <w:rPr>
          <w:rFonts w:ascii="Times New Roman" w:hAnsi="Times New Roman" w:cs="Times New Roman"/>
          <w:sz w:val="24"/>
          <w:szCs w:val="24"/>
        </w:rPr>
      </w:pPr>
      <w:bookmarkStart w:id="10" w:name="_Toc129810693"/>
      <w:r w:rsidRPr="00451037">
        <w:rPr>
          <w:rFonts w:ascii="Times New Roman" w:hAnsi="Times New Roman" w:cs="Times New Roman"/>
          <w:sz w:val="24"/>
          <w:szCs w:val="24"/>
        </w:rPr>
        <w:t>Human relations theory</w:t>
      </w:r>
      <w:bookmarkEnd w:id="10"/>
    </w:p>
    <w:p w14:paraId="4BBB74B9" w14:textId="6232F591" w:rsidR="00E5183F" w:rsidRPr="00451037" w:rsidRDefault="00F1413E" w:rsidP="00451037">
      <w:pPr>
        <w:spacing w:line="360" w:lineRule="auto"/>
        <w:ind w:firstLine="720"/>
        <w:jc w:val="both"/>
        <w:rPr>
          <w:rFonts w:cs="Times New Roman"/>
          <w:szCs w:val="24"/>
        </w:rPr>
      </w:pPr>
      <w:r w:rsidRPr="00451037">
        <w:rPr>
          <w:rFonts w:cs="Times New Roman"/>
          <w:szCs w:val="24"/>
        </w:rPr>
        <w:t>Elton Mayo has developed the human relations theory in 20</w:t>
      </w:r>
      <w:r w:rsidRPr="00451037">
        <w:rPr>
          <w:rFonts w:cs="Times New Roman"/>
          <w:szCs w:val="24"/>
          <w:vertAlign w:val="superscript"/>
        </w:rPr>
        <w:t>th</w:t>
      </w:r>
      <w:r w:rsidRPr="00451037">
        <w:rPr>
          <w:rFonts w:cs="Times New Roman"/>
          <w:szCs w:val="24"/>
        </w:rPr>
        <w:t xml:space="preserve"> century. This theory is relied on the ideas that an effective way to manage the operations of business is to ensure the regular level of emphasis on the social elements and psychological elements of the work like group dynamics, morale, and individual differences</w:t>
      </w:r>
      <w:r w:rsidR="0040573E" w:rsidRPr="00451037">
        <w:rPr>
          <w:rFonts w:cs="Times New Roman"/>
          <w:szCs w:val="24"/>
        </w:rPr>
        <w:t xml:space="preserve"> (</w:t>
      </w:r>
      <w:r w:rsidR="0040573E" w:rsidRPr="00451037">
        <w:rPr>
          <w:rFonts w:cs="Times New Roman"/>
          <w:color w:val="222222"/>
          <w:szCs w:val="24"/>
          <w:shd w:val="clear" w:color="auto" w:fill="FFFFFF"/>
        </w:rPr>
        <w:t>Sias, &amp; Shin, 2019)</w:t>
      </w:r>
      <w:r w:rsidRPr="00451037">
        <w:rPr>
          <w:rFonts w:cs="Times New Roman"/>
          <w:szCs w:val="24"/>
        </w:rPr>
        <w:t xml:space="preserve">. This theory refers that an individual should be treated as the individual and all of the requirements should be taken into the consideration in relation to </w:t>
      </w:r>
      <w:proofErr w:type="gramStart"/>
      <w:r w:rsidRPr="00451037">
        <w:rPr>
          <w:rFonts w:cs="Times New Roman"/>
          <w:szCs w:val="24"/>
        </w:rPr>
        <w:t>making a decision</w:t>
      </w:r>
      <w:proofErr w:type="gramEnd"/>
      <w:r w:rsidR="00215081">
        <w:rPr>
          <w:rFonts w:cs="Times New Roman"/>
          <w:szCs w:val="24"/>
        </w:rPr>
        <w:t xml:space="preserve"> (Appendix 5)</w:t>
      </w:r>
      <w:r w:rsidRPr="00451037">
        <w:rPr>
          <w:rFonts w:cs="Times New Roman"/>
          <w:szCs w:val="24"/>
        </w:rPr>
        <w:t xml:space="preserve">. </w:t>
      </w:r>
      <w:r w:rsidR="00E64E40" w:rsidRPr="00451037">
        <w:rPr>
          <w:rFonts w:cs="Times New Roman"/>
          <w:szCs w:val="24"/>
        </w:rPr>
        <w:t>It seeks to develop the positive sense of group spirit with mutual trust and respect between organizational employees and manager. This enables to emphasize on significance of communication and collaboration.</w:t>
      </w:r>
    </w:p>
    <w:p w14:paraId="36E915F3" w14:textId="0474B025" w:rsidR="00F1413E" w:rsidRPr="00451037" w:rsidRDefault="008C56EC" w:rsidP="00451037">
      <w:pPr>
        <w:spacing w:line="360" w:lineRule="auto"/>
        <w:ind w:firstLine="720"/>
        <w:jc w:val="both"/>
        <w:rPr>
          <w:rFonts w:cs="Times New Roman"/>
          <w:szCs w:val="24"/>
        </w:rPr>
      </w:pPr>
      <w:r w:rsidRPr="00451037">
        <w:rPr>
          <w:rFonts w:cs="Times New Roman"/>
          <w:szCs w:val="24"/>
        </w:rPr>
        <w:t xml:space="preserve">An important </w:t>
      </w:r>
      <w:r w:rsidR="003D1AFF" w:rsidRPr="00451037">
        <w:rPr>
          <w:rFonts w:cs="Times New Roman"/>
          <w:szCs w:val="24"/>
        </w:rPr>
        <w:t xml:space="preserve">strength of the human relations theory is </w:t>
      </w:r>
      <w:r w:rsidR="00ED5D63" w:rsidRPr="00451037">
        <w:rPr>
          <w:rFonts w:cs="Times New Roman"/>
          <w:szCs w:val="24"/>
        </w:rPr>
        <w:t xml:space="preserve">that it refers level of productivity and morale of the employees are boosted by the utilization of positive bonds as well as interpersonal approaches to appreciate and address the </w:t>
      </w:r>
      <w:r w:rsidRPr="00451037">
        <w:rPr>
          <w:rFonts w:cs="Times New Roman"/>
          <w:szCs w:val="24"/>
        </w:rPr>
        <w:t>all-social</w:t>
      </w:r>
      <w:r w:rsidR="00ED5D63" w:rsidRPr="00451037">
        <w:rPr>
          <w:rFonts w:cs="Times New Roman"/>
          <w:szCs w:val="24"/>
        </w:rPr>
        <w:t xml:space="preserve"> requirements. The level of productivity can be improve</w:t>
      </w:r>
      <w:r w:rsidRPr="00451037">
        <w:rPr>
          <w:rFonts w:cs="Times New Roman"/>
          <w:szCs w:val="24"/>
        </w:rPr>
        <w:t>d</w:t>
      </w:r>
      <w:r w:rsidR="00ED5D63" w:rsidRPr="00451037">
        <w:rPr>
          <w:rFonts w:cs="Times New Roman"/>
          <w:szCs w:val="24"/>
        </w:rPr>
        <w:t xml:space="preserve"> by support of many structures like employee empowerment, participation, and appreciation at personal level. </w:t>
      </w:r>
      <w:r w:rsidR="00E64E40" w:rsidRPr="00451037">
        <w:rPr>
          <w:rFonts w:cs="Times New Roman"/>
          <w:szCs w:val="24"/>
        </w:rPr>
        <w:t xml:space="preserve">This support to promote the positive group values with relationships. It enables to ensure effective management with supervision. This leads to development of effective organizational conditions. </w:t>
      </w:r>
    </w:p>
    <w:p w14:paraId="6F4F0974" w14:textId="346B11D3" w:rsidR="008C56EC" w:rsidRPr="00451037" w:rsidRDefault="008C56EC" w:rsidP="00451037">
      <w:pPr>
        <w:spacing w:line="360" w:lineRule="auto"/>
        <w:ind w:firstLine="720"/>
        <w:jc w:val="both"/>
        <w:rPr>
          <w:rFonts w:cs="Times New Roman"/>
          <w:szCs w:val="24"/>
        </w:rPr>
      </w:pPr>
      <w:r w:rsidRPr="00451037">
        <w:rPr>
          <w:rFonts w:cs="Times New Roman"/>
          <w:szCs w:val="24"/>
        </w:rPr>
        <w:t>A weakness of the human relations theory is that it can remain time consuming as well as costly in relation to implementation as it needs many efforts to develop the positive environment of work. This does not emphasis on improving productivity level that can remain the disadvantage for the organization.</w:t>
      </w:r>
      <w:r w:rsidR="009E44BF" w:rsidRPr="00451037">
        <w:rPr>
          <w:rFonts w:cs="Times New Roman"/>
          <w:szCs w:val="24"/>
        </w:rPr>
        <w:t xml:space="preserve"> The human relation theory lacks in adequate emphasis on the practices of work. This puts </w:t>
      </w:r>
      <w:r w:rsidR="00DD7176" w:rsidRPr="00451037">
        <w:rPr>
          <w:rFonts w:cs="Times New Roman"/>
          <w:szCs w:val="24"/>
        </w:rPr>
        <w:t>focus</w:t>
      </w:r>
      <w:r w:rsidR="009E44BF" w:rsidRPr="00451037">
        <w:rPr>
          <w:rFonts w:cs="Times New Roman"/>
          <w:szCs w:val="24"/>
        </w:rPr>
        <w:t xml:space="preserve"> on the different types of interpersonal relationships and on the informal group. This tends to overemphasize on the psychological elements at the cost of structural as well as technological elements.</w:t>
      </w:r>
      <w:r w:rsidR="00E64E40" w:rsidRPr="00451037">
        <w:rPr>
          <w:rFonts w:cs="Times New Roman"/>
          <w:szCs w:val="24"/>
        </w:rPr>
        <w:t xml:space="preserve"> Another criticism in case </w:t>
      </w:r>
      <w:r w:rsidR="00E64E40" w:rsidRPr="00451037">
        <w:rPr>
          <w:rFonts w:cs="Times New Roman"/>
          <w:szCs w:val="24"/>
        </w:rPr>
        <w:lastRenderedPageBreak/>
        <w:t>of this theory is that it can lead to the lack of structure as well as discipline within the organizational workplace. This can remain typical to measure the success of the organization and emphasis mainly on the intangible elements</w:t>
      </w:r>
      <w:r w:rsidR="0040573E" w:rsidRPr="00451037">
        <w:rPr>
          <w:rFonts w:cs="Times New Roman"/>
          <w:szCs w:val="24"/>
        </w:rPr>
        <w:t xml:space="preserve"> (</w:t>
      </w:r>
      <w:r w:rsidR="0040573E" w:rsidRPr="00451037">
        <w:rPr>
          <w:rFonts w:cs="Times New Roman"/>
          <w:color w:val="222222"/>
          <w:szCs w:val="24"/>
          <w:shd w:val="clear" w:color="auto" w:fill="FFFFFF"/>
        </w:rPr>
        <w:t>Ye et al., 2019)</w:t>
      </w:r>
      <w:r w:rsidR="00E64E40" w:rsidRPr="00451037">
        <w:rPr>
          <w:rFonts w:cs="Times New Roman"/>
          <w:szCs w:val="24"/>
        </w:rPr>
        <w:t xml:space="preserve">. </w:t>
      </w:r>
    </w:p>
    <w:p w14:paraId="0A979AEE" w14:textId="0185520F" w:rsidR="00451037" w:rsidRPr="00451037" w:rsidRDefault="00451037" w:rsidP="00451037">
      <w:pPr>
        <w:pStyle w:val="Heading1"/>
        <w:spacing w:line="360" w:lineRule="auto"/>
        <w:jc w:val="center"/>
        <w:rPr>
          <w:rFonts w:ascii="Times New Roman" w:hAnsi="Times New Roman" w:cs="Times New Roman"/>
          <w:sz w:val="24"/>
          <w:szCs w:val="24"/>
        </w:rPr>
      </w:pPr>
      <w:bookmarkStart w:id="11" w:name="_Toc129810694"/>
      <w:r w:rsidRPr="00451037">
        <w:rPr>
          <w:rFonts w:ascii="Times New Roman" w:hAnsi="Times New Roman" w:cs="Times New Roman"/>
          <w:sz w:val="24"/>
          <w:szCs w:val="24"/>
        </w:rPr>
        <w:t>Impact of theories</w:t>
      </w:r>
      <w:bookmarkEnd w:id="11"/>
    </w:p>
    <w:p w14:paraId="3C3CF3B5" w14:textId="5BE96A83" w:rsidR="00451037" w:rsidRPr="00451037" w:rsidRDefault="00451037" w:rsidP="00451037">
      <w:pPr>
        <w:spacing w:line="360" w:lineRule="auto"/>
        <w:ind w:firstLine="720"/>
        <w:jc w:val="both"/>
        <w:rPr>
          <w:rFonts w:cs="Times New Roman"/>
          <w:szCs w:val="24"/>
        </w:rPr>
      </w:pPr>
      <w:r w:rsidRPr="00451037">
        <w:rPr>
          <w:rFonts w:cs="Times New Roman"/>
          <w:szCs w:val="24"/>
        </w:rPr>
        <w:t>Amazon Company with adoption of scientific management theory has gained chance to improve the effectiveness level of all the operations. The application of the time and motion studies is supporting to determine the most effective practice and complete the all work with incentive programs to improve effectiveness of program and motivate every employee. It is allowing the organization to become one of the most effective organizations in today’s time of competitive and changing business environment. Moreover, it has been identified that Amazon Company has applied many scientific management principles within the business operations. For example, through the application of scientific management theory there is availability to broke down procedures into small work and improve the operations efficiency. This is improving easiness to measure performance and motivation of employees. Overall, it enables to optimize the operations with improvement in productivity of employees.</w:t>
      </w:r>
      <w:r w:rsidR="00EF7B8D" w:rsidRPr="00EF7B8D">
        <w:t xml:space="preserve"> </w:t>
      </w:r>
      <w:r w:rsidR="00EF7B8D" w:rsidRPr="00EF7B8D">
        <w:rPr>
          <w:rFonts w:cs="Times New Roman"/>
          <w:szCs w:val="24"/>
        </w:rPr>
        <w:t>One specific example of how Amazon has applied the scientific management theory is through its "chaos monkey" system. This system randomly shuts down servers to simulate failures and test the system's resilience. By doing this, Amazon can identify areas of weakness in its system and improve them to increase efficiency</w:t>
      </w:r>
      <w:r w:rsidR="00EF7B8D">
        <w:rPr>
          <w:rFonts w:cs="Times New Roman"/>
          <w:szCs w:val="24"/>
        </w:rPr>
        <w:t>.</w:t>
      </w:r>
      <w:r w:rsidR="00EF7B8D" w:rsidRPr="00EF7B8D">
        <w:t xml:space="preserve"> </w:t>
      </w:r>
      <w:r w:rsidR="00EF7B8D" w:rsidRPr="00EF7B8D">
        <w:rPr>
          <w:rFonts w:cs="Times New Roman"/>
          <w:szCs w:val="24"/>
        </w:rPr>
        <w:t xml:space="preserve">Another example of how Amazon has applied scientific management theory is through its use of robots in its warehouses. Amazon has implemented robots to automate certain tasks, such as moving goods around the warehouse. This has allowed the company to optimize the use of its workforce and improve </w:t>
      </w:r>
      <w:r w:rsidR="00F81EF4" w:rsidRPr="00EF7B8D">
        <w:rPr>
          <w:rFonts w:cs="Times New Roman"/>
          <w:szCs w:val="24"/>
        </w:rPr>
        <w:t>productivity.</w:t>
      </w:r>
      <w:r w:rsidRPr="00451037">
        <w:rPr>
          <w:rFonts w:cs="Times New Roman"/>
          <w:szCs w:val="24"/>
        </w:rPr>
        <w:t xml:space="preserve"> </w:t>
      </w:r>
    </w:p>
    <w:p w14:paraId="496BC538" w14:textId="77777777" w:rsidR="008F65C5" w:rsidRDefault="00451037" w:rsidP="00451037">
      <w:pPr>
        <w:spacing w:line="360" w:lineRule="auto"/>
        <w:ind w:firstLine="720"/>
        <w:jc w:val="both"/>
      </w:pPr>
      <w:r w:rsidRPr="00451037">
        <w:rPr>
          <w:rFonts w:cs="Times New Roman"/>
          <w:szCs w:val="24"/>
        </w:rPr>
        <w:t>Amazon company with adoption of human relation theory has gained chance to develop the positive environment of work with emphasis to initiatives to ensure that every employee is treated at fair level and gain the necessary support which remain effective to accomplish success. This is effective to develop more productive as well as motivated workforce. Amazon Company will gain the support to develop the culture of open communication with collaboration among employee, management, and business. This is enabling to measure the morale of employees with focus to improve the motivation level. It is supporting the organization to accomplish more success in today’s time of competitive and changing business environment.</w:t>
      </w:r>
      <w:r w:rsidR="008F65C5" w:rsidRPr="008F65C5">
        <w:t xml:space="preserve"> </w:t>
      </w:r>
    </w:p>
    <w:p w14:paraId="095E3163" w14:textId="5B495B35" w:rsidR="00451037" w:rsidRPr="00451037" w:rsidRDefault="008F65C5" w:rsidP="00451037">
      <w:pPr>
        <w:spacing w:line="360" w:lineRule="auto"/>
        <w:ind w:firstLine="720"/>
        <w:jc w:val="both"/>
        <w:rPr>
          <w:rFonts w:cs="Times New Roman"/>
          <w:szCs w:val="24"/>
        </w:rPr>
      </w:pPr>
      <w:r w:rsidRPr="008F65C5">
        <w:rPr>
          <w:rFonts w:cs="Times New Roman"/>
          <w:szCs w:val="24"/>
        </w:rPr>
        <w:lastRenderedPageBreak/>
        <w:t>In terms of Elton Mayo's human relations theory, Amazon has also implemented various practices to promote a positive work environment. For example, the company has introduced initiatives such as employee empowerment and participation to encourage employees to take ownership of their work and feel valued within the organization. Amazon also emphasizes the importance of open communication and collaboration among employees, management, and the business as a whole.</w:t>
      </w:r>
      <w:r w:rsidRPr="008F65C5">
        <w:t xml:space="preserve"> </w:t>
      </w:r>
      <w:r w:rsidRPr="008F65C5">
        <w:rPr>
          <w:rFonts w:cs="Times New Roman"/>
          <w:szCs w:val="24"/>
        </w:rPr>
        <w:t>Another specific example of how Amazon has applied human relations theory is through its "Day One" culture. This culture emphasizes the importance of maintaining a startup mentality, encouraging employees to take risks and be innovative. By promoting this culture, Amazon fosters a positive work environment that encourages creativity and collaboration.</w:t>
      </w:r>
    </w:p>
    <w:p w14:paraId="3870E454" w14:textId="3805FB84" w:rsidR="00BC7641" w:rsidRPr="00451037" w:rsidRDefault="00BC7641" w:rsidP="00451037">
      <w:pPr>
        <w:pStyle w:val="Heading1"/>
        <w:spacing w:line="360" w:lineRule="auto"/>
        <w:jc w:val="center"/>
        <w:rPr>
          <w:rFonts w:ascii="Times New Roman" w:hAnsi="Times New Roman" w:cs="Times New Roman"/>
          <w:sz w:val="24"/>
          <w:szCs w:val="24"/>
        </w:rPr>
      </w:pPr>
      <w:bookmarkStart w:id="12" w:name="_Toc129810695"/>
      <w:r w:rsidRPr="00451037">
        <w:rPr>
          <w:rFonts w:ascii="Times New Roman" w:hAnsi="Times New Roman" w:cs="Times New Roman"/>
          <w:sz w:val="24"/>
          <w:szCs w:val="24"/>
        </w:rPr>
        <w:t>Conclusion</w:t>
      </w:r>
      <w:bookmarkEnd w:id="12"/>
    </w:p>
    <w:p w14:paraId="588ED104" w14:textId="276094CB" w:rsidR="00BC7641" w:rsidRPr="00451037" w:rsidRDefault="00BC7641" w:rsidP="00451037">
      <w:pPr>
        <w:spacing w:line="360" w:lineRule="auto"/>
        <w:ind w:firstLine="720"/>
        <w:jc w:val="both"/>
        <w:rPr>
          <w:rFonts w:cs="Times New Roman"/>
          <w:szCs w:val="24"/>
        </w:rPr>
      </w:pPr>
      <w:r w:rsidRPr="00451037">
        <w:rPr>
          <w:rFonts w:cs="Times New Roman"/>
          <w:szCs w:val="24"/>
        </w:rPr>
        <w:t xml:space="preserve">In the limelight of the discussion, it can be concluded that values, attitudes, and beliefs have been instrumental in higher level of success as the employee in Amazon Company. These have supported to shape the approach to work and enabled to make effective contribution to the organization. These have had a positive impact on personal growth with focus and motivation to pursuit all objectives. </w:t>
      </w:r>
      <w:r w:rsidR="00F741D9" w:rsidRPr="00451037">
        <w:rPr>
          <w:rFonts w:cs="Times New Roman"/>
          <w:szCs w:val="24"/>
        </w:rPr>
        <w:t xml:space="preserve">This has been represented in this report that </w:t>
      </w:r>
      <w:r w:rsidR="007F1434" w:rsidRPr="00451037">
        <w:rPr>
          <w:rFonts w:cs="Times New Roman"/>
          <w:szCs w:val="24"/>
        </w:rPr>
        <w:t xml:space="preserve">beliefs, attitudes, and values within the organization play an important role to accomplish the </w:t>
      </w:r>
      <w:r w:rsidR="00123C7B" w:rsidRPr="00451037">
        <w:rPr>
          <w:rFonts w:cs="Times New Roman"/>
          <w:szCs w:val="24"/>
        </w:rPr>
        <w:t>all-business</w:t>
      </w:r>
      <w:r w:rsidR="007F1434" w:rsidRPr="00451037">
        <w:rPr>
          <w:rFonts w:cs="Times New Roman"/>
          <w:szCs w:val="24"/>
        </w:rPr>
        <w:t xml:space="preserve"> objectives. It has included critical assessment and relevancy of the appropriate management theory to role as the leader in Amazon Company with detail impact on the own beliefs, attitudes, and values.</w:t>
      </w:r>
      <w:r w:rsidR="00ED51B2" w:rsidRPr="00ED51B2">
        <w:rPr>
          <w:rFonts w:cs="Times New Roman"/>
          <w:szCs w:val="24"/>
        </w:rPr>
        <w:t xml:space="preserve"> Overall, it can be inferred that having strong values, attitudes, and beliefs aligned with the organization's goals and culture is essential to achieve personal and organizational success in Amazon Company.</w:t>
      </w:r>
    </w:p>
    <w:p w14:paraId="0CCC9A2D" w14:textId="0D869DF1" w:rsidR="005B6D52" w:rsidRPr="00451037" w:rsidRDefault="005B6D52" w:rsidP="00451037">
      <w:pPr>
        <w:spacing w:line="360" w:lineRule="auto"/>
        <w:jc w:val="both"/>
        <w:rPr>
          <w:rFonts w:cs="Times New Roman"/>
          <w:szCs w:val="24"/>
        </w:rPr>
      </w:pPr>
    </w:p>
    <w:p w14:paraId="0065D769" w14:textId="3A622D68" w:rsidR="0040573E" w:rsidRDefault="0040573E" w:rsidP="00451037">
      <w:pPr>
        <w:spacing w:line="360" w:lineRule="auto"/>
        <w:jc w:val="both"/>
        <w:rPr>
          <w:rFonts w:cs="Times New Roman"/>
          <w:szCs w:val="24"/>
        </w:rPr>
      </w:pPr>
    </w:p>
    <w:p w14:paraId="6374C792" w14:textId="12190F3F" w:rsidR="009327CE" w:rsidRDefault="009327CE" w:rsidP="00451037">
      <w:pPr>
        <w:spacing w:line="360" w:lineRule="auto"/>
        <w:jc w:val="both"/>
        <w:rPr>
          <w:rFonts w:cs="Times New Roman"/>
          <w:szCs w:val="24"/>
        </w:rPr>
      </w:pPr>
    </w:p>
    <w:p w14:paraId="666AAA3E" w14:textId="2511FBDE" w:rsidR="009327CE" w:rsidRDefault="009327CE" w:rsidP="00451037">
      <w:pPr>
        <w:spacing w:line="360" w:lineRule="auto"/>
        <w:jc w:val="both"/>
        <w:rPr>
          <w:rFonts w:cs="Times New Roman"/>
          <w:szCs w:val="24"/>
        </w:rPr>
      </w:pPr>
    </w:p>
    <w:p w14:paraId="3DF84A57" w14:textId="77777777" w:rsidR="009327CE" w:rsidRPr="00451037" w:rsidRDefault="009327CE" w:rsidP="00451037">
      <w:pPr>
        <w:spacing w:line="360" w:lineRule="auto"/>
        <w:jc w:val="both"/>
        <w:rPr>
          <w:rFonts w:cs="Times New Roman"/>
          <w:szCs w:val="24"/>
        </w:rPr>
      </w:pPr>
    </w:p>
    <w:p w14:paraId="39781395" w14:textId="4E940648" w:rsidR="0040573E" w:rsidRPr="00451037" w:rsidRDefault="0040573E" w:rsidP="00451037">
      <w:pPr>
        <w:spacing w:line="360" w:lineRule="auto"/>
        <w:jc w:val="both"/>
        <w:rPr>
          <w:rFonts w:cs="Times New Roman"/>
          <w:szCs w:val="24"/>
        </w:rPr>
      </w:pPr>
    </w:p>
    <w:p w14:paraId="1FC1D91E" w14:textId="77777777" w:rsidR="0040573E" w:rsidRPr="00451037" w:rsidRDefault="0040573E" w:rsidP="00451037">
      <w:pPr>
        <w:spacing w:line="360" w:lineRule="auto"/>
        <w:jc w:val="both"/>
        <w:rPr>
          <w:rFonts w:cs="Times New Roman"/>
          <w:szCs w:val="24"/>
        </w:rPr>
      </w:pPr>
    </w:p>
    <w:p w14:paraId="534922B2" w14:textId="568FFAAB" w:rsidR="004300B7" w:rsidRPr="00451037" w:rsidRDefault="00A769E1" w:rsidP="00451037">
      <w:pPr>
        <w:pStyle w:val="Heading1"/>
        <w:spacing w:line="360" w:lineRule="auto"/>
        <w:jc w:val="center"/>
        <w:rPr>
          <w:rFonts w:ascii="Times New Roman" w:hAnsi="Times New Roman" w:cs="Times New Roman"/>
          <w:sz w:val="24"/>
          <w:szCs w:val="24"/>
        </w:rPr>
      </w:pPr>
      <w:bookmarkStart w:id="13" w:name="_Toc129810696"/>
      <w:r w:rsidRPr="00451037">
        <w:rPr>
          <w:rFonts w:ascii="Times New Roman" w:hAnsi="Times New Roman" w:cs="Times New Roman"/>
          <w:sz w:val="24"/>
          <w:szCs w:val="24"/>
        </w:rPr>
        <w:lastRenderedPageBreak/>
        <w:t>References</w:t>
      </w:r>
      <w:bookmarkEnd w:id="13"/>
    </w:p>
    <w:p w14:paraId="5E1A7030" w14:textId="10FF6741" w:rsidR="004C2439" w:rsidRPr="00451037" w:rsidRDefault="004C2439"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Argenbright, C., Sanford, J., Sherwood, G. D., Jordan, P. J., Moriyama, M., Jiménez-Herrera, M. F., ... &amp; McDonald, M. (2022). Embracing diversity: measuring the impact of an international immersion learning experience on nursing students’ cultural beliefs and values. </w:t>
      </w:r>
      <w:r w:rsidRPr="00451037">
        <w:rPr>
          <w:rFonts w:cs="Times New Roman"/>
          <w:i/>
          <w:iCs/>
          <w:color w:val="222222"/>
          <w:szCs w:val="24"/>
          <w:shd w:val="clear" w:color="auto" w:fill="FFFFFF"/>
        </w:rPr>
        <w:t>International Journal of Nursing Education Scholarship</w:t>
      </w:r>
      <w:r w:rsidRPr="00451037">
        <w:rPr>
          <w:rFonts w:cs="Times New Roman"/>
          <w:color w:val="222222"/>
          <w:szCs w:val="24"/>
          <w:shd w:val="clear" w:color="auto" w:fill="FFFFFF"/>
        </w:rPr>
        <w:t>, </w:t>
      </w:r>
      <w:r w:rsidRPr="00451037">
        <w:rPr>
          <w:rFonts w:cs="Times New Roman"/>
          <w:i/>
          <w:iCs/>
          <w:color w:val="222222"/>
          <w:szCs w:val="24"/>
          <w:shd w:val="clear" w:color="auto" w:fill="FFFFFF"/>
        </w:rPr>
        <w:t>19</w:t>
      </w:r>
      <w:r w:rsidRPr="00451037">
        <w:rPr>
          <w:rFonts w:cs="Times New Roman"/>
          <w:color w:val="222222"/>
          <w:szCs w:val="24"/>
          <w:shd w:val="clear" w:color="auto" w:fill="FFFFFF"/>
        </w:rPr>
        <w:t>(1).</w:t>
      </w:r>
    </w:p>
    <w:p w14:paraId="09705170" w14:textId="3E449E9D" w:rsidR="0040573E" w:rsidRPr="00451037" w:rsidRDefault="00A64910" w:rsidP="00451037">
      <w:pPr>
        <w:spacing w:line="360" w:lineRule="auto"/>
        <w:ind w:left="851" w:hanging="851"/>
        <w:jc w:val="both"/>
        <w:rPr>
          <w:rFonts w:cs="Times New Roman"/>
          <w:color w:val="222222"/>
          <w:szCs w:val="24"/>
          <w:shd w:val="clear" w:color="auto" w:fill="FFFFFF"/>
        </w:rPr>
      </w:pPr>
      <w:r w:rsidRPr="00A64910">
        <w:rPr>
          <w:rFonts w:cs="Times New Roman"/>
          <w:color w:val="222222"/>
          <w:szCs w:val="24"/>
          <w:shd w:val="clear" w:color="auto" w:fill="FFFFFF"/>
        </w:rPr>
        <w:t xml:space="preserve">Wells, D., Weil, D. K., &amp; Anderson, H. K. (2000). Perspectives in critical thinking: essays by teachers in theory and practice. P. </w:t>
      </w:r>
      <w:r w:rsidRPr="00A64910">
        <w:rPr>
          <w:rFonts w:cs="Times New Roman"/>
          <w:color w:val="222222"/>
          <w:szCs w:val="24"/>
          <w:shd w:val="clear" w:color="auto" w:fill="FFFFFF"/>
        </w:rPr>
        <w:t>Lang.</w:t>
      </w:r>
    </w:p>
    <w:p w14:paraId="5AF5E9D2" w14:textId="3ADD97CF"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Blut, M., &amp; Wang, C. (2020). Technology readiness: a meta-analysis of conceptualizations of the construct and its impact on technology usage. </w:t>
      </w:r>
      <w:r w:rsidRPr="00451037">
        <w:rPr>
          <w:rFonts w:cs="Times New Roman"/>
          <w:i/>
          <w:iCs/>
          <w:color w:val="222222"/>
          <w:szCs w:val="24"/>
          <w:shd w:val="clear" w:color="auto" w:fill="FFFFFF"/>
        </w:rPr>
        <w:t>Journal of the Academy of Marketing Science</w:t>
      </w:r>
      <w:r w:rsidRPr="00451037">
        <w:rPr>
          <w:rFonts w:cs="Times New Roman"/>
          <w:color w:val="222222"/>
          <w:szCs w:val="24"/>
          <w:shd w:val="clear" w:color="auto" w:fill="FFFFFF"/>
        </w:rPr>
        <w:t>, </w:t>
      </w:r>
      <w:r w:rsidRPr="00451037">
        <w:rPr>
          <w:rFonts w:cs="Times New Roman"/>
          <w:i/>
          <w:iCs/>
          <w:color w:val="222222"/>
          <w:szCs w:val="24"/>
          <w:shd w:val="clear" w:color="auto" w:fill="FFFFFF"/>
        </w:rPr>
        <w:t>48</w:t>
      </w:r>
      <w:r w:rsidRPr="00451037">
        <w:rPr>
          <w:rFonts w:cs="Times New Roman"/>
          <w:color w:val="222222"/>
          <w:szCs w:val="24"/>
          <w:shd w:val="clear" w:color="auto" w:fill="FFFFFF"/>
        </w:rPr>
        <w:t>, 649-669.</w:t>
      </w:r>
    </w:p>
    <w:p w14:paraId="7389A617"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Budur, T. (2020). Effectiveness of transformational leadership among different cultures. </w:t>
      </w:r>
      <w:r w:rsidRPr="00451037">
        <w:rPr>
          <w:rFonts w:cs="Times New Roman"/>
          <w:i/>
          <w:iCs/>
          <w:color w:val="222222"/>
          <w:szCs w:val="24"/>
          <w:shd w:val="clear" w:color="auto" w:fill="FFFFFF"/>
        </w:rPr>
        <w:t>International Journal of Social Sciences &amp; Educational Studies</w:t>
      </w:r>
      <w:r w:rsidRPr="00451037">
        <w:rPr>
          <w:rFonts w:cs="Times New Roman"/>
          <w:color w:val="222222"/>
          <w:szCs w:val="24"/>
          <w:shd w:val="clear" w:color="auto" w:fill="FFFFFF"/>
        </w:rPr>
        <w:t>, </w:t>
      </w:r>
      <w:r w:rsidRPr="00451037">
        <w:rPr>
          <w:rFonts w:cs="Times New Roman"/>
          <w:i/>
          <w:iCs/>
          <w:color w:val="222222"/>
          <w:szCs w:val="24"/>
          <w:shd w:val="clear" w:color="auto" w:fill="FFFFFF"/>
        </w:rPr>
        <w:t>7</w:t>
      </w:r>
      <w:r w:rsidRPr="00451037">
        <w:rPr>
          <w:rFonts w:cs="Times New Roman"/>
          <w:color w:val="222222"/>
          <w:szCs w:val="24"/>
          <w:shd w:val="clear" w:color="auto" w:fill="FFFFFF"/>
        </w:rPr>
        <w:t>(3), 119-129.</w:t>
      </w:r>
    </w:p>
    <w:p w14:paraId="2BC2E44A"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Cham, T. H., Cheah, J. H., Cheng, B. L., &amp; Lim, X. J. (2022). I Am too old for this! Barriers contributing to the non-adoption of mobile payment. </w:t>
      </w:r>
      <w:r w:rsidRPr="00451037">
        <w:rPr>
          <w:rFonts w:cs="Times New Roman"/>
          <w:i/>
          <w:iCs/>
          <w:color w:val="222222"/>
          <w:szCs w:val="24"/>
          <w:shd w:val="clear" w:color="auto" w:fill="FFFFFF"/>
        </w:rPr>
        <w:t>International Journal of Bank Marketing</w:t>
      </w:r>
      <w:r w:rsidRPr="00451037">
        <w:rPr>
          <w:rFonts w:cs="Times New Roman"/>
          <w:color w:val="222222"/>
          <w:szCs w:val="24"/>
          <w:shd w:val="clear" w:color="auto" w:fill="FFFFFF"/>
        </w:rPr>
        <w:t>, </w:t>
      </w:r>
      <w:r w:rsidRPr="00451037">
        <w:rPr>
          <w:rFonts w:cs="Times New Roman"/>
          <w:i/>
          <w:iCs/>
          <w:color w:val="222222"/>
          <w:szCs w:val="24"/>
          <w:shd w:val="clear" w:color="auto" w:fill="FFFFFF"/>
        </w:rPr>
        <w:t>40</w:t>
      </w:r>
      <w:r w:rsidRPr="00451037">
        <w:rPr>
          <w:rFonts w:cs="Times New Roman"/>
          <w:color w:val="222222"/>
          <w:szCs w:val="24"/>
          <w:shd w:val="clear" w:color="auto" w:fill="FFFFFF"/>
        </w:rPr>
        <w:t>(5), 1017-1050.</w:t>
      </w:r>
    </w:p>
    <w:p w14:paraId="42E0A159" w14:textId="3CF8DD24" w:rsidR="004C2439" w:rsidRPr="00451037" w:rsidRDefault="001671A4" w:rsidP="00451037">
      <w:pPr>
        <w:spacing w:line="360" w:lineRule="auto"/>
        <w:ind w:left="851" w:hanging="851"/>
        <w:jc w:val="both"/>
        <w:rPr>
          <w:rFonts w:cs="Times New Roman"/>
          <w:color w:val="222222"/>
          <w:szCs w:val="24"/>
          <w:shd w:val="clear" w:color="auto" w:fill="FFFFFF"/>
        </w:rPr>
      </w:pPr>
      <w:r w:rsidRPr="001671A4">
        <w:rPr>
          <w:rFonts w:cs="Times New Roman"/>
          <w:color w:val="222222"/>
          <w:szCs w:val="24"/>
          <w:shd w:val="clear" w:color="auto" w:fill="FFFFFF"/>
        </w:rPr>
        <w:t xml:space="preserve">Dwyer, C. P. (2017). Critical </w:t>
      </w:r>
      <w:r w:rsidRPr="001671A4">
        <w:rPr>
          <w:rFonts w:cs="Times New Roman"/>
          <w:color w:val="222222"/>
          <w:szCs w:val="24"/>
          <w:shd w:val="clear" w:color="auto" w:fill="FFFFFF"/>
        </w:rPr>
        <w:t>thinking:</w:t>
      </w:r>
      <w:r w:rsidRPr="001671A4">
        <w:rPr>
          <w:rFonts w:cs="Times New Roman"/>
          <w:color w:val="222222"/>
          <w:szCs w:val="24"/>
          <w:shd w:val="clear" w:color="auto" w:fill="FFFFFF"/>
        </w:rPr>
        <w:t xml:space="preserve"> conceptual perspectives and practical guidelines. Cambridge University Press</w:t>
      </w:r>
      <w:r w:rsidR="004C2439" w:rsidRPr="00451037">
        <w:rPr>
          <w:rFonts w:cs="Times New Roman"/>
          <w:color w:val="222222"/>
          <w:szCs w:val="24"/>
          <w:shd w:val="clear" w:color="auto" w:fill="FFFFFF"/>
        </w:rPr>
        <w:t>.</w:t>
      </w:r>
    </w:p>
    <w:p w14:paraId="63A42E27" w14:textId="716C3276" w:rsidR="0040573E" w:rsidRPr="00451037" w:rsidRDefault="00244335" w:rsidP="00451037">
      <w:pPr>
        <w:spacing w:line="360" w:lineRule="auto"/>
        <w:ind w:left="851" w:hanging="851"/>
        <w:jc w:val="both"/>
        <w:rPr>
          <w:rFonts w:cs="Times New Roman"/>
          <w:color w:val="222222"/>
          <w:szCs w:val="24"/>
          <w:shd w:val="clear" w:color="auto" w:fill="FFFFFF"/>
        </w:rPr>
      </w:pPr>
      <w:r w:rsidRPr="00244335">
        <w:rPr>
          <w:rFonts w:cs="Times New Roman"/>
          <w:color w:val="222222"/>
          <w:szCs w:val="24"/>
          <w:shd w:val="clear" w:color="auto" w:fill="FFFFFF"/>
        </w:rPr>
        <w:t>Appel-Meulenbroek, R., Danivska, V., &amp; Appel-Meulenbroek, R. (2021). Handbook of management theories and models for office environments and services. Taylor &amp; Francis</w:t>
      </w:r>
      <w:r w:rsidR="0040573E" w:rsidRPr="00451037">
        <w:rPr>
          <w:rFonts w:cs="Times New Roman"/>
          <w:color w:val="222222"/>
          <w:szCs w:val="24"/>
          <w:shd w:val="clear" w:color="auto" w:fill="FFFFFF"/>
        </w:rPr>
        <w:t>.</w:t>
      </w:r>
    </w:p>
    <w:p w14:paraId="537B84C0"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Hwang, J., Lee, J. S., &amp; Kim, H. (2019). Perceived innovativeness of drone food delivery services and its impacts on attitude and behavioral intentions: The moderating role of gender and age. </w:t>
      </w:r>
      <w:r w:rsidRPr="00451037">
        <w:rPr>
          <w:rFonts w:cs="Times New Roman"/>
          <w:i/>
          <w:iCs/>
          <w:color w:val="222222"/>
          <w:szCs w:val="24"/>
          <w:shd w:val="clear" w:color="auto" w:fill="FFFFFF"/>
        </w:rPr>
        <w:t>International Journal of Hospitality Management</w:t>
      </w:r>
      <w:r w:rsidRPr="00451037">
        <w:rPr>
          <w:rFonts w:cs="Times New Roman"/>
          <w:color w:val="222222"/>
          <w:szCs w:val="24"/>
          <w:shd w:val="clear" w:color="auto" w:fill="FFFFFF"/>
        </w:rPr>
        <w:t>, </w:t>
      </w:r>
      <w:r w:rsidRPr="00451037">
        <w:rPr>
          <w:rFonts w:cs="Times New Roman"/>
          <w:i/>
          <w:iCs/>
          <w:color w:val="222222"/>
          <w:szCs w:val="24"/>
          <w:shd w:val="clear" w:color="auto" w:fill="FFFFFF"/>
        </w:rPr>
        <w:t>81</w:t>
      </w:r>
      <w:r w:rsidRPr="00451037">
        <w:rPr>
          <w:rFonts w:cs="Times New Roman"/>
          <w:color w:val="222222"/>
          <w:szCs w:val="24"/>
          <w:shd w:val="clear" w:color="auto" w:fill="FFFFFF"/>
        </w:rPr>
        <w:t>, 94-103.</w:t>
      </w:r>
    </w:p>
    <w:p w14:paraId="6C63F770" w14:textId="4455E531"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Inglehart, R. (2020). </w:t>
      </w:r>
      <w:r w:rsidRPr="00451037">
        <w:rPr>
          <w:rFonts w:cs="Times New Roman"/>
          <w:i/>
          <w:iCs/>
          <w:color w:val="222222"/>
          <w:szCs w:val="24"/>
          <w:shd w:val="clear" w:color="auto" w:fill="FFFFFF"/>
        </w:rPr>
        <w:t>Modernization and post modernization: Cultural, economic, and political change in 43 societies</w:t>
      </w:r>
      <w:r w:rsidRPr="00451037">
        <w:rPr>
          <w:rFonts w:cs="Times New Roman"/>
          <w:color w:val="222222"/>
          <w:szCs w:val="24"/>
          <w:shd w:val="clear" w:color="auto" w:fill="FFFFFF"/>
        </w:rPr>
        <w:t>. Princeton university press.</w:t>
      </w:r>
    </w:p>
    <w:p w14:paraId="5E7C5127" w14:textId="66549747" w:rsidR="0040573E" w:rsidRPr="00451037" w:rsidRDefault="000A763D" w:rsidP="00451037">
      <w:pPr>
        <w:spacing w:line="360" w:lineRule="auto"/>
        <w:ind w:left="851" w:hanging="851"/>
        <w:jc w:val="both"/>
        <w:rPr>
          <w:rFonts w:cs="Times New Roman"/>
          <w:color w:val="222222"/>
          <w:szCs w:val="24"/>
          <w:shd w:val="clear" w:color="auto" w:fill="FFFFFF"/>
        </w:rPr>
      </w:pPr>
      <w:r w:rsidRPr="000A763D">
        <w:rPr>
          <w:rFonts w:cs="Times New Roman"/>
          <w:color w:val="222222"/>
          <w:szCs w:val="24"/>
          <w:shd w:val="clear" w:color="auto" w:fill="FFFFFF"/>
        </w:rPr>
        <w:t>Miles, R. E. (1975). Theories of management : implications for organizational behavior and development. McGraw-Hill</w:t>
      </w:r>
      <w:r w:rsidR="0040573E" w:rsidRPr="00451037">
        <w:rPr>
          <w:rFonts w:cs="Times New Roman"/>
          <w:color w:val="222222"/>
          <w:szCs w:val="24"/>
          <w:shd w:val="clear" w:color="auto" w:fill="FFFFFF"/>
        </w:rPr>
        <w:t>.</w:t>
      </w:r>
    </w:p>
    <w:p w14:paraId="1F476EE8" w14:textId="60F8840B" w:rsidR="0040573E" w:rsidRPr="001671A4" w:rsidRDefault="001671A4" w:rsidP="00451037">
      <w:pPr>
        <w:spacing w:line="360" w:lineRule="auto"/>
        <w:ind w:left="851" w:hanging="851"/>
        <w:jc w:val="both"/>
        <w:rPr>
          <w:rFonts w:cs="Times New Roman"/>
          <w:color w:val="222222"/>
          <w:szCs w:val="24"/>
          <w:shd w:val="clear" w:color="auto" w:fill="FFFFFF"/>
        </w:rPr>
      </w:pPr>
      <w:r w:rsidRPr="001671A4">
        <w:rPr>
          <w:rFonts w:cs="Times New Roman"/>
          <w:color w:val="222222"/>
          <w:szCs w:val="24"/>
          <w:shd w:val="clear" w:color="auto" w:fill="FFFFFF"/>
        </w:rPr>
        <w:t xml:space="preserve">Dwight, D., Grapentine, T., &amp; Soorholtz, D. (2017). Critical thinking for </w:t>
      </w:r>
      <w:r w:rsidRPr="001671A4">
        <w:rPr>
          <w:rFonts w:cs="Times New Roman"/>
          <w:color w:val="222222"/>
          <w:szCs w:val="24"/>
          <w:shd w:val="clear" w:color="auto" w:fill="FFFFFF"/>
        </w:rPr>
        <w:t>marketers:</w:t>
      </w:r>
      <w:r w:rsidRPr="001671A4">
        <w:rPr>
          <w:rFonts w:cs="Times New Roman"/>
          <w:color w:val="222222"/>
          <w:szCs w:val="24"/>
          <w:shd w:val="clear" w:color="auto" w:fill="FFFFFF"/>
        </w:rPr>
        <w:t xml:space="preserve"> learn how to think, not what to think. Volume I. Business Expert Press</w:t>
      </w:r>
      <w:r w:rsidR="0040573E" w:rsidRPr="00451037">
        <w:rPr>
          <w:rFonts w:cs="Times New Roman"/>
          <w:color w:val="222222"/>
          <w:szCs w:val="24"/>
          <w:shd w:val="clear" w:color="auto" w:fill="FFFFFF"/>
        </w:rPr>
        <w:t>.</w:t>
      </w:r>
    </w:p>
    <w:p w14:paraId="0297EEF3" w14:textId="6F00D16D" w:rsidR="0040573E"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lastRenderedPageBreak/>
        <w:t>Mueller, J. T., &amp; Tickamyer, A. R. (2020). Climate change beliefs and support for development: Testing a cognitive hierarchy of support for natural resource-related economic development in rural Pennsylvania. </w:t>
      </w:r>
      <w:r w:rsidRPr="00451037">
        <w:rPr>
          <w:rFonts w:cs="Times New Roman"/>
          <w:i/>
          <w:iCs/>
          <w:color w:val="222222"/>
          <w:szCs w:val="24"/>
          <w:shd w:val="clear" w:color="auto" w:fill="FFFFFF"/>
        </w:rPr>
        <w:t>Journal of Rural Studies</w:t>
      </w:r>
      <w:r w:rsidRPr="00451037">
        <w:rPr>
          <w:rFonts w:cs="Times New Roman"/>
          <w:color w:val="222222"/>
          <w:szCs w:val="24"/>
          <w:shd w:val="clear" w:color="auto" w:fill="FFFFFF"/>
        </w:rPr>
        <w:t>, </w:t>
      </w:r>
      <w:r w:rsidRPr="00451037">
        <w:rPr>
          <w:rFonts w:cs="Times New Roman"/>
          <w:i/>
          <w:iCs/>
          <w:color w:val="222222"/>
          <w:szCs w:val="24"/>
          <w:shd w:val="clear" w:color="auto" w:fill="FFFFFF"/>
        </w:rPr>
        <w:t>80</w:t>
      </w:r>
      <w:r w:rsidRPr="00451037">
        <w:rPr>
          <w:rFonts w:cs="Times New Roman"/>
          <w:color w:val="222222"/>
          <w:szCs w:val="24"/>
          <w:shd w:val="clear" w:color="auto" w:fill="FFFFFF"/>
        </w:rPr>
        <w:t>, 553-566.</w:t>
      </w:r>
    </w:p>
    <w:p w14:paraId="0D6F2BF3" w14:textId="274E4BDD" w:rsidR="00244335" w:rsidRPr="00451037" w:rsidRDefault="00244335" w:rsidP="00451037">
      <w:pPr>
        <w:spacing w:line="360" w:lineRule="auto"/>
        <w:ind w:left="851" w:hanging="851"/>
        <w:jc w:val="both"/>
        <w:rPr>
          <w:rFonts w:cs="Times New Roman"/>
          <w:color w:val="222222"/>
          <w:szCs w:val="24"/>
          <w:shd w:val="clear" w:color="auto" w:fill="FFFFFF"/>
        </w:rPr>
      </w:pPr>
      <w:r w:rsidRPr="00244335">
        <w:rPr>
          <w:rFonts w:cs="Times New Roman"/>
          <w:color w:val="222222"/>
          <w:szCs w:val="24"/>
          <w:shd w:val="clear" w:color="auto" w:fill="FFFFFF"/>
        </w:rPr>
        <w:t>Critical Thinking: Your Guide to Effective Argument, Successful Analysis &amp; Independent Study (2017). . Ringgold Inc.</w:t>
      </w:r>
    </w:p>
    <w:p w14:paraId="74C1CC8F"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Sanchez-Sabate, R., &amp; Sabaté, J. (2019). Consumer attitudes towards environmental concerns of meat consumption: A systematic review. </w:t>
      </w:r>
      <w:r w:rsidRPr="00451037">
        <w:rPr>
          <w:rFonts w:cs="Times New Roman"/>
          <w:i/>
          <w:iCs/>
          <w:color w:val="222222"/>
          <w:szCs w:val="24"/>
          <w:shd w:val="clear" w:color="auto" w:fill="FFFFFF"/>
        </w:rPr>
        <w:t>International journal of environmental research and public health</w:t>
      </w:r>
      <w:r w:rsidRPr="00451037">
        <w:rPr>
          <w:rFonts w:cs="Times New Roman"/>
          <w:color w:val="222222"/>
          <w:szCs w:val="24"/>
          <w:shd w:val="clear" w:color="auto" w:fill="FFFFFF"/>
        </w:rPr>
        <w:t>, </w:t>
      </w:r>
      <w:r w:rsidRPr="00451037">
        <w:rPr>
          <w:rFonts w:cs="Times New Roman"/>
          <w:i/>
          <w:iCs/>
          <w:color w:val="222222"/>
          <w:szCs w:val="24"/>
          <w:shd w:val="clear" w:color="auto" w:fill="FFFFFF"/>
        </w:rPr>
        <w:t>16</w:t>
      </w:r>
      <w:r w:rsidRPr="00451037">
        <w:rPr>
          <w:rFonts w:cs="Times New Roman"/>
          <w:color w:val="222222"/>
          <w:szCs w:val="24"/>
          <w:shd w:val="clear" w:color="auto" w:fill="FFFFFF"/>
        </w:rPr>
        <w:t>(7), 1220.</w:t>
      </w:r>
    </w:p>
    <w:p w14:paraId="49D191F2"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Sharma, L., &amp; Srivastava, M. (2020). Teachers’ motivation to adopt technology in higher education. </w:t>
      </w:r>
      <w:r w:rsidRPr="00451037">
        <w:rPr>
          <w:rFonts w:cs="Times New Roman"/>
          <w:i/>
          <w:iCs/>
          <w:color w:val="222222"/>
          <w:szCs w:val="24"/>
          <w:shd w:val="clear" w:color="auto" w:fill="FFFFFF"/>
        </w:rPr>
        <w:t>Journal of Applied Research in Higher Education</w:t>
      </w:r>
      <w:r w:rsidRPr="00451037">
        <w:rPr>
          <w:rFonts w:cs="Times New Roman"/>
          <w:color w:val="222222"/>
          <w:szCs w:val="24"/>
          <w:shd w:val="clear" w:color="auto" w:fill="FFFFFF"/>
        </w:rPr>
        <w:t>, </w:t>
      </w:r>
      <w:r w:rsidRPr="00451037">
        <w:rPr>
          <w:rFonts w:cs="Times New Roman"/>
          <w:i/>
          <w:iCs/>
          <w:color w:val="222222"/>
          <w:szCs w:val="24"/>
          <w:shd w:val="clear" w:color="auto" w:fill="FFFFFF"/>
        </w:rPr>
        <w:t>12</w:t>
      </w:r>
      <w:r w:rsidRPr="00451037">
        <w:rPr>
          <w:rFonts w:cs="Times New Roman"/>
          <w:color w:val="222222"/>
          <w:szCs w:val="24"/>
          <w:shd w:val="clear" w:color="auto" w:fill="FFFFFF"/>
        </w:rPr>
        <w:t>(4), 673-692.</w:t>
      </w:r>
    </w:p>
    <w:p w14:paraId="0598EFD8" w14:textId="40514BB9" w:rsidR="004C2439" w:rsidRPr="00451037" w:rsidRDefault="004C2439"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Sias, P. M., &amp; Shin, Y. (2019). Workplace relationships. In </w:t>
      </w:r>
      <w:r w:rsidRPr="00451037">
        <w:rPr>
          <w:rFonts w:cs="Times New Roman"/>
          <w:i/>
          <w:iCs/>
          <w:color w:val="222222"/>
          <w:szCs w:val="24"/>
          <w:shd w:val="clear" w:color="auto" w:fill="FFFFFF"/>
        </w:rPr>
        <w:t>Origins and Traditions of Organizational Communication</w:t>
      </w:r>
      <w:r w:rsidRPr="00451037">
        <w:rPr>
          <w:rFonts w:cs="Times New Roman"/>
          <w:color w:val="222222"/>
          <w:szCs w:val="24"/>
          <w:shd w:val="clear" w:color="auto" w:fill="FFFFFF"/>
        </w:rPr>
        <w:t> (pp. 187-206). Routledge.</w:t>
      </w:r>
    </w:p>
    <w:p w14:paraId="76D1138A" w14:textId="5E81D5A5" w:rsidR="0040573E" w:rsidRPr="00451037" w:rsidRDefault="008F7E25" w:rsidP="00451037">
      <w:pPr>
        <w:spacing w:line="360" w:lineRule="auto"/>
        <w:ind w:left="851" w:hanging="851"/>
        <w:jc w:val="both"/>
        <w:rPr>
          <w:rFonts w:cs="Times New Roman"/>
          <w:color w:val="222222"/>
          <w:szCs w:val="24"/>
          <w:shd w:val="clear" w:color="auto" w:fill="FFFFFF"/>
        </w:rPr>
      </w:pPr>
      <w:r w:rsidRPr="008F7E25">
        <w:rPr>
          <w:rFonts w:cs="Times New Roman"/>
          <w:color w:val="222222"/>
          <w:szCs w:val="24"/>
          <w:shd w:val="clear" w:color="auto" w:fill="FFFFFF"/>
        </w:rPr>
        <w:t>Buren, H. J. V. (2008). Fairness and the Main Management Theories of the Twentieth Century: A Historical Review, 1900-1965. Journal of Business Ethics, 82(3), 633-644</w:t>
      </w:r>
      <w:r w:rsidR="0040573E" w:rsidRPr="00451037">
        <w:rPr>
          <w:rFonts w:cs="Times New Roman"/>
          <w:color w:val="222222"/>
          <w:szCs w:val="24"/>
          <w:shd w:val="clear" w:color="auto" w:fill="FFFFFF"/>
        </w:rPr>
        <w:t>.</w:t>
      </w:r>
    </w:p>
    <w:p w14:paraId="6D991BBE" w14:textId="67F833A2"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Song, Q., Wang, Y., Chen, Y., Benitez, J., &amp; Hu, J. (2019). Impact of the usage of social media in the workplace on team and employee performance. </w:t>
      </w:r>
      <w:r w:rsidRPr="00451037">
        <w:rPr>
          <w:rFonts w:cs="Times New Roman"/>
          <w:i/>
          <w:iCs/>
          <w:color w:val="222222"/>
          <w:szCs w:val="24"/>
          <w:shd w:val="clear" w:color="auto" w:fill="FFFFFF"/>
        </w:rPr>
        <w:t>Information &amp; Management</w:t>
      </w:r>
      <w:r w:rsidRPr="00451037">
        <w:rPr>
          <w:rFonts w:cs="Times New Roman"/>
          <w:color w:val="222222"/>
          <w:szCs w:val="24"/>
          <w:shd w:val="clear" w:color="auto" w:fill="FFFFFF"/>
        </w:rPr>
        <w:t>, </w:t>
      </w:r>
      <w:r w:rsidRPr="00451037">
        <w:rPr>
          <w:rFonts w:cs="Times New Roman"/>
          <w:i/>
          <w:iCs/>
          <w:color w:val="222222"/>
          <w:szCs w:val="24"/>
          <w:shd w:val="clear" w:color="auto" w:fill="FFFFFF"/>
        </w:rPr>
        <w:t>56</w:t>
      </w:r>
      <w:r w:rsidRPr="00451037">
        <w:rPr>
          <w:rFonts w:cs="Times New Roman"/>
          <w:color w:val="222222"/>
          <w:szCs w:val="24"/>
          <w:shd w:val="clear" w:color="auto" w:fill="FFFFFF"/>
        </w:rPr>
        <w:t>(8), 103160.</w:t>
      </w:r>
    </w:p>
    <w:p w14:paraId="69D3817A" w14:textId="77777777" w:rsidR="0040573E" w:rsidRPr="00451037" w:rsidRDefault="0040573E"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Tamar, M., Wirawan, H., Arfah, T., &amp; Putri, R. P. S. (2021). Predicting pro-environmental behaviours: the role of environmental values, attitudes and knowledge. </w:t>
      </w:r>
      <w:r w:rsidRPr="00451037">
        <w:rPr>
          <w:rFonts w:cs="Times New Roman"/>
          <w:i/>
          <w:iCs/>
          <w:color w:val="222222"/>
          <w:szCs w:val="24"/>
          <w:shd w:val="clear" w:color="auto" w:fill="FFFFFF"/>
        </w:rPr>
        <w:t>Management of Environmental Quality: An International Journal</w:t>
      </w:r>
      <w:r w:rsidRPr="00451037">
        <w:rPr>
          <w:rFonts w:cs="Times New Roman"/>
          <w:color w:val="222222"/>
          <w:szCs w:val="24"/>
          <w:shd w:val="clear" w:color="auto" w:fill="FFFFFF"/>
        </w:rPr>
        <w:t>, </w:t>
      </w:r>
      <w:r w:rsidRPr="00451037">
        <w:rPr>
          <w:rFonts w:cs="Times New Roman"/>
          <w:i/>
          <w:iCs/>
          <w:color w:val="222222"/>
          <w:szCs w:val="24"/>
          <w:shd w:val="clear" w:color="auto" w:fill="FFFFFF"/>
        </w:rPr>
        <w:t>32</w:t>
      </w:r>
      <w:r w:rsidRPr="00451037">
        <w:rPr>
          <w:rFonts w:cs="Times New Roman"/>
          <w:color w:val="222222"/>
          <w:szCs w:val="24"/>
          <w:shd w:val="clear" w:color="auto" w:fill="FFFFFF"/>
        </w:rPr>
        <w:t>(2), 328-343.</w:t>
      </w:r>
    </w:p>
    <w:p w14:paraId="7FBF135C" w14:textId="7A9D4EA9" w:rsidR="0040573E" w:rsidRPr="00451037" w:rsidRDefault="008F7E25" w:rsidP="00451037">
      <w:pPr>
        <w:spacing w:line="360" w:lineRule="auto"/>
        <w:ind w:left="851" w:hanging="851"/>
        <w:jc w:val="both"/>
        <w:rPr>
          <w:rFonts w:cs="Times New Roman"/>
          <w:color w:val="222222"/>
          <w:szCs w:val="24"/>
          <w:shd w:val="clear" w:color="auto" w:fill="FFFFFF"/>
        </w:rPr>
      </w:pPr>
      <w:r w:rsidRPr="008F7E25">
        <w:rPr>
          <w:rFonts w:cs="Times New Roman"/>
          <w:color w:val="222222"/>
          <w:szCs w:val="24"/>
          <w:shd w:val="clear" w:color="auto" w:fill="FFFFFF"/>
        </w:rPr>
        <w:t xml:space="preserve">Tomkins, L., &amp; Ulus, E. (2016). ‘Oh, was that “experiential learning”?!’ Spaces, </w:t>
      </w:r>
      <w:r w:rsidRPr="008F7E25">
        <w:rPr>
          <w:rFonts w:cs="Times New Roman"/>
          <w:color w:val="222222"/>
          <w:szCs w:val="24"/>
          <w:shd w:val="clear" w:color="auto" w:fill="FFFFFF"/>
        </w:rPr>
        <w:t>synergies,</w:t>
      </w:r>
      <w:r w:rsidRPr="008F7E25">
        <w:rPr>
          <w:rFonts w:cs="Times New Roman"/>
          <w:color w:val="222222"/>
          <w:szCs w:val="24"/>
          <w:shd w:val="clear" w:color="auto" w:fill="FFFFFF"/>
        </w:rPr>
        <w:t xml:space="preserve"> and surprises with Kolb’s learning cycle. Management Learning, 47(2), 158-178</w:t>
      </w:r>
      <w:r w:rsidR="0040573E" w:rsidRPr="00451037">
        <w:rPr>
          <w:rFonts w:cs="Times New Roman"/>
          <w:color w:val="222222"/>
          <w:szCs w:val="24"/>
          <w:shd w:val="clear" w:color="auto" w:fill="FFFFFF"/>
        </w:rPr>
        <w:t>.</w:t>
      </w:r>
    </w:p>
    <w:p w14:paraId="28B422E6" w14:textId="04461CA2" w:rsidR="00D1367F" w:rsidRPr="00451037" w:rsidRDefault="004C2439" w:rsidP="009327CE">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Ye, Y., Zhu, H., Deng, X., &amp; Mu, Z. (2019). Negative workplace gossip and service outcomes: An explanation from social identity theory. </w:t>
      </w:r>
      <w:r w:rsidRPr="00451037">
        <w:rPr>
          <w:rFonts w:cs="Times New Roman"/>
          <w:i/>
          <w:iCs/>
          <w:color w:val="222222"/>
          <w:szCs w:val="24"/>
          <w:shd w:val="clear" w:color="auto" w:fill="FFFFFF"/>
        </w:rPr>
        <w:t>International Journal of Hospitality Management</w:t>
      </w:r>
      <w:r w:rsidRPr="00451037">
        <w:rPr>
          <w:rFonts w:cs="Times New Roman"/>
          <w:color w:val="222222"/>
          <w:szCs w:val="24"/>
          <w:shd w:val="clear" w:color="auto" w:fill="FFFFFF"/>
        </w:rPr>
        <w:t>, </w:t>
      </w:r>
      <w:r w:rsidRPr="00451037">
        <w:rPr>
          <w:rFonts w:cs="Times New Roman"/>
          <w:i/>
          <w:iCs/>
          <w:color w:val="222222"/>
          <w:szCs w:val="24"/>
          <w:shd w:val="clear" w:color="auto" w:fill="FFFFFF"/>
        </w:rPr>
        <w:t>82</w:t>
      </w:r>
      <w:r w:rsidRPr="00451037">
        <w:rPr>
          <w:rFonts w:cs="Times New Roman"/>
          <w:color w:val="222222"/>
          <w:szCs w:val="24"/>
          <w:shd w:val="clear" w:color="auto" w:fill="FFFFFF"/>
        </w:rPr>
        <w:t>, 159-168.</w:t>
      </w:r>
      <w:r w:rsidR="00D1367F" w:rsidRPr="00451037">
        <w:rPr>
          <w:rFonts w:cs="Times New Roman"/>
          <w:color w:val="222222"/>
          <w:szCs w:val="24"/>
          <w:shd w:val="clear" w:color="auto" w:fill="FFFFFF"/>
        </w:rPr>
        <w:br w:type="page"/>
      </w:r>
    </w:p>
    <w:p w14:paraId="76342D55" w14:textId="2EF86733" w:rsidR="004C2439" w:rsidRPr="00451037" w:rsidRDefault="00D1367F" w:rsidP="00451037">
      <w:pPr>
        <w:pStyle w:val="Heading1"/>
        <w:spacing w:line="360" w:lineRule="auto"/>
        <w:jc w:val="both"/>
        <w:rPr>
          <w:rFonts w:ascii="Times New Roman" w:hAnsi="Times New Roman" w:cs="Times New Roman"/>
          <w:sz w:val="24"/>
          <w:szCs w:val="24"/>
          <w:shd w:val="clear" w:color="auto" w:fill="FFFFFF"/>
        </w:rPr>
      </w:pPr>
      <w:bookmarkStart w:id="14" w:name="_Toc129810697"/>
      <w:r w:rsidRPr="00451037">
        <w:rPr>
          <w:rFonts w:ascii="Times New Roman" w:hAnsi="Times New Roman" w:cs="Times New Roman"/>
          <w:sz w:val="24"/>
          <w:szCs w:val="24"/>
          <w:shd w:val="clear" w:color="auto" w:fill="FFFFFF"/>
        </w:rPr>
        <w:lastRenderedPageBreak/>
        <w:t>Appendices</w:t>
      </w:r>
      <w:bookmarkEnd w:id="14"/>
    </w:p>
    <w:p w14:paraId="2EFECB2B" w14:textId="48808599" w:rsidR="00D1367F" w:rsidRPr="00451037" w:rsidRDefault="00D1367F" w:rsidP="00451037">
      <w:pPr>
        <w:pStyle w:val="Heading2"/>
        <w:spacing w:line="360" w:lineRule="auto"/>
        <w:jc w:val="both"/>
        <w:rPr>
          <w:rFonts w:ascii="Times New Roman" w:hAnsi="Times New Roman" w:cs="Times New Roman"/>
          <w:sz w:val="24"/>
          <w:szCs w:val="24"/>
          <w:shd w:val="clear" w:color="auto" w:fill="FFFFFF"/>
        </w:rPr>
      </w:pPr>
      <w:bookmarkStart w:id="15" w:name="_Toc129810698"/>
      <w:r w:rsidRPr="00451037">
        <w:rPr>
          <w:rFonts w:ascii="Times New Roman" w:hAnsi="Times New Roman" w:cs="Times New Roman"/>
          <w:sz w:val="24"/>
          <w:szCs w:val="24"/>
          <w:shd w:val="clear" w:color="auto" w:fill="FFFFFF"/>
        </w:rPr>
        <w:t>Appendix 1: Values</w:t>
      </w:r>
      <w:bookmarkEnd w:id="15"/>
    </w:p>
    <w:p w14:paraId="4E30A9D5" w14:textId="3F2552C6"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noProof/>
          <w:color w:val="222222"/>
          <w:szCs w:val="24"/>
          <w:shd w:val="clear" w:color="auto" w:fill="FFFFFF"/>
        </w:rPr>
        <w:drawing>
          <wp:inline distT="0" distB="0" distL="0" distR="0" wp14:anchorId="1EB30BF7" wp14:editId="5C765AE7">
            <wp:extent cx="5433545" cy="311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1949" cy="3116312"/>
                    </a:xfrm>
                    <a:prstGeom prst="rect">
                      <a:avLst/>
                    </a:prstGeom>
                  </pic:spPr>
                </pic:pic>
              </a:graphicData>
            </a:graphic>
          </wp:inline>
        </w:drawing>
      </w:r>
    </w:p>
    <w:p w14:paraId="15E54309" w14:textId="2E261C02"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(Kim, Hall, &amp; Kim, 2020)</w:t>
      </w:r>
    </w:p>
    <w:p w14:paraId="09622312" w14:textId="4AD70EBB" w:rsidR="00D1367F" w:rsidRPr="00451037" w:rsidRDefault="00D1367F" w:rsidP="00451037">
      <w:pPr>
        <w:pStyle w:val="Heading2"/>
        <w:spacing w:line="360" w:lineRule="auto"/>
        <w:jc w:val="both"/>
        <w:rPr>
          <w:rFonts w:ascii="Times New Roman" w:hAnsi="Times New Roman" w:cs="Times New Roman"/>
          <w:sz w:val="24"/>
          <w:szCs w:val="24"/>
          <w:shd w:val="clear" w:color="auto" w:fill="FFFFFF"/>
        </w:rPr>
      </w:pPr>
      <w:bookmarkStart w:id="16" w:name="_Toc129810699"/>
      <w:r w:rsidRPr="00451037">
        <w:rPr>
          <w:rFonts w:ascii="Times New Roman" w:hAnsi="Times New Roman" w:cs="Times New Roman"/>
          <w:sz w:val="24"/>
          <w:szCs w:val="24"/>
          <w:shd w:val="clear" w:color="auto" w:fill="FFFFFF"/>
        </w:rPr>
        <w:t>Appendix 2: Attitudes</w:t>
      </w:r>
      <w:bookmarkEnd w:id="16"/>
    </w:p>
    <w:p w14:paraId="052B9833" w14:textId="308556E4"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noProof/>
          <w:color w:val="222222"/>
          <w:szCs w:val="24"/>
          <w:shd w:val="clear" w:color="auto" w:fill="FFFFFF"/>
        </w:rPr>
        <w:drawing>
          <wp:inline distT="0" distB="0" distL="0" distR="0" wp14:anchorId="66A6629B" wp14:editId="1821D138">
            <wp:extent cx="4242018" cy="324501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42018" cy="3245017"/>
                    </a:xfrm>
                    <a:prstGeom prst="rect">
                      <a:avLst/>
                    </a:prstGeom>
                  </pic:spPr>
                </pic:pic>
              </a:graphicData>
            </a:graphic>
          </wp:inline>
        </w:drawing>
      </w:r>
    </w:p>
    <w:p w14:paraId="06634392" w14:textId="499AA1BB"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(Budur, 2020)</w:t>
      </w:r>
    </w:p>
    <w:p w14:paraId="1ACE40BD" w14:textId="45C6FC59" w:rsidR="00D1367F" w:rsidRPr="00451037" w:rsidRDefault="00D1367F" w:rsidP="00451037">
      <w:pPr>
        <w:pStyle w:val="Heading2"/>
        <w:spacing w:line="360" w:lineRule="auto"/>
        <w:jc w:val="both"/>
        <w:rPr>
          <w:rFonts w:ascii="Times New Roman" w:hAnsi="Times New Roman" w:cs="Times New Roman"/>
          <w:sz w:val="24"/>
          <w:szCs w:val="24"/>
          <w:shd w:val="clear" w:color="auto" w:fill="FFFFFF"/>
        </w:rPr>
      </w:pPr>
      <w:bookmarkStart w:id="17" w:name="_Toc129810700"/>
      <w:r w:rsidRPr="00451037">
        <w:rPr>
          <w:rFonts w:ascii="Times New Roman" w:hAnsi="Times New Roman" w:cs="Times New Roman"/>
          <w:sz w:val="24"/>
          <w:szCs w:val="24"/>
          <w:shd w:val="clear" w:color="auto" w:fill="FFFFFF"/>
        </w:rPr>
        <w:lastRenderedPageBreak/>
        <w:t>Appendix 3: Beliefs</w:t>
      </w:r>
      <w:bookmarkEnd w:id="17"/>
    </w:p>
    <w:p w14:paraId="1D3A0114" w14:textId="1C6A0B03"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noProof/>
          <w:color w:val="222222"/>
          <w:szCs w:val="24"/>
          <w:shd w:val="clear" w:color="auto" w:fill="FFFFFF"/>
        </w:rPr>
        <w:drawing>
          <wp:inline distT="0" distB="0" distL="0" distR="0" wp14:anchorId="387FC3E9" wp14:editId="188B9318">
            <wp:extent cx="4140413" cy="2730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40413" cy="2730640"/>
                    </a:xfrm>
                    <a:prstGeom prst="rect">
                      <a:avLst/>
                    </a:prstGeom>
                  </pic:spPr>
                </pic:pic>
              </a:graphicData>
            </a:graphic>
          </wp:inline>
        </w:drawing>
      </w:r>
    </w:p>
    <w:p w14:paraId="2B35244B" w14:textId="6FE9C6D5" w:rsidR="00D1367F" w:rsidRPr="00451037" w:rsidRDefault="00D1367F" w:rsidP="00451037">
      <w:pPr>
        <w:spacing w:line="360" w:lineRule="auto"/>
        <w:ind w:left="851" w:hanging="851"/>
        <w:jc w:val="both"/>
        <w:rPr>
          <w:rFonts w:cs="Times New Roman"/>
          <w:color w:val="222222"/>
          <w:szCs w:val="24"/>
          <w:shd w:val="clear" w:color="auto" w:fill="FFFFFF"/>
        </w:rPr>
      </w:pPr>
      <w:r w:rsidRPr="00451037">
        <w:rPr>
          <w:rFonts w:cs="Times New Roman"/>
          <w:color w:val="222222"/>
          <w:szCs w:val="24"/>
          <w:shd w:val="clear" w:color="auto" w:fill="FFFFFF"/>
        </w:rPr>
        <w:t>(He, &amp; Harris, 2020)</w:t>
      </w:r>
    </w:p>
    <w:p w14:paraId="4C0335FE" w14:textId="715AD1B0" w:rsidR="00D1367F" w:rsidRPr="00451037" w:rsidRDefault="00D1367F" w:rsidP="00451037">
      <w:pPr>
        <w:pStyle w:val="Heading2"/>
        <w:spacing w:line="360" w:lineRule="auto"/>
        <w:jc w:val="both"/>
        <w:rPr>
          <w:rFonts w:ascii="Times New Roman" w:hAnsi="Times New Roman" w:cs="Times New Roman"/>
          <w:sz w:val="24"/>
          <w:szCs w:val="24"/>
          <w:shd w:val="clear" w:color="auto" w:fill="FFFFFF"/>
        </w:rPr>
      </w:pPr>
      <w:bookmarkStart w:id="18" w:name="_Toc129810701"/>
      <w:r w:rsidRPr="00451037">
        <w:rPr>
          <w:rFonts w:ascii="Times New Roman" w:hAnsi="Times New Roman" w:cs="Times New Roman"/>
          <w:sz w:val="24"/>
          <w:szCs w:val="24"/>
          <w:shd w:val="clear" w:color="auto" w:fill="FFFFFF"/>
        </w:rPr>
        <w:t>Appendix 4: Scientific management theory</w:t>
      </w:r>
      <w:bookmarkEnd w:id="18"/>
    </w:p>
    <w:p w14:paraId="5820E118" w14:textId="0C9A0E76" w:rsidR="00D1367F" w:rsidRPr="00451037" w:rsidRDefault="00D1367F" w:rsidP="00451037">
      <w:pPr>
        <w:spacing w:line="360" w:lineRule="auto"/>
        <w:jc w:val="both"/>
        <w:rPr>
          <w:rFonts w:cs="Times New Roman"/>
          <w:color w:val="222222"/>
          <w:szCs w:val="24"/>
          <w:shd w:val="clear" w:color="auto" w:fill="FFFFFF"/>
        </w:rPr>
      </w:pPr>
      <w:r w:rsidRPr="00451037">
        <w:rPr>
          <w:rFonts w:cs="Times New Roman"/>
          <w:noProof/>
          <w:color w:val="222222"/>
          <w:szCs w:val="24"/>
          <w:shd w:val="clear" w:color="auto" w:fill="FFFFFF"/>
        </w:rPr>
        <w:drawing>
          <wp:inline distT="0" distB="0" distL="0" distR="0" wp14:anchorId="75D07203" wp14:editId="58B2CB9C">
            <wp:extent cx="4375375" cy="2813195"/>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75375" cy="2813195"/>
                    </a:xfrm>
                    <a:prstGeom prst="rect">
                      <a:avLst/>
                    </a:prstGeom>
                  </pic:spPr>
                </pic:pic>
              </a:graphicData>
            </a:graphic>
          </wp:inline>
        </w:drawing>
      </w:r>
      <w:r w:rsidRPr="00451037">
        <w:rPr>
          <w:rFonts w:cs="Times New Roman"/>
          <w:color w:val="222222"/>
          <w:szCs w:val="24"/>
          <w:shd w:val="clear" w:color="auto" w:fill="FFFFFF"/>
        </w:rPr>
        <w:t xml:space="preserve"> (Yao, Luo, &amp; Zhang, 2020)</w:t>
      </w:r>
    </w:p>
    <w:p w14:paraId="3C3F6138" w14:textId="756F4A4B" w:rsidR="00D1367F" w:rsidRPr="00451037" w:rsidRDefault="00D1367F" w:rsidP="00451037">
      <w:pPr>
        <w:pStyle w:val="Heading2"/>
        <w:spacing w:line="360" w:lineRule="auto"/>
        <w:jc w:val="both"/>
        <w:rPr>
          <w:rFonts w:ascii="Times New Roman" w:hAnsi="Times New Roman" w:cs="Times New Roman"/>
          <w:sz w:val="24"/>
          <w:szCs w:val="24"/>
          <w:shd w:val="clear" w:color="auto" w:fill="FFFFFF"/>
        </w:rPr>
      </w:pPr>
      <w:bookmarkStart w:id="19" w:name="_Toc129810702"/>
      <w:r w:rsidRPr="00451037">
        <w:rPr>
          <w:rFonts w:ascii="Times New Roman" w:hAnsi="Times New Roman" w:cs="Times New Roman"/>
          <w:sz w:val="24"/>
          <w:szCs w:val="24"/>
          <w:shd w:val="clear" w:color="auto" w:fill="FFFFFF"/>
        </w:rPr>
        <w:lastRenderedPageBreak/>
        <w:t>Appendix 5: Human relations theory</w:t>
      </w:r>
      <w:bookmarkEnd w:id="19"/>
    </w:p>
    <w:p w14:paraId="49821BB4" w14:textId="1DF7A22C" w:rsidR="00D1367F" w:rsidRPr="00451037" w:rsidRDefault="00D1367F" w:rsidP="00451037">
      <w:pPr>
        <w:spacing w:line="360" w:lineRule="auto"/>
        <w:jc w:val="both"/>
        <w:rPr>
          <w:rFonts w:cs="Times New Roman"/>
          <w:szCs w:val="24"/>
        </w:rPr>
      </w:pPr>
      <w:r w:rsidRPr="00451037">
        <w:rPr>
          <w:rFonts w:cs="Times New Roman"/>
          <w:noProof/>
          <w:szCs w:val="24"/>
        </w:rPr>
        <w:drawing>
          <wp:inline distT="0" distB="0" distL="0" distR="0" wp14:anchorId="7AE7D736" wp14:editId="2B383704">
            <wp:extent cx="3949903" cy="2203563"/>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49903" cy="2203563"/>
                    </a:xfrm>
                    <a:prstGeom prst="rect">
                      <a:avLst/>
                    </a:prstGeom>
                  </pic:spPr>
                </pic:pic>
              </a:graphicData>
            </a:graphic>
          </wp:inline>
        </w:drawing>
      </w:r>
      <w:r w:rsidRPr="00451037">
        <w:rPr>
          <w:rFonts w:cs="Times New Roman"/>
          <w:color w:val="222222"/>
          <w:szCs w:val="24"/>
          <w:shd w:val="clear" w:color="auto" w:fill="FFFFFF"/>
        </w:rPr>
        <w:t xml:space="preserve"> (Ye et al., 2019)</w:t>
      </w:r>
    </w:p>
    <w:p w14:paraId="638DDF9A" w14:textId="77777777" w:rsidR="00D1367F" w:rsidRPr="00451037" w:rsidRDefault="00D1367F" w:rsidP="00451037">
      <w:pPr>
        <w:spacing w:line="360" w:lineRule="auto"/>
        <w:jc w:val="both"/>
        <w:rPr>
          <w:rFonts w:cs="Times New Roman"/>
          <w:szCs w:val="24"/>
        </w:rPr>
      </w:pPr>
    </w:p>
    <w:p w14:paraId="2821BF25" w14:textId="77777777" w:rsidR="00D1367F" w:rsidRPr="00451037" w:rsidRDefault="00D1367F" w:rsidP="00451037">
      <w:pPr>
        <w:spacing w:line="360" w:lineRule="auto"/>
        <w:ind w:left="851" w:hanging="851"/>
        <w:jc w:val="both"/>
        <w:rPr>
          <w:rFonts w:cs="Times New Roman"/>
          <w:color w:val="222222"/>
          <w:szCs w:val="24"/>
          <w:shd w:val="clear" w:color="auto" w:fill="FFFFFF"/>
        </w:rPr>
      </w:pPr>
    </w:p>
    <w:p w14:paraId="076035A9" w14:textId="77777777" w:rsidR="004C2439" w:rsidRPr="00451037" w:rsidRDefault="004C2439" w:rsidP="00451037">
      <w:pPr>
        <w:spacing w:line="360" w:lineRule="auto"/>
        <w:jc w:val="both"/>
        <w:rPr>
          <w:rFonts w:cs="Times New Roman"/>
          <w:szCs w:val="24"/>
        </w:rPr>
      </w:pPr>
    </w:p>
    <w:p w14:paraId="0326022F" w14:textId="77777777" w:rsidR="00A769E1" w:rsidRPr="00451037" w:rsidRDefault="00A769E1" w:rsidP="00451037">
      <w:pPr>
        <w:spacing w:line="360" w:lineRule="auto"/>
        <w:jc w:val="both"/>
        <w:rPr>
          <w:rFonts w:cs="Times New Roman"/>
          <w:szCs w:val="24"/>
        </w:rPr>
      </w:pPr>
    </w:p>
    <w:p w14:paraId="44C45C77" w14:textId="77777777" w:rsidR="004300B7" w:rsidRPr="00451037" w:rsidRDefault="004300B7" w:rsidP="00451037">
      <w:pPr>
        <w:spacing w:line="360" w:lineRule="auto"/>
        <w:jc w:val="both"/>
        <w:rPr>
          <w:rFonts w:cs="Times New Roman"/>
          <w:szCs w:val="24"/>
        </w:rPr>
      </w:pPr>
    </w:p>
    <w:p w14:paraId="329CBE5D" w14:textId="77777777" w:rsidR="00E14AA9" w:rsidRPr="00451037" w:rsidRDefault="00E14AA9" w:rsidP="00451037">
      <w:pPr>
        <w:spacing w:line="360" w:lineRule="auto"/>
        <w:jc w:val="both"/>
        <w:rPr>
          <w:rFonts w:cs="Times New Roman"/>
          <w:szCs w:val="24"/>
        </w:rPr>
      </w:pPr>
    </w:p>
    <w:p w14:paraId="61D2F00D" w14:textId="77777777" w:rsidR="008559E3" w:rsidRPr="00451037" w:rsidRDefault="008559E3" w:rsidP="00451037">
      <w:pPr>
        <w:spacing w:line="360" w:lineRule="auto"/>
        <w:jc w:val="both"/>
        <w:rPr>
          <w:rFonts w:cs="Times New Roman"/>
          <w:szCs w:val="24"/>
        </w:rPr>
      </w:pPr>
    </w:p>
    <w:p w14:paraId="57496004" w14:textId="77777777" w:rsidR="00006F33" w:rsidRPr="00451037" w:rsidRDefault="00006F33" w:rsidP="00451037">
      <w:pPr>
        <w:spacing w:line="360" w:lineRule="auto"/>
        <w:jc w:val="both"/>
        <w:rPr>
          <w:rFonts w:cs="Times New Roman"/>
          <w:szCs w:val="24"/>
        </w:rPr>
      </w:pPr>
    </w:p>
    <w:p w14:paraId="65C365D8" w14:textId="6780F6A1" w:rsidR="00B436E7" w:rsidRPr="00451037" w:rsidRDefault="00B436E7" w:rsidP="00451037">
      <w:pPr>
        <w:spacing w:line="360" w:lineRule="auto"/>
        <w:jc w:val="both"/>
        <w:rPr>
          <w:rFonts w:cs="Times New Roman"/>
          <w:szCs w:val="24"/>
        </w:rPr>
      </w:pPr>
      <w:r w:rsidRPr="00451037">
        <w:rPr>
          <w:rFonts w:cs="Times New Roman"/>
          <w:szCs w:val="24"/>
        </w:rPr>
        <w:t xml:space="preserve"> </w:t>
      </w:r>
    </w:p>
    <w:sectPr w:rsidR="00B436E7" w:rsidRPr="004510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74690" w14:textId="77777777" w:rsidR="00600AE9" w:rsidRDefault="00600AE9" w:rsidP="001207C9">
      <w:pPr>
        <w:spacing w:after="0" w:line="240" w:lineRule="auto"/>
      </w:pPr>
      <w:r>
        <w:separator/>
      </w:r>
    </w:p>
  </w:endnote>
  <w:endnote w:type="continuationSeparator" w:id="0">
    <w:p w14:paraId="5E2F75B5" w14:textId="77777777" w:rsidR="00600AE9" w:rsidRDefault="00600AE9" w:rsidP="00120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392CC" w14:textId="77777777" w:rsidR="00600AE9" w:rsidRDefault="00600AE9" w:rsidP="001207C9">
      <w:pPr>
        <w:spacing w:after="0" w:line="240" w:lineRule="auto"/>
      </w:pPr>
      <w:r>
        <w:separator/>
      </w:r>
    </w:p>
  </w:footnote>
  <w:footnote w:type="continuationSeparator" w:id="0">
    <w:p w14:paraId="3492383D" w14:textId="77777777" w:rsidR="00600AE9" w:rsidRDefault="00600AE9" w:rsidP="00120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94641"/>
    <w:multiLevelType w:val="hybridMultilevel"/>
    <w:tmpl w:val="1814F7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01693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IzNQYiA0tjUxMTEyUdpeDU4uLM/DyQAuNaAKz+9x4sAAAA"/>
  </w:docVars>
  <w:rsids>
    <w:rsidRoot w:val="00AE311E"/>
    <w:rsid w:val="00002EAE"/>
    <w:rsid w:val="00006F33"/>
    <w:rsid w:val="0001216B"/>
    <w:rsid w:val="00015250"/>
    <w:rsid w:val="00015F80"/>
    <w:rsid w:val="00090ECC"/>
    <w:rsid w:val="00094F55"/>
    <w:rsid w:val="000A763D"/>
    <w:rsid w:val="000B0CE3"/>
    <w:rsid w:val="000C0C3C"/>
    <w:rsid w:val="00113E1C"/>
    <w:rsid w:val="001207C9"/>
    <w:rsid w:val="00123C7B"/>
    <w:rsid w:val="00135F43"/>
    <w:rsid w:val="0014035B"/>
    <w:rsid w:val="001671A4"/>
    <w:rsid w:val="00194D68"/>
    <w:rsid w:val="001A4FE5"/>
    <w:rsid w:val="001A55C9"/>
    <w:rsid w:val="001D38D7"/>
    <w:rsid w:val="001E0941"/>
    <w:rsid w:val="002134D9"/>
    <w:rsid w:val="00215081"/>
    <w:rsid w:val="00244335"/>
    <w:rsid w:val="0027137F"/>
    <w:rsid w:val="00347D1E"/>
    <w:rsid w:val="003B32F4"/>
    <w:rsid w:val="003D1864"/>
    <w:rsid w:val="003D1AFF"/>
    <w:rsid w:val="0040573E"/>
    <w:rsid w:val="004300B7"/>
    <w:rsid w:val="00451037"/>
    <w:rsid w:val="00452BE9"/>
    <w:rsid w:val="004629EC"/>
    <w:rsid w:val="00463D29"/>
    <w:rsid w:val="0047632A"/>
    <w:rsid w:val="004C2439"/>
    <w:rsid w:val="004C679F"/>
    <w:rsid w:val="004D5E30"/>
    <w:rsid w:val="004E7C4B"/>
    <w:rsid w:val="005113C1"/>
    <w:rsid w:val="00551865"/>
    <w:rsid w:val="00582B17"/>
    <w:rsid w:val="005B32A0"/>
    <w:rsid w:val="005B6D52"/>
    <w:rsid w:val="005E0634"/>
    <w:rsid w:val="00600AE9"/>
    <w:rsid w:val="006104CF"/>
    <w:rsid w:val="00623DFC"/>
    <w:rsid w:val="00641478"/>
    <w:rsid w:val="00654B82"/>
    <w:rsid w:val="006A4E74"/>
    <w:rsid w:val="006B0804"/>
    <w:rsid w:val="006B41EF"/>
    <w:rsid w:val="007017CB"/>
    <w:rsid w:val="007215F6"/>
    <w:rsid w:val="00746DE2"/>
    <w:rsid w:val="007526DD"/>
    <w:rsid w:val="007557E9"/>
    <w:rsid w:val="00765433"/>
    <w:rsid w:val="0078620E"/>
    <w:rsid w:val="007A1E83"/>
    <w:rsid w:val="007F1434"/>
    <w:rsid w:val="00800D7A"/>
    <w:rsid w:val="008559E3"/>
    <w:rsid w:val="008C56EC"/>
    <w:rsid w:val="008F65C5"/>
    <w:rsid w:val="008F7E25"/>
    <w:rsid w:val="00916A8C"/>
    <w:rsid w:val="009327CE"/>
    <w:rsid w:val="009E44BF"/>
    <w:rsid w:val="009E52ED"/>
    <w:rsid w:val="009E586C"/>
    <w:rsid w:val="00A47F59"/>
    <w:rsid w:val="00A504AB"/>
    <w:rsid w:val="00A54498"/>
    <w:rsid w:val="00A64910"/>
    <w:rsid w:val="00A769E1"/>
    <w:rsid w:val="00A95BB9"/>
    <w:rsid w:val="00AA1426"/>
    <w:rsid w:val="00AB4C7C"/>
    <w:rsid w:val="00AC73B1"/>
    <w:rsid w:val="00AD19E0"/>
    <w:rsid w:val="00AD1AAF"/>
    <w:rsid w:val="00AE311E"/>
    <w:rsid w:val="00B11843"/>
    <w:rsid w:val="00B258E3"/>
    <w:rsid w:val="00B32B47"/>
    <w:rsid w:val="00B43537"/>
    <w:rsid w:val="00B436E7"/>
    <w:rsid w:val="00B625A7"/>
    <w:rsid w:val="00B777B9"/>
    <w:rsid w:val="00B903EB"/>
    <w:rsid w:val="00B922E4"/>
    <w:rsid w:val="00BB0411"/>
    <w:rsid w:val="00BC4397"/>
    <w:rsid w:val="00BC5E78"/>
    <w:rsid w:val="00BC7641"/>
    <w:rsid w:val="00BD0938"/>
    <w:rsid w:val="00BE0D3D"/>
    <w:rsid w:val="00BE338F"/>
    <w:rsid w:val="00BF2D28"/>
    <w:rsid w:val="00BF6F90"/>
    <w:rsid w:val="00C62E49"/>
    <w:rsid w:val="00C845AC"/>
    <w:rsid w:val="00C96B2B"/>
    <w:rsid w:val="00CC697B"/>
    <w:rsid w:val="00CF1FA6"/>
    <w:rsid w:val="00D004FA"/>
    <w:rsid w:val="00D1367F"/>
    <w:rsid w:val="00D34E76"/>
    <w:rsid w:val="00D709EF"/>
    <w:rsid w:val="00DB68A4"/>
    <w:rsid w:val="00DC59F8"/>
    <w:rsid w:val="00DD187D"/>
    <w:rsid w:val="00DD7176"/>
    <w:rsid w:val="00E14AA9"/>
    <w:rsid w:val="00E5183F"/>
    <w:rsid w:val="00E64B5C"/>
    <w:rsid w:val="00E64E40"/>
    <w:rsid w:val="00E667CF"/>
    <w:rsid w:val="00E86ABD"/>
    <w:rsid w:val="00ED51B2"/>
    <w:rsid w:val="00ED5D63"/>
    <w:rsid w:val="00EE4614"/>
    <w:rsid w:val="00EF7B8D"/>
    <w:rsid w:val="00F039F1"/>
    <w:rsid w:val="00F1413E"/>
    <w:rsid w:val="00F1450D"/>
    <w:rsid w:val="00F741D9"/>
    <w:rsid w:val="00F81EF4"/>
    <w:rsid w:val="00FA502D"/>
    <w:rsid w:val="00FB49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D11D5"/>
  <w15:docId w15:val="{16CCA915-0D48-40B6-8FD1-7402F5C1B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D9"/>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B436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5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0EC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004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6E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436E7"/>
    <w:pPr>
      <w:spacing w:line="259" w:lineRule="auto"/>
      <w:outlineLvl w:val="9"/>
    </w:pPr>
    <w:rPr>
      <w:lang w:val="en-US"/>
    </w:rPr>
  </w:style>
  <w:style w:type="character" w:customStyle="1" w:styleId="Heading2Char">
    <w:name w:val="Heading 2 Char"/>
    <w:basedOn w:val="DefaultParagraphFont"/>
    <w:link w:val="Heading2"/>
    <w:uiPriority w:val="9"/>
    <w:rsid w:val="008559E3"/>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90ECC"/>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094F55"/>
    <w:pPr>
      <w:ind w:left="720"/>
      <w:contextualSpacing/>
    </w:pPr>
  </w:style>
  <w:style w:type="paragraph" w:styleId="TOC1">
    <w:name w:val="toc 1"/>
    <w:basedOn w:val="Normal"/>
    <w:next w:val="Normal"/>
    <w:autoRedefine/>
    <w:uiPriority w:val="39"/>
    <w:unhideWhenUsed/>
    <w:rsid w:val="0040573E"/>
    <w:pPr>
      <w:spacing w:after="100"/>
    </w:pPr>
  </w:style>
  <w:style w:type="paragraph" w:styleId="TOC3">
    <w:name w:val="toc 3"/>
    <w:basedOn w:val="Normal"/>
    <w:next w:val="Normal"/>
    <w:autoRedefine/>
    <w:uiPriority w:val="39"/>
    <w:unhideWhenUsed/>
    <w:rsid w:val="0040573E"/>
    <w:pPr>
      <w:spacing w:after="100"/>
      <w:ind w:left="480"/>
    </w:pPr>
  </w:style>
  <w:style w:type="paragraph" w:styleId="TOC2">
    <w:name w:val="toc 2"/>
    <w:basedOn w:val="Normal"/>
    <w:next w:val="Normal"/>
    <w:autoRedefine/>
    <w:uiPriority w:val="39"/>
    <w:unhideWhenUsed/>
    <w:rsid w:val="0040573E"/>
    <w:pPr>
      <w:spacing w:after="100"/>
      <w:ind w:left="240"/>
    </w:pPr>
  </w:style>
  <w:style w:type="character" w:styleId="Hyperlink">
    <w:name w:val="Hyperlink"/>
    <w:basedOn w:val="DefaultParagraphFont"/>
    <w:uiPriority w:val="99"/>
    <w:unhideWhenUsed/>
    <w:rsid w:val="0040573E"/>
    <w:rPr>
      <w:color w:val="0563C1" w:themeColor="hyperlink"/>
      <w:u w:val="single"/>
    </w:rPr>
  </w:style>
  <w:style w:type="paragraph" w:styleId="NoSpacing">
    <w:name w:val="No Spacing"/>
    <w:link w:val="NoSpacingChar"/>
    <w:uiPriority w:val="1"/>
    <w:qFormat/>
    <w:rsid w:val="000152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250"/>
    <w:rPr>
      <w:rFonts w:eastAsiaTheme="minorEastAsia"/>
      <w:lang w:val="en-US"/>
    </w:rPr>
  </w:style>
  <w:style w:type="paragraph" w:styleId="Header">
    <w:name w:val="header"/>
    <w:basedOn w:val="Normal"/>
    <w:link w:val="HeaderChar"/>
    <w:uiPriority w:val="99"/>
    <w:unhideWhenUsed/>
    <w:rsid w:val="00120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7C9"/>
    <w:rPr>
      <w:rFonts w:ascii="Times New Roman" w:hAnsi="Times New Roman"/>
      <w:sz w:val="24"/>
      <w:lang w:val="en-GB"/>
    </w:rPr>
  </w:style>
  <w:style w:type="paragraph" w:styleId="Footer">
    <w:name w:val="footer"/>
    <w:basedOn w:val="Normal"/>
    <w:link w:val="FooterChar"/>
    <w:uiPriority w:val="99"/>
    <w:unhideWhenUsed/>
    <w:rsid w:val="00120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7C9"/>
    <w:rPr>
      <w:rFonts w:ascii="Times New Roman" w:hAnsi="Times New Roman"/>
      <w:sz w:val="24"/>
      <w:lang w:val="en-GB"/>
    </w:rPr>
  </w:style>
  <w:style w:type="character" w:customStyle="1" w:styleId="Heading4Char">
    <w:name w:val="Heading 4 Char"/>
    <w:basedOn w:val="DefaultParagraphFont"/>
    <w:link w:val="Heading4"/>
    <w:uiPriority w:val="9"/>
    <w:semiHidden/>
    <w:rsid w:val="00D004FA"/>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984674">
      <w:bodyDiv w:val="1"/>
      <w:marLeft w:val="0"/>
      <w:marRight w:val="0"/>
      <w:marTop w:val="0"/>
      <w:marBottom w:val="0"/>
      <w:divBdr>
        <w:top w:val="none" w:sz="0" w:space="0" w:color="auto"/>
        <w:left w:val="none" w:sz="0" w:space="0" w:color="auto"/>
        <w:bottom w:val="none" w:sz="0" w:space="0" w:color="auto"/>
        <w:right w:val="none" w:sz="0" w:space="0" w:color="auto"/>
      </w:divBdr>
      <w:divsChild>
        <w:div w:id="84392">
          <w:marLeft w:val="0"/>
          <w:marRight w:val="0"/>
          <w:marTop w:val="0"/>
          <w:marBottom w:val="0"/>
          <w:divBdr>
            <w:top w:val="single" w:sz="2" w:space="0" w:color="auto"/>
            <w:left w:val="single" w:sz="2" w:space="0" w:color="auto"/>
            <w:bottom w:val="single" w:sz="6" w:space="0" w:color="auto"/>
            <w:right w:val="single" w:sz="2" w:space="0" w:color="auto"/>
          </w:divBdr>
          <w:divsChild>
            <w:div w:id="738290816">
              <w:marLeft w:val="0"/>
              <w:marRight w:val="0"/>
              <w:marTop w:val="100"/>
              <w:marBottom w:val="100"/>
              <w:divBdr>
                <w:top w:val="single" w:sz="2" w:space="0" w:color="D9D9E3"/>
                <w:left w:val="single" w:sz="2" w:space="0" w:color="D9D9E3"/>
                <w:bottom w:val="single" w:sz="2" w:space="0" w:color="D9D9E3"/>
                <w:right w:val="single" w:sz="2" w:space="0" w:color="D9D9E3"/>
              </w:divBdr>
              <w:divsChild>
                <w:div w:id="510024681">
                  <w:marLeft w:val="0"/>
                  <w:marRight w:val="0"/>
                  <w:marTop w:val="0"/>
                  <w:marBottom w:val="0"/>
                  <w:divBdr>
                    <w:top w:val="single" w:sz="2" w:space="0" w:color="D9D9E3"/>
                    <w:left w:val="single" w:sz="2" w:space="0" w:color="D9D9E3"/>
                    <w:bottom w:val="single" w:sz="2" w:space="0" w:color="D9D9E3"/>
                    <w:right w:val="single" w:sz="2" w:space="0" w:color="D9D9E3"/>
                  </w:divBdr>
                  <w:divsChild>
                    <w:div w:id="321084590">
                      <w:marLeft w:val="0"/>
                      <w:marRight w:val="0"/>
                      <w:marTop w:val="0"/>
                      <w:marBottom w:val="0"/>
                      <w:divBdr>
                        <w:top w:val="single" w:sz="2" w:space="0" w:color="D9D9E3"/>
                        <w:left w:val="single" w:sz="2" w:space="0" w:color="D9D9E3"/>
                        <w:bottom w:val="single" w:sz="2" w:space="0" w:color="D9D9E3"/>
                        <w:right w:val="single" w:sz="2" w:space="0" w:color="D9D9E3"/>
                      </w:divBdr>
                      <w:divsChild>
                        <w:div w:id="675033896">
                          <w:marLeft w:val="0"/>
                          <w:marRight w:val="0"/>
                          <w:marTop w:val="0"/>
                          <w:marBottom w:val="0"/>
                          <w:divBdr>
                            <w:top w:val="single" w:sz="2" w:space="0" w:color="D9D9E3"/>
                            <w:left w:val="single" w:sz="2" w:space="0" w:color="D9D9E3"/>
                            <w:bottom w:val="single" w:sz="2" w:space="0" w:color="D9D9E3"/>
                            <w:right w:val="single" w:sz="2" w:space="0" w:color="D9D9E3"/>
                          </w:divBdr>
                          <w:divsChild>
                            <w:div w:id="1863937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F18214-5194-45E7-99EA-A26A0480B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1331</TotalTime>
  <Pages>18</Pages>
  <Words>5134</Words>
  <Characters>28601</Characters>
  <Application>Microsoft Office Word</Application>
  <DocSecurity>0</DocSecurity>
  <Lines>493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Tsene</dc:creator>
  <cp:keywords/>
  <dc:description/>
  <cp:lastModifiedBy>tsenes131319@gmail.com</cp:lastModifiedBy>
  <cp:revision>9</cp:revision>
  <dcterms:created xsi:type="dcterms:W3CDTF">2023-03-13T17:29:00Z</dcterms:created>
  <dcterms:modified xsi:type="dcterms:W3CDTF">2023-03-16T02:17:00Z</dcterms:modified>
</cp:coreProperties>
</file>