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683629D" w:rsidRDefault="5683629D" w14:paraId="4429B120" w14:textId="3700D2DC">
      <w:r w:rsidR="24A627AF">
        <w:rPr/>
        <w:t xml:space="preserve">E Portfolio </w:t>
      </w:r>
    </w:p>
    <w:p w:rsidR="7F28D66D" w:rsidRDefault="7F28D66D" w14:paraId="6277DDE3" w14:textId="64FA8A6D">
      <w:r w:rsidR="7F28D66D">
        <w:rPr/>
        <w:t xml:space="preserve">AI </w:t>
      </w:r>
    </w:p>
    <w:p w:rsidR="7F28D66D" w:rsidRDefault="7F28D66D" w14:paraId="73637D78" w14:textId="1D1A6EEE">
      <w:r w:rsidR="7F28D66D">
        <w:rPr/>
        <w:t>I confirm that I have used AI research tools</w:t>
      </w:r>
      <w:r w:rsidR="63878F32">
        <w:rPr/>
        <w:t xml:space="preserve"> to help with my </w:t>
      </w:r>
      <w:r w:rsidR="2BC59E2A">
        <w:rPr/>
        <w:t xml:space="preserve">gather </w:t>
      </w:r>
      <w:r w:rsidR="0E77F86F">
        <w:rPr/>
        <w:t>information and facts, but</w:t>
      </w:r>
      <w:r w:rsidR="7F28D66D">
        <w:rPr/>
        <w:t xml:space="preserve"> I have </w:t>
      </w:r>
      <w:r w:rsidR="23B0C996">
        <w:rPr/>
        <w:t xml:space="preserve">not </w:t>
      </w:r>
      <w:r w:rsidR="23B0C996">
        <w:rPr/>
        <w:t>used it to create or proofread my assignmen</w:t>
      </w:r>
      <w:r w:rsidR="284E4ADB">
        <w:rPr/>
        <w:t>t, or for anything else.</w:t>
      </w:r>
      <w:r w:rsidR="62ED6215">
        <w:rPr/>
        <w:t xml:space="preserve"> I have copies of my drafts, notes, and resources used, which I can provide as evidence if needed. </w:t>
      </w:r>
      <w:r w:rsidR="284E4ADB">
        <w:rPr/>
        <w:t xml:space="preserve"> </w:t>
      </w:r>
      <w:r w:rsidR="23B0C996">
        <w:rPr/>
        <w:t xml:space="preserve"> </w:t>
      </w:r>
    </w:p>
    <w:p w:rsidR="0BBA593F" w:rsidRDefault="0BBA593F" w14:paraId="58734897" w14:textId="56C9E1E2"/>
    <w:p w:rsidR="0DA6AC6D" w:rsidP="6DD0411F" w:rsidRDefault="0DA6AC6D" w14:paraId="24A41641" w14:textId="47C43EB6">
      <w:pPr>
        <w:pStyle w:val="NoSpacing"/>
        <w:spacing w:line="480" w:lineRule="auto"/>
      </w:pPr>
      <w:r w:rsidR="0DA6AC6D">
        <w:rPr/>
        <w:t xml:space="preserve"> </w:t>
      </w:r>
      <w:bookmarkStart w:name="_Int_0ukVCTdi" w:id="493894229"/>
      <w:r w:rsidR="7860F7C0">
        <w:rPr/>
        <w:t>Article</w:t>
      </w:r>
      <w:bookmarkEnd w:id="493894229"/>
      <w:r w:rsidR="70E6406D">
        <w:rPr/>
        <w:t xml:space="preserve"> </w:t>
      </w:r>
      <w:r w:rsidR="0DA6AC6D">
        <w:rPr/>
        <w:t xml:space="preserve">summarise. </w:t>
      </w:r>
    </w:p>
    <w:p w:rsidR="0DA6AC6D" w:rsidP="6DD0411F" w:rsidRDefault="0DA6AC6D" w14:paraId="68F52EA1" w14:textId="2F03590C">
      <w:pPr>
        <w:spacing w:line="480" w:lineRule="auto"/>
      </w:pPr>
      <w:r w:rsidR="0DA6AC6D">
        <w:rPr/>
        <w:t xml:space="preserve">The </w:t>
      </w:r>
      <w:bookmarkStart w:name="_Int_wc3jZT0X" w:id="1015367731"/>
      <w:r w:rsidR="0DA6AC6D">
        <w:rPr/>
        <w:t>bear</w:t>
      </w:r>
      <w:bookmarkEnd w:id="1015367731"/>
      <w:r w:rsidR="0DA6AC6D">
        <w:rPr/>
        <w:t xml:space="preserve"> necessities of stress. </w:t>
      </w:r>
    </w:p>
    <w:p w:rsidR="2A11097C" w:rsidP="6DD0411F" w:rsidRDefault="2A11097C" w14:paraId="78D17D73" w14:textId="5EA38ADF">
      <w:pPr>
        <w:spacing w:line="480" w:lineRule="auto"/>
        <w:ind w:firstLine="720"/>
      </w:pPr>
      <w:r w:rsidR="2A11097C">
        <w:rPr/>
        <w:t xml:space="preserve">Written by Mark </w:t>
      </w:r>
      <w:r w:rsidR="1D97837D">
        <w:rPr/>
        <w:t>Weatherall. S</w:t>
      </w:r>
      <w:r w:rsidR="2A11097C">
        <w:rPr/>
        <w:t xml:space="preserve">tudied how the body responds </w:t>
      </w:r>
      <w:r w:rsidR="75104986">
        <w:rPr/>
        <w:t xml:space="preserve">to </w:t>
      </w:r>
      <w:r w:rsidR="75104986">
        <w:rPr/>
        <w:t>long- and short-term</w:t>
      </w:r>
      <w:r w:rsidR="75104986">
        <w:rPr/>
        <w:t xml:space="preserve"> </w:t>
      </w:r>
      <w:r w:rsidR="047D72D1">
        <w:rPr/>
        <w:t>stressors and</w:t>
      </w:r>
      <w:r w:rsidR="02153B12">
        <w:rPr/>
        <w:t xml:space="preserve"> shows how stress effects cortisol levels. It also covers; brain, emotio</w:t>
      </w:r>
      <w:r w:rsidR="1D4AAEB7">
        <w:rPr/>
        <w:t xml:space="preserve">ns, psychological testing, </w:t>
      </w:r>
      <w:r w:rsidR="06D468F3">
        <w:rPr/>
        <w:t>stress,</w:t>
      </w:r>
      <w:r w:rsidR="1D4AAEB7">
        <w:rPr/>
        <w:t xml:space="preserve"> and anxiety. </w:t>
      </w:r>
    </w:p>
    <w:p w:rsidR="025A202B" w:rsidP="6DD0411F" w:rsidRDefault="025A202B" w14:paraId="3F38B360" w14:textId="335445BA">
      <w:pPr>
        <w:spacing w:line="480" w:lineRule="auto"/>
        <w:ind w:firstLine="720"/>
      </w:pPr>
      <w:r w:rsidR="2AA1C734">
        <w:rPr/>
        <w:t>At the outset, the article</w:t>
      </w:r>
      <w:r w:rsidR="025A202B">
        <w:rPr/>
        <w:t xml:space="preserve"> </w:t>
      </w:r>
      <w:r w:rsidR="025A202B">
        <w:rPr/>
        <w:t xml:space="preserve">uses a metaphor about a Bear in the </w:t>
      </w:r>
      <w:r w:rsidR="75FE8BB3">
        <w:rPr/>
        <w:t>W</w:t>
      </w:r>
      <w:r w:rsidR="025A202B">
        <w:rPr/>
        <w:t>oods and how would it make an individual feel if it jumped out at the</w:t>
      </w:r>
      <w:r w:rsidR="00A6F1E4">
        <w:rPr/>
        <w:t>m.</w:t>
      </w:r>
      <w:r w:rsidR="16DC4514">
        <w:rPr/>
        <w:t xml:space="preserve"> </w:t>
      </w:r>
      <w:r w:rsidR="26C619E5">
        <w:rPr/>
        <w:t>It further comments that t</w:t>
      </w:r>
      <w:r w:rsidR="00A6F1E4">
        <w:rPr/>
        <w:t>he brain has different pathways; nervous system, endocrine</w:t>
      </w:r>
      <w:r w:rsidR="24D03480">
        <w:rPr/>
        <w:t>, and hormone system</w:t>
      </w:r>
      <w:r w:rsidR="259E55CA">
        <w:rPr/>
        <w:t>, with t</w:t>
      </w:r>
      <w:r w:rsidR="24D03480">
        <w:rPr/>
        <w:t xml:space="preserve">hese systems have </w:t>
      </w:r>
      <w:r w:rsidR="68DE9EF2">
        <w:rPr/>
        <w:t>separate ways</w:t>
      </w:r>
      <w:r w:rsidR="24D03480">
        <w:rPr/>
        <w:t xml:space="preserve"> of showing stress and fear</w:t>
      </w:r>
      <w:r w:rsidR="68316860">
        <w:rPr/>
        <w:t xml:space="preserve"> </w:t>
      </w:r>
      <w:r w:rsidR="12AE54CE">
        <w:rPr/>
        <w:t>- fright</w:t>
      </w:r>
      <w:r w:rsidR="2ACF95FD">
        <w:rPr/>
        <w:t xml:space="preserve">, flight, or freeze. </w:t>
      </w:r>
    </w:p>
    <w:p w:rsidR="28CBEB4D" w:rsidP="6DD0411F" w:rsidRDefault="28CBEB4D" w14:paraId="5829B8A5" w14:textId="540A49D3">
      <w:pPr>
        <w:spacing w:line="480" w:lineRule="auto"/>
        <w:ind w:firstLine="720"/>
      </w:pPr>
      <w:r w:rsidR="7B030BF9">
        <w:rPr/>
        <w:t xml:space="preserve">The brain </w:t>
      </w:r>
      <w:r w:rsidR="4B4F5734">
        <w:rPr/>
        <w:t xml:space="preserve">interprets </w:t>
      </w:r>
      <w:r w:rsidR="17E9866F">
        <w:rPr/>
        <w:t>these messages</w:t>
      </w:r>
      <w:r w:rsidR="13231AFA">
        <w:rPr/>
        <w:t xml:space="preserve"> and sends the adrenal gland </w:t>
      </w:r>
      <w:r w:rsidR="0F7A4B15">
        <w:rPr/>
        <w:t xml:space="preserve">a </w:t>
      </w:r>
      <w:r w:rsidR="13231AFA">
        <w:rPr/>
        <w:t>message that triggers two pathways</w:t>
      </w:r>
      <w:r w:rsidR="5D8863C7">
        <w:rPr/>
        <w:t xml:space="preserve">; </w:t>
      </w:r>
      <w:r w:rsidR="08DE666A">
        <w:rPr/>
        <w:t xml:space="preserve">sympathetic adrenal medullary system, and </w:t>
      </w:r>
      <w:r w:rsidR="60E16BDD">
        <w:rPr/>
        <w:t>hypothalamic pituitary adrenal pathways</w:t>
      </w:r>
      <w:r w:rsidR="60E16BDD">
        <w:rPr/>
        <w:t>.</w:t>
      </w:r>
      <w:r w:rsidR="28CBEB4D">
        <w:rPr/>
        <w:t xml:space="preserve"> </w:t>
      </w:r>
      <w:r w:rsidR="000050D9">
        <w:rPr/>
        <w:t>Adrenaline and noradrenaline</w:t>
      </w:r>
      <w:r w:rsidR="60E16BDD">
        <w:rPr/>
        <w:t xml:space="preserve"> </w:t>
      </w:r>
      <w:r w:rsidR="54B1EA95">
        <w:rPr/>
        <w:t>are</w:t>
      </w:r>
      <w:r w:rsidR="7CC8EDAA">
        <w:rPr/>
        <w:t xml:space="preserve"> the body's reaction to different threats, this can be shown by</w:t>
      </w:r>
      <w:r w:rsidR="1841B118">
        <w:rPr/>
        <w:t xml:space="preserve"> for example;</w:t>
      </w:r>
      <w:r w:rsidR="7CC8EDAA">
        <w:rPr/>
        <w:t xml:space="preserve"> heart rate, blood pressure, respiration</w:t>
      </w:r>
      <w:r w:rsidR="49BD424C">
        <w:rPr/>
        <w:t>....</w:t>
      </w:r>
      <w:r w:rsidR="13777C24">
        <w:rPr/>
        <w:t xml:space="preserve"> </w:t>
      </w:r>
      <w:r w:rsidR="7EB9CB7F">
        <w:rPr/>
        <w:t>The secondary action would be cortisone levels; this is fight or flight response where the blood sugar levels increase</w:t>
      </w:r>
      <w:r w:rsidR="7EB9CB7F">
        <w:rPr/>
        <w:t xml:space="preserve">. </w:t>
      </w:r>
      <w:r w:rsidR="533E9238">
        <w:rPr/>
        <w:t xml:space="preserve"> </w:t>
      </w:r>
    </w:p>
    <w:p w:rsidR="533E9238" w:rsidP="6DD0411F" w:rsidRDefault="533E9238" w14:paraId="3A0620D9" w14:textId="689113AB">
      <w:pPr>
        <w:spacing w:line="480" w:lineRule="auto"/>
        <w:ind w:firstLine="720"/>
      </w:pPr>
      <w:r w:rsidR="533E9238">
        <w:rPr/>
        <w:t>To test thi</w:t>
      </w:r>
      <w:r w:rsidR="495A74C3">
        <w:rPr/>
        <w:t xml:space="preserve">s idea / </w:t>
      </w:r>
      <w:r w:rsidR="533E9238">
        <w:rPr/>
        <w:t xml:space="preserve">theory, </w:t>
      </w:r>
      <w:r w:rsidR="533E9238">
        <w:rPr/>
        <w:t xml:space="preserve">different </w:t>
      </w:r>
      <w:r w:rsidR="55283773">
        <w:rPr/>
        <w:t>ways</w:t>
      </w:r>
      <w:r w:rsidR="55283773">
        <w:rPr/>
        <w:t xml:space="preserve"> were</w:t>
      </w:r>
      <w:r w:rsidR="5AA1FC96">
        <w:rPr/>
        <w:t xml:space="preserve"> looked at in relation to what</w:t>
      </w:r>
      <w:r w:rsidR="533E9238">
        <w:rPr/>
        <w:t xml:space="preserve"> </w:t>
      </w:r>
      <w:r w:rsidR="533E9238">
        <w:rPr/>
        <w:t>stress</w:t>
      </w:r>
      <w:r w:rsidR="5D1CD01F">
        <w:rPr/>
        <w:t>es</w:t>
      </w:r>
      <w:r w:rsidR="533E9238">
        <w:rPr/>
        <w:t xml:space="preserve"> individuals</w:t>
      </w:r>
      <w:r w:rsidR="2D663A96">
        <w:rPr/>
        <w:t xml:space="preserve"> </w:t>
      </w:r>
      <w:r w:rsidR="46EF71B3">
        <w:rPr/>
        <w:t>mentally and physically</w:t>
      </w:r>
      <w:r w:rsidR="533E9238">
        <w:rPr/>
        <w:t xml:space="preserve">. </w:t>
      </w:r>
      <w:r w:rsidR="5800274E">
        <w:rPr/>
        <w:t>Example</w:t>
      </w:r>
      <w:r w:rsidR="43494EC2">
        <w:rPr/>
        <w:t xml:space="preserve">s </w:t>
      </w:r>
      <w:r w:rsidR="5800274E">
        <w:rPr/>
        <w:t>would be</w:t>
      </w:r>
      <w:r w:rsidR="5B46F968">
        <w:rPr/>
        <w:t xml:space="preserve">; exposure to </w:t>
      </w:r>
      <w:r w:rsidR="5B46F968">
        <w:rPr/>
        <w:t>cold water</w:t>
      </w:r>
      <w:r w:rsidR="5B46F968">
        <w:rPr/>
        <w:t>, pain, and noxious substances</w:t>
      </w:r>
      <w:r w:rsidR="43A1420D">
        <w:rPr/>
        <w:t>, unpleasant stimuli, aversive noises</w:t>
      </w:r>
      <w:r w:rsidR="25CBF7AB">
        <w:rPr/>
        <w:t xml:space="preserve">, mental </w:t>
      </w:r>
      <w:r w:rsidR="369B2A60">
        <w:rPr/>
        <w:t>arithmetic's</w:t>
      </w:r>
      <w:r w:rsidR="25CBF7AB">
        <w:rPr/>
        <w:t>, memory, attention</w:t>
      </w:r>
      <w:r w:rsidR="753DD90F">
        <w:rPr/>
        <w:t>, multitasking</w:t>
      </w:r>
      <w:r w:rsidR="25CBF7AB">
        <w:rPr/>
        <w:t>.</w:t>
      </w:r>
      <w:r w:rsidR="25CBF7AB">
        <w:rPr/>
        <w:t xml:space="preserve"> </w:t>
      </w:r>
      <w:r w:rsidR="74BBFBF0">
        <w:rPr/>
        <w:t>Specifically,</w:t>
      </w:r>
      <w:r w:rsidR="3891F34C">
        <w:rPr/>
        <w:t xml:space="preserve"> the</w:t>
      </w:r>
      <w:r w:rsidR="3E6EEE9A">
        <w:rPr/>
        <w:t xml:space="preserve"> ‘</w:t>
      </w:r>
      <w:r w:rsidR="3496A307">
        <w:rPr/>
        <w:t>W</w:t>
      </w:r>
      <w:r w:rsidR="3E6EEE9A">
        <w:rPr/>
        <w:t xml:space="preserve">etherell &amp; </w:t>
      </w:r>
      <w:r w:rsidR="4DDBAD6D">
        <w:rPr/>
        <w:t>S</w:t>
      </w:r>
      <w:r w:rsidR="3E6EEE9A">
        <w:rPr/>
        <w:t xml:space="preserve">idgreaves, 2005’ </w:t>
      </w:r>
      <w:r w:rsidR="293A3D66">
        <w:rPr/>
        <w:t xml:space="preserve">experiment, where </w:t>
      </w:r>
      <w:r w:rsidR="40599224">
        <w:rPr/>
        <w:t>individuals</w:t>
      </w:r>
      <w:r w:rsidR="3B607F9F">
        <w:rPr/>
        <w:t xml:space="preserve"> to sit at a computer for 20-30 minutes and set </w:t>
      </w:r>
      <w:r w:rsidR="438AF4D2">
        <w:rPr/>
        <w:t>tasks., designed to induce stress.  P</w:t>
      </w:r>
      <w:r w:rsidR="4E44146C">
        <w:rPr/>
        <w:t>articipants</w:t>
      </w:r>
      <w:r w:rsidR="7F7BF982">
        <w:rPr/>
        <w:t>' feedback related to</w:t>
      </w:r>
      <w:r w:rsidR="7E70A9CA">
        <w:rPr/>
        <w:t xml:space="preserve"> fatiguing, frustrating and annoying. The</w:t>
      </w:r>
      <w:r w:rsidR="2D7CC37A">
        <w:rPr/>
        <w:t xml:space="preserve"> study</w:t>
      </w:r>
      <w:r w:rsidR="7E70A9CA">
        <w:rPr/>
        <w:t xml:space="preserve"> fou</w:t>
      </w:r>
      <w:r w:rsidR="25AB13FD">
        <w:rPr/>
        <w:t>nd that</w:t>
      </w:r>
      <w:r w:rsidR="6F965DD6">
        <w:rPr/>
        <w:t xml:space="preserve"> the </w:t>
      </w:r>
      <w:r w:rsidR="7ABA502C">
        <w:rPr/>
        <w:t>more complex the task,</w:t>
      </w:r>
      <w:r w:rsidR="6F965DD6">
        <w:rPr/>
        <w:t xml:space="preserve"> the more the heart and blood worked</w:t>
      </w:r>
      <w:r w:rsidR="6F965DD6">
        <w:rPr/>
        <w:t xml:space="preserve">. </w:t>
      </w:r>
    </w:p>
    <w:p w:rsidR="3FEB75EF" w:rsidP="6DD0411F" w:rsidRDefault="3FEB75EF" w14:paraId="73C0CC65" w14:textId="235AE905">
      <w:pPr>
        <w:spacing w:line="480" w:lineRule="auto"/>
        <w:ind w:firstLine="720"/>
      </w:pPr>
      <w:r w:rsidR="3FEB75EF">
        <w:rPr/>
        <w:t xml:space="preserve">Another test showed that individuals that have </w:t>
      </w:r>
      <w:r w:rsidR="6024BE17">
        <w:rPr/>
        <w:t>encountered</w:t>
      </w:r>
      <w:r w:rsidR="3FEB75EF">
        <w:rPr/>
        <w:t xml:space="preserve"> drugs find it hard to multitask and f</w:t>
      </w:r>
      <w:r w:rsidR="574B2A5A">
        <w:rPr/>
        <w:t>ound</w:t>
      </w:r>
      <w:r w:rsidR="3FEB75EF">
        <w:rPr/>
        <w:t xml:space="preserve"> </w:t>
      </w:r>
      <w:r w:rsidR="47D23EBF">
        <w:rPr/>
        <w:t xml:space="preserve">time management more effort and </w:t>
      </w:r>
      <w:r w:rsidR="46E0E2D9">
        <w:rPr/>
        <w:t>frustration</w:t>
      </w:r>
      <w:r w:rsidR="4627FD25">
        <w:rPr/>
        <w:t xml:space="preserve">.  </w:t>
      </w:r>
      <w:r w:rsidR="424DD389">
        <w:rPr/>
        <w:t xml:space="preserve">To aid stressors, it was found that </w:t>
      </w:r>
      <w:r w:rsidR="3A9A1948">
        <w:rPr/>
        <w:t>c</w:t>
      </w:r>
      <w:r w:rsidR="4627FD25">
        <w:rPr/>
        <w:t>hewing gum h</w:t>
      </w:r>
      <w:r w:rsidR="487E8273">
        <w:rPr/>
        <w:t>elps</w:t>
      </w:r>
      <w:r w:rsidR="4627FD25">
        <w:rPr/>
        <w:t xml:space="preserve"> </w:t>
      </w:r>
      <w:r w:rsidR="4CDAD4B7">
        <w:rPr/>
        <w:t>reduce</w:t>
      </w:r>
      <w:r w:rsidR="4627FD25">
        <w:rPr/>
        <w:t xml:space="preserve"> stress</w:t>
      </w:r>
      <w:r w:rsidR="1FDF5328">
        <w:rPr/>
        <w:t>.</w:t>
      </w:r>
    </w:p>
    <w:p w:rsidR="560116BB" w:rsidP="6DD0411F" w:rsidRDefault="560116BB" w14:paraId="6ECB6F34" w14:textId="2F7060D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</w:pPr>
      <w:r w:rsidR="560116BB">
        <w:rPr/>
        <w:t>Some experiments</w:t>
      </w:r>
      <w:r w:rsidR="17154661">
        <w:rPr/>
        <w:t xml:space="preserve"> proved </w:t>
      </w:r>
      <w:r w:rsidR="560116BB">
        <w:rPr/>
        <w:t xml:space="preserve">life threatening, </w:t>
      </w:r>
      <w:r w:rsidR="77240D42">
        <w:rPr/>
        <w:t>such as,</w:t>
      </w:r>
      <w:r w:rsidR="560116BB">
        <w:rPr/>
        <w:t xml:space="preserve"> jumping</w:t>
      </w:r>
      <w:r w:rsidR="0ADD346E">
        <w:rPr/>
        <w:t xml:space="preserve"> </w:t>
      </w:r>
      <w:r w:rsidR="0D9ADDC4">
        <w:rPr/>
        <w:t>out of</w:t>
      </w:r>
      <w:r w:rsidR="560116BB">
        <w:rPr/>
        <w:t xml:space="preserve"> a plan</w:t>
      </w:r>
      <w:r w:rsidR="2824F11C">
        <w:rPr/>
        <w:t>e.</w:t>
      </w:r>
      <w:r w:rsidR="560116BB">
        <w:rPr/>
        <w:t xml:space="preserve"> </w:t>
      </w:r>
      <w:r w:rsidR="22944E4E">
        <w:rPr/>
        <w:t>T</w:t>
      </w:r>
      <w:r w:rsidR="560116BB">
        <w:rPr/>
        <w:t xml:space="preserve">he </w:t>
      </w:r>
      <w:r w:rsidR="12BEE018">
        <w:rPr/>
        <w:t>difference</w:t>
      </w:r>
      <w:r w:rsidR="560116BB">
        <w:rPr/>
        <w:t xml:space="preserve"> be</w:t>
      </w:r>
      <w:r w:rsidR="07596D4A">
        <w:rPr/>
        <w:t>tween new and experienced</w:t>
      </w:r>
      <w:r w:rsidR="6A2953E0">
        <w:rPr/>
        <w:t xml:space="preserve"> </w:t>
      </w:r>
      <w:r w:rsidR="6A2953E0">
        <w:rPr/>
        <w:t>wasn't</w:t>
      </w:r>
      <w:r w:rsidR="6A2953E0">
        <w:rPr/>
        <w:t xml:space="preserve"> that </w:t>
      </w:r>
      <w:r w:rsidR="14B945A5">
        <w:rPr/>
        <w:t>significant,</w:t>
      </w:r>
      <w:r w:rsidR="6A2953E0">
        <w:rPr/>
        <w:t xml:space="preserve"> </w:t>
      </w:r>
      <w:r w:rsidR="05626277">
        <w:rPr/>
        <w:t>however. Th</w:t>
      </w:r>
      <w:r w:rsidR="78BA7B35">
        <w:rPr/>
        <w:t xml:space="preserve">e </w:t>
      </w:r>
      <w:r w:rsidR="71E780A3">
        <w:rPr/>
        <w:t>first-time</w:t>
      </w:r>
      <w:r w:rsidR="78BA7B35">
        <w:rPr/>
        <w:t xml:space="preserve"> jumpers showed more anxiousness and higher salivary cortisol, but no difference </w:t>
      </w:r>
      <w:r w:rsidR="7A7B8F53">
        <w:rPr/>
        <w:t xml:space="preserve">in the cortisol </w:t>
      </w:r>
      <w:r w:rsidR="71ACE84E">
        <w:rPr/>
        <w:t xml:space="preserve">response. </w:t>
      </w:r>
      <w:r w:rsidR="70ABE47C">
        <w:rPr/>
        <w:t xml:space="preserve">It </w:t>
      </w:r>
      <w:r w:rsidR="70ABE47C">
        <w:rPr/>
        <w:t>doesn't</w:t>
      </w:r>
      <w:r w:rsidR="70ABE47C">
        <w:rPr/>
        <w:t xml:space="preserve"> matter how many times you experience</w:t>
      </w:r>
      <w:r w:rsidR="713B2825">
        <w:rPr/>
        <w:t>d</w:t>
      </w:r>
      <w:r w:rsidR="70ABE47C">
        <w:rPr/>
        <w:t xml:space="preserve"> stress the cortisol</w:t>
      </w:r>
      <w:r w:rsidR="7374128E">
        <w:rPr/>
        <w:t xml:space="preserve"> response</w:t>
      </w:r>
      <w:r w:rsidR="70ABE47C">
        <w:rPr/>
        <w:t xml:space="preserve"> </w:t>
      </w:r>
      <w:r w:rsidR="52A69FFF">
        <w:rPr/>
        <w:t xml:space="preserve">is still the same. </w:t>
      </w:r>
    </w:p>
    <w:p w:rsidR="077E4E3E" w:rsidP="6DD0411F" w:rsidRDefault="077E4E3E" w14:paraId="4A57C983" w14:textId="196EDCE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</w:pPr>
      <w:r w:rsidR="077E4E3E">
        <w:rPr/>
        <w:t>F</w:t>
      </w:r>
      <w:r w:rsidR="6DB9C036">
        <w:rPr/>
        <w:t>rom</w:t>
      </w:r>
      <w:r w:rsidR="077E4E3E">
        <w:rPr/>
        <w:t xml:space="preserve"> a caregiver's perspective</w:t>
      </w:r>
      <w:r w:rsidR="23CF97D3">
        <w:rPr/>
        <w:t>,</w:t>
      </w:r>
      <w:r w:rsidR="077E4E3E">
        <w:rPr/>
        <w:t xml:space="preserve"> </w:t>
      </w:r>
      <w:r w:rsidR="1E466041">
        <w:rPr/>
        <w:t>the article highlighted</w:t>
      </w:r>
      <w:r w:rsidR="077E4E3E">
        <w:rPr/>
        <w:t xml:space="preserve"> that</w:t>
      </w:r>
      <w:r w:rsidR="1A6A738F">
        <w:rPr/>
        <w:t xml:space="preserve"> they</w:t>
      </w:r>
      <w:r w:rsidR="077E4E3E">
        <w:rPr/>
        <w:t xml:space="preserve"> </w:t>
      </w:r>
      <w:r w:rsidR="2AE1DDF4">
        <w:rPr/>
        <w:t xml:space="preserve">one group that </w:t>
      </w:r>
      <w:r w:rsidR="077E4E3E">
        <w:rPr/>
        <w:t xml:space="preserve">are prone to higher stress, </w:t>
      </w:r>
      <w:r w:rsidR="077E4E3E">
        <w:rPr/>
        <w:t>anxiety</w:t>
      </w:r>
      <w:r w:rsidR="077E4E3E">
        <w:rPr/>
        <w:t xml:space="preserve"> and depression rates</w:t>
      </w:r>
      <w:r w:rsidR="398CD5A1">
        <w:rPr/>
        <w:t xml:space="preserve">. This can however be </w:t>
      </w:r>
      <w:r w:rsidR="7DC58D6D">
        <w:rPr/>
        <w:t xml:space="preserve">cancelled out with social interactions, </w:t>
      </w:r>
      <w:r w:rsidR="47DD9EF3">
        <w:rPr/>
        <w:t>although this outlet is not an option for some.</w:t>
      </w:r>
    </w:p>
    <w:p w:rsidR="47DD9EF3" w:rsidP="6DD0411F" w:rsidRDefault="47DD9EF3" w14:paraId="3FB18F75" w14:textId="7A70D1D5">
      <w:pPr>
        <w:spacing w:line="480" w:lineRule="auto"/>
        <w:ind w:firstLine="720"/>
      </w:pPr>
      <w:r w:rsidR="47DD9EF3">
        <w:rPr/>
        <w:t>As a positive, it was found that</w:t>
      </w:r>
      <w:r w:rsidR="59A59ECB">
        <w:rPr/>
        <w:t xml:space="preserve"> </w:t>
      </w:r>
      <w:r w:rsidR="79CB9FE2">
        <w:rPr/>
        <w:t xml:space="preserve">if </w:t>
      </w:r>
      <w:r w:rsidR="59A59ECB">
        <w:rPr/>
        <w:t>individuals</w:t>
      </w:r>
      <w:r w:rsidR="76A5B9BB">
        <w:rPr/>
        <w:t xml:space="preserve"> place less emphasis on stress, </w:t>
      </w:r>
      <w:r w:rsidR="0335654D">
        <w:rPr/>
        <w:t xml:space="preserve">it can decrease, which is better for wellbeing. </w:t>
      </w:r>
    </w:p>
    <w:p w:rsidR="6DD0411F" w:rsidRDefault="6DD0411F" w14:paraId="2F72E132" w14:textId="7F1282B5"/>
    <w:p w:rsidR="6DD0411F" w:rsidRDefault="6DD0411F" w14:paraId="1F133663" w14:textId="7F715FED"/>
    <w:p w:rsidR="6DD0411F" w:rsidRDefault="6DD0411F" w14:paraId="4D9F6385" w14:textId="1FC4ADD0"/>
    <w:p w:rsidR="0BBA593F" w:rsidRDefault="0BBA593F" w14:paraId="2D57385B" w14:textId="483EA1D5"/>
    <w:p w:rsidR="40945E9D" w:rsidP="6DD0411F" w:rsidRDefault="40945E9D" w14:paraId="5A6D4784" w14:textId="5C4E873A">
      <w:pPr>
        <w:pStyle w:val="Normal"/>
      </w:pPr>
      <w:r w:rsidR="40945E9D">
        <w:rPr/>
        <w:t>Referencing.</w:t>
      </w:r>
    </w:p>
    <w:p w:rsidR="35E673CD" w:rsidRDefault="35E673CD" w14:paraId="151ECEC2" w14:textId="1DA08975">
      <w:r w:rsidR="35E673CD">
        <w:rPr/>
        <w:t>Book: Smith, JAS. (2019). Understanding psychology</w:t>
      </w:r>
      <w:r w:rsidR="377ACDB0">
        <w:rPr/>
        <w:t xml:space="preserve"> (3rd). Academic press </w:t>
      </w:r>
    </w:p>
    <w:p w:rsidR="377ACDB0" w:rsidP="0BBA593F" w:rsidRDefault="377ACDB0" w14:paraId="50ABC9D5" w14:textId="02BB097E">
      <w:pPr>
        <w:pStyle w:val="Normal"/>
        <w:rPr>
          <w:color w:val="000000" w:themeColor="text1" w:themeTint="FF" w:themeShade="FF"/>
        </w:rPr>
      </w:pPr>
      <w:r w:rsidR="377ACDB0">
        <w:rPr/>
        <w:t xml:space="preserve">Edited book chapter: </w:t>
      </w:r>
      <w:r w:rsidR="6FE248AA">
        <w:rPr/>
        <w:t xml:space="preserve">Lee, </w:t>
      </w:r>
      <w:r w:rsidR="3A6C549C">
        <w:rPr/>
        <w:t>A, M.</w:t>
      </w:r>
      <w:r w:rsidR="6FE248AA">
        <w:rPr/>
        <w:t xml:space="preserve"> LAM (2020). Cognitive development in early childhood. L</w:t>
      </w:r>
      <w:r w:rsidR="44D9B564">
        <w:rPr/>
        <w:t>. Green &amp; P. Brown (Eds)</w:t>
      </w:r>
      <w:r w:rsidR="232DA3A0">
        <w:rPr/>
        <w:t>.</w:t>
      </w:r>
      <w:r w:rsidRPr="0BBA593F" w:rsidR="232DA3A0">
        <w:rPr>
          <w:color w:val="D86DCB" w:themeColor="accent5" w:themeTint="99" w:themeShade="FF"/>
        </w:rPr>
        <w:t xml:space="preserve"> </w:t>
      </w:r>
      <w:r w:rsidRPr="0BBA593F" w:rsidR="2E69C3D7">
        <w:rPr>
          <w:i w:val="1"/>
          <w:iCs w:val="1"/>
          <w:color w:val="000000" w:themeColor="text1" w:themeTint="FF" w:themeShade="FF"/>
        </w:rPr>
        <w:t>Child Development Theories.</w:t>
      </w:r>
      <w:r w:rsidRPr="0BBA593F" w:rsidR="2E69C3D7">
        <w:rPr>
          <w:color w:val="D86DCB" w:themeColor="accent5" w:themeTint="99" w:themeShade="FF"/>
        </w:rPr>
        <w:t xml:space="preserve"> </w:t>
      </w:r>
      <w:r w:rsidRPr="0BBA593F" w:rsidR="588D2623">
        <w:rPr>
          <w:color w:val="000000" w:themeColor="text1" w:themeTint="FF" w:themeShade="FF"/>
        </w:rPr>
        <w:t xml:space="preserve">(pp.45-67). Springer. </w:t>
      </w:r>
    </w:p>
    <w:p w:rsidR="2F8D39EA" w:rsidP="0BBA593F" w:rsidRDefault="2F8D39EA" w14:paraId="2B2102CC" w14:textId="3997C5FF">
      <w:pPr>
        <w:pStyle w:val="Normal"/>
        <w:rPr>
          <w:color w:val="000000" w:themeColor="text1" w:themeTint="FF" w:themeShade="FF"/>
        </w:rPr>
      </w:pPr>
      <w:r w:rsidRPr="6DD0411F" w:rsidR="2F8D39EA">
        <w:rPr>
          <w:color w:val="000000" w:themeColor="text1" w:themeTint="FF" w:themeShade="FF"/>
        </w:rPr>
        <w:t xml:space="preserve">Journal article (one author): Tompson, R </w:t>
      </w:r>
      <w:r w:rsidRPr="6DD0411F" w:rsidR="225D362F">
        <w:rPr>
          <w:color w:val="000000" w:themeColor="text1" w:themeTint="FF" w:themeShade="FF"/>
        </w:rPr>
        <w:t>E.</w:t>
      </w:r>
      <w:r w:rsidRPr="6DD0411F" w:rsidR="2F8D39EA">
        <w:rPr>
          <w:color w:val="000000" w:themeColor="text1" w:themeTint="FF" w:themeShade="FF"/>
        </w:rPr>
        <w:t xml:space="preserve">T.  </w:t>
      </w:r>
      <w:r w:rsidRPr="6DD0411F" w:rsidR="2F8D39EA">
        <w:rPr>
          <w:color w:val="000000" w:themeColor="text1" w:themeTint="FF" w:themeShade="FF"/>
        </w:rPr>
        <w:t>(</w:t>
      </w:r>
      <w:r w:rsidRPr="6DD0411F" w:rsidR="2DCDF009">
        <w:rPr>
          <w:color w:val="000000" w:themeColor="text1" w:themeTint="FF" w:themeShade="FF"/>
        </w:rPr>
        <w:t xml:space="preserve">2018). SOCIAL media effects on adolescent mental </w:t>
      </w:r>
      <w:r w:rsidRPr="6DD0411F" w:rsidR="23996E68">
        <w:rPr>
          <w:color w:val="000000" w:themeColor="text1" w:themeTint="FF" w:themeShade="FF"/>
        </w:rPr>
        <w:t>health:</w:t>
      </w:r>
      <w:r w:rsidRPr="6DD0411F" w:rsidR="2DCDF009">
        <w:rPr>
          <w:color w:val="000000" w:themeColor="text1" w:themeTint="FF" w:themeShade="FF"/>
        </w:rPr>
        <w:t xml:space="preserve"> </w:t>
      </w:r>
      <w:r w:rsidRPr="6DD0411F" w:rsidR="2DCDF009">
        <w:rPr>
          <w:i w:val="1"/>
          <w:iCs w:val="1"/>
          <w:color w:val="000000" w:themeColor="text1" w:themeTint="FF" w:themeShade="FF"/>
        </w:rPr>
        <w:t xml:space="preserve">Journal </w:t>
      </w:r>
      <w:r w:rsidRPr="6DD0411F" w:rsidR="3A181E41">
        <w:rPr>
          <w:i w:val="1"/>
          <w:iCs w:val="1"/>
          <w:color w:val="000000" w:themeColor="text1" w:themeTint="FF" w:themeShade="FF"/>
        </w:rPr>
        <w:t>O</w:t>
      </w:r>
      <w:r w:rsidRPr="6DD0411F" w:rsidR="2DCDF009">
        <w:rPr>
          <w:i w:val="1"/>
          <w:iCs w:val="1"/>
          <w:color w:val="000000" w:themeColor="text1" w:themeTint="FF" w:themeShade="FF"/>
        </w:rPr>
        <w:t>f</w:t>
      </w:r>
      <w:r w:rsidRPr="6DD0411F" w:rsidR="2DCDF009">
        <w:rPr>
          <w:i w:val="1"/>
          <w:iCs w:val="1"/>
          <w:color w:val="000000" w:themeColor="text1" w:themeTint="FF" w:themeShade="FF"/>
        </w:rPr>
        <w:t xml:space="preserve"> </w:t>
      </w:r>
      <w:r w:rsidRPr="6DD0411F" w:rsidR="4D27BF43">
        <w:rPr>
          <w:i w:val="1"/>
          <w:iCs w:val="1"/>
          <w:color w:val="000000" w:themeColor="text1" w:themeTint="FF" w:themeShade="FF"/>
        </w:rPr>
        <w:t>A</w:t>
      </w:r>
      <w:r w:rsidRPr="6DD0411F" w:rsidR="2DCDF009">
        <w:rPr>
          <w:i w:val="1"/>
          <w:iCs w:val="1"/>
          <w:color w:val="000000" w:themeColor="text1" w:themeTint="FF" w:themeShade="FF"/>
        </w:rPr>
        <w:t>dole</w:t>
      </w:r>
      <w:r w:rsidRPr="6DD0411F" w:rsidR="4D8AC995">
        <w:rPr>
          <w:i w:val="1"/>
          <w:iCs w:val="1"/>
          <w:color w:val="000000" w:themeColor="text1" w:themeTint="FF" w:themeShade="FF"/>
        </w:rPr>
        <w:t>scent</w:t>
      </w:r>
      <w:r w:rsidRPr="6DD0411F" w:rsidR="7151FE30">
        <w:rPr>
          <w:i w:val="1"/>
          <w:iCs w:val="1"/>
          <w:color w:val="000000" w:themeColor="text1" w:themeTint="FF" w:themeShade="FF"/>
        </w:rPr>
        <w:t xml:space="preserve"> Health, </w:t>
      </w:r>
      <w:r w:rsidRPr="6DD0411F" w:rsidR="7151FE30">
        <w:rPr>
          <w:color w:val="000000" w:themeColor="text1" w:themeTint="FF" w:themeShade="FF"/>
        </w:rPr>
        <w:t>62 (4), 410-417. 10.</w:t>
      </w:r>
      <w:r w:rsidRPr="6DD0411F" w:rsidR="11E1D5C0">
        <w:rPr>
          <w:color w:val="000000" w:themeColor="text1" w:themeTint="FF" w:themeShade="FF"/>
        </w:rPr>
        <w:t xml:space="preserve">1016/j.jadohealth.2017.11.290 </w:t>
      </w:r>
    </w:p>
    <w:p w:rsidR="40945E9D" w:rsidP="6DD0411F" w:rsidRDefault="40945E9D" w14:paraId="77DD9488" w14:textId="2769BD7B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42C9DAE7">
        <w:rPr>
          <w:color w:val="000000" w:themeColor="text1" w:themeTint="FF" w:themeShade="FF"/>
        </w:rPr>
        <w:t>Website (corporate author): World Health Organization (</w:t>
      </w:r>
      <w:r w:rsidRPr="6DD0411F" w:rsidR="32F01E08">
        <w:rPr>
          <w:color w:val="000000" w:themeColor="text1" w:themeTint="FF" w:themeShade="FF"/>
        </w:rPr>
        <w:t xml:space="preserve">2023) </w:t>
      </w:r>
      <w:r w:rsidRPr="6DD0411F" w:rsidR="32F01E08">
        <w:rPr>
          <w:i w:val="1"/>
          <w:iCs w:val="1"/>
          <w:color w:val="000000" w:themeColor="text1" w:themeTint="FF" w:themeShade="FF"/>
        </w:rPr>
        <w:t xml:space="preserve">mental health and COVID-19 </w:t>
      </w:r>
      <w:hyperlink r:id="R39904a02f5d148a5">
        <w:r w:rsidRPr="6DD0411F" w:rsidR="32F01E08">
          <w:rPr>
            <w:rStyle w:val="Hyperlink"/>
            <w:i w:val="0"/>
            <w:iCs w:val="0"/>
          </w:rPr>
          <w:t>h</w:t>
        </w:r>
        <w:r w:rsidRPr="6DD0411F" w:rsidR="29F84EE6">
          <w:rPr>
            <w:rStyle w:val="Hyperlink"/>
            <w:i w:val="0"/>
            <w:iCs w:val="0"/>
          </w:rPr>
          <w:t>ttps://www.who.int/mental-health/covid-19</w:t>
        </w:r>
      </w:hyperlink>
    </w:p>
    <w:p w:rsidR="40945E9D" w:rsidP="6DD0411F" w:rsidRDefault="40945E9D" w14:paraId="14145121" w14:textId="5CA0399C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134FEDC7">
        <w:rPr>
          <w:i w:val="0"/>
          <w:iCs w:val="0"/>
          <w:color w:val="000000" w:themeColor="text1" w:themeTint="FF" w:themeShade="FF"/>
        </w:rPr>
        <w:t xml:space="preserve">Journal </w:t>
      </w:r>
      <w:r w:rsidRPr="6DD0411F" w:rsidR="003906A4">
        <w:rPr>
          <w:i w:val="0"/>
          <w:iCs w:val="0"/>
          <w:color w:val="000000" w:themeColor="text1" w:themeTint="FF" w:themeShade="FF"/>
        </w:rPr>
        <w:t>article</w:t>
      </w:r>
      <w:r w:rsidRPr="6DD0411F" w:rsidR="134FEDC7">
        <w:rPr>
          <w:i w:val="0"/>
          <w:iCs w:val="0"/>
          <w:color w:val="000000" w:themeColor="text1" w:themeTint="FF" w:themeShade="FF"/>
        </w:rPr>
        <w:t xml:space="preserve"> (three authors): </w:t>
      </w:r>
      <w:r w:rsidRPr="6DD0411F" w:rsidR="6CD6057A">
        <w:rPr>
          <w:i w:val="0"/>
          <w:iCs w:val="0"/>
          <w:color w:val="000000" w:themeColor="text1" w:themeTint="FF" w:themeShade="FF"/>
        </w:rPr>
        <w:t xml:space="preserve"> Kim, S.H, Patel, R, &amp; Wilson, J.D</w:t>
      </w:r>
      <w:r w:rsidRPr="6DD0411F" w:rsidR="6484A762">
        <w:rPr>
          <w:i w:val="0"/>
          <w:iCs w:val="0"/>
          <w:color w:val="000000" w:themeColor="text1" w:themeTint="FF" w:themeShade="FF"/>
        </w:rPr>
        <w:t xml:space="preserve">. (2021). VIRTUAL reality in education: A meta-analysis. </w:t>
      </w:r>
      <w:r w:rsidRPr="6DD0411F" w:rsidR="222F482D">
        <w:rPr>
          <w:i w:val="1"/>
          <w:iCs w:val="1"/>
          <w:color w:val="000000" w:themeColor="text1" w:themeTint="FF" w:themeShade="FF"/>
        </w:rPr>
        <w:t xml:space="preserve">Educational Technology Research and Development, 69 </w:t>
      </w:r>
      <w:r w:rsidRPr="6DD0411F" w:rsidR="222F482D">
        <w:rPr>
          <w:i w:val="0"/>
          <w:iCs w:val="0"/>
          <w:color w:val="000000" w:themeColor="text1" w:themeTint="FF" w:themeShade="FF"/>
        </w:rPr>
        <w:t>(2</w:t>
      </w:r>
      <w:r w:rsidRPr="6DD0411F" w:rsidR="297DD421">
        <w:rPr>
          <w:i w:val="0"/>
          <w:iCs w:val="0"/>
          <w:color w:val="000000" w:themeColor="text1" w:themeTint="FF" w:themeShade="FF"/>
        </w:rPr>
        <w:t xml:space="preserve">), 1105-1123.10.1007/s11423-020-09834-7 </w:t>
      </w:r>
    </w:p>
    <w:p w:rsidR="40945E9D" w:rsidP="6DD0411F" w:rsidRDefault="40945E9D" w14:paraId="6722B9FA" w14:textId="2ECDD332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4130FF54">
        <w:rPr>
          <w:i w:val="0"/>
          <w:iCs w:val="0"/>
          <w:color w:val="000000" w:themeColor="text1" w:themeTint="FF" w:themeShade="FF"/>
        </w:rPr>
        <w:t xml:space="preserve">Report (government author): </w:t>
      </w:r>
      <w:r w:rsidRPr="6DD0411F" w:rsidR="24AC72F2">
        <w:rPr>
          <w:i w:val="0"/>
          <w:iCs w:val="0"/>
          <w:color w:val="000000" w:themeColor="text1" w:themeTint="FF" w:themeShade="FF"/>
        </w:rPr>
        <w:t xml:space="preserve">U.S. </w:t>
      </w:r>
      <w:r w:rsidRPr="6DD0411F" w:rsidR="4DD5D399">
        <w:rPr>
          <w:i w:val="0"/>
          <w:iCs w:val="0"/>
          <w:color w:val="000000" w:themeColor="text1" w:themeTint="FF" w:themeShade="FF"/>
        </w:rPr>
        <w:t>Department</w:t>
      </w:r>
      <w:r w:rsidRPr="6DD0411F" w:rsidR="24AC72F2">
        <w:rPr>
          <w:i w:val="0"/>
          <w:iCs w:val="0"/>
          <w:color w:val="000000" w:themeColor="text1" w:themeTint="FF" w:themeShade="FF"/>
        </w:rPr>
        <w:t xml:space="preserve"> Of Education. (2017). National education technology plan </w:t>
      </w:r>
      <w:r w:rsidRPr="6DD0411F" w:rsidR="1977FDF4">
        <w:rPr>
          <w:i w:val="0"/>
          <w:iCs w:val="0"/>
          <w:color w:val="000000" w:themeColor="text1" w:themeTint="FF" w:themeShade="FF"/>
        </w:rPr>
        <w:t xml:space="preserve">2017. ED-ICT-17-01. </w:t>
      </w:r>
    </w:p>
    <w:p w:rsidR="40945E9D" w:rsidP="6DD0411F" w:rsidRDefault="40945E9D" w14:paraId="16458277" w14:textId="48D63528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4130FF54">
        <w:rPr>
          <w:i w:val="0"/>
          <w:iCs w:val="0"/>
          <w:color w:val="000000" w:themeColor="text1" w:themeTint="FF" w:themeShade="FF"/>
        </w:rPr>
        <w:t>Newspaper article (online): Garcia, M, T. (2022, March</w:t>
      </w:r>
      <w:r w:rsidRPr="6DD0411F" w:rsidR="1EDA9B29">
        <w:rPr>
          <w:i w:val="0"/>
          <w:iCs w:val="0"/>
          <w:color w:val="000000" w:themeColor="text1" w:themeTint="FF" w:themeShade="FF"/>
        </w:rPr>
        <w:t xml:space="preserve"> 5). Climate change impact on coastal cities. The Global Times. </w:t>
      </w:r>
      <w:hyperlink r:id="R33aee1e68f0e495b">
        <w:r w:rsidRPr="6DD0411F" w:rsidR="1EDA9B29">
          <w:rPr>
            <w:rStyle w:val="Hyperlink"/>
            <w:i w:val="0"/>
            <w:iCs w:val="0"/>
          </w:rPr>
          <w:t>HTTPS://globaltimes.com/climate/coastal-</w:t>
        </w:r>
        <w:r w:rsidRPr="6DD0411F" w:rsidR="00B2ECB8">
          <w:rPr>
            <w:rStyle w:val="Hyperlink"/>
            <w:i w:val="0"/>
            <w:iCs w:val="0"/>
          </w:rPr>
          <w:t>impact</w:t>
        </w:r>
      </w:hyperlink>
      <w:r w:rsidRPr="6DD0411F" w:rsidR="00B2ECB8">
        <w:rPr>
          <w:i w:val="0"/>
          <w:iCs w:val="0"/>
          <w:color w:val="000000" w:themeColor="text1" w:themeTint="FF" w:themeShade="FF"/>
        </w:rPr>
        <w:t xml:space="preserve"> </w:t>
      </w:r>
    </w:p>
    <w:p w:rsidR="40945E9D" w:rsidP="6DD0411F" w:rsidRDefault="40945E9D" w14:paraId="5607D70A" w14:textId="2B562AC8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00B2ECB8">
        <w:rPr>
          <w:i w:val="0"/>
          <w:iCs w:val="0"/>
          <w:color w:val="000000" w:themeColor="text1" w:themeTint="FF" w:themeShade="FF"/>
        </w:rPr>
        <w:t>Conference proceedings:</w:t>
      </w:r>
      <w:r w:rsidRPr="6DD0411F" w:rsidR="66E78A3D">
        <w:rPr>
          <w:i w:val="0"/>
          <w:iCs w:val="0"/>
          <w:color w:val="000000" w:themeColor="text1" w:themeTint="FF" w:themeShade="FF"/>
        </w:rPr>
        <w:t xml:space="preserve"> </w:t>
      </w:r>
    </w:p>
    <w:p w:rsidR="40945E9D" w:rsidP="6DD0411F" w:rsidRDefault="40945E9D" w14:paraId="3447A0D4" w14:textId="056E6527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606C88CD">
        <w:rPr>
          <w:i w:val="0"/>
          <w:iCs w:val="0"/>
          <w:color w:val="000000" w:themeColor="text1" w:themeTint="FF" w:themeShade="FF"/>
        </w:rPr>
        <w:t>Dissertation or thesis (online):  Williams, L. J. (2020)</w:t>
      </w:r>
      <w:r w:rsidRPr="6DD0411F" w:rsidR="6E51C004">
        <w:rPr>
          <w:i w:val="0"/>
          <w:iCs w:val="0"/>
          <w:color w:val="000000" w:themeColor="text1" w:themeTint="FF" w:themeShade="FF"/>
        </w:rPr>
        <w:t xml:space="preserve">. University of California. (Doctors dissertation) </w:t>
      </w:r>
      <w:r w:rsidRPr="6DD0411F" w:rsidR="6E51C004">
        <w:rPr>
          <w:i w:val="0"/>
          <w:iCs w:val="0"/>
          <w:color w:val="000000" w:themeColor="text1" w:themeTint="FF" w:themeShade="FF"/>
        </w:rPr>
        <w:t>E</w:t>
      </w:r>
      <w:r w:rsidRPr="6DD0411F" w:rsidR="50B7A1DA">
        <w:rPr>
          <w:i w:val="0"/>
          <w:iCs w:val="0"/>
          <w:color w:val="000000" w:themeColor="text1" w:themeTint="FF" w:themeShade="FF"/>
        </w:rPr>
        <w:t>x</w:t>
      </w:r>
      <w:r w:rsidRPr="6DD0411F" w:rsidR="6E51C004">
        <w:rPr>
          <w:i w:val="0"/>
          <w:iCs w:val="0"/>
          <w:color w:val="000000" w:themeColor="text1" w:themeTint="FF" w:themeShade="FF"/>
        </w:rPr>
        <w:t>ploring</w:t>
      </w:r>
      <w:r w:rsidRPr="6DD0411F" w:rsidR="6E51C004">
        <w:rPr>
          <w:i w:val="0"/>
          <w:iCs w:val="0"/>
          <w:color w:val="000000" w:themeColor="text1" w:themeTint="FF" w:themeShade="FF"/>
        </w:rPr>
        <w:t xml:space="preserve"> sustainable urban develop</w:t>
      </w:r>
      <w:r w:rsidRPr="6DD0411F" w:rsidR="2BBCB194">
        <w:rPr>
          <w:i w:val="0"/>
          <w:iCs w:val="0"/>
          <w:color w:val="000000" w:themeColor="text1" w:themeTint="FF" w:themeShade="FF"/>
        </w:rPr>
        <w:t xml:space="preserve">ment. </w:t>
      </w:r>
      <w:hyperlink r:id="R4bd5a59900c14c4a">
        <w:r w:rsidRPr="6DD0411F" w:rsidR="2BBCB194">
          <w:rPr>
            <w:rStyle w:val="Hyperlink"/>
            <w:i w:val="0"/>
            <w:iCs w:val="0"/>
          </w:rPr>
          <w:t>HTTPS://escholarship.org/uc/item/7gp4v2cd</w:t>
        </w:r>
      </w:hyperlink>
      <w:r w:rsidRPr="6DD0411F" w:rsidR="2BBCB194">
        <w:rPr>
          <w:i w:val="0"/>
          <w:iCs w:val="0"/>
          <w:color w:val="000000" w:themeColor="text1" w:themeTint="FF" w:themeShade="FF"/>
        </w:rPr>
        <w:t xml:space="preserve">. </w:t>
      </w:r>
    </w:p>
    <w:p w:rsidR="40945E9D" w:rsidP="6DD0411F" w:rsidRDefault="40945E9D" w14:paraId="1810F2D9" w14:textId="39BC7684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181CDEA6">
        <w:rPr>
          <w:i w:val="0"/>
          <w:iCs w:val="0"/>
          <w:color w:val="000000" w:themeColor="text1" w:themeTint="FF" w:themeShade="FF"/>
        </w:rPr>
        <w:t>Book with two authors: Clark, M, J., &amp; David, E, R</w:t>
      </w:r>
      <w:r w:rsidRPr="6DD0411F" w:rsidR="3E849941">
        <w:rPr>
          <w:i w:val="0"/>
          <w:iCs w:val="0"/>
          <w:color w:val="000000" w:themeColor="text1" w:themeTint="FF" w:themeShade="FF"/>
        </w:rPr>
        <w:t xml:space="preserve">. (2022). Modern marketing strategies. Business Books Publishing. </w:t>
      </w:r>
    </w:p>
    <w:p w:rsidR="40945E9D" w:rsidP="6DD0411F" w:rsidRDefault="40945E9D" w14:paraId="1A3687F6" w14:textId="76275BA4">
      <w:pPr>
        <w:pStyle w:val="Normal"/>
        <w:rPr>
          <w:i w:val="1"/>
          <w:iCs w:val="1"/>
          <w:color w:val="000000" w:themeColor="text1" w:themeTint="FF" w:themeShade="FF"/>
          <w:lang w:val="fr-FR"/>
        </w:rPr>
      </w:pPr>
      <w:r w:rsidRPr="6DD0411F" w:rsidR="3E849941">
        <w:rPr>
          <w:i w:val="0"/>
          <w:iCs w:val="0"/>
          <w:color w:val="000000" w:themeColor="text1" w:themeTint="FF" w:themeShade="FF"/>
          <w:lang w:val="fr-FR"/>
        </w:rPr>
        <w:t xml:space="preserve">Symposium </w:t>
      </w:r>
      <w:r w:rsidRPr="6DD0411F" w:rsidR="3E849941">
        <w:rPr>
          <w:i w:val="0"/>
          <w:iCs w:val="0"/>
          <w:color w:val="000000" w:themeColor="text1" w:themeTint="FF" w:themeShade="FF"/>
          <w:lang w:val="fr-FR"/>
        </w:rPr>
        <w:t>presentation</w:t>
      </w:r>
      <w:r w:rsidRPr="6DD0411F" w:rsidR="04E19E67">
        <w:rPr>
          <w:i w:val="0"/>
          <w:iCs w:val="0"/>
          <w:color w:val="000000" w:themeColor="text1" w:themeTint="FF" w:themeShade="FF"/>
          <w:lang w:val="fr-FR"/>
        </w:rPr>
        <w:t>:</w:t>
      </w:r>
      <w:r w:rsidRPr="6DD0411F" w:rsidR="2CFD8FE5">
        <w:rPr>
          <w:i w:val="0"/>
          <w:iCs w:val="0"/>
          <w:color w:val="000000" w:themeColor="text1" w:themeTint="FF" w:themeShade="FF"/>
          <w:lang w:val="fr-FR"/>
        </w:rPr>
        <w:t xml:space="preserve"> Martinez, Socia L</w:t>
      </w:r>
      <w:r w:rsidRPr="6DD0411F" w:rsidR="04E19E67">
        <w:rPr>
          <w:i w:val="0"/>
          <w:iCs w:val="0"/>
          <w:color w:val="000000" w:themeColor="text1" w:themeTint="FF" w:themeShade="FF"/>
          <w:lang w:val="fr-FR"/>
        </w:rPr>
        <w:t xml:space="preserve"> </w:t>
      </w:r>
      <w:r w:rsidRPr="6DD0411F" w:rsidR="0F402E70">
        <w:rPr>
          <w:i w:val="0"/>
          <w:iCs w:val="0"/>
          <w:color w:val="000000" w:themeColor="text1" w:themeTint="FF" w:themeShade="FF"/>
          <w:lang w:val="fr-FR"/>
        </w:rPr>
        <w:t xml:space="preserve">(2022) 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>Advances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 xml:space="preserve"> in 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>renewable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 xml:space="preserve"> 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>energy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 xml:space="preserve"> 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>storage</w:t>
      </w:r>
      <w:r w:rsidRPr="6DD0411F" w:rsidR="6AFF55D3">
        <w:rPr>
          <w:i w:val="0"/>
          <w:iCs w:val="0"/>
          <w:color w:val="000000" w:themeColor="text1" w:themeTint="FF" w:themeShade="FF"/>
          <w:lang w:val="fr-FR"/>
        </w:rPr>
        <w:t xml:space="preserve">. </w:t>
      </w:r>
      <w:r w:rsidRPr="6DD0411F" w:rsidR="475C9218">
        <w:rPr>
          <w:i w:val="0"/>
          <w:iCs w:val="0"/>
          <w:color w:val="000000" w:themeColor="text1" w:themeTint="FF" w:themeShade="FF"/>
          <w:lang w:val="fr-FR"/>
        </w:rPr>
        <w:t xml:space="preserve">International symposium on </w:t>
      </w:r>
      <w:r w:rsidRPr="6DD0411F" w:rsidR="475C9218">
        <w:rPr>
          <w:i w:val="0"/>
          <w:iCs w:val="0"/>
          <w:color w:val="000000" w:themeColor="text1" w:themeTint="FF" w:themeShade="FF"/>
          <w:lang w:val="fr-FR"/>
        </w:rPr>
        <w:t>sustainable</w:t>
      </w:r>
      <w:r w:rsidRPr="6DD0411F" w:rsidR="475C9218">
        <w:rPr>
          <w:i w:val="0"/>
          <w:iCs w:val="0"/>
          <w:color w:val="000000" w:themeColor="text1" w:themeTint="FF" w:themeShade="FF"/>
          <w:lang w:val="fr-FR"/>
        </w:rPr>
        <w:t xml:space="preserve"> </w:t>
      </w:r>
      <w:r w:rsidRPr="6DD0411F" w:rsidR="475C9218">
        <w:rPr>
          <w:i w:val="0"/>
          <w:iCs w:val="0"/>
          <w:color w:val="000000" w:themeColor="text1" w:themeTint="FF" w:themeShade="FF"/>
          <w:lang w:val="fr-FR"/>
        </w:rPr>
        <w:t>energy</w:t>
      </w:r>
      <w:r w:rsidRPr="6DD0411F" w:rsidR="475C9218">
        <w:rPr>
          <w:i w:val="0"/>
          <w:iCs w:val="0"/>
          <w:color w:val="000000" w:themeColor="text1" w:themeTint="FF" w:themeShade="FF"/>
          <w:lang w:val="fr-FR"/>
        </w:rPr>
        <w:t xml:space="preserve">. Berlin, Germany. </w:t>
      </w:r>
      <w:r w:rsidRPr="6DD0411F" w:rsidR="475C9218">
        <w:rPr>
          <w:i w:val="0"/>
          <w:iCs w:val="0"/>
          <w:color w:val="000000" w:themeColor="text1" w:themeTint="FF" w:themeShade="FF"/>
          <w:lang w:val="fr-FR"/>
        </w:rPr>
        <w:t>October</w:t>
      </w:r>
      <w:r w:rsidRPr="6DD0411F" w:rsidR="475C9218">
        <w:rPr>
          <w:i w:val="0"/>
          <w:iCs w:val="0"/>
          <w:color w:val="000000" w:themeColor="text1" w:themeTint="FF" w:themeShade="FF"/>
          <w:lang w:val="fr-FR"/>
        </w:rPr>
        <w:t xml:space="preserve"> 14, 2022</w:t>
      </w:r>
      <w:r w:rsidRPr="6DD0411F" w:rsidR="2875AE92">
        <w:rPr>
          <w:i w:val="0"/>
          <w:iCs w:val="0"/>
          <w:color w:val="000000" w:themeColor="text1" w:themeTint="FF" w:themeShade="FF"/>
          <w:lang w:val="fr-FR"/>
        </w:rPr>
        <w:t xml:space="preserve">. </w:t>
      </w:r>
    </w:p>
    <w:p w:rsidR="40945E9D" w:rsidP="6DD0411F" w:rsidRDefault="40945E9D" w14:paraId="593AD7EE" w14:textId="08F7AEAF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7EE31FD7">
        <w:rPr>
          <w:i w:val="0"/>
          <w:iCs w:val="0"/>
          <w:color w:val="000000" w:themeColor="text1" w:themeTint="FF" w:themeShade="FF"/>
        </w:rPr>
        <w:t xml:space="preserve"> </w:t>
      </w:r>
      <w:r w:rsidRPr="6DD0411F" w:rsidR="7EE31FD7">
        <w:rPr>
          <w:i w:val="0"/>
          <w:iCs w:val="0"/>
          <w:color w:val="000000" w:themeColor="text1" w:themeTint="FF" w:themeShade="FF"/>
        </w:rPr>
        <w:t>Journal article with 10 authors: Adam's, Ahmed, Bailey, Chen, Jones, Li, Nguyen, O'Connell, Rivera, Walker.</w:t>
      </w:r>
      <w:r w:rsidRPr="6DD0411F" w:rsidR="55A29607">
        <w:rPr>
          <w:i w:val="0"/>
          <w:iCs w:val="0"/>
          <w:color w:val="000000" w:themeColor="text1" w:themeTint="FF" w:themeShade="FF"/>
        </w:rPr>
        <w:t xml:space="preserve"> </w:t>
      </w:r>
      <w:r w:rsidRPr="6DD0411F" w:rsidR="7EE31FD7">
        <w:rPr>
          <w:i w:val="0"/>
          <w:iCs w:val="0"/>
          <w:color w:val="000000" w:themeColor="text1" w:themeTint="FF" w:themeShade="FF"/>
        </w:rPr>
        <w:t xml:space="preserve">A.F.R., </w:t>
      </w:r>
      <w:r w:rsidRPr="6DD0411F" w:rsidR="16F5030B">
        <w:rPr>
          <w:i w:val="0"/>
          <w:iCs w:val="0"/>
          <w:color w:val="000000" w:themeColor="text1" w:themeTint="FF" w:themeShade="FF"/>
        </w:rPr>
        <w:t xml:space="preserve">A.S.E., B.T.K., C.H.Y., J.A.R., L.S.J., N.L.T., O.M.A., R.P.M., </w:t>
      </w:r>
      <w:r w:rsidRPr="6DD0411F" w:rsidR="33853D5A">
        <w:rPr>
          <w:i w:val="0"/>
          <w:iCs w:val="0"/>
          <w:color w:val="000000" w:themeColor="text1" w:themeTint="FF" w:themeShade="FF"/>
        </w:rPr>
        <w:t>W.C.L., (2</w:t>
      </w:r>
      <w:r w:rsidRPr="6DD0411F" w:rsidR="2B87063A">
        <w:rPr>
          <w:i w:val="0"/>
          <w:iCs w:val="0"/>
          <w:color w:val="000000" w:themeColor="text1" w:themeTint="FF" w:themeShade="FF"/>
        </w:rPr>
        <w:t xml:space="preserve">022). </w:t>
      </w:r>
      <w:r w:rsidRPr="6DD0411F" w:rsidR="4FD8FA72">
        <w:rPr>
          <w:i w:val="0"/>
          <w:iCs w:val="0"/>
          <w:color w:val="000000" w:themeColor="text1" w:themeTint="FF" w:themeShade="FF"/>
        </w:rPr>
        <w:t xml:space="preserve">COGNITIVE flexibility and executive function in early adulthood. </w:t>
      </w:r>
      <w:r w:rsidRPr="6DD0411F" w:rsidR="4FD8FA72">
        <w:rPr>
          <w:i w:val="0"/>
          <w:iCs w:val="0"/>
          <w:color w:val="000000" w:themeColor="text1" w:themeTint="FF" w:themeShade="FF"/>
        </w:rPr>
        <w:t xml:space="preserve">Journal </w:t>
      </w:r>
      <w:r w:rsidRPr="6DD0411F" w:rsidR="6373FB8F">
        <w:rPr>
          <w:i w:val="0"/>
          <w:iCs w:val="0"/>
          <w:color w:val="000000" w:themeColor="text1" w:themeTint="FF" w:themeShade="FF"/>
        </w:rPr>
        <w:t>Of Experimental P</w:t>
      </w:r>
      <w:r w:rsidRPr="6DD0411F" w:rsidR="6373FB8F">
        <w:rPr>
          <w:i w:val="0"/>
          <w:iCs w:val="0"/>
          <w:color w:val="000000" w:themeColor="text1" w:themeTint="FF" w:themeShade="FF"/>
        </w:rPr>
        <w:t>sychology: General, 151</w:t>
      </w:r>
      <w:r w:rsidRPr="6DD0411F" w:rsidR="3815D95D">
        <w:rPr>
          <w:i w:val="0"/>
          <w:iCs w:val="0"/>
          <w:color w:val="000000" w:themeColor="text1" w:themeTint="FF" w:themeShade="FF"/>
        </w:rPr>
        <w:t xml:space="preserve"> </w:t>
      </w:r>
      <w:r w:rsidRPr="6DD0411F" w:rsidR="3FF58498">
        <w:rPr>
          <w:i w:val="0"/>
          <w:iCs w:val="0"/>
          <w:color w:val="000000" w:themeColor="text1" w:themeTint="FF" w:themeShade="FF"/>
        </w:rPr>
        <w:t xml:space="preserve">(4), 789-805.10.1037/xge0001223 </w:t>
      </w:r>
    </w:p>
    <w:p w:rsidR="40945E9D" w:rsidP="6DD0411F" w:rsidRDefault="40945E9D" w14:paraId="2DFDC1FF" w14:textId="6D80A56F">
      <w:pPr>
        <w:pStyle w:val="Normal"/>
        <w:rPr>
          <w:i w:val="1"/>
          <w:iCs w:val="1"/>
          <w:color w:val="000000" w:themeColor="text1" w:themeTint="FF" w:themeShade="FF"/>
        </w:rPr>
      </w:pPr>
      <w:r w:rsidRPr="6DD0411F" w:rsidR="570923AA">
        <w:rPr>
          <w:i w:val="0"/>
          <w:iCs w:val="0"/>
          <w:color w:val="000000" w:themeColor="text1" w:themeTint="FF" w:themeShade="FF"/>
        </w:rPr>
        <w:t xml:space="preserve">Uk government publication: </w:t>
      </w:r>
      <w:r w:rsidRPr="6DD0411F" w:rsidR="0C0D29D4">
        <w:rPr>
          <w:i w:val="0"/>
          <w:iCs w:val="0"/>
          <w:color w:val="000000" w:themeColor="text1" w:themeTint="FF" w:themeShade="FF"/>
        </w:rPr>
        <w:t>department For Environment, Food &amp; Rural affairs (DEFRA)</w:t>
      </w:r>
      <w:r w:rsidRPr="6DD0411F" w:rsidR="3912300C">
        <w:rPr>
          <w:i w:val="0"/>
          <w:iCs w:val="0"/>
          <w:color w:val="000000" w:themeColor="text1" w:themeTint="FF" w:themeShade="FF"/>
        </w:rPr>
        <w:t>. (2020). Uk climate change risk assessment 2020. Uk government.</w:t>
      </w:r>
      <w:r w:rsidRPr="6DD0411F" w:rsidR="3912300C">
        <w:rPr>
          <w:i w:val="0"/>
          <w:iCs w:val="0"/>
          <w:color w:val="000000" w:themeColor="text1" w:themeTint="FF" w:themeShade="FF"/>
        </w:rPr>
        <w:t xml:space="preserve"> </w:t>
      </w:r>
      <w:hyperlink r:id="R82772ce146cc419c">
        <w:r w:rsidRPr="6DD0411F" w:rsidR="3912300C">
          <w:rPr>
            <w:rStyle w:val="Hyperlink"/>
            <w:i w:val="0"/>
            <w:iCs w:val="0"/>
          </w:rPr>
          <w:t>HTTPS://www.gov.uk/</w:t>
        </w:r>
        <w:r w:rsidRPr="6DD0411F" w:rsidR="6A4BCC07">
          <w:rPr>
            <w:rStyle w:val="Hyperlink"/>
            <w:i w:val="0"/>
            <w:iCs w:val="0"/>
          </w:rPr>
          <w:t>govrnement/publication/uk-climate-change-risk-assessment-</w:t>
        </w:r>
        <w:r w:rsidRPr="6DD0411F" w:rsidR="6A4BCC07">
          <w:rPr>
            <w:rStyle w:val="Hyperlink"/>
            <w:i w:val="1"/>
            <w:iCs w:val="1"/>
          </w:rPr>
          <w:t>2020</w:t>
        </w:r>
      </w:hyperlink>
      <w:r w:rsidRPr="6DD0411F" w:rsidR="6A4BCC07">
        <w:rPr>
          <w:i w:val="1"/>
          <w:iCs w:val="1"/>
          <w:color w:val="000000" w:themeColor="text1" w:themeTint="FF" w:themeShade="FF"/>
        </w:rPr>
        <w:t xml:space="preserve"> </w:t>
      </w:r>
    </w:p>
    <w:p w:rsidR="40945E9D" w:rsidP="6DD0411F" w:rsidRDefault="40945E9D" w14:paraId="444981DB" w14:textId="5664504B">
      <w:pPr>
        <w:pStyle w:val="Normal"/>
        <w:rPr>
          <w:i w:val="1"/>
          <w:iCs w:val="1"/>
          <w:color w:val="000000" w:themeColor="text1" w:themeTint="FF" w:themeShade="FF"/>
        </w:rPr>
      </w:pPr>
      <w:r w:rsidRPr="6DD0411F" w:rsidR="6A4BCC07">
        <w:rPr>
          <w:i w:val="0"/>
          <w:iCs w:val="0"/>
          <w:color w:val="000000" w:themeColor="text1" w:themeTint="FF" w:themeShade="FF"/>
        </w:rPr>
        <w:t xml:space="preserve">Online guide: university of Oxford. (2020). </w:t>
      </w:r>
      <w:r w:rsidRPr="6DD0411F" w:rsidR="673942B1">
        <w:rPr>
          <w:i w:val="0"/>
          <w:iCs w:val="0"/>
          <w:color w:val="000000" w:themeColor="text1" w:themeTint="FF" w:themeShade="FF"/>
        </w:rPr>
        <w:t>Refere</w:t>
      </w:r>
      <w:r w:rsidRPr="6DD0411F" w:rsidR="673942B1">
        <w:rPr>
          <w:i w:val="0"/>
          <w:iCs w:val="0"/>
          <w:color w:val="000000" w:themeColor="text1" w:themeTint="FF" w:themeShade="FF"/>
        </w:rPr>
        <w:t>ncing and</w:t>
      </w:r>
      <w:r w:rsidRPr="6DD0411F" w:rsidR="718FB542">
        <w:rPr>
          <w:i w:val="0"/>
          <w:iCs w:val="0"/>
          <w:color w:val="000000" w:themeColor="text1" w:themeTint="FF" w:themeShade="FF"/>
        </w:rPr>
        <w:t xml:space="preserve"> citation guide.</w:t>
      </w:r>
      <w:r w:rsidRPr="6DD0411F" w:rsidR="718FB542">
        <w:rPr>
          <w:i w:val="1"/>
          <w:iCs w:val="1"/>
          <w:color w:val="000000" w:themeColor="text1" w:themeTint="FF" w:themeShade="FF"/>
        </w:rPr>
        <w:t xml:space="preserve"> </w:t>
      </w:r>
      <w:hyperlink r:id="R007762d7d941490e">
        <w:r w:rsidRPr="6DD0411F" w:rsidR="718FB542">
          <w:rPr>
            <w:rStyle w:val="Hyperlink"/>
            <w:i w:val="1"/>
            <w:iCs w:val="1"/>
          </w:rPr>
          <w:t>HTTPS://www.ox.ac.uk/student/academic</w:t>
        </w:r>
        <w:r w:rsidRPr="6DD0411F" w:rsidR="46A3D7F5">
          <w:rPr>
            <w:rStyle w:val="Hyperlink"/>
            <w:i w:val="1"/>
            <w:iCs w:val="1"/>
          </w:rPr>
          <w:t>/referencing</w:t>
        </w:r>
      </w:hyperlink>
      <w:r w:rsidRPr="6DD0411F" w:rsidR="46A3D7F5">
        <w:rPr>
          <w:i w:val="1"/>
          <w:iCs w:val="1"/>
          <w:color w:val="000000" w:themeColor="text1" w:themeTint="FF" w:themeShade="FF"/>
        </w:rPr>
        <w:t xml:space="preserve">. </w:t>
      </w:r>
    </w:p>
    <w:p w:rsidR="40945E9D" w:rsidP="6DD0411F" w:rsidRDefault="40945E9D" w14:paraId="321FCF03" w14:textId="2CEF51B1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4458EC0E">
        <w:rPr>
          <w:i w:val="0"/>
          <w:iCs w:val="0"/>
          <w:color w:val="000000" w:themeColor="text1" w:themeTint="FF" w:themeShade="FF"/>
        </w:rPr>
        <w:t>Dissertation or Thesis from a database: Morgan, S.D. (2021)</w:t>
      </w:r>
      <w:r w:rsidRPr="6DD0411F" w:rsidR="2596454A">
        <w:rPr>
          <w:i w:val="0"/>
          <w:iCs w:val="0"/>
          <w:color w:val="000000" w:themeColor="text1" w:themeTint="FF" w:themeShade="FF"/>
        </w:rPr>
        <w:t>. Learning applications in health care diagnostics. (NO. 12345678) [universi</w:t>
      </w:r>
      <w:r w:rsidRPr="6DD0411F" w:rsidR="4D685C96">
        <w:rPr>
          <w:i w:val="0"/>
          <w:iCs w:val="0"/>
          <w:color w:val="000000" w:themeColor="text1" w:themeTint="FF" w:themeShade="FF"/>
        </w:rPr>
        <w:t xml:space="preserve">ty of Edinburgh]. ProQuest Dissertation &amp; Theses Global. </w:t>
      </w:r>
    </w:p>
    <w:p w:rsidR="40945E9D" w:rsidP="6DD0411F" w:rsidRDefault="40945E9D" w14:paraId="2016195F" w14:textId="43BD1D75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2E0678AC">
        <w:rPr>
          <w:i w:val="0"/>
          <w:iCs w:val="0"/>
          <w:color w:val="000000" w:themeColor="text1" w:themeTint="FF" w:themeShade="FF"/>
        </w:rPr>
        <w:t>Magazine article (The psychologist- BPS magazine</w:t>
      </w:r>
      <w:r w:rsidRPr="6DD0411F" w:rsidR="40CFF525">
        <w:rPr>
          <w:i w:val="0"/>
          <w:iCs w:val="0"/>
          <w:color w:val="000000" w:themeColor="text1" w:themeTint="FF" w:themeShade="FF"/>
        </w:rPr>
        <w:t>):</w:t>
      </w:r>
      <w:r w:rsidRPr="6DD0411F" w:rsidR="30090B63">
        <w:rPr>
          <w:i w:val="0"/>
          <w:iCs w:val="0"/>
          <w:color w:val="000000" w:themeColor="text1" w:themeTint="FF" w:themeShade="FF"/>
        </w:rPr>
        <w:t xml:space="preserve"> </w:t>
      </w:r>
      <w:r w:rsidRPr="6DD0411F" w:rsidR="15A5269E">
        <w:rPr>
          <w:i w:val="0"/>
          <w:iCs w:val="0"/>
          <w:color w:val="000000" w:themeColor="text1" w:themeTint="FF" w:themeShade="FF"/>
        </w:rPr>
        <w:t>Sunita R. Patel. (2020) The rise of digital therapy. T</w:t>
      </w:r>
      <w:r w:rsidRPr="6DD0411F" w:rsidR="1E738E76">
        <w:rPr>
          <w:i w:val="0"/>
          <w:iCs w:val="0"/>
          <w:color w:val="000000" w:themeColor="text1" w:themeTint="FF" w:themeShade="FF"/>
        </w:rPr>
        <w:t xml:space="preserve">he psychologist, 33 (6), 48-53. </w:t>
      </w:r>
    </w:p>
    <w:p w:rsidR="40945E9D" w:rsidP="6DD0411F" w:rsidRDefault="40945E9D" w14:paraId="5D3578BD" w14:textId="61FA12E0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4089CB8E">
        <w:rPr>
          <w:i w:val="0"/>
          <w:iCs w:val="0"/>
          <w:color w:val="000000" w:themeColor="text1" w:themeTint="FF" w:themeShade="FF"/>
        </w:rPr>
        <w:t>Unpublished reports: NHS Greater London Trust. (</w:t>
      </w:r>
      <w:r w:rsidRPr="6DD0411F" w:rsidR="1CB73D40">
        <w:rPr>
          <w:i w:val="0"/>
          <w:iCs w:val="0"/>
          <w:color w:val="000000" w:themeColor="text1" w:themeTint="FF" w:themeShade="FF"/>
        </w:rPr>
        <w:t>2022)</w:t>
      </w:r>
      <w:r w:rsidRPr="6DD0411F" w:rsidR="1CB73D40">
        <w:rPr>
          <w:i w:val="0"/>
          <w:iCs w:val="0"/>
          <w:color w:val="000000" w:themeColor="text1" w:themeTint="FF" w:themeShade="FF"/>
        </w:rPr>
        <w:t xml:space="preserve">. </w:t>
      </w:r>
      <w:r w:rsidRPr="6DD0411F" w:rsidR="4089CB8E">
        <w:rPr>
          <w:i w:val="0"/>
          <w:iCs w:val="0"/>
          <w:color w:val="000000" w:themeColor="text1" w:themeTint="FF" w:themeShade="FF"/>
        </w:rPr>
        <w:t xml:space="preserve"> </w:t>
      </w:r>
      <w:r w:rsidRPr="6DD0411F" w:rsidR="2A053B51">
        <w:rPr>
          <w:i w:val="1"/>
          <w:iCs w:val="1"/>
          <w:color w:val="000000" w:themeColor="text1" w:themeTint="FF" w:themeShade="FF"/>
        </w:rPr>
        <w:t xml:space="preserve">Annual patient satisfaction survey report. </w:t>
      </w:r>
      <w:r w:rsidRPr="6DD0411F" w:rsidR="2A053B51">
        <w:rPr>
          <w:i w:val="0"/>
          <w:iCs w:val="0"/>
          <w:color w:val="000000" w:themeColor="text1" w:themeTint="FF" w:themeShade="FF"/>
        </w:rPr>
        <w:t xml:space="preserve">London, </w:t>
      </w:r>
      <w:r w:rsidRPr="6DD0411F" w:rsidR="13C790ED">
        <w:rPr>
          <w:i w:val="0"/>
          <w:iCs w:val="0"/>
          <w:color w:val="000000" w:themeColor="text1" w:themeTint="FF" w:themeShade="FF"/>
        </w:rPr>
        <w:t>UK</w:t>
      </w:r>
      <w:r w:rsidRPr="6DD0411F" w:rsidR="2A053B51">
        <w:rPr>
          <w:i w:val="0"/>
          <w:iCs w:val="0"/>
          <w:color w:val="000000" w:themeColor="text1" w:themeTint="FF" w:themeShade="FF"/>
        </w:rPr>
        <w:t xml:space="preserve">. </w:t>
      </w:r>
    </w:p>
    <w:p w:rsidR="40945E9D" w:rsidP="6DD0411F" w:rsidRDefault="40945E9D" w14:paraId="56528236" w14:textId="493FE375">
      <w:pPr>
        <w:pStyle w:val="Normal"/>
        <w:rPr>
          <w:i w:val="0"/>
          <w:iCs w:val="0"/>
          <w:color w:val="000000" w:themeColor="text1" w:themeTint="FF" w:themeShade="FF"/>
        </w:rPr>
      </w:pPr>
      <w:r w:rsidRPr="6DD0411F" w:rsidR="2A053B51">
        <w:rPr>
          <w:i w:val="0"/>
          <w:iCs w:val="0"/>
          <w:color w:val="000000" w:themeColor="text1" w:themeTint="FF" w:themeShade="FF"/>
        </w:rPr>
        <w:t xml:space="preserve">Website with individual author: Reynolds, K.M. (2023). </w:t>
      </w:r>
      <w:r w:rsidRPr="6DD0411F" w:rsidR="2A053B51">
        <w:rPr>
          <w:i w:val="1"/>
          <w:iCs w:val="1"/>
          <w:color w:val="000000" w:themeColor="text1" w:themeTint="FF" w:themeShade="FF"/>
        </w:rPr>
        <w:t>How mindfulness improve</w:t>
      </w:r>
      <w:r w:rsidRPr="6DD0411F" w:rsidR="3B960701">
        <w:rPr>
          <w:i w:val="1"/>
          <w:iCs w:val="1"/>
          <w:color w:val="000000" w:themeColor="text1" w:themeTint="FF" w:themeShade="FF"/>
        </w:rPr>
        <w:t xml:space="preserve">s productivity.  </w:t>
      </w:r>
      <w:r w:rsidRPr="6DD0411F" w:rsidR="3B960701">
        <w:rPr>
          <w:i w:val="0"/>
          <w:iCs w:val="0"/>
          <w:color w:val="000000" w:themeColor="text1" w:themeTint="FF" w:themeShade="FF"/>
        </w:rPr>
        <w:t xml:space="preserve">Mindful living. </w:t>
      </w:r>
      <w:hyperlink r:id="R699ff2b344d84cd1">
        <w:r w:rsidRPr="6DD0411F" w:rsidR="3B960701">
          <w:rPr>
            <w:rStyle w:val="Hyperlink"/>
            <w:i w:val="0"/>
            <w:iCs w:val="0"/>
          </w:rPr>
          <w:t>HTTP://www.dogbreedchar.co.uk/</w:t>
        </w:r>
      </w:hyperlink>
      <w:r w:rsidRPr="6DD0411F" w:rsidR="3B960701">
        <w:rPr>
          <w:i w:val="0"/>
          <w:iCs w:val="0"/>
          <w:color w:val="000000" w:themeColor="text1" w:themeTint="FF" w:themeShade="FF"/>
        </w:rPr>
        <w:t xml:space="preserve"> </w:t>
      </w:r>
    </w:p>
    <w:p w:rsidR="40945E9D" w:rsidP="6DD0411F" w:rsidRDefault="40945E9D" w14:paraId="7241689C" w14:textId="7A3C136E">
      <w:pPr>
        <w:pStyle w:val="Normal"/>
        <w:rPr>
          <w:i w:val="1"/>
          <w:iCs w:val="1"/>
          <w:color w:val="000000" w:themeColor="text1" w:themeTint="FF" w:themeShade="FF"/>
        </w:rPr>
      </w:pPr>
      <w:r w:rsidRPr="6DD0411F" w:rsidR="0A40D82A">
        <w:rPr>
          <w:i w:val="0"/>
          <w:iCs w:val="0"/>
          <w:color w:val="000000" w:themeColor="text1" w:themeTint="FF" w:themeShade="FF"/>
        </w:rPr>
        <w:t xml:space="preserve">Chapter in an edited </w:t>
      </w:r>
      <w:r w:rsidRPr="6DD0411F" w:rsidR="34329A6B">
        <w:rPr>
          <w:i w:val="0"/>
          <w:iCs w:val="0"/>
          <w:color w:val="000000" w:themeColor="text1" w:themeTint="FF" w:themeShade="FF"/>
        </w:rPr>
        <w:t>eBook</w:t>
      </w:r>
      <w:r w:rsidRPr="6DD0411F" w:rsidR="0A40D82A">
        <w:rPr>
          <w:i w:val="0"/>
          <w:iCs w:val="0"/>
          <w:color w:val="000000" w:themeColor="text1" w:themeTint="FF" w:themeShade="FF"/>
        </w:rPr>
        <w:t xml:space="preserve">: Nguyen. P. H. (2018). Block chain </w:t>
      </w:r>
      <w:r w:rsidRPr="6DD0411F" w:rsidR="7F66E35B">
        <w:rPr>
          <w:i w:val="0"/>
          <w:iCs w:val="0"/>
          <w:color w:val="000000" w:themeColor="text1" w:themeTint="FF" w:themeShade="FF"/>
        </w:rPr>
        <w:t xml:space="preserve">technology in France. In </w:t>
      </w:r>
      <w:r w:rsidRPr="6DD0411F" w:rsidR="567E6C2D">
        <w:rPr>
          <w:i w:val="0"/>
          <w:iCs w:val="0"/>
          <w:color w:val="000000" w:themeColor="text1" w:themeTint="FF" w:themeShade="FF"/>
        </w:rPr>
        <w:t>Cohen</w:t>
      </w:r>
      <w:r w:rsidRPr="6DD0411F" w:rsidR="7F66E35B">
        <w:rPr>
          <w:i w:val="0"/>
          <w:iCs w:val="0"/>
          <w:color w:val="000000" w:themeColor="text1" w:themeTint="FF" w:themeShade="FF"/>
        </w:rPr>
        <w:t>, A &amp; Singh, R (</w:t>
      </w:r>
      <w:r w:rsidRPr="6DD0411F" w:rsidR="5C8095C3">
        <w:rPr>
          <w:i w:val="0"/>
          <w:iCs w:val="0"/>
          <w:color w:val="000000" w:themeColor="text1" w:themeTint="FF" w:themeShade="FF"/>
        </w:rPr>
        <w:t>E</w:t>
      </w:r>
      <w:r w:rsidRPr="6DD0411F" w:rsidR="7F66E35B">
        <w:rPr>
          <w:i w:val="0"/>
          <w:iCs w:val="0"/>
          <w:color w:val="000000" w:themeColor="text1" w:themeTint="FF" w:themeShade="FF"/>
        </w:rPr>
        <w:t>ds.</w:t>
      </w:r>
      <w:r w:rsidRPr="6DD0411F" w:rsidR="16B41138">
        <w:rPr>
          <w:i w:val="0"/>
          <w:iCs w:val="0"/>
          <w:color w:val="000000" w:themeColor="text1" w:themeTint="FF" w:themeShade="FF"/>
        </w:rPr>
        <w:t>),</w:t>
      </w:r>
      <w:r w:rsidRPr="6DD0411F" w:rsidR="5B330B2D">
        <w:rPr>
          <w:i w:val="0"/>
          <w:iCs w:val="0"/>
          <w:color w:val="000000" w:themeColor="text1" w:themeTint="FF" w:themeShade="FF"/>
        </w:rPr>
        <w:t xml:space="preserve"> </w:t>
      </w:r>
      <w:r w:rsidRPr="6DD0411F" w:rsidR="5B330B2D">
        <w:rPr>
          <w:i w:val="1"/>
          <w:iCs w:val="1"/>
          <w:color w:val="000000" w:themeColor="text1" w:themeTint="FF" w:themeShade="FF"/>
        </w:rPr>
        <w:t xml:space="preserve">innovations in </w:t>
      </w:r>
      <w:r w:rsidRPr="6DD0411F" w:rsidR="0C56E914">
        <w:rPr>
          <w:i w:val="1"/>
          <w:iCs w:val="1"/>
          <w:color w:val="000000" w:themeColor="text1" w:themeTint="FF" w:themeShade="FF"/>
        </w:rPr>
        <w:t>finial</w:t>
      </w:r>
      <w:r w:rsidRPr="6DD0411F" w:rsidR="5B330B2D">
        <w:rPr>
          <w:i w:val="1"/>
          <w:iCs w:val="1"/>
          <w:color w:val="000000" w:themeColor="text1" w:themeTint="FF" w:themeShade="FF"/>
        </w:rPr>
        <w:t xml:space="preserve"> technology (</w:t>
      </w:r>
      <w:r w:rsidRPr="6DD0411F" w:rsidR="71CC5253">
        <w:rPr>
          <w:i w:val="1"/>
          <w:iCs w:val="1"/>
          <w:color w:val="000000" w:themeColor="text1" w:themeTint="FF" w:themeShade="FF"/>
        </w:rPr>
        <w:t>eBook</w:t>
      </w:r>
      <w:r w:rsidRPr="6DD0411F" w:rsidR="5B330B2D">
        <w:rPr>
          <w:i w:val="1"/>
          <w:iCs w:val="1"/>
          <w:color w:val="000000" w:themeColor="text1" w:themeTint="FF" w:themeShade="FF"/>
        </w:rPr>
        <w:t>)</w:t>
      </w:r>
      <w:r w:rsidRPr="6DD0411F" w:rsidR="014E322F">
        <w:rPr>
          <w:i w:val="1"/>
          <w:iCs w:val="1"/>
          <w:color w:val="000000" w:themeColor="text1" w:themeTint="FF" w:themeShade="FF"/>
        </w:rPr>
        <w:t xml:space="preserve">. </w:t>
      </w:r>
      <w:r w:rsidRPr="6DD0411F" w:rsidR="014E322F">
        <w:rPr>
          <w:i w:val="1"/>
          <w:iCs w:val="1"/>
          <w:color w:val="000000" w:themeColor="text1" w:themeTint="FF" w:themeShade="FF"/>
        </w:rPr>
        <w:t>(pp</w:t>
      </w:r>
      <w:r w:rsidRPr="6DD0411F" w:rsidR="014E322F">
        <w:rPr>
          <w:i w:val="1"/>
          <w:iCs w:val="1"/>
          <w:color w:val="000000" w:themeColor="text1" w:themeTint="FF" w:themeShade="FF"/>
        </w:rPr>
        <w:t xml:space="preserve">-122-139) </w:t>
      </w:r>
    </w:p>
    <w:p w:rsidR="40945E9D" w:rsidP="6DD0411F" w:rsidRDefault="40945E9D" w14:paraId="1DA64E0E" w14:textId="00A078BD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72CEDD17" w14:textId="76DE5F75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22186292" w14:textId="49D9E43B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7E3B49E5" w14:textId="2ED3644C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4EE5B33D" w14:textId="7A3D5AEF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08B3021C" w14:textId="3BFB4F3E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3DC36A59" w14:textId="1D14DC85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3181B858" w14:textId="0809AC90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697EB44F" w14:textId="26FC74C5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3C7C94AD" w14:textId="2D95FAB1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1C5994F4" w14:textId="41A1F939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1F22321C" w14:textId="01462416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041C4178" w14:textId="653AC742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31F127FF" w14:textId="0193C7BA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4092972F" w14:textId="45511694">
      <w:pPr>
        <w:pStyle w:val="Normal"/>
        <w:rPr>
          <w:i w:val="0"/>
          <w:iCs w:val="0"/>
          <w:color w:val="000000" w:themeColor="text1" w:themeTint="FF" w:themeShade="FF"/>
        </w:rPr>
      </w:pPr>
    </w:p>
    <w:p w:rsidR="40945E9D" w:rsidP="6DD0411F" w:rsidRDefault="40945E9D" w14:paraId="4D93CBC5" w14:textId="25A25A6D">
      <w:pPr>
        <w:pStyle w:val="Normal"/>
        <w:rPr>
          <w:i w:val="0"/>
          <w:iCs w:val="0"/>
          <w:color w:val="000000" w:themeColor="text1" w:themeTint="FF" w:themeShade="FF"/>
        </w:rPr>
      </w:pPr>
      <w:r w:rsidR="4D685C96">
        <w:rPr/>
        <w:t>E</w:t>
      </w:r>
      <w:r w:rsidR="40945E9D">
        <w:rPr/>
        <w:t>ssay plan.</w:t>
      </w:r>
    </w:p>
    <w:p w:rsidR="5EFA08E1" w:rsidP="6DD0411F" w:rsidRDefault="5EFA08E1" w14:paraId="6B7BB66C" w14:textId="688A7F40">
      <w:pPr>
        <w:pStyle w:val="Normal"/>
        <w:spacing w:line="480" w:lineRule="auto"/>
      </w:pPr>
      <w:r w:rsidR="5EFA08E1">
        <w:rPr/>
        <w:t xml:space="preserve">Essay title. </w:t>
      </w:r>
      <w:r w:rsidR="40945E9D">
        <w:rPr/>
        <w:t xml:space="preserve"> Discuss how our understanding of melancholia and approaches to treatment have changed over time. </w:t>
      </w:r>
    </w:p>
    <w:p w:rsidR="0BBA593F" w:rsidP="6DD0411F" w:rsidRDefault="0BBA593F" w14:paraId="77FA376E" w14:textId="292DA900">
      <w:pPr>
        <w:pStyle w:val="Normal"/>
        <w:spacing w:line="480" w:lineRule="auto"/>
      </w:pPr>
    </w:p>
    <w:p w:rsidR="05A7177F" w:rsidP="6DD0411F" w:rsidRDefault="05A7177F" w14:paraId="52A7B079" w14:textId="454A2B42">
      <w:pPr>
        <w:pStyle w:val="Normal"/>
        <w:spacing w:line="480" w:lineRule="auto"/>
      </w:pPr>
      <w:r w:rsidR="05A7177F">
        <w:rPr/>
        <w:t>Deadline</w:t>
      </w:r>
      <w:r w:rsidR="50B7163D">
        <w:rPr/>
        <w:t>. 04/11/25</w:t>
      </w:r>
    </w:p>
    <w:p w:rsidR="0BBA593F" w:rsidP="6DD0411F" w:rsidRDefault="0BBA593F" w14:paraId="262932A4" w14:textId="5F618ED8">
      <w:pPr>
        <w:pStyle w:val="Normal"/>
        <w:spacing w:line="480" w:lineRule="auto"/>
      </w:pPr>
    </w:p>
    <w:p w:rsidR="05A7177F" w:rsidP="6DD0411F" w:rsidRDefault="05A7177F" w14:paraId="5A2E7888" w14:textId="6824ED9D">
      <w:pPr>
        <w:pStyle w:val="Normal"/>
        <w:spacing w:line="480" w:lineRule="auto"/>
      </w:pPr>
      <w:r w:rsidR="05A7177F">
        <w:rPr/>
        <w:t>Research needed</w:t>
      </w:r>
    </w:p>
    <w:p w:rsidR="259A1F9B" w:rsidP="6DD0411F" w:rsidRDefault="259A1F9B" w14:paraId="2514CCB9" w14:textId="0037C2C5">
      <w:pPr>
        <w:pStyle w:val="Normal"/>
        <w:spacing w:line="480" w:lineRule="auto"/>
        <w:ind w:firstLine="720"/>
      </w:pPr>
      <w:r w:rsidR="259A1F9B">
        <w:rPr/>
        <w:t>Facts about melancholia and what topics would fit best for this essay. How melancholia used to look like in past years</w:t>
      </w:r>
      <w:r w:rsidR="565A6D66">
        <w:rPr/>
        <w:t>,</w:t>
      </w:r>
      <w:r w:rsidR="259A1F9B">
        <w:rPr/>
        <w:t xml:space="preserve"> </w:t>
      </w:r>
      <w:r w:rsidR="40378D24">
        <w:rPr/>
        <w:t>different</w:t>
      </w:r>
      <w:r w:rsidR="259A1F9B">
        <w:rPr/>
        <w:t xml:space="preserve"> </w:t>
      </w:r>
      <w:r w:rsidR="4C25304C">
        <w:rPr/>
        <w:t>ways</w:t>
      </w:r>
      <w:r w:rsidR="4C25304C">
        <w:rPr/>
        <w:t xml:space="preserve"> of treat</w:t>
      </w:r>
      <w:r w:rsidR="43485429">
        <w:rPr/>
        <w:t>ments</w:t>
      </w:r>
      <w:r w:rsidR="4C25304C">
        <w:rPr/>
        <w:t xml:space="preserve"> </w:t>
      </w:r>
      <w:r w:rsidR="03864E20">
        <w:rPr/>
        <w:t>and</w:t>
      </w:r>
      <w:r w:rsidR="4C25304C">
        <w:rPr/>
        <w:t xml:space="preserve"> different </w:t>
      </w:r>
      <w:r w:rsidR="773EF270">
        <w:rPr/>
        <w:t>symptoms</w:t>
      </w:r>
      <w:r w:rsidR="28DF4D4B">
        <w:rPr/>
        <w:t xml:space="preserve"> </w:t>
      </w:r>
      <w:r w:rsidR="4C25304C">
        <w:rPr/>
        <w:t xml:space="preserve">of </w:t>
      </w:r>
      <w:r w:rsidR="490214F3">
        <w:rPr/>
        <w:t>melancholia</w:t>
      </w:r>
      <w:r w:rsidR="55037DD2">
        <w:rPr/>
        <w:t xml:space="preserve">. </w:t>
      </w:r>
    </w:p>
    <w:p w:rsidR="6DD0411F" w:rsidP="6DD0411F" w:rsidRDefault="6DD0411F" w14:paraId="7FDF0373" w14:textId="0143E87D">
      <w:pPr>
        <w:pStyle w:val="Normal"/>
        <w:spacing w:line="480" w:lineRule="auto"/>
      </w:pPr>
    </w:p>
    <w:p w:rsidR="10FDC98F" w:rsidP="6DD0411F" w:rsidRDefault="10FDC98F" w14:paraId="3DC2A547" w14:textId="69FDF142">
      <w:pPr>
        <w:pStyle w:val="Normal"/>
        <w:spacing w:line="480" w:lineRule="auto"/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GB"/>
        </w:rPr>
      </w:pPr>
      <w:r w:rsidRPr="6DD0411F" w:rsidR="10FDC98F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6DD0411F" w:rsidR="10FDC98F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GB"/>
        </w:rPr>
        <w:t>Introduction</w:t>
      </w:r>
      <w:r w:rsidRPr="6DD0411F" w:rsidR="10FDC98F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</w:t>
      </w:r>
    </w:p>
    <w:p w:rsidR="09499CC5" w:rsidP="6DD0411F" w:rsidRDefault="09499CC5" w14:paraId="277AE1B1" w14:textId="50655637">
      <w:pPr>
        <w:spacing w:line="480" w:lineRule="auto"/>
        <w:ind w:firstLine="720"/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</w:pPr>
      <w:r w:rsidRPr="6DD0411F" w:rsidR="09499CC5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What is melancholia? ‘</w:t>
      </w:r>
      <w:r w:rsidRPr="6DD0411F" w:rsidR="5B79B7F7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Melancholia</w:t>
      </w:r>
      <w:r w:rsidRPr="6DD0411F" w:rsidR="09499CC5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is a severe depression, </w:t>
      </w:r>
      <w:r w:rsidRPr="6DD0411F" w:rsidR="47E9175D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which makes individuals feel worthless, have physical symptoms such </w:t>
      </w:r>
      <w:r w:rsidRPr="6DD0411F" w:rsidR="47E9175D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as</w:t>
      </w:r>
      <w:r w:rsidRPr="6DD0411F" w:rsidR="2089617E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;</w:t>
      </w:r>
      <w:r w:rsidRPr="6DD0411F" w:rsidR="2089617E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appetite decline, weight loss, and lack of sleep.</w:t>
      </w:r>
      <w:r w:rsidRPr="6DD0411F" w:rsidR="580C7799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’ </w:t>
      </w:r>
    </w:p>
    <w:p w:rsidR="580C7799" w:rsidP="6DD0411F" w:rsidRDefault="580C7799" w14:paraId="0B5A957F" w14:textId="5BA455CE">
      <w:pPr>
        <w:spacing w:line="480" w:lineRule="auto"/>
        <w:ind w:firstLine="720"/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</w:pPr>
      <w:r w:rsidRPr="6DD0411F" w:rsidR="580C7799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K</w:t>
      </w:r>
      <w:r w:rsidRPr="6DD0411F" w:rsidR="580C7799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ey characteristics of melancholia </w:t>
      </w:r>
      <w:r w:rsidRPr="6DD0411F" w:rsidR="580C7799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are;</w:t>
      </w:r>
      <w:r w:rsidRPr="6DD0411F" w:rsidR="580C7799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negative emotions, cognitive struggles, </w:t>
      </w:r>
      <w:r w:rsidRPr="6DD0411F" w:rsidR="3834C030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impact of physical </w:t>
      </w:r>
      <w:r w:rsidRPr="6DD0411F" w:rsidR="215E503C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health,</w:t>
      </w:r>
      <w:r w:rsidRPr="6DD0411F" w:rsidR="3834C030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not only </w:t>
      </w:r>
      <w:r w:rsidRPr="6DD0411F" w:rsidR="543B66F7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mental,</w:t>
      </w:r>
      <w:r w:rsidRPr="6DD0411F" w:rsidR="3834C030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feelings of guilt, </w:t>
      </w:r>
      <w:r w:rsidRPr="6DD0411F" w:rsidR="74DEDEB8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>slow</w:t>
      </w:r>
      <w:r w:rsidRPr="6DD0411F" w:rsidR="74DEDEB8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 movement</w:t>
      </w:r>
      <w:r w:rsidRPr="6DD0411F" w:rsidR="44B7495E">
        <w:rPr>
          <w:rFonts w:ascii="Cambria" w:hAnsi="Cambria" w:eastAsia="Cambria" w:cs="Cambria"/>
          <w:b w:val="1"/>
          <w:bCs w:val="1"/>
          <w:noProof w:val="0"/>
          <w:sz w:val="22"/>
          <w:szCs w:val="22"/>
          <w:lang w:val="en-US"/>
        </w:rPr>
        <w:t xml:space="preserve">, and lack of motivation. </w:t>
      </w:r>
    </w:p>
    <w:p w:rsidR="10FDC98F" w:rsidP="6DD0411F" w:rsidRDefault="10FDC98F" w14:paraId="76843DE0" w14:textId="4FD3BD6D">
      <w:pPr>
        <w:pStyle w:val="Normal"/>
        <w:spacing w:line="480" w:lineRule="auto"/>
        <w:rPr>
          <w:rFonts w:ascii="Cambria" w:hAnsi="Cambria" w:eastAsia="Cambria" w:cs="Cambria"/>
          <w:b w:val="1"/>
          <w:bCs w:val="1"/>
          <w:noProof w:val="0"/>
          <w:color w:val="FF0000"/>
          <w:sz w:val="22"/>
          <w:szCs w:val="22"/>
          <w:lang w:val="en-GB"/>
        </w:rPr>
      </w:pPr>
      <w:r w:rsidRPr="6DD0411F" w:rsidR="6B24F256">
        <w:rPr>
          <w:rFonts w:ascii="Cambria" w:hAnsi="Cambria" w:eastAsia="Cambria" w:cs="Cambria"/>
          <w:noProof w:val="0"/>
          <w:sz w:val="22"/>
          <w:szCs w:val="22"/>
          <w:lang w:val="en-US"/>
        </w:rPr>
        <w:t xml:space="preserve">    </w:t>
      </w:r>
    </w:p>
    <w:p w:rsidR="10FDC98F" w:rsidP="6DD0411F" w:rsidRDefault="10FDC98F" w14:paraId="2DFD6E68" w14:textId="19B80661">
      <w:pPr>
        <w:pStyle w:val="Normal"/>
        <w:spacing w:line="480" w:lineRule="auto"/>
        <w:ind w:firstLine="72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0FDC98F" w:rsidP="6DD0411F" w:rsidRDefault="10FDC98F" w14:paraId="61A0E358" w14:textId="02446E65">
      <w:pPr>
        <w:pStyle w:val="Normal"/>
        <w:spacing w:line="480" w:lineRule="auto"/>
        <w:ind w:firstLine="720"/>
        <w:rPr>
          <w:rFonts w:ascii="Cambria" w:hAnsi="Cambria" w:eastAsia="Cambria" w:cs="Cambria"/>
          <w:b w:val="1"/>
          <w:bCs w:val="1"/>
          <w:noProof w:val="0"/>
          <w:color w:val="FF0000"/>
          <w:sz w:val="22"/>
          <w:szCs w:val="22"/>
          <w:lang w:val="en-GB"/>
        </w:rPr>
      </w:pPr>
      <w:r w:rsidRPr="6DD0411F" w:rsidR="002A74A1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6DD0411F" w:rsidR="5B9D4BD7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istory</w:t>
      </w:r>
      <w:r w:rsidRPr="6DD0411F" w:rsidR="106BE846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D0411F" w:rsidR="597FE6A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and modern melancholia </w:t>
      </w:r>
    </w:p>
    <w:p w:rsidR="10FDC98F" w:rsidP="6DD0411F" w:rsidRDefault="10FDC98F" w14:paraId="40173118" w14:textId="6428A9CA">
      <w:pPr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3F031946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Historical origin, modern me</w:t>
      </w:r>
      <w:r w:rsidRPr="6DD0411F" w:rsidR="07EB63A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dical </w:t>
      </w:r>
      <w:r w:rsidRPr="6DD0411F" w:rsidR="677BB03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approaches, and historic</w:t>
      </w:r>
      <w:r w:rsidRPr="6DD0411F" w:rsidR="3F031946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D0411F" w:rsidR="5441D29F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medical approaches</w:t>
      </w:r>
      <w:r w:rsidRPr="6DD0411F" w:rsidR="4A5A1CA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biological or inherited, risks. </w:t>
      </w:r>
    </w:p>
    <w:p w:rsidR="10FDC98F" w:rsidP="6DD0411F" w:rsidRDefault="10FDC98F" w14:paraId="5E9C190E" w14:textId="1297E12C">
      <w:pPr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Ancient period (Greece) </w:t>
      </w:r>
    </w:p>
    <w:p w:rsidR="10FDC98F" w:rsidP="6DD0411F" w:rsidRDefault="10FDC98F" w14:paraId="3011C4D0" w14:textId="5477E5DB">
      <w:pPr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Medieval </w:t>
      </w: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period</w:t>
      </w: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0FDC98F" w:rsidP="6DD0411F" w:rsidRDefault="10FDC98F" w14:paraId="40081246" w14:textId="1F04B1A2">
      <w:pPr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Renaissance </w:t>
      </w:r>
    </w:p>
    <w:p w:rsidR="10FDC98F" w:rsidP="6DD0411F" w:rsidRDefault="10FDC98F" w14:paraId="6B1C1292" w14:textId="35E5F50E">
      <w:pPr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18th-19</w:t>
      </w: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centuries (romantic and Victorian eras)</w:t>
      </w:r>
    </w:p>
    <w:p w:rsidR="10FDC98F" w:rsidP="6DD0411F" w:rsidRDefault="10FDC98F" w14:paraId="34C80021" w14:textId="123A8FE9">
      <w:pPr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20th century (Freudian psychology)</w:t>
      </w:r>
    </w:p>
    <w:p w:rsidR="10FDC98F" w:rsidP="6DD0411F" w:rsidRDefault="10FDC98F" w14:paraId="05B34823" w14:textId="77B32841">
      <w:pPr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D0B4B6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21st century (digital age/cancel culture)</w:t>
      </w:r>
    </w:p>
    <w:p w:rsidR="10FDC98F" w:rsidP="6DD0411F" w:rsidRDefault="10FDC98F" w14:paraId="0FA78AE3" w14:textId="1B7434C1">
      <w:pPr>
        <w:pStyle w:val="Normal"/>
        <w:spacing w:line="480" w:lineRule="auto"/>
        <w:ind/>
        <w:rPr>
          <w:rFonts w:ascii="Cambria" w:hAnsi="Cambria" w:eastAsia="Cambria" w:cs="Cambria"/>
          <w:b w:val="1"/>
          <w:bCs w:val="1"/>
          <w:noProof w:val="0"/>
          <w:color w:val="FF0000"/>
          <w:sz w:val="22"/>
          <w:szCs w:val="22"/>
          <w:lang w:val="en-US"/>
        </w:rPr>
      </w:pPr>
    </w:p>
    <w:p w:rsidR="10FDC98F" w:rsidP="6DD0411F" w:rsidRDefault="10FDC98F" w14:paraId="04B5BD88" w14:textId="0282BA06">
      <w:pPr>
        <w:pStyle w:val="Normal"/>
        <w:spacing w:line="480" w:lineRule="auto"/>
        <w:ind w:firstLine="72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10FDC98F">
        <w:rPr>
          <w:rFonts w:ascii="Cambria" w:hAnsi="Cambria" w:eastAsia="Cambria" w:cs="Cambria"/>
          <w:b w:val="1"/>
          <w:bCs w:val="1"/>
          <w:noProof w:val="0"/>
          <w:color w:val="FF0000"/>
          <w:sz w:val="22"/>
          <w:szCs w:val="22"/>
          <w:lang w:val="en-US"/>
        </w:rPr>
        <w:t xml:space="preserve"> </w:t>
      </w:r>
      <w:r w:rsidRPr="6DD0411F" w:rsidR="1E1DA481">
        <w:rPr>
          <w:rFonts w:ascii="Cambria" w:hAnsi="Cambria" w:eastAsia="Cambria" w:cs="Cambria"/>
          <w:b w:val="1"/>
          <w:bCs w:val="1"/>
          <w:noProof w:val="0"/>
          <w:color w:val="FF0000"/>
          <w:sz w:val="22"/>
          <w:szCs w:val="22"/>
          <w:lang w:val="en-US"/>
        </w:rPr>
        <w:t xml:space="preserve"> </w:t>
      </w:r>
      <w:r w:rsidRPr="6DD0411F" w:rsidR="58E1892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Physical </w:t>
      </w:r>
      <w:r w:rsidRPr="6DD0411F" w:rsidR="63697827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and mental effects of melancholia though the years </w:t>
      </w:r>
    </w:p>
    <w:p w:rsidR="75F4AE43" w:rsidP="6DD0411F" w:rsidRDefault="75F4AE43" w14:paraId="66865F03" w14:textId="68523D13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6C5CDEB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Ancient period: </w:t>
      </w:r>
      <w:r w:rsidRPr="6DD0411F" w:rsidR="6C5CDEB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physical;</w:t>
      </w:r>
      <w:r w:rsidRPr="6DD0411F" w:rsidR="6C5CDEB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fatigue, loss of appetite, digestion, black bile</w:t>
      </w:r>
      <w:r w:rsidRPr="6DD0411F" w:rsidR="32C5725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. Mental; fear, </w:t>
      </w:r>
      <w:r w:rsidRPr="6DD0411F" w:rsidR="7A0F03D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withdrawal</w:t>
      </w:r>
      <w:r w:rsidRPr="6DD0411F" w:rsidR="32C5725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unpleasant thoughts, great sadness. </w:t>
      </w:r>
    </w:p>
    <w:p w:rsidR="75F4AE43" w:rsidP="6DD0411F" w:rsidRDefault="75F4AE43" w14:paraId="1792A7C1" w14:textId="29E791BE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18196E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Medieval era: physical; weak, extreme tiredness, self-</w:t>
      </w:r>
      <w:r w:rsidRPr="6DD0411F" w:rsidR="245B8FEF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punishment.</w:t>
      </w:r>
      <w:r w:rsidRPr="6DD0411F" w:rsidR="418196E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Mental</w:t>
      </w:r>
      <w:r w:rsidRPr="6DD0411F" w:rsidR="245B8FEF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: guilt, spiritual, demonic influence. </w:t>
      </w:r>
    </w:p>
    <w:p w:rsidR="75F4AE43" w:rsidP="6DD0411F" w:rsidRDefault="75F4AE43" w14:paraId="6DFEA4E3" w14:textId="2E63BF45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519203C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Renaissance: </w:t>
      </w:r>
      <w:r w:rsidRPr="6DD0411F" w:rsidR="676FFF5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physical; paleness, trembling, insomnia. Mental; sorrow, overthinking. </w:t>
      </w:r>
    </w:p>
    <w:p w:rsidR="75F4AE43" w:rsidP="6DD0411F" w:rsidRDefault="75F4AE43" w14:paraId="44562759" w14:textId="5B4A7F03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13884A72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18th-19</w:t>
      </w:r>
      <w:r w:rsidRPr="6DD0411F" w:rsidR="13884A72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DD0411F" w:rsidR="13884A72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centuries: </w:t>
      </w:r>
      <w:r w:rsidRPr="6DD0411F" w:rsidR="6515490F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physical; exhaustion, nervousness, fainting, appetite. </w:t>
      </w:r>
      <w:r w:rsidRPr="6DD0411F" w:rsidR="7EC44E1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Mental; sensitivity, depression. </w:t>
      </w:r>
    </w:p>
    <w:p w:rsidR="75F4AE43" w:rsidP="6DD0411F" w:rsidRDefault="75F4AE43" w14:paraId="51F305BE" w14:textId="147B2377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7EC44E1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20th century: physical; psychosomatic, </w:t>
      </w:r>
      <w:r w:rsidRPr="6DD0411F" w:rsidR="591428F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chronic fatigue, health complaints. </w:t>
      </w:r>
      <w:r w:rsidRPr="6DD0411F" w:rsidR="7EC44E1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mental; hopelessness, </w:t>
      </w:r>
      <w:r w:rsidRPr="6DD0411F" w:rsidR="4EB7D246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disinterested, depressive sadness</w:t>
      </w:r>
      <w:r w:rsidRPr="6DD0411F" w:rsidR="52F5F86D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6DD0411F" w:rsidR="5E582C0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isolation</w:t>
      </w:r>
      <w:r w:rsidRPr="6DD0411F" w:rsidR="52F5F86D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75F4AE43" w:rsidP="6DD0411F" w:rsidRDefault="75F4AE43" w14:paraId="760BE11E" w14:textId="6600B849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5F4AE43" w:rsidP="6DD0411F" w:rsidRDefault="75F4AE43" w14:paraId="75A9ABF9" w14:textId="6085D8BE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3D7B8D9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Critique section, </w:t>
      </w:r>
      <w:r w:rsidRPr="6DD0411F" w:rsidR="3D7B8D9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comparing and contrasting</w:t>
      </w:r>
      <w:r w:rsidRPr="6DD0411F" w:rsidR="3D7B8D9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melancholia over the years. Historical through to modern context.</w:t>
      </w:r>
      <w:r w:rsidRPr="6DD0411F" w:rsidR="7B2E52D2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Considering changes </w:t>
      </w:r>
      <w:r w:rsidRPr="6DD0411F" w:rsidR="60AAB78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over</w:t>
      </w:r>
      <w:r w:rsidRPr="6DD0411F" w:rsidR="7B2E52D2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the years. </w:t>
      </w:r>
    </w:p>
    <w:p w:rsidR="75F4AE43" w:rsidP="6DD0411F" w:rsidRDefault="75F4AE43" w14:paraId="2F80DE39" w14:textId="0E5ED2D9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5F4AE43" w:rsidP="6DD0411F" w:rsidRDefault="75F4AE43" w14:paraId="34C42A3F" w14:textId="7B30ED04">
      <w:pPr>
        <w:pStyle w:val="Normal"/>
        <w:spacing w:line="480" w:lineRule="auto"/>
        <w:ind w:left="0" w:firstLine="72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32C5725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D0411F" w:rsidR="5B3A9D8C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6DD0411F" w:rsidR="4911C56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reatments</w:t>
      </w:r>
      <w:r w:rsidRPr="6DD0411F" w:rsidR="2B08EC7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of melancholia</w:t>
      </w:r>
      <w:r w:rsidRPr="6DD0411F" w:rsidR="101431A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</w:p>
    <w:p w:rsidR="75F4AE43" w:rsidP="6DD0411F" w:rsidRDefault="75F4AE43" w14:paraId="272B4362" w14:textId="3319D410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7AF1A4FC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Ancient period (Greece &amp; Rome)</w:t>
      </w:r>
      <w:r w:rsidRPr="6DD0411F" w:rsidR="168BA22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</w:p>
    <w:p w:rsidR="75F4AE43" w:rsidP="6DD0411F" w:rsidRDefault="75F4AE43" w14:paraId="48E66820" w14:textId="7A46C628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168BA22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balancing bodily ‘</w:t>
      </w:r>
      <w:r w:rsidRPr="6DD0411F" w:rsidR="22E8832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humors</w:t>
      </w:r>
      <w:r w:rsidRPr="6DD0411F" w:rsidR="168BA22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', </w:t>
      </w:r>
      <w:r w:rsidRPr="6DD0411F" w:rsidR="7040911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diet, exerci</w:t>
      </w:r>
      <w:r w:rsidRPr="6DD0411F" w:rsidR="7040911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se, m</w:t>
      </w:r>
      <w:r w:rsidRPr="6DD0411F" w:rsidR="7040911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usic, bath. </w:t>
      </w:r>
    </w:p>
    <w:p w:rsidR="75F4AE43" w:rsidP="6DD0411F" w:rsidRDefault="75F4AE43" w14:paraId="6B0F4F1C" w14:textId="51EB1E8E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6AFA0E4F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Medieval era: spiritual, morals, preying, confessing, pilgrimages, healing from reli</w:t>
      </w:r>
      <w:r w:rsidRPr="6DD0411F" w:rsidR="6A70580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gious </w:t>
      </w:r>
      <w:r w:rsidRPr="6DD0411F" w:rsidR="6A70580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beliefs</w:t>
      </w:r>
      <w:r w:rsidRPr="6DD0411F" w:rsidR="6A70580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75F4AE43" w:rsidP="6DD0411F" w:rsidRDefault="75F4AE43" w14:paraId="3849C07F" w14:textId="78F0BCEF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6A70580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Renaissance: </w:t>
      </w:r>
      <w:r w:rsidRPr="6DD0411F" w:rsidR="6A70580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humor</w:t>
      </w:r>
      <w:r w:rsidRPr="6DD0411F" w:rsidR="6A70580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herbs, bloodletting, lifting the spirit. </w:t>
      </w:r>
    </w:p>
    <w:p w:rsidR="75F4AE43" w:rsidP="6DD0411F" w:rsidRDefault="75F4AE43" w14:paraId="4B2108F6" w14:textId="6676C8EC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23F7396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18</w:t>
      </w:r>
      <w:r w:rsidRPr="6DD0411F" w:rsidR="23F7396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DD0411F" w:rsidR="23F7396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-19</w:t>
      </w:r>
      <w:r w:rsidRPr="6DD0411F" w:rsidR="23F7396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6DD0411F" w:rsidR="23F7396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centuries: medicine, psychiatry, rest, nature, </w:t>
      </w:r>
      <w:r w:rsidRPr="6DD0411F" w:rsidR="47CD30B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therapy, asylums. </w:t>
      </w:r>
    </w:p>
    <w:p w:rsidR="75F4AE43" w:rsidP="6DD0411F" w:rsidRDefault="75F4AE43" w14:paraId="391F2D24" w14:textId="019CB7DD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7CD30B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20th </w:t>
      </w:r>
      <w:r w:rsidRPr="6DD0411F" w:rsidR="33DF930B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century</w:t>
      </w:r>
      <w:r w:rsidRPr="6DD0411F" w:rsidR="47CD30B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6DD0411F" w:rsidR="1ECF4FB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psychoanalysis</w:t>
      </w:r>
      <w:r w:rsidRPr="6DD0411F" w:rsidR="47CD30B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D0411F" w:rsidR="6D56FEA1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(Freud</w:t>
      </w:r>
      <w:r w:rsidRPr="6DD0411F" w:rsidR="47CD30B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) inner conflict, </w:t>
      </w:r>
      <w:r w:rsidRPr="6DD0411F" w:rsidR="69E7A78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drugs/ medication, </w:t>
      </w:r>
      <w:r w:rsidRPr="6DD0411F" w:rsidR="1171DA1D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electroconvulsive</w:t>
      </w:r>
      <w:r w:rsidRPr="6DD0411F" w:rsidR="69E7A78E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therapy</w:t>
      </w:r>
      <w:r w:rsidRPr="6DD0411F" w:rsidR="4EDDC9BB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5F4AE43" w:rsidP="6DD0411F" w:rsidRDefault="75F4AE43" w14:paraId="0EBE3755" w14:textId="7C310589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4EDDC9BB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21st </w:t>
      </w:r>
      <w:r w:rsidRPr="6DD0411F" w:rsidR="5B6AE254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century</w:t>
      </w:r>
      <w:r w:rsidRPr="6DD0411F" w:rsidR="4EDDC9BB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: psychotherapy, medication, mindfulness, mental health awareness. </w:t>
      </w:r>
    </w:p>
    <w:p w:rsidR="75F4AE43" w:rsidP="6DD0411F" w:rsidRDefault="75F4AE43" w14:paraId="1E4F3950" w14:textId="2A6B1251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68F60E03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Commentary relating to how treatments have changed. Appraise the methods and approaches. </w:t>
      </w:r>
    </w:p>
    <w:p w:rsidR="75F4AE43" w:rsidP="6DD0411F" w:rsidRDefault="75F4AE43" w14:paraId="161DF47A" w14:textId="411BD4D2">
      <w:pPr>
        <w:pStyle w:val="Normal"/>
        <w:spacing w:line="480" w:lineRule="auto"/>
        <w:ind w:left="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5F4AE43" w:rsidP="6DD0411F" w:rsidRDefault="75F4AE43" w14:paraId="1096BA4C" w14:textId="0D0ACEAC">
      <w:pPr>
        <w:pStyle w:val="Normal"/>
        <w:spacing w:line="480" w:lineRule="auto"/>
        <w:ind w:left="0" w:firstLine="72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37B225B5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6DD0411F" w:rsidR="10FDC98F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onclusion</w:t>
      </w:r>
      <w:r w:rsidRPr="6DD0411F" w:rsidR="10FDC98F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BBA593F" w:rsidP="6DD0411F" w:rsidRDefault="0BBA593F" w14:paraId="4AF62EB9" w14:textId="1E0ACBEF">
      <w:pPr>
        <w:spacing w:line="480" w:lineRule="auto"/>
        <w:rPr>
          <w:rFonts w:ascii="Cambria" w:hAnsi="Cambria" w:eastAsia="Cambria" w:cs="Cambria"/>
          <w:b w:val="1"/>
          <w:bCs w:val="1"/>
          <w:noProof w:val="0"/>
          <w:color w:val="FF0000"/>
          <w:sz w:val="22"/>
          <w:szCs w:val="22"/>
          <w:lang w:val="en-US"/>
        </w:rPr>
      </w:pPr>
      <w:r w:rsidRPr="6DD0411F" w:rsidR="6B28DDC7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Summative comments relating to</w:t>
      </w:r>
      <w:r w:rsidRPr="6DD0411F" w:rsidR="4BBE7E3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D0411F" w:rsidR="04670777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melancholia and</w:t>
      </w:r>
      <w:r w:rsidRPr="6DD0411F" w:rsidR="7917C82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the approaches to </w:t>
      </w:r>
      <w:r w:rsidRPr="6DD0411F" w:rsidR="553CF8CD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illness</w:t>
      </w:r>
      <w:r w:rsidRPr="6DD0411F" w:rsidR="7917C82A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 </w:t>
      </w:r>
      <w:r w:rsidRPr="6DD0411F" w:rsidR="06134A25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modern </w:t>
      </w:r>
      <w:r w:rsidRPr="6DD0411F" w:rsidR="18DABB56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and historical eras</w:t>
      </w:r>
      <w:r w:rsidRPr="6DD0411F" w:rsidR="4D8344B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6DD0411F" w:rsidR="2F619BC7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Review </w:t>
      </w:r>
      <w:r w:rsidRPr="6DD0411F" w:rsidR="00A8AED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6DD0411F" w:rsidR="2F619BC7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6DD0411F" w:rsidR="4BBE7E3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different trea</w:t>
      </w:r>
      <w:r w:rsidRPr="6DD0411F" w:rsidR="4BBE7E39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tment</w:t>
      </w:r>
      <w:r w:rsidRPr="6DD0411F" w:rsidR="14C9B17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6DD0411F" w:rsidR="0165B701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over the ages to address</w:t>
      </w:r>
      <w:r w:rsidRPr="6DD0411F" w:rsidR="14C9B17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D0411F" w:rsidR="30C2868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the condition. </w:t>
      </w:r>
      <w:r w:rsidRPr="6DD0411F" w:rsidR="30C2868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Possible reference</w:t>
      </w:r>
      <w:r w:rsidRPr="6DD0411F" w:rsidR="30C28688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 future of Melancholia as a condition and its treatment. </w:t>
      </w:r>
      <w:r w:rsidRPr="6DD0411F" w:rsidR="14C9B170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DD0411F" w:rsidP="6DD0411F" w:rsidRDefault="6DD0411F" w14:paraId="024A5CCD" w14:textId="74288804">
      <w:pPr>
        <w:spacing w:line="480" w:lineRule="auto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690786" w:rsidP="6DD0411F" w:rsidRDefault="2A690786" w14:paraId="3A3A39E9" w14:textId="1F69DF75">
      <w:pPr>
        <w:spacing w:line="480" w:lineRule="auto"/>
        <w:ind w:firstLine="720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6DD0411F" w:rsidR="2A690786"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References </w:t>
      </w:r>
    </w:p>
    <w:p w:rsidR="6DD0411F" w:rsidP="6DD0411F" w:rsidRDefault="6DD0411F" w14:paraId="5BDBBCD6" w14:textId="0B668957">
      <w:pPr>
        <w:spacing w:line="480" w:lineRule="auto"/>
        <w:rPr>
          <w:rFonts w:ascii="Cambria" w:hAnsi="Cambria" w:eastAsia="Cambria" w:cs="Cambria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90F6B2" w:rsidP="6DD0411F" w:rsidRDefault="0990F6B2" w14:paraId="1EDAADC9" w14:textId="56ABA4CD">
      <w:pPr>
        <w:pStyle w:val="Normal"/>
      </w:pPr>
      <w:r w:rsidR="0990F6B2">
        <w:drawing>
          <wp:inline wp14:editId="59AECDDB" wp14:anchorId="11479DB6">
            <wp:extent cx="3630186" cy="2724150"/>
            <wp:effectExtent l="0" t="0" r="0" b="0"/>
            <wp:docPr id="16906580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0658050" name=""/>
                    <pic:cNvPicPr/>
                  </pic:nvPicPr>
                  <pic:blipFill>
                    <a:blip xmlns:r="http://schemas.openxmlformats.org/officeDocument/2006/relationships" r:embed="rId15092521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30186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90F6B2">
        <w:drawing>
          <wp:inline wp14:editId="38234BBA" wp14:anchorId="5A51F6ED">
            <wp:extent cx="3604801" cy="2705100"/>
            <wp:effectExtent l="0" t="0" r="0" b="0"/>
            <wp:docPr id="1628726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872683" name=""/>
                    <pic:cNvPicPr/>
                  </pic:nvPicPr>
                  <pic:blipFill>
                    <a:blip xmlns:r="http://schemas.openxmlformats.org/officeDocument/2006/relationships" r:embed="rId14776239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04801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90F6B2">
        <w:drawing>
          <wp:inline wp14:editId="37CCB1A5" wp14:anchorId="35FD74D0">
            <wp:extent cx="3572860" cy="2681130"/>
            <wp:effectExtent l="0" t="0" r="0" b="0"/>
            <wp:docPr id="14464144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6414499" name=""/>
                    <pic:cNvPicPr/>
                  </pic:nvPicPr>
                  <pic:blipFill>
                    <a:blip xmlns:r="http://schemas.openxmlformats.org/officeDocument/2006/relationships" r:embed="rId9901912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72860" cy="2681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90F6B2">
        <w:drawing>
          <wp:inline wp14:editId="27668E76" wp14:anchorId="552FB535">
            <wp:extent cx="3554029" cy="2667000"/>
            <wp:effectExtent l="0" t="0" r="0" b="0"/>
            <wp:docPr id="11926337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2633769" name=""/>
                    <pic:cNvPicPr/>
                  </pic:nvPicPr>
                  <pic:blipFill>
                    <a:blip xmlns:r="http://schemas.openxmlformats.org/officeDocument/2006/relationships" r:embed="rId4965349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54029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90F6B2">
        <w:drawing>
          <wp:inline wp14:editId="4B2D2EBD" wp14:anchorId="76EAFCA4">
            <wp:extent cx="3523695" cy="2725116"/>
            <wp:effectExtent l="0" t="0" r="0" b="0"/>
            <wp:docPr id="15795840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9584095" name=""/>
                    <pic:cNvPicPr/>
                  </pic:nvPicPr>
                  <pic:blipFill>
                    <a:blip xmlns:r="http://schemas.openxmlformats.org/officeDocument/2006/relationships" r:embed="rId10898341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23695" cy="2725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90F6B2">
        <w:drawing>
          <wp:inline wp14:editId="016C188B" wp14:anchorId="6ECFDBC4">
            <wp:extent cx="3579415" cy="2686050"/>
            <wp:effectExtent l="0" t="0" r="0" b="0"/>
            <wp:docPr id="3222664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2266449" name=""/>
                    <pic:cNvPicPr/>
                  </pic:nvPicPr>
                  <pic:blipFill>
                    <a:blip xmlns:r="http://schemas.openxmlformats.org/officeDocument/2006/relationships" r:embed="rId5991198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79415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90F6B2">
        <w:drawing>
          <wp:inline wp14:editId="58E7C2CC" wp14:anchorId="36F8982C">
            <wp:extent cx="3587369" cy="2686050"/>
            <wp:effectExtent l="0" t="0" r="0" b="0"/>
            <wp:docPr id="11772464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7246465" name=""/>
                    <pic:cNvPicPr/>
                  </pic:nvPicPr>
                  <pic:blipFill>
                    <a:blip xmlns:r="http://schemas.openxmlformats.org/officeDocument/2006/relationships" r:embed="rId16143248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87369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F834D" w:rsidP="6DD0411F" w:rsidRDefault="0AAF834D" w14:paraId="040CED68" w14:textId="31A1824D">
      <w:pPr>
        <w:pStyle w:val="Normal"/>
      </w:pPr>
      <w:r w:rsidR="0AAF834D">
        <w:drawing>
          <wp:inline wp14:editId="31E7561C" wp14:anchorId="7002921C">
            <wp:extent cx="3582304" cy="2611956"/>
            <wp:effectExtent l="0" t="0" r="0" b="0"/>
            <wp:docPr id="3629754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2975450" name="Picture 362975450"/>
                    <pic:cNvPicPr/>
                  </pic:nvPicPr>
                  <pic:blipFill>
                    <a:blip xmlns:r="http://schemas.openxmlformats.org/officeDocument/2006/relationships" r:embed="rId7146862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82304" cy="2611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93C85A" w:rsidP="6DD0411F" w:rsidRDefault="6B93C85A" w14:paraId="03AEAED1" w14:textId="73E25F1D">
      <w:pPr>
        <w:pStyle w:val="Normal"/>
      </w:pPr>
      <w:r w:rsidR="6B93C85A">
        <w:drawing>
          <wp:inline wp14:editId="4CE4A68B" wp14:anchorId="4AB7DED5">
            <wp:extent cx="3693651" cy="2771775"/>
            <wp:effectExtent l="0" t="0" r="0" b="0"/>
            <wp:docPr id="16319857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1985775" name="Picture 1631985775"/>
                    <pic:cNvPicPr/>
                  </pic:nvPicPr>
                  <pic:blipFill>
                    <a:blip xmlns:r="http://schemas.openxmlformats.org/officeDocument/2006/relationships" r:embed="rId17958792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93651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7e771bea8634b08"/>
      <w:footerReference w:type="default" r:id="Re89d9bfe999841c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D0411F" w:rsidTr="6DD0411F" w14:paraId="39749F3E">
      <w:trPr>
        <w:trHeight w:val="300"/>
      </w:trPr>
      <w:tc>
        <w:tcPr>
          <w:tcW w:w="3005" w:type="dxa"/>
          <w:tcMar/>
        </w:tcPr>
        <w:p w:rsidR="6DD0411F" w:rsidP="6DD0411F" w:rsidRDefault="6DD0411F" w14:paraId="49FD240C" w14:textId="14DF1D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DD0411F" w:rsidP="6DD0411F" w:rsidRDefault="6DD0411F" w14:paraId="385108C8" w14:textId="7BAFBAA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DD0411F" w:rsidP="6DD0411F" w:rsidRDefault="6DD0411F" w14:paraId="1489A219" w14:textId="25E918DA">
          <w:pPr>
            <w:pStyle w:val="Header"/>
            <w:bidi w:val="0"/>
            <w:ind w:right="-115"/>
            <w:jc w:val="right"/>
          </w:pPr>
        </w:p>
      </w:tc>
    </w:tr>
  </w:tbl>
  <w:p w:rsidR="6DD0411F" w:rsidP="6DD0411F" w:rsidRDefault="6DD0411F" w14:paraId="04358E89" w14:textId="737BA99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D0411F" w:rsidTr="6DD0411F" w14:paraId="77E39C81">
      <w:trPr>
        <w:trHeight w:val="300"/>
      </w:trPr>
      <w:tc>
        <w:tcPr>
          <w:tcW w:w="3005" w:type="dxa"/>
          <w:tcMar/>
        </w:tcPr>
        <w:p w:rsidR="6DD0411F" w:rsidP="6DD0411F" w:rsidRDefault="6DD0411F" w14:paraId="739631D3" w14:textId="34903C5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DD0411F" w:rsidP="6DD0411F" w:rsidRDefault="6DD0411F" w14:paraId="3DF428DF" w14:textId="4CC3EF5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DD0411F" w:rsidP="6DD0411F" w:rsidRDefault="6DD0411F" w14:paraId="7DDFEDA8" w14:textId="48A6F69A">
          <w:pPr>
            <w:pStyle w:val="Header"/>
            <w:bidi w:val="0"/>
            <w:ind w:right="-115"/>
            <w:jc w:val="right"/>
          </w:pPr>
        </w:p>
      </w:tc>
    </w:tr>
  </w:tbl>
  <w:p w:rsidR="6DD0411F" w:rsidP="6DD0411F" w:rsidRDefault="6DD0411F" w14:paraId="0E612ACC" w14:textId="2992A9A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0ukVCTdi" int2:invalidationBookmarkName="" int2:hashCode="Q2DC3NSvllN3SZ" int2:id="MHGBw9AH">
      <int2:state int2:type="gram" int2:value="Rejected"/>
    </int2:bookmark>
    <int2:bookmark int2:bookmarkName="_Int_wc3jZT0X" int2:invalidationBookmarkName="" int2:hashCode="CfXt609bKk5DZP" int2:id="Uzbx4jFE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0">
    <w:nsid w:val="7ee172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995ac9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3c8dfa7c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59c8c5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6820f6b5"/>
    <w:multiLevelType xmlns:w="http://schemas.openxmlformats.org/wordprocessingml/2006/main" w:val="hybridMultilevel"/>
    <w:lvl xmlns:w="http://schemas.openxmlformats.org/wordprocessingml/2006/main" w:ilvl="0">
      <w:start w:val="3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1cfd502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cbd687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59500d6d"/>
    <w:multiLevelType xmlns:w="http://schemas.openxmlformats.org/wordprocessingml/2006/main" w:val="hybridMultilevel"/>
    <w:lvl xmlns:w="http://schemas.openxmlformats.org/wordprocessingml/2006/main" w:ilvl="0">
      <w:start w:val="2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1779e4e1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d9cb0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33c8471b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39c3dbae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7ea2bc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21529d9d"/>
    <w:multiLevelType xmlns:w="http://schemas.openxmlformats.org/wordprocessingml/2006/main" w:val="hybridMultilevel"/>
    <w:lvl xmlns:w="http://schemas.openxmlformats.org/wordprocessingml/2006/main" w:ilvl="0">
      <w:start w:val="3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2b44290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4cf38e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1bff7556"/>
    <w:multiLevelType xmlns:w="http://schemas.openxmlformats.org/wordprocessingml/2006/main" w:val="hybridMultilevel"/>
    <w:lvl xmlns:w="http://schemas.openxmlformats.org/wordprocessingml/2006/main" w:ilvl="0">
      <w:start w:val="2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5fa9b5fa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58586d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761b6b70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46cee386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1ff342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c120de9"/>
    <w:multiLevelType xmlns:w="http://schemas.openxmlformats.org/wordprocessingml/2006/main" w:val="hybridMultilevel"/>
    <w:lvl xmlns:w="http://schemas.openxmlformats.org/wordprocessingml/2006/main" w:ilvl="0">
      <w:start w:val="3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986322b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e66b9d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2bf44a7"/>
    <w:multiLevelType xmlns:w="http://schemas.openxmlformats.org/wordprocessingml/2006/main" w:val="hybridMultilevel"/>
    <w:lvl xmlns:w="http://schemas.openxmlformats.org/wordprocessingml/2006/main" w:ilvl="0">
      <w:start w:val="2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5e6d17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ac37b7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7707eb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ff810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2E88FA"/>
    <w:rsid w:val="000050D9"/>
    <w:rsid w:val="00146BFD"/>
    <w:rsid w:val="001B955F"/>
    <w:rsid w:val="002A74A1"/>
    <w:rsid w:val="003906A4"/>
    <w:rsid w:val="0092D7E3"/>
    <w:rsid w:val="00A6F1E4"/>
    <w:rsid w:val="00A8AED0"/>
    <w:rsid w:val="00B2ECB8"/>
    <w:rsid w:val="014E322F"/>
    <w:rsid w:val="0165B701"/>
    <w:rsid w:val="01AC00CF"/>
    <w:rsid w:val="01C296AC"/>
    <w:rsid w:val="01E8EFA6"/>
    <w:rsid w:val="02153B12"/>
    <w:rsid w:val="025A202B"/>
    <w:rsid w:val="02998209"/>
    <w:rsid w:val="02A3CE6E"/>
    <w:rsid w:val="02AE9407"/>
    <w:rsid w:val="02C5D58A"/>
    <w:rsid w:val="02D6CFBF"/>
    <w:rsid w:val="03247A6F"/>
    <w:rsid w:val="0335654D"/>
    <w:rsid w:val="03864E20"/>
    <w:rsid w:val="039C1745"/>
    <w:rsid w:val="03C8A3EB"/>
    <w:rsid w:val="03D3EBD1"/>
    <w:rsid w:val="041608EB"/>
    <w:rsid w:val="042F0B49"/>
    <w:rsid w:val="045099CE"/>
    <w:rsid w:val="0452996A"/>
    <w:rsid w:val="0465D81D"/>
    <w:rsid w:val="04670777"/>
    <w:rsid w:val="047D72D1"/>
    <w:rsid w:val="04A90F6E"/>
    <w:rsid w:val="04C3BA61"/>
    <w:rsid w:val="04E19E67"/>
    <w:rsid w:val="05626277"/>
    <w:rsid w:val="057D5257"/>
    <w:rsid w:val="05983D4F"/>
    <w:rsid w:val="05A7177F"/>
    <w:rsid w:val="05D87505"/>
    <w:rsid w:val="05E22EA3"/>
    <w:rsid w:val="05E335F3"/>
    <w:rsid w:val="06134A25"/>
    <w:rsid w:val="061C8F9B"/>
    <w:rsid w:val="063437FA"/>
    <w:rsid w:val="068B7F32"/>
    <w:rsid w:val="06D468F3"/>
    <w:rsid w:val="071A8909"/>
    <w:rsid w:val="0754C880"/>
    <w:rsid w:val="07596D4A"/>
    <w:rsid w:val="077E4E3E"/>
    <w:rsid w:val="078336BD"/>
    <w:rsid w:val="07BDF603"/>
    <w:rsid w:val="07EB63A4"/>
    <w:rsid w:val="089E129F"/>
    <w:rsid w:val="08B52242"/>
    <w:rsid w:val="08D7ED9D"/>
    <w:rsid w:val="08DE666A"/>
    <w:rsid w:val="090472F0"/>
    <w:rsid w:val="09499CC5"/>
    <w:rsid w:val="095A1DEF"/>
    <w:rsid w:val="0990F6B2"/>
    <w:rsid w:val="0A40D82A"/>
    <w:rsid w:val="0A7E4303"/>
    <w:rsid w:val="0AAF834D"/>
    <w:rsid w:val="0ADD346E"/>
    <w:rsid w:val="0AF0B9D1"/>
    <w:rsid w:val="0B4A1511"/>
    <w:rsid w:val="0BBA593F"/>
    <w:rsid w:val="0BE62A77"/>
    <w:rsid w:val="0C0D29D4"/>
    <w:rsid w:val="0C1B9E33"/>
    <w:rsid w:val="0C56E914"/>
    <w:rsid w:val="0CAB1962"/>
    <w:rsid w:val="0D0A1C22"/>
    <w:rsid w:val="0D9ADDC4"/>
    <w:rsid w:val="0DA408E7"/>
    <w:rsid w:val="0DA6AC6D"/>
    <w:rsid w:val="0E48B492"/>
    <w:rsid w:val="0E6D9913"/>
    <w:rsid w:val="0E76E45C"/>
    <w:rsid w:val="0E77F86F"/>
    <w:rsid w:val="0EAABF05"/>
    <w:rsid w:val="0EFC60FB"/>
    <w:rsid w:val="0F2BA360"/>
    <w:rsid w:val="0F34F3A6"/>
    <w:rsid w:val="0F402E70"/>
    <w:rsid w:val="0F672946"/>
    <w:rsid w:val="0F7A4B15"/>
    <w:rsid w:val="0F8CFCE3"/>
    <w:rsid w:val="101431A8"/>
    <w:rsid w:val="1032744F"/>
    <w:rsid w:val="1037447B"/>
    <w:rsid w:val="104E9068"/>
    <w:rsid w:val="106BE846"/>
    <w:rsid w:val="10874CFC"/>
    <w:rsid w:val="10A15F49"/>
    <w:rsid w:val="10BBAB92"/>
    <w:rsid w:val="10C03F06"/>
    <w:rsid w:val="10FDC98F"/>
    <w:rsid w:val="11263FF9"/>
    <w:rsid w:val="1171DA1D"/>
    <w:rsid w:val="1189D867"/>
    <w:rsid w:val="118A8430"/>
    <w:rsid w:val="11E1D5C0"/>
    <w:rsid w:val="123D803C"/>
    <w:rsid w:val="12485A30"/>
    <w:rsid w:val="12617652"/>
    <w:rsid w:val="1295E31E"/>
    <w:rsid w:val="12AE54CE"/>
    <w:rsid w:val="12BEE018"/>
    <w:rsid w:val="12DADCB9"/>
    <w:rsid w:val="12F76B90"/>
    <w:rsid w:val="12FC6914"/>
    <w:rsid w:val="13231AFA"/>
    <w:rsid w:val="134FEDC7"/>
    <w:rsid w:val="13777C24"/>
    <w:rsid w:val="13851100"/>
    <w:rsid w:val="13874A7A"/>
    <w:rsid w:val="13884A72"/>
    <w:rsid w:val="13BA989D"/>
    <w:rsid w:val="13C790ED"/>
    <w:rsid w:val="13E5A940"/>
    <w:rsid w:val="1401DB95"/>
    <w:rsid w:val="149AC89D"/>
    <w:rsid w:val="14B945A5"/>
    <w:rsid w:val="14C9B170"/>
    <w:rsid w:val="14D95413"/>
    <w:rsid w:val="150D6107"/>
    <w:rsid w:val="152BB058"/>
    <w:rsid w:val="159EA103"/>
    <w:rsid w:val="15A5269E"/>
    <w:rsid w:val="16824737"/>
    <w:rsid w:val="168BA22A"/>
    <w:rsid w:val="16B41138"/>
    <w:rsid w:val="16DC4514"/>
    <w:rsid w:val="16F5030B"/>
    <w:rsid w:val="17154661"/>
    <w:rsid w:val="1750EFDC"/>
    <w:rsid w:val="179434A3"/>
    <w:rsid w:val="17E9866F"/>
    <w:rsid w:val="17FA55DD"/>
    <w:rsid w:val="17FD28CE"/>
    <w:rsid w:val="181CDEA6"/>
    <w:rsid w:val="1841B118"/>
    <w:rsid w:val="185C64FC"/>
    <w:rsid w:val="18D79548"/>
    <w:rsid w:val="18DABB56"/>
    <w:rsid w:val="18DF7B39"/>
    <w:rsid w:val="18FB81DD"/>
    <w:rsid w:val="1977FDF4"/>
    <w:rsid w:val="19B751F4"/>
    <w:rsid w:val="19DE8E3E"/>
    <w:rsid w:val="19DFA323"/>
    <w:rsid w:val="19F5D1DA"/>
    <w:rsid w:val="1A6A738F"/>
    <w:rsid w:val="1A87EE9C"/>
    <w:rsid w:val="1B850E83"/>
    <w:rsid w:val="1C24CC06"/>
    <w:rsid w:val="1CB73D40"/>
    <w:rsid w:val="1D03FC94"/>
    <w:rsid w:val="1D4AAEB7"/>
    <w:rsid w:val="1D81D141"/>
    <w:rsid w:val="1D865D93"/>
    <w:rsid w:val="1D97837D"/>
    <w:rsid w:val="1D9E50F5"/>
    <w:rsid w:val="1E061B76"/>
    <w:rsid w:val="1E1DA481"/>
    <w:rsid w:val="1E466041"/>
    <w:rsid w:val="1E65C69D"/>
    <w:rsid w:val="1E6AF9DA"/>
    <w:rsid w:val="1E738E76"/>
    <w:rsid w:val="1E7B116D"/>
    <w:rsid w:val="1E8D1B84"/>
    <w:rsid w:val="1ECF4FB4"/>
    <w:rsid w:val="1EDA9B29"/>
    <w:rsid w:val="1EEA4632"/>
    <w:rsid w:val="1FDF5328"/>
    <w:rsid w:val="1FFF4C1C"/>
    <w:rsid w:val="20629F4A"/>
    <w:rsid w:val="2089617E"/>
    <w:rsid w:val="20A76CEF"/>
    <w:rsid w:val="20B18228"/>
    <w:rsid w:val="20C8D52B"/>
    <w:rsid w:val="20F165F6"/>
    <w:rsid w:val="215E503C"/>
    <w:rsid w:val="2161D94B"/>
    <w:rsid w:val="221BAFCF"/>
    <w:rsid w:val="222F482D"/>
    <w:rsid w:val="2250BC1D"/>
    <w:rsid w:val="225D362F"/>
    <w:rsid w:val="228B8F26"/>
    <w:rsid w:val="22944E4E"/>
    <w:rsid w:val="22A3C9AA"/>
    <w:rsid w:val="22B026C9"/>
    <w:rsid w:val="22E8832E"/>
    <w:rsid w:val="232DA3A0"/>
    <w:rsid w:val="23959CFE"/>
    <w:rsid w:val="23996E68"/>
    <w:rsid w:val="23A693DA"/>
    <w:rsid w:val="23B0C996"/>
    <w:rsid w:val="23CF97D3"/>
    <w:rsid w:val="23D6EB91"/>
    <w:rsid w:val="23F73963"/>
    <w:rsid w:val="24287F00"/>
    <w:rsid w:val="2447EE75"/>
    <w:rsid w:val="245B8FEF"/>
    <w:rsid w:val="24A627AF"/>
    <w:rsid w:val="24AC72F2"/>
    <w:rsid w:val="24D03480"/>
    <w:rsid w:val="24DFCDEC"/>
    <w:rsid w:val="24E79403"/>
    <w:rsid w:val="24F7CAC5"/>
    <w:rsid w:val="251DF27A"/>
    <w:rsid w:val="254B151B"/>
    <w:rsid w:val="2576665C"/>
    <w:rsid w:val="2596454A"/>
    <w:rsid w:val="259A1F9B"/>
    <w:rsid w:val="259E55CA"/>
    <w:rsid w:val="25AB13FD"/>
    <w:rsid w:val="25CBF7AB"/>
    <w:rsid w:val="25DBDAED"/>
    <w:rsid w:val="25ED4306"/>
    <w:rsid w:val="2647A235"/>
    <w:rsid w:val="267258EB"/>
    <w:rsid w:val="26C619E5"/>
    <w:rsid w:val="275920C4"/>
    <w:rsid w:val="2824F11C"/>
    <w:rsid w:val="284E4ADB"/>
    <w:rsid w:val="2875AE92"/>
    <w:rsid w:val="28A86E69"/>
    <w:rsid w:val="28ABF154"/>
    <w:rsid w:val="28AF0F7A"/>
    <w:rsid w:val="28CBEB4D"/>
    <w:rsid w:val="28DF4D4B"/>
    <w:rsid w:val="2934FC49"/>
    <w:rsid w:val="293A3D66"/>
    <w:rsid w:val="29451CD3"/>
    <w:rsid w:val="2961E557"/>
    <w:rsid w:val="297DD421"/>
    <w:rsid w:val="29E0647B"/>
    <w:rsid w:val="29E17973"/>
    <w:rsid w:val="29F84EE6"/>
    <w:rsid w:val="2A053B51"/>
    <w:rsid w:val="2A11097C"/>
    <w:rsid w:val="2A642E3B"/>
    <w:rsid w:val="2A690786"/>
    <w:rsid w:val="2A80466A"/>
    <w:rsid w:val="2A8EAA31"/>
    <w:rsid w:val="2AA1C734"/>
    <w:rsid w:val="2AC067E0"/>
    <w:rsid w:val="2ACF95FD"/>
    <w:rsid w:val="2AE1DDF4"/>
    <w:rsid w:val="2B08EC7A"/>
    <w:rsid w:val="2B4562C2"/>
    <w:rsid w:val="2B87063A"/>
    <w:rsid w:val="2B9DE0C4"/>
    <w:rsid w:val="2BBCB194"/>
    <w:rsid w:val="2BC59E2A"/>
    <w:rsid w:val="2C981380"/>
    <w:rsid w:val="2CE15E96"/>
    <w:rsid w:val="2CFD8FE5"/>
    <w:rsid w:val="2D37370B"/>
    <w:rsid w:val="2D663A96"/>
    <w:rsid w:val="2D7CC37A"/>
    <w:rsid w:val="2D86D0C0"/>
    <w:rsid w:val="2DB0CED8"/>
    <w:rsid w:val="2DB3C8FA"/>
    <w:rsid w:val="2DCDF009"/>
    <w:rsid w:val="2E0678AC"/>
    <w:rsid w:val="2E2800C3"/>
    <w:rsid w:val="2E2AF2E5"/>
    <w:rsid w:val="2E69C3D7"/>
    <w:rsid w:val="2F619BC7"/>
    <w:rsid w:val="2F63D502"/>
    <w:rsid w:val="2F8D39EA"/>
    <w:rsid w:val="30090B63"/>
    <w:rsid w:val="301DE2C0"/>
    <w:rsid w:val="30276F48"/>
    <w:rsid w:val="30B12FB8"/>
    <w:rsid w:val="30C28688"/>
    <w:rsid w:val="310A4759"/>
    <w:rsid w:val="311EAC58"/>
    <w:rsid w:val="316F0048"/>
    <w:rsid w:val="317AE276"/>
    <w:rsid w:val="31DA13B6"/>
    <w:rsid w:val="31E5AADD"/>
    <w:rsid w:val="3212EA77"/>
    <w:rsid w:val="32C57253"/>
    <w:rsid w:val="32F01E08"/>
    <w:rsid w:val="3313BF67"/>
    <w:rsid w:val="331B273D"/>
    <w:rsid w:val="33853D5A"/>
    <w:rsid w:val="33D354D7"/>
    <w:rsid w:val="33DF930B"/>
    <w:rsid w:val="34329A6B"/>
    <w:rsid w:val="347F57BC"/>
    <w:rsid w:val="3496A307"/>
    <w:rsid w:val="34A7E903"/>
    <w:rsid w:val="34B799CF"/>
    <w:rsid w:val="34C27374"/>
    <w:rsid w:val="34D36F98"/>
    <w:rsid w:val="35BD5EE9"/>
    <w:rsid w:val="35E16E6D"/>
    <w:rsid w:val="35E673CD"/>
    <w:rsid w:val="365C9329"/>
    <w:rsid w:val="367B2469"/>
    <w:rsid w:val="369B2A60"/>
    <w:rsid w:val="369D0C13"/>
    <w:rsid w:val="36C1E5B3"/>
    <w:rsid w:val="37149908"/>
    <w:rsid w:val="37401456"/>
    <w:rsid w:val="37576BF5"/>
    <w:rsid w:val="377ACDB0"/>
    <w:rsid w:val="37B225B5"/>
    <w:rsid w:val="37EA8B5C"/>
    <w:rsid w:val="3815D95D"/>
    <w:rsid w:val="382E88FA"/>
    <w:rsid w:val="3834C030"/>
    <w:rsid w:val="384A09D5"/>
    <w:rsid w:val="384EF00E"/>
    <w:rsid w:val="3891F34C"/>
    <w:rsid w:val="3912300C"/>
    <w:rsid w:val="398CD5A1"/>
    <w:rsid w:val="3A181E41"/>
    <w:rsid w:val="3A2F6E09"/>
    <w:rsid w:val="3A51AFCB"/>
    <w:rsid w:val="3A6C549C"/>
    <w:rsid w:val="3A9A1948"/>
    <w:rsid w:val="3B308DD4"/>
    <w:rsid w:val="3B41D7EF"/>
    <w:rsid w:val="3B607F9F"/>
    <w:rsid w:val="3B960701"/>
    <w:rsid w:val="3BB0205E"/>
    <w:rsid w:val="3BE0D6B3"/>
    <w:rsid w:val="3C16E473"/>
    <w:rsid w:val="3D3A3CD8"/>
    <w:rsid w:val="3D6DE748"/>
    <w:rsid w:val="3D7B8D93"/>
    <w:rsid w:val="3D81E74C"/>
    <w:rsid w:val="3D85F1CA"/>
    <w:rsid w:val="3DAD6F38"/>
    <w:rsid w:val="3DC9C4BD"/>
    <w:rsid w:val="3DE00B11"/>
    <w:rsid w:val="3E6EEE9A"/>
    <w:rsid w:val="3E849941"/>
    <w:rsid w:val="3EBF63C3"/>
    <w:rsid w:val="3EF29091"/>
    <w:rsid w:val="3F031946"/>
    <w:rsid w:val="3F0FB79C"/>
    <w:rsid w:val="3F3F5048"/>
    <w:rsid w:val="3FEB75EF"/>
    <w:rsid w:val="3FF58498"/>
    <w:rsid w:val="40378D24"/>
    <w:rsid w:val="4044AAD5"/>
    <w:rsid w:val="40599224"/>
    <w:rsid w:val="405AD393"/>
    <w:rsid w:val="407D8162"/>
    <w:rsid w:val="40829087"/>
    <w:rsid w:val="4089CB8E"/>
    <w:rsid w:val="40945E9D"/>
    <w:rsid w:val="409A1AD7"/>
    <w:rsid w:val="40BF7F25"/>
    <w:rsid w:val="40C535EC"/>
    <w:rsid w:val="40CFF525"/>
    <w:rsid w:val="4130FF54"/>
    <w:rsid w:val="41485428"/>
    <w:rsid w:val="418196E0"/>
    <w:rsid w:val="424DD389"/>
    <w:rsid w:val="42544303"/>
    <w:rsid w:val="42580D84"/>
    <w:rsid w:val="426A8E2D"/>
    <w:rsid w:val="429307A1"/>
    <w:rsid w:val="42997EC9"/>
    <w:rsid w:val="42B85D86"/>
    <w:rsid w:val="42C9DAE7"/>
    <w:rsid w:val="430658D5"/>
    <w:rsid w:val="43485429"/>
    <w:rsid w:val="43494EC2"/>
    <w:rsid w:val="43622187"/>
    <w:rsid w:val="438AF4D2"/>
    <w:rsid w:val="43A1420D"/>
    <w:rsid w:val="43CC7AD5"/>
    <w:rsid w:val="440F967A"/>
    <w:rsid w:val="4458EC0E"/>
    <w:rsid w:val="4487E40B"/>
    <w:rsid w:val="44B7495E"/>
    <w:rsid w:val="44D9B564"/>
    <w:rsid w:val="455FF8A5"/>
    <w:rsid w:val="4578DAC5"/>
    <w:rsid w:val="4582729B"/>
    <w:rsid w:val="46205CC6"/>
    <w:rsid w:val="4627FD25"/>
    <w:rsid w:val="46401D78"/>
    <w:rsid w:val="46658F13"/>
    <w:rsid w:val="469099BB"/>
    <w:rsid w:val="46A3D7F5"/>
    <w:rsid w:val="46A69636"/>
    <w:rsid w:val="46CD5A43"/>
    <w:rsid w:val="46E0E2D9"/>
    <w:rsid w:val="46EF71B3"/>
    <w:rsid w:val="46F0CF89"/>
    <w:rsid w:val="46F39F67"/>
    <w:rsid w:val="4705D61B"/>
    <w:rsid w:val="4731A231"/>
    <w:rsid w:val="475C9218"/>
    <w:rsid w:val="475F6751"/>
    <w:rsid w:val="476E8960"/>
    <w:rsid w:val="478A3F99"/>
    <w:rsid w:val="47CCDA4B"/>
    <w:rsid w:val="47CD30B0"/>
    <w:rsid w:val="47D23EBF"/>
    <w:rsid w:val="47DD9EF3"/>
    <w:rsid w:val="47E9175D"/>
    <w:rsid w:val="47F34A3D"/>
    <w:rsid w:val="4835292C"/>
    <w:rsid w:val="487E8273"/>
    <w:rsid w:val="48D33DB8"/>
    <w:rsid w:val="490214F3"/>
    <w:rsid w:val="4911C568"/>
    <w:rsid w:val="495A74C3"/>
    <w:rsid w:val="4961BDE5"/>
    <w:rsid w:val="49725E8D"/>
    <w:rsid w:val="4978D23F"/>
    <w:rsid w:val="4984BDDC"/>
    <w:rsid w:val="49A07BC3"/>
    <w:rsid w:val="49BD424C"/>
    <w:rsid w:val="49DDA755"/>
    <w:rsid w:val="49DE4799"/>
    <w:rsid w:val="49F3BFB7"/>
    <w:rsid w:val="49F93011"/>
    <w:rsid w:val="4A0608BE"/>
    <w:rsid w:val="4A466E54"/>
    <w:rsid w:val="4A5A1CAE"/>
    <w:rsid w:val="4A8A6053"/>
    <w:rsid w:val="4AF4D48B"/>
    <w:rsid w:val="4B0D719D"/>
    <w:rsid w:val="4B1E6C51"/>
    <w:rsid w:val="4B4F5734"/>
    <w:rsid w:val="4B506893"/>
    <w:rsid w:val="4B6C017E"/>
    <w:rsid w:val="4B8D03A6"/>
    <w:rsid w:val="4BBE7E39"/>
    <w:rsid w:val="4BC336B6"/>
    <w:rsid w:val="4C03BE21"/>
    <w:rsid w:val="4C25304C"/>
    <w:rsid w:val="4C538BD9"/>
    <w:rsid w:val="4C6FD962"/>
    <w:rsid w:val="4C7B3F96"/>
    <w:rsid w:val="4C8A1024"/>
    <w:rsid w:val="4CDAD4B7"/>
    <w:rsid w:val="4CF98F0D"/>
    <w:rsid w:val="4CFC88B2"/>
    <w:rsid w:val="4D0B4B64"/>
    <w:rsid w:val="4D27BF43"/>
    <w:rsid w:val="4D3A6C62"/>
    <w:rsid w:val="4D685C96"/>
    <w:rsid w:val="4D8344B0"/>
    <w:rsid w:val="4D8AC995"/>
    <w:rsid w:val="4DD5D399"/>
    <w:rsid w:val="4DDBAD6D"/>
    <w:rsid w:val="4E3BB420"/>
    <w:rsid w:val="4E44146C"/>
    <w:rsid w:val="4EB7D246"/>
    <w:rsid w:val="4EDDC9BB"/>
    <w:rsid w:val="4EF9171D"/>
    <w:rsid w:val="4F0F11F4"/>
    <w:rsid w:val="4F1E4C0D"/>
    <w:rsid w:val="4F45E572"/>
    <w:rsid w:val="4FD289C3"/>
    <w:rsid w:val="4FD8FA72"/>
    <w:rsid w:val="4FFC71DE"/>
    <w:rsid w:val="500CB12E"/>
    <w:rsid w:val="506D1368"/>
    <w:rsid w:val="507F5CED"/>
    <w:rsid w:val="5091B754"/>
    <w:rsid w:val="50B7163D"/>
    <w:rsid w:val="50B7A1DA"/>
    <w:rsid w:val="50B90404"/>
    <w:rsid w:val="5154F0BC"/>
    <w:rsid w:val="518DAA24"/>
    <w:rsid w:val="5191F8F5"/>
    <w:rsid w:val="519203C8"/>
    <w:rsid w:val="51926604"/>
    <w:rsid w:val="524654C4"/>
    <w:rsid w:val="5278DA5F"/>
    <w:rsid w:val="5298E6E3"/>
    <w:rsid w:val="52A69FFF"/>
    <w:rsid w:val="52AE246B"/>
    <w:rsid w:val="52BD0BB4"/>
    <w:rsid w:val="52F5F86D"/>
    <w:rsid w:val="5339EFCB"/>
    <w:rsid w:val="533E9238"/>
    <w:rsid w:val="534DDE22"/>
    <w:rsid w:val="538A73FF"/>
    <w:rsid w:val="541ECEF6"/>
    <w:rsid w:val="542709C1"/>
    <w:rsid w:val="543B66F7"/>
    <w:rsid w:val="5441D29F"/>
    <w:rsid w:val="54465ED6"/>
    <w:rsid w:val="54528122"/>
    <w:rsid w:val="54B1EA95"/>
    <w:rsid w:val="54BDF782"/>
    <w:rsid w:val="54DD9A0B"/>
    <w:rsid w:val="54E36B94"/>
    <w:rsid w:val="55037DD2"/>
    <w:rsid w:val="5515E0E0"/>
    <w:rsid w:val="55283773"/>
    <w:rsid w:val="553CF8CD"/>
    <w:rsid w:val="55A29607"/>
    <w:rsid w:val="560116BB"/>
    <w:rsid w:val="565A6D66"/>
    <w:rsid w:val="567E6C2D"/>
    <w:rsid w:val="5683629D"/>
    <w:rsid w:val="56B6CCDC"/>
    <w:rsid w:val="56DB15E0"/>
    <w:rsid w:val="570923AA"/>
    <w:rsid w:val="574B2A5A"/>
    <w:rsid w:val="57551CA0"/>
    <w:rsid w:val="57620274"/>
    <w:rsid w:val="578B0803"/>
    <w:rsid w:val="5794E4FE"/>
    <w:rsid w:val="5800274E"/>
    <w:rsid w:val="580C7799"/>
    <w:rsid w:val="5856FEDD"/>
    <w:rsid w:val="58665048"/>
    <w:rsid w:val="588D2623"/>
    <w:rsid w:val="58E05B10"/>
    <w:rsid w:val="58E18929"/>
    <w:rsid w:val="591428FE"/>
    <w:rsid w:val="5918C300"/>
    <w:rsid w:val="593649FD"/>
    <w:rsid w:val="595759EF"/>
    <w:rsid w:val="597FE6AE"/>
    <w:rsid w:val="59843741"/>
    <w:rsid w:val="59886DF1"/>
    <w:rsid w:val="598F67A8"/>
    <w:rsid w:val="59A59ECB"/>
    <w:rsid w:val="59E932B4"/>
    <w:rsid w:val="5A1D5C62"/>
    <w:rsid w:val="5A2D05D5"/>
    <w:rsid w:val="5A3035C4"/>
    <w:rsid w:val="5A41AAE3"/>
    <w:rsid w:val="5AA1FC96"/>
    <w:rsid w:val="5B3208E0"/>
    <w:rsid w:val="5B330B2D"/>
    <w:rsid w:val="5B3857DE"/>
    <w:rsid w:val="5B3A9D8C"/>
    <w:rsid w:val="5B46F968"/>
    <w:rsid w:val="5B6AE254"/>
    <w:rsid w:val="5B7177EA"/>
    <w:rsid w:val="5B764149"/>
    <w:rsid w:val="5B79B7F7"/>
    <w:rsid w:val="5B9D4BD7"/>
    <w:rsid w:val="5C8095C3"/>
    <w:rsid w:val="5D1A9AB8"/>
    <w:rsid w:val="5D1CD01F"/>
    <w:rsid w:val="5D400DCE"/>
    <w:rsid w:val="5D6FCC22"/>
    <w:rsid w:val="5D7E1954"/>
    <w:rsid w:val="5D8863C7"/>
    <w:rsid w:val="5E2C970D"/>
    <w:rsid w:val="5E582C09"/>
    <w:rsid w:val="5EA0FE96"/>
    <w:rsid w:val="5EDE3200"/>
    <w:rsid w:val="5EFA08E1"/>
    <w:rsid w:val="5F564916"/>
    <w:rsid w:val="5F5B6F35"/>
    <w:rsid w:val="5F86A846"/>
    <w:rsid w:val="5FBDF019"/>
    <w:rsid w:val="6024BE17"/>
    <w:rsid w:val="6027AD3B"/>
    <w:rsid w:val="6064C54C"/>
    <w:rsid w:val="606C88CD"/>
    <w:rsid w:val="608020B0"/>
    <w:rsid w:val="60AAB784"/>
    <w:rsid w:val="60B41B9D"/>
    <w:rsid w:val="60E0EC7E"/>
    <w:rsid w:val="60E16BDD"/>
    <w:rsid w:val="60FD39E2"/>
    <w:rsid w:val="61A130F6"/>
    <w:rsid w:val="61CEB14E"/>
    <w:rsid w:val="61E6C8CC"/>
    <w:rsid w:val="623CB9CF"/>
    <w:rsid w:val="623F02C1"/>
    <w:rsid w:val="62758B76"/>
    <w:rsid w:val="62ED6215"/>
    <w:rsid w:val="62FF7955"/>
    <w:rsid w:val="63697827"/>
    <w:rsid w:val="6373FB8F"/>
    <w:rsid w:val="63878F32"/>
    <w:rsid w:val="63AE3F74"/>
    <w:rsid w:val="63B95672"/>
    <w:rsid w:val="63BB5950"/>
    <w:rsid w:val="63E21F55"/>
    <w:rsid w:val="63E78113"/>
    <w:rsid w:val="64549F7F"/>
    <w:rsid w:val="6463AF1B"/>
    <w:rsid w:val="6484A762"/>
    <w:rsid w:val="64A8990F"/>
    <w:rsid w:val="6515490F"/>
    <w:rsid w:val="65C22CC6"/>
    <w:rsid w:val="65EDE4AB"/>
    <w:rsid w:val="667B19CA"/>
    <w:rsid w:val="6697E6BD"/>
    <w:rsid w:val="66B69BC1"/>
    <w:rsid w:val="66E78A3D"/>
    <w:rsid w:val="673942B1"/>
    <w:rsid w:val="676FFF59"/>
    <w:rsid w:val="677BB03E"/>
    <w:rsid w:val="67BFBBCC"/>
    <w:rsid w:val="6809BF0C"/>
    <w:rsid w:val="68316860"/>
    <w:rsid w:val="683BA8EA"/>
    <w:rsid w:val="683EE839"/>
    <w:rsid w:val="68C05F28"/>
    <w:rsid w:val="68DE9EF2"/>
    <w:rsid w:val="68F60E03"/>
    <w:rsid w:val="691A4BF4"/>
    <w:rsid w:val="698BA09F"/>
    <w:rsid w:val="69B81112"/>
    <w:rsid w:val="69E7A78E"/>
    <w:rsid w:val="69E9C257"/>
    <w:rsid w:val="6A2953E0"/>
    <w:rsid w:val="6A2F9C65"/>
    <w:rsid w:val="6A413E62"/>
    <w:rsid w:val="6A4B4C96"/>
    <w:rsid w:val="6A4BCC07"/>
    <w:rsid w:val="6A60606B"/>
    <w:rsid w:val="6A705808"/>
    <w:rsid w:val="6A8618F3"/>
    <w:rsid w:val="6AA64BA0"/>
    <w:rsid w:val="6ADC041A"/>
    <w:rsid w:val="6AFA0E4F"/>
    <w:rsid w:val="6AFF55D3"/>
    <w:rsid w:val="6B24F256"/>
    <w:rsid w:val="6B265746"/>
    <w:rsid w:val="6B28DDC7"/>
    <w:rsid w:val="6B93C85A"/>
    <w:rsid w:val="6BB3F0B0"/>
    <w:rsid w:val="6BBDDBC0"/>
    <w:rsid w:val="6BD89051"/>
    <w:rsid w:val="6BE08B78"/>
    <w:rsid w:val="6BE34A9B"/>
    <w:rsid w:val="6BFD9FCE"/>
    <w:rsid w:val="6C5CDEBA"/>
    <w:rsid w:val="6C6EF824"/>
    <w:rsid w:val="6CD6057A"/>
    <w:rsid w:val="6CE2C98A"/>
    <w:rsid w:val="6CEED999"/>
    <w:rsid w:val="6D1BBF53"/>
    <w:rsid w:val="6D2E2355"/>
    <w:rsid w:val="6D4238DF"/>
    <w:rsid w:val="6D56FEA1"/>
    <w:rsid w:val="6DB9C036"/>
    <w:rsid w:val="6DD0411F"/>
    <w:rsid w:val="6DE1B081"/>
    <w:rsid w:val="6E03D0F7"/>
    <w:rsid w:val="6E51C004"/>
    <w:rsid w:val="6F1762FC"/>
    <w:rsid w:val="6F7E4974"/>
    <w:rsid w:val="6F965DD6"/>
    <w:rsid w:val="6FB2EB79"/>
    <w:rsid w:val="6FE248AA"/>
    <w:rsid w:val="6FFA7C3C"/>
    <w:rsid w:val="701C7034"/>
    <w:rsid w:val="70409119"/>
    <w:rsid w:val="7061E02C"/>
    <w:rsid w:val="706EADA4"/>
    <w:rsid w:val="70ABE47C"/>
    <w:rsid w:val="70E6406D"/>
    <w:rsid w:val="7120F5BA"/>
    <w:rsid w:val="713B2825"/>
    <w:rsid w:val="7144151B"/>
    <w:rsid w:val="7151FE30"/>
    <w:rsid w:val="717F83B5"/>
    <w:rsid w:val="718FB542"/>
    <w:rsid w:val="71ACE84E"/>
    <w:rsid w:val="71CC5253"/>
    <w:rsid w:val="71E780A3"/>
    <w:rsid w:val="723ABC55"/>
    <w:rsid w:val="72905433"/>
    <w:rsid w:val="72AF831E"/>
    <w:rsid w:val="72D92794"/>
    <w:rsid w:val="7374128E"/>
    <w:rsid w:val="73752CB6"/>
    <w:rsid w:val="73E2AC17"/>
    <w:rsid w:val="73E599AD"/>
    <w:rsid w:val="746C0BF5"/>
    <w:rsid w:val="74BBFBF0"/>
    <w:rsid w:val="74DEDEB8"/>
    <w:rsid w:val="75104986"/>
    <w:rsid w:val="753DD90F"/>
    <w:rsid w:val="754AF89C"/>
    <w:rsid w:val="75BA473D"/>
    <w:rsid w:val="75F4AE43"/>
    <w:rsid w:val="75FE8BB3"/>
    <w:rsid w:val="761CA3C7"/>
    <w:rsid w:val="76252946"/>
    <w:rsid w:val="765DD172"/>
    <w:rsid w:val="76641366"/>
    <w:rsid w:val="76A5B9BB"/>
    <w:rsid w:val="76FA67AB"/>
    <w:rsid w:val="771F0C3A"/>
    <w:rsid w:val="77240D42"/>
    <w:rsid w:val="773EF270"/>
    <w:rsid w:val="779F06AD"/>
    <w:rsid w:val="780D1013"/>
    <w:rsid w:val="7860F7C0"/>
    <w:rsid w:val="786C325A"/>
    <w:rsid w:val="7874534E"/>
    <w:rsid w:val="78BA7B35"/>
    <w:rsid w:val="7917C82A"/>
    <w:rsid w:val="79596821"/>
    <w:rsid w:val="795B26D3"/>
    <w:rsid w:val="796A10C5"/>
    <w:rsid w:val="797DB2A7"/>
    <w:rsid w:val="79CB9FE2"/>
    <w:rsid w:val="79E4F3FB"/>
    <w:rsid w:val="79E860A0"/>
    <w:rsid w:val="7A004066"/>
    <w:rsid w:val="7A012AD0"/>
    <w:rsid w:val="7A0F03DE"/>
    <w:rsid w:val="7A520CD8"/>
    <w:rsid w:val="7A7B8F53"/>
    <w:rsid w:val="7AA7597A"/>
    <w:rsid w:val="7ABA502C"/>
    <w:rsid w:val="7AF1A4FC"/>
    <w:rsid w:val="7AF5310C"/>
    <w:rsid w:val="7AFCFF74"/>
    <w:rsid w:val="7B030BF9"/>
    <w:rsid w:val="7B04DC0C"/>
    <w:rsid w:val="7B2DF7BA"/>
    <w:rsid w:val="7B2E52D2"/>
    <w:rsid w:val="7B81759B"/>
    <w:rsid w:val="7BF3A662"/>
    <w:rsid w:val="7C07AE6D"/>
    <w:rsid w:val="7C6705B3"/>
    <w:rsid w:val="7C75279C"/>
    <w:rsid w:val="7C9E2F3B"/>
    <w:rsid w:val="7CC8EDAA"/>
    <w:rsid w:val="7CE150EE"/>
    <w:rsid w:val="7D2E1CF6"/>
    <w:rsid w:val="7D4F363C"/>
    <w:rsid w:val="7D510EC7"/>
    <w:rsid w:val="7D86E91B"/>
    <w:rsid w:val="7DC58D6D"/>
    <w:rsid w:val="7E70A9CA"/>
    <w:rsid w:val="7EAD29B3"/>
    <w:rsid w:val="7EB9CB7F"/>
    <w:rsid w:val="7EBF647E"/>
    <w:rsid w:val="7EC44E18"/>
    <w:rsid w:val="7EDA38E3"/>
    <w:rsid w:val="7EE31FD7"/>
    <w:rsid w:val="7EEACAC5"/>
    <w:rsid w:val="7F28D66D"/>
    <w:rsid w:val="7F52205A"/>
    <w:rsid w:val="7F66E35B"/>
    <w:rsid w:val="7F7BF982"/>
    <w:rsid w:val="7F8F237F"/>
    <w:rsid w:val="7FD02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E88FA"/>
  <w15:chartTrackingRefBased/>
  <w15:docId w15:val="{278859B6-B2CD-486A-B95B-68151E1E26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BBA593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DD0411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DD0411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DD0411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NoSpacing">
    <w:uiPriority w:val="1"/>
    <w:name w:val="No Spacing"/>
    <w:qFormat/>
    <w:rsid w:val="6DD0411F"/>
    <w:pPr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09252198" /><Relationship Type="http://schemas.openxmlformats.org/officeDocument/2006/relationships/image" Target="/media/image2.png" Id="rId1477623903" /><Relationship Type="http://schemas.openxmlformats.org/officeDocument/2006/relationships/image" Target="/media/image3.png" Id="rId990191281" /><Relationship Type="http://schemas.openxmlformats.org/officeDocument/2006/relationships/image" Target="/media/image4.png" Id="rId496534997" /><Relationship Type="http://schemas.openxmlformats.org/officeDocument/2006/relationships/image" Target="/media/image5.png" Id="rId1089834195" /><Relationship Type="http://schemas.openxmlformats.org/officeDocument/2006/relationships/image" Target="/media/image6.png" Id="rId599119849" /><Relationship Type="http://schemas.openxmlformats.org/officeDocument/2006/relationships/image" Target="/media/image7.png" Id="rId1614324893" /><Relationship Type="http://schemas.openxmlformats.org/officeDocument/2006/relationships/numbering" Target="/word/numbering.xml" Id="R364bce9c697d4b11" /><Relationship Type="http://schemas.openxmlformats.org/officeDocument/2006/relationships/hyperlink" Target="https://www.who.int/mental-health/covid-19" TargetMode="External" Id="R39904a02f5d148a5" /><Relationship Type="http://schemas.openxmlformats.org/officeDocument/2006/relationships/hyperlink" Target="HTTPS://globaltimes.com/climate/coastal-impact" TargetMode="External" Id="R33aee1e68f0e495b" /><Relationship Type="http://schemas.openxmlformats.org/officeDocument/2006/relationships/hyperlink" Target="HTTPS://escholarship.org/uc/item/7gp4v2cd" TargetMode="External" Id="R4bd5a59900c14c4a" /><Relationship Type="http://schemas.openxmlformats.org/officeDocument/2006/relationships/hyperlink" Target="HTTPS://www.gov.uk/govrnement/publication/uk-climate-change-rik" TargetMode="External" Id="R82772ce146cc419c" /><Relationship Type="http://schemas.openxmlformats.org/officeDocument/2006/relationships/hyperlink" Target="HTTPS://www.ox.ac.uk/student/academic/referencing" TargetMode="External" Id="R007762d7d941490e" /><Relationship Type="http://schemas.openxmlformats.org/officeDocument/2006/relationships/hyperlink" Target="HTTP://www.dogbreedchar.co.uk/" TargetMode="External" Id="R699ff2b344d84cd1" /><Relationship Type="http://schemas.openxmlformats.org/officeDocument/2006/relationships/image" Target="/media/image8.png" Id="rId714686200" /><Relationship Type="http://schemas.openxmlformats.org/officeDocument/2006/relationships/image" Target="/media/image9.png" Id="rId1795879271" /><Relationship Type="http://schemas.openxmlformats.org/officeDocument/2006/relationships/header" Target="/word/header.xml" Id="Rc7e771bea8634b08" /><Relationship Type="http://schemas.openxmlformats.org/officeDocument/2006/relationships/footer" Target="/word/footer.xml" Id="Re89d9bfe999841c6" /><Relationship Type="http://schemas.microsoft.com/office/2020/10/relationships/intelligence" Target="/word/intelligence2.xml" Id="R03d90f8ad1934d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Carys Flynn (2501572)</dc:creator>
  <keywords/>
  <dc:description/>
  <lastModifiedBy>Carys Flynn (2501572)</lastModifiedBy>
  <revision>4</revision>
  <dcterms:created xsi:type="dcterms:W3CDTF">2025-10-23T09:54:39.0061206Z</dcterms:created>
  <dcterms:modified xsi:type="dcterms:W3CDTF">2025-11-18T20:56:10.1185247Z</dcterms:modified>
</coreProperties>
</file>