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00791996"/>
        <w:docPartObj>
          <w:docPartGallery w:val="Cover Pages"/>
          <w:docPartUnique/>
        </w:docPartObj>
      </w:sdtPr>
      <w:sdtContent>
        <w:p w14:paraId="10E330C5" w14:textId="748AFFCD" w:rsidR="002E36AF" w:rsidRDefault="002E36AF">
          <w:r>
            <w:rPr>
              <w:noProof/>
            </w:rPr>
            <mc:AlternateContent>
              <mc:Choice Requires="wpg">
                <w:drawing>
                  <wp:anchor distT="0" distB="0" distL="114300" distR="114300" simplePos="0" relativeHeight="251662336" behindDoc="0" locked="0" layoutInCell="1" allowOverlap="1" wp14:anchorId="76D2AE49" wp14:editId="0B75139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Группа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Прямоугольник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Прямоугольник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3E6FB3" id="Группа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7WzLZrQUAAKAbAAAOAAAAZHJzL2Uyb0RvYy54bWzsWd1u2zYUvh+wdyB0&#13;&#10;OaC1JUd2bcQpgnYtChRtsHZoe8nIlC1AEjWSjpNeDdjtgD3CHmI3w376DM4b7SMpyrQT24oDFBiQ&#13;&#10;G5sSz+Ehv/PpUPx0/PSyyMkFEzLj5TgIH3cDwsqET7JyOg5+fP/i0ZOASEXLCc15ycbBFZPB05Nv&#13;&#10;vzleVCMW8RnPJ0wQDFLK0aIaBzOlqlGnI5MZK6h8zCtWojPloqAKl2LamQi6wOhF3om63X5nwcWk&#13;&#10;EjxhUuLuc9sZnJjx05Ql6m2aSqZIPg4wN2V+hfk917+dk2M6mgpazbKkngY9YBYFzUoEbYZ6ThUl&#13;&#10;c5HdGKrIEsElT9XjhBcdnqZZwswasJqwu7Gal4LPK7OW6WgxrRqYAO0GTgcPm7y5eCmqd9WZABKL&#13;&#10;agoszJVey2UqCv2PWZJLA9lVAxm7VCTBzUEvjJGHgCToC6Mw7g1DC2oyA/Irv0fN7e+3uPbhrF07&#13;&#10;LnJnbT6LCgyRKxDk/UB4N6MVM9jKEUA4EySbYAUxllLSAkxd/n798/Vvy3+WX65/Wf6x/LL8+/rX&#13;&#10;5b/LP5d/kdisRU8Ing12ciQB41bgHAC3Ixf2ur3B+vLpKJlL9ZJxkwR68Voqy9YJWoZrk3qqCS9L&#13;&#10;mSn2EZNPixwE/q5DumRBkJ2o33cs3zT/tG4+IzZ/28w/ht7o9cj7Y/hOXbI3RnRIDN+pXsP+SD0v&#13;&#10;UgusfPPWMY7uFmPdfC9W6+l7yDZqz1bu+unr9fuDMIr3c9d3CqPusD+I9/NqPYl7s+Kbt+ZVfDde&#13;&#10;rZs/8OrW4vnp3lWk1w+HcfeOtWTQ6x2Bi3uT4vOkRQjf/IFW9WvejQ3wq29OYTTs91tk2688D7TS&#13;&#10;b5VbK7u/Cw7juqxHUfgk3pZ138O8ktisbDHfeO0xI5utY2eMG8zaHcOvPYNeyxi+U7hi1u5I68yK&#13;&#10;ht02iPlOq4K1O5BfgWzB2gmYbx52h2FsH5PdMfyNrV3ufY8WuV+nyt7NfN0cNX339H2SHP5CvTuG&#13;&#10;T5LWMXynA5l1r61w95J8qtx1KzyEWS1i7KAVjrNTd2KjM3eISy7L+hSHFqFaLekaAaHiUh+a/SMd&#13;&#10;TtbuEkc2e0KGl36L2eMMgvnO5tiK+bRzBgl85+hOkVExfGd3sm0XGQn2nY/uFBmp8J3NLuDWbP9r&#13;&#10;4AXEIS0L5UYWUgGBLCQCAlno3G4FFVU6Xxpn3SQLI3eYAzWZQSuoWar7C37B3nNjqVaah0vWqjcv&#13;&#10;fSt3PNcTdrbOwv1XZjzf0sW1RHB27t/a1+8MBgpbsGsMnZn7t+aoW5hCXXZbWG5ONsm5ZHY+Gimj&#13;&#10;4TToadA9ISM3xC35iyzP3RLgoNUUq5+YlrrKmYYzL39gKaQZPBKReT6MMsie5YJcUCSPJgkrVWi7&#13;&#10;ZnTC7G28hkOUssM3HmZaZkA9cor4zdj1AFp1vDm2Haa2167MCIuNs31wmzDrE7POjYeJzEvVOBdZ&#13;&#10;ycVtK8uxqjqytXcgWWg0Sud8cgXhSnAra8oqeZEJqV5Tqc6ogAyEvEKbVW/xk+Yc/AVNTSsgMy4+&#13;&#10;33Zf20NZQ29AFtBFx4H8aU4FC0j+qoTmNgyPjjCsMhdH8SDChfB7zv2ecl4840gTChFmZ5raXuWu&#13;&#10;mQpefICEe6qjoouWCWKj4Ck8ivbimcI1uiACJ+z01LQhnoJfr8t3VaIH16hWWPn7yw9UVEQ3x4GC&#13;&#10;0vaGO52PjpyCBj6ubLVnyU/niqeZltcMDy2u9QU0R62MfhXxETDtFR/Dg9RH8zCAudu1V1ffneqr&#13;&#10;MdLiY42mrpYG5w0YnT55nmeVfqQ1oLpdi9VI3YZUfYukb2Xw5zyZF3iYra4vWE4VPirIWVZJUGbE&#13;&#10;inM2QYV+NamVZKkEUwmKjXuWUc4R7tEgHrgdozFBzv0JPtSg9KEG/d9qkPkcgs9AZhurP1np70z+&#13;&#10;talZqw9rJ/8BAAD//wMAUEsDBAoAAAAAAAAAIQCbGxQRaGQAAGhkAAAUAAAAZHJzL21lZGlhL2lt&#13;&#10;YWdlMS5wbmeJUE5HDQoaCgAAAA1JSERSAAAJYAAAAY8IBgAAANiw614AAAAJcEhZcwAALiMAAC4j&#13;&#10;AXilP3YAAAAZdEVYdFNvZnR3YXJlAEFkb2JlIEltYWdlUmVhZHlxyWU8AABj9UlEQVR42uzd7W4b&#13;&#10;aXou6iqSoqgv2pHt7XHPeCPBQmaA9WMBC1j5GSQnsPMnQA5hHcA+q5xAjmNj/91BJhPPtNttSZYo&#13;&#10;WaItfmw+ZL3W22y627JVEj+uC3hRpaK76a5S22Lx5v2U4/H4/yoAAAAAlsP1ZPUm62yyBpN1NFlX&#13;&#10;ZVleOjUAAAAAwDIqBbAAAACAFXE8WRHEuipmwazrsix7TgsAAAAA8JAEsAAAAIBVFyGsy+KmOSuC&#13;&#10;WcdOCwAAAABwHwSwAAAAgHWV2rJSc9alYBYAAAAAcNcEsAAAAIBNc13ctGVdVdteWZbXTg0AAAAA&#13;&#10;cFsCWAAAAAA3UltWBLOOYluW5aXTAgAAAAB8jgAWAAAAwK+LYFbenBXjDHtOCwAAAAAggAUAAADw&#13;&#10;9SKEFcGs1JwVwaxjpwUAAAAANocAFgAAAMDdS2MMU3NWtGb1yrK8dmoAAAAAYL0IYAEAAADcn3yM&#13;&#10;4WCyjibrqizLS6cGAAAAAFaTABYAAADAckhjDKM5K4JZ12VZ9pwWAAAAAFhuAlgAAAAAyy1CWJfF&#13;&#10;TXNWBLOOnRYAAAAAeBDNyWpVqzFZWwJYAAAAAKsptWWl5qxLwSwAAAAAuBPTYFUxC1vF2p6ssjr2&#13;&#10;MwJYAAAAAOvlurhpy7qqtr2yLK+dGgAAAAD4iTxYFSuCV+3b/ksEsAAAAAA2R2rLimDWUWzLsrx0&#13;&#10;WgAAAABYY6nJKm3z8YF3QgALAAAAgAhm5c1ZMc6w57QAAAAAsCLy9qr58YF1GU3WIJYAFgAAAACf&#13;&#10;EyGsCGal5qwIZh07LQAAAAA8gPn2qnx8YJ0+FrOw1XW1xpP1If8FAlgAAAAA3FYaY5ias6I1q1eW&#13;&#10;5bVTAwAAAMA3mG+vyput6hT3tYbZNu2PvuQfFsACAAAA4K7kYwyjfv1osq7Ksrx0agAAAADI5O1V&#13;&#10;qdmq7pBVClZFe9Wn8YHVsW8igAUAAADAfUhjDKM5K4JZ12VZ9pwWAAAAgLWVt1fNjw+sy3x7VT4+&#13;&#10;sDYCWAAAAAA8pAhhXRY3zVkRzDp2WgAAAABWQt5eNT8+sC7z7VURrhoXs2arByGABQAAAMAySm1Z&#13;&#10;qTnrUjALAAAA4EGkYFVqr8rHB9Ypb6/KxwcuHQEsAAAAAFZJ3HBLbVlX1bZXluW1UwMAAADw1ebb&#13;&#10;q/LxgXXK26tSs1UaH7gyBLAAAAAAWBepLSuCWUexLcvy0mkBAAAA+CRvr0rjA1OzVV1Se1UEqwbF&#13;&#10;T8cHrgUBLAAAAADWXQSz8uasGGfYc1oAAACANZW3V82PD6zLfHtVPj5w7QlgAQAAALCpIoR1mW0j&#13;&#10;mHXstAAAAAArYL69aru4GR9YlxSySu1V+fjAjSaABQAAAAA/lcYYpuasaM3qlWV57dQAAAAA9yi1&#13;&#10;V6VgVT4+sE55e1U+PnDkkiwmgAUAAAAAXyYfY3iVtmVZXjo1AAAAwDfI26vy8YF1ytur5putuCUB&#13;&#10;LAAAAAD4dtGWlZqzjibruizLntMCAAAAVPL2qvnxgXWZb6+KZishqxoIYAEAAABAfSKEdVncNGdd&#13;&#10;CmYBAADA2srbq+bHB9Zlvr0qHx/IPRHAAgAAAID7l9qyUnNWBLOOnRYAAABYevPtVXmzVZ3yYFU+&#13;&#10;PpAl0HIKAAAAAODe7VbrSTowHsd90+kN1NSWdVVte2VZ+tQqAAAA3J/59qqtbFuneP0/zLb5+EAe&#13;&#10;2Hg8jmaz7erLnWKWu4rvix0NWAAAAACw/FIwKzVnHcW2LMtLpwYAAAC+Wt5elY8PrPs1fmqvmh8f&#13;&#10;yAMYj8cH1e58wCqNjjz4tX+HABYAAAAArLYYXZg3Z8U4w57TAgAAAFN5sGp+fGBd5tur8vGB3IPx&#13;&#10;eLxb/DxA1S5uAnb5499MAAsAAAAA1lNqzErbCGYdOy0AAACsoRSsinDN/PjAusy3V+XNVtRgPB7H&#13;&#10;9dytvkwjAMN+9n2w+xC/NwEsAAAAANgsaYxhas6K1qxeWZY+hQsAAMAym2+vyscH1ilvr0rNVkJW&#13;&#10;dygbATgfsPriEYAPTQALAAAAAAj5GMOrtC3L8tKpAQAA4J7Mt1fl4wPrfk2c2qvmxwfyFcbjcVyz&#13;&#10;7erLPGC1U+3f6QjAhyaABQAAAAD8mmjLSs1ZR5N1XZZlz2kBAADgK+XtVfn4wDrl7VXz4wP5AnMj&#13;&#10;APOA1YOPAHxoAlgAAAAAwNeKENZlcdOcdSmYBQAAQCVvr0rNVml8YF1SsCq1V+XjA/mM8Xic2qjm&#13;&#10;A1YpFHfgLP0yASwAAAAA4K6ltqzUnBXBrGOnBQAAYO2k9qq08vGBdZlvr8rHB1KZGwG4U12ffARg&#13;&#10;PNZ2pu6GABYAAAAAcF/ipnhqy7qqtr2yLH0SGQAAYHnNt1fl4wPrlLdXpfGBqdlqY43H49RGNR+w&#13;&#10;mm+w4h4JYAEAAAAADy0Fs1Jz1lFsy7K8dGoAAADuTYR5UognHx9Y9+vB1F41Pz5wY2QjAEMesErn&#13;&#10;P3+cJSSABQAAAAAssxhdmDdnxTjDntMCAADwVfL2qnx8YKPG55xvr4pmqzQ+cG19ZgRg2M+uhRGA&#13;&#10;a0IACwAAAABYRakxK20jmHXstAAAAPykvSqND0zNVnVJ7VUpWJWPD1wr2QjAfNzfTvHzBis2iAAW&#13;&#10;AAAAALBO0hjD1JwVrVm9siyvnRoAAGCNzLdX5eMD65S3V+XjA1faZ0YAxtc71b4RgPwiASwAAAAA&#13;&#10;YBPkYwyv0rYsy0unBgAAWFLz7VX5+MA65e1V8+MDV8Z4PM4bqvJxgGkEYP44fBMBLAAAAABg00Vb&#13;&#10;VmrOOpqs67Ise04LAABwT/JgVT4+sE55e9X8+MCl9pkRgO3snBkByL0TwAIAAAAAWCxCWJfFTXPW&#13;&#10;pWAWAADwlVKTVdrm4wPrMt9elTdbLZXxeJw3VO1U5yYfARiPtX0bsawEsAAAAAAAbie1ZaXmrAhm&#13;&#10;HTstAACw8fL2qvnxgXWZb6+6zrYP6hdGAO5k58UIQNaCABYAAAAAwN2INzhSW9ZVte2VZXnt1AAA&#13;&#10;wNqYb6/KxwfWKW+vyscH3rvxeLxb3ITK0ri/fARg/jhsBAEsAAAAAIB6pWBWas46im1ZlpdODQAA&#13;&#10;LKX59qq82aru1w4pWDU/PrBWnxkBGParrRGA8AsEsAAAAAAAHk6MLsybs2KcYc9pAQCAe5G3V6Vm&#13;&#10;q7pDRilYFSGr+fGBd248HucNVfMjAMOBbwP4dgJYAAAAAADLJzVmpW0Es46dFgAAuLW8vWp+fGBd&#13;&#10;5tur8vGB3+wzIwDj651q3whAuGcCWAAAAAAAqyONMUzNWdGa1SvL8tqpAQBgg+XtVfPjA+sy316V&#13;&#10;jw+8tfF4HL/X3erLRSMA88eBJSOABQAAAACw+vIxhldpW5blpVMDAMCaSMGq1F6Vjw+sU95elY8P&#13;&#10;/CLZCMA8QNUubkYdGgEIa0AACwAAAABgvUVbVmrOOpqs67Ise04LAABLaL69Kh8fWKe8vSo1W6Xx&#13;&#10;gT8zHo/j97NdfbloBOD2PfyegSUigAUAAAAAsJkihHVZ3DRnXQpmAQBwT/L2qjQ+MDVb1SW1V0Ww&#13;&#10;alD8dHzg/AjAPGC1U9wEwowABBYSwAIAAAAAIJfaslJzVgSzjp0WAABuKW+vmh8fWJf59qqP//qv&#13;&#10;/7r9L//yL9Fu9bkRgLvVYwBfTQALAAAAAIAvEW9ipbasq2rbK8vy2qkBANhY8+1V28VNW1Rt/uEf&#13;&#10;/qH4n//zfza73e7w7//+71uPHz9u/K//9b+iycoIQOBBCGABAAAAAPAtUjArNWcdxbYsy0unBgBg&#13;&#10;LaT2qhSsyscH3ql/+qd/2o/tb37zm60//OEP5fb29uhv//Zvtw4PD4tHjx6NXr58ud3pdMYuCbBs&#13;&#10;BLAAAAAAAKhLjC7Mm7NinGHPaQEAWEp5e1U+PvCb/OM//uNOt9udNmL99//+3/diO/m6vbe31370&#13;&#10;6NHgr/7qr7Z/85vfjNrt9ujJkyeDyWOjyfGhywGsEgEsAAAAAADuW2rMStsIZh07LQAAtUtNVmmb&#13;&#10;jw/8Yi9evGj+3d/93XTc39/8zd90dnZ2mtXxaYPV1tZW4+DgYPp4p9MZ7u7uRqhqMDk+nvyaj0JW&#13;&#10;wLoRwAIAAAAAYFmkMYapOStas3plWV47NQAAXyxvr5ofH/iL0gjAg4ODxsuXL6cBqqdPn+5sbW1N&#13;&#10;/9nDw8O9Rf9cq9Uad7vdwc7OznBvb28UIat2uz1+/vz5wOUANoEAFgAAAAAAyy4fY3iVtmVZXjo1&#13;&#10;AMCGmm+vivGBZTELW/3E//gf/6P913/919NRgmkE4Pb2dvPw8HAasNrd3d3qdDpfNGpw8s9ct1qt&#13;&#10;0ePHj4eT/cHk3zN6+fKlsDyw8QSwAAAAAABYZdGWlZqzjgrBLABgfcy3V30aH5iPAPzNb36zdXh4&#13;&#10;OA1QLRoBeFuTf27aZBUhq/39/eHk6+GzZ88GnU5n7JIALCaABQAAAADAOorGrMvipjnrsizLntMC&#13;&#10;ACyhT+1V//zP/9zd399vDQaDnTQCsNvttvf29qYBq8+NALytCFltbW2Nnz59et1ut0dPnjwZTJ5n&#13;&#10;9OjRo6HLAXB7AlgAAAAAAGyS1JaVmrMimHXstAAAdRmPx+1/+7d/2zs5OSn7/f6j6+vrdqytra3u&#13;&#10;ZNu4zQjA25j8O4eTf3eEqqZhqxcvXnxst9vj58+fD1wVgLslgAUAAAAAADfBrLNs2yvL8tqpAQAW&#13;&#10;GY/HB9VuhKe2X7161bi4uNj/y1/+sjMajaLFqnt5edno9/vNun4PrVZr3O12pyMD9/b2RoeHh4Pt&#13;&#10;7e3Ry5cv/QwDcI8EsAAAAAAA4PPizcs0zjCCWUexLcvy0qkBgPUzHo93J5sUmMoDVtOGqtPT0/3z&#13;&#10;8/P28fFx6+PHj42jo6Ot6+vrcnKsVefv6/Dw8LrVao0eP3483N/fHx4cHAyFrACWhwAWAAAAAAB8&#13;&#10;nTTGMDVmxTjDntMCAMtlPB5HoGq3+nJnslJYar/abhdVwCr0+/3y7du3rfPz8+bFxUXz9PS0ORgM&#13;&#10;GicnJ1t1/j4PDg6mowKfPn16nUJWz549G3Q6nbGrCLDcBLAAAAAAAOBupcastI1g1rHTAgB3KxsB&#13;&#10;OB+wmm+wWujVq1dbHz58iGBV6/37942rq6tmr9eL0YFlXb/nTqcz3N3dHUXIqt1uj548eTLodruj&#13;&#10;R48eDV1RgNUlgAUAAAAAAPcjtWWl5qxpSKssS+ODAKAyHo+jiWq7+jIPWO1U+/mIwF/15s2bGBVY&#13;&#10;vn79uh2jAs/Ozlp1h6xarda42+0OHj16NG20evHixcd2uz1+/vz5wBUGWE8CWAAAAAAA8LAigBVt&#13;&#10;WTHGMI0zvCrL8tKpAWAdzI0AzANWaQRg/vitnZ2dRXNV4/j4OJqsmhGyury8bPT7/WZd/00pZLWz&#13;&#10;szPc29sbHR4eDra3t0cvX74UrAbYQAJYAAAAAACwvFJbVgSzjgrBLACWyGdGALarFQ7u6rn6/X75&#13;&#10;9u3bVoSsPn782Dg6OtqKRqvz8/NWnf+Nh4eH161Wa/T48ePh/v7+8ODgYPjs2bNBp9MZ+w4AIBHA&#13;&#10;AgAAAACA1RONWZfFTXPWZVmWPacFgG81NwIwxv5FwCkfARiPtet6/levXm2dn583Ly4umqenp83B&#13;&#10;YNA4OTnZqvO/+eDgYDoq8OnTp9ftdnv05MmTgZAVALchgAUAAAAAAOsjtWWl5qwIZh07LQCb7RdG&#13;&#10;AEaoqll84wjA24qQ1YcPHyJYFSMDG1dXVzFCsDUYDMq6nrPT6Qx3d3dHjx49moatXrx48bHb7cbX&#13;&#10;Q98hAHwrASwAAAAAAFh/KZh1lm17ZVleOzUAq2s8Hkdoqll9mcb95SMA88fv1Zs3b2JUYPn69et2&#13;&#10;jAo8OztrXV5eNvr9fm2/n1arNe52u4OdnZ3h3t7eKEJW7XZ7/Pz584HvFgDqJIAFAAAAAACbKwJY&#13;&#10;aZxhBLOOYluW5aVTA/AwPjMCMOxX21pHAN7G2dlZNFc1jo+PI2zVODo62qo7ZBUODw+vU8hqsj/Y&#13;&#10;3t4evXz5UqgYgAcjgAUAAAAAACySxhimxqwYZ9hzWgC+zng8Tg1V+bi/NAIwHCzj77vf75dv375t&#13;&#10;nZ+fNy8uLpqnp6fNGBk4+bpV5/NGyKrVao0eP3483N/fHx4cHAyfPXs26HQ6Y99NACwbASwAAAAA&#13;&#10;AOA2UmNW2kYw69hpATbRZ0YAxtc71f6DjQC8rVevXm19+PChcXJy0oqQ1WAwiP2tOp/z4OBgsLW1&#13;&#10;NX769Ol1u90ePXnyZNDtdkePHj0a+u4CYJUIYAEAAAAAAHchtWWl5qxpSKssSyOhgJUyHo/nG6rm&#13;&#10;RwDmj6+UN2/eTJusImT1/v37RjRZ9Xq91mAwKOt6zk6nM9zd3Y1Q1TRs9eLFi4/tdnv8/Pnzge82&#13;&#10;ANaFABYAAAAAAFCnCGBFW1aMMUzjDK/Ksrx0aoD79JkRgO1qhYN1+O+MkNXHjx/L169ft6+vr8uz&#13;&#10;s7PW5eVlo9/v19bE1Wq1xt1ud7CzszPc29sbHR4eDmJkoJAVAJtCAAsAAAAAAHgoqS0rgllHhWAW&#13;&#10;cEvj8TjCU9vVl4tGAMZj7XX77z47O4vmqsbx8XGErRpHR0dbEbY6Pz9v1fm8h4eH161Wa/T48eNh&#13;&#10;hKy2t7dHL1++1HQIwMYTwAIAAAAAAJZNNGZdFjfNWZdlWfacFtgMcyMA84BVhKqaxQqPALyNfr9f&#13;&#10;vn37djoy8OLionl6etocDAaNk5OTrTqf9+DgYDoq8OnTp9f7+/vDaLJ69uzZoNPpjH13AsBiAlgA&#13;&#10;AAAAAMCqSG1ZqTkrglnHTgushvF4HKGp+QBVPgIwPb5RXr16tfXhw4cIVrXev3/fuLq6atYdsup0&#13;&#10;OsPd3d1RhKza7fboyZMng263O3r06NHQdyoA3J4AFgAAAAAAsOpSMOss2/bKsjQWC2o2NwIwGqrS&#13;&#10;CLz9aruWIwBv682bNzEqsHz9+nU7hax6vV5rMBiUdT1nClk9evRo2mj14sWLj+12e/z8+fOB71wA&#13;&#10;uFsCWAAAAAAAwLqKAFYaZxjBrKPYlmV56dTALxuPxwfV7qIRgOHAWfqps7OzCFU1jo+Po8mqOfm6&#13;&#10;dXl52ej3+7W1erVarXG32x3s7OwM9/b2RoeHh4Pt7e3Ry5cvBVAB4B4JYAEAAAAAAJsojTFMjVkx&#13;&#10;zrDntLDOshGAIQ9YbfQIwNvo9/vl27dvWxGy+vjxY+Po6Gjr+vq6PD8/b9X5vIeHh9etVmv0+PHj&#13;&#10;4f7+/vDg4GD47NmzQafTGbsqAPDwBLAAAAAAAABupMastI1g1rHTwrIaj8cRmNqtvlw0AjB/nC+Q&#13;&#10;Qlbn5+fNi4uL5unpaXMwGDROTk626nzeg4OD6ajAp0+fXrfb7dGTJ08GQlYAsBoEsAAAAAAAAH5d&#13;&#10;astKzVnTkFZZlsZ8UYtsBOB8wMoIwDvy6tWrrQ8fPkSwKkYGNq6urmKEYGswGJR1PWen0xnu7u6O&#13;&#10;Hj16NNjb2xtGyKrb7cbXQ1cEAFaXABYAAAAAAMDXiwBWtGXFGMM0zvCqLMtLp4Z54/E4Rv1tV1/m&#13;&#10;Aaudaj8eaztTd+fNmzcxKrB8/fp1O0YFnp2dteoOWbVarXG32x1EyCoarV68ePGx3W6Pnz9/PnBF&#13;&#10;AGA9CWABAAAAAADUI7VlRTDrqBDMWktzIwDzgJURgPfk7Owsmqsax8fHEbZqHB0dbV1eXjb6/X6z&#13;&#10;zuc9PDy83tnZGe7t7Y0m+4Pt7e3Ry5cvteIBwAYSwAIAAAAAALhf0Zh1Wdw0Z12WZdlzWpbLeDyO&#13;&#10;0FSz+GmAql3cNFSlx7kH/X6/fPv2bev8/Lx5cXHRjJBVNFpNvm7V+bwRsmq1WqPHjx8P9/f3hwcH&#13;&#10;B8Nnz54NOp3O2FUBABIBLAAAAAAAgOWQ2rJSc1YEs46dlrszNwIwxv5FeMcIwCXy6tWrrRSyOj09&#13;&#10;bQ4Gg8bJyclWnc95cHAwHRX49OnT63a7PXry5Mmg2+2OHj16NHRFAIAvIYAFAAAAAACw3FIw6yzb&#13;&#10;9sqyNOqsMh6PD6rd+YBVaqg6cJaWx5s3b6ZNVicnJ6337983rq6uYoRgazAYlHU9Z6fTGe7u7kao&#13;&#10;ahq2evHixUchKwDgrghgAQAAAAAArKYIYKUxhoPJOpqsq7IsL9fhPy4bARjygJURgCsgQlYfP34s&#13;&#10;X79+3Y5RgWdnZ63Ly8tGv9+v7Zq1Wq1xt9sd7OzsDPf29kaHh4eDGBn4/PnzgSsCANRJAAsAAAAA&#13;&#10;AGD9pDGGqTErxhn2Hvo3NR6PI3yzW32ZRgCG/WqbP86SOzs7i+aqxvHxcYStGkdHR1sRtjo/P2/V&#13;&#10;+byHh4fXrVZr9Pjx42GErLa3t0cvX77UCAcAPBgBLAAAAAAAgM0RIazL4qY567osy+Nv/ZdmIwDn&#13;&#10;A1ZGAK64fr9fvn37djoy8OLionl6etqMkYF1h6wODg6mTVYRstrf3x9Gk9WzZ88GnU5n7KoAAMtG&#13;&#10;AAsAAAAAAIDUlpWas2L1J6tRPZ4HrHaqfSMA18irV6+2Pnz40Dg5OWm9f/++ESGryf5Wnc8ZIaut&#13;&#10;ra3x06dPr9vt9ujJkyeDbrc7evTo0dAVAQBWScspAAAAAAAA2Bjbk/W02o9QVbfa/y57/MlknVcr&#13;&#10;Qlj/NVk/FrNw1vvJupisgVO5et68eROjAsvXr1+3U8iq1+u1BoNBWddzdjqd4e7uboSqpmGrFy9e&#13;&#10;fGy32+Pnz5/7HgIA1oYGLAAAAAAAgNUXoaoIT7Un61l17KC4aa767Tf++6PpKkI6J8UslBUNWX+u&#13;&#10;vv6hmI0z7FeLB3R2dhahqkaErK6vr8vJ163Ly8tGv9+vra2s1WqNu93udGTg3t7e6PDwcLC9vT16&#13;&#10;+fLltSsCAGwCASwAAAAAAIDllDdU5QGr1GDVLW4CVg+lUa1oy4oRhr3JOpqsd5P1x2LWlvWh2nJH&#13;&#10;Usjq+Pg4Gq0aR0dHWxG2Oj8/r3X6zeHh4XWr1Ro9fvx4uL+/Pzw4OBgKWQEACGABAAAAAADct9RG&#13;&#10;NR+winBVPiJwlUVbVjQuRSNWBLNifGG0ZEVj1n8Ws8BWBLNOfTss1u/3y7dv37bOz8+bFxcXzdPT&#13;&#10;0+ZgMGicnJxs1fm8BwcH01GBT58+vU4hq2fPng06nc7YVQEA+MwPvwJYAAAAAAAA3yw1VIU8YHWw&#13;&#10;4PFNFy1Ng2LWlhVBrGjH+n6yfixmQa331bHBJpyMV69ebX348CGCVa337983rq6uot2qNRgMyrqe&#13;&#10;s9PpDHd3d0ePHj0a7O3tDZ88eTLodrvx9dC3JwDA7QlgAQAAAAAALLZoBGD4rtouwwjAdRKNWRE6&#13;&#10;ipasaM6KgNYPxSyYFWMNz6rj/VX7D3vz5k2MCixfv37djlGBZ2dnrbpDVq1Wa9ztdgcRsopGqxcv&#13;&#10;Xnxst9vj58+fD3yrAQDcLQEsAAAAAABg06SGqhj596zaTyMA88dZDo1qRVtWjDOMYNabYhbUelXM&#13;&#10;2rI+VNsHc3Z2Fs1VjePj42iyakbI6vLystHv95t1PWcKWe3s7Az39vZGh4eHg+3t7dHLly+vfdsA&#13;&#10;ANwfASwAAAAAAGAdLBoB2K6Ozz/Oeoj2qAg3RSNWBLNifGG0ZEVj1p8n691kxUi907t6wn6/X759&#13;&#10;+7Z1fn7evLi4aB4dHW1Fo9Xk61ad/6GHh4fXrVZr9Pjx4+H+/v7w4OBg+OzZs0Gn0xn7NgAAWIIf&#13;&#10;TMfj8f9d7Y8mK6Xhh9UqqmPph7cTpwwAAAAAALgnEZhKAap8HOB3Cx6HXASiYtRetGVFc1a0Y31f&#13;&#10;rQhqpcasheP4Xr16tZVCVqenp83BYNA4OTnZqvM3fHBwMB0V+PTp0+t2uz168uTJoNvtjh49ejR0&#13;&#10;OQEAllsEsP73LX79TjH7JEGEskbVsY/Z43lwq/e5H1oBAAAAAICNtmgE4EG18sfhrsX7XNGcdXJ5&#13;&#10;eflxMBj0Li4u3k7W8bt3745PTk4+nJ2dXU2O1xJ66nQ6w93d3QhVTcNWL168+ChkBQCw+m4bwLqN&#13;&#10;FNYKl9V+BLIWBbeuqgUAAAAAAKymvKEqjfvLRwB2i5uAFdyLDx8+lKPRqLy6umpMtsXHjx/LGBk4&#13;&#10;GAzKuV/aKCeGw+H78Xjcn2zPJ7/27WSdnZ+ff//+/fve5N/1od/vf/i152y1WuNutzvY2dkZ7u3t&#13;&#10;jSJk1W63x8+fP1dcAACwpuoMYN1Gu1oh5nSnH3ojlDUf3BLWAgAAAACA+/G5EYBxrF0YAcgSSIGq&#13;&#10;FLbq9/ufC1l9jchlRXjrQwSzJv/Od5MV4ayjRqPx58mxk62trcudnZ2z7e3t0cuXL69dEQCAzbMs&#13;&#10;AazbiEDWTrUfwaxUyRqfOJgPbsUPuecuMwAAAAAA/ETeULVoBGB6HJZCtFd9+PChEaGqCFelJqvY&#13;&#10;1vm80VwVowLTNtqtImjVaDTi4VYxe6+qV8zejzqdrB8n6/vJOi5m712dunoAAOtvFQNYt7VfbWPk&#13;&#10;4TjbT6Jxq1Htn/iWAAAAAABgRS0aARi+q7ZGALL00qjACFtFuCr241idzxnhqmazOe50OuNGoxEB&#13;&#10;q2nQKgJXX/mvjJKACIbF+079antUzMJZP0zW+8m6KGbhLQAA1sAmBLBuY6e4ac5KIw/zsNZlMfs0&#13;&#10;Q+j5wRgAAAAAgHvw22q7aARg/jishBgVWI0MjEarIu1H2KouKVAVYator9rZ2RmlsNU9/qc3qhVt&#13;&#10;WTHNJYJZ0ZQVwazXk3VWzAJbfd8lAACrRQDr67WzF7cRzIrgVgSy0quDNAYxCGsBAAAAAJDLG6pS&#13;&#10;gKpdHZ9/HFZOjAeMYFVqtEojA+NYXc8ZwaoYDxhhq8n6tH/PIauvEeck3lOK4FW8v3Rc3ASzojHr&#13;&#10;XTEbZ3jhOwsAYEl/oBPAuhfxQ/NOtd+vfpAuipuQ1nxw68opAwAAAABYORGYWhSg+m7B47DyUqAq&#13;&#10;Gq1Go1HZ7/fL4XBYRtiqzuet2qumowOj1SpCVnFsTU9zTGaJ95Hiw/7RnHU6Wd8Xs3DWm8kaVscA&#13;&#10;AHhAAljLab/avi9uRh7GJxvmg1vX1Q/bAAAAAADUJ2+oelbtH1QrfxzWTrRXVaMCpw1WEa6KY9Fs&#13;&#10;VefzRriq2WyOO53Op5BVNFpF8IqpeJ8o3jeKMYb9antUzMJZ0ZqVGrNMaAEAuAcCWKtvp/ohO0JZ&#13;&#10;6VVHjERMwa1+dvzE6QIAAAAAmIrwVLfaXzQCsFvcBKxg7aVRgVXYqkjjA+t8zghVRbgqQlaNRmM6&#13;&#10;KjAdc0W+WqNa8QH+eO8o3htKYwxfFbMP/wtmAQDcMQGszZLCWtfVSsGtZvV4Htzq+eEbAAAAAFgx&#13;&#10;+Yi/PGAVx9qFEYBsuDQqMIJVKWQVgasIXtUlBaqi0Sraq6rxgdOwlStyr6ItK94Pig/ux3tDx8Vs&#13;&#10;hGEKaB1Vj/WdKgCAr/hhSwCLz2hXK8QnIbaKWSBrUXBLWAsAAAAAqFOEpiI89bkRgOlx2HgxJrAK&#13;&#10;Vk23MTIwHavrOSNYFeMBI2w1WUUaFRhhK1dkJcSH8+N9nni/J5qzIoz1Y7UipJXGGQIA8BkCWNyF&#13;&#10;CGLtVPsprJX228XPg1tXThkAAAAAbLz5hqoUsDICEH5FGhWYGq36/X45HA6nYas6n7dqryqizSpa&#13;&#10;rSJwlcJWrKV4Xye+p6IlK5qx3hazUFZsozUrglmnThMAgAAWD2O/2sac8TTy8Kz4aYgrbrREaOvc&#13;&#10;6QIAAACAlfLbartoBGD+OPALUsgqmquiwSrCVXEsxgfW+bwRrmo2m+NOpzNOowKFrJjTqFa8hxMf&#13;&#10;uo9QVrRmvZusV8Xs/Z94r8f0FABgYwhgsewilJWas9Kru8ticXDrxOkCAAAAgFrkI/7ygJURgPCN&#13;&#10;IlCVha2Kanzg9FhdorkqGqwibFW1WI3TMVeEbxBtWfGeTrRlxfs6Mb7wuLgJaB1Vj/WdKgBg7X4Q&#13;&#10;EsBijbSLm+asfORhs3o8PomRbgIJawEAAACw6eJeWRr3lweovlvwOPAN0qjAFLaKNqtotYqwVV3P&#13;&#10;GY1V0VwVwarJSuMDp2ErV4QHEB+sj0asXjF7vyZGGEYwK96viaBWjDO8cJoAgFUlgMWmilBWPvJw&#13;&#10;q/rBf1Fwq1eoyQUAAABgdaSGqviw4rNq3whAqFkKVKWwVb/frz1kFSJYlUJWaVRgHHNFWBHxXkz8&#13;&#10;PxJBrGjGejtZ3xezcYZ/nqzhZJ06TQDAshPAgi+zX21j5GGnmAWy4oVAu/h5cOvK6QIAAADgjsWo&#13;&#10;v261nwesUkNVt7gZBwjUJBsVOA1XRchqOByW0WhV5/NW7VVFjAyMMYHV2MDpMVhTjWpFW1a875LG&#13;&#10;GEZA61Vx05jlA/QAwFIQwIIaXgsXszBWNGel2vaz6nge3LquXjgAAAAAsJnyEX95wMoIQHhgMSow&#13;&#10;hawiXBXBqzhW53NGuKrZbI47nc44jQqMoFUErlwR+CTCjvEeTLzXEsGsGF94XMwCWjHWMNqyBLMA&#13;&#10;gPv/IUUACx5UCmvFi4RxtR+hrPnglrAWAAAAwOqI0FTc38lHAB4UNw1VRgDCEohRgdXIwAhbFWk/&#13;&#10;wlZ1SYGqCFulUYFCVnB3/4sVs+BVfEA+3lOJQFYEs2K8YYw17FcLAODOCWDB6mgXN81ZUa27VdyM&#13;&#10;O5wPbp04XQAAAAB3Km+oygNWRgDCEouQ1Wg0KqO9KoJV0WYVrVYRtqrrOSNYFeMBI1g1WZ/2o9HK&#13;&#10;FYEHEe+hxP/z8d5JBLBijGEEst5N1p+Lm3GGAABfTQAL1vfFRGrOSmGtfPxhHtzqFap4AQAAgM2V&#13;&#10;2qjmA1ZxD8UIQFgBKVCVwlb9fr8cDofT0YF1Pm+0V0XYKtqsImSVGq1cEVgZjWrFB9zjfZMIZcUI&#13;&#10;wwhovSpm76+cOk0AwJcQwALCfrWNkYedYhbIel/MQlzxomNY3AS3rpwuAAAAYMmlhqqQB6wOFjwO&#13;&#10;rIBor6pGBU4brFKTVd0hqwhXpZGBsa2arKZhK2BtxZ8r8QH2+FB7vCfyl2L2/kmMM4yxhhHKisYs&#13;&#10;H24HAG5+gBDAAm5pp7hpzko3Ks+q4/PBLWEtAAAA4K7kbVR5gOq7amsEIKyBNCqwClsVEbiKY3U+&#13;&#10;Z4SqIlzV6XTGjUZjOiowHXNFgPk/MorZeyHxHkmMMDwqZs1ZvWrbrxYAsGEEsIA6tYub5qy4WRHB&#13;&#10;rajyTTdIY956tG9dV8cBAACAzZMaquIewrNqP40AzB8H1kQaFRjBqhSyisBVBK/qkgJV0WSVRgWm&#13;&#10;sJUrAtyBeP8jmrPifY8IYL0uZoGseO/jT8UstHXhNAHA+hLAApbpxUk+8nCruGnQWhTcAgAAAJbX&#13;&#10;ohGA7WJxgxWwhmI8YGqvimBVGhkYx+p6zghWxXjACFtNVpFGBUbYyhUBHkijWvEeR7znEaGsaM2K&#13;&#10;9qw/FrP3Q06dJgBYfQJYwKpKzVmXk9UpboJbqXErpFGJ5rADAADAt8tHAMaov261/92Cx4ENkAJV&#13;&#10;qdGq3++Xw+GwjLBVnc9btVcV0WYVrVYRuBKyAlZM/DkZ72FEW1a8p/GXyTorZgGtN8UssCWYBQCr&#13;&#10;9Je7ABawAXaqFzLRnLVXzAJZ74ufNm6l4NaV0wUAAMCGWTQC8KBa+ePABor2qhgPGEGrCFxFuCqO&#13;&#10;RbNVnc8b4apmsznudDqfQlap0QpgzbWK2fsY8QHzaMqKxqwIZv1QzEJZF4UPngPA0hHAAvipFNbq&#13;&#10;VS9ymtULnEXBLWEtAAAAllXeUJXG/eUjALvFTcAKoEijAquwVVE1W02P1SVCVRGuirBVFbAap2Ou&#13;&#10;CMDP/9istvFh82jOel3Mglkn1bZfLQDgAQhgAXy9drUirBUfvdsqZrXAKbgVL3rSqMRzpwsAAIBv&#13;&#10;9LkRgE+r16dGAAK/KI0KTGGraLOqO2QVjVXRXBUhq9ivxgdOw1auCMCdiPcjYqRhvA8RHxx/Vcw+&#13;&#10;WP7jZP05/vgvZq1ZAECNBLAA7u8FUD7yMIW14kVRu/h5cAsAAIDNkRqqQhr3l48AzB8H+EUxJrBq&#13;&#10;r5puI2SVjtX1nClkFe1Vk1WkUYERtnJFAB5Mo1rRihXvTfypmE35iLasCGlFMOvUaQKAuyGABbCc&#13;&#10;UnPW5WR1qhdHH4tZiCsPbkX7llnvAAAAy2fRCMDwXbU1AhD4atmowGm4qt/vl8PhcBq2qvN5q/aq&#13;&#10;ItqsYkxgNTZwegyAlRF/V8SHweO9hXiP4aiYNWb9V7UfoayLwnsPAHC7v2AFsABW3k5x05y1V70o&#13;&#10;el/cNG6l4JawFgAAwLfLG6rmRwDmjwN8sxgVmEJWEa6K4FUcq/M5I1zVbDbHnU5nnEYFRtAqAleu&#13;&#10;CMDaa1XbeL8hQlhvi1kwK95fiOasfrUAgDkCWACbpV3cNGelkYfxyZYU3Irj0b51VS0AAIBNsGgE&#13;&#10;YLs6Pv84wJ2KQFXWaFVU4wOnx+qSAlURtkqjAoWsAPgF8V5CNGfFhI547yBGGEY4K4JaMdow3l+4&#13;&#10;cJoA2GQCWAD80guq1JwVn6zcKmZhrU5x07iVRiWeO10AAMCSicDUogDVdwseB6jVhw8for2qTGGr&#13;&#10;aLOKVqsIW9X1nBGsivGAEayarDQ+cNpo5YoAcFd/3VQrWrEimBVhrLPJ+nGy/jhZw2I20hAA1p4A&#13;&#10;FgB3JTVnxcjDCGlFKCtuIsanxiOslY9KBAAA+Fp5Q9Wzav+gWvnjAPcqBapS2Krf75fD4XA6OrDO&#13;&#10;503tVRGyisBVarRyRQB4QPF3X7wfkCZvHBWzD3jHOMM3xez9A8EsANbrLz8BLAAeQISxRtWLrBh/&#13;&#10;mIJbO8XPg1sAAMD6i/BUt9pfNAKwW9wErAAeTDYqcNpglZqs6g5ZxajANDIwthG4SmErAFgxrWob&#13;&#10;9/9jbGGMMvyv6usfq2MDpwmAVSOABcCyy5uzolkravIXBbd6XpQBAMBSyUf85QGrONYujAAEllga&#13;&#10;FRhhqwhXxX4cq/M5I1zVbDbHnU5nnEYFRtAqAleuCAAbIN4HiEBz3P+Pe/+vilk4K94biNGG/WoB&#13;&#10;wFISwAJgnbSLm+as2G4Vs1rjFNyKkFYalXjldAEAwFeJ0NR28fkRgOlxgKUWowKrkYHRaFWk/Qhb&#13;&#10;1SUFqiJslUYFprCVKwIACzWqFeGruK//H8WsJSvasv4Yf6VXXwPAgxLAAmBTxadpUnNWvHhLYa2t&#13;&#10;6ute8dNRiQAAsM7mG6pSgOq7amsEILCSYjxgBKtSo1UaGRjH6nrOCFbFeMAIW03Wp30hKwC4U/F3&#13;&#10;edznj8kYcT//h2J2Lz/GGb6p9k+dJgDu7S8mASwA+CKpOStGHnaqF28RzoqQVmrcSvXIAACwLH5b&#13;&#10;bReNAMwfB1hZKVAVjVaj0ajs9/vlcDgsI2xV5/NW7VXT0YHRahUhqzjmigDAg2tV27h3HyGs+PB1&#13;&#10;NGdFUCuas6Ixa+A0AXCXBLAA4O7lzVl7xU1wa6f4eXALAABuK2+oygNWRgACayvaq6pRgdMGqwhX&#13;&#10;xbFotqrzeSNc1Ww2x51O51PIKhqtIngFAKycaMxKH6SO9bpaEcz6UzEbc9h3mgD4GgJYAPCw8uas&#13;&#10;aNYaFz8NbsXar14A+kQOAMD6isDU02p/0QjA/HGAtZVGBVZhqyKND6zzOSNUFeGqCFk1Go3pqMB0&#13;&#10;zBUBgI3QqFaEr+KefLRlRXNWfIj634vZvfkLpwmAXyKABQCrIz6ds2jkYQpuRUgrjUq8croAAJZC&#13;&#10;aqiKn9+eVftGAAIbLY0KTGGraLOKwFXs1yUFqqLRKtqrqvGB07CVKwIAfEbcg4/78hHAivvvPxSz&#13;&#10;cYbfT9Zfitl9+FOnCYDpXxoCWACwtlJzVtxM7lQvDLeK2Sd54ng+KhEAgC8Xo/661X4esEoNVd3i&#13;&#10;ZhwgwEaKMYHRXhVhq9hGyCodq+s5I1gV4wEjbDVZRRoVGGErVwQAuGOtahsfmI4QVtx//4/q63QM&#13;&#10;gA0igAUAhAhjfSxmn9iJ8YcRyhoVixu3AADWUT7iLw9YGQEI8BlpVGBqtOr3++VwOJyGrWp9ATtr&#13;&#10;ryqizSparSJwlcJWAAAPLBqz0r30WK+rFffZozUrRhkOnCaA9SOABQDcVh7W6lT7/WJxcAsA4KFF&#13;&#10;aCrCU/kIwIPipqEqPQ7AAilkFc1V0WAV4ao4FuMD63zeCFc1m81xp9MZp1GBQlYAwAprVCvuoUcA&#13;&#10;K9qyoiUr7qP/ezG7x953mgBWlwAWAFCnvDmrXb2wjBeRKbgVIa40KtGnfgCAL5U3VOUBKyMAAb5S&#13;&#10;BKqysFVRjQ+cHqtLNFdFg1WEraoWq3E65ooAABsi7p9Ha1bcN7+crD8Xs/vp3xezxqzYv3CaAFbg&#13;&#10;D3QBLABgScSLzEUjD7cma1jMwlp5+xYAsH5+W23nA1bxs4ERgADfKI0KTGGraLOKVqsIW9X1nNFY&#13;&#10;Fc1VEayarDQ+cBq2ckUAAH5Rq5h9cDk+wHxUzO6XR3PWSbVOnSKA5SGABQCsqtScFTfto1HrXTGr&#13;&#10;cN6qjscbtSm4BQA8nHzEXx6wMgIQoAYpUJXCVv1+v/aQVYhgVQpZpVGBccwVAQC4c/Fh5vjZLkJY&#13;&#10;0Y71tpg1Z50Vs9asOGbiBMA9E8ACADZB3py1V8w+KTQqbhq34gVrqzoOAPy6vI0qD1B9V22NAASo&#13;&#10;UTYqcBquipDVcDgso9Gq1hdWs/aqIkYGxpjAamzg9BgAAA+uUa24zx0jDf+rmDVnxQeW/7061nea&#13;&#10;AOohgAUA8FN5c1Y0a10Ws08LpeDWdTFr3zpxqgBYQ7/N/j58Vu2nEYD54wDcgzQqMMJWEa6K/ThW&#13;&#10;6wuidnvcbDbHnU5nnEYFRtAqAleuCADASoqQfnwIOcJXcb872rJiosSPk/WnYnYv/MJpAvjGP2wF&#13;&#10;sAAAvlrenBVvTA+qF7EpuJXCWr1C5TMADyeaqLrVfh6wWtRgBcA9i1GB1cjAaLQq0n6EreqSAlUR&#13;&#10;tkqjAoWsAAA2UtzfjnvXcQ872rJOi1ko68fq2KlTBPBlBLAAAO5Pas7Kg1tbxU3jVoxEfF8IawHw&#13;&#10;6/IRgHnA6rsFjwPwwCJkNRqNytRoFW1WMTowwlZ1PWcEq2I8YASrJuvTfjRauSIAAPyKuIcdP6vG&#13;&#10;/exox3pbzJqzjifrTSGYBfAzAlgAAMspD2PF+MOohI5RIxHYik8e5aMSAVgfi0YAHlQrfxyAJZMC&#13;&#10;VSls1e/3y+FwWEbYqtYXDjs7owhbRZtVhKxSo5UrAgBADRrVig8XxzSI/ypmzVkR1PrPYhbW8gFj&#13;&#10;YCMJYAEArL48rJXGH6bg1nzjFgD3L2+oSuP+8hGA3eImYAXAEov2qmpU4LTBKjVZ1R2yinBVGhkY&#13;&#10;26rJahq2AgCAJRA/D8d96Ahlxf3paMuKDxXHKMMYaZgCWwDr+wehABYAwEbJm7Pa1YveFNw6q35N&#13;&#10;GpUIwOd9bgTg0+rPVyMAAVZYGhVYha2KCFzFsTqfM0JVEa7qdDrjRqMxHRWYjrkiAACssPhwcNyD&#13;&#10;jskOPxSzlqwIZUU4K404BFh5AlgAAHxO3pzVrl4kR2ArxiB+mKzrYta+deZUAWskNVSFNO4vHwGY&#13;&#10;Pw7ACkujAiNYlUJWEbiK4FVdUqAqmqzSqMAUtnJFAADYMHH/OZqzIoR1Vm2jOet4st5M1qlTBKwS&#13;&#10;ASwAAO5Kas7Kg1upJWC+cQvgPi0aARi+q7ZGAAKsqRgPmNqrIliVRgbGsbqeM4JVMR4wwlaTVaRR&#13;&#10;gRG2ckUAAODXf6SuVtxfjnas74tZc1Y0aP1ndcw9ZmDpCGABAPAQ8uasvcl6V72o3qpeSDerx66c&#13;&#10;KuAXpIaqCHg+q/bTCMD8cQDWWBoVmBqt+v1+ORwOywhb1foD7ay9qog2q2i1isCVkBUAANQmfr6P&#13;&#10;+8bxId80zvBtMftQcIw0PK8eA3iYP6QEsAAAWHJ5c1anenEd9qoX12G7eoENrL5FIwDb1fH5xwHY&#13;&#10;EClkFc1V0WAV4ao4Fs1Wtf4g2m6Pm83muNPpjNOowNRoBQAALI2YyBD3j1MwK8YX/qWYtWfFsQun&#13;&#10;CKibABYAAOskb86aD26lxq00KhG4PxGYWhSg+m7B4wBssDQqsApbFRG4iv04VpdorooGqwhbxX6E&#13;&#10;rNIxVwQAAFZa3C+O5qy4Hxz3h38sZgGtN9USzALujAAWAACbLDVnxQvxeIMtAlsxBvHDZF0XPx2V&#13;&#10;CPzcohGAB9XKHweAT9KowBS2ijarukNW0VgVzVURsor9anzgNGzligAAwMZpVCvuDUcIK5qyIpj1&#13;&#10;brJeFbMGLYBbEcACAIAvEzXWl9V+Cm6l2TPzjVuwyiI81a32F40A7BY3ASsAWCjGBFbtVdNthKzS&#13;&#10;sbqeM4Wsor1qsoo0KjDCVq4IAADwBeL1SnxYN+7zpnGGb4tZc1aMNIyAlvu/wOI/QASwAADgzuXN&#13;&#10;WfPBrV7x01GJcB/yEX95wCqOtQsjAAH4CtmowGm4qt/vl8PhcBq2qvUHrVl7VRFtVjEmsBobOD0G&#13;&#10;AABQk7jPG+GrGGcYwaxozopQ1vfVsb5TBJtNAAsAAB5W3pzVrl64pxf076v91LgF855W3x+fGwGY&#13;&#10;HgeArxajAlPIKsJVEbyKY7X+gNRuj5vN5rjT6YzTqMAIWkXgyhUBAACWSHzYNj6EkoJZ59X2TbUu&#13;&#10;nCLYDAJYAACwWi/mw/zIw63ip8GtS6dqpc03VKUA1XfV1ghAAO5cBKqyRquiGh84PVaXFKiKsFUa&#13;&#10;FShkBQAArIlGtSKQdVTMxhjGNsYYvpqsU6cI1osAFgAArK/UnBXBrXgjs1+96I/Q1nXx08Yt6vfb&#13;&#10;artoBGD+OADU4sOHD9FeVaawVbRZRatVhK3qes4IVsV4wAhWTVYaHzhttHJFAACADRSvv+J+bdyr&#13;&#10;jTBWjDCMYFY0aP2lOjZwmmAF/+cWwAIAAIqfNmc1ipuwVriqbgpce/H/M3lDVQpQtavj848DQO1S&#13;&#10;oCqFrfr9fjkcDqejA+t83ipYNR0dGIGr1GjligAAAHyxuEcb91/TOMNoyYpQ1o/Vsb5TBMtLAAsA&#13;&#10;ALitvDlrPrh1Ve03s/1VE4GpRQGq7xY8DgD3LhsVOG2wSk1WdYesIlyVRgbGNlqtUtgKAACA2sS9&#13;&#10;1ni9l4JZ0ZIVrVkRzjouTDmApSCABQAA1H1zIDVnzQe33me/5j7CWnlD1bNq3whAAJZWGhUYYasI&#13;&#10;V8V+HKvzOSNc1Ww2x51OZ5xGBUbQKgJXrggAAMBSaVTrvJgFsn6stm8n61UhmAX3SgALAABYJimM&#13;&#10;lQe3torFjVvhYLK61f6iEYDd6tcAwFKKUYHVyMBotCrSfoSt6pICVRG2SqMCU9jKFQEAAFh50ZYV&#13;&#10;91djZGG0ZX1f3ASzfqi2wF3/jyeABQAALJndyfpdtf+kuAlT/b7a7kzWy2r/pNpGUOu82r8qbhq1&#13;&#10;8n0AeBAxHjCCVanRKo0MjGN1PWcEq2I8YIStJuvTvpAVAADARosPuMa91DTO8LSYjTL8sVoDpwi+&#13;&#10;jgAWAABwXyI0FeGp3eImQPWkWuF31WN1iYDWdbX/rtpeFzfBrXwfAG4lBaqi0Wo0GpX9fr8cDodl&#13;&#10;hK3qfN6qvWo6OjBarSJkFcdcEQAAAG4hGrPi9WsaY/iu2kY4600xa9MCfoEAFgAA8C3yAFWEqiJA&#13;&#10;lTdU5Y+vkrw5K0JZ6ZNfJ9mvOXH5ATZLtFdVowKnDVYRropj0WxV5/NGuKrZbI47nc6nkFU0WkXw&#13;&#10;CgAAAGrUqFbcI43GrLgnmsYZvpqsC6cIZgSwAACARdK4v3wEYN5Q9Xun6JMIZ/Wq/QhtpU+D9YrF&#13;&#10;wS0AllwaFViFrYo0PrDO54xQVYSrImTVaDSmowLTMVcEAACAJRNtWdGaFfdCI4z1fTEbZxj7P1Rb&#13;&#10;2Kz/KQSwAABgY6QRgOEP1fY+RwAyk8JYEc5KIw/zxq08uAVATdKowBS2ijarCFzFfl2isSqaq6LR&#13;&#10;Kvar8YHTsJUrAgAAwJpoFbP7m2mcYaw31dc/Fu59sqYEsAAAYLVFYOp31X4aARjyBqsnTtPKioDW&#13;&#10;dbX/rtpeF4uDWwDMiTGB0V4VYavYRsgqHavrOVPIKtqrJqtIowIjbOWKAAAAsMGiMStej6dg1tvi&#13;&#10;JpwVq+8UscoEsAAAYDmlAFUEql5W+0YA8kvyMFYEtObHH+bBLYC1kUYFpkarfr9fDofDadiqzuet&#13;&#10;2quKaLOKMYERuEphKwAAAOCLNaoV9y5jfGEEtGKc4etqXThFrAIBLAAAuD95G1UaARgjARcFrKBO&#13;&#10;Ec7qVfsR2kqfLsvHH544TcCySCGraK6KBqsIV8WxGB9Y5/NGuKrZbI47nc44jQoUsgIAAIB7ER+s&#13;&#10;itasuHcZbVnfFzfBrAhqvXOKWKpvWAEsAAD4JvkIwAhXPa32U0NVHrCCVZXCWBHOWjT+MA9uAXy1&#13;&#10;CFRlYauiGh84PVaXaK6KBqsIW1UtVuN0zBUBAACApdQqZvcj0zjDWBHQOq62cO8EsAAAYLEITUV4&#13;&#10;Kh8BmDdYGQEIi+XNWelTaPn4wzy4BWygNCowha2izSparSJsVddzRmNVNFdFsGqy0vjAadjKFQEA&#13;&#10;AIC1EY1ZcX8hD2b9pZjdp4ytD5FSGwEsAAA2SR6gilBVhKvyhqr8caB+Ecq6zvbnxx/mwS1ghaRA&#13;&#10;VQpb9fv92kNWIYJVKWSVRgXGMVcEAAAANlqjWhHEilBWBLTSOMNXxWzMIXwTASwAAFbd50YA/q74&#13;&#10;ecAKWF15c1Zs002RfPzhidME9ycbFTgNV0XIajgcltFoVefzVu1VRYwMjDGB1djA6TEAAACAW4h7&#13;&#10;GNGaFfcaI4yVB7N+KG4a/uHXv5kEsAAAWFJpBGD4Q7XNG6pSwApgXgSyetn+ovGHeXAL+AUxKjCF&#13;&#10;rCJcFcGrOFbnc0a4qtlsjjudzjiNCoygVQSuXBEAAADgHrSK2f3D74tZa9bbah1Xx+AnBLAAALhP&#13;&#10;i0YAht8veBzgvuTNWelTbfn4wzy4BWspRgVWIwMjbFWk/Qhb1SUFqiJslUYFClkBAAAASy4as6I5&#13;&#10;K0JY0ZYVTVlvitl9xb8UPvS5sQSwAAC4CylAFYGqNO4vb6j6vVMErIkIZV1n+/PjD/PgFiyVCFmN&#13;&#10;RqMy2qsiWBVtVtFqFWGrup4zglUxHjCCVZP1aT8arVwRAAAAYI00qhVBrGjMSs1Z8fWrYjbmkDUm&#13;&#10;gAUAwOcsGgG4UywOWAHwc3lzVmzTTZZ8/OGJ08RdSoGqFLbq9/vlcDicjg6s83mjvSrCVtFmFSGr&#13;&#10;1GjligAAAAAbLu7JRGtW3Bt8Xdw0Z8V+CmixDhdaAAsAYKNEYOp31X6M+nta7aeGqjxgBcD9iUBW&#13;&#10;r9rPw1p5iCsPbrHBor2qGhU4bbBKTVZ1h6wiXJVGBsa2arKahq0AAAAAuLVWMbvfl9qy3hazYNbx&#13;&#10;ZP3o9KwWASwAgPWwaATgk2rljwOwHlJzVtygSSMP8/GHeXCLFZVGBVZhqyICV3GszueMUFWEqzqd&#13;&#10;zrjRaExHBaZjrggAAADAvYjGrPigXWrL+qHajw9o/snpWU4CWAAAyysPUC0aAZg/DgCfE6Gs62o/&#13;&#10;rzRPIa48uMU9S6MCI1iVQlYRuIrgVV1SoCqarNKowBS2ckUAAAAAllajWnGPLxqzUnNWfP3HQnv+&#13;&#10;gxLAAgC4X58bAfi76jEjAAF4SHlzVoSy0k2bfPzhidN0OzEeMLVXRbAqjQyMY3U9ZwSrYjxghK0m&#13;&#10;q0ijAiNs5YoAAAAArJW4xxStWRfFbIxhas6KcYbRnuXDl/dxEQSwAADuRISmIjz1uRGAKWAFAOsi&#13;&#10;Alm9aj9CW/1sP4W48uDWWkujAlOjVb/fL4fDYRlhqzqft2qvKqLNKlqtInAlZAUAAABApVXM7s/9&#13;&#10;VzELZUVAK4JZx5P1o9NzdwSwAAA+Lw9QRagqBah+v+BxAOCXpeasuOGTPnWXh7Xy/aWUQlbRXBUN&#13;&#10;VhGuimPRbFXn80a4qtlsjjudzqeQVWq0AgAAAICvEI1Z8cHBFMxKIw3jA5V/cnpuTwALANhEeYBq&#13;&#10;fgRg/jgA8DAioHVd7b+rttfFTXAr379z7969OxwOh6337993P3782Lm8vNzpdrv/b4St6hKhqghX&#13;&#10;RdiqCliN0zHfDgAAAADck0a1oikrglkpoBX36P5YbEjb/dcQwAIA1kUaARj+UG13iptxgEYAAsB6&#13;&#10;ypuzIpSVbgKdZL/mZP4fOj8/PxgMBlu9Xm8atrq6ujro9/vd0WjUmv+14/G42N7e/n/29/dPv+U3&#13;&#10;Go1V0VwVIavYr8YHTsNWLiMAAAAASyzasqI166KYhbPykYY/FDV+WHJVtHyPAABLLAJTv6v2F40A&#13;&#10;zANWAMBm2iluQtiH2fH/9uHDh+Ljx4/F5eVljA6M7aDf719P7NzmCcqyLCKk9SW/NoWsor1qsoo0&#13;&#10;KjDCVi4VAAAAACsqPkAYH3zsFLP35vL351rVYxHKilGG0Zb1arLOJuvHTTlBAlgAwENIAardYnFD&#13;&#10;lRGAAMAXGQ6HnwJWEbbq9Xqfji3QKr7yXkij0fjd1tbW/ng87sfqdDoRzLqaHLuMMYHV2MBp2AoA&#13;&#10;AAAANkhqpP8/q5VEY1Y0Z6W2rKNqP9qy/rxuJ8EIQgDgrjypVlg0AjB/HADgVs7Pz4u80WowGEyP&#13;&#10;1Wl3d7doNptFt9sttra2ikePHk2/jrXotzhZ19X+u2p7XdzUr+ejEgEAAABgUzWqFeMLI5iVmrPi&#13;&#10;Ptr/t6r/UQJYAMAvyUcARnjqabVvBCAAcOciUBXBqqurq2nYqhobOG20qsv29nbRbrenYasYGXhw&#13;&#10;cDD9Oo7XKA9jxY2l9CnBk2qbB7cAAAAAYBNEW1Z88vGimIWzUnNW7Edj1lJ/uFEACwA2U4SmIjyV&#13;&#10;jwDMG6rycYAAAHcmBapS2Cq+jlarCFvVJRqrImAVoapYEbJKx1ZAhLN61X7cZOpX+73i58EtAAAA&#13;&#10;AFhHrWJ2X+z7YtaWFQ30rybruFiSe2MCWACwPvIAVYSq4h1FIwABgHuXjwqMsFWv15tu4+s6RbAq&#13;&#10;hax2dnY+NVptmHTDKcJZi8Yf5sEtAAAAAFhl0ZgVzVn/UcyasyKcFc1ZEcz68T5/IwJYALD80ri/&#13;&#10;fARg3lD1e6cIALhvKVCVh63SyMA6pSar2KZRgbEfjVbcWgS0rqv9d9U2H3+YB7cAAAAAYFWkYNbr&#13;&#10;YjbGMDVnRTDrT3U8oQAWADyMNAIw/KHaGgEIACydNCrw6upqGq6K/ThWpxSo6na7n0YFprAVDyYP&#13;&#10;Y8U3wPz4wzy4BQAAAADLqFGtCGXFBxJTc9bbyfpj8Q3N8QJYAHB3IjD1u2o/jQAMqaEqHwcIALA0&#13;&#10;UntVhKxim5qsouWqLhGmilBVhKvSqMAUtmLl5WGt2Par/Xz84YnTBAAAAMCSiLasaM2K+1jRlvVD&#13;&#10;cdOcFfu/+sFDASwA+HUpQBXvBqYAlRGAAMBKSaMCU6NVBKzi6zhelxSoirBVrJ2dnU8jA6ESgaxe&#13;&#10;tr9o/GEe3AIAAACA+9SqttGWdVbcNGfF/o/pFwlgAbCp8nF/aQRg3lBlBCAAsHJSyCq1V/V6vek2&#13;&#10;vq5TtFdFi1U+KjCOQQ3y5qx31TYff5gHtwAAAACgLtGYFc1ZryfrVAALgHWSjwCMcNXTat8IQABg&#13;&#10;baRAVR62ikaraLaq9Qet3d1po1W32/0UskrHYEnF/xTX2f78+MM8uAUAAAAAX00AC4BVEKGpCE/l&#13;&#10;IwDzBisjAAGAtZNGBV5dXU3DVrHqDllFqCrCVRGySuMDU9gK1lzenBXbfrWfjz88cZoAAAAAWKTl&#13;&#10;FADwQPIAVYSqIlyVN1TljwMArKU0KjCCVSlklY7VJYWsIlwVYwNjVGAKW8EG26nWl4hAVq/az8Na&#13;&#10;eYgrD24BAAAAsOYEsAC4a6mNKh8BGGMB5wNWAAAbIR8VmAJW8XXs1yUFqiJsFWtnZ+dT2Ar4ZnE/&#13;&#10;7fAWvz41Z0UgK9XY5eMP8+AWAAAAACtIAAuAL5FGAIY/VNu8oSoFrAAANlI0VkWwKrVX9Xq9T8fq&#13;&#10;FIGqCFblowJjPwJYwNLIw1r/x6/82ghlXVf777LjKcSVB7cAAAAAWBLleDz+304DwEZaNAIw/H7B&#13;&#10;4wAAGy8FqvJGq8FgMB0fWKcUqOp2u5+arYSsgOKnzVnxB1EaeZiPPzz5/9m7m93I0SMNoyqgNvSC&#13;&#10;i7ZRq16376wv3YA3EkAvKCAb0PjNYWRFV6csKUuflD/nAAQ/UsJgkBuXpKcjfEwAAAAA45mABXB9&#13;&#10;KqBKUFXr/vqEqt98RAAAz0tQlbBqXdd9bFVrAxNgjZLJVZlgVWsD+0QrgGdMd98nFb+0EjFB1rKd&#13;&#10;E209tnNFXD3cAgAAAOANBFgAl+HYCsDp7nhgBQDACyqoqtgqz5lqldhqlJpelagqV9YH1juAwfI7&#13;&#10;wF/e8P01OStBVo3567FWPwMAAADcPAEWwOfJX9p+3c5Z9feP7VwTqnpgBQDAG/VVgYmtlmUZHllF&#13;&#10;wqqKrKZpuvv69ev+HcAF6bHWtxe+N4HWbjs/bPfd3fdwq58BAAAArpIAC+D9HVsB+Pft6l8HAOAn&#13;&#10;JaxKYFWxVSKrejdSgqqEVX1VYM6ZaAVwY3ph+tKUrT45K1FWrTy8b99z7yMFAAAALs2Xp6en330M&#13;&#10;AC/qAVWiqsRVfUJV/zoAAO8sqwL7RKusDcy7kSqomuf5sCqwYisAhkuctWznRFuP23m5+x5u9TMA&#13;&#10;AADApzEBC7hlz60A/PXur4EVAACD1SSrdV3391y1PnCUxFSJqhJX1apAkRXAWcjvLX95w/fX5KwE&#13;&#10;WVXo9olb/QwAAADwrgRYwDVKNDVt539u9z6hqgIrAAA+WAVVmV6VKVZ5zlSrxFaj1PSqRFW5pmk6&#13;&#10;rAwE4Gr0WOvbC9+bQGu3nR+2++7ueLgFAAAA8CIBFnApjq0AjN+OfB0AgE/UVwUmtlqWZX/P80iZ&#13;&#10;XpUpVgmrElnVRCsA+PF/Mtr5pSlbPcZKoFUrD2viVg+3AAAAgBv15enp6XcfA/CJekD14wrA/nUA&#13;&#10;AM5IBVU9tqqVgSPVJKvca1VgzplyBQCfLHHWsp0TbT1u5+Xur+EWAAAAcEVMwAJGOLYCcNrehxWA&#13;&#10;AAAXolYFruu6D6xy5d1IiaoSV83zfFgfWLEVAJyx/K71lzd8f8VYibOOrT/s4RYAAABw5r8UAHiN&#13;&#10;BFO/budjKwB7YAUAwAWpVYEJqyqyqnejVGSVuKpWBVZsBQA3osda31743gRau+38sN37+sMebgEA&#13;&#10;AAAfTIAFVECVv3RVQPX37epfBwDggtWqwJpolcAqz3k/SgVVia1yTdN0iK0AgDfp/+P50pStHmMl&#13;&#10;0Ppx/WEPtwAAAIB38OXp6el3HwNcnR5QHVsB2L8OAMCVqMiqplcty7K/53mkBFUJq/qqQJEVAFyE&#13;&#10;Hmvl/rid+/rDex8TAAAA/G8mYMHl6CsAE0/9Yzv/un3NCkAAgBtQQVWPrTLRKpOthv5j9G9/20+0&#13;&#10;muf5EFnVOwDgYk3b9RoJspZ2Prb+sIdbAAAAcDMEWPD5Ek3lF13PrQCswAoAgBtSqwLXdd3HVrlq&#13;&#10;stUoiaoSV9XawD7RCgC4efldcl9/+O2F7++Tsx62e19/2MMtAAAAuPgfmoH31wOqRFU/TqiyAhAA&#13;&#10;gENQVbFVnkdHVplYlbAqV9YGZlVgvQMAeEe/PHM+JlHWrp1/XH/Ywy0AAAA4O1+enp5+9zHAq/22&#13;&#10;3Y+tAOxfBwCAvb4qsKZY5TnnUSqoyuSqXNM0HWIrAIAL1ydn5f64nfv6w3sfEwAAAB/JBCz4vgIw&#13;&#10;/rndrQAEAODVMrGqAqvEVcuyHN6NlKAqYVVfFZhzAiwAgCs13X3/Xd5LEmQt27nHWj3i6uEWAAAA&#13;&#10;nESAxbVKMPXrdq4VgFETqvo6QAAAeJWsCuwTrbI2MO+G/sN2C6rmeT5MtqrYCgCA/ym///7lDd9f&#13;&#10;k7MSZNU/8vr6wx5uAQAAwJ9+AIVLUgFVgqoKqKwABADg3SSoSli1rus+tqq1gZloNUpiqkRViatq&#13;&#10;VaDICgDgw/VY69tL/2y8+/84Kx7a+4q4ergFAADAlfvy9PT0u4+BT9bX/dUKwD6hqn8dAAB+WgVV&#13;&#10;FVvlOVOtEluNUtOrElXlSmRV7wAAuGp9clairFp52Ncf3vuYAAAALpcJWIzSVwAmnvrHdrYCEACA&#13;&#10;D9FXBSa2WpZleGQVCasqspqm6TDRCgCAmzVtV7y0EjFB1rKdE209tnNFXD3cAgAA4AwIsHirRFP5&#13;&#10;ZUFfAdgnVPV1gAAAMFTCqgRWPbaqlYEj1SSr3GtVYM6ZaAUAAD8hv7P/5Q3fX5OzEmTVysMea/Uz&#13;&#10;AAAAA3+Ygx5QJapKQGUFIAAAZ6NWBa7ruo+rcs67kSqomuf5sCqwYisAADgTPdb69tI/q/977bbz&#13;&#10;w3bf3X0Pt/oZAACANxBgXbda99dXANaEKisAAQA4KzW9KpFV7jXJKlOuRklMlagqcVWtCqzYCgAA&#13;&#10;rkzfi/3SlK0+OStRVq08vG/fc+8jBQAA+H9fnp6efvcxXJRaARj/3O5WAAIAcBFqVWBNtEpglee8&#13;&#10;H6WCqsRWuaZpOqwMBAAAflrirGU7J9p63M7L3fdwq58BAACujglY5yF/+fl1O9cKwOgTrKwABADg&#13;&#10;IlRkVdOrlmXZ3/M8UqZXZYpVXxWYdwAAwFD5O8Mvb/j+mpyVIKtWHvaJW/0MAABwMT8YMU4FVAmq&#13;&#10;at1fn1D1m48IAIBLVEFVj60y0SqTrUZKXJWJVvM8HyKregcAAFyEHmt9e+F78wPGbjs/bPfd3fFw&#13;&#10;CwAA4NMIsN6uT6OqFYBZCXgssAIAgItWqwLXdd3HVrlGR1aJqhJXJbKq9YEVWwEAADelj7R9acpW&#13;&#10;j7HyQ0utPKyJWz3cAgAAeFdfnp6efvcx/GkFYOKqf2znmlDVAysAALgqtSowYVVFVvVulIqsEldl&#13;&#10;bWBWBVZsBQAAMFjirGU7J9p63M7L3V/DLQAAgBdd+wSsYysA+wQrKwABALgJfVVgBVZ5znmUCqoS&#13;&#10;W+WapukQWwEAAHyi/G3klzd8f8VYibOOrT/s4RYAAHCjP2Rcmh5QJapKXNUnVPWvAwDAzcjEqoRV&#13;&#10;Nb1qWZbDu5ESVCWs6qsCc06ABQAAcAV6rPXthe9NoLXbzg/bva8/7OEWAABwJc4lwHpuBeCvd38N&#13;&#10;rAAA4GZVUNUnWv3xxx/79YFD/8G+BVXzPB8mW4msAAAA/qKP/H1pylaPsfJD3Y/rD3u4BQAAnLEv&#13;&#10;T09Pvw/8v59oatrO/9zufUJVBVYAAECToCph1bqu+9iq1gYmwBolk6sywarWBvaJVgAAAHyqHmvl&#13;&#10;/rid+/rDex8TAAB8jlMmYB1bARi/Hfk6AADwjAqqKrbKc6ZaJbYapaZXJarKlfWB9Q4AAICzNd19&#13;&#10;/w/eX5Iga2nnY+sPe7gFAAD8pB5gVUCVv7zUur8+oeo3HxcAALxNXxWY2GpZluGRVSSsqshqmqa7&#13;&#10;r1+/7t8BAABw9fK3n77+8NsL398nZz1s977+sIdbAADAEVlB+ORjAACA0yWsSmBVsVUiq3o3UoKq&#13;&#10;hFV9VWDOmWgFAAAAAyTK2rXzj+sPe7gFAAA3Q4AFAACvlFWBfaJV1gbm3UgVVM3zfFgVWLEVAAAA&#13;&#10;nLE+OSv3x+3c1x/e+5gAALgGAiwAAGhqktW6rvt7rlofOEpiqkRViatqVaDICgAAgBuSIGvZzj3W&#13;&#10;6hFXD7cAAOCsCLAAALg5FVRlelWmWOU5U60SW41S06sSVeWapumwMhAAAAB4k5qclSCrRlP39Yc9&#13;&#10;3AIAgOEEWAAAXKW+KjCx1bIs+3ueR8r0qkyxSliVyKomWgEAAACfIlHWbjs/tPcVcfVwCwAATiLA&#13;&#10;AgDgYlVQ1WOrWhk4Uk2yyr1WBeacKVcAAADAxeqTsxJl1crDvv7w3scEAMCPBFgAAJy9WhW4rus+&#13;&#10;sMqVdyNVUDXP82F9YMVWAAAAwM1LkLVs50Rbj+1cEVcPtwAAuGICLAAAzkKtCkxYVZFVvRslMVWi&#13;&#10;qsRVtSqwYisAAACAd1STsxJk1X9V1mOtfgYA4MIIsAAA+DC1KrAmWiWwynPej1JBVWKrXNM0HWIr&#13;&#10;AAAAgDOUQGu3nR+2++7ue7jVzwAAnAEBFgAA76oiq5petSzL/p7nkRJUJazqqwJFVgAAAMCV65Oz&#13;&#10;EmXVysP79j33PiYAgLEEWAAAvFkFVT22ykSrTLYaKXFVJlrN83yIrOodAAAAAP9T4qxlOyfaetzO&#13;&#10;y933cKufAQB4JQEWAADPqlWB67ruY6tcNdlqlERViatqbWCfaAUAAADAh6nJWQmy6r+66xO3+hkA&#13;&#10;4KYJsAAAblwFVRVb5Xl0ZJWJVQmrcmVtYFYF1jsAAAAALk4Crd12ftjuu7vj4RYAwNURYAEA3IC+&#13;&#10;KrCmWOU551EqqMrkqlzTNB1iKwAAAABuVo+xEmjVysOauNXDLQCAiyDAAgC4EplYVYFV4qplWQ7v&#13;&#10;RkpQlbCqrwrMOQEWAAAAAPyExFnLdk609bidl7u/hlsAAJ9GgAUAcGGyKrBPtMrawLwbqYKqeZ7/&#13;&#10;tD5QZAUAAADAGakYK3HWsfWHPdwCAHg3AiwAgDOUoCph1bqu+9iq1gZmotUomVyVCVYJq2pVYE20&#13;&#10;AgAAAIArk0Brt50ftntff9jDLQCA/0mABQDwSSqoqtgqz5lqldhqlJpelagqVyKregcAAAAAHNVj&#13;&#10;rARaP64/7OEWAHCDBFgAAAP1VYGJrZZlGR5ZRcKqiqymaTpMtAIAAAAAhuqxVu6P27mvP7z3MQHA&#13;&#10;dRFgAQD8pIRVCax6bFUrA0eqSVa516rAnDPRCgAAAAA4ewmylnY+tv6wh1sAwJkSYAEAvFKtClzX&#13;&#10;dR9X5Zx3I1VQNc/zYVVgxVYAAAAAwE3pk7Metntff9jDLQDgAwmwAACaml6VyCr3mmSVKVejJKZK&#13;&#10;VJW4qlYFVmwFAAAAAHCCRFm7dv5x/WEPtwCAnyTAAgBuTgVVNdEqz1kdmNhqlAqqElvlmqbpsDIQ&#13;&#10;AAAAAOAT9clZuT9u577+8N7HBADPE2ABAFcpMVWiqoqtlmXZ3/M8UqZXZYpVwqpEVjXRCgAAAADg&#13;&#10;CiTIWtr52PrDHm4BwE0QYAEAF6uCqh5bZaJVJluNlLgqE63med6vDqxJVnkHAAAAAMBBTc7qsVZf&#13;&#10;f9jDLQC4WAIsAODs1arAdV33sVWu0ZFVoqrEVYmsan1gxVYAAAAAALy7/NJ3t50f2vuKuHq4BQBn&#13;&#10;RYAFAJyFWhWYsKoiq3o3SkVWiatqVWDFVgAAAAAAnK0+OStRVq087OsP731MAHwUARYA8GH6qsAK&#13;&#10;rPKc8ygVVCW2yjVN0yG2AgAAAADg6iXIWrZzoq3Hdq6Iq4dbAPBmAiwA4F1lYlXCqppetSzL4d1I&#13;&#10;CaoSVvVVgSIrAAAAAADeqCZnJciqlYd9/WEPtwBgT4AFALxZBVV9otUff/yxXx84UuKqTLSa5/kw&#13;&#10;2areAQAAAADAB8svxXfb+aG9r4irh1sAXDEBFgDw/E+O//nPPqxa13UfW9XawARYo2RyVSZY1drA&#13;&#10;PtEKAAAAAAAuVJ+clSirVh7et++59zEBXCYBFgDcuAqqKrbq6wNH6dOrsjYwqwLrHQAAAAAA3LjE&#13;&#10;Wct2TrT1uJ2Xu+/hVj8D8MkEWABwA/qqwIRVy7Lsn/N+pIRVmVyVa5qmQ2wFAAAAAAC8m5qclSCr&#13;&#10;Vh72iVv9DMAAAiwAuBIJqxJYVWyVyKrejZSgKmFVXxWYcyZaAQAAAAAAZyWB1m47P2z33d33cKuf&#13;&#10;AXglARYAXNpPRv/5z58mWmVtYN6NVEHVPM+HVYEVWwEAAAAAAFepT87KHyJq5eF9+557HxOAAAsA&#13;&#10;zlKCqoRV67ruY6tctT5wlMRUiaoSV9WqQJEVAAAAAADwComzlu2caOtxOy93x8MtgKsiwAKAT1JB&#13;&#10;VcVWec5Uq8RWo9T0qkRVuRJZ1TsAAAAAAIAPUjFW4qxa89EnbvVwC+DsCbAAYKC+KjCx1bIs+3ue&#13;&#10;R0pYlSlWCaumaTpMtAIAAAAAALgwCbR22/lhu+/ujodbAJ9CgAUAP6mCqh5b1crAkWqSVe61KjDn&#13;&#10;TLQCAAAAAAC4QT3GSqD14/rDHm4BvBsBFgC8Uq0KXNd1H1flnHcjVVA1z/NhVWDFVgAAAAAAAJws&#13;&#10;cdaynRNtPW7nvv7w3scEvIYACwCaWhWYsCpTrGqSVd6NkpgqUVXiqloVWLEVAAAAAAAAZ6FirMRZ&#13;&#10;x9Yf9nALuDECLABuTq0KrIlWCazynPejVFCV2CrXNE2H2AoAAAAAAICr0idnPWz3vv6wh1vAFRBg&#13;&#10;AXCVKrKq6VXLsuzveR4pQVXCqr4qUGQFAAAAAADAMxJl7dr5x/WHPdwCzpQAC4CLVUFVj60y0SqT&#13;&#10;rUZKXJWJVvM8HyKregcAAAAAAACD9MlZuT9u577+8N7HBB9PgAXA2atVgeu67mOrXKMjq0RViasS&#13;&#10;WdX6wIqtAAAAAAAA4MwlyFra+dj6wx5uAT9BgAXAWahVgRVb5bnejVJhVa6sDcyqwHoHAAAAAAAA&#13;&#10;N6RPznrY7n39YQ+3gB8IsAD4MH1VYM655znnUSqoyuSqXNM0HWIrAAAAAAAA4M0SZe2280N7XxFX&#13;&#10;D7fgJgiwAHhXmVjVp1cty3J4N1KCqoRVfVVgzgmwAAAAAAAAgE/RJ2clyqqVh3394b2PiUsnwALg&#13;&#10;JFkV2CdaZW1g3o1UQdU8z39aHyiyAgAAAAAAgIuXIGvZzom2Htu5Iq4ebsHZEGAB8KwEVQmr1nXd&#13;&#10;x1a1NjATrUbJ5KpMsEpYVasCa6IVAAAAAAAAwKYmZyXIqkkRff1hD7dgKAEWwI2roKpiqzxnqlVi&#13;&#10;q1FqelWiqlyJrOodAAAAAAAAwDtLlLXbzg/tfUVcPdyCNxNgAdyAviowsdWyLMMjq0hYVZHVNE2H&#13;&#10;iVYAAAAAAAAAZ6pPzkqUVSsP79v33PuY6ARYAFciYVUCq4qtElnVu5ESVCWsyvSqWhWYcyZaAQAA&#13;&#10;AAAAAFyxxFnLdk609bidl7vv4VY/c6UEWAAXplYFruu6j6tyzruRKqia5/mwKrBiKwAAAAAAAABe&#13;&#10;pSZnJciqP/L2iVv9zAURYAGcoZpklcgq91y1PnCUxFSJqhJX1arAiq0AAAAAAAAA+FAJtHbb+WG7&#13;&#10;7+6+h1v9zCcTYAF8kgqqaqJVnrM6MLHVKBVUJbbKNU3TYWUgAAAAAAAAABepT85KlFUrD+/b99z7&#13;&#10;mMYRYAEMlJgqUVXFVsuy7O95HinTqzLFKmFVIquaaAUAAAAAAADATUuctWznRFuP23m5Ox5u8QoC&#13;&#10;LICfVEFVj60y0SqTrUZKXJWJVvM871cH1iSrvAMAAAAAAACAd1AxVuKs+iN4n7jVw62bJcACeKVa&#13;&#10;Fbiu6z62yjU6skpUlbgqkVWtD6zYCgAAAAAAAADOSP6AvtvOD9t9d3c83LoqAiyAplYFJqyqyKre&#13;&#10;jVKRVeKqWhVYsRUAAAAAAAAAXKEeYyXQ+nH9YQ+3zp4AC7g5tSqwJlolsMpz3o9SQVViq1zTNB1i&#13;&#10;KwAAAAAAAADgWYmzlu2caOtxO/f1h/ef+f+gAAu4SplYlbCqplcty3J4N1KCqoRVfVWgyAoAAAAA&#13;&#10;AAAAPkzFWImzjq0/7OHWuxBgARergqqaaJVzJlplstVIiasy0Wqe58Nkq3oHAAAAAAAAAFyMPjnr&#13;&#10;Ybv39Yc93HqWAAs4e7UqcF3XfWyVqyZbjZLJVZlgVWsD+0QrAAAAAAAAAODmJMratfNh/aEACzgL&#13;&#10;FVRVbNXXB47Sp1dlbWBWBdY7AAAAAAAAAIDXEGABH6avCkxYtSzL/jnvR6mgKpOrck3TdIitAAAA&#13;&#10;AAAAAAB+lgALeFcJqxJYVWyVyKrejZSgKmFVXxWYcwIsAAAAAAAAAIBRBFjASbIqsE+0ytrAvBup&#13;&#10;gqp5ng+TrSq2AgAAAAAAAAD4DAIs4FkJqhJWreu6j61y1frAURJTJapKXFWrAkVWAAAAAAAAAMC5&#13;&#10;EmDBjaugqmKrPGeqVWKrUWp6VaKqXIms6h0AAAAAAAAAwCURYMEN6KsCE1sty7K/53mkhFWZYpWw&#13;&#10;apqmw0QrAAAAAAAAAIBrIcCCK1FBVY+tamXgSDXJKvdaFZhzJloBAAAAAAAAAFw7ARZcmFoVuK7r&#13;&#10;Pq7KOe9GqqBqnufDqsCKrQAAAAAAAAAAbpkAC85QrQpMWJUpVjXJKu9GSUyVqCpxVa0KrNgKAAAA&#13;&#10;AAAAAIDjBFjwSWpVYE20SmCV57wfpYKqxFa5pmk6rAwEAAAAAAAAAODtBFgwUEVWNb1qWZb9Pc8j&#13;&#10;ZXpVplj1VYF5BwAAAAAAAADA+xJgwU+qoKrHVplolclWIyWuykSreZ4PkVW9AwAAAAAAAADgYwiw&#13;&#10;4JVqVeC6rvvYKtfoyCpRVeKqRFa1PrBiKwAAAAAAAAAAPp8AC5paFVixVZ7r3SgVVuXK2sCsCqx3&#13;&#10;AAAAAAAAAACcNwEWN6evCsw59zznPEoFVZlclWuapkNsBQAAAAAAAADA5RJgcZUysapPr1qW5fBu&#13;&#10;pARVCav6qsCcE2ABAAAAAAAAAHB9BFhcrAqq+kSrrA3M+sCRKqia5/lP6wNFVgAAAAAAAAAAt0eA&#13;&#10;xdlLUJWwal3XfWxVawMTYI2SyVWZYFVrA/tEKwAAAAAAAAAAKAIszkIFVRVb5TlTrRJbjVLTqxJV&#13;&#10;5cr6wHoHAAAAAAAAAACvIcDiw/RVgYmtlmUZHllFwqqKrKZpuvv69ev+HQAAAAAAAAAA/CwBFu8q&#13;&#10;YVUCq4qtElnVu5ESVCWs6qsCc85EKwAAAAAAAAAAGEWAxUlqVeC6rvu4Kue8G6mCqnmeD6sCK7YC&#13;&#10;AAAAAAAAAIDPIMDiWTXJKpFV7rlqfeAoiakSVSWuqlWBFVsBAAAAAAAAAMC5EWDduAqqaqJVnrM6&#13;&#10;MLHVKBVUJbbKNU3TYWUgAAAAAAAAAABcEgHWDUhMlaiqYqtlWfb3PI+U6VWZYpWwKpFVTbQCAAAA&#13;&#10;AAAAAIBrIcC6EhVU9diqVgaOVJOscs/qwDpnyhUAAAAAAAAAAFw7AdaFqVWB67ruA6tceTdSoqrE&#13;&#10;VfM8H9YHVmwFAAAAAAAAAAC3TIB1hmpVYMKqiqzq3SgVWSWuqlWBFVsBAAAAAAAAAADHCbA+Sa0K&#13;&#10;rIlWCazynPejVFCV2CrXNE2H2AoAAAAAAAAAAHg7AdZAmViVsKqmVy3Lcng3UoKqhFV9VaDICgAA&#13;&#10;AAAAAAAA3p8A6ydVUFUTrXLORKtMthopcVUmWs3zfJhsVe8AAAAAAAAAAICPIcB6pVoVuK7rPrbK&#13;&#10;VZOtRsnkqkywqrWBfaIVAAAAAAAAAADw+QRYTQVVFVv19YGj9OlVWRuYVYH1DgAAAAAAAAAAOG83&#13;&#10;F2D1VYE1xSrPOY9SQVUmV+WapukQWwEAAAAAAAAAAJfrKgOsTKyqwCpx1bIsh3cjJahKWNVXBeac&#13;&#10;AAsAAAAAAAAAALg+Fx1gZVVgn2iVtYF5N1IFVfM8HyZbVWwFAAAAAAAAAADclrMPsBJUJaxa13Uf&#13;&#10;W9XawEy0GiUxVaKqxFW1KlBkBQAAAAAAAAAA/OgsAqwKqiq2ynOmWiW2GqWmVyWqypXIqt4BAAAA&#13;&#10;AAAAAAC8xocFWH1VYGKrZVn29zyPlLAqU6wSVk3TdJhoBQAAAAAAAAAA8LPeNcCqoKrHVrUycKSa&#13;&#10;ZJV7rQrMOROtAAAAAAAAAAAARjkpwKpVgeu67uOqnPNupAqq5nk+rAqs2AoAAAAAAAAAAOAzPBtg&#13;&#10;1fSqRFa51ySrTLkaJTFVoqrEVbUqsGIrAAAAAAAAAACAc3MIsB4eHu7+/e9/71cHJrYapYKqxFa5&#13;&#10;pmk6rAwEAAAAAAAAAAC4JF/7w3uuEcz0qkyx6qsC8w4AAAAAAAAAAOBaHAKsxFJvlbgqE63meT5E&#13;&#10;VvUOAAAAAAAAAADg2h2qq+emUyWqSlyVyKrWB1ZsBQAAAAAAAAAAcMu+PP1XPfzrX//a3xNjVWwF&#13;&#10;AAAAAAAAAADAcX8KsAAAAAAAAAAAAHg9ARYAAAAAAAAAAMCJBFgAAAAAAAAAAAAnEmABAAAAAAAA&#13;&#10;AACcSIAFAAAAAAAAAABwIgEWAAAAAAAAAADAiQRYAAAAAAAAAAAAJxJgAQAAAAAAAAAAnEiABQAA&#13;&#10;AAAAAAAAcCIBFgAAAAAAAAAAwIkEWAAAAAAAAAAAACcSYAEAAAAAAAAAAJxIgAUAAAAAAAAAAHAi&#13;&#10;ARYAAAAAAAAAAMCJBFgAAAAAAAAAAAAnEmABAAAAAAAAAACcSIAFAAAAAAAAAABwIgEWAAAAAAAA&#13;&#10;AADAiQRYAAAAAAAAAAAAJxJgAQAAAAAAAAAAnEiABQAAAAAAAAAAcCIBFgAAAAAAAAAAwIkEWAAA&#13;&#10;AAAAAAAAACcSYAEAAAAAAAAAAJxIgAUAAAAAAAAAAHAiARYAAAAAAAAAAMCJBFgAAAAAAAAAAAAn&#13;&#10;EmABAAAAAAAAAACcSIAFAAAAAAAAAABwIgEWAAAAAAAAAADAif5PgAEATfn5EHXFwqEAAAAASUVO&#13;&#10;RK5CYIJQSwMEFAAGAAgAAAAhAAG9BSbaAAAACwEAAA8AAABkcnMvZG93bnJldi54bWxMT8tuwjAQ&#13;&#10;vFfqP1hbqbfihL5oiIMQLWdE2gs3E2/jqPY6ig2Ev+/SS7mMdjTaeZSL0TtxxCF2gRTkkwwEUhNM&#13;&#10;R62Cr8/1wwxETJqMdoFQwRkjLKrbm1IXJpxoi8c6tYJNKBZagU2pL6SMjUWv4yT0SKx9h8HrxHRo&#13;&#10;pRn0ic29k9Mse5Fed8QJVve4stj81AfPuXHz+uGk35zHtV0tH0O3w22t1P3d+D5nWM5BJBzT/wdc&#13;&#10;NnB/qLjYPhzIROEU8Jr0hxctf54y3/P1lj+BrEp5vaH6BQAA//8DAFBLAwQUAAYACAAAACEAqiYO&#13;&#10;vrwAAAAhAQAAGQAAAGRycy9fcmVscy9lMm9Eb2MueG1sLnJlbHOEj0FqwzAQRfeF3EHMPpadRSjF&#13;&#10;sjeh4G1IDjBIY1nEGglJLfXtI8gmgUCX8z//PaYf//wqfillF1hB17QgiHUwjq2C6+V7/wkiF2SD&#13;&#10;a2BSsFGGcdh99GdasdRRXlzMolI4K1hKiV9SZr2Qx9yESFybOSSPpZ7Jyoj6hpbkoW2PMj0zYHhh&#13;&#10;iskoSJPpQFy2WM3/s8M8O02noH88cXmjkM5XdwVislQUeDIOH2HXRLYgh16+PDbcAQAA//8DAFBL&#13;&#10;AQItABQABgAIAAAAIQCxgme2CgEAABMCAAATAAAAAAAAAAAAAAAAAAAAAABbQ29udGVudF9UeXBl&#13;&#10;c10ueG1sUEsBAi0AFAAGAAgAAAAhADj9If/WAAAAlAEAAAsAAAAAAAAAAAAAAAAAOwEAAF9yZWxz&#13;&#10;Ly5yZWxzUEsBAi0AFAAGAAgAAAAhAHtbMtmtBQAAoBsAAA4AAAAAAAAAAAAAAAAAOgIAAGRycy9l&#13;&#10;Mm9Eb2MueG1sUEsBAi0ACgAAAAAAAAAhAJsbFBFoZAAAaGQAABQAAAAAAAAAAAAAAAAAEwgAAGRy&#13;&#10;cy9tZWRpYS9pbWFnZTEucG5nUEsBAi0AFAAGAAgAAAAhAAG9BSbaAAAACwEAAA8AAAAAAAAAAAAA&#13;&#10;AAAArWwAAGRycy9kb3ducmV2LnhtbFBLAQItABQABgAIAAAAIQCqJg6+vAAAACEBAAAZAAAAAAAA&#13;&#10;AAAAAAAAALRtAABkcnMvX3JlbHMvZTJvRG9jLnhtbC5yZWxzUEsFBgAAAAAGAAYAfAEAAKduAAAA&#13;&#10;AA==&#13;&#10;">
                    <v:shape id="Прямоугольник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Прямоугольник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E24E501" wp14:editId="13844C65">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Текстовое поле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227DEB" w14:textId="176E5C53" w:rsidR="002E36AF" w:rsidRPr="00C82110" w:rsidRDefault="002E36AF">
                                <w:pPr>
                                  <w:jc w:val="right"/>
                                  <w:rPr>
                                    <w:color w:val="4472C4" w:themeColor="accent1"/>
                                    <w:sz w:val="96"/>
                                    <w:szCs w:val="96"/>
                                  </w:rPr>
                                </w:pPr>
                                <w:sdt>
                                  <w:sdtPr>
                                    <w:rPr>
                                      <w:caps/>
                                      <w:color w:val="4472C4" w:themeColor="accent1"/>
                                      <w:sz w:val="96"/>
                                      <w:szCs w:val="96"/>
                                    </w:rPr>
                                    <w:alias w:val="Название"/>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C82110">
                                      <w:rPr>
                                        <w:caps/>
                                        <w:color w:val="4472C4" w:themeColor="accent1"/>
                                        <w:sz w:val="96"/>
                                        <w:szCs w:val="96"/>
                                      </w:rPr>
                                      <w:t>managing People</w:t>
                                    </w:r>
                                  </w:sdtContent>
                                </w:sdt>
                              </w:p>
                              <w:sdt>
                                <w:sdtPr>
                                  <w:rPr>
                                    <w:color w:val="404040" w:themeColor="text1" w:themeTint="BF"/>
                                    <w:sz w:val="44"/>
                                    <w:szCs w:val="44"/>
                                  </w:rPr>
                                  <w:alias w:val="Подзаголовок"/>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1456E39" w14:textId="4BBC621F" w:rsidR="002E36AF" w:rsidRPr="00C82110" w:rsidRDefault="002E36AF">
                                    <w:pPr>
                                      <w:jc w:val="right"/>
                                      <w:rPr>
                                        <w:smallCaps/>
                                        <w:color w:val="404040" w:themeColor="text1" w:themeTint="BF"/>
                                        <w:sz w:val="44"/>
                                        <w:szCs w:val="44"/>
                                      </w:rPr>
                                    </w:pPr>
                                    <w:r w:rsidRPr="00C82110">
                                      <w:rPr>
                                        <w:color w:val="404040" w:themeColor="text1" w:themeTint="BF"/>
                                        <w:sz w:val="44"/>
                                        <w:szCs w:val="44"/>
                                      </w:rPr>
                                      <w:t>Assessment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E24E501" id="_x0000_t202" coordsize="21600,21600" o:spt="202" path="m,l,21600r21600,l21600,xe">
                    <v:stroke joinstyle="miter"/>
                    <v:path gradientshapeok="t" o:connecttype="rect"/>
                  </v:shapetype>
                  <v:shape id="Текстовое поле 154" o:spid="_x0000_s1026"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17227DEB" w14:textId="176E5C53" w:rsidR="002E36AF" w:rsidRPr="00C82110" w:rsidRDefault="002E36AF">
                          <w:pPr>
                            <w:jc w:val="right"/>
                            <w:rPr>
                              <w:color w:val="4472C4" w:themeColor="accent1"/>
                              <w:sz w:val="96"/>
                              <w:szCs w:val="96"/>
                            </w:rPr>
                          </w:pPr>
                          <w:sdt>
                            <w:sdtPr>
                              <w:rPr>
                                <w:caps/>
                                <w:color w:val="4472C4" w:themeColor="accent1"/>
                                <w:sz w:val="96"/>
                                <w:szCs w:val="96"/>
                              </w:rPr>
                              <w:alias w:val="Название"/>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C82110">
                                <w:rPr>
                                  <w:caps/>
                                  <w:color w:val="4472C4" w:themeColor="accent1"/>
                                  <w:sz w:val="96"/>
                                  <w:szCs w:val="96"/>
                                </w:rPr>
                                <w:t>managing People</w:t>
                              </w:r>
                            </w:sdtContent>
                          </w:sdt>
                        </w:p>
                        <w:sdt>
                          <w:sdtPr>
                            <w:rPr>
                              <w:color w:val="404040" w:themeColor="text1" w:themeTint="BF"/>
                              <w:sz w:val="44"/>
                              <w:szCs w:val="44"/>
                            </w:rPr>
                            <w:alias w:val="Подзаголовок"/>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1456E39" w14:textId="4BBC621F" w:rsidR="002E36AF" w:rsidRPr="00C82110" w:rsidRDefault="002E36AF">
                              <w:pPr>
                                <w:jc w:val="right"/>
                                <w:rPr>
                                  <w:smallCaps/>
                                  <w:color w:val="404040" w:themeColor="text1" w:themeTint="BF"/>
                                  <w:sz w:val="44"/>
                                  <w:szCs w:val="44"/>
                                </w:rPr>
                              </w:pPr>
                              <w:r w:rsidRPr="00C82110">
                                <w:rPr>
                                  <w:color w:val="404040" w:themeColor="text1" w:themeTint="BF"/>
                                  <w:sz w:val="44"/>
                                  <w:szCs w:val="44"/>
                                </w:rPr>
                                <w:t>Assessment 2</w:t>
                              </w:r>
                            </w:p>
                          </w:sdtContent>
                        </w:sdt>
                      </w:txbxContent>
                    </v:textbox>
                    <w10:wrap type="square" anchorx="page" anchory="page"/>
                  </v:shape>
                </w:pict>
              </mc:Fallback>
            </mc:AlternateContent>
          </w:r>
        </w:p>
        <w:p w14:paraId="0C5C98F2" w14:textId="624D7BE5" w:rsidR="002E36AF" w:rsidRDefault="00C82110" w:rsidP="00C82110">
          <w:pPr>
            <w:spacing w:after="0" w:line="240" w:lineRule="auto"/>
            <w:jc w:val="left"/>
          </w:pPr>
          <w:r>
            <w:rPr>
              <w:noProof/>
            </w:rPr>
            <mc:AlternateContent>
              <mc:Choice Requires="wps">
                <w:drawing>
                  <wp:anchor distT="0" distB="0" distL="114300" distR="114300" simplePos="0" relativeHeight="251661312" behindDoc="0" locked="0" layoutInCell="1" allowOverlap="1" wp14:anchorId="632EA182" wp14:editId="00A3D1E5">
                    <wp:simplePos x="0" y="0"/>
                    <wp:positionH relativeFrom="page">
                      <wp:posOffset>116205</wp:posOffset>
                    </wp:positionH>
                    <wp:positionV relativeFrom="page">
                      <wp:posOffset>6927850</wp:posOffset>
                    </wp:positionV>
                    <wp:extent cx="7315200" cy="1054735"/>
                    <wp:effectExtent l="0" t="0" r="0" b="0"/>
                    <wp:wrapSquare wrapText="bothSides"/>
                    <wp:docPr id="153" name="Текстовое поле 153"/>
                    <wp:cNvGraphicFramePr/>
                    <a:graphic xmlns:a="http://schemas.openxmlformats.org/drawingml/2006/main">
                      <a:graphicData uri="http://schemas.microsoft.com/office/word/2010/wordprocessingShape">
                        <wps:wsp>
                          <wps:cNvSpPr txBox="1"/>
                          <wps:spPr>
                            <a:xfrm>
                              <a:off x="0" y="0"/>
                              <a:ext cx="7315200" cy="1054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C8B7A1" w14:textId="25EDDDDB" w:rsidR="002E36AF" w:rsidRPr="00C82110" w:rsidRDefault="002E36AF">
                                <w:pPr>
                                  <w:pStyle w:val="a9"/>
                                  <w:jc w:val="right"/>
                                  <w:rPr>
                                    <w:color w:val="4472C4" w:themeColor="accent1"/>
                                    <w:sz w:val="36"/>
                                    <w:szCs w:val="36"/>
                                    <w:lang w:val="ro-RO"/>
                                  </w:rPr>
                                </w:pPr>
                                <w:r>
                                  <w:rPr>
                                    <w:color w:val="4472C4" w:themeColor="accent1"/>
                                    <w:sz w:val="28"/>
                                    <w:szCs w:val="28"/>
                                    <w:lang w:val="ru-RU"/>
                                  </w:rPr>
                                  <w:tab/>
                                </w:r>
                                <w:r w:rsidRPr="00C82110">
                                  <w:rPr>
                                    <w:color w:val="4472C4" w:themeColor="accent1"/>
                                    <w:sz w:val="36"/>
                                    <w:szCs w:val="36"/>
                                    <w:lang w:val="ro-RO"/>
                                  </w:rPr>
                                  <w:t xml:space="preserve">Student </w:t>
                                </w:r>
                                <w:proofErr w:type="spellStart"/>
                                <w:r w:rsidRPr="00C82110">
                                  <w:rPr>
                                    <w:color w:val="4472C4" w:themeColor="accent1"/>
                                    <w:sz w:val="36"/>
                                    <w:szCs w:val="36"/>
                                    <w:lang w:val="ro-RO"/>
                                  </w:rPr>
                                  <w:t>name</w:t>
                                </w:r>
                                <w:proofErr w:type="spellEnd"/>
                                <w:r w:rsidRPr="00C82110">
                                  <w:rPr>
                                    <w:color w:val="4472C4" w:themeColor="accent1"/>
                                    <w:sz w:val="36"/>
                                    <w:szCs w:val="36"/>
                                    <w:lang w:val="ro-RO"/>
                                  </w:rPr>
                                  <w:t xml:space="preserve">: Carolina </w:t>
                                </w:r>
                                <w:proofErr w:type="spellStart"/>
                                <w:r w:rsidRPr="00C82110">
                                  <w:rPr>
                                    <w:color w:val="4472C4" w:themeColor="accent1"/>
                                    <w:sz w:val="36"/>
                                    <w:szCs w:val="36"/>
                                    <w:lang w:val="ro-RO"/>
                                  </w:rPr>
                                  <w:t>Cioinac</w:t>
                                </w:r>
                                <w:proofErr w:type="spellEnd"/>
                              </w:p>
                              <w:p w14:paraId="3164E02B" w14:textId="43F2D9B9" w:rsidR="002E36AF" w:rsidRPr="00C82110" w:rsidRDefault="002E36AF">
                                <w:pPr>
                                  <w:pStyle w:val="a9"/>
                                  <w:jc w:val="right"/>
                                  <w:rPr>
                                    <w:color w:val="4472C4" w:themeColor="accent1"/>
                                    <w:sz w:val="36"/>
                                    <w:szCs w:val="36"/>
                                    <w:lang w:val="ro-RO"/>
                                  </w:rPr>
                                </w:pPr>
                                <w:r w:rsidRPr="00C82110">
                                  <w:rPr>
                                    <w:color w:val="4472C4" w:themeColor="accent1"/>
                                    <w:sz w:val="36"/>
                                    <w:szCs w:val="36"/>
                                    <w:lang w:val="ro-RO"/>
                                  </w:rPr>
                                  <w:t>Student Number:</w:t>
                                </w:r>
                                <w:r w:rsidR="00C82110" w:rsidRPr="00C82110">
                                  <w:rPr>
                                    <w:color w:val="4472C4" w:themeColor="accent1"/>
                                    <w:sz w:val="36"/>
                                    <w:szCs w:val="36"/>
                                    <w:lang w:val="ro-RO"/>
                                  </w:rPr>
                                  <w:t>1921599</w:t>
                                </w:r>
                              </w:p>
                              <w:p w14:paraId="56976160" w14:textId="7015286B" w:rsidR="00C82110" w:rsidRPr="00C82110" w:rsidRDefault="00C82110">
                                <w:pPr>
                                  <w:pStyle w:val="a9"/>
                                  <w:jc w:val="right"/>
                                  <w:rPr>
                                    <w:color w:val="4472C4" w:themeColor="accent1"/>
                                    <w:sz w:val="36"/>
                                    <w:szCs w:val="36"/>
                                    <w:lang w:val="ro-RO"/>
                                  </w:rPr>
                                </w:pPr>
                                <w:proofErr w:type="spellStart"/>
                                <w:r w:rsidRPr="00C82110">
                                  <w:rPr>
                                    <w:color w:val="4472C4" w:themeColor="accent1"/>
                                    <w:sz w:val="36"/>
                                    <w:szCs w:val="36"/>
                                    <w:lang w:val="ro-RO"/>
                                  </w:rPr>
                                  <w:t>Lecturer</w:t>
                                </w:r>
                                <w:proofErr w:type="spellEnd"/>
                                <w:r w:rsidRPr="00C82110">
                                  <w:rPr>
                                    <w:color w:val="4472C4" w:themeColor="accent1"/>
                                    <w:sz w:val="36"/>
                                    <w:szCs w:val="36"/>
                                    <w:lang w:val="ro-RO"/>
                                  </w:rPr>
                                  <w:t xml:space="preserve">: </w:t>
                                </w:r>
                                <w:proofErr w:type="spellStart"/>
                                <w:r w:rsidRPr="00C82110">
                                  <w:rPr>
                                    <w:color w:val="4472C4" w:themeColor="accent1"/>
                                    <w:sz w:val="36"/>
                                    <w:szCs w:val="36"/>
                                    <w:lang w:val="ro-RO"/>
                                  </w:rPr>
                                  <w:t>Dr</w:t>
                                </w:r>
                                <w:proofErr w:type="spellEnd"/>
                                <w:r w:rsidRPr="00C82110">
                                  <w:rPr>
                                    <w:color w:val="4472C4" w:themeColor="accent1"/>
                                    <w:sz w:val="36"/>
                                    <w:szCs w:val="36"/>
                                    <w:lang w:val="ro-RO"/>
                                  </w:rPr>
                                  <w:t xml:space="preserve"> </w:t>
                                </w:r>
                                <w:proofErr w:type="spellStart"/>
                                <w:r w:rsidRPr="00C82110">
                                  <w:rPr>
                                    <w:color w:val="4472C4" w:themeColor="accent1"/>
                                    <w:sz w:val="36"/>
                                    <w:szCs w:val="36"/>
                                    <w:lang w:val="ro-RO"/>
                                  </w:rPr>
                                  <w:t>Olusoyi</w:t>
                                </w:r>
                                <w:proofErr w:type="spellEnd"/>
                                <w:r w:rsidRPr="00C82110">
                                  <w:rPr>
                                    <w:color w:val="4472C4" w:themeColor="accent1"/>
                                    <w:sz w:val="36"/>
                                    <w:szCs w:val="36"/>
                                    <w:lang w:val="ro-RO"/>
                                  </w:rPr>
                                  <w:t xml:space="preserve"> Richard </w:t>
                                </w:r>
                                <w:proofErr w:type="spellStart"/>
                                <w:r w:rsidRPr="00C82110">
                                  <w:rPr>
                                    <w:color w:val="4472C4" w:themeColor="accent1"/>
                                    <w:sz w:val="36"/>
                                    <w:szCs w:val="36"/>
                                    <w:lang w:val="ro-RO"/>
                                  </w:rPr>
                                  <w:t>Ashaye</w:t>
                                </w:r>
                                <w:proofErr w:type="spellEnd"/>
                              </w:p>
                              <w:sdt>
                                <w:sdtPr>
                                  <w:rPr>
                                    <w:color w:val="595959" w:themeColor="text1" w:themeTint="A6"/>
                                    <w:sz w:val="20"/>
                                    <w:szCs w:val="20"/>
                                  </w:rPr>
                                  <w:alias w:val="Аннотация"/>
                                  <w:tag w:val=""/>
                                  <w:id w:val="1375273687"/>
                                  <w:showingPlcHdr/>
                                  <w:dataBinding w:prefixMappings="xmlns:ns0='http://schemas.microsoft.com/office/2006/coverPageProps' " w:xpath="/ns0:CoverPageProperties[1]/ns0:Abstract[1]" w:storeItemID="{55AF091B-3C7A-41E3-B477-F2FDAA23CFDA}"/>
                                  <w:text w:multiLine="1"/>
                                </w:sdtPr>
                                <w:sdtContent>
                                  <w:p w14:paraId="46394EE4" w14:textId="34887519" w:rsidR="002E36AF" w:rsidRPr="002E36AF" w:rsidRDefault="002E36AF">
                                    <w:pPr>
                                      <w:pStyle w:val="a9"/>
                                      <w:jc w:val="right"/>
                                      <w:rPr>
                                        <w:color w:val="595959" w:themeColor="text1" w:themeTint="A6"/>
                                        <w:sz w:val="20"/>
                                        <w:szCs w:val="20"/>
                                        <w:lang w:val="ru-RU"/>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32EA182" id="Текстовое поле 153" o:spid="_x0000_s1027" type="#_x0000_t202" style="position:absolute;margin-left:9.15pt;margin-top:545.5pt;width:8in;height:83.0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PejbbAIAAEAFAAAOAAAAZHJzL2Uyb0RvYy54bWysVN9P2zAQfp+0/8Hy+0gKa6mqpqgrYpqE&#13;&#10;AFEmnl3HptEcn2dfm3R//c5O0iK2F6a9OBffd7+/8/yqrQ3bKx8qsAUfneWcKSuhrOxLwb8/3Xya&#13;&#10;chZQ2FIYsKrgBxX41eLjh3njZuoctmBK5Rk5sWHWuIJvEd0sy4LcqlqEM3DKklKDrwXSr3/JSi8a&#13;&#10;8l6b7DzPJ1kDvnQepAqBbq87JV8k/1orifdaB4XMFJxyw3T6dG7imS3mYvbihdtWsk9D/EMWtags&#13;&#10;BT26uhYo2M5Xf7iqK+khgMYzCXUGWldSpRqomlH+ppr1VjiVaqHmBHdsU/h/buXdfu0ePMP2C7Q0&#13;&#10;wNiQxoVZoMtYT6t9Hb+UKSM9tfBwbJtqkUm6vLwYjWkWnEnSjfLx58uLcfSTncydD/hVQc2iUHBP&#13;&#10;c0ntEvvbgB10gMRoFm4qY9JsjGVNwScX4zwZHDXk3NiIVWnKvZtT6knCg1ERY+yj0qwqUwXxIvFL&#13;&#10;rYxne0HMEFIqi6n45JfQEaUpifcY9vhTVu8x7uoYIoPFo3FdWfCp+jdplz+GlHWHp56/qjuK2G5a&#13;&#10;KvzVZDdQHmjgHrpdCE7eVDSUWxHwQXgiPw2SFhrv6dAGqPnQS5xtwf/6233EEydJy1lDy1Tw8HMn&#13;&#10;vOLMfLPE1tEkzxNDMP1SBJ+EyXQ8jcTZDNd2V6+ABjKiV8PJJEYwmkHUHupnWvllDEgqYSWFLTgO&#13;&#10;4gq77aYnQ6rlMoFo1ZzAW7t2MrqO84lse2qfhXc9JZHYfAfDxonZG2Z22GhpYblD0FWibWxx19C+&#13;&#10;9bSmifj9kxLfgdf/CXV6+Ba/AQAA//8DAFBLAwQUAAYACAAAACEA4Afad+QAAAASAQAADwAAAGRy&#13;&#10;cy9kb3ducmV2LnhtbExPy07DMBC8I/EP1iJxo3aK2pQ0ToUoReoBJFqkXt14m0T4EdluGv6e7Qku&#13;&#10;uzv7mJ0pV6M1bMAQO+8kZBMBDF3tdecaCV/7zcMCWEzKaWW8Qwk/GGFV3d6UqtD+4j5x2KWGEYmL&#13;&#10;hZLQptQXnMe6RavixPfoaHbywapEMDRcB3Uhcmv4VIg5t6pz9KFVPb60WH/vzlbCPKXwPop8+9HP&#13;&#10;DsNmm/av5m0t5f3duF5SeF4CSzimvwu4eiD9UJGwoz87HZkhvHikTcriKSNn140sF9Q7UjWd5Rnw&#13;&#10;quT/rVS/AAAA//8DAFBLAQItABQABgAIAAAAIQC2gziS/gAAAOEBAAATAAAAAAAAAAAAAAAAAAAA&#13;&#10;AABbQ29udGVudF9UeXBlc10ueG1sUEsBAi0AFAAGAAgAAAAhADj9If/WAAAAlAEAAAsAAAAAAAAA&#13;&#10;AAAAAAAALwEAAF9yZWxzLy5yZWxzUEsBAi0AFAAGAAgAAAAhAJQ96NtsAgAAQAUAAA4AAAAAAAAA&#13;&#10;AAAAAAAALgIAAGRycy9lMm9Eb2MueG1sUEsBAi0AFAAGAAgAAAAhAOAH2nfkAAAAEgEAAA8AAAAA&#13;&#10;AAAAAAAAAAAAxgQAAGRycy9kb3ducmV2LnhtbFBLBQYAAAAABAAEAPMAAADXBQAAAAA=&#13;&#10;" filled="f" stroked="f" strokeweight=".5pt">
                    <v:textbox inset="126pt,0,54pt,0">
                      <w:txbxContent>
                        <w:p w14:paraId="03C8B7A1" w14:textId="25EDDDDB" w:rsidR="002E36AF" w:rsidRPr="00C82110" w:rsidRDefault="002E36AF">
                          <w:pPr>
                            <w:pStyle w:val="a9"/>
                            <w:jc w:val="right"/>
                            <w:rPr>
                              <w:color w:val="4472C4" w:themeColor="accent1"/>
                              <w:sz w:val="36"/>
                              <w:szCs w:val="36"/>
                              <w:lang w:val="ro-RO"/>
                            </w:rPr>
                          </w:pPr>
                          <w:r>
                            <w:rPr>
                              <w:color w:val="4472C4" w:themeColor="accent1"/>
                              <w:sz w:val="28"/>
                              <w:szCs w:val="28"/>
                              <w:lang w:val="ru-RU"/>
                            </w:rPr>
                            <w:tab/>
                          </w:r>
                          <w:r w:rsidRPr="00C82110">
                            <w:rPr>
                              <w:color w:val="4472C4" w:themeColor="accent1"/>
                              <w:sz w:val="36"/>
                              <w:szCs w:val="36"/>
                              <w:lang w:val="ro-RO"/>
                            </w:rPr>
                            <w:t xml:space="preserve">Student </w:t>
                          </w:r>
                          <w:proofErr w:type="spellStart"/>
                          <w:r w:rsidRPr="00C82110">
                            <w:rPr>
                              <w:color w:val="4472C4" w:themeColor="accent1"/>
                              <w:sz w:val="36"/>
                              <w:szCs w:val="36"/>
                              <w:lang w:val="ro-RO"/>
                            </w:rPr>
                            <w:t>name</w:t>
                          </w:r>
                          <w:proofErr w:type="spellEnd"/>
                          <w:r w:rsidRPr="00C82110">
                            <w:rPr>
                              <w:color w:val="4472C4" w:themeColor="accent1"/>
                              <w:sz w:val="36"/>
                              <w:szCs w:val="36"/>
                              <w:lang w:val="ro-RO"/>
                            </w:rPr>
                            <w:t xml:space="preserve">: Carolina </w:t>
                          </w:r>
                          <w:proofErr w:type="spellStart"/>
                          <w:r w:rsidRPr="00C82110">
                            <w:rPr>
                              <w:color w:val="4472C4" w:themeColor="accent1"/>
                              <w:sz w:val="36"/>
                              <w:szCs w:val="36"/>
                              <w:lang w:val="ro-RO"/>
                            </w:rPr>
                            <w:t>Cioinac</w:t>
                          </w:r>
                          <w:proofErr w:type="spellEnd"/>
                        </w:p>
                        <w:p w14:paraId="3164E02B" w14:textId="43F2D9B9" w:rsidR="002E36AF" w:rsidRPr="00C82110" w:rsidRDefault="002E36AF">
                          <w:pPr>
                            <w:pStyle w:val="a9"/>
                            <w:jc w:val="right"/>
                            <w:rPr>
                              <w:color w:val="4472C4" w:themeColor="accent1"/>
                              <w:sz w:val="36"/>
                              <w:szCs w:val="36"/>
                              <w:lang w:val="ro-RO"/>
                            </w:rPr>
                          </w:pPr>
                          <w:r w:rsidRPr="00C82110">
                            <w:rPr>
                              <w:color w:val="4472C4" w:themeColor="accent1"/>
                              <w:sz w:val="36"/>
                              <w:szCs w:val="36"/>
                              <w:lang w:val="ro-RO"/>
                            </w:rPr>
                            <w:t>Student Number:</w:t>
                          </w:r>
                          <w:r w:rsidR="00C82110" w:rsidRPr="00C82110">
                            <w:rPr>
                              <w:color w:val="4472C4" w:themeColor="accent1"/>
                              <w:sz w:val="36"/>
                              <w:szCs w:val="36"/>
                              <w:lang w:val="ro-RO"/>
                            </w:rPr>
                            <w:t>1921599</w:t>
                          </w:r>
                        </w:p>
                        <w:p w14:paraId="56976160" w14:textId="7015286B" w:rsidR="00C82110" w:rsidRPr="00C82110" w:rsidRDefault="00C82110">
                          <w:pPr>
                            <w:pStyle w:val="a9"/>
                            <w:jc w:val="right"/>
                            <w:rPr>
                              <w:color w:val="4472C4" w:themeColor="accent1"/>
                              <w:sz w:val="36"/>
                              <w:szCs w:val="36"/>
                              <w:lang w:val="ro-RO"/>
                            </w:rPr>
                          </w:pPr>
                          <w:proofErr w:type="spellStart"/>
                          <w:r w:rsidRPr="00C82110">
                            <w:rPr>
                              <w:color w:val="4472C4" w:themeColor="accent1"/>
                              <w:sz w:val="36"/>
                              <w:szCs w:val="36"/>
                              <w:lang w:val="ro-RO"/>
                            </w:rPr>
                            <w:t>Lecturer</w:t>
                          </w:r>
                          <w:proofErr w:type="spellEnd"/>
                          <w:r w:rsidRPr="00C82110">
                            <w:rPr>
                              <w:color w:val="4472C4" w:themeColor="accent1"/>
                              <w:sz w:val="36"/>
                              <w:szCs w:val="36"/>
                              <w:lang w:val="ro-RO"/>
                            </w:rPr>
                            <w:t xml:space="preserve">: </w:t>
                          </w:r>
                          <w:proofErr w:type="spellStart"/>
                          <w:r w:rsidRPr="00C82110">
                            <w:rPr>
                              <w:color w:val="4472C4" w:themeColor="accent1"/>
                              <w:sz w:val="36"/>
                              <w:szCs w:val="36"/>
                              <w:lang w:val="ro-RO"/>
                            </w:rPr>
                            <w:t>Dr</w:t>
                          </w:r>
                          <w:proofErr w:type="spellEnd"/>
                          <w:r w:rsidRPr="00C82110">
                            <w:rPr>
                              <w:color w:val="4472C4" w:themeColor="accent1"/>
                              <w:sz w:val="36"/>
                              <w:szCs w:val="36"/>
                              <w:lang w:val="ro-RO"/>
                            </w:rPr>
                            <w:t xml:space="preserve"> </w:t>
                          </w:r>
                          <w:proofErr w:type="spellStart"/>
                          <w:r w:rsidRPr="00C82110">
                            <w:rPr>
                              <w:color w:val="4472C4" w:themeColor="accent1"/>
                              <w:sz w:val="36"/>
                              <w:szCs w:val="36"/>
                              <w:lang w:val="ro-RO"/>
                            </w:rPr>
                            <w:t>Olusoyi</w:t>
                          </w:r>
                          <w:proofErr w:type="spellEnd"/>
                          <w:r w:rsidRPr="00C82110">
                            <w:rPr>
                              <w:color w:val="4472C4" w:themeColor="accent1"/>
                              <w:sz w:val="36"/>
                              <w:szCs w:val="36"/>
                              <w:lang w:val="ro-RO"/>
                            </w:rPr>
                            <w:t xml:space="preserve"> Richard </w:t>
                          </w:r>
                          <w:proofErr w:type="spellStart"/>
                          <w:r w:rsidRPr="00C82110">
                            <w:rPr>
                              <w:color w:val="4472C4" w:themeColor="accent1"/>
                              <w:sz w:val="36"/>
                              <w:szCs w:val="36"/>
                              <w:lang w:val="ro-RO"/>
                            </w:rPr>
                            <w:t>Ashaye</w:t>
                          </w:r>
                          <w:proofErr w:type="spellEnd"/>
                        </w:p>
                        <w:sdt>
                          <w:sdtPr>
                            <w:rPr>
                              <w:color w:val="595959" w:themeColor="text1" w:themeTint="A6"/>
                              <w:sz w:val="20"/>
                              <w:szCs w:val="20"/>
                            </w:rPr>
                            <w:alias w:val="Аннотация"/>
                            <w:tag w:val=""/>
                            <w:id w:val="1375273687"/>
                            <w:showingPlcHdr/>
                            <w:dataBinding w:prefixMappings="xmlns:ns0='http://schemas.microsoft.com/office/2006/coverPageProps' " w:xpath="/ns0:CoverPageProperties[1]/ns0:Abstract[1]" w:storeItemID="{55AF091B-3C7A-41E3-B477-F2FDAA23CFDA}"/>
                            <w:text w:multiLine="1"/>
                          </w:sdtPr>
                          <w:sdtContent>
                            <w:p w14:paraId="46394EE4" w14:textId="34887519" w:rsidR="002E36AF" w:rsidRPr="002E36AF" w:rsidRDefault="002E36AF">
                              <w:pPr>
                                <w:pStyle w:val="a9"/>
                                <w:jc w:val="right"/>
                                <w:rPr>
                                  <w:color w:val="595959" w:themeColor="text1" w:themeTint="A6"/>
                                  <w:sz w:val="20"/>
                                  <w:szCs w:val="20"/>
                                  <w:lang w:val="ru-RU"/>
                                </w:rPr>
                              </w:pPr>
                              <w:r>
                                <w:rPr>
                                  <w:color w:val="595959" w:themeColor="text1" w:themeTint="A6"/>
                                  <w:sz w:val="20"/>
                                  <w:szCs w:val="20"/>
                                </w:rPr>
                                <w:t xml:space="preserve">     </w:t>
                              </w:r>
                            </w:p>
                          </w:sdtContent>
                        </w:sdt>
                      </w:txbxContent>
                    </v:textbox>
                    <w10:wrap type="square" anchorx="page" anchory="page"/>
                  </v:shape>
                </w:pict>
              </mc:Fallback>
            </mc:AlternateContent>
          </w:r>
          <w:r w:rsidR="002E36AF">
            <w:br w:type="page"/>
          </w:r>
        </w:p>
      </w:sdtContent>
    </w:sdt>
    <w:p w14:paraId="576438FB" w14:textId="77777777" w:rsidR="002E36AF" w:rsidRDefault="002E36AF" w:rsidP="002E36AF"/>
    <w:p w14:paraId="3AEAD072" w14:textId="77777777" w:rsidR="002E36AF" w:rsidRDefault="002E36AF" w:rsidP="002E36AF"/>
    <w:p w14:paraId="5D4B8865" w14:textId="77777777" w:rsidR="002E36AF" w:rsidRDefault="002E36AF" w:rsidP="002E36AF"/>
    <w:sdt>
      <w:sdtPr>
        <w:rPr>
          <w:rFonts w:ascii="Times New Roman" w:eastAsiaTheme="minorHAnsi" w:hAnsi="Times New Roman" w:cstheme="minorBidi"/>
          <w:color w:val="000000" w:themeColor="text1"/>
          <w:sz w:val="24"/>
          <w:szCs w:val="22"/>
        </w:rPr>
        <w:id w:val="27930144"/>
        <w:docPartObj>
          <w:docPartGallery w:val="Table of Contents"/>
          <w:docPartUnique/>
        </w:docPartObj>
      </w:sdtPr>
      <w:sdtEndPr>
        <w:rPr>
          <w:b/>
          <w:bCs/>
          <w:noProof/>
        </w:rPr>
      </w:sdtEndPr>
      <w:sdtContent>
        <w:p w14:paraId="35BC6282" w14:textId="77777777" w:rsidR="002E36AF" w:rsidRPr="001A606C" w:rsidRDefault="002E36AF" w:rsidP="002E36AF">
          <w:pPr>
            <w:pStyle w:val="a5"/>
            <w:jc w:val="center"/>
            <w:rPr>
              <w:b/>
              <w:bCs/>
              <w:color w:val="auto"/>
            </w:rPr>
          </w:pPr>
          <w:r w:rsidRPr="001A606C">
            <w:rPr>
              <w:b/>
              <w:bCs/>
              <w:color w:val="auto"/>
            </w:rPr>
            <w:t>Table of Contents</w:t>
          </w:r>
        </w:p>
        <w:p w14:paraId="171BEA93" w14:textId="42AF011E" w:rsidR="002E36AF" w:rsidRDefault="002E36AF" w:rsidP="002E36AF">
          <w:pPr>
            <w:pStyle w:val="1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90732317" w:history="1">
            <w:r w:rsidRPr="00EA3089">
              <w:rPr>
                <w:rStyle w:val="a6"/>
                <w:noProof/>
              </w:rPr>
              <w:t>Introduction</w:t>
            </w:r>
            <w:r>
              <w:rPr>
                <w:noProof/>
                <w:webHidden/>
              </w:rPr>
              <w:tab/>
            </w:r>
            <w:r>
              <w:rPr>
                <w:noProof/>
                <w:webHidden/>
              </w:rPr>
              <w:fldChar w:fldCharType="begin"/>
            </w:r>
            <w:r>
              <w:rPr>
                <w:noProof/>
                <w:webHidden/>
              </w:rPr>
              <w:instrText xml:space="preserve"> PAGEREF _Toc90732317 \h </w:instrText>
            </w:r>
            <w:r>
              <w:rPr>
                <w:noProof/>
                <w:webHidden/>
              </w:rPr>
            </w:r>
            <w:r>
              <w:rPr>
                <w:noProof/>
                <w:webHidden/>
              </w:rPr>
              <w:fldChar w:fldCharType="separate"/>
            </w:r>
            <w:r w:rsidR="0059219A">
              <w:rPr>
                <w:noProof/>
                <w:webHidden/>
              </w:rPr>
              <w:t>2</w:t>
            </w:r>
            <w:r>
              <w:rPr>
                <w:noProof/>
                <w:webHidden/>
              </w:rPr>
              <w:fldChar w:fldCharType="end"/>
            </w:r>
          </w:hyperlink>
        </w:p>
        <w:p w14:paraId="2502B89C" w14:textId="382A98C3" w:rsidR="002E36AF" w:rsidRDefault="002E36AF" w:rsidP="002E36AF">
          <w:pPr>
            <w:pStyle w:val="11"/>
            <w:tabs>
              <w:tab w:val="right" w:leader="dot" w:pos="9350"/>
            </w:tabs>
            <w:rPr>
              <w:rFonts w:asciiTheme="minorHAnsi" w:eastAsiaTheme="minorEastAsia" w:hAnsiTheme="minorHAnsi"/>
              <w:noProof/>
              <w:color w:val="auto"/>
              <w:sz w:val="22"/>
            </w:rPr>
          </w:pPr>
          <w:hyperlink w:anchor="_Toc90732318" w:history="1">
            <w:r w:rsidRPr="00EA3089">
              <w:rPr>
                <w:rStyle w:val="a6"/>
                <w:noProof/>
              </w:rPr>
              <w:t>Reviews the concept and drivers of employee engagement-</w:t>
            </w:r>
            <w:r>
              <w:rPr>
                <w:noProof/>
                <w:webHidden/>
              </w:rPr>
              <w:tab/>
            </w:r>
            <w:r>
              <w:rPr>
                <w:noProof/>
                <w:webHidden/>
              </w:rPr>
              <w:fldChar w:fldCharType="begin"/>
            </w:r>
            <w:r>
              <w:rPr>
                <w:noProof/>
                <w:webHidden/>
              </w:rPr>
              <w:instrText xml:space="preserve"> PAGEREF _Toc90732318 \h </w:instrText>
            </w:r>
            <w:r>
              <w:rPr>
                <w:noProof/>
                <w:webHidden/>
              </w:rPr>
            </w:r>
            <w:r>
              <w:rPr>
                <w:noProof/>
                <w:webHidden/>
              </w:rPr>
              <w:fldChar w:fldCharType="separate"/>
            </w:r>
            <w:r w:rsidR="0059219A">
              <w:rPr>
                <w:noProof/>
                <w:webHidden/>
              </w:rPr>
              <w:t>3</w:t>
            </w:r>
            <w:r>
              <w:rPr>
                <w:noProof/>
                <w:webHidden/>
              </w:rPr>
              <w:fldChar w:fldCharType="end"/>
            </w:r>
          </w:hyperlink>
        </w:p>
        <w:p w14:paraId="7470FCC7" w14:textId="70092FF2" w:rsidR="002E36AF" w:rsidRDefault="002E36AF" w:rsidP="002E36AF">
          <w:pPr>
            <w:pStyle w:val="11"/>
            <w:tabs>
              <w:tab w:val="right" w:leader="dot" w:pos="9350"/>
            </w:tabs>
            <w:rPr>
              <w:rFonts w:asciiTheme="minorHAnsi" w:eastAsiaTheme="minorEastAsia" w:hAnsiTheme="minorHAnsi"/>
              <w:noProof/>
              <w:color w:val="auto"/>
              <w:sz w:val="22"/>
            </w:rPr>
          </w:pPr>
          <w:hyperlink w:anchor="_Toc90732319" w:history="1">
            <w:r w:rsidRPr="00EA3089">
              <w:rPr>
                <w:rStyle w:val="a6"/>
                <w:noProof/>
              </w:rPr>
              <w:t>Evaluates diagnostic tools and techniques to measure engagement-</w:t>
            </w:r>
            <w:r>
              <w:rPr>
                <w:noProof/>
                <w:webHidden/>
              </w:rPr>
              <w:tab/>
            </w:r>
            <w:r>
              <w:rPr>
                <w:noProof/>
                <w:webHidden/>
              </w:rPr>
              <w:fldChar w:fldCharType="begin"/>
            </w:r>
            <w:r>
              <w:rPr>
                <w:noProof/>
                <w:webHidden/>
              </w:rPr>
              <w:instrText xml:space="preserve"> PAGEREF _Toc90732319 \h </w:instrText>
            </w:r>
            <w:r>
              <w:rPr>
                <w:noProof/>
                <w:webHidden/>
              </w:rPr>
            </w:r>
            <w:r>
              <w:rPr>
                <w:noProof/>
                <w:webHidden/>
              </w:rPr>
              <w:fldChar w:fldCharType="separate"/>
            </w:r>
            <w:r w:rsidR="0059219A">
              <w:rPr>
                <w:noProof/>
                <w:webHidden/>
              </w:rPr>
              <w:t>7</w:t>
            </w:r>
            <w:r>
              <w:rPr>
                <w:noProof/>
                <w:webHidden/>
              </w:rPr>
              <w:fldChar w:fldCharType="end"/>
            </w:r>
          </w:hyperlink>
        </w:p>
        <w:p w14:paraId="2D9E62C5" w14:textId="5C86C881" w:rsidR="002E36AF" w:rsidRDefault="002E36AF" w:rsidP="002E36AF">
          <w:pPr>
            <w:pStyle w:val="11"/>
            <w:tabs>
              <w:tab w:val="right" w:leader="dot" w:pos="9350"/>
            </w:tabs>
            <w:rPr>
              <w:rFonts w:asciiTheme="minorHAnsi" w:eastAsiaTheme="minorEastAsia" w:hAnsiTheme="minorHAnsi"/>
              <w:noProof/>
              <w:color w:val="auto"/>
              <w:sz w:val="22"/>
            </w:rPr>
          </w:pPr>
          <w:hyperlink w:anchor="_Toc90732320" w:history="1">
            <w:r w:rsidRPr="00EA3089">
              <w:rPr>
                <w:rStyle w:val="a6"/>
                <w:noProof/>
              </w:rPr>
              <w:t>Constructs an employee value proposition from the ideas and analysis previous</w:t>
            </w:r>
            <w:r w:rsidRPr="00EA3089">
              <w:rPr>
                <w:rStyle w:val="a6"/>
                <w:noProof/>
              </w:rPr>
              <w:t>l</w:t>
            </w:r>
            <w:r w:rsidRPr="00EA3089">
              <w:rPr>
                <w:rStyle w:val="a6"/>
                <w:noProof/>
              </w:rPr>
              <w:t>y covered, including strategies to raise levels of engagement.</w:t>
            </w:r>
            <w:r>
              <w:rPr>
                <w:noProof/>
                <w:webHidden/>
              </w:rPr>
              <w:tab/>
            </w:r>
            <w:r>
              <w:rPr>
                <w:noProof/>
                <w:webHidden/>
              </w:rPr>
              <w:fldChar w:fldCharType="begin"/>
            </w:r>
            <w:r>
              <w:rPr>
                <w:noProof/>
                <w:webHidden/>
              </w:rPr>
              <w:instrText xml:space="preserve"> PAGEREF _Toc90732320 \h </w:instrText>
            </w:r>
            <w:r>
              <w:rPr>
                <w:noProof/>
                <w:webHidden/>
              </w:rPr>
            </w:r>
            <w:r>
              <w:rPr>
                <w:noProof/>
                <w:webHidden/>
              </w:rPr>
              <w:fldChar w:fldCharType="separate"/>
            </w:r>
            <w:r w:rsidR="0059219A">
              <w:rPr>
                <w:noProof/>
                <w:webHidden/>
              </w:rPr>
              <w:t>10</w:t>
            </w:r>
            <w:r>
              <w:rPr>
                <w:noProof/>
                <w:webHidden/>
              </w:rPr>
              <w:fldChar w:fldCharType="end"/>
            </w:r>
          </w:hyperlink>
        </w:p>
        <w:p w14:paraId="303FD870" w14:textId="6A785345" w:rsidR="002E36AF" w:rsidRDefault="002E36AF" w:rsidP="002E36AF">
          <w:pPr>
            <w:pStyle w:val="11"/>
            <w:tabs>
              <w:tab w:val="right" w:leader="dot" w:pos="9350"/>
            </w:tabs>
            <w:rPr>
              <w:rFonts w:asciiTheme="minorHAnsi" w:eastAsiaTheme="minorEastAsia" w:hAnsiTheme="minorHAnsi"/>
              <w:noProof/>
              <w:color w:val="auto"/>
              <w:sz w:val="22"/>
            </w:rPr>
          </w:pPr>
          <w:hyperlink w:anchor="_Toc90732321" w:history="1">
            <w:r w:rsidRPr="00EA3089">
              <w:rPr>
                <w:rStyle w:val="a6"/>
                <w:noProof/>
              </w:rPr>
              <w:t>Conclusion</w:t>
            </w:r>
            <w:r>
              <w:rPr>
                <w:noProof/>
                <w:webHidden/>
              </w:rPr>
              <w:tab/>
            </w:r>
            <w:r>
              <w:rPr>
                <w:noProof/>
                <w:webHidden/>
              </w:rPr>
              <w:fldChar w:fldCharType="begin"/>
            </w:r>
            <w:r>
              <w:rPr>
                <w:noProof/>
                <w:webHidden/>
              </w:rPr>
              <w:instrText xml:space="preserve"> PAGEREF _Toc90732321 \h </w:instrText>
            </w:r>
            <w:r>
              <w:rPr>
                <w:noProof/>
                <w:webHidden/>
              </w:rPr>
            </w:r>
            <w:r>
              <w:rPr>
                <w:noProof/>
                <w:webHidden/>
              </w:rPr>
              <w:fldChar w:fldCharType="separate"/>
            </w:r>
            <w:r w:rsidR="0059219A">
              <w:rPr>
                <w:noProof/>
                <w:webHidden/>
              </w:rPr>
              <w:t>13</w:t>
            </w:r>
            <w:r>
              <w:rPr>
                <w:noProof/>
                <w:webHidden/>
              </w:rPr>
              <w:fldChar w:fldCharType="end"/>
            </w:r>
          </w:hyperlink>
        </w:p>
        <w:p w14:paraId="1C5F155C" w14:textId="7D88804F" w:rsidR="002E36AF" w:rsidRDefault="002E36AF" w:rsidP="002E36AF">
          <w:pPr>
            <w:pStyle w:val="11"/>
            <w:tabs>
              <w:tab w:val="right" w:leader="dot" w:pos="9350"/>
            </w:tabs>
            <w:rPr>
              <w:rFonts w:asciiTheme="minorHAnsi" w:eastAsiaTheme="minorEastAsia" w:hAnsiTheme="minorHAnsi"/>
              <w:noProof/>
              <w:color w:val="auto"/>
              <w:sz w:val="22"/>
            </w:rPr>
          </w:pPr>
          <w:hyperlink w:anchor="_Toc90732322" w:history="1">
            <w:r w:rsidRPr="00EA3089">
              <w:rPr>
                <w:rStyle w:val="a6"/>
                <w:noProof/>
              </w:rPr>
              <w:t>References</w:t>
            </w:r>
            <w:r>
              <w:rPr>
                <w:noProof/>
                <w:webHidden/>
              </w:rPr>
              <w:tab/>
            </w:r>
            <w:r>
              <w:rPr>
                <w:noProof/>
                <w:webHidden/>
              </w:rPr>
              <w:fldChar w:fldCharType="begin"/>
            </w:r>
            <w:r>
              <w:rPr>
                <w:noProof/>
                <w:webHidden/>
              </w:rPr>
              <w:instrText xml:space="preserve"> PAGEREF _Toc90732322 \h </w:instrText>
            </w:r>
            <w:r>
              <w:rPr>
                <w:noProof/>
                <w:webHidden/>
              </w:rPr>
            </w:r>
            <w:r>
              <w:rPr>
                <w:noProof/>
                <w:webHidden/>
              </w:rPr>
              <w:fldChar w:fldCharType="separate"/>
            </w:r>
            <w:r w:rsidR="0059219A">
              <w:rPr>
                <w:noProof/>
                <w:webHidden/>
              </w:rPr>
              <w:t>14</w:t>
            </w:r>
            <w:r>
              <w:rPr>
                <w:noProof/>
                <w:webHidden/>
              </w:rPr>
              <w:fldChar w:fldCharType="end"/>
            </w:r>
          </w:hyperlink>
        </w:p>
        <w:p w14:paraId="06C327A4" w14:textId="77777777" w:rsidR="002E36AF" w:rsidRDefault="002E36AF" w:rsidP="002E36AF">
          <w:r>
            <w:rPr>
              <w:b/>
              <w:bCs/>
              <w:noProof/>
            </w:rPr>
            <w:fldChar w:fldCharType="end"/>
          </w:r>
        </w:p>
      </w:sdtContent>
    </w:sdt>
    <w:p w14:paraId="07D4816B" w14:textId="77777777" w:rsidR="002E36AF" w:rsidRDefault="002E36AF" w:rsidP="002E36AF"/>
    <w:p w14:paraId="7E759A3E" w14:textId="77777777" w:rsidR="002E36AF" w:rsidRDefault="002E36AF" w:rsidP="002E36AF"/>
    <w:p w14:paraId="00AB3B75" w14:textId="77777777" w:rsidR="002E36AF" w:rsidRDefault="002E36AF" w:rsidP="002E36AF"/>
    <w:p w14:paraId="44149F97" w14:textId="77777777" w:rsidR="002E36AF" w:rsidRDefault="002E36AF" w:rsidP="002E36AF"/>
    <w:p w14:paraId="663B4483" w14:textId="77777777" w:rsidR="002E36AF" w:rsidRDefault="002E36AF" w:rsidP="002E36AF"/>
    <w:p w14:paraId="0AC04709" w14:textId="77777777" w:rsidR="002E36AF" w:rsidRDefault="002E36AF" w:rsidP="002E36AF"/>
    <w:p w14:paraId="0D71D7E6" w14:textId="77777777" w:rsidR="002E36AF" w:rsidRDefault="002E36AF" w:rsidP="002E36AF"/>
    <w:p w14:paraId="63744BCC" w14:textId="77777777" w:rsidR="002E36AF" w:rsidRDefault="002E36AF" w:rsidP="002E36AF"/>
    <w:p w14:paraId="7F8CC89E" w14:textId="77777777" w:rsidR="002E36AF" w:rsidRDefault="002E36AF" w:rsidP="002E36AF"/>
    <w:p w14:paraId="56F94ABC" w14:textId="77777777" w:rsidR="002E36AF" w:rsidRDefault="002E36AF" w:rsidP="002E36AF"/>
    <w:p w14:paraId="34B4F985" w14:textId="77777777" w:rsidR="002E36AF" w:rsidRDefault="002E36AF" w:rsidP="002E36AF"/>
    <w:p w14:paraId="1DD53A63" w14:textId="77777777" w:rsidR="002E36AF" w:rsidRDefault="002E36AF" w:rsidP="002E36AF"/>
    <w:p w14:paraId="182D9DFE" w14:textId="77777777" w:rsidR="002E36AF" w:rsidRDefault="002E36AF" w:rsidP="002E36AF"/>
    <w:p w14:paraId="2912CB54" w14:textId="77777777" w:rsidR="002E36AF" w:rsidRDefault="002E36AF" w:rsidP="002E36AF"/>
    <w:p w14:paraId="510F15E1" w14:textId="77777777" w:rsidR="002E36AF" w:rsidRDefault="002E36AF" w:rsidP="002E36AF"/>
    <w:p w14:paraId="20A6E213" w14:textId="7FC951E9" w:rsidR="002E36AF" w:rsidRDefault="002E36AF" w:rsidP="002E36AF"/>
    <w:p w14:paraId="6958646F" w14:textId="77777777" w:rsidR="00F55A1B" w:rsidRDefault="00F55A1B" w:rsidP="002E36AF"/>
    <w:p w14:paraId="3D3BBCB5" w14:textId="77777777" w:rsidR="002E36AF" w:rsidRDefault="002E36AF" w:rsidP="002E36AF"/>
    <w:p w14:paraId="37C3425F" w14:textId="77777777" w:rsidR="002E36AF" w:rsidRPr="00F55A1B" w:rsidRDefault="002E36AF" w:rsidP="00F55A1B">
      <w:pPr>
        <w:pStyle w:val="1"/>
        <w:spacing w:line="360" w:lineRule="auto"/>
        <w:rPr>
          <w:sz w:val="44"/>
          <w:szCs w:val="44"/>
        </w:rPr>
      </w:pPr>
      <w:bookmarkStart w:id="0" w:name="_Toc90732317"/>
      <w:r w:rsidRPr="00F55A1B">
        <w:rPr>
          <w:sz w:val="44"/>
          <w:szCs w:val="44"/>
        </w:rPr>
        <w:t>Introduction</w:t>
      </w:r>
      <w:bookmarkEnd w:id="0"/>
    </w:p>
    <w:p w14:paraId="58D60F73" w14:textId="77777777" w:rsidR="002E36AF" w:rsidRPr="00F55A1B" w:rsidRDefault="002E36AF" w:rsidP="00F55A1B">
      <w:pPr>
        <w:spacing w:line="360" w:lineRule="auto"/>
        <w:rPr>
          <w:rFonts w:ascii="Arial" w:hAnsi="Arial" w:cs="Arial"/>
          <w:szCs w:val="24"/>
        </w:rPr>
      </w:pPr>
      <w:r w:rsidRPr="00F55A1B">
        <w:rPr>
          <w:rFonts w:ascii="Arial" w:hAnsi="Arial" w:cs="Arial"/>
          <w:szCs w:val="24"/>
        </w:rPr>
        <w:t xml:space="preserve">In the contemporary business world, human capital plays a pivotal role in shaping the organization. Managing people in the business is an interplay between, operations management, human resource management and employee retention. In the light of Covid-19 pandemic, the worldwide business sectors have been adversely affected. The resurgence of pandemic and the consequent lockdowns have resulted the shortage of skilled labors in the workforce. An organization, therefore, needs to devise human resource strategies to attract and retain the skilled workforce. The report aims to assess the concepts, </w:t>
      </w:r>
      <w:proofErr w:type="gramStart"/>
      <w:r w:rsidRPr="00F55A1B">
        <w:rPr>
          <w:rFonts w:ascii="Arial" w:hAnsi="Arial" w:cs="Arial"/>
          <w:szCs w:val="24"/>
        </w:rPr>
        <w:t>drivers</w:t>
      </w:r>
      <w:proofErr w:type="gramEnd"/>
      <w:r w:rsidRPr="00F55A1B">
        <w:rPr>
          <w:rFonts w:ascii="Arial" w:hAnsi="Arial" w:cs="Arial"/>
          <w:szCs w:val="24"/>
        </w:rPr>
        <w:t xml:space="preserve"> and strategies of the staff engagement in the company. In the present case the employment engagement is explained with the example of </w:t>
      </w:r>
      <w:proofErr w:type="spellStart"/>
      <w:r w:rsidRPr="00F55A1B">
        <w:rPr>
          <w:rFonts w:ascii="Arial" w:hAnsi="Arial" w:cs="Arial"/>
          <w:szCs w:val="24"/>
        </w:rPr>
        <w:t>Adzuna</w:t>
      </w:r>
      <w:proofErr w:type="spellEnd"/>
      <w:r w:rsidRPr="00F55A1B">
        <w:rPr>
          <w:rFonts w:ascii="Arial" w:hAnsi="Arial" w:cs="Arial"/>
          <w:szCs w:val="24"/>
        </w:rPr>
        <w:t>, a UK based company.</w:t>
      </w:r>
    </w:p>
    <w:p w14:paraId="271B9FEC" w14:textId="77777777" w:rsidR="002E36AF" w:rsidRPr="00F55A1B" w:rsidRDefault="002E36AF" w:rsidP="00F55A1B">
      <w:pPr>
        <w:spacing w:line="360" w:lineRule="auto"/>
        <w:rPr>
          <w:rFonts w:ascii="Arial" w:hAnsi="Arial" w:cs="Arial"/>
          <w:szCs w:val="24"/>
        </w:rPr>
      </w:pPr>
    </w:p>
    <w:p w14:paraId="69D2DED9" w14:textId="77777777" w:rsidR="002E36AF" w:rsidRPr="0001074C" w:rsidRDefault="002E36AF" w:rsidP="002E36AF">
      <w:pPr>
        <w:rPr>
          <w:rFonts w:ascii="Arial" w:hAnsi="Arial" w:cs="Arial"/>
          <w:sz w:val="22"/>
        </w:rPr>
      </w:pPr>
    </w:p>
    <w:p w14:paraId="59BC1AEC" w14:textId="77777777" w:rsidR="002E36AF" w:rsidRDefault="002E36AF" w:rsidP="002E36AF">
      <w:pPr>
        <w:rPr>
          <w:rFonts w:ascii="Arial" w:hAnsi="Arial" w:cs="Arial"/>
          <w:b/>
          <w:bCs/>
          <w:sz w:val="22"/>
        </w:rPr>
      </w:pPr>
    </w:p>
    <w:p w14:paraId="2061C5C0" w14:textId="77777777" w:rsidR="002E36AF" w:rsidRDefault="002E36AF" w:rsidP="002E36AF">
      <w:pPr>
        <w:rPr>
          <w:rFonts w:ascii="Arial" w:hAnsi="Arial" w:cs="Arial"/>
          <w:b/>
          <w:bCs/>
          <w:sz w:val="22"/>
        </w:rPr>
      </w:pPr>
    </w:p>
    <w:p w14:paraId="61EC0D72" w14:textId="77777777" w:rsidR="002E36AF" w:rsidRDefault="002E36AF" w:rsidP="002E36AF">
      <w:pPr>
        <w:rPr>
          <w:rFonts w:ascii="Arial" w:hAnsi="Arial" w:cs="Arial"/>
          <w:b/>
          <w:bCs/>
          <w:sz w:val="22"/>
        </w:rPr>
      </w:pPr>
    </w:p>
    <w:p w14:paraId="37CCBF2F" w14:textId="77777777" w:rsidR="002E36AF" w:rsidRDefault="002E36AF" w:rsidP="002E36AF">
      <w:pPr>
        <w:rPr>
          <w:rFonts w:ascii="Arial" w:hAnsi="Arial" w:cs="Arial"/>
          <w:b/>
          <w:bCs/>
          <w:sz w:val="22"/>
        </w:rPr>
      </w:pPr>
    </w:p>
    <w:p w14:paraId="44CF2FB6" w14:textId="77777777" w:rsidR="002E36AF" w:rsidRDefault="002E36AF" w:rsidP="002E36AF">
      <w:pPr>
        <w:rPr>
          <w:rFonts w:ascii="Arial" w:hAnsi="Arial" w:cs="Arial"/>
          <w:b/>
          <w:bCs/>
          <w:sz w:val="22"/>
        </w:rPr>
      </w:pPr>
    </w:p>
    <w:p w14:paraId="5B663773" w14:textId="77777777" w:rsidR="002E36AF" w:rsidRDefault="002E36AF" w:rsidP="002E36AF">
      <w:pPr>
        <w:rPr>
          <w:rFonts w:ascii="Arial" w:hAnsi="Arial" w:cs="Arial"/>
          <w:b/>
          <w:bCs/>
          <w:sz w:val="22"/>
        </w:rPr>
      </w:pPr>
    </w:p>
    <w:p w14:paraId="7B6A2AEA" w14:textId="77777777" w:rsidR="002E36AF" w:rsidRDefault="002E36AF" w:rsidP="002E36AF">
      <w:pPr>
        <w:rPr>
          <w:rFonts w:ascii="Arial" w:hAnsi="Arial" w:cs="Arial"/>
          <w:b/>
          <w:bCs/>
          <w:sz w:val="22"/>
        </w:rPr>
      </w:pPr>
    </w:p>
    <w:p w14:paraId="32FD41AE" w14:textId="77777777" w:rsidR="002E36AF" w:rsidRDefault="002E36AF" w:rsidP="002E36AF">
      <w:pPr>
        <w:rPr>
          <w:rFonts w:ascii="Arial" w:hAnsi="Arial" w:cs="Arial"/>
          <w:b/>
          <w:bCs/>
          <w:sz w:val="22"/>
        </w:rPr>
      </w:pPr>
    </w:p>
    <w:p w14:paraId="38CD6EA1" w14:textId="77777777" w:rsidR="002E36AF" w:rsidRDefault="002E36AF" w:rsidP="002E36AF">
      <w:pPr>
        <w:rPr>
          <w:rFonts w:ascii="Arial" w:hAnsi="Arial" w:cs="Arial"/>
          <w:b/>
          <w:bCs/>
          <w:sz w:val="22"/>
        </w:rPr>
      </w:pPr>
    </w:p>
    <w:p w14:paraId="3C19D5BA" w14:textId="77777777" w:rsidR="002E36AF" w:rsidRDefault="002E36AF" w:rsidP="002E36AF">
      <w:pPr>
        <w:rPr>
          <w:rFonts w:ascii="Arial" w:hAnsi="Arial" w:cs="Arial"/>
          <w:b/>
          <w:bCs/>
          <w:sz w:val="22"/>
        </w:rPr>
      </w:pPr>
    </w:p>
    <w:p w14:paraId="46292619" w14:textId="77777777" w:rsidR="002E36AF" w:rsidRDefault="002E36AF" w:rsidP="002E36AF">
      <w:pPr>
        <w:rPr>
          <w:rFonts w:ascii="Arial" w:hAnsi="Arial" w:cs="Arial"/>
          <w:b/>
          <w:bCs/>
          <w:sz w:val="22"/>
        </w:rPr>
      </w:pPr>
    </w:p>
    <w:p w14:paraId="33A76BA5" w14:textId="77777777" w:rsidR="002E36AF" w:rsidRDefault="002E36AF" w:rsidP="002E36AF">
      <w:pPr>
        <w:rPr>
          <w:rFonts w:ascii="Arial" w:hAnsi="Arial" w:cs="Arial"/>
          <w:b/>
          <w:bCs/>
          <w:sz w:val="22"/>
        </w:rPr>
      </w:pPr>
    </w:p>
    <w:p w14:paraId="38D95542" w14:textId="77777777" w:rsidR="002E36AF" w:rsidRDefault="002E36AF" w:rsidP="002E36AF">
      <w:pPr>
        <w:rPr>
          <w:rFonts w:ascii="Arial" w:hAnsi="Arial" w:cs="Arial"/>
          <w:b/>
          <w:bCs/>
          <w:sz w:val="22"/>
        </w:rPr>
      </w:pPr>
    </w:p>
    <w:p w14:paraId="04A8A749" w14:textId="77777777" w:rsidR="002E36AF" w:rsidRPr="00F55A1B" w:rsidRDefault="002E36AF" w:rsidP="00F55A1B">
      <w:pPr>
        <w:pStyle w:val="1"/>
        <w:spacing w:line="360" w:lineRule="auto"/>
        <w:rPr>
          <w:sz w:val="44"/>
          <w:szCs w:val="44"/>
        </w:rPr>
      </w:pPr>
      <w:bookmarkStart w:id="1" w:name="_Toc90732318"/>
      <w:r w:rsidRPr="00F55A1B">
        <w:rPr>
          <w:sz w:val="44"/>
          <w:szCs w:val="44"/>
        </w:rPr>
        <w:lastRenderedPageBreak/>
        <w:t>Reviews the concept and drivers of employee engagement-</w:t>
      </w:r>
      <w:bookmarkEnd w:id="1"/>
    </w:p>
    <w:p w14:paraId="55265AFC" w14:textId="77777777" w:rsidR="002E36AF" w:rsidRPr="00F55A1B" w:rsidRDefault="002E36AF" w:rsidP="00F55A1B">
      <w:pPr>
        <w:spacing w:line="360" w:lineRule="auto"/>
        <w:ind w:firstLine="708"/>
        <w:rPr>
          <w:rFonts w:ascii="Arial" w:hAnsi="Arial" w:cs="Arial"/>
          <w:szCs w:val="24"/>
        </w:rPr>
      </w:pPr>
      <w:r w:rsidRPr="00F55A1B">
        <w:rPr>
          <w:rFonts w:ascii="Arial" w:hAnsi="Arial" w:cs="Arial"/>
          <w:szCs w:val="24"/>
        </w:rPr>
        <w:t xml:space="preserve">Employee engagement is an aspect of Human Resources management, that demonstrates the level of motivation, </w:t>
      </w:r>
      <w:proofErr w:type="gramStart"/>
      <w:r w:rsidRPr="00F55A1B">
        <w:rPr>
          <w:rFonts w:ascii="Arial" w:hAnsi="Arial" w:cs="Arial"/>
          <w:szCs w:val="24"/>
        </w:rPr>
        <w:t>involvement</w:t>
      </w:r>
      <w:proofErr w:type="gramEnd"/>
      <w:r w:rsidRPr="00F55A1B">
        <w:rPr>
          <w:rFonts w:ascii="Arial" w:hAnsi="Arial" w:cs="Arial"/>
          <w:szCs w:val="24"/>
        </w:rPr>
        <w:t xml:space="preserve"> and loyalty an employee displays towards the organization.  Human capital is widely recognized as one of the most crucial assets that shapes the growth of the company. In the light of Covid-19 outbreak, the worldwide businesses are disrupted. On one hand, the organizations are laying-off people for regaining its economic foothold. On the other hand, the companies are facing a shortage of skilled labor force. The </w:t>
      </w:r>
      <w:proofErr w:type="spellStart"/>
      <w:r w:rsidRPr="00F55A1B">
        <w:rPr>
          <w:rFonts w:ascii="Arial" w:hAnsi="Arial" w:cs="Arial"/>
          <w:szCs w:val="24"/>
        </w:rPr>
        <w:t>Adzuna</w:t>
      </w:r>
      <w:proofErr w:type="spellEnd"/>
      <w:r w:rsidRPr="00F55A1B">
        <w:rPr>
          <w:rFonts w:ascii="Arial" w:hAnsi="Arial" w:cs="Arial"/>
          <w:szCs w:val="24"/>
        </w:rPr>
        <w:t>, for instance</w:t>
      </w:r>
      <w:r w:rsidRPr="00F55A1B">
        <w:rPr>
          <w:szCs w:val="24"/>
        </w:rPr>
        <w:t xml:space="preserve">, </w:t>
      </w:r>
      <w:r w:rsidRPr="00F55A1B">
        <w:rPr>
          <w:rFonts w:ascii="Arial" w:hAnsi="Arial" w:cs="Arial"/>
          <w:szCs w:val="24"/>
        </w:rPr>
        <w:t>reports that it has over 1 million job vacancies with over 2.2 aspirants for every role (</w:t>
      </w:r>
      <w:proofErr w:type="spellStart"/>
      <w:r w:rsidRPr="00F55A1B">
        <w:rPr>
          <w:rFonts w:ascii="Arial" w:hAnsi="Arial" w:cs="Arial"/>
          <w:szCs w:val="24"/>
        </w:rPr>
        <w:t>Adzuna</w:t>
      </w:r>
      <w:proofErr w:type="spellEnd"/>
      <w:r w:rsidRPr="00F55A1B">
        <w:rPr>
          <w:rFonts w:ascii="Arial" w:hAnsi="Arial" w:cs="Arial"/>
          <w:szCs w:val="24"/>
        </w:rPr>
        <w:t xml:space="preserve">. 2021).  </w:t>
      </w:r>
    </w:p>
    <w:p w14:paraId="3B7D499E" w14:textId="77777777" w:rsidR="002E36AF" w:rsidRPr="00F55A1B" w:rsidRDefault="002E36AF" w:rsidP="00F55A1B">
      <w:pPr>
        <w:spacing w:line="360" w:lineRule="auto"/>
        <w:ind w:firstLine="708"/>
        <w:rPr>
          <w:rFonts w:ascii="Arial" w:hAnsi="Arial" w:cs="Arial"/>
          <w:szCs w:val="24"/>
        </w:rPr>
      </w:pPr>
      <w:r w:rsidRPr="00F55A1B">
        <w:rPr>
          <w:rFonts w:ascii="Arial" w:hAnsi="Arial" w:cs="Arial"/>
          <w:szCs w:val="24"/>
        </w:rPr>
        <w:t>An organization, therefore, endeavors to conceptualize and follow an approach that improves the involvement of workforce in the company.</w:t>
      </w:r>
    </w:p>
    <w:p w14:paraId="507E0498" w14:textId="77777777" w:rsidR="002E36AF" w:rsidRPr="00F55A1B" w:rsidRDefault="002E36AF" w:rsidP="00F55A1B">
      <w:pPr>
        <w:spacing w:line="360" w:lineRule="auto"/>
        <w:ind w:firstLine="708"/>
        <w:rPr>
          <w:rFonts w:ascii="Arial" w:hAnsi="Arial" w:cs="Arial"/>
          <w:szCs w:val="24"/>
        </w:rPr>
      </w:pPr>
      <w:r w:rsidRPr="00F55A1B">
        <w:rPr>
          <w:rFonts w:ascii="Arial" w:hAnsi="Arial" w:cs="Arial"/>
          <w:szCs w:val="24"/>
        </w:rPr>
        <w:t xml:space="preserve">In the present scenario, it is imperative for the organization to examine the concepts and drivers of employee’s involvement. To analyze the underlying factors of the motivations and goals of the workforce, the organization would benefit from the evaluating their strategies various employee engagement models. </w:t>
      </w:r>
    </w:p>
    <w:p w14:paraId="0D831F07" w14:textId="77777777" w:rsidR="002E36AF" w:rsidRPr="00F55A1B" w:rsidRDefault="002E36AF" w:rsidP="00F55A1B">
      <w:pPr>
        <w:spacing w:line="360" w:lineRule="auto"/>
        <w:rPr>
          <w:rFonts w:ascii="Arial" w:hAnsi="Arial" w:cs="Arial"/>
          <w:b/>
          <w:bCs/>
          <w:sz w:val="32"/>
          <w:szCs w:val="32"/>
          <w:u w:val="single"/>
        </w:rPr>
      </w:pPr>
      <w:r w:rsidRPr="00F55A1B">
        <w:rPr>
          <w:rFonts w:ascii="Arial" w:hAnsi="Arial" w:cs="Arial"/>
          <w:b/>
          <w:bCs/>
          <w:sz w:val="32"/>
          <w:szCs w:val="32"/>
          <w:u w:val="single"/>
        </w:rPr>
        <w:t>Zinger’s model</w:t>
      </w:r>
    </w:p>
    <w:p w14:paraId="7A4A00EB" w14:textId="77777777" w:rsidR="002E36AF" w:rsidRPr="00F55A1B" w:rsidRDefault="002E36AF" w:rsidP="00F55A1B">
      <w:pPr>
        <w:spacing w:line="360" w:lineRule="auto"/>
        <w:ind w:firstLine="708"/>
        <w:rPr>
          <w:rFonts w:ascii="Arial" w:hAnsi="Arial" w:cs="Arial"/>
          <w:szCs w:val="24"/>
        </w:rPr>
      </w:pPr>
      <w:proofErr w:type="gramStart"/>
      <w:r w:rsidRPr="00F55A1B">
        <w:rPr>
          <w:rFonts w:ascii="Arial" w:hAnsi="Arial" w:cs="Arial"/>
          <w:szCs w:val="24"/>
        </w:rPr>
        <w:t>The Zinger model,</w:t>
      </w:r>
      <w:proofErr w:type="gramEnd"/>
      <w:r w:rsidRPr="00F55A1B">
        <w:rPr>
          <w:rFonts w:ascii="Arial" w:hAnsi="Arial" w:cs="Arial"/>
          <w:szCs w:val="24"/>
        </w:rPr>
        <w:t xml:space="preserve"> follows a pyramid structure to analyzed the levels of the employer-employee engagement. The models, coined by David Zinger begins with assessing the basic layers of the employee needs, like emotional well-being and impactful work and then builds their way towards attaining all the needs to achieve the results. This model emphasizes crafting appropriate strategies to achieve the organizations result, utilizing various techniques.</w:t>
      </w:r>
    </w:p>
    <w:p w14:paraId="04122C1D" w14:textId="77777777" w:rsidR="002E36AF" w:rsidRPr="00F55A1B" w:rsidRDefault="002E36AF" w:rsidP="00F55A1B">
      <w:pPr>
        <w:spacing w:line="360" w:lineRule="auto"/>
        <w:ind w:firstLine="708"/>
        <w:rPr>
          <w:rFonts w:ascii="Arial" w:hAnsi="Arial" w:cs="Arial"/>
          <w:szCs w:val="24"/>
        </w:rPr>
      </w:pPr>
      <w:r w:rsidRPr="00F55A1B">
        <w:rPr>
          <w:rFonts w:ascii="Arial" w:hAnsi="Arial" w:cs="Arial"/>
          <w:szCs w:val="24"/>
        </w:rPr>
        <w:t xml:space="preserve">The bottom layer of the model, taps into the </w:t>
      </w:r>
      <w:proofErr w:type="gramStart"/>
      <w:r w:rsidRPr="00F55A1B">
        <w:rPr>
          <w:rFonts w:ascii="Arial" w:hAnsi="Arial" w:cs="Arial"/>
          <w:szCs w:val="24"/>
        </w:rPr>
        <w:t>basic necessities</w:t>
      </w:r>
      <w:proofErr w:type="gramEnd"/>
      <w:r w:rsidRPr="00F55A1B">
        <w:rPr>
          <w:rFonts w:ascii="Arial" w:hAnsi="Arial" w:cs="Arial"/>
          <w:szCs w:val="24"/>
        </w:rPr>
        <w:t xml:space="preserve"> of the individual such as enhancing physical and emotional well-being, enlivening energy, assigning meaningful work, foster their personal strengths and help them improve their weakness. Enhancing this layer, helps the employee stay motivated towards their work. </w:t>
      </w:r>
    </w:p>
    <w:p w14:paraId="48330803" w14:textId="3DE517C8" w:rsidR="002E36AF" w:rsidRPr="00F55A1B" w:rsidRDefault="002E36AF" w:rsidP="00F55A1B">
      <w:pPr>
        <w:spacing w:line="360" w:lineRule="auto"/>
        <w:ind w:firstLine="708"/>
        <w:rPr>
          <w:rFonts w:ascii="Arial" w:hAnsi="Arial" w:cs="Arial"/>
          <w:szCs w:val="24"/>
        </w:rPr>
      </w:pPr>
      <w:r w:rsidRPr="00F55A1B">
        <w:rPr>
          <w:rFonts w:ascii="Arial" w:hAnsi="Arial" w:cs="Arial"/>
          <w:szCs w:val="24"/>
        </w:rPr>
        <w:lastRenderedPageBreak/>
        <w:t xml:space="preserve">Secondly, the second block, aims to connect the employee with the larger organization. To increase the employee’s relationship with the company, the organization should focus on forging interpersonal organizational relationships, regularly appreciating the employees, and offering prompt performance review mechanism. </w:t>
      </w:r>
    </w:p>
    <w:p w14:paraId="68C72CC2" w14:textId="77777777" w:rsidR="002E36AF" w:rsidRPr="00F55A1B" w:rsidRDefault="002E36AF" w:rsidP="00F55A1B">
      <w:pPr>
        <w:spacing w:line="360" w:lineRule="auto"/>
        <w:ind w:firstLine="708"/>
        <w:rPr>
          <w:rFonts w:ascii="Arial" w:hAnsi="Arial" w:cs="Arial"/>
          <w:szCs w:val="24"/>
        </w:rPr>
      </w:pPr>
      <w:proofErr w:type="gramStart"/>
      <w:r w:rsidRPr="00F55A1B">
        <w:rPr>
          <w:rFonts w:ascii="Arial" w:hAnsi="Arial" w:cs="Arial"/>
          <w:szCs w:val="24"/>
        </w:rPr>
        <w:t>The third block,</w:t>
      </w:r>
      <w:proofErr w:type="gramEnd"/>
      <w:r w:rsidRPr="00F55A1B">
        <w:rPr>
          <w:rFonts w:ascii="Arial" w:hAnsi="Arial" w:cs="Arial"/>
          <w:szCs w:val="24"/>
        </w:rPr>
        <w:t xml:space="preserve"> aims to translate the employee desires and strengths into praxis for fulfillment of the workplace goals.  To this end, the company could utilize psychometric tools or performance trackers to maximize the individual performance.  </w:t>
      </w:r>
    </w:p>
    <w:p w14:paraId="3C0D0E3B" w14:textId="77777777" w:rsidR="002E36AF" w:rsidRPr="00F55A1B" w:rsidRDefault="002E36AF" w:rsidP="00F55A1B">
      <w:pPr>
        <w:keepNext/>
        <w:spacing w:line="360" w:lineRule="auto"/>
        <w:rPr>
          <w:szCs w:val="24"/>
        </w:rPr>
      </w:pPr>
      <w:r w:rsidRPr="00F55A1B">
        <w:rPr>
          <w:rFonts w:ascii="Arial" w:hAnsi="Arial" w:cs="Arial"/>
          <w:noProof/>
          <w:szCs w:val="24"/>
        </w:rPr>
        <w:drawing>
          <wp:inline distT="0" distB="0" distL="0" distR="0" wp14:anchorId="24965152" wp14:editId="438B55EF">
            <wp:extent cx="3826412" cy="2869809"/>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55816" cy="2891862"/>
                    </a:xfrm>
                    <a:prstGeom prst="rect">
                      <a:avLst/>
                    </a:prstGeom>
                    <a:noFill/>
                  </pic:spPr>
                </pic:pic>
              </a:graphicData>
            </a:graphic>
          </wp:inline>
        </w:drawing>
      </w:r>
    </w:p>
    <w:p w14:paraId="5BE7BBA8" w14:textId="77777777" w:rsidR="002E36AF" w:rsidRPr="00F55A1B" w:rsidRDefault="002E36AF" w:rsidP="00F55A1B">
      <w:pPr>
        <w:pStyle w:val="a4"/>
        <w:spacing w:line="360" w:lineRule="auto"/>
        <w:rPr>
          <w:rFonts w:ascii="Arial" w:hAnsi="Arial" w:cs="Arial"/>
          <w:sz w:val="24"/>
          <w:szCs w:val="24"/>
        </w:rPr>
      </w:pPr>
      <w:r w:rsidRPr="00F55A1B">
        <w:rPr>
          <w:sz w:val="24"/>
          <w:szCs w:val="24"/>
        </w:rPr>
        <w:t xml:space="preserve">Figure </w:t>
      </w:r>
      <w:r w:rsidRPr="00F55A1B">
        <w:rPr>
          <w:sz w:val="24"/>
          <w:szCs w:val="24"/>
        </w:rPr>
        <w:fldChar w:fldCharType="begin"/>
      </w:r>
      <w:r w:rsidRPr="00F55A1B">
        <w:rPr>
          <w:sz w:val="24"/>
          <w:szCs w:val="24"/>
        </w:rPr>
        <w:instrText xml:space="preserve"> SEQ Figure \* ARABIC </w:instrText>
      </w:r>
      <w:r w:rsidRPr="00F55A1B">
        <w:rPr>
          <w:sz w:val="24"/>
          <w:szCs w:val="24"/>
        </w:rPr>
        <w:fldChar w:fldCharType="separate"/>
      </w:r>
      <w:r w:rsidRPr="00F55A1B">
        <w:rPr>
          <w:noProof/>
          <w:sz w:val="24"/>
          <w:szCs w:val="24"/>
        </w:rPr>
        <w:t>1</w:t>
      </w:r>
      <w:r w:rsidRPr="00F55A1B">
        <w:rPr>
          <w:noProof/>
          <w:sz w:val="24"/>
          <w:szCs w:val="24"/>
        </w:rPr>
        <w:fldChar w:fldCharType="end"/>
      </w:r>
      <w:r w:rsidRPr="00F55A1B">
        <w:rPr>
          <w:sz w:val="24"/>
          <w:szCs w:val="24"/>
        </w:rPr>
        <w:t>, Image source; david.zinger.com</w:t>
      </w:r>
    </w:p>
    <w:p w14:paraId="64170E25" w14:textId="77777777" w:rsidR="002E36AF" w:rsidRPr="00F55A1B" w:rsidRDefault="002E36AF" w:rsidP="00F55A1B">
      <w:pPr>
        <w:spacing w:line="360" w:lineRule="auto"/>
        <w:ind w:firstLine="708"/>
        <w:rPr>
          <w:rFonts w:ascii="Arial" w:hAnsi="Arial" w:cs="Arial"/>
          <w:szCs w:val="24"/>
        </w:rPr>
      </w:pPr>
      <w:r w:rsidRPr="00F55A1B">
        <w:rPr>
          <w:rFonts w:ascii="Arial" w:hAnsi="Arial" w:cs="Arial"/>
          <w:szCs w:val="24"/>
        </w:rPr>
        <w:t xml:space="preserve">The </w:t>
      </w:r>
      <w:proofErr w:type="gramStart"/>
      <w:r w:rsidRPr="00F55A1B">
        <w:rPr>
          <w:rFonts w:ascii="Arial" w:hAnsi="Arial" w:cs="Arial"/>
          <w:szCs w:val="24"/>
        </w:rPr>
        <w:t>ultimate goal</w:t>
      </w:r>
      <w:proofErr w:type="gramEnd"/>
      <w:r w:rsidRPr="00F55A1B">
        <w:rPr>
          <w:rFonts w:ascii="Arial" w:hAnsi="Arial" w:cs="Arial"/>
          <w:szCs w:val="24"/>
        </w:rPr>
        <w:t xml:space="preserve"> of the engagement initiatives is to attain a high level of satisfaction amongst the employees, to   increase their satisfaction and job-performance. For achieving these results, the employees </w:t>
      </w:r>
      <w:proofErr w:type="gramStart"/>
      <w:r w:rsidRPr="00F55A1B">
        <w:rPr>
          <w:rFonts w:ascii="Arial" w:hAnsi="Arial" w:cs="Arial"/>
          <w:szCs w:val="24"/>
        </w:rPr>
        <w:t>have to</w:t>
      </w:r>
      <w:proofErr w:type="gramEnd"/>
      <w:r w:rsidRPr="00F55A1B">
        <w:rPr>
          <w:rFonts w:ascii="Arial" w:hAnsi="Arial" w:cs="Arial"/>
          <w:szCs w:val="24"/>
        </w:rPr>
        <w:t xml:space="preserve"> set out good employee engagement goals</w:t>
      </w:r>
    </w:p>
    <w:p w14:paraId="638693C8" w14:textId="77777777" w:rsidR="002E36AF" w:rsidRPr="00F55A1B" w:rsidRDefault="002E36AF" w:rsidP="00F55A1B">
      <w:pPr>
        <w:spacing w:line="360" w:lineRule="auto"/>
        <w:ind w:firstLine="708"/>
        <w:rPr>
          <w:rFonts w:ascii="Arial" w:hAnsi="Arial" w:cs="Arial"/>
          <w:szCs w:val="24"/>
        </w:rPr>
      </w:pPr>
      <w:r w:rsidRPr="00F55A1B">
        <w:rPr>
          <w:rFonts w:ascii="Arial" w:hAnsi="Arial" w:cs="Arial"/>
          <w:szCs w:val="24"/>
        </w:rPr>
        <w:t xml:space="preserve">In the present scenario, </w:t>
      </w:r>
      <w:proofErr w:type="spellStart"/>
      <w:r w:rsidRPr="00F55A1B">
        <w:rPr>
          <w:rFonts w:ascii="Arial" w:hAnsi="Arial" w:cs="Arial"/>
          <w:szCs w:val="24"/>
        </w:rPr>
        <w:t>Adzuna</w:t>
      </w:r>
      <w:proofErr w:type="spellEnd"/>
      <w:r w:rsidRPr="00F55A1B">
        <w:rPr>
          <w:rFonts w:ascii="Arial" w:hAnsi="Arial" w:cs="Arial"/>
          <w:szCs w:val="24"/>
        </w:rPr>
        <w:t xml:space="preserve"> is focusing on fulfillment of the lower layers of the organization, by employing tactics such as a remote working choice, and flexible work timings. To improve the employee’s, connect with the company, the organization should focus on developing the strategies such as fostering growth opportunities, soliciting feedback to improve their connect with the </w:t>
      </w:r>
      <w:proofErr w:type="gramStart"/>
      <w:r w:rsidRPr="00F55A1B">
        <w:rPr>
          <w:rFonts w:ascii="Arial" w:hAnsi="Arial" w:cs="Arial"/>
          <w:szCs w:val="24"/>
        </w:rPr>
        <w:t>organization(</w:t>
      </w:r>
      <w:proofErr w:type="gramEnd"/>
      <w:r w:rsidRPr="00F55A1B">
        <w:rPr>
          <w:rFonts w:ascii="Arial" w:hAnsi="Arial" w:cs="Arial"/>
          <w:szCs w:val="24"/>
        </w:rPr>
        <w:t>Hussainy,2020).</w:t>
      </w:r>
    </w:p>
    <w:p w14:paraId="5B4CFECE" w14:textId="77777777" w:rsidR="00F55A1B" w:rsidRDefault="00F55A1B" w:rsidP="00F55A1B">
      <w:pPr>
        <w:spacing w:line="360" w:lineRule="auto"/>
        <w:rPr>
          <w:rFonts w:ascii="Arial" w:hAnsi="Arial" w:cs="Arial"/>
          <w:szCs w:val="24"/>
          <w:u w:val="single"/>
        </w:rPr>
      </w:pPr>
    </w:p>
    <w:p w14:paraId="3CE0408A" w14:textId="5A3C6DCC" w:rsidR="002E36AF" w:rsidRPr="00F55A1B" w:rsidRDefault="002E36AF" w:rsidP="00F55A1B">
      <w:pPr>
        <w:spacing w:line="360" w:lineRule="auto"/>
        <w:rPr>
          <w:rFonts w:ascii="Arial" w:hAnsi="Arial" w:cs="Arial"/>
          <w:b/>
          <w:bCs/>
          <w:sz w:val="32"/>
          <w:szCs w:val="32"/>
          <w:u w:val="single"/>
        </w:rPr>
      </w:pPr>
      <w:r w:rsidRPr="00F55A1B">
        <w:rPr>
          <w:rFonts w:ascii="Arial" w:hAnsi="Arial" w:cs="Arial"/>
          <w:b/>
          <w:bCs/>
          <w:sz w:val="32"/>
          <w:szCs w:val="32"/>
          <w:u w:val="single"/>
        </w:rPr>
        <w:t>Deloitte Model</w:t>
      </w:r>
    </w:p>
    <w:p w14:paraId="0218C2A8" w14:textId="77777777" w:rsidR="002E36AF" w:rsidRPr="00F55A1B" w:rsidRDefault="002E36AF" w:rsidP="00F55A1B">
      <w:pPr>
        <w:spacing w:line="360" w:lineRule="auto"/>
        <w:ind w:firstLine="708"/>
        <w:rPr>
          <w:rFonts w:ascii="Arial" w:hAnsi="Arial" w:cs="Arial"/>
          <w:szCs w:val="24"/>
        </w:rPr>
      </w:pPr>
      <w:r w:rsidRPr="00F55A1B">
        <w:rPr>
          <w:rFonts w:ascii="Arial" w:hAnsi="Arial" w:cs="Arial"/>
          <w:szCs w:val="24"/>
        </w:rPr>
        <w:t xml:space="preserve">The Deloitte model has been developed by analyzing the employee’s interviews. An </w:t>
      </w:r>
      <w:proofErr w:type="spellStart"/>
      <w:r w:rsidRPr="00F55A1B">
        <w:rPr>
          <w:rFonts w:ascii="Arial" w:hAnsi="Arial" w:cs="Arial"/>
          <w:szCs w:val="24"/>
        </w:rPr>
        <w:t>assement</w:t>
      </w:r>
      <w:proofErr w:type="spellEnd"/>
      <w:r w:rsidRPr="00F55A1B">
        <w:rPr>
          <w:rFonts w:ascii="Arial" w:hAnsi="Arial" w:cs="Arial"/>
          <w:szCs w:val="24"/>
        </w:rPr>
        <w:t xml:space="preserve"> of the employee responses helped the company with identifying five key aspects as the building blocks of engagement namely, meaningful/impactful work, hands-on management, a positive work ambience, opportunity for growth, and trust in organizational leadership. </w:t>
      </w:r>
    </w:p>
    <w:p w14:paraId="0AF05651" w14:textId="77777777" w:rsidR="002E36AF" w:rsidRPr="00F55A1B" w:rsidRDefault="002E36AF" w:rsidP="00F55A1B">
      <w:pPr>
        <w:spacing w:line="360" w:lineRule="auto"/>
        <w:ind w:firstLine="708"/>
        <w:rPr>
          <w:rFonts w:ascii="Arial" w:hAnsi="Arial" w:cs="Arial"/>
          <w:szCs w:val="24"/>
        </w:rPr>
      </w:pPr>
      <w:r w:rsidRPr="00F55A1B">
        <w:rPr>
          <w:rFonts w:ascii="Arial" w:hAnsi="Arial" w:cs="Arial"/>
          <w:szCs w:val="24"/>
        </w:rPr>
        <w:t xml:space="preserve">With an </w:t>
      </w:r>
      <w:proofErr w:type="spellStart"/>
      <w:r w:rsidRPr="00F55A1B">
        <w:rPr>
          <w:rFonts w:ascii="Arial" w:hAnsi="Arial" w:cs="Arial"/>
          <w:szCs w:val="24"/>
        </w:rPr>
        <w:t>emphazise</w:t>
      </w:r>
      <w:proofErr w:type="spellEnd"/>
      <w:r w:rsidRPr="00F55A1B">
        <w:rPr>
          <w:rFonts w:ascii="Arial" w:hAnsi="Arial" w:cs="Arial"/>
          <w:szCs w:val="24"/>
        </w:rPr>
        <w:t xml:space="preserve"> on these key areas, the organization could aim for creating an ideal workplace environment for the employees. </w:t>
      </w:r>
    </w:p>
    <w:p w14:paraId="412C0625" w14:textId="77777777" w:rsidR="002E36AF" w:rsidRPr="00F55A1B" w:rsidRDefault="002E36AF" w:rsidP="00F55A1B">
      <w:pPr>
        <w:keepNext/>
        <w:spacing w:line="360" w:lineRule="auto"/>
        <w:rPr>
          <w:szCs w:val="24"/>
        </w:rPr>
      </w:pPr>
      <w:r w:rsidRPr="00F55A1B">
        <w:rPr>
          <w:noProof/>
          <w:szCs w:val="24"/>
        </w:rPr>
        <w:drawing>
          <wp:inline distT="0" distB="0" distL="0" distR="0" wp14:anchorId="4C19CDF9" wp14:editId="7BF84E92">
            <wp:extent cx="6182989" cy="3263704"/>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19984" cy="3283232"/>
                    </a:xfrm>
                    <a:prstGeom prst="rect">
                      <a:avLst/>
                    </a:prstGeom>
                    <a:noFill/>
                  </pic:spPr>
                </pic:pic>
              </a:graphicData>
            </a:graphic>
          </wp:inline>
        </w:drawing>
      </w:r>
    </w:p>
    <w:p w14:paraId="50F4840F" w14:textId="77777777" w:rsidR="002E36AF" w:rsidRPr="00F55A1B" w:rsidRDefault="002E36AF" w:rsidP="00F55A1B">
      <w:pPr>
        <w:pStyle w:val="a4"/>
        <w:spacing w:line="360" w:lineRule="auto"/>
        <w:rPr>
          <w:rFonts w:ascii="Arial" w:hAnsi="Arial" w:cs="Arial"/>
          <w:sz w:val="24"/>
          <w:szCs w:val="24"/>
        </w:rPr>
      </w:pPr>
      <w:r w:rsidRPr="00F55A1B">
        <w:rPr>
          <w:sz w:val="24"/>
          <w:szCs w:val="24"/>
        </w:rPr>
        <w:t xml:space="preserve">Figure </w:t>
      </w:r>
      <w:r w:rsidRPr="00F55A1B">
        <w:rPr>
          <w:sz w:val="24"/>
          <w:szCs w:val="24"/>
        </w:rPr>
        <w:fldChar w:fldCharType="begin"/>
      </w:r>
      <w:r w:rsidRPr="00F55A1B">
        <w:rPr>
          <w:sz w:val="24"/>
          <w:szCs w:val="24"/>
        </w:rPr>
        <w:instrText xml:space="preserve"> SEQ Figure \* ARABIC </w:instrText>
      </w:r>
      <w:r w:rsidRPr="00F55A1B">
        <w:rPr>
          <w:sz w:val="24"/>
          <w:szCs w:val="24"/>
        </w:rPr>
        <w:fldChar w:fldCharType="separate"/>
      </w:r>
      <w:r w:rsidRPr="00F55A1B">
        <w:rPr>
          <w:noProof/>
          <w:sz w:val="24"/>
          <w:szCs w:val="24"/>
        </w:rPr>
        <w:t>2</w:t>
      </w:r>
      <w:r w:rsidRPr="00F55A1B">
        <w:rPr>
          <w:noProof/>
          <w:sz w:val="24"/>
          <w:szCs w:val="24"/>
        </w:rPr>
        <w:fldChar w:fldCharType="end"/>
      </w:r>
      <w:r w:rsidRPr="00F55A1B">
        <w:rPr>
          <w:sz w:val="24"/>
          <w:szCs w:val="24"/>
        </w:rPr>
        <w:t xml:space="preserve"> image source: </w:t>
      </w:r>
      <w:proofErr w:type="spellStart"/>
      <w:r w:rsidRPr="00F55A1B">
        <w:rPr>
          <w:sz w:val="24"/>
          <w:szCs w:val="24"/>
        </w:rPr>
        <w:t>Deloitte.University</w:t>
      </w:r>
      <w:proofErr w:type="spellEnd"/>
      <w:r w:rsidRPr="00F55A1B">
        <w:rPr>
          <w:sz w:val="24"/>
          <w:szCs w:val="24"/>
        </w:rPr>
        <w:t xml:space="preserve"> Press</w:t>
      </w:r>
    </w:p>
    <w:p w14:paraId="4F7B2112" w14:textId="77777777" w:rsidR="002E36AF" w:rsidRPr="00F55A1B" w:rsidRDefault="002E36AF" w:rsidP="00F55A1B">
      <w:pPr>
        <w:spacing w:line="360" w:lineRule="auto"/>
        <w:ind w:firstLine="708"/>
        <w:rPr>
          <w:rFonts w:ascii="Arial" w:hAnsi="Arial" w:cs="Arial"/>
          <w:szCs w:val="24"/>
        </w:rPr>
      </w:pPr>
      <w:r w:rsidRPr="00F55A1B">
        <w:rPr>
          <w:rFonts w:ascii="Arial" w:hAnsi="Arial" w:cs="Arial"/>
          <w:szCs w:val="24"/>
        </w:rPr>
        <w:t>With the help of these models, it evident that the decisive employment engagement drivers are:</w:t>
      </w:r>
    </w:p>
    <w:p w14:paraId="41B07F6A" w14:textId="77777777" w:rsidR="002E36AF" w:rsidRPr="00F55A1B" w:rsidRDefault="002E36AF" w:rsidP="00F55A1B">
      <w:pPr>
        <w:spacing w:line="360" w:lineRule="auto"/>
        <w:ind w:firstLine="708"/>
        <w:rPr>
          <w:rFonts w:ascii="Arial" w:hAnsi="Arial" w:cs="Arial"/>
          <w:szCs w:val="24"/>
        </w:rPr>
      </w:pPr>
      <w:r w:rsidRPr="00F55A1B">
        <w:rPr>
          <w:rFonts w:ascii="Arial" w:hAnsi="Arial" w:cs="Arial"/>
          <w:szCs w:val="24"/>
        </w:rPr>
        <w:t xml:space="preserve">Opportunities for growth, fair wages and incentives, employee wellbeing and safety, effective communication, conducive work culture, recognition for work to improve the employment-engagement. The organization is improving its employee engagement </w:t>
      </w:r>
      <w:r w:rsidRPr="00F55A1B">
        <w:rPr>
          <w:rFonts w:ascii="Arial" w:hAnsi="Arial" w:cs="Arial"/>
          <w:szCs w:val="24"/>
        </w:rPr>
        <w:lastRenderedPageBreak/>
        <w:t>fulfilling their core needs by providing work from home, flexibility in timings. To generate a higher level of engagement, the company would emphasize on building talent mobility, culturally inclusive workplace, and thereby improving the employee life cycle</w:t>
      </w:r>
      <w:r w:rsidRPr="00F55A1B">
        <w:rPr>
          <w:szCs w:val="24"/>
        </w:rPr>
        <w:t xml:space="preserve"> (</w:t>
      </w:r>
      <w:proofErr w:type="spellStart"/>
      <w:r w:rsidRPr="00F55A1B">
        <w:rPr>
          <w:szCs w:val="24"/>
        </w:rPr>
        <w:t>Abdurrohman</w:t>
      </w:r>
      <w:proofErr w:type="spellEnd"/>
      <w:r w:rsidRPr="00F55A1B">
        <w:rPr>
          <w:szCs w:val="24"/>
        </w:rPr>
        <w:t xml:space="preserve"> et al, 2019)</w:t>
      </w:r>
    </w:p>
    <w:p w14:paraId="2B14D11D" w14:textId="77777777" w:rsidR="002E36AF" w:rsidRPr="00F55A1B" w:rsidRDefault="002E36AF" w:rsidP="00F55A1B">
      <w:pPr>
        <w:spacing w:line="360" w:lineRule="auto"/>
        <w:rPr>
          <w:szCs w:val="24"/>
        </w:rPr>
      </w:pPr>
    </w:p>
    <w:p w14:paraId="58A70393" w14:textId="4D35D548" w:rsidR="002E36AF" w:rsidRPr="00F55A1B" w:rsidRDefault="002E36AF" w:rsidP="00F55A1B">
      <w:pPr>
        <w:spacing w:line="360" w:lineRule="auto"/>
        <w:rPr>
          <w:szCs w:val="24"/>
        </w:rPr>
      </w:pPr>
      <w:r w:rsidRPr="00F55A1B">
        <w:rPr>
          <w:szCs w:val="24"/>
        </w:rPr>
        <w:t xml:space="preserve"> </w:t>
      </w:r>
    </w:p>
    <w:p w14:paraId="1A410788" w14:textId="77777777" w:rsidR="002E36AF" w:rsidRPr="00F55A1B" w:rsidRDefault="002E36AF" w:rsidP="00F55A1B">
      <w:pPr>
        <w:spacing w:line="360" w:lineRule="auto"/>
        <w:rPr>
          <w:szCs w:val="24"/>
        </w:rPr>
      </w:pPr>
    </w:p>
    <w:p w14:paraId="4BCA99D0" w14:textId="77777777" w:rsidR="002E36AF" w:rsidRPr="00F55A1B" w:rsidRDefault="002E36AF" w:rsidP="00F55A1B">
      <w:pPr>
        <w:spacing w:line="360" w:lineRule="auto"/>
        <w:rPr>
          <w:szCs w:val="24"/>
        </w:rPr>
      </w:pPr>
    </w:p>
    <w:p w14:paraId="367B9D40" w14:textId="77777777" w:rsidR="002E36AF" w:rsidRPr="00F55A1B" w:rsidRDefault="002E36AF" w:rsidP="00F55A1B">
      <w:pPr>
        <w:spacing w:line="360" w:lineRule="auto"/>
        <w:rPr>
          <w:szCs w:val="24"/>
        </w:rPr>
      </w:pPr>
    </w:p>
    <w:p w14:paraId="3F4C6E2D" w14:textId="77777777" w:rsidR="002E36AF" w:rsidRPr="00F55A1B" w:rsidRDefault="002E36AF" w:rsidP="00F55A1B">
      <w:pPr>
        <w:spacing w:line="360" w:lineRule="auto"/>
        <w:rPr>
          <w:szCs w:val="24"/>
        </w:rPr>
      </w:pPr>
    </w:p>
    <w:p w14:paraId="722B8A96" w14:textId="77777777" w:rsidR="002E36AF" w:rsidRPr="00F55A1B" w:rsidRDefault="002E36AF" w:rsidP="00F55A1B">
      <w:pPr>
        <w:spacing w:line="360" w:lineRule="auto"/>
        <w:rPr>
          <w:szCs w:val="24"/>
        </w:rPr>
      </w:pPr>
    </w:p>
    <w:p w14:paraId="0B709F52" w14:textId="77777777" w:rsidR="002E36AF" w:rsidRPr="00F55A1B" w:rsidRDefault="002E36AF" w:rsidP="00F55A1B">
      <w:pPr>
        <w:spacing w:line="360" w:lineRule="auto"/>
        <w:rPr>
          <w:szCs w:val="24"/>
        </w:rPr>
      </w:pPr>
    </w:p>
    <w:p w14:paraId="7A9CC5F5" w14:textId="77777777" w:rsidR="002E36AF" w:rsidRPr="00F55A1B" w:rsidRDefault="002E36AF" w:rsidP="00F55A1B">
      <w:pPr>
        <w:spacing w:line="360" w:lineRule="auto"/>
        <w:rPr>
          <w:szCs w:val="24"/>
        </w:rPr>
      </w:pPr>
    </w:p>
    <w:p w14:paraId="6B63388B" w14:textId="77777777" w:rsidR="002E36AF" w:rsidRPr="00F55A1B" w:rsidRDefault="002E36AF" w:rsidP="00F55A1B">
      <w:pPr>
        <w:spacing w:line="360" w:lineRule="auto"/>
        <w:rPr>
          <w:szCs w:val="24"/>
        </w:rPr>
      </w:pPr>
    </w:p>
    <w:p w14:paraId="542BAC27" w14:textId="7FEB3F2E" w:rsidR="002E36AF" w:rsidRDefault="002E36AF" w:rsidP="00F55A1B">
      <w:pPr>
        <w:spacing w:line="360" w:lineRule="auto"/>
        <w:rPr>
          <w:szCs w:val="24"/>
        </w:rPr>
      </w:pPr>
    </w:p>
    <w:p w14:paraId="7EE3C98F" w14:textId="03B86AEA" w:rsidR="00F55A1B" w:rsidRDefault="00F55A1B" w:rsidP="00F55A1B">
      <w:pPr>
        <w:spacing w:line="360" w:lineRule="auto"/>
        <w:rPr>
          <w:szCs w:val="24"/>
        </w:rPr>
      </w:pPr>
    </w:p>
    <w:p w14:paraId="54EA3F24" w14:textId="39852165" w:rsidR="00F55A1B" w:rsidRDefault="00F55A1B" w:rsidP="00F55A1B">
      <w:pPr>
        <w:spacing w:line="360" w:lineRule="auto"/>
        <w:rPr>
          <w:szCs w:val="24"/>
        </w:rPr>
      </w:pPr>
    </w:p>
    <w:p w14:paraId="435EE6F3" w14:textId="2ACEC827" w:rsidR="00F55A1B" w:rsidRDefault="00F55A1B" w:rsidP="00F55A1B">
      <w:pPr>
        <w:spacing w:line="360" w:lineRule="auto"/>
        <w:rPr>
          <w:szCs w:val="24"/>
        </w:rPr>
      </w:pPr>
    </w:p>
    <w:p w14:paraId="59E14BC5" w14:textId="3324A8F9" w:rsidR="00F55A1B" w:rsidRDefault="00F55A1B" w:rsidP="00F55A1B">
      <w:pPr>
        <w:spacing w:line="360" w:lineRule="auto"/>
        <w:rPr>
          <w:szCs w:val="24"/>
        </w:rPr>
      </w:pPr>
    </w:p>
    <w:p w14:paraId="20731B38" w14:textId="7AE8071C" w:rsidR="00F55A1B" w:rsidRDefault="00F55A1B" w:rsidP="00F55A1B">
      <w:pPr>
        <w:spacing w:line="360" w:lineRule="auto"/>
        <w:rPr>
          <w:szCs w:val="24"/>
        </w:rPr>
      </w:pPr>
    </w:p>
    <w:p w14:paraId="3265C039" w14:textId="77777777" w:rsidR="00F55A1B" w:rsidRPr="00F55A1B" w:rsidRDefault="00F55A1B" w:rsidP="00F55A1B">
      <w:pPr>
        <w:spacing w:line="360" w:lineRule="auto"/>
        <w:rPr>
          <w:szCs w:val="24"/>
        </w:rPr>
      </w:pPr>
    </w:p>
    <w:p w14:paraId="2A7845E9" w14:textId="77777777" w:rsidR="002E36AF" w:rsidRPr="00F55A1B" w:rsidRDefault="002E36AF" w:rsidP="00F55A1B">
      <w:pPr>
        <w:spacing w:line="360" w:lineRule="auto"/>
        <w:rPr>
          <w:szCs w:val="24"/>
        </w:rPr>
      </w:pPr>
    </w:p>
    <w:p w14:paraId="631ECB24" w14:textId="77777777" w:rsidR="002E36AF" w:rsidRPr="00F55A1B" w:rsidRDefault="002E36AF" w:rsidP="00F55A1B">
      <w:pPr>
        <w:spacing w:line="360" w:lineRule="auto"/>
        <w:rPr>
          <w:szCs w:val="24"/>
        </w:rPr>
      </w:pPr>
    </w:p>
    <w:p w14:paraId="2F641991" w14:textId="77777777" w:rsidR="002E36AF" w:rsidRPr="00F55A1B" w:rsidRDefault="002E36AF" w:rsidP="00F55A1B">
      <w:pPr>
        <w:pStyle w:val="1"/>
        <w:spacing w:line="360" w:lineRule="auto"/>
        <w:rPr>
          <w:sz w:val="44"/>
          <w:szCs w:val="44"/>
        </w:rPr>
      </w:pPr>
      <w:bookmarkStart w:id="2" w:name="_Toc90732319"/>
      <w:r w:rsidRPr="00F55A1B">
        <w:rPr>
          <w:sz w:val="44"/>
          <w:szCs w:val="44"/>
        </w:rPr>
        <w:lastRenderedPageBreak/>
        <w:t>Evaluates diagnostic tools and techniques to measure engagement-</w:t>
      </w:r>
      <w:bookmarkEnd w:id="2"/>
    </w:p>
    <w:p w14:paraId="2E35A253" w14:textId="048C18B6" w:rsidR="002E36AF" w:rsidRPr="00F55A1B" w:rsidRDefault="002E36AF" w:rsidP="00F55A1B">
      <w:pPr>
        <w:spacing w:line="360" w:lineRule="auto"/>
        <w:rPr>
          <w:rFonts w:ascii="Arial" w:hAnsi="Arial" w:cs="Arial"/>
          <w:szCs w:val="24"/>
        </w:rPr>
      </w:pPr>
      <w:r w:rsidRPr="00F55A1B">
        <w:rPr>
          <w:szCs w:val="24"/>
        </w:rPr>
        <w:t xml:space="preserve"> </w:t>
      </w:r>
      <w:r w:rsidR="00F55A1B">
        <w:rPr>
          <w:szCs w:val="24"/>
        </w:rPr>
        <w:tab/>
      </w:r>
      <w:r w:rsidRPr="00F55A1B">
        <w:rPr>
          <w:rFonts w:ascii="Arial" w:hAnsi="Arial" w:cs="Arial"/>
          <w:szCs w:val="24"/>
        </w:rPr>
        <w:t xml:space="preserve">An organization such as </w:t>
      </w:r>
      <w:proofErr w:type="spellStart"/>
      <w:proofErr w:type="gramStart"/>
      <w:r w:rsidRPr="00F55A1B">
        <w:rPr>
          <w:rFonts w:ascii="Arial" w:hAnsi="Arial" w:cs="Arial"/>
          <w:szCs w:val="24"/>
        </w:rPr>
        <w:t>Adzuna</w:t>
      </w:r>
      <w:proofErr w:type="spellEnd"/>
      <w:r w:rsidRPr="00F55A1B">
        <w:rPr>
          <w:rFonts w:ascii="Arial" w:hAnsi="Arial" w:cs="Arial"/>
          <w:szCs w:val="24"/>
        </w:rPr>
        <w:t xml:space="preserve"> ,</w:t>
      </w:r>
      <w:proofErr w:type="gramEnd"/>
      <w:r w:rsidRPr="00F55A1B">
        <w:rPr>
          <w:rFonts w:ascii="Arial" w:hAnsi="Arial" w:cs="Arial"/>
          <w:szCs w:val="24"/>
        </w:rPr>
        <w:t xml:space="preserve"> that is grappled with  shortage of labor could utilize diagnostic medium to measure the level of engagement. These tools help the company understand the employee’s wants and goals by effectively measuring, forecasting, and addressing the involvement of the employee, is recommended to assess and implement a few diagnostics tools to track the employee’s job-performance and overall </w:t>
      </w:r>
      <w:proofErr w:type="gramStart"/>
      <w:r w:rsidRPr="00F55A1B">
        <w:rPr>
          <w:rFonts w:ascii="Arial" w:hAnsi="Arial" w:cs="Arial"/>
          <w:szCs w:val="24"/>
        </w:rPr>
        <w:t>growth(</w:t>
      </w:r>
      <w:proofErr w:type="gramEnd"/>
      <w:r w:rsidRPr="00F55A1B">
        <w:rPr>
          <w:rFonts w:ascii="Arial" w:hAnsi="Arial" w:cs="Arial"/>
          <w:szCs w:val="24"/>
        </w:rPr>
        <w:t xml:space="preserve">Kumar,2021). </w:t>
      </w:r>
    </w:p>
    <w:p w14:paraId="5AA10B0A" w14:textId="77777777" w:rsidR="002E36AF" w:rsidRPr="00F55A1B" w:rsidRDefault="002E36AF" w:rsidP="00F55A1B">
      <w:pPr>
        <w:spacing w:line="360" w:lineRule="auto"/>
        <w:rPr>
          <w:rFonts w:ascii="Arial" w:hAnsi="Arial" w:cs="Arial"/>
          <w:b/>
          <w:bCs/>
          <w:sz w:val="32"/>
          <w:szCs w:val="32"/>
        </w:rPr>
      </w:pPr>
      <w:r w:rsidRPr="00F55A1B">
        <w:rPr>
          <w:rFonts w:ascii="Arial" w:hAnsi="Arial" w:cs="Arial"/>
          <w:b/>
          <w:bCs/>
          <w:sz w:val="32"/>
          <w:szCs w:val="32"/>
        </w:rPr>
        <w:t>Conducting Survey</w:t>
      </w:r>
    </w:p>
    <w:p w14:paraId="6F316402" w14:textId="0D9CB4F8" w:rsidR="002E36AF" w:rsidRPr="00F55A1B" w:rsidRDefault="002E36AF" w:rsidP="00F55A1B">
      <w:pPr>
        <w:spacing w:line="360" w:lineRule="auto"/>
        <w:rPr>
          <w:rFonts w:ascii="Arial" w:hAnsi="Arial" w:cs="Arial"/>
          <w:szCs w:val="24"/>
        </w:rPr>
      </w:pPr>
      <w:r w:rsidRPr="00F55A1B">
        <w:rPr>
          <w:rFonts w:ascii="Arial" w:hAnsi="Arial" w:cs="Arial"/>
          <w:szCs w:val="24"/>
        </w:rPr>
        <w:t xml:space="preserve"> </w:t>
      </w:r>
      <w:r w:rsidR="00F55A1B">
        <w:rPr>
          <w:rFonts w:ascii="Arial" w:hAnsi="Arial" w:cs="Arial"/>
          <w:szCs w:val="24"/>
        </w:rPr>
        <w:tab/>
      </w:r>
      <w:r w:rsidRPr="00F55A1B">
        <w:rPr>
          <w:rFonts w:ascii="Arial" w:hAnsi="Arial" w:cs="Arial"/>
          <w:szCs w:val="24"/>
        </w:rPr>
        <w:t>Surveys are a common and effective tool for measuring employee’s engagement level.</w:t>
      </w:r>
    </w:p>
    <w:p w14:paraId="54D697B6" w14:textId="77777777" w:rsidR="002E36AF" w:rsidRPr="00F55A1B" w:rsidRDefault="002E36AF" w:rsidP="00F55A1B">
      <w:pPr>
        <w:spacing w:line="360" w:lineRule="auto"/>
        <w:rPr>
          <w:rFonts w:ascii="Arial" w:hAnsi="Arial" w:cs="Arial"/>
          <w:szCs w:val="24"/>
        </w:rPr>
      </w:pPr>
      <w:r w:rsidRPr="00F55A1B">
        <w:rPr>
          <w:rFonts w:ascii="Arial" w:hAnsi="Arial" w:cs="Arial"/>
          <w:szCs w:val="24"/>
        </w:rPr>
        <w:t xml:space="preserve">The surveys tools are cost-effective and time-saving mode of gaining the feedbacks. An organization by conducting surveys would be able to receive the employee’s response and understanding the behavior, </w:t>
      </w:r>
      <w:proofErr w:type="gramStart"/>
      <w:r w:rsidRPr="00F55A1B">
        <w:rPr>
          <w:rFonts w:ascii="Arial" w:hAnsi="Arial" w:cs="Arial"/>
          <w:szCs w:val="24"/>
        </w:rPr>
        <w:t>attitudes</w:t>
      </w:r>
      <w:proofErr w:type="gramEnd"/>
      <w:r w:rsidRPr="00F55A1B">
        <w:rPr>
          <w:rFonts w:ascii="Arial" w:hAnsi="Arial" w:cs="Arial"/>
          <w:szCs w:val="24"/>
        </w:rPr>
        <w:t xml:space="preserve"> and motivational levels. The company could conduct surveys through Google forms, Type forms, Survey Monkey. The organization can conduct most efficient surveys by utilizing third party tools. Such tools increasing the participation rates, increasing comfort-level, and help the employee to provide the constructive feedback without fear of retaliation.</w:t>
      </w:r>
    </w:p>
    <w:p w14:paraId="47870C0A" w14:textId="77777777" w:rsidR="002E36AF" w:rsidRPr="00F55A1B" w:rsidRDefault="002E36AF" w:rsidP="00F55A1B">
      <w:pPr>
        <w:spacing w:line="360" w:lineRule="auto"/>
        <w:rPr>
          <w:rFonts w:ascii="Arial" w:hAnsi="Arial" w:cs="Arial"/>
          <w:b/>
          <w:bCs/>
          <w:sz w:val="32"/>
          <w:szCs w:val="32"/>
        </w:rPr>
      </w:pPr>
      <w:r w:rsidRPr="00F55A1B">
        <w:rPr>
          <w:rFonts w:ascii="Arial" w:hAnsi="Arial" w:cs="Arial"/>
          <w:b/>
          <w:bCs/>
          <w:sz w:val="32"/>
          <w:szCs w:val="32"/>
        </w:rPr>
        <w:t xml:space="preserve">360-degree feedback mechanism </w:t>
      </w:r>
    </w:p>
    <w:p w14:paraId="22E5BD31" w14:textId="77777777" w:rsidR="002E36AF" w:rsidRPr="00F55A1B" w:rsidRDefault="002E36AF" w:rsidP="00F55A1B">
      <w:pPr>
        <w:spacing w:line="360" w:lineRule="auto"/>
        <w:ind w:firstLine="708"/>
        <w:rPr>
          <w:rFonts w:ascii="Arial" w:hAnsi="Arial" w:cs="Arial"/>
          <w:szCs w:val="24"/>
        </w:rPr>
      </w:pPr>
      <w:r w:rsidRPr="00F55A1B">
        <w:rPr>
          <w:rFonts w:ascii="Arial" w:hAnsi="Arial" w:cs="Arial"/>
          <w:szCs w:val="24"/>
        </w:rPr>
        <w:t xml:space="preserve">Another effective assessment framework is a 360 Feedback Survey tool. This mechanism facilitates the organization conduct survey comprehensively. (Steelman, and Williams, 2019). Feedback at work. </w:t>
      </w:r>
      <w:proofErr w:type="spellStart"/>
      <w:r w:rsidRPr="00F55A1B">
        <w:rPr>
          <w:rFonts w:ascii="Arial" w:hAnsi="Arial" w:cs="Arial"/>
          <w:szCs w:val="24"/>
        </w:rPr>
        <w:t>Springer.This</w:t>
      </w:r>
      <w:proofErr w:type="spellEnd"/>
      <w:r w:rsidRPr="00F55A1B">
        <w:rPr>
          <w:rFonts w:ascii="Arial" w:hAnsi="Arial" w:cs="Arial"/>
          <w:szCs w:val="24"/>
        </w:rPr>
        <w:t xml:space="preserve"> feedback survey collates the data using sample questionnaires, or forms. This website includes tools to help you with your next survey project. This tool could help the organization understand the level of employee’s engagement by obtaining responses at multi-level including self, the subordinates, colleagues, the managers. Thereupon the information is transferred into individual reports, demonstrating the strengths and weaknesses of the employee. The data could </w:t>
      </w:r>
      <w:r w:rsidRPr="00F55A1B">
        <w:rPr>
          <w:rFonts w:ascii="Arial" w:hAnsi="Arial" w:cs="Arial"/>
          <w:szCs w:val="24"/>
        </w:rPr>
        <w:lastRenderedPageBreak/>
        <w:t xml:space="preserve">further be used to gauge the performance and motivational levels of a particular worker. Thereafter, the company could utilize the collective employees’ data to identify the behavior trends, their performance, their loyalty towards the company, and take corrective measures at the managerial level. </w:t>
      </w:r>
    </w:p>
    <w:p w14:paraId="6297C74E" w14:textId="77777777" w:rsidR="002E36AF" w:rsidRPr="00F55A1B" w:rsidRDefault="002E36AF" w:rsidP="00F55A1B">
      <w:pPr>
        <w:spacing w:line="360" w:lineRule="auto"/>
        <w:rPr>
          <w:rFonts w:ascii="Arial" w:hAnsi="Arial" w:cs="Arial"/>
          <w:b/>
          <w:bCs/>
          <w:sz w:val="32"/>
          <w:szCs w:val="32"/>
        </w:rPr>
      </w:pPr>
      <w:r w:rsidRPr="00F55A1B">
        <w:rPr>
          <w:rFonts w:ascii="Arial" w:hAnsi="Arial" w:cs="Arial"/>
          <w:b/>
          <w:bCs/>
          <w:sz w:val="32"/>
          <w:szCs w:val="32"/>
        </w:rPr>
        <w:t>Face-to-face interaction</w:t>
      </w:r>
    </w:p>
    <w:p w14:paraId="73C5F89D" w14:textId="77777777" w:rsidR="002E36AF" w:rsidRPr="00F55A1B" w:rsidRDefault="002E36AF" w:rsidP="00F55A1B">
      <w:pPr>
        <w:spacing w:line="360" w:lineRule="auto"/>
        <w:ind w:firstLine="708"/>
        <w:rPr>
          <w:rFonts w:ascii="Arial" w:hAnsi="Arial" w:cs="Arial"/>
          <w:szCs w:val="24"/>
        </w:rPr>
      </w:pPr>
      <w:r w:rsidRPr="00F55A1B">
        <w:rPr>
          <w:rFonts w:ascii="Arial" w:hAnsi="Arial" w:cs="Arial"/>
          <w:szCs w:val="24"/>
        </w:rPr>
        <w:t xml:space="preserve">It is advisable for an organization like </w:t>
      </w:r>
      <w:proofErr w:type="spellStart"/>
      <w:r w:rsidRPr="00F55A1B">
        <w:rPr>
          <w:rFonts w:ascii="Arial" w:hAnsi="Arial" w:cs="Arial"/>
          <w:szCs w:val="24"/>
        </w:rPr>
        <w:t>Adzuna</w:t>
      </w:r>
      <w:proofErr w:type="spellEnd"/>
      <w:r w:rsidRPr="00F55A1B">
        <w:rPr>
          <w:rFonts w:ascii="Arial" w:hAnsi="Arial" w:cs="Arial"/>
          <w:szCs w:val="24"/>
        </w:rPr>
        <w:t xml:space="preserve"> to conduct face-to-face interviews of the employees. Hence, a HR   should strive to regularly conduct a one-on-one interview with the employees to understand their needs, concerns, and long-term goals. Such interactions help the employees to freely discuss their concerns, voice their opinion and ideas. </w:t>
      </w:r>
    </w:p>
    <w:p w14:paraId="0CDF93DA" w14:textId="77777777" w:rsidR="002E36AF" w:rsidRPr="00F55A1B" w:rsidRDefault="002E36AF" w:rsidP="00F55A1B">
      <w:pPr>
        <w:spacing w:line="360" w:lineRule="auto"/>
        <w:rPr>
          <w:rFonts w:ascii="Arial" w:hAnsi="Arial" w:cs="Arial"/>
          <w:b/>
          <w:bCs/>
          <w:sz w:val="32"/>
          <w:szCs w:val="32"/>
        </w:rPr>
      </w:pPr>
      <w:r w:rsidRPr="00F55A1B">
        <w:rPr>
          <w:rFonts w:ascii="Arial" w:hAnsi="Arial" w:cs="Arial"/>
          <w:b/>
          <w:bCs/>
          <w:sz w:val="32"/>
          <w:szCs w:val="32"/>
        </w:rPr>
        <w:t>Exit interview</w:t>
      </w:r>
    </w:p>
    <w:p w14:paraId="7837CC90" w14:textId="77777777" w:rsidR="002E36AF" w:rsidRPr="00F55A1B" w:rsidRDefault="002E36AF" w:rsidP="00F55A1B">
      <w:pPr>
        <w:spacing w:line="360" w:lineRule="auto"/>
        <w:ind w:firstLine="708"/>
        <w:rPr>
          <w:rFonts w:ascii="Arial" w:hAnsi="Arial" w:cs="Arial"/>
          <w:szCs w:val="24"/>
        </w:rPr>
      </w:pPr>
      <w:r w:rsidRPr="00F55A1B">
        <w:rPr>
          <w:rFonts w:ascii="Arial" w:hAnsi="Arial" w:cs="Arial"/>
          <w:szCs w:val="24"/>
        </w:rPr>
        <w:t xml:space="preserve">An exit interview is conduct while an employee is leaving an organization. In the face of Covid-19 outbreak, there are higher instances of employee disengagement and labor turnover. Hence, it is recommended to conduct an exit interview of a former employee.  A comprehensive exit survey, that incorporates specific questions assesses the underlying factors for the departure. </w:t>
      </w:r>
    </w:p>
    <w:p w14:paraId="0FAF9D43" w14:textId="77777777" w:rsidR="002E36AF" w:rsidRPr="00F55A1B" w:rsidRDefault="002E36AF" w:rsidP="00F55A1B">
      <w:pPr>
        <w:spacing w:line="360" w:lineRule="auto"/>
        <w:rPr>
          <w:rFonts w:ascii="Arial" w:hAnsi="Arial" w:cs="Arial"/>
          <w:b/>
          <w:bCs/>
          <w:sz w:val="32"/>
          <w:szCs w:val="32"/>
        </w:rPr>
      </w:pPr>
      <w:r w:rsidRPr="00F55A1B">
        <w:rPr>
          <w:rFonts w:ascii="Arial" w:hAnsi="Arial" w:cs="Arial"/>
          <w:b/>
          <w:bCs/>
          <w:sz w:val="32"/>
          <w:szCs w:val="32"/>
        </w:rPr>
        <w:t xml:space="preserve">Small-focused groups interviews  </w:t>
      </w:r>
    </w:p>
    <w:p w14:paraId="5F30CB03" w14:textId="77777777" w:rsidR="002E36AF" w:rsidRPr="00F55A1B" w:rsidRDefault="002E36AF" w:rsidP="00F55A1B">
      <w:pPr>
        <w:spacing w:line="360" w:lineRule="auto"/>
        <w:ind w:firstLine="708"/>
        <w:rPr>
          <w:rFonts w:ascii="Arial" w:hAnsi="Arial" w:cs="Arial"/>
          <w:szCs w:val="24"/>
        </w:rPr>
      </w:pPr>
      <w:r w:rsidRPr="00F55A1B">
        <w:rPr>
          <w:rFonts w:ascii="Arial" w:hAnsi="Arial" w:cs="Arial"/>
          <w:szCs w:val="24"/>
        </w:rPr>
        <w:t xml:space="preserve">A </w:t>
      </w:r>
      <w:proofErr w:type="gramStart"/>
      <w:r w:rsidRPr="00F55A1B">
        <w:rPr>
          <w:rFonts w:ascii="Arial" w:hAnsi="Arial" w:cs="Arial"/>
          <w:szCs w:val="24"/>
        </w:rPr>
        <w:t>large-organizations</w:t>
      </w:r>
      <w:proofErr w:type="gramEnd"/>
      <w:r w:rsidRPr="00F55A1B">
        <w:rPr>
          <w:rFonts w:ascii="Arial" w:hAnsi="Arial" w:cs="Arial"/>
          <w:szCs w:val="24"/>
        </w:rPr>
        <w:t xml:space="preserve">, at times, finds it arduous to conduct a one-to-one interview with the employees. In this case, </w:t>
      </w:r>
      <w:proofErr w:type="gramStart"/>
      <w:r w:rsidRPr="00F55A1B">
        <w:rPr>
          <w:rFonts w:ascii="Arial" w:hAnsi="Arial" w:cs="Arial"/>
          <w:szCs w:val="24"/>
        </w:rPr>
        <w:t>small focused</w:t>
      </w:r>
      <w:proofErr w:type="gramEnd"/>
      <w:r w:rsidRPr="00F55A1B">
        <w:rPr>
          <w:rFonts w:ascii="Arial" w:hAnsi="Arial" w:cs="Arial"/>
          <w:szCs w:val="24"/>
        </w:rPr>
        <w:t xml:space="preserve"> groups could be advantageous. Hence, the company could group employees within the similar departments or academic background. </w:t>
      </w:r>
    </w:p>
    <w:p w14:paraId="6DE90A5A" w14:textId="77777777" w:rsidR="002E36AF" w:rsidRPr="00F55A1B" w:rsidRDefault="002E36AF" w:rsidP="00F55A1B">
      <w:pPr>
        <w:spacing w:line="360" w:lineRule="auto"/>
        <w:rPr>
          <w:rFonts w:ascii="Arial" w:hAnsi="Arial" w:cs="Arial"/>
          <w:b/>
          <w:bCs/>
          <w:sz w:val="32"/>
          <w:szCs w:val="32"/>
        </w:rPr>
      </w:pPr>
      <w:r w:rsidRPr="00F55A1B">
        <w:rPr>
          <w:rFonts w:ascii="Arial" w:hAnsi="Arial" w:cs="Arial"/>
          <w:b/>
          <w:bCs/>
          <w:sz w:val="32"/>
          <w:szCs w:val="32"/>
        </w:rPr>
        <w:t>Productivity metrics</w:t>
      </w:r>
    </w:p>
    <w:p w14:paraId="203F1DDA" w14:textId="77777777" w:rsidR="002E36AF" w:rsidRPr="00F55A1B" w:rsidRDefault="002E36AF" w:rsidP="00F55A1B">
      <w:pPr>
        <w:spacing w:line="360" w:lineRule="auto"/>
        <w:ind w:firstLine="708"/>
        <w:rPr>
          <w:rFonts w:ascii="Arial" w:hAnsi="Arial" w:cs="Arial"/>
          <w:szCs w:val="24"/>
        </w:rPr>
      </w:pPr>
      <w:r w:rsidRPr="00F55A1B">
        <w:rPr>
          <w:rFonts w:ascii="Arial" w:hAnsi="Arial" w:cs="Arial"/>
          <w:szCs w:val="24"/>
        </w:rPr>
        <w:t>The organization could improve the retention rate and commitment of employees by utilizing productivity metrics for evaluation of the engagement. These productivity tools would include the self-appraisal feedback, peer appraisal feedback. Employee Net Provider Score, for instance, is one such tool that is used to assess the satisfaction and engagement levels of the workforce.</w:t>
      </w:r>
    </w:p>
    <w:p w14:paraId="3068F11D" w14:textId="77777777" w:rsidR="002E36AF" w:rsidRPr="00F55A1B" w:rsidRDefault="002E36AF" w:rsidP="00F55A1B">
      <w:pPr>
        <w:spacing w:line="360" w:lineRule="auto"/>
        <w:rPr>
          <w:rFonts w:ascii="Arial" w:hAnsi="Arial" w:cs="Arial"/>
          <w:b/>
          <w:bCs/>
          <w:sz w:val="32"/>
          <w:szCs w:val="32"/>
        </w:rPr>
      </w:pPr>
      <w:r w:rsidRPr="00F55A1B">
        <w:rPr>
          <w:rFonts w:ascii="Arial" w:hAnsi="Arial" w:cs="Arial"/>
          <w:b/>
          <w:bCs/>
          <w:sz w:val="32"/>
          <w:szCs w:val="32"/>
        </w:rPr>
        <w:lastRenderedPageBreak/>
        <w:t>Social Media</w:t>
      </w:r>
    </w:p>
    <w:p w14:paraId="44F6B2DC" w14:textId="77777777" w:rsidR="002E36AF" w:rsidRPr="00F55A1B" w:rsidRDefault="002E36AF" w:rsidP="00F55A1B">
      <w:pPr>
        <w:spacing w:line="360" w:lineRule="auto"/>
        <w:rPr>
          <w:rFonts w:ascii="Arial" w:hAnsi="Arial" w:cs="Arial"/>
          <w:szCs w:val="24"/>
        </w:rPr>
      </w:pPr>
      <w:proofErr w:type="gramStart"/>
      <w:r w:rsidRPr="00F55A1B">
        <w:rPr>
          <w:rFonts w:ascii="Arial" w:hAnsi="Arial" w:cs="Arial"/>
          <w:szCs w:val="24"/>
        </w:rPr>
        <w:t>The growing popularity of social media,</w:t>
      </w:r>
      <w:proofErr w:type="gramEnd"/>
      <w:r w:rsidRPr="00F55A1B">
        <w:rPr>
          <w:rFonts w:ascii="Arial" w:hAnsi="Arial" w:cs="Arial"/>
          <w:szCs w:val="24"/>
        </w:rPr>
        <w:t xml:space="preserve"> helps the organization have a powerful tool at their disposable.  The companies can identify the satisfaction level of the employers, by monitoring reviews on job portals like Indeed or </w:t>
      </w:r>
      <w:proofErr w:type="spellStart"/>
      <w:r w:rsidRPr="00F55A1B">
        <w:rPr>
          <w:rFonts w:ascii="Arial" w:hAnsi="Arial" w:cs="Arial"/>
          <w:szCs w:val="24"/>
        </w:rPr>
        <w:t>Glassdor</w:t>
      </w:r>
      <w:proofErr w:type="spellEnd"/>
      <w:r w:rsidRPr="00F55A1B">
        <w:rPr>
          <w:rFonts w:ascii="Arial" w:hAnsi="Arial" w:cs="Arial"/>
          <w:szCs w:val="24"/>
        </w:rPr>
        <w:t xml:space="preserve"> (Men, et al 2020).</w:t>
      </w:r>
    </w:p>
    <w:p w14:paraId="47388D25" w14:textId="77777777" w:rsidR="002E36AF" w:rsidRPr="00F55A1B" w:rsidRDefault="002E36AF" w:rsidP="00F55A1B">
      <w:pPr>
        <w:spacing w:line="360" w:lineRule="auto"/>
        <w:rPr>
          <w:rFonts w:ascii="Arial" w:hAnsi="Arial" w:cs="Arial"/>
          <w:szCs w:val="24"/>
        </w:rPr>
      </w:pPr>
    </w:p>
    <w:p w14:paraId="5F8B9B82" w14:textId="77777777" w:rsidR="002E36AF" w:rsidRPr="00F55A1B" w:rsidRDefault="002E36AF" w:rsidP="00F55A1B">
      <w:pPr>
        <w:spacing w:line="360" w:lineRule="auto"/>
        <w:rPr>
          <w:rFonts w:ascii="Arial" w:hAnsi="Arial" w:cs="Arial"/>
          <w:szCs w:val="24"/>
        </w:rPr>
      </w:pPr>
    </w:p>
    <w:p w14:paraId="09D9A69E" w14:textId="77777777" w:rsidR="002E36AF" w:rsidRPr="00F55A1B" w:rsidRDefault="002E36AF" w:rsidP="00F55A1B">
      <w:pPr>
        <w:spacing w:line="360" w:lineRule="auto"/>
        <w:rPr>
          <w:rFonts w:ascii="Arial" w:hAnsi="Arial" w:cs="Arial"/>
          <w:szCs w:val="24"/>
        </w:rPr>
      </w:pPr>
    </w:p>
    <w:p w14:paraId="7DD9AD72" w14:textId="77777777" w:rsidR="002E36AF" w:rsidRPr="00F55A1B" w:rsidRDefault="002E36AF" w:rsidP="00F55A1B">
      <w:pPr>
        <w:spacing w:line="360" w:lineRule="auto"/>
        <w:rPr>
          <w:rFonts w:ascii="Arial" w:hAnsi="Arial" w:cs="Arial"/>
          <w:szCs w:val="24"/>
        </w:rPr>
      </w:pPr>
    </w:p>
    <w:p w14:paraId="22DFFB82" w14:textId="77777777" w:rsidR="002E36AF" w:rsidRPr="00F55A1B" w:rsidRDefault="002E36AF" w:rsidP="00F55A1B">
      <w:pPr>
        <w:spacing w:line="360" w:lineRule="auto"/>
        <w:rPr>
          <w:rFonts w:ascii="Arial" w:hAnsi="Arial" w:cs="Arial"/>
          <w:szCs w:val="24"/>
        </w:rPr>
      </w:pPr>
    </w:p>
    <w:p w14:paraId="05C05EE8" w14:textId="77777777" w:rsidR="002E36AF" w:rsidRPr="00F55A1B" w:rsidRDefault="002E36AF" w:rsidP="00F55A1B">
      <w:pPr>
        <w:spacing w:line="360" w:lineRule="auto"/>
        <w:rPr>
          <w:rFonts w:ascii="Arial" w:hAnsi="Arial" w:cs="Arial"/>
          <w:szCs w:val="24"/>
        </w:rPr>
      </w:pPr>
    </w:p>
    <w:p w14:paraId="400591FE" w14:textId="77777777" w:rsidR="002E36AF" w:rsidRPr="00F55A1B" w:rsidRDefault="002E36AF" w:rsidP="00F55A1B">
      <w:pPr>
        <w:spacing w:line="360" w:lineRule="auto"/>
        <w:rPr>
          <w:rFonts w:ascii="Arial" w:hAnsi="Arial" w:cs="Arial"/>
          <w:szCs w:val="24"/>
        </w:rPr>
      </w:pPr>
    </w:p>
    <w:p w14:paraId="30BEA174" w14:textId="77777777" w:rsidR="002E36AF" w:rsidRPr="00F55A1B" w:rsidRDefault="002E36AF" w:rsidP="00F55A1B">
      <w:pPr>
        <w:spacing w:line="360" w:lineRule="auto"/>
        <w:rPr>
          <w:rFonts w:ascii="Arial" w:hAnsi="Arial" w:cs="Arial"/>
          <w:szCs w:val="24"/>
        </w:rPr>
      </w:pPr>
    </w:p>
    <w:p w14:paraId="1C44B35D" w14:textId="77777777" w:rsidR="002E36AF" w:rsidRPr="00F55A1B" w:rsidRDefault="002E36AF" w:rsidP="00F55A1B">
      <w:pPr>
        <w:spacing w:line="360" w:lineRule="auto"/>
        <w:rPr>
          <w:rFonts w:ascii="Arial" w:hAnsi="Arial" w:cs="Arial"/>
          <w:szCs w:val="24"/>
        </w:rPr>
      </w:pPr>
    </w:p>
    <w:p w14:paraId="12A1B08F" w14:textId="77777777" w:rsidR="002E36AF" w:rsidRPr="00F55A1B" w:rsidRDefault="002E36AF" w:rsidP="00F55A1B">
      <w:pPr>
        <w:spacing w:line="360" w:lineRule="auto"/>
        <w:rPr>
          <w:rFonts w:ascii="Arial" w:hAnsi="Arial" w:cs="Arial"/>
          <w:szCs w:val="24"/>
        </w:rPr>
      </w:pPr>
    </w:p>
    <w:p w14:paraId="5FFF1326" w14:textId="77777777" w:rsidR="002E36AF" w:rsidRPr="00F55A1B" w:rsidRDefault="002E36AF" w:rsidP="00F55A1B">
      <w:pPr>
        <w:spacing w:line="360" w:lineRule="auto"/>
        <w:rPr>
          <w:rFonts w:ascii="Arial" w:hAnsi="Arial" w:cs="Arial"/>
          <w:szCs w:val="24"/>
        </w:rPr>
      </w:pPr>
    </w:p>
    <w:p w14:paraId="578E714B" w14:textId="77777777" w:rsidR="002E36AF" w:rsidRPr="00F55A1B" w:rsidRDefault="002E36AF" w:rsidP="00F55A1B">
      <w:pPr>
        <w:spacing w:line="360" w:lineRule="auto"/>
        <w:rPr>
          <w:rFonts w:ascii="Arial" w:hAnsi="Arial" w:cs="Arial"/>
          <w:szCs w:val="24"/>
        </w:rPr>
      </w:pPr>
    </w:p>
    <w:p w14:paraId="0E9D37F2" w14:textId="77777777" w:rsidR="002E36AF" w:rsidRPr="00F55A1B" w:rsidRDefault="002E36AF" w:rsidP="00F55A1B">
      <w:pPr>
        <w:spacing w:line="360" w:lineRule="auto"/>
        <w:rPr>
          <w:rFonts w:ascii="Arial" w:hAnsi="Arial" w:cs="Arial"/>
          <w:szCs w:val="24"/>
        </w:rPr>
      </w:pPr>
    </w:p>
    <w:p w14:paraId="4077EF65" w14:textId="77777777" w:rsidR="002E36AF" w:rsidRPr="00F55A1B" w:rsidRDefault="002E36AF" w:rsidP="00F55A1B">
      <w:pPr>
        <w:spacing w:line="360" w:lineRule="auto"/>
        <w:rPr>
          <w:szCs w:val="24"/>
        </w:rPr>
      </w:pPr>
    </w:p>
    <w:p w14:paraId="5427BD2C" w14:textId="77777777" w:rsidR="002E36AF" w:rsidRPr="00F55A1B" w:rsidRDefault="002E36AF" w:rsidP="00F55A1B">
      <w:pPr>
        <w:spacing w:line="360" w:lineRule="auto"/>
        <w:rPr>
          <w:szCs w:val="24"/>
        </w:rPr>
      </w:pPr>
    </w:p>
    <w:p w14:paraId="139125C4" w14:textId="77777777" w:rsidR="002E36AF" w:rsidRPr="00F55A1B" w:rsidRDefault="002E36AF" w:rsidP="00F55A1B">
      <w:pPr>
        <w:spacing w:line="360" w:lineRule="auto"/>
        <w:rPr>
          <w:szCs w:val="24"/>
        </w:rPr>
      </w:pPr>
    </w:p>
    <w:p w14:paraId="42628F71" w14:textId="77777777" w:rsidR="002E36AF" w:rsidRPr="00F55A1B" w:rsidRDefault="002E36AF" w:rsidP="00F55A1B">
      <w:pPr>
        <w:spacing w:line="360" w:lineRule="auto"/>
        <w:rPr>
          <w:szCs w:val="24"/>
        </w:rPr>
      </w:pPr>
    </w:p>
    <w:p w14:paraId="5A25C794" w14:textId="77777777" w:rsidR="002E36AF" w:rsidRPr="00F55A1B" w:rsidRDefault="002E36AF" w:rsidP="00F55A1B">
      <w:pPr>
        <w:spacing w:line="360" w:lineRule="auto"/>
        <w:rPr>
          <w:szCs w:val="24"/>
        </w:rPr>
      </w:pPr>
    </w:p>
    <w:p w14:paraId="76665752" w14:textId="77777777" w:rsidR="002E36AF" w:rsidRPr="0059219A" w:rsidRDefault="002E36AF" w:rsidP="00F55A1B">
      <w:pPr>
        <w:pStyle w:val="1"/>
        <w:spacing w:line="360" w:lineRule="auto"/>
        <w:rPr>
          <w:sz w:val="44"/>
          <w:szCs w:val="44"/>
        </w:rPr>
      </w:pPr>
      <w:bookmarkStart w:id="3" w:name="_Toc90732320"/>
      <w:r w:rsidRPr="0059219A">
        <w:rPr>
          <w:sz w:val="44"/>
          <w:szCs w:val="44"/>
        </w:rPr>
        <w:lastRenderedPageBreak/>
        <w:t>Constructs an employee value proposition from the ideas and analysis previously covered, including strategies to raise levels of engagement.</w:t>
      </w:r>
      <w:bookmarkEnd w:id="3"/>
    </w:p>
    <w:p w14:paraId="4F30EDD5" w14:textId="77777777" w:rsidR="002E36AF" w:rsidRPr="00F55A1B" w:rsidRDefault="002E36AF" w:rsidP="0059219A">
      <w:pPr>
        <w:spacing w:line="360" w:lineRule="auto"/>
        <w:ind w:firstLine="708"/>
        <w:rPr>
          <w:rFonts w:ascii="Arial" w:hAnsi="Arial" w:cs="Arial"/>
          <w:szCs w:val="24"/>
        </w:rPr>
      </w:pPr>
      <w:r w:rsidRPr="00F55A1B">
        <w:rPr>
          <w:rFonts w:ascii="Arial" w:hAnsi="Arial" w:cs="Arial"/>
          <w:szCs w:val="24"/>
        </w:rPr>
        <w:t xml:space="preserve">The employee value proposition is defined as the unique benefits that an employer offers an employee in the exchange for the expertise, knowledge, capabilities, and work experience they bring to the organization. </w:t>
      </w:r>
      <w:proofErr w:type="spellStart"/>
      <w:r w:rsidRPr="00F55A1B">
        <w:rPr>
          <w:rFonts w:ascii="Arial" w:hAnsi="Arial" w:cs="Arial"/>
          <w:szCs w:val="24"/>
        </w:rPr>
        <w:t>Adzuna</w:t>
      </w:r>
      <w:proofErr w:type="spellEnd"/>
      <w:r w:rsidRPr="00F55A1B">
        <w:rPr>
          <w:rFonts w:ascii="Arial" w:hAnsi="Arial" w:cs="Arial"/>
          <w:szCs w:val="24"/>
        </w:rPr>
        <w:t xml:space="preserve">, would design a distinct culture that helps the company improve its employee retention.  </w:t>
      </w:r>
    </w:p>
    <w:p w14:paraId="2320E6C3" w14:textId="77777777" w:rsidR="002E36AF" w:rsidRPr="00F55A1B" w:rsidRDefault="002E36AF" w:rsidP="0059219A">
      <w:pPr>
        <w:spacing w:line="360" w:lineRule="auto"/>
        <w:ind w:firstLine="708"/>
        <w:rPr>
          <w:rFonts w:ascii="Arial" w:hAnsi="Arial" w:cs="Arial"/>
          <w:szCs w:val="24"/>
        </w:rPr>
      </w:pPr>
      <w:r w:rsidRPr="00F55A1B">
        <w:rPr>
          <w:rFonts w:ascii="Arial" w:hAnsi="Arial" w:cs="Arial"/>
          <w:szCs w:val="24"/>
        </w:rPr>
        <w:t xml:space="preserve">An EVP helps the company differentiate itself from the competitors. The EVP facilitates the company develop its unique organizational work culture. EVP enables the organization to establish its unique work culture, and </w:t>
      </w:r>
      <w:proofErr w:type="gramStart"/>
      <w:r w:rsidRPr="00F55A1B">
        <w:rPr>
          <w:rFonts w:ascii="Arial" w:hAnsi="Arial" w:cs="Arial"/>
          <w:szCs w:val="24"/>
        </w:rPr>
        <w:t>its</w:t>
      </w:r>
      <w:proofErr w:type="gramEnd"/>
      <w:r w:rsidRPr="00F55A1B">
        <w:rPr>
          <w:rFonts w:ascii="Arial" w:hAnsi="Arial" w:cs="Arial"/>
          <w:szCs w:val="24"/>
        </w:rPr>
        <w:t xml:space="preserve"> encompasses a distinctive work culture. It signals that people are inspired and happy to work there. It is advisable for the company to ensure that the EVP is unique, </w:t>
      </w:r>
      <w:proofErr w:type="gramStart"/>
      <w:r w:rsidRPr="00F55A1B">
        <w:rPr>
          <w:rFonts w:ascii="Arial" w:hAnsi="Arial" w:cs="Arial"/>
          <w:szCs w:val="24"/>
        </w:rPr>
        <w:t>distinct</w:t>
      </w:r>
      <w:proofErr w:type="gramEnd"/>
      <w:r w:rsidRPr="00F55A1B">
        <w:rPr>
          <w:rFonts w:ascii="Arial" w:hAnsi="Arial" w:cs="Arial"/>
          <w:szCs w:val="24"/>
        </w:rPr>
        <w:t xml:space="preserve"> and captivating. An EVP comprises a good work-life balance, compensation, work-life balance, location, stability, and respect. A good EVP strategy emphasizes on all these parameters to attract the workforce.  An organization that effectively integrates all these aspects into EVP will help improve its internal brand and reduce the labor </w:t>
      </w:r>
      <w:proofErr w:type="gramStart"/>
      <w:r w:rsidRPr="00F55A1B">
        <w:rPr>
          <w:rFonts w:ascii="Arial" w:hAnsi="Arial" w:cs="Arial"/>
          <w:szCs w:val="24"/>
        </w:rPr>
        <w:t>turnover(</w:t>
      </w:r>
      <w:proofErr w:type="gramEnd"/>
      <w:r w:rsidRPr="00F55A1B">
        <w:rPr>
          <w:rFonts w:ascii="Arial" w:hAnsi="Arial" w:cs="Arial"/>
          <w:szCs w:val="24"/>
        </w:rPr>
        <w:t xml:space="preserve">Pawar,2017). </w:t>
      </w:r>
    </w:p>
    <w:p w14:paraId="40418D46" w14:textId="563E3D49" w:rsidR="002E36AF" w:rsidRDefault="002E36AF" w:rsidP="00F55A1B">
      <w:pPr>
        <w:spacing w:line="360" w:lineRule="auto"/>
        <w:rPr>
          <w:szCs w:val="24"/>
        </w:rPr>
      </w:pPr>
    </w:p>
    <w:p w14:paraId="2CC20F75" w14:textId="2BD7D199" w:rsidR="0059219A" w:rsidRDefault="0059219A" w:rsidP="00F55A1B">
      <w:pPr>
        <w:spacing w:line="360" w:lineRule="auto"/>
        <w:rPr>
          <w:szCs w:val="24"/>
        </w:rPr>
      </w:pPr>
    </w:p>
    <w:p w14:paraId="1190A91C" w14:textId="75B4586E" w:rsidR="0059219A" w:rsidRDefault="0059219A" w:rsidP="00F55A1B">
      <w:pPr>
        <w:spacing w:line="360" w:lineRule="auto"/>
        <w:rPr>
          <w:szCs w:val="24"/>
        </w:rPr>
      </w:pPr>
    </w:p>
    <w:p w14:paraId="22B17C2F" w14:textId="0DF5D33F" w:rsidR="0059219A" w:rsidRDefault="0059219A" w:rsidP="00F55A1B">
      <w:pPr>
        <w:spacing w:line="360" w:lineRule="auto"/>
        <w:rPr>
          <w:szCs w:val="24"/>
        </w:rPr>
      </w:pPr>
    </w:p>
    <w:p w14:paraId="2AB5C5E5" w14:textId="1A75A9E7" w:rsidR="0059219A" w:rsidRDefault="0059219A" w:rsidP="00F55A1B">
      <w:pPr>
        <w:spacing w:line="360" w:lineRule="auto"/>
        <w:rPr>
          <w:szCs w:val="24"/>
        </w:rPr>
      </w:pPr>
    </w:p>
    <w:p w14:paraId="2F03AFE0" w14:textId="3B7EFD9D" w:rsidR="0059219A" w:rsidRDefault="0059219A" w:rsidP="00F55A1B">
      <w:pPr>
        <w:spacing w:line="360" w:lineRule="auto"/>
        <w:rPr>
          <w:szCs w:val="24"/>
        </w:rPr>
      </w:pPr>
    </w:p>
    <w:p w14:paraId="3735A90E" w14:textId="77777777" w:rsidR="0059219A" w:rsidRPr="00F55A1B" w:rsidRDefault="0059219A" w:rsidP="00F55A1B">
      <w:pPr>
        <w:spacing w:line="360" w:lineRule="auto"/>
        <w:rPr>
          <w:szCs w:val="24"/>
        </w:rPr>
      </w:pPr>
    </w:p>
    <w:p w14:paraId="2DD58661" w14:textId="77777777" w:rsidR="002E36AF" w:rsidRPr="00F55A1B" w:rsidRDefault="002E36AF" w:rsidP="00F55A1B">
      <w:pPr>
        <w:spacing w:line="360" w:lineRule="auto"/>
        <w:rPr>
          <w:szCs w:val="24"/>
        </w:rPr>
      </w:pPr>
      <w:r w:rsidRPr="00F55A1B">
        <w:rPr>
          <w:szCs w:val="24"/>
        </w:rPr>
        <w:t xml:space="preserve"> </w:t>
      </w:r>
    </w:p>
    <w:tbl>
      <w:tblPr>
        <w:tblStyle w:val="a3"/>
        <w:tblW w:w="0" w:type="auto"/>
        <w:tblLook w:val="04A0" w:firstRow="1" w:lastRow="0" w:firstColumn="1" w:lastColumn="0" w:noHBand="0" w:noVBand="1"/>
      </w:tblPr>
      <w:tblGrid>
        <w:gridCol w:w="4675"/>
        <w:gridCol w:w="4675"/>
      </w:tblGrid>
      <w:tr w:rsidR="002E36AF" w:rsidRPr="00F55A1B" w14:paraId="05949A43" w14:textId="77777777" w:rsidTr="002E26FD">
        <w:tc>
          <w:tcPr>
            <w:tcW w:w="4675" w:type="dxa"/>
          </w:tcPr>
          <w:p w14:paraId="739109CE" w14:textId="77777777" w:rsidR="002E36AF" w:rsidRPr="00F55A1B" w:rsidRDefault="002E36AF" w:rsidP="00F55A1B">
            <w:pPr>
              <w:spacing w:line="360" w:lineRule="auto"/>
              <w:rPr>
                <w:sz w:val="24"/>
                <w:szCs w:val="24"/>
              </w:rPr>
            </w:pPr>
            <w:r w:rsidRPr="00F55A1B">
              <w:rPr>
                <w:sz w:val="24"/>
                <w:szCs w:val="24"/>
              </w:rPr>
              <w:lastRenderedPageBreak/>
              <w:t>Component</w:t>
            </w:r>
          </w:p>
        </w:tc>
        <w:tc>
          <w:tcPr>
            <w:tcW w:w="4675" w:type="dxa"/>
          </w:tcPr>
          <w:p w14:paraId="1E322A7C" w14:textId="77777777" w:rsidR="002E36AF" w:rsidRPr="00F55A1B" w:rsidRDefault="002E36AF" w:rsidP="00F55A1B">
            <w:pPr>
              <w:spacing w:line="360" w:lineRule="auto"/>
              <w:rPr>
                <w:sz w:val="24"/>
                <w:szCs w:val="24"/>
              </w:rPr>
            </w:pPr>
            <w:r w:rsidRPr="00F55A1B">
              <w:rPr>
                <w:sz w:val="24"/>
                <w:szCs w:val="24"/>
              </w:rPr>
              <w:t>Tools or strategy</w:t>
            </w:r>
          </w:p>
        </w:tc>
      </w:tr>
      <w:tr w:rsidR="002E36AF" w:rsidRPr="00F55A1B" w14:paraId="1E850FC5" w14:textId="77777777" w:rsidTr="002E26FD">
        <w:tc>
          <w:tcPr>
            <w:tcW w:w="4675" w:type="dxa"/>
          </w:tcPr>
          <w:p w14:paraId="30EEAD32"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t>Compensation- This attribute, focuses on providing good compensation and benefits. This compensation scheme varies across the departments and functional domains of the organization. There are generational differences in the organization.</w:t>
            </w:r>
          </w:p>
        </w:tc>
        <w:tc>
          <w:tcPr>
            <w:tcW w:w="4675" w:type="dxa"/>
          </w:tcPr>
          <w:p w14:paraId="4F771B20"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t xml:space="preserve">Face-to-face interview / Productivity metrics </w:t>
            </w:r>
          </w:p>
          <w:p w14:paraId="27586ACD" w14:textId="77777777" w:rsidR="002E36AF" w:rsidRPr="00F55A1B" w:rsidRDefault="002E36AF" w:rsidP="00F55A1B">
            <w:pPr>
              <w:spacing w:line="360" w:lineRule="auto"/>
              <w:rPr>
                <w:rFonts w:ascii="Arial" w:hAnsi="Arial" w:cs="Arial"/>
                <w:sz w:val="24"/>
                <w:szCs w:val="24"/>
              </w:rPr>
            </w:pPr>
            <w:proofErr w:type="spellStart"/>
            <w:r w:rsidRPr="00F55A1B">
              <w:rPr>
                <w:rFonts w:ascii="Arial" w:hAnsi="Arial" w:cs="Arial"/>
                <w:sz w:val="24"/>
                <w:szCs w:val="24"/>
              </w:rPr>
              <w:t>Adzuna</w:t>
            </w:r>
            <w:proofErr w:type="spellEnd"/>
            <w:r w:rsidRPr="00F55A1B">
              <w:rPr>
                <w:rFonts w:ascii="Arial" w:hAnsi="Arial" w:cs="Arial"/>
                <w:sz w:val="24"/>
                <w:szCs w:val="24"/>
              </w:rPr>
              <w:t xml:space="preserve"> would improve the compensation schemes by conducting one-to-one interviews, the interviews facilitate a free flow of interaction between the employer and the employee. </w:t>
            </w:r>
          </w:p>
          <w:p w14:paraId="0605FB97"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t>Similarly, using productivity metric tools, the company would be able to assess the job-performance and the productivity levels of the employee, and plan an appropriate compensation program.</w:t>
            </w:r>
          </w:p>
          <w:p w14:paraId="2E917D6A" w14:textId="77777777" w:rsidR="002E36AF" w:rsidRPr="00F55A1B" w:rsidRDefault="002E36AF" w:rsidP="00F55A1B">
            <w:pPr>
              <w:spacing w:line="360" w:lineRule="auto"/>
              <w:rPr>
                <w:rFonts w:ascii="Arial" w:hAnsi="Arial" w:cs="Arial"/>
                <w:sz w:val="24"/>
                <w:szCs w:val="24"/>
              </w:rPr>
            </w:pPr>
          </w:p>
        </w:tc>
      </w:tr>
      <w:tr w:rsidR="002E36AF" w:rsidRPr="00F55A1B" w14:paraId="345D21A8" w14:textId="77777777" w:rsidTr="002E26FD">
        <w:tc>
          <w:tcPr>
            <w:tcW w:w="4675" w:type="dxa"/>
          </w:tcPr>
          <w:p w14:paraId="71BABE3F"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t>Work-life balance</w:t>
            </w:r>
          </w:p>
          <w:p w14:paraId="2421743E"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t xml:space="preserve">This aspect focuses on the parameters the employees value the most. These includes options such as choice to work remotely, flexibility of office timings, the </w:t>
            </w:r>
            <w:proofErr w:type="gramStart"/>
            <w:r w:rsidRPr="00F55A1B">
              <w:rPr>
                <w:rFonts w:ascii="Arial" w:hAnsi="Arial" w:cs="Arial"/>
                <w:sz w:val="24"/>
                <w:szCs w:val="24"/>
              </w:rPr>
              <w:t>leaves</w:t>
            </w:r>
            <w:proofErr w:type="gramEnd"/>
            <w:r w:rsidRPr="00F55A1B">
              <w:rPr>
                <w:rFonts w:ascii="Arial" w:hAnsi="Arial" w:cs="Arial"/>
                <w:sz w:val="24"/>
                <w:szCs w:val="24"/>
              </w:rPr>
              <w:t xml:space="preserve"> and vacations, including the maternal or paternal leaves, sick leaves, retirement plans and other benefits. </w:t>
            </w:r>
          </w:p>
        </w:tc>
        <w:tc>
          <w:tcPr>
            <w:tcW w:w="4675" w:type="dxa"/>
          </w:tcPr>
          <w:p w14:paraId="32754405"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t xml:space="preserve">Conducting Survey/ </w:t>
            </w:r>
            <w:proofErr w:type="gramStart"/>
            <w:r w:rsidRPr="00F55A1B">
              <w:rPr>
                <w:rFonts w:ascii="Arial" w:hAnsi="Arial" w:cs="Arial"/>
                <w:sz w:val="24"/>
                <w:szCs w:val="24"/>
              </w:rPr>
              <w:t>Social Media</w:t>
            </w:r>
            <w:proofErr w:type="gramEnd"/>
          </w:p>
          <w:p w14:paraId="57BF30F5" w14:textId="77777777" w:rsidR="002E36AF" w:rsidRPr="00F55A1B" w:rsidRDefault="002E36AF" w:rsidP="00F55A1B">
            <w:pPr>
              <w:spacing w:line="360" w:lineRule="auto"/>
              <w:rPr>
                <w:rFonts w:ascii="Arial" w:hAnsi="Arial" w:cs="Arial"/>
                <w:sz w:val="24"/>
                <w:szCs w:val="24"/>
              </w:rPr>
            </w:pPr>
            <w:proofErr w:type="spellStart"/>
            <w:r w:rsidRPr="00F55A1B">
              <w:rPr>
                <w:rFonts w:ascii="Arial" w:hAnsi="Arial" w:cs="Arial"/>
                <w:sz w:val="24"/>
                <w:szCs w:val="24"/>
              </w:rPr>
              <w:t>Adzuna</w:t>
            </w:r>
            <w:proofErr w:type="spellEnd"/>
            <w:r w:rsidRPr="00F55A1B">
              <w:rPr>
                <w:rFonts w:ascii="Arial" w:hAnsi="Arial" w:cs="Arial"/>
                <w:sz w:val="24"/>
                <w:szCs w:val="24"/>
              </w:rPr>
              <w:t xml:space="preserve"> could analyze the underlying drivers and goals of the employees, by conducting surveys or social media.</w:t>
            </w:r>
          </w:p>
          <w:p w14:paraId="5CC6093C"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t xml:space="preserve">By conducting surveys, the organization would assess the current employee’s perception regarding the company. Similarly, the company by adopting social media platforms could gauge the employees’ reviews and perceptions about the company. </w:t>
            </w:r>
          </w:p>
        </w:tc>
      </w:tr>
      <w:tr w:rsidR="002E36AF" w:rsidRPr="00F55A1B" w14:paraId="0524AEA4" w14:textId="77777777" w:rsidTr="002E26FD">
        <w:trPr>
          <w:trHeight w:val="530"/>
        </w:trPr>
        <w:tc>
          <w:tcPr>
            <w:tcW w:w="4675" w:type="dxa"/>
          </w:tcPr>
          <w:p w14:paraId="73E10238"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t xml:space="preserve">Stability </w:t>
            </w:r>
          </w:p>
          <w:p w14:paraId="1A1F1688"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lastRenderedPageBreak/>
              <w:t xml:space="preserve">Stability refers to career stability, opportunities for the employees to advance in their career, progress themselves and their employees. Naturally, this is where the organization focuses on development leadership approaches to create a stable workforce environment. </w:t>
            </w:r>
          </w:p>
        </w:tc>
        <w:tc>
          <w:tcPr>
            <w:tcW w:w="4675" w:type="dxa"/>
          </w:tcPr>
          <w:p w14:paraId="35B0205F"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lastRenderedPageBreak/>
              <w:t xml:space="preserve">360-degree feedback </w:t>
            </w:r>
          </w:p>
          <w:p w14:paraId="40D6A27F"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lastRenderedPageBreak/>
              <w:t xml:space="preserve">This feedback mechanism allows the company to gauge their perceptions by obtaining diverse perceptions. By assessing the responses of the employees, subordinate and the top-management, the company could design a plan to foster a more secure and conducive workplace ambience. </w:t>
            </w:r>
          </w:p>
        </w:tc>
      </w:tr>
      <w:tr w:rsidR="002E36AF" w:rsidRPr="00F55A1B" w14:paraId="432E8235" w14:textId="77777777" w:rsidTr="002E26FD">
        <w:tc>
          <w:tcPr>
            <w:tcW w:w="4675" w:type="dxa"/>
          </w:tcPr>
          <w:p w14:paraId="6B4C8E83"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lastRenderedPageBreak/>
              <w:t xml:space="preserve"> Location </w:t>
            </w:r>
          </w:p>
          <w:p w14:paraId="7304159F"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t xml:space="preserve">This aspect has a lot to do with the employee’s experience, this component aims to improve these three environments, the physical location, a good technical infrastructure, and a good organizational culture. </w:t>
            </w:r>
          </w:p>
        </w:tc>
        <w:tc>
          <w:tcPr>
            <w:tcW w:w="4675" w:type="dxa"/>
          </w:tcPr>
          <w:p w14:paraId="7EBE7376"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t>Third party survey/ focused group interviews</w:t>
            </w:r>
          </w:p>
          <w:p w14:paraId="6B607C10"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t xml:space="preserve">An employer could the conduct a third-party survey that helps to gauge the employee’s willingness and a comfort level regarding the locational preferences. </w:t>
            </w:r>
          </w:p>
          <w:p w14:paraId="6F8457F0"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t xml:space="preserve">Similarly, a focused group interview, of a like-minded individual would help the organization to determine the workplace flexibility, thus offering them with a degree of control at their workplace. </w:t>
            </w:r>
          </w:p>
        </w:tc>
      </w:tr>
      <w:tr w:rsidR="002E36AF" w:rsidRPr="00F55A1B" w14:paraId="17C9F2BE" w14:textId="77777777" w:rsidTr="002E26FD">
        <w:tc>
          <w:tcPr>
            <w:tcW w:w="4675" w:type="dxa"/>
          </w:tcPr>
          <w:p w14:paraId="6A45F402"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t>Respect</w:t>
            </w:r>
          </w:p>
          <w:p w14:paraId="18AED8E1"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t xml:space="preserve">This aspect entails fostering a positive relationship, maintain workplace and a camaraderie. This aspect goes beyond individual respect, to encompass the overall appreciation for the organization, its core </w:t>
            </w:r>
            <w:proofErr w:type="gramStart"/>
            <w:r w:rsidRPr="00F55A1B">
              <w:rPr>
                <w:rFonts w:ascii="Arial" w:hAnsi="Arial" w:cs="Arial"/>
                <w:sz w:val="24"/>
                <w:szCs w:val="24"/>
              </w:rPr>
              <w:t>values</w:t>
            </w:r>
            <w:proofErr w:type="gramEnd"/>
            <w:r w:rsidRPr="00F55A1B">
              <w:rPr>
                <w:rFonts w:ascii="Arial" w:hAnsi="Arial" w:cs="Arial"/>
                <w:sz w:val="24"/>
                <w:szCs w:val="24"/>
              </w:rPr>
              <w:t xml:space="preserve"> and objectives. </w:t>
            </w:r>
          </w:p>
          <w:p w14:paraId="06C2F5A6" w14:textId="77777777" w:rsidR="002E36AF" w:rsidRPr="00F55A1B" w:rsidRDefault="002E36AF" w:rsidP="00F55A1B">
            <w:pPr>
              <w:spacing w:line="360" w:lineRule="auto"/>
              <w:rPr>
                <w:rFonts w:ascii="Arial" w:hAnsi="Arial" w:cs="Arial"/>
                <w:sz w:val="24"/>
                <w:szCs w:val="24"/>
              </w:rPr>
            </w:pPr>
          </w:p>
        </w:tc>
        <w:tc>
          <w:tcPr>
            <w:tcW w:w="4675" w:type="dxa"/>
          </w:tcPr>
          <w:p w14:paraId="0056A6D8"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t xml:space="preserve">360- degree mechanism </w:t>
            </w:r>
          </w:p>
          <w:p w14:paraId="174B4F2A"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t>A 360- degree feedback mechanism would help the company to gain a comprehensive understanding of the companies’ goodwill amongst all the relevant stakeholders.</w:t>
            </w:r>
          </w:p>
          <w:p w14:paraId="3F28B58F" w14:textId="77777777" w:rsidR="002E36AF" w:rsidRPr="00F55A1B" w:rsidRDefault="002E36AF" w:rsidP="00F55A1B">
            <w:pPr>
              <w:spacing w:line="360" w:lineRule="auto"/>
              <w:rPr>
                <w:rFonts w:ascii="Arial" w:hAnsi="Arial" w:cs="Arial"/>
                <w:sz w:val="24"/>
                <w:szCs w:val="24"/>
              </w:rPr>
            </w:pPr>
            <w:r w:rsidRPr="00F55A1B">
              <w:rPr>
                <w:rFonts w:ascii="Arial" w:hAnsi="Arial" w:cs="Arial"/>
                <w:sz w:val="24"/>
                <w:szCs w:val="24"/>
              </w:rPr>
              <w:t>It would help the company to identify their employee value proposition and address their gap areas. (Albrecht, 2018)</w:t>
            </w:r>
          </w:p>
        </w:tc>
      </w:tr>
    </w:tbl>
    <w:p w14:paraId="39722D21" w14:textId="77777777" w:rsidR="002E36AF" w:rsidRPr="00F55A1B" w:rsidRDefault="002E36AF" w:rsidP="00F55A1B">
      <w:pPr>
        <w:spacing w:line="360" w:lineRule="auto"/>
        <w:rPr>
          <w:rFonts w:ascii="Arial" w:hAnsi="Arial" w:cs="Arial"/>
          <w:szCs w:val="24"/>
        </w:rPr>
      </w:pPr>
    </w:p>
    <w:p w14:paraId="5E852F77" w14:textId="7DD09987" w:rsidR="002E36AF" w:rsidRPr="0059219A" w:rsidRDefault="002E36AF" w:rsidP="0059219A">
      <w:pPr>
        <w:spacing w:line="360" w:lineRule="auto"/>
        <w:jc w:val="left"/>
        <w:rPr>
          <w:rFonts w:eastAsiaTheme="majorEastAsia" w:cstheme="majorBidi"/>
          <w:b/>
          <w:sz w:val="44"/>
          <w:szCs w:val="44"/>
        </w:rPr>
      </w:pPr>
      <w:bookmarkStart w:id="4" w:name="_Toc90732321"/>
      <w:r w:rsidRPr="0059219A">
        <w:rPr>
          <w:sz w:val="44"/>
          <w:szCs w:val="44"/>
        </w:rPr>
        <w:t>Conclusion</w:t>
      </w:r>
      <w:bookmarkEnd w:id="4"/>
      <w:r w:rsidRPr="0059219A">
        <w:rPr>
          <w:sz w:val="44"/>
          <w:szCs w:val="44"/>
        </w:rPr>
        <w:t xml:space="preserve"> </w:t>
      </w:r>
    </w:p>
    <w:p w14:paraId="367AC870" w14:textId="77777777" w:rsidR="002E36AF" w:rsidRPr="00F55A1B" w:rsidRDefault="002E36AF" w:rsidP="00F55A1B">
      <w:pPr>
        <w:spacing w:line="360" w:lineRule="auto"/>
        <w:rPr>
          <w:rFonts w:ascii="Arial" w:hAnsi="Arial" w:cs="Arial"/>
          <w:szCs w:val="24"/>
        </w:rPr>
      </w:pPr>
      <w:r w:rsidRPr="00F55A1B">
        <w:rPr>
          <w:rFonts w:ascii="Arial" w:hAnsi="Arial" w:cs="Arial"/>
          <w:szCs w:val="24"/>
        </w:rPr>
        <w:t xml:space="preserve">People management is a crucial aspect of human resource management that encompasses </w:t>
      </w:r>
      <w:proofErr w:type="gramStart"/>
      <w:r w:rsidRPr="00F55A1B">
        <w:rPr>
          <w:rFonts w:ascii="Arial" w:hAnsi="Arial" w:cs="Arial"/>
          <w:szCs w:val="24"/>
        </w:rPr>
        <w:t>all of</w:t>
      </w:r>
      <w:proofErr w:type="gramEnd"/>
      <w:r w:rsidRPr="00F55A1B">
        <w:rPr>
          <w:rFonts w:ascii="Arial" w:hAnsi="Arial" w:cs="Arial"/>
          <w:szCs w:val="24"/>
        </w:rPr>
        <w:t xml:space="preserve"> the organization's people recruitment, enhancement, and retention procedures. This process entails training, leading, and motivating the group members </w:t>
      </w:r>
      <w:proofErr w:type="gramStart"/>
      <w:r w:rsidRPr="00F55A1B">
        <w:rPr>
          <w:rFonts w:ascii="Arial" w:hAnsi="Arial" w:cs="Arial"/>
          <w:szCs w:val="24"/>
        </w:rPr>
        <w:t>in order to</w:t>
      </w:r>
      <w:proofErr w:type="gramEnd"/>
      <w:r w:rsidRPr="00F55A1B">
        <w:rPr>
          <w:rFonts w:ascii="Arial" w:hAnsi="Arial" w:cs="Arial"/>
          <w:szCs w:val="24"/>
        </w:rPr>
        <w:t xml:space="preserve"> enhance the organizational efficacy and a professional development.</w:t>
      </w:r>
    </w:p>
    <w:p w14:paraId="1F685338" w14:textId="77777777" w:rsidR="002E36AF" w:rsidRPr="00F55A1B" w:rsidRDefault="002E36AF" w:rsidP="00F55A1B">
      <w:pPr>
        <w:spacing w:line="360" w:lineRule="auto"/>
        <w:rPr>
          <w:rFonts w:ascii="Arial" w:hAnsi="Arial" w:cs="Arial"/>
          <w:szCs w:val="24"/>
        </w:rPr>
      </w:pPr>
      <w:r w:rsidRPr="00F55A1B">
        <w:rPr>
          <w:rFonts w:ascii="Arial" w:hAnsi="Arial" w:cs="Arial"/>
          <w:szCs w:val="24"/>
        </w:rPr>
        <w:t xml:space="preserve">In the report, the significance of employee-engagement for the growth of organization including </w:t>
      </w:r>
      <w:proofErr w:type="spellStart"/>
      <w:r w:rsidRPr="00F55A1B">
        <w:rPr>
          <w:rFonts w:ascii="Arial" w:hAnsi="Arial" w:cs="Arial"/>
          <w:szCs w:val="24"/>
        </w:rPr>
        <w:t>Adzuna</w:t>
      </w:r>
      <w:proofErr w:type="spellEnd"/>
      <w:r w:rsidRPr="00F55A1B">
        <w:rPr>
          <w:rFonts w:ascii="Arial" w:hAnsi="Arial" w:cs="Arial"/>
          <w:szCs w:val="24"/>
        </w:rPr>
        <w:t xml:space="preserve"> has been discussed. In the present scenario, the organization has taken positive steps by working towards the workplace autonomy, the flexibility of timings, and plans to redesign the job structure. However, it is evident from various employment-engagement that emphasizing on the creating a more conducive workplace would improve the employee-engagement and overall labor retention. To this end, various employment engagement diagnostic tools, such as 360-degree feedback, social media strategies, or various performance matrix tools.</w:t>
      </w:r>
    </w:p>
    <w:p w14:paraId="004D5FB8" w14:textId="77777777" w:rsidR="002E36AF" w:rsidRPr="00F55A1B" w:rsidRDefault="002E36AF" w:rsidP="00F55A1B">
      <w:pPr>
        <w:spacing w:line="360" w:lineRule="auto"/>
        <w:rPr>
          <w:rFonts w:ascii="Arial" w:hAnsi="Arial" w:cs="Arial"/>
          <w:szCs w:val="24"/>
        </w:rPr>
      </w:pPr>
      <w:r w:rsidRPr="00F55A1B">
        <w:rPr>
          <w:rFonts w:ascii="Arial" w:hAnsi="Arial" w:cs="Arial"/>
          <w:szCs w:val="24"/>
        </w:rPr>
        <w:t xml:space="preserve">In the post-Covid age, the success of the organization would largely depend upon an efficacious human management strategy, that helps the management to maintain the human touch in the competitive business world. </w:t>
      </w:r>
    </w:p>
    <w:p w14:paraId="335DB730" w14:textId="77777777" w:rsidR="002E36AF" w:rsidRPr="00F55A1B" w:rsidRDefault="002E36AF" w:rsidP="00F55A1B">
      <w:pPr>
        <w:spacing w:line="360" w:lineRule="auto"/>
        <w:rPr>
          <w:rFonts w:ascii="Arial" w:hAnsi="Arial" w:cs="Arial"/>
          <w:szCs w:val="24"/>
        </w:rPr>
      </w:pPr>
    </w:p>
    <w:p w14:paraId="2D497FC3" w14:textId="77777777" w:rsidR="002E36AF" w:rsidRPr="00F55A1B" w:rsidRDefault="002E36AF" w:rsidP="00F55A1B">
      <w:pPr>
        <w:spacing w:line="360" w:lineRule="auto"/>
        <w:rPr>
          <w:szCs w:val="24"/>
        </w:rPr>
      </w:pPr>
    </w:p>
    <w:p w14:paraId="77B71D19" w14:textId="77777777" w:rsidR="002E36AF" w:rsidRPr="00F55A1B" w:rsidRDefault="002E36AF" w:rsidP="00F55A1B">
      <w:pPr>
        <w:spacing w:line="360" w:lineRule="auto"/>
        <w:rPr>
          <w:szCs w:val="24"/>
        </w:rPr>
      </w:pPr>
    </w:p>
    <w:p w14:paraId="46E4504D" w14:textId="77777777" w:rsidR="002E36AF" w:rsidRPr="00F55A1B" w:rsidRDefault="002E36AF" w:rsidP="00F55A1B">
      <w:pPr>
        <w:spacing w:line="360" w:lineRule="auto"/>
        <w:rPr>
          <w:szCs w:val="24"/>
        </w:rPr>
      </w:pPr>
    </w:p>
    <w:p w14:paraId="3FE97C81" w14:textId="77777777" w:rsidR="002E36AF" w:rsidRPr="00F55A1B" w:rsidRDefault="002E36AF" w:rsidP="00F55A1B">
      <w:pPr>
        <w:spacing w:line="360" w:lineRule="auto"/>
        <w:rPr>
          <w:szCs w:val="24"/>
        </w:rPr>
      </w:pPr>
    </w:p>
    <w:p w14:paraId="7B5A353B" w14:textId="77777777" w:rsidR="002E36AF" w:rsidRPr="00F55A1B" w:rsidRDefault="002E36AF" w:rsidP="00F55A1B">
      <w:pPr>
        <w:spacing w:line="360" w:lineRule="auto"/>
        <w:rPr>
          <w:szCs w:val="24"/>
        </w:rPr>
      </w:pPr>
    </w:p>
    <w:p w14:paraId="7C9B4622" w14:textId="77777777" w:rsidR="002E36AF" w:rsidRPr="00F55A1B" w:rsidRDefault="002E36AF" w:rsidP="00F55A1B">
      <w:pPr>
        <w:pStyle w:val="1"/>
        <w:spacing w:line="360" w:lineRule="auto"/>
        <w:rPr>
          <w:sz w:val="24"/>
          <w:szCs w:val="24"/>
        </w:rPr>
      </w:pPr>
      <w:bookmarkStart w:id="5" w:name="_Toc90732322"/>
    </w:p>
    <w:p w14:paraId="6BDE8414" w14:textId="77777777" w:rsidR="002E36AF" w:rsidRPr="0059219A" w:rsidRDefault="002E36AF" w:rsidP="00F55A1B">
      <w:pPr>
        <w:pStyle w:val="1"/>
        <w:spacing w:line="360" w:lineRule="auto"/>
        <w:rPr>
          <w:sz w:val="44"/>
          <w:szCs w:val="44"/>
        </w:rPr>
      </w:pPr>
      <w:r w:rsidRPr="0059219A">
        <w:rPr>
          <w:sz w:val="44"/>
          <w:szCs w:val="44"/>
        </w:rPr>
        <w:t>References</w:t>
      </w:r>
      <w:bookmarkEnd w:id="5"/>
    </w:p>
    <w:p w14:paraId="527DEBAD" w14:textId="77777777" w:rsidR="002E36AF" w:rsidRPr="00F55A1B" w:rsidRDefault="002E36AF" w:rsidP="00F55A1B">
      <w:pPr>
        <w:spacing w:line="360" w:lineRule="auto"/>
        <w:rPr>
          <w:szCs w:val="24"/>
        </w:rPr>
      </w:pPr>
      <w:r w:rsidRPr="00F55A1B">
        <w:rPr>
          <w:szCs w:val="24"/>
        </w:rPr>
        <w:t xml:space="preserve">Albrecht, S., </w:t>
      </w:r>
      <w:proofErr w:type="spellStart"/>
      <w:r w:rsidRPr="00F55A1B">
        <w:rPr>
          <w:szCs w:val="24"/>
        </w:rPr>
        <w:t>Breidahl</w:t>
      </w:r>
      <w:proofErr w:type="spellEnd"/>
      <w:r w:rsidRPr="00F55A1B">
        <w:rPr>
          <w:szCs w:val="24"/>
        </w:rPr>
        <w:t>, E. and Marty, A., 2018. Organizational resources, organizational engagement climate, and employee engagement. Career Development International.</w:t>
      </w:r>
    </w:p>
    <w:p w14:paraId="43C721CA" w14:textId="77777777" w:rsidR="002E36AF" w:rsidRPr="00F55A1B" w:rsidRDefault="002E36AF" w:rsidP="00F55A1B">
      <w:pPr>
        <w:spacing w:line="360" w:lineRule="auto"/>
        <w:rPr>
          <w:szCs w:val="24"/>
        </w:rPr>
      </w:pPr>
      <w:r w:rsidRPr="00F55A1B">
        <w:rPr>
          <w:szCs w:val="24"/>
        </w:rPr>
        <w:t xml:space="preserve">Kumar, A., Devadas, U.M. and </w:t>
      </w:r>
      <w:proofErr w:type="spellStart"/>
      <w:r w:rsidRPr="00F55A1B">
        <w:rPr>
          <w:szCs w:val="24"/>
        </w:rPr>
        <w:t>Dhammika</w:t>
      </w:r>
      <w:proofErr w:type="spellEnd"/>
      <w:r w:rsidRPr="00F55A1B">
        <w:rPr>
          <w:szCs w:val="24"/>
        </w:rPr>
        <w:t>, K.A.S., 2021. Impact of Employee Value Proposition on Employee Retention. INTERNATIONAL JOURNAL OF ECONOMICS, BUSINESS AND HUMAN BEHAVIOUR, 2(3), pp.19-33.</w:t>
      </w:r>
    </w:p>
    <w:p w14:paraId="49682956" w14:textId="77777777" w:rsidR="002E36AF" w:rsidRPr="00F55A1B" w:rsidRDefault="002E36AF" w:rsidP="00F55A1B">
      <w:pPr>
        <w:spacing w:line="360" w:lineRule="auto"/>
        <w:rPr>
          <w:szCs w:val="24"/>
        </w:rPr>
      </w:pPr>
      <w:bookmarkStart w:id="6" w:name="_Hlk90731191"/>
      <w:proofErr w:type="spellStart"/>
      <w:r w:rsidRPr="00F55A1B">
        <w:rPr>
          <w:szCs w:val="24"/>
        </w:rPr>
        <w:t>Hussainy</w:t>
      </w:r>
      <w:proofErr w:type="spellEnd"/>
      <w:r w:rsidRPr="00F55A1B">
        <w:rPr>
          <w:szCs w:val="24"/>
        </w:rPr>
        <w:t>, S.S., 2020</w:t>
      </w:r>
      <w:bookmarkEnd w:id="6"/>
      <w:r w:rsidRPr="00F55A1B">
        <w:rPr>
          <w:szCs w:val="24"/>
        </w:rPr>
        <w:t>. Review on Motivational Theories &amp; Models: Its application for Employees’ Retention in Organizations.</w:t>
      </w:r>
    </w:p>
    <w:p w14:paraId="3C0691BF" w14:textId="77777777" w:rsidR="002E36AF" w:rsidRPr="00F55A1B" w:rsidRDefault="002E36AF" w:rsidP="00F55A1B">
      <w:pPr>
        <w:spacing w:line="360" w:lineRule="auto"/>
        <w:rPr>
          <w:szCs w:val="24"/>
        </w:rPr>
      </w:pPr>
      <w:bookmarkStart w:id="7" w:name="_Hlk90731481"/>
      <w:proofErr w:type="spellStart"/>
      <w:r w:rsidRPr="00F55A1B">
        <w:rPr>
          <w:szCs w:val="24"/>
        </w:rPr>
        <w:t>Abdurrohman</w:t>
      </w:r>
      <w:proofErr w:type="spellEnd"/>
      <w:r w:rsidRPr="00F55A1B">
        <w:rPr>
          <w:szCs w:val="24"/>
        </w:rPr>
        <w:t xml:space="preserve">, M.K. and </w:t>
      </w:r>
      <w:proofErr w:type="spellStart"/>
      <w:r w:rsidRPr="00F55A1B">
        <w:rPr>
          <w:szCs w:val="24"/>
        </w:rPr>
        <w:t>Febriansyah</w:t>
      </w:r>
      <w:proofErr w:type="spellEnd"/>
      <w:r w:rsidRPr="00F55A1B">
        <w:rPr>
          <w:szCs w:val="24"/>
        </w:rPr>
        <w:t>, H., 2019</w:t>
      </w:r>
      <w:bookmarkEnd w:id="7"/>
      <w:r w:rsidRPr="00F55A1B">
        <w:rPr>
          <w:szCs w:val="24"/>
        </w:rPr>
        <w:t xml:space="preserve">, November. Analyzing Employee Engagement Improvement in CV. </w:t>
      </w:r>
      <w:proofErr w:type="spellStart"/>
      <w:r w:rsidRPr="00F55A1B">
        <w:rPr>
          <w:szCs w:val="24"/>
        </w:rPr>
        <w:t>Crisbar</w:t>
      </w:r>
      <w:proofErr w:type="spellEnd"/>
      <w:r w:rsidRPr="00F55A1B">
        <w:rPr>
          <w:szCs w:val="24"/>
        </w:rPr>
        <w:t xml:space="preserve"> Using AON Hewitt and Deloitte Model. In The International Conference of Business and Banking Innovations (Vol. 1, No. 1, pp. 131-144).</w:t>
      </w:r>
    </w:p>
    <w:p w14:paraId="63122D7E" w14:textId="77777777" w:rsidR="002E36AF" w:rsidRPr="00F55A1B" w:rsidRDefault="002E36AF" w:rsidP="00F55A1B">
      <w:pPr>
        <w:spacing w:line="360" w:lineRule="auto"/>
        <w:rPr>
          <w:szCs w:val="24"/>
        </w:rPr>
      </w:pPr>
      <w:bookmarkStart w:id="8" w:name="_Hlk90731294"/>
      <w:proofErr w:type="spellStart"/>
      <w:r w:rsidRPr="00F55A1B">
        <w:rPr>
          <w:szCs w:val="24"/>
        </w:rPr>
        <w:t>Adzuna</w:t>
      </w:r>
      <w:proofErr w:type="spellEnd"/>
      <w:r w:rsidRPr="00F55A1B">
        <w:rPr>
          <w:szCs w:val="24"/>
        </w:rPr>
        <w:t xml:space="preserve">. 2021. </w:t>
      </w:r>
      <w:bookmarkEnd w:id="8"/>
      <w:r w:rsidRPr="00F55A1B">
        <w:rPr>
          <w:szCs w:val="24"/>
        </w:rPr>
        <w:t xml:space="preserve">Jobs in India and Beyond | </w:t>
      </w:r>
      <w:proofErr w:type="spellStart"/>
      <w:r w:rsidRPr="00F55A1B">
        <w:rPr>
          <w:szCs w:val="24"/>
        </w:rPr>
        <w:t>Adzuna</w:t>
      </w:r>
      <w:proofErr w:type="spellEnd"/>
      <w:r w:rsidRPr="00F55A1B">
        <w:rPr>
          <w:szCs w:val="24"/>
        </w:rPr>
        <w:t>. [online] Available at: &lt;https://www.adzuna.in/&gt; [Accessed 18 December 2021].</w:t>
      </w:r>
    </w:p>
    <w:p w14:paraId="4B682432" w14:textId="77777777" w:rsidR="002E36AF" w:rsidRPr="00F55A1B" w:rsidRDefault="002E36AF" w:rsidP="00F55A1B">
      <w:pPr>
        <w:spacing w:line="360" w:lineRule="auto"/>
        <w:rPr>
          <w:szCs w:val="24"/>
        </w:rPr>
      </w:pPr>
      <w:bookmarkStart w:id="9" w:name="_Hlk90732026"/>
      <w:r w:rsidRPr="00F55A1B">
        <w:rPr>
          <w:szCs w:val="24"/>
        </w:rPr>
        <w:t>Men, L.R., O’Neil, J. and Ewing, M., 2020</w:t>
      </w:r>
      <w:bookmarkEnd w:id="9"/>
      <w:r w:rsidRPr="00F55A1B">
        <w:rPr>
          <w:szCs w:val="24"/>
        </w:rPr>
        <w:t>. Examining the effects of internal social media usage on employee engagement. Public Relations Review, 46(2), p.101880.</w:t>
      </w:r>
    </w:p>
    <w:p w14:paraId="754181CE" w14:textId="77777777" w:rsidR="002E36AF" w:rsidRPr="00F55A1B" w:rsidRDefault="002E36AF" w:rsidP="00F55A1B">
      <w:pPr>
        <w:spacing w:line="360" w:lineRule="auto"/>
        <w:rPr>
          <w:szCs w:val="24"/>
        </w:rPr>
      </w:pPr>
      <w:r w:rsidRPr="00F55A1B">
        <w:rPr>
          <w:szCs w:val="24"/>
        </w:rPr>
        <w:t>Williams, M., 2021. 360-Degree Feedback for Leadership Development (Doctoral dissertation, The College of St. Scholastica).</w:t>
      </w:r>
    </w:p>
    <w:p w14:paraId="6D1DAE66" w14:textId="77777777" w:rsidR="002E36AF" w:rsidRPr="00F55A1B" w:rsidRDefault="002E36AF" w:rsidP="00F55A1B">
      <w:pPr>
        <w:spacing w:line="360" w:lineRule="auto"/>
        <w:rPr>
          <w:szCs w:val="24"/>
        </w:rPr>
      </w:pPr>
      <w:proofErr w:type="spellStart"/>
      <w:r w:rsidRPr="00F55A1B">
        <w:rPr>
          <w:szCs w:val="24"/>
        </w:rPr>
        <w:t>Pawar</w:t>
      </w:r>
      <w:proofErr w:type="spellEnd"/>
      <w:r w:rsidRPr="00F55A1B">
        <w:rPr>
          <w:szCs w:val="24"/>
        </w:rPr>
        <w:t xml:space="preserve">, A. and </w:t>
      </w:r>
      <w:proofErr w:type="spellStart"/>
      <w:r w:rsidRPr="00F55A1B">
        <w:rPr>
          <w:szCs w:val="24"/>
        </w:rPr>
        <w:t>Charak</w:t>
      </w:r>
      <w:proofErr w:type="spellEnd"/>
      <w:r w:rsidRPr="00F55A1B">
        <w:rPr>
          <w:szCs w:val="24"/>
        </w:rPr>
        <w:t>, K., 2017. Study on Evolving Extents of Employer Branding Using Employment Value Proposition in India. International Journal of Research in Business Studies and Management, 4(12), pp.1-8</w:t>
      </w:r>
    </w:p>
    <w:p w14:paraId="26B874EB" w14:textId="77777777" w:rsidR="002E36AF" w:rsidRPr="00F55A1B" w:rsidRDefault="002E36AF" w:rsidP="00F55A1B">
      <w:pPr>
        <w:spacing w:line="360" w:lineRule="auto"/>
        <w:rPr>
          <w:szCs w:val="24"/>
        </w:rPr>
      </w:pPr>
    </w:p>
    <w:p w14:paraId="0D6A2A93" w14:textId="77777777" w:rsidR="002E36AF" w:rsidRPr="00F55A1B" w:rsidRDefault="002E36AF" w:rsidP="00F55A1B">
      <w:pPr>
        <w:spacing w:line="360" w:lineRule="auto"/>
        <w:rPr>
          <w:szCs w:val="24"/>
        </w:rPr>
      </w:pPr>
    </w:p>
    <w:p w14:paraId="3CEFFCA7" w14:textId="77777777" w:rsidR="002E36AF" w:rsidRPr="00F55A1B" w:rsidRDefault="002E36AF" w:rsidP="00F55A1B">
      <w:pPr>
        <w:spacing w:line="360" w:lineRule="auto"/>
        <w:rPr>
          <w:szCs w:val="24"/>
        </w:rPr>
      </w:pPr>
    </w:p>
    <w:p w14:paraId="0A2D8AF0" w14:textId="77777777" w:rsidR="002E36AF" w:rsidRPr="00F55A1B" w:rsidRDefault="002E36AF" w:rsidP="00F55A1B">
      <w:pPr>
        <w:spacing w:line="360" w:lineRule="auto"/>
        <w:rPr>
          <w:szCs w:val="24"/>
        </w:rPr>
      </w:pPr>
    </w:p>
    <w:sectPr w:rsidR="002E36AF" w:rsidRPr="00F55A1B" w:rsidSect="002E36AF">
      <w:footerReference w:type="even" r:id="rId10"/>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F9E6D9" w14:textId="77777777" w:rsidR="002E5C6C" w:rsidRDefault="002E5C6C" w:rsidP="0059219A">
      <w:pPr>
        <w:spacing w:after="0" w:line="240" w:lineRule="auto"/>
      </w:pPr>
      <w:r>
        <w:separator/>
      </w:r>
    </w:p>
  </w:endnote>
  <w:endnote w:type="continuationSeparator" w:id="0">
    <w:p w14:paraId="0856E01D" w14:textId="77777777" w:rsidR="002E5C6C" w:rsidRDefault="002E5C6C" w:rsidP="005921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b"/>
      </w:rPr>
      <w:id w:val="-984001216"/>
      <w:docPartObj>
        <w:docPartGallery w:val="Page Numbers (Bottom of Page)"/>
        <w:docPartUnique/>
      </w:docPartObj>
    </w:sdtPr>
    <w:sdtContent>
      <w:p w14:paraId="5C4967AD" w14:textId="39148132" w:rsidR="0059219A" w:rsidRDefault="0059219A" w:rsidP="00ED4F0A">
        <w:pPr>
          <w:pStyle w:val="a7"/>
          <w:framePr w:wrap="none" w:vAnchor="text" w:hAnchor="margin" w:xAlign="right" w:y="1"/>
          <w:rPr>
            <w:rStyle w:val="ab"/>
          </w:rPr>
        </w:pPr>
        <w:r>
          <w:rPr>
            <w:rStyle w:val="ab"/>
          </w:rPr>
          <w:fldChar w:fldCharType="begin"/>
        </w:r>
        <w:r>
          <w:rPr>
            <w:rStyle w:val="ab"/>
          </w:rPr>
          <w:instrText xml:space="preserve"> PAGE </w:instrText>
        </w:r>
        <w:r>
          <w:rPr>
            <w:rStyle w:val="ab"/>
          </w:rPr>
          <w:fldChar w:fldCharType="end"/>
        </w:r>
      </w:p>
    </w:sdtContent>
  </w:sdt>
  <w:p w14:paraId="7A103EE2" w14:textId="77777777" w:rsidR="0059219A" w:rsidRDefault="0059219A" w:rsidP="0059219A">
    <w:pPr>
      <w:pStyle w:val="a7"/>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b"/>
      </w:rPr>
      <w:id w:val="-334150706"/>
      <w:docPartObj>
        <w:docPartGallery w:val="Page Numbers (Bottom of Page)"/>
        <w:docPartUnique/>
      </w:docPartObj>
    </w:sdtPr>
    <w:sdtContent>
      <w:p w14:paraId="5774A7C5" w14:textId="57AFC78F" w:rsidR="0059219A" w:rsidRDefault="0059219A" w:rsidP="00ED4F0A">
        <w:pPr>
          <w:pStyle w:val="a7"/>
          <w:framePr w:wrap="none" w:vAnchor="text" w:hAnchor="margin" w:xAlign="right" w:y="1"/>
          <w:rPr>
            <w:rStyle w:val="ab"/>
          </w:rPr>
        </w:pPr>
        <w:r>
          <w:rPr>
            <w:rStyle w:val="ab"/>
          </w:rPr>
          <w:fldChar w:fldCharType="begin"/>
        </w:r>
        <w:r>
          <w:rPr>
            <w:rStyle w:val="ab"/>
          </w:rPr>
          <w:instrText xml:space="preserve"> PAGE </w:instrText>
        </w:r>
        <w:r>
          <w:rPr>
            <w:rStyle w:val="ab"/>
          </w:rPr>
          <w:fldChar w:fldCharType="separate"/>
        </w:r>
        <w:r>
          <w:rPr>
            <w:rStyle w:val="ab"/>
            <w:noProof/>
          </w:rPr>
          <w:t>3</w:t>
        </w:r>
        <w:r>
          <w:rPr>
            <w:rStyle w:val="ab"/>
          </w:rPr>
          <w:fldChar w:fldCharType="end"/>
        </w:r>
      </w:p>
    </w:sdtContent>
  </w:sdt>
  <w:p w14:paraId="2F228108" w14:textId="755C2803" w:rsidR="001A606C" w:rsidRDefault="002E5C6C" w:rsidP="0059219A">
    <w:pPr>
      <w:pStyle w:val="a7"/>
      <w:ind w:right="360"/>
    </w:pPr>
  </w:p>
  <w:p w14:paraId="59BCDC08" w14:textId="77777777" w:rsidR="001A606C" w:rsidRDefault="002E5C6C">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06384E" w14:textId="77777777" w:rsidR="002E5C6C" w:rsidRDefault="002E5C6C" w:rsidP="0059219A">
      <w:pPr>
        <w:spacing w:after="0" w:line="240" w:lineRule="auto"/>
      </w:pPr>
      <w:r>
        <w:separator/>
      </w:r>
    </w:p>
  </w:footnote>
  <w:footnote w:type="continuationSeparator" w:id="0">
    <w:p w14:paraId="6E466EEE" w14:textId="77777777" w:rsidR="002E5C6C" w:rsidRDefault="002E5C6C" w:rsidP="005921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6AF"/>
    <w:rsid w:val="002E36AF"/>
    <w:rsid w:val="002E5C6C"/>
    <w:rsid w:val="0059219A"/>
    <w:rsid w:val="00C82110"/>
    <w:rsid w:val="00F55A1B"/>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7B209"/>
  <w15:chartTrackingRefBased/>
  <w15:docId w15:val="{6C68767A-8FBE-0140-8A95-AC7DD47CA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ru-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E36AF"/>
    <w:pPr>
      <w:spacing w:after="160" w:line="259" w:lineRule="auto"/>
      <w:jc w:val="both"/>
    </w:pPr>
    <w:rPr>
      <w:rFonts w:ascii="Times New Roman" w:hAnsi="Times New Roman"/>
      <w:color w:val="000000" w:themeColor="text1"/>
      <w:szCs w:val="22"/>
      <w:lang w:val="en-US"/>
    </w:rPr>
  </w:style>
  <w:style w:type="paragraph" w:styleId="1">
    <w:name w:val="heading 1"/>
    <w:basedOn w:val="a"/>
    <w:next w:val="a"/>
    <w:link w:val="10"/>
    <w:uiPriority w:val="9"/>
    <w:qFormat/>
    <w:rsid w:val="002E36AF"/>
    <w:pPr>
      <w:keepNext/>
      <w:keepLines/>
      <w:spacing w:before="240" w:after="0"/>
      <w:outlineLvl w:val="0"/>
    </w:pPr>
    <w:rPr>
      <w:rFonts w:eastAsiaTheme="majorEastAsia" w:cstheme="majorBidi"/>
      <w:b/>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2E36AF"/>
    <w:rPr>
      <w:rFonts w:ascii="Times New Roman" w:eastAsiaTheme="majorEastAsia" w:hAnsi="Times New Roman" w:cstheme="majorBidi"/>
      <w:b/>
      <w:color w:val="000000" w:themeColor="text1"/>
      <w:sz w:val="32"/>
      <w:szCs w:val="32"/>
      <w:lang w:val="en-US"/>
    </w:rPr>
  </w:style>
  <w:style w:type="table" w:styleId="a3">
    <w:name w:val="Table Grid"/>
    <w:basedOn w:val="a1"/>
    <w:uiPriority w:val="39"/>
    <w:rsid w:val="002E36AF"/>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caption"/>
    <w:basedOn w:val="a"/>
    <w:next w:val="a"/>
    <w:uiPriority w:val="35"/>
    <w:unhideWhenUsed/>
    <w:qFormat/>
    <w:rsid w:val="002E36AF"/>
    <w:pPr>
      <w:spacing w:after="200" w:line="240" w:lineRule="auto"/>
    </w:pPr>
    <w:rPr>
      <w:i/>
      <w:iCs/>
      <w:color w:val="44546A" w:themeColor="text2"/>
      <w:sz w:val="18"/>
      <w:szCs w:val="18"/>
    </w:rPr>
  </w:style>
  <w:style w:type="paragraph" w:styleId="a5">
    <w:name w:val="TOC Heading"/>
    <w:basedOn w:val="1"/>
    <w:next w:val="a"/>
    <w:uiPriority w:val="39"/>
    <w:unhideWhenUsed/>
    <w:qFormat/>
    <w:rsid w:val="002E36AF"/>
    <w:pPr>
      <w:jc w:val="left"/>
      <w:outlineLvl w:val="9"/>
    </w:pPr>
    <w:rPr>
      <w:rFonts w:asciiTheme="majorHAnsi" w:hAnsiTheme="majorHAnsi"/>
      <w:b w:val="0"/>
      <w:color w:val="2F5496" w:themeColor="accent1" w:themeShade="BF"/>
    </w:rPr>
  </w:style>
  <w:style w:type="paragraph" w:styleId="11">
    <w:name w:val="toc 1"/>
    <w:basedOn w:val="a"/>
    <w:next w:val="a"/>
    <w:autoRedefine/>
    <w:uiPriority w:val="39"/>
    <w:unhideWhenUsed/>
    <w:rsid w:val="002E36AF"/>
    <w:pPr>
      <w:spacing w:after="100"/>
    </w:pPr>
  </w:style>
  <w:style w:type="character" w:styleId="a6">
    <w:name w:val="Hyperlink"/>
    <w:basedOn w:val="a0"/>
    <w:uiPriority w:val="99"/>
    <w:unhideWhenUsed/>
    <w:rsid w:val="002E36AF"/>
    <w:rPr>
      <w:color w:val="0563C1" w:themeColor="hyperlink"/>
      <w:u w:val="single"/>
    </w:rPr>
  </w:style>
  <w:style w:type="paragraph" w:styleId="a7">
    <w:name w:val="footer"/>
    <w:basedOn w:val="a"/>
    <w:link w:val="a8"/>
    <w:uiPriority w:val="99"/>
    <w:unhideWhenUsed/>
    <w:rsid w:val="002E36AF"/>
    <w:pPr>
      <w:tabs>
        <w:tab w:val="center" w:pos="4680"/>
        <w:tab w:val="right" w:pos="9360"/>
      </w:tabs>
      <w:spacing w:after="0" w:line="240" w:lineRule="auto"/>
    </w:pPr>
  </w:style>
  <w:style w:type="character" w:customStyle="1" w:styleId="a8">
    <w:name w:val="Нижний колонтитул Знак"/>
    <w:basedOn w:val="a0"/>
    <w:link w:val="a7"/>
    <w:uiPriority w:val="99"/>
    <w:rsid w:val="002E36AF"/>
    <w:rPr>
      <w:rFonts w:ascii="Times New Roman" w:hAnsi="Times New Roman"/>
      <w:color w:val="000000" w:themeColor="text1"/>
      <w:szCs w:val="22"/>
      <w:lang w:val="en-US"/>
    </w:rPr>
  </w:style>
  <w:style w:type="paragraph" w:styleId="a9">
    <w:name w:val="No Spacing"/>
    <w:link w:val="aa"/>
    <w:uiPriority w:val="1"/>
    <w:qFormat/>
    <w:rsid w:val="002E36AF"/>
    <w:rPr>
      <w:rFonts w:eastAsiaTheme="minorEastAsia"/>
      <w:sz w:val="22"/>
      <w:szCs w:val="22"/>
      <w:lang w:val="en-US" w:eastAsia="zh-CN"/>
    </w:rPr>
  </w:style>
  <w:style w:type="character" w:customStyle="1" w:styleId="aa">
    <w:name w:val="Без интервала Знак"/>
    <w:basedOn w:val="a0"/>
    <w:link w:val="a9"/>
    <w:uiPriority w:val="1"/>
    <w:rsid w:val="002E36AF"/>
    <w:rPr>
      <w:rFonts w:eastAsiaTheme="minorEastAsia"/>
      <w:sz w:val="22"/>
      <w:szCs w:val="22"/>
      <w:lang w:val="en-US" w:eastAsia="zh-CN"/>
    </w:rPr>
  </w:style>
  <w:style w:type="character" w:styleId="ab">
    <w:name w:val="page number"/>
    <w:basedOn w:val="a0"/>
    <w:uiPriority w:val="99"/>
    <w:semiHidden/>
    <w:unhideWhenUsed/>
    <w:rsid w:val="005921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15</Pages>
  <Words>2515</Words>
  <Characters>14339</Characters>
  <Application>Microsoft Office Word</Application>
  <DocSecurity>0</DocSecurity>
  <Lines>119</Lines>
  <Paragraphs>33</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dc:title>
  <dc:subject>Assessment 2</dc:subject>
  <dc:creator>Microsoft Office User</dc:creator>
  <cp:keywords/>
  <dc:description/>
  <cp:lastModifiedBy>Microsoft Office User</cp:lastModifiedBy>
  <cp:revision>1</cp:revision>
  <dcterms:created xsi:type="dcterms:W3CDTF">2022-01-04T19:50:00Z</dcterms:created>
  <dcterms:modified xsi:type="dcterms:W3CDTF">2022-01-04T20:19:00Z</dcterms:modified>
</cp:coreProperties>
</file>