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DD55B5" w14:textId="0946631F" w:rsidR="00EB0B4F" w:rsidRDefault="00811DC8">
      <w:r w:rsidRPr="00811DC8">
        <w:rPr>
          <w:noProof/>
        </w:rPr>
        <w:drawing>
          <wp:anchor distT="0" distB="0" distL="114300" distR="114300" simplePos="0" relativeHeight="251658240" behindDoc="1" locked="0" layoutInCell="1" allowOverlap="1" wp14:anchorId="43172A77" wp14:editId="0AF78987">
            <wp:simplePos x="0" y="0"/>
            <wp:positionH relativeFrom="column">
              <wp:posOffset>1607820</wp:posOffset>
            </wp:positionH>
            <wp:positionV relativeFrom="paragraph">
              <wp:posOffset>-906780</wp:posOffset>
            </wp:positionV>
            <wp:extent cx="2505425" cy="1009791"/>
            <wp:effectExtent l="0" t="0" r="0" b="0"/>
            <wp:wrapNone/>
            <wp:docPr id="5613878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1387826" name=""/>
                    <pic:cNvPicPr/>
                  </pic:nvPicPr>
                  <pic:blipFill>
                    <a:blip r:embed="rId7">
                      <a:extLst>
                        <a:ext uri="{28A0092B-C50C-407E-A947-70E740481C1C}">
                          <a14:useLocalDpi xmlns:a14="http://schemas.microsoft.com/office/drawing/2010/main" val="0"/>
                        </a:ext>
                      </a:extLst>
                    </a:blip>
                    <a:stretch>
                      <a:fillRect/>
                    </a:stretch>
                  </pic:blipFill>
                  <pic:spPr>
                    <a:xfrm>
                      <a:off x="0" y="0"/>
                      <a:ext cx="2505425" cy="1009791"/>
                    </a:xfrm>
                    <a:prstGeom prst="rect">
                      <a:avLst/>
                    </a:prstGeom>
                  </pic:spPr>
                </pic:pic>
              </a:graphicData>
            </a:graphic>
          </wp:anchor>
        </w:drawing>
      </w:r>
      <w:r w:rsidR="00B610B6">
        <w:t xml:space="preserve"> </w:t>
      </w:r>
    </w:p>
    <w:p w14:paraId="470C3691" w14:textId="77777777" w:rsidR="00811DC8" w:rsidRPr="00811DC8" w:rsidRDefault="00811DC8" w:rsidP="00811DC8"/>
    <w:p w14:paraId="31336B92" w14:textId="77777777" w:rsidR="00811DC8" w:rsidRPr="00811DC8" w:rsidRDefault="00811DC8" w:rsidP="00811DC8"/>
    <w:p w14:paraId="0AD19DE5" w14:textId="77777777" w:rsidR="00811DC8" w:rsidRPr="00811DC8" w:rsidRDefault="00811DC8" w:rsidP="00811DC8"/>
    <w:p w14:paraId="5B8645CE" w14:textId="77777777" w:rsidR="00811DC8" w:rsidRDefault="00811DC8" w:rsidP="00811DC8"/>
    <w:p w14:paraId="39EECB87" w14:textId="77777777" w:rsidR="00811DC8" w:rsidRDefault="00811DC8" w:rsidP="00811DC8">
      <w:pPr>
        <w:jc w:val="center"/>
        <w:rPr>
          <w:b/>
          <w:bCs/>
          <w:i/>
          <w:iCs/>
          <w:sz w:val="40"/>
          <w:szCs w:val="36"/>
        </w:rPr>
      </w:pPr>
    </w:p>
    <w:p w14:paraId="2F155175" w14:textId="0F11D396" w:rsidR="00811DC8" w:rsidRPr="00811DC8" w:rsidRDefault="00811DC8" w:rsidP="00811DC8">
      <w:pPr>
        <w:jc w:val="center"/>
        <w:rPr>
          <w:b/>
          <w:bCs/>
          <w:i/>
          <w:iCs/>
          <w:sz w:val="40"/>
          <w:szCs w:val="36"/>
        </w:rPr>
      </w:pPr>
      <w:r w:rsidRPr="00811DC8">
        <w:rPr>
          <w:b/>
          <w:bCs/>
          <w:i/>
          <w:iCs/>
          <w:sz w:val="40"/>
          <w:szCs w:val="36"/>
        </w:rPr>
        <w:t>Programme: Certificate of Higher Education in Business Skills for the Workplace</w:t>
      </w:r>
    </w:p>
    <w:p w14:paraId="5FE2B5F1" w14:textId="77777777" w:rsidR="00811DC8" w:rsidRPr="00811DC8" w:rsidRDefault="00811DC8" w:rsidP="00811DC8">
      <w:pPr>
        <w:jc w:val="center"/>
        <w:rPr>
          <w:b/>
          <w:bCs/>
          <w:i/>
          <w:iCs/>
          <w:sz w:val="40"/>
          <w:szCs w:val="36"/>
        </w:rPr>
      </w:pPr>
      <w:r w:rsidRPr="00811DC8">
        <w:rPr>
          <w:b/>
          <w:bCs/>
          <w:i/>
          <w:iCs/>
          <w:sz w:val="40"/>
          <w:szCs w:val="36"/>
        </w:rPr>
        <w:t>Module: Academic Skills</w:t>
      </w:r>
    </w:p>
    <w:p w14:paraId="713CB1EE" w14:textId="176AC07C" w:rsidR="00811DC8" w:rsidRDefault="00811DC8" w:rsidP="00811DC8">
      <w:pPr>
        <w:jc w:val="center"/>
        <w:rPr>
          <w:b/>
          <w:bCs/>
          <w:i/>
          <w:iCs/>
          <w:sz w:val="40"/>
          <w:szCs w:val="36"/>
        </w:rPr>
      </w:pPr>
      <w:r w:rsidRPr="00811DC8">
        <w:rPr>
          <w:b/>
          <w:bCs/>
          <w:i/>
          <w:iCs/>
          <w:sz w:val="40"/>
          <w:szCs w:val="36"/>
        </w:rPr>
        <w:t>Module code: LCLM 4001_Lon</w:t>
      </w:r>
    </w:p>
    <w:p w14:paraId="1BF4BD5F" w14:textId="77777777" w:rsidR="00811DC8" w:rsidRDefault="00811DC8" w:rsidP="00811DC8">
      <w:pPr>
        <w:jc w:val="center"/>
        <w:rPr>
          <w:b/>
          <w:bCs/>
          <w:i/>
          <w:iCs/>
          <w:sz w:val="40"/>
          <w:szCs w:val="36"/>
        </w:rPr>
      </w:pPr>
    </w:p>
    <w:p w14:paraId="1BD5F4AD" w14:textId="77777777" w:rsidR="00811DC8" w:rsidRDefault="00811DC8" w:rsidP="00811DC8">
      <w:pPr>
        <w:jc w:val="center"/>
        <w:rPr>
          <w:b/>
          <w:bCs/>
          <w:i/>
          <w:iCs/>
          <w:sz w:val="40"/>
          <w:szCs w:val="36"/>
        </w:rPr>
      </w:pPr>
    </w:p>
    <w:p w14:paraId="11D0C102" w14:textId="77777777" w:rsidR="00811DC8" w:rsidRDefault="00811DC8" w:rsidP="00811DC8">
      <w:pPr>
        <w:jc w:val="center"/>
        <w:rPr>
          <w:b/>
          <w:bCs/>
          <w:i/>
          <w:iCs/>
          <w:sz w:val="40"/>
          <w:szCs w:val="36"/>
        </w:rPr>
      </w:pPr>
    </w:p>
    <w:p w14:paraId="7571B9BC" w14:textId="77777777" w:rsidR="00811DC8" w:rsidRDefault="00811DC8" w:rsidP="00811DC8">
      <w:pPr>
        <w:jc w:val="center"/>
        <w:rPr>
          <w:b/>
          <w:bCs/>
          <w:i/>
          <w:iCs/>
          <w:sz w:val="40"/>
          <w:szCs w:val="36"/>
        </w:rPr>
      </w:pPr>
    </w:p>
    <w:p w14:paraId="47068E0F" w14:textId="521DA864" w:rsidR="00811DC8" w:rsidRDefault="00811DC8" w:rsidP="00811DC8">
      <w:pPr>
        <w:jc w:val="center"/>
        <w:rPr>
          <w:b/>
          <w:bCs/>
          <w:i/>
          <w:iCs/>
          <w:sz w:val="40"/>
          <w:szCs w:val="36"/>
        </w:rPr>
      </w:pPr>
      <w:r w:rsidRPr="00811DC8">
        <w:rPr>
          <w:b/>
          <w:bCs/>
          <w:i/>
          <w:iCs/>
          <w:sz w:val="40"/>
          <w:szCs w:val="36"/>
        </w:rPr>
        <w:t>Task 3 - Reflective report</w:t>
      </w:r>
    </w:p>
    <w:p w14:paraId="0E009B35" w14:textId="77777777" w:rsidR="00811DC8" w:rsidRDefault="00811DC8" w:rsidP="00811DC8">
      <w:pPr>
        <w:jc w:val="center"/>
        <w:rPr>
          <w:b/>
          <w:bCs/>
          <w:i/>
          <w:iCs/>
          <w:sz w:val="40"/>
          <w:szCs w:val="36"/>
        </w:rPr>
      </w:pPr>
    </w:p>
    <w:p w14:paraId="7338596E" w14:textId="188D1D7F" w:rsidR="00811DC8" w:rsidRDefault="00811DC8" w:rsidP="00811DC8">
      <w:pPr>
        <w:jc w:val="center"/>
        <w:rPr>
          <w:b/>
          <w:bCs/>
          <w:i/>
          <w:iCs/>
          <w:sz w:val="32"/>
          <w:szCs w:val="28"/>
        </w:rPr>
      </w:pPr>
      <w:r>
        <w:rPr>
          <w:b/>
          <w:bCs/>
          <w:i/>
          <w:iCs/>
          <w:sz w:val="32"/>
          <w:szCs w:val="28"/>
        </w:rPr>
        <w:t xml:space="preserve">Student Name : </w:t>
      </w:r>
      <w:r w:rsidRPr="00AC6131">
        <w:rPr>
          <w:b/>
          <w:bCs/>
          <w:i/>
          <w:iCs/>
          <w:sz w:val="32"/>
          <w:szCs w:val="28"/>
        </w:rPr>
        <w:t xml:space="preserve">Bianca Loredana </w:t>
      </w:r>
      <w:r w:rsidR="00F378A1">
        <w:rPr>
          <w:b/>
          <w:bCs/>
          <w:i/>
          <w:iCs/>
          <w:sz w:val="32"/>
          <w:szCs w:val="28"/>
        </w:rPr>
        <w:t>Muntea</w:t>
      </w:r>
      <w:r w:rsidR="00210F45">
        <w:rPr>
          <w:b/>
          <w:bCs/>
          <w:i/>
          <w:iCs/>
          <w:sz w:val="32"/>
          <w:szCs w:val="28"/>
        </w:rPr>
        <w:t>nu</w:t>
      </w:r>
    </w:p>
    <w:p w14:paraId="53CBB7FD" w14:textId="77777777" w:rsidR="00811DC8" w:rsidRDefault="00811DC8" w:rsidP="00811DC8">
      <w:pPr>
        <w:jc w:val="center"/>
        <w:rPr>
          <w:b/>
          <w:bCs/>
          <w:i/>
          <w:iCs/>
          <w:sz w:val="32"/>
          <w:szCs w:val="28"/>
        </w:rPr>
      </w:pPr>
      <w:r>
        <w:rPr>
          <w:b/>
          <w:bCs/>
          <w:i/>
          <w:iCs/>
          <w:sz w:val="32"/>
          <w:szCs w:val="28"/>
        </w:rPr>
        <w:t xml:space="preserve">Student Id : </w:t>
      </w:r>
      <w:r w:rsidRPr="00AC6131">
        <w:rPr>
          <w:b/>
          <w:bCs/>
          <w:i/>
          <w:iCs/>
          <w:sz w:val="32"/>
          <w:szCs w:val="28"/>
        </w:rPr>
        <w:t>2415922</w:t>
      </w:r>
    </w:p>
    <w:p w14:paraId="19590E0E" w14:textId="77777777" w:rsidR="00811DC8" w:rsidRDefault="00811DC8" w:rsidP="00811DC8">
      <w:pPr>
        <w:jc w:val="center"/>
        <w:rPr>
          <w:b/>
          <w:bCs/>
          <w:i/>
          <w:iCs/>
          <w:sz w:val="40"/>
          <w:szCs w:val="36"/>
        </w:rPr>
      </w:pPr>
    </w:p>
    <w:p w14:paraId="3E35AD75" w14:textId="77777777" w:rsidR="00811DC8" w:rsidRDefault="00811DC8" w:rsidP="00811DC8">
      <w:pPr>
        <w:jc w:val="center"/>
        <w:rPr>
          <w:b/>
          <w:bCs/>
          <w:i/>
          <w:iCs/>
          <w:sz w:val="40"/>
          <w:szCs w:val="36"/>
        </w:rPr>
      </w:pPr>
    </w:p>
    <w:p w14:paraId="05539C36" w14:textId="77777777" w:rsidR="00811DC8" w:rsidRDefault="00811DC8" w:rsidP="00811DC8">
      <w:pPr>
        <w:jc w:val="center"/>
        <w:rPr>
          <w:b/>
          <w:bCs/>
          <w:i/>
          <w:iCs/>
          <w:sz w:val="40"/>
          <w:szCs w:val="36"/>
        </w:rPr>
      </w:pPr>
    </w:p>
    <w:sdt>
      <w:sdtPr>
        <w:rPr>
          <w:rFonts w:ascii="Times New Roman" w:eastAsiaTheme="minorHAnsi" w:hAnsi="Times New Roman" w:cstheme="minorBidi"/>
          <w:color w:val="auto"/>
          <w:sz w:val="24"/>
          <w:szCs w:val="22"/>
          <w:lang w:eastAsia="en-US"/>
        </w:rPr>
        <w:id w:val="1989277355"/>
        <w:docPartObj>
          <w:docPartGallery w:val="Table of Contents"/>
          <w:docPartUnique/>
        </w:docPartObj>
      </w:sdtPr>
      <w:sdtEndPr>
        <w:rPr>
          <w:b/>
          <w:bCs/>
        </w:rPr>
      </w:sdtEndPr>
      <w:sdtContent>
        <w:p w14:paraId="27429273" w14:textId="20760F2E" w:rsidR="00AE5F7A" w:rsidRDefault="00AE5F7A">
          <w:pPr>
            <w:pStyle w:val="TOCHeading"/>
          </w:pPr>
          <w:r>
            <w:t>Contents</w:t>
          </w:r>
        </w:p>
        <w:p w14:paraId="1E0C7B58" w14:textId="510278D9" w:rsidR="00AE5F7A" w:rsidRDefault="00AE5F7A">
          <w:pPr>
            <w:pStyle w:val="TOC1"/>
            <w:tabs>
              <w:tab w:val="right" w:leader="dot" w:pos="9016"/>
            </w:tabs>
            <w:rPr>
              <w:noProof/>
            </w:rPr>
          </w:pPr>
          <w:r>
            <w:fldChar w:fldCharType="begin"/>
          </w:r>
          <w:r>
            <w:instrText xml:space="preserve"> TOC \o "1-3" \h \z \u </w:instrText>
          </w:r>
          <w:r>
            <w:fldChar w:fldCharType="separate"/>
          </w:r>
          <w:hyperlink w:anchor="_Toc182403634" w:history="1">
            <w:r w:rsidRPr="002968F7">
              <w:rPr>
                <w:rStyle w:val="Hyperlink"/>
                <w:noProof/>
              </w:rPr>
              <w:t>1. Introduction</w:t>
            </w:r>
            <w:r>
              <w:rPr>
                <w:noProof/>
                <w:webHidden/>
              </w:rPr>
              <w:tab/>
            </w:r>
            <w:r>
              <w:rPr>
                <w:noProof/>
                <w:webHidden/>
              </w:rPr>
              <w:fldChar w:fldCharType="begin"/>
            </w:r>
            <w:r>
              <w:rPr>
                <w:noProof/>
                <w:webHidden/>
              </w:rPr>
              <w:instrText xml:space="preserve"> PAGEREF _Toc182403634 \h </w:instrText>
            </w:r>
            <w:r>
              <w:rPr>
                <w:noProof/>
                <w:webHidden/>
              </w:rPr>
            </w:r>
            <w:r>
              <w:rPr>
                <w:noProof/>
                <w:webHidden/>
              </w:rPr>
              <w:fldChar w:fldCharType="separate"/>
            </w:r>
            <w:r>
              <w:rPr>
                <w:noProof/>
                <w:webHidden/>
              </w:rPr>
              <w:t>3</w:t>
            </w:r>
            <w:r>
              <w:rPr>
                <w:noProof/>
                <w:webHidden/>
              </w:rPr>
              <w:fldChar w:fldCharType="end"/>
            </w:r>
          </w:hyperlink>
        </w:p>
        <w:p w14:paraId="5FE49BE2" w14:textId="78A199F4" w:rsidR="00AE5F7A" w:rsidRDefault="00AE5F7A">
          <w:pPr>
            <w:pStyle w:val="TOC1"/>
            <w:tabs>
              <w:tab w:val="right" w:leader="dot" w:pos="9016"/>
            </w:tabs>
            <w:rPr>
              <w:noProof/>
            </w:rPr>
          </w:pPr>
          <w:hyperlink w:anchor="_Toc182403635" w:history="1">
            <w:r w:rsidRPr="002968F7">
              <w:rPr>
                <w:rStyle w:val="Hyperlink"/>
                <w:noProof/>
              </w:rPr>
              <w:t>2. Expansion of Paragraph Writing Skills</w:t>
            </w:r>
            <w:r>
              <w:rPr>
                <w:noProof/>
                <w:webHidden/>
              </w:rPr>
              <w:tab/>
            </w:r>
            <w:r>
              <w:rPr>
                <w:noProof/>
                <w:webHidden/>
              </w:rPr>
              <w:fldChar w:fldCharType="begin"/>
            </w:r>
            <w:r>
              <w:rPr>
                <w:noProof/>
                <w:webHidden/>
              </w:rPr>
              <w:instrText xml:space="preserve"> PAGEREF _Toc182403635 \h </w:instrText>
            </w:r>
            <w:r>
              <w:rPr>
                <w:noProof/>
                <w:webHidden/>
              </w:rPr>
            </w:r>
            <w:r>
              <w:rPr>
                <w:noProof/>
                <w:webHidden/>
              </w:rPr>
              <w:fldChar w:fldCharType="separate"/>
            </w:r>
            <w:r>
              <w:rPr>
                <w:noProof/>
                <w:webHidden/>
              </w:rPr>
              <w:t>3</w:t>
            </w:r>
            <w:r>
              <w:rPr>
                <w:noProof/>
                <w:webHidden/>
              </w:rPr>
              <w:fldChar w:fldCharType="end"/>
            </w:r>
          </w:hyperlink>
        </w:p>
        <w:p w14:paraId="603D20CA" w14:textId="69E08A52" w:rsidR="00AE5F7A" w:rsidRDefault="00AE5F7A">
          <w:pPr>
            <w:pStyle w:val="TOC1"/>
            <w:tabs>
              <w:tab w:val="right" w:leader="dot" w:pos="9016"/>
            </w:tabs>
            <w:rPr>
              <w:noProof/>
            </w:rPr>
          </w:pPr>
          <w:hyperlink w:anchor="_Toc182403636" w:history="1">
            <w:r w:rsidRPr="002968F7">
              <w:rPr>
                <w:rStyle w:val="Hyperlink"/>
                <w:noProof/>
              </w:rPr>
              <w:t>3. Improvement of Paraphrasing Abilities</w:t>
            </w:r>
            <w:r>
              <w:rPr>
                <w:noProof/>
                <w:webHidden/>
              </w:rPr>
              <w:tab/>
            </w:r>
            <w:r>
              <w:rPr>
                <w:noProof/>
                <w:webHidden/>
              </w:rPr>
              <w:fldChar w:fldCharType="begin"/>
            </w:r>
            <w:r>
              <w:rPr>
                <w:noProof/>
                <w:webHidden/>
              </w:rPr>
              <w:instrText xml:space="preserve"> PAGEREF _Toc182403636 \h </w:instrText>
            </w:r>
            <w:r>
              <w:rPr>
                <w:noProof/>
                <w:webHidden/>
              </w:rPr>
            </w:r>
            <w:r>
              <w:rPr>
                <w:noProof/>
                <w:webHidden/>
              </w:rPr>
              <w:fldChar w:fldCharType="separate"/>
            </w:r>
            <w:r>
              <w:rPr>
                <w:noProof/>
                <w:webHidden/>
              </w:rPr>
              <w:t>4</w:t>
            </w:r>
            <w:r>
              <w:rPr>
                <w:noProof/>
                <w:webHidden/>
              </w:rPr>
              <w:fldChar w:fldCharType="end"/>
            </w:r>
          </w:hyperlink>
        </w:p>
        <w:p w14:paraId="241FD09B" w14:textId="2AF1C3D2" w:rsidR="00AE5F7A" w:rsidRDefault="00AE5F7A">
          <w:pPr>
            <w:pStyle w:val="TOC1"/>
            <w:tabs>
              <w:tab w:val="right" w:leader="dot" w:pos="9016"/>
            </w:tabs>
            <w:rPr>
              <w:noProof/>
            </w:rPr>
          </w:pPr>
          <w:hyperlink w:anchor="_Toc182403637" w:history="1">
            <w:r w:rsidRPr="002968F7">
              <w:rPr>
                <w:rStyle w:val="Hyperlink"/>
                <w:noProof/>
              </w:rPr>
              <w:t>4. Facilitation of Summarising Skills</w:t>
            </w:r>
            <w:r>
              <w:rPr>
                <w:noProof/>
                <w:webHidden/>
              </w:rPr>
              <w:tab/>
            </w:r>
            <w:r>
              <w:rPr>
                <w:noProof/>
                <w:webHidden/>
              </w:rPr>
              <w:fldChar w:fldCharType="begin"/>
            </w:r>
            <w:r>
              <w:rPr>
                <w:noProof/>
                <w:webHidden/>
              </w:rPr>
              <w:instrText xml:space="preserve"> PAGEREF _Toc182403637 \h </w:instrText>
            </w:r>
            <w:r>
              <w:rPr>
                <w:noProof/>
                <w:webHidden/>
              </w:rPr>
            </w:r>
            <w:r>
              <w:rPr>
                <w:noProof/>
                <w:webHidden/>
              </w:rPr>
              <w:fldChar w:fldCharType="separate"/>
            </w:r>
            <w:r>
              <w:rPr>
                <w:noProof/>
                <w:webHidden/>
              </w:rPr>
              <w:t>6</w:t>
            </w:r>
            <w:r>
              <w:rPr>
                <w:noProof/>
                <w:webHidden/>
              </w:rPr>
              <w:fldChar w:fldCharType="end"/>
            </w:r>
          </w:hyperlink>
        </w:p>
        <w:p w14:paraId="7392A15F" w14:textId="1F40B861" w:rsidR="00AE5F7A" w:rsidRDefault="00AE5F7A">
          <w:pPr>
            <w:pStyle w:val="TOC1"/>
            <w:tabs>
              <w:tab w:val="right" w:leader="dot" w:pos="9016"/>
            </w:tabs>
            <w:rPr>
              <w:noProof/>
            </w:rPr>
          </w:pPr>
          <w:hyperlink w:anchor="_Toc182403638" w:history="1">
            <w:r w:rsidRPr="002968F7">
              <w:rPr>
                <w:rStyle w:val="Hyperlink"/>
                <w:noProof/>
              </w:rPr>
              <w:t>Conclusion</w:t>
            </w:r>
            <w:r>
              <w:rPr>
                <w:noProof/>
                <w:webHidden/>
              </w:rPr>
              <w:tab/>
            </w:r>
            <w:r>
              <w:rPr>
                <w:noProof/>
                <w:webHidden/>
              </w:rPr>
              <w:fldChar w:fldCharType="begin"/>
            </w:r>
            <w:r>
              <w:rPr>
                <w:noProof/>
                <w:webHidden/>
              </w:rPr>
              <w:instrText xml:space="preserve"> PAGEREF _Toc182403638 \h </w:instrText>
            </w:r>
            <w:r>
              <w:rPr>
                <w:noProof/>
                <w:webHidden/>
              </w:rPr>
            </w:r>
            <w:r>
              <w:rPr>
                <w:noProof/>
                <w:webHidden/>
              </w:rPr>
              <w:fldChar w:fldCharType="separate"/>
            </w:r>
            <w:r>
              <w:rPr>
                <w:noProof/>
                <w:webHidden/>
              </w:rPr>
              <w:t>7</w:t>
            </w:r>
            <w:r>
              <w:rPr>
                <w:noProof/>
                <w:webHidden/>
              </w:rPr>
              <w:fldChar w:fldCharType="end"/>
            </w:r>
          </w:hyperlink>
        </w:p>
        <w:p w14:paraId="5B45BC43" w14:textId="459B4892" w:rsidR="00AE5F7A" w:rsidRDefault="00AE5F7A">
          <w:pPr>
            <w:pStyle w:val="TOC1"/>
            <w:tabs>
              <w:tab w:val="right" w:leader="dot" w:pos="9016"/>
            </w:tabs>
            <w:rPr>
              <w:noProof/>
            </w:rPr>
          </w:pPr>
          <w:hyperlink w:anchor="_Toc182403639" w:history="1">
            <w:r w:rsidRPr="002968F7">
              <w:rPr>
                <w:rStyle w:val="Hyperlink"/>
                <w:noProof/>
              </w:rPr>
              <w:t>References</w:t>
            </w:r>
            <w:r>
              <w:rPr>
                <w:noProof/>
                <w:webHidden/>
              </w:rPr>
              <w:tab/>
            </w:r>
            <w:r>
              <w:rPr>
                <w:noProof/>
                <w:webHidden/>
              </w:rPr>
              <w:fldChar w:fldCharType="begin"/>
            </w:r>
            <w:r>
              <w:rPr>
                <w:noProof/>
                <w:webHidden/>
              </w:rPr>
              <w:instrText xml:space="preserve"> PAGEREF _Toc182403639 \h </w:instrText>
            </w:r>
            <w:r>
              <w:rPr>
                <w:noProof/>
                <w:webHidden/>
              </w:rPr>
            </w:r>
            <w:r>
              <w:rPr>
                <w:noProof/>
                <w:webHidden/>
              </w:rPr>
              <w:fldChar w:fldCharType="separate"/>
            </w:r>
            <w:r>
              <w:rPr>
                <w:noProof/>
                <w:webHidden/>
              </w:rPr>
              <w:t>8</w:t>
            </w:r>
            <w:r>
              <w:rPr>
                <w:noProof/>
                <w:webHidden/>
              </w:rPr>
              <w:fldChar w:fldCharType="end"/>
            </w:r>
          </w:hyperlink>
        </w:p>
        <w:p w14:paraId="3FF9083D" w14:textId="713BDC0F" w:rsidR="00AE5F7A" w:rsidRDefault="00AE5F7A">
          <w:r>
            <w:rPr>
              <w:b/>
              <w:bCs/>
            </w:rPr>
            <w:fldChar w:fldCharType="end"/>
          </w:r>
        </w:p>
      </w:sdtContent>
    </w:sdt>
    <w:p w14:paraId="6E345490" w14:textId="77777777" w:rsidR="00AE5F7A" w:rsidRDefault="00AE5F7A" w:rsidP="00811DC8"/>
    <w:p w14:paraId="65292E5E" w14:textId="77777777" w:rsidR="00811DC8" w:rsidRDefault="00811DC8" w:rsidP="00811DC8"/>
    <w:p w14:paraId="470B8C0B" w14:textId="77777777" w:rsidR="00AE5F7A" w:rsidRDefault="00AE5F7A" w:rsidP="00811DC8"/>
    <w:p w14:paraId="5ABA7B43" w14:textId="77777777" w:rsidR="00AE5F7A" w:rsidRDefault="00AE5F7A" w:rsidP="00811DC8"/>
    <w:p w14:paraId="0AD44B14" w14:textId="77777777" w:rsidR="00AE5F7A" w:rsidRDefault="00AE5F7A" w:rsidP="00811DC8"/>
    <w:p w14:paraId="767EEA5F" w14:textId="77777777" w:rsidR="00AE5F7A" w:rsidRDefault="00AE5F7A" w:rsidP="00811DC8"/>
    <w:p w14:paraId="50ECA932" w14:textId="77777777" w:rsidR="00AE5F7A" w:rsidRDefault="00AE5F7A" w:rsidP="00811DC8"/>
    <w:p w14:paraId="511F1523" w14:textId="77777777" w:rsidR="00AE5F7A" w:rsidRDefault="00AE5F7A" w:rsidP="00811DC8"/>
    <w:p w14:paraId="6FC88746" w14:textId="77777777" w:rsidR="00AE5F7A" w:rsidRDefault="00AE5F7A" w:rsidP="00811DC8"/>
    <w:p w14:paraId="73ACB665" w14:textId="77777777" w:rsidR="00AE5F7A" w:rsidRDefault="00AE5F7A" w:rsidP="00811DC8"/>
    <w:p w14:paraId="3F9D6C40" w14:textId="77777777" w:rsidR="00AE5F7A" w:rsidRDefault="00AE5F7A" w:rsidP="00811DC8"/>
    <w:p w14:paraId="05C6435E" w14:textId="77777777" w:rsidR="00AE5F7A" w:rsidRDefault="00AE5F7A" w:rsidP="00811DC8"/>
    <w:p w14:paraId="544A3B1D" w14:textId="77777777" w:rsidR="00AE5F7A" w:rsidRDefault="00AE5F7A" w:rsidP="00811DC8"/>
    <w:p w14:paraId="7F5E48E1" w14:textId="77777777" w:rsidR="00AE5F7A" w:rsidRDefault="00AE5F7A" w:rsidP="00811DC8"/>
    <w:p w14:paraId="3D4E6010" w14:textId="77777777" w:rsidR="00AE5F7A" w:rsidRDefault="00AE5F7A" w:rsidP="00811DC8"/>
    <w:p w14:paraId="4F795D9C" w14:textId="77777777" w:rsidR="00AE5F7A" w:rsidRDefault="00AE5F7A" w:rsidP="00811DC8"/>
    <w:p w14:paraId="3D766322" w14:textId="77777777" w:rsidR="00AE5F7A" w:rsidRDefault="00AE5F7A" w:rsidP="00811DC8"/>
    <w:p w14:paraId="1EFD6095" w14:textId="77777777" w:rsidR="00AE5F7A" w:rsidRDefault="00AE5F7A" w:rsidP="00811DC8"/>
    <w:p w14:paraId="1088E61C" w14:textId="77777777" w:rsidR="00AE5F7A" w:rsidRDefault="00AE5F7A" w:rsidP="00811DC8"/>
    <w:p w14:paraId="1CA7F56A" w14:textId="77777777" w:rsidR="00AE5F7A" w:rsidRDefault="00AE5F7A" w:rsidP="00811DC8"/>
    <w:p w14:paraId="0D16ECDE" w14:textId="77777777" w:rsidR="00AE5F7A" w:rsidRDefault="00AE5F7A" w:rsidP="00AE5F7A">
      <w:pPr>
        <w:pStyle w:val="Heading1"/>
      </w:pPr>
      <w:bookmarkStart w:id="0" w:name="_Toc182403634"/>
      <w:r>
        <w:lastRenderedPageBreak/>
        <w:t>1. Introduction</w:t>
      </w:r>
      <w:bookmarkEnd w:id="0"/>
    </w:p>
    <w:p w14:paraId="4389BF5D" w14:textId="77777777" w:rsidR="00AE5F7A" w:rsidRDefault="00AE5F7A" w:rsidP="00AE5F7A">
      <w:pPr>
        <w:spacing w:line="360" w:lineRule="auto"/>
      </w:pPr>
      <w:r>
        <w:t>Reflective practice informs Academic and Professional development since it enables the implementation of critical outlook at personal development to enhance performance. This report adopts Gibbs’ Reflective Cycle (1988) to reflect on the development of academic skills within this unit concentrating on the following skill areas -Paragraph Writing, Paraphrasing and Summarising skills. Thus, Gibbs ‘ model, that contain six stages: Description, Feelings, Evaluation, Analysis, Conclusion and Action Plan, is helpful to structure reflections (Jasper, 2018). Participating in this reflection has helped me identify areas of learning and the formulation of strategies towards learning and implementation in the future in my writing style.</w:t>
      </w:r>
    </w:p>
    <w:p w14:paraId="167F2DE7" w14:textId="77777777" w:rsidR="00AE5F7A" w:rsidRDefault="00AE5F7A" w:rsidP="00AE5F7A">
      <w:pPr>
        <w:spacing w:line="360" w:lineRule="auto"/>
      </w:pPr>
    </w:p>
    <w:p w14:paraId="2810A59A" w14:textId="77777777" w:rsidR="00AE5F7A" w:rsidRDefault="00AE5F7A" w:rsidP="00AE5F7A">
      <w:pPr>
        <w:pStyle w:val="Heading1"/>
      </w:pPr>
      <w:bookmarkStart w:id="1" w:name="_Toc182403635"/>
      <w:r>
        <w:t>2. Expansion of Paragraph Writing Skills</w:t>
      </w:r>
      <w:bookmarkEnd w:id="1"/>
    </w:p>
    <w:p w14:paraId="22EB7732" w14:textId="77777777" w:rsidR="00AE5F7A" w:rsidRPr="00AE5F7A" w:rsidRDefault="00AE5F7A" w:rsidP="00AE5F7A"/>
    <w:p w14:paraId="67E5CD8A" w14:textId="3E48793A" w:rsidR="00AE5F7A" w:rsidRPr="00AE5F7A" w:rsidRDefault="00AE5F7A" w:rsidP="00AE5F7A">
      <w:pPr>
        <w:spacing w:line="360" w:lineRule="auto"/>
        <w:rPr>
          <w:b/>
          <w:bCs/>
        </w:rPr>
      </w:pPr>
      <w:r w:rsidRPr="00AE5F7A">
        <w:rPr>
          <w:b/>
          <w:bCs/>
        </w:rPr>
        <w:t>Description:</w:t>
      </w:r>
    </w:p>
    <w:p w14:paraId="7DCA6A98" w14:textId="7D5F8B85" w:rsidR="00AE5F7A" w:rsidRDefault="00AE5F7A" w:rsidP="00AE5F7A">
      <w:pPr>
        <w:spacing w:line="360" w:lineRule="auto"/>
      </w:pPr>
      <w:r>
        <w:t>In this module, I complied several assignments where one had to write well-structured and coherently written paragraphs. One example of this was having to write a critical analysis essay in which I had to included logical arguments in presenting my oration. Paragraph writing entails knowledge on how to build ideas, how to select on topic sentences and how the ideas in consequent paragraphs are connected (Cottrell, 2021).</w:t>
      </w:r>
    </w:p>
    <w:p w14:paraId="5968368A" w14:textId="77777777" w:rsidR="00AE5F7A" w:rsidRPr="00AE5F7A" w:rsidRDefault="00AE5F7A" w:rsidP="00AE5F7A">
      <w:pPr>
        <w:spacing w:line="360" w:lineRule="auto"/>
        <w:rPr>
          <w:b/>
          <w:bCs/>
        </w:rPr>
      </w:pPr>
      <w:r w:rsidRPr="00AE5F7A">
        <w:rPr>
          <w:b/>
          <w:bCs/>
        </w:rPr>
        <w:t>Feelings:</w:t>
      </w:r>
    </w:p>
    <w:p w14:paraId="5D319218" w14:textId="55786B45" w:rsidR="00AE5F7A" w:rsidRDefault="00AE5F7A" w:rsidP="00AE5F7A">
      <w:pPr>
        <w:spacing w:line="360" w:lineRule="auto"/>
      </w:pPr>
      <w:r>
        <w:t>First of all, paragraph writing seemed somewhat a problem for me, particularly in the instances that I was to develop a paragraph in order to sustain a certain direction of the argumentation. At some point, I felt challenged when I was trying to write one paragraph, and in that, get one main idea across as well as transitioning to the next. Nevertheless, after continuous writing, I started to build my confidence in relating the ‘building blocks’ of the paragraph appropriately.</w:t>
      </w:r>
    </w:p>
    <w:p w14:paraId="51BE8181" w14:textId="77777777" w:rsidR="00AE5F7A" w:rsidRPr="00AE5F7A" w:rsidRDefault="00AE5F7A" w:rsidP="00AE5F7A">
      <w:pPr>
        <w:spacing w:line="360" w:lineRule="auto"/>
        <w:rPr>
          <w:b/>
          <w:bCs/>
        </w:rPr>
      </w:pPr>
      <w:r w:rsidRPr="00AE5F7A">
        <w:rPr>
          <w:b/>
          <w:bCs/>
        </w:rPr>
        <w:t>Evaluation:</w:t>
      </w:r>
    </w:p>
    <w:p w14:paraId="4E3238EF" w14:textId="07B81CF2" w:rsidR="00AE5F7A" w:rsidRDefault="00AE5F7A" w:rsidP="00AE5F7A">
      <w:pPr>
        <w:spacing w:line="360" w:lineRule="auto"/>
      </w:pPr>
      <w:r>
        <w:t xml:space="preserve">From the feedback with my tutor, I understand that my paragraphing has become better since I noticed need to providing better topic sentences. By identifying topic sentences the problem of overrun and the lack of the main idea recall at each level of the paper improves thus creating </w:t>
      </w:r>
      <w:r>
        <w:lastRenderedPageBreak/>
        <w:t>better flow and connections (Godfrey, 2016). Another area I struggled with was flow for one; in relating ideas within a discourse.</w:t>
      </w:r>
    </w:p>
    <w:p w14:paraId="77BF0FC6" w14:textId="77777777" w:rsidR="00AE5F7A" w:rsidRPr="00AE5F7A" w:rsidRDefault="00AE5F7A" w:rsidP="00AE5F7A">
      <w:pPr>
        <w:spacing w:line="360" w:lineRule="auto"/>
        <w:rPr>
          <w:b/>
          <w:bCs/>
        </w:rPr>
      </w:pPr>
      <w:r w:rsidRPr="00AE5F7A">
        <w:rPr>
          <w:b/>
          <w:bCs/>
        </w:rPr>
        <w:t>Analysis:</w:t>
      </w:r>
    </w:p>
    <w:p w14:paraId="10BD894B" w14:textId="3D3B3273" w:rsidR="00AE5F7A" w:rsidRDefault="00AE5F7A" w:rsidP="00AE5F7A">
      <w:pPr>
        <w:spacing w:line="360" w:lineRule="auto"/>
      </w:pPr>
      <w:r>
        <w:t>There are numerous advantages regarding adoption of good paragraphs in the writing of academic papers (Bryson, 2019). In Bassot (2020)’s view, all paragraphs’ coherence and structures are very significant in enhancing readership’s attention and argumentation. In this respect, up from just joining the sentences, paragraphing goes further to accumulate a paragraph towards the general persuasion.</w:t>
      </w:r>
    </w:p>
    <w:p w14:paraId="5248CC59" w14:textId="77777777" w:rsidR="00AE5F7A" w:rsidRPr="00AE5F7A" w:rsidRDefault="00AE5F7A" w:rsidP="00AE5F7A">
      <w:pPr>
        <w:spacing w:line="360" w:lineRule="auto"/>
        <w:rPr>
          <w:b/>
          <w:bCs/>
        </w:rPr>
      </w:pPr>
      <w:r w:rsidRPr="00AE5F7A">
        <w:rPr>
          <w:b/>
          <w:bCs/>
        </w:rPr>
        <w:t>Conclusion:</w:t>
      </w:r>
    </w:p>
    <w:p w14:paraId="682CBB1B" w14:textId="230B4B02" w:rsidR="00AE5F7A" w:rsidRDefault="00AE5F7A" w:rsidP="00AE5F7A">
      <w:pPr>
        <w:spacing w:line="360" w:lineRule="auto"/>
      </w:pPr>
      <w:r>
        <w:t>How to develop the skills in writing paragraphs: The concept of coherence and the concept of topic sentences. I noted that it’s necessary to map ideas for each paragraph in advance since this method helps to establish the proper flow (Hartley, 2020).</w:t>
      </w:r>
    </w:p>
    <w:p w14:paraId="1712ED74" w14:textId="77777777" w:rsidR="00AE5F7A" w:rsidRPr="00AE5F7A" w:rsidRDefault="00AE5F7A" w:rsidP="00AE5F7A">
      <w:pPr>
        <w:spacing w:line="360" w:lineRule="auto"/>
        <w:rPr>
          <w:b/>
          <w:bCs/>
        </w:rPr>
      </w:pPr>
      <w:r w:rsidRPr="00AE5F7A">
        <w:rPr>
          <w:b/>
          <w:bCs/>
        </w:rPr>
        <w:t>Action Plan:</w:t>
      </w:r>
    </w:p>
    <w:p w14:paraId="5580FB05" w14:textId="03494E6B" w:rsidR="00AE5F7A" w:rsidRDefault="00AE5F7A" w:rsidP="00AE5F7A">
      <w:pPr>
        <w:spacing w:line="360" w:lineRule="auto"/>
      </w:pPr>
      <w:r>
        <w:t>For the future, I want to prewrite my main ideas before writing and use such aids as a paragraph planner to help become more organized. Also, I will ask classmates to review my choices of paragraph structure as getting input from others is helpful in improving writing abilities (Jasper, 2018).</w:t>
      </w:r>
    </w:p>
    <w:p w14:paraId="502AC5F5" w14:textId="77777777" w:rsidR="00AE5F7A" w:rsidRDefault="00AE5F7A" w:rsidP="00AE5F7A">
      <w:pPr>
        <w:pStyle w:val="Heading1"/>
      </w:pPr>
      <w:bookmarkStart w:id="2" w:name="_Toc182403636"/>
      <w:r>
        <w:t>3. Improvement of Paraphrasing Abilities</w:t>
      </w:r>
      <w:bookmarkEnd w:id="2"/>
    </w:p>
    <w:p w14:paraId="1BA28883" w14:textId="77777777" w:rsidR="00AE5F7A" w:rsidRPr="00AE5F7A" w:rsidRDefault="00AE5F7A" w:rsidP="00AE5F7A"/>
    <w:p w14:paraId="13F92B5D" w14:textId="77777777" w:rsidR="00AE5F7A" w:rsidRPr="00AE5F7A" w:rsidRDefault="00AE5F7A" w:rsidP="00AE5F7A">
      <w:pPr>
        <w:spacing w:line="360" w:lineRule="auto"/>
        <w:rPr>
          <w:b/>
          <w:bCs/>
        </w:rPr>
      </w:pPr>
      <w:r w:rsidRPr="00AE5F7A">
        <w:rPr>
          <w:b/>
          <w:bCs/>
        </w:rPr>
        <w:t>Description:</w:t>
      </w:r>
    </w:p>
    <w:p w14:paraId="59013CB7" w14:textId="77777777" w:rsidR="00AE5F7A" w:rsidRDefault="00AE5F7A" w:rsidP="00AE5F7A">
      <w:pPr>
        <w:spacing w:line="360" w:lineRule="auto"/>
      </w:pPr>
      <w:r>
        <w:t>Thus, paraphrasing is one of the most important faculties in both maintaining academic honesty and grasping the concepts because it considers the action of explaining a given author’s ideas in several words. In the course of the module, I was supposed to write literature reviews where it was crucial to paraphrase. At first, I was confined to a direct translation and failed to see how to restate an idea while preserving the original meaning when the latter was quite complicated.</w:t>
      </w:r>
    </w:p>
    <w:p w14:paraId="1F831F96" w14:textId="77777777" w:rsidR="00AE5F7A" w:rsidRDefault="00AE5F7A" w:rsidP="00AE5F7A">
      <w:pPr>
        <w:spacing w:line="360" w:lineRule="auto"/>
      </w:pPr>
    </w:p>
    <w:p w14:paraId="045F6E93" w14:textId="77777777" w:rsidR="00AE5F7A" w:rsidRPr="00AE5F7A" w:rsidRDefault="00AE5F7A" w:rsidP="00AE5F7A">
      <w:pPr>
        <w:spacing w:line="360" w:lineRule="auto"/>
        <w:rPr>
          <w:b/>
          <w:bCs/>
        </w:rPr>
      </w:pPr>
      <w:r w:rsidRPr="00AE5F7A">
        <w:rPr>
          <w:b/>
          <w:bCs/>
        </w:rPr>
        <w:t>Feelings:</w:t>
      </w:r>
    </w:p>
    <w:p w14:paraId="13661B18" w14:textId="455BC7C8" w:rsidR="00AE5F7A" w:rsidRDefault="00AE5F7A" w:rsidP="00AE5F7A">
      <w:pPr>
        <w:spacing w:line="360" w:lineRule="auto"/>
      </w:pPr>
      <w:r>
        <w:lastRenderedPageBreak/>
        <w:t>At first, paraphrasing seemed to become quite a problem since I had a fear of deviating away from the intended meaning of the author. Nevertheless, this skill began to get familiar with me over time and after getting some professional direction. In the case of academic writing, the feeling of satisfaction that was fulfilled when I was able to restate an intricate text, the gist of which did not change in translation.</w:t>
      </w:r>
    </w:p>
    <w:p w14:paraId="4F2A29F4" w14:textId="77777777" w:rsidR="00AE5F7A" w:rsidRPr="00AE5F7A" w:rsidRDefault="00AE5F7A" w:rsidP="00AE5F7A">
      <w:pPr>
        <w:spacing w:line="360" w:lineRule="auto"/>
        <w:rPr>
          <w:b/>
          <w:bCs/>
        </w:rPr>
      </w:pPr>
      <w:r w:rsidRPr="00AE5F7A">
        <w:rPr>
          <w:b/>
          <w:bCs/>
        </w:rPr>
        <w:t>Evaluation:</w:t>
      </w:r>
    </w:p>
    <w:p w14:paraId="34754D98" w14:textId="6D0C145A" w:rsidR="00AE5F7A" w:rsidRDefault="00AE5F7A" w:rsidP="00AE5F7A">
      <w:pPr>
        <w:spacing w:line="360" w:lineRule="auto"/>
      </w:pPr>
      <w:r>
        <w:t>Additional, I noted that paraphrasing became easier when I devoted my time to reading through the content in order to be able to translate it in my style fully. Comprehension of the text is important in paraphrasing as it enables individual to translate the content accurately and appropriately (Paradise, 2017). But I was still not comfortable with some of the technical terms which made it difficult to say no to plagiarism in the specialties.</w:t>
      </w:r>
    </w:p>
    <w:p w14:paraId="132E8B86" w14:textId="77777777" w:rsidR="00AE5F7A" w:rsidRPr="00AE5F7A" w:rsidRDefault="00AE5F7A" w:rsidP="00AE5F7A">
      <w:pPr>
        <w:spacing w:line="360" w:lineRule="auto"/>
        <w:rPr>
          <w:b/>
          <w:bCs/>
        </w:rPr>
      </w:pPr>
      <w:r w:rsidRPr="00AE5F7A">
        <w:rPr>
          <w:b/>
          <w:bCs/>
        </w:rPr>
        <w:t>Analysis:</w:t>
      </w:r>
    </w:p>
    <w:p w14:paraId="77FD56DC" w14:textId="0375B297" w:rsidR="00AE5F7A" w:rsidRDefault="00AE5F7A" w:rsidP="00AE5F7A">
      <w:pPr>
        <w:spacing w:line="360" w:lineRule="auto"/>
      </w:pPr>
      <w:r>
        <w:t>In order to reduce the chances of submitting a plagiarized paper and at the same time as evidence of understanding content, paraphrasing becomes very important in cumulative academia (Badenhorst &amp; Gravett, 2020). Langan adds that early paraphrasing enables the student to show they understand the content and interact with the material at a different level. In this respect, paraphrasing is not only a tool to avoid plagiarism, but also a key to the formation of critical thinking skills.</w:t>
      </w:r>
    </w:p>
    <w:p w14:paraId="4CFA2EA2" w14:textId="77777777" w:rsidR="00AE5F7A" w:rsidRPr="00AE5F7A" w:rsidRDefault="00AE5F7A" w:rsidP="00AE5F7A">
      <w:pPr>
        <w:spacing w:line="360" w:lineRule="auto"/>
        <w:rPr>
          <w:b/>
          <w:bCs/>
        </w:rPr>
      </w:pPr>
      <w:r w:rsidRPr="00AE5F7A">
        <w:rPr>
          <w:b/>
          <w:bCs/>
        </w:rPr>
        <w:t>Conclusion:</w:t>
      </w:r>
    </w:p>
    <w:p w14:paraId="6EA02ECD" w14:textId="555101ED" w:rsidR="00AE5F7A" w:rsidRDefault="00AE5F7A" w:rsidP="00AE5F7A">
      <w:pPr>
        <w:spacing w:line="360" w:lineRule="auto"/>
      </w:pPr>
      <w:r>
        <w:t>In order for me to enhance my skills in paraphrasing it is important for me to go through different form of academic writing and then rewrite them in my own words. Of course, this approach can assist me into widening my reserve of words and finding new ways of describing specific phenomena (Neville, 2018).</w:t>
      </w:r>
    </w:p>
    <w:p w14:paraId="12305FD8" w14:textId="77777777" w:rsidR="00AE5F7A" w:rsidRPr="00AE5F7A" w:rsidRDefault="00AE5F7A" w:rsidP="00AE5F7A">
      <w:pPr>
        <w:spacing w:line="360" w:lineRule="auto"/>
        <w:rPr>
          <w:b/>
          <w:bCs/>
        </w:rPr>
      </w:pPr>
      <w:r w:rsidRPr="00AE5F7A">
        <w:rPr>
          <w:b/>
          <w:bCs/>
        </w:rPr>
        <w:t>Action Plan:</w:t>
      </w:r>
    </w:p>
    <w:p w14:paraId="0008357A" w14:textId="64D98E33" w:rsidR="00AE5F7A" w:rsidRDefault="00AE5F7A" w:rsidP="00AE5F7A">
      <w:pPr>
        <w:spacing w:line="360" w:lineRule="auto"/>
      </w:pPr>
      <w:r>
        <w:t xml:space="preserve">In the future, I hope to call on some of the following writing resources; theoretical and practical guides to academic writing, and online tools for paraphrasing. Also, I plan to read and write in other parts of the course as a way of applying the knowledge I gain on paraphrasing exercises. Paraphrasing involves safely translating work to make it more understandable to face to face classmates and colleagues as well as avoiding recycled thought, ideas and writing, hence, </w:t>
      </w:r>
      <w:r>
        <w:lastRenderedPageBreak/>
        <w:t>soliciting feedback from my peers and instructors on my paraphrased work will also assist me develop this skill (Cottrell, 2021).</w:t>
      </w:r>
    </w:p>
    <w:p w14:paraId="35CFD95D" w14:textId="77777777" w:rsidR="00AE5F7A" w:rsidRDefault="00AE5F7A" w:rsidP="00AE5F7A">
      <w:pPr>
        <w:spacing w:line="360" w:lineRule="auto"/>
      </w:pPr>
    </w:p>
    <w:p w14:paraId="109C538E" w14:textId="77777777" w:rsidR="00AE5F7A" w:rsidRDefault="00AE5F7A" w:rsidP="00AE5F7A">
      <w:pPr>
        <w:pStyle w:val="Heading1"/>
      </w:pPr>
      <w:bookmarkStart w:id="3" w:name="_Toc182403637"/>
      <w:r>
        <w:t>4. Facilitation of Summarising Skills</w:t>
      </w:r>
      <w:bookmarkEnd w:id="3"/>
    </w:p>
    <w:p w14:paraId="2E907F9D" w14:textId="77777777" w:rsidR="00AE5F7A" w:rsidRPr="00AE5F7A" w:rsidRDefault="00AE5F7A" w:rsidP="00AE5F7A"/>
    <w:p w14:paraId="29B0027A" w14:textId="605BBFAF" w:rsidR="00AE5F7A" w:rsidRPr="00AE5F7A" w:rsidRDefault="00AE5F7A" w:rsidP="00AE5F7A">
      <w:pPr>
        <w:spacing w:line="360" w:lineRule="auto"/>
        <w:rPr>
          <w:b/>
          <w:bCs/>
        </w:rPr>
      </w:pPr>
      <w:r w:rsidRPr="00AE5F7A">
        <w:rPr>
          <w:b/>
          <w:bCs/>
        </w:rPr>
        <w:t>Description:</w:t>
      </w:r>
    </w:p>
    <w:p w14:paraId="64991B5E" w14:textId="77777777" w:rsidR="00AE5F7A" w:rsidRDefault="00AE5F7A" w:rsidP="00AE5F7A">
      <w:pPr>
        <w:spacing w:line="360" w:lineRule="auto"/>
      </w:pPr>
      <w:r>
        <w:t>Another important skill that I realised during the module was that of summarising, especially important when preparing reports and analytical papers that called for the summarising of information. To summarize means to provide a brief, and more importantly, a coherent synthesis of the main ideas of a text, which is useful both in college and career (Godfrey, 2016). One of them was to review a long journal article and provide only the main findings of the article.</w:t>
      </w:r>
    </w:p>
    <w:p w14:paraId="2129F897" w14:textId="77777777" w:rsidR="00AE5F7A" w:rsidRPr="00AE5F7A" w:rsidRDefault="00AE5F7A" w:rsidP="00AE5F7A">
      <w:pPr>
        <w:spacing w:line="360" w:lineRule="auto"/>
        <w:rPr>
          <w:b/>
          <w:bCs/>
        </w:rPr>
      </w:pPr>
      <w:r w:rsidRPr="00AE5F7A">
        <w:rPr>
          <w:b/>
          <w:bCs/>
        </w:rPr>
        <w:t>Feelings:</w:t>
      </w:r>
    </w:p>
    <w:p w14:paraId="623269DB" w14:textId="77777777" w:rsidR="00AE5F7A" w:rsidRDefault="00AE5F7A" w:rsidP="00AE5F7A">
      <w:pPr>
        <w:spacing w:line="360" w:lineRule="auto"/>
      </w:pPr>
      <w:r>
        <w:t>Initially, I found that while doing summarising it was difficult in deciding on what extent should be summarized or not. The thing which I found slightly annoying was that the task involved critical judgment to discern what was pertinent. As time went on and the more I did it, I guess I felt more comfortable of telling what is the main idea and what is the supporting details.</w:t>
      </w:r>
    </w:p>
    <w:p w14:paraId="6EBDB638" w14:textId="77777777" w:rsidR="00AE5F7A" w:rsidRPr="00AE5F7A" w:rsidRDefault="00AE5F7A" w:rsidP="00AE5F7A">
      <w:pPr>
        <w:spacing w:line="360" w:lineRule="auto"/>
        <w:rPr>
          <w:b/>
          <w:bCs/>
        </w:rPr>
      </w:pPr>
      <w:r w:rsidRPr="00AE5F7A">
        <w:rPr>
          <w:b/>
          <w:bCs/>
        </w:rPr>
        <w:t>Evaluation:</w:t>
      </w:r>
    </w:p>
    <w:p w14:paraId="7F046A91" w14:textId="77777777" w:rsidR="00AE5F7A" w:rsidRDefault="00AE5F7A" w:rsidP="00AE5F7A">
      <w:pPr>
        <w:spacing w:line="360" w:lineRule="auto"/>
      </w:pPr>
      <w:r>
        <w:t>I discovered that the summaries benefitted from such strategies as underlining or making brief notes before actually writing the summary. But occasionally, I found it challenging to keep my summaries as simple as possible so simple that some of the concepts took up less of their essential meaning than necessary (Bryson, 2019).</w:t>
      </w:r>
    </w:p>
    <w:p w14:paraId="2F32EBBB" w14:textId="77777777" w:rsidR="00AE5F7A" w:rsidRPr="00AE5F7A" w:rsidRDefault="00AE5F7A" w:rsidP="00AE5F7A">
      <w:pPr>
        <w:spacing w:line="360" w:lineRule="auto"/>
        <w:rPr>
          <w:b/>
          <w:bCs/>
        </w:rPr>
      </w:pPr>
      <w:r w:rsidRPr="00AE5F7A">
        <w:rPr>
          <w:b/>
          <w:bCs/>
        </w:rPr>
        <w:t>Analysis:</w:t>
      </w:r>
    </w:p>
    <w:p w14:paraId="4F8A3136" w14:textId="77777777" w:rsidR="00AE5F7A" w:rsidRDefault="00AE5F7A" w:rsidP="00AE5F7A">
      <w:pPr>
        <w:spacing w:line="360" w:lineRule="auto"/>
      </w:pPr>
      <w:r>
        <w:t>Rewriting is beneficial in academic writing because through it information is synthesized while bearing in mind the primary goal. Hartley (2020) valuing states that summarising enables students to get a sense of the content and also enhance memory. Summarizing, therefore, is not about writing with less word density; it’s all about transforming daunting content into a few easily understood points without having lost its essential content (Bailey, 2020).</w:t>
      </w:r>
    </w:p>
    <w:p w14:paraId="15A92621" w14:textId="77777777" w:rsidR="00AE5F7A" w:rsidRPr="00AE5F7A" w:rsidRDefault="00AE5F7A" w:rsidP="00AE5F7A">
      <w:pPr>
        <w:spacing w:line="360" w:lineRule="auto"/>
        <w:rPr>
          <w:b/>
          <w:bCs/>
        </w:rPr>
      </w:pPr>
      <w:r w:rsidRPr="00AE5F7A">
        <w:rPr>
          <w:b/>
          <w:bCs/>
        </w:rPr>
        <w:lastRenderedPageBreak/>
        <w:t>Conclusion:</w:t>
      </w:r>
    </w:p>
    <w:p w14:paraId="152870C5" w14:textId="77777777" w:rsidR="00AE5F7A" w:rsidRDefault="00AE5F7A" w:rsidP="00AE5F7A">
      <w:pPr>
        <w:spacing w:line="360" w:lineRule="auto"/>
      </w:pPr>
      <w:r>
        <w:t>When working on my ability to summarise material I had to focus on such activities as skimming and analysing topic sentences that would assist me differentiate between the main and subordinate details. Identifying these elements has been useful in developing brief, purposeful summaries which (Langan, 2019).</w:t>
      </w:r>
    </w:p>
    <w:p w14:paraId="46B82C3E" w14:textId="77777777" w:rsidR="00AE5F7A" w:rsidRPr="00AE5F7A" w:rsidRDefault="00AE5F7A" w:rsidP="00AE5F7A">
      <w:pPr>
        <w:spacing w:line="360" w:lineRule="auto"/>
        <w:rPr>
          <w:b/>
          <w:bCs/>
        </w:rPr>
      </w:pPr>
      <w:r w:rsidRPr="00AE5F7A">
        <w:rPr>
          <w:b/>
          <w:bCs/>
        </w:rPr>
        <w:t>Action Plan:</w:t>
      </w:r>
    </w:p>
    <w:p w14:paraId="22862DA0" w14:textId="77777777" w:rsidR="00AE5F7A" w:rsidRDefault="00AE5F7A" w:rsidP="00AE5F7A">
      <w:pPr>
        <w:spacing w:line="360" w:lineRule="auto"/>
      </w:pPr>
      <w:r>
        <w:t>In order to improve upon my ability to summarise I will have to work with various kinds of texts and major on outlining the major arguments and sub-topics. Moreover, I will ask tutors concerning my summaries to check whether they captured the key information in the original material (Godfrey, 2016).</w:t>
      </w:r>
    </w:p>
    <w:p w14:paraId="10912A92" w14:textId="77777777" w:rsidR="00AE5F7A" w:rsidRDefault="00AE5F7A" w:rsidP="00AE5F7A">
      <w:pPr>
        <w:spacing w:line="360" w:lineRule="auto"/>
      </w:pPr>
    </w:p>
    <w:p w14:paraId="2C1AD58B" w14:textId="0AE19CAC" w:rsidR="00AE5F7A" w:rsidRDefault="00AE5F7A" w:rsidP="00AE5F7A">
      <w:pPr>
        <w:pStyle w:val="Heading1"/>
      </w:pPr>
      <w:bookmarkStart w:id="4" w:name="_Toc182403638"/>
      <w:r>
        <w:t>Conclusion</w:t>
      </w:r>
      <w:bookmarkEnd w:id="4"/>
    </w:p>
    <w:p w14:paraId="2B4938DF" w14:textId="77777777" w:rsidR="00AE5F7A" w:rsidRPr="00AE5F7A" w:rsidRDefault="00AE5F7A" w:rsidP="00AE5F7A"/>
    <w:p w14:paraId="1C7EF94F" w14:textId="77777777" w:rsidR="00AE5F7A" w:rsidRDefault="00AE5F7A" w:rsidP="00AE5F7A">
      <w:pPr>
        <w:spacing w:line="360" w:lineRule="auto"/>
      </w:pPr>
      <w:r>
        <w:t>Based on the analysis of academic skills through this very module, considerable improvement in the skills can be noted, namely, Paragraph Writing, Paraphrasing, and Summarising. Writing and implementing this assignment based on Gibbs’ Reflective Cycle has enabled me to reflect the processes and outcomes of each ability respectively to assess strengths and weaknesses and how such could be addressed. The improvement of such skills has nurtured the perspectives of how to better communicate and engage with the sources to synthesize the information. I am sure that the charted strategies will also go a long way in enhancing my learning and placing me in good stead regarding other professional positions in the future.</w:t>
      </w:r>
    </w:p>
    <w:p w14:paraId="091086CF" w14:textId="77777777" w:rsidR="00AE5F7A" w:rsidRDefault="00AE5F7A" w:rsidP="00AE5F7A">
      <w:pPr>
        <w:spacing w:line="360" w:lineRule="auto"/>
      </w:pPr>
    </w:p>
    <w:p w14:paraId="5BC7DAF3" w14:textId="77777777" w:rsidR="00AE5F7A" w:rsidRDefault="00AE5F7A" w:rsidP="00AE5F7A">
      <w:pPr>
        <w:spacing w:line="360" w:lineRule="auto"/>
      </w:pPr>
    </w:p>
    <w:p w14:paraId="122F7D6E" w14:textId="77777777" w:rsidR="00AE5F7A" w:rsidRDefault="00AE5F7A" w:rsidP="00AE5F7A">
      <w:pPr>
        <w:spacing w:line="360" w:lineRule="auto"/>
      </w:pPr>
    </w:p>
    <w:p w14:paraId="643B073C" w14:textId="77777777" w:rsidR="00AE5F7A" w:rsidRDefault="00AE5F7A" w:rsidP="00AE5F7A">
      <w:pPr>
        <w:spacing w:line="360" w:lineRule="auto"/>
      </w:pPr>
    </w:p>
    <w:p w14:paraId="33D1A73A" w14:textId="77777777" w:rsidR="00AE5F7A" w:rsidRDefault="00AE5F7A" w:rsidP="00AE5F7A">
      <w:pPr>
        <w:spacing w:line="360" w:lineRule="auto"/>
      </w:pPr>
    </w:p>
    <w:p w14:paraId="33E4CEA6" w14:textId="46681346" w:rsidR="00AE5F7A" w:rsidRDefault="00AE5F7A" w:rsidP="00AE5F7A">
      <w:pPr>
        <w:pStyle w:val="Heading1"/>
      </w:pPr>
      <w:bookmarkStart w:id="5" w:name="_Toc182403639"/>
      <w:r w:rsidRPr="00AE5F7A">
        <w:lastRenderedPageBreak/>
        <w:t>References</w:t>
      </w:r>
      <w:bookmarkEnd w:id="5"/>
    </w:p>
    <w:p w14:paraId="55122209" w14:textId="77777777" w:rsidR="00AE5F7A" w:rsidRDefault="00AE5F7A" w:rsidP="00AE5F7A"/>
    <w:p w14:paraId="5510DB2C" w14:textId="77777777" w:rsidR="00AE5F7A" w:rsidRDefault="00AE5F7A" w:rsidP="00AE5F7A">
      <w:r>
        <w:t>Badenhorst, C., &amp; Gravett, S. (2020). Academic writing and reading. Bloomsbury Academic.</w:t>
      </w:r>
    </w:p>
    <w:p w14:paraId="02B50B2B" w14:textId="77777777" w:rsidR="00AE5F7A" w:rsidRDefault="00AE5F7A" w:rsidP="00AE5F7A">
      <w:r>
        <w:t>Bailey, S. (2020). Academic writing: A handbook for international students. 5th ed. Routledge.</w:t>
      </w:r>
    </w:p>
    <w:p w14:paraId="767A1E79" w14:textId="77777777" w:rsidR="00AE5F7A" w:rsidRDefault="00AE5F7A" w:rsidP="00AE5F7A">
      <w:r>
        <w:t>Bassot, B. (2020). The reflective journal. 3rd ed. Macmillan Education.</w:t>
      </w:r>
    </w:p>
    <w:p w14:paraId="45F00E75" w14:textId="77777777" w:rsidR="00AE5F7A" w:rsidRDefault="00AE5F7A" w:rsidP="00AE5F7A">
      <w:r>
        <w:t>Bryson, B. (2019). Writing in the disciplines: A reader and rhetoric for academic writers. Bedford/St. Martin’s.</w:t>
      </w:r>
    </w:p>
    <w:p w14:paraId="25676AB5" w14:textId="77777777" w:rsidR="00AE5F7A" w:rsidRDefault="00AE5F7A" w:rsidP="00AE5F7A">
      <w:r>
        <w:t>Cottrell, S. (2021). The study skills handbook. 6th ed. Red Globe Press.</w:t>
      </w:r>
    </w:p>
    <w:p w14:paraId="0B75712E" w14:textId="77777777" w:rsidR="00AE5F7A" w:rsidRDefault="00AE5F7A" w:rsidP="00AE5F7A">
      <w:r>
        <w:t>Godfrey, J. (2016). The student phrase book: Vocabulary for writing at university. Palgrave Macmillan.</w:t>
      </w:r>
    </w:p>
    <w:p w14:paraId="3383B9DE" w14:textId="77777777" w:rsidR="00AE5F7A" w:rsidRDefault="00AE5F7A" w:rsidP="00AE5F7A">
      <w:r>
        <w:t>Hartley, J. (2020). Academic writing and publishing: A practical guide. Routledge.</w:t>
      </w:r>
    </w:p>
    <w:p w14:paraId="5F7E506A" w14:textId="77777777" w:rsidR="00AE5F7A" w:rsidRDefault="00AE5F7A" w:rsidP="00AE5F7A">
      <w:r>
        <w:t>Jasper, M. (2018). Beginning reflective practice. 4th ed. Cengage.</w:t>
      </w:r>
    </w:p>
    <w:p w14:paraId="0BDFD963" w14:textId="77777777" w:rsidR="00AE5F7A" w:rsidRDefault="00AE5F7A" w:rsidP="00AE5F7A">
      <w:r>
        <w:t>Langan, J. (2019). College writing skills with readings. 10th ed. McGraw-Hill Education.</w:t>
      </w:r>
    </w:p>
    <w:p w14:paraId="187B2D54" w14:textId="25A36D81" w:rsidR="00AE5F7A" w:rsidRPr="00AE5F7A" w:rsidRDefault="00AE5F7A" w:rsidP="00AE5F7A">
      <w:r>
        <w:t>Neville, C. (2018). The complete guide to referencing and avoiding plagiarism. Open University Press.</w:t>
      </w:r>
    </w:p>
    <w:sectPr w:rsidR="00AE5F7A" w:rsidRPr="00AE5F7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5E2CAF" w14:textId="77777777" w:rsidR="001C43ED" w:rsidRDefault="001C43ED" w:rsidP="00B610B6">
      <w:pPr>
        <w:spacing w:after="0" w:line="240" w:lineRule="auto"/>
      </w:pPr>
      <w:r>
        <w:separator/>
      </w:r>
    </w:p>
  </w:endnote>
  <w:endnote w:type="continuationSeparator" w:id="0">
    <w:p w14:paraId="5D9A819F" w14:textId="77777777" w:rsidR="001C43ED" w:rsidRDefault="001C43ED" w:rsidP="00B610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82EA0C" w14:textId="77777777" w:rsidR="001C43ED" w:rsidRDefault="001C43ED" w:rsidP="00B610B6">
      <w:pPr>
        <w:spacing w:after="0" w:line="240" w:lineRule="auto"/>
      </w:pPr>
      <w:r>
        <w:separator/>
      </w:r>
    </w:p>
  </w:footnote>
  <w:footnote w:type="continuationSeparator" w:id="0">
    <w:p w14:paraId="4A46DB5F" w14:textId="77777777" w:rsidR="001C43ED" w:rsidRDefault="001C43ED" w:rsidP="00B610B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1DC8"/>
    <w:rsid w:val="00042802"/>
    <w:rsid w:val="001C43ED"/>
    <w:rsid w:val="00210F45"/>
    <w:rsid w:val="00237B14"/>
    <w:rsid w:val="002804E4"/>
    <w:rsid w:val="003852BE"/>
    <w:rsid w:val="00527318"/>
    <w:rsid w:val="00693CC1"/>
    <w:rsid w:val="00811DC8"/>
    <w:rsid w:val="00812E94"/>
    <w:rsid w:val="008262E1"/>
    <w:rsid w:val="008B1A75"/>
    <w:rsid w:val="008D7E24"/>
    <w:rsid w:val="00A11D46"/>
    <w:rsid w:val="00AE5F7A"/>
    <w:rsid w:val="00B610B6"/>
    <w:rsid w:val="00B6149A"/>
    <w:rsid w:val="00B86CA8"/>
    <w:rsid w:val="00C5756F"/>
    <w:rsid w:val="00D56DB2"/>
    <w:rsid w:val="00DA30D5"/>
    <w:rsid w:val="00DB5DB2"/>
    <w:rsid w:val="00EB0B4F"/>
    <w:rsid w:val="00F378A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1B39850"/>
  <w15:chartTrackingRefBased/>
  <w15:docId w15:val="{59B446CE-9CDE-4F52-B24B-3BD0E2BC2E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27318"/>
    <w:pPr>
      <w:spacing w:after="200" w:line="276" w:lineRule="auto"/>
      <w:jc w:val="both"/>
    </w:pPr>
    <w:rPr>
      <w:rFonts w:ascii="Times New Roman" w:hAnsi="Times New Roman"/>
      <w:kern w:val="0"/>
      <w:sz w:val="24"/>
    </w:rPr>
  </w:style>
  <w:style w:type="paragraph" w:styleId="Heading1">
    <w:name w:val="heading 1"/>
    <w:basedOn w:val="Normal"/>
    <w:next w:val="Normal"/>
    <w:link w:val="Heading1Char"/>
    <w:autoRedefine/>
    <w:uiPriority w:val="9"/>
    <w:qFormat/>
    <w:rsid w:val="00AE5F7A"/>
    <w:pPr>
      <w:keepNext/>
      <w:keepLines/>
      <w:spacing w:before="120" w:after="0"/>
      <w:jc w:val="center"/>
      <w:outlineLvl w:val="0"/>
    </w:pPr>
    <w:rPr>
      <w:rFonts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56DB2"/>
    <w:pPr>
      <w:keepNext/>
      <w:keepLines/>
      <w:spacing w:before="160" w:after="80"/>
      <w:outlineLvl w:val="1"/>
    </w:pPr>
    <w:rPr>
      <w:rFonts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11DC8"/>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11DC8"/>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811DC8"/>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811DC8"/>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811DC8"/>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811DC8"/>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811DC8"/>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5F7A"/>
    <w:rPr>
      <w:rFonts w:ascii="Times New Roman" w:eastAsiaTheme="majorEastAsia" w:hAnsi="Times New Roman" w:cstheme="majorBidi"/>
      <w:color w:val="0F4761" w:themeColor="accent1" w:themeShade="BF"/>
      <w:kern w:val="0"/>
      <w:sz w:val="40"/>
      <w:szCs w:val="40"/>
    </w:rPr>
  </w:style>
  <w:style w:type="character" w:customStyle="1" w:styleId="Heading2Char">
    <w:name w:val="Heading 2 Char"/>
    <w:basedOn w:val="DefaultParagraphFont"/>
    <w:link w:val="Heading2"/>
    <w:uiPriority w:val="9"/>
    <w:rsid w:val="00D56DB2"/>
    <w:rPr>
      <w:rFonts w:ascii="Times New Roman" w:eastAsiaTheme="majorEastAsia" w:hAnsi="Times New Roman"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11DC8"/>
    <w:rPr>
      <w:rFonts w:eastAsiaTheme="majorEastAsia" w:cstheme="majorBidi"/>
      <w:color w:val="0F4761" w:themeColor="accent1" w:themeShade="BF"/>
      <w:kern w:val="0"/>
      <w:sz w:val="28"/>
      <w:szCs w:val="28"/>
    </w:rPr>
  </w:style>
  <w:style w:type="character" w:customStyle="1" w:styleId="Heading4Char">
    <w:name w:val="Heading 4 Char"/>
    <w:basedOn w:val="DefaultParagraphFont"/>
    <w:link w:val="Heading4"/>
    <w:uiPriority w:val="9"/>
    <w:semiHidden/>
    <w:rsid w:val="00811DC8"/>
    <w:rPr>
      <w:rFonts w:eastAsiaTheme="majorEastAsia" w:cstheme="majorBidi"/>
      <w:i/>
      <w:iCs/>
      <w:color w:val="0F4761" w:themeColor="accent1" w:themeShade="BF"/>
      <w:kern w:val="0"/>
      <w:sz w:val="24"/>
    </w:rPr>
  </w:style>
  <w:style w:type="character" w:customStyle="1" w:styleId="Heading5Char">
    <w:name w:val="Heading 5 Char"/>
    <w:basedOn w:val="DefaultParagraphFont"/>
    <w:link w:val="Heading5"/>
    <w:uiPriority w:val="9"/>
    <w:semiHidden/>
    <w:rsid w:val="00811DC8"/>
    <w:rPr>
      <w:rFonts w:eastAsiaTheme="majorEastAsia" w:cstheme="majorBidi"/>
      <w:color w:val="0F4761" w:themeColor="accent1" w:themeShade="BF"/>
      <w:kern w:val="0"/>
      <w:sz w:val="24"/>
    </w:rPr>
  </w:style>
  <w:style w:type="character" w:customStyle="1" w:styleId="Heading6Char">
    <w:name w:val="Heading 6 Char"/>
    <w:basedOn w:val="DefaultParagraphFont"/>
    <w:link w:val="Heading6"/>
    <w:uiPriority w:val="9"/>
    <w:semiHidden/>
    <w:rsid w:val="00811DC8"/>
    <w:rPr>
      <w:rFonts w:eastAsiaTheme="majorEastAsia" w:cstheme="majorBidi"/>
      <w:i/>
      <w:iCs/>
      <w:color w:val="595959" w:themeColor="text1" w:themeTint="A6"/>
      <w:kern w:val="0"/>
      <w:sz w:val="24"/>
    </w:rPr>
  </w:style>
  <w:style w:type="character" w:customStyle="1" w:styleId="Heading7Char">
    <w:name w:val="Heading 7 Char"/>
    <w:basedOn w:val="DefaultParagraphFont"/>
    <w:link w:val="Heading7"/>
    <w:uiPriority w:val="9"/>
    <w:semiHidden/>
    <w:rsid w:val="00811DC8"/>
    <w:rPr>
      <w:rFonts w:eastAsiaTheme="majorEastAsia" w:cstheme="majorBidi"/>
      <w:color w:val="595959" w:themeColor="text1" w:themeTint="A6"/>
      <w:kern w:val="0"/>
      <w:sz w:val="24"/>
    </w:rPr>
  </w:style>
  <w:style w:type="character" w:customStyle="1" w:styleId="Heading8Char">
    <w:name w:val="Heading 8 Char"/>
    <w:basedOn w:val="DefaultParagraphFont"/>
    <w:link w:val="Heading8"/>
    <w:uiPriority w:val="9"/>
    <w:semiHidden/>
    <w:rsid w:val="00811DC8"/>
    <w:rPr>
      <w:rFonts w:eastAsiaTheme="majorEastAsia" w:cstheme="majorBidi"/>
      <w:i/>
      <w:iCs/>
      <w:color w:val="272727" w:themeColor="text1" w:themeTint="D8"/>
      <w:kern w:val="0"/>
      <w:sz w:val="24"/>
    </w:rPr>
  </w:style>
  <w:style w:type="character" w:customStyle="1" w:styleId="Heading9Char">
    <w:name w:val="Heading 9 Char"/>
    <w:basedOn w:val="DefaultParagraphFont"/>
    <w:link w:val="Heading9"/>
    <w:uiPriority w:val="9"/>
    <w:semiHidden/>
    <w:rsid w:val="00811DC8"/>
    <w:rPr>
      <w:rFonts w:eastAsiaTheme="majorEastAsia" w:cstheme="majorBidi"/>
      <w:color w:val="272727" w:themeColor="text1" w:themeTint="D8"/>
      <w:kern w:val="0"/>
      <w:sz w:val="24"/>
    </w:rPr>
  </w:style>
  <w:style w:type="paragraph" w:styleId="Title">
    <w:name w:val="Title"/>
    <w:basedOn w:val="Normal"/>
    <w:next w:val="Normal"/>
    <w:link w:val="TitleChar"/>
    <w:uiPriority w:val="10"/>
    <w:qFormat/>
    <w:rsid w:val="00811D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11D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11DC8"/>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11DC8"/>
    <w:rPr>
      <w:rFonts w:eastAsiaTheme="majorEastAsia" w:cstheme="majorBidi"/>
      <w:color w:val="595959" w:themeColor="text1" w:themeTint="A6"/>
      <w:spacing w:val="15"/>
      <w:kern w:val="0"/>
      <w:sz w:val="28"/>
      <w:szCs w:val="28"/>
    </w:rPr>
  </w:style>
  <w:style w:type="paragraph" w:styleId="Quote">
    <w:name w:val="Quote"/>
    <w:basedOn w:val="Normal"/>
    <w:next w:val="Normal"/>
    <w:link w:val="QuoteChar"/>
    <w:uiPriority w:val="29"/>
    <w:qFormat/>
    <w:rsid w:val="00811DC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11DC8"/>
    <w:rPr>
      <w:rFonts w:ascii="Times New Roman" w:hAnsi="Times New Roman"/>
      <w:i/>
      <w:iCs/>
      <w:color w:val="404040" w:themeColor="text1" w:themeTint="BF"/>
      <w:kern w:val="0"/>
      <w:sz w:val="24"/>
    </w:rPr>
  </w:style>
  <w:style w:type="paragraph" w:styleId="ListParagraph">
    <w:name w:val="List Paragraph"/>
    <w:basedOn w:val="Normal"/>
    <w:uiPriority w:val="34"/>
    <w:qFormat/>
    <w:rsid w:val="00811DC8"/>
    <w:pPr>
      <w:ind w:left="720"/>
      <w:contextualSpacing/>
    </w:pPr>
  </w:style>
  <w:style w:type="character" w:styleId="IntenseEmphasis">
    <w:name w:val="Intense Emphasis"/>
    <w:basedOn w:val="DefaultParagraphFont"/>
    <w:uiPriority w:val="21"/>
    <w:qFormat/>
    <w:rsid w:val="00811DC8"/>
    <w:rPr>
      <w:i/>
      <w:iCs/>
      <w:color w:val="0F4761" w:themeColor="accent1" w:themeShade="BF"/>
    </w:rPr>
  </w:style>
  <w:style w:type="paragraph" w:styleId="IntenseQuote">
    <w:name w:val="Intense Quote"/>
    <w:basedOn w:val="Normal"/>
    <w:next w:val="Normal"/>
    <w:link w:val="IntenseQuoteChar"/>
    <w:uiPriority w:val="30"/>
    <w:qFormat/>
    <w:rsid w:val="00811D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11DC8"/>
    <w:rPr>
      <w:rFonts w:ascii="Times New Roman" w:hAnsi="Times New Roman"/>
      <w:i/>
      <w:iCs/>
      <w:color w:val="0F4761" w:themeColor="accent1" w:themeShade="BF"/>
      <w:kern w:val="0"/>
      <w:sz w:val="24"/>
    </w:rPr>
  </w:style>
  <w:style w:type="character" w:styleId="IntenseReference">
    <w:name w:val="Intense Reference"/>
    <w:basedOn w:val="DefaultParagraphFont"/>
    <w:uiPriority w:val="32"/>
    <w:qFormat/>
    <w:rsid w:val="00811DC8"/>
    <w:rPr>
      <w:b/>
      <w:bCs/>
      <w:smallCaps/>
      <w:color w:val="0F4761" w:themeColor="accent1" w:themeShade="BF"/>
      <w:spacing w:val="5"/>
    </w:rPr>
  </w:style>
  <w:style w:type="paragraph" w:styleId="TOCHeading">
    <w:name w:val="TOC Heading"/>
    <w:basedOn w:val="Heading1"/>
    <w:next w:val="Normal"/>
    <w:uiPriority w:val="39"/>
    <w:unhideWhenUsed/>
    <w:qFormat/>
    <w:rsid w:val="00AE5F7A"/>
    <w:pPr>
      <w:spacing w:before="240" w:line="259" w:lineRule="auto"/>
      <w:jc w:val="left"/>
      <w:outlineLvl w:val="9"/>
    </w:pPr>
    <w:rPr>
      <w:rFonts w:asciiTheme="majorHAnsi" w:hAnsiTheme="majorHAnsi"/>
      <w:sz w:val="32"/>
      <w:szCs w:val="32"/>
      <w:lang w:eastAsia="en-GB"/>
    </w:rPr>
  </w:style>
  <w:style w:type="paragraph" w:styleId="TOC1">
    <w:name w:val="toc 1"/>
    <w:basedOn w:val="Normal"/>
    <w:next w:val="Normal"/>
    <w:autoRedefine/>
    <w:uiPriority w:val="39"/>
    <w:unhideWhenUsed/>
    <w:rsid w:val="00AE5F7A"/>
    <w:pPr>
      <w:spacing w:after="100"/>
    </w:pPr>
  </w:style>
  <w:style w:type="character" w:styleId="Hyperlink">
    <w:name w:val="Hyperlink"/>
    <w:basedOn w:val="DefaultParagraphFont"/>
    <w:uiPriority w:val="99"/>
    <w:unhideWhenUsed/>
    <w:rsid w:val="00AE5F7A"/>
    <w:rPr>
      <w:color w:val="467886" w:themeColor="hyperlink"/>
      <w:u w:val="single"/>
    </w:rPr>
  </w:style>
  <w:style w:type="paragraph" w:styleId="Header">
    <w:name w:val="header"/>
    <w:basedOn w:val="Normal"/>
    <w:link w:val="HeaderChar"/>
    <w:uiPriority w:val="99"/>
    <w:unhideWhenUsed/>
    <w:rsid w:val="00B610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10B6"/>
    <w:rPr>
      <w:rFonts w:ascii="Times New Roman" w:hAnsi="Times New Roman"/>
      <w:kern w:val="0"/>
      <w:sz w:val="24"/>
    </w:rPr>
  </w:style>
  <w:style w:type="paragraph" w:styleId="Footer">
    <w:name w:val="footer"/>
    <w:basedOn w:val="Normal"/>
    <w:link w:val="FooterChar"/>
    <w:uiPriority w:val="99"/>
    <w:unhideWhenUsed/>
    <w:rsid w:val="00B610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10B6"/>
    <w:rPr>
      <w:rFonts w:ascii="Times New Roman" w:hAnsi="Times New Roman"/>
      <w:kern w:val="0"/>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CA2D03-1FA0-48A2-94DC-7D310091AE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1614</Words>
  <Characters>9206</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Loredana Munteanu (2415922)</dc:creator>
  <cp:keywords/>
  <dc:description/>
  <cp:lastModifiedBy>Lizeta Demetriou</cp:lastModifiedBy>
  <cp:revision>2</cp:revision>
  <dcterms:created xsi:type="dcterms:W3CDTF">2025-03-22T10:18:00Z</dcterms:created>
  <dcterms:modified xsi:type="dcterms:W3CDTF">2025-03-22T10:18:00Z</dcterms:modified>
</cp:coreProperties>
</file>