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91458949"/>
        <w:docPartObj>
          <w:docPartGallery w:val="Cover Pages"/>
          <w:docPartUnique/>
        </w:docPartObj>
      </w:sdtPr>
      <w:sdtEndPr>
        <w:rPr>
          <w:rFonts w:ascii="Arial" w:eastAsia="Arial" w:hAnsi="Arial"/>
          <w:color w:val="4F81BD" w:themeColor="accent1"/>
          <w:sz w:val="26"/>
          <w:szCs w:val="26"/>
        </w:rPr>
      </w:sdtEndPr>
      <w:sdtContent>
        <w:p w14:paraId="657D27E3" w14:textId="0F2286AD" w:rsidR="00840612" w:rsidRDefault="00840612">
          <w:r>
            <w:rPr>
              <w:noProof/>
            </w:rPr>
            <mc:AlternateContent>
              <mc:Choice Requires="wpg">
                <w:drawing>
                  <wp:anchor distT="0" distB="0" distL="114300" distR="114300" simplePos="0" relativeHeight="251661312" behindDoc="0" locked="0" layoutInCell="1" allowOverlap="1" wp14:anchorId="0D70130D" wp14:editId="1F9781A9">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4EEB2C0" id="Group 19"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&#13;&#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" stroked="f" strokeweight="2pt">
                      <v:fill r:id="rId10" o:title="" recolor="t" rotate="t" type="frame"/>
                    </v:rect>
                    <w10:wrap anchorx="page" anchory="page"/>
                  </v:group>
                </w:pict>
              </mc:Fallback>
            </mc:AlternateContent>
          </w:r>
        </w:p>
        <w:p w14:paraId="754809E0" w14:textId="77777777" w:rsidR="00840612" w:rsidRDefault="00840612" w:rsidP="00840612">
          <w:pPr>
            <w:rPr>
              <w:rFonts w:ascii="Arial" w:eastAsia="Arial" w:hAnsi="Arial"/>
              <w:color w:val="4F81BD" w:themeColor="accent1"/>
              <w:sz w:val="26"/>
              <w:szCs w:val="26"/>
            </w:rPr>
          </w:pPr>
          <w:r>
            <w:rPr>
              <w:rFonts w:ascii="Arial" w:eastAsia="Arial" w:hAnsi="Arial"/>
              <w:noProof/>
              <w:color w:val="4F81BD" w:themeColor="accent1"/>
              <w:sz w:val="26"/>
              <w:szCs w:val="26"/>
            </w:rPr>
            <mc:AlternateContent>
              <mc:Choice Requires="wps">
                <w:drawing>
                  <wp:anchor distT="0" distB="0" distL="114300" distR="114300" simplePos="0" relativeHeight="251662336" behindDoc="0" locked="0" layoutInCell="1" allowOverlap="1" wp14:anchorId="0AC2F812" wp14:editId="61E9D89B">
                    <wp:simplePos x="0" y="0"/>
                    <wp:positionH relativeFrom="column">
                      <wp:posOffset>2681654</wp:posOffset>
                    </wp:positionH>
                    <wp:positionV relativeFrom="paragraph">
                      <wp:posOffset>5707136</wp:posOffset>
                    </wp:positionV>
                    <wp:extent cx="3716020" cy="1670538"/>
                    <wp:effectExtent l="0" t="0" r="17780" b="19050"/>
                    <wp:wrapNone/>
                    <wp:docPr id="1165754505" name="Text Box 1"/>
                    <wp:cNvGraphicFramePr/>
                    <a:graphic xmlns:a="http://schemas.openxmlformats.org/drawingml/2006/main">
                      <a:graphicData uri="http://schemas.microsoft.com/office/word/2010/wordprocessingShape">
                        <wps:wsp>
                          <wps:cNvSpPr txBox="1"/>
                          <wps:spPr>
                            <a:xfrm>
                              <a:off x="0" y="0"/>
                              <a:ext cx="3716020" cy="1670538"/>
                            </a:xfrm>
                            <a:prstGeom prst="rect">
                              <a:avLst/>
                            </a:prstGeom>
                            <a:solidFill>
                              <a:schemeClr val="lt1"/>
                            </a:solidFill>
                            <a:ln w="6350">
                              <a:solidFill>
                                <a:prstClr val="black"/>
                              </a:solidFill>
                            </a:ln>
                          </wps:spPr>
                          <wps:txbx>
                            <w:txbxContent>
                              <w:p w14:paraId="1F40CB00" w14:textId="24BC06E4" w:rsidR="00840612" w:rsidRPr="00840612" w:rsidRDefault="00840612" w:rsidP="00840612">
                                <w:pPr>
                                  <w:rPr>
                                    <w:rFonts w:ascii="Arial" w:hAnsi="Arial" w:cs="Arial"/>
                                    <w:sz w:val="24"/>
                                    <w:szCs w:val="24"/>
                                  </w:rPr>
                                </w:pPr>
                                <w:r w:rsidRPr="00840612">
                                  <w:rPr>
                                    <w:rFonts w:ascii="Arial" w:hAnsi="Arial" w:cs="Arial"/>
                                    <w:sz w:val="24"/>
                                    <w:szCs w:val="24"/>
                                  </w:rPr>
                                  <w:t>Student Number: 2416321</w:t>
                                </w:r>
                              </w:p>
                              <w:p w14:paraId="13B88D4E" w14:textId="01E480B3" w:rsidR="00840612" w:rsidRPr="00840612" w:rsidRDefault="00840612" w:rsidP="00840612">
                                <w:pPr>
                                  <w:rPr>
                                    <w:rFonts w:ascii="Arial" w:hAnsi="Arial" w:cs="Arial"/>
                                    <w:sz w:val="24"/>
                                    <w:szCs w:val="24"/>
                                  </w:rPr>
                                </w:pPr>
                                <w:r w:rsidRPr="00840612">
                                  <w:rPr>
                                    <w:rFonts w:ascii="Arial" w:hAnsi="Arial" w:cs="Arial"/>
                                    <w:sz w:val="24"/>
                                    <w:szCs w:val="24"/>
                                  </w:rPr>
                                  <w:t>Student Name: Razvan</w:t>
                                </w:r>
                                <w:r w:rsidR="00C535DA">
                                  <w:rPr>
                                    <w:rFonts w:ascii="Arial" w:hAnsi="Arial" w:cs="Arial"/>
                                    <w:sz w:val="24"/>
                                    <w:szCs w:val="24"/>
                                  </w:rPr>
                                  <w:t>-</w:t>
                                </w:r>
                                <w:r w:rsidRPr="00840612">
                                  <w:rPr>
                                    <w:rFonts w:ascii="Arial" w:hAnsi="Arial" w:cs="Arial"/>
                                    <w:sz w:val="24"/>
                                    <w:szCs w:val="24"/>
                                  </w:rPr>
                                  <w:t>Cornel Albescu</w:t>
                                </w:r>
                              </w:p>
                              <w:p w14:paraId="24273A70" w14:textId="34ECD21D" w:rsidR="00840612" w:rsidRPr="00840612" w:rsidRDefault="00840612" w:rsidP="00840612">
                                <w:pPr>
                                  <w:rPr>
                                    <w:rFonts w:ascii="Arial" w:hAnsi="Arial" w:cs="Arial"/>
                                    <w:sz w:val="24"/>
                                    <w:szCs w:val="24"/>
                                  </w:rPr>
                                </w:pPr>
                                <w:r w:rsidRPr="00840612">
                                  <w:rPr>
                                    <w:rFonts w:ascii="Arial" w:hAnsi="Arial" w:cs="Arial"/>
                                    <w:sz w:val="24"/>
                                    <w:szCs w:val="24"/>
                                  </w:rPr>
                                  <w:t xml:space="preserve">Website Link: </w:t>
                                </w:r>
                                <w:hyperlink r:id="rId11" w:history="1">
                                  <w:r w:rsidRPr="00840612">
                                    <w:rPr>
                                      <w:rStyle w:val="Hyperlink"/>
                                      <w:rFonts w:ascii="Arial" w:hAnsi="Arial" w:cs="Arial"/>
                                      <w:sz w:val="24"/>
                                      <w:szCs w:val="24"/>
                                    </w:rPr>
                                    <w:t>https://yogareading.co.uk/</w:t>
                                  </w:r>
                                </w:hyperlink>
                              </w:p>
                              <w:p w14:paraId="763CB460" w14:textId="5D1CE0C6" w:rsidR="00840612" w:rsidRPr="00840612" w:rsidRDefault="00840612" w:rsidP="00840612">
                                <w:pPr>
                                  <w:rPr>
                                    <w:rFonts w:ascii="Arial" w:hAnsi="Arial" w:cs="Arial"/>
                                    <w:sz w:val="24"/>
                                    <w:szCs w:val="24"/>
                                  </w:rPr>
                                </w:pPr>
                                <w:r w:rsidRPr="00840612">
                                  <w:rPr>
                                    <w:rFonts w:ascii="Arial" w:hAnsi="Arial" w:cs="Arial"/>
                                    <w:sz w:val="24"/>
                                    <w:szCs w:val="24"/>
                                  </w:rPr>
                                  <w:t xml:space="preserve">Module Code: </w:t>
                                </w:r>
                                <w:r w:rsidRPr="00840612">
                                  <w:rPr>
                                    <w:rFonts w:ascii="Arial" w:hAnsi="Arial" w:cs="Arial"/>
                                    <w:sz w:val="24"/>
                                    <w:szCs w:val="24"/>
                                  </w:rPr>
                                  <w:t>LCLM4002 Digital Skills</w:t>
                                </w:r>
                              </w:p>
                              <w:p w14:paraId="6CC89AF1" w14:textId="3DCCCA54" w:rsidR="00840612" w:rsidRPr="00840612" w:rsidRDefault="00840612" w:rsidP="00840612">
                                <w:pPr>
                                  <w:rPr>
                                    <w:rFonts w:ascii="Arial" w:hAnsi="Arial" w:cs="Arial"/>
                                    <w:sz w:val="24"/>
                                    <w:szCs w:val="24"/>
                                  </w:rPr>
                                </w:pPr>
                                <w:r w:rsidRPr="00840612">
                                  <w:rPr>
                                    <w:rFonts w:ascii="Arial" w:hAnsi="Arial" w:cs="Arial"/>
                                    <w:sz w:val="24"/>
                                    <w:szCs w:val="24"/>
                                  </w:rPr>
                                  <w:t xml:space="preserve">Module Lecturer: </w:t>
                                </w:r>
                                <w:r w:rsidRPr="00840612">
                                  <w:rPr>
                                    <w:rFonts w:ascii="Arial" w:hAnsi="Arial" w:cs="Arial"/>
                                    <w:sz w:val="24"/>
                                    <w:szCs w:val="24"/>
                                  </w:rPr>
                                  <w:t>Nishi Ramsurrun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C2F812" id="_x0000_t202" coordsize="21600,21600" o:spt="202" path="m,l,21600r21600,l21600,xe">
                    <v:stroke joinstyle="miter"/>
                    <v:path gradientshapeok="t" o:connecttype="rect"/>
                  </v:shapetype>
                  <v:shape id="Text Box 1" o:spid="_x0000_s1026" type="#_x0000_t202" style="position:absolute;margin-left:211.15pt;margin-top:449.4pt;width:292.6pt;height:131.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" fillcolor="white [3201]" strokeweight=".5pt">
                    <v:textbox>
                      <w:txbxContent>
                        <w:p w14:paraId="1F40CB00" w14:textId="24BC06E4" w:rsidR="00840612" w:rsidRPr="00840612" w:rsidRDefault="00840612" w:rsidP="00840612">
                          <w:pPr>
                            <w:rPr>
                              <w:rFonts w:ascii="Arial" w:hAnsi="Arial" w:cs="Arial"/>
                              <w:sz w:val="24"/>
                              <w:szCs w:val="24"/>
                            </w:rPr>
                          </w:pPr>
                          <w:r w:rsidRPr="00840612">
                            <w:rPr>
                              <w:rFonts w:ascii="Arial" w:hAnsi="Arial" w:cs="Arial"/>
                              <w:sz w:val="24"/>
                              <w:szCs w:val="24"/>
                            </w:rPr>
                            <w:t>Student Number: 2416321</w:t>
                          </w:r>
                        </w:p>
                        <w:p w14:paraId="13B88D4E" w14:textId="01E480B3" w:rsidR="00840612" w:rsidRPr="00840612" w:rsidRDefault="00840612" w:rsidP="00840612">
                          <w:pPr>
                            <w:rPr>
                              <w:rFonts w:ascii="Arial" w:hAnsi="Arial" w:cs="Arial"/>
                              <w:sz w:val="24"/>
                              <w:szCs w:val="24"/>
                            </w:rPr>
                          </w:pPr>
                          <w:r w:rsidRPr="00840612">
                            <w:rPr>
                              <w:rFonts w:ascii="Arial" w:hAnsi="Arial" w:cs="Arial"/>
                              <w:sz w:val="24"/>
                              <w:szCs w:val="24"/>
                            </w:rPr>
                            <w:t>Student Name: Razvan</w:t>
                          </w:r>
                          <w:r w:rsidR="00C535DA">
                            <w:rPr>
                              <w:rFonts w:ascii="Arial" w:hAnsi="Arial" w:cs="Arial"/>
                              <w:sz w:val="24"/>
                              <w:szCs w:val="24"/>
                            </w:rPr>
                            <w:t>-</w:t>
                          </w:r>
                          <w:r w:rsidRPr="00840612">
                            <w:rPr>
                              <w:rFonts w:ascii="Arial" w:hAnsi="Arial" w:cs="Arial"/>
                              <w:sz w:val="24"/>
                              <w:szCs w:val="24"/>
                            </w:rPr>
                            <w:t>Cornel Albescu</w:t>
                          </w:r>
                        </w:p>
                        <w:p w14:paraId="24273A70" w14:textId="34ECD21D" w:rsidR="00840612" w:rsidRPr="00840612" w:rsidRDefault="00840612" w:rsidP="00840612">
                          <w:pPr>
                            <w:rPr>
                              <w:rFonts w:ascii="Arial" w:hAnsi="Arial" w:cs="Arial"/>
                              <w:sz w:val="24"/>
                              <w:szCs w:val="24"/>
                            </w:rPr>
                          </w:pPr>
                          <w:r w:rsidRPr="00840612">
                            <w:rPr>
                              <w:rFonts w:ascii="Arial" w:hAnsi="Arial" w:cs="Arial"/>
                              <w:sz w:val="24"/>
                              <w:szCs w:val="24"/>
                            </w:rPr>
                            <w:t xml:space="preserve">Website Link: </w:t>
                          </w:r>
                          <w:hyperlink r:id="rId12" w:history="1">
                            <w:r w:rsidRPr="00840612">
                              <w:rPr>
                                <w:rStyle w:val="Hyperlink"/>
                                <w:rFonts w:ascii="Arial" w:hAnsi="Arial" w:cs="Arial"/>
                                <w:sz w:val="24"/>
                                <w:szCs w:val="24"/>
                              </w:rPr>
                              <w:t>https://yogareading.co.uk/</w:t>
                            </w:r>
                          </w:hyperlink>
                        </w:p>
                        <w:p w14:paraId="763CB460" w14:textId="5D1CE0C6" w:rsidR="00840612" w:rsidRPr="00840612" w:rsidRDefault="00840612" w:rsidP="00840612">
                          <w:pPr>
                            <w:rPr>
                              <w:rFonts w:ascii="Arial" w:hAnsi="Arial" w:cs="Arial"/>
                              <w:sz w:val="24"/>
                              <w:szCs w:val="24"/>
                            </w:rPr>
                          </w:pPr>
                          <w:r w:rsidRPr="00840612">
                            <w:rPr>
                              <w:rFonts w:ascii="Arial" w:hAnsi="Arial" w:cs="Arial"/>
                              <w:sz w:val="24"/>
                              <w:szCs w:val="24"/>
                            </w:rPr>
                            <w:t xml:space="preserve">Module Code: </w:t>
                          </w:r>
                          <w:r w:rsidRPr="00840612">
                            <w:rPr>
                              <w:rFonts w:ascii="Arial" w:hAnsi="Arial" w:cs="Arial"/>
                              <w:sz w:val="24"/>
                              <w:szCs w:val="24"/>
                            </w:rPr>
                            <w:t>LCLM4002 Digital Skills</w:t>
                          </w:r>
                        </w:p>
                        <w:p w14:paraId="6CC89AF1" w14:textId="3DCCCA54" w:rsidR="00840612" w:rsidRPr="00840612" w:rsidRDefault="00840612" w:rsidP="00840612">
                          <w:pPr>
                            <w:rPr>
                              <w:rFonts w:ascii="Arial" w:hAnsi="Arial" w:cs="Arial"/>
                              <w:sz w:val="24"/>
                              <w:szCs w:val="24"/>
                            </w:rPr>
                          </w:pPr>
                          <w:r w:rsidRPr="00840612">
                            <w:rPr>
                              <w:rFonts w:ascii="Arial" w:hAnsi="Arial" w:cs="Arial"/>
                              <w:sz w:val="24"/>
                              <w:szCs w:val="24"/>
                            </w:rPr>
                            <w:t xml:space="preserve">Module Lecturer: </w:t>
                          </w:r>
                          <w:r w:rsidRPr="00840612">
                            <w:rPr>
                              <w:rFonts w:ascii="Arial" w:hAnsi="Arial" w:cs="Arial"/>
                              <w:sz w:val="24"/>
                              <w:szCs w:val="24"/>
                            </w:rPr>
                            <w:t>Nishi Ramsurrun</w:t>
                          </w:r>
                        </w:p>
                      </w:txbxContent>
                    </v:textbox>
                  </v:shape>
                </w:pict>
              </mc:Fallback>
            </mc:AlternateContent>
          </w:r>
          <w:r>
            <w:rPr>
              <w:noProof/>
            </w:rPr>
            <mc:AlternateContent>
              <mc:Choice Requires="wps">
                <w:drawing>
                  <wp:anchor distT="0" distB="0" distL="114300" distR="114300" simplePos="0" relativeHeight="251656192" behindDoc="0" locked="0" layoutInCell="1" allowOverlap="1" wp14:anchorId="4680E1A1" wp14:editId="02918480">
                    <wp:simplePos x="0" y="0"/>
                    <wp:positionH relativeFrom="page">
                      <wp:posOffset>-1907931</wp:posOffset>
                    </wp:positionH>
                    <wp:positionV relativeFrom="page">
                      <wp:posOffset>2870641</wp:posOffset>
                    </wp:positionV>
                    <wp:extent cx="9950428" cy="3491082"/>
                    <wp:effectExtent l="0" t="0" r="0" b="1905"/>
                    <wp:wrapSquare wrapText="bothSides"/>
                    <wp:docPr id="154" name="Text Box 25"/>
                    <wp:cNvGraphicFramePr/>
                    <a:graphic xmlns:a="http://schemas.openxmlformats.org/drawingml/2006/main">
                      <a:graphicData uri="http://schemas.microsoft.com/office/word/2010/wordprocessingShape">
                        <wps:wsp>
                          <wps:cNvSpPr txBox="1"/>
                          <wps:spPr>
                            <a:xfrm>
                              <a:off x="0" y="0"/>
                              <a:ext cx="9950428" cy="349108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3DF3B1" w14:textId="4A429055" w:rsidR="00840612" w:rsidRDefault="00840612">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40612">
                                      <w:rPr>
                                        <w:caps/>
                                        <w:color w:val="4F81BD" w:themeColor="accent1"/>
                                        <w:sz w:val="64"/>
                                        <w:szCs w:val="64"/>
                                      </w:rPr>
                                      <w:t>Website Evaluation Report</w:t>
                                    </w:r>
                                    <w:r w:rsidR="00C535DA">
                                      <w:rPr>
                                        <w:caps/>
                                        <w:color w:val="4F81BD" w:themeColor="accent1"/>
                                        <w:sz w:val="64"/>
                                        <w:szCs w:val="64"/>
                                      </w:rPr>
                                      <w:br/>
                                      <w:t>YOGA READING</w:t>
                                    </w:r>
                                    <w:r w:rsidRPr="00840612">
                                      <w:rPr>
                                        <w:caps/>
                                        <w:color w:val="4F81BD"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FBA850D" w14:textId="3C5BE981" w:rsidR="00840612" w:rsidRDefault="00840612">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680E1A1" id="Text Box 25" o:spid="_x0000_s1027" type="#_x0000_t202" style="position:absolute;margin-left:-150.25pt;margin-top:226.05pt;width:783.5pt;height:274.9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" filled="f" stroked="f" strokeweight=".5pt">
                    <v:textbox inset="126pt,0,54pt,0">
                      <w:txbxContent>
                        <w:p w14:paraId="1C3DF3B1" w14:textId="4A429055" w:rsidR="00840612" w:rsidRDefault="00840612">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40612">
                                <w:rPr>
                                  <w:caps/>
                                  <w:color w:val="4F81BD" w:themeColor="accent1"/>
                                  <w:sz w:val="64"/>
                                  <w:szCs w:val="64"/>
                                </w:rPr>
                                <w:t>Website Evaluation Report</w:t>
                              </w:r>
                              <w:r w:rsidR="00C535DA">
                                <w:rPr>
                                  <w:caps/>
                                  <w:color w:val="4F81BD" w:themeColor="accent1"/>
                                  <w:sz w:val="64"/>
                                  <w:szCs w:val="64"/>
                                </w:rPr>
                                <w:br/>
                                <w:t>YOGA READING</w:t>
                              </w:r>
                              <w:r w:rsidRPr="00840612">
                                <w:rPr>
                                  <w:caps/>
                                  <w:color w:val="4F81BD"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FBA850D" w14:textId="3C5BE981" w:rsidR="00840612" w:rsidRDefault="00840612">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Pr>
              <w:rFonts w:ascii="Arial" w:eastAsia="Arial" w:hAnsi="Arial"/>
              <w:color w:val="4F81BD" w:themeColor="accent1"/>
              <w:sz w:val="26"/>
              <w:szCs w:val="26"/>
            </w:rPr>
            <w:br w:type="page"/>
          </w:r>
        </w:p>
        <w:p w14:paraId="601D3A31" w14:textId="22501526" w:rsidR="00840612" w:rsidRPr="0012547F" w:rsidRDefault="00840612" w:rsidP="00840612">
          <w:pPr>
            <w:rPr>
              <w:rFonts w:ascii="Arial" w:eastAsia="Arial" w:hAnsi="Arial"/>
              <w:b/>
              <w:bCs/>
              <w:color w:val="4F81BD" w:themeColor="accent1"/>
              <w:sz w:val="36"/>
              <w:szCs w:val="36"/>
            </w:rPr>
          </w:pPr>
        </w:p>
      </w:sdtContent>
    </w:sdt>
    <w:p w14:paraId="0992C11A" w14:textId="76DEE5A7" w:rsidR="00547926" w:rsidRPr="0012547F" w:rsidRDefault="00000000" w:rsidP="00840612">
      <w:pPr>
        <w:rPr>
          <w:rFonts w:ascii="Arial" w:eastAsia="Arial" w:hAnsi="Arial" w:cstheme="majorBidi"/>
          <w:b/>
          <w:bCs/>
          <w:color w:val="4F81BD" w:themeColor="accent1"/>
          <w:sz w:val="36"/>
          <w:szCs w:val="36"/>
        </w:rPr>
      </w:pPr>
      <w:r w:rsidRPr="0012547F">
        <w:rPr>
          <w:rFonts w:ascii="Arial" w:eastAsia="Arial" w:hAnsi="Arial"/>
          <w:b/>
          <w:bCs/>
          <w:sz w:val="32"/>
          <w:szCs w:val="32"/>
        </w:rPr>
        <w:t>Section 1 – Usability</w:t>
      </w:r>
    </w:p>
    <w:p w14:paraId="5E06CA73" w14:textId="67AFC39E" w:rsidR="00547926" w:rsidRPr="0012547F" w:rsidRDefault="00000000">
      <w:pPr>
        <w:spacing w:line="360" w:lineRule="auto"/>
        <w:rPr>
          <w:b/>
          <w:bCs/>
        </w:rPr>
      </w:pPr>
      <w:r w:rsidRPr="0012547F">
        <w:rPr>
          <w:rFonts w:ascii="Arial" w:eastAsia="Arial" w:hAnsi="Arial"/>
          <w:b/>
          <w:bCs/>
          <w:sz w:val="24"/>
        </w:rPr>
        <w:t>How quickly and easily does the website load?</w:t>
      </w:r>
    </w:p>
    <w:p w14:paraId="45918CF9" w14:textId="40F0A9C6" w:rsidR="00547926" w:rsidRDefault="0012547F">
      <w:pPr>
        <w:spacing w:line="360" w:lineRule="auto"/>
      </w:pPr>
      <w:r w:rsidRPr="0012547F">
        <w:rPr>
          <w:rFonts w:ascii="Arial" w:eastAsia="Arial" w:hAnsi="Arial"/>
          <w:sz w:val="24"/>
        </w:rPr>
        <w:t xml:space="preserve">The Yoga Reading website loads efficiently, with pages appearing almost immediately on both desktop and mobile devices. Images display clearly without noticeable delays, and interactive elements such as the navigation bar respond as soon as the page opens. </w:t>
      </w:r>
      <w:sdt>
        <w:sdtPr>
          <w:rPr>
            <w:rFonts w:ascii="Arial" w:eastAsia="Arial" w:hAnsi="Arial"/>
            <w:sz w:val="24"/>
          </w:rPr>
          <w:id w:val="-2008582548"/>
          <w:citation/>
        </w:sdtPr>
        <w:sdtContent>
          <w:r w:rsidR="001E755B">
            <w:rPr>
              <w:rFonts w:ascii="Arial" w:eastAsia="Arial" w:hAnsi="Arial"/>
              <w:sz w:val="24"/>
            </w:rPr>
            <w:fldChar w:fldCharType="begin"/>
          </w:r>
          <w:r w:rsidR="001E755B">
            <w:rPr>
              <w:rFonts w:ascii="Arial" w:eastAsia="Arial" w:hAnsi="Arial"/>
              <w:sz w:val="24"/>
              <w:lang w:val="en-GB"/>
            </w:rPr>
            <w:instrText xml:space="preserve"> CITATION Feb17 \l 2057 </w:instrText>
          </w:r>
          <w:r w:rsidR="001E755B">
            <w:rPr>
              <w:rFonts w:ascii="Arial" w:eastAsia="Arial" w:hAnsi="Arial"/>
              <w:sz w:val="24"/>
            </w:rPr>
            <w:fldChar w:fldCharType="separate"/>
          </w:r>
          <w:r w:rsidR="001E755B" w:rsidRPr="001E755B">
            <w:rPr>
              <w:rFonts w:ascii="Arial" w:eastAsia="Arial" w:hAnsi="Arial"/>
              <w:noProof/>
              <w:sz w:val="24"/>
              <w:lang w:val="en-GB"/>
            </w:rPr>
            <w:t>(Feby Artwodini Muqtadiroh, 2017)</w:t>
          </w:r>
          <w:r w:rsidR="001E755B">
            <w:rPr>
              <w:rFonts w:ascii="Arial" w:eastAsia="Arial" w:hAnsi="Arial"/>
              <w:sz w:val="24"/>
            </w:rPr>
            <w:fldChar w:fldCharType="end"/>
          </w:r>
        </w:sdtContent>
      </w:sdt>
      <w:r w:rsidR="001E755B">
        <w:rPr>
          <w:rFonts w:ascii="Arial" w:eastAsia="Arial" w:hAnsi="Arial"/>
          <w:sz w:val="24"/>
        </w:rPr>
        <w:t xml:space="preserve"> </w:t>
      </w:r>
      <w:r w:rsidRPr="0012547F">
        <w:rPr>
          <w:rFonts w:ascii="Arial" w:eastAsia="Arial" w:hAnsi="Arial"/>
          <w:sz w:val="24"/>
        </w:rPr>
        <w:t xml:space="preserve">This indicates good </w:t>
      </w:r>
      <w:r w:rsidR="001324B0" w:rsidRPr="0012547F">
        <w:rPr>
          <w:rFonts w:ascii="Arial" w:eastAsia="Arial" w:hAnsi="Arial"/>
          <w:sz w:val="24"/>
        </w:rPr>
        <w:t>optimization</w:t>
      </w:r>
      <w:r w:rsidRPr="0012547F">
        <w:rPr>
          <w:rFonts w:ascii="Arial" w:eastAsia="Arial" w:hAnsi="Arial"/>
          <w:sz w:val="24"/>
        </w:rPr>
        <w:t xml:space="preserve">, stable hosting and properly compressed media files. As a result, users experience a smooth entry into the site, which supports positive first impressions and encourages further exploration. </w:t>
      </w:r>
      <w:r w:rsidR="00000000">
        <w:rPr>
          <w:rFonts w:ascii="Arial" w:eastAsia="Arial" w:hAnsi="Arial"/>
          <w:sz w:val="24"/>
        </w:rPr>
        <w:br/>
      </w:r>
    </w:p>
    <w:p w14:paraId="7BD9F536" w14:textId="5CF07E28" w:rsidR="00547926" w:rsidRPr="0012547F" w:rsidRDefault="00000000">
      <w:pPr>
        <w:spacing w:line="360" w:lineRule="auto"/>
        <w:rPr>
          <w:b/>
          <w:bCs/>
        </w:rPr>
      </w:pPr>
      <w:r w:rsidRPr="0012547F">
        <w:rPr>
          <w:rFonts w:ascii="Arial" w:eastAsia="Arial" w:hAnsi="Arial"/>
          <w:b/>
          <w:bCs/>
          <w:sz w:val="24"/>
        </w:rPr>
        <w:t>Does the website contain many sub-pages? How does a customer navigate these?</w:t>
      </w:r>
    </w:p>
    <w:p w14:paraId="2F1893F3" w14:textId="6BADD689" w:rsidR="0012547F" w:rsidRDefault="0012547F">
      <w:pPr>
        <w:spacing w:line="360" w:lineRule="auto"/>
        <w:rPr>
          <w:rFonts w:ascii="Arial" w:eastAsia="Arial" w:hAnsi="Arial"/>
          <w:sz w:val="24"/>
        </w:rPr>
      </w:pPr>
      <w:r w:rsidRPr="0012547F">
        <w:rPr>
          <w:rFonts w:ascii="Arial" w:eastAsia="Arial" w:hAnsi="Arial"/>
          <w:sz w:val="24"/>
        </w:rPr>
        <w:t xml:space="preserve">The website is </w:t>
      </w:r>
      <w:r w:rsidRPr="0012547F">
        <w:rPr>
          <w:rFonts w:ascii="Arial" w:eastAsia="Arial" w:hAnsi="Arial"/>
          <w:sz w:val="24"/>
        </w:rPr>
        <w:t>organized</w:t>
      </w:r>
      <w:r w:rsidRPr="0012547F">
        <w:rPr>
          <w:rFonts w:ascii="Arial" w:eastAsia="Arial" w:hAnsi="Arial"/>
          <w:sz w:val="24"/>
        </w:rPr>
        <w:t xml:space="preserve"> into several sub-pages, including sections for classes, workshops, retreats, teacher information, pricing and contact details. Users navigate using a consistent top menu that appears across all pages, enabling them to move between sections with minimal effort. Internal links also guide visitors towards booking pages or related content. </w:t>
      </w:r>
      <w:sdt>
        <w:sdtPr>
          <w:rPr>
            <w:rFonts w:ascii="Arial" w:eastAsia="Arial" w:hAnsi="Arial"/>
            <w:sz w:val="24"/>
          </w:rPr>
          <w:id w:val="1762566902"/>
          <w:citation/>
        </w:sdtPr>
        <w:sdtContent>
          <w:r w:rsidR="001E755B">
            <w:rPr>
              <w:rFonts w:ascii="Arial" w:eastAsia="Arial" w:hAnsi="Arial"/>
              <w:sz w:val="24"/>
            </w:rPr>
            <w:fldChar w:fldCharType="begin"/>
          </w:r>
          <w:r w:rsidR="001E755B">
            <w:rPr>
              <w:rFonts w:ascii="Arial" w:eastAsia="Arial" w:hAnsi="Arial"/>
              <w:sz w:val="24"/>
              <w:lang w:val="en-GB"/>
            </w:rPr>
            <w:instrText xml:space="preserve"> CITATION Emm09 \l 2057 </w:instrText>
          </w:r>
          <w:r w:rsidR="001E755B">
            <w:rPr>
              <w:rFonts w:ascii="Arial" w:eastAsia="Arial" w:hAnsi="Arial"/>
              <w:sz w:val="24"/>
            </w:rPr>
            <w:fldChar w:fldCharType="separate"/>
          </w:r>
          <w:r w:rsidR="001E755B" w:rsidRPr="001E755B">
            <w:rPr>
              <w:rFonts w:ascii="Arial" w:eastAsia="Arial" w:hAnsi="Arial"/>
              <w:noProof/>
              <w:sz w:val="24"/>
              <w:lang w:val="en-GB"/>
            </w:rPr>
            <w:t>(Manganari, et al., 2009)</w:t>
          </w:r>
          <w:r w:rsidR="001E755B">
            <w:rPr>
              <w:rFonts w:ascii="Arial" w:eastAsia="Arial" w:hAnsi="Arial"/>
              <w:sz w:val="24"/>
            </w:rPr>
            <w:fldChar w:fldCharType="end"/>
          </w:r>
        </w:sdtContent>
      </w:sdt>
      <w:r w:rsidR="001E755B">
        <w:rPr>
          <w:rFonts w:ascii="Arial" w:eastAsia="Arial" w:hAnsi="Arial"/>
          <w:sz w:val="24"/>
        </w:rPr>
        <w:t xml:space="preserve"> </w:t>
      </w:r>
      <w:r w:rsidRPr="0012547F">
        <w:rPr>
          <w:rFonts w:ascii="Arial" w:eastAsia="Arial" w:hAnsi="Arial"/>
          <w:sz w:val="24"/>
        </w:rPr>
        <w:t xml:space="preserve">The structure is logical and easy to follow, reducing the risk of confusion. </w:t>
      </w:r>
    </w:p>
    <w:p w14:paraId="02A74B7B" w14:textId="0962D1D5" w:rsidR="00547926" w:rsidRPr="0012547F" w:rsidRDefault="00000000">
      <w:pPr>
        <w:spacing w:line="360" w:lineRule="auto"/>
        <w:rPr>
          <w:b/>
          <w:bCs/>
        </w:rPr>
      </w:pPr>
      <w:r w:rsidRPr="0012547F">
        <w:rPr>
          <w:rFonts w:ascii="Arial" w:eastAsia="Arial" w:hAnsi="Arial"/>
          <w:b/>
          <w:bCs/>
          <w:sz w:val="24"/>
        </w:rPr>
        <w:t>Can a customer make a booking via the webpage?</w:t>
      </w:r>
    </w:p>
    <w:p w14:paraId="23CC5A9F" w14:textId="77777777" w:rsidR="00992868" w:rsidRPr="00992868" w:rsidRDefault="00992868" w:rsidP="00992868">
      <w:pPr>
        <w:spacing w:line="360" w:lineRule="auto"/>
        <w:rPr>
          <w:rFonts w:ascii="Arial" w:eastAsia="Arial" w:hAnsi="Arial"/>
          <w:sz w:val="24"/>
        </w:rPr>
      </w:pPr>
      <w:r w:rsidRPr="00992868">
        <w:rPr>
          <w:rFonts w:ascii="Arial" w:eastAsia="Arial" w:hAnsi="Arial"/>
          <w:sz w:val="24"/>
        </w:rPr>
        <w:t>Yes, customers can book classes, workshops, and retreats directly through the website. Each service page has clear booking links that take users to an outside scheduling platform where they can check availability, pick dates and pay. The booking process is simple and only takes a few steps, which helps cut down on confusion. This simpler process makes it more likely that visitors will book, which helps turn visitors into customers and makes the site easier to use overall.</w:t>
      </w:r>
    </w:p>
    <w:p w14:paraId="1E1F167D" w14:textId="32C0CDF5" w:rsidR="00547926" w:rsidRPr="0012547F" w:rsidRDefault="00000000" w:rsidP="00992868">
      <w:pPr>
        <w:spacing w:line="360" w:lineRule="auto"/>
        <w:rPr>
          <w:b/>
          <w:bCs/>
        </w:rPr>
      </w:pPr>
      <w:r w:rsidRPr="0012547F">
        <w:rPr>
          <w:rFonts w:ascii="Arial" w:eastAsia="Arial" w:hAnsi="Arial"/>
          <w:b/>
          <w:bCs/>
          <w:sz w:val="24"/>
        </w:rPr>
        <w:t>What improvements could be made to the usability of the website?</w:t>
      </w:r>
    </w:p>
    <w:p w14:paraId="08E84AB0" w14:textId="070C3C29" w:rsidR="002D2D71" w:rsidRDefault="002D2D71" w:rsidP="002D2D71">
      <w:pPr>
        <w:spacing w:line="360" w:lineRule="auto"/>
        <w:rPr>
          <w:rFonts w:ascii="Arial" w:eastAsia="Arial" w:hAnsi="Arial"/>
          <w:b/>
          <w:bCs/>
          <w:sz w:val="24"/>
        </w:rPr>
      </w:pPr>
      <w:r w:rsidRPr="00992868">
        <w:rPr>
          <w:rFonts w:ascii="Arial" w:eastAsia="Arial" w:hAnsi="Arial"/>
          <w:sz w:val="24"/>
        </w:rPr>
        <w:lastRenderedPageBreak/>
        <w:t>The website is easy to use, but there are a few things that could make it even easier to use. A bigger "Book Now" button on the homepage would help new visitors find scheduling options more quickly. Some pages have long paragraphs that could be easier to read if they were broken up with headings or icons. It might also be easier to use if the booking tool is built right into the website instead of sending users to another site. These changes would all make things clearer and make it easier.</w:t>
      </w:r>
      <w:r w:rsidRPr="00992868">
        <w:rPr>
          <w:rFonts w:ascii="Arial" w:eastAsia="Arial" w:hAnsi="Arial"/>
          <w:b/>
          <w:bCs/>
          <w:sz w:val="24"/>
        </w:rPr>
        <w:t xml:space="preserve"> </w:t>
      </w:r>
      <w:sdt>
        <w:sdtPr>
          <w:rPr>
            <w:rFonts w:ascii="Arial" w:eastAsia="Arial" w:hAnsi="Arial"/>
            <w:b/>
            <w:bCs/>
            <w:sz w:val="24"/>
          </w:rPr>
          <w:id w:val="605542886"/>
          <w:citation/>
        </w:sdtPr>
        <w:sdtContent>
          <w:r w:rsidR="00000E0D">
            <w:rPr>
              <w:rFonts w:ascii="Arial" w:eastAsia="Arial" w:hAnsi="Arial"/>
              <w:b/>
              <w:bCs/>
              <w:sz w:val="24"/>
            </w:rPr>
            <w:fldChar w:fldCharType="begin"/>
          </w:r>
          <w:r w:rsidR="00000E0D">
            <w:rPr>
              <w:rFonts w:ascii="Arial" w:eastAsia="Arial" w:hAnsi="Arial"/>
              <w:b/>
              <w:bCs/>
              <w:sz w:val="24"/>
              <w:lang w:val="en-GB"/>
            </w:rPr>
            <w:instrText xml:space="preserve"> CITATION Utp01 \l 2057 </w:instrText>
          </w:r>
          <w:r w:rsidR="00000E0D">
            <w:rPr>
              <w:rFonts w:ascii="Arial" w:eastAsia="Arial" w:hAnsi="Arial"/>
              <w:b/>
              <w:bCs/>
              <w:sz w:val="24"/>
            </w:rPr>
            <w:fldChar w:fldCharType="separate"/>
          </w:r>
          <w:r w:rsidR="00000E0D" w:rsidRPr="00000E0D">
            <w:rPr>
              <w:rFonts w:ascii="Arial" w:eastAsia="Arial" w:hAnsi="Arial"/>
              <w:noProof/>
              <w:sz w:val="24"/>
              <w:lang w:val="en-GB"/>
            </w:rPr>
            <w:t>(Dholakia, 2001)</w:t>
          </w:r>
          <w:r w:rsidR="00000E0D">
            <w:rPr>
              <w:rFonts w:ascii="Arial" w:eastAsia="Arial" w:hAnsi="Arial"/>
              <w:b/>
              <w:bCs/>
              <w:sz w:val="24"/>
            </w:rPr>
            <w:fldChar w:fldCharType="end"/>
          </w:r>
        </w:sdtContent>
      </w:sdt>
    </w:p>
    <w:p w14:paraId="26FB0AF4" w14:textId="330E46BF" w:rsidR="00547926" w:rsidRDefault="00000000">
      <w:pPr>
        <w:pStyle w:val="Heading2"/>
        <w:rPr>
          <w:rFonts w:ascii="Arial" w:eastAsia="Arial" w:hAnsi="Arial"/>
          <w:color w:val="000000" w:themeColor="text1"/>
          <w:sz w:val="32"/>
          <w:szCs w:val="32"/>
        </w:rPr>
      </w:pPr>
      <w:r w:rsidRPr="0012547F">
        <w:rPr>
          <w:rFonts w:ascii="Arial" w:eastAsia="Arial" w:hAnsi="Arial"/>
          <w:color w:val="000000" w:themeColor="text1"/>
          <w:sz w:val="32"/>
          <w:szCs w:val="32"/>
        </w:rPr>
        <w:t>Section 2 – Pleasure – Customer Experience</w:t>
      </w:r>
    </w:p>
    <w:p w14:paraId="6E62F636" w14:textId="77777777" w:rsidR="0012547F" w:rsidRPr="0012547F" w:rsidRDefault="0012547F" w:rsidP="0012547F"/>
    <w:p w14:paraId="07DFF6FB" w14:textId="5C422CB0" w:rsidR="00547926" w:rsidRPr="0012547F" w:rsidRDefault="00000000">
      <w:pPr>
        <w:spacing w:line="360" w:lineRule="auto"/>
        <w:rPr>
          <w:b/>
          <w:bCs/>
        </w:rPr>
      </w:pPr>
      <w:r w:rsidRPr="0012547F">
        <w:rPr>
          <w:rFonts w:ascii="Arial" w:eastAsia="Arial" w:hAnsi="Arial"/>
          <w:b/>
          <w:bCs/>
          <w:sz w:val="24"/>
        </w:rPr>
        <w:t>How pleasant does the webpage look? Differences on mobile vs computer?</w:t>
      </w:r>
    </w:p>
    <w:p w14:paraId="6DEABAA4" w14:textId="67DFD6D1" w:rsidR="0012547F" w:rsidRDefault="0012547F">
      <w:pPr>
        <w:spacing w:line="360" w:lineRule="auto"/>
        <w:rPr>
          <w:rFonts w:ascii="Arial" w:eastAsia="Arial" w:hAnsi="Arial"/>
          <w:sz w:val="24"/>
        </w:rPr>
      </w:pPr>
      <w:r w:rsidRPr="0012547F">
        <w:rPr>
          <w:rFonts w:ascii="Arial" w:eastAsia="Arial" w:hAnsi="Arial"/>
          <w:sz w:val="24"/>
        </w:rPr>
        <w:t xml:space="preserve">The website has a calm and visually appealing layout that suits the nature of a yoga studio. Soft </w:t>
      </w:r>
      <w:r w:rsidRPr="0012547F">
        <w:rPr>
          <w:rFonts w:ascii="Arial" w:eastAsia="Arial" w:hAnsi="Arial"/>
          <w:sz w:val="24"/>
        </w:rPr>
        <w:t>colors</w:t>
      </w:r>
      <w:r w:rsidRPr="0012547F">
        <w:rPr>
          <w:rFonts w:ascii="Arial" w:eastAsia="Arial" w:hAnsi="Arial"/>
          <w:sz w:val="24"/>
        </w:rPr>
        <w:t>, balanced spacing and minimal clutter contribute to a welcoming look. On desktop, the wider display allows sections to feel open and easy to follow. On mobile, the design adapts well, though users must scroll more due to screen size. Despite this, the overall aesthetic remains consistent. Both versions create a peaceful and professional browsing experience.</w:t>
      </w:r>
      <w:r w:rsidRPr="0012547F">
        <w:rPr>
          <w:rFonts w:ascii="Arial" w:eastAsia="Arial" w:hAnsi="Arial"/>
          <w:sz w:val="24"/>
        </w:rPr>
        <w:t xml:space="preserve"> </w:t>
      </w:r>
    </w:p>
    <w:p w14:paraId="03C971D5" w14:textId="12980B00" w:rsidR="00547926" w:rsidRPr="0012547F" w:rsidRDefault="00000000">
      <w:pPr>
        <w:spacing w:line="360" w:lineRule="auto"/>
        <w:rPr>
          <w:b/>
          <w:bCs/>
        </w:rPr>
      </w:pPr>
      <w:r w:rsidRPr="0012547F">
        <w:rPr>
          <w:rFonts w:ascii="Arial" w:eastAsia="Arial" w:hAnsi="Arial"/>
          <w:b/>
          <w:bCs/>
          <w:sz w:val="24"/>
        </w:rPr>
        <w:t>How does the website use imagery, video and colour?</w:t>
      </w:r>
    </w:p>
    <w:p w14:paraId="6220A7CF" w14:textId="14C4C42F" w:rsidR="00547926" w:rsidRPr="0012547F" w:rsidRDefault="0012547F">
      <w:pPr>
        <w:spacing w:line="360" w:lineRule="auto"/>
        <w:rPr>
          <w:b/>
          <w:bCs/>
        </w:rPr>
      </w:pPr>
      <w:r w:rsidRPr="0012547F">
        <w:rPr>
          <w:rFonts w:ascii="Arial" w:eastAsia="Arial" w:hAnsi="Arial"/>
          <w:sz w:val="24"/>
        </w:rPr>
        <w:t xml:space="preserve">Imagery plays a strong role in shaping the site’s atmosphere. High-quality photographs of the studio, teachers and classes help communicate authenticity and warmth. The </w:t>
      </w:r>
      <w:r w:rsidRPr="0012547F">
        <w:rPr>
          <w:rFonts w:ascii="Arial" w:eastAsia="Arial" w:hAnsi="Arial"/>
          <w:sz w:val="24"/>
        </w:rPr>
        <w:t>color</w:t>
      </w:r>
      <w:r w:rsidRPr="0012547F">
        <w:rPr>
          <w:rFonts w:ascii="Arial" w:eastAsia="Arial" w:hAnsi="Arial"/>
          <w:sz w:val="24"/>
        </w:rPr>
        <w:t xml:space="preserve"> palette, made up of soft natural tones, reinforces the sense of relaxation associated with yoga practices. While video use is limited, the existing visuals effectively express the studio’s identity. The consistent style across pages enhances branding and encourages visitors to feel connected to the environment.</w:t>
      </w:r>
      <w:r w:rsidR="00000000">
        <w:rPr>
          <w:rFonts w:ascii="Arial" w:eastAsia="Arial" w:hAnsi="Arial"/>
          <w:sz w:val="24"/>
        </w:rPr>
        <w:br/>
      </w:r>
    </w:p>
    <w:p w14:paraId="56F8E588" w14:textId="77777777" w:rsidR="002D2D71" w:rsidRDefault="002D2D71">
      <w:pPr>
        <w:spacing w:line="360" w:lineRule="auto"/>
        <w:rPr>
          <w:rFonts w:ascii="Arial" w:eastAsia="Arial" w:hAnsi="Arial"/>
          <w:b/>
          <w:bCs/>
          <w:sz w:val="24"/>
        </w:rPr>
      </w:pPr>
    </w:p>
    <w:p w14:paraId="32C0FE32" w14:textId="77777777" w:rsidR="002D2D71" w:rsidRDefault="002D2D71">
      <w:pPr>
        <w:spacing w:line="360" w:lineRule="auto"/>
        <w:rPr>
          <w:rFonts w:ascii="Arial" w:eastAsia="Arial" w:hAnsi="Arial"/>
          <w:b/>
          <w:bCs/>
          <w:sz w:val="24"/>
        </w:rPr>
      </w:pPr>
    </w:p>
    <w:p w14:paraId="11DF22B4" w14:textId="77777777" w:rsidR="00C535DA" w:rsidRDefault="00C535DA">
      <w:pPr>
        <w:spacing w:line="360" w:lineRule="auto"/>
        <w:rPr>
          <w:rFonts w:ascii="Arial" w:eastAsia="Arial" w:hAnsi="Arial"/>
          <w:b/>
          <w:bCs/>
          <w:sz w:val="24"/>
        </w:rPr>
      </w:pPr>
    </w:p>
    <w:p w14:paraId="19D28937" w14:textId="0CD3C1DD" w:rsidR="00547926" w:rsidRPr="0012547F" w:rsidRDefault="00000000">
      <w:pPr>
        <w:spacing w:line="360" w:lineRule="auto"/>
        <w:rPr>
          <w:b/>
          <w:bCs/>
        </w:rPr>
      </w:pPr>
      <w:r w:rsidRPr="0012547F">
        <w:rPr>
          <w:rFonts w:ascii="Arial" w:eastAsia="Arial" w:hAnsi="Arial"/>
          <w:b/>
          <w:bCs/>
          <w:sz w:val="24"/>
        </w:rPr>
        <w:lastRenderedPageBreak/>
        <w:t>Has the website made use of an online chat tool?</w:t>
      </w:r>
    </w:p>
    <w:p w14:paraId="3CE6D4BA" w14:textId="6E3F6C49" w:rsidR="00547926" w:rsidRDefault="0012547F">
      <w:pPr>
        <w:spacing w:line="360" w:lineRule="auto"/>
      </w:pPr>
      <w:r w:rsidRPr="0012547F">
        <w:rPr>
          <w:rFonts w:ascii="Arial" w:eastAsia="Arial" w:hAnsi="Arial"/>
          <w:sz w:val="24"/>
        </w:rPr>
        <w:t>The website does not include an online chat tool, which may limit immediate communication with potential customers. Although email and social media options are provided, these methods can delay responses for users who need quick clarification. A live chat function or automated chatbot would allow the studio to respond instantly to common questions, improving customer confidence. Introducing this feature could strengthen engagement and make the website more supportive for first-time visitors.</w:t>
      </w:r>
      <w:r w:rsidR="00000000">
        <w:rPr>
          <w:rFonts w:ascii="Arial" w:eastAsia="Arial" w:hAnsi="Arial"/>
          <w:sz w:val="24"/>
        </w:rPr>
        <w:br/>
      </w:r>
    </w:p>
    <w:p w14:paraId="7E7BC3ED" w14:textId="6098E68A" w:rsidR="00547926" w:rsidRPr="0012547F" w:rsidRDefault="00000000">
      <w:pPr>
        <w:spacing w:line="360" w:lineRule="auto"/>
        <w:rPr>
          <w:b/>
          <w:bCs/>
        </w:rPr>
      </w:pPr>
      <w:r w:rsidRPr="0012547F">
        <w:rPr>
          <w:rFonts w:ascii="Arial" w:eastAsia="Arial" w:hAnsi="Arial"/>
          <w:b/>
          <w:bCs/>
          <w:sz w:val="24"/>
        </w:rPr>
        <w:t>How effective are the social media links on the website?</w:t>
      </w:r>
    </w:p>
    <w:p w14:paraId="4A79608D" w14:textId="00D268A6" w:rsidR="0012547F" w:rsidRDefault="00C535DA" w:rsidP="0012547F">
      <w:pPr>
        <w:pStyle w:val="Heading2"/>
        <w:spacing w:line="360" w:lineRule="auto"/>
        <w:rPr>
          <w:rFonts w:ascii="Arial" w:eastAsia="Arial" w:hAnsi="Arial"/>
          <w:color w:val="000000" w:themeColor="text1"/>
          <w:sz w:val="32"/>
          <w:szCs w:val="32"/>
        </w:rPr>
      </w:pPr>
      <w:r>
        <w:rPr>
          <w:rFonts w:ascii="Arial" w:eastAsia="Arial" w:hAnsi="Arial" w:cstheme="minorBidi"/>
          <w:b w:val="0"/>
          <w:bCs w:val="0"/>
          <w:color w:val="auto"/>
          <w:sz w:val="24"/>
          <w:szCs w:val="22"/>
        </w:rPr>
        <w:t>P</w:t>
      </w:r>
      <w:r w:rsidR="0012547F" w:rsidRPr="0012547F">
        <w:rPr>
          <w:rFonts w:ascii="Arial" w:eastAsia="Arial" w:hAnsi="Arial" w:cstheme="minorBidi"/>
          <w:b w:val="0"/>
          <w:bCs w:val="0"/>
          <w:color w:val="auto"/>
          <w:sz w:val="24"/>
          <w:szCs w:val="22"/>
        </w:rPr>
        <w:t xml:space="preserve">osts updates, community content and class information. These links help build trust by showing real interaction with clients. However, their placement could be more prominent, as they may not be immediately noticed. Relocating them to a header or footer bar could improve visibility. Even Social </w:t>
      </w:r>
      <w:r>
        <w:rPr>
          <w:rFonts w:ascii="Arial" w:eastAsia="Arial" w:hAnsi="Arial" w:cstheme="minorBidi"/>
          <w:b w:val="0"/>
          <w:bCs w:val="0"/>
          <w:color w:val="auto"/>
          <w:sz w:val="24"/>
          <w:szCs w:val="22"/>
        </w:rPr>
        <w:t>M</w:t>
      </w:r>
      <w:r w:rsidR="0012547F" w:rsidRPr="0012547F">
        <w:rPr>
          <w:rFonts w:ascii="Arial" w:eastAsia="Arial" w:hAnsi="Arial" w:cstheme="minorBidi"/>
          <w:b w:val="0"/>
          <w:bCs w:val="0"/>
          <w:color w:val="auto"/>
          <w:sz w:val="24"/>
          <w:szCs w:val="22"/>
        </w:rPr>
        <w:t>edia links take users to actively maintained platforms where the studio so, the linked platforms provide useful insight into the studio’s personality and activities.</w:t>
      </w:r>
    </w:p>
    <w:p w14:paraId="5817C5E0" w14:textId="4F45F94A" w:rsidR="00547926" w:rsidRDefault="00000000">
      <w:pPr>
        <w:pStyle w:val="Heading2"/>
        <w:rPr>
          <w:rFonts w:ascii="Arial" w:eastAsia="Arial" w:hAnsi="Arial"/>
          <w:color w:val="000000" w:themeColor="text1"/>
          <w:sz w:val="32"/>
          <w:szCs w:val="32"/>
        </w:rPr>
      </w:pPr>
      <w:r w:rsidRPr="0012547F">
        <w:rPr>
          <w:rFonts w:ascii="Arial" w:eastAsia="Arial" w:hAnsi="Arial"/>
          <w:color w:val="000000" w:themeColor="text1"/>
          <w:sz w:val="32"/>
          <w:szCs w:val="32"/>
        </w:rPr>
        <w:t>Section 3 – Perceived Value</w:t>
      </w:r>
    </w:p>
    <w:p w14:paraId="369DCACB" w14:textId="77777777" w:rsidR="0012547F" w:rsidRDefault="0012547F" w:rsidP="0012547F"/>
    <w:p w14:paraId="230F183D" w14:textId="64D136F0" w:rsidR="00547926" w:rsidRPr="0012547F" w:rsidRDefault="00000000">
      <w:pPr>
        <w:spacing w:line="360" w:lineRule="auto"/>
        <w:rPr>
          <w:b/>
          <w:bCs/>
        </w:rPr>
      </w:pPr>
      <w:r w:rsidRPr="0012547F">
        <w:rPr>
          <w:rFonts w:ascii="Arial" w:eastAsia="Arial" w:hAnsi="Arial"/>
          <w:b/>
          <w:bCs/>
          <w:sz w:val="24"/>
        </w:rPr>
        <w:t>How are services made clear to customers?</w:t>
      </w:r>
    </w:p>
    <w:p w14:paraId="7ECC3CB5" w14:textId="1C101E6A" w:rsidR="0012547F" w:rsidRDefault="0012547F">
      <w:pPr>
        <w:spacing w:line="360" w:lineRule="auto"/>
        <w:rPr>
          <w:rFonts w:ascii="Arial" w:eastAsia="Arial" w:hAnsi="Arial"/>
          <w:sz w:val="24"/>
        </w:rPr>
      </w:pPr>
      <w:r w:rsidRPr="0012547F">
        <w:rPr>
          <w:rFonts w:ascii="Arial" w:eastAsia="Arial" w:hAnsi="Arial"/>
          <w:sz w:val="24"/>
        </w:rPr>
        <w:t xml:space="preserve">Services are presented clearly on the website through structured pages outlining class types, workshop details, retreats and teacher profiles. Each page describes the purpose, level and benefits of the offering, helping customers understand what to expect before booking. The information is </w:t>
      </w:r>
      <w:r w:rsidRPr="0012547F">
        <w:rPr>
          <w:rFonts w:ascii="Arial" w:eastAsia="Arial" w:hAnsi="Arial"/>
          <w:sz w:val="24"/>
        </w:rPr>
        <w:t>organized</w:t>
      </w:r>
      <w:r w:rsidRPr="0012547F">
        <w:rPr>
          <w:rFonts w:ascii="Arial" w:eastAsia="Arial" w:hAnsi="Arial"/>
          <w:sz w:val="24"/>
        </w:rPr>
        <w:t xml:space="preserve"> in a user-friendly manner that supports informed decision-making. This clarity contributes to the professional appearance of the site and helps guide potential clients toward suitable services.</w:t>
      </w:r>
      <w:r w:rsidRPr="0012547F">
        <w:rPr>
          <w:rFonts w:ascii="Arial" w:eastAsia="Arial" w:hAnsi="Arial"/>
          <w:sz w:val="24"/>
        </w:rPr>
        <w:t xml:space="preserve"> </w:t>
      </w:r>
      <w:sdt>
        <w:sdtPr>
          <w:rPr>
            <w:rFonts w:ascii="Arial" w:eastAsia="Arial" w:hAnsi="Arial"/>
            <w:sz w:val="24"/>
          </w:rPr>
          <w:id w:val="1978642578"/>
          <w:citation/>
        </w:sdtPr>
        <w:sdtContent>
          <w:r w:rsidR="001E755B">
            <w:rPr>
              <w:rFonts w:ascii="Arial" w:eastAsia="Arial" w:hAnsi="Arial"/>
              <w:sz w:val="24"/>
            </w:rPr>
            <w:fldChar w:fldCharType="begin"/>
          </w:r>
          <w:r w:rsidR="001E755B">
            <w:rPr>
              <w:rFonts w:ascii="Arial" w:eastAsia="Arial" w:hAnsi="Arial"/>
              <w:sz w:val="24"/>
              <w:lang w:val="en-GB"/>
            </w:rPr>
            <w:instrText xml:space="preserve"> CITATION Car06 \l 2057 </w:instrText>
          </w:r>
          <w:r w:rsidR="001E755B">
            <w:rPr>
              <w:rFonts w:ascii="Arial" w:eastAsia="Arial" w:hAnsi="Arial"/>
              <w:sz w:val="24"/>
            </w:rPr>
            <w:fldChar w:fldCharType="separate"/>
          </w:r>
          <w:r w:rsidR="001E755B" w:rsidRPr="001E755B">
            <w:rPr>
              <w:rFonts w:ascii="Arial" w:eastAsia="Arial" w:hAnsi="Arial"/>
              <w:noProof/>
              <w:sz w:val="24"/>
              <w:lang w:val="en-GB"/>
            </w:rPr>
            <w:t>(Carlos Flavián, 2006)</w:t>
          </w:r>
          <w:r w:rsidR="001E755B">
            <w:rPr>
              <w:rFonts w:ascii="Arial" w:eastAsia="Arial" w:hAnsi="Arial"/>
              <w:sz w:val="24"/>
            </w:rPr>
            <w:fldChar w:fldCharType="end"/>
          </w:r>
        </w:sdtContent>
      </w:sdt>
    </w:p>
    <w:p w14:paraId="05AA74BA" w14:textId="77777777" w:rsidR="0012547F" w:rsidRDefault="0012547F">
      <w:pPr>
        <w:spacing w:line="360" w:lineRule="auto"/>
        <w:rPr>
          <w:rFonts w:ascii="Arial" w:eastAsia="Arial" w:hAnsi="Arial"/>
          <w:sz w:val="24"/>
        </w:rPr>
      </w:pPr>
    </w:p>
    <w:p w14:paraId="539BAA1A" w14:textId="77777777" w:rsidR="0012547F" w:rsidRDefault="0012547F">
      <w:pPr>
        <w:spacing w:line="360" w:lineRule="auto"/>
        <w:rPr>
          <w:rFonts w:ascii="Arial" w:eastAsia="Arial" w:hAnsi="Arial"/>
          <w:sz w:val="24"/>
        </w:rPr>
      </w:pPr>
    </w:p>
    <w:p w14:paraId="47B4E22A" w14:textId="3FE2E732" w:rsidR="00547926" w:rsidRPr="0012547F" w:rsidRDefault="00000000">
      <w:pPr>
        <w:spacing w:line="360" w:lineRule="auto"/>
        <w:rPr>
          <w:b/>
          <w:bCs/>
        </w:rPr>
      </w:pPr>
      <w:r w:rsidRPr="0012547F">
        <w:rPr>
          <w:rFonts w:ascii="Arial" w:eastAsia="Arial" w:hAnsi="Arial"/>
          <w:b/>
          <w:bCs/>
          <w:sz w:val="24"/>
        </w:rPr>
        <w:lastRenderedPageBreak/>
        <w:t>How are customer reviews made available? Are these up to date?</w:t>
      </w:r>
    </w:p>
    <w:p w14:paraId="3D6A4CFC" w14:textId="77777777" w:rsidR="0012547F" w:rsidRDefault="0012547F">
      <w:pPr>
        <w:spacing w:line="360" w:lineRule="auto"/>
        <w:rPr>
          <w:rFonts w:ascii="Arial" w:eastAsia="Arial" w:hAnsi="Arial"/>
          <w:sz w:val="24"/>
        </w:rPr>
      </w:pPr>
      <w:r w:rsidRPr="0012547F">
        <w:rPr>
          <w:rFonts w:ascii="Arial" w:eastAsia="Arial" w:hAnsi="Arial"/>
          <w:sz w:val="24"/>
        </w:rPr>
        <w:t>The website features testimonials that provide insight into past clients’ experiences. Although these reviews help build trust, some appear slightly dated, which may reduce their relevance for new customers looking for recent feedback. Adding up-to-date testimonials would strengthen credibility and better represent the studio’s current service quality. Nevertheless, the presence of reviews still contributes positively to the overall impression of reliability and care.</w:t>
      </w:r>
      <w:r w:rsidRPr="0012547F">
        <w:rPr>
          <w:rFonts w:ascii="Arial" w:eastAsia="Arial" w:hAnsi="Arial"/>
          <w:sz w:val="24"/>
        </w:rPr>
        <w:t xml:space="preserve"> </w:t>
      </w:r>
    </w:p>
    <w:p w14:paraId="4064FC9B" w14:textId="508C9CDB" w:rsidR="00547926" w:rsidRPr="0012547F" w:rsidRDefault="00000000">
      <w:pPr>
        <w:spacing w:line="360" w:lineRule="auto"/>
        <w:rPr>
          <w:b/>
          <w:bCs/>
        </w:rPr>
      </w:pPr>
      <w:r w:rsidRPr="0012547F">
        <w:rPr>
          <w:rFonts w:ascii="Arial" w:eastAsia="Arial" w:hAnsi="Arial"/>
          <w:b/>
          <w:bCs/>
          <w:sz w:val="24"/>
        </w:rPr>
        <w:t>How is the service presented as high quality?</w:t>
      </w:r>
    </w:p>
    <w:p w14:paraId="7D3B96EE" w14:textId="4EBC3075" w:rsidR="00547926" w:rsidRPr="0012547F" w:rsidRDefault="0012547F">
      <w:pPr>
        <w:spacing w:line="360" w:lineRule="auto"/>
        <w:rPr>
          <w:b/>
          <w:bCs/>
        </w:rPr>
      </w:pPr>
      <w:r w:rsidRPr="0012547F">
        <w:rPr>
          <w:rFonts w:ascii="Arial" w:eastAsia="Arial" w:hAnsi="Arial"/>
          <w:sz w:val="24"/>
        </w:rPr>
        <w:t xml:space="preserve">High quality is communicated through several elements: experienced instructor profiles, detailed descriptions of class content and professional photographs of the facilities. The information is </w:t>
      </w:r>
      <w:r w:rsidR="002D2D71">
        <w:rPr>
          <w:rFonts w:ascii="Arial" w:eastAsia="Arial" w:hAnsi="Arial"/>
          <w:sz w:val="24"/>
        </w:rPr>
        <w:t>well-</w:t>
      </w:r>
      <w:proofErr w:type="spellStart"/>
      <w:r w:rsidR="002D2D71">
        <w:rPr>
          <w:rFonts w:ascii="Arial" w:eastAsia="Arial" w:hAnsi="Arial"/>
          <w:sz w:val="24"/>
        </w:rPr>
        <w:t>organised</w:t>
      </w:r>
      <w:proofErr w:type="spellEnd"/>
      <w:r w:rsidRPr="0012547F">
        <w:rPr>
          <w:rFonts w:ascii="Arial" w:eastAsia="Arial" w:hAnsi="Arial"/>
          <w:sz w:val="24"/>
        </w:rPr>
        <w:t xml:space="preserve"> and consistent, suggesting a thoughtful and well-managed business. The emphasis on community and wellbeing further enhances the studio’s appeal. I would recommend the service because the website portrays a trustworthy environment supported by skilled teachers, making it suitable for individuals seeking a supportive yoga experience.</w:t>
      </w:r>
      <w:r w:rsidR="00000000">
        <w:rPr>
          <w:rFonts w:ascii="Arial" w:eastAsia="Arial" w:hAnsi="Arial"/>
          <w:sz w:val="24"/>
        </w:rPr>
        <w:br/>
      </w:r>
    </w:p>
    <w:p w14:paraId="1E963BD4" w14:textId="77777777" w:rsidR="002D2D71" w:rsidRDefault="00000000" w:rsidP="002D2D71">
      <w:pPr>
        <w:spacing w:line="360" w:lineRule="auto"/>
        <w:rPr>
          <w:rFonts w:ascii="Arial" w:eastAsia="Arial" w:hAnsi="Arial"/>
          <w:b/>
          <w:bCs/>
          <w:sz w:val="24"/>
        </w:rPr>
      </w:pPr>
      <w:r w:rsidRPr="0012547F">
        <w:rPr>
          <w:rFonts w:ascii="Arial" w:eastAsia="Arial" w:hAnsi="Arial"/>
          <w:b/>
          <w:bCs/>
          <w:sz w:val="24"/>
        </w:rPr>
        <w:t>Are prices made clear? Do they reflect quality?</w:t>
      </w:r>
    </w:p>
    <w:p w14:paraId="64B0B38C" w14:textId="5C615F6A" w:rsidR="0012547F" w:rsidRPr="002D2D71" w:rsidRDefault="00992868" w:rsidP="002D2D71">
      <w:pPr>
        <w:spacing w:line="360" w:lineRule="auto"/>
        <w:rPr>
          <w:b/>
          <w:bCs/>
        </w:rPr>
      </w:pPr>
      <w:r w:rsidRPr="00992868">
        <w:rPr>
          <w:rFonts w:ascii="Arial" w:eastAsia="Arial" w:hAnsi="Arial"/>
          <w:sz w:val="24"/>
        </w:rPr>
        <w:t>The website clearly shows prices, which makes it easy for customers to compare different passes, workshops, and retreats. The prices seem fair and in line with other yoga services, which is a good sign of professionalism and high-quality presentation online. Clear prices help customers avoid confusion and make it easier for them to make a choice. In general, the prices are fair for the quality shown on the website.</w:t>
      </w:r>
    </w:p>
    <w:p w14:paraId="0734FEEA" w14:textId="77777777" w:rsidR="002D2D71" w:rsidRDefault="002D2D71">
      <w:pPr>
        <w:pStyle w:val="Heading2"/>
        <w:rPr>
          <w:rFonts w:ascii="Arial" w:eastAsia="Arial" w:hAnsi="Arial"/>
          <w:color w:val="000000" w:themeColor="text1"/>
          <w:sz w:val="32"/>
          <w:szCs w:val="32"/>
        </w:rPr>
      </w:pPr>
    </w:p>
    <w:p w14:paraId="44934B04" w14:textId="77777777" w:rsidR="002D2D71" w:rsidRDefault="002D2D71" w:rsidP="002D2D71"/>
    <w:p w14:paraId="080A8DE5" w14:textId="77777777" w:rsidR="002D2D71" w:rsidRDefault="002D2D71">
      <w:pPr>
        <w:pStyle w:val="Heading2"/>
        <w:rPr>
          <w:rFonts w:ascii="Arial" w:eastAsia="Arial" w:hAnsi="Arial"/>
          <w:color w:val="000000" w:themeColor="text1"/>
          <w:sz w:val="32"/>
          <w:szCs w:val="32"/>
        </w:rPr>
      </w:pPr>
    </w:p>
    <w:p w14:paraId="43DE82F9" w14:textId="77777777" w:rsidR="002D2D71" w:rsidRPr="002D2D71" w:rsidRDefault="002D2D71" w:rsidP="002D2D71"/>
    <w:p w14:paraId="7731CCBF" w14:textId="0481F116" w:rsidR="00547926" w:rsidRDefault="00000000">
      <w:pPr>
        <w:pStyle w:val="Heading2"/>
        <w:rPr>
          <w:rFonts w:ascii="Arial" w:eastAsia="Arial" w:hAnsi="Arial"/>
          <w:color w:val="000000" w:themeColor="text1"/>
          <w:sz w:val="32"/>
          <w:szCs w:val="32"/>
        </w:rPr>
      </w:pPr>
      <w:r w:rsidRPr="0012547F">
        <w:rPr>
          <w:rFonts w:ascii="Arial" w:eastAsia="Arial" w:hAnsi="Arial"/>
          <w:color w:val="000000" w:themeColor="text1"/>
          <w:sz w:val="32"/>
          <w:szCs w:val="32"/>
        </w:rPr>
        <w:lastRenderedPageBreak/>
        <w:t>Section 4 – Searchability</w:t>
      </w:r>
    </w:p>
    <w:p w14:paraId="181927D7" w14:textId="77777777" w:rsidR="0012547F" w:rsidRPr="0012547F" w:rsidRDefault="0012547F" w:rsidP="0012547F"/>
    <w:p w14:paraId="4C88AC4E" w14:textId="6A4FA510" w:rsidR="00547926" w:rsidRDefault="00000000">
      <w:pPr>
        <w:spacing w:line="360" w:lineRule="auto"/>
      </w:pPr>
      <w:r>
        <w:rPr>
          <w:rFonts w:ascii="Arial" w:eastAsia="Arial" w:hAnsi="Arial"/>
          <w:sz w:val="24"/>
        </w:rPr>
        <w:t>Three keywords to find this service:</w:t>
      </w:r>
    </w:p>
    <w:p w14:paraId="037A5D63" w14:textId="77777777" w:rsidR="0012547F" w:rsidRPr="0012547F" w:rsidRDefault="00000000" w:rsidP="0012547F">
      <w:pPr>
        <w:pStyle w:val="ListParagraph"/>
        <w:numPr>
          <w:ilvl w:val="0"/>
          <w:numId w:val="10"/>
        </w:numPr>
        <w:spacing w:line="360" w:lineRule="auto"/>
      </w:pPr>
      <w:r w:rsidRPr="0012547F">
        <w:rPr>
          <w:rFonts w:ascii="Arial" w:eastAsia="Arial" w:hAnsi="Arial"/>
          <w:sz w:val="24"/>
        </w:rPr>
        <w:t>Yoga classes Reading</w:t>
      </w:r>
    </w:p>
    <w:p w14:paraId="221BE68F" w14:textId="77777777" w:rsidR="0012547F" w:rsidRPr="0012547F" w:rsidRDefault="00000000" w:rsidP="0012547F">
      <w:pPr>
        <w:pStyle w:val="ListParagraph"/>
        <w:numPr>
          <w:ilvl w:val="0"/>
          <w:numId w:val="10"/>
        </w:numPr>
        <w:spacing w:line="360" w:lineRule="auto"/>
      </w:pPr>
      <w:r w:rsidRPr="0012547F">
        <w:rPr>
          <w:rFonts w:ascii="Arial" w:eastAsia="Arial" w:hAnsi="Arial"/>
          <w:sz w:val="24"/>
        </w:rPr>
        <w:t xml:space="preserve"> Reading yoga studio</w:t>
      </w:r>
    </w:p>
    <w:p w14:paraId="3246FBFC" w14:textId="74BD6D6D" w:rsidR="00547926" w:rsidRDefault="00000000" w:rsidP="0012547F">
      <w:pPr>
        <w:pStyle w:val="ListParagraph"/>
        <w:numPr>
          <w:ilvl w:val="0"/>
          <w:numId w:val="10"/>
        </w:numPr>
        <w:spacing w:line="360" w:lineRule="auto"/>
      </w:pPr>
      <w:r w:rsidRPr="0012547F">
        <w:rPr>
          <w:rFonts w:ascii="Arial" w:eastAsia="Arial" w:hAnsi="Arial"/>
          <w:sz w:val="24"/>
        </w:rPr>
        <w:t>Yoga workshops Reading</w:t>
      </w:r>
      <w:r w:rsidRPr="0012547F">
        <w:rPr>
          <w:rFonts w:ascii="Arial" w:eastAsia="Arial" w:hAnsi="Arial"/>
          <w:sz w:val="24"/>
        </w:rPr>
        <w:br/>
      </w:r>
    </w:p>
    <w:p w14:paraId="683DCF9B" w14:textId="0C7C5871" w:rsidR="00547926" w:rsidRPr="0012547F" w:rsidRDefault="00000000">
      <w:pPr>
        <w:spacing w:line="360" w:lineRule="auto"/>
        <w:rPr>
          <w:b/>
          <w:bCs/>
        </w:rPr>
      </w:pPr>
      <w:r w:rsidRPr="0012547F">
        <w:rPr>
          <w:rFonts w:ascii="Arial" w:eastAsia="Arial" w:hAnsi="Arial"/>
          <w:b/>
          <w:bCs/>
          <w:sz w:val="24"/>
        </w:rPr>
        <w:t>Does the website appear in the top ten results?</w:t>
      </w:r>
    </w:p>
    <w:p w14:paraId="150EDEC7" w14:textId="1947C4BE" w:rsidR="00992868" w:rsidRDefault="00992868" w:rsidP="00992868">
      <w:pPr>
        <w:pStyle w:val="Heading2"/>
        <w:spacing w:line="360" w:lineRule="auto"/>
        <w:rPr>
          <w:rFonts w:ascii="Arial" w:eastAsia="Arial" w:hAnsi="Arial" w:cstheme="minorBidi"/>
          <w:b w:val="0"/>
          <w:bCs w:val="0"/>
          <w:color w:val="auto"/>
          <w:sz w:val="24"/>
          <w:szCs w:val="22"/>
        </w:rPr>
      </w:pPr>
      <w:r w:rsidRPr="00992868">
        <w:rPr>
          <w:rFonts w:ascii="Arial" w:eastAsia="Arial" w:hAnsi="Arial" w:cstheme="minorBidi"/>
          <w:b w:val="0"/>
          <w:bCs w:val="0"/>
          <w:color w:val="auto"/>
          <w:sz w:val="24"/>
          <w:szCs w:val="22"/>
        </w:rPr>
        <w:t xml:space="preserve">Yes, the website always shows up on the first page of Google results when these keywords are used. This means that the studio has good search engine </w:t>
      </w:r>
      <w:r w:rsidRPr="00992868">
        <w:rPr>
          <w:rFonts w:ascii="Arial" w:eastAsia="Arial" w:hAnsi="Arial" w:cstheme="minorBidi"/>
          <w:b w:val="0"/>
          <w:bCs w:val="0"/>
          <w:color w:val="auto"/>
          <w:sz w:val="24"/>
          <w:szCs w:val="22"/>
        </w:rPr>
        <w:t>optimization</w:t>
      </w:r>
      <w:r w:rsidRPr="00992868">
        <w:rPr>
          <w:rFonts w:ascii="Arial" w:eastAsia="Arial" w:hAnsi="Arial" w:cstheme="minorBidi"/>
          <w:b w:val="0"/>
          <w:bCs w:val="0"/>
          <w:color w:val="auto"/>
          <w:sz w:val="24"/>
          <w:szCs w:val="22"/>
        </w:rPr>
        <w:t xml:space="preserve"> and is well-known online, which makes it easier for potential customers to find.</w:t>
      </w:r>
      <w:r w:rsidRPr="00992868">
        <w:rPr>
          <w:rFonts w:ascii="Arial" w:eastAsia="Arial" w:hAnsi="Arial" w:cstheme="minorBidi"/>
          <w:b w:val="0"/>
          <w:bCs w:val="0"/>
          <w:color w:val="auto"/>
          <w:sz w:val="24"/>
          <w:szCs w:val="22"/>
        </w:rPr>
        <w:t xml:space="preserve"> </w:t>
      </w:r>
      <w:sdt>
        <w:sdtPr>
          <w:rPr>
            <w:rFonts w:ascii="Arial" w:eastAsia="Arial" w:hAnsi="Arial" w:cstheme="minorBidi"/>
            <w:b w:val="0"/>
            <w:bCs w:val="0"/>
            <w:color w:val="auto"/>
            <w:sz w:val="24"/>
            <w:szCs w:val="22"/>
          </w:rPr>
          <w:id w:val="-710500905"/>
          <w:citation/>
        </w:sdtPr>
        <w:sdtContent>
          <w:r w:rsidR="00000E0D">
            <w:rPr>
              <w:rFonts w:ascii="Arial" w:eastAsia="Arial" w:hAnsi="Arial" w:cstheme="minorBidi"/>
              <w:b w:val="0"/>
              <w:bCs w:val="0"/>
              <w:color w:val="auto"/>
              <w:sz w:val="24"/>
              <w:szCs w:val="22"/>
            </w:rPr>
            <w:fldChar w:fldCharType="begin"/>
          </w:r>
          <w:r w:rsidR="00000E0D">
            <w:rPr>
              <w:rFonts w:ascii="Arial" w:eastAsia="Arial" w:hAnsi="Arial" w:cstheme="minorBidi"/>
              <w:b w:val="0"/>
              <w:bCs w:val="0"/>
              <w:color w:val="auto"/>
              <w:sz w:val="24"/>
              <w:szCs w:val="22"/>
              <w:lang w:val="en-GB"/>
            </w:rPr>
            <w:instrText xml:space="preserve"> CITATION Mar14 \l 2057 </w:instrText>
          </w:r>
          <w:r w:rsidR="00000E0D">
            <w:rPr>
              <w:rFonts w:ascii="Arial" w:eastAsia="Arial" w:hAnsi="Arial" w:cstheme="minorBidi"/>
              <w:b w:val="0"/>
              <w:bCs w:val="0"/>
              <w:color w:val="auto"/>
              <w:sz w:val="24"/>
              <w:szCs w:val="22"/>
            </w:rPr>
            <w:fldChar w:fldCharType="separate"/>
          </w:r>
          <w:r w:rsidR="00000E0D" w:rsidRPr="00000E0D">
            <w:rPr>
              <w:rFonts w:ascii="Arial" w:eastAsia="Arial" w:hAnsi="Arial" w:cstheme="minorBidi"/>
              <w:noProof/>
              <w:color w:val="auto"/>
              <w:sz w:val="24"/>
              <w:szCs w:val="22"/>
              <w:lang w:val="en-GB"/>
            </w:rPr>
            <w:t>(Maria Teresa Pinheiro Melo Borges Tiago, 2014)</w:t>
          </w:r>
          <w:r w:rsidR="00000E0D">
            <w:rPr>
              <w:rFonts w:ascii="Arial" w:eastAsia="Arial" w:hAnsi="Arial" w:cstheme="minorBidi"/>
              <w:b w:val="0"/>
              <w:bCs w:val="0"/>
              <w:color w:val="auto"/>
              <w:sz w:val="24"/>
              <w:szCs w:val="22"/>
            </w:rPr>
            <w:fldChar w:fldCharType="end"/>
          </w:r>
        </w:sdtContent>
      </w:sdt>
    </w:p>
    <w:p w14:paraId="40EFE6E7" w14:textId="3A09625A" w:rsidR="00547926" w:rsidRDefault="00000000">
      <w:pPr>
        <w:pStyle w:val="Heading2"/>
        <w:rPr>
          <w:rFonts w:ascii="Arial" w:eastAsia="Arial" w:hAnsi="Arial"/>
          <w:color w:val="000000" w:themeColor="text1"/>
          <w:sz w:val="32"/>
          <w:szCs w:val="32"/>
        </w:rPr>
      </w:pPr>
      <w:r w:rsidRPr="0012547F">
        <w:rPr>
          <w:rFonts w:ascii="Arial" w:eastAsia="Arial" w:hAnsi="Arial"/>
          <w:color w:val="000000" w:themeColor="text1"/>
          <w:sz w:val="32"/>
          <w:szCs w:val="32"/>
        </w:rPr>
        <w:t>Section 5 – Reflection and Conclusion</w:t>
      </w:r>
    </w:p>
    <w:p w14:paraId="6E2B122D" w14:textId="77777777" w:rsidR="0012547F" w:rsidRPr="0012547F" w:rsidRDefault="0012547F" w:rsidP="0012547F"/>
    <w:p w14:paraId="4E7A0A41" w14:textId="1959A3AC" w:rsidR="00547926" w:rsidRPr="0012547F" w:rsidRDefault="00000000">
      <w:pPr>
        <w:spacing w:line="360" w:lineRule="auto"/>
        <w:rPr>
          <w:b/>
          <w:bCs/>
        </w:rPr>
      </w:pPr>
      <w:r w:rsidRPr="0012547F">
        <w:rPr>
          <w:rFonts w:ascii="Arial" w:eastAsia="Arial" w:hAnsi="Arial"/>
          <w:b/>
          <w:bCs/>
          <w:sz w:val="24"/>
        </w:rPr>
        <w:t>Do websites still have relevance in modern UK business?</w:t>
      </w:r>
    </w:p>
    <w:p w14:paraId="3D9B71EA" w14:textId="77777777" w:rsidR="005D3F89" w:rsidRPr="005D3F89" w:rsidRDefault="005D3F89" w:rsidP="005D3F89">
      <w:pPr>
        <w:spacing w:line="360" w:lineRule="auto"/>
        <w:rPr>
          <w:rFonts w:ascii="Arial" w:eastAsia="Arial" w:hAnsi="Arial"/>
          <w:sz w:val="24"/>
        </w:rPr>
      </w:pPr>
      <w:r w:rsidRPr="005D3F89">
        <w:rPr>
          <w:rFonts w:ascii="Arial" w:eastAsia="Arial" w:hAnsi="Arial"/>
          <w:sz w:val="24"/>
        </w:rPr>
        <w:t>Websites are still very important for UK businesses because they are reliable, central places for customers to get information. Social media is great for keeping people up to date and getting them involved, but a website lets a business show off its services, prices, and values in more detail. A lot of people check out websites to make sure they are real before making a reservation or buying something. The website helps Yoga Reading show who they are, builds trust, and makes it easy to book a class. The business would lose trust and visibility without a strong online presence. In today's digital world, having a professional website is important for keeping customers' trust and getting them to interact with your business.</w:t>
      </w:r>
    </w:p>
    <w:p w14:paraId="08AD2292" w14:textId="50EF5F5A" w:rsidR="001324B0" w:rsidRDefault="00000000" w:rsidP="005D3F89">
      <w:pPr>
        <w:spacing w:line="360" w:lineRule="auto"/>
        <w:rPr>
          <w:rFonts w:ascii="Arial" w:eastAsia="Arial" w:hAnsi="Arial"/>
          <w:sz w:val="24"/>
        </w:rPr>
      </w:pPr>
      <w:r>
        <w:rPr>
          <w:rFonts w:ascii="Arial" w:eastAsia="Arial" w:hAnsi="Arial"/>
          <w:sz w:val="24"/>
        </w:rPr>
        <w:br/>
      </w:r>
    </w:p>
    <w:p w14:paraId="79FE51E8" w14:textId="2C991AFD" w:rsidR="001324B0" w:rsidRPr="001324B0" w:rsidRDefault="00000000" w:rsidP="001324B0">
      <w:pPr>
        <w:spacing w:line="360" w:lineRule="auto"/>
        <w:rPr>
          <w:rFonts w:ascii="Arial" w:eastAsia="Arial" w:hAnsi="Arial"/>
          <w:sz w:val="28"/>
          <w:szCs w:val="24"/>
        </w:rPr>
      </w:pPr>
      <w:r w:rsidRPr="001324B0">
        <w:rPr>
          <w:rFonts w:ascii="Arial" w:eastAsia="Arial" w:hAnsi="Arial"/>
          <w:sz w:val="28"/>
          <w:szCs w:val="24"/>
        </w:rPr>
        <w:lastRenderedPageBreak/>
        <w:t>Recommendation for improvement:</w:t>
      </w:r>
    </w:p>
    <w:p w14:paraId="4FE66F9B" w14:textId="487D8A64" w:rsidR="001324B0" w:rsidRDefault="001324B0" w:rsidP="001324B0">
      <w:pPr>
        <w:spacing w:line="360" w:lineRule="auto"/>
        <w:rPr>
          <w:rFonts w:ascii="Arial" w:eastAsia="Arial" w:hAnsi="Arial"/>
          <w:sz w:val="24"/>
        </w:rPr>
      </w:pPr>
      <w:r w:rsidRPr="001324B0">
        <w:rPr>
          <w:rFonts w:ascii="Arial" w:eastAsia="Arial" w:hAnsi="Arial"/>
          <w:sz w:val="24"/>
        </w:rPr>
        <w:t xml:space="preserve">One of the most beneficial improvements would be adding a live chat function. Many new customers arrive with questions about class levels, appropriate sessions, prices or booking processes. Waiting for an email response may discourage them from completing a booking. A live chat tool—whether staffed or automated—would allow instant support, helping potential clients feel more confident. This feature could also reduce administrative workload by handling common enquiries quickly. </w:t>
      </w:r>
      <w:sdt>
        <w:sdtPr>
          <w:rPr>
            <w:rFonts w:ascii="Arial" w:eastAsia="Arial" w:hAnsi="Arial"/>
            <w:sz w:val="24"/>
          </w:rPr>
          <w:id w:val="1233591087"/>
          <w:citation/>
        </w:sdtPr>
        <w:sdtContent>
          <w:r w:rsidR="002C1526">
            <w:rPr>
              <w:rFonts w:ascii="Arial" w:eastAsia="Arial" w:hAnsi="Arial"/>
              <w:sz w:val="24"/>
            </w:rPr>
            <w:fldChar w:fldCharType="begin"/>
          </w:r>
          <w:r w:rsidR="002C1526">
            <w:rPr>
              <w:rFonts w:ascii="Arial" w:eastAsia="Arial" w:hAnsi="Arial"/>
              <w:sz w:val="24"/>
              <w:lang w:val="en-GB"/>
            </w:rPr>
            <w:instrText xml:space="preserve"> CITATION Sus11 \l 2057 </w:instrText>
          </w:r>
          <w:r w:rsidR="002C1526">
            <w:rPr>
              <w:rFonts w:ascii="Arial" w:eastAsia="Arial" w:hAnsi="Arial"/>
              <w:sz w:val="24"/>
            </w:rPr>
            <w:fldChar w:fldCharType="separate"/>
          </w:r>
          <w:r w:rsidR="002C1526" w:rsidRPr="002C1526">
            <w:rPr>
              <w:rFonts w:ascii="Arial" w:eastAsia="Arial" w:hAnsi="Arial"/>
              <w:noProof/>
              <w:sz w:val="24"/>
              <w:lang w:val="en-GB"/>
            </w:rPr>
            <w:t>(Susan Rose, 2011)</w:t>
          </w:r>
          <w:r w:rsidR="002C1526">
            <w:rPr>
              <w:rFonts w:ascii="Arial" w:eastAsia="Arial" w:hAnsi="Arial"/>
              <w:sz w:val="24"/>
            </w:rPr>
            <w:fldChar w:fldCharType="end"/>
          </w:r>
        </w:sdtContent>
      </w:sdt>
      <w:r w:rsidR="002C1526">
        <w:rPr>
          <w:rFonts w:ascii="Arial" w:eastAsia="Arial" w:hAnsi="Arial"/>
          <w:sz w:val="24"/>
        </w:rPr>
        <w:t xml:space="preserve"> </w:t>
      </w:r>
      <w:r w:rsidRPr="001324B0">
        <w:rPr>
          <w:rFonts w:ascii="Arial" w:eastAsia="Arial" w:hAnsi="Arial"/>
          <w:sz w:val="24"/>
        </w:rPr>
        <w:t xml:space="preserve">Implementing live chat would </w:t>
      </w:r>
      <w:proofErr w:type="spellStart"/>
      <w:r w:rsidRPr="001324B0">
        <w:rPr>
          <w:rFonts w:ascii="Arial" w:eastAsia="Arial" w:hAnsi="Arial"/>
          <w:sz w:val="24"/>
        </w:rPr>
        <w:t>modernise</w:t>
      </w:r>
      <w:proofErr w:type="spellEnd"/>
      <w:r w:rsidRPr="001324B0">
        <w:rPr>
          <w:rFonts w:ascii="Arial" w:eastAsia="Arial" w:hAnsi="Arial"/>
          <w:sz w:val="24"/>
        </w:rPr>
        <w:t xml:space="preserve"> the website, enhance user experience, strengthen customer relationships and likely increase conversion rates by making the booking journey more responsive and </w:t>
      </w:r>
      <w:r w:rsidRPr="001324B0">
        <w:rPr>
          <w:rFonts w:ascii="Arial" w:eastAsia="Arial" w:hAnsi="Arial"/>
          <w:sz w:val="24"/>
        </w:rPr>
        <w:t>personalized</w:t>
      </w:r>
      <w:r w:rsidRPr="001324B0">
        <w:rPr>
          <w:rFonts w:ascii="Arial" w:eastAsia="Arial" w:hAnsi="Arial"/>
          <w:sz w:val="24"/>
        </w:rPr>
        <w:t>.</w:t>
      </w:r>
      <w:r w:rsidRPr="001324B0">
        <w:rPr>
          <w:rFonts w:ascii="Arial" w:eastAsia="Arial" w:hAnsi="Arial"/>
          <w:sz w:val="24"/>
        </w:rPr>
        <w:t xml:space="preserve"> </w:t>
      </w:r>
    </w:p>
    <w:p w14:paraId="5351D8E0" w14:textId="77777777" w:rsidR="002C1526" w:rsidRDefault="002C1526" w:rsidP="001324B0">
      <w:pPr>
        <w:spacing w:line="360" w:lineRule="auto"/>
        <w:rPr>
          <w:rFonts w:ascii="Arial" w:eastAsia="Arial" w:hAnsi="Arial"/>
          <w:sz w:val="24"/>
        </w:rPr>
      </w:pPr>
    </w:p>
    <w:p w14:paraId="5DA890FF" w14:textId="77777777" w:rsidR="002C1526" w:rsidRDefault="002C1526" w:rsidP="001324B0">
      <w:pPr>
        <w:spacing w:line="360" w:lineRule="auto"/>
        <w:rPr>
          <w:rFonts w:ascii="Arial" w:eastAsia="Arial" w:hAnsi="Arial"/>
          <w:sz w:val="24"/>
        </w:rPr>
      </w:pPr>
    </w:p>
    <w:p w14:paraId="000D9375" w14:textId="77777777" w:rsidR="002C1526" w:rsidRDefault="002C1526" w:rsidP="001324B0">
      <w:pPr>
        <w:spacing w:line="360" w:lineRule="auto"/>
        <w:rPr>
          <w:rFonts w:ascii="Arial" w:eastAsia="Arial" w:hAnsi="Arial"/>
          <w:sz w:val="24"/>
        </w:rPr>
      </w:pPr>
    </w:p>
    <w:p w14:paraId="2EFCCA69" w14:textId="77777777" w:rsidR="002C1526" w:rsidRDefault="002C1526" w:rsidP="001324B0">
      <w:pPr>
        <w:spacing w:line="360" w:lineRule="auto"/>
        <w:rPr>
          <w:rFonts w:ascii="Arial" w:eastAsia="Arial" w:hAnsi="Arial"/>
          <w:sz w:val="24"/>
        </w:rPr>
      </w:pPr>
    </w:p>
    <w:p w14:paraId="6C32E888" w14:textId="77777777" w:rsidR="002C1526" w:rsidRDefault="002C1526" w:rsidP="001324B0">
      <w:pPr>
        <w:spacing w:line="360" w:lineRule="auto"/>
        <w:rPr>
          <w:rFonts w:ascii="Arial" w:eastAsia="Arial" w:hAnsi="Arial"/>
          <w:sz w:val="24"/>
        </w:rPr>
      </w:pPr>
    </w:p>
    <w:p w14:paraId="07390D7B" w14:textId="77777777" w:rsidR="002C1526" w:rsidRDefault="002C1526" w:rsidP="001324B0">
      <w:pPr>
        <w:spacing w:line="360" w:lineRule="auto"/>
        <w:rPr>
          <w:rFonts w:ascii="Arial" w:eastAsia="Arial" w:hAnsi="Arial"/>
          <w:sz w:val="24"/>
        </w:rPr>
      </w:pPr>
    </w:p>
    <w:p w14:paraId="123FC0A8" w14:textId="77777777" w:rsidR="002C1526" w:rsidRDefault="002C1526" w:rsidP="001324B0">
      <w:pPr>
        <w:spacing w:line="360" w:lineRule="auto"/>
        <w:rPr>
          <w:rFonts w:ascii="Arial" w:eastAsia="Arial" w:hAnsi="Arial"/>
          <w:sz w:val="24"/>
        </w:rPr>
      </w:pPr>
    </w:p>
    <w:p w14:paraId="3B66731B" w14:textId="77777777" w:rsidR="002C1526" w:rsidRDefault="002C1526" w:rsidP="001324B0">
      <w:pPr>
        <w:spacing w:line="360" w:lineRule="auto"/>
        <w:rPr>
          <w:rFonts w:ascii="Arial" w:eastAsia="Arial" w:hAnsi="Arial"/>
          <w:sz w:val="24"/>
        </w:rPr>
      </w:pPr>
    </w:p>
    <w:p w14:paraId="0672E469" w14:textId="77777777" w:rsidR="002C1526" w:rsidRDefault="002C1526" w:rsidP="001324B0">
      <w:pPr>
        <w:spacing w:line="360" w:lineRule="auto"/>
        <w:rPr>
          <w:rFonts w:ascii="Arial" w:eastAsia="Arial" w:hAnsi="Arial"/>
          <w:sz w:val="24"/>
        </w:rPr>
      </w:pPr>
    </w:p>
    <w:p w14:paraId="2BB579D9" w14:textId="77777777" w:rsidR="002C1526" w:rsidRDefault="002C1526" w:rsidP="001324B0">
      <w:pPr>
        <w:spacing w:line="360" w:lineRule="auto"/>
        <w:rPr>
          <w:rFonts w:ascii="Arial" w:eastAsia="Arial" w:hAnsi="Arial"/>
          <w:sz w:val="24"/>
        </w:rPr>
      </w:pPr>
    </w:p>
    <w:p w14:paraId="487B1543" w14:textId="77777777" w:rsidR="002C1526" w:rsidRPr="001324B0" w:rsidRDefault="002C1526" w:rsidP="001324B0">
      <w:pPr>
        <w:spacing w:line="360" w:lineRule="auto"/>
      </w:pPr>
    </w:p>
    <w:sdt>
      <w:sdtPr>
        <w:id w:val="1779289990"/>
        <w:docPartObj>
          <w:docPartGallery w:val="Bibliographies"/>
          <w:docPartUnique/>
        </w:docPartObj>
      </w:sdtPr>
      <w:sdtEndPr>
        <w:rPr>
          <w:rFonts w:asciiTheme="minorHAnsi" w:eastAsiaTheme="minorEastAsia" w:hAnsiTheme="minorHAnsi" w:cstheme="minorBidi"/>
          <w:b w:val="0"/>
          <w:bCs w:val="0"/>
          <w:color w:val="auto"/>
          <w:sz w:val="22"/>
          <w:szCs w:val="22"/>
        </w:rPr>
      </w:sdtEndPr>
      <w:sdtContent>
        <w:p w14:paraId="70C59273" w14:textId="13300A47" w:rsidR="002C1526" w:rsidRPr="002C1526" w:rsidRDefault="002C1526">
          <w:pPr>
            <w:pStyle w:val="Heading1"/>
            <w:rPr>
              <w:rFonts w:ascii="Arial" w:hAnsi="Arial" w:cs="Arial"/>
              <w:sz w:val="24"/>
              <w:szCs w:val="24"/>
            </w:rPr>
          </w:pPr>
          <w:r w:rsidRPr="002C1526">
            <w:rPr>
              <w:rFonts w:ascii="Arial" w:hAnsi="Arial" w:cs="Arial"/>
              <w:sz w:val="24"/>
              <w:szCs w:val="24"/>
            </w:rPr>
            <w:t>Bibliography</w:t>
          </w:r>
        </w:p>
        <w:sdt>
          <w:sdtPr>
            <w:rPr>
              <w:rFonts w:ascii="Arial" w:hAnsi="Arial" w:cs="Arial"/>
              <w:sz w:val="24"/>
              <w:szCs w:val="24"/>
            </w:rPr>
            <w:id w:val="111145805"/>
            <w:bibliography/>
          </w:sdtPr>
          <w:sdtContent>
            <w:p w14:paraId="004FF091" w14:textId="77777777" w:rsidR="002C1526" w:rsidRPr="002C1526" w:rsidRDefault="002C1526" w:rsidP="002C1526">
              <w:pPr>
                <w:pStyle w:val="Bibliography"/>
                <w:rPr>
                  <w:rFonts w:ascii="Arial" w:hAnsi="Arial" w:cs="Arial"/>
                  <w:noProof/>
                  <w:sz w:val="24"/>
                  <w:szCs w:val="24"/>
                </w:rPr>
              </w:pPr>
              <w:r w:rsidRPr="002C1526">
                <w:rPr>
                  <w:rFonts w:ascii="Arial" w:hAnsi="Arial" w:cs="Arial"/>
                  <w:sz w:val="24"/>
                  <w:szCs w:val="24"/>
                </w:rPr>
                <w:fldChar w:fldCharType="begin"/>
              </w:r>
              <w:r w:rsidRPr="002C1526">
                <w:rPr>
                  <w:rFonts w:ascii="Arial" w:hAnsi="Arial" w:cs="Arial"/>
                  <w:sz w:val="24"/>
                  <w:szCs w:val="24"/>
                </w:rPr>
                <w:instrText xml:space="preserve"> BIBLIOGRAPHY </w:instrText>
              </w:r>
              <w:r w:rsidRPr="002C1526">
                <w:rPr>
                  <w:rFonts w:ascii="Arial" w:hAnsi="Arial" w:cs="Arial"/>
                  <w:sz w:val="24"/>
                  <w:szCs w:val="24"/>
                </w:rPr>
                <w:fldChar w:fldCharType="separate"/>
              </w:r>
              <w:r w:rsidRPr="002C1526">
                <w:rPr>
                  <w:rFonts w:ascii="Arial" w:hAnsi="Arial" w:cs="Arial"/>
                  <w:noProof/>
                  <w:sz w:val="24"/>
                  <w:szCs w:val="24"/>
                </w:rPr>
                <w:t xml:space="preserve">Carlos Flavián, M. G. R. G., 2006. The role played by perceived usability, satisfaction and consumer trust on website loyalty. </w:t>
              </w:r>
              <w:r w:rsidRPr="002C1526">
                <w:rPr>
                  <w:rFonts w:ascii="Arial" w:hAnsi="Arial" w:cs="Arial"/>
                  <w:i/>
                  <w:iCs/>
                  <w:noProof/>
                  <w:sz w:val="24"/>
                  <w:szCs w:val="24"/>
                </w:rPr>
                <w:t xml:space="preserve">Information &amp; Management, </w:t>
              </w:r>
              <w:r w:rsidRPr="002C1526">
                <w:rPr>
                  <w:rFonts w:ascii="Arial" w:hAnsi="Arial" w:cs="Arial"/>
                  <w:noProof/>
                  <w:sz w:val="24"/>
                  <w:szCs w:val="24"/>
                </w:rPr>
                <w:t>43(1), pp. 1-14.</w:t>
              </w:r>
            </w:p>
            <w:p w14:paraId="15CC9D08" w14:textId="77777777" w:rsidR="002C1526" w:rsidRPr="002C1526" w:rsidRDefault="002C1526" w:rsidP="002C1526">
              <w:pPr>
                <w:pStyle w:val="Bibliography"/>
                <w:rPr>
                  <w:rFonts w:ascii="Arial" w:hAnsi="Arial" w:cs="Arial"/>
                  <w:noProof/>
                  <w:sz w:val="24"/>
                  <w:szCs w:val="24"/>
                </w:rPr>
              </w:pPr>
              <w:r w:rsidRPr="002C1526">
                <w:rPr>
                  <w:rFonts w:ascii="Arial" w:hAnsi="Arial" w:cs="Arial"/>
                  <w:noProof/>
                  <w:sz w:val="24"/>
                  <w:szCs w:val="24"/>
                </w:rPr>
                <w:t xml:space="preserve">Dholakia, U. M., 2001. A motivational process model of product involvement and consumer risk perception. </w:t>
              </w:r>
              <w:r w:rsidRPr="002C1526">
                <w:rPr>
                  <w:rFonts w:ascii="Arial" w:hAnsi="Arial" w:cs="Arial"/>
                  <w:i/>
                  <w:iCs/>
                  <w:noProof/>
                  <w:sz w:val="24"/>
                  <w:szCs w:val="24"/>
                </w:rPr>
                <w:t xml:space="preserve">European Journal of Marketing, </w:t>
              </w:r>
              <w:r w:rsidRPr="002C1526">
                <w:rPr>
                  <w:rFonts w:ascii="Arial" w:hAnsi="Arial" w:cs="Arial"/>
                  <w:noProof/>
                  <w:sz w:val="24"/>
                  <w:szCs w:val="24"/>
                </w:rPr>
                <w:t>35(11-12), p. 1340–1362.</w:t>
              </w:r>
            </w:p>
            <w:p w14:paraId="65B0F1C7" w14:textId="77777777" w:rsidR="002C1526" w:rsidRPr="002C1526" w:rsidRDefault="002C1526" w:rsidP="002C1526">
              <w:pPr>
                <w:pStyle w:val="Bibliography"/>
                <w:rPr>
                  <w:rFonts w:ascii="Arial" w:hAnsi="Arial" w:cs="Arial"/>
                  <w:noProof/>
                  <w:sz w:val="24"/>
                  <w:szCs w:val="24"/>
                </w:rPr>
              </w:pPr>
              <w:r w:rsidRPr="002C1526">
                <w:rPr>
                  <w:rFonts w:ascii="Arial" w:hAnsi="Arial" w:cs="Arial"/>
                  <w:noProof/>
                  <w:sz w:val="24"/>
                  <w:szCs w:val="24"/>
                </w:rPr>
                <w:t xml:space="preserve">Feby Artwodini Muqtadiroh, H. M. A. ,. E. W. T. D. ,. F. R. A., 2017. Usability Evaluation to Enhance Software Quality of Cultural Conservation System Based on Nielsen Model (WikiBudaya). </w:t>
              </w:r>
              <w:r w:rsidRPr="002C1526">
                <w:rPr>
                  <w:rFonts w:ascii="Arial" w:hAnsi="Arial" w:cs="Arial"/>
                  <w:i/>
                  <w:iCs/>
                  <w:noProof/>
                  <w:sz w:val="24"/>
                  <w:szCs w:val="24"/>
                </w:rPr>
                <w:t xml:space="preserve">Procedia Computer Science Volume , </w:t>
              </w:r>
              <w:r w:rsidRPr="002C1526">
                <w:rPr>
                  <w:rFonts w:ascii="Arial" w:hAnsi="Arial" w:cs="Arial"/>
                  <w:noProof/>
                  <w:sz w:val="24"/>
                  <w:szCs w:val="24"/>
                </w:rPr>
                <w:t>Volume 124, pp. 513-521.</w:t>
              </w:r>
            </w:p>
            <w:p w14:paraId="50385E80" w14:textId="77777777" w:rsidR="002C1526" w:rsidRPr="002C1526" w:rsidRDefault="002C1526" w:rsidP="002C1526">
              <w:pPr>
                <w:pStyle w:val="Bibliography"/>
                <w:rPr>
                  <w:rFonts w:ascii="Arial" w:hAnsi="Arial" w:cs="Arial"/>
                  <w:noProof/>
                  <w:sz w:val="24"/>
                  <w:szCs w:val="24"/>
                </w:rPr>
              </w:pPr>
              <w:r w:rsidRPr="002C1526">
                <w:rPr>
                  <w:rFonts w:ascii="Arial" w:hAnsi="Arial" w:cs="Arial"/>
                  <w:noProof/>
                  <w:sz w:val="24"/>
                  <w:szCs w:val="24"/>
                </w:rPr>
                <w:t xml:space="preserve">Manganari, E. E., Siomkos, G. J. &amp; Vrechopoulos, A. P., 2009. Store atmosphere in web retailing. </w:t>
              </w:r>
              <w:r w:rsidRPr="002C1526">
                <w:rPr>
                  <w:rFonts w:ascii="Arial" w:hAnsi="Arial" w:cs="Arial"/>
                  <w:i/>
                  <w:iCs/>
                  <w:noProof/>
                  <w:sz w:val="24"/>
                  <w:szCs w:val="24"/>
                </w:rPr>
                <w:t xml:space="preserve">European Journal of Marketing, </w:t>
              </w:r>
              <w:r w:rsidRPr="002C1526">
                <w:rPr>
                  <w:rFonts w:ascii="Arial" w:hAnsi="Arial" w:cs="Arial"/>
                  <w:noProof/>
                  <w:sz w:val="24"/>
                  <w:szCs w:val="24"/>
                </w:rPr>
                <w:t>43(9-10), p. 1140–1153.</w:t>
              </w:r>
            </w:p>
            <w:p w14:paraId="1D8E468B" w14:textId="77777777" w:rsidR="002C1526" w:rsidRPr="002C1526" w:rsidRDefault="002C1526" w:rsidP="002C1526">
              <w:pPr>
                <w:pStyle w:val="Bibliography"/>
                <w:rPr>
                  <w:rFonts w:ascii="Arial" w:hAnsi="Arial" w:cs="Arial"/>
                  <w:noProof/>
                  <w:sz w:val="24"/>
                  <w:szCs w:val="24"/>
                </w:rPr>
              </w:pPr>
              <w:r w:rsidRPr="002C1526">
                <w:rPr>
                  <w:rFonts w:ascii="Arial" w:hAnsi="Arial" w:cs="Arial"/>
                  <w:noProof/>
                  <w:sz w:val="24"/>
                  <w:szCs w:val="24"/>
                </w:rPr>
                <w:t xml:space="preserve">Maria Teresa Pinheiro Melo Borges Tiago, J. M. C. V., 2014. Digital marketing and social media: Why bother?. </w:t>
              </w:r>
              <w:r w:rsidRPr="002C1526">
                <w:rPr>
                  <w:rFonts w:ascii="Arial" w:hAnsi="Arial" w:cs="Arial"/>
                  <w:i/>
                  <w:iCs/>
                  <w:noProof/>
                  <w:sz w:val="24"/>
                  <w:szCs w:val="24"/>
                </w:rPr>
                <w:t xml:space="preserve">Business Horizons , </w:t>
              </w:r>
              <w:r w:rsidRPr="002C1526">
                <w:rPr>
                  <w:rFonts w:ascii="Arial" w:hAnsi="Arial" w:cs="Arial"/>
                  <w:noProof/>
                  <w:sz w:val="24"/>
                  <w:szCs w:val="24"/>
                </w:rPr>
                <w:t>57(6), pp. 703-708.</w:t>
              </w:r>
            </w:p>
            <w:p w14:paraId="76350781" w14:textId="77777777" w:rsidR="002C1526" w:rsidRPr="002C1526" w:rsidRDefault="002C1526" w:rsidP="002C1526">
              <w:pPr>
                <w:pStyle w:val="Bibliography"/>
                <w:rPr>
                  <w:rFonts w:ascii="Arial" w:hAnsi="Arial" w:cs="Arial"/>
                  <w:noProof/>
                  <w:sz w:val="24"/>
                  <w:szCs w:val="24"/>
                </w:rPr>
              </w:pPr>
              <w:r w:rsidRPr="002C1526">
                <w:rPr>
                  <w:rFonts w:ascii="Arial" w:hAnsi="Arial" w:cs="Arial"/>
                  <w:noProof/>
                  <w:sz w:val="24"/>
                  <w:szCs w:val="24"/>
                </w:rPr>
                <w:t xml:space="preserve">Susan Rose, N. H. M. C., 2011. Online Customer Experience: A Review of the Business-to-Consumer Online Purchase Context. </w:t>
              </w:r>
              <w:r w:rsidRPr="002C1526">
                <w:rPr>
                  <w:rFonts w:ascii="Arial" w:hAnsi="Arial" w:cs="Arial"/>
                  <w:i/>
                  <w:iCs/>
                  <w:noProof/>
                  <w:sz w:val="24"/>
                  <w:szCs w:val="24"/>
                </w:rPr>
                <w:t xml:space="preserve">British Academy of Management, </w:t>
              </w:r>
              <w:r w:rsidRPr="002C1526">
                <w:rPr>
                  <w:rFonts w:ascii="Arial" w:hAnsi="Arial" w:cs="Arial"/>
                  <w:noProof/>
                  <w:sz w:val="24"/>
                  <w:szCs w:val="24"/>
                </w:rPr>
                <w:t>13(1), pp. 24-39.</w:t>
              </w:r>
            </w:p>
            <w:p w14:paraId="6690478D" w14:textId="715CE0FC" w:rsidR="002C1526" w:rsidRDefault="002C1526" w:rsidP="002C1526">
              <w:r w:rsidRPr="002C1526">
                <w:rPr>
                  <w:rFonts w:ascii="Arial" w:hAnsi="Arial" w:cs="Arial"/>
                  <w:b/>
                  <w:bCs/>
                  <w:noProof/>
                  <w:sz w:val="24"/>
                  <w:szCs w:val="24"/>
                </w:rPr>
                <w:fldChar w:fldCharType="end"/>
              </w:r>
            </w:p>
          </w:sdtContent>
        </w:sdt>
      </w:sdtContent>
    </w:sdt>
    <w:p w14:paraId="7F5C2A98" w14:textId="77777777" w:rsidR="001324B0" w:rsidRDefault="001324B0">
      <w:pPr>
        <w:pStyle w:val="Heading2"/>
        <w:rPr>
          <w:rFonts w:ascii="Arial" w:eastAsia="Arial" w:hAnsi="Arial" w:cstheme="minorBidi"/>
          <w:b w:val="0"/>
          <w:bCs w:val="0"/>
          <w:color w:val="auto"/>
          <w:sz w:val="24"/>
          <w:szCs w:val="22"/>
        </w:rPr>
      </w:pPr>
    </w:p>
    <w:p w14:paraId="25AC5581" w14:textId="77777777" w:rsidR="001324B0" w:rsidRDefault="001324B0">
      <w:pPr>
        <w:pStyle w:val="Heading2"/>
        <w:rPr>
          <w:rFonts w:ascii="Arial" w:eastAsia="Arial" w:hAnsi="Arial" w:cstheme="minorBidi"/>
          <w:b w:val="0"/>
          <w:bCs w:val="0"/>
          <w:color w:val="auto"/>
          <w:sz w:val="24"/>
          <w:szCs w:val="22"/>
        </w:rPr>
      </w:pPr>
    </w:p>
    <w:p w14:paraId="71559C44" w14:textId="77777777" w:rsidR="001324B0" w:rsidRDefault="001324B0">
      <w:pPr>
        <w:pStyle w:val="Heading2"/>
        <w:rPr>
          <w:rFonts w:ascii="Arial" w:eastAsia="Arial" w:hAnsi="Arial" w:cstheme="minorBidi"/>
          <w:b w:val="0"/>
          <w:bCs w:val="0"/>
          <w:color w:val="auto"/>
          <w:sz w:val="24"/>
          <w:szCs w:val="22"/>
        </w:rPr>
      </w:pPr>
    </w:p>
    <w:p w14:paraId="76287895" w14:textId="77777777" w:rsidR="001324B0" w:rsidRDefault="001324B0">
      <w:pPr>
        <w:pStyle w:val="Heading2"/>
        <w:rPr>
          <w:rFonts w:ascii="Arial" w:eastAsia="Arial" w:hAnsi="Arial" w:cstheme="minorBidi"/>
          <w:b w:val="0"/>
          <w:bCs w:val="0"/>
          <w:color w:val="auto"/>
          <w:sz w:val="24"/>
          <w:szCs w:val="22"/>
        </w:rPr>
      </w:pPr>
    </w:p>
    <w:p w14:paraId="628ED897" w14:textId="77777777" w:rsidR="001324B0" w:rsidRDefault="001324B0">
      <w:pPr>
        <w:pStyle w:val="Heading2"/>
        <w:rPr>
          <w:rFonts w:ascii="Arial" w:eastAsia="Arial" w:hAnsi="Arial" w:cstheme="minorBidi"/>
          <w:b w:val="0"/>
          <w:bCs w:val="0"/>
          <w:color w:val="auto"/>
          <w:sz w:val="24"/>
          <w:szCs w:val="22"/>
        </w:rPr>
      </w:pPr>
    </w:p>
    <w:p w14:paraId="3F35D541" w14:textId="77777777" w:rsidR="001324B0" w:rsidRDefault="001324B0">
      <w:pPr>
        <w:pStyle w:val="Heading2"/>
        <w:rPr>
          <w:rFonts w:ascii="Arial" w:eastAsia="Arial" w:hAnsi="Arial" w:cstheme="minorBidi"/>
          <w:b w:val="0"/>
          <w:bCs w:val="0"/>
          <w:color w:val="auto"/>
          <w:sz w:val="24"/>
          <w:szCs w:val="22"/>
        </w:rPr>
      </w:pPr>
    </w:p>
    <w:p w14:paraId="14B5C92C" w14:textId="77777777" w:rsidR="001324B0" w:rsidRDefault="001324B0">
      <w:pPr>
        <w:pStyle w:val="Heading2"/>
        <w:rPr>
          <w:rFonts w:ascii="Arial" w:eastAsia="Arial" w:hAnsi="Arial" w:cstheme="minorBidi"/>
          <w:b w:val="0"/>
          <w:bCs w:val="0"/>
          <w:color w:val="auto"/>
          <w:sz w:val="24"/>
          <w:szCs w:val="22"/>
        </w:rPr>
      </w:pPr>
    </w:p>
    <w:p w14:paraId="3F8797D7" w14:textId="77777777" w:rsidR="001324B0" w:rsidRDefault="001324B0">
      <w:pPr>
        <w:pStyle w:val="Heading2"/>
        <w:rPr>
          <w:rFonts w:ascii="Arial" w:eastAsia="Arial" w:hAnsi="Arial" w:cstheme="minorBidi"/>
          <w:b w:val="0"/>
          <w:bCs w:val="0"/>
          <w:color w:val="auto"/>
          <w:sz w:val="24"/>
          <w:szCs w:val="22"/>
        </w:rPr>
      </w:pPr>
    </w:p>
    <w:p w14:paraId="4CFBD4A2" w14:textId="77777777" w:rsidR="001324B0" w:rsidRDefault="001324B0">
      <w:pPr>
        <w:pStyle w:val="Heading2"/>
        <w:rPr>
          <w:rFonts w:ascii="Arial" w:eastAsia="Arial" w:hAnsi="Arial" w:cstheme="minorBidi"/>
          <w:b w:val="0"/>
          <w:bCs w:val="0"/>
          <w:color w:val="auto"/>
          <w:sz w:val="24"/>
          <w:szCs w:val="22"/>
        </w:rPr>
      </w:pPr>
    </w:p>
    <w:p w14:paraId="04340562" w14:textId="77777777" w:rsidR="001324B0" w:rsidRDefault="001324B0">
      <w:pPr>
        <w:pStyle w:val="Heading2"/>
        <w:rPr>
          <w:rFonts w:ascii="Arial" w:eastAsia="Arial" w:hAnsi="Arial" w:cstheme="minorBidi"/>
          <w:b w:val="0"/>
          <w:bCs w:val="0"/>
          <w:color w:val="auto"/>
          <w:sz w:val="24"/>
          <w:szCs w:val="22"/>
        </w:rPr>
      </w:pPr>
    </w:p>
    <w:p w14:paraId="716F1544" w14:textId="77777777" w:rsidR="001324B0" w:rsidRDefault="001324B0">
      <w:pPr>
        <w:pStyle w:val="Heading2"/>
        <w:rPr>
          <w:rFonts w:ascii="Arial" w:eastAsia="Arial" w:hAnsi="Arial" w:cstheme="minorBidi"/>
          <w:b w:val="0"/>
          <w:bCs w:val="0"/>
          <w:color w:val="auto"/>
          <w:sz w:val="24"/>
          <w:szCs w:val="22"/>
        </w:rPr>
      </w:pPr>
    </w:p>
    <w:p w14:paraId="208E8D60" w14:textId="77777777" w:rsidR="001324B0" w:rsidRDefault="001324B0">
      <w:pPr>
        <w:pStyle w:val="Heading2"/>
        <w:rPr>
          <w:rFonts w:ascii="Arial" w:eastAsia="Arial" w:hAnsi="Arial" w:cstheme="minorBidi"/>
          <w:b w:val="0"/>
          <w:bCs w:val="0"/>
          <w:color w:val="auto"/>
          <w:sz w:val="24"/>
          <w:szCs w:val="22"/>
        </w:rPr>
      </w:pPr>
    </w:p>
    <w:p w14:paraId="7E9EEECC" w14:textId="77777777" w:rsidR="001324B0" w:rsidRDefault="001324B0">
      <w:pPr>
        <w:pStyle w:val="Heading2"/>
        <w:rPr>
          <w:rFonts w:ascii="Arial" w:eastAsia="Arial" w:hAnsi="Arial" w:cstheme="minorBidi"/>
          <w:b w:val="0"/>
          <w:bCs w:val="0"/>
          <w:color w:val="auto"/>
          <w:sz w:val="24"/>
          <w:szCs w:val="22"/>
        </w:rPr>
      </w:pPr>
    </w:p>
    <w:p w14:paraId="440397A4" w14:textId="77777777" w:rsidR="001324B0" w:rsidRDefault="001324B0">
      <w:pPr>
        <w:pStyle w:val="Heading2"/>
        <w:rPr>
          <w:rFonts w:ascii="Arial" w:eastAsia="Arial" w:hAnsi="Arial" w:cstheme="minorBidi"/>
          <w:b w:val="0"/>
          <w:bCs w:val="0"/>
          <w:color w:val="auto"/>
          <w:sz w:val="24"/>
          <w:szCs w:val="22"/>
        </w:rPr>
      </w:pPr>
    </w:p>
    <w:p w14:paraId="3AB1B3BE" w14:textId="77777777" w:rsidR="001324B0" w:rsidRDefault="001324B0">
      <w:pPr>
        <w:pStyle w:val="Heading2"/>
        <w:rPr>
          <w:rFonts w:ascii="Arial" w:eastAsia="Arial" w:hAnsi="Arial" w:cstheme="minorBidi"/>
          <w:b w:val="0"/>
          <w:bCs w:val="0"/>
          <w:color w:val="auto"/>
          <w:sz w:val="24"/>
          <w:szCs w:val="22"/>
        </w:rPr>
      </w:pPr>
    </w:p>
    <w:p w14:paraId="709E92B8" w14:textId="77777777" w:rsidR="001324B0" w:rsidRDefault="001324B0">
      <w:pPr>
        <w:pStyle w:val="Heading2"/>
        <w:rPr>
          <w:rFonts w:ascii="Arial" w:eastAsia="Arial" w:hAnsi="Arial" w:cstheme="minorBidi"/>
          <w:b w:val="0"/>
          <w:bCs w:val="0"/>
          <w:color w:val="auto"/>
          <w:sz w:val="24"/>
          <w:szCs w:val="22"/>
        </w:rPr>
      </w:pPr>
    </w:p>
    <w:p w14:paraId="69FFD181" w14:textId="77777777" w:rsidR="001324B0" w:rsidRDefault="001324B0">
      <w:pPr>
        <w:pStyle w:val="Heading2"/>
        <w:rPr>
          <w:rFonts w:ascii="Arial" w:eastAsia="Arial" w:hAnsi="Arial" w:cstheme="minorBidi"/>
          <w:b w:val="0"/>
          <w:bCs w:val="0"/>
          <w:color w:val="auto"/>
          <w:sz w:val="24"/>
          <w:szCs w:val="22"/>
        </w:rPr>
      </w:pPr>
    </w:p>
    <w:p w14:paraId="7C660BB4" w14:textId="6D06846A" w:rsidR="00547926" w:rsidRDefault="00547926">
      <w:pPr>
        <w:spacing w:line="360" w:lineRule="auto"/>
      </w:pPr>
    </w:p>
    <w:sectPr w:rsidR="00547926" w:rsidSect="00840612">
      <w:footerReference w:type="even" r:id="rId13"/>
      <w:footerReference w:type="default" r:id="rId14"/>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1EC1C6" w14:textId="77777777" w:rsidR="00F66ACE" w:rsidRDefault="00F66ACE" w:rsidP="002D2D71">
      <w:pPr>
        <w:spacing w:after="0" w:line="240" w:lineRule="auto"/>
      </w:pPr>
      <w:r>
        <w:separator/>
      </w:r>
    </w:p>
  </w:endnote>
  <w:endnote w:type="continuationSeparator" w:id="0">
    <w:p w14:paraId="6B4E04A3" w14:textId="77777777" w:rsidR="00F66ACE" w:rsidRDefault="00F66ACE" w:rsidP="002D2D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62511087"/>
      <w:docPartObj>
        <w:docPartGallery w:val="Page Numbers (Bottom of Page)"/>
        <w:docPartUnique/>
      </w:docPartObj>
    </w:sdtPr>
    <w:sdtContent>
      <w:p w14:paraId="500D4ECB" w14:textId="467A8BA5" w:rsidR="002D2D71" w:rsidRDefault="002D2D71" w:rsidP="00436B5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3D19A2" w14:textId="77777777" w:rsidR="002D2D71" w:rsidRDefault="002D2D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10101809"/>
      <w:docPartObj>
        <w:docPartGallery w:val="Page Numbers (Bottom of Page)"/>
        <w:docPartUnique/>
      </w:docPartObj>
    </w:sdtPr>
    <w:sdtContent>
      <w:p w14:paraId="08682C6F" w14:textId="4E72392D" w:rsidR="002D2D71" w:rsidRDefault="002D2D71" w:rsidP="00436B5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1583A5" w14:textId="77777777" w:rsidR="002D2D71" w:rsidRDefault="002D2D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F3C3B0" w14:textId="77777777" w:rsidR="00F66ACE" w:rsidRDefault="00F66ACE" w:rsidP="002D2D71">
      <w:pPr>
        <w:spacing w:after="0" w:line="240" w:lineRule="auto"/>
      </w:pPr>
      <w:r>
        <w:separator/>
      </w:r>
    </w:p>
  </w:footnote>
  <w:footnote w:type="continuationSeparator" w:id="0">
    <w:p w14:paraId="6124CC05" w14:textId="77777777" w:rsidR="00F66ACE" w:rsidRDefault="00F66ACE" w:rsidP="002D2D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526F20F0"/>
    <w:multiLevelType w:val="hybridMultilevel"/>
    <w:tmpl w:val="688C2FE0"/>
    <w:lvl w:ilvl="0" w:tplc="01708AC6">
      <w:start w:val="1"/>
      <w:numFmt w:val="decimal"/>
      <w:lvlText w:val="%1."/>
      <w:lvlJc w:val="left"/>
      <w:pPr>
        <w:ind w:left="720" w:hanging="360"/>
      </w:pPr>
      <w:rPr>
        <w:rFonts w:ascii="Arial" w:eastAsia="Arial" w:hAnsi="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677BC5"/>
    <w:multiLevelType w:val="hybridMultilevel"/>
    <w:tmpl w:val="1A069D1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5588487">
    <w:abstractNumId w:val="8"/>
  </w:num>
  <w:num w:numId="2" w16cid:durableId="1166482617">
    <w:abstractNumId w:val="6"/>
  </w:num>
  <w:num w:numId="3" w16cid:durableId="982930435">
    <w:abstractNumId w:val="5"/>
  </w:num>
  <w:num w:numId="4" w16cid:durableId="2081630940">
    <w:abstractNumId w:val="4"/>
  </w:num>
  <w:num w:numId="5" w16cid:durableId="154490149">
    <w:abstractNumId w:val="7"/>
  </w:num>
  <w:num w:numId="6" w16cid:durableId="551500555">
    <w:abstractNumId w:val="3"/>
  </w:num>
  <w:num w:numId="7" w16cid:durableId="2115635016">
    <w:abstractNumId w:val="2"/>
  </w:num>
  <w:num w:numId="8" w16cid:durableId="323507895">
    <w:abstractNumId w:val="1"/>
  </w:num>
  <w:num w:numId="9" w16cid:durableId="2084839397">
    <w:abstractNumId w:val="0"/>
  </w:num>
  <w:num w:numId="10" w16cid:durableId="337541331">
    <w:abstractNumId w:val="10"/>
  </w:num>
  <w:num w:numId="11" w16cid:durableId="151804188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0E0D"/>
    <w:rsid w:val="00034616"/>
    <w:rsid w:val="0006063C"/>
    <w:rsid w:val="0008745B"/>
    <w:rsid w:val="0012547F"/>
    <w:rsid w:val="001324B0"/>
    <w:rsid w:val="0015074B"/>
    <w:rsid w:val="001E755B"/>
    <w:rsid w:val="00232A6B"/>
    <w:rsid w:val="0029639D"/>
    <w:rsid w:val="002C1526"/>
    <w:rsid w:val="002D2D71"/>
    <w:rsid w:val="00326F90"/>
    <w:rsid w:val="00547926"/>
    <w:rsid w:val="005D3F89"/>
    <w:rsid w:val="00840612"/>
    <w:rsid w:val="00992868"/>
    <w:rsid w:val="00AA1D8D"/>
    <w:rsid w:val="00B47730"/>
    <w:rsid w:val="00C535DA"/>
    <w:rsid w:val="00CB0664"/>
    <w:rsid w:val="00F66AC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44A4730"/>
  <w14:defaultImageDpi w14:val="300"/>
  <w15:docId w15:val="{E8489A35-73A1-EF41-9313-717DF572E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NoSpacingChar">
    <w:name w:val="No Spacing Char"/>
    <w:basedOn w:val="DefaultParagraphFont"/>
    <w:link w:val="NoSpacing"/>
    <w:uiPriority w:val="1"/>
    <w:rsid w:val="00840612"/>
  </w:style>
  <w:style w:type="character" w:styleId="Hyperlink">
    <w:name w:val="Hyperlink"/>
    <w:basedOn w:val="DefaultParagraphFont"/>
    <w:uiPriority w:val="99"/>
    <w:unhideWhenUsed/>
    <w:rsid w:val="00840612"/>
    <w:rPr>
      <w:color w:val="0000FF" w:themeColor="hyperlink"/>
      <w:u w:val="single"/>
    </w:rPr>
  </w:style>
  <w:style w:type="character" w:styleId="UnresolvedMention">
    <w:name w:val="Unresolved Mention"/>
    <w:basedOn w:val="DefaultParagraphFont"/>
    <w:uiPriority w:val="99"/>
    <w:semiHidden/>
    <w:unhideWhenUsed/>
    <w:rsid w:val="00840612"/>
    <w:rPr>
      <w:color w:val="605E5C"/>
      <w:shd w:val="clear" w:color="auto" w:fill="E1DFDD"/>
    </w:rPr>
  </w:style>
  <w:style w:type="character" w:styleId="PageNumber">
    <w:name w:val="page number"/>
    <w:basedOn w:val="DefaultParagraphFont"/>
    <w:uiPriority w:val="99"/>
    <w:semiHidden/>
    <w:unhideWhenUsed/>
    <w:rsid w:val="002D2D71"/>
  </w:style>
  <w:style w:type="paragraph" w:styleId="Bibliography">
    <w:name w:val="Bibliography"/>
    <w:basedOn w:val="Normal"/>
    <w:next w:val="Normal"/>
    <w:uiPriority w:val="37"/>
    <w:unhideWhenUsed/>
    <w:rsid w:val="002C15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1820">
      <w:bodyDiv w:val="1"/>
      <w:marLeft w:val="0"/>
      <w:marRight w:val="0"/>
      <w:marTop w:val="0"/>
      <w:marBottom w:val="0"/>
      <w:divBdr>
        <w:top w:val="none" w:sz="0" w:space="0" w:color="auto"/>
        <w:left w:val="none" w:sz="0" w:space="0" w:color="auto"/>
        <w:bottom w:val="none" w:sz="0" w:space="0" w:color="auto"/>
        <w:right w:val="none" w:sz="0" w:space="0" w:color="auto"/>
      </w:divBdr>
    </w:div>
    <w:div w:id="318971002">
      <w:bodyDiv w:val="1"/>
      <w:marLeft w:val="0"/>
      <w:marRight w:val="0"/>
      <w:marTop w:val="0"/>
      <w:marBottom w:val="0"/>
      <w:divBdr>
        <w:top w:val="none" w:sz="0" w:space="0" w:color="auto"/>
        <w:left w:val="none" w:sz="0" w:space="0" w:color="auto"/>
        <w:bottom w:val="none" w:sz="0" w:space="0" w:color="auto"/>
        <w:right w:val="none" w:sz="0" w:space="0" w:color="auto"/>
      </w:divBdr>
    </w:div>
    <w:div w:id="746073365">
      <w:bodyDiv w:val="1"/>
      <w:marLeft w:val="0"/>
      <w:marRight w:val="0"/>
      <w:marTop w:val="0"/>
      <w:marBottom w:val="0"/>
      <w:divBdr>
        <w:top w:val="none" w:sz="0" w:space="0" w:color="auto"/>
        <w:left w:val="none" w:sz="0" w:space="0" w:color="auto"/>
        <w:bottom w:val="none" w:sz="0" w:space="0" w:color="auto"/>
        <w:right w:val="none" w:sz="0" w:space="0" w:color="auto"/>
      </w:divBdr>
      <w:divsChild>
        <w:div w:id="16809550">
          <w:marLeft w:val="0"/>
          <w:marRight w:val="0"/>
          <w:marTop w:val="0"/>
          <w:marBottom w:val="0"/>
          <w:divBdr>
            <w:top w:val="none" w:sz="0" w:space="0" w:color="auto"/>
            <w:left w:val="none" w:sz="0" w:space="0" w:color="auto"/>
            <w:bottom w:val="none" w:sz="0" w:space="0" w:color="auto"/>
            <w:right w:val="none" w:sz="0" w:space="0" w:color="auto"/>
          </w:divBdr>
          <w:divsChild>
            <w:div w:id="1148472029">
              <w:marLeft w:val="0"/>
              <w:marRight w:val="0"/>
              <w:marTop w:val="0"/>
              <w:marBottom w:val="0"/>
              <w:divBdr>
                <w:top w:val="none" w:sz="0" w:space="0" w:color="auto"/>
                <w:left w:val="none" w:sz="0" w:space="0" w:color="auto"/>
                <w:bottom w:val="none" w:sz="0" w:space="0" w:color="auto"/>
                <w:right w:val="none" w:sz="0" w:space="0" w:color="auto"/>
              </w:divBdr>
              <w:divsChild>
                <w:div w:id="822310678">
                  <w:marLeft w:val="0"/>
                  <w:marRight w:val="120"/>
                  <w:marTop w:val="0"/>
                  <w:marBottom w:val="0"/>
                  <w:divBdr>
                    <w:top w:val="none" w:sz="0" w:space="0" w:color="auto"/>
                    <w:left w:val="none" w:sz="0" w:space="0" w:color="auto"/>
                    <w:bottom w:val="none" w:sz="0" w:space="0" w:color="auto"/>
                    <w:right w:val="none" w:sz="0" w:space="0" w:color="auto"/>
                  </w:divBdr>
                  <w:divsChild>
                    <w:div w:id="481585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677764">
              <w:marLeft w:val="60"/>
              <w:marRight w:val="0"/>
              <w:marTop w:val="0"/>
              <w:marBottom w:val="0"/>
              <w:divBdr>
                <w:top w:val="none" w:sz="0" w:space="0" w:color="auto"/>
                <w:left w:val="none" w:sz="0" w:space="0" w:color="auto"/>
                <w:bottom w:val="none" w:sz="0" w:space="0" w:color="auto"/>
                <w:right w:val="none" w:sz="0" w:space="0" w:color="auto"/>
              </w:divBdr>
              <w:divsChild>
                <w:div w:id="1904370873">
                  <w:marLeft w:val="0"/>
                  <w:marRight w:val="0"/>
                  <w:marTop w:val="0"/>
                  <w:marBottom w:val="0"/>
                  <w:divBdr>
                    <w:top w:val="none" w:sz="0" w:space="0" w:color="auto"/>
                    <w:left w:val="none" w:sz="0" w:space="0" w:color="auto"/>
                    <w:bottom w:val="none" w:sz="0" w:space="0" w:color="auto"/>
                    <w:right w:val="none" w:sz="0" w:space="0" w:color="auto"/>
                  </w:divBdr>
                  <w:divsChild>
                    <w:div w:id="243270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1253878">
          <w:marLeft w:val="0"/>
          <w:marRight w:val="0"/>
          <w:marTop w:val="0"/>
          <w:marBottom w:val="0"/>
          <w:divBdr>
            <w:top w:val="none" w:sz="0" w:space="0" w:color="auto"/>
            <w:left w:val="none" w:sz="0" w:space="0" w:color="auto"/>
            <w:bottom w:val="none" w:sz="0" w:space="0" w:color="auto"/>
            <w:right w:val="none" w:sz="0" w:space="0" w:color="auto"/>
          </w:divBdr>
          <w:divsChild>
            <w:div w:id="1095327644">
              <w:marLeft w:val="0"/>
              <w:marRight w:val="0"/>
              <w:marTop w:val="0"/>
              <w:marBottom w:val="0"/>
              <w:divBdr>
                <w:top w:val="none" w:sz="0" w:space="0" w:color="auto"/>
                <w:left w:val="none" w:sz="0" w:space="0" w:color="auto"/>
                <w:bottom w:val="none" w:sz="0" w:space="0" w:color="auto"/>
                <w:right w:val="none" w:sz="0" w:space="0" w:color="auto"/>
              </w:divBdr>
              <w:divsChild>
                <w:div w:id="811294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716741">
      <w:bodyDiv w:val="1"/>
      <w:marLeft w:val="0"/>
      <w:marRight w:val="0"/>
      <w:marTop w:val="0"/>
      <w:marBottom w:val="0"/>
      <w:divBdr>
        <w:top w:val="none" w:sz="0" w:space="0" w:color="auto"/>
        <w:left w:val="none" w:sz="0" w:space="0" w:color="auto"/>
        <w:bottom w:val="none" w:sz="0" w:space="0" w:color="auto"/>
        <w:right w:val="none" w:sz="0" w:space="0" w:color="auto"/>
      </w:divBdr>
    </w:div>
    <w:div w:id="1116678071">
      <w:bodyDiv w:val="1"/>
      <w:marLeft w:val="0"/>
      <w:marRight w:val="0"/>
      <w:marTop w:val="0"/>
      <w:marBottom w:val="0"/>
      <w:divBdr>
        <w:top w:val="none" w:sz="0" w:space="0" w:color="auto"/>
        <w:left w:val="none" w:sz="0" w:space="0" w:color="auto"/>
        <w:bottom w:val="none" w:sz="0" w:space="0" w:color="auto"/>
        <w:right w:val="none" w:sz="0" w:space="0" w:color="auto"/>
      </w:divBdr>
    </w:div>
    <w:div w:id="1255439761">
      <w:bodyDiv w:val="1"/>
      <w:marLeft w:val="0"/>
      <w:marRight w:val="0"/>
      <w:marTop w:val="0"/>
      <w:marBottom w:val="0"/>
      <w:divBdr>
        <w:top w:val="none" w:sz="0" w:space="0" w:color="auto"/>
        <w:left w:val="none" w:sz="0" w:space="0" w:color="auto"/>
        <w:bottom w:val="none" w:sz="0" w:space="0" w:color="auto"/>
        <w:right w:val="none" w:sz="0" w:space="0" w:color="auto"/>
      </w:divBdr>
    </w:div>
    <w:div w:id="1434588769">
      <w:bodyDiv w:val="1"/>
      <w:marLeft w:val="0"/>
      <w:marRight w:val="0"/>
      <w:marTop w:val="0"/>
      <w:marBottom w:val="0"/>
      <w:divBdr>
        <w:top w:val="none" w:sz="0" w:space="0" w:color="auto"/>
        <w:left w:val="none" w:sz="0" w:space="0" w:color="auto"/>
        <w:bottom w:val="none" w:sz="0" w:space="0" w:color="auto"/>
        <w:right w:val="none" w:sz="0" w:space="0" w:color="auto"/>
      </w:divBdr>
    </w:div>
    <w:div w:id="1573394144">
      <w:bodyDiv w:val="1"/>
      <w:marLeft w:val="0"/>
      <w:marRight w:val="0"/>
      <w:marTop w:val="0"/>
      <w:marBottom w:val="0"/>
      <w:divBdr>
        <w:top w:val="none" w:sz="0" w:space="0" w:color="auto"/>
        <w:left w:val="none" w:sz="0" w:space="0" w:color="auto"/>
        <w:bottom w:val="none" w:sz="0" w:space="0" w:color="auto"/>
        <w:right w:val="none" w:sz="0" w:space="0" w:color="auto"/>
      </w:divBdr>
    </w:div>
    <w:div w:id="2002661586">
      <w:bodyDiv w:val="1"/>
      <w:marLeft w:val="0"/>
      <w:marRight w:val="0"/>
      <w:marTop w:val="0"/>
      <w:marBottom w:val="0"/>
      <w:divBdr>
        <w:top w:val="none" w:sz="0" w:space="0" w:color="auto"/>
        <w:left w:val="none" w:sz="0" w:space="0" w:color="auto"/>
        <w:bottom w:val="none" w:sz="0" w:space="0" w:color="auto"/>
        <w:right w:val="none" w:sz="0" w:space="0" w:color="auto"/>
      </w:divBdr>
    </w:div>
    <w:div w:id="2017724489">
      <w:bodyDiv w:val="1"/>
      <w:marLeft w:val="0"/>
      <w:marRight w:val="0"/>
      <w:marTop w:val="0"/>
      <w:marBottom w:val="0"/>
      <w:divBdr>
        <w:top w:val="none" w:sz="0" w:space="0" w:color="auto"/>
        <w:left w:val="none" w:sz="0" w:space="0" w:color="auto"/>
        <w:bottom w:val="none" w:sz="0" w:space="0" w:color="auto"/>
        <w:right w:val="none" w:sz="0" w:space="0" w:color="auto"/>
      </w:divBdr>
    </w:div>
    <w:div w:id="210973802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yogareading.co.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yogareading.co.uk/"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Number: 2416321
Student Name: Razvan Cornel Albescu
Website Chosen: Yoga Reading
Website Link: https://yogareading.co.uk/</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Feb17</b:Tag>
    <b:SourceType>JournalArticle</b:SourceType>
    <b:Guid>{3CF8C882-ECB5-2C4F-813F-69D901CB233D}</b:Guid>
    <b:Author>
      <b:Author>
        <b:NameList>
          <b:Person>
            <b:Last>Feby Artwodini Muqtadiroh</b:Last>
            <b:First>Hanim</b:First>
            <b:Middle>Maria Astuti , Eko Wahyu Tyas Darmaningrat , Fenty Rizky Aprilian</b:Middle>
          </b:Person>
        </b:NameList>
      </b:Author>
    </b:Author>
    <b:Title>Usability Evaluation to Enhance Software Quality of Cultural Conservation System Based on Nielsen Model (WikiBudaya)</b:Title>
    <b:JournalName>Procedia Computer Science Volume </b:JournalName>
    <b:Year>2017</b:Year>
    <b:Volume>124</b:Volume>
    <b:Pages>513-521</b:Pages>
    <b:RefOrder>1</b:RefOrder>
  </b:Source>
  <b:Source>
    <b:Tag>Emm09</b:Tag>
    <b:SourceType>JournalArticle</b:SourceType>
    <b:Guid>{B2DB1168-5836-E54E-8C08-DC0878225742}</b:Guid>
    <b:Author>
      <b:Author>
        <b:NameList>
          <b:Person>
            <b:Last>Manganari</b:Last>
            <b:First>Emmanouela</b:First>
            <b:Middle>E.</b:Middle>
          </b:Person>
          <b:Person>
            <b:Last>Siomkos</b:Last>
            <b:First>George</b:First>
            <b:Middle>J.</b:Middle>
          </b:Person>
          <b:Person>
            <b:Last>Vrechopoulos</b:Last>
            <b:First>Adam</b:First>
            <b:Middle>P.</b:Middle>
          </b:Person>
        </b:NameList>
      </b:Author>
    </b:Author>
    <b:Title>Store atmosphere in web retailing</b:Title>
    <b:JournalName>European Journal of Marketing</b:JournalName>
    <b:Year>2009</b:Year>
    <b:Volume>43</b:Volume>
    <b:Issue>9-10</b:Issue>
    <b:Pages>1140–1153</b:Pages>
    <b:RefOrder>2</b:RefOrder>
  </b:Source>
  <b:Source>
    <b:Tag>Car06</b:Tag>
    <b:SourceType>JournalArticle</b:SourceType>
    <b:Guid>{B58CEB56-EC4F-A949-91FA-454270F3406D}</b:Guid>
    <b:Author>
      <b:Author>
        <b:NameList>
          <b:Person>
            <b:Last>Carlos Flavián</b:Last>
            <b:First>Miguel</b:First>
            <b:Middle>Guinalíu, Raquel Gurrea</b:Middle>
          </b:Person>
        </b:NameList>
      </b:Author>
    </b:Author>
    <b:Title>The role played by perceived usability, satisfaction and consumer trust on website loyalty</b:Title>
    <b:JournalName>Information &amp; Management</b:JournalName>
    <b:Year>2006</b:Year>
    <b:Volume>43</b:Volume>
    <b:Issue>1</b:Issue>
    <b:Pages>1-14</b:Pages>
    <b:RefOrder>4</b:RefOrder>
  </b:Source>
  <b:Source>
    <b:Tag>Mar14</b:Tag>
    <b:SourceType>JournalArticle</b:SourceType>
    <b:Guid>{A36379AC-BB64-3C47-BC2C-358FF3E4486C}</b:Guid>
    <b:Author>
      <b:Author>
        <b:NameList>
          <b:Person>
            <b:Last>Maria Teresa Pinheiro Melo Borges Tiago</b:Last>
            <b:First>José</b:First>
            <b:Middle>Manuel Cristóvão Veríssimo</b:Middle>
          </b:Person>
        </b:NameList>
      </b:Author>
    </b:Author>
    <b:Title>Digital marketing and social media: Why bother?</b:Title>
    <b:JournalName>Business Horizons  </b:JournalName>
    <b:Year>2014</b:Year>
    <b:Volume>57</b:Volume>
    <b:Issue>6</b:Issue>
    <b:Pages>703-708</b:Pages>
    <b:RefOrder>5</b:RefOrder>
  </b:Source>
  <b:Source>
    <b:Tag>Utp01</b:Tag>
    <b:SourceType>JournalArticle</b:SourceType>
    <b:Guid>{7B9DC436-9B21-B648-AE1C-28CD84A75E48}</b:Guid>
    <b:Author>
      <b:Author>
        <b:NameList>
          <b:Person>
            <b:Last>Dholakia</b:Last>
            <b:First>Utpal</b:First>
            <b:Middle>M.</b:Middle>
          </b:Person>
        </b:NameList>
      </b:Author>
    </b:Author>
    <b:Title>A motivational process model of product involvement and consumer risk perception</b:Title>
    <b:JournalName>European Journal of Marketing</b:JournalName>
    <b:Year>2001</b:Year>
    <b:Volume>35</b:Volume>
    <b:Issue>11-12</b:Issue>
    <b:Pages>1340–1362</b:Pages>
    <b:RefOrder>3</b:RefOrder>
  </b:Source>
  <b:Source>
    <b:Tag>Sus11</b:Tag>
    <b:SourceType>JournalArticle</b:SourceType>
    <b:Guid>{7B78D372-66E0-704A-B803-DE35BDFB1BF1}</b:Guid>
    <b:Author>
      <b:Author>
        <b:NameList>
          <b:Person>
            <b:Last>Susan Rose</b:Last>
            <b:First>Neil</b:First>
            <b:Middle>Hair, Moira Clark</b:Middle>
          </b:Person>
        </b:NameList>
      </b:Author>
    </b:Author>
    <b:Title>Online Customer Experience: A Review of the Business-to-Consumer Online Purchase Context</b:Title>
    <b:JournalName>British Academy of Management</b:JournalName>
    <b:Year>2011</b:Year>
    <b:Volume>13</b:Volume>
    <b:Issue>1</b:Issue>
    <b:Pages>24-39</b:Pages>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DD90D5-DCCC-4240-A2C5-354D726066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9</Pages>
  <Words>1485</Words>
  <Characters>8468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9934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Evaluation Report
YOGA READING</dc:title>
  <dc:subject/>
  <dc:creator>python-docx</dc:creator>
  <cp:keywords/>
  <dc:description>generated by python-docx</dc:description>
  <cp:lastModifiedBy>Cristian Ciobanu (2425071)</cp:lastModifiedBy>
  <cp:revision>5</cp:revision>
  <dcterms:created xsi:type="dcterms:W3CDTF">2025-12-05T14:58:00Z</dcterms:created>
  <dcterms:modified xsi:type="dcterms:W3CDTF">2025-12-05T15:48:00Z</dcterms:modified>
  <cp:category/>
</cp:coreProperties>
</file>