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BDF29E0" w:rsidR="005E6C44" w:rsidRPr="004C3A0B" w:rsidRDefault="00D32E66" w:rsidP="008C4441">
            <w:pPr>
              <w:rPr>
                <w:rFonts w:ascii="Arial" w:hAnsi="Arial" w:cs="Arial" w:hint="eastAsia"/>
                <w:sz w:val="22"/>
                <w:szCs w:val="22"/>
                <w:lang w:eastAsia="zh-CN"/>
              </w:rPr>
            </w:pPr>
            <w:r>
              <w:rPr>
                <w:rFonts w:ascii="Arial" w:hAnsi="Arial" w:cs="Arial" w:hint="eastAsia"/>
                <w:sz w:val="22"/>
                <w:szCs w:val="22"/>
                <w:lang w:eastAsia="zh-CN"/>
              </w:rPr>
              <w:t>Q</w:t>
            </w:r>
            <w:r>
              <w:rPr>
                <w:rFonts w:ascii="Arial" w:hAnsi="Arial" w:cs="Arial"/>
                <w:sz w:val="22"/>
                <w:szCs w:val="22"/>
                <w:lang w:eastAsia="zh-CN"/>
              </w:rPr>
              <w:t>insong Wang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3640BD3" w:rsidR="005E6C44" w:rsidRDefault="00817D54" w:rsidP="00425DA7">
                <w:pPr>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gridSpan w:val="2"/>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gridSpan w:val="4"/>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gridSpan w:val="2"/>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gridSpan w:val="4"/>
          </w:tcPr>
          <w:p w14:paraId="39283D7C" w14:textId="650AA125" w:rsidR="005E6C44" w:rsidRPr="00D32E66" w:rsidRDefault="00D32E66" w:rsidP="008C4441">
            <w:pPr>
              <w:rPr>
                <w:rFonts w:ascii="Arial" w:hAnsi="Arial" w:cs="Arial"/>
              </w:rPr>
            </w:pPr>
            <w:r>
              <w:rPr>
                <w:rFonts w:ascii="Arial" w:hAnsi="Arial" w:cs="Arial" w:hint="eastAsia"/>
              </w:rPr>
              <w:t>University of Wales Trinity Saint David</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gridSpan w:val="2"/>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gridSpan w:val="4"/>
          </w:tcPr>
          <w:p w14:paraId="309F5F46" w14:textId="6CBB4661" w:rsidR="005E6C44" w:rsidRDefault="00D32E66" w:rsidP="008C4441">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106475</w:t>
            </w:r>
            <w:r>
              <w:rPr>
                <w:rFonts w:ascii="Arial" w:eastAsia="宋体" w:hAnsi="Arial" w:cs="Arial" w:hint="eastAsia"/>
                <w:lang w:val="en-US" w:eastAsia="zh-CN"/>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gridSpan w:val="2"/>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gridSpan w:val="4"/>
          </w:tcPr>
          <w:p w14:paraId="2C75827D" w14:textId="70389B94" w:rsidR="005E6C44" w:rsidRDefault="00D32E66" w:rsidP="008C4441">
            <w:pPr>
              <w:rPr>
                <w:rFonts w:ascii="Arial" w:hAnsi="Arial" w:cs="Arial" w:hint="eastAsia"/>
                <w:sz w:val="22"/>
                <w:szCs w:val="22"/>
                <w:lang w:eastAsia="zh-CN"/>
              </w:rPr>
            </w:pPr>
            <w:r>
              <w:rPr>
                <w:rFonts w:ascii="Arial" w:hAnsi="Arial" w:cs="Arial" w:hint="eastAsia"/>
                <w:sz w:val="22"/>
                <w:szCs w:val="22"/>
                <w:lang w:eastAsia="zh-CN"/>
              </w:rPr>
              <w:t>1</w:t>
            </w:r>
            <w:r>
              <w:rPr>
                <w:rFonts w:ascii="Arial" w:hAnsi="Arial" w:cs="Arial"/>
                <w:sz w:val="22"/>
                <w:szCs w:val="22"/>
                <w:lang w:eastAsia="zh-CN"/>
              </w:rPr>
              <w:t>3657209350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6"/>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gridSpan w:val="2"/>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gridSpan w:val="4"/>
          </w:tcPr>
          <w:p w14:paraId="60B34DE8" w14:textId="7B4D9AEC" w:rsidR="005E6C44" w:rsidRPr="004C3A0B" w:rsidRDefault="00624595" w:rsidP="00090CF7">
            <w:pPr>
              <w:rPr>
                <w:rFonts w:ascii="Arial" w:hAnsi="Arial" w:cs="Arial"/>
                <w:sz w:val="22"/>
                <w:szCs w:val="22"/>
              </w:rPr>
            </w:pPr>
            <w:r>
              <w:rPr>
                <w:rFonts w:ascii="Arial" w:hAnsi="Arial" w:cs="Arial"/>
                <w:sz w:val="22"/>
                <w:szCs w:val="22"/>
                <w:lang w:eastAsia="zh-CN"/>
              </w:rPr>
              <w:t>2106475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gridSpan w:val="2"/>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gridSpan w:val="4"/>
          </w:tcPr>
          <w:p w14:paraId="5190C27C" w14:textId="77777777" w:rsidR="00624595" w:rsidRPr="00624595" w:rsidRDefault="00624595" w:rsidP="00624595">
            <w:pPr>
              <w:rPr>
                <w:rFonts w:ascii="Arial" w:hAnsi="Arial" w:cs="Arial"/>
                <w:sz w:val="22"/>
                <w:szCs w:val="22"/>
              </w:rPr>
            </w:pPr>
            <w:r w:rsidRPr="00624595">
              <w:rPr>
                <w:rFonts w:ascii="Arial" w:hAnsi="Arial" w:cs="Arial"/>
                <w:sz w:val="22"/>
                <w:szCs w:val="22"/>
              </w:rPr>
              <w:t>MSC Software Engineering and Artificial Intelligence</w:t>
            </w:r>
          </w:p>
          <w:p w14:paraId="660E53A9" w14:textId="77777777" w:rsidR="005E6C44" w:rsidRPr="00624595" w:rsidRDefault="005E6C44" w:rsidP="00624595">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gridSpan w:val="2"/>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gridSpan w:val="4"/>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9BED689" w:rsidR="005E6C44" w:rsidRPr="00065801" w:rsidRDefault="0062459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D32E66"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B57F537" w:rsidR="005E6C44" w:rsidRPr="004C3A0B" w:rsidRDefault="00724BD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af"/>
              <w:rPr>
                <w:rFonts w:asciiTheme="minorHAnsi" w:hAnsiTheme="minorHAnsi" w:cstheme="minorHAnsi"/>
                <w:color w:val="00B050"/>
              </w:rPr>
            </w:pPr>
            <w:r>
              <w:rPr>
                <w:rStyle w:val="a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51DAF34E" w:rsidR="005E6C44" w:rsidRPr="004C3A0B" w:rsidRDefault="00724BD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1A64D54F" w:rsidR="005E6C44" w:rsidRPr="00065801" w:rsidRDefault="00724BD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a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D32E6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D32E6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D32E66"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a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a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D32E6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D32E6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a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4E510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2AF45D6" w:rsidR="004C3D85" w:rsidRPr="004C3A0B" w:rsidRDefault="00DB693A" w:rsidP="003C07E3">
            <w:pPr>
              <w:rPr>
                <w:rFonts w:ascii="Arial" w:hAnsi="Arial" w:cs="Arial"/>
                <w:sz w:val="22"/>
                <w:szCs w:val="22"/>
              </w:rPr>
            </w:pPr>
            <w:r w:rsidRPr="00DB693A">
              <w:rPr>
                <w:rFonts w:ascii="Arial" w:hAnsi="Arial" w:cs="Arial"/>
                <w:sz w:val="22"/>
                <w:szCs w:val="22"/>
              </w:rPr>
              <w:t>An investigation of automatic rail lubrication and coating system</w:t>
            </w:r>
          </w:p>
        </w:tc>
      </w:tr>
      <w:tr w:rsidR="004C3D85" w:rsidRPr="004C3A0B" w14:paraId="52752113" w14:textId="77777777" w:rsidTr="004E510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2AE020D" w:rsidR="004C3D85" w:rsidRPr="00D839CD" w:rsidRDefault="00DB693A" w:rsidP="003C07E3">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022.4.1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BBA761E" w:rsidR="004C3D85" w:rsidRPr="004C3A0B" w:rsidRDefault="00DB693A" w:rsidP="003C07E3">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022.7.1</w:t>
            </w:r>
          </w:p>
        </w:tc>
      </w:tr>
      <w:tr w:rsidR="00F96C3F" w:rsidRPr="004C3A0B" w14:paraId="158575DD" w14:textId="77777777" w:rsidTr="004E5104">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a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4E5104">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2AD64847" w:rsidR="00F96C3F" w:rsidRPr="00E472AE" w:rsidRDefault="00E472AE" w:rsidP="00F96C3F">
            <w:pPr>
              <w:rPr>
                <w:rFonts w:ascii="Arial" w:hAnsi="Arial" w:cs="Arial"/>
              </w:rPr>
            </w:pPr>
            <w:r w:rsidRPr="00E472AE">
              <w:rPr>
                <w:rFonts w:ascii="Arial" w:hAnsi="Arial" w:cs="Arial"/>
              </w:rPr>
              <w:t xml:space="preserve">In recent years, </w:t>
            </w:r>
            <w:r>
              <w:rPr>
                <w:rFonts w:ascii="Arial" w:hAnsi="Arial" w:cs="Arial"/>
              </w:rPr>
              <w:t xml:space="preserve">with </w:t>
            </w:r>
            <w:r w:rsidRPr="00E472AE">
              <w:rPr>
                <w:rFonts w:ascii="Arial" w:hAnsi="Arial" w:cs="Arial"/>
              </w:rPr>
              <w:t>the rapid development of China's rail t</w:t>
            </w:r>
            <w:r>
              <w:rPr>
                <w:rFonts w:ascii="Arial" w:hAnsi="Arial" w:cs="Arial"/>
              </w:rPr>
              <w:t>ransport, passenger trains and goods trains</w:t>
            </w:r>
            <w:r w:rsidRPr="00E472AE">
              <w:rPr>
                <w:rFonts w:ascii="Arial" w:hAnsi="Arial" w:cs="Arial"/>
              </w:rPr>
              <w:t xml:space="preserve"> </w:t>
            </w:r>
            <w:r>
              <w:rPr>
                <w:rFonts w:ascii="Arial" w:hAnsi="Arial" w:cs="Arial"/>
              </w:rPr>
              <w:t xml:space="preserve">become </w:t>
            </w:r>
            <w:r w:rsidRPr="00E472AE">
              <w:rPr>
                <w:rFonts w:ascii="Arial" w:hAnsi="Arial" w:cs="Arial"/>
              </w:rPr>
              <w:t>m</w:t>
            </w:r>
            <w:r>
              <w:rPr>
                <w:rFonts w:ascii="Arial" w:hAnsi="Arial" w:cs="Arial"/>
              </w:rPr>
              <w:t>ore and more efficient</w:t>
            </w:r>
            <w:r w:rsidRPr="00E472AE">
              <w:rPr>
                <w:rFonts w:ascii="Arial" w:hAnsi="Arial" w:cs="Arial"/>
              </w:rPr>
              <w:t xml:space="preserve">. However, the high transport speed, density and train axle weight lead to an increase in the interaction force between the wheels and rails, which aggravates the wear and tear of the rails. The interaction force between the rails and the train and the curve radius of the rails have a great relationship, </w:t>
            </w:r>
            <w:r w:rsidR="00BC7853">
              <w:rPr>
                <w:rFonts w:ascii="Arial" w:hAnsi="Arial" w:cs="Arial"/>
              </w:rPr>
              <w:t xml:space="preserve">will </w:t>
            </w:r>
            <w:r w:rsidRPr="00E472AE">
              <w:rPr>
                <w:rFonts w:ascii="Arial" w:hAnsi="Arial" w:cs="Arial"/>
              </w:rPr>
              <w:t>increases</w:t>
            </w:r>
            <w:r w:rsidR="00BC7853">
              <w:rPr>
                <w:rFonts w:ascii="Arial" w:hAnsi="Arial" w:cs="Arial"/>
              </w:rPr>
              <w:t xml:space="preserve"> when</w:t>
            </w:r>
            <w:r w:rsidR="00BC7853" w:rsidRPr="00E472AE">
              <w:rPr>
                <w:rFonts w:ascii="Arial" w:hAnsi="Arial" w:cs="Arial"/>
              </w:rPr>
              <w:t xml:space="preserve"> </w:t>
            </w:r>
            <w:r w:rsidR="00BC7853" w:rsidRPr="00E472AE">
              <w:rPr>
                <w:rFonts w:ascii="Arial" w:hAnsi="Arial" w:cs="Arial"/>
              </w:rPr>
              <w:t>the curve radius decreases</w:t>
            </w:r>
            <w:r w:rsidRPr="00E472AE">
              <w:rPr>
                <w:rFonts w:ascii="Arial" w:hAnsi="Arial" w:cs="Arial"/>
              </w:rPr>
              <w:t xml:space="preserve">, especially when the train in the small radius curve rail section, the wear and tear of the rails </w:t>
            </w:r>
            <w:r w:rsidR="00B6314F">
              <w:rPr>
                <w:rFonts w:ascii="Arial" w:hAnsi="Arial" w:cs="Arial"/>
              </w:rPr>
              <w:t xml:space="preserve">will be </w:t>
            </w:r>
            <w:r w:rsidRPr="00E472AE">
              <w:rPr>
                <w:rFonts w:ascii="Arial" w:hAnsi="Arial" w:cs="Arial"/>
              </w:rPr>
              <w:t xml:space="preserve">more serious, making frequent replacement </w:t>
            </w:r>
            <w:r w:rsidR="00B6314F">
              <w:rPr>
                <w:rFonts w:ascii="Arial" w:hAnsi="Arial" w:cs="Arial"/>
              </w:rPr>
              <w:t>of the rails, the cost increase, the railway capacity decrease</w:t>
            </w:r>
            <w:r w:rsidRPr="00E472AE">
              <w:rPr>
                <w:rFonts w:ascii="Arial" w:hAnsi="Arial" w:cs="Arial"/>
              </w:rPr>
              <w:t>. Reasonable and effective wheel and rail lubrication can reduce wheel and rail wear, energy saving and improve locomotive traction efficiency also has important significance, and can improve the safety of train operation.</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4E5104">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182ABA0" w14:textId="462557C6" w:rsidR="00414DAD" w:rsidRPr="00414DAD" w:rsidRDefault="00414DAD" w:rsidP="00414DAD">
            <w:pPr>
              <w:rPr>
                <w:rFonts w:ascii="Arial" w:hAnsi="Arial" w:cs="Arial"/>
              </w:rPr>
            </w:pPr>
            <w:r w:rsidRPr="00414DAD">
              <w:rPr>
                <w:rFonts w:ascii="Arial" w:hAnsi="Arial" w:cs="Arial"/>
              </w:rPr>
              <w:t>Calculation of data (radius of curvature and passage time) when the train passes through a curve based on the t</w:t>
            </w:r>
            <w:r>
              <w:rPr>
                <w:rFonts w:ascii="Arial" w:hAnsi="Arial" w:cs="Arial"/>
              </w:rPr>
              <w:t>rain speed, heading angle, etc.</w:t>
            </w:r>
          </w:p>
          <w:p w14:paraId="399A7D28" w14:textId="3D4DA56E" w:rsidR="00F96C3F" w:rsidRPr="00414DAD" w:rsidRDefault="00414DAD" w:rsidP="00F96C3F">
            <w:pPr>
              <w:rPr>
                <w:rFonts w:ascii="Arial" w:hAnsi="Arial" w:cs="Arial"/>
              </w:rPr>
            </w:pPr>
            <w:r w:rsidRPr="00414DAD">
              <w:rPr>
                <w:rFonts w:ascii="Arial" w:hAnsi="Arial" w:cs="Arial"/>
              </w:rPr>
              <w:t>Giving control signals to the coating actuator (coating duration and discharge speed) based on the length of the train passing a particular curve, train speed, etc.</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4E5104">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1FAF72C0" w:rsidR="00F96C3F" w:rsidRDefault="00414DAD" w:rsidP="00F96C3F">
            <w:pPr>
              <w:rPr>
                <w:rFonts w:ascii="Arial" w:hAnsi="Arial" w:cs="Arial"/>
              </w:rPr>
            </w:pPr>
            <w:r w:rsidRPr="00414DAD">
              <w:rPr>
                <w:rFonts w:ascii="Arial" w:hAnsi="Arial" w:cs="Arial"/>
              </w:rPr>
              <w:t>Establishment of a system for</w:t>
            </w:r>
            <w:r w:rsidR="006B2720" w:rsidRPr="006B2720">
              <w:rPr>
                <w:rFonts w:ascii="Arial" w:hAnsi="Arial" w:cs="Arial"/>
              </w:rPr>
              <w:t xml:space="preserve"> Automatic rail lubrication and coating</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4E5104">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7CB9435" w14:textId="77777777" w:rsidR="006B2720" w:rsidRPr="006B2720" w:rsidRDefault="006B2720" w:rsidP="006B2720">
            <w:pPr>
              <w:rPr>
                <w:rFonts w:ascii="Arial" w:hAnsi="Arial" w:cs="Arial"/>
                <w:sz w:val="22"/>
                <w:szCs w:val="22"/>
              </w:rPr>
            </w:pPr>
            <w:r w:rsidRPr="006B2720">
              <w:rPr>
                <w:rFonts w:ascii="Arial" w:hAnsi="Arial" w:cs="Arial"/>
                <w:sz w:val="22"/>
                <w:szCs w:val="22"/>
              </w:rPr>
              <w:t>(1) Development of the design of the automatic rail lubrication and coating system, mainly the selection of the coating material and the determination of the bend identification algorithm based on the existing automatic coating device.</w:t>
            </w:r>
          </w:p>
          <w:p w14:paraId="48016F79" w14:textId="77777777" w:rsidR="006B2720" w:rsidRPr="006B2720" w:rsidRDefault="006B2720" w:rsidP="006B2720">
            <w:pPr>
              <w:rPr>
                <w:rFonts w:ascii="Arial" w:hAnsi="Arial" w:cs="Arial"/>
                <w:sz w:val="22"/>
                <w:szCs w:val="22"/>
              </w:rPr>
            </w:pPr>
            <w:r w:rsidRPr="006B2720">
              <w:rPr>
                <w:rFonts w:ascii="Arial" w:hAnsi="Arial" w:cs="Arial"/>
                <w:sz w:val="22"/>
                <w:szCs w:val="22"/>
              </w:rPr>
              <w:lastRenderedPageBreak/>
              <w:t>(2) Complete the selection of chips for the main control module, power supply module, positioning module and control module according to the selected hardware structure, carry out hardware circuit design and debug the implementation.</w:t>
            </w:r>
          </w:p>
          <w:p w14:paraId="72272B05" w14:textId="5EA30C4A" w:rsidR="00F96C3F" w:rsidRDefault="006B2720" w:rsidP="006B2720">
            <w:pPr>
              <w:rPr>
                <w:rFonts w:ascii="Arial" w:hAnsi="Arial" w:cs="Arial"/>
                <w:sz w:val="22"/>
                <w:szCs w:val="22"/>
              </w:rPr>
            </w:pPr>
            <w:r w:rsidRPr="006B2720">
              <w:rPr>
                <w:rFonts w:ascii="Arial" w:hAnsi="Arial" w:cs="Arial"/>
                <w:sz w:val="22"/>
                <w:szCs w:val="22"/>
              </w:rPr>
              <w:t>(4) Comp</w:t>
            </w:r>
            <w:r>
              <w:rPr>
                <w:rFonts w:ascii="Arial" w:hAnsi="Arial" w:cs="Arial"/>
                <w:sz w:val="22"/>
                <w:szCs w:val="22"/>
              </w:rPr>
              <w:t>letion of system commissioning.</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4E5104">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ae"/>
              </w:rPr>
              <w:commentReference w:id="5"/>
            </w:r>
            <w:r>
              <w:rPr>
                <w:rFonts w:ascii="Arial" w:hAnsi="Arial" w:cs="Arial"/>
                <w:b/>
                <w:sz w:val="22"/>
                <w:szCs w:val="22"/>
              </w:rPr>
              <w:t>)</w:t>
            </w:r>
          </w:p>
          <w:p w14:paraId="1153EE01" w14:textId="5D75D019" w:rsidR="00F96C3F" w:rsidRDefault="00C44DDF" w:rsidP="00C44DDF">
            <w:pPr>
              <w:rPr>
                <w:rFonts w:ascii="Arial" w:hAnsi="Arial" w:cs="Arial"/>
                <w:sz w:val="22"/>
                <w:szCs w:val="22"/>
              </w:rPr>
            </w:pPr>
            <w:r w:rsidRPr="00C44DDF">
              <w:rPr>
                <w:rFonts w:ascii="Arial" w:hAnsi="Arial" w:cs="Arial"/>
                <w:sz w:val="22"/>
                <w:szCs w:val="22"/>
              </w:rPr>
              <w:t>According to the specific functions of the equipment, the control platform is built; the hardware platform of the lower computer automatic coating control system is designed and the relevant drivers are written; the processing scheme of the position data is designed, the processing algorithm is selected and simulated; the upper computer program is designed to complete the functions of train speed and position display, route recording and automatic coati</w:t>
            </w:r>
            <w:r>
              <w:rPr>
                <w:rFonts w:ascii="Arial" w:hAnsi="Arial" w:cs="Arial"/>
                <w:sz w:val="22"/>
                <w:szCs w:val="22"/>
              </w:rPr>
              <w:t>ng control.</w:t>
            </w:r>
          </w:p>
          <w:p w14:paraId="580C33AD" w14:textId="5344CC06" w:rsidR="00124209" w:rsidRPr="004C3A0B" w:rsidRDefault="00124209" w:rsidP="00F96C3F">
            <w:pPr>
              <w:rPr>
                <w:rFonts w:ascii="Arial" w:hAnsi="Arial" w:cs="Arial"/>
                <w:sz w:val="22"/>
                <w:szCs w:val="22"/>
              </w:rPr>
            </w:pPr>
          </w:p>
        </w:tc>
      </w:tr>
      <w:tr w:rsidR="00F96C3F" w:rsidRPr="004C3A0B" w14:paraId="570BB83E" w14:textId="77777777" w:rsidTr="004E5104">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0AB5CDD8" w:rsidR="00F96C3F" w:rsidRPr="004C3A0B" w:rsidRDefault="00C44DDF" w:rsidP="00F96C3F">
            <w:pPr>
              <w:rPr>
                <w:rFonts w:ascii="Arial" w:hAnsi="Arial" w:cs="Arial"/>
                <w:sz w:val="22"/>
                <w:szCs w:val="22"/>
              </w:rPr>
            </w:pPr>
            <w:r w:rsidRPr="00C44DDF">
              <w:rPr>
                <w:rFonts w:ascii="Arial" w:hAnsi="Arial" w:cs="Arial"/>
                <w:sz w:val="22"/>
                <w:szCs w:val="22"/>
              </w:rPr>
              <w:t>As the original data source of the whole system, the acquisition module is an indispensable part of any analysis system.</w:t>
            </w:r>
            <w:r>
              <w:t xml:space="preserve"> </w:t>
            </w:r>
            <w:r w:rsidRPr="00C44DDF">
              <w:rPr>
                <w:rFonts w:ascii="Arial" w:hAnsi="Arial" w:cs="Arial"/>
                <w:sz w:val="22"/>
                <w:szCs w:val="22"/>
              </w:rPr>
              <w:t>Data acquisition is mainly by means of satellite boards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4E5104">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4E5104">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gridSpan w:val="4"/>
            <w:vAlign w:val="center"/>
          </w:tcPr>
          <w:p w14:paraId="54A224EA" w14:textId="443619FE" w:rsidR="00B23BFF" w:rsidRPr="004C3A0B" w:rsidRDefault="007859D6" w:rsidP="003C07E3">
            <w:pPr>
              <w:rPr>
                <w:rFonts w:ascii="Arial" w:hAnsi="Arial" w:cs="Arial" w:hint="eastAsia"/>
                <w:sz w:val="22"/>
                <w:szCs w:val="22"/>
                <w:lang w:eastAsia="zh-CN"/>
              </w:rPr>
            </w:pPr>
            <w:r>
              <w:rPr>
                <w:rFonts w:ascii="Arial" w:hAnsi="Arial" w:cs="Arial" w:hint="eastAsia"/>
                <w:sz w:val="22"/>
                <w:szCs w:val="22"/>
                <w:lang w:eastAsia="zh-CN"/>
              </w:rPr>
              <w:t>W</w:t>
            </w:r>
            <w:r>
              <w:rPr>
                <w:rFonts w:ascii="Arial" w:hAnsi="Arial" w:cs="Arial"/>
                <w:sz w:val="22"/>
                <w:szCs w:val="22"/>
                <w:lang w:eastAsia="zh-CN"/>
              </w:rPr>
              <w:t>uhan China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4E5104">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4E5104">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gridSpan w:val="4"/>
            <w:vAlign w:val="center"/>
          </w:tcPr>
          <w:p w14:paraId="2FA30699" w14:textId="54C1E45E" w:rsidR="00B23BFF" w:rsidRDefault="00B23BFF" w:rsidP="003C07E3">
            <w:pPr>
              <w:rPr>
                <w:rFonts w:ascii="Arial" w:hAnsi="Arial" w:cs="Arial"/>
                <w:sz w:val="22"/>
                <w:szCs w:val="22"/>
              </w:rPr>
            </w:pPr>
          </w:p>
          <w:p w14:paraId="1C40DBDF" w14:textId="22AA993A" w:rsidR="00B23BFF" w:rsidRDefault="007859D6" w:rsidP="003C07E3">
            <w:pPr>
              <w:rPr>
                <w:rFonts w:ascii="Arial" w:hAnsi="Arial" w:cs="Arial"/>
                <w:sz w:val="22"/>
                <w:szCs w:val="22"/>
              </w:rPr>
            </w:pPr>
            <w:r w:rsidRPr="007859D6">
              <w:rPr>
                <w:rFonts w:ascii="Arial" w:hAnsi="Arial" w:cs="Arial"/>
                <w:sz w:val="22"/>
                <w:szCs w:val="22"/>
              </w:rPr>
              <w:t>It has been approved by Wuhan University of technology</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a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0B2733F" w:rsidR="004942B0" w:rsidRPr="00090CF7" w:rsidRDefault="007859D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D32E6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9620E97" w:rsidR="00C11423" w:rsidRPr="004C3A0B" w:rsidRDefault="007859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58C896B" w:rsidR="00C11423" w:rsidRPr="004C3A0B" w:rsidRDefault="007859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C3C2448" w:rsidR="00C11423" w:rsidRPr="004C3A0B" w:rsidRDefault="007859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45738B4" w:rsidR="00C11423" w:rsidRPr="004C3A0B" w:rsidRDefault="007859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1A5404E" w:rsidR="00C11423" w:rsidRPr="004C3A0B" w:rsidRDefault="007859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a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24E462E" w:rsidR="00C11423" w:rsidRPr="004C3A0B" w:rsidRDefault="007859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F49376A" w:rsidR="00C11423" w:rsidRPr="004C3A0B" w:rsidRDefault="007859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5A3E111" w:rsidR="00C11423" w:rsidRPr="004C3A0B" w:rsidRDefault="007859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DC7CFB3" w:rsidR="00C11423" w:rsidRPr="004C3A0B" w:rsidRDefault="007859D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EAF45E0" w:rsidR="00C11423" w:rsidRPr="004C3A0B" w:rsidRDefault="007859D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A5CC752" w:rsidR="00C11423" w:rsidRPr="004C3A0B" w:rsidRDefault="007859D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AECDE1C" w:rsidR="00C11423" w:rsidRPr="004C3A0B" w:rsidRDefault="007859D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3E24D33" w:rsidR="00C11423" w:rsidRPr="004C3A0B" w:rsidRDefault="007859D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938D29E" w:rsidR="00C11423" w:rsidRPr="006C1FDD" w:rsidRDefault="007859D6"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3256"/>
        <w:gridCol w:w="4961"/>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gridSpan w:val="2"/>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gridSpan w:val="2"/>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734D9680" w:rsidR="00ED0C59" w:rsidRPr="004C3A0B" w:rsidRDefault="00817D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gridSpan w:val="2"/>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62B1167" w:rsidR="00ED0C59" w:rsidRPr="004C3A0B" w:rsidRDefault="007859D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gridSpan w:val="2"/>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AF20BC9" w:rsidR="00ED0C59" w:rsidRPr="004C3A0B" w:rsidRDefault="007859D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gridSpan w:val="2"/>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ABC9412" w:rsidR="00ED0C59" w:rsidRPr="004C3A0B" w:rsidRDefault="007859D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gridSpan w:val="2"/>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66EE732" w:rsidR="00ED0C59" w:rsidRPr="004C3A0B" w:rsidRDefault="007859D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gridSpan w:val="2"/>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0C2CEBA" w:rsidR="00ED0C59" w:rsidRPr="004C3A0B" w:rsidRDefault="007859D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gridSpan w:val="2"/>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DF800C6" w:rsidR="00ED0C59" w:rsidRPr="004C3A0B" w:rsidRDefault="007859D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gridSpan w:val="2"/>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86AE432" w:rsidR="00ED0C59" w:rsidRPr="004C3A0B" w:rsidRDefault="007859D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gridSpan w:val="2"/>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gridSpan w:val="2"/>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4"/>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lastRenderedPageBreak/>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gridSpan w:val="3"/>
            <w:tcBorders>
              <w:top w:val="single" w:sz="4" w:space="0" w:color="auto"/>
              <w:left w:val="single" w:sz="4" w:space="0" w:color="auto"/>
              <w:bottom w:val="single" w:sz="4" w:space="0" w:color="auto"/>
              <w:right w:val="single" w:sz="4" w:space="0" w:color="auto"/>
            </w:tcBorders>
            <w:vAlign w:val="center"/>
          </w:tcPr>
          <w:p w14:paraId="09DFF1AF" w14:textId="5007F554" w:rsidR="00025F69" w:rsidRPr="00AA34BD" w:rsidRDefault="00AA34BD" w:rsidP="003257BD">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6F476CC9" w14:textId="7C75408A" w:rsidR="00025F69" w:rsidRPr="004C3A0B" w:rsidRDefault="00910F37" w:rsidP="003257BD">
            <w:pPr>
              <w:rPr>
                <w:rFonts w:ascii="Arial" w:hAnsi="Arial" w:cs="Arial" w:hint="eastAsia"/>
                <w:sz w:val="22"/>
                <w:szCs w:val="22"/>
                <w:lang w:eastAsia="zh-CN"/>
              </w:rPr>
            </w:pPr>
            <w:r>
              <w:rPr>
                <w:rFonts w:ascii="Arial" w:hAnsi="Arial" w:cs="Arial" w:hint="eastAsia"/>
                <w:sz w:val="22"/>
                <w:szCs w:val="22"/>
                <w:lang w:eastAsia="zh-CN"/>
              </w:rPr>
              <w:t>5</w:t>
            </w:r>
            <w:r>
              <w:rPr>
                <w:rFonts w:ascii="Arial" w:hAnsi="Arial" w:cs="Arial"/>
                <w:sz w:val="22"/>
                <w:szCs w:val="22"/>
                <w:lang w:eastAsia="zh-CN"/>
              </w:rPr>
              <w:t>0000</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gridSpan w:val="3"/>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7886F93" w:rsidR="00025F69" w:rsidRDefault="00910F37" w:rsidP="003257BD">
            <w:pPr>
              <w:rPr>
                <w:rFonts w:ascii="Arial" w:hAnsi="Arial" w:cs="Arial" w:hint="eastAsia"/>
                <w:sz w:val="22"/>
                <w:szCs w:val="22"/>
                <w:lang w:eastAsia="zh-CN"/>
              </w:rPr>
            </w:pPr>
            <w:r>
              <w:rPr>
                <w:rFonts w:ascii="Arial" w:hAnsi="Arial" w:cs="Arial" w:hint="eastAsia"/>
                <w:sz w:val="22"/>
                <w:szCs w:val="22"/>
                <w:lang w:eastAsia="zh-CN"/>
              </w:rPr>
              <w:t>a</w:t>
            </w:r>
            <w:r>
              <w:rPr>
                <w:rFonts w:ascii="Arial" w:hAnsi="Arial" w:cs="Arial"/>
                <w:sz w:val="22"/>
                <w:szCs w:val="22"/>
                <w:lang w:eastAsia="zh-CN"/>
              </w:rPr>
              <w:t>dult</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gridSpan w:val="3"/>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720EDFA" w14:textId="77777777" w:rsidR="00910F37" w:rsidRDefault="00910F37" w:rsidP="00910F37">
            <w:pPr>
              <w:rPr>
                <w:rFonts w:ascii="Arial" w:hAnsi="Arial" w:cs="Arial"/>
              </w:rPr>
            </w:pPr>
            <w:r>
              <w:rPr>
                <w:rFonts w:ascii="Arial" w:hAnsi="Arial" w:cs="Arial" w:hint="eastAsia"/>
              </w:rPr>
              <w:t>Some people who speak in public</w:t>
            </w:r>
          </w:p>
          <w:p w14:paraId="2E2E4649" w14:textId="77777777" w:rsidR="00025F69" w:rsidRPr="00910F37"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1AB43E2" w14:textId="29319816" w:rsidR="00065801" w:rsidRDefault="00065801"/>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0DAC5BC" w:rsidR="00025F69" w:rsidRPr="004C3A0B" w:rsidRDefault="00910F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4A3C9FA" w:rsidR="00025F69" w:rsidRPr="004C3A0B" w:rsidRDefault="00910F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EF9DCAA" w:rsidR="00025F69" w:rsidRPr="004C3A0B" w:rsidRDefault="00910F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1DB604EC" w:rsidR="00025F69" w:rsidRPr="004C3A0B" w:rsidRDefault="00910F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3182C8F0" w:rsidR="00025F69" w:rsidRPr="004C3A0B" w:rsidRDefault="00910F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E1BFFE5" w:rsidR="00025F69" w:rsidRPr="004C3A0B" w:rsidRDefault="00910F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3FC5956" w:rsidR="00025F69" w:rsidRPr="004C3A0B" w:rsidRDefault="00910F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CFA8C73" w:rsidR="00025F69" w:rsidRPr="004C3A0B" w:rsidRDefault="00910F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6A23E00" w:rsidR="00025F69" w:rsidRPr="004C3A0B" w:rsidRDefault="00910F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2773379" w:rsidR="00382031" w:rsidRPr="004C3A0B" w:rsidRDefault="00CE7C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1C28A11" w:rsidR="00382031" w:rsidRPr="004C3A0B" w:rsidRDefault="00CE7C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7EF0CC5" w:rsidR="00382031" w:rsidRPr="004C3A0B" w:rsidRDefault="00CE7C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6210CFA" w:rsidR="00382031" w:rsidRPr="004C3A0B" w:rsidRDefault="00CE7C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2410"/>
        <w:gridCol w:w="821"/>
        <w:gridCol w:w="171"/>
        <w:gridCol w:w="679"/>
        <w:gridCol w:w="171"/>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lastRenderedPageBreak/>
              <w:t>1</w:t>
            </w:r>
          </w:p>
        </w:tc>
        <w:tc>
          <w:tcPr>
            <w:tcW w:w="9923" w:type="dxa"/>
            <w:gridSpan w:val="7"/>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4"/>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gridSpan w:val="2"/>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9AF474D" w:rsidR="008C1A38" w:rsidRPr="00FD519A" w:rsidRDefault="00D32E66" w:rsidP="00EC0070">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E7CDB">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4"/>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gridSpan w:val="2"/>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A9DBF78" w:rsidR="008C1A38" w:rsidRDefault="00D32E66"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6C078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7"/>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C86ADA5"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5B97AB91" w14:textId="77777777" w:rsidR="00CA6B61" w:rsidRPr="00A415BC" w:rsidRDefault="00CA6B61" w:rsidP="00CA6B61">
            <w:pPr>
              <w:rPr>
                <w:rFonts w:ascii="Arial" w:hAnsi="Arial" w:cs="Arial"/>
              </w:rPr>
            </w:pPr>
            <w:r w:rsidRPr="00A415BC">
              <w:rPr>
                <w:rFonts w:ascii="Arial" w:hAnsi="Arial" w:cs="Arial"/>
              </w:rPr>
              <w:t>There may be a risk of interfering w</w:t>
            </w:r>
            <w:r>
              <w:rPr>
                <w:rFonts w:ascii="Arial" w:hAnsi="Arial" w:cs="Arial"/>
              </w:rPr>
              <w:t>ith the personal information</w:t>
            </w:r>
          </w:p>
          <w:p w14:paraId="77BB44A6" w14:textId="6D7270BA" w:rsidR="00003E64" w:rsidRDefault="00003E64" w:rsidP="003257BD">
            <w:pPr>
              <w:rPr>
                <w:rFonts w:ascii="Arial" w:hAnsi="Arial" w:cs="Arial"/>
                <w:sz w:val="22"/>
                <w:szCs w:val="22"/>
              </w:rPr>
            </w:pPr>
          </w:p>
          <w:p w14:paraId="5A5B82CF" w14:textId="77777777" w:rsidR="00CA6B61" w:rsidRPr="004C3A0B" w:rsidRDefault="00CA6B61"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6"/>
            <w:tcBorders>
              <w:top w:val="single" w:sz="4" w:space="0" w:color="auto"/>
              <w:bottom w:val="single" w:sz="4" w:space="0" w:color="auto"/>
            </w:tcBorders>
          </w:tcPr>
          <w:p w14:paraId="16CC4C10" w14:textId="5CB9B6E8"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5BAAC5DC" w14:textId="77777777" w:rsidR="00A415BC" w:rsidRDefault="00A415BC" w:rsidP="00CE6A02">
            <w:pPr>
              <w:autoSpaceDE w:val="0"/>
              <w:autoSpaceDN w:val="0"/>
              <w:adjustRightInd w:val="0"/>
              <w:rPr>
                <w:rFonts w:ascii="Arial" w:hAnsi="Arial" w:cs="Arial"/>
                <w:i/>
                <w:sz w:val="18"/>
                <w:szCs w:val="18"/>
              </w:rPr>
            </w:pPr>
          </w:p>
          <w:p w14:paraId="1EF1F919" w14:textId="77777777" w:rsidR="00CA6B61" w:rsidRDefault="00CA6B61" w:rsidP="00CA6B61">
            <w:pPr>
              <w:autoSpaceDE w:val="0"/>
              <w:autoSpaceDN w:val="0"/>
              <w:adjustRightInd w:val="0"/>
              <w:rPr>
                <w:rFonts w:ascii="Arial" w:hAnsi="Arial" w:cs="Arial"/>
                <w:sz w:val="22"/>
                <w:szCs w:val="22"/>
              </w:rPr>
            </w:pPr>
            <w:r>
              <w:rPr>
                <w:rFonts w:ascii="Arial" w:hAnsi="Arial" w:cs="Arial"/>
                <w:sz w:val="22"/>
                <w:szCs w:val="22"/>
              </w:rPr>
              <w:t>Investigate a</w:t>
            </w:r>
            <w:r w:rsidRPr="00CA6B61">
              <w:rPr>
                <w:rFonts w:ascii="Arial" w:hAnsi="Arial" w:cs="Arial"/>
                <w:sz w:val="22"/>
                <w:szCs w:val="22"/>
              </w:rPr>
              <w:t>nonymously</w:t>
            </w:r>
          </w:p>
          <w:p w14:paraId="7A6E41AC" w14:textId="7377B2AD" w:rsidR="00A415BC" w:rsidRDefault="00A415BC" w:rsidP="003257BD">
            <w:pPr>
              <w:autoSpaceDE w:val="0"/>
              <w:autoSpaceDN w:val="0"/>
              <w:adjustRightInd w:val="0"/>
              <w:rPr>
                <w:rFonts w:ascii="Arial" w:hAnsi="Arial" w:cs="Arial"/>
                <w:sz w:val="22"/>
                <w:szCs w:val="22"/>
              </w:rPr>
            </w:pPr>
          </w:p>
          <w:p w14:paraId="5D00AF2B" w14:textId="59A3C29F"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7"/>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7"/>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1487428" w:rsidR="00003E64" w:rsidRDefault="003600DE" w:rsidP="003257BD">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7"/>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5816D614"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F1F9886" w14:textId="77777777" w:rsidR="00A415BC" w:rsidRDefault="00A415BC" w:rsidP="006F307C">
            <w:pPr>
              <w:autoSpaceDE w:val="0"/>
              <w:autoSpaceDN w:val="0"/>
              <w:adjustRightInd w:val="0"/>
              <w:rPr>
                <w:rFonts w:ascii="Arial" w:hAnsi="Arial" w:cs="Arial"/>
                <w:sz w:val="22"/>
                <w:szCs w:val="22"/>
              </w:rPr>
            </w:pPr>
          </w:p>
          <w:p w14:paraId="514CA3D2" w14:textId="66C6B1EC" w:rsidR="00003E64" w:rsidRPr="004C3A0B" w:rsidRDefault="00E71DD7" w:rsidP="003257BD">
            <w:pPr>
              <w:rPr>
                <w:rFonts w:ascii="Arial" w:hAnsi="Arial" w:cs="Arial"/>
                <w:sz w:val="22"/>
                <w:szCs w:val="22"/>
              </w:rPr>
            </w:pPr>
            <w:r>
              <w:rPr>
                <w:rFonts w:ascii="Arial" w:hAnsi="Arial" w:cs="Arial"/>
                <w:sz w:val="22"/>
                <w:szCs w:val="22"/>
                <w:lang w:eastAsia="zh-CN"/>
              </w:rPr>
              <w:t>M</w:t>
            </w:r>
            <w:r>
              <w:rPr>
                <w:rFonts w:ascii="Arial" w:hAnsi="Arial" w:cs="Arial" w:hint="eastAsia"/>
                <w:sz w:val="22"/>
                <w:szCs w:val="22"/>
                <w:lang w:eastAsia="zh-CN"/>
              </w:rPr>
              <w:t>ay</w:t>
            </w:r>
            <w:r>
              <w:rPr>
                <w:rFonts w:ascii="Arial" w:hAnsi="Arial" w:cs="Arial"/>
                <w:sz w:val="22"/>
                <w:szCs w:val="22"/>
              </w:rPr>
              <w:t xml:space="preserve"> </w:t>
            </w:r>
            <w:r>
              <w:rPr>
                <w:rFonts w:ascii="Arial" w:hAnsi="Arial" w:cs="Arial" w:hint="eastAsia"/>
                <w:sz w:val="22"/>
                <w:szCs w:val="22"/>
                <w:lang w:eastAsia="zh-CN"/>
              </w:rPr>
              <w:t>be</w:t>
            </w:r>
            <w:r>
              <w:rPr>
                <w:rFonts w:ascii="Arial" w:hAnsi="Arial" w:cs="Arial"/>
                <w:sz w:val="22"/>
                <w:szCs w:val="22"/>
                <w:lang w:eastAsia="zh-CN"/>
              </w:rPr>
              <w:t xml:space="preserve"> </w:t>
            </w:r>
            <w:r>
              <w:rPr>
                <w:rFonts w:ascii="Arial" w:hAnsi="Arial" w:cs="Arial" w:hint="eastAsia"/>
                <w:sz w:val="22"/>
                <w:szCs w:val="22"/>
                <w:lang w:eastAsia="zh-CN"/>
              </w:rPr>
              <w:t>physical</w:t>
            </w:r>
            <w:r>
              <w:rPr>
                <w:rFonts w:ascii="Arial" w:hAnsi="Arial" w:cs="Arial"/>
                <w:sz w:val="22"/>
                <w:szCs w:val="22"/>
                <w:lang w:eastAsia="zh-CN"/>
              </w:rPr>
              <w:t xml:space="preserve"> </w:t>
            </w:r>
            <w:r>
              <w:rPr>
                <w:rFonts w:ascii="Arial" w:hAnsi="Arial" w:cs="Arial" w:hint="eastAsia"/>
                <w:sz w:val="22"/>
                <w:szCs w:val="22"/>
                <w:lang w:eastAsia="zh-CN"/>
              </w:rPr>
              <w:t>harm</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6"/>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1220DB70" w:rsidR="00003E64" w:rsidRDefault="00E71DD7" w:rsidP="003257BD">
            <w:pPr>
              <w:rPr>
                <w:rFonts w:ascii="Arial" w:hAnsi="Arial" w:cs="Arial"/>
                <w:sz w:val="22"/>
                <w:szCs w:val="22"/>
              </w:rPr>
            </w:pPr>
            <w:r>
              <w:rPr>
                <w:rFonts w:ascii="Arial" w:hAnsi="Arial" w:cs="Arial"/>
                <w:sz w:val="22"/>
                <w:szCs w:val="22"/>
                <w:lang w:eastAsia="zh-CN"/>
              </w:rPr>
              <w:t>P</w:t>
            </w:r>
            <w:r>
              <w:rPr>
                <w:rFonts w:ascii="Arial" w:hAnsi="Arial" w:cs="Arial" w:hint="eastAsia"/>
                <w:sz w:val="22"/>
                <w:szCs w:val="22"/>
                <w:lang w:eastAsia="zh-CN"/>
              </w:rPr>
              <w:t>rotect</w:t>
            </w:r>
            <w:r>
              <w:rPr>
                <w:rFonts w:ascii="Arial" w:hAnsi="Arial" w:cs="Arial"/>
                <w:sz w:val="22"/>
                <w:szCs w:val="22"/>
              </w:rPr>
              <w:t xml:space="preserve"> </w:t>
            </w:r>
            <w:r>
              <w:rPr>
                <w:rFonts w:ascii="Arial" w:hAnsi="Arial" w:cs="Arial" w:hint="eastAsia"/>
                <w:sz w:val="22"/>
                <w:szCs w:val="22"/>
                <w:lang w:eastAsia="zh-CN"/>
              </w:rPr>
              <w:t>themselves</w:t>
            </w:r>
          </w:p>
          <w:p w14:paraId="4416A3BD" w14:textId="54A37CA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7"/>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5D53BE12" w:rsidR="00003E64" w:rsidRPr="004033FC" w:rsidRDefault="00003E64" w:rsidP="003257BD">
            <w:pPr>
              <w:rPr>
                <w:rFonts w:ascii="Arial" w:hAnsi="Arial" w:cs="Arial"/>
                <w:color w:val="00B050"/>
                <w:sz w:val="22"/>
                <w:szCs w:val="22"/>
              </w:rPr>
            </w:pPr>
          </w:p>
          <w:p w14:paraId="6E6EAF55" w14:textId="77777777" w:rsidR="00A415BC" w:rsidRDefault="00A415BC" w:rsidP="00A415BC">
            <w:pPr>
              <w:rPr>
                <w:rFonts w:ascii="Arial" w:hAnsi="Arial" w:cs="Arial"/>
              </w:rPr>
            </w:pPr>
            <w:r>
              <w:rPr>
                <w:rFonts w:ascii="Arial" w:hAnsi="Arial" w:cs="Arial"/>
              </w:rPr>
              <w:t>adverse publicity</w:t>
            </w:r>
          </w:p>
          <w:p w14:paraId="0CCBD838" w14:textId="518DF2EA" w:rsidR="00003E64" w:rsidRPr="00A415BC"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6"/>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691CAED" w:rsidR="00003E64" w:rsidRDefault="00E71DD7" w:rsidP="003257BD">
            <w:pPr>
              <w:rPr>
                <w:rFonts w:ascii="Arial" w:hAnsi="Arial" w:cs="Arial" w:hint="eastAsia"/>
                <w:sz w:val="22"/>
                <w:szCs w:val="22"/>
                <w:lang w:eastAsia="zh-CN"/>
              </w:rPr>
            </w:pPr>
            <w:r>
              <w:rPr>
                <w:rFonts w:ascii="Arial" w:hAnsi="Arial" w:cs="Arial"/>
                <w:sz w:val="22"/>
                <w:szCs w:val="22"/>
                <w:lang w:eastAsia="zh-CN"/>
              </w:rPr>
              <w:t xml:space="preserve">Improve investigate </w:t>
            </w:r>
            <w:r>
              <w:rPr>
                <w:rFonts w:ascii="Arial" w:hAnsi="Arial" w:cs="Arial" w:hint="eastAsia"/>
                <w:sz w:val="22"/>
                <w:szCs w:val="22"/>
                <w:lang w:eastAsia="zh-CN"/>
              </w:rPr>
              <w:t>method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7"/>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gridSpan w:val="2"/>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gridSpan w:val="2"/>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gridSpan w:val="2"/>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gridSpan w:val="2"/>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D32E6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gridSpan w:val="2"/>
            <w:tcBorders>
              <w:top w:val="single" w:sz="4" w:space="0" w:color="auto"/>
              <w:bottom w:val="single" w:sz="4" w:space="0" w:color="auto"/>
            </w:tcBorders>
            <w:shd w:val="clear" w:color="auto" w:fill="BFBFBF" w:themeFill="background1" w:themeFillShade="BF"/>
            <w:vAlign w:val="center"/>
          </w:tcPr>
          <w:p w14:paraId="4F4DE7F2" w14:textId="3227E6E5" w:rsidR="006930C2" w:rsidRPr="004C3A0B" w:rsidRDefault="00D32E6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C0784">
                  <w:rPr>
                    <w:rFonts w:ascii="MS Gothic" w:eastAsia="MS Gothic" w:hAnsi="MS Gothic" w:cs="Arial" w:hint="eastAsia"/>
                    <w:b/>
                    <w:bCs/>
                    <w:sz w:val="22"/>
                    <w:szCs w:val="22"/>
                  </w:rPr>
                  <w:t>☐</w:t>
                </w:r>
              </w:sdtContent>
            </w:sdt>
          </w:p>
        </w:tc>
        <w:tc>
          <w:tcPr>
            <w:tcW w:w="851" w:type="dxa"/>
            <w:gridSpan w:val="2"/>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D32E6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00E42BD5" w:rsidR="006930C2" w:rsidRDefault="006C0784" w:rsidP="003257BD">
            <w:pPr>
              <w:rPr>
                <w:rFonts w:ascii="Arial" w:hAnsi="Arial" w:cs="Arial"/>
                <w:sz w:val="22"/>
                <w:szCs w:val="22"/>
              </w:rPr>
            </w:pPr>
            <w:r w:rsidRPr="006C0784">
              <w:rPr>
                <w:rFonts w:ascii="Arial" w:hAnsi="Arial" w:cs="Arial"/>
                <w:sz w:val="22"/>
                <w:szCs w:val="22"/>
              </w:rPr>
              <w:t>Set up an email to see the information</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af"/>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EB2005D" w14:textId="77777777" w:rsidR="006C0784" w:rsidRDefault="004033FC" w:rsidP="004033FC">
            <w:pPr>
              <w:pStyle w:val="af"/>
              <w:rPr>
                <w:rFonts w:ascii="Arial" w:hAnsi="Arial" w:cs="Arial"/>
              </w:rPr>
            </w:pPr>
            <w:r>
              <w:rPr>
                <w:rStyle w:val="ae"/>
              </w:rPr>
              <w:annotationRef/>
            </w:r>
            <w:r w:rsidR="006C0784">
              <w:rPr>
                <w:rFonts w:ascii="Arial" w:hAnsi="Arial" w:cs="Arial" w:hint="eastAsia"/>
              </w:rPr>
              <w:t xml:space="preserve"> </w:t>
            </w:r>
          </w:p>
          <w:p w14:paraId="42DEDDB3" w14:textId="2F359338" w:rsidR="006930C2" w:rsidRPr="006C0784" w:rsidRDefault="006C0784" w:rsidP="006C0784">
            <w:pPr>
              <w:pStyle w:val="af"/>
              <w:rPr>
                <w:rFonts w:ascii="Arial" w:hAnsi="Arial" w:cs="Arial"/>
                <w:color w:val="00B050"/>
                <w:sz w:val="22"/>
              </w:rPr>
            </w:pPr>
            <w:r>
              <w:rPr>
                <w:rFonts w:ascii="Arial" w:hAnsi="Arial" w:cs="Arial" w:hint="eastAsia"/>
              </w:rPr>
              <w:t>Do not collect private information such as names</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E04E2E0" w:rsidR="006930C2" w:rsidRDefault="006C0784" w:rsidP="00947984">
            <w:pPr>
              <w:pStyle w:val="ac"/>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6452784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3F063A24" w:rsidR="006930C2" w:rsidRDefault="006C0784" w:rsidP="00947984">
            <w:pPr>
              <w:pStyle w:val="ac"/>
              <w:autoSpaceDE w:val="0"/>
              <w:autoSpaceDN w:val="0"/>
              <w:adjustRightInd w:val="0"/>
              <w:jc w:val="center"/>
            </w:pPr>
            <w:sdt>
              <w:sdtPr>
                <w:rPr>
                  <w:rFonts w:ascii="Arial" w:hAnsi="Arial" w:cs="Arial"/>
                  <w:b/>
                  <w:bCs/>
                  <w:sz w:val="22"/>
                  <w:szCs w:val="22"/>
                </w:rPr>
                <w:id w:val="68247901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23C0C549"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A6F4E95" w:rsidR="004D0161" w:rsidRPr="004C3A0B" w:rsidRDefault="00C9671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4F5D25A" w14:textId="77777777" w:rsidR="00C9671F" w:rsidRDefault="00C9671F" w:rsidP="00C9671F">
            <w:pPr>
              <w:rPr>
                <w:rFonts w:ascii="Arial" w:hAnsi="Arial" w:cs="Arial"/>
              </w:rPr>
            </w:pPr>
            <w:r>
              <w:rPr>
                <w:rFonts w:ascii="Arial" w:hAnsi="Arial" w:cs="Arial" w:hint="eastAsia"/>
              </w:rPr>
              <w:t>All data is stored on my personal computer with password to prevent leakage</w:t>
            </w:r>
          </w:p>
          <w:p w14:paraId="0064E437" w14:textId="77777777" w:rsidR="004D0161" w:rsidRPr="00C9671F"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42D0771" w:rsidR="004D0161" w:rsidRPr="004C3A0B" w:rsidRDefault="00C967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AE4DD55" w:rsidR="004D0161" w:rsidRPr="004C3A0B" w:rsidRDefault="00C967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DB129EB" w:rsidR="004D0161" w:rsidRPr="004C3A0B" w:rsidRDefault="00C967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a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A738520" w:rsidR="004D0161" w:rsidRPr="004C3A0B" w:rsidRDefault="00C967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7AB3D95" w:rsidR="004D0161" w:rsidRPr="004C3A0B" w:rsidRDefault="00C967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9B21737" w:rsidR="004D0161" w:rsidRPr="004C3A0B" w:rsidRDefault="00C967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C3D7DB5" w:rsidR="004D0161" w:rsidRPr="004C3A0B" w:rsidRDefault="00C967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87D20C4" w:rsidR="004D0161" w:rsidRPr="004C3A0B" w:rsidRDefault="00C967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0FDBEB18" w14:textId="77777777" w:rsidR="00C9671F" w:rsidRDefault="00C9671F" w:rsidP="00C9671F">
            <w:pPr>
              <w:rPr>
                <w:rFonts w:ascii="Arial" w:hAnsi="Arial" w:cs="Arial"/>
              </w:rPr>
            </w:pPr>
            <w:r>
              <w:rPr>
                <w:rFonts w:ascii="Arial" w:hAnsi="Arial" w:cs="Arial" w:hint="eastAsia"/>
              </w:rPr>
              <w:t>All data is stored on my personal computer with password to prevent leakage</w:t>
            </w:r>
          </w:p>
          <w:p w14:paraId="48775553" w14:textId="61F642BC" w:rsidR="004D0161" w:rsidRPr="00C9671F"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338C4FC2" w:rsidR="004D0161" w:rsidRPr="00794815" w:rsidRDefault="004D0161" w:rsidP="003257BD">
            <w:pPr>
              <w:autoSpaceDE w:val="0"/>
              <w:autoSpaceDN w:val="0"/>
              <w:adjustRightInd w:val="0"/>
              <w:rPr>
                <w:rFonts w:ascii="Arial" w:hAnsi="Arial" w:cs="Arial"/>
                <w:color w:val="00B050"/>
                <w:sz w:val="24"/>
                <w:szCs w:val="22"/>
              </w:rPr>
            </w:pPr>
          </w:p>
          <w:p w14:paraId="24E47BBD" w14:textId="6B9AD976" w:rsidR="004D0161" w:rsidRDefault="00C9671F" w:rsidP="003257BD">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Q</w:t>
            </w:r>
            <w:r>
              <w:rPr>
                <w:rFonts w:ascii="Arial" w:hAnsi="Arial" w:cs="Arial"/>
                <w:sz w:val="22"/>
                <w:szCs w:val="22"/>
                <w:lang w:eastAsia="zh-CN"/>
              </w:rPr>
              <w:t>insong Wang</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14C8C309" w:rsidR="004D0161" w:rsidRPr="001208EE" w:rsidRDefault="004D0161" w:rsidP="003257BD">
            <w:pPr>
              <w:autoSpaceDE w:val="0"/>
              <w:autoSpaceDN w:val="0"/>
              <w:adjustRightInd w:val="0"/>
              <w:rPr>
                <w:rFonts w:ascii="Arial" w:hAnsi="Arial" w:cs="Arial"/>
                <w:color w:val="00B050"/>
                <w:sz w:val="22"/>
                <w:szCs w:val="22"/>
              </w:rPr>
            </w:pPr>
          </w:p>
          <w:p w14:paraId="36FF8269" w14:textId="49B31CFA" w:rsidR="004D0161" w:rsidRPr="00354F34" w:rsidRDefault="00C9671F" w:rsidP="003257BD">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Q</w:t>
            </w:r>
            <w:r>
              <w:rPr>
                <w:rFonts w:ascii="Arial" w:hAnsi="Arial" w:cs="Arial"/>
                <w:sz w:val="22"/>
                <w:szCs w:val="22"/>
                <w:lang w:eastAsia="zh-CN"/>
              </w:rPr>
              <w:t>insong Wang</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8A90152" w14:textId="77777777" w:rsidR="00C9671F" w:rsidRDefault="00C9671F" w:rsidP="00C9671F">
            <w:pPr>
              <w:rPr>
                <w:rFonts w:ascii="Arial" w:hAnsi="Arial" w:cs="Arial"/>
              </w:rPr>
            </w:pPr>
            <w:r>
              <w:rPr>
                <w:rFonts w:ascii="Arial" w:hAnsi="Arial" w:cs="Arial" w:hint="eastAsia"/>
              </w:rPr>
              <w:t>All data is stored on my personal computer with password to prevent leakage</w:t>
            </w:r>
          </w:p>
          <w:p w14:paraId="7E572E05" w14:textId="77777777" w:rsidR="004D0161" w:rsidRPr="00C9671F"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137346EA" w14:textId="411DCE6B"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13F1648" w:rsidR="00673714" w:rsidRPr="0092487B" w:rsidRDefault="00D32E6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9671F">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D32E6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3CD58F1" w:rsidR="00F619F4" w:rsidRPr="0092487B" w:rsidRDefault="00D32E6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9671F">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D32E6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1954778D" w14:textId="44CF104D" w:rsidR="002A152D" w:rsidRDefault="002A152D">
      <w:pPr>
        <w:rPr>
          <w:rFonts w:ascii="Arial" w:hAnsi="Arial" w:cs="Arial"/>
          <w:b/>
          <w:bCs/>
          <w:sz w:val="22"/>
          <w:szCs w:val="22"/>
        </w:rPr>
      </w:pP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E10633B" w:rsidR="004D0161" w:rsidRPr="004C3A0B" w:rsidRDefault="00B62BF6" w:rsidP="00694EA8">
            <w:pPr>
              <w:spacing w:before="100" w:beforeAutospacing="1" w:after="100" w:afterAutospacing="1"/>
              <w:rPr>
                <w:rFonts w:ascii="Arial" w:hAnsi="Arial" w:cs="Arial"/>
                <w:sz w:val="22"/>
                <w:szCs w:val="22"/>
              </w:rPr>
            </w:pPr>
            <w:r>
              <w:rPr>
                <w:noProof/>
                <w:lang w:val="en-US" w:eastAsia="zh-CN"/>
              </w:rPr>
              <w:drawing>
                <wp:inline distT="0" distB="0" distL="0" distR="0" wp14:anchorId="35BBBE27" wp14:editId="7E7AB156">
                  <wp:extent cx="1952381" cy="495238"/>
                  <wp:effectExtent l="0" t="0" r="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952381" cy="495238"/>
                          </a:xfrm>
                          <a:prstGeom prst="rect">
                            <a:avLst/>
                          </a:prstGeom>
                        </pic:spPr>
                      </pic:pic>
                    </a:graphicData>
                  </a:graphic>
                </wp:inline>
              </w:drawing>
            </w:r>
          </w:p>
        </w:tc>
        <w:tc>
          <w:tcPr>
            <w:tcW w:w="2139" w:type="dxa"/>
            <w:vAlign w:val="center"/>
          </w:tcPr>
          <w:p w14:paraId="7C2D2CC9" w14:textId="295261E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6326061" w:rsidR="004D0161" w:rsidRPr="004C3A0B" w:rsidRDefault="00C9671F" w:rsidP="00694EA8">
            <w:pPr>
              <w:spacing w:before="100" w:beforeAutospacing="1" w:after="100" w:afterAutospacing="1"/>
              <w:rPr>
                <w:rFonts w:ascii="Arial" w:hAnsi="Arial" w:cs="Arial" w:hint="eastAsia"/>
                <w:sz w:val="22"/>
                <w:szCs w:val="22"/>
                <w:lang w:eastAsia="zh-CN"/>
              </w:rPr>
            </w:pPr>
            <w:r>
              <w:rPr>
                <w:rFonts w:ascii="Arial" w:hAnsi="Arial" w:cs="Arial" w:hint="eastAsia"/>
                <w:b/>
                <w:bCs/>
                <w:sz w:val="22"/>
                <w:szCs w:val="22"/>
                <w:lang w:eastAsia="zh-CN"/>
              </w:rPr>
              <w:t>2</w:t>
            </w:r>
            <w:r>
              <w:rPr>
                <w:rFonts w:ascii="Arial" w:hAnsi="Arial" w:cs="Arial"/>
                <w:b/>
                <w:bCs/>
                <w:sz w:val="22"/>
                <w:szCs w:val="22"/>
                <w:lang w:eastAsia="zh-CN"/>
              </w:rPr>
              <w:t>022.3.29</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90B293A" w:rsidR="00CC2661" w:rsidRPr="004C3A0B" w:rsidRDefault="00C9671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11B11AEE" w:rsidR="00CC2661" w:rsidRPr="004C3A0B" w:rsidRDefault="00C9671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D51B8A8" w:rsidR="00CC2661" w:rsidRPr="004C3A0B" w:rsidRDefault="00C9671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0892D37D" w:rsidR="00CC2661" w:rsidRPr="004C3A0B" w:rsidRDefault="00C9671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55F55EAC" w:rsidR="00743859" w:rsidRDefault="00C9671F"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08FCD666" w:rsidR="00743859" w:rsidRPr="004C3A0B" w:rsidRDefault="00C9671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A40260B" w:rsidR="00743859" w:rsidRPr="004C3A0B" w:rsidRDefault="00C9671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69B1EC24" w:rsidR="00424773" w:rsidRDefault="00C9671F"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lastRenderedPageBreak/>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w:t>
      </w:r>
      <w:r w:rsidR="00CA0057" w:rsidRPr="00CA0057">
        <w:rPr>
          <w:rFonts w:ascii="Arial" w:eastAsiaTheme="minorHAnsi" w:hAnsi="Arial" w:cs="Arial"/>
        </w:rPr>
        <w:lastRenderedPageBreak/>
        <w:t>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2"/>
      <w:footerReference w:type="default" r:id="rId23"/>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Whitehead, Nicola" w:date="2020-10-28T10:08:00Z" w:initials="NW">
    <w:p w14:paraId="1F4BFDA8" w14:textId="47F13968" w:rsidR="00D32E66" w:rsidRDefault="00D32E66">
      <w:pPr>
        <w:pStyle w:val="af"/>
      </w:pPr>
      <w:r>
        <w:rPr>
          <w:rStyle w:val="ae"/>
        </w:rPr>
        <w:annotationRef/>
      </w:r>
      <w:r>
        <w:t>Only answer this and questions  D7-14 if there are external collaborators involved with your research.</w:t>
      </w:r>
    </w:p>
  </w:comment>
  <w:comment w:id="1" w:author="Whitehead, Nicola" w:date="2020-10-28T10:09:00Z" w:initials="NW">
    <w:p w14:paraId="7F90E7C3" w14:textId="1AB97FC8" w:rsidR="00D32E66" w:rsidRDefault="00D32E66">
      <w:pPr>
        <w:pStyle w:val="af"/>
      </w:pPr>
      <w:r>
        <w:rPr>
          <w:rStyle w:val="ae"/>
        </w:rPr>
        <w:annotationRef/>
      </w:r>
      <w:r>
        <w:t>YES if you are a volunteer with the collaborator, NO otherwise</w:t>
      </w:r>
    </w:p>
  </w:comment>
  <w:comment w:id="2" w:author="Whitehead, Nicola" w:date="2020-10-28T10:10:00Z" w:initials="NW">
    <w:p w14:paraId="1BE16DC2" w14:textId="779219EB" w:rsidR="00D32E66" w:rsidRDefault="00D32E66">
      <w:pPr>
        <w:pStyle w:val="af"/>
      </w:pPr>
      <w:r>
        <w:rPr>
          <w:rStyle w:val="ae"/>
        </w:rPr>
        <w:annotationRef/>
      </w:r>
      <w:r>
        <w:t>YES if you are employed by the collaborator, NO otherwise</w:t>
      </w:r>
    </w:p>
  </w:comment>
  <w:comment w:id="3" w:author="Whitehead, Nicola" w:date="2020-10-28T10:12:00Z" w:initials="NW">
    <w:p w14:paraId="3B819CB7" w14:textId="23CA52EA" w:rsidR="00D32E66" w:rsidRDefault="00D32E66">
      <w:pPr>
        <w:pStyle w:val="af"/>
      </w:pPr>
      <w:r>
        <w:rPr>
          <w:rStyle w:val="ae"/>
        </w:rPr>
        <w:annotationRef/>
      </w:r>
      <w:r>
        <w:t>This may be a copy of a letter or of an email.</w:t>
      </w:r>
    </w:p>
  </w:comment>
  <w:comment w:id="4" w:author="Whitehead, Nicola" w:date="2020-10-28T10:13:00Z" w:initials="NW">
    <w:p w14:paraId="77424BAD" w14:textId="415CD7B6" w:rsidR="00D32E66" w:rsidRDefault="00D32E66">
      <w:pPr>
        <w:pStyle w:val="af"/>
      </w:pPr>
      <w:r>
        <w:rPr>
          <w:rStyle w:val="a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D32E66" w:rsidRDefault="00D32E66">
      <w:pPr>
        <w:pStyle w:val="af"/>
      </w:pPr>
      <w:r>
        <w:rPr>
          <w:rStyle w:val="a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D32E66" w:rsidRDefault="00D32E66">
      <w:pPr>
        <w:pStyle w:val="af"/>
      </w:pPr>
      <w:r>
        <w:rPr>
          <w:rStyle w:val="ae"/>
        </w:rPr>
        <w:annotationRef/>
      </w:r>
      <w:r>
        <w:t>Interviews with participants do not count as documentation not in the public domain.</w:t>
      </w:r>
    </w:p>
  </w:comment>
  <w:comment w:id="7" w:author="Whitehead, Nicola" w:date="2020-10-28T10:19:00Z" w:initials="NW">
    <w:p w14:paraId="1243AFD2" w14:textId="24DE8FC4" w:rsidR="00D32E66" w:rsidRDefault="00D32E66">
      <w:pPr>
        <w:pStyle w:val="af"/>
      </w:pPr>
      <w:r>
        <w:rPr>
          <w:rStyle w:val="ae"/>
        </w:rPr>
        <w:annotationRef/>
      </w:r>
      <w:r>
        <w:t>NB: Any audio/video recordings of interviews with participants are classified as Personal Data under GDPR/DPA2018. If you intend to use these then note this in section J,</w:t>
      </w:r>
    </w:p>
  </w:comment>
  <w:comment w:id="8" w:author="Whitehead, Nicola" w:date="2020-10-28T10:37:00Z" w:initials="NW">
    <w:p w14:paraId="3F101F17" w14:textId="655C0DFA" w:rsidR="00D32E66" w:rsidRDefault="00D32E66">
      <w:pPr>
        <w:pStyle w:val="af"/>
      </w:pPr>
      <w:r>
        <w:rPr>
          <w:rStyle w:val="a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3F101F1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47F27C" w14:textId="77777777" w:rsidR="00BD5078" w:rsidRDefault="00BD5078" w:rsidP="00390251">
      <w:r>
        <w:separator/>
      </w:r>
    </w:p>
    <w:p w14:paraId="6A2E610D" w14:textId="77777777" w:rsidR="00BD5078" w:rsidRDefault="00BD5078"/>
  </w:endnote>
  <w:endnote w:type="continuationSeparator" w:id="0">
    <w:p w14:paraId="20300430" w14:textId="77777777" w:rsidR="00BD5078" w:rsidRDefault="00BD5078" w:rsidP="00390251">
      <w:r>
        <w:continuationSeparator/>
      </w:r>
    </w:p>
    <w:p w14:paraId="6D1D7622" w14:textId="77777777" w:rsidR="00BD5078" w:rsidRDefault="00BD50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54F28725" w:rsidR="00D32E66" w:rsidRDefault="00D32E66"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sidR="00313D1A">
      <w:rPr>
        <w:rStyle w:val="ad"/>
        <w:rFonts w:ascii="Arial" w:hAnsi="Arial" w:cs="Arial"/>
        <w:noProof/>
      </w:rPr>
      <w:t>6</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30390B" w14:textId="77777777" w:rsidR="00BD5078" w:rsidRDefault="00BD5078" w:rsidP="00390251">
      <w:r>
        <w:separator/>
      </w:r>
    </w:p>
    <w:p w14:paraId="12093C8E" w14:textId="77777777" w:rsidR="00BD5078" w:rsidRDefault="00BD5078"/>
  </w:footnote>
  <w:footnote w:type="continuationSeparator" w:id="0">
    <w:p w14:paraId="430FA1A3" w14:textId="77777777" w:rsidR="00BD5078" w:rsidRDefault="00BD5078" w:rsidP="00390251">
      <w:r>
        <w:continuationSeparator/>
      </w:r>
    </w:p>
    <w:p w14:paraId="49B8B8AA" w14:textId="77777777" w:rsidR="00BD5078" w:rsidRDefault="00BD507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D32E66" w:rsidRPr="00965F27" w:rsidRDefault="00D32E66" w:rsidP="00965F27">
    <w:pPr>
      <w:pStyle w:val="a8"/>
      <w:jc w:val="right"/>
      <w:rPr>
        <w:rFonts w:ascii="Arial" w:hAnsi="Arial" w:cs="Arial"/>
        <w:b/>
        <w:bCs/>
        <w:sz w:val="22"/>
        <w:szCs w:val="22"/>
      </w:rPr>
    </w:pPr>
    <w:r w:rsidRPr="004C3A0B">
      <w:rPr>
        <w:noProof/>
        <w:lang w:val="en-US" w:eastAsia="zh-CN"/>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22E5"/>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08EE"/>
    <w:rsid w:val="00122E21"/>
    <w:rsid w:val="00124209"/>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15606"/>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3D1A"/>
    <w:rsid w:val="003171A8"/>
    <w:rsid w:val="003257BD"/>
    <w:rsid w:val="003264AE"/>
    <w:rsid w:val="003268ED"/>
    <w:rsid w:val="003302A1"/>
    <w:rsid w:val="00331A88"/>
    <w:rsid w:val="00332956"/>
    <w:rsid w:val="003505BC"/>
    <w:rsid w:val="00354F34"/>
    <w:rsid w:val="003600DE"/>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14DAD"/>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510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4595"/>
    <w:rsid w:val="00627E84"/>
    <w:rsid w:val="00631440"/>
    <w:rsid w:val="00632C47"/>
    <w:rsid w:val="00633574"/>
    <w:rsid w:val="006423B9"/>
    <w:rsid w:val="00644C5C"/>
    <w:rsid w:val="0064756E"/>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2720"/>
    <w:rsid w:val="006C0784"/>
    <w:rsid w:val="006C1FDD"/>
    <w:rsid w:val="006D29FD"/>
    <w:rsid w:val="006D3C97"/>
    <w:rsid w:val="006D4BBB"/>
    <w:rsid w:val="006E0AB0"/>
    <w:rsid w:val="006E1992"/>
    <w:rsid w:val="006F307C"/>
    <w:rsid w:val="006F4828"/>
    <w:rsid w:val="00700361"/>
    <w:rsid w:val="007055BC"/>
    <w:rsid w:val="00717E6F"/>
    <w:rsid w:val="00720BA7"/>
    <w:rsid w:val="00724BD3"/>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59D6"/>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17D54"/>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0F3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415BC"/>
    <w:rsid w:val="00A50649"/>
    <w:rsid w:val="00A51109"/>
    <w:rsid w:val="00A51EFB"/>
    <w:rsid w:val="00A55016"/>
    <w:rsid w:val="00A55809"/>
    <w:rsid w:val="00A56685"/>
    <w:rsid w:val="00A5764B"/>
    <w:rsid w:val="00A57A4E"/>
    <w:rsid w:val="00A61424"/>
    <w:rsid w:val="00A61D3D"/>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2BF6"/>
    <w:rsid w:val="00B6314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7853"/>
    <w:rsid w:val="00BD4150"/>
    <w:rsid w:val="00BD5078"/>
    <w:rsid w:val="00BE08D7"/>
    <w:rsid w:val="00BE117A"/>
    <w:rsid w:val="00BE2189"/>
    <w:rsid w:val="00BF0733"/>
    <w:rsid w:val="00BF3F4A"/>
    <w:rsid w:val="00C11423"/>
    <w:rsid w:val="00C1657B"/>
    <w:rsid w:val="00C20294"/>
    <w:rsid w:val="00C21DCF"/>
    <w:rsid w:val="00C32EFB"/>
    <w:rsid w:val="00C34A87"/>
    <w:rsid w:val="00C40DAE"/>
    <w:rsid w:val="00C44DDF"/>
    <w:rsid w:val="00C45C06"/>
    <w:rsid w:val="00C46A16"/>
    <w:rsid w:val="00C474BF"/>
    <w:rsid w:val="00C61A6D"/>
    <w:rsid w:val="00C666E9"/>
    <w:rsid w:val="00C70796"/>
    <w:rsid w:val="00C77D7E"/>
    <w:rsid w:val="00C81846"/>
    <w:rsid w:val="00C86572"/>
    <w:rsid w:val="00C9671F"/>
    <w:rsid w:val="00C976A6"/>
    <w:rsid w:val="00CA0057"/>
    <w:rsid w:val="00CA11BD"/>
    <w:rsid w:val="00CA1C8C"/>
    <w:rsid w:val="00CA510C"/>
    <w:rsid w:val="00CA6B61"/>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E7CDB"/>
    <w:rsid w:val="00CF4E46"/>
    <w:rsid w:val="00D07385"/>
    <w:rsid w:val="00D07C1B"/>
    <w:rsid w:val="00D155C0"/>
    <w:rsid w:val="00D174E2"/>
    <w:rsid w:val="00D267DA"/>
    <w:rsid w:val="00D32E66"/>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693A"/>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472AE"/>
    <w:rsid w:val="00E57EF4"/>
    <w:rsid w:val="00E65973"/>
    <w:rsid w:val="00E6714D"/>
    <w:rsid w:val="00E71DD7"/>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2">
    <w:name w:val="heading 2"/>
    <w:basedOn w:val="a"/>
    <w:next w:val="a"/>
    <w:link w:val="20"/>
    <w:uiPriority w:val="9"/>
    <w:semiHidden/>
    <w:unhideWhenUsed/>
    <w:qFormat/>
    <w:rsid w:val="0062459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1">
    <w:name w:val="Body Text 2"/>
    <w:basedOn w:val="a"/>
    <w:link w:val="22"/>
    <w:uiPriority w:val="99"/>
    <w:rsid w:val="00E84BC8"/>
    <w:pPr>
      <w:ind w:left="720" w:hanging="720"/>
    </w:pPr>
    <w:rPr>
      <w:b/>
      <w:bCs/>
      <w:sz w:val="22"/>
      <w:szCs w:val="22"/>
    </w:rPr>
  </w:style>
  <w:style w:type="character" w:customStyle="1" w:styleId="22">
    <w:name w:val="正文文本 2 字符"/>
    <w:link w:val="21"/>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unhideWhenUsed/>
    <w:rsid w:val="00F54257"/>
  </w:style>
  <w:style w:type="character" w:customStyle="1" w:styleId="af0">
    <w:name w:val="批注文字 字符"/>
    <w:link w:val="af"/>
    <w:uiPriority w:val="99"/>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customStyle="1" w:styleId="20">
    <w:name w:val="标题 2 字符"/>
    <w:basedOn w:val="a0"/>
    <w:link w:val="2"/>
    <w:uiPriority w:val="9"/>
    <w:semiHidden/>
    <w:rsid w:val="00624595"/>
    <w:rPr>
      <w:rFonts w:asciiTheme="majorHAnsi" w:eastAsiaTheme="majorEastAsia" w:hAnsiTheme="majorHAnsi" w:cstheme="majorBidi"/>
      <w:b/>
      <w:bCs/>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44192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2785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image" Target="media/image1.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www.uwtsd.ac.uk/research/research-ethics/"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FC62876-3460-4970-857E-74B111E38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502</TotalTime>
  <Pages>13</Pages>
  <Words>5616</Words>
  <Characters>32015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wqs</cp:lastModifiedBy>
  <cp:revision>8</cp:revision>
  <cp:lastPrinted>2022-03-29T08:51:00Z</cp:lastPrinted>
  <dcterms:created xsi:type="dcterms:W3CDTF">2020-10-28T10:05:00Z</dcterms:created>
  <dcterms:modified xsi:type="dcterms:W3CDTF">2022-03-29T13:10:00Z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