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1060910797"/>
        <w:docPartObj>
          <w:docPartGallery w:val="Cover Pages"/>
          <w:docPartUnique/>
        </w:docPartObj>
      </w:sdtPr>
      <w:sdtEndPr>
        <w:rPr>
          <w:rFonts w:ascii="Arial" w:eastAsia="Times New Roman" w:hAnsi="Arial" w:cs="Arial"/>
          <w:color w:val="2F5496" w:themeColor="accent1" w:themeShade="BF"/>
          <w:sz w:val="26"/>
          <w:szCs w:val="26"/>
          <w:lang w:val="en-GB" w:eastAsia="en-GB"/>
        </w:rPr>
      </w:sdtEndPr>
      <w:sdtContent>
        <w:p w14:paraId="1B21BBEF" w14:textId="1A75432A" w:rsidR="00D624EB" w:rsidRDefault="00D624EB">
          <w:pPr>
            <w:pStyle w:val="NoSpacing"/>
            <w:spacing w:before="1540" w:after="240"/>
            <w:jc w:val="center"/>
            <w:rPr>
              <w:color w:val="4472C4" w:themeColor="accent1"/>
            </w:rPr>
          </w:pPr>
          <w:r>
            <w:rPr>
              <w:noProof/>
              <w:color w:val="4472C4" w:themeColor="accent1"/>
            </w:rPr>
            <w:drawing>
              <wp:inline distT="0" distB="0" distL="0" distR="0" wp14:anchorId="1EDBB5EA" wp14:editId="6DDE87B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2E3A366BDFBD436289846C6F90898E8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8336E0D" w14:textId="6C4E7C15" w:rsidR="00D624EB" w:rsidRDefault="00AC4BA7" w:rsidP="00AC4BA7">
              <w:pPr>
                <w:pStyle w:val="NoSpacing"/>
                <w:pBdr>
                  <w:top w:val="single" w:sz="6" w:space="6" w:color="4472C4" w:themeColor="accent1"/>
                  <w:bottom w:val="single" w:sz="6" w:space="6" w:color="4472C4" w:themeColor="accent1"/>
                </w:pBdr>
                <w:spacing w:after="240"/>
                <w:jc w:val="both"/>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A report to critically identify and evaluate strategies Adidas has implemented in order to attain Its current market position</w:t>
              </w:r>
            </w:p>
          </w:sdtContent>
        </w:sdt>
        <w:p w14:paraId="6811EBB2" w14:textId="76A62F65" w:rsidR="00D624EB" w:rsidRDefault="00D624EB" w:rsidP="00C4252F">
          <w:pPr>
            <w:pStyle w:val="NoSpacing"/>
            <w:rPr>
              <w:color w:val="4472C4" w:themeColor="accent1"/>
              <w:sz w:val="28"/>
              <w:szCs w:val="28"/>
            </w:rPr>
          </w:pPr>
        </w:p>
        <w:p w14:paraId="128BF8FD" w14:textId="77777777" w:rsidR="00D624EB" w:rsidRDefault="00D624EB">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60288" behindDoc="0" locked="0" layoutInCell="1" allowOverlap="1" wp14:anchorId="0D09F3D8" wp14:editId="51DC4FF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11-26T00:00:00Z">
                                    <w:dateFormat w:val="MMMM d, yyyy"/>
                                    <w:lid w:val="en-US"/>
                                    <w:storeMappedDataAs w:val="dateTime"/>
                                    <w:calendar w:val="gregorian"/>
                                  </w:date>
                                </w:sdtPr>
                                <w:sdtContent>
                                  <w:p w14:paraId="52CD30A8" w14:textId="5183D2E5" w:rsidR="008F7508" w:rsidRDefault="00AC4BA7">
                                    <w:pPr>
                                      <w:pStyle w:val="NoSpacing"/>
                                      <w:spacing w:after="40"/>
                                      <w:jc w:val="center"/>
                                      <w:rPr>
                                        <w:caps/>
                                        <w:color w:val="4472C4" w:themeColor="accent1"/>
                                        <w:sz w:val="28"/>
                                        <w:szCs w:val="28"/>
                                      </w:rPr>
                                    </w:pPr>
                                    <w:r>
                                      <w:rPr>
                                        <w:caps/>
                                        <w:color w:val="4472C4" w:themeColor="accent1"/>
                                        <w:sz w:val="28"/>
                                        <w:szCs w:val="28"/>
                                      </w:rPr>
                                      <w:t>November 26, 2018</w:t>
                                    </w:r>
                                  </w:p>
                                </w:sdtContent>
                              </w:sdt>
                              <w:p w14:paraId="24D08D47" w14:textId="11805531" w:rsidR="008F7508" w:rsidRDefault="008F7508">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AC4BA7">
                                      <w:rPr>
                                        <w:caps/>
                                        <w:color w:val="4472C4" w:themeColor="accent1"/>
                                      </w:rPr>
                                      <w:t>Vivian Presgrave</w:t>
                                    </w:r>
                                  </w:sdtContent>
                                </w:sdt>
                              </w:p>
                              <w:p w14:paraId="6FC89F7A" w14:textId="2E3DE549" w:rsidR="008F7508" w:rsidRDefault="008F7508">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AC4BA7">
                                      <w:rPr>
                                        <w:color w:val="4472C4" w:themeColor="accent1"/>
                                      </w:rPr>
                                      <w:t>P151998</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D09F3D8"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60288;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11-26T00:00:00Z">
                              <w:dateFormat w:val="MMMM d, yyyy"/>
                              <w:lid w:val="en-US"/>
                              <w:storeMappedDataAs w:val="dateTime"/>
                              <w:calendar w:val="gregorian"/>
                            </w:date>
                          </w:sdtPr>
                          <w:sdtContent>
                            <w:p w14:paraId="52CD30A8" w14:textId="5183D2E5" w:rsidR="008F7508" w:rsidRDefault="00AC4BA7">
                              <w:pPr>
                                <w:pStyle w:val="NoSpacing"/>
                                <w:spacing w:after="40"/>
                                <w:jc w:val="center"/>
                                <w:rPr>
                                  <w:caps/>
                                  <w:color w:val="4472C4" w:themeColor="accent1"/>
                                  <w:sz w:val="28"/>
                                  <w:szCs w:val="28"/>
                                </w:rPr>
                              </w:pPr>
                              <w:r>
                                <w:rPr>
                                  <w:caps/>
                                  <w:color w:val="4472C4" w:themeColor="accent1"/>
                                  <w:sz w:val="28"/>
                                  <w:szCs w:val="28"/>
                                </w:rPr>
                                <w:t>November 26, 2018</w:t>
                              </w:r>
                            </w:p>
                          </w:sdtContent>
                        </w:sdt>
                        <w:p w14:paraId="24D08D47" w14:textId="11805531" w:rsidR="008F7508" w:rsidRDefault="008F7508">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AC4BA7">
                                <w:rPr>
                                  <w:caps/>
                                  <w:color w:val="4472C4" w:themeColor="accent1"/>
                                </w:rPr>
                                <w:t>Vivian Presgrave</w:t>
                              </w:r>
                            </w:sdtContent>
                          </w:sdt>
                        </w:p>
                        <w:p w14:paraId="6FC89F7A" w14:textId="2E3DE549" w:rsidR="008F7508" w:rsidRDefault="008F7508">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AC4BA7">
                                <w:rPr>
                                  <w:color w:val="4472C4" w:themeColor="accent1"/>
                                </w:rPr>
                                <w:t>P151998</w:t>
                              </w:r>
                            </w:sdtContent>
                          </w:sdt>
                        </w:p>
                      </w:txbxContent>
                    </v:textbox>
                    <w10:wrap anchorx="margin" anchory="page"/>
                  </v:shape>
                </w:pict>
              </mc:Fallback>
            </mc:AlternateContent>
          </w:r>
          <w:r>
            <w:rPr>
              <w:noProof/>
              <w:color w:val="4472C4" w:themeColor="accent1"/>
            </w:rPr>
            <w:drawing>
              <wp:inline distT="0" distB="0" distL="0" distR="0" wp14:anchorId="0BF41D1C" wp14:editId="2F0D6A0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CEC6F24" w14:textId="330B5AAD" w:rsidR="00D624EB" w:rsidRDefault="00D624EB">
          <w:pPr>
            <w:rPr>
              <w:rFonts w:ascii="Arial" w:eastAsia="Times New Roman" w:hAnsi="Arial" w:cs="Arial"/>
              <w:color w:val="2F5496" w:themeColor="accent1" w:themeShade="BF"/>
              <w:sz w:val="26"/>
              <w:szCs w:val="26"/>
              <w:lang w:eastAsia="en-GB"/>
            </w:rPr>
          </w:pPr>
          <w:r>
            <w:rPr>
              <w:rFonts w:ascii="Arial" w:eastAsia="Times New Roman" w:hAnsi="Arial" w:cs="Arial"/>
              <w:color w:val="2F5496" w:themeColor="accent1" w:themeShade="BF"/>
              <w:sz w:val="26"/>
              <w:szCs w:val="26"/>
              <w:lang w:eastAsia="en-GB"/>
            </w:rPr>
            <w:br w:type="page"/>
          </w:r>
        </w:p>
      </w:sdtContent>
    </w:sdt>
    <w:p w14:paraId="235EA938" w14:textId="4815F0B4" w:rsidR="00D624EB" w:rsidRDefault="00D624EB" w:rsidP="001E5C60">
      <w:pPr>
        <w:spacing w:line="360" w:lineRule="auto"/>
        <w:rPr>
          <w:rFonts w:ascii="Arial" w:hAnsi="Arial" w:cs="Arial"/>
        </w:rPr>
      </w:pPr>
    </w:p>
    <w:sdt>
      <w:sdtPr>
        <w:id w:val="-58631027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7C5A2FF" w14:textId="3199A621" w:rsidR="00AF4FCD" w:rsidRDefault="00AF4FCD">
          <w:pPr>
            <w:pStyle w:val="TOCHeading"/>
          </w:pPr>
          <w:r>
            <w:t>Table of Contents</w:t>
          </w:r>
        </w:p>
        <w:p w14:paraId="26139A56" w14:textId="2F1008A6" w:rsidR="00AF4FCD" w:rsidRDefault="00AF4FCD">
          <w:pPr>
            <w:pStyle w:val="TOC1"/>
            <w:tabs>
              <w:tab w:val="left" w:pos="440"/>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531010549" w:history="1">
            <w:r w:rsidRPr="00B80B16">
              <w:rPr>
                <w:rStyle w:val="Hyperlink"/>
                <w:rFonts w:ascii="Arial" w:hAnsi="Arial" w:cs="Arial"/>
                <w:noProof/>
              </w:rPr>
              <w:t>1.</w:t>
            </w:r>
            <w:r>
              <w:rPr>
                <w:noProof/>
              </w:rPr>
              <w:tab/>
            </w:r>
            <w:r w:rsidRPr="00B80B16">
              <w:rPr>
                <w:rStyle w:val="Hyperlink"/>
                <w:rFonts w:ascii="Arial" w:hAnsi="Arial" w:cs="Arial"/>
                <w:noProof/>
              </w:rPr>
              <w:t>History of Adidas</w:t>
            </w:r>
            <w:r>
              <w:rPr>
                <w:noProof/>
                <w:webHidden/>
              </w:rPr>
              <w:tab/>
            </w:r>
            <w:r>
              <w:rPr>
                <w:noProof/>
                <w:webHidden/>
              </w:rPr>
              <w:fldChar w:fldCharType="begin"/>
            </w:r>
            <w:r>
              <w:rPr>
                <w:noProof/>
                <w:webHidden/>
              </w:rPr>
              <w:instrText xml:space="preserve"> PAGEREF _Toc531010549 \h </w:instrText>
            </w:r>
            <w:r>
              <w:rPr>
                <w:noProof/>
                <w:webHidden/>
              </w:rPr>
            </w:r>
            <w:r>
              <w:rPr>
                <w:noProof/>
                <w:webHidden/>
              </w:rPr>
              <w:fldChar w:fldCharType="separate"/>
            </w:r>
            <w:r>
              <w:rPr>
                <w:noProof/>
                <w:webHidden/>
              </w:rPr>
              <w:t>4</w:t>
            </w:r>
            <w:r>
              <w:rPr>
                <w:noProof/>
                <w:webHidden/>
              </w:rPr>
              <w:fldChar w:fldCharType="end"/>
            </w:r>
          </w:hyperlink>
        </w:p>
        <w:p w14:paraId="5914AE7B" w14:textId="0247DBE6" w:rsidR="00AF4FCD" w:rsidRDefault="00AF4FCD">
          <w:pPr>
            <w:pStyle w:val="TOC1"/>
            <w:tabs>
              <w:tab w:val="left" w:pos="440"/>
              <w:tab w:val="right" w:leader="dot" w:pos="9016"/>
            </w:tabs>
            <w:rPr>
              <w:noProof/>
            </w:rPr>
          </w:pPr>
          <w:hyperlink w:anchor="_Toc531010550" w:history="1">
            <w:r w:rsidRPr="00B80B16">
              <w:rPr>
                <w:rStyle w:val="Hyperlink"/>
                <w:rFonts w:ascii="Arial" w:eastAsia="Times New Roman" w:hAnsi="Arial" w:cs="Arial"/>
                <w:noProof/>
                <w:lang w:eastAsia="en-GB"/>
              </w:rPr>
              <w:t>2.</w:t>
            </w:r>
            <w:r>
              <w:rPr>
                <w:noProof/>
              </w:rPr>
              <w:tab/>
            </w:r>
            <w:r w:rsidRPr="00B80B16">
              <w:rPr>
                <w:rStyle w:val="Hyperlink"/>
                <w:rFonts w:ascii="Arial" w:eastAsia="Times New Roman" w:hAnsi="Arial" w:cs="Arial"/>
                <w:noProof/>
                <w:lang w:eastAsia="en-GB"/>
              </w:rPr>
              <w:t>Introduction</w:t>
            </w:r>
            <w:r>
              <w:rPr>
                <w:noProof/>
                <w:webHidden/>
              </w:rPr>
              <w:tab/>
            </w:r>
            <w:r>
              <w:rPr>
                <w:noProof/>
                <w:webHidden/>
              </w:rPr>
              <w:fldChar w:fldCharType="begin"/>
            </w:r>
            <w:r>
              <w:rPr>
                <w:noProof/>
                <w:webHidden/>
              </w:rPr>
              <w:instrText xml:space="preserve"> PAGEREF _Toc531010550 \h </w:instrText>
            </w:r>
            <w:r>
              <w:rPr>
                <w:noProof/>
                <w:webHidden/>
              </w:rPr>
            </w:r>
            <w:r>
              <w:rPr>
                <w:noProof/>
                <w:webHidden/>
              </w:rPr>
              <w:fldChar w:fldCharType="separate"/>
            </w:r>
            <w:r>
              <w:rPr>
                <w:noProof/>
                <w:webHidden/>
              </w:rPr>
              <w:t>5</w:t>
            </w:r>
            <w:r>
              <w:rPr>
                <w:noProof/>
                <w:webHidden/>
              </w:rPr>
              <w:fldChar w:fldCharType="end"/>
            </w:r>
          </w:hyperlink>
        </w:p>
        <w:p w14:paraId="09768B57" w14:textId="577FA8F5" w:rsidR="00AF4FCD" w:rsidRDefault="00AF4FCD">
          <w:pPr>
            <w:pStyle w:val="TOC1"/>
            <w:tabs>
              <w:tab w:val="left" w:pos="440"/>
              <w:tab w:val="right" w:leader="dot" w:pos="9016"/>
            </w:tabs>
            <w:rPr>
              <w:noProof/>
            </w:rPr>
          </w:pPr>
          <w:hyperlink w:anchor="_Toc531010551" w:history="1">
            <w:r w:rsidRPr="00B80B16">
              <w:rPr>
                <w:rStyle w:val="Hyperlink"/>
                <w:rFonts w:ascii="Arial" w:eastAsia="Times New Roman" w:hAnsi="Arial" w:cs="Arial"/>
                <w:noProof/>
                <w:lang w:eastAsia="en-GB"/>
              </w:rPr>
              <w:t>3.</w:t>
            </w:r>
            <w:r>
              <w:rPr>
                <w:noProof/>
              </w:rPr>
              <w:tab/>
            </w:r>
            <w:r w:rsidRPr="00B80B16">
              <w:rPr>
                <w:rStyle w:val="Hyperlink"/>
                <w:rFonts w:ascii="Arial" w:eastAsia="Times New Roman" w:hAnsi="Arial" w:cs="Arial"/>
                <w:noProof/>
                <w:lang w:eastAsia="en-GB"/>
              </w:rPr>
              <w:t>SWOT analysis to understand Adidas’s market position</w:t>
            </w:r>
            <w:r>
              <w:rPr>
                <w:noProof/>
                <w:webHidden/>
              </w:rPr>
              <w:tab/>
            </w:r>
            <w:r>
              <w:rPr>
                <w:noProof/>
                <w:webHidden/>
              </w:rPr>
              <w:fldChar w:fldCharType="begin"/>
            </w:r>
            <w:r>
              <w:rPr>
                <w:noProof/>
                <w:webHidden/>
              </w:rPr>
              <w:instrText xml:space="preserve"> PAGEREF _Toc531010551 \h </w:instrText>
            </w:r>
            <w:r>
              <w:rPr>
                <w:noProof/>
                <w:webHidden/>
              </w:rPr>
            </w:r>
            <w:r>
              <w:rPr>
                <w:noProof/>
                <w:webHidden/>
              </w:rPr>
              <w:fldChar w:fldCharType="separate"/>
            </w:r>
            <w:r>
              <w:rPr>
                <w:noProof/>
                <w:webHidden/>
              </w:rPr>
              <w:t>6</w:t>
            </w:r>
            <w:r>
              <w:rPr>
                <w:noProof/>
                <w:webHidden/>
              </w:rPr>
              <w:fldChar w:fldCharType="end"/>
            </w:r>
          </w:hyperlink>
        </w:p>
        <w:p w14:paraId="23CC363D" w14:textId="480B0F7E" w:rsidR="00AF4FCD" w:rsidRDefault="00AF4FCD">
          <w:pPr>
            <w:pStyle w:val="TOC1"/>
            <w:tabs>
              <w:tab w:val="left" w:pos="440"/>
              <w:tab w:val="right" w:leader="dot" w:pos="9016"/>
            </w:tabs>
            <w:rPr>
              <w:noProof/>
            </w:rPr>
          </w:pPr>
          <w:hyperlink w:anchor="_Toc531010552" w:history="1">
            <w:r w:rsidRPr="00B80B16">
              <w:rPr>
                <w:rStyle w:val="Hyperlink"/>
                <w:rFonts w:ascii="Arial" w:eastAsia="Times New Roman" w:hAnsi="Arial" w:cs="Arial"/>
                <w:noProof/>
                <w:lang w:eastAsia="en-GB"/>
              </w:rPr>
              <w:t>4.</w:t>
            </w:r>
            <w:r>
              <w:rPr>
                <w:noProof/>
              </w:rPr>
              <w:tab/>
            </w:r>
            <w:r w:rsidRPr="00B80B16">
              <w:rPr>
                <w:rStyle w:val="Hyperlink"/>
                <w:rFonts w:ascii="Arial" w:eastAsia="Times New Roman" w:hAnsi="Arial" w:cs="Arial"/>
                <w:noProof/>
                <w:lang w:eastAsia="en-GB"/>
              </w:rPr>
              <w:t>Porters Generic Strategies</w:t>
            </w:r>
            <w:r>
              <w:rPr>
                <w:noProof/>
                <w:webHidden/>
              </w:rPr>
              <w:tab/>
            </w:r>
            <w:r>
              <w:rPr>
                <w:noProof/>
                <w:webHidden/>
              </w:rPr>
              <w:fldChar w:fldCharType="begin"/>
            </w:r>
            <w:r>
              <w:rPr>
                <w:noProof/>
                <w:webHidden/>
              </w:rPr>
              <w:instrText xml:space="preserve"> PAGEREF _Toc531010552 \h </w:instrText>
            </w:r>
            <w:r>
              <w:rPr>
                <w:noProof/>
                <w:webHidden/>
              </w:rPr>
            </w:r>
            <w:r>
              <w:rPr>
                <w:noProof/>
                <w:webHidden/>
              </w:rPr>
              <w:fldChar w:fldCharType="separate"/>
            </w:r>
            <w:r>
              <w:rPr>
                <w:noProof/>
                <w:webHidden/>
              </w:rPr>
              <w:t>8</w:t>
            </w:r>
            <w:r>
              <w:rPr>
                <w:noProof/>
                <w:webHidden/>
              </w:rPr>
              <w:fldChar w:fldCharType="end"/>
            </w:r>
          </w:hyperlink>
        </w:p>
        <w:p w14:paraId="6C498D63" w14:textId="15A28FCF" w:rsidR="00AF4FCD" w:rsidRDefault="00AF4FCD">
          <w:pPr>
            <w:pStyle w:val="TOC2"/>
            <w:tabs>
              <w:tab w:val="right" w:leader="dot" w:pos="9016"/>
            </w:tabs>
            <w:rPr>
              <w:noProof/>
            </w:rPr>
          </w:pPr>
          <w:hyperlink w:anchor="_Toc531010553" w:history="1">
            <w:r w:rsidRPr="00B80B16">
              <w:rPr>
                <w:rStyle w:val="Hyperlink"/>
                <w:rFonts w:ascii="Arial" w:eastAsia="Times New Roman" w:hAnsi="Arial" w:cs="Arial"/>
                <w:noProof/>
                <w:lang w:eastAsia="en-GB"/>
              </w:rPr>
              <w:t>4.1 Cost leadership strategy and the impact on Adidas:</w:t>
            </w:r>
            <w:r>
              <w:rPr>
                <w:noProof/>
                <w:webHidden/>
              </w:rPr>
              <w:tab/>
            </w:r>
            <w:r>
              <w:rPr>
                <w:noProof/>
                <w:webHidden/>
              </w:rPr>
              <w:fldChar w:fldCharType="begin"/>
            </w:r>
            <w:r>
              <w:rPr>
                <w:noProof/>
                <w:webHidden/>
              </w:rPr>
              <w:instrText xml:space="preserve"> PAGEREF _Toc531010553 \h </w:instrText>
            </w:r>
            <w:r>
              <w:rPr>
                <w:noProof/>
                <w:webHidden/>
              </w:rPr>
            </w:r>
            <w:r>
              <w:rPr>
                <w:noProof/>
                <w:webHidden/>
              </w:rPr>
              <w:fldChar w:fldCharType="separate"/>
            </w:r>
            <w:r>
              <w:rPr>
                <w:noProof/>
                <w:webHidden/>
              </w:rPr>
              <w:t>8</w:t>
            </w:r>
            <w:r>
              <w:rPr>
                <w:noProof/>
                <w:webHidden/>
              </w:rPr>
              <w:fldChar w:fldCharType="end"/>
            </w:r>
          </w:hyperlink>
        </w:p>
        <w:p w14:paraId="5CC1F6E4" w14:textId="3109537D" w:rsidR="00AF4FCD" w:rsidRDefault="00AF4FCD">
          <w:pPr>
            <w:pStyle w:val="TOC2"/>
            <w:tabs>
              <w:tab w:val="right" w:leader="dot" w:pos="9016"/>
            </w:tabs>
            <w:rPr>
              <w:noProof/>
            </w:rPr>
          </w:pPr>
          <w:hyperlink w:anchor="_Toc531010554" w:history="1">
            <w:r w:rsidRPr="00B80B16">
              <w:rPr>
                <w:rStyle w:val="Hyperlink"/>
                <w:rFonts w:ascii="Arial" w:eastAsia="Times New Roman" w:hAnsi="Arial" w:cs="Arial"/>
                <w:noProof/>
                <w:lang w:eastAsia="en-GB"/>
              </w:rPr>
              <w:t>4.2 Differentiation Strategy and the impact on Adidas:</w:t>
            </w:r>
            <w:r>
              <w:rPr>
                <w:noProof/>
                <w:webHidden/>
              </w:rPr>
              <w:tab/>
            </w:r>
            <w:r>
              <w:rPr>
                <w:noProof/>
                <w:webHidden/>
              </w:rPr>
              <w:fldChar w:fldCharType="begin"/>
            </w:r>
            <w:r>
              <w:rPr>
                <w:noProof/>
                <w:webHidden/>
              </w:rPr>
              <w:instrText xml:space="preserve"> PAGEREF _Toc531010554 \h </w:instrText>
            </w:r>
            <w:r>
              <w:rPr>
                <w:noProof/>
                <w:webHidden/>
              </w:rPr>
            </w:r>
            <w:r>
              <w:rPr>
                <w:noProof/>
                <w:webHidden/>
              </w:rPr>
              <w:fldChar w:fldCharType="separate"/>
            </w:r>
            <w:r>
              <w:rPr>
                <w:noProof/>
                <w:webHidden/>
              </w:rPr>
              <w:t>9</w:t>
            </w:r>
            <w:r>
              <w:rPr>
                <w:noProof/>
                <w:webHidden/>
              </w:rPr>
              <w:fldChar w:fldCharType="end"/>
            </w:r>
          </w:hyperlink>
        </w:p>
        <w:p w14:paraId="18296046" w14:textId="245A2D27" w:rsidR="00AF4FCD" w:rsidRDefault="00AF4FCD">
          <w:pPr>
            <w:pStyle w:val="TOC2"/>
            <w:tabs>
              <w:tab w:val="right" w:leader="dot" w:pos="9016"/>
            </w:tabs>
            <w:rPr>
              <w:noProof/>
            </w:rPr>
          </w:pPr>
          <w:hyperlink w:anchor="_Toc531010555" w:history="1">
            <w:r w:rsidRPr="00B80B16">
              <w:rPr>
                <w:rStyle w:val="Hyperlink"/>
                <w:rFonts w:ascii="Arial" w:eastAsia="Times New Roman" w:hAnsi="Arial" w:cs="Arial"/>
                <w:noProof/>
                <w:lang w:eastAsia="en-GB"/>
              </w:rPr>
              <w:t>4.3 Focus Strategy and the impact on Adidas</w:t>
            </w:r>
            <w:r>
              <w:rPr>
                <w:noProof/>
                <w:webHidden/>
              </w:rPr>
              <w:tab/>
            </w:r>
            <w:r>
              <w:rPr>
                <w:noProof/>
                <w:webHidden/>
              </w:rPr>
              <w:fldChar w:fldCharType="begin"/>
            </w:r>
            <w:r>
              <w:rPr>
                <w:noProof/>
                <w:webHidden/>
              </w:rPr>
              <w:instrText xml:space="preserve"> PAGEREF _Toc531010555 \h </w:instrText>
            </w:r>
            <w:r>
              <w:rPr>
                <w:noProof/>
                <w:webHidden/>
              </w:rPr>
            </w:r>
            <w:r>
              <w:rPr>
                <w:noProof/>
                <w:webHidden/>
              </w:rPr>
              <w:fldChar w:fldCharType="separate"/>
            </w:r>
            <w:r>
              <w:rPr>
                <w:noProof/>
                <w:webHidden/>
              </w:rPr>
              <w:t>10</w:t>
            </w:r>
            <w:r>
              <w:rPr>
                <w:noProof/>
                <w:webHidden/>
              </w:rPr>
              <w:fldChar w:fldCharType="end"/>
            </w:r>
          </w:hyperlink>
        </w:p>
        <w:p w14:paraId="065F0FEF" w14:textId="6CA35D64" w:rsidR="00AF4FCD" w:rsidRDefault="00AF4FCD">
          <w:pPr>
            <w:pStyle w:val="TOC1"/>
            <w:tabs>
              <w:tab w:val="right" w:leader="dot" w:pos="9016"/>
            </w:tabs>
            <w:rPr>
              <w:noProof/>
            </w:rPr>
          </w:pPr>
          <w:hyperlink w:anchor="_Toc531010556" w:history="1">
            <w:r w:rsidRPr="00B80B16">
              <w:rPr>
                <w:rStyle w:val="Hyperlink"/>
                <w:rFonts w:ascii="Arial" w:eastAsia="Times New Roman" w:hAnsi="Arial" w:cs="Arial"/>
                <w:noProof/>
                <w:lang w:eastAsia="en-GB"/>
              </w:rPr>
              <w:t>5.0</w:t>
            </w:r>
            <w:r w:rsidRPr="00B80B16">
              <w:rPr>
                <w:rStyle w:val="Hyperlink"/>
                <w:rFonts w:eastAsia="Times New Roman"/>
                <w:noProof/>
                <w:lang w:eastAsia="en-GB"/>
              </w:rPr>
              <w:t xml:space="preserve"> </w:t>
            </w:r>
            <w:r w:rsidRPr="00B80B16">
              <w:rPr>
                <w:rStyle w:val="Hyperlink"/>
                <w:rFonts w:ascii="Arial" w:eastAsia="Times New Roman" w:hAnsi="Arial" w:cs="Arial"/>
                <w:noProof/>
                <w:lang w:eastAsia="en-GB"/>
              </w:rPr>
              <w:t>Limitations of Porter’s Generic Strategy</w:t>
            </w:r>
            <w:r>
              <w:rPr>
                <w:noProof/>
                <w:webHidden/>
              </w:rPr>
              <w:tab/>
            </w:r>
            <w:r>
              <w:rPr>
                <w:noProof/>
                <w:webHidden/>
              </w:rPr>
              <w:fldChar w:fldCharType="begin"/>
            </w:r>
            <w:r>
              <w:rPr>
                <w:noProof/>
                <w:webHidden/>
              </w:rPr>
              <w:instrText xml:space="preserve"> PAGEREF _Toc531010556 \h </w:instrText>
            </w:r>
            <w:r>
              <w:rPr>
                <w:noProof/>
                <w:webHidden/>
              </w:rPr>
            </w:r>
            <w:r>
              <w:rPr>
                <w:noProof/>
                <w:webHidden/>
              </w:rPr>
              <w:fldChar w:fldCharType="separate"/>
            </w:r>
            <w:r>
              <w:rPr>
                <w:noProof/>
                <w:webHidden/>
              </w:rPr>
              <w:t>11</w:t>
            </w:r>
            <w:r>
              <w:rPr>
                <w:noProof/>
                <w:webHidden/>
              </w:rPr>
              <w:fldChar w:fldCharType="end"/>
            </w:r>
          </w:hyperlink>
        </w:p>
        <w:p w14:paraId="07F307A3" w14:textId="6E96D973" w:rsidR="00AF4FCD" w:rsidRDefault="00AF4FCD">
          <w:pPr>
            <w:pStyle w:val="TOC1"/>
            <w:tabs>
              <w:tab w:val="left" w:pos="660"/>
              <w:tab w:val="right" w:leader="dot" w:pos="9016"/>
            </w:tabs>
            <w:rPr>
              <w:noProof/>
            </w:rPr>
          </w:pPr>
          <w:hyperlink w:anchor="_Toc531010557" w:history="1">
            <w:r w:rsidRPr="00B80B16">
              <w:rPr>
                <w:rStyle w:val="Hyperlink"/>
                <w:rFonts w:ascii="Arial" w:eastAsia="Times New Roman" w:hAnsi="Arial" w:cs="Arial"/>
                <w:noProof/>
                <w:lang w:eastAsia="en-GB"/>
              </w:rPr>
              <w:t>6.0</w:t>
            </w:r>
            <w:r>
              <w:rPr>
                <w:noProof/>
              </w:rPr>
              <w:tab/>
            </w:r>
            <w:r w:rsidRPr="00B80B16">
              <w:rPr>
                <w:rStyle w:val="Hyperlink"/>
                <w:rFonts w:ascii="Arial" w:eastAsia="Times New Roman" w:hAnsi="Arial" w:cs="Arial"/>
                <w:noProof/>
                <w:lang w:eastAsia="en-GB"/>
              </w:rPr>
              <w:t>Ansoff Growth Matrix</w:t>
            </w:r>
            <w:r>
              <w:rPr>
                <w:noProof/>
                <w:webHidden/>
              </w:rPr>
              <w:tab/>
            </w:r>
            <w:r>
              <w:rPr>
                <w:noProof/>
                <w:webHidden/>
              </w:rPr>
              <w:fldChar w:fldCharType="begin"/>
            </w:r>
            <w:r>
              <w:rPr>
                <w:noProof/>
                <w:webHidden/>
              </w:rPr>
              <w:instrText xml:space="preserve"> PAGEREF _Toc531010557 \h </w:instrText>
            </w:r>
            <w:r>
              <w:rPr>
                <w:noProof/>
                <w:webHidden/>
              </w:rPr>
            </w:r>
            <w:r>
              <w:rPr>
                <w:noProof/>
                <w:webHidden/>
              </w:rPr>
              <w:fldChar w:fldCharType="separate"/>
            </w:r>
            <w:r>
              <w:rPr>
                <w:noProof/>
                <w:webHidden/>
              </w:rPr>
              <w:t>12</w:t>
            </w:r>
            <w:r>
              <w:rPr>
                <w:noProof/>
                <w:webHidden/>
              </w:rPr>
              <w:fldChar w:fldCharType="end"/>
            </w:r>
          </w:hyperlink>
        </w:p>
        <w:p w14:paraId="1178BA74" w14:textId="7C7D1A5A" w:rsidR="00AF4FCD" w:rsidRDefault="00AF4FCD">
          <w:pPr>
            <w:pStyle w:val="TOC2"/>
            <w:tabs>
              <w:tab w:val="right" w:leader="dot" w:pos="9016"/>
            </w:tabs>
            <w:rPr>
              <w:noProof/>
            </w:rPr>
          </w:pPr>
          <w:hyperlink w:anchor="_Toc531010558" w:history="1">
            <w:r w:rsidRPr="00B80B16">
              <w:rPr>
                <w:rStyle w:val="Hyperlink"/>
                <w:rFonts w:ascii="Arial" w:eastAsia="Times New Roman" w:hAnsi="Arial" w:cs="Arial"/>
                <w:noProof/>
                <w:lang w:eastAsia="en-GB"/>
              </w:rPr>
              <w:t>6.1 Market Penetration</w:t>
            </w:r>
            <w:r>
              <w:rPr>
                <w:noProof/>
                <w:webHidden/>
              </w:rPr>
              <w:tab/>
            </w:r>
            <w:r>
              <w:rPr>
                <w:noProof/>
                <w:webHidden/>
              </w:rPr>
              <w:fldChar w:fldCharType="begin"/>
            </w:r>
            <w:r>
              <w:rPr>
                <w:noProof/>
                <w:webHidden/>
              </w:rPr>
              <w:instrText xml:space="preserve"> PAGEREF _Toc531010558 \h </w:instrText>
            </w:r>
            <w:r>
              <w:rPr>
                <w:noProof/>
                <w:webHidden/>
              </w:rPr>
            </w:r>
            <w:r>
              <w:rPr>
                <w:noProof/>
                <w:webHidden/>
              </w:rPr>
              <w:fldChar w:fldCharType="separate"/>
            </w:r>
            <w:r>
              <w:rPr>
                <w:noProof/>
                <w:webHidden/>
              </w:rPr>
              <w:t>13</w:t>
            </w:r>
            <w:r>
              <w:rPr>
                <w:noProof/>
                <w:webHidden/>
              </w:rPr>
              <w:fldChar w:fldCharType="end"/>
            </w:r>
          </w:hyperlink>
        </w:p>
        <w:p w14:paraId="5F95BD7E" w14:textId="763E6387" w:rsidR="00AF4FCD" w:rsidRDefault="00AF4FCD">
          <w:pPr>
            <w:pStyle w:val="TOC2"/>
            <w:tabs>
              <w:tab w:val="right" w:leader="dot" w:pos="9016"/>
            </w:tabs>
            <w:rPr>
              <w:noProof/>
            </w:rPr>
          </w:pPr>
          <w:hyperlink w:anchor="_Toc531010559" w:history="1">
            <w:r w:rsidRPr="00B80B16">
              <w:rPr>
                <w:rStyle w:val="Hyperlink"/>
                <w:rFonts w:ascii="Arial" w:eastAsia="Times New Roman" w:hAnsi="Arial" w:cs="Arial"/>
                <w:noProof/>
                <w:lang w:eastAsia="en-GB"/>
              </w:rPr>
              <w:t>6.2 Market Development:</w:t>
            </w:r>
            <w:r>
              <w:rPr>
                <w:noProof/>
                <w:webHidden/>
              </w:rPr>
              <w:tab/>
            </w:r>
            <w:r>
              <w:rPr>
                <w:noProof/>
                <w:webHidden/>
              </w:rPr>
              <w:fldChar w:fldCharType="begin"/>
            </w:r>
            <w:r>
              <w:rPr>
                <w:noProof/>
                <w:webHidden/>
              </w:rPr>
              <w:instrText xml:space="preserve"> PAGEREF _Toc531010559 \h </w:instrText>
            </w:r>
            <w:r>
              <w:rPr>
                <w:noProof/>
                <w:webHidden/>
              </w:rPr>
            </w:r>
            <w:r>
              <w:rPr>
                <w:noProof/>
                <w:webHidden/>
              </w:rPr>
              <w:fldChar w:fldCharType="separate"/>
            </w:r>
            <w:r>
              <w:rPr>
                <w:noProof/>
                <w:webHidden/>
              </w:rPr>
              <w:t>13</w:t>
            </w:r>
            <w:r>
              <w:rPr>
                <w:noProof/>
                <w:webHidden/>
              </w:rPr>
              <w:fldChar w:fldCharType="end"/>
            </w:r>
          </w:hyperlink>
        </w:p>
        <w:p w14:paraId="0E93844F" w14:textId="1BD9EC78" w:rsidR="00AF4FCD" w:rsidRDefault="00AF4FCD">
          <w:pPr>
            <w:pStyle w:val="TOC2"/>
            <w:tabs>
              <w:tab w:val="right" w:leader="dot" w:pos="9016"/>
            </w:tabs>
            <w:rPr>
              <w:noProof/>
            </w:rPr>
          </w:pPr>
          <w:hyperlink w:anchor="_Toc531010560" w:history="1">
            <w:r w:rsidRPr="00B80B16">
              <w:rPr>
                <w:rStyle w:val="Hyperlink"/>
                <w:rFonts w:ascii="Arial" w:eastAsia="Times New Roman" w:hAnsi="Arial" w:cs="Arial"/>
                <w:noProof/>
                <w:lang w:eastAsia="en-GB"/>
              </w:rPr>
              <w:t>6.3 Product Development</w:t>
            </w:r>
            <w:r>
              <w:rPr>
                <w:noProof/>
                <w:webHidden/>
              </w:rPr>
              <w:tab/>
            </w:r>
            <w:r>
              <w:rPr>
                <w:noProof/>
                <w:webHidden/>
              </w:rPr>
              <w:fldChar w:fldCharType="begin"/>
            </w:r>
            <w:r>
              <w:rPr>
                <w:noProof/>
                <w:webHidden/>
              </w:rPr>
              <w:instrText xml:space="preserve"> PAGEREF _Toc531010560 \h </w:instrText>
            </w:r>
            <w:r>
              <w:rPr>
                <w:noProof/>
                <w:webHidden/>
              </w:rPr>
            </w:r>
            <w:r>
              <w:rPr>
                <w:noProof/>
                <w:webHidden/>
              </w:rPr>
              <w:fldChar w:fldCharType="separate"/>
            </w:r>
            <w:r>
              <w:rPr>
                <w:noProof/>
                <w:webHidden/>
              </w:rPr>
              <w:t>14</w:t>
            </w:r>
            <w:r>
              <w:rPr>
                <w:noProof/>
                <w:webHidden/>
              </w:rPr>
              <w:fldChar w:fldCharType="end"/>
            </w:r>
          </w:hyperlink>
        </w:p>
        <w:p w14:paraId="4C479600" w14:textId="63B0DA78" w:rsidR="00AF4FCD" w:rsidRDefault="00AF4FCD">
          <w:pPr>
            <w:pStyle w:val="TOC2"/>
            <w:tabs>
              <w:tab w:val="right" w:leader="dot" w:pos="9016"/>
            </w:tabs>
            <w:rPr>
              <w:noProof/>
            </w:rPr>
          </w:pPr>
          <w:hyperlink w:anchor="_Toc531010561" w:history="1">
            <w:r w:rsidRPr="00B80B16">
              <w:rPr>
                <w:rStyle w:val="Hyperlink"/>
                <w:rFonts w:ascii="Arial" w:eastAsia="Times New Roman" w:hAnsi="Arial" w:cs="Arial"/>
                <w:noProof/>
                <w:lang w:eastAsia="en-GB"/>
              </w:rPr>
              <w:t>6.4 Diversification</w:t>
            </w:r>
            <w:r>
              <w:rPr>
                <w:noProof/>
                <w:webHidden/>
              </w:rPr>
              <w:tab/>
            </w:r>
            <w:r>
              <w:rPr>
                <w:noProof/>
                <w:webHidden/>
              </w:rPr>
              <w:fldChar w:fldCharType="begin"/>
            </w:r>
            <w:r>
              <w:rPr>
                <w:noProof/>
                <w:webHidden/>
              </w:rPr>
              <w:instrText xml:space="preserve"> PAGEREF _Toc531010561 \h </w:instrText>
            </w:r>
            <w:r>
              <w:rPr>
                <w:noProof/>
                <w:webHidden/>
              </w:rPr>
            </w:r>
            <w:r>
              <w:rPr>
                <w:noProof/>
                <w:webHidden/>
              </w:rPr>
              <w:fldChar w:fldCharType="separate"/>
            </w:r>
            <w:r>
              <w:rPr>
                <w:noProof/>
                <w:webHidden/>
              </w:rPr>
              <w:t>15</w:t>
            </w:r>
            <w:r>
              <w:rPr>
                <w:noProof/>
                <w:webHidden/>
              </w:rPr>
              <w:fldChar w:fldCharType="end"/>
            </w:r>
          </w:hyperlink>
        </w:p>
        <w:p w14:paraId="71526CE4" w14:textId="01E987B3" w:rsidR="00AF4FCD" w:rsidRDefault="00AF4FCD">
          <w:pPr>
            <w:pStyle w:val="TOC1"/>
            <w:tabs>
              <w:tab w:val="left" w:pos="660"/>
              <w:tab w:val="right" w:leader="dot" w:pos="9016"/>
            </w:tabs>
            <w:rPr>
              <w:noProof/>
            </w:rPr>
          </w:pPr>
          <w:hyperlink w:anchor="_Toc531010562" w:history="1">
            <w:r w:rsidRPr="00B80B16">
              <w:rPr>
                <w:rStyle w:val="Hyperlink"/>
                <w:rFonts w:ascii="Arial" w:eastAsia="Times New Roman" w:hAnsi="Arial" w:cs="Arial"/>
                <w:noProof/>
                <w:lang w:eastAsia="en-GB"/>
              </w:rPr>
              <w:t>7.0</w:t>
            </w:r>
            <w:r>
              <w:rPr>
                <w:noProof/>
              </w:rPr>
              <w:tab/>
            </w:r>
            <w:r w:rsidRPr="00B80B16">
              <w:rPr>
                <w:rStyle w:val="Hyperlink"/>
                <w:rFonts w:ascii="Arial" w:eastAsia="Times New Roman" w:hAnsi="Arial" w:cs="Arial"/>
                <w:noProof/>
                <w:lang w:eastAsia="en-GB"/>
              </w:rPr>
              <w:t>Implications of Market Penetration and Market Development</w:t>
            </w:r>
            <w:r>
              <w:rPr>
                <w:noProof/>
                <w:webHidden/>
              </w:rPr>
              <w:tab/>
            </w:r>
            <w:r>
              <w:rPr>
                <w:noProof/>
                <w:webHidden/>
              </w:rPr>
              <w:fldChar w:fldCharType="begin"/>
            </w:r>
            <w:r>
              <w:rPr>
                <w:noProof/>
                <w:webHidden/>
              </w:rPr>
              <w:instrText xml:space="preserve"> PAGEREF _Toc531010562 \h </w:instrText>
            </w:r>
            <w:r>
              <w:rPr>
                <w:noProof/>
                <w:webHidden/>
              </w:rPr>
            </w:r>
            <w:r>
              <w:rPr>
                <w:noProof/>
                <w:webHidden/>
              </w:rPr>
              <w:fldChar w:fldCharType="separate"/>
            </w:r>
            <w:r>
              <w:rPr>
                <w:noProof/>
                <w:webHidden/>
              </w:rPr>
              <w:t>16</w:t>
            </w:r>
            <w:r>
              <w:rPr>
                <w:noProof/>
                <w:webHidden/>
              </w:rPr>
              <w:fldChar w:fldCharType="end"/>
            </w:r>
          </w:hyperlink>
        </w:p>
        <w:p w14:paraId="02286071" w14:textId="3321CBA0" w:rsidR="00AF4FCD" w:rsidRDefault="00AF4FCD">
          <w:pPr>
            <w:pStyle w:val="TOC1"/>
            <w:tabs>
              <w:tab w:val="left" w:pos="660"/>
              <w:tab w:val="right" w:leader="dot" w:pos="9016"/>
            </w:tabs>
            <w:rPr>
              <w:noProof/>
            </w:rPr>
          </w:pPr>
          <w:hyperlink w:anchor="_Toc531010563" w:history="1">
            <w:r w:rsidRPr="00B80B16">
              <w:rPr>
                <w:rStyle w:val="Hyperlink"/>
                <w:rFonts w:ascii="Arial" w:eastAsia="Times New Roman" w:hAnsi="Arial" w:cs="Arial"/>
                <w:noProof/>
                <w:lang w:eastAsia="en-GB"/>
              </w:rPr>
              <w:t>8.0</w:t>
            </w:r>
            <w:r>
              <w:rPr>
                <w:noProof/>
              </w:rPr>
              <w:tab/>
            </w:r>
            <w:r w:rsidRPr="00B80B16">
              <w:rPr>
                <w:rStyle w:val="Hyperlink"/>
                <w:rFonts w:ascii="Arial" w:eastAsia="Times New Roman" w:hAnsi="Arial" w:cs="Arial"/>
                <w:noProof/>
                <w:lang w:eastAsia="en-GB"/>
              </w:rPr>
              <w:t>Implications of Product Development and Diversification</w:t>
            </w:r>
            <w:r>
              <w:rPr>
                <w:noProof/>
                <w:webHidden/>
              </w:rPr>
              <w:tab/>
            </w:r>
            <w:r>
              <w:rPr>
                <w:noProof/>
                <w:webHidden/>
              </w:rPr>
              <w:fldChar w:fldCharType="begin"/>
            </w:r>
            <w:r>
              <w:rPr>
                <w:noProof/>
                <w:webHidden/>
              </w:rPr>
              <w:instrText xml:space="preserve"> PAGEREF _Toc531010563 \h </w:instrText>
            </w:r>
            <w:r>
              <w:rPr>
                <w:noProof/>
                <w:webHidden/>
              </w:rPr>
            </w:r>
            <w:r>
              <w:rPr>
                <w:noProof/>
                <w:webHidden/>
              </w:rPr>
              <w:fldChar w:fldCharType="separate"/>
            </w:r>
            <w:r>
              <w:rPr>
                <w:noProof/>
                <w:webHidden/>
              </w:rPr>
              <w:t>18</w:t>
            </w:r>
            <w:r>
              <w:rPr>
                <w:noProof/>
                <w:webHidden/>
              </w:rPr>
              <w:fldChar w:fldCharType="end"/>
            </w:r>
          </w:hyperlink>
        </w:p>
        <w:p w14:paraId="62087B08" w14:textId="105EB65D" w:rsidR="00AF4FCD" w:rsidRDefault="00AF4FCD">
          <w:pPr>
            <w:pStyle w:val="TOC1"/>
            <w:tabs>
              <w:tab w:val="left" w:pos="660"/>
              <w:tab w:val="right" w:leader="dot" w:pos="9016"/>
            </w:tabs>
            <w:rPr>
              <w:noProof/>
            </w:rPr>
          </w:pPr>
          <w:hyperlink w:anchor="_Toc531010564" w:history="1">
            <w:r w:rsidRPr="00B80B16">
              <w:rPr>
                <w:rStyle w:val="Hyperlink"/>
                <w:rFonts w:ascii="Arial" w:eastAsia="Times New Roman" w:hAnsi="Arial" w:cs="Arial"/>
                <w:noProof/>
                <w:lang w:eastAsia="en-GB"/>
              </w:rPr>
              <w:t>9.0</w:t>
            </w:r>
            <w:r>
              <w:rPr>
                <w:noProof/>
              </w:rPr>
              <w:tab/>
            </w:r>
            <w:r w:rsidRPr="00B80B16">
              <w:rPr>
                <w:rStyle w:val="Hyperlink"/>
                <w:rFonts w:ascii="Arial" w:eastAsia="Times New Roman" w:hAnsi="Arial" w:cs="Arial"/>
                <w:noProof/>
                <w:lang w:eastAsia="en-GB"/>
              </w:rPr>
              <w:t>Recommendations</w:t>
            </w:r>
            <w:r>
              <w:rPr>
                <w:noProof/>
                <w:webHidden/>
              </w:rPr>
              <w:tab/>
            </w:r>
            <w:r>
              <w:rPr>
                <w:noProof/>
                <w:webHidden/>
              </w:rPr>
              <w:fldChar w:fldCharType="begin"/>
            </w:r>
            <w:r>
              <w:rPr>
                <w:noProof/>
                <w:webHidden/>
              </w:rPr>
              <w:instrText xml:space="preserve"> PAGEREF _Toc531010564 \h </w:instrText>
            </w:r>
            <w:r>
              <w:rPr>
                <w:noProof/>
                <w:webHidden/>
              </w:rPr>
            </w:r>
            <w:r>
              <w:rPr>
                <w:noProof/>
                <w:webHidden/>
              </w:rPr>
              <w:fldChar w:fldCharType="separate"/>
            </w:r>
            <w:r>
              <w:rPr>
                <w:noProof/>
                <w:webHidden/>
              </w:rPr>
              <w:t>19</w:t>
            </w:r>
            <w:r>
              <w:rPr>
                <w:noProof/>
                <w:webHidden/>
              </w:rPr>
              <w:fldChar w:fldCharType="end"/>
            </w:r>
          </w:hyperlink>
        </w:p>
        <w:p w14:paraId="7A64D3A6" w14:textId="25458837" w:rsidR="00AF4FCD" w:rsidRDefault="00AF4FCD">
          <w:pPr>
            <w:pStyle w:val="TOC1"/>
            <w:tabs>
              <w:tab w:val="left" w:pos="660"/>
              <w:tab w:val="right" w:leader="dot" w:pos="9016"/>
            </w:tabs>
            <w:rPr>
              <w:noProof/>
            </w:rPr>
          </w:pPr>
          <w:hyperlink w:anchor="_Toc531010565" w:history="1">
            <w:r w:rsidRPr="00B80B16">
              <w:rPr>
                <w:rStyle w:val="Hyperlink"/>
                <w:rFonts w:ascii="Arial" w:eastAsia="Times New Roman" w:hAnsi="Arial" w:cs="Arial"/>
                <w:noProof/>
                <w:lang w:eastAsia="en-GB"/>
              </w:rPr>
              <w:t>10.0</w:t>
            </w:r>
            <w:r>
              <w:rPr>
                <w:noProof/>
              </w:rPr>
              <w:tab/>
            </w:r>
            <w:r w:rsidRPr="00B80B16">
              <w:rPr>
                <w:rStyle w:val="Hyperlink"/>
                <w:rFonts w:ascii="Arial" w:eastAsia="Times New Roman" w:hAnsi="Arial" w:cs="Arial"/>
                <w:noProof/>
                <w:lang w:eastAsia="en-GB"/>
              </w:rPr>
              <w:t>Conclusion</w:t>
            </w:r>
            <w:r>
              <w:rPr>
                <w:noProof/>
                <w:webHidden/>
              </w:rPr>
              <w:tab/>
            </w:r>
            <w:r>
              <w:rPr>
                <w:noProof/>
                <w:webHidden/>
              </w:rPr>
              <w:fldChar w:fldCharType="begin"/>
            </w:r>
            <w:r>
              <w:rPr>
                <w:noProof/>
                <w:webHidden/>
              </w:rPr>
              <w:instrText xml:space="preserve"> PAGEREF _Toc531010565 \h </w:instrText>
            </w:r>
            <w:r>
              <w:rPr>
                <w:noProof/>
                <w:webHidden/>
              </w:rPr>
            </w:r>
            <w:r>
              <w:rPr>
                <w:noProof/>
                <w:webHidden/>
              </w:rPr>
              <w:fldChar w:fldCharType="separate"/>
            </w:r>
            <w:r>
              <w:rPr>
                <w:noProof/>
                <w:webHidden/>
              </w:rPr>
              <w:t>20</w:t>
            </w:r>
            <w:r>
              <w:rPr>
                <w:noProof/>
                <w:webHidden/>
              </w:rPr>
              <w:fldChar w:fldCharType="end"/>
            </w:r>
          </w:hyperlink>
        </w:p>
        <w:p w14:paraId="09396443" w14:textId="23BD58B5" w:rsidR="00AF4FCD" w:rsidRDefault="00AF4FCD" w:rsidP="006C4DDC">
          <w:pPr>
            <w:pStyle w:val="TOC1"/>
            <w:tabs>
              <w:tab w:val="left" w:pos="660"/>
              <w:tab w:val="right" w:leader="dot" w:pos="9016"/>
            </w:tabs>
            <w:rPr>
              <w:noProof/>
            </w:rPr>
          </w:pPr>
          <w:hyperlink w:anchor="_Toc531010566" w:history="1">
            <w:r w:rsidRPr="00B80B16">
              <w:rPr>
                <w:rStyle w:val="Hyperlink"/>
                <w:rFonts w:ascii="Arial" w:hAnsi="Arial" w:cs="Arial"/>
                <w:noProof/>
              </w:rPr>
              <w:t>11.0</w:t>
            </w:r>
            <w:r>
              <w:rPr>
                <w:noProof/>
              </w:rPr>
              <w:tab/>
            </w:r>
            <w:r w:rsidRPr="00B80B16">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_Toc531010566 \h </w:instrText>
            </w:r>
            <w:r>
              <w:rPr>
                <w:noProof/>
                <w:webHidden/>
              </w:rPr>
            </w:r>
            <w:r>
              <w:rPr>
                <w:noProof/>
                <w:webHidden/>
              </w:rPr>
              <w:fldChar w:fldCharType="separate"/>
            </w:r>
            <w:r>
              <w:rPr>
                <w:noProof/>
                <w:webHidden/>
              </w:rPr>
              <w:t>21</w:t>
            </w:r>
            <w:r>
              <w:rPr>
                <w:noProof/>
                <w:webHidden/>
              </w:rPr>
              <w:fldChar w:fldCharType="end"/>
            </w:r>
          </w:hyperlink>
        </w:p>
        <w:p w14:paraId="79C80B72" w14:textId="0CEE46F9" w:rsidR="00AF4FCD" w:rsidRDefault="00AF4FCD">
          <w:pPr>
            <w:pStyle w:val="TOC1"/>
            <w:tabs>
              <w:tab w:val="left" w:pos="660"/>
              <w:tab w:val="right" w:leader="dot" w:pos="9016"/>
            </w:tabs>
            <w:rPr>
              <w:noProof/>
            </w:rPr>
          </w:pPr>
          <w:hyperlink w:anchor="_Toc531010568" w:history="1">
            <w:r w:rsidRPr="00B80B16">
              <w:rPr>
                <w:rStyle w:val="Hyperlink"/>
                <w:rFonts w:ascii="Arial" w:eastAsia="Times New Roman" w:hAnsi="Arial" w:cs="Arial"/>
                <w:noProof/>
                <w:lang w:eastAsia="en-GB"/>
              </w:rPr>
              <w:t>12.0</w:t>
            </w:r>
            <w:r>
              <w:rPr>
                <w:noProof/>
              </w:rPr>
              <w:tab/>
            </w:r>
            <w:r w:rsidRPr="00B80B16">
              <w:rPr>
                <w:rStyle w:val="Hyperlink"/>
                <w:rFonts w:ascii="Arial" w:eastAsia="Times New Roman" w:hAnsi="Arial" w:cs="Arial"/>
                <w:noProof/>
                <w:lang w:eastAsia="en-GB"/>
              </w:rPr>
              <w:t>Appendices</w:t>
            </w:r>
            <w:r>
              <w:rPr>
                <w:noProof/>
                <w:webHidden/>
              </w:rPr>
              <w:tab/>
            </w:r>
            <w:r>
              <w:rPr>
                <w:noProof/>
                <w:webHidden/>
              </w:rPr>
              <w:fldChar w:fldCharType="begin"/>
            </w:r>
            <w:r>
              <w:rPr>
                <w:noProof/>
                <w:webHidden/>
              </w:rPr>
              <w:instrText xml:space="preserve"> PAGEREF _Toc531010568 \h </w:instrText>
            </w:r>
            <w:r>
              <w:rPr>
                <w:noProof/>
                <w:webHidden/>
              </w:rPr>
            </w:r>
            <w:r>
              <w:rPr>
                <w:noProof/>
                <w:webHidden/>
              </w:rPr>
              <w:fldChar w:fldCharType="separate"/>
            </w:r>
            <w:r>
              <w:rPr>
                <w:noProof/>
                <w:webHidden/>
              </w:rPr>
              <w:t>24</w:t>
            </w:r>
            <w:r>
              <w:rPr>
                <w:noProof/>
                <w:webHidden/>
              </w:rPr>
              <w:fldChar w:fldCharType="end"/>
            </w:r>
          </w:hyperlink>
        </w:p>
        <w:p w14:paraId="340AEAA0" w14:textId="2C2564D2" w:rsidR="00AF4FCD" w:rsidRDefault="00AF4FCD">
          <w:r>
            <w:rPr>
              <w:b/>
              <w:bCs/>
              <w:noProof/>
            </w:rPr>
            <w:fldChar w:fldCharType="end"/>
          </w:r>
        </w:p>
      </w:sdtContent>
    </w:sdt>
    <w:p w14:paraId="0CC00807" w14:textId="77777777" w:rsidR="00D624EB" w:rsidRDefault="00D624EB">
      <w:pPr>
        <w:rPr>
          <w:rFonts w:ascii="Arial" w:hAnsi="Arial" w:cs="Arial"/>
        </w:rPr>
      </w:pPr>
      <w:r>
        <w:rPr>
          <w:rFonts w:ascii="Arial" w:hAnsi="Arial" w:cs="Arial"/>
        </w:rPr>
        <w:br w:type="page"/>
      </w:r>
    </w:p>
    <w:p w14:paraId="779EA25B" w14:textId="68337E76" w:rsidR="00301DD3" w:rsidRDefault="00301DD3">
      <w:pPr>
        <w:pStyle w:val="TableofFigures"/>
        <w:tabs>
          <w:tab w:val="right" w:leader="dot" w:pos="9016"/>
        </w:tabs>
        <w:rPr>
          <w:rFonts w:eastAsiaTheme="minorEastAsia"/>
          <w:noProof/>
          <w:lang w:eastAsia="en-GB"/>
        </w:rPr>
      </w:pPr>
      <w:r>
        <w:rPr>
          <w:rFonts w:ascii="Arial" w:hAnsi="Arial" w:cs="Arial"/>
        </w:rPr>
        <w:lastRenderedPageBreak/>
        <w:fldChar w:fldCharType="begin"/>
      </w:r>
      <w:r>
        <w:rPr>
          <w:rFonts w:ascii="Arial" w:hAnsi="Arial" w:cs="Arial"/>
        </w:rPr>
        <w:instrText xml:space="preserve"> TOC \h \z \c "Figure" </w:instrText>
      </w:r>
      <w:r>
        <w:rPr>
          <w:rFonts w:ascii="Arial" w:hAnsi="Arial" w:cs="Arial"/>
        </w:rPr>
        <w:fldChar w:fldCharType="separate"/>
      </w:r>
      <w:hyperlink w:anchor="_Toc531011165" w:history="1">
        <w:r w:rsidRPr="004B6322">
          <w:rPr>
            <w:rStyle w:val="Hyperlink"/>
            <w:noProof/>
          </w:rPr>
          <w:t>Figure 1-Porters Generic Strategy (1985)</w:t>
        </w:r>
        <w:r>
          <w:rPr>
            <w:noProof/>
            <w:webHidden/>
          </w:rPr>
          <w:tab/>
        </w:r>
        <w:r>
          <w:rPr>
            <w:noProof/>
            <w:webHidden/>
          </w:rPr>
          <w:fldChar w:fldCharType="begin"/>
        </w:r>
        <w:r>
          <w:rPr>
            <w:noProof/>
            <w:webHidden/>
          </w:rPr>
          <w:instrText xml:space="preserve"> PAGEREF _Toc531011165 \h </w:instrText>
        </w:r>
        <w:r>
          <w:rPr>
            <w:noProof/>
            <w:webHidden/>
          </w:rPr>
        </w:r>
        <w:r>
          <w:rPr>
            <w:noProof/>
            <w:webHidden/>
          </w:rPr>
          <w:fldChar w:fldCharType="separate"/>
        </w:r>
        <w:r>
          <w:rPr>
            <w:noProof/>
            <w:webHidden/>
          </w:rPr>
          <w:t>8</w:t>
        </w:r>
        <w:r>
          <w:rPr>
            <w:noProof/>
            <w:webHidden/>
          </w:rPr>
          <w:fldChar w:fldCharType="end"/>
        </w:r>
      </w:hyperlink>
    </w:p>
    <w:p w14:paraId="1BC77F96" w14:textId="79FF44DC" w:rsidR="00301DD3" w:rsidRDefault="00301DD3">
      <w:pPr>
        <w:pStyle w:val="TableofFigures"/>
        <w:tabs>
          <w:tab w:val="right" w:leader="dot" w:pos="9016"/>
        </w:tabs>
        <w:rPr>
          <w:rFonts w:eastAsiaTheme="minorEastAsia"/>
          <w:noProof/>
          <w:lang w:eastAsia="en-GB"/>
        </w:rPr>
      </w:pPr>
      <w:hyperlink r:id="rId11" w:anchor="_Toc531011166" w:history="1">
        <w:r w:rsidRPr="004B6322">
          <w:rPr>
            <w:rStyle w:val="Hyperlink"/>
            <w:noProof/>
          </w:rPr>
          <w:t>Figure 2-Ansoff's Growth Matrix (1957)</w:t>
        </w:r>
        <w:r>
          <w:rPr>
            <w:noProof/>
            <w:webHidden/>
          </w:rPr>
          <w:tab/>
        </w:r>
        <w:r>
          <w:rPr>
            <w:noProof/>
            <w:webHidden/>
          </w:rPr>
          <w:fldChar w:fldCharType="begin"/>
        </w:r>
        <w:r>
          <w:rPr>
            <w:noProof/>
            <w:webHidden/>
          </w:rPr>
          <w:instrText xml:space="preserve"> PAGEREF _Toc531011166 \h </w:instrText>
        </w:r>
        <w:r>
          <w:rPr>
            <w:noProof/>
            <w:webHidden/>
          </w:rPr>
        </w:r>
        <w:r>
          <w:rPr>
            <w:noProof/>
            <w:webHidden/>
          </w:rPr>
          <w:fldChar w:fldCharType="separate"/>
        </w:r>
        <w:r>
          <w:rPr>
            <w:noProof/>
            <w:webHidden/>
          </w:rPr>
          <w:t>12</w:t>
        </w:r>
        <w:r>
          <w:rPr>
            <w:noProof/>
            <w:webHidden/>
          </w:rPr>
          <w:fldChar w:fldCharType="end"/>
        </w:r>
      </w:hyperlink>
    </w:p>
    <w:p w14:paraId="4F766127" w14:textId="6BBBA79F" w:rsidR="00301DD3" w:rsidRDefault="00301DD3">
      <w:pPr>
        <w:pStyle w:val="TableofFigures"/>
        <w:tabs>
          <w:tab w:val="right" w:leader="dot" w:pos="9016"/>
        </w:tabs>
        <w:rPr>
          <w:rFonts w:eastAsiaTheme="minorEastAsia"/>
          <w:noProof/>
          <w:lang w:eastAsia="en-GB"/>
        </w:rPr>
      </w:pPr>
      <w:hyperlink r:id="rId12" w:anchor="_Toc531011167" w:history="1">
        <w:r w:rsidRPr="004B6322">
          <w:rPr>
            <w:rStyle w:val="Hyperlink"/>
            <w:noProof/>
          </w:rPr>
          <w:t>Figure 3-SWOT Analysis of Adidas</w:t>
        </w:r>
        <w:r>
          <w:rPr>
            <w:noProof/>
            <w:webHidden/>
          </w:rPr>
          <w:tab/>
        </w:r>
        <w:r>
          <w:rPr>
            <w:noProof/>
            <w:webHidden/>
          </w:rPr>
          <w:fldChar w:fldCharType="begin"/>
        </w:r>
        <w:r>
          <w:rPr>
            <w:noProof/>
            <w:webHidden/>
          </w:rPr>
          <w:instrText xml:space="preserve"> PAGEREF _Toc531011167 \h </w:instrText>
        </w:r>
        <w:r>
          <w:rPr>
            <w:noProof/>
            <w:webHidden/>
          </w:rPr>
        </w:r>
        <w:r>
          <w:rPr>
            <w:noProof/>
            <w:webHidden/>
          </w:rPr>
          <w:fldChar w:fldCharType="separate"/>
        </w:r>
        <w:r>
          <w:rPr>
            <w:noProof/>
            <w:webHidden/>
          </w:rPr>
          <w:t>24</w:t>
        </w:r>
        <w:r>
          <w:rPr>
            <w:noProof/>
            <w:webHidden/>
          </w:rPr>
          <w:fldChar w:fldCharType="end"/>
        </w:r>
      </w:hyperlink>
    </w:p>
    <w:p w14:paraId="7F79867A" w14:textId="46CD5A24" w:rsidR="00D624EB" w:rsidRDefault="00301DD3">
      <w:pPr>
        <w:rPr>
          <w:rFonts w:ascii="Arial" w:hAnsi="Arial" w:cs="Arial"/>
        </w:rPr>
      </w:pPr>
      <w:r>
        <w:rPr>
          <w:rFonts w:ascii="Arial" w:hAnsi="Arial" w:cs="Arial"/>
        </w:rPr>
        <w:fldChar w:fldCharType="end"/>
      </w:r>
      <w:r w:rsidR="00D624EB">
        <w:rPr>
          <w:rFonts w:ascii="Arial" w:hAnsi="Arial" w:cs="Arial"/>
        </w:rPr>
        <w:br w:type="page"/>
      </w:r>
    </w:p>
    <w:p w14:paraId="3C991E33" w14:textId="53B6B622" w:rsidR="00D624EB" w:rsidRDefault="009856AC" w:rsidP="007D3AE4">
      <w:pPr>
        <w:spacing w:line="480" w:lineRule="auto"/>
        <w:rPr>
          <w:rFonts w:ascii="Arial" w:hAnsi="Arial" w:cs="Arial"/>
          <w:sz w:val="32"/>
          <w:szCs w:val="32"/>
        </w:rPr>
      </w:pPr>
      <w:r w:rsidRPr="00A222B0">
        <w:rPr>
          <w:rFonts w:ascii="Arial" w:hAnsi="Arial" w:cs="Arial"/>
          <w:sz w:val="32"/>
          <w:szCs w:val="32"/>
        </w:rPr>
        <w:lastRenderedPageBreak/>
        <w:t>Executive Summary</w:t>
      </w:r>
    </w:p>
    <w:p w14:paraId="75F18714" w14:textId="70D734DC" w:rsidR="00A222B0" w:rsidRPr="00A222B0" w:rsidRDefault="00A222B0" w:rsidP="007D3AE4">
      <w:pPr>
        <w:spacing w:line="480" w:lineRule="auto"/>
        <w:rPr>
          <w:rFonts w:ascii="Arial" w:hAnsi="Arial" w:cs="Arial"/>
        </w:rPr>
      </w:pPr>
      <w:r w:rsidRPr="00A222B0">
        <w:rPr>
          <w:rFonts w:ascii="Arial" w:hAnsi="Arial" w:cs="Arial"/>
        </w:rPr>
        <w:t xml:space="preserve">The report identifies, analyses and evaluates strategies Adidas have implemented, to attain their current market position. The strategies discussed include Porters Generic Strategy and Ansoff’s matrix. Through recognising the advantages and limitations of these strategies, appropriate recommendations will be suggested to aid Adidas in </w:t>
      </w:r>
      <w:r w:rsidR="003C1F6D" w:rsidRPr="00A222B0">
        <w:rPr>
          <w:rFonts w:ascii="Arial" w:hAnsi="Arial" w:cs="Arial"/>
        </w:rPr>
        <w:t>its</w:t>
      </w:r>
      <w:r w:rsidRPr="00A222B0">
        <w:rPr>
          <w:rFonts w:ascii="Arial" w:hAnsi="Arial" w:cs="Arial"/>
        </w:rPr>
        <w:t xml:space="preserve"> future business endeavours. </w:t>
      </w:r>
    </w:p>
    <w:p w14:paraId="640A530A" w14:textId="77777777" w:rsidR="00B533B9" w:rsidRPr="007D3AE4" w:rsidRDefault="00B533B9" w:rsidP="007D3AE4">
      <w:pPr>
        <w:spacing w:line="480" w:lineRule="auto"/>
        <w:rPr>
          <w:rFonts w:ascii="Arial" w:hAnsi="Arial" w:cs="Arial"/>
        </w:rPr>
      </w:pPr>
    </w:p>
    <w:p w14:paraId="488ABBE0" w14:textId="77777777" w:rsidR="00A222B0" w:rsidRDefault="00A222B0">
      <w:pPr>
        <w:rPr>
          <w:rFonts w:ascii="Arial" w:eastAsiaTheme="majorEastAsia" w:hAnsi="Arial" w:cs="Arial"/>
          <w:color w:val="2F5496" w:themeColor="accent1" w:themeShade="BF"/>
          <w:sz w:val="32"/>
          <w:szCs w:val="32"/>
        </w:rPr>
      </w:pPr>
      <w:r>
        <w:rPr>
          <w:rFonts w:ascii="Arial" w:hAnsi="Arial" w:cs="Arial"/>
        </w:rPr>
        <w:br w:type="page"/>
      </w:r>
    </w:p>
    <w:p w14:paraId="3595C5A5" w14:textId="28867030" w:rsidR="00C3488B" w:rsidRPr="00105F9B" w:rsidRDefault="00E35964" w:rsidP="007D3AE4">
      <w:pPr>
        <w:pStyle w:val="Heading1"/>
        <w:numPr>
          <w:ilvl w:val="0"/>
          <w:numId w:val="1"/>
        </w:numPr>
        <w:spacing w:line="480" w:lineRule="auto"/>
        <w:jc w:val="both"/>
        <w:rPr>
          <w:rFonts w:ascii="Arial" w:hAnsi="Arial" w:cs="Arial"/>
        </w:rPr>
      </w:pPr>
      <w:bookmarkStart w:id="0" w:name="_Toc531010549"/>
      <w:r w:rsidRPr="00105F9B">
        <w:rPr>
          <w:rFonts w:ascii="Arial" w:hAnsi="Arial" w:cs="Arial"/>
        </w:rPr>
        <w:lastRenderedPageBreak/>
        <w:t>History of Adidas</w:t>
      </w:r>
      <w:bookmarkEnd w:id="0"/>
    </w:p>
    <w:p w14:paraId="09E4CDD6" w14:textId="2E580DD8" w:rsidR="00EE50C7" w:rsidRPr="007D3AE4" w:rsidRDefault="00EE50C7" w:rsidP="007D3AE4">
      <w:pPr>
        <w:spacing w:line="480" w:lineRule="auto"/>
        <w:jc w:val="both"/>
        <w:rPr>
          <w:rFonts w:ascii="Arial" w:hAnsi="Arial" w:cs="Arial"/>
          <w:color w:val="222222"/>
          <w:shd w:val="clear" w:color="auto" w:fill="FFFFFF"/>
        </w:rPr>
      </w:pPr>
      <w:r w:rsidRPr="007D3AE4">
        <w:rPr>
          <w:rFonts w:ascii="Arial" w:hAnsi="Arial" w:cs="Arial"/>
        </w:rPr>
        <w:t>Adidas</w:t>
      </w:r>
      <w:r w:rsidR="00643CC2" w:rsidRPr="007D3AE4">
        <w:rPr>
          <w:rFonts w:ascii="Arial" w:hAnsi="Arial" w:cs="Arial"/>
        </w:rPr>
        <w:t xml:space="preserve">, was founded and headquartered in Herzogenaurach, Germany. It is </w:t>
      </w:r>
      <w:r w:rsidRPr="007D3AE4">
        <w:rPr>
          <w:rFonts w:ascii="Arial" w:hAnsi="Arial" w:cs="Arial"/>
        </w:rPr>
        <w:t>multinational corporation that produces a vast variety of high-grade sports equipment and sportswear globally (Ferrel and Hartline, 2007).</w:t>
      </w:r>
      <w:r w:rsidR="00643CC2" w:rsidRPr="007D3AE4">
        <w:rPr>
          <w:rFonts w:ascii="Arial" w:hAnsi="Arial" w:cs="Arial"/>
          <w:color w:val="222222"/>
          <w:shd w:val="clear" w:color="auto" w:fill="FFFFFF"/>
        </w:rPr>
        <w:t xml:space="preserve">  Steger, et al., (2007) state</w:t>
      </w:r>
      <w:r w:rsidR="0049318C" w:rsidRPr="007D3AE4">
        <w:rPr>
          <w:rFonts w:ascii="Arial" w:hAnsi="Arial" w:cs="Arial"/>
          <w:color w:val="222222"/>
          <w:shd w:val="clear" w:color="auto" w:fill="FFFFFF"/>
        </w:rPr>
        <w:t>s</w:t>
      </w:r>
      <w:r w:rsidR="00643CC2" w:rsidRPr="007D3AE4">
        <w:rPr>
          <w:rFonts w:ascii="Arial" w:hAnsi="Arial" w:cs="Arial"/>
          <w:color w:val="222222"/>
          <w:shd w:val="clear" w:color="auto" w:fill="FFFFFF"/>
        </w:rPr>
        <w:t xml:space="preserve"> the company is conducting business globally, across Europe, </w:t>
      </w:r>
      <w:r w:rsidR="000A740E" w:rsidRPr="007D3AE4">
        <w:rPr>
          <w:rFonts w:ascii="Arial" w:hAnsi="Arial" w:cs="Arial"/>
          <w:color w:val="222222"/>
          <w:shd w:val="clear" w:color="auto" w:fill="FFFFFF"/>
        </w:rPr>
        <w:t xml:space="preserve">the </w:t>
      </w:r>
      <w:r w:rsidR="00453E4E" w:rsidRPr="007D3AE4">
        <w:rPr>
          <w:rFonts w:ascii="Arial" w:hAnsi="Arial" w:cs="Arial"/>
          <w:color w:val="222222"/>
          <w:shd w:val="clear" w:color="auto" w:fill="FFFFFF"/>
        </w:rPr>
        <w:t xml:space="preserve">United States </w:t>
      </w:r>
      <w:r w:rsidR="00643CC2" w:rsidRPr="007D3AE4">
        <w:rPr>
          <w:rFonts w:ascii="Arial" w:hAnsi="Arial" w:cs="Arial"/>
          <w:color w:val="222222"/>
          <w:shd w:val="clear" w:color="auto" w:fill="FFFFFF"/>
        </w:rPr>
        <w:t>and Asia by using three brand names. The three brand names are Adidas, Reebok and Taylor Made-Adidas.</w:t>
      </w:r>
      <w:r w:rsidR="00453E4E" w:rsidRPr="007D3AE4">
        <w:rPr>
          <w:rFonts w:ascii="Arial" w:hAnsi="Arial" w:cs="Arial"/>
          <w:color w:val="222222"/>
          <w:shd w:val="clear" w:color="auto" w:fill="FFFFFF"/>
        </w:rPr>
        <w:t xml:space="preserve"> According to Forbes (201</w:t>
      </w:r>
      <w:r w:rsidR="002A2563" w:rsidRPr="007D3AE4">
        <w:rPr>
          <w:rFonts w:ascii="Arial" w:hAnsi="Arial" w:cs="Arial"/>
          <w:color w:val="222222"/>
          <w:shd w:val="clear" w:color="auto" w:fill="FFFFFF"/>
        </w:rPr>
        <w:t>8), Adidas</w:t>
      </w:r>
      <w:r w:rsidR="00453E4E" w:rsidRPr="007D3AE4">
        <w:rPr>
          <w:rFonts w:ascii="Arial" w:hAnsi="Arial" w:cs="Arial"/>
          <w:color w:val="222222"/>
          <w:shd w:val="clear" w:color="auto" w:fill="FFFFFF"/>
        </w:rPr>
        <w:t xml:space="preserve"> has approximately 57,000 employees globally</w:t>
      </w:r>
      <w:r w:rsidR="002A2563" w:rsidRPr="007D3AE4">
        <w:rPr>
          <w:rFonts w:ascii="Arial" w:hAnsi="Arial" w:cs="Arial"/>
          <w:color w:val="222222"/>
          <w:shd w:val="clear" w:color="auto" w:fill="FFFFFF"/>
        </w:rPr>
        <w:t>.</w:t>
      </w:r>
    </w:p>
    <w:p w14:paraId="1B4F2FA6" w14:textId="24B0284D" w:rsidR="002A2563" w:rsidRPr="007D3AE4" w:rsidRDefault="002A2563" w:rsidP="007D3AE4">
      <w:pPr>
        <w:shd w:val="clear" w:color="auto" w:fill="FFFFFF"/>
        <w:spacing w:after="100" w:afterAutospacing="1" w:line="480" w:lineRule="auto"/>
        <w:jc w:val="both"/>
        <w:rPr>
          <w:rFonts w:ascii="Arial" w:eastAsia="Times New Roman" w:hAnsi="Arial" w:cs="Arial"/>
          <w:color w:val="212529"/>
          <w:lang w:eastAsia="en-GB"/>
        </w:rPr>
      </w:pPr>
      <w:r w:rsidRPr="007D3AE4">
        <w:rPr>
          <w:rFonts w:ascii="Arial" w:eastAsia="Times New Roman" w:hAnsi="Arial" w:cs="Arial"/>
          <w:color w:val="212529"/>
          <w:lang w:eastAsia="en-GB"/>
        </w:rPr>
        <w:t xml:space="preserve">Adidas centres its products primarily on sports, emphasising in footwear, apparel and accessories. Adidas uses several sports such as, football, boxing and running and endorsed athletes to promote themselves globally (Adidas,2018). </w:t>
      </w:r>
    </w:p>
    <w:p w14:paraId="1506DF60" w14:textId="7ADA3363" w:rsidR="00F25926" w:rsidRPr="007D3AE4" w:rsidRDefault="00D351F8" w:rsidP="007D3AE4">
      <w:pPr>
        <w:shd w:val="clear" w:color="auto" w:fill="FFFFFF"/>
        <w:spacing w:after="100" w:afterAutospacing="1" w:line="480" w:lineRule="auto"/>
        <w:jc w:val="both"/>
        <w:rPr>
          <w:rFonts w:ascii="Arial" w:eastAsia="Times New Roman" w:hAnsi="Arial" w:cs="Arial"/>
          <w:color w:val="212529"/>
          <w:lang w:eastAsia="en-GB"/>
        </w:rPr>
      </w:pPr>
      <w:r w:rsidRPr="007D3AE4">
        <w:rPr>
          <w:rFonts w:ascii="Arial" w:eastAsia="Times New Roman" w:hAnsi="Arial" w:cs="Arial"/>
          <w:color w:val="212529"/>
          <w:lang w:eastAsia="en-GB"/>
        </w:rPr>
        <w:t xml:space="preserve">Rugman (2005), </w:t>
      </w:r>
      <w:r w:rsidR="00382BE0" w:rsidRPr="007D3AE4">
        <w:rPr>
          <w:rFonts w:ascii="Arial" w:eastAsia="Times New Roman" w:hAnsi="Arial" w:cs="Arial"/>
          <w:color w:val="212529"/>
          <w:lang w:eastAsia="en-GB"/>
        </w:rPr>
        <w:t>asserts t</w:t>
      </w:r>
      <w:r w:rsidR="00503ADE" w:rsidRPr="007D3AE4">
        <w:rPr>
          <w:rFonts w:ascii="Arial" w:eastAsia="Times New Roman" w:hAnsi="Arial" w:cs="Arial"/>
          <w:color w:val="212529"/>
          <w:lang w:eastAsia="en-GB"/>
        </w:rPr>
        <w:t xml:space="preserve">he manufacturing of Adidas’s products is often outsourced to Asian countries, </w:t>
      </w:r>
      <w:r w:rsidRPr="007D3AE4">
        <w:rPr>
          <w:rFonts w:ascii="Arial" w:eastAsia="Times New Roman" w:hAnsi="Arial" w:cs="Arial"/>
          <w:color w:val="212529"/>
          <w:lang w:eastAsia="en-GB"/>
        </w:rPr>
        <w:t>such as</w:t>
      </w:r>
      <w:r w:rsidR="00382BE0" w:rsidRPr="007D3AE4">
        <w:rPr>
          <w:rFonts w:ascii="Arial" w:eastAsia="Times New Roman" w:hAnsi="Arial" w:cs="Arial"/>
          <w:color w:val="212529"/>
          <w:lang w:eastAsia="en-GB"/>
        </w:rPr>
        <w:t xml:space="preserve"> China</w:t>
      </w:r>
      <w:r w:rsidRPr="007D3AE4">
        <w:rPr>
          <w:rFonts w:ascii="Arial" w:eastAsia="Times New Roman" w:hAnsi="Arial" w:cs="Arial"/>
          <w:color w:val="212529"/>
          <w:lang w:eastAsia="en-GB"/>
        </w:rPr>
        <w:t xml:space="preserve"> due to the cheaper labour and wages cost</w:t>
      </w:r>
      <w:r w:rsidR="00503ADE" w:rsidRPr="007D3AE4">
        <w:rPr>
          <w:rFonts w:ascii="Arial" w:eastAsia="Times New Roman" w:hAnsi="Arial" w:cs="Arial"/>
          <w:color w:val="212529"/>
          <w:lang w:eastAsia="en-GB"/>
        </w:rPr>
        <w:t>.</w:t>
      </w:r>
      <w:r w:rsidR="00382BE0" w:rsidRPr="007D3AE4">
        <w:rPr>
          <w:rFonts w:ascii="Arial" w:eastAsia="Times New Roman" w:hAnsi="Arial" w:cs="Arial"/>
          <w:color w:val="212529"/>
          <w:lang w:eastAsia="en-GB"/>
        </w:rPr>
        <w:t xml:space="preserve"> The revenue of the corporation continually increased</w:t>
      </w:r>
      <w:r w:rsidR="000A740E" w:rsidRPr="007D3AE4">
        <w:rPr>
          <w:rFonts w:ascii="Arial" w:eastAsia="Times New Roman" w:hAnsi="Arial" w:cs="Arial"/>
          <w:color w:val="212529"/>
          <w:lang w:eastAsia="en-GB"/>
        </w:rPr>
        <w:t xml:space="preserve"> over the last decade</w:t>
      </w:r>
      <w:r w:rsidR="00382BE0" w:rsidRPr="007D3AE4">
        <w:rPr>
          <w:rFonts w:ascii="Arial" w:eastAsia="Times New Roman" w:hAnsi="Arial" w:cs="Arial"/>
          <w:color w:val="212529"/>
          <w:lang w:eastAsia="en-GB"/>
        </w:rPr>
        <w:t>, which inevitably lead to an increase in gross profits from 9.10 billion euros in 2016 to 10.70 billion in 2017</w:t>
      </w:r>
      <w:r w:rsidR="00FD0B14" w:rsidRPr="007D3AE4">
        <w:rPr>
          <w:rFonts w:ascii="Arial" w:eastAsia="Times New Roman" w:hAnsi="Arial" w:cs="Arial"/>
          <w:color w:val="212529"/>
          <w:lang w:eastAsia="en-GB"/>
        </w:rPr>
        <w:t xml:space="preserve"> (Statista, 2018)</w:t>
      </w:r>
      <w:r w:rsidR="000A740E" w:rsidRPr="007D3AE4">
        <w:rPr>
          <w:rFonts w:ascii="Arial" w:eastAsia="Times New Roman" w:hAnsi="Arial" w:cs="Arial"/>
          <w:color w:val="212529"/>
          <w:lang w:eastAsia="en-GB"/>
        </w:rPr>
        <w:t>.</w:t>
      </w:r>
    </w:p>
    <w:p w14:paraId="65CB9071" w14:textId="77777777" w:rsidR="00F25926" w:rsidRPr="007D3AE4" w:rsidRDefault="00F25926" w:rsidP="007D3AE4">
      <w:pPr>
        <w:spacing w:line="480" w:lineRule="auto"/>
        <w:rPr>
          <w:rFonts w:ascii="Arial" w:eastAsia="Times New Roman" w:hAnsi="Arial" w:cs="Arial"/>
          <w:color w:val="212529"/>
          <w:lang w:eastAsia="en-GB"/>
        </w:rPr>
      </w:pPr>
      <w:r w:rsidRPr="007D3AE4">
        <w:rPr>
          <w:rFonts w:ascii="Arial" w:eastAsia="Times New Roman" w:hAnsi="Arial" w:cs="Arial"/>
          <w:color w:val="212529"/>
          <w:lang w:eastAsia="en-GB"/>
        </w:rPr>
        <w:br w:type="page"/>
      </w:r>
    </w:p>
    <w:p w14:paraId="5FD178CF" w14:textId="6D19605D" w:rsidR="00503ADE" w:rsidRPr="00105F9B" w:rsidRDefault="00F25926" w:rsidP="00887ABB">
      <w:pPr>
        <w:pStyle w:val="Heading1"/>
        <w:numPr>
          <w:ilvl w:val="0"/>
          <w:numId w:val="1"/>
        </w:numPr>
        <w:rPr>
          <w:rFonts w:ascii="Arial" w:eastAsia="Times New Roman" w:hAnsi="Arial" w:cs="Arial"/>
          <w:lang w:eastAsia="en-GB"/>
        </w:rPr>
      </w:pPr>
      <w:bookmarkStart w:id="1" w:name="_Toc531010550"/>
      <w:r w:rsidRPr="00105F9B">
        <w:rPr>
          <w:rFonts w:ascii="Arial" w:eastAsia="Times New Roman" w:hAnsi="Arial" w:cs="Arial"/>
          <w:lang w:eastAsia="en-GB"/>
        </w:rPr>
        <w:lastRenderedPageBreak/>
        <w:t>Introduction</w:t>
      </w:r>
      <w:bookmarkEnd w:id="1"/>
      <w:r w:rsidRPr="00105F9B">
        <w:rPr>
          <w:rFonts w:ascii="Arial" w:eastAsia="Times New Roman" w:hAnsi="Arial" w:cs="Arial"/>
          <w:lang w:eastAsia="en-GB"/>
        </w:rPr>
        <w:t xml:space="preserve"> </w:t>
      </w:r>
    </w:p>
    <w:p w14:paraId="331FD8F0" w14:textId="77777777" w:rsidR="00887ABB" w:rsidRDefault="00887ABB" w:rsidP="007D3AE4">
      <w:pPr>
        <w:shd w:val="clear" w:color="auto" w:fill="FFFFFF"/>
        <w:spacing w:after="100" w:afterAutospacing="1" w:line="480" w:lineRule="auto"/>
        <w:jc w:val="both"/>
        <w:rPr>
          <w:rFonts w:ascii="Arial" w:eastAsia="Times New Roman" w:hAnsi="Arial" w:cs="Arial"/>
          <w:color w:val="212529"/>
          <w:lang w:eastAsia="en-GB"/>
        </w:rPr>
      </w:pPr>
    </w:p>
    <w:p w14:paraId="0192B997" w14:textId="2E48B717" w:rsidR="004C3EA4" w:rsidRPr="007D3AE4" w:rsidRDefault="004C3EA4" w:rsidP="007D3AE4">
      <w:pPr>
        <w:shd w:val="clear" w:color="auto" w:fill="FFFFFF"/>
        <w:spacing w:after="100" w:afterAutospacing="1" w:line="480" w:lineRule="auto"/>
        <w:jc w:val="both"/>
        <w:rPr>
          <w:rFonts w:ascii="Arial" w:eastAsia="Times New Roman" w:hAnsi="Arial" w:cs="Arial"/>
          <w:color w:val="212529"/>
          <w:lang w:eastAsia="en-GB"/>
        </w:rPr>
      </w:pPr>
      <w:r>
        <w:rPr>
          <w:rFonts w:ascii="Arial" w:eastAsia="Times New Roman" w:hAnsi="Arial" w:cs="Arial"/>
          <w:color w:val="212529"/>
          <w:lang w:eastAsia="en-GB"/>
        </w:rPr>
        <w:t>This report will distinguish strategies utilised by Adidas in order to attain their current competitive position in the global business market. The use a SWOT analysis, Porters Generic Strategy (1980) and Ansoff’s Growth Matrix will aid in providing examples of actions they’ve undertaken in order to attain this success</w:t>
      </w:r>
      <w:r w:rsidR="004E05A1">
        <w:rPr>
          <w:rFonts w:ascii="Arial" w:eastAsia="Times New Roman" w:hAnsi="Arial" w:cs="Arial"/>
          <w:color w:val="212529"/>
          <w:lang w:eastAsia="en-GB"/>
        </w:rPr>
        <w:t>ful</w:t>
      </w:r>
      <w:r>
        <w:rPr>
          <w:rFonts w:ascii="Arial" w:eastAsia="Times New Roman" w:hAnsi="Arial" w:cs="Arial"/>
          <w:color w:val="212529"/>
          <w:lang w:eastAsia="en-GB"/>
        </w:rPr>
        <w:t xml:space="preserve"> position.</w:t>
      </w:r>
    </w:p>
    <w:p w14:paraId="5C64834C" w14:textId="77777777" w:rsidR="00F25926" w:rsidRPr="007D3AE4" w:rsidRDefault="00F25926" w:rsidP="007D3AE4">
      <w:pPr>
        <w:pStyle w:val="BodyText2"/>
        <w:spacing w:line="480" w:lineRule="auto"/>
        <w:ind w:left="720"/>
        <w:jc w:val="both"/>
        <w:rPr>
          <w:rFonts w:ascii="Arial" w:hAnsi="Arial" w:cs="Arial"/>
          <w:sz w:val="22"/>
          <w:szCs w:val="22"/>
        </w:rPr>
      </w:pPr>
    </w:p>
    <w:p w14:paraId="77B7178D" w14:textId="77777777" w:rsidR="00F25926" w:rsidRPr="007D3AE4" w:rsidRDefault="00F25926" w:rsidP="007D3AE4">
      <w:pPr>
        <w:shd w:val="clear" w:color="auto" w:fill="FFFFFF"/>
        <w:spacing w:after="100" w:afterAutospacing="1" w:line="480" w:lineRule="auto"/>
        <w:jc w:val="both"/>
        <w:rPr>
          <w:rFonts w:ascii="Arial" w:eastAsia="Times New Roman" w:hAnsi="Arial" w:cs="Arial"/>
          <w:color w:val="212529"/>
          <w:lang w:eastAsia="en-GB"/>
        </w:rPr>
      </w:pPr>
    </w:p>
    <w:p w14:paraId="4FE79E1C" w14:textId="02D8058E" w:rsidR="00D624EB" w:rsidRPr="007D3AE4" w:rsidRDefault="00D624EB" w:rsidP="007D3AE4">
      <w:pPr>
        <w:spacing w:line="480" w:lineRule="auto"/>
        <w:rPr>
          <w:rFonts w:ascii="Arial" w:eastAsia="Times New Roman" w:hAnsi="Arial" w:cs="Arial"/>
          <w:lang w:eastAsia="en-GB"/>
        </w:rPr>
      </w:pPr>
      <w:r w:rsidRPr="007D3AE4">
        <w:rPr>
          <w:rFonts w:ascii="Arial" w:eastAsia="Times New Roman" w:hAnsi="Arial" w:cs="Arial"/>
          <w:lang w:eastAsia="en-GB"/>
        </w:rPr>
        <w:br w:type="page"/>
      </w:r>
    </w:p>
    <w:p w14:paraId="3459B97B" w14:textId="77777777" w:rsidR="00F25926" w:rsidRPr="007D3AE4" w:rsidRDefault="00F25926" w:rsidP="007D3AE4">
      <w:pPr>
        <w:spacing w:line="480" w:lineRule="auto"/>
        <w:rPr>
          <w:rFonts w:ascii="Arial" w:eastAsia="Times New Roman" w:hAnsi="Arial" w:cs="Arial"/>
          <w:color w:val="2F5496" w:themeColor="accent1" w:themeShade="BF"/>
          <w:lang w:eastAsia="en-GB"/>
        </w:rPr>
      </w:pPr>
    </w:p>
    <w:p w14:paraId="5E3234A3" w14:textId="0866195C" w:rsidR="003241D4" w:rsidRPr="00105F9B" w:rsidRDefault="000459C3" w:rsidP="007D3AE4">
      <w:pPr>
        <w:pStyle w:val="Heading1"/>
        <w:numPr>
          <w:ilvl w:val="0"/>
          <w:numId w:val="1"/>
        </w:numPr>
        <w:spacing w:line="480" w:lineRule="auto"/>
        <w:jc w:val="both"/>
        <w:rPr>
          <w:rFonts w:ascii="Arial" w:eastAsia="Times New Roman" w:hAnsi="Arial" w:cs="Arial"/>
          <w:lang w:eastAsia="en-GB"/>
        </w:rPr>
      </w:pPr>
      <w:bookmarkStart w:id="2" w:name="_Toc531010551"/>
      <w:r w:rsidRPr="00105F9B">
        <w:rPr>
          <w:rFonts w:ascii="Arial" w:eastAsia="Times New Roman" w:hAnsi="Arial" w:cs="Arial"/>
          <w:lang w:eastAsia="en-GB"/>
        </w:rPr>
        <w:t>SWOT analysis to understand Adidas’s market position</w:t>
      </w:r>
      <w:bookmarkEnd w:id="2"/>
    </w:p>
    <w:p w14:paraId="52BCD95B" w14:textId="1C3A2A4A" w:rsidR="00296EF5" w:rsidRPr="007D3AE4" w:rsidRDefault="00296EF5" w:rsidP="007D3AE4">
      <w:pPr>
        <w:shd w:val="clear" w:color="auto" w:fill="FFFFFF"/>
        <w:spacing w:after="100" w:afterAutospacing="1" w:line="480" w:lineRule="auto"/>
        <w:jc w:val="both"/>
        <w:rPr>
          <w:rFonts w:ascii="Arial" w:eastAsia="Times New Roman" w:hAnsi="Arial" w:cs="Arial"/>
          <w:color w:val="212529"/>
          <w:lang w:eastAsia="en-GB"/>
        </w:rPr>
      </w:pPr>
      <w:r w:rsidRPr="007D3AE4">
        <w:rPr>
          <w:rFonts w:ascii="Arial" w:eastAsia="Times New Roman" w:hAnsi="Arial" w:cs="Arial"/>
          <w:color w:val="212529"/>
          <w:lang w:eastAsia="en-GB"/>
        </w:rPr>
        <w:t xml:space="preserve">The acronym SWOT, stands for strengths, weaknesses, opportunities and threats. </w:t>
      </w:r>
      <w:r w:rsidR="00A107DC" w:rsidRPr="007D3AE4">
        <w:rPr>
          <w:rFonts w:ascii="Arial" w:eastAsia="Times New Roman" w:hAnsi="Arial" w:cs="Arial"/>
          <w:color w:val="212529"/>
          <w:lang w:eastAsia="en-GB"/>
        </w:rPr>
        <w:t xml:space="preserve">Phal and Richter (2009) </w:t>
      </w:r>
      <w:r w:rsidR="00ED0231" w:rsidRPr="007D3AE4">
        <w:rPr>
          <w:rFonts w:ascii="Arial" w:eastAsia="Times New Roman" w:hAnsi="Arial" w:cs="Arial"/>
          <w:color w:val="212529"/>
          <w:lang w:eastAsia="en-GB"/>
        </w:rPr>
        <w:t>s</w:t>
      </w:r>
      <w:r w:rsidRPr="007D3AE4">
        <w:rPr>
          <w:rFonts w:ascii="Arial" w:eastAsia="Times New Roman" w:hAnsi="Arial" w:cs="Arial"/>
          <w:color w:val="212529"/>
          <w:lang w:eastAsia="en-GB"/>
        </w:rPr>
        <w:t>tates a SWOT analysis is a strategic planning tool, which is utilised to assess and evaluate</w:t>
      </w:r>
      <w:r w:rsidR="00A07B4B" w:rsidRPr="007D3AE4">
        <w:rPr>
          <w:rFonts w:ascii="Arial" w:eastAsia="Times New Roman" w:hAnsi="Arial" w:cs="Arial"/>
          <w:color w:val="212529"/>
          <w:lang w:eastAsia="en-GB"/>
        </w:rPr>
        <w:t xml:space="preserve"> the strengths, weaknesses, opportunities and threats of a company.</w:t>
      </w:r>
    </w:p>
    <w:p w14:paraId="6006FF16" w14:textId="2626BEB9" w:rsidR="004C339B" w:rsidRPr="007D3AE4" w:rsidRDefault="006107BC" w:rsidP="007D3AE4">
      <w:pPr>
        <w:shd w:val="clear" w:color="auto" w:fill="FFFFFF"/>
        <w:spacing w:after="100" w:afterAutospacing="1" w:line="480" w:lineRule="auto"/>
        <w:jc w:val="both"/>
        <w:rPr>
          <w:rFonts w:ascii="Arial" w:eastAsia="Times New Roman" w:hAnsi="Arial" w:cs="Arial"/>
          <w:color w:val="212529"/>
          <w:lang w:eastAsia="en-GB"/>
        </w:rPr>
      </w:pPr>
      <w:r w:rsidRPr="007D3AE4">
        <w:rPr>
          <w:rFonts w:ascii="Arial" w:eastAsia="Times New Roman" w:hAnsi="Arial" w:cs="Arial"/>
          <w:color w:val="212529"/>
          <w:lang w:eastAsia="en-GB"/>
        </w:rPr>
        <w:t>According to</w:t>
      </w:r>
      <w:r w:rsidR="008E0EB6" w:rsidRPr="007D3AE4">
        <w:rPr>
          <w:rFonts w:ascii="Arial" w:eastAsia="Times New Roman" w:hAnsi="Arial" w:cs="Arial"/>
          <w:color w:val="212529"/>
          <w:lang w:eastAsia="en-GB"/>
        </w:rPr>
        <w:t xml:space="preserve"> Cummings (2014)</w:t>
      </w:r>
      <w:r w:rsidRPr="007D3AE4">
        <w:rPr>
          <w:rFonts w:ascii="Arial" w:eastAsia="Times New Roman" w:hAnsi="Arial" w:cs="Arial"/>
          <w:color w:val="212529"/>
          <w:lang w:eastAsia="en-GB"/>
        </w:rPr>
        <w:t>, SWOT is beneficial as it combines the internal and external analysis for a business. The first two ‘strengths’ and ‘weaknesses’ are related to Adidas’s internal environment. While the last two, ‘opportunities’ and ‘threat</w:t>
      </w:r>
      <w:r w:rsidR="00BA3F01" w:rsidRPr="007D3AE4">
        <w:rPr>
          <w:rFonts w:ascii="Arial" w:eastAsia="Times New Roman" w:hAnsi="Arial" w:cs="Arial"/>
          <w:color w:val="212529"/>
          <w:lang w:eastAsia="en-GB"/>
        </w:rPr>
        <w:t xml:space="preserve">s’ </w:t>
      </w:r>
      <w:r w:rsidRPr="007D3AE4">
        <w:rPr>
          <w:rFonts w:ascii="Arial" w:eastAsia="Times New Roman" w:hAnsi="Arial" w:cs="Arial"/>
          <w:color w:val="212529"/>
          <w:lang w:eastAsia="en-GB"/>
        </w:rPr>
        <w:t>consider its external environment.</w:t>
      </w:r>
      <w:r w:rsidR="001D073D" w:rsidRPr="007D3AE4">
        <w:rPr>
          <w:rFonts w:ascii="Arial" w:eastAsia="Times New Roman" w:hAnsi="Arial" w:cs="Arial"/>
          <w:color w:val="212529"/>
          <w:lang w:eastAsia="en-GB"/>
        </w:rPr>
        <w:t xml:space="preserve"> It is a simple and useful frame work that will allow</w:t>
      </w:r>
      <w:r w:rsidR="00A5356B" w:rsidRPr="007D3AE4">
        <w:rPr>
          <w:rFonts w:ascii="Arial" w:eastAsia="Times New Roman" w:hAnsi="Arial" w:cs="Arial"/>
          <w:color w:val="212529"/>
          <w:lang w:eastAsia="en-GB"/>
        </w:rPr>
        <w:t xml:space="preserve"> Adidas to, visualise their strengths and weaknesses, whilst identifying potential threats and </w:t>
      </w:r>
      <w:r w:rsidR="002F7918" w:rsidRPr="007D3AE4">
        <w:rPr>
          <w:rFonts w:ascii="Arial" w:eastAsia="Times New Roman" w:hAnsi="Arial" w:cs="Arial"/>
          <w:color w:val="212529"/>
          <w:lang w:eastAsia="en-GB"/>
        </w:rPr>
        <w:t>opportunities</w:t>
      </w:r>
      <w:r w:rsidR="00A5356B" w:rsidRPr="007D3AE4">
        <w:rPr>
          <w:rFonts w:ascii="Arial" w:eastAsia="Times New Roman" w:hAnsi="Arial" w:cs="Arial"/>
          <w:color w:val="212529"/>
          <w:lang w:eastAsia="en-GB"/>
        </w:rPr>
        <w:t xml:space="preserve"> that exist in the external environment.</w:t>
      </w:r>
      <w:r w:rsidR="00BA3F01" w:rsidRPr="007D3AE4">
        <w:rPr>
          <w:rFonts w:ascii="Arial" w:eastAsia="Times New Roman" w:hAnsi="Arial" w:cs="Arial"/>
          <w:color w:val="212529"/>
          <w:lang w:eastAsia="en-GB"/>
        </w:rPr>
        <w:t xml:space="preserve"> Additionally, a SWOT framework would be to useful in understanding</w:t>
      </w:r>
      <w:r w:rsidR="003A6591" w:rsidRPr="007D3AE4">
        <w:rPr>
          <w:rFonts w:ascii="Arial" w:eastAsia="Times New Roman" w:hAnsi="Arial" w:cs="Arial"/>
          <w:color w:val="212529"/>
          <w:lang w:eastAsia="en-GB"/>
        </w:rPr>
        <w:t xml:space="preserve"> areas</w:t>
      </w:r>
      <w:r w:rsidR="00BA3F01" w:rsidRPr="007D3AE4">
        <w:rPr>
          <w:rFonts w:ascii="Arial" w:eastAsia="Times New Roman" w:hAnsi="Arial" w:cs="Arial"/>
          <w:color w:val="212529"/>
          <w:lang w:eastAsia="en-GB"/>
        </w:rPr>
        <w:t xml:space="preserve"> where the company performs well and the ones that need improvement. The four elements for the SWOT analysis of Adidas, are presented in a table in the appendices.</w:t>
      </w:r>
    </w:p>
    <w:p w14:paraId="492B66CB" w14:textId="736D8145" w:rsidR="00955A5C" w:rsidRPr="007D3AE4" w:rsidRDefault="004417F2" w:rsidP="007D3AE4">
      <w:pPr>
        <w:shd w:val="clear" w:color="auto" w:fill="FFFFFF"/>
        <w:spacing w:after="100" w:afterAutospacing="1" w:line="480" w:lineRule="auto"/>
        <w:jc w:val="both"/>
        <w:rPr>
          <w:rFonts w:ascii="Arial" w:eastAsia="Times New Roman" w:hAnsi="Arial" w:cs="Arial"/>
          <w:color w:val="212529"/>
          <w:lang w:eastAsia="en-GB"/>
        </w:rPr>
      </w:pPr>
      <w:r w:rsidRPr="007D3AE4">
        <w:rPr>
          <w:rFonts w:ascii="Arial" w:eastAsia="Times New Roman" w:hAnsi="Arial" w:cs="Arial"/>
          <w:color w:val="212529"/>
          <w:lang w:eastAsia="en-GB"/>
        </w:rPr>
        <w:t xml:space="preserve">By utilising separate brand images, such as TaylorMade-Adidas golf. Adidas are able to penetrate the golfing sports market. This is a strength, as it allows Adidas to sell several categories of products, </w:t>
      </w:r>
      <w:r w:rsidR="00A851EB" w:rsidRPr="007D3AE4">
        <w:rPr>
          <w:rFonts w:ascii="Arial" w:eastAsia="Times New Roman" w:hAnsi="Arial" w:cs="Arial"/>
          <w:color w:val="212529"/>
          <w:lang w:eastAsia="en-GB"/>
        </w:rPr>
        <w:t xml:space="preserve">including golf shoes, apparels and balls </w:t>
      </w:r>
      <w:r w:rsidRPr="007D3AE4">
        <w:rPr>
          <w:rFonts w:ascii="Arial" w:eastAsia="Times New Roman" w:hAnsi="Arial" w:cs="Arial"/>
          <w:color w:val="212529"/>
          <w:lang w:eastAsia="en-GB"/>
        </w:rPr>
        <w:t xml:space="preserve">whilst conducting business under </w:t>
      </w:r>
      <w:r w:rsidR="00F52862" w:rsidRPr="007D3AE4">
        <w:rPr>
          <w:rFonts w:ascii="Arial" w:eastAsia="Times New Roman" w:hAnsi="Arial" w:cs="Arial"/>
          <w:color w:val="212529"/>
          <w:lang w:eastAsia="en-GB"/>
        </w:rPr>
        <w:t xml:space="preserve">a single brand </w:t>
      </w:r>
      <w:r w:rsidRPr="007D3AE4">
        <w:rPr>
          <w:rFonts w:ascii="Arial" w:eastAsia="Times New Roman" w:hAnsi="Arial" w:cs="Arial"/>
          <w:color w:val="212529"/>
          <w:lang w:eastAsia="en-GB"/>
        </w:rPr>
        <w:t>name</w:t>
      </w:r>
      <w:r w:rsidR="00A851EB" w:rsidRPr="007D3AE4">
        <w:rPr>
          <w:rFonts w:ascii="Arial" w:eastAsia="Times New Roman" w:hAnsi="Arial" w:cs="Arial"/>
          <w:color w:val="212529"/>
          <w:lang w:eastAsia="en-GB"/>
        </w:rPr>
        <w:t xml:space="preserve"> (Wong,2012)</w:t>
      </w:r>
      <w:r w:rsidRPr="007D3AE4">
        <w:rPr>
          <w:rFonts w:ascii="Arial" w:eastAsia="Times New Roman" w:hAnsi="Arial" w:cs="Arial"/>
          <w:color w:val="212529"/>
          <w:lang w:eastAsia="en-GB"/>
        </w:rPr>
        <w:t>.</w:t>
      </w:r>
      <w:r w:rsidR="00751A60" w:rsidRPr="007D3AE4">
        <w:rPr>
          <w:rFonts w:ascii="Arial" w:eastAsia="Times New Roman" w:hAnsi="Arial" w:cs="Arial"/>
          <w:color w:val="212529"/>
          <w:lang w:eastAsia="en-GB"/>
        </w:rPr>
        <w:t xml:space="preserve"> </w:t>
      </w:r>
      <w:r w:rsidR="00DD3193" w:rsidRPr="007D3AE4">
        <w:rPr>
          <w:rFonts w:ascii="Arial" w:eastAsia="Times New Roman" w:hAnsi="Arial" w:cs="Arial"/>
          <w:color w:val="212529"/>
          <w:lang w:eastAsia="en-GB"/>
        </w:rPr>
        <w:t xml:space="preserve">The combination of different products, provides Adidas with a sense of stability in the golfing sports market, whilst insuring they have a positive brand image. </w:t>
      </w:r>
      <w:r w:rsidR="003171AA" w:rsidRPr="007D3AE4">
        <w:rPr>
          <w:rFonts w:ascii="Arial" w:eastAsia="Times New Roman" w:hAnsi="Arial" w:cs="Arial"/>
          <w:color w:val="212529"/>
          <w:lang w:eastAsia="en-GB"/>
        </w:rPr>
        <w:t xml:space="preserve">This allows </w:t>
      </w:r>
      <w:r w:rsidR="00DD3193" w:rsidRPr="007D3AE4">
        <w:rPr>
          <w:rFonts w:ascii="Arial" w:eastAsia="Times New Roman" w:hAnsi="Arial" w:cs="Arial"/>
          <w:color w:val="212529"/>
          <w:lang w:eastAsia="en-GB"/>
        </w:rPr>
        <w:t xml:space="preserve">them to venture into new or existing markets. </w:t>
      </w:r>
    </w:p>
    <w:p w14:paraId="73C3D75D" w14:textId="6CA90218" w:rsidR="004A025A" w:rsidRPr="007D3AE4" w:rsidRDefault="004A025A" w:rsidP="007D3AE4">
      <w:pPr>
        <w:shd w:val="clear" w:color="auto" w:fill="FFFFFF"/>
        <w:spacing w:after="100" w:afterAutospacing="1" w:line="480" w:lineRule="auto"/>
        <w:jc w:val="both"/>
        <w:rPr>
          <w:rFonts w:ascii="Arial" w:hAnsi="Arial" w:cs="Arial"/>
          <w:color w:val="000000"/>
          <w:shd w:val="clear" w:color="auto" w:fill="FFFFFF"/>
        </w:rPr>
      </w:pPr>
      <w:r w:rsidRPr="007D3AE4">
        <w:rPr>
          <w:rFonts w:ascii="Arial" w:hAnsi="Arial" w:cs="Arial"/>
          <w:color w:val="000000"/>
          <w:shd w:val="clear" w:color="auto" w:fill="FFFFFF"/>
        </w:rPr>
        <w:t xml:space="preserve">In order to reduce its production costs, Adidas decided to outsourced most of its supply chain to low-wage producers in Asia, where it has 372 supplier factories (Rugman,2005).  </w:t>
      </w:r>
      <w:r w:rsidR="002A5223" w:rsidRPr="007D3AE4">
        <w:rPr>
          <w:rFonts w:ascii="Arial" w:hAnsi="Arial" w:cs="Arial"/>
          <w:color w:val="000000"/>
          <w:shd w:val="clear" w:color="auto" w:fill="FFFFFF"/>
        </w:rPr>
        <w:t xml:space="preserve">Approximately, a third were located in China. This could be considered as a weakness, as Adidas procures its products </w:t>
      </w:r>
      <w:r w:rsidR="00CB236D" w:rsidRPr="007D3AE4">
        <w:rPr>
          <w:rFonts w:ascii="Arial" w:hAnsi="Arial" w:cs="Arial"/>
          <w:color w:val="000000"/>
          <w:shd w:val="clear" w:color="auto" w:fill="FFFFFF"/>
        </w:rPr>
        <w:t>from foreign manufactures,</w:t>
      </w:r>
      <w:r w:rsidR="0077525E" w:rsidRPr="007D3AE4">
        <w:rPr>
          <w:rFonts w:ascii="Arial" w:hAnsi="Arial" w:cs="Arial"/>
          <w:color w:val="000000"/>
          <w:shd w:val="clear" w:color="auto" w:fill="FFFFFF"/>
        </w:rPr>
        <w:t xml:space="preserve"> and therefore </w:t>
      </w:r>
      <w:r w:rsidR="00CB236D" w:rsidRPr="007D3AE4">
        <w:rPr>
          <w:rFonts w:ascii="Arial" w:hAnsi="Arial" w:cs="Arial"/>
          <w:color w:val="000000"/>
          <w:shd w:val="clear" w:color="auto" w:fill="FFFFFF"/>
        </w:rPr>
        <w:t>doesn’t have complete control over product quality.</w:t>
      </w:r>
    </w:p>
    <w:p w14:paraId="2AC253AC" w14:textId="3B434018" w:rsidR="008449DA" w:rsidRPr="007D3AE4" w:rsidRDefault="008449DA" w:rsidP="007D3AE4">
      <w:pPr>
        <w:shd w:val="clear" w:color="auto" w:fill="FFFFFF"/>
        <w:spacing w:after="100" w:afterAutospacing="1" w:line="480" w:lineRule="auto"/>
        <w:jc w:val="both"/>
        <w:rPr>
          <w:rFonts w:ascii="Arial" w:hAnsi="Arial" w:cs="Arial"/>
          <w:color w:val="000000"/>
          <w:shd w:val="clear" w:color="auto" w:fill="FFFFFF"/>
        </w:rPr>
      </w:pPr>
      <w:r w:rsidRPr="007D3AE4">
        <w:rPr>
          <w:rFonts w:ascii="Arial" w:hAnsi="Arial" w:cs="Arial"/>
          <w:color w:val="000000"/>
          <w:shd w:val="clear" w:color="auto" w:fill="FFFFFF"/>
        </w:rPr>
        <w:lastRenderedPageBreak/>
        <w:t xml:space="preserve">Adidas’s relationship and sponsorship agreements with footballing associations, such as FIFA and their respective events (FIFA World Cup), is seen as an opportunity to increase </w:t>
      </w:r>
      <w:r w:rsidR="00250C47" w:rsidRPr="007D3AE4">
        <w:rPr>
          <w:rFonts w:ascii="Arial" w:hAnsi="Arial" w:cs="Arial"/>
          <w:color w:val="000000"/>
          <w:shd w:val="clear" w:color="auto" w:fill="FFFFFF"/>
        </w:rPr>
        <w:t>its</w:t>
      </w:r>
      <w:r w:rsidRPr="007D3AE4">
        <w:rPr>
          <w:rFonts w:ascii="Arial" w:hAnsi="Arial" w:cs="Arial"/>
          <w:color w:val="000000"/>
          <w:shd w:val="clear" w:color="auto" w:fill="FFFFFF"/>
        </w:rPr>
        <w:t xml:space="preserve"> profits whilst insuring the brand is promoted through merchandise</w:t>
      </w:r>
      <w:r w:rsidR="00D5056C" w:rsidRPr="007D3AE4">
        <w:rPr>
          <w:rFonts w:ascii="Arial" w:hAnsi="Arial" w:cs="Arial"/>
          <w:color w:val="000000"/>
          <w:shd w:val="clear" w:color="auto" w:fill="FFFFFF"/>
        </w:rPr>
        <w:t>, such as footballs, team shirts and football boots</w:t>
      </w:r>
      <w:r w:rsidR="008254E6" w:rsidRPr="007D3AE4">
        <w:rPr>
          <w:rFonts w:ascii="Arial" w:hAnsi="Arial" w:cs="Arial"/>
          <w:color w:val="000000"/>
          <w:shd w:val="clear" w:color="auto" w:fill="FFFFFF"/>
        </w:rPr>
        <w:t xml:space="preserve"> (FIFA,2018)</w:t>
      </w:r>
      <w:r w:rsidR="00D5056C" w:rsidRPr="007D3AE4">
        <w:rPr>
          <w:rFonts w:ascii="Arial" w:hAnsi="Arial" w:cs="Arial"/>
          <w:color w:val="000000"/>
          <w:shd w:val="clear" w:color="auto" w:fill="FFFFFF"/>
        </w:rPr>
        <w:t>.</w:t>
      </w:r>
      <w:r w:rsidRPr="007D3AE4">
        <w:rPr>
          <w:rFonts w:ascii="Arial" w:hAnsi="Arial" w:cs="Arial"/>
          <w:color w:val="000000"/>
          <w:shd w:val="clear" w:color="auto" w:fill="FFFFFF"/>
        </w:rPr>
        <w:t xml:space="preserve"> </w:t>
      </w:r>
    </w:p>
    <w:p w14:paraId="73F341ED" w14:textId="77777777" w:rsidR="00770D91" w:rsidRPr="007D3AE4" w:rsidRDefault="00770D91" w:rsidP="007D3AE4">
      <w:pPr>
        <w:shd w:val="clear" w:color="auto" w:fill="FFFFFF"/>
        <w:spacing w:after="100" w:afterAutospacing="1" w:line="480" w:lineRule="auto"/>
        <w:jc w:val="both"/>
        <w:rPr>
          <w:rFonts w:ascii="Arial" w:hAnsi="Arial" w:cs="Arial"/>
          <w:color w:val="000000"/>
          <w:shd w:val="clear" w:color="auto" w:fill="FFFFFF"/>
        </w:rPr>
      </w:pPr>
      <w:r w:rsidRPr="007D3AE4">
        <w:rPr>
          <w:rFonts w:ascii="Arial" w:hAnsi="Arial" w:cs="Arial"/>
          <w:color w:val="000000"/>
          <w:shd w:val="clear" w:color="auto" w:fill="FFFFFF"/>
        </w:rPr>
        <w:t xml:space="preserve">Although this is true, the athletic footwear, apparel and equipment industry is very competitive globally (Gibson,2008). Adidas, competes internationally with Nike who also sell a diverse range of athletic and leisure shoes, apparel and equipment (Ferrell and Hartline, 2007). Tough competition and similarities between the two brands are considered as a threat for Adidas, as customers will often struggle deciding between the brands, which inevitably leads to them continuously brand switching for products, such as athletic sportswear. </w:t>
      </w:r>
    </w:p>
    <w:p w14:paraId="73C40C14" w14:textId="77777777" w:rsidR="00D624EB" w:rsidRPr="007D3AE4" w:rsidRDefault="00D624EB" w:rsidP="007D3AE4">
      <w:pPr>
        <w:spacing w:line="480" w:lineRule="auto"/>
        <w:rPr>
          <w:rFonts w:ascii="Arial" w:eastAsia="Times New Roman" w:hAnsi="Arial" w:cs="Arial"/>
          <w:color w:val="2F5496" w:themeColor="accent1" w:themeShade="BF"/>
          <w:lang w:eastAsia="en-GB"/>
        </w:rPr>
      </w:pPr>
      <w:r w:rsidRPr="007D3AE4">
        <w:rPr>
          <w:rFonts w:ascii="Arial" w:eastAsia="Times New Roman" w:hAnsi="Arial" w:cs="Arial"/>
          <w:lang w:eastAsia="en-GB"/>
        </w:rPr>
        <w:br w:type="page"/>
      </w:r>
    </w:p>
    <w:p w14:paraId="5102BDD7" w14:textId="425C8E18" w:rsidR="00C00B94" w:rsidRPr="00105F9B" w:rsidRDefault="00FA251E" w:rsidP="007D3AE4">
      <w:pPr>
        <w:pStyle w:val="Heading1"/>
        <w:numPr>
          <w:ilvl w:val="0"/>
          <w:numId w:val="1"/>
        </w:numPr>
        <w:spacing w:line="480" w:lineRule="auto"/>
        <w:jc w:val="both"/>
        <w:rPr>
          <w:rFonts w:ascii="Arial" w:eastAsia="Times New Roman" w:hAnsi="Arial" w:cs="Arial"/>
          <w:lang w:eastAsia="en-GB"/>
        </w:rPr>
      </w:pPr>
      <w:bookmarkStart w:id="3" w:name="_Toc531010552"/>
      <w:r w:rsidRPr="00105F9B">
        <w:rPr>
          <w:rFonts w:ascii="Arial" w:eastAsia="Times New Roman" w:hAnsi="Arial" w:cs="Arial"/>
          <w:lang w:eastAsia="en-GB"/>
        </w:rPr>
        <w:lastRenderedPageBreak/>
        <w:t>Porters Generic Strategies</w:t>
      </w:r>
      <w:bookmarkEnd w:id="3"/>
    </w:p>
    <w:p w14:paraId="1794C95B" w14:textId="58A38819" w:rsidR="00C00B94" w:rsidRPr="007D3AE4" w:rsidRDefault="00C00B94" w:rsidP="007D3AE4">
      <w:pPr>
        <w:shd w:val="clear" w:color="auto" w:fill="FFFFFF"/>
        <w:spacing w:after="100" w:afterAutospacing="1" w:line="480" w:lineRule="auto"/>
        <w:jc w:val="both"/>
        <w:rPr>
          <w:rFonts w:ascii="Arial" w:eastAsia="Times New Roman" w:hAnsi="Arial" w:cs="Arial"/>
          <w:color w:val="212529"/>
          <w:lang w:eastAsia="en-GB"/>
        </w:rPr>
      </w:pPr>
      <w:r w:rsidRPr="007D3AE4">
        <w:rPr>
          <w:rFonts w:ascii="Arial" w:eastAsia="Times New Roman" w:hAnsi="Arial" w:cs="Arial"/>
          <w:color w:val="212529"/>
          <w:lang w:eastAsia="en-GB"/>
        </w:rPr>
        <w:t xml:space="preserve">Porter’s </w:t>
      </w:r>
      <w:r w:rsidR="009A640F">
        <w:rPr>
          <w:rFonts w:ascii="Arial" w:eastAsia="Times New Roman" w:hAnsi="Arial" w:cs="Arial"/>
          <w:color w:val="212529"/>
          <w:lang w:eastAsia="en-GB"/>
        </w:rPr>
        <w:t>Generic S</w:t>
      </w:r>
      <w:r w:rsidRPr="007D3AE4">
        <w:rPr>
          <w:rFonts w:ascii="Arial" w:eastAsia="Times New Roman" w:hAnsi="Arial" w:cs="Arial"/>
          <w:color w:val="212529"/>
          <w:lang w:eastAsia="en-GB"/>
        </w:rPr>
        <w:t>trategies focus mostly on product cost and differentiation of the product.</w:t>
      </w:r>
      <w:r w:rsidR="009214D1" w:rsidRPr="007D3AE4">
        <w:rPr>
          <w:rFonts w:ascii="Arial" w:eastAsia="Times New Roman" w:hAnsi="Arial" w:cs="Arial"/>
          <w:color w:val="212529"/>
          <w:lang w:eastAsia="en-GB"/>
        </w:rPr>
        <w:t xml:space="preserve"> The goal is to maximise profits, whilst understanding how other competitors are operating prices in the market</w:t>
      </w:r>
      <w:r w:rsidR="000723B5" w:rsidRPr="007D3AE4">
        <w:rPr>
          <w:rFonts w:ascii="Arial" w:eastAsia="Times New Roman" w:hAnsi="Arial" w:cs="Arial"/>
          <w:color w:val="212529"/>
          <w:lang w:eastAsia="en-GB"/>
        </w:rPr>
        <w:t xml:space="preserve"> (Fletcher,2016)</w:t>
      </w:r>
      <w:r w:rsidR="009214D1" w:rsidRPr="007D3AE4">
        <w:rPr>
          <w:rFonts w:ascii="Arial" w:eastAsia="Times New Roman" w:hAnsi="Arial" w:cs="Arial"/>
          <w:color w:val="212529"/>
          <w:lang w:eastAsia="en-GB"/>
        </w:rPr>
        <w:t xml:space="preserve">. Insuring an advantage of the product is achieved and therefore utilising it to its maximum ability. </w:t>
      </w:r>
    </w:p>
    <w:p w14:paraId="610FA3D6" w14:textId="22CF7230" w:rsidR="0079669F" w:rsidRDefault="000B3D5A" w:rsidP="007D3AE4">
      <w:pPr>
        <w:shd w:val="clear" w:color="auto" w:fill="FFFFFF"/>
        <w:spacing w:after="100" w:afterAutospacing="1" w:line="480" w:lineRule="auto"/>
        <w:jc w:val="both"/>
        <w:rPr>
          <w:rFonts w:ascii="Arial" w:eastAsia="Times New Roman" w:hAnsi="Arial" w:cs="Arial"/>
          <w:color w:val="212529"/>
          <w:lang w:eastAsia="en-GB"/>
        </w:rPr>
      </w:pPr>
      <w:r w:rsidRPr="007D3AE4">
        <w:rPr>
          <w:rFonts w:ascii="Arial" w:eastAsia="Times New Roman" w:hAnsi="Arial" w:cs="Arial"/>
          <w:color w:val="212529"/>
          <w:lang w:eastAsia="en-GB"/>
        </w:rPr>
        <w:t>The two basic types of competitive advantage combined with the scoop of activities for which a business seeks to achieve them lead to three generic strategies for achieving</w:t>
      </w:r>
      <w:r w:rsidR="00B72FBA" w:rsidRPr="007D3AE4">
        <w:rPr>
          <w:rFonts w:ascii="Arial" w:eastAsia="Times New Roman" w:hAnsi="Arial" w:cs="Arial"/>
          <w:color w:val="212529"/>
          <w:lang w:eastAsia="en-GB"/>
        </w:rPr>
        <w:t xml:space="preserve"> a</w:t>
      </w:r>
      <w:r w:rsidRPr="007D3AE4">
        <w:rPr>
          <w:rFonts w:ascii="Arial" w:eastAsia="Times New Roman" w:hAnsi="Arial" w:cs="Arial"/>
          <w:color w:val="212529"/>
          <w:lang w:eastAsia="en-GB"/>
        </w:rPr>
        <w:t xml:space="preserve"> profitable performance in an industry: cost leadership, differentiation and focus</w:t>
      </w:r>
      <w:r w:rsidR="00B72FBA" w:rsidRPr="007D3AE4">
        <w:rPr>
          <w:rFonts w:ascii="Arial" w:eastAsia="Times New Roman" w:hAnsi="Arial" w:cs="Arial"/>
          <w:color w:val="212529"/>
          <w:lang w:eastAsia="en-GB"/>
        </w:rPr>
        <w:t xml:space="preserve"> (Porter,2008)</w:t>
      </w:r>
      <w:r w:rsidRPr="007D3AE4">
        <w:rPr>
          <w:rFonts w:ascii="Arial" w:eastAsia="Times New Roman" w:hAnsi="Arial" w:cs="Arial"/>
          <w:color w:val="212529"/>
          <w:lang w:eastAsia="en-GB"/>
        </w:rPr>
        <w:t xml:space="preserve">. </w:t>
      </w:r>
    </w:p>
    <w:p w14:paraId="62D15C46" w14:textId="77777777" w:rsidR="00C4252F" w:rsidRDefault="00B32A11" w:rsidP="00C4252F">
      <w:pPr>
        <w:keepNext/>
        <w:shd w:val="clear" w:color="auto" w:fill="FFFFFF"/>
        <w:spacing w:after="100" w:afterAutospacing="1" w:line="480" w:lineRule="auto"/>
        <w:jc w:val="both"/>
      </w:pPr>
      <w:r w:rsidRPr="00B32A11">
        <w:rPr>
          <w:rFonts w:ascii="Calibri" w:eastAsia="Calibri" w:hAnsi="Calibri" w:cs="Times New Roman"/>
          <w:noProof/>
          <w:szCs w:val="18"/>
        </w:rPr>
        <w:drawing>
          <wp:inline distT="0" distB="0" distL="0" distR="0" wp14:anchorId="467B936D" wp14:editId="67881600">
            <wp:extent cx="4762500" cy="3810000"/>
            <wp:effectExtent l="0" t="0" r="0" b="0"/>
            <wp:docPr id="3" name="Picture 3" descr="http://www.coursework4you.co.uk/images/gener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oursework4you.co.uk/images/generic.gif"/>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4762500" cy="3810000"/>
                    </a:xfrm>
                    <a:prstGeom prst="rect">
                      <a:avLst/>
                    </a:prstGeom>
                    <a:noFill/>
                    <a:ln>
                      <a:noFill/>
                    </a:ln>
                  </pic:spPr>
                </pic:pic>
              </a:graphicData>
            </a:graphic>
          </wp:inline>
        </w:drawing>
      </w:r>
    </w:p>
    <w:p w14:paraId="5C701965" w14:textId="03B7558D" w:rsidR="00B32A11" w:rsidRDefault="00301DD3" w:rsidP="00301DD3">
      <w:pPr>
        <w:pStyle w:val="Caption"/>
        <w:rPr>
          <w:rFonts w:ascii="Arial" w:eastAsia="Times New Roman" w:hAnsi="Arial" w:cs="Arial"/>
          <w:color w:val="212529"/>
          <w:lang w:eastAsia="en-GB"/>
        </w:rPr>
      </w:pPr>
      <w:bookmarkStart w:id="4" w:name="_Toc531011165"/>
      <w:r>
        <w:t xml:space="preserve">Figure </w:t>
      </w:r>
      <w:r>
        <w:fldChar w:fldCharType="begin"/>
      </w:r>
      <w:r>
        <w:instrText xml:space="preserve"> SEQ Figure \* ARABIC </w:instrText>
      </w:r>
      <w:r>
        <w:fldChar w:fldCharType="separate"/>
      </w:r>
      <w:r>
        <w:rPr>
          <w:noProof/>
        </w:rPr>
        <w:t>1</w:t>
      </w:r>
      <w:r>
        <w:fldChar w:fldCharType="end"/>
      </w:r>
      <w:r>
        <w:t>-Porters Generic Strategy (1985)</w:t>
      </w:r>
      <w:bookmarkEnd w:id="4"/>
    </w:p>
    <w:p w14:paraId="694FA27A" w14:textId="77777777" w:rsidR="00181DAF" w:rsidRDefault="00181DAF" w:rsidP="007D3AE4">
      <w:pPr>
        <w:pStyle w:val="Heading2"/>
        <w:spacing w:line="480" w:lineRule="auto"/>
        <w:jc w:val="both"/>
        <w:rPr>
          <w:rFonts w:ascii="Arial" w:eastAsia="Times New Roman" w:hAnsi="Arial" w:cs="Arial"/>
          <w:sz w:val="22"/>
          <w:szCs w:val="22"/>
          <w:lang w:eastAsia="en-GB"/>
        </w:rPr>
      </w:pPr>
      <w:bookmarkStart w:id="5" w:name="_Toc531010553"/>
    </w:p>
    <w:p w14:paraId="600DE354" w14:textId="77777777" w:rsidR="00A57521" w:rsidRDefault="00A57521">
      <w:pPr>
        <w:rPr>
          <w:rFonts w:ascii="Arial" w:eastAsia="Times New Roman" w:hAnsi="Arial" w:cs="Arial"/>
          <w:color w:val="2F5496" w:themeColor="accent1" w:themeShade="BF"/>
          <w:lang w:eastAsia="en-GB"/>
        </w:rPr>
      </w:pPr>
      <w:r>
        <w:rPr>
          <w:rFonts w:ascii="Arial" w:eastAsia="Times New Roman" w:hAnsi="Arial" w:cs="Arial"/>
          <w:lang w:eastAsia="en-GB"/>
        </w:rPr>
        <w:br w:type="page"/>
      </w:r>
    </w:p>
    <w:p w14:paraId="630A5C10" w14:textId="48B4EDA6" w:rsidR="00960AEA" w:rsidRPr="007D3AE4" w:rsidRDefault="00105F9B" w:rsidP="007D3AE4">
      <w:pPr>
        <w:pStyle w:val="Heading2"/>
        <w:spacing w:line="480" w:lineRule="auto"/>
        <w:jc w:val="both"/>
        <w:rPr>
          <w:rFonts w:ascii="Arial" w:eastAsia="Times New Roman" w:hAnsi="Arial" w:cs="Arial"/>
          <w:sz w:val="22"/>
          <w:szCs w:val="22"/>
          <w:lang w:eastAsia="en-GB"/>
        </w:rPr>
      </w:pPr>
      <w:r>
        <w:rPr>
          <w:rFonts w:ascii="Arial" w:eastAsia="Times New Roman" w:hAnsi="Arial" w:cs="Arial"/>
          <w:sz w:val="22"/>
          <w:szCs w:val="22"/>
          <w:lang w:eastAsia="en-GB"/>
        </w:rPr>
        <w:lastRenderedPageBreak/>
        <w:t>4.</w:t>
      </w:r>
      <w:r w:rsidR="001E5C60" w:rsidRPr="007D3AE4">
        <w:rPr>
          <w:rFonts w:ascii="Arial" w:eastAsia="Times New Roman" w:hAnsi="Arial" w:cs="Arial"/>
          <w:sz w:val="22"/>
          <w:szCs w:val="22"/>
          <w:lang w:eastAsia="en-GB"/>
        </w:rPr>
        <w:t xml:space="preserve">1 </w:t>
      </w:r>
      <w:r w:rsidR="00960AEA" w:rsidRPr="007D3AE4">
        <w:rPr>
          <w:rFonts w:ascii="Arial" w:eastAsia="Times New Roman" w:hAnsi="Arial" w:cs="Arial"/>
          <w:sz w:val="22"/>
          <w:szCs w:val="22"/>
          <w:lang w:eastAsia="en-GB"/>
        </w:rPr>
        <w:t>Cost leadership strategy and</w:t>
      </w:r>
      <w:r w:rsidR="00AA7BE7" w:rsidRPr="007D3AE4">
        <w:rPr>
          <w:rFonts w:ascii="Arial" w:eastAsia="Times New Roman" w:hAnsi="Arial" w:cs="Arial"/>
          <w:sz w:val="22"/>
          <w:szCs w:val="22"/>
          <w:lang w:eastAsia="en-GB"/>
        </w:rPr>
        <w:t xml:space="preserve"> the</w:t>
      </w:r>
      <w:r w:rsidR="00960AEA" w:rsidRPr="007D3AE4">
        <w:rPr>
          <w:rFonts w:ascii="Arial" w:eastAsia="Times New Roman" w:hAnsi="Arial" w:cs="Arial"/>
          <w:sz w:val="22"/>
          <w:szCs w:val="22"/>
          <w:lang w:eastAsia="en-GB"/>
        </w:rPr>
        <w:t xml:space="preserve"> i</w:t>
      </w:r>
      <w:r w:rsidR="0045327A" w:rsidRPr="007D3AE4">
        <w:rPr>
          <w:rFonts w:ascii="Arial" w:eastAsia="Times New Roman" w:hAnsi="Arial" w:cs="Arial"/>
          <w:sz w:val="22"/>
          <w:szCs w:val="22"/>
          <w:lang w:eastAsia="en-GB"/>
        </w:rPr>
        <w:t>mpact on Adidas:</w:t>
      </w:r>
      <w:bookmarkEnd w:id="5"/>
    </w:p>
    <w:p w14:paraId="4988C1B8" w14:textId="60EED905" w:rsidR="0045327A" w:rsidRPr="007D3AE4" w:rsidRDefault="00DB1352" w:rsidP="007D3AE4">
      <w:pPr>
        <w:shd w:val="clear" w:color="auto" w:fill="FFFFFF"/>
        <w:spacing w:after="100" w:afterAutospacing="1" w:line="480" w:lineRule="auto"/>
        <w:jc w:val="both"/>
        <w:rPr>
          <w:rFonts w:ascii="Arial" w:eastAsia="Times New Roman" w:hAnsi="Arial" w:cs="Arial"/>
          <w:color w:val="212529"/>
          <w:lang w:eastAsia="en-GB"/>
        </w:rPr>
      </w:pPr>
      <w:r w:rsidRPr="007D3AE4">
        <w:rPr>
          <w:rFonts w:ascii="Arial" w:eastAsia="Times New Roman" w:hAnsi="Arial" w:cs="Arial"/>
          <w:color w:val="212529"/>
          <w:lang w:eastAsia="en-GB"/>
        </w:rPr>
        <w:t>Lewis, et al., (2006) state c</w:t>
      </w:r>
      <w:r w:rsidR="0045327A" w:rsidRPr="007D3AE4">
        <w:rPr>
          <w:rFonts w:ascii="Arial" w:eastAsia="Times New Roman" w:hAnsi="Arial" w:cs="Arial"/>
          <w:color w:val="212529"/>
          <w:lang w:eastAsia="en-GB"/>
        </w:rPr>
        <w:t xml:space="preserve">ost leadership strategy is based on price as the key factor for </w:t>
      </w:r>
      <w:r w:rsidR="0034771F" w:rsidRPr="007D3AE4">
        <w:rPr>
          <w:rFonts w:ascii="Arial" w:eastAsia="Times New Roman" w:hAnsi="Arial" w:cs="Arial"/>
          <w:color w:val="212529"/>
          <w:lang w:eastAsia="en-GB"/>
        </w:rPr>
        <w:t>attaining</w:t>
      </w:r>
      <w:r w:rsidR="0045327A" w:rsidRPr="007D3AE4">
        <w:rPr>
          <w:rFonts w:ascii="Arial" w:eastAsia="Times New Roman" w:hAnsi="Arial" w:cs="Arial"/>
          <w:color w:val="212529"/>
          <w:lang w:eastAsia="en-GB"/>
        </w:rPr>
        <w:t xml:space="preserve"> profits for a business. The price of several factors, including production cost and advertising must be considered</w:t>
      </w:r>
      <w:r w:rsidR="0034771F" w:rsidRPr="007D3AE4">
        <w:rPr>
          <w:rFonts w:ascii="Arial" w:eastAsia="Times New Roman" w:hAnsi="Arial" w:cs="Arial"/>
          <w:color w:val="212529"/>
          <w:lang w:eastAsia="en-GB"/>
        </w:rPr>
        <w:t xml:space="preserve"> and products sold must be reflective on current market conditions.</w:t>
      </w:r>
      <w:r w:rsidR="004C0C04" w:rsidRPr="007D3AE4">
        <w:rPr>
          <w:rFonts w:ascii="Arial" w:eastAsia="Times New Roman" w:hAnsi="Arial" w:cs="Arial"/>
          <w:color w:val="212529"/>
          <w:lang w:eastAsia="en-GB"/>
        </w:rPr>
        <w:t xml:space="preserve"> A technique some businesses employ is selling products at a cheaper price than competing businesses in order to attain greater market share</w:t>
      </w:r>
      <w:r w:rsidR="00B31C4F" w:rsidRPr="007D3AE4">
        <w:rPr>
          <w:rFonts w:ascii="Arial" w:eastAsia="Times New Roman" w:hAnsi="Arial" w:cs="Arial"/>
          <w:color w:val="212529"/>
          <w:lang w:eastAsia="en-GB"/>
        </w:rPr>
        <w:t xml:space="preserve"> (Pride, </w:t>
      </w:r>
      <w:r w:rsidR="00215593" w:rsidRPr="007D3AE4">
        <w:rPr>
          <w:rFonts w:ascii="Arial" w:eastAsia="Times New Roman" w:hAnsi="Arial" w:cs="Arial"/>
          <w:color w:val="212529"/>
          <w:lang w:eastAsia="en-GB"/>
        </w:rPr>
        <w:t>et al., 2013)</w:t>
      </w:r>
      <w:r w:rsidR="004C0C04" w:rsidRPr="007D3AE4">
        <w:rPr>
          <w:rFonts w:ascii="Arial" w:eastAsia="Times New Roman" w:hAnsi="Arial" w:cs="Arial"/>
          <w:color w:val="212529"/>
          <w:lang w:eastAsia="en-GB"/>
        </w:rPr>
        <w:t>. Whilst, other businesses tend to sell their products at an average price and inevitably gain lower profit margins.</w:t>
      </w:r>
    </w:p>
    <w:p w14:paraId="4D8FAB18" w14:textId="7D62E03B" w:rsidR="002B2228" w:rsidRPr="007D3AE4" w:rsidRDefault="004C0C04" w:rsidP="007D3AE4">
      <w:pPr>
        <w:shd w:val="clear" w:color="auto" w:fill="FFFFFF"/>
        <w:spacing w:after="100" w:afterAutospacing="1" w:line="480" w:lineRule="auto"/>
        <w:jc w:val="both"/>
        <w:rPr>
          <w:rFonts w:ascii="Arial" w:eastAsia="Times New Roman" w:hAnsi="Arial" w:cs="Arial"/>
          <w:color w:val="212529"/>
          <w:lang w:eastAsia="en-GB"/>
        </w:rPr>
      </w:pPr>
      <w:r w:rsidRPr="007D3AE4">
        <w:rPr>
          <w:rFonts w:ascii="Arial" w:eastAsia="Times New Roman" w:hAnsi="Arial" w:cs="Arial"/>
          <w:color w:val="212529"/>
          <w:lang w:eastAsia="en-GB"/>
        </w:rPr>
        <w:t xml:space="preserve">A company, such as </w:t>
      </w:r>
      <w:r w:rsidR="003121EE" w:rsidRPr="007D3AE4">
        <w:rPr>
          <w:rFonts w:ascii="Arial" w:eastAsia="Times New Roman" w:hAnsi="Arial" w:cs="Arial"/>
          <w:color w:val="212529"/>
          <w:lang w:eastAsia="en-GB"/>
        </w:rPr>
        <w:t>Adidas’s</w:t>
      </w:r>
      <w:r w:rsidRPr="007D3AE4">
        <w:rPr>
          <w:rFonts w:ascii="Arial" w:eastAsia="Times New Roman" w:hAnsi="Arial" w:cs="Arial"/>
          <w:color w:val="212529"/>
          <w:lang w:eastAsia="en-GB"/>
        </w:rPr>
        <w:t xml:space="preserve"> </w:t>
      </w:r>
      <w:r w:rsidR="003121EE" w:rsidRPr="007D3AE4">
        <w:rPr>
          <w:rFonts w:ascii="Arial" w:eastAsia="Times New Roman" w:hAnsi="Arial" w:cs="Arial"/>
          <w:color w:val="212529"/>
          <w:lang w:eastAsia="en-GB"/>
        </w:rPr>
        <w:t>is already successful enough to financially to cope with the potentially adverse effects of this strategy. Initially, the implementation of this strategy would be useful for Adidas’s, due to the fact that their products are already priced slightly higher than competing brands. If there was a price reduction</w:t>
      </w:r>
      <w:r w:rsidR="00332C4F" w:rsidRPr="007D3AE4">
        <w:rPr>
          <w:rFonts w:ascii="Arial" w:eastAsia="Times New Roman" w:hAnsi="Arial" w:cs="Arial"/>
          <w:color w:val="212529"/>
          <w:lang w:eastAsia="en-GB"/>
        </w:rPr>
        <w:t xml:space="preserve"> </w:t>
      </w:r>
      <w:r w:rsidR="003121EE" w:rsidRPr="007D3AE4">
        <w:rPr>
          <w:rFonts w:ascii="Arial" w:eastAsia="Times New Roman" w:hAnsi="Arial" w:cs="Arial"/>
          <w:color w:val="212529"/>
          <w:lang w:eastAsia="en-GB"/>
        </w:rPr>
        <w:t xml:space="preserve">of Adidas’s products it could provide them with a better </w:t>
      </w:r>
      <w:r w:rsidR="00332C4F" w:rsidRPr="007D3AE4">
        <w:rPr>
          <w:rFonts w:ascii="Arial" w:eastAsia="Times New Roman" w:hAnsi="Arial" w:cs="Arial"/>
          <w:color w:val="212529"/>
          <w:lang w:eastAsia="en-GB"/>
        </w:rPr>
        <w:t>opportunity</w:t>
      </w:r>
      <w:r w:rsidR="003121EE" w:rsidRPr="007D3AE4">
        <w:rPr>
          <w:rFonts w:ascii="Arial" w:eastAsia="Times New Roman" w:hAnsi="Arial" w:cs="Arial"/>
          <w:color w:val="212529"/>
          <w:lang w:eastAsia="en-GB"/>
        </w:rPr>
        <w:t xml:space="preserve"> </w:t>
      </w:r>
      <w:r w:rsidR="00332C4F" w:rsidRPr="007D3AE4">
        <w:rPr>
          <w:rFonts w:ascii="Arial" w:eastAsia="Times New Roman" w:hAnsi="Arial" w:cs="Arial"/>
          <w:color w:val="212529"/>
          <w:lang w:eastAsia="en-GB"/>
        </w:rPr>
        <w:t>to influence more potential buyers and inevitably influence them into being loyal brand customers.</w:t>
      </w:r>
    </w:p>
    <w:p w14:paraId="302CAE02" w14:textId="18FBA33C" w:rsidR="00AA7BE7" w:rsidRPr="007D3AE4" w:rsidRDefault="00105F9B" w:rsidP="007D3AE4">
      <w:pPr>
        <w:pStyle w:val="Heading2"/>
        <w:spacing w:line="480" w:lineRule="auto"/>
        <w:jc w:val="both"/>
        <w:rPr>
          <w:rFonts w:ascii="Arial" w:eastAsia="Times New Roman" w:hAnsi="Arial" w:cs="Arial"/>
          <w:sz w:val="22"/>
          <w:szCs w:val="22"/>
          <w:lang w:eastAsia="en-GB"/>
        </w:rPr>
      </w:pPr>
      <w:bookmarkStart w:id="6" w:name="_Toc531010554"/>
      <w:r>
        <w:rPr>
          <w:rFonts w:ascii="Arial" w:eastAsia="Times New Roman" w:hAnsi="Arial" w:cs="Arial"/>
          <w:sz w:val="22"/>
          <w:szCs w:val="22"/>
          <w:lang w:eastAsia="en-GB"/>
        </w:rPr>
        <w:t>4</w:t>
      </w:r>
      <w:r w:rsidR="001E5C60" w:rsidRPr="007D3AE4">
        <w:rPr>
          <w:rFonts w:ascii="Arial" w:eastAsia="Times New Roman" w:hAnsi="Arial" w:cs="Arial"/>
          <w:sz w:val="22"/>
          <w:szCs w:val="22"/>
          <w:lang w:eastAsia="en-GB"/>
        </w:rPr>
        <w:t xml:space="preserve">.2 </w:t>
      </w:r>
      <w:r w:rsidR="008E539F" w:rsidRPr="007D3AE4">
        <w:rPr>
          <w:rFonts w:ascii="Arial" w:eastAsia="Times New Roman" w:hAnsi="Arial" w:cs="Arial"/>
          <w:sz w:val="22"/>
          <w:szCs w:val="22"/>
          <w:lang w:eastAsia="en-GB"/>
        </w:rPr>
        <w:t xml:space="preserve">Differentiation Strategy and </w:t>
      </w:r>
      <w:r w:rsidR="00AA7BE7" w:rsidRPr="007D3AE4">
        <w:rPr>
          <w:rFonts w:ascii="Arial" w:eastAsia="Times New Roman" w:hAnsi="Arial" w:cs="Arial"/>
          <w:sz w:val="22"/>
          <w:szCs w:val="22"/>
          <w:lang w:eastAsia="en-GB"/>
        </w:rPr>
        <w:t>the impact on Adidas:</w:t>
      </w:r>
      <w:bookmarkEnd w:id="6"/>
    </w:p>
    <w:p w14:paraId="61A737D0" w14:textId="03283E49" w:rsidR="00AA7BE7" w:rsidRPr="007D3AE4" w:rsidRDefault="001C53D7" w:rsidP="007D3AE4">
      <w:pPr>
        <w:shd w:val="clear" w:color="auto" w:fill="FFFFFF"/>
        <w:spacing w:after="100" w:afterAutospacing="1" w:line="480" w:lineRule="auto"/>
        <w:jc w:val="both"/>
        <w:rPr>
          <w:rFonts w:ascii="Arial" w:eastAsia="Times New Roman" w:hAnsi="Arial" w:cs="Arial"/>
          <w:color w:val="212529"/>
          <w:lang w:eastAsia="en-GB"/>
        </w:rPr>
      </w:pPr>
      <w:r w:rsidRPr="007D3AE4">
        <w:rPr>
          <w:rFonts w:ascii="Arial" w:eastAsia="Times New Roman" w:hAnsi="Arial" w:cs="Arial"/>
          <w:color w:val="212529"/>
          <w:lang w:eastAsia="en-GB"/>
        </w:rPr>
        <w:t>The differentiation strategy involves a company, differentiating products or services, in order to be unique whilst competing against it’s rivals in a market</w:t>
      </w:r>
      <w:r w:rsidR="00E71477" w:rsidRPr="007D3AE4">
        <w:rPr>
          <w:rFonts w:ascii="Arial" w:eastAsia="Times New Roman" w:hAnsi="Arial" w:cs="Arial"/>
          <w:color w:val="212529"/>
          <w:lang w:eastAsia="en-GB"/>
        </w:rPr>
        <w:t xml:space="preserve"> (</w:t>
      </w:r>
      <w:proofErr w:type="spellStart"/>
      <w:r w:rsidR="00E71477" w:rsidRPr="007D3AE4">
        <w:rPr>
          <w:rFonts w:ascii="Arial" w:eastAsia="Times New Roman" w:hAnsi="Arial" w:cs="Arial"/>
          <w:color w:val="212529"/>
          <w:lang w:eastAsia="en-GB"/>
        </w:rPr>
        <w:t>Yousem</w:t>
      </w:r>
      <w:proofErr w:type="spellEnd"/>
      <w:r w:rsidR="00E71477" w:rsidRPr="007D3AE4">
        <w:rPr>
          <w:rFonts w:ascii="Arial" w:eastAsia="Times New Roman" w:hAnsi="Arial" w:cs="Arial"/>
          <w:color w:val="212529"/>
          <w:lang w:eastAsia="en-GB"/>
        </w:rPr>
        <w:t>, et al.,2007)</w:t>
      </w:r>
      <w:r w:rsidRPr="007D3AE4">
        <w:rPr>
          <w:rFonts w:ascii="Arial" w:eastAsia="Times New Roman" w:hAnsi="Arial" w:cs="Arial"/>
          <w:color w:val="212529"/>
          <w:lang w:eastAsia="en-GB"/>
        </w:rPr>
        <w:t>.</w:t>
      </w:r>
      <w:r w:rsidR="00CA658C" w:rsidRPr="007D3AE4">
        <w:rPr>
          <w:rFonts w:ascii="Arial" w:eastAsia="Times New Roman" w:hAnsi="Arial" w:cs="Arial"/>
          <w:color w:val="212529"/>
          <w:lang w:eastAsia="en-GB"/>
        </w:rPr>
        <w:t xml:space="preserve"> </w:t>
      </w:r>
      <w:r w:rsidR="00AA7BE7" w:rsidRPr="007D3AE4">
        <w:rPr>
          <w:rFonts w:ascii="Arial" w:eastAsia="Times New Roman" w:hAnsi="Arial" w:cs="Arial"/>
          <w:color w:val="212529"/>
          <w:lang w:eastAsia="en-GB"/>
        </w:rPr>
        <w:t>The application of the differentiation strategy will be advantageous for advertising Adidas’s products in a distinctive, yet effective manner by allowing them to compare the design, comfort</w:t>
      </w:r>
      <w:r w:rsidR="00FE7039" w:rsidRPr="007D3AE4">
        <w:rPr>
          <w:rFonts w:ascii="Arial" w:eastAsia="Times New Roman" w:hAnsi="Arial" w:cs="Arial"/>
          <w:color w:val="212529"/>
          <w:lang w:eastAsia="en-GB"/>
        </w:rPr>
        <w:t xml:space="preserve"> and </w:t>
      </w:r>
      <w:r w:rsidR="00AA7BE7" w:rsidRPr="007D3AE4">
        <w:rPr>
          <w:rFonts w:ascii="Arial" w:eastAsia="Times New Roman" w:hAnsi="Arial" w:cs="Arial"/>
          <w:color w:val="212529"/>
          <w:lang w:eastAsia="en-GB"/>
        </w:rPr>
        <w:t>quality of the apparel with competitors.</w:t>
      </w:r>
    </w:p>
    <w:p w14:paraId="032FA89F" w14:textId="3955F236" w:rsidR="00FE7039" w:rsidRPr="007D3AE4" w:rsidRDefault="00873612" w:rsidP="007D3AE4">
      <w:pPr>
        <w:shd w:val="clear" w:color="auto" w:fill="FFFFFF"/>
        <w:spacing w:after="100" w:afterAutospacing="1" w:line="480" w:lineRule="auto"/>
        <w:jc w:val="both"/>
        <w:rPr>
          <w:rFonts w:ascii="Arial" w:eastAsia="Times New Roman" w:hAnsi="Arial" w:cs="Arial"/>
          <w:color w:val="212529"/>
          <w:lang w:eastAsia="en-GB"/>
        </w:rPr>
      </w:pPr>
      <w:r w:rsidRPr="007D3AE4">
        <w:rPr>
          <w:rFonts w:ascii="Arial" w:eastAsia="Times New Roman" w:hAnsi="Arial" w:cs="Arial"/>
          <w:color w:val="212529"/>
          <w:lang w:eastAsia="en-GB"/>
        </w:rPr>
        <w:t>Adidas uses technology, such as e-commerce and ‘</w:t>
      </w:r>
      <w:proofErr w:type="spellStart"/>
      <w:r w:rsidRPr="007D3AE4">
        <w:rPr>
          <w:rFonts w:ascii="Arial" w:eastAsia="Times New Roman" w:hAnsi="Arial" w:cs="Arial"/>
          <w:color w:val="212529"/>
          <w:lang w:eastAsia="en-GB"/>
        </w:rPr>
        <w:t>MiAdidas</w:t>
      </w:r>
      <w:proofErr w:type="spellEnd"/>
      <w:r w:rsidRPr="007D3AE4">
        <w:rPr>
          <w:rFonts w:ascii="Arial" w:eastAsia="Times New Roman" w:hAnsi="Arial" w:cs="Arial"/>
          <w:color w:val="212529"/>
          <w:lang w:eastAsia="en-GB"/>
        </w:rPr>
        <w:t>’ to interact and gain a better insight into customer needs</w:t>
      </w:r>
      <w:r w:rsidR="00CA658C" w:rsidRPr="007D3AE4">
        <w:rPr>
          <w:rFonts w:ascii="Arial" w:hAnsi="Arial" w:cs="Arial"/>
          <w:color w:val="000000"/>
          <w:shd w:val="clear" w:color="auto" w:fill="FFFFFF"/>
        </w:rPr>
        <w:t xml:space="preserve"> (</w:t>
      </w:r>
      <w:proofErr w:type="spellStart"/>
      <w:r w:rsidR="001E5C60" w:rsidRPr="007D3AE4">
        <w:rPr>
          <w:rFonts w:ascii="Arial" w:hAnsi="Arial" w:cs="Arial"/>
          <w:color w:val="000000"/>
          <w:shd w:val="clear" w:color="auto" w:fill="FFFFFF"/>
        </w:rPr>
        <w:t>Cordón</w:t>
      </w:r>
      <w:proofErr w:type="spellEnd"/>
      <w:r w:rsidR="001E5C60" w:rsidRPr="007D3AE4">
        <w:rPr>
          <w:rFonts w:ascii="Arial" w:hAnsi="Arial" w:cs="Arial"/>
          <w:color w:val="000000"/>
          <w:shd w:val="clear" w:color="auto" w:fill="FFFFFF"/>
        </w:rPr>
        <w:t>,</w:t>
      </w:r>
      <w:r w:rsidR="00CA658C" w:rsidRPr="007D3AE4">
        <w:rPr>
          <w:rFonts w:ascii="Arial" w:hAnsi="Arial" w:cs="Arial"/>
          <w:color w:val="000000"/>
          <w:shd w:val="clear" w:color="auto" w:fill="FFFFFF"/>
        </w:rPr>
        <w:t xml:space="preserve"> et al, 2013)</w:t>
      </w:r>
      <w:r w:rsidR="00905603" w:rsidRPr="007D3AE4">
        <w:rPr>
          <w:rFonts w:ascii="Arial" w:hAnsi="Arial" w:cs="Arial"/>
          <w:color w:val="000000"/>
          <w:shd w:val="clear" w:color="auto" w:fill="FFFFFF"/>
        </w:rPr>
        <w:t xml:space="preserve">. </w:t>
      </w:r>
      <w:r w:rsidRPr="007D3AE4">
        <w:rPr>
          <w:rFonts w:ascii="Arial" w:eastAsia="Times New Roman" w:hAnsi="Arial" w:cs="Arial"/>
          <w:color w:val="212529"/>
          <w:lang w:eastAsia="en-GB"/>
        </w:rPr>
        <w:t xml:space="preserve">This is obtained through allowing customers to customise their own Adidas shoes or apparel </w:t>
      </w:r>
      <w:r w:rsidR="00005EB7" w:rsidRPr="007D3AE4">
        <w:rPr>
          <w:rFonts w:ascii="Arial" w:eastAsia="Times New Roman" w:hAnsi="Arial" w:cs="Arial"/>
          <w:color w:val="212529"/>
          <w:lang w:eastAsia="en-GB"/>
        </w:rPr>
        <w:t xml:space="preserve">using </w:t>
      </w:r>
      <w:r w:rsidR="00905603" w:rsidRPr="007D3AE4">
        <w:rPr>
          <w:rFonts w:ascii="Arial" w:eastAsia="Times New Roman" w:hAnsi="Arial" w:cs="Arial"/>
          <w:color w:val="212529"/>
          <w:lang w:eastAsia="en-GB"/>
        </w:rPr>
        <w:t xml:space="preserve">the </w:t>
      </w:r>
      <w:r w:rsidR="00005EB7" w:rsidRPr="007D3AE4">
        <w:rPr>
          <w:rFonts w:ascii="Arial" w:eastAsia="Times New Roman" w:hAnsi="Arial" w:cs="Arial"/>
          <w:color w:val="212529"/>
          <w:lang w:eastAsia="en-GB"/>
        </w:rPr>
        <w:t>‘</w:t>
      </w:r>
      <w:proofErr w:type="spellStart"/>
      <w:r w:rsidR="00005EB7" w:rsidRPr="007D3AE4">
        <w:rPr>
          <w:rFonts w:ascii="Arial" w:eastAsia="Times New Roman" w:hAnsi="Arial" w:cs="Arial"/>
          <w:color w:val="212529"/>
          <w:lang w:eastAsia="en-GB"/>
        </w:rPr>
        <w:t>MIAdidas</w:t>
      </w:r>
      <w:proofErr w:type="spellEnd"/>
      <w:r w:rsidR="00005EB7" w:rsidRPr="007D3AE4">
        <w:rPr>
          <w:rFonts w:ascii="Arial" w:eastAsia="Times New Roman" w:hAnsi="Arial" w:cs="Arial"/>
          <w:color w:val="212529"/>
          <w:lang w:eastAsia="en-GB"/>
        </w:rPr>
        <w:t xml:space="preserve">’ </w:t>
      </w:r>
      <w:r w:rsidR="00905603" w:rsidRPr="007D3AE4">
        <w:rPr>
          <w:rFonts w:ascii="Arial" w:eastAsia="Times New Roman" w:hAnsi="Arial" w:cs="Arial"/>
          <w:color w:val="212529"/>
          <w:lang w:eastAsia="en-GB"/>
        </w:rPr>
        <w:t>webpage, on the Adidas website.</w:t>
      </w:r>
      <w:r w:rsidRPr="007D3AE4">
        <w:rPr>
          <w:rFonts w:ascii="Arial" w:eastAsia="Times New Roman" w:hAnsi="Arial" w:cs="Arial"/>
          <w:color w:val="212529"/>
          <w:lang w:eastAsia="en-GB"/>
        </w:rPr>
        <w:t xml:space="preserve"> It would be crucial for the product management team to conduct research into which designs are popular amongst customers and eventually release them into the market more often.</w:t>
      </w:r>
      <w:r w:rsidR="00005EB7" w:rsidRPr="007D3AE4">
        <w:rPr>
          <w:rFonts w:ascii="Arial" w:eastAsia="Times New Roman" w:hAnsi="Arial" w:cs="Arial"/>
          <w:color w:val="212529"/>
          <w:lang w:eastAsia="en-GB"/>
        </w:rPr>
        <w:t xml:space="preserve"> As, this would improve sales and increase profitability.</w:t>
      </w:r>
      <w:r w:rsidRPr="007D3AE4">
        <w:rPr>
          <w:rFonts w:ascii="Arial" w:eastAsia="Times New Roman" w:hAnsi="Arial" w:cs="Arial"/>
          <w:color w:val="212529"/>
          <w:lang w:eastAsia="en-GB"/>
        </w:rPr>
        <w:t xml:space="preserve"> </w:t>
      </w:r>
    </w:p>
    <w:p w14:paraId="6154B32D" w14:textId="07B37B2C" w:rsidR="00022A4D" w:rsidRPr="007D3AE4" w:rsidRDefault="00022A4D" w:rsidP="007D3AE4">
      <w:pPr>
        <w:shd w:val="clear" w:color="auto" w:fill="FFFFFF"/>
        <w:spacing w:after="100" w:afterAutospacing="1" w:line="480" w:lineRule="auto"/>
        <w:jc w:val="both"/>
        <w:rPr>
          <w:rFonts w:ascii="Arial" w:eastAsia="Times New Roman" w:hAnsi="Arial" w:cs="Arial"/>
          <w:color w:val="212529"/>
          <w:lang w:eastAsia="en-GB"/>
        </w:rPr>
      </w:pPr>
      <w:r w:rsidRPr="007D3AE4">
        <w:rPr>
          <w:rFonts w:ascii="Arial" w:eastAsia="Times New Roman" w:hAnsi="Arial" w:cs="Arial"/>
          <w:color w:val="212529"/>
          <w:lang w:eastAsia="en-GB"/>
        </w:rPr>
        <w:lastRenderedPageBreak/>
        <w:t>Adidas’s association with certain sports, such as football,</w:t>
      </w:r>
      <w:r w:rsidR="00607EF0" w:rsidRPr="007D3AE4">
        <w:rPr>
          <w:rFonts w:ascii="Arial" w:eastAsia="Times New Roman" w:hAnsi="Arial" w:cs="Arial"/>
          <w:color w:val="212529"/>
          <w:lang w:eastAsia="en-GB"/>
        </w:rPr>
        <w:t xml:space="preserve"> golf,</w:t>
      </w:r>
      <w:r w:rsidRPr="007D3AE4">
        <w:rPr>
          <w:rFonts w:ascii="Arial" w:eastAsia="Times New Roman" w:hAnsi="Arial" w:cs="Arial"/>
          <w:color w:val="212529"/>
          <w:lang w:eastAsia="en-GB"/>
        </w:rPr>
        <w:t xml:space="preserve"> boxing etc., can be seen as advantageous as they differ </w:t>
      </w:r>
      <w:r w:rsidR="009E0DB1" w:rsidRPr="007D3AE4">
        <w:rPr>
          <w:rFonts w:ascii="Arial" w:eastAsia="Times New Roman" w:hAnsi="Arial" w:cs="Arial"/>
          <w:color w:val="212529"/>
          <w:lang w:eastAsia="en-GB"/>
        </w:rPr>
        <w:t xml:space="preserve">from competitors, such as the Callaway Golf Company </w:t>
      </w:r>
      <w:r w:rsidRPr="007D3AE4">
        <w:rPr>
          <w:rFonts w:ascii="Arial" w:eastAsia="Times New Roman" w:hAnsi="Arial" w:cs="Arial"/>
          <w:color w:val="212529"/>
          <w:lang w:eastAsia="en-GB"/>
        </w:rPr>
        <w:t>by targeting</w:t>
      </w:r>
      <w:r w:rsidR="00607EF0" w:rsidRPr="007D3AE4">
        <w:rPr>
          <w:rFonts w:ascii="Arial" w:eastAsia="Times New Roman" w:hAnsi="Arial" w:cs="Arial"/>
          <w:color w:val="212529"/>
          <w:lang w:eastAsia="en-GB"/>
        </w:rPr>
        <w:t xml:space="preserve"> a wider range of </w:t>
      </w:r>
      <w:r w:rsidRPr="007D3AE4">
        <w:rPr>
          <w:rFonts w:ascii="Arial" w:eastAsia="Times New Roman" w:hAnsi="Arial" w:cs="Arial"/>
          <w:color w:val="212529"/>
          <w:lang w:eastAsia="en-GB"/>
        </w:rPr>
        <w:t xml:space="preserve">people </w:t>
      </w:r>
      <w:r w:rsidR="00607EF0" w:rsidRPr="007D3AE4">
        <w:rPr>
          <w:rFonts w:ascii="Arial" w:eastAsia="Times New Roman" w:hAnsi="Arial" w:cs="Arial"/>
          <w:color w:val="212529"/>
          <w:lang w:eastAsia="en-GB"/>
        </w:rPr>
        <w:t xml:space="preserve">who participate in a variety </w:t>
      </w:r>
      <w:r w:rsidRPr="007D3AE4">
        <w:rPr>
          <w:rFonts w:ascii="Arial" w:eastAsia="Times New Roman" w:hAnsi="Arial" w:cs="Arial"/>
          <w:color w:val="212529"/>
          <w:lang w:eastAsia="en-GB"/>
        </w:rPr>
        <w:t xml:space="preserve">sports or are more </w:t>
      </w:r>
      <w:r w:rsidR="00C01FBF" w:rsidRPr="007D3AE4">
        <w:rPr>
          <w:rFonts w:ascii="Arial" w:eastAsia="Times New Roman" w:hAnsi="Arial" w:cs="Arial"/>
          <w:color w:val="212529"/>
          <w:lang w:eastAsia="en-GB"/>
        </w:rPr>
        <w:t>athletically</w:t>
      </w:r>
      <w:r w:rsidRPr="007D3AE4">
        <w:rPr>
          <w:rFonts w:ascii="Arial" w:eastAsia="Times New Roman" w:hAnsi="Arial" w:cs="Arial"/>
          <w:color w:val="212529"/>
          <w:lang w:eastAsia="en-GB"/>
        </w:rPr>
        <w:t xml:space="preserve"> inclined.</w:t>
      </w:r>
    </w:p>
    <w:p w14:paraId="0B8907CD" w14:textId="2C569509" w:rsidR="00284796" w:rsidRPr="007D3AE4" w:rsidRDefault="00105F9B" w:rsidP="007D3AE4">
      <w:pPr>
        <w:pStyle w:val="Heading2"/>
        <w:spacing w:line="480" w:lineRule="auto"/>
        <w:jc w:val="both"/>
        <w:rPr>
          <w:rFonts w:ascii="Arial" w:eastAsia="Times New Roman" w:hAnsi="Arial" w:cs="Arial"/>
          <w:sz w:val="22"/>
          <w:szCs w:val="22"/>
          <w:lang w:eastAsia="en-GB"/>
        </w:rPr>
      </w:pPr>
      <w:bookmarkStart w:id="7" w:name="_Toc531010555"/>
      <w:r>
        <w:rPr>
          <w:rFonts w:ascii="Arial" w:eastAsia="Times New Roman" w:hAnsi="Arial" w:cs="Arial"/>
          <w:sz w:val="22"/>
          <w:szCs w:val="22"/>
          <w:lang w:eastAsia="en-GB"/>
        </w:rPr>
        <w:t>4</w:t>
      </w:r>
      <w:r w:rsidR="001E5C60" w:rsidRPr="007D3AE4">
        <w:rPr>
          <w:rFonts w:ascii="Arial" w:eastAsia="Times New Roman" w:hAnsi="Arial" w:cs="Arial"/>
          <w:sz w:val="22"/>
          <w:szCs w:val="22"/>
          <w:lang w:eastAsia="en-GB"/>
        </w:rPr>
        <w:t xml:space="preserve">.3 </w:t>
      </w:r>
      <w:r w:rsidR="00284796" w:rsidRPr="007D3AE4">
        <w:rPr>
          <w:rFonts w:ascii="Arial" w:eastAsia="Times New Roman" w:hAnsi="Arial" w:cs="Arial"/>
          <w:sz w:val="22"/>
          <w:szCs w:val="22"/>
          <w:lang w:eastAsia="en-GB"/>
        </w:rPr>
        <w:t>Focus Strategy and the impact on Adidas</w:t>
      </w:r>
      <w:bookmarkEnd w:id="7"/>
    </w:p>
    <w:p w14:paraId="27FF30DE" w14:textId="75C5D4C4" w:rsidR="00284796" w:rsidRPr="007D3AE4" w:rsidRDefault="00284796" w:rsidP="007D3AE4">
      <w:pPr>
        <w:shd w:val="clear" w:color="auto" w:fill="FFFFFF"/>
        <w:spacing w:after="100" w:afterAutospacing="1" w:line="480" w:lineRule="auto"/>
        <w:jc w:val="both"/>
        <w:rPr>
          <w:rFonts w:ascii="Arial" w:eastAsia="Times New Roman" w:hAnsi="Arial" w:cs="Arial"/>
          <w:color w:val="212529"/>
          <w:lang w:eastAsia="en-GB"/>
        </w:rPr>
      </w:pPr>
      <w:r w:rsidRPr="007D3AE4">
        <w:rPr>
          <w:rFonts w:ascii="Arial" w:eastAsia="Times New Roman" w:hAnsi="Arial" w:cs="Arial"/>
          <w:color w:val="212529"/>
          <w:lang w:eastAsia="en-GB"/>
        </w:rPr>
        <w:t>The focus strategy is based on a more concentrated sphere of operations, in which a business emphasises particular segments, demographics and regions. The focus strategy should be combined with and implemented with the cost leadership or differentiation strategy, in order to make the market</w:t>
      </w:r>
      <w:r w:rsidR="0003093C" w:rsidRPr="007D3AE4">
        <w:rPr>
          <w:rFonts w:ascii="Arial" w:eastAsia="Times New Roman" w:hAnsi="Arial" w:cs="Arial"/>
          <w:color w:val="212529"/>
          <w:lang w:eastAsia="en-GB"/>
        </w:rPr>
        <w:t xml:space="preserve"> </w:t>
      </w:r>
      <w:r w:rsidRPr="007D3AE4">
        <w:rPr>
          <w:rFonts w:ascii="Arial" w:eastAsia="Times New Roman" w:hAnsi="Arial" w:cs="Arial"/>
          <w:color w:val="212529"/>
          <w:lang w:eastAsia="en-GB"/>
        </w:rPr>
        <w:t xml:space="preserve">more confined to a particular segment. </w:t>
      </w:r>
      <w:r w:rsidR="0003093C" w:rsidRPr="007D3AE4">
        <w:rPr>
          <w:rFonts w:ascii="Arial" w:eastAsia="Times New Roman" w:hAnsi="Arial" w:cs="Arial"/>
          <w:color w:val="212529"/>
          <w:lang w:eastAsia="en-GB"/>
        </w:rPr>
        <w:t>This can be applied to several areas, including demographics, geographic area etc.</w:t>
      </w:r>
    </w:p>
    <w:p w14:paraId="41806641" w14:textId="7E675E44" w:rsidR="0003093C" w:rsidRPr="007D3AE4" w:rsidRDefault="0003093C" w:rsidP="007D3AE4">
      <w:pPr>
        <w:shd w:val="clear" w:color="auto" w:fill="FFFFFF"/>
        <w:spacing w:after="100" w:afterAutospacing="1" w:line="480" w:lineRule="auto"/>
        <w:jc w:val="both"/>
        <w:rPr>
          <w:rFonts w:ascii="Arial" w:eastAsia="Times New Roman" w:hAnsi="Arial" w:cs="Arial"/>
          <w:color w:val="212529"/>
          <w:lang w:eastAsia="en-GB"/>
        </w:rPr>
      </w:pPr>
      <w:r w:rsidRPr="007D3AE4">
        <w:rPr>
          <w:rFonts w:ascii="Arial" w:eastAsia="Times New Roman" w:hAnsi="Arial" w:cs="Arial"/>
          <w:color w:val="212529"/>
          <w:lang w:eastAsia="en-GB"/>
        </w:rPr>
        <w:t xml:space="preserve">By employing the focus strategy, Adidas can target other segments than </w:t>
      </w:r>
      <w:r w:rsidR="00BF0C50" w:rsidRPr="007D3AE4">
        <w:rPr>
          <w:rFonts w:ascii="Arial" w:eastAsia="Times New Roman" w:hAnsi="Arial" w:cs="Arial"/>
          <w:color w:val="212529"/>
          <w:lang w:eastAsia="en-GB"/>
        </w:rPr>
        <w:t xml:space="preserve">the </w:t>
      </w:r>
      <w:r w:rsidRPr="007D3AE4">
        <w:rPr>
          <w:rFonts w:ascii="Arial" w:eastAsia="Times New Roman" w:hAnsi="Arial" w:cs="Arial"/>
          <w:color w:val="212529"/>
          <w:lang w:eastAsia="en-GB"/>
        </w:rPr>
        <w:t>sports</w:t>
      </w:r>
      <w:r w:rsidR="00BF0C50" w:rsidRPr="007D3AE4">
        <w:rPr>
          <w:rFonts w:ascii="Arial" w:eastAsia="Times New Roman" w:hAnsi="Arial" w:cs="Arial"/>
          <w:color w:val="212529"/>
          <w:lang w:eastAsia="en-GB"/>
        </w:rPr>
        <w:t xml:space="preserve"> segment</w:t>
      </w:r>
      <w:r w:rsidRPr="007D3AE4">
        <w:rPr>
          <w:rFonts w:ascii="Arial" w:eastAsia="Times New Roman" w:hAnsi="Arial" w:cs="Arial"/>
          <w:color w:val="212529"/>
          <w:lang w:eastAsia="en-GB"/>
        </w:rPr>
        <w:t xml:space="preserve">. This is because, Adidas have </w:t>
      </w:r>
      <w:r w:rsidR="005D5BD1" w:rsidRPr="007D3AE4">
        <w:rPr>
          <w:rFonts w:ascii="Arial" w:eastAsia="Times New Roman" w:hAnsi="Arial" w:cs="Arial"/>
          <w:color w:val="212529"/>
          <w:lang w:eastAsia="en-GB"/>
        </w:rPr>
        <w:t xml:space="preserve">the infrastructure </w:t>
      </w:r>
      <w:r w:rsidR="00F0391A" w:rsidRPr="007D3AE4">
        <w:rPr>
          <w:rFonts w:ascii="Arial" w:eastAsia="Times New Roman" w:hAnsi="Arial" w:cs="Arial"/>
          <w:color w:val="212529"/>
          <w:lang w:eastAsia="en-GB"/>
        </w:rPr>
        <w:t>available</w:t>
      </w:r>
      <w:r w:rsidR="005D5BD1" w:rsidRPr="007D3AE4">
        <w:rPr>
          <w:rFonts w:ascii="Arial" w:eastAsia="Times New Roman" w:hAnsi="Arial" w:cs="Arial"/>
          <w:color w:val="212529"/>
          <w:lang w:eastAsia="en-GB"/>
        </w:rPr>
        <w:t xml:space="preserve"> globally.</w:t>
      </w:r>
      <w:r w:rsidR="00B267BF" w:rsidRPr="007D3AE4">
        <w:rPr>
          <w:rFonts w:ascii="Arial" w:eastAsia="Times New Roman" w:hAnsi="Arial" w:cs="Arial"/>
          <w:color w:val="212529"/>
          <w:lang w:eastAsia="en-GB"/>
        </w:rPr>
        <w:t xml:space="preserve"> Adidas need to develop more facilities in their infrastructure, to emphasise </w:t>
      </w:r>
      <w:r w:rsidR="006B71B6" w:rsidRPr="007D3AE4">
        <w:rPr>
          <w:rFonts w:ascii="Arial" w:eastAsia="Times New Roman" w:hAnsi="Arial" w:cs="Arial"/>
          <w:color w:val="212529"/>
          <w:lang w:eastAsia="en-GB"/>
        </w:rPr>
        <w:t xml:space="preserve">and ensure </w:t>
      </w:r>
      <w:r w:rsidR="00B267BF" w:rsidRPr="007D3AE4">
        <w:rPr>
          <w:rFonts w:ascii="Arial" w:eastAsia="Times New Roman" w:hAnsi="Arial" w:cs="Arial"/>
          <w:color w:val="212529"/>
          <w:lang w:eastAsia="en-GB"/>
        </w:rPr>
        <w:t>the entire footwear segment suitable for all age groups, just as their competitor Bata has done</w:t>
      </w:r>
      <w:r w:rsidR="002E7214">
        <w:rPr>
          <w:rFonts w:ascii="Arial" w:eastAsia="Times New Roman" w:hAnsi="Arial" w:cs="Arial"/>
          <w:color w:val="212529"/>
          <w:lang w:eastAsia="en-GB"/>
        </w:rPr>
        <w:t xml:space="preserve"> (Kumar and Meenakshi,2011)</w:t>
      </w:r>
      <w:r w:rsidR="00B267BF" w:rsidRPr="007D3AE4">
        <w:rPr>
          <w:rFonts w:ascii="Arial" w:eastAsia="Times New Roman" w:hAnsi="Arial" w:cs="Arial"/>
          <w:color w:val="212529"/>
          <w:lang w:eastAsia="en-GB"/>
        </w:rPr>
        <w:t>.</w:t>
      </w:r>
    </w:p>
    <w:p w14:paraId="5103CB02" w14:textId="6FAB8456" w:rsidR="00FC4824" w:rsidRPr="007D3AE4" w:rsidRDefault="006B71B6" w:rsidP="007D3AE4">
      <w:pPr>
        <w:shd w:val="clear" w:color="auto" w:fill="FFFFFF"/>
        <w:spacing w:after="100" w:afterAutospacing="1" w:line="480" w:lineRule="auto"/>
        <w:jc w:val="both"/>
        <w:rPr>
          <w:rFonts w:ascii="Arial" w:eastAsia="Times New Roman" w:hAnsi="Arial" w:cs="Arial"/>
          <w:color w:val="212529"/>
          <w:lang w:eastAsia="en-GB"/>
        </w:rPr>
      </w:pPr>
      <w:r w:rsidRPr="007D3AE4">
        <w:rPr>
          <w:rFonts w:ascii="Arial" w:eastAsia="Times New Roman" w:hAnsi="Arial" w:cs="Arial"/>
          <w:color w:val="212529"/>
          <w:lang w:eastAsia="en-GB"/>
        </w:rPr>
        <w:t>However, the focus strategy does have some potential drawbacks. The start up process is often time-consuming, as a lot of research on varying market segments and customers has to be conducted first.</w:t>
      </w:r>
      <w:r w:rsidR="00FC4824" w:rsidRPr="007D3AE4">
        <w:rPr>
          <w:rFonts w:ascii="Arial" w:eastAsia="Times New Roman" w:hAnsi="Arial" w:cs="Arial"/>
          <w:color w:val="212529"/>
          <w:lang w:eastAsia="en-GB"/>
        </w:rPr>
        <w:t xml:space="preserve"> The focus strategy, may also be disadvantageous </w:t>
      </w:r>
      <w:r w:rsidR="00E35FDC" w:rsidRPr="007D3AE4">
        <w:rPr>
          <w:rFonts w:ascii="Arial" w:eastAsia="Times New Roman" w:hAnsi="Arial" w:cs="Arial"/>
          <w:color w:val="212529"/>
          <w:lang w:eastAsia="en-GB"/>
        </w:rPr>
        <w:t>as it could potentially perform poorly in the market and therefore cause Adidas to lose money, time and</w:t>
      </w:r>
      <w:r w:rsidR="00384828" w:rsidRPr="007D3AE4">
        <w:rPr>
          <w:rFonts w:ascii="Arial" w:eastAsia="Times New Roman" w:hAnsi="Arial" w:cs="Arial"/>
          <w:color w:val="212529"/>
          <w:lang w:eastAsia="en-GB"/>
        </w:rPr>
        <w:t xml:space="preserve"> </w:t>
      </w:r>
      <w:r w:rsidR="00E35FDC" w:rsidRPr="007D3AE4">
        <w:rPr>
          <w:rFonts w:ascii="Arial" w:eastAsia="Times New Roman" w:hAnsi="Arial" w:cs="Arial"/>
          <w:color w:val="212529"/>
          <w:lang w:eastAsia="en-GB"/>
        </w:rPr>
        <w:t>a reduction in profits whilst the cost price continues to increase</w:t>
      </w:r>
      <w:r w:rsidR="003C2D04" w:rsidRPr="007D3AE4">
        <w:rPr>
          <w:rFonts w:ascii="Arial" w:eastAsia="Times New Roman" w:hAnsi="Arial" w:cs="Arial"/>
          <w:color w:val="212529"/>
          <w:lang w:eastAsia="en-GB"/>
        </w:rPr>
        <w:t xml:space="preserve"> (Charles, et al, 2008)</w:t>
      </w:r>
      <w:r w:rsidR="00E35FDC" w:rsidRPr="007D3AE4">
        <w:rPr>
          <w:rFonts w:ascii="Arial" w:eastAsia="Times New Roman" w:hAnsi="Arial" w:cs="Arial"/>
          <w:color w:val="212529"/>
          <w:lang w:eastAsia="en-GB"/>
        </w:rPr>
        <w:t>.</w:t>
      </w:r>
    </w:p>
    <w:p w14:paraId="4E863157" w14:textId="3C9B9463" w:rsidR="00253E7B" w:rsidRPr="00105F9B" w:rsidRDefault="00253E7B" w:rsidP="002D19CD">
      <w:pPr>
        <w:pStyle w:val="Heading1"/>
        <w:rPr>
          <w:rFonts w:ascii="Arial" w:eastAsia="Times New Roman" w:hAnsi="Arial" w:cs="Arial"/>
          <w:lang w:eastAsia="en-GB"/>
        </w:rPr>
      </w:pPr>
      <w:r>
        <w:rPr>
          <w:rFonts w:eastAsia="Times New Roman"/>
          <w:sz w:val="22"/>
          <w:szCs w:val="22"/>
          <w:lang w:eastAsia="en-GB"/>
        </w:rPr>
        <w:br w:type="page"/>
      </w:r>
      <w:bookmarkStart w:id="8" w:name="_Toc531010556"/>
      <w:r w:rsidR="00105F9B" w:rsidRPr="00105F9B">
        <w:rPr>
          <w:rFonts w:ascii="Arial" w:eastAsia="Times New Roman" w:hAnsi="Arial" w:cs="Arial"/>
          <w:lang w:eastAsia="en-GB"/>
        </w:rPr>
        <w:lastRenderedPageBreak/>
        <w:t>5.0</w:t>
      </w:r>
      <w:r w:rsidR="00105F9B">
        <w:rPr>
          <w:rFonts w:eastAsia="Times New Roman"/>
          <w:sz w:val="22"/>
          <w:szCs w:val="22"/>
          <w:lang w:eastAsia="en-GB"/>
        </w:rPr>
        <w:t xml:space="preserve"> </w:t>
      </w:r>
      <w:r w:rsidRPr="00105F9B">
        <w:rPr>
          <w:rFonts w:ascii="Arial" w:eastAsia="Times New Roman" w:hAnsi="Arial" w:cs="Arial"/>
          <w:lang w:eastAsia="en-GB"/>
        </w:rPr>
        <w:t>Limitations of Porter’s Generic Strategy</w:t>
      </w:r>
      <w:bookmarkEnd w:id="8"/>
      <w:r w:rsidRPr="00105F9B">
        <w:rPr>
          <w:rFonts w:ascii="Arial" w:eastAsia="Times New Roman" w:hAnsi="Arial" w:cs="Arial"/>
          <w:lang w:eastAsia="en-GB"/>
        </w:rPr>
        <w:t xml:space="preserve"> </w:t>
      </w:r>
    </w:p>
    <w:p w14:paraId="6114AB9F" w14:textId="77777777" w:rsidR="002D19CD" w:rsidRDefault="002D19CD">
      <w:pPr>
        <w:rPr>
          <w:rFonts w:ascii="Arial" w:eastAsia="Times New Roman" w:hAnsi="Arial" w:cs="Arial"/>
          <w:lang w:eastAsia="en-GB"/>
        </w:rPr>
      </w:pPr>
    </w:p>
    <w:p w14:paraId="028E4708" w14:textId="59279C0B" w:rsidR="004B7397" w:rsidRDefault="00253E7B" w:rsidP="00B32A11">
      <w:pPr>
        <w:spacing w:line="480" w:lineRule="auto"/>
        <w:rPr>
          <w:rFonts w:ascii="Arial" w:eastAsia="Times New Roman" w:hAnsi="Arial" w:cs="Arial"/>
          <w:lang w:eastAsia="en-GB"/>
        </w:rPr>
      </w:pPr>
      <w:r>
        <w:rPr>
          <w:rFonts w:ascii="Arial" w:eastAsia="Times New Roman" w:hAnsi="Arial" w:cs="Arial"/>
          <w:lang w:eastAsia="en-GB"/>
        </w:rPr>
        <w:t>Porter’s Generic Strategies does have certain limitations, which include a lack of clear distinction between differentiation and cost</w:t>
      </w:r>
      <w:r w:rsidR="00B32A11">
        <w:rPr>
          <w:rFonts w:ascii="Arial" w:eastAsia="Times New Roman" w:hAnsi="Arial" w:cs="Arial"/>
          <w:lang w:eastAsia="en-GB"/>
        </w:rPr>
        <w:t xml:space="preserve"> leadership</w:t>
      </w:r>
      <w:r>
        <w:rPr>
          <w:rFonts w:ascii="Arial" w:eastAsia="Times New Roman" w:hAnsi="Arial" w:cs="Arial"/>
          <w:lang w:eastAsia="en-GB"/>
        </w:rPr>
        <w:t xml:space="preserve">. </w:t>
      </w:r>
      <w:proofErr w:type="spellStart"/>
      <w:r w:rsidR="00BB570A">
        <w:rPr>
          <w:rFonts w:ascii="Arial" w:eastAsia="Times New Roman" w:hAnsi="Arial" w:cs="Arial"/>
          <w:lang w:eastAsia="en-GB"/>
        </w:rPr>
        <w:t>J</w:t>
      </w:r>
      <w:r>
        <w:rPr>
          <w:rFonts w:ascii="Arial" w:eastAsia="Times New Roman" w:hAnsi="Arial" w:cs="Arial"/>
          <w:lang w:eastAsia="en-GB"/>
        </w:rPr>
        <w:t>egers</w:t>
      </w:r>
      <w:proofErr w:type="spellEnd"/>
      <w:r>
        <w:rPr>
          <w:rFonts w:ascii="Arial" w:eastAsia="Times New Roman" w:hAnsi="Arial" w:cs="Arial"/>
          <w:lang w:eastAsia="en-GB"/>
        </w:rPr>
        <w:t xml:space="preserve"> (1994), </w:t>
      </w:r>
      <w:r w:rsidR="00735EBE">
        <w:rPr>
          <w:rFonts w:ascii="Arial" w:eastAsia="Times New Roman" w:hAnsi="Arial" w:cs="Arial"/>
          <w:lang w:eastAsia="en-GB"/>
        </w:rPr>
        <w:t xml:space="preserve">suggests there </w:t>
      </w:r>
      <w:r w:rsidR="004B7397">
        <w:rPr>
          <w:rFonts w:ascii="Arial" w:eastAsia="Times New Roman" w:hAnsi="Arial" w:cs="Arial"/>
          <w:lang w:eastAsia="en-GB"/>
        </w:rPr>
        <w:t xml:space="preserve">are serious limitations regarding the significance of the research methodology and managerial relevance. </w:t>
      </w:r>
      <w:r w:rsidR="006245E3">
        <w:rPr>
          <w:rFonts w:ascii="Arial" w:eastAsia="Times New Roman" w:hAnsi="Arial" w:cs="Arial"/>
          <w:lang w:eastAsia="en-GB"/>
        </w:rPr>
        <w:t xml:space="preserve"> If Adidas, struggles to make a decision between cost leadership and differentiation, it implies that they are ‘stuck in the middle</w:t>
      </w:r>
      <w:r w:rsidR="007F0A7F">
        <w:rPr>
          <w:rFonts w:ascii="Arial" w:eastAsia="Times New Roman" w:hAnsi="Arial" w:cs="Arial"/>
          <w:lang w:eastAsia="en-GB"/>
        </w:rPr>
        <w:t>’</w:t>
      </w:r>
      <w:r w:rsidR="00BB570A">
        <w:rPr>
          <w:rFonts w:ascii="Arial" w:eastAsia="Times New Roman" w:hAnsi="Arial" w:cs="Arial"/>
          <w:lang w:eastAsia="en-GB"/>
        </w:rPr>
        <w:t xml:space="preserve"> (Moon,2010)</w:t>
      </w:r>
      <w:r w:rsidR="006245E3">
        <w:rPr>
          <w:rFonts w:ascii="Arial" w:eastAsia="Times New Roman" w:hAnsi="Arial" w:cs="Arial"/>
          <w:lang w:eastAsia="en-GB"/>
        </w:rPr>
        <w:t>. This would reduce any competitive advantage Adidas may possess in the market, and often leads to</w:t>
      </w:r>
      <w:r w:rsidR="00B32A11">
        <w:rPr>
          <w:rFonts w:ascii="Arial" w:eastAsia="Times New Roman" w:hAnsi="Arial" w:cs="Arial"/>
          <w:lang w:eastAsia="en-GB"/>
        </w:rPr>
        <w:t xml:space="preserve"> a</w:t>
      </w:r>
      <w:r w:rsidR="006245E3">
        <w:rPr>
          <w:rFonts w:ascii="Arial" w:eastAsia="Times New Roman" w:hAnsi="Arial" w:cs="Arial"/>
          <w:lang w:eastAsia="en-GB"/>
        </w:rPr>
        <w:t xml:space="preserve"> poor financial performance.</w:t>
      </w:r>
    </w:p>
    <w:p w14:paraId="1A7F56A7" w14:textId="64247526" w:rsidR="00253E7B" w:rsidRDefault="00253E7B" w:rsidP="00B32A11">
      <w:pPr>
        <w:spacing w:line="480" w:lineRule="auto"/>
        <w:rPr>
          <w:rFonts w:ascii="Arial" w:eastAsia="Times New Roman" w:hAnsi="Arial" w:cs="Arial"/>
          <w:lang w:eastAsia="en-GB"/>
        </w:rPr>
      </w:pPr>
      <w:r>
        <w:rPr>
          <w:rFonts w:ascii="Arial" w:hAnsi="Arial" w:cs="Arial"/>
          <w:color w:val="515151"/>
          <w:spacing w:val="5"/>
          <w:shd w:val="clear" w:color="auto" w:fill="FFFFFF"/>
        </w:rPr>
        <w:t xml:space="preserve">. </w:t>
      </w:r>
    </w:p>
    <w:p w14:paraId="3FE5CBC4" w14:textId="77777777" w:rsidR="00253E7B" w:rsidRDefault="00253E7B">
      <w:pPr>
        <w:rPr>
          <w:rFonts w:ascii="Arial" w:eastAsia="Times New Roman" w:hAnsi="Arial" w:cs="Arial"/>
          <w:color w:val="2F5496" w:themeColor="accent1" w:themeShade="BF"/>
          <w:lang w:eastAsia="en-GB"/>
        </w:rPr>
      </w:pPr>
      <w:r>
        <w:rPr>
          <w:rFonts w:ascii="Arial" w:eastAsia="Times New Roman" w:hAnsi="Arial" w:cs="Arial"/>
          <w:lang w:eastAsia="en-GB"/>
        </w:rPr>
        <w:br w:type="page"/>
      </w:r>
    </w:p>
    <w:p w14:paraId="720E1732" w14:textId="1B538AF4" w:rsidR="00456BB3" w:rsidRPr="00105F9B" w:rsidRDefault="00456BB3" w:rsidP="00105F9B">
      <w:pPr>
        <w:pStyle w:val="Heading1"/>
        <w:numPr>
          <w:ilvl w:val="0"/>
          <w:numId w:val="8"/>
        </w:numPr>
        <w:spacing w:line="480" w:lineRule="auto"/>
        <w:jc w:val="both"/>
        <w:rPr>
          <w:rFonts w:ascii="Arial" w:eastAsia="Times New Roman" w:hAnsi="Arial" w:cs="Arial"/>
          <w:lang w:eastAsia="en-GB"/>
        </w:rPr>
      </w:pPr>
      <w:bookmarkStart w:id="9" w:name="_Toc531010557"/>
      <w:r w:rsidRPr="00105F9B">
        <w:rPr>
          <w:rFonts w:ascii="Arial" w:eastAsia="Times New Roman" w:hAnsi="Arial" w:cs="Arial"/>
          <w:lang w:eastAsia="en-GB"/>
        </w:rPr>
        <w:lastRenderedPageBreak/>
        <w:t>Ansoff Growth Matrix</w:t>
      </w:r>
      <w:bookmarkEnd w:id="9"/>
    </w:p>
    <w:p w14:paraId="06AD6682" w14:textId="68F091D9" w:rsidR="00456BB3" w:rsidRPr="007D3AE4" w:rsidRDefault="00AF7892" w:rsidP="007D3AE4">
      <w:pPr>
        <w:shd w:val="clear" w:color="auto" w:fill="FFFFFF"/>
        <w:spacing w:after="100" w:afterAutospacing="1" w:line="480" w:lineRule="auto"/>
        <w:jc w:val="both"/>
        <w:rPr>
          <w:rFonts w:ascii="Arial" w:eastAsia="Times New Roman" w:hAnsi="Arial" w:cs="Arial"/>
          <w:color w:val="212529"/>
          <w:lang w:eastAsia="en-GB"/>
        </w:rPr>
      </w:pPr>
      <w:r w:rsidRPr="007D3AE4">
        <w:rPr>
          <w:rFonts w:ascii="Arial" w:eastAsia="Times New Roman" w:hAnsi="Arial" w:cs="Arial"/>
          <w:color w:val="212529"/>
          <w:lang w:eastAsia="en-GB"/>
        </w:rPr>
        <w:t xml:space="preserve">The Ansoff Matrix can be utilised </w:t>
      </w:r>
      <w:r w:rsidR="00037D8B" w:rsidRPr="007D3AE4">
        <w:rPr>
          <w:rFonts w:ascii="Arial" w:eastAsia="Times New Roman" w:hAnsi="Arial" w:cs="Arial"/>
          <w:color w:val="212529"/>
          <w:lang w:eastAsia="en-GB"/>
        </w:rPr>
        <w:t>by businesses to help implement strategies to expand their product and market growth</w:t>
      </w:r>
      <w:r w:rsidR="00774A43" w:rsidRPr="007D3AE4">
        <w:rPr>
          <w:rFonts w:ascii="Arial" w:eastAsia="Times New Roman" w:hAnsi="Arial" w:cs="Arial"/>
          <w:color w:val="212529"/>
          <w:lang w:eastAsia="en-GB"/>
        </w:rPr>
        <w:t xml:space="preserve"> (Rainey,2010)</w:t>
      </w:r>
      <w:r w:rsidR="00037D8B" w:rsidRPr="007D3AE4">
        <w:rPr>
          <w:rFonts w:ascii="Arial" w:eastAsia="Times New Roman" w:hAnsi="Arial" w:cs="Arial"/>
          <w:color w:val="212529"/>
          <w:lang w:eastAsia="en-GB"/>
        </w:rPr>
        <w:t>.</w:t>
      </w:r>
      <w:r w:rsidR="00B72152" w:rsidRPr="007D3AE4">
        <w:rPr>
          <w:rFonts w:ascii="Arial" w:eastAsia="Times New Roman" w:hAnsi="Arial" w:cs="Arial"/>
          <w:color w:val="212529"/>
          <w:lang w:eastAsia="en-GB"/>
        </w:rPr>
        <w:t xml:space="preserve"> </w:t>
      </w:r>
      <w:r w:rsidR="00934461" w:rsidRPr="007D3AE4">
        <w:rPr>
          <w:rFonts w:ascii="Arial" w:eastAsia="Times New Roman" w:hAnsi="Arial" w:cs="Arial"/>
          <w:color w:val="212529"/>
          <w:lang w:eastAsia="en-GB"/>
        </w:rPr>
        <w:t>The strategies present in the Ansoff Matrix, are market penetration, market development, product development and diversification.</w:t>
      </w:r>
      <w:r w:rsidR="00774A43" w:rsidRPr="007D3AE4">
        <w:rPr>
          <w:rFonts w:ascii="Arial" w:eastAsia="Times New Roman" w:hAnsi="Arial" w:cs="Arial"/>
          <w:color w:val="212529"/>
          <w:lang w:eastAsia="en-GB"/>
        </w:rPr>
        <w:t xml:space="preserve"> According to, Sarkar (2007) </w:t>
      </w:r>
      <w:r w:rsidR="00B72152" w:rsidRPr="007D3AE4">
        <w:rPr>
          <w:rFonts w:ascii="Arial" w:eastAsia="Times New Roman" w:hAnsi="Arial" w:cs="Arial"/>
          <w:color w:val="212529"/>
          <w:lang w:eastAsia="en-GB"/>
        </w:rPr>
        <w:t>Ansoff’s Matrix is represented by a market expansion grid, which is presented</w:t>
      </w:r>
      <w:r w:rsidR="00AD507B" w:rsidRPr="007D3AE4">
        <w:rPr>
          <w:rFonts w:ascii="Arial" w:eastAsia="Times New Roman" w:hAnsi="Arial" w:cs="Arial"/>
          <w:color w:val="212529"/>
          <w:lang w:eastAsia="en-GB"/>
        </w:rPr>
        <w:t xml:space="preserve"> below</w:t>
      </w:r>
      <w:r w:rsidR="00B72152" w:rsidRPr="007D3AE4">
        <w:rPr>
          <w:rFonts w:ascii="Arial" w:eastAsia="Times New Roman" w:hAnsi="Arial" w:cs="Arial"/>
          <w:color w:val="212529"/>
          <w:lang w:eastAsia="en-GB"/>
        </w:rPr>
        <w:t xml:space="preserve"> as figure 2.</w:t>
      </w:r>
      <w:r w:rsidR="00E870AD" w:rsidRPr="007D3AE4">
        <w:rPr>
          <w:rFonts w:ascii="Arial" w:hAnsi="Arial" w:cs="Arial"/>
          <w:color w:val="333333"/>
          <w:shd w:val="clear" w:color="auto" w:fill="FBFBFB"/>
        </w:rPr>
        <w:t xml:space="preserve"> The idea is that each time you move into a new quadrant (horizontally or vertically), risk increases.</w:t>
      </w:r>
    </w:p>
    <w:p w14:paraId="65B8D3BD" w14:textId="7E9FE0D5" w:rsidR="00AD507B" w:rsidRPr="007D3AE4" w:rsidRDefault="00AD507B" w:rsidP="007D3AE4">
      <w:pPr>
        <w:shd w:val="clear" w:color="auto" w:fill="FFFFFF"/>
        <w:spacing w:after="100" w:afterAutospacing="1" w:line="480" w:lineRule="auto"/>
        <w:jc w:val="both"/>
        <w:rPr>
          <w:rFonts w:ascii="Arial" w:eastAsia="Times New Roman" w:hAnsi="Arial" w:cs="Arial"/>
          <w:color w:val="212529"/>
          <w:lang w:eastAsia="en-GB"/>
        </w:rPr>
      </w:pPr>
    </w:p>
    <w:p w14:paraId="56815027" w14:textId="405CA264" w:rsidR="00AD507B" w:rsidRPr="007D3AE4" w:rsidRDefault="00301DD3" w:rsidP="007D3AE4">
      <w:pPr>
        <w:shd w:val="clear" w:color="auto" w:fill="FFFFFF"/>
        <w:spacing w:after="100" w:afterAutospacing="1" w:line="480" w:lineRule="auto"/>
        <w:jc w:val="both"/>
        <w:rPr>
          <w:rFonts w:ascii="Arial" w:eastAsia="Times New Roman" w:hAnsi="Arial" w:cs="Arial"/>
          <w:color w:val="212529"/>
          <w:lang w:eastAsia="en-GB"/>
        </w:rPr>
      </w:pPr>
      <w:r>
        <w:rPr>
          <w:noProof/>
        </w:rPr>
        <mc:AlternateContent>
          <mc:Choice Requires="wps">
            <w:drawing>
              <wp:anchor distT="0" distB="0" distL="114300" distR="114300" simplePos="0" relativeHeight="251666432" behindDoc="1" locked="0" layoutInCell="1" allowOverlap="1" wp14:anchorId="3CCEB3FD" wp14:editId="62DE56B2">
                <wp:simplePos x="0" y="0"/>
                <wp:positionH relativeFrom="column">
                  <wp:posOffset>0</wp:posOffset>
                </wp:positionH>
                <wp:positionV relativeFrom="paragraph">
                  <wp:posOffset>3615690</wp:posOffset>
                </wp:positionV>
                <wp:extent cx="3886200" cy="635"/>
                <wp:effectExtent l="0" t="0" r="0" b="0"/>
                <wp:wrapTight wrapText="bothSides">
                  <wp:wrapPolygon edited="0">
                    <wp:start x="0" y="0"/>
                    <wp:lineTo x="0" y="21600"/>
                    <wp:lineTo x="21600" y="21600"/>
                    <wp:lineTo x="21600" y="0"/>
                  </wp:wrapPolygon>
                </wp:wrapTight>
                <wp:docPr id="6" name="Text Box 6"/>
                <wp:cNvGraphicFramePr/>
                <a:graphic xmlns:a="http://schemas.openxmlformats.org/drawingml/2006/main">
                  <a:graphicData uri="http://schemas.microsoft.com/office/word/2010/wordprocessingShape">
                    <wps:wsp>
                      <wps:cNvSpPr txBox="1"/>
                      <wps:spPr>
                        <a:xfrm>
                          <a:off x="0" y="0"/>
                          <a:ext cx="3886200" cy="635"/>
                        </a:xfrm>
                        <a:prstGeom prst="rect">
                          <a:avLst/>
                        </a:prstGeom>
                        <a:solidFill>
                          <a:prstClr val="white"/>
                        </a:solidFill>
                        <a:ln>
                          <a:noFill/>
                        </a:ln>
                      </wps:spPr>
                      <wps:txbx>
                        <w:txbxContent>
                          <w:p w14:paraId="0AA03D4E" w14:textId="51AB4B80" w:rsidR="00301DD3" w:rsidRPr="004925E0" w:rsidRDefault="00301DD3" w:rsidP="00301DD3">
                            <w:pPr>
                              <w:pStyle w:val="Caption"/>
                              <w:rPr>
                                <w:rFonts w:ascii="Arial" w:hAnsi="Arial" w:cs="Arial"/>
                                <w:noProof/>
                              </w:rPr>
                            </w:pPr>
                            <w:bookmarkStart w:id="10" w:name="_Toc531011166"/>
                            <w:r>
                              <w:t xml:space="preserve">Figure </w:t>
                            </w:r>
                            <w:r>
                              <w:fldChar w:fldCharType="begin"/>
                            </w:r>
                            <w:r>
                              <w:instrText xml:space="preserve"> SEQ Figure \* ARABIC </w:instrText>
                            </w:r>
                            <w:r>
                              <w:fldChar w:fldCharType="separate"/>
                            </w:r>
                            <w:r>
                              <w:rPr>
                                <w:noProof/>
                              </w:rPr>
                              <w:t>2</w:t>
                            </w:r>
                            <w:r>
                              <w:fldChar w:fldCharType="end"/>
                            </w:r>
                            <w:r>
                              <w:t>-Ansoff's Growth Matrix (1957)</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CEB3FD" id="Text Box 6" o:spid="_x0000_s1027" type="#_x0000_t202" style="position:absolute;left:0;text-align:left;margin-left:0;margin-top:284.7pt;width:306pt;height:.0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h+MLAIAAGQEAAAOAAAAZHJzL2Uyb0RvYy54bWysVMFu2zAMvQ/YPwi6L05aLAiMOEWWIsOA&#10;oC3QFD0rshwLkEWNUmJnXz9KttOt22nYRaZIitJ7j/TyrmsMOyv0GmzBZ5MpZ8pKKLU9Fvxlv/20&#10;4MwHYUthwKqCX5Tnd6uPH5aty9UN1GBKhYyKWJ+3ruB1CC7PMi9r1Qg/AacsBSvARgTa4jErUbRU&#10;vTHZzXQ6z1rA0iFI5T157/sgX6X6VaVkeKwqrwIzBae3hbRiWg9xzVZLkR9RuFrL4RniH17RCG3p&#10;0mupexEEO6H+o1SjJYKHKkwkNBlUlZYqYSA0s+k7NM+1cCphIXK8u9Lk/19Z+XB+QqbLgs85s6Ih&#10;ifaqC+wLdGwe2Wmdzynp2VFa6MhNKo9+T84IuquwiV+CwyhOPF+u3MZikpy3i8WcBONMUmx++znW&#10;yN6OOvThq4KGRaPgSMIlPsV550OfOqbEmzwYXW61MXETAxuD7CxI5LbWQQ3Ff8syNuZaiKf6gtGT&#10;RXw9jmiF7tAlNq4YD1BeCDpC3zreya2m+3bChyeB1CsEifo/PNJSGWgLDoPFWQ3442/+mE8SUpSz&#10;lnqv4P77SaDizHyzJG5s1NHA0TiMhj01GyCkM5osJ5NJBzCY0awQmlcai3W8hULCSrqr4GE0N6Gf&#10;ABorqdbrlETt6ETY2WcnY+mR1333KtANqgQS8wHGrhT5O3H63CSPW58CMZ2Ui7z2LA50Uysn7Yex&#10;i7Py6z5lvf0cVj8BAAD//wMAUEsDBBQABgAIAAAAIQC5GeIO3wAAAAgBAAAPAAAAZHJzL2Rvd25y&#10;ZXYueG1sTI/BTsMwEETvSPyDtUhcEHVa0ghCnKqq4ACXitALNzfeJoF4HdlOG/6epRc47sxo9k2x&#10;mmwvjuhD50jBfJaAQKqd6ahRsHt/vr0HEaImo3tHqOAbA6zKy4tC58ad6A2PVWwEl1DItYI2xiGX&#10;MtQtWh1mbkBi7+C81ZFP30jj9YnLbS8XSZJJqzviD60ecNNi/VWNVsE2/di2N+Ph6XWd3vmX3bjJ&#10;PptKqeuraf0IIuIU/8Lwi8/oUDLT3o1kgugV8JCoYJk9pCDYzuYLVvZnZQmyLOT/AeUPAAAA//8D&#10;AFBLAQItABQABgAIAAAAIQC2gziS/gAAAOEBAAATAAAAAAAAAAAAAAAAAAAAAABbQ29udGVudF9U&#10;eXBlc10ueG1sUEsBAi0AFAAGAAgAAAAhADj9If/WAAAAlAEAAAsAAAAAAAAAAAAAAAAALwEAAF9y&#10;ZWxzLy5yZWxzUEsBAi0AFAAGAAgAAAAhAK7aH4wsAgAAZAQAAA4AAAAAAAAAAAAAAAAALgIAAGRy&#10;cy9lMm9Eb2MueG1sUEsBAi0AFAAGAAgAAAAhALkZ4g7fAAAACAEAAA8AAAAAAAAAAAAAAAAAhgQA&#10;AGRycy9kb3ducmV2LnhtbFBLBQYAAAAABAAEAPMAAACSBQAAAAA=&#10;" stroked="f">
                <v:textbox style="mso-fit-shape-to-text:t" inset="0,0,0,0">
                  <w:txbxContent>
                    <w:p w14:paraId="0AA03D4E" w14:textId="51AB4B80" w:rsidR="00301DD3" w:rsidRPr="004925E0" w:rsidRDefault="00301DD3" w:rsidP="00301DD3">
                      <w:pPr>
                        <w:pStyle w:val="Caption"/>
                        <w:rPr>
                          <w:rFonts w:ascii="Arial" w:hAnsi="Arial" w:cs="Arial"/>
                          <w:noProof/>
                        </w:rPr>
                      </w:pPr>
                      <w:bookmarkStart w:id="11" w:name="_Toc531011166"/>
                      <w:r>
                        <w:t xml:space="preserve">Figure </w:t>
                      </w:r>
                      <w:r>
                        <w:fldChar w:fldCharType="begin"/>
                      </w:r>
                      <w:r>
                        <w:instrText xml:space="preserve"> SEQ Figure \* ARABIC </w:instrText>
                      </w:r>
                      <w:r>
                        <w:fldChar w:fldCharType="separate"/>
                      </w:r>
                      <w:r>
                        <w:rPr>
                          <w:noProof/>
                        </w:rPr>
                        <w:t>2</w:t>
                      </w:r>
                      <w:r>
                        <w:fldChar w:fldCharType="end"/>
                      </w:r>
                      <w:r>
                        <w:t>-Ansoff's Growth Matrix (1957)</w:t>
                      </w:r>
                      <w:bookmarkEnd w:id="11"/>
                    </w:p>
                  </w:txbxContent>
                </v:textbox>
                <w10:wrap type="tight"/>
              </v:shape>
            </w:pict>
          </mc:Fallback>
        </mc:AlternateContent>
      </w:r>
      <w:r w:rsidR="002F3209" w:rsidRPr="007D3AE4">
        <w:rPr>
          <w:rFonts w:ascii="Arial" w:hAnsi="Arial" w:cs="Arial"/>
          <w:noProof/>
        </w:rPr>
        <w:drawing>
          <wp:anchor distT="0" distB="0" distL="114300" distR="114300" simplePos="0" relativeHeight="251658240" behindDoc="1" locked="0" layoutInCell="1" allowOverlap="1" wp14:anchorId="13393469" wp14:editId="59E30AE8">
            <wp:simplePos x="0" y="0"/>
            <wp:positionH relativeFrom="column">
              <wp:posOffset>0</wp:posOffset>
            </wp:positionH>
            <wp:positionV relativeFrom="paragraph">
              <wp:posOffset>-3810</wp:posOffset>
            </wp:positionV>
            <wp:extent cx="3886200" cy="3562350"/>
            <wp:effectExtent l="0" t="0" r="0" b="0"/>
            <wp:wrapTight wrapText="bothSides">
              <wp:wrapPolygon edited="0">
                <wp:start x="0" y="0"/>
                <wp:lineTo x="0" y="21484"/>
                <wp:lineTo x="21494" y="21484"/>
                <wp:lineTo x="21494" y="0"/>
                <wp:lineTo x="0" y="0"/>
              </wp:wrapPolygon>
            </wp:wrapTight>
            <wp:docPr id="1" name="Picture 1" descr="Ansoff Matrix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soff Matrix Diagra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86200" cy="3562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182131" w14:textId="1ABE39E2" w:rsidR="00AD507B" w:rsidRPr="007D3AE4" w:rsidRDefault="00AD507B" w:rsidP="007D3AE4">
      <w:pPr>
        <w:shd w:val="clear" w:color="auto" w:fill="FFFFFF"/>
        <w:spacing w:after="100" w:afterAutospacing="1" w:line="480" w:lineRule="auto"/>
        <w:jc w:val="both"/>
        <w:rPr>
          <w:rFonts w:ascii="Arial" w:eastAsia="Times New Roman" w:hAnsi="Arial" w:cs="Arial"/>
          <w:color w:val="212529"/>
          <w:lang w:eastAsia="en-GB"/>
        </w:rPr>
      </w:pPr>
    </w:p>
    <w:p w14:paraId="0EBF47DB" w14:textId="5B344B3D" w:rsidR="00AD507B" w:rsidRPr="007D3AE4" w:rsidRDefault="00AD507B" w:rsidP="007D3AE4">
      <w:pPr>
        <w:shd w:val="clear" w:color="auto" w:fill="FFFFFF"/>
        <w:spacing w:after="100" w:afterAutospacing="1" w:line="480" w:lineRule="auto"/>
        <w:jc w:val="both"/>
        <w:rPr>
          <w:rFonts w:ascii="Arial" w:eastAsia="Times New Roman" w:hAnsi="Arial" w:cs="Arial"/>
          <w:color w:val="212529"/>
          <w:lang w:eastAsia="en-GB"/>
        </w:rPr>
      </w:pPr>
    </w:p>
    <w:p w14:paraId="00374339" w14:textId="631A8FF0" w:rsidR="00AD507B" w:rsidRPr="007D3AE4" w:rsidRDefault="00AD507B" w:rsidP="007D3AE4">
      <w:pPr>
        <w:shd w:val="clear" w:color="auto" w:fill="FFFFFF"/>
        <w:spacing w:after="100" w:afterAutospacing="1" w:line="480" w:lineRule="auto"/>
        <w:jc w:val="both"/>
        <w:rPr>
          <w:rFonts w:ascii="Arial" w:eastAsia="Times New Roman" w:hAnsi="Arial" w:cs="Arial"/>
          <w:color w:val="212529"/>
          <w:lang w:eastAsia="en-GB"/>
        </w:rPr>
      </w:pPr>
    </w:p>
    <w:p w14:paraId="34D0DE11" w14:textId="77777777" w:rsidR="002F3209" w:rsidRPr="007D3AE4" w:rsidRDefault="002F3209" w:rsidP="007D3AE4">
      <w:pPr>
        <w:shd w:val="clear" w:color="auto" w:fill="FFFFFF"/>
        <w:spacing w:after="100" w:afterAutospacing="1" w:line="480" w:lineRule="auto"/>
        <w:jc w:val="both"/>
        <w:rPr>
          <w:rFonts w:ascii="Arial" w:eastAsia="Times New Roman" w:hAnsi="Arial" w:cs="Arial"/>
          <w:color w:val="212529"/>
          <w:lang w:eastAsia="en-GB"/>
        </w:rPr>
      </w:pPr>
    </w:p>
    <w:p w14:paraId="05325833" w14:textId="77777777" w:rsidR="002F3209" w:rsidRPr="007D3AE4" w:rsidRDefault="002F3209" w:rsidP="007D3AE4">
      <w:pPr>
        <w:shd w:val="clear" w:color="auto" w:fill="FFFFFF"/>
        <w:spacing w:after="100" w:afterAutospacing="1" w:line="480" w:lineRule="auto"/>
        <w:jc w:val="both"/>
        <w:rPr>
          <w:rFonts w:ascii="Arial" w:eastAsia="Times New Roman" w:hAnsi="Arial" w:cs="Arial"/>
          <w:color w:val="212529"/>
          <w:lang w:eastAsia="en-GB"/>
        </w:rPr>
      </w:pPr>
    </w:p>
    <w:p w14:paraId="5EF73CE9" w14:textId="77777777" w:rsidR="002F3209" w:rsidRPr="007D3AE4" w:rsidRDefault="002F3209" w:rsidP="007D3AE4">
      <w:pPr>
        <w:shd w:val="clear" w:color="auto" w:fill="FFFFFF"/>
        <w:spacing w:after="100" w:afterAutospacing="1" w:line="480" w:lineRule="auto"/>
        <w:jc w:val="both"/>
        <w:rPr>
          <w:rFonts w:ascii="Arial" w:eastAsia="Times New Roman" w:hAnsi="Arial" w:cs="Arial"/>
          <w:color w:val="212529"/>
          <w:lang w:eastAsia="en-GB"/>
        </w:rPr>
      </w:pPr>
    </w:p>
    <w:p w14:paraId="724B850E" w14:textId="77777777" w:rsidR="002F3209" w:rsidRPr="007D3AE4" w:rsidRDefault="002F3209" w:rsidP="007D3AE4">
      <w:pPr>
        <w:shd w:val="clear" w:color="auto" w:fill="FFFFFF"/>
        <w:spacing w:after="100" w:afterAutospacing="1" w:line="480" w:lineRule="auto"/>
        <w:jc w:val="both"/>
        <w:rPr>
          <w:rFonts w:ascii="Arial" w:eastAsia="Times New Roman" w:hAnsi="Arial" w:cs="Arial"/>
          <w:color w:val="212529"/>
          <w:lang w:eastAsia="en-GB"/>
        </w:rPr>
      </w:pPr>
    </w:p>
    <w:p w14:paraId="65453BF5" w14:textId="77777777" w:rsidR="002F3209" w:rsidRPr="007D3AE4" w:rsidRDefault="002F3209" w:rsidP="007D3AE4">
      <w:pPr>
        <w:shd w:val="clear" w:color="auto" w:fill="FFFFFF"/>
        <w:spacing w:after="100" w:afterAutospacing="1" w:line="480" w:lineRule="auto"/>
        <w:jc w:val="both"/>
        <w:rPr>
          <w:rFonts w:ascii="Arial" w:eastAsia="Times New Roman" w:hAnsi="Arial" w:cs="Arial"/>
          <w:color w:val="212529"/>
          <w:lang w:eastAsia="en-GB"/>
        </w:rPr>
      </w:pPr>
    </w:p>
    <w:p w14:paraId="0D10C6CE" w14:textId="1E7A1163" w:rsidR="00AD507B" w:rsidRPr="007D3AE4" w:rsidRDefault="00AD507B" w:rsidP="007D3AE4">
      <w:pPr>
        <w:shd w:val="clear" w:color="auto" w:fill="FFFFFF"/>
        <w:spacing w:after="100" w:afterAutospacing="1" w:line="480" w:lineRule="auto"/>
        <w:jc w:val="both"/>
        <w:rPr>
          <w:rFonts w:ascii="Arial" w:eastAsia="Times New Roman" w:hAnsi="Arial" w:cs="Arial"/>
          <w:color w:val="212529"/>
          <w:lang w:eastAsia="en-GB"/>
        </w:rPr>
      </w:pPr>
      <w:r w:rsidRPr="007D3AE4">
        <w:rPr>
          <w:rFonts w:ascii="Arial" w:eastAsia="Times New Roman" w:hAnsi="Arial" w:cs="Arial"/>
          <w:color w:val="212529"/>
          <w:lang w:eastAsia="en-GB"/>
        </w:rPr>
        <w:t>The</w:t>
      </w:r>
      <w:r w:rsidR="002F3209" w:rsidRPr="007D3AE4">
        <w:rPr>
          <w:rFonts w:ascii="Arial" w:eastAsia="Times New Roman" w:hAnsi="Arial" w:cs="Arial"/>
          <w:color w:val="212529"/>
          <w:lang w:eastAsia="en-GB"/>
        </w:rPr>
        <w:t>re</w:t>
      </w:r>
      <w:r w:rsidRPr="007D3AE4">
        <w:rPr>
          <w:rFonts w:ascii="Arial" w:eastAsia="Times New Roman" w:hAnsi="Arial" w:cs="Arial"/>
          <w:color w:val="212529"/>
          <w:lang w:eastAsia="en-GB"/>
        </w:rPr>
        <w:t xml:space="preserve"> are positive and negative implications resulting from these strategies. The matrix provides companies, such as Adidas with many options to choose which products are appropriate to sell to specific customers.</w:t>
      </w:r>
      <w:r w:rsidR="00EB7A98" w:rsidRPr="007D3AE4">
        <w:rPr>
          <w:rFonts w:ascii="Arial" w:eastAsia="Times New Roman" w:hAnsi="Arial" w:cs="Arial"/>
          <w:color w:val="212529"/>
          <w:lang w:eastAsia="en-GB"/>
        </w:rPr>
        <w:t xml:space="preserve"> </w:t>
      </w:r>
      <w:r w:rsidR="00E870AD" w:rsidRPr="007D3AE4">
        <w:rPr>
          <w:rFonts w:ascii="Arial" w:eastAsia="Times New Roman" w:hAnsi="Arial" w:cs="Arial"/>
          <w:color w:val="212529"/>
          <w:lang w:eastAsia="en-GB"/>
        </w:rPr>
        <w:t xml:space="preserve"> It is useful, as Adidas can implement different strategies in several markets across multiple geographic regions.</w:t>
      </w:r>
    </w:p>
    <w:p w14:paraId="2733D272" w14:textId="1E6E1EB0" w:rsidR="00464DB6" w:rsidRPr="007D3AE4" w:rsidRDefault="00105F9B" w:rsidP="007D3AE4">
      <w:pPr>
        <w:pStyle w:val="Heading2"/>
        <w:spacing w:line="480" w:lineRule="auto"/>
        <w:jc w:val="both"/>
        <w:rPr>
          <w:rFonts w:ascii="Arial" w:eastAsia="Times New Roman" w:hAnsi="Arial" w:cs="Arial"/>
          <w:sz w:val="22"/>
          <w:szCs w:val="22"/>
          <w:lang w:eastAsia="en-GB"/>
        </w:rPr>
      </w:pPr>
      <w:bookmarkStart w:id="12" w:name="_Toc531010558"/>
      <w:r>
        <w:rPr>
          <w:rFonts w:ascii="Arial" w:eastAsia="Times New Roman" w:hAnsi="Arial" w:cs="Arial"/>
          <w:sz w:val="22"/>
          <w:szCs w:val="22"/>
          <w:lang w:eastAsia="en-GB"/>
        </w:rPr>
        <w:lastRenderedPageBreak/>
        <w:t>6</w:t>
      </w:r>
      <w:r w:rsidR="001E5C60" w:rsidRPr="007D3AE4">
        <w:rPr>
          <w:rFonts w:ascii="Arial" w:eastAsia="Times New Roman" w:hAnsi="Arial" w:cs="Arial"/>
          <w:sz w:val="22"/>
          <w:szCs w:val="22"/>
          <w:lang w:eastAsia="en-GB"/>
        </w:rPr>
        <w:t xml:space="preserve">.1 </w:t>
      </w:r>
      <w:r w:rsidR="00464DB6" w:rsidRPr="007D3AE4">
        <w:rPr>
          <w:rFonts w:ascii="Arial" w:eastAsia="Times New Roman" w:hAnsi="Arial" w:cs="Arial"/>
          <w:sz w:val="22"/>
          <w:szCs w:val="22"/>
          <w:lang w:eastAsia="en-GB"/>
        </w:rPr>
        <w:t>Market Penetration</w:t>
      </w:r>
      <w:bookmarkEnd w:id="12"/>
    </w:p>
    <w:p w14:paraId="627BD1B3" w14:textId="2902CD53" w:rsidR="00464DB6" w:rsidRPr="007D3AE4" w:rsidRDefault="00372133" w:rsidP="007D3AE4">
      <w:pPr>
        <w:shd w:val="clear" w:color="auto" w:fill="FFFFFF"/>
        <w:spacing w:after="100" w:afterAutospacing="1" w:line="480" w:lineRule="auto"/>
        <w:jc w:val="both"/>
        <w:rPr>
          <w:rFonts w:ascii="Arial" w:eastAsia="Times New Roman" w:hAnsi="Arial" w:cs="Arial"/>
          <w:color w:val="212529"/>
          <w:lang w:eastAsia="en-GB"/>
        </w:rPr>
      </w:pPr>
      <w:r w:rsidRPr="007D3AE4">
        <w:rPr>
          <w:rFonts w:ascii="Arial" w:eastAsia="Times New Roman" w:hAnsi="Arial" w:cs="Arial"/>
          <w:color w:val="212529"/>
          <w:lang w:eastAsia="en-GB"/>
        </w:rPr>
        <w:t xml:space="preserve">Market penetration </w:t>
      </w:r>
      <w:r w:rsidR="00464DB6" w:rsidRPr="007D3AE4">
        <w:rPr>
          <w:rFonts w:ascii="Arial" w:eastAsia="Times New Roman" w:hAnsi="Arial" w:cs="Arial"/>
          <w:color w:val="212529"/>
          <w:lang w:eastAsia="en-GB"/>
        </w:rPr>
        <w:t>will serve many benefits to Adidas.</w:t>
      </w:r>
      <w:r w:rsidR="006E2493" w:rsidRPr="007D3AE4">
        <w:rPr>
          <w:rFonts w:ascii="Arial" w:eastAsia="Times New Roman" w:hAnsi="Arial" w:cs="Arial"/>
          <w:color w:val="212529"/>
          <w:lang w:eastAsia="en-GB"/>
        </w:rPr>
        <w:t xml:space="preserve"> However, Adidas should not alter its products in order to enter the new market, but instead utilise existing products and customers.</w:t>
      </w:r>
      <w:r w:rsidR="0066087C" w:rsidRPr="007D3AE4">
        <w:rPr>
          <w:rFonts w:ascii="Arial" w:eastAsia="Times New Roman" w:hAnsi="Arial" w:cs="Arial"/>
          <w:color w:val="212529"/>
          <w:lang w:eastAsia="en-GB"/>
        </w:rPr>
        <w:t xml:space="preserve"> The penetration into markets, is crucial to improve sales without effecting the strategies already being employed by Adidas to market </w:t>
      </w:r>
      <w:r w:rsidR="00262E4B" w:rsidRPr="007D3AE4">
        <w:rPr>
          <w:rFonts w:ascii="Arial" w:eastAsia="Times New Roman" w:hAnsi="Arial" w:cs="Arial"/>
          <w:color w:val="212529"/>
          <w:lang w:eastAsia="en-GB"/>
        </w:rPr>
        <w:t>its</w:t>
      </w:r>
      <w:r w:rsidR="0066087C" w:rsidRPr="007D3AE4">
        <w:rPr>
          <w:rFonts w:ascii="Arial" w:eastAsia="Times New Roman" w:hAnsi="Arial" w:cs="Arial"/>
          <w:color w:val="212529"/>
          <w:lang w:eastAsia="en-GB"/>
        </w:rPr>
        <w:t xml:space="preserve"> products</w:t>
      </w:r>
      <w:r w:rsidR="00456526" w:rsidRPr="007D3AE4">
        <w:rPr>
          <w:rFonts w:ascii="Arial" w:eastAsia="Times New Roman" w:hAnsi="Arial" w:cs="Arial"/>
          <w:color w:val="212529"/>
          <w:lang w:eastAsia="en-GB"/>
        </w:rPr>
        <w:t xml:space="preserve"> (Keegan and Green, 2005)</w:t>
      </w:r>
      <w:r w:rsidR="0066087C" w:rsidRPr="007D3AE4">
        <w:rPr>
          <w:rFonts w:ascii="Arial" w:eastAsia="Times New Roman" w:hAnsi="Arial" w:cs="Arial"/>
          <w:color w:val="212529"/>
          <w:lang w:eastAsia="en-GB"/>
        </w:rPr>
        <w:t>.</w:t>
      </w:r>
    </w:p>
    <w:p w14:paraId="3A10A424" w14:textId="2B636E20" w:rsidR="00372133" w:rsidRPr="007D3AE4" w:rsidRDefault="00262E4B" w:rsidP="007D3AE4">
      <w:pPr>
        <w:shd w:val="clear" w:color="auto" w:fill="FFFFFF"/>
        <w:spacing w:after="100" w:afterAutospacing="1" w:line="480" w:lineRule="auto"/>
        <w:jc w:val="both"/>
        <w:rPr>
          <w:rFonts w:ascii="Arial" w:eastAsia="Times New Roman" w:hAnsi="Arial" w:cs="Arial"/>
          <w:color w:val="212529"/>
          <w:lang w:eastAsia="en-GB"/>
        </w:rPr>
      </w:pPr>
      <w:r w:rsidRPr="007D3AE4">
        <w:rPr>
          <w:rFonts w:ascii="Arial" w:eastAsia="Times New Roman" w:hAnsi="Arial" w:cs="Arial"/>
          <w:color w:val="212529"/>
          <w:lang w:eastAsia="en-GB"/>
        </w:rPr>
        <w:t xml:space="preserve">Attracting newer customers who do not use the product or from rival companies, is key in market penetration. It is achieved by </w:t>
      </w:r>
      <w:r w:rsidR="00372133" w:rsidRPr="007D3AE4">
        <w:rPr>
          <w:rFonts w:ascii="Arial" w:eastAsia="Times New Roman" w:hAnsi="Arial" w:cs="Arial"/>
          <w:color w:val="212529"/>
          <w:lang w:eastAsia="en-GB"/>
        </w:rPr>
        <w:t>advertising and promoting special offers on products to potential customers, whilst insuring high product quality and excellent customer service. Effective advertising is also responsible in improving and amplifying</w:t>
      </w:r>
      <w:r w:rsidR="001D1007" w:rsidRPr="007D3AE4">
        <w:rPr>
          <w:rFonts w:ascii="Arial" w:eastAsia="Times New Roman" w:hAnsi="Arial" w:cs="Arial"/>
          <w:color w:val="212529"/>
          <w:lang w:eastAsia="en-GB"/>
        </w:rPr>
        <w:t xml:space="preserve"> Adidas’s customer base, against other competitors in the same market.</w:t>
      </w:r>
    </w:p>
    <w:p w14:paraId="3A02AEE4" w14:textId="634A2CCF" w:rsidR="00320CA6" w:rsidRPr="007D3AE4" w:rsidRDefault="00757DCD" w:rsidP="007D3AE4">
      <w:pPr>
        <w:shd w:val="clear" w:color="auto" w:fill="FFFFFF"/>
        <w:spacing w:after="100" w:afterAutospacing="1" w:line="480" w:lineRule="auto"/>
        <w:jc w:val="both"/>
        <w:rPr>
          <w:rFonts w:ascii="Arial" w:eastAsia="Times New Roman" w:hAnsi="Arial" w:cs="Arial"/>
          <w:color w:val="212529"/>
          <w:lang w:eastAsia="en-GB"/>
        </w:rPr>
      </w:pPr>
      <w:r w:rsidRPr="007D3AE4">
        <w:rPr>
          <w:rFonts w:ascii="Arial" w:eastAsia="Times New Roman" w:hAnsi="Arial" w:cs="Arial"/>
          <w:color w:val="212529"/>
          <w:lang w:eastAsia="en-GB"/>
        </w:rPr>
        <w:t xml:space="preserve">According to </w:t>
      </w:r>
      <w:proofErr w:type="spellStart"/>
      <w:proofErr w:type="gramStart"/>
      <w:r w:rsidRPr="007D3AE4">
        <w:rPr>
          <w:rFonts w:ascii="Arial" w:eastAsia="Times New Roman" w:hAnsi="Arial" w:cs="Arial"/>
          <w:color w:val="212529"/>
          <w:lang w:eastAsia="en-GB"/>
        </w:rPr>
        <w:t>Longnecker,et</w:t>
      </w:r>
      <w:proofErr w:type="spellEnd"/>
      <w:r w:rsidRPr="007D3AE4">
        <w:rPr>
          <w:rFonts w:ascii="Arial" w:eastAsia="Times New Roman" w:hAnsi="Arial" w:cs="Arial"/>
          <w:color w:val="212529"/>
          <w:lang w:eastAsia="en-GB"/>
        </w:rPr>
        <w:t xml:space="preserve"> al.</w:t>
      </w:r>
      <w:proofErr w:type="gramEnd"/>
      <w:r w:rsidRPr="007D3AE4">
        <w:rPr>
          <w:rFonts w:ascii="Arial" w:eastAsia="Times New Roman" w:hAnsi="Arial" w:cs="Arial"/>
          <w:color w:val="212529"/>
          <w:lang w:eastAsia="en-GB"/>
        </w:rPr>
        <w:t>, (2013), p</w:t>
      </w:r>
      <w:r w:rsidR="001D1007" w:rsidRPr="007D3AE4">
        <w:rPr>
          <w:rFonts w:ascii="Arial" w:eastAsia="Times New Roman" w:hAnsi="Arial" w:cs="Arial"/>
          <w:color w:val="212529"/>
          <w:lang w:eastAsia="en-GB"/>
        </w:rPr>
        <w:t xml:space="preserve">ricing is often deemed as a crucial factor for penetration. However, Adidas’s do not need to penetrate newer markets in order to be successful. Instead, by penetrating the market with existing customers, Adidas will be able to </w:t>
      </w:r>
      <w:r w:rsidR="00550ECA" w:rsidRPr="007D3AE4">
        <w:rPr>
          <w:rFonts w:ascii="Arial" w:eastAsia="Times New Roman" w:hAnsi="Arial" w:cs="Arial"/>
          <w:color w:val="212529"/>
          <w:lang w:eastAsia="en-GB"/>
        </w:rPr>
        <w:t>retain current</w:t>
      </w:r>
      <w:r w:rsidR="001D1007" w:rsidRPr="007D3AE4">
        <w:rPr>
          <w:rFonts w:ascii="Arial" w:eastAsia="Times New Roman" w:hAnsi="Arial" w:cs="Arial"/>
          <w:color w:val="212529"/>
          <w:lang w:eastAsia="en-GB"/>
        </w:rPr>
        <w:t xml:space="preserve"> customers by making them purchase products more often, through providing them with loyalty schemes and memberships etc</w:t>
      </w:r>
      <w:r w:rsidRPr="007D3AE4">
        <w:rPr>
          <w:rFonts w:ascii="Arial" w:eastAsia="Times New Roman" w:hAnsi="Arial" w:cs="Arial"/>
          <w:color w:val="212529"/>
          <w:lang w:eastAsia="en-GB"/>
        </w:rPr>
        <w:t xml:space="preserve"> (Trott and </w:t>
      </w:r>
      <w:proofErr w:type="spellStart"/>
      <w:r w:rsidRPr="007D3AE4">
        <w:rPr>
          <w:rFonts w:ascii="Arial" w:eastAsia="Times New Roman" w:hAnsi="Arial" w:cs="Arial"/>
          <w:color w:val="212529"/>
          <w:lang w:eastAsia="en-GB"/>
        </w:rPr>
        <w:t>Sople</w:t>
      </w:r>
      <w:proofErr w:type="spellEnd"/>
      <w:r w:rsidRPr="007D3AE4">
        <w:rPr>
          <w:rFonts w:ascii="Arial" w:eastAsia="Times New Roman" w:hAnsi="Arial" w:cs="Arial"/>
          <w:color w:val="212529"/>
          <w:lang w:eastAsia="en-GB"/>
        </w:rPr>
        <w:t>,</w:t>
      </w:r>
      <w:r w:rsidR="00EF58F7" w:rsidRPr="007D3AE4">
        <w:rPr>
          <w:rFonts w:ascii="Arial" w:eastAsia="Times New Roman" w:hAnsi="Arial" w:cs="Arial"/>
          <w:color w:val="212529"/>
          <w:lang w:eastAsia="en-GB"/>
        </w:rPr>
        <w:t xml:space="preserve"> </w:t>
      </w:r>
      <w:r w:rsidRPr="007D3AE4">
        <w:rPr>
          <w:rFonts w:ascii="Arial" w:eastAsia="Times New Roman" w:hAnsi="Arial" w:cs="Arial"/>
          <w:color w:val="212529"/>
          <w:lang w:eastAsia="en-GB"/>
        </w:rPr>
        <w:t>2016)</w:t>
      </w:r>
      <w:r w:rsidR="001D1007" w:rsidRPr="007D3AE4">
        <w:rPr>
          <w:rFonts w:ascii="Arial" w:eastAsia="Times New Roman" w:hAnsi="Arial" w:cs="Arial"/>
          <w:color w:val="212529"/>
          <w:lang w:eastAsia="en-GB"/>
        </w:rPr>
        <w:t>.</w:t>
      </w:r>
      <w:r w:rsidR="00570D5D" w:rsidRPr="007D3AE4">
        <w:rPr>
          <w:rFonts w:ascii="Arial" w:eastAsia="Times New Roman" w:hAnsi="Arial" w:cs="Arial"/>
          <w:color w:val="212529"/>
          <w:lang w:eastAsia="en-GB"/>
        </w:rPr>
        <w:t xml:space="preserve"> This can be implemented by </w:t>
      </w:r>
      <w:r w:rsidR="00CB505A" w:rsidRPr="007D3AE4">
        <w:rPr>
          <w:rFonts w:ascii="Arial" w:eastAsia="Times New Roman" w:hAnsi="Arial" w:cs="Arial"/>
          <w:color w:val="212529"/>
          <w:lang w:eastAsia="en-GB"/>
        </w:rPr>
        <w:t>positioning</w:t>
      </w:r>
      <w:r w:rsidR="00570D5D" w:rsidRPr="007D3AE4">
        <w:rPr>
          <w:rFonts w:ascii="Arial" w:eastAsia="Times New Roman" w:hAnsi="Arial" w:cs="Arial"/>
          <w:color w:val="212529"/>
          <w:lang w:eastAsia="en-GB"/>
        </w:rPr>
        <w:t xml:space="preserve"> </w:t>
      </w:r>
      <w:r w:rsidR="00CB505A" w:rsidRPr="007D3AE4">
        <w:rPr>
          <w:rFonts w:ascii="Arial" w:eastAsia="Times New Roman" w:hAnsi="Arial" w:cs="Arial"/>
          <w:color w:val="212529"/>
          <w:lang w:eastAsia="en-GB"/>
        </w:rPr>
        <w:t>Adidas’s</w:t>
      </w:r>
      <w:r w:rsidR="00570D5D" w:rsidRPr="007D3AE4">
        <w:rPr>
          <w:rFonts w:ascii="Arial" w:eastAsia="Times New Roman" w:hAnsi="Arial" w:cs="Arial"/>
          <w:color w:val="212529"/>
          <w:lang w:eastAsia="en-GB"/>
        </w:rPr>
        <w:t xml:space="preserve"> products </w:t>
      </w:r>
      <w:r w:rsidR="00CB505A" w:rsidRPr="007D3AE4">
        <w:rPr>
          <w:rFonts w:ascii="Arial" w:eastAsia="Times New Roman" w:hAnsi="Arial" w:cs="Arial"/>
          <w:color w:val="212529"/>
          <w:lang w:eastAsia="en-GB"/>
        </w:rPr>
        <w:t>appropriately in the market.</w:t>
      </w:r>
    </w:p>
    <w:p w14:paraId="42D60310" w14:textId="57AAE9F4" w:rsidR="00320CA6" w:rsidRPr="007D3AE4" w:rsidRDefault="00105F9B" w:rsidP="007D3AE4">
      <w:pPr>
        <w:pStyle w:val="Heading2"/>
        <w:spacing w:line="480" w:lineRule="auto"/>
        <w:jc w:val="both"/>
        <w:rPr>
          <w:rFonts w:ascii="Arial" w:eastAsia="Times New Roman" w:hAnsi="Arial" w:cs="Arial"/>
          <w:sz w:val="22"/>
          <w:szCs w:val="22"/>
          <w:lang w:eastAsia="en-GB"/>
        </w:rPr>
      </w:pPr>
      <w:bookmarkStart w:id="13" w:name="_Toc531010559"/>
      <w:r>
        <w:rPr>
          <w:rFonts w:ascii="Arial" w:eastAsia="Times New Roman" w:hAnsi="Arial" w:cs="Arial"/>
          <w:sz w:val="22"/>
          <w:szCs w:val="22"/>
          <w:lang w:eastAsia="en-GB"/>
        </w:rPr>
        <w:t>6</w:t>
      </w:r>
      <w:r w:rsidR="001E5C60" w:rsidRPr="007D3AE4">
        <w:rPr>
          <w:rFonts w:ascii="Arial" w:eastAsia="Times New Roman" w:hAnsi="Arial" w:cs="Arial"/>
          <w:sz w:val="22"/>
          <w:szCs w:val="22"/>
          <w:lang w:eastAsia="en-GB"/>
        </w:rPr>
        <w:t xml:space="preserve">.2 </w:t>
      </w:r>
      <w:r w:rsidR="00320CA6" w:rsidRPr="007D3AE4">
        <w:rPr>
          <w:rFonts w:ascii="Arial" w:eastAsia="Times New Roman" w:hAnsi="Arial" w:cs="Arial"/>
          <w:sz w:val="22"/>
          <w:szCs w:val="22"/>
          <w:lang w:eastAsia="en-GB"/>
        </w:rPr>
        <w:t>Market Development:</w:t>
      </w:r>
      <w:bookmarkEnd w:id="13"/>
    </w:p>
    <w:p w14:paraId="5CDBB78C" w14:textId="0AC85AE5" w:rsidR="009E35E2" w:rsidRPr="007D3AE4" w:rsidRDefault="00885481" w:rsidP="007D3AE4">
      <w:pPr>
        <w:shd w:val="clear" w:color="auto" w:fill="FFFFFF"/>
        <w:spacing w:after="100" w:afterAutospacing="1" w:line="480" w:lineRule="auto"/>
        <w:jc w:val="both"/>
        <w:rPr>
          <w:rFonts w:ascii="Arial" w:eastAsia="Times New Roman" w:hAnsi="Arial" w:cs="Arial"/>
          <w:color w:val="212529"/>
          <w:lang w:eastAsia="en-GB"/>
        </w:rPr>
      </w:pPr>
      <w:r w:rsidRPr="007D3AE4">
        <w:rPr>
          <w:rFonts w:ascii="Arial" w:eastAsia="Times New Roman" w:hAnsi="Arial" w:cs="Arial"/>
          <w:color w:val="212529"/>
          <w:lang w:eastAsia="en-GB"/>
        </w:rPr>
        <w:t xml:space="preserve">According to, Paik, et al., (2017) </w:t>
      </w:r>
      <w:r w:rsidR="00320CA6" w:rsidRPr="007D3AE4">
        <w:rPr>
          <w:rFonts w:ascii="Arial" w:eastAsia="Times New Roman" w:hAnsi="Arial" w:cs="Arial"/>
          <w:color w:val="212529"/>
          <w:lang w:eastAsia="en-GB"/>
        </w:rPr>
        <w:t>Adidas outsources the majority of its production</w:t>
      </w:r>
      <w:r w:rsidRPr="007D3AE4">
        <w:rPr>
          <w:rFonts w:ascii="Arial" w:eastAsia="Times New Roman" w:hAnsi="Arial" w:cs="Arial"/>
          <w:color w:val="212529"/>
          <w:lang w:eastAsia="en-GB"/>
        </w:rPr>
        <w:t xml:space="preserve">. Therefore, </w:t>
      </w:r>
      <w:r w:rsidR="00320CA6" w:rsidRPr="007D3AE4">
        <w:rPr>
          <w:rFonts w:ascii="Arial" w:eastAsia="Times New Roman" w:hAnsi="Arial" w:cs="Arial"/>
          <w:color w:val="212529"/>
          <w:lang w:eastAsia="en-GB"/>
        </w:rPr>
        <w:t xml:space="preserve">it has a powerful presence in Asian, European, Latin and North American markets. This allows Adidas to specifically target countries where Adidas’s products are not in high demand or </w:t>
      </w:r>
      <w:r w:rsidR="00564EC7" w:rsidRPr="007D3AE4">
        <w:rPr>
          <w:rFonts w:ascii="Arial" w:eastAsia="Times New Roman" w:hAnsi="Arial" w:cs="Arial"/>
          <w:color w:val="212529"/>
          <w:lang w:eastAsia="en-GB"/>
        </w:rPr>
        <w:t>vastly available</w:t>
      </w:r>
      <w:r w:rsidR="00AB52DF" w:rsidRPr="007D3AE4">
        <w:rPr>
          <w:rFonts w:ascii="Arial" w:eastAsia="Times New Roman" w:hAnsi="Arial" w:cs="Arial"/>
          <w:color w:val="212529"/>
          <w:lang w:eastAsia="en-GB"/>
        </w:rPr>
        <w:t>, such as the Indian market.</w:t>
      </w:r>
      <w:r w:rsidR="009E35E2" w:rsidRPr="007D3AE4">
        <w:rPr>
          <w:rFonts w:ascii="Arial" w:eastAsia="Times New Roman" w:hAnsi="Arial" w:cs="Arial"/>
          <w:color w:val="212529"/>
          <w:lang w:eastAsia="en-GB"/>
        </w:rPr>
        <w:t xml:space="preserve"> The presence of different brands in numerous countries, means Adidas should isolate specific markets which allow it grow without an excessive </w:t>
      </w:r>
      <w:r w:rsidR="00452249" w:rsidRPr="007D3AE4">
        <w:rPr>
          <w:rFonts w:ascii="Arial" w:eastAsia="Times New Roman" w:hAnsi="Arial" w:cs="Arial"/>
          <w:color w:val="212529"/>
          <w:lang w:eastAsia="en-GB"/>
        </w:rPr>
        <w:t>financial</w:t>
      </w:r>
      <w:r w:rsidR="009E35E2" w:rsidRPr="007D3AE4">
        <w:rPr>
          <w:rFonts w:ascii="Arial" w:eastAsia="Times New Roman" w:hAnsi="Arial" w:cs="Arial"/>
          <w:color w:val="212529"/>
          <w:lang w:eastAsia="en-GB"/>
        </w:rPr>
        <w:t xml:space="preserve"> input.</w:t>
      </w:r>
      <w:r w:rsidR="005763DA" w:rsidRPr="007D3AE4">
        <w:rPr>
          <w:rFonts w:ascii="Arial" w:eastAsia="Times New Roman" w:hAnsi="Arial" w:cs="Arial"/>
          <w:color w:val="212529"/>
          <w:lang w:eastAsia="en-GB"/>
        </w:rPr>
        <w:t xml:space="preserve"> In terms of market development, Adidas should look to employ innovative strategies by progressing in the distribution of its products. This can be attained through, working in partnership</w:t>
      </w:r>
      <w:r w:rsidR="007B5434" w:rsidRPr="007D3AE4">
        <w:rPr>
          <w:rFonts w:ascii="Arial" w:eastAsia="Times New Roman" w:hAnsi="Arial" w:cs="Arial"/>
          <w:color w:val="212529"/>
          <w:lang w:eastAsia="en-GB"/>
        </w:rPr>
        <w:t>s</w:t>
      </w:r>
      <w:r w:rsidR="005763DA" w:rsidRPr="007D3AE4">
        <w:rPr>
          <w:rFonts w:ascii="Arial" w:eastAsia="Times New Roman" w:hAnsi="Arial" w:cs="Arial"/>
          <w:color w:val="212529"/>
          <w:lang w:eastAsia="en-GB"/>
        </w:rPr>
        <w:t xml:space="preserve"> with local businesses whilst entering a new market.</w:t>
      </w:r>
    </w:p>
    <w:p w14:paraId="3C984879" w14:textId="088284D8" w:rsidR="00444A91" w:rsidRPr="007D3AE4" w:rsidRDefault="007B5434" w:rsidP="007D3AE4">
      <w:pPr>
        <w:shd w:val="clear" w:color="auto" w:fill="FFFFFF"/>
        <w:spacing w:after="100" w:afterAutospacing="1" w:line="480" w:lineRule="auto"/>
        <w:jc w:val="both"/>
        <w:rPr>
          <w:rFonts w:ascii="Arial" w:eastAsia="Times New Roman" w:hAnsi="Arial" w:cs="Arial"/>
          <w:color w:val="212529"/>
          <w:lang w:eastAsia="en-GB"/>
        </w:rPr>
      </w:pPr>
      <w:r w:rsidRPr="007D3AE4">
        <w:rPr>
          <w:rFonts w:ascii="Arial" w:eastAsia="Times New Roman" w:hAnsi="Arial" w:cs="Arial"/>
          <w:color w:val="212529"/>
          <w:lang w:eastAsia="en-GB"/>
        </w:rPr>
        <w:lastRenderedPageBreak/>
        <w:t xml:space="preserve">By researching, analysing and evaluating </w:t>
      </w:r>
      <w:r w:rsidR="00F51091" w:rsidRPr="007D3AE4">
        <w:rPr>
          <w:rFonts w:ascii="Arial" w:eastAsia="Times New Roman" w:hAnsi="Arial" w:cs="Arial"/>
          <w:color w:val="212529"/>
          <w:lang w:eastAsia="en-GB"/>
        </w:rPr>
        <w:t xml:space="preserve">newer </w:t>
      </w:r>
      <w:r w:rsidRPr="007D3AE4">
        <w:rPr>
          <w:rFonts w:ascii="Arial" w:eastAsia="Times New Roman" w:hAnsi="Arial" w:cs="Arial"/>
          <w:color w:val="212529"/>
          <w:lang w:eastAsia="en-GB"/>
        </w:rPr>
        <w:t>markets</w:t>
      </w:r>
      <w:r w:rsidR="00F51091" w:rsidRPr="007D3AE4">
        <w:rPr>
          <w:rFonts w:ascii="Arial" w:eastAsia="Times New Roman" w:hAnsi="Arial" w:cs="Arial"/>
          <w:color w:val="212529"/>
          <w:lang w:eastAsia="en-GB"/>
        </w:rPr>
        <w:t xml:space="preserve"> which don’t contain Adidas’s products, Adidas increases its chances to improve sales and </w:t>
      </w:r>
      <w:r w:rsidR="00246552" w:rsidRPr="007D3AE4">
        <w:rPr>
          <w:rFonts w:ascii="Arial" w:eastAsia="Times New Roman" w:hAnsi="Arial" w:cs="Arial"/>
          <w:color w:val="212529"/>
          <w:lang w:eastAsia="en-GB"/>
        </w:rPr>
        <w:t>profitability</w:t>
      </w:r>
      <w:r w:rsidR="00F51091" w:rsidRPr="007D3AE4">
        <w:rPr>
          <w:rFonts w:ascii="Arial" w:eastAsia="Times New Roman" w:hAnsi="Arial" w:cs="Arial"/>
          <w:color w:val="212529"/>
          <w:lang w:eastAsia="en-GB"/>
        </w:rPr>
        <w:t xml:space="preserve"> through launching </w:t>
      </w:r>
      <w:r w:rsidR="00AC0528">
        <w:rPr>
          <w:rFonts w:ascii="Arial" w:eastAsia="Times New Roman" w:hAnsi="Arial" w:cs="Arial"/>
          <w:color w:val="212529"/>
          <w:lang w:eastAsia="en-GB"/>
        </w:rPr>
        <w:t xml:space="preserve">products </w:t>
      </w:r>
      <w:r w:rsidR="00F51091" w:rsidRPr="007D3AE4">
        <w:rPr>
          <w:rFonts w:ascii="Arial" w:eastAsia="Times New Roman" w:hAnsi="Arial" w:cs="Arial"/>
          <w:color w:val="212529"/>
          <w:lang w:eastAsia="en-GB"/>
        </w:rPr>
        <w:t>in that market.</w:t>
      </w:r>
      <w:r w:rsidR="0054134C" w:rsidRPr="007D3AE4">
        <w:rPr>
          <w:rFonts w:ascii="Arial" w:eastAsia="Times New Roman" w:hAnsi="Arial" w:cs="Arial"/>
          <w:color w:val="212529"/>
          <w:lang w:eastAsia="en-GB"/>
        </w:rPr>
        <w:t xml:space="preserve"> Through undertaking this, Adidas can grow their business ventures in different geographical segments.</w:t>
      </w:r>
      <w:r w:rsidR="000E65B7" w:rsidRPr="007D3AE4">
        <w:rPr>
          <w:rFonts w:ascii="Arial" w:eastAsia="Times New Roman" w:hAnsi="Arial" w:cs="Arial"/>
          <w:color w:val="212529"/>
          <w:lang w:eastAsia="en-GB"/>
        </w:rPr>
        <w:t xml:space="preserve"> Adidas endorses many athletes in several countries globally. However, in order to reach counties where Adidas doesn’t have a strong market presence, they should use sports personalities from that country to promote themselves to potential customers</w:t>
      </w:r>
      <w:r w:rsidR="005E252E" w:rsidRPr="007D3AE4">
        <w:rPr>
          <w:rFonts w:ascii="Arial" w:eastAsia="Times New Roman" w:hAnsi="Arial" w:cs="Arial"/>
          <w:color w:val="212529"/>
          <w:lang w:eastAsia="en-GB"/>
        </w:rPr>
        <w:t xml:space="preserve"> (Irwin, et al., 2008)</w:t>
      </w:r>
      <w:r w:rsidR="000E65B7" w:rsidRPr="007D3AE4">
        <w:rPr>
          <w:rFonts w:ascii="Arial" w:eastAsia="Times New Roman" w:hAnsi="Arial" w:cs="Arial"/>
          <w:color w:val="212529"/>
          <w:lang w:eastAsia="en-GB"/>
        </w:rPr>
        <w:t>. This was successfully executed in the</w:t>
      </w:r>
      <w:r w:rsidR="00F51091" w:rsidRPr="007D3AE4">
        <w:rPr>
          <w:rFonts w:ascii="Arial" w:eastAsia="Times New Roman" w:hAnsi="Arial" w:cs="Arial"/>
          <w:color w:val="212529"/>
          <w:lang w:eastAsia="en-GB"/>
        </w:rPr>
        <w:t xml:space="preserve"> Indian market, where Adidas </w:t>
      </w:r>
      <w:r w:rsidR="006B1F30" w:rsidRPr="007D3AE4">
        <w:rPr>
          <w:rFonts w:ascii="Arial" w:eastAsia="Times New Roman" w:hAnsi="Arial" w:cs="Arial"/>
          <w:color w:val="212529"/>
          <w:lang w:eastAsia="en-GB"/>
        </w:rPr>
        <w:t>signed a multi-year bat endorsement deal (including apparel and footwear) with</w:t>
      </w:r>
      <w:r w:rsidR="00F51091" w:rsidRPr="007D3AE4">
        <w:rPr>
          <w:rFonts w:ascii="Arial" w:eastAsia="Times New Roman" w:hAnsi="Arial" w:cs="Arial"/>
          <w:color w:val="212529"/>
          <w:lang w:eastAsia="en-GB"/>
        </w:rPr>
        <w:t xml:space="preserve"> the popular</w:t>
      </w:r>
      <w:r w:rsidR="006B1F30" w:rsidRPr="007D3AE4">
        <w:rPr>
          <w:rFonts w:ascii="Arial" w:eastAsia="Times New Roman" w:hAnsi="Arial" w:cs="Arial"/>
          <w:color w:val="212529"/>
          <w:lang w:eastAsia="en-GB"/>
        </w:rPr>
        <w:t xml:space="preserve"> Indian</w:t>
      </w:r>
      <w:r w:rsidR="00F51091" w:rsidRPr="007D3AE4">
        <w:rPr>
          <w:rFonts w:ascii="Arial" w:eastAsia="Times New Roman" w:hAnsi="Arial" w:cs="Arial"/>
          <w:color w:val="212529"/>
          <w:lang w:eastAsia="en-GB"/>
        </w:rPr>
        <w:t xml:space="preserve"> cricketer Sachin Tendulkar</w:t>
      </w:r>
      <w:r w:rsidR="00B72203" w:rsidRPr="007D3AE4">
        <w:rPr>
          <w:rFonts w:ascii="Arial" w:eastAsia="Times New Roman" w:hAnsi="Arial" w:cs="Arial"/>
          <w:color w:val="212529"/>
          <w:lang w:eastAsia="en-GB"/>
        </w:rPr>
        <w:t xml:space="preserve"> (Sharma and Bhushan, 2009)</w:t>
      </w:r>
      <w:r w:rsidR="006B1F30" w:rsidRPr="007D3AE4">
        <w:rPr>
          <w:rFonts w:ascii="Arial" w:eastAsia="Times New Roman" w:hAnsi="Arial" w:cs="Arial"/>
          <w:color w:val="212529"/>
          <w:lang w:eastAsia="en-GB"/>
        </w:rPr>
        <w:t>. This allowed Adidas to successfully enter the main-stream Indian market, whi</w:t>
      </w:r>
      <w:r w:rsidR="000E65B7" w:rsidRPr="007D3AE4">
        <w:rPr>
          <w:rFonts w:ascii="Arial" w:eastAsia="Times New Roman" w:hAnsi="Arial" w:cs="Arial"/>
          <w:color w:val="212529"/>
          <w:lang w:eastAsia="en-GB"/>
        </w:rPr>
        <w:t>le</w:t>
      </w:r>
      <w:r w:rsidR="006B1F30" w:rsidRPr="007D3AE4">
        <w:rPr>
          <w:rFonts w:ascii="Arial" w:eastAsia="Times New Roman" w:hAnsi="Arial" w:cs="Arial"/>
          <w:color w:val="212529"/>
          <w:lang w:eastAsia="en-GB"/>
        </w:rPr>
        <w:t xml:space="preserve"> increasing sales. </w:t>
      </w:r>
      <w:r w:rsidR="00AA04A3" w:rsidRPr="007D3AE4">
        <w:rPr>
          <w:rFonts w:ascii="Arial" w:eastAsia="Times New Roman" w:hAnsi="Arial" w:cs="Arial"/>
          <w:color w:val="212529"/>
          <w:lang w:eastAsia="en-GB"/>
        </w:rPr>
        <w:t>Advertisements</w:t>
      </w:r>
      <w:r w:rsidR="006B1F30" w:rsidRPr="007D3AE4">
        <w:rPr>
          <w:rFonts w:ascii="Arial" w:eastAsia="Times New Roman" w:hAnsi="Arial" w:cs="Arial"/>
          <w:color w:val="212529"/>
          <w:lang w:eastAsia="en-GB"/>
        </w:rPr>
        <w:t>, promoting Tendulkar’s involvement with Adidas were also crucial in increasing brand awareness</w:t>
      </w:r>
      <w:r w:rsidR="00B72203" w:rsidRPr="007D3AE4">
        <w:rPr>
          <w:rFonts w:ascii="Arial" w:eastAsia="Times New Roman" w:hAnsi="Arial" w:cs="Arial"/>
          <w:color w:val="212529"/>
          <w:lang w:eastAsia="en-GB"/>
        </w:rPr>
        <w:t xml:space="preserve"> (</w:t>
      </w:r>
      <w:proofErr w:type="spellStart"/>
      <w:r w:rsidR="00B72203" w:rsidRPr="007D3AE4">
        <w:rPr>
          <w:rFonts w:ascii="Arial" w:eastAsia="Times New Roman" w:hAnsi="Arial" w:cs="Arial"/>
          <w:color w:val="212529"/>
          <w:lang w:eastAsia="en-GB"/>
        </w:rPr>
        <w:t>AdidasI</w:t>
      </w:r>
      <w:r w:rsidR="00FD3C27" w:rsidRPr="007D3AE4">
        <w:rPr>
          <w:rFonts w:ascii="Arial" w:eastAsia="Times New Roman" w:hAnsi="Arial" w:cs="Arial"/>
          <w:color w:val="212529"/>
          <w:lang w:eastAsia="en-GB"/>
        </w:rPr>
        <w:t>IN</w:t>
      </w:r>
      <w:proofErr w:type="spellEnd"/>
      <w:r w:rsidR="00B72203" w:rsidRPr="007D3AE4">
        <w:rPr>
          <w:rFonts w:ascii="Arial" w:eastAsia="Times New Roman" w:hAnsi="Arial" w:cs="Arial"/>
          <w:color w:val="212529"/>
          <w:lang w:eastAsia="en-GB"/>
        </w:rPr>
        <w:t>, 2008)</w:t>
      </w:r>
      <w:r w:rsidR="004A3366">
        <w:rPr>
          <w:rFonts w:ascii="Arial" w:eastAsia="Times New Roman" w:hAnsi="Arial" w:cs="Arial"/>
          <w:color w:val="212529"/>
          <w:lang w:eastAsia="en-GB"/>
        </w:rPr>
        <w:t>.</w:t>
      </w:r>
    </w:p>
    <w:p w14:paraId="57DA0697" w14:textId="2FA814EB" w:rsidR="00444A91" w:rsidRPr="007D3AE4" w:rsidRDefault="00105F9B" w:rsidP="007D3AE4">
      <w:pPr>
        <w:pStyle w:val="Heading2"/>
        <w:spacing w:line="480" w:lineRule="auto"/>
        <w:jc w:val="both"/>
        <w:rPr>
          <w:rFonts w:ascii="Arial" w:eastAsia="Times New Roman" w:hAnsi="Arial" w:cs="Arial"/>
          <w:sz w:val="22"/>
          <w:szCs w:val="22"/>
          <w:lang w:eastAsia="en-GB"/>
        </w:rPr>
      </w:pPr>
      <w:bookmarkStart w:id="14" w:name="_Toc531010560"/>
      <w:r>
        <w:rPr>
          <w:rFonts w:ascii="Arial" w:eastAsia="Times New Roman" w:hAnsi="Arial" w:cs="Arial"/>
          <w:sz w:val="22"/>
          <w:szCs w:val="22"/>
          <w:lang w:eastAsia="en-GB"/>
        </w:rPr>
        <w:t>6</w:t>
      </w:r>
      <w:r w:rsidR="001E5C60" w:rsidRPr="007D3AE4">
        <w:rPr>
          <w:rFonts w:ascii="Arial" w:eastAsia="Times New Roman" w:hAnsi="Arial" w:cs="Arial"/>
          <w:sz w:val="22"/>
          <w:szCs w:val="22"/>
          <w:lang w:eastAsia="en-GB"/>
        </w:rPr>
        <w:t xml:space="preserve">.3 </w:t>
      </w:r>
      <w:r w:rsidR="00444A91" w:rsidRPr="007D3AE4">
        <w:rPr>
          <w:rFonts w:ascii="Arial" w:eastAsia="Times New Roman" w:hAnsi="Arial" w:cs="Arial"/>
          <w:sz w:val="22"/>
          <w:szCs w:val="22"/>
          <w:lang w:eastAsia="en-GB"/>
        </w:rPr>
        <w:t>Product Development</w:t>
      </w:r>
      <w:bookmarkEnd w:id="14"/>
    </w:p>
    <w:p w14:paraId="49ED51DC" w14:textId="654BC35A" w:rsidR="00C23B96" w:rsidRPr="007D3AE4" w:rsidRDefault="00444A91" w:rsidP="007D3AE4">
      <w:pPr>
        <w:shd w:val="clear" w:color="auto" w:fill="FFFFFF"/>
        <w:spacing w:after="100" w:afterAutospacing="1" w:line="480" w:lineRule="auto"/>
        <w:jc w:val="both"/>
        <w:rPr>
          <w:rFonts w:ascii="Arial" w:eastAsia="Times New Roman" w:hAnsi="Arial" w:cs="Arial"/>
          <w:color w:val="212529"/>
          <w:lang w:eastAsia="en-GB"/>
        </w:rPr>
      </w:pPr>
      <w:r w:rsidRPr="007D3AE4">
        <w:rPr>
          <w:rFonts w:ascii="Arial" w:eastAsia="Times New Roman" w:hAnsi="Arial" w:cs="Arial"/>
          <w:color w:val="212529"/>
          <w:lang w:eastAsia="en-GB"/>
        </w:rPr>
        <w:t>Adidas use a range of technological resources, such as ‘</w:t>
      </w:r>
      <w:proofErr w:type="spellStart"/>
      <w:r w:rsidRPr="007D3AE4">
        <w:rPr>
          <w:rFonts w:ascii="Arial" w:eastAsia="Times New Roman" w:hAnsi="Arial" w:cs="Arial"/>
          <w:color w:val="212529"/>
          <w:lang w:eastAsia="en-GB"/>
        </w:rPr>
        <w:t>MiAdidas</w:t>
      </w:r>
      <w:proofErr w:type="spellEnd"/>
      <w:r w:rsidRPr="007D3AE4">
        <w:rPr>
          <w:rFonts w:ascii="Arial" w:eastAsia="Times New Roman" w:hAnsi="Arial" w:cs="Arial"/>
          <w:color w:val="212529"/>
          <w:lang w:eastAsia="en-GB"/>
        </w:rPr>
        <w:t xml:space="preserve">’ </w:t>
      </w:r>
      <w:r w:rsidR="00003C90" w:rsidRPr="007D3AE4">
        <w:rPr>
          <w:rFonts w:ascii="Arial" w:eastAsia="Times New Roman" w:hAnsi="Arial" w:cs="Arial"/>
          <w:color w:val="212529"/>
          <w:lang w:eastAsia="en-GB"/>
        </w:rPr>
        <w:t>and the ‘Speed factory’ to rapidly</w:t>
      </w:r>
      <w:r w:rsidR="00E62D48" w:rsidRPr="007D3AE4">
        <w:rPr>
          <w:rFonts w:ascii="Arial" w:eastAsia="Times New Roman" w:hAnsi="Arial" w:cs="Arial"/>
          <w:color w:val="212529"/>
          <w:lang w:eastAsia="en-GB"/>
        </w:rPr>
        <w:t xml:space="preserve"> mass produce popular products and </w:t>
      </w:r>
      <w:r w:rsidR="0007130F" w:rsidRPr="007D3AE4">
        <w:rPr>
          <w:rFonts w:ascii="Arial" w:eastAsia="Times New Roman" w:hAnsi="Arial" w:cs="Arial"/>
          <w:color w:val="212529"/>
          <w:lang w:eastAsia="en-GB"/>
        </w:rPr>
        <w:t>excel</w:t>
      </w:r>
      <w:r w:rsidR="00003C90" w:rsidRPr="007D3AE4">
        <w:rPr>
          <w:rFonts w:ascii="Arial" w:eastAsia="Times New Roman" w:hAnsi="Arial" w:cs="Arial"/>
          <w:color w:val="212529"/>
          <w:lang w:eastAsia="en-GB"/>
        </w:rPr>
        <w:t xml:space="preserve"> </w:t>
      </w:r>
      <w:r w:rsidRPr="007D3AE4">
        <w:rPr>
          <w:rFonts w:ascii="Arial" w:eastAsia="Times New Roman" w:hAnsi="Arial" w:cs="Arial"/>
          <w:color w:val="212529"/>
          <w:lang w:eastAsia="en-GB"/>
        </w:rPr>
        <w:t>product development</w:t>
      </w:r>
      <w:r w:rsidR="00003C90" w:rsidRPr="007D3AE4">
        <w:rPr>
          <w:rFonts w:ascii="Arial" w:eastAsia="Times New Roman" w:hAnsi="Arial" w:cs="Arial"/>
          <w:color w:val="212529"/>
          <w:lang w:eastAsia="en-GB"/>
        </w:rPr>
        <w:t xml:space="preserve"> (Adidas,2018)</w:t>
      </w:r>
      <w:r w:rsidRPr="007D3AE4">
        <w:rPr>
          <w:rFonts w:ascii="Arial" w:eastAsia="Times New Roman" w:hAnsi="Arial" w:cs="Arial"/>
          <w:color w:val="212529"/>
          <w:lang w:eastAsia="en-GB"/>
        </w:rPr>
        <w:t>. This enables Adidas to attain a better understanding on consumer needs and</w:t>
      </w:r>
      <w:r w:rsidR="00C23B96" w:rsidRPr="007D3AE4">
        <w:rPr>
          <w:rFonts w:ascii="Arial" w:eastAsia="Times New Roman" w:hAnsi="Arial" w:cs="Arial"/>
          <w:color w:val="212529"/>
          <w:lang w:eastAsia="en-GB"/>
        </w:rPr>
        <w:t xml:space="preserve"> therefore release newer, more appropriate products to suit the requirements of different demographics. This is crucial for Adidas to increase their profits by presenting their current customers with newer, more innovative products.</w:t>
      </w:r>
    </w:p>
    <w:p w14:paraId="566CD207" w14:textId="0BD9FD3B" w:rsidR="00C23B96" w:rsidRPr="007D3AE4" w:rsidRDefault="00C23B96" w:rsidP="007D3AE4">
      <w:pPr>
        <w:shd w:val="clear" w:color="auto" w:fill="FFFFFF"/>
        <w:spacing w:after="100" w:afterAutospacing="1" w:line="480" w:lineRule="auto"/>
        <w:jc w:val="both"/>
        <w:rPr>
          <w:rFonts w:ascii="Arial" w:eastAsia="Times New Roman" w:hAnsi="Arial" w:cs="Arial"/>
          <w:color w:val="212529"/>
          <w:lang w:eastAsia="en-GB"/>
        </w:rPr>
      </w:pPr>
      <w:r w:rsidRPr="007D3AE4">
        <w:rPr>
          <w:rFonts w:ascii="Arial" w:eastAsia="Times New Roman" w:hAnsi="Arial" w:cs="Arial"/>
          <w:color w:val="212529"/>
          <w:lang w:eastAsia="en-GB"/>
        </w:rPr>
        <w:t xml:space="preserve">Through employing this strategy in newer markets, </w:t>
      </w:r>
      <w:r w:rsidR="000377D3" w:rsidRPr="007D3AE4">
        <w:rPr>
          <w:rFonts w:ascii="Arial" w:eastAsia="Times New Roman" w:hAnsi="Arial" w:cs="Arial"/>
          <w:color w:val="212529"/>
          <w:lang w:eastAsia="en-GB"/>
        </w:rPr>
        <w:t xml:space="preserve">Adidas </w:t>
      </w:r>
      <w:r w:rsidRPr="007D3AE4">
        <w:rPr>
          <w:rFonts w:ascii="Arial" w:eastAsia="Times New Roman" w:hAnsi="Arial" w:cs="Arial"/>
          <w:color w:val="212529"/>
          <w:lang w:eastAsia="en-GB"/>
        </w:rPr>
        <w:t>gains access to new customers</w:t>
      </w:r>
      <w:r w:rsidR="000377D3" w:rsidRPr="007D3AE4">
        <w:rPr>
          <w:rFonts w:ascii="Arial" w:eastAsia="Times New Roman" w:hAnsi="Arial" w:cs="Arial"/>
          <w:color w:val="212529"/>
          <w:lang w:eastAsia="en-GB"/>
        </w:rPr>
        <w:t xml:space="preserve"> who would be exposed to a wider variety of existing and redesigned products. Special offers presented to customers during the introduction of newer products, such as ‘</w:t>
      </w:r>
      <w:r w:rsidR="009D6886" w:rsidRPr="007D3AE4">
        <w:rPr>
          <w:rFonts w:ascii="Arial" w:eastAsia="Times New Roman" w:hAnsi="Arial" w:cs="Arial"/>
          <w:color w:val="212529"/>
          <w:lang w:eastAsia="en-GB"/>
        </w:rPr>
        <w:t>Discount code vouchers</w:t>
      </w:r>
      <w:r w:rsidR="000377D3" w:rsidRPr="007D3AE4">
        <w:rPr>
          <w:rFonts w:ascii="Arial" w:eastAsia="Times New Roman" w:hAnsi="Arial" w:cs="Arial"/>
          <w:color w:val="212529"/>
          <w:lang w:eastAsia="en-GB"/>
        </w:rPr>
        <w:t>’ can also be crucial in attracting existing and new customers</w:t>
      </w:r>
      <w:r w:rsidR="009D6886" w:rsidRPr="007D3AE4">
        <w:rPr>
          <w:rFonts w:ascii="Arial" w:eastAsia="Times New Roman" w:hAnsi="Arial" w:cs="Arial"/>
          <w:color w:val="212529"/>
          <w:lang w:eastAsia="en-GB"/>
        </w:rPr>
        <w:t xml:space="preserve"> (Adidas,2018)</w:t>
      </w:r>
      <w:r w:rsidR="000377D3" w:rsidRPr="007D3AE4">
        <w:rPr>
          <w:rFonts w:ascii="Arial" w:eastAsia="Times New Roman" w:hAnsi="Arial" w:cs="Arial"/>
          <w:color w:val="212529"/>
          <w:lang w:eastAsia="en-GB"/>
        </w:rPr>
        <w:t>.</w:t>
      </w:r>
    </w:p>
    <w:p w14:paraId="6AD08287" w14:textId="316931C1" w:rsidR="00983028" w:rsidRPr="007D3AE4" w:rsidRDefault="000377D3" w:rsidP="007D3AE4">
      <w:pPr>
        <w:shd w:val="clear" w:color="auto" w:fill="FFFFFF"/>
        <w:spacing w:after="100" w:afterAutospacing="1" w:line="480" w:lineRule="auto"/>
        <w:jc w:val="both"/>
        <w:rPr>
          <w:rFonts w:ascii="Arial" w:eastAsia="Times New Roman" w:hAnsi="Arial" w:cs="Arial"/>
          <w:color w:val="212529"/>
          <w:lang w:eastAsia="en-GB"/>
        </w:rPr>
      </w:pPr>
      <w:r w:rsidRPr="007D3AE4">
        <w:rPr>
          <w:rFonts w:ascii="Arial" w:eastAsia="Times New Roman" w:hAnsi="Arial" w:cs="Arial"/>
          <w:color w:val="212529"/>
          <w:lang w:eastAsia="en-GB"/>
        </w:rPr>
        <w:t>Product development is also key in designing</w:t>
      </w:r>
      <w:r w:rsidR="00011BA6" w:rsidRPr="007D3AE4">
        <w:rPr>
          <w:rFonts w:ascii="Arial" w:eastAsia="Times New Roman" w:hAnsi="Arial" w:cs="Arial"/>
          <w:color w:val="212529"/>
          <w:lang w:eastAsia="en-GB"/>
        </w:rPr>
        <w:t xml:space="preserve"> appropriate</w:t>
      </w:r>
      <w:r w:rsidRPr="007D3AE4">
        <w:rPr>
          <w:rFonts w:ascii="Arial" w:eastAsia="Times New Roman" w:hAnsi="Arial" w:cs="Arial"/>
          <w:color w:val="212529"/>
          <w:lang w:eastAsia="en-GB"/>
        </w:rPr>
        <w:t xml:space="preserve"> products for</w:t>
      </w:r>
      <w:r w:rsidR="00011BA6" w:rsidRPr="007D3AE4">
        <w:rPr>
          <w:rFonts w:ascii="Arial" w:eastAsia="Times New Roman" w:hAnsi="Arial" w:cs="Arial"/>
          <w:color w:val="212529"/>
          <w:lang w:eastAsia="en-GB"/>
        </w:rPr>
        <w:t xml:space="preserve"> a particular target audience with similar characteristics</w:t>
      </w:r>
      <w:r w:rsidRPr="007D3AE4">
        <w:rPr>
          <w:rFonts w:ascii="Arial" w:eastAsia="Times New Roman" w:hAnsi="Arial" w:cs="Arial"/>
          <w:color w:val="212529"/>
          <w:lang w:eastAsia="en-GB"/>
        </w:rPr>
        <w:t xml:space="preserve">, such as </w:t>
      </w:r>
      <w:r w:rsidR="00011BA6" w:rsidRPr="007D3AE4">
        <w:rPr>
          <w:rFonts w:ascii="Arial" w:eastAsia="Times New Roman" w:hAnsi="Arial" w:cs="Arial"/>
          <w:color w:val="212529"/>
          <w:lang w:eastAsia="en-GB"/>
        </w:rPr>
        <w:t>age and income level</w:t>
      </w:r>
      <w:r w:rsidR="00D25768" w:rsidRPr="007D3AE4">
        <w:rPr>
          <w:rFonts w:ascii="Arial" w:eastAsia="Times New Roman" w:hAnsi="Arial" w:cs="Arial"/>
          <w:color w:val="212529"/>
          <w:lang w:eastAsia="en-GB"/>
        </w:rPr>
        <w:t xml:space="preserve"> (Cresswell,2004)</w:t>
      </w:r>
      <w:r w:rsidR="00011BA6" w:rsidRPr="007D3AE4">
        <w:rPr>
          <w:rFonts w:ascii="Arial" w:eastAsia="Times New Roman" w:hAnsi="Arial" w:cs="Arial"/>
          <w:color w:val="212529"/>
          <w:lang w:eastAsia="en-GB"/>
        </w:rPr>
        <w:t xml:space="preserve">. This </w:t>
      </w:r>
      <w:r w:rsidR="00011BA6" w:rsidRPr="007D3AE4">
        <w:rPr>
          <w:rFonts w:ascii="Arial" w:eastAsia="Times New Roman" w:hAnsi="Arial" w:cs="Arial"/>
          <w:color w:val="212529"/>
          <w:lang w:eastAsia="en-GB"/>
        </w:rPr>
        <w:lastRenderedPageBreak/>
        <w:t xml:space="preserve">insures products created are affordable to a vast array of people, whilst </w:t>
      </w:r>
      <w:r w:rsidR="00983028" w:rsidRPr="007D3AE4">
        <w:rPr>
          <w:rFonts w:ascii="Arial" w:eastAsia="Times New Roman" w:hAnsi="Arial" w:cs="Arial"/>
          <w:color w:val="212529"/>
          <w:lang w:eastAsia="en-GB"/>
        </w:rPr>
        <w:t>keeping</w:t>
      </w:r>
      <w:r w:rsidR="003663BE">
        <w:rPr>
          <w:rFonts w:ascii="Arial" w:eastAsia="Times New Roman" w:hAnsi="Arial" w:cs="Arial"/>
          <w:color w:val="212529"/>
          <w:lang w:eastAsia="en-GB"/>
        </w:rPr>
        <w:t xml:space="preserve"> a </w:t>
      </w:r>
      <w:r w:rsidR="00011BA6" w:rsidRPr="007D3AE4">
        <w:rPr>
          <w:rFonts w:ascii="Arial" w:eastAsia="Times New Roman" w:hAnsi="Arial" w:cs="Arial"/>
          <w:color w:val="212529"/>
          <w:lang w:eastAsia="en-GB"/>
        </w:rPr>
        <w:t>high</w:t>
      </w:r>
      <w:r w:rsidR="00983028" w:rsidRPr="007D3AE4">
        <w:rPr>
          <w:rFonts w:ascii="Arial" w:eastAsia="Times New Roman" w:hAnsi="Arial" w:cs="Arial"/>
          <w:color w:val="212529"/>
          <w:lang w:eastAsia="en-GB"/>
        </w:rPr>
        <w:t xml:space="preserve"> level of </w:t>
      </w:r>
      <w:r w:rsidR="00011BA6" w:rsidRPr="007D3AE4">
        <w:rPr>
          <w:rFonts w:ascii="Arial" w:eastAsia="Times New Roman" w:hAnsi="Arial" w:cs="Arial"/>
          <w:color w:val="212529"/>
          <w:lang w:eastAsia="en-GB"/>
        </w:rPr>
        <w:t>product quality</w:t>
      </w:r>
      <w:r w:rsidR="00983028" w:rsidRPr="007D3AE4">
        <w:rPr>
          <w:rFonts w:ascii="Arial" w:eastAsia="Times New Roman" w:hAnsi="Arial" w:cs="Arial"/>
          <w:color w:val="212529"/>
          <w:lang w:eastAsia="en-GB"/>
        </w:rPr>
        <w:t>.</w:t>
      </w:r>
    </w:p>
    <w:p w14:paraId="4C6B629B" w14:textId="0BA76BF9" w:rsidR="009504C5" w:rsidRPr="007D3AE4" w:rsidRDefault="00105F9B" w:rsidP="007D3AE4">
      <w:pPr>
        <w:pStyle w:val="Heading2"/>
        <w:spacing w:line="480" w:lineRule="auto"/>
        <w:jc w:val="both"/>
        <w:rPr>
          <w:rFonts w:ascii="Arial" w:eastAsia="Times New Roman" w:hAnsi="Arial" w:cs="Arial"/>
          <w:sz w:val="22"/>
          <w:szCs w:val="22"/>
          <w:lang w:eastAsia="en-GB"/>
        </w:rPr>
      </w:pPr>
      <w:bookmarkStart w:id="15" w:name="_Toc531010561"/>
      <w:r>
        <w:rPr>
          <w:rFonts w:ascii="Arial" w:eastAsia="Times New Roman" w:hAnsi="Arial" w:cs="Arial"/>
          <w:sz w:val="22"/>
          <w:szCs w:val="22"/>
          <w:lang w:eastAsia="en-GB"/>
        </w:rPr>
        <w:t>6</w:t>
      </w:r>
      <w:r w:rsidR="001E5C60" w:rsidRPr="007D3AE4">
        <w:rPr>
          <w:rFonts w:ascii="Arial" w:eastAsia="Times New Roman" w:hAnsi="Arial" w:cs="Arial"/>
          <w:sz w:val="22"/>
          <w:szCs w:val="22"/>
          <w:lang w:eastAsia="en-GB"/>
        </w:rPr>
        <w:t xml:space="preserve">.4 </w:t>
      </w:r>
      <w:r w:rsidR="009504C5" w:rsidRPr="007D3AE4">
        <w:rPr>
          <w:rFonts w:ascii="Arial" w:eastAsia="Times New Roman" w:hAnsi="Arial" w:cs="Arial"/>
          <w:sz w:val="22"/>
          <w:szCs w:val="22"/>
          <w:lang w:eastAsia="en-GB"/>
        </w:rPr>
        <w:t>Diversification</w:t>
      </w:r>
      <w:bookmarkEnd w:id="15"/>
    </w:p>
    <w:p w14:paraId="2A5F070E" w14:textId="7F4B37D3" w:rsidR="00D25768" w:rsidRPr="007D3AE4" w:rsidRDefault="00D25768" w:rsidP="007D3AE4">
      <w:pPr>
        <w:shd w:val="clear" w:color="auto" w:fill="FFFFFF"/>
        <w:spacing w:after="100" w:afterAutospacing="1" w:line="480" w:lineRule="auto"/>
        <w:jc w:val="both"/>
        <w:rPr>
          <w:rFonts w:ascii="Arial" w:eastAsia="Times New Roman" w:hAnsi="Arial" w:cs="Arial"/>
          <w:color w:val="212529"/>
          <w:lang w:eastAsia="en-GB"/>
        </w:rPr>
      </w:pPr>
      <w:r w:rsidRPr="007D3AE4">
        <w:rPr>
          <w:rFonts w:ascii="Arial" w:eastAsia="Times New Roman" w:hAnsi="Arial" w:cs="Arial"/>
          <w:color w:val="212529"/>
          <w:lang w:eastAsia="en-GB"/>
        </w:rPr>
        <w:t xml:space="preserve">According to Stevenson (2010), diversification </w:t>
      </w:r>
      <w:r w:rsidRPr="007D3AE4">
        <w:rPr>
          <w:rFonts w:ascii="Arial" w:hAnsi="Arial" w:cs="Arial"/>
          <w:color w:val="333333"/>
          <w:shd w:val="clear" w:color="auto" w:fill="FFFFFF"/>
        </w:rPr>
        <w:t xml:space="preserve">is a process that is carried out by a business, in order to expand or vary </w:t>
      </w:r>
      <w:r w:rsidR="00904137" w:rsidRPr="007D3AE4">
        <w:rPr>
          <w:rFonts w:ascii="Arial" w:hAnsi="Arial" w:cs="Arial"/>
          <w:color w:val="333333"/>
          <w:shd w:val="clear" w:color="auto" w:fill="FFFFFF"/>
        </w:rPr>
        <w:t>its</w:t>
      </w:r>
      <w:r w:rsidRPr="007D3AE4">
        <w:rPr>
          <w:rFonts w:ascii="Arial" w:hAnsi="Arial" w:cs="Arial"/>
          <w:color w:val="333333"/>
          <w:shd w:val="clear" w:color="auto" w:fill="FFFFFF"/>
        </w:rPr>
        <w:t xml:space="preserve"> range of </w:t>
      </w:r>
      <w:r w:rsidR="00904137" w:rsidRPr="007D3AE4">
        <w:rPr>
          <w:rFonts w:ascii="Arial" w:hAnsi="Arial" w:cs="Arial"/>
          <w:color w:val="333333"/>
          <w:shd w:val="clear" w:color="auto" w:fill="FFFFFF"/>
        </w:rPr>
        <w:t>products.</w:t>
      </w:r>
    </w:p>
    <w:p w14:paraId="4D46CEFD" w14:textId="1032AAF8" w:rsidR="009504C5" w:rsidRPr="007D3AE4" w:rsidRDefault="009504C5" w:rsidP="007D3AE4">
      <w:pPr>
        <w:shd w:val="clear" w:color="auto" w:fill="FFFFFF"/>
        <w:spacing w:after="100" w:afterAutospacing="1" w:line="480" w:lineRule="auto"/>
        <w:jc w:val="both"/>
        <w:rPr>
          <w:rFonts w:ascii="Arial" w:eastAsia="Times New Roman" w:hAnsi="Arial" w:cs="Arial"/>
          <w:color w:val="212529"/>
          <w:lang w:eastAsia="en-GB"/>
        </w:rPr>
      </w:pPr>
      <w:r w:rsidRPr="007D3AE4">
        <w:rPr>
          <w:rFonts w:ascii="Arial" w:eastAsia="Times New Roman" w:hAnsi="Arial" w:cs="Arial"/>
          <w:color w:val="212529"/>
          <w:lang w:eastAsia="en-GB"/>
        </w:rPr>
        <w:t>Diversification as a strategy could be potentially dangerous to a business,</w:t>
      </w:r>
      <w:r w:rsidR="00714FA1" w:rsidRPr="007D3AE4">
        <w:rPr>
          <w:rFonts w:ascii="Arial" w:eastAsia="Times New Roman" w:hAnsi="Arial" w:cs="Arial"/>
          <w:color w:val="212529"/>
          <w:lang w:eastAsia="en-GB"/>
        </w:rPr>
        <w:t xml:space="preserve"> and cause financial losses</w:t>
      </w:r>
      <w:r w:rsidRPr="007D3AE4">
        <w:rPr>
          <w:rFonts w:ascii="Arial" w:eastAsia="Times New Roman" w:hAnsi="Arial" w:cs="Arial"/>
          <w:color w:val="212529"/>
          <w:lang w:eastAsia="en-GB"/>
        </w:rPr>
        <w:t xml:space="preserve"> if they lack the knowledge and understanding required to diversify</w:t>
      </w:r>
      <w:r w:rsidR="003F5402">
        <w:rPr>
          <w:rFonts w:ascii="Arial" w:eastAsia="Times New Roman" w:hAnsi="Arial" w:cs="Arial"/>
          <w:color w:val="212529"/>
          <w:lang w:eastAsia="en-GB"/>
        </w:rPr>
        <w:t xml:space="preserve"> in order</w:t>
      </w:r>
      <w:r w:rsidRPr="007D3AE4">
        <w:rPr>
          <w:rFonts w:ascii="Arial" w:eastAsia="Times New Roman" w:hAnsi="Arial" w:cs="Arial"/>
          <w:color w:val="212529"/>
          <w:lang w:eastAsia="en-GB"/>
        </w:rPr>
        <w:t xml:space="preserve"> to attain maximum profits</w:t>
      </w:r>
      <w:r w:rsidR="00E22200" w:rsidRPr="007D3AE4">
        <w:rPr>
          <w:rFonts w:ascii="Arial" w:eastAsia="Times New Roman" w:hAnsi="Arial" w:cs="Arial"/>
          <w:color w:val="212529"/>
          <w:lang w:eastAsia="en-GB"/>
        </w:rPr>
        <w:t>.</w:t>
      </w:r>
      <w:r w:rsidR="00714FA1" w:rsidRPr="007D3AE4">
        <w:rPr>
          <w:rFonts w:ascii="Arial" w:eastAsia="Times New Roman" w:hAnsi="Arial" w:cs="Arial"/>
          <w:color w:val="212529"/>
          <w:lang w:eastAsia="en-GB"/>
        </w:rPr>
        <w:t xml:space="preserve"> </w:t>
      </w:r>
    </w:p>
    <w:p w14:paraId="6712CB0E" w14:textId="6DAE5A4A" w:rsidR="005E0E77" w:rsidRPr="007D3AE4" w:rsidRDefault="00714FA1" w:rsidP="007D3AE4">
      <w:pPr>
        <w:shd w:val="clear" w:color="auto" w:fill="FFFFFF"/>
        <w:spacing w:after="100" w:afterAutospacing="1" w:line="480" w:lineRule="auto"/>
        <w:jc w:val="both"/>
        <w:rPr>
          <w:rFonts w:ascii="Arial" w:eastAsia="Times New Roman" w:hAnsi="Arial" w:cs="Arial"/>
          <w:color w:val="212529"/>
          <w:lang w:eastAsia="en-GB"/>
        </w:rPr>
      </w:pPr>
      <w:r w:rsidRPr="007D3AE4">
        <w:rPr>
          <w:rFonts w:ascii="Arial" w:eastAsia="Times New Roman" w:hAnsi="Arial" w:cs="Arial"/>
          <w:color w:val="212529"/>
          <w:lang w:eastAsia="en-GB"/>
        </w:rPr>
        <w:t xml:space="preserve">In order </w:t>
      </w:r>
      <w:r w:rsidR="005E1F5F" w:rsidRPr="007D3AE4">
        <w:rPr>
          <w:rFonts w:ascii="Arial" w:eastAsia="Times New Roman" w:hAnsi="Arial" w:cs="Arial"/>
          <w:color w:val="212529"/>
          <w:lang w:eastAsia="en-GB"/>
        </w:rPr>
        <w:t>dive</w:t>
      </w:r>
      <w:r w:rsidR="006711FD" w:rsidRPr="007D3AE4">
        <w:rPr>
          <w:rFonts w:ascii="Arial" w:eastAsia="Times New Roman" w:hAnsi="Arial" w:cs="Arial"/>
          <w:color w:val="212529"/>
          <w:lang w:eastAsia="en-GB"/>
        </w:rPr>
        <w:t xml:space="preserve">rsify </w:t>
      </w:r>
      <w:r w:rsidR="005E0E77" w:rsidRPr="007D3AE4">
        <w:rPr>
          <w:rFonts w:ascii="Arial" w:eastAsia="Times New Roman" w:hAnsi="Arial" w:cs="Arial"/>
          <w:color w:val="212529"/>
          <w:lang w:eastAsia="en-GB"/>
        </w:rPr>
        <w:t>its</w:t>
      </w:r>
      <w:r w:rsidR="006711FD" w:rsidRPr="007D3AE4">
        <w:rPr>
          <w:rFonts w:ascii="Arial" w:eastAsia="Times New Roman" w:hAnsi="Arial" w:cs="Arial"/>
          <w:color w:val="212529"/>
          <w:lang w:eastAsia="en-GB"/>
        </w:rPr>
        <w:t xml:space="preserve"> activities into different segments, Adidas has to enter new markets with existing or new products.</w:t>
      </w:r>
    </w:p>
    <w:p w14:paraId="31D6C5D3" w14:textId="1664BCA9" w:rsidR="00D86CAC" w:rsidRPr="007D3AE4" w:rsidRDefault="005E0E77" w:rsidP="007D3AE4">
      <w:pPr>
        <w:shd w:val="clear" w:color="auto" w:fill="FFFFFF"/>
        <w:spacing w:after="100" w:afterAutospacing="1" w:line="480" w:lineRule="auto"/>
        <w:jc w:val="both"/>
        <w:rPr>
          <w:rFonts w:ascii="Arial" w:eastAsia="Times New Roman" w:hAnsi="Arial" w:cs="Arial"/>
          <w:color w:val="212529"/>
          <w:lang w:eastAsia="en-GB"/>
        </w:rPr>
      </w:pPr>
      <w:r w:rsidRPr="007D3AE4">
        <w:rPr>
          <w:rFonts w:ascii="Arial" w:eastAsia="Times New Roman" w:hAnsi="Arial" w:cs="Arial"/>
          <w:color w:val="212529"/>
          <w:lang w:eastAsia="en-GB"/>
        </w:rPr>
        <w:t xml:space="preserve">Although, diversification can be financially risky it would can be suitably applied at Adidas if costs are controlled appropriately. </w:t>
      </w:r>
      <w:r w:rsidR="00936328" w:rsidRPr="007D3AE4">
        <w:rPr>
          <w:rFonts w:ascii="Arial" w:eastAsia="Times New Roman" w:hAnsi="Arial" w:cs="Arial"/>
          <w:color w:val="212529"/>
          <w:lang w:eastAsia="en-GB"/>
        </w:rPr>
        <w:t xml:space="preserve">As, Adidas has a strong </w:t>
      </w:r>
      <w:r w:rsidR="00BE029A" w:rsidRPr="007D3AE4">
        <w:rPr>
          <w:rFonts w:ascii="Arial" w:eastAsia="Times New Roman" w:hAnsi="Arial" w:cs="Arial"/>
          <w:color w:val="212529"/>
          <w:lang w:eastAsia="en-GB"/>
        </w:rPr>
        <w:t xml:space="preserve">financial </w:t>
      </w:r>
      <w:r w:rsidR="00936328" w:rsidRPr="007D3AE4">
        <w:rPr>
          <w:rFonts w:ascii="Arial" w:eastAsia="Times New Roman" w:hAnsi="Arial" w:cs="Arial"/>
          <w:color w:val="212529"/>
          <w:lang w:eastAsia="en-GB"/>
        </w:rPr>
        <w:t xml:space="preserve">status globally it would be </w:t>
      </w:r>
      <w:r w:rsidR="00BE029A" w:rsidRPr="007D3AE4">
        <w:rPr>
          <w:rFonts w:ascii="Arial" w:eastAsia="Times New Roman" w:hAnsi="Arial" w:cs="Arial"/>
          <w:color w:val="212529"/>
          <w:lang w:eastAsia="en-GB"/>
        </w:rPr>
        <w:t xml:space="preserve">wise for the company to analyse and evaluate the results that will </w:t>
      </w:r>
      <w:r w:rsidR="0024799D" w:rsidRPr="007D3AE4">
        <w:rPr>
          <w:rFonts w:ascii="Arial" w:eastAsia="Times New Roman" w:hAnsi="Arial" w:cs="Arial"/>
          <w:color w:val="212529"/>
          <w:lang w:eastAsia="en-GB"/>
        </w:rPr>
        <w:t>occur</w:t>
      </w:r>
      <w:r w:rsidR="00BE029A" w:rsidRPr="007D3AE4">
        <w:rPr>
          <w:rFonts w:ascii="Arial" w:eastAsia="Times New Roman" w:hAnsi="Arial" w:cs="Arial"/>
          <w:color w:val="212529"/>
          <w:lang w:eastAsia="en-GB"/>
        </w:rPr>
        <w:t xml:space="preserve"> through investing in newer markets.</w:t>
      </w:r>
    </w:p>
    <w:p w14:paraId="61AF4916" w14:textId="77777777" w:rsidR="00D624EB" w:rsidRPr="007D3AE4" w:rsidRDefault="00D624EB" w:rsidP="007D3AE4">
      <w:pPr>
        <w:spacing w:line="480" w:lineRule="auto"/>
        <w:rPr>
          <w:rFonts w:ascii="Arial" w:eastAsia="Times New Roman" w:hAnsi="Arial" w:cs="Arial"/>
          <w:color w:val="2F5496" w:themeColor="accent1" w:themeShade="BF"/>
          <w:lang w:eastAsia="en-GB"/>
        </w:rPr>
      </w:pPr>
      <w:r w:rsidRPr="007D3AE4">
        <w:rPr>
          <w:rFonts w:ascii="Arial" w:eastAsia="Times New Roman" w:hAnsi="Arial" w:cs="Arial"/>
          <w:lang w:eastAsia="en-GB"/>
        </w:rPr>
        <w:br w:type="page"/>
      </w:r>
    </w:p>
    <w:p w14:paraId="31A664C8" w14:textId="51D48A3E" w:rsidR="00D86CAC" w:rsidRPr="00105F9B" w:rsidRDefault="00D86CAC" w:rsidP="00AB3454">
      <w:pPr>
        <w:pStyle w:val="Heading1"/>
        <w:numPr>
          <w:ilvl w:val="0"/>
          <w:numId w:val="8"/>
        </w:numPr>
        <w:spacing w:line="480" w:lineRule="auto"/>
        <w:jc w:val="both"/>
        <w:rPr>
          <w:rFonts w:ascii="Arial" w:eastAsia="Times New Roman" w:hAnsi="Arial" w:cs="Arial"/>
          <w:lang w:eastAsia="en-GB"/>
        </w:rPr>
      </w:pPr>
      <w:bookmarkStart w:id="16" w:name="_Toc531010562"/>
      <w:r w:rsidRPr="00105F9B">
        <w:rPr>
          <w:rFonts w:ascii="Arial" w:eastAsia="Times New Roman" w:hAnsi="Arial" w:cs="Arial"/>
          <w:lang w:eastAsia="en-GB"/>
        </w:rPr>
        <w:lastRenderedPageBreak/>
        <w:t>Implications of Market Penetration and Market Development</w:t>
      </w:r>
      <w:bookmarkEnd w:id="16"/>
    </w:p>
    <w:p w14:paraId="00529245" w14:textId="77777777" w:rsidR="00775137" w:rsidRPr="007D3AE4" w:rsidRDefault="00775137" w:rsidP="007D3AE4">
      <w:pPr>
        <w:shd w:val="clear" w:color="auto" w:fill="FFFFFF"/>
        <w:spacing w:after="100" w:afterAutospacing="1" w:line="480" w:lineRule="auto"/>
        <w:jc w:val="both"/>
        <w:rPr>
          <w:rFonts w:ascii="Arial" w:eastAsia="Times New Roman" w:hAnsi="Arial" w:cs="Arial"/>
          <w:color w:val="212529"/>
          <w:lang w:eastAsia="en-GB"/>
        </w:rPr>
      </w:pPr>
    </w:p>
    <w:p w14:paraId="07B16F79" w14:textId="31E02E07" w:rsidR="006735A0" w:rsidRPr="007D3AE4" w:rsidRDefault="00E9692E" w:rsidP="007D3AE4">
      <w:pPr>
        <w:shd w:val="clear" w:color="auto" w:fill="FFFFFF"/>
        <w:spacing w:after="100" w:afterAutospacing="1" w:line="480" w:lineRule="auto"/>
        <w:jc w:val="both"/>
        <w:rPr>
          <w:rFonts w:ascii="Arial" w:eastAsia="Times New Roman" w:hAnsi="Arial" w:cs="Arial"/>
          <w:color w:val="212529"/>
          <w:lang w:eastAsia="en-GB"/>
        </w:rPr>
      </w:pPr>
      <w:r w:rsidRPr="007D3AE4">
        <w:rPr>
          <w:rFonts w:ascii="Arial" w:eastAsia="Times New Roman" w:hAnsi="Arial" w:cs="Arial"/>
          <w:color w:val="212529"/>
          <w:lang w:eastAsia="en-GB"/>
        </w:rPr>
        <w:t xml:space="preserve">Both market penetration and market development will have beneficial and unbeneficial implications for Adidas. As, Adidas is already a multi-national corporation it </w:t>
      </w:r>
      <w:r w:rsidR="007A08D4" w:rsidRPr="007D3AE4">
        <w:rPr>
          <w:rFonts w:ascii="Arial" w:eastAsia="Times New Roman" w:hAnsi="Arial" w:cs="Arial"/>
          <w:color w:val="212529"/>
          <w:lang w:eastAsia="en-GB"/>
        </w:rPr>
        <w:t>is present in many markets globally. In order to expand and enter new markets, Adidas has to plan procedures to recruit new, capable employees.</w:t>
      </w:r>
    </w:p>
    <w:p w14:paraId="6ECFB16C" w14:textId="02DE6B51" w:rsidR="00573D38" w:rsidRPr="007D3AE4" w:rsidRDefault="00904137" w:rsidP="007D3AE4">
      <w:pPr>
        <w:shd w:val="clear" w:color="auto" w:fill="FFFFFF"/>
        <w:spacing w:after="100" w:afterAutospacing="1" w:line="480" w:lineRule="auto"/>
        <w:jc w:val="both"/>
        <w:rPr>
          <w:rFonts w:ascii="Arial" w:eastAsia="Times New Roman" w:hAnsi="Arial" w:cs="Arial"/>
          <w:color w:val="212529"/>
          <w:lang w:eastAsia="en-GB"/>
        </w:rPr>
      </w:pPr>
      <w:r w:rsidRPr="007D3AE4">
        <w:rPr>
          <w:rFonts w:ascii="Arial" w:eastAsia="Times New Roman" w:hAnsi="Arial" w:cs="Arial"/>
          <w:color w:val="212529"/>
          <w:lang w:eastAsia="en-GB"/>
        </w:rPr>
        <w:t>According to Nakayama and Sutcliffe (2005), r</w:t>
      </w:r>
      <w:r w:rsidR="006735A0" w:rsidRPr="007D3AE4">
        <w:rPr>
          <w:rFonts w:ascii="Arial" w:eastAsia="Times New Roman" w:hAnsi="Arial" w:cs="Arial"/>
          <w:color w:val="212529"/>
          <w:lang w:eastAsia="en-GB"/>
        </w:rPr>
        <w:t>ecruiting and training new employees, could be a challenging task for Adidas</w:t>
      </w:r>
      <w:r w:rsidRPr="007D3AE4">
        <w:rPr>
          <w:rFonts w:ascii="Arial" w:eastAsia="Times New Roman" w:hAnsi="Arial" w:cs="Arial"/>
          <w:color w:val="212529"/>
          <w:lang w:eastAsia="en-GB"/>
        </w:rPr>
        <w:t>. Especially i</w:t>
      </w:r>
      <w:r w:rsidR="006735A0" w:rsidRPr="007D3AE4">
        <w:rPr>
          <w:rFonts w:ascii="Arial" w:eastAsia="Times New Roman" w:hAnsi="Arial" w:cs="Arial"/>
          <w:color w:val="212529"/>
          <w:lang w:eastAsia="en-GB"/>
        </w:rPr>
        <w:t xml:space="preserve">f </w:t>
      </w:r>
      <w:r w:rsidR="00B113EE" w:rsidRPr="007D3AE4">
        <w:rPr>
          <w:rFonts w:ascii="Arial" w:eastAsia="Times New Roman" w:hAnsi="Arial" w:cs="Arial"/>
          <w:color w:val="212529"/>
          <w:lang w:eastAsia="en-GB"/>
        </w:rPr>
        <w:t xml:space="preserve">the </w:t>
      </w:r>
      <w:r w:rsidR="006735A0" w:rsidRPr="007D3AE4">
        <w:rPr>
          <w:rFonts w:ascii="Arial" w:eastAsia="Times New Roman" w:hAnsi="Arial" w:cs="Arial"/>
          <w:color w:val="212529"/>
          <w:lang w:eastAsia="en-GB"/>
        </w:rPr>
        <w:t>results</w:t>
      </w:r>
      <w:r w:rsidR="00B113EE" w:rsidRPr="007D3AE4">
        <w:rPr>
          <w:rFonts w:ascii="Arial" w:eastAsia="Times New Roman" w:hAnsi="Arial" w:cs="Arial"/>
          <w:color w:val="212529"/>
          <w:lang w:eastAsia="en-GB"/>
        </w:rPr>
        <w:t xml:space="preserve"> produced in new markets</w:t>
      </w:r>
      <w:r w:rsidR="006735A0" w:rsidRPr="007D3AE4">
        <w:rPr>
          <w:rFonts w:ascii="Arial" w:eastAsia="Times New Roman" w:hAnsi="Arial" w:cs="Arial"/>
          <w:color w:val="212529"/>
          <w:lang w:eastAsia="en-GB"/>
        </w:rPr>
        <w:t xml:space="preserve"> do not reach </w:t>
      </w:r>
      <w:r w:rsidR="000D05B6" w:rsidRPr="007D3AE4">
        <w:rPr>
          <w:rFonts w:ascii="Arial" w:eastAsia="Times New Roman" w:hAnsi="Arial" w:cs="Arial"/>
          <w:color w:val="212529"/>
          <w:lang w:eastAsia="en-GB"/>
        </w:rPr>
        <w:t>the expected levels of sales or profits</w:t>
      </w:r>
      <w:r w:rsidR="00B113EE" w:rsidRPr="007D3AE4">
        <w:rPr>
          <w:rFonts w:ascii="Arial" w:eastAsia="Times New Roman" w:hAnsi="Arial" w:cs="Arial"/>
          <w:color w:val="212529"/>
          <w:lang w:eastAsia="en-GB"/>
        </w:rPr>
        <w:t xml:space="preserve">. </w:t>
      </w:r>
      <w:r w:rsidR="000D05B6" w:rsidRPr="007D3AE4">
        <w:rPr>
          <w:rFonts w:ascii="Arial" w:eastAsia="Times New Roman" w:hAnsi="Arial" w:cs="Arial"/>
          <w:color w:val="212529"/>
          <w:lang w:eastAsia="en-GB"/>
        </w:rPr>
        <w:t xml:space="preserve">This would put pressure on employees, who have to adapt to changes in operations being conducted in the business and </w:t>
      </w:r>
      <w:r w:rsidR="004D3305" w:rsidRPr="007D3AE4">
        <w:rPr>
          <w:rFonts w:ascii="Arial" w:eastAsia="Times New Roman" w:hAnsi="Arial" w:cs="Arial"/>
          <w:color w:val="212529"/>
          <w:lang w:eastAsia="en-GB"/>
        </w:rPr>
        <w:t xml:space="preserve">could </w:t>
      </w:r>
      <w:r w:rsidR="000D05B6" w:rsidRPr="007D3AE4">
        <w:rPr>
          <w:rFonts w:ascii="Arial" w:eastAsia="Times New Roman" w:hAnsi="Arial" w:cs="Arial"/>
          <w:color w:val="212529"/>
          <w:lang w:eastAsia="en-GB"/>
        </w:rPr>
        <w:t>lead to high attrition rates</w:t>
      </w:r>
      <w:r w:rsidR="00592608" w:rsidRPr="007D3AE4">
        <w:rPr>
          <w:rFonts w:ascii="Arial" w:eastAsia="Times New Roman" w:hAnsi="Arial" w:cs="Arial"/>
          <w:color w:val="212529"/>
          <w:lang w:eastAsia="en-GB"/>
        </w:rPr>
        <w:t>. A</w:t>
      </w:r>
      <w:r w:rsidR="004D3305" w:rsidRPr="007D3AE4">
        <w:rPr>
          <w:rFonts w:ascii="Arial" w:eastAsia="Times New Roman" w:hAnsi="Arial" w:cs="Arial"/>
          <w:color w:val="212529"/>
          <w:lang w:eastAsia="en-GB"/>
        </w:rPr>
        <w:t>s</w:t>
      </w:r>
      <w:r w:rsidR="00592608" w:rsidRPr="007D3AE4">
        <w:rPr>
          <w:rFonts w:ascii="Arial" w:eastAsia="Times New Roman" w:hAnsi="Arial" w:cs="Arial"/>
          <w:color w:val="212529"/>
          <w:lang w:eastAsia="en-GB"/>
        </w:rPr>
        <w:t xml:space="preserve"> a result, Adidas</w:t>
      </w:r>
      <w:r w:rsidR="004D3305" w:rsidRPr="007D3AE4">
        <w:rPr>
          <w:rFonts w:ascii="Arial" w:eastAsia="Times New Roman" w:hAnsi="Arial" w:cs="Arial"/>
          <w:color w:val="212529"/>
          <w:lang w:eastAsia="en-GB"/>
        </w:rPr>
        <w:t xml:space="preserve"> will </w:t>
      </w:r>
      <w:r w:rsidR="00592608" w:rsidRPr="007D3AE4">
        <w:rPr>
          <w:rFonts w:ascii="Arial" w:eastAsia="Times New Roman" w:hAnsi="Arial" w:cs="Arial"/>
          <w:color w:val="212529"/>
          <w:lang w:eastAsia="en-GB"/>
        </w:rPr>
        <w:t>face a</w:t>
      </w:r>
      <w:r w:rsidR="006E1E0C" w:rsidRPr="007D3AE4">
        <w:rPr>
          <w:rFonts w:ascii="Arial" w:eastAsia="Times New Roman" w:hAnsi="Arial" w:cs="Arial"/>
          <w:color w:val="212529"/>
          <w:lang w:eastAsia="en-GB"/>
        </w:rPr>
        <w:t xml:space="preserve"> financial burden to </w:t>
      </w:r>
      <w:r w:rsidR="00592608" w:rsidRPr="007D3AE4">
        <w:rPr>
          <w:rFonts w:ascii="Arial" w:eastAsia="Times New Roman" w:hAnsi="Arial" w:cs="Arial"/>
          <w:color w:val="212529"/>
          <w:lang w:eastAsia="en-GB"/>
        </w:rPr>
        <w:t xml:space="preserve">find </w:t>
      </w:r>
      <w:r w:rsidR="006E1E0C" w:rsidRPr="007D3AE4">
        <w:rPr>
          <w:rFonts w:ascii="Arial" w:eastAsia="Times New Roman" w:hAnsi="Arial" w:cs="Arial"/>
          <w:color w:val="212529"/>
          <w:lang w:eastAsia="en-GB"/>
        </w:rPr>
        <w:t>more suitable workers.</w:t>
      </w:r>
      <w:r w:rsidR="00573D38" w:rsidRPr="007D3AE4">
        <w:rPr>
          <w:rFonts w:ascii="Arial" w:eastAsia="Times New Roman" w:hAnsi="Arial" w:cs="Arial"/>
          <w:color w:val="212529"/>
          <w:lang w:eastAsia="en-GB"/>
        </w:rPr>
        <w:t xml:space="preserve"> </w:t>
      </w:r>
    </w:p>
    <w:p w14:paraId="48C8376A" w14:textId="79CBFA0C" w:rsidR="00573D38" w:rsidRPr="007D3AE4" w:rsidRDefault="00573D38" w:rsidP="007D3AE4">
      <w:pPr>
        <w:shd w:val="clear" w:color="auto" w:fill="FFFFFF"/>
        <w:spacing w:after="100" w:afterAutospacing="1" w:line="480" w:lineRule="auto"/>
        <w:jc w:val="both"/>
        <w:rPr>
          <w:rFonts w:ascii="Arial" w:eastAsia="Times New Roman" w:hAnsi="Arial" w:cs="Arial"/>
          <w:color w:val="212529"/>
          <w:lang w:eastAsia="en-GB"/>
        </w:rPr>
      </w:pPr>
      <w:r w:rsidRPr="007D3AE4">
        <w:rPr>
          <w:rFonts w:ascii="Arial" w:eastAsia="Times New Roman" w:hAnsi="Arial" w:cs="Arial"/>
          <w:color w:val="212529"/>
          <w:lang w:eastAsia="en-GB"/>
        </w:rPr>
        <w:t xml:space="preserve">Corporate social responsibility is also vital in obtaining a positive brand image in new </w:t>
      </w:r>
      <w:r w:rsidR="00E62D48" w:rsidRPr="007D3AE4">
        <w:rPr>
          <w:rFonts w:ascii="Arial" w:eastAsia="Times New Roman" w:hAnsi="Arial" w:cs="Arial"/>
          <w:color w:val="212529"/>
          <w:lang w:eastAsia="en-GB"/>
        </w:rPr>
        <w:t>markets</w:t>
      </w:r>
      <w:r w:rsidR="00E62D48" w:rsidRPr="007D3AE4">
        <w:rPr>
          <w:rFonts w:ascii="Arial" w:hAnsi="Arial" w:cs="Arial"/>
          <w:color w:val="000000"/>
          <w:shd w:val="clear" w:color="auto" w:fill="FFFFFF"/>
        </w:rPr>
        <w:t xml:space="preserve"> (Khosrow</w:t>
      </w:r>
      <w:r w:rsidR="00AA071C" w:rsidRPr="007D3AE4">
        <w:rPr>
          <w:rFonts w:ascii="Arial" w:hAnsi="Arial" w:cs="Arial"/>
          <w:color w:val="000000"/>
          <w:shd w:val="clear" w:color="auto" w:fill="FFFFFF"/>
        </w:rPr>
        <w:t>-powr,2017</w:t>
      </w:r>
      <w:r w:rsidR="00E62D48" w:rsidRPr="007D3AE4">
        <w:rPr>
          <w:rFonts w:ascii="Arial" w:hAnsi="Arial" w:cs="Arial"/>
          <w:color w:val="000000"/>
          <w:shd w:val="clear" w:color="auto" w:fill="FFFFFF"/>
        </w:rPr>
        <w:t>).</w:t>
      </w:r>
      <w:r w:rsidRPr="007D3AE4">
        <w:rPr>
          <w:rFonts w:ascii="Arial" w:eastAsia="Times New Roman" w:hAnsi="Arial" w:cs="Arial"/>
          <w:color w:val="212529"/>
          <w:lang w:eastAsia="en-GB"/>
        </w:rPr>
        <w:t xml:space="preserve"> As a result of this, Adidas will have to utilise some funds for philanthropic </w:t>
      </w:r>
      <w:r w:rsidR="00274B3B" w:rsidRPr="007D3AE4">
        <w:rPr>
          <w:rFonts w:ascii="Arial" w:eastAsia="Times New Roman" w:hAnsi="Arial" w:cs="Arial"/>
          <w:color w:val="212529"/>
          <w:lang w:eastAsia="en-GB"/>
        </w:rPr>
        <w:t>activities and this could potentially minimise its profits.</w:t>
      </w:r>
    </w:p>
    <w:p w14:paraId="2AFAE306" w14:textId="7F41E66A" w:rsidR="00274B3B" w:rsidRPr="007D3AE4" w:rsidRDefault="00274B3B" w:rsidP="007D3AE4">
      <w:pPr>
        <w:shd w:val="clear" w:color="auto" w:fill="FFFFFF"/>
        <w:spacing w:after="100" w:afterAutospacing="1" w:line="480" w:lineRule="auto"/>
        <w:jc w:val="both"/>
        <w:rPr>
          <w:rFonts w:ascii="Arial" w:eastAsia="Times New Roman" w:hAnsi="Arial" w:cs="Arial"/>
          <w:color w:val="212529"/>
          <w:lang w:eastAsia="en-GB"/>
        </w:rPr>
      </w:pPr>
      <w:r w:rsidRPr="007D3AE4">
        <w:rPr>
          <w:rFonts w:ascii="Arial" w:eastAsia="Times New Roman" w:hAnsi="Arial" w:cs="Arial"/>
          <w:color w:val="212529"/>
          <w:lang w:eastAsia="en-GB"/>
        </w:rPr>
        <w:t xml:space="preserve">Entering new markets is often a costly process, especially during the initial ‘set-up phase’. However, this will not deter Adidas as they’re already financially strong. </w:t>
      </w:r>
    </w:p>
    <w:p w14:paraId="6AAB4767" w14:textId="72AEAF9F" w:rsidR="00274B3B" w:rsidRPr="007D3AE4" w:rsidRDefault="00274B3B" w:rsidP="007D3AE4">
      <w:pPr>
        <w:shd w:val="clear" w:color="auto" w:fill="FFFFFF"/>
        <w:spacing w:after="100" w:afterAutospacing="1" w:line="480" w:lineRule="auto"/>
        <w:jc w:val="both"/>
        <w:rPr>
          <w:rFonts w:ascii="Arial" w:eastAsia="Times New Roman" w:hAnsi="Arial" w:cs="Arial"/>
          <w:color w:val="212529"/>
          <w:lang w:eastAsia="en-GB"/>
        </w:rPr>
      </w:pPr>
      <w:r w:rsidRPr="007D3AE4">
        <w:rPr>
          <w:rFonts w:ascii="Arial" w:eastAsia="Times New Roman" w:hAnsi="Arial" w:cs="Arial"/>
          <w:color w:val="212529"/>
          <w:lang w:eastAsia="en-GB"/>
        </w:rPr>
        <w:t xml:space="preserve">The marketing of products is also crucial to succeed and develop in new markets. Adidas, </w:t>
      </w:r>
      <w:r w:rsidR="00C901CE" w:rsidRPr="007D3AE4">
        <w:rPr>
          <w:rFonts w:ascii="Arial" w:eastAsia="Times New Roman" w:hAnsi="Arial" w:cs="Arial"/>
          <w:color w:val="212529"/>
          <w:lang w:eastAsia="en-GB"/>
        </w:rPr>
        <w:t xml:space="preserve">should select </w:t>
      </w:r>
      <w:r w:rsidRPr="007D3AE4">
        <w:rPr>
          <w:rFonts w:ascii="Arial" w:eastAsia="Times New Roman" w:hAnsi="Arial" w:cs="Arial"/>
          <w:color w:val="212529"/>
          <w:lang w:eastAsia="en-GB"/>
        </w:rPr>
        <w:t>appropriate ambassadors to promote</w:t>
      </w:r>
      <w:r w:rsidR="00C901CE" w:rsidRPr="007D3AE4">
        <w:rPr>
          <w:rFonts w:ascii="Arial" w:eastAsia="Times New Roman" w:hAnsi="Arial" w:cs="Arial"/>
          <w:color w:val="212529"/>
          <w:lang w:eastAsia="en-GB"/>
        </w:rPr>
        <w:t xml:space="preserve"> and i</w:t>
      </w:r>
      <w:r w:rsidR="00345229" w:rsidRPr="007D3AE4">
        <w:rPr>
          <w:rFonts w:ascii="Arial" w:eastAsia="Times New Roman" w:hAnsi="Arial" w:cs="Arial"/>
          <w:color w:val="212529"/>
          <w:lang w:eastAsia="en-GB"/>
        </w:rPr>
        <w:t>ntroduce</w:t>
      </w:r>
      <w:r w:rsidR="00C901CE" w:rsidRPr="007D3AE4">
        <w:rPr>
          <w:rFonts w:ascii="Arial" w:eastAsia="Times New Roman" w:hAnsi="Arial" w:cs="Arial"/>
          <w:color w:val="212529"/>
          <w:lang w:eastAsia="en-GB"/>
        </w:rPr>
        <w:t xml:space="preserve"> the brand to new markets through </w:t>
      </w:r>
      <w:r w:rsidR="009052C4" w:rsidRPr="007D3AE4">
        <w:rPr>
          <w:rFonts w:ascii="Arial" w:eastAsia="Times New Roman" w:hAnsi="Arial" w:cs="Arial"/>
          <w:color w:val="212529"/>
          <w:lang w:eastAsia="en-GB"/>
        </w:rPr>
        <w:t>advertisements</w:t>
      </w:r>
      <w:r w:rsidRPr="007D3AE4">
        <w:rPr>
          <w:rFonts w:ascii="Arial" w:eastAsia="Times New Roman" w:hAnsi="Arial" w:cs="Arial"/>
          <w:color w:val="212529"/>
          <w:lang w:eastAsia="en-GB"/>
        </w:rPr>
        <w:t xml:space="preserve">. </w:t>
      </w:r>
      <w:r w:rsidR="00E13115" w:rsidRPr="007D3AE4">
        <w:rPr>
          <w:rFonts w:ascii="Arial" w:eastAsia="Times New Roman" w:hAnsi="Arial" w:cs="Arial"/>
          <w:color w:val="212529"/>
          <w:lang w:eastAsia="en-GB"/>
        </w:rPr>
        <w:t>This was successfully executed by Adidas, when they endorsed footballing star Lionel Messi</w:t>
      </w:r>
      <w:r w:rsidR="00E62D48" w:rsidRPr="007D3AE4">
        <w:rPr>
          <w:rFonts w:ascii="Arial" w:eastAsia="Times New Roman" w:hAnsi="Arial" w:cs="Arial"/>
          <w:color w:val="212529"/>
          <w:lang w:eastAsia="en-GB"/>
        </w:rPr>
        <w:t xml:space="preserve"> (Nelson,2017)</w:t>
      </w:r>
      <w:r w:rsidR="00E13115" w:rsidRPr="007D3AE4">
        <w:rPr>
          <w:rFonts w:ascii="Arial" w:eastAsia="Times New Roman" w:hAnsi="Arial" w:cs="Arial"/>
          <w:color w:val="212529"/>
          <w:lang w:eastAsia="en-GB"/>
        </w:rPr>
        <w:t xml:space="preserve">. However, </w:t>
      </w:r>
      <w:r w:rsidR="00521D65" w:rsidRPr="007D3AE4">
        <w:rPr>
          <w:rFonts w:ascii="Arial" w:eastAsia="Times New Roman" w:hAnsi="Arial" w:cs="Arial"/>
          <w:color w:val="212529"/>
          <w:lang w:eastAsia="en-GB"/>
        </w:rPr>
        <w:t>controversy surrounding Messi’s tax evasion scandal, could tarnish the brands</w:t>
      </w:r>
      <w:r w:rsidR="00B27E12" w:rsidRPr="007D3AE4">
        <w:rPr>
          <w:rFonts w:ascii="Arial" w:eastAsia="Times New Roman" w:hAnsi="Arial" w:cs="Arial"/>
          <w:color w:val="212529"/>
          <w:lang w:eastAsia="en-GB"/>
        </w:rPr>
        <w:t xml:space="preserve"> </w:t>
      </w:r>
      <w:r w:rsidR="00521D65" w:rsidRPr="007D3AE4">
        <w:rPr>
          <w:rFonts w:ascii="Arial" w:eastAsia="Times New Roman" w:hAnsi="Arial" w:cs="Arial"/>
          <w:color w:val="212529"/>
          <w:lang w:eastAsia="en-GB"/>
        </w:rPr>
        <w:t>image</w:t>
      </w:r>
      <w:r w:rsidR="00B27E12" w:rsidRPr="007D3AE4">
        <w:rPr>
          <w:rFonts w:ascii="Arial" w:eastAsia="Times New Roman" w:hAnsi="Arial" w:cs="Arial"/>
          <w:color w:val="212529"/>
          <w:lang w:eastAsia="en-GB"/>
        </w:rPr>
        <w:t xml:space="preserve"> (BBC,2017)</w:t>
      </w:r>
      <w:r w:rsidR="00521D65" w:rsidRPr="007D3AE4">
        <w:rPr>
          <w:rFonts w:ascii="Arial" w:eastAsia="Times New Roman" w:hAnsi="Arial" w:cs="Arial"/>
          <w:color w:val="212529"/>
          <w:lang w:eastAsia="en-GB"/>
        </w:rPr>
        <w:t>.</w:t>
      </w:r>
    </w:p>
    <w:p w14:paraId="3F3A9FF3" w14:textId="7CD1DE27" w:rsidR="00540065" w:rsidRPr="007D3AE4" w:rsidRDefault="00540065" w:rsidP="007D3AE4">
      <w:pPr>
        <w:shd w:val="clear" w:color="auto" w:fill="FFFFFF"/>
        <w:spacing w:after="100" w:afterAutospacing="1" w:line="480" w:lineRule="auto"/>
        <w:jc w:val="both"/>
        <w:rPr>
          <w:rFonts w:ascii="Arial" w:eastAsia="Times New Roman" w:hAnsi="Arial" w:cs="Arial"/>
          <w:color w:val="212529"/>
          <w:lang w:eastAsia="en-GB"/>
        </w:rPr>
      </w:pPr>
      <w:r w:rsidRPr="007D3AE4">
        <w:rPr>
          <w:rFonts w:ascii="Arial" w:eastAsia="Times New Roman" w:hAnsi="Arial" w:cs="Arial"/>
          <w:color w:val="212529"/>
          <w:lang w:eastAsia="en-GB"/>
        </w:rPr>
        <w:lastRenderedPageBreak/>
        <w:t>Precise financial planning should be implemented to achieve profits when entering new markets. Adidas, should look to form a partnership with smaller, more local business in the new market in order to create a positive brand image</w:t>
      </w:r>
      <w:r w:rsidR="00E916DA" w:rsidRPr="007D3AE4">
        <w:rPr>
          <w:rFonts w:ascii="Arial" w:eastAsia="Times New Roman" w:hAnsi="Arial" w:cs="Arial"/>
          <w:color w:val="212529"/>
          <w:lang w:eastAsia="en-GB"/>
        </w:rPr>
        <w:t>. Which would lead to Adidas, expanding</w:t>
      </w:r>
      <w:r w:rsidR="00322D79" w:rsidRPr="007D3AE4">
        <w:rPr>
          <w:rFonts w:ascii="Arial" w:eastAsia="Times New Roman" w:hAnsi="Arial" w:cs="Arial"/>
          <w:color w:val="212529"/>
          <w:lang w:eastAsia="en-GB"/>
        </w:rPr>
        <w:t xml:space="preserve"> and penetrating</w:t>
      </w:r>
      <w:r w:rsidR="00E916DA" w:rsidRPr="007D3AE4">
        <w:rPr>
          <w:rFonts w:ascii="Arial" w:eastAsia="Times New Roman" w:hAnsi="Arial" w:cs="Arial"/>
          <w:color w:val="212529"/>
          <w:lang w:eastAsia="en-GB"/>
        </w:rPr>
        <w:t xml:space="preserve"> many more markets, more quickly and effectively.</w:t>
      </w:r>
    </w:p>
    <w:p w14:paraId="2992DFCA" w14:textId="1A447130" w:rsidR="00904F20" w:rsidRPr="007D3AE4" w:rsidRDefault="00904F20" w:rsidP="007D3AE4">
      <w:pPr>
        <w:shd w:val="clear" w:color="auto" w:fill="FFFFFF"/>
        <w:spacing w:after="100" w:afterAutospacing="1" w:line="480" w:lineRule="auto"/>
        <w:jc w:val="both"/>
        <w:rPr>
          <w:rFonts w:ascii="Arial" w:eastAsia="Times New Roman" w:hAnsi="Arial" w:cs="Arial"/>
          <w:color w:val="212529"/>
          <w:lang w:eastAsia="en-GB"/>
        </w:rPr>
      </w:pPr>
      <w:r w:rsidRPr="007D3AE4">
        <w:rPr>
          <w:rFonts w:ascii="Arial" w:eastAsia="Times New Roman" w:hAnsi="Arial" w:cs="Arial"/>
          <w:color w:val="212529"/>
          <w:lang w:eastAsia="en-GB"/>
        </w:rPr>
        <w:t>By being a technologically up-to-date company, Adidas</w:t>
      </w:r>
      <w:r w:rsidR="00343FD0" w:rsidRPr="007D3AE4">
        <w:rPr>
          <w:rFonts w:ascii="Arial" w:eastAsia="Times New Roman" w:hAnsi="Arial" w:cs="Arial"/>
          <w:color w:val="212529"/>
          <w:lang w:eastAsia="en-GB"/>
        </w:rPr>
        <w:t xml:space="preserve"> can attain success in the new markets, by </w:t>
      </w:r>
      <w:r w:rsidRPr="007D3AE4">
        <w:rPr>
          <w:rFonts w:ascii="Arial" w:eastAsia="Times New Roman" w:hAnsi="Arial" w:cs="Arial"/>
          <w:color w:val="212529"/>
          <w:lang w:eastAsia="en-GB"/>
        </w:rPr>
        <w:t>consistently impro</w:t>
      </w:r>
      <w:r w:rsidR="00343FD0" w:rsidRPr="007D3AE4">
        <w:rPr>
          <w:rFonts w:ascii="Arial" w:eastAsia="Times New Roman" w:hAnsi="Arial" w:cs="Arial"/>
          <w:color w:val="212529"/>
          <w:lang w:eastAsia="en-GB"/>
        </w:rPr>
        <w:t>ving</w:t>
      </w:r>
      <w:r w:rsidRPr="007D3AE4">
        <w:rPr>
          <w:rFonts w:ascii="Arial" w:eastAsia="Times New Roman" w:hAnsi="Arial" w:cs="Arial"/>
          <w:color w:val="212529"/>
          <w:lang w:eastAsia="en-GB"/>
        </w:rPr>
        <w:t xml:space="preserve"> product quality, </w:t>
      </w:r>
      <w:r w:rsidR="00343FD0" w:rsidRPr="007D3AE4">
        <w:rPr>
          <w:rFonts w:ascii="Arial" w:eastAsia="Times New Roman" w:hAnsi="Arial" w:cs="Arial"/>
          <w:color w:val="212529"/>
          <w:lang w:eastAsia="en-GB"/>
        </w:rPr>
        <w:t xml:space="preserve">and </w:t>
      </w:r>
      <w:r w:rsidRPr="007D3AE4">
        <w:rPr>
          <w:rFonts w:ascii="Arial" w:eastAsia="Times New Roman" w:hAnsi="Arial" w:cs="Arial"/>
          <w:color w:val="212529"/>
          <w:lang w:eastAsia="en-GB"/>
        </w:rPr>
        <w:t>providing its customers with consistent service</w:t>
      </w:r>
      <w:r w:rsidR="00343FD0" w:rsidRPr="007D3AE4">
        <w:rPr>
          <w:rFonts w:ascii="Arial" w:eastAsia="Times New Roman" w:hAnsi="Arial" w:cs="Arial"/>
          <w:color w:val="212529"/>
          <w:lang w:eastAsia="en-GB"/>
        </w:rPr>
        <w:t>, through its website or helplines</w:t>
      </w:r>
      <w:r w:rsidRPr="007D3AE4">
        <w:rPr>
          <w:rFonts w:ascii="Arial" w:eastAsia="Times New Roman" w:hAnsi="Arial" w:cs="Arial"/>
          <w:color w:val="212529"/>
          <w:lang w:eastAsia="en-GB"/>
        </w:rPr>
        <w:t>. Data collected by researchers, from ‘</w:t>
      </w:r>
      <w:proofErr w:type="spellStart"/>
      <w:r w:rsidRPr="007D3AE4">
        <w:rPr>
          <w:rFonts w:ascii="Arial" w:eastAsia="Times New Roman" w:hAnsi="Arial" w:cs="Arial"/>
          <w:color w:val="212529"/>
          <w:lang w:eastAsia="en-GB"/>
        </w:rPr>
        <w:t>MiAdidas</w:t>
      </w:r>
      <w:proofErr w:type="spellEnd"/>
      <w:r w:rsidRPr="007D3AE4">
        <w:rPr>
          <w:rFonts w:ascii="Arial" w:eastAsia="Times New Roman" w:hAnsi="Arial" w:cs="Arial"/>
          <w:color w:val="212529"/>
          <w:lang w:eastAsia="en-GB"/>
        </w:rPr>
        <w:t xml:space="preserve">’, can be utilised to find patterns or trends </w:t>
      </w:r>
      <w:r w:rsidR="00036B89" w:rsidRPr="007D3AE4">
        <w:rPr>
          <w:rFonts w:ascii="Arial" w:eastAsia="Times New Roman" w:hAnsi="Arial" w:cs="Arial"/>
          <w:color w:val="212529"/>
          <w:lang w:eastAsia="en-GB"/>
        </w:rPr>
        <w:t>for designs amongst different categories of people</w:t>
      </w:r>
      <w:r w:rsidR="00343FD0" w:rsidRPr="007D3AE4">
        <w:rPr>
          <w:rFonts w:ascii="Arial" w:eastAsia="Times New Roman" w:hAnsi="Arial" w:cs="Arial"/>
          <w:color w:val="212529"/>
          <w:lang w:eastAsia="en-GB"/>
        </w:rPr>
        <w:t>.</w:t>
      </w:r>
      <w:r w:rsidR="005E3E16" w:rsidRPr="007D3AE4">
        <w:rPr>
          <w:rFonts w:ascii="Arial" w:eastAsia="Times New Roman" w:hAnsi="Arial" w:cs="Arial"/>
          <w:color w:val="212529"/>
          <w:lang w:eastAsia="en-GB"/>
        </w:rPr>
        <w:t xml:space="preserve"> The utilisation of new distribution channels, can be seen as beneficial </w:t>
      </w:r>
      <w:r w:rsidR="0063474F" w:rsidRPr="007D3AE4">
        <w:rPr>
          <w:rFonts w:ascii="Arial" w:eastAsia="Times New Roman" w:hAnsi="Arial" w:cs="Arial"/>
          <w:color w:val="212529"/>
          <w:lang w:eastAsia="en-GB"/>
        </w:rPr>
        <w:t xml:space="preserve">for </w:t>
      </w:r>
      <w:r w:rsidR="005E3E16" w:rsidRPr="007D3AE4">
        <w:rPr>
          <w:rFonts w:ascii="Arial" w:eastAsia="Times New Roman" w:hAnsi="Arial" w:cs="Arial"/>
          <w:color w:val="212529"/>
          <w:lang w:eastAsia="en-GB"/>
        </w:rPr>
        <w:t>Adidas</w:t>
      </w:r>
      <w:r w:rsidR="0063474F" w:rsidRPr="007D3AE4">
        <w:rPr>
          <w:rFonts w:ascii="Arial" w:eastAsia="Times New Roman" w:hAnsi="Arial" w:cs="Arial"/>
          <w:color w:val="212529"/>
          <w:lang w:eastAsia="en-GB"/>
        </w:rPr>
        <w:t xml:space="preserve">. As, they </w:t>
      </w:r>
      <w:r w:rsidR="005E3E16" w:rsidRPr="007D3AE4">
        <w:rPr>
          <w:rFonts w:ascii="Arial" w:eastAsia="Times New Roman" w:hAnsi="Arial" w:cs="Arial"/>
          <w:color w:val="212529"/>
          <w:lang w:eastAsia="en-GB"/>
        </w:rPr>
        <w:t xml:space="preserve">can obtain knowledge on different product requirements </w:t>
      </w:r>
      <w:r w:rsidR="0063474F" w:rsidRPr="007D3AE4">
        <w:rPr>
          <w:rFonts w:ascii="Arial" w:eastAsia="Times New Roman" w:hAnsi="Arial" w:cs="Arial"/>
          <w:color w:val="212529"/>
          <w:lang w:eastAsia="en-GB"/>
        </w:rPr>
        <w:t xml:space="preserve">and also </w:t>
      </w:r>
      <w:r w:rsidR="005E3E16" w:rsidRPr="007D3AE4">
        <w:rPr>
          <w:rFonts w:ascii="Arial" w:eastAsia="Times New Roman" w:hAnsi="Arial" w:cs="Arial"/>
          <w:color w:val="212529"/>
          <w:lang w:eastAsia="en-GB"/>
        </w:rPr>
        <w:t xml:space="preserve">reach a larger customer base in different markets.  </w:t>
      </w:r>
    </w:p>
    <w:p w14:paraId="69FEC8AD" w14:textId="77777777" w:rsidR="00D624EB" w:rsidRPr="007D3AE4" w:rsidRDefault="00D624EB" w:rsidP="007D3AE4">
      <w:pPr>
        <w:spacing w:line="480" w:lineRule="auto"/>
        <w:rPr>
          <w:rFonts w:ascii="Arial" w:eastAsia="Times New Roman" w:hAnsi="Arial" w:cs="Arial"/>
          <w:color w:val="2F5496" w:themeColor="accent1" w:themeShade="BF"/>
          <w:lang w:eastAsia="en-GB"/>
        </w:rPr>
      </w:pPr>
      <w:r w:rsidRPr="007D3AE4">
        <w:rPr>
          <w:rFonts w:ascii="Arial" w:eastAsia="Times New Roman" w:hAnsi="Arial" w:cs="Arial"/>
          <w:lang w:eastAsia="en-GB"/>
        </w:rPr>
        <w:br w:type="page"/>
      </w:r>
    </w:p>
    <w:p w14:paraId="4071200D" w14:textId="1C93B7CC" w:rsidR="00E01BD2" w:rsidRPr="00105F9B" w:rsidRDefault="00322D79" w:rsidP="00AB3454">
      <w:pPr>
        <w:pStyle w:val="Heading1"/>
        <w:numPr>
          <w:ilvl w:val="0"/>
          <w:numId w:val="8"/>
        </w:numPr>
        <w:spacing w:line="480" w:lineRule="auto"/>
        <w:jc w:val="both"/>
        <w:rPr>
          <w:rFonts w:ascii="Arial" w:eastAsia="Times New Roman" w:hAnsi="Arial" w:cs="Arial"/>
          <w:lang w:eastAsia="en-GB"/>
        </w:rPr>
      </w:pPr>
      <w:bookmarkStart w:id="17" w:name="_Toc531010563"/>
      <w:r w:rsidRPr="00105F9B">
        <w:rPr>
          <w:rFonts w:ascii="Arial" w:eastAsia="Times New Roman" w:hAnsi="Arial" w:cs="Arial"/>
          <w:lang w:eastAsia="en-GB"/>
        </w:rPr>
        <w:lastRenderedPageBreak/>
        <w:t>Implications of Product Development and Diversification</w:t>
      </w:r>
      <w:bookmarkEnd w:id="17"/>
    </w:p>
    <w:p w14:paraId="3B28BFE5" w14:textId="77777777" w:rsidR="00775137" w:rsidRPr="007D3AE4" w:rsidRDefault="00775137" w:rsidP="007D3AE4">
      <w:pPr>
        <w:shd w:val="clear" w:color="auto" w:fill="FFFFFF"/>
        <w:spacing w:after="100" w:afterAutospacing="1" w:line="480" w:lineRule="auto"/>
        <w:jc w:val="both"/>
        <w:rPr>
          <w:rFonts w:ascii="Arial" w:eastAsia="Times New Roman" w:hAnsi="Arial" w:cs="Arial"/>
          <w:color w:val="212529"/>
          <w:lang w:eastAsia="en-GB"/>
        </w:rPr>
      </w:pPr>
    </w:p>
    <w:p w14:paraId="2EBFDF15" w14:textId="082CD65F" w:rsidR="00E01BD2" w:rsidRPr="007D3AE4" w:rsidRDefault="00E01BD2" w:rsidP="007D3AE4">
      <w:pPr>
        <w:shd w:val="clear" w:color="auto" w:fill="FFFFFF"/>
        <w:spacing w:after="100" w:afterAutospacing="1" w:line="480" w:lineRule="auto"/>
        <w:jc w:val="both"/>
        <w:rPr>
          <w:rFonts w:ascii="Arial" w:eastAsia="Times New Roman" w:hAnsi="Arial" w:cs="Arial"/>
          <w:color w:val="212529"/>
          <w:lang w:eastAsia="en-GB"/>
        </w:rPr>
      </w:pPr>
      <w:r w:rsidRPr="007D3AE4">
        <w:rPr>
          <w:rFonts w:ascii="Arial" w:eastAsia="Times New Roman" w:hAnsi="Arial" w:cs="Arial"/>
          <w:color w:val="212529"/>
          <w:lang w:eastAsia="en-GB"/>
        </w:rPr>
        <w:t>Both product development and diversification could be implemented at Adidas. However, product development is more beneficial as it carries a lower financial risk.</w:t>
      </w:r>
      <w:r w:rsidR="00C544AC" w:rsidRPr="007D3AE4">
        <w:rPr>
          <w:rFonts w:ascii="Arial" w:eastAsia="Times New Roman" w:hAnsi="Arial" w:cs="Arial"/>
          <w:color w:val="212529"/>
          <w:lang w:eastAsia="en-GB"/>
        </w:rPr>
        <w:t xml:space="preserve"> </w:t>
      </w:r>
    </w:p>
    <w:p w14:paraId="611AC6BB" w14:textId="5210B1D9" w:rsidR="00C544AC" w:rsidRPr="007D3AE4" w:rsidRDefault="00C544AC" w:rsidP="007D3AE4">
      <w:pPr>
        <w:shd w:val="clear" w:color="auto" w:fill="FFFFFF"/>
        <w:spacing w:after="100" w:afterAutospacing="1" w:line="480" w:lineRule="auto"/>
        <w:jc w:val="both"/>
        <w:rPr>
          <w:rFonts w:ascii="Arial" w:eastAsia="Times New Roman" w:hAnsi="Arial" w:cs="Arial"/>
          <w:color w:val="212529"/>
          <w:lang w:eastAsia="en-GB"/>
        </w:rPr>
      </w:pPr>
      <w:r w:rsidRPr="007D3AE4">
        <w:rPr>
          <w:rFonts w:ascii="Arial" w:eastAsia="Times New Roman" w:hAnsi="Arial" w:cs="Arial"/>
          <w:color w:val="212529"/>
          <w:lang w:eastAsia="en-GB"/>
        </w:rPr>
        <w:t xml:space="preserve">Product development often requires a lot of expenditure and technical expertise. However, this isn’t a concern for Adidas who </w:t>
      </w:r>
      <w:r w:rsidR="00817B09" w:rsidRPr="007D3AE4">
        <w:rPr>
          <w:rFonts w:ascii="Arial" w:eastAsia="Times New Roman" w:hAnsi="Arial" w:cs="Arial"/>
          <w:color w:val="212529"/>
          <w:lang w:eastAsia="en-GB"/>
        </w:rPr>
        <w:t>already utilise technolog</w:t>
      </w:r>
      <w:r w:rsidR="00393346" w:rsidRPr="007D3AE4">
        <w:rPr>
          <w:rFonts w:ascii="Arial" w:eastAsia="Times New Roman" w:hAnsi="Arial" w:cs="Arial"/>
          <w:color w:val="212529"/>
          <w:lang w:eastAsia="en-GB"/>
        </w:rPr>
        <w:t>ically advanced</w:t>
      </w:r>
      <w:r w:rsidR="00817B09" w:rsidRPr="007D3AE4">
        <w:rPr>
          <w:rFonts w:ascii="Arial" w:eastAsia="Times New Roman" w:hAnsi="Arial" w:cs="Arial"/>
          <w:color w:val="212529"/>
          <w:lang w:eastAsia="en-GB"/>
        </w:rPr>
        <w:t xml:space="preserve"> systems</w:t>
      </w:r>
      <w:r w:rsidR="009D6695" w:rsidRPr="007D3AE4">
        <w:rPr>
          <w:rFonts w:ascii="Arial" w:eastAsia="Times New Roman" w:hAnsi="Arial" w:cs="Arial"/>
          <w:color w:val="212529"/>
          <w:lang w:eastAsia="en-GB"/>
        </w:rPr>
        <w:t>, such as their ‘</w:t>
      </w:r>
      <w:proofErr w:type="spellStart"/>
      <w:r w:rsidR="009D6695" w:rsidRPr="007D3AE4">
        <w:rPr>
          <w:rFonts w:ascii="Arial" w:eastAsia="Times New Roman" w:hAnsi="Arial" w:cs="Arial"/>
          <w:color w:val="212529"/>
          <w:lang w:eastAsia="en-GB"/>
        </w:rPr>
        <w:t>Speedfactory</w:t>
      </w:r>
      <w:proofErr w:type="spellEnd"/>
      <w:r w:rsidR="009D6695" w:rsidRPr="007D3AE4">
        <w:rPr>
          <w:rFonts w:ascii="Arial" w:eastAsia="Times New Roman" w:hAnsi="Arial" w:cs="Arial"/>
          <w:color w:val="212529"/>
          <w:lang w:eastAsia="en-GB"/>
        </w:rPr>
        <w:t xml:space="preserve">’ launched in 2017 to </w:t>
      </w:r>
      <w:r w:rsidR="00817B09" w:rsidRPr="007D3AE4">
        <w:rPr>
          <w:rFonts w:ascii="Arial" w:eastAsia="Times New Roman" w:hAnsi="Arial" w:cs="Arial"/>
          <w:color w:val="212529"/>
          <w:lang w:eastAsia="en-GB"/>
        </w:rPr>
        <w:t>design and develop</w:t>
      </w:r>
      <w:r w:rsidR="009D6695" w:rsidRPr="007D3AE4">
        <w:rPr>
          <w:rFonts w:ascii="Arial" w:eastAsia="Times New Roman" w:hAnsi="Arial" w:cs="Arial"/>
          <w:color w:val="212529"/>
          <w:lang w:eastAsia="en-GB"/>
        </w:rPr>
        <w:t xml:space="preserve"> a vast array of </w:t>
      </w:r>
      <w:r w:rsidR="00817B09" w:rsidRPr="007D3AE4">
        <w:rPr>
          <w:rFonts w:ascii="Arial" w:eastAsia="Times New Roman" w:hAnsi="Arial" w:cs="Arial"/>
          <w:color w:val="212529"/>
          <w:lang w:eastAsia="en-GB"/>
        </w:rPr>
        <w:t>new products that w</w:t>
      </w:r>
      <w:r w:rsidR="00393346" w:rsidRPr="007D3AE4">
        <w:rPr>
          <w:rFonts w:ascii="Arial" w:eastAsia="Times New Roman" w:hAnsi="Arial" w:cs="Arial"/>
          <w:color w:val="212529"/>
          <w:lang w:eastAsia="en-GB"/>
        </w:rPr>
        <w:t>ould</w:t>
      </w:r>
      <w:r w:rsidR="00817B09" w:rsidRPr="007D3AE4">
        <w:rPr>
          <w:rFonts w:ascii="Arial" w:eastAsia="Times New Roman" w:hAnsi="Arial" w:cs="Arial"/>
          <w:color w:val="212529"/>
          <w:lang w:eastAsia="en-GB"/>
        </w:rPr>
        <w:t xml:space="preserve"> appeal to a wider </w:t>
      </w:r>
      <w:r w:rsidR="009D6695" w:rsidRPr="007D3AE4">
        <w:rPr>
          <w:rFonts w:ascii="Arial" w:eastAsia="Times New Roman" w:hAnsi="Arial" w:cs="Arial"/>
          <w:color w:val="212529"/>
          <w:lang w:eastAsia="en-GB"/>
        </w:rPr>
        <w:t xml:space="preserve">range </w:t>
      </w:r>
      <w:r w:rsidR="00817B09" w:rsidRPr="007D3AE4">
        <w:rPr>
          <w:rFonts w:ascii="Arial" w:eastAsia="Times New Roman" w:hAnsi="Arial" w:cs="Arial"/>
          <w:color w:val="212529"/>
          <w:lang w:eastAsia="en-GB"/>
        </w:rPr>
        <w:t>of customers in different markets.</w:t>
      </w:r>
      <w:r w:rsidR="00DD5D57" w:rsidRPr="007D3AE4">
        <w:rPr>
          <w:rFonts w:ascii="Arial" w:eastAsia="Times New Roman" w:hAnsi="Arial" w:cs="Arial"/>
          <w:color w:val="212529"/>
          <w:lang w:eastAsia="en-GB"/>
        </w:rPr>
        <w:t xml:space="preserve"> In order to insure product development, is carried out effectively Adidas will have to recruit a highly skilled workforce. </w:t>
      </w:r>
      <w:r w:rsidR="00100632" w:rsidRPr="007D3AE4">
        <w:rPr>
          <w:rFonts w:ascii="Arial" w:eastAsia="Times New Roman" w:hAnsi="Arial" w:cs="Arial"/>
          <w:color w:val="212529"/>
          <w:lang w:eastAsia="en-GB"/>
        </w:rPr>
        <w:t xml:space="preserve"> Although, this is an expensive</w:t>
      </w:r>
      <w:r w:rsidR="00DB21E8" w:rsidRPr="007D3AE4">
        <w:rPr>
          <w:rFonts w:ascii="Arial" w:eastAsia="Times New Roman" w:hAnsi="Arial" w:cs="Arial"/>
          <w:color w:val="212529"/>
          <w:lang w:eastAsia="en-GB"/>
        </w:rPr>
        <w:t xml:space="preserve"> procedure it could lead to high profits if the business is successful in attracting new customers. </w:t>
      </w:r>
    </w:p>
    <w:p w14:paraId="183B8F23" w14:textId="3CC0F359" w:rsidR="00173D4D" w:rsidRPr="007D3AE4" w:rsidRDefault="00173D4D" w:rsidP="007D3AE4">
      <w:pPr>
        <w:shd w:val="clear" w:color="auto" w:fill="FFFFFF"/>
        <w:spacing w:after="100" w:afterAutospacing="1" w:line="480" w:lineRule="auto"/>
        <w:jc w:val="both"/>
        <w:rPr>
          <w:rFonts w:ascii="Arial" w:eastAsia="Times New Roman" w:hAnsi="Arial" w:cs="Arial"/>
          <w:color w:val="212529"/>
          <w:lang w:eastAsia="en-GB"/>
        </w:rPr>
      </w:pPr>
      <w:r w:rsidRPr="007D3AE4">
        <w:rPr>
          <w:rFonts w:ascii="Arial" w:eastAsia="Times New Roman" w:hAnsi="Arial" w:cs="Arial"/>
          <w:color w:val="212529"/>
          <w:lang w:eastAsia="en-GB"/>
        </w:rPr>
        <w:t xml:space="preserve">The implementation of the diversification strategy, can be risky for Adidas due to vast </w:t>
      </w:r>
      <w:r w:rsidR="00BF428D" w:rsidRPr="007D3AE4">
        <w:rPr>
          <w:rFonts w:ascii="Arial" w:eastAsia="Times New Roman" w:hAnsi="Arial" w:cs="Arial"/>
          <w:color w:val="212529"/>
          <w:lang w:eastAsia="en-GB"/>
        </w:rPr>
        <w:t>expenses required to</w:t>
      </w:r>
      <w:r w:rsidRPr="007D3AE4">
        <w:rPr>
          <w:rFonts w:ascii="Arial" w:eastAsia="Times New Roman" w:hAnsi="Arial" w:cs="Arial"/>
          <w:color w:val="212529"/>
          <w:lang w:eastAsia="en-GB"/>
        </w:rPr>
        <w:t xml:space="preserve"> begin the strategy and </w:t>
      </w:r>
      <w:r w:rsidR="00BF428D" w:rsidRPr="007D3AE4">
        <w:rPr>
          <w:rFonts w:ascii="Arial" w:eastAsia="Times New Roman" w:hAnsi="Arial" w:cs="Arial"/>
          <w:color w:val="212529"/>
          <w:lang w:eastAsia="en-GB"/>
        </w:rPr>
        <w:t xml:space="preserve">the </w:t>
      </w:r>
      <w:r w:rsidRPr="007D3AE4">
        <w:rPr>
          <w:rFonts w:ascii="Arial" w:eastAsia="Times New Roman" w:hAnsi="Arial" w:cs="Arial"/>
          <w:color w:val="212529"/>
          <w:lang w:eastAsia="en-GB"/>
        </w:rPr>
        <w:t>reduction of core business activity.</w:t>
      </w:r>
      <w:r w:rsidR="00BF428D" w:rsidRPr="007D3AE4">
        <w:rPr>
          <w:rFonts w:ascii="Arial" w:eastAsia="Times New Roman" w:hAnsi="Arial" w:cs="Arial"/>
          <w:color w:val="212529"/>
          <w:lang w:eastAsia="en-GB"/>
        </w:rPr>
        <w:t xml:space="preserve"> Appropriate analysis, has to be conducted when going into new segments, as problems could occur. This was the case, when Adidas purchased Reebok in</w:t>
      </w:r>
      <w:r w:rsidR="003148FB" w:rsidRPr="007D3AE4">
        <w:rPr>
          <w:rFonts w:ascii="Arial" w:eastAsia="Times New Roman" w:hAnsi="Arial" w:cs="Arial"/>
          <w:color w:val="212529"/>
          <w:lang w:eastAsia="en-GB"/>
        </w:rPr>
        <w:t xml:space="preserve"> 2005</w:t>
      </w:r>
      <w:r w:rsidR="005759ED" w:rsidRPr="007D3AE4">
        <w:rPr>
          <w:rFonts w:ascii="Arial" w:eastAsia="Times New Roman" w:hAnsi="Arial" w:cs="Arial"/>
          <w:color w:val="212529"/>
          <w:lang w:eastAsia="en-GB"/>
        </w:rPr>
        <w:t xml:space="preserve"> (Lussier and Kimball, 2013)</w:t>
      </w:r>
      <w:r w:rsidR="00BF428D" w:rsidRPr="007D3AE4">
        <w:rPr>
          <w:rFonts w:ascii="Arial" w:eastAsia="Times New Roman" w:hAnsi="Arial" w:cs="Arial"/>
          <w:color w:val="212529"/>
          <w:lang w:eastAsia="en-GB"/>
        </w:rPr>
        <w:t>. Although, Reebok has diversified into the same activity, it’s not as</w:t>
      </w:r>
      <w:r w:rsidR="00751270">
        <w:rPr>
          <w:rFonts w:ascii="Arial" w:eastAsia="Times New Roman" w:hAnsi="Arial" w:cs="Arial"/>
          <w:color w:val="212529"/>
          <w:lang w:eastAsia="en-GB"/>
        </w:rPr>
        <w:t xml:space="preserve"> sales are not as</w:t>
      </w:r>
      <w:r w:rsidR="00BF428D" w:rsidRPr="007D3AE4">
        <w:rPr>
          <w:rFonts w:ascii="Arial" w:eastAsia="Times New Roman" w:hAnsi="Arial" w:cs="Arial"/>
          <w:color w:val="212529"/>
          <w:lang w:eastAsia="en-GB"/>
        </w:rPr>
        <w:t xml:space="preserve"> productive as Adidas.</w:t>
      </w:r>
    </w:p>
    <w:p w14:paraId="46A72CD7" w14:textId="77777777" w:rsidR="00D624EB" w:rsidRPr="007D3AE4" w:rsidRDefault="00D624EB" w:rsidP="007D3AE4">
      <w:pPr>
        <w:spacing w:line="480" w:lineRule="auto"/>
        <w:rPr>
          <w:rFonts w:ascii="Arial" w:eastAsia="Times New Roman" w:hAnsi="Arial" w:cs="Arial"/>
          <w:color w:val="2F5496" w:themeColor="accent1" w:themeShade="BF"/>
          <w:lang w:eastAsia="en-GB"/>
        </w:rPr>
      </w:pPr>
      <w:r w:rsidRPr="007D3AE4">
        <w:rPr>
          <w:rFonts w:ascii="Arial" w:eastAsia="Times New Roman" w:hAnsi="Arial" w:cs="Arial"/>
          <w:lang w:eastAsia="en-GB"/>
        </w:rPr>
        <w:br w:type="page"/>
      </w:r>
    </w:p>
    <w:p w14:paraId="22C54021" w14:textId="6E657E32" w:rsidR="006339D7" w:rsidRPr="00105F9B" w:rsidRDefault="006339D7" w:rsidP="00AB3454">
      <w:pPr>
        <w:pStyle w:val="Heading1"/>
        <w:numPr>
          <w:ilvl w:val="0"/>
          <w:numId w:val="8"/>
        </w:numPr>
        <w:spacing w:line="480" w:lineRule="auto"/>
        <w:jc w:val="both"/>
        <w:rPr>
          <w:rFonts w:ascii="Arial" w:eastAsia="Times New Roman" w:hAnsi="Arial" w:cs="Arial"/>
          <w:lang w:eastAsia="en-GB"/>
        </w:rPr>
      </w:pPr>
      <w:bookmarkStart w:id="18" w:name="_Toc531010564"/>
      <w:r w:rsidRPr="00105F9B">
        <w:rPr>
          <w:rFonts w:ascii="Arial" w:eastAsia="Times New Roman" w:hAnsi="Arial" w:cs="Arial"/>
          <w:lang w:eastAsia="en-GB"/>
        </w:rPr>
        <w:lastRenderedPageBreak/>
        <w:t>Recommendations</w:t>
      </w:r>
      <w:bookmarkEnd w:id="18"/>
    </w:p>
    <w:p w14:paraId="68F9FAF1" w14:textId="77777777" w:rsidR="00775137" w:rsidRPr="007D3AE4" w:rsidRDefault="00775137" w:rsidP="007D3AE4">
      <w:pPr>
        <w:shd w:val="clear" w:color="auto" w:fill="FFFFFF"/>
        <w:spacing w:after="100" w:afterAutospacing="1" w:line="480" w:lineRule="auto"/>
        <w:jc w:val="both"/>
        <w:rPr>
          <w:rFonts w:ascii="Arial" w:eastAsia="Times New Roman" w:hAnsi="Arial" w:cs="Arial"/>
          <w:color w:val="212529"/>
          <w:lang w:eastAsia="en-GB"/>
        </w:rPr>
      </w:pPr>
    </w:p>
    <w:p w14:paraId="0D058A16" w14:textId="2D39CDCC" w:rsidR="00AD56D8" w:rsidRPr="007D3AE4" w:rsidRDefault="00AD56D8" w:rsidP="007D3AE4">
      <w:pPr>
        <w:shd w:val="clear" w:color="auto" w:fill="FFFFFF"/>
        <w:spacing w:after="100" w:afterAutospacing="1" w:line="480" w:lineRule="auto"/>
        <w:jc w:val="both"/>
        <w:rPr>
          <w:rFonts w:ascii="Arial" w:eastAsia="Times New Roman" w:hAnsi="Arial" w:cs="Arial"/>
          <w:color w:val="212529"/>
          <w:lang w:eastAsia="en-GB"/>
        </w:rPr>
      </w:pPr>
      <w:r w:rsidRPr="007D3AE4">
        <w:rPr>
          <w:rFonts w:ascii="Arial" w:eastAsia="Times New Roman" w:hAnsi="Arial" w:cs="Arial"/>
          <w:color w:val="212529"/>
          <w:lang w:eastAsia="en-GB"/>
        </w:rPr>
        <w:t xml:space="preserve">By applying a SWOT analysis to Adidas and </w:t>
      </w:r>
      <w:r w:rsidR="00933C9B">
        <w:rPr>
          <w:rFonts w:ascii="Arial" w:eastAsia="Times New Roman" w:hAnsi="Arial" w:cs="Arial"/>
          <w:color w:val="212529"/>
          <w:lang w:eastAsia="en-GB"/>
        </w:rPr>
        <w:t xml:space="preserve">utilising </w:t>
      </w:r>
      <w:r w:rsidRPr="007D3AE4">
        <w:rPr>
          <w:rFonts w:ascii="Arial" w:eastAsia="Times New Roman" w:hAnsi="Arial" w:cs="Arial"/>
          <w:color w:val="212529"/>
          <w:lang w:eastAsia="en-GB"/>
        </w:rPr>
        <w:t>Porters Generic Stagey and the Ansoff Matrix, it is possible to infer recommendations that will enhance Adidas’s performance globally</w:t>
      </w:r>
      <w:r w:rsidR="00392339" w:rsidRPr="007D3AE4">
        <w:rPr>
          <w:rFonts w:ascii="Arial" w:eastAsia="Times New Roman" w:hAnsi="Arial" w:cs="Arial"/>
          <w:color w:val="212529"/>
          <w:lang w:eastAsia="en-GB"/>
        </w:rPr>
        <w:t>. I</w:t>
      </w:r>
      <w:r w:rsidRPr="007D3AE4">
        <w:rPr>
          <w:rFonts w:ascii="Arial" w:eastAsia="Times New Roman" w:hAnsi="Arial" w:cs="Arial"/>
          <w:color w:val="212529"/>
          <w:lang w:eastAsia="en-GB"/>
        </w:rPr>
        <w:t>nevitably allowing it to attain a larger market share in the sporting goods industry against competitors.</w:t>
      </w:r>
    </w:p>
    <w:p w14:paraId="558A3A02" w14:textId="5DBC7601" w:rsidR="003A5307" w:rsidRPr="007D3AE4" w:rsidRDefault="00AD56D8" w:rsidP="007D3AE4">
      <w:pPr>
        <w:shd w:val="clear" w:color="auto" w:fill="FFFFFF"/>
        <w:spacing w:after="100" w:afterAutospacing="1" w:line="480" w:lineRule="auto"/>
        <w:jc w:val="both"/>
        <w:rPr>
          <w:rFonts w:ascii="Arial" w:eastAsia="Times New Roman" w:hAnsi="Arial" w:cs="Arial"/>
          <w:color w:val="212529"/>
          <w:lang w:eastAsia="en-GB"/>
        </w:rPr>
      </w:pPr>
      <w:r w:rsidRPr="007D3AE4">
        <w:rPr>
          <w:rFonts w:ascii="Arial" w:eastAsia="Times New Roman" w:hAnsi="Arial" w:cs="Arial"/>
          <w:color w:val="212529"/>
          <w:lang w:eastAsia="en-GB"/>
        </w:rPr>
        <w:t xml:space="preserve">Firstly, targeting emerging markets, such as India and China </w:t>
      </w:r>
      <w:r w:rsidR="003A5307" w:rsidRPr="007D3AE4">
        <w:rPr>
          <w:rFonts w:ascii="Arial" w:eastAsia="Times New Roman" w:hAnsi="Arial" w:cs="Arial"/>
          <w:color w:val="212529"/>
          <w:lang w:eastAsia="en-GB"/>
        </w:rPr>
        <w:t>are highly</w:t>
      </w:r>
      <w:r w:rsidRPr="007D3AE4">
        <w:rPr>
          <w:rFonts w:ascii="Arial" w:eastAsia="Times New Roman" w:hAnsi="Arial" w:cs="Arial"/>
          <w:color w:val="212529"/>
          <w:lang w:eastAsia="en-GB"/>
        </w:rPr>
        <w:t xml:space="preserve"> recommended</w:t>
      </w:r>
      <w:r w:rsidR="003A5307" w:rsidRPr="007D3AE4">
        <w:rPr>
          <w:rFonts w:ascii="Arial" w:eastAsia="Times New Roman" w:hAnsi="Arial" w:cs="Arial"/>
          <w:color w:val="212529"/>
          <w:lang w:eastAsia="en-GB"/>
        </w:rPr>
        <w:t>. This is because, they are very densely populated which increases Adidas’s opportunity of attaining newer customers in the large population.</w:t>
      </w:r>
    </w:p>
    <w:p w14:paraId="1FF0BEA3" w14:textId="0F29E523" w:rsidR="00FC1488" w:rsidRPr="007D3AE4" w:rsidRDefault="007515B6" w:rsidP="007D3AE4">
      <w:pPr>
        <w:shd w:val="clear" w:color="auto" w:fill="FFFFFF"/>
        <w:spacing w:after="100" w:afterAutospacing="1" w:line="480" w:lineRule="auto"/>
        <w:jc w:val="both"/>
        <w:rPr>
          <w:rFonts w:ascii="Arial" w:eastAsia="Times New Roman" w:hAnsi="Arial" w:cs="Arial"/>
          <w:color w:val="212529"/>
          <w:lang w:eastAsia="en-GB"/>
        </w:rPr>
      </w:pPr>
      <w:r w:rsidRPr="007D3AE4">
        <w:rPr>
          <w:rFonts w:ascii="Arial" w:eastAsia="Times New Roman" w:hAnsi="Arial" w:cs="Arial"/>
          <w:color w:val="212529"/>
          <w:lang w:eastAsia="en-GB"/>
        </w:rPr>
        <w:t>Low levels of sales generated by Reebok, should also be addressed as an improvement area</w:t>
      </w:r>
      <w:r w:rsidR="003014D7" w:rsidRPr="007D3AE4">
        <w:rPr>
          <w:rFonts w:ascii="Arial" w:eastAsia="Times New Roman" w:hAnsi="Arial" w:cs="Arial"/>
          <w:color w:val="212529"/>
          <w:lang w:eastAsia="en-GB"/>
        </w:rPr>
        <w:t xml:space="preserve"> (Bryan,2012)</w:t>
      </w:r>
      <w:r w:rsidRPr="007D3AE4">
        <w:rPr>
          <w:rFonts w:ascii="Arial" w:eastAsia="Times New Roman" w:hAnsi="Arial" w:cs="Arial"/>
          <w:color w:val="212529"/>
          <w:lang w:eastAsia="en-GB"/>
        </w:rPr>
        <w:t xml:space="preserve">. In order to combat this, it is recommended that Reebok is advertised and promoted just as often and regularly as Adidas. </w:t>
      </w:r>
      <w:r w:rsidR="002B3ABD" w:rsidRPr="007D3AE4">
        <w:rPr>
          <w:rFonts w:ascii="Arial" w:eastAsia="Times New Roman" w:hAnsi="Arial" w:cs="Arial"/>
          <w:color w:val="212529"/>
          <w:lang w:eastAsia="en-GB"/>
        </w:rPr>
        <w:t xml:space="preserve">Also, </w:t>
      </w:r>
      <w:r w:rsidR="0046296A" w:rsidRPr="007D3AE4">
        <w:rPr>
          <w:rFonts w:ascii="Arial" w:eastAsia="Times New Roman" w:hAnsi="Arial" w:cs="Arial"/>
          <w:color w:val="212529"/>
          <w:lang w:eastAsia="en-GB"/>
        </w:rPr>
        <w:t xml:space="preserve">Adidas should conduct </w:t>
      </w:r>
      <w:r w:rsidR="002B3ABD" w:rsidRPr="007D3AE4">
        <w:rPr>
          <w:rFonts w:ascii="Arial" w:eastAsia="Times New Roman" w:hAnsi="Arial" w:cs="Arial"/>
          <w:color w:val="212529"/>
          <w:lang w:eastAsia="en-GB"/>
        </w:rPr>
        <w:t xml:space="preserve">research on new product incentives </w:t>
      </w:r>
      <w:r w:rsidR="0046296A" w:rsidRPr="007D3AE4">
        <w:rPr>
          <w:rFonts w:ascii="Arial" w:eastAsia="Times New Roman" w:hAnsi="Arial" w:cs="Arial"/>
          <w:color w:val="212529"/>
          <w:lang w:eastAsia="en-GB"/>
        </w:rPr>
        <w:t xml:space="preserve">that </w:t>
      </w:r>
      <w:r w:rsidR="002B3ABD" w:rsidRPr="007D3AE4">
        <w:rPr>
          <w:rFonts w:ascii="Arial" w:eastAsia="Times New Roman" w:hAnsi="Arial" w:cs="Arial"/>
          <w:color w:val="212529"/>
          <w:lang w:eastAsia="en-GB"/>
        </w:rPr>
        <w:t>should be implemented to improve sales.</w:t>
      </w:r>
      <w:r w:rsidR="00392339" w:rsidRPr="007D3AE4">
        <w:rPr>
          <w:rFonts w:ascii="Arial" w:eastAsia="Times New Roman" w:hAnsi="Arial" w:cs="Arial"/>
          <w:color w:val="212529"/>
          <w:lang w:eastAsia="en-GB"/>
        </w:rPr>
        <w:t xml:space="preserve"> Endorsing athletes to promote Reebok, could also generate more sales</w:t>
      </w:r>
      <w:r w:rsidR="0046296A" w:rsidRPr="007D3AE4">
        <w:rPr>
          <w:rFonts w:ascii="Arial" w:eastAsia="Times New Roman" w:hAnsi="Arial" w:cs="Arial"/>
          <w:color w:val="212529"/>
          <w:lang w:eastAsia="en-GB"/>
        </w:rPr>
        <w:t>, just as it has for Adidas.</w:t>
      </w:r>
    </w:p>
    <w:p w14:paraId="62699EE1" w14:textId="77777777" w:rsidR="00D624EB" w:rsidRPr="007D3AE4" w:rsidRDefault="00D624EB" w:rsidP="007D3AE4">
      <w:pPr>
        <w:spacing w:line="480" w:lineRule="auto"/>
        <w:rPr>
          <w:rFonts w:ascii="Arial" w:eastAsia="Times New Roman" w:hAnsi="Arial" w:cs="Arial"/>
          <w:color w:val="2F5496" w:themeColor="accent1" w:themeShade="BF"/>
          <w:lang w:eastAsia="en-GB"/>
        </w:rPr>
      </w:pPr>
      <w:r w:rsidRPr="007D3AE4">
        <w:rPr>
          <w:rFonts w:ascii="Arial" w:eastAsia="Times New Roman" w:hAnsi="Arial" w:cs="Arial"/>
          <w:lang w:eastAsia="en-GB"/>
        </w:rPr>
        <w:br w:type="page"/>
      </w:r>
    </w:p>
    <w:p w14:paraId="5423108A" w14:textId="16700482" w:rsidR="003241D4" w:rsidRPr="00105F9B" w:rsidRDefault="003241D4" w:rsidP="00AB3454">
      <w:pPr>
        <w:pStyle w:val="Heading1"/>
        <w:numPr>
          <w:ilvl w:val="0"/>
          <w:numId w:val="8"/>
        </w:numPr>
        <w:spacing w:line="480" w:lineRule="auto"/>
        <w:jc w:val="both"/>
        <w:rPr>
          <w:rFonts w:ascii="Arial" w:eastAsia="Times New Roman" w:hAnsi="Arial" w:cs="Arial"/>
          <w:lang w:eastAsia="en-GB"/>
        </w:rPr>
      </w:pPr>
      <w:bookmarkStart w:id="19" w:name="_Toc531010565"/>
      <w:r w:rsidRPr="00105F9B">
        <w:rPr>
          <w:rFonts w:ascii="Arial" w:eastAsia="Times New Roman" w:hAnsi="Arial" w:cs="Arial"/>
          <w:lang w:eastAsia="en-GB"/>
        </w:rPr>
        <w:lastRenderedPageBreak/>
        <w:t>Conclusion</w:t>
      </w:r>
      <w:bookmarkEnd w:id="19"/>
    </w:p>
    <w:p w14:paraId="27D12A06" w14:textId="77777777" w:rsidR="00775137" w:rsidRPr="007D3AE4" w:rsidRDefault="00775137" w:rsidP="007D3AE4">
      <w:pPr>
        <w:shd w:val="clear" w:color="auto" w:fill="FFFFFF"/>
        <w:spacing w:after="100" w:afterAutospacing="1" w:line="480" w:lineRule="auto"/>
        <w:jc w:val="both"/>
        <w:rPr>
          <w:rFonts w:ascii="Arial" w:eastAsia="Times New Roman" w:hAnsi="Arial" w:cs="Arial"/>
          <w:color w:val="212529"/>
          <w:lang w:eastAsia="en-GB"/>
        </w:rPr>
      </w:pPr>
    </w:p>
    <w:p w14:paraId="1DFFD788" w14:textId="6521D79B" w:rsidR="00807268" w:rsidRPr="007D3AE4" w:rsidRDefault="00807268" w:rsidP="007D3AE4">
      <w:pPr>
        <w:shd w:val="clear" w:color="auto" w:fill="FFFFFF"/>
        <w:spacing w:after="100" w:afterAutospacing="1" w:line="480" w:lineRule="auto"/>
        <w:jc w:val="both"/>
        <w:rPr>
          <w:rFonts w:ascii="Arial" w:eastAsia="Times New Roman" w:hAnsi="Arial" w:cs="Arial"/>
          <w:color w:val="212529"/>
          <w:lang w:eastAsia="en-GB"/>
        </w:rPr>
      </w:pPr>
      <w:r w:rsidRPr="007D3AE4">
        <w:rPr>
          <w:rFonts w:ascii="Arial" w:eastAsia="Times New Roman" w:hAnsi="Arial" w:cs="Arial"/>
          <w:color w:val="212529"/>
          <w:lang w:eastAsia="en-GB"/>
        </w:rPr>
        <w:t>Through applying and analysing strategies, such as the Ansoff Matrix</w:t>
      </w:r>
      <w:r w:rsidR="00AE7603" w:rsidRPr="007D3AE4">
        <w:rPr>
          <w:rFonts w:ascii="Arial" w:eastAsia="Times New Roman" w:hAnsi="Arial" w:cs="Arial"/>
          <w:color w:val="212529"/>
          <w:lang w:eastAsia="en-GB"/>
        </w:rPr>
        <w:t xml:space="preserve"> and Porters Generic Strategy</w:t>
      </w:r>
      <w:r w:rsidRPr="007D3AE4">
        <w:rPr>
          <w:rFonts w:ascii="Arial" w:eastAsia="Times New Roman" w:hAnsi="Arial" w:cs="Arial"/>
          <w:color w:val="212529"/>
          <w:lang w:eastAsia="en-GB"/>
        </w:rPr>
        <w:t xml:space="preserve"> it is possible for Adidas to implement </w:t>
      </w:r>
      <w:r w:rsidR="00141868" w:rsidRPr="007D3AE4">
        <w:rPr>
          <w:rFonts w:ascii="Arial" w:eastAsia="Times New Roman" w:hAnsi="Arial" w:cs="Arial"/>
          <w:color w:val="212529"/>
          <w:lang w:eastAsia="en-GB"/>
        </w:rPr>
        <w:t>it into their current business protocols. As the modern global market is everchanging</w:t>
      </w:r>
      <w:r w:rsidR="0045123B">
        <w:rPr>
          <w:rFonts w:ascii="Arial" w:eastAsia="Times New Roman" w:hAnsi="Arial" w:cs="Arial"/>
          <w:color w:val="212529"/>
          <w:lang w:eastAsia="en-GB"/>
        </w:rPr>
        <w:t xml:space="preserve">, </w:t>
      </w:r>
      <w:r w:rsidR="00141868" w:rsidRPr="007D3AE4">
        <w:rPr>
          <w:rFonts w:ascii="Arial" w:eastAsia="Times New Roman" w:hAnsi="Arial" w:cs="Arial"/>
          <w:color w:val="212529"/>
          <w:lang w:eastAsia="en-GB"/>
        </w:rPr>
        <w:t>Adidas has to adapt by utilising newer, more appropriate strategies. Adidas, should implement strategies, such as market penetration, market development, product development and diversification too suit the demands of consumers in a particular market and inevitably increase shares in the market whilst insuring they remain competitive against</w:t>
      </w:r>
      <w:r w:rsidR="00AE7603" w:rsidRPr="007D3AE4">
        <w:rPr>
          <w:rFonts w:ascii="Arial" w:eastAsia="Times New Roman" w:hAnsi="Arial" w:cs="Arial"/>
          <w:color w:val="212529"/>
          <w:lang w:eastAsia="en-GB"/>
        </w:rPr>
        <w:t xml:space="preserve"> rivalling companies</w:t>
      </w:r>
      <w:r w:rsidR="00141868" w:rsidRPr="007D3AE4">
        <w:rPr>
          <w:rFonts w:ascii="Arial" w:eastAsia="Times New Roman" w:hAnsi="Arial" w:cs="Arial"/>
          <w:color w:val="212529"/>
          <w:lang w:eastAsia="en-GB"/>
        </w:rPr>
        <w:t>, such as Nike.</w:t>
      </w:r>
      <w:r w:rsidR="003B53FA" w:rsidRPr="007D3AE4">
        <w:rPr>
          <w:rFonts w:ascii="Arial" w:eastAsia="Times New Roman" w:hAnsi="Arial" w:cs="Arial"/>
          <w:color w:val="212529"/>
          <w:lang w:eastAsia="en-GB"/>
        </w:rPr>
        <w:t xml:space="preserve"> The development and continual growth of the company, will be dependent on the application of these strategies by senior officials in Adidas. </w:t>
      </w:r>
    </w:p>
    <w:p w14:paraId="52FE1A6A" w14:textId="77777777" w:rsidR="003241D4" w:rsidRPr="007D3AE4" w:rsidRDefault="003241D4" w:rsidP="007D3AE4">
      <w:pPr>
        <w:shd w:val="clear" w:color="auto" w:fill="FFFFFF"/>
        <w:spacing w:after="100" w:afterAutospacing="1" w:line="480" w:lineRule="auto"/>
        <w:rPr>
          <w:rFonts w:ascii="Arial" w:eastAsia="Times New Roman" w:hAnsi="Arial" w:cs="Arial"/>
          <w:color w:val="212529"/>
          <w:lang w:eastAsia="en-GB"/>
        </w:rPr>
      </w:pPr>
    </w:p>
    <w:p w14:paraId="082917C8" w14:textId="77777777" w:rsidR="00D624EB" w:rsidRPr="007D3AE4" w:rsidRDefault="00D624EB" w:rsidP="007D3AE4">
      <w:pPr>
        <w:pStyle w:val="ListParagraph"/>
        <w:numPr>
          <w:ilvl w:val="0"/>
          <w:numId w:val="6"/>
        </w:numPr>
        <w:spacing w:line="480" w:lineRule="auto"/>
        <w:rPr>
          <w:rFonts w:ascii="Arial" w:hAnsi="Arial" w:cs="Arial"/>
        </w:rPr>
      </w:pPr>
      <w:r w:rsidRPr="007D3AE4">
        <w:rPr>
          <w:rFonts w:ascii="Arial" w:hAnsi="Arial" w:cs="Arial"/>
        </w:rPr>
        <w:br w:type="page"/>
      </w:r>
    </w:p>
    <w:p w14:paraId="1300C2BC" w14:textId="163CDFF4" w:rsidR="00005575" w:rsidRPr="00105F9B" w:rsidRDefault="00B41FC2" w:rsidP="00AB3454">
      <w:pPr>
        <w:pStyle w:val="Heading1"/>
        <w:numPr>
          <w:ilvl w:val="0"/>
          <w:numId w:val="8"/>
        </w:numPr>
        <w:rPr>
          <w:rFonts w:ascii="Arial" w:hAnsi="Arial" w:cs="Arial"/>
        </w:rPr>
      </w:pPr>
      <w:bookmarkStart w:id="20" w:name="_Toc531010566"/>
      <w:r w:rsidRPr="00105F9B">
        <w:rPr>
          <w:rFonts w:ascii="Arial" w:hAnsi="Arial" w:cs="Arial"/>
        </w:rPr>
        <w:lastRenderedPageBreak/>
        <w:t>B</w:t>
      </w:r>
      <w:r w:rsidR="00EE50C7" w:rsidRPr="00105F9B">
        <w:rPr>
          <w:rFonts w:ascii="Arial" w:hAnsi="Arial" w:cs="Arial"/>
        </w:rPr>
        <w:t>ibliography</w:t>
      </w:r>
      <w:bookmarkEnd w:id="20"/>
    </w:p>
    <w:p w14:paraId="6AAADC32" w14:textId="77777777" w:rsidR="008F7508" w:rsidRPr="00105F9B" w:rsidRDefault="008F7508" w:rsidP="008F7508">
      <w:pPr>
        <w:jc w:val="both"/>
        <w:rPr>
          <w:rFonts w:ascii="Arial" w:hAnsi="Arial" w:cs="Arial"/>
          <w:color w:val="000000"/>
          <w:sz w:val="32"/>
          <w:szCs w:val="32"/>
          <w:shd w:val="clear" w:color="auto" w:fill="FFFFFF"/>
        </w:rPr>
      </w:pPr>
    </w:p>
    <w:p w14:paraId="7C20EF62" w14:textId="1FF08F01" w:rsidR="003D775E" w:rsidRPr="008F7508" w:rsidRDefault="003D775E" w:rsidP="008F7508">
      <w:pPr>
        <w:jc w:val="both"/>
        <w:rPr>
          <w:rFonts w:ascii="Arial" w:hAnsi="Arial" w:cs="Arial"/>
        </w:rPr>
      </w:pPr>
      <w:r w:rsidRPr="008F7508">
        <w:rPr>
          <w:rFonts w:ascii="Arial" w:hAnsi="Arial" w:cs="Arial"/>
        </w:rPr>
        <w:t>Adidas. 2018. </w:t>
      </w:r>
      <w:r w:rsidRPr="008F7508">
        <w:rPr>
          <w:rStyle w:val="Emphasis"/>
          <w:rFonts w:ascii="Arial" w:hAnsi="Arial" w:cs="Arial"/>
        </w:rPr>
        <w:t>History</w:t>
      </w:r>
      <w:r w:rsidRPr="008F7508">
        <w:rPr>
          <w:rFonts w:ascii="Arial" w:hAnsi="Arial" w:cs="Arial"/>
        </w:rPr>
        <w:t>. [ONLINE] Available at: </w:t>
      </w:r>
      <w:hyperlink r:id="rId16" w:history="1">
        <w:r w:rsidRPr="008F7508">
          <w:rPr>
            <w:rStyle w:val="Hyperlink"/>
            <w:rFonts w:ascii="Arial" w:hAnsi="Arial" w:cs="Arial"/>
            <w:b/>
            <w:color w:val="auto"/>
          </w:rPr>
          <w:t>https://www.adidas-group.com/en/group/history/</w:t>
        </w:r>
      </w:hyperlink>
      <w:r w:rsidRPr="008F7508">
        <w:rPr>
          <w:rFonts w:ascii="Arial" w:hAnsi="Arial" w:cs="Arial"/>
        </w:rPr>
        <w:t>. [Accessed 15 November 2018].</w:t>
      </w:r>
    </w:p>
    <w:p w14:paraId="168C7326" w14:textId="77777777" w:rsidR="003D775E" w:rsidRPr="008F7508" w:rsidRDefault="003D775E" w:rsidP="008F7508">
      <w:pPr>
        <w:pStyle w:val="Heading1"/>
        <w:shd w:val="clear" w:color="auto" w:fill="FFFFFF"/>
        <w:spacing w:before="0"/>
        <w:jc w:val="both"/>
        <w:rPr>
          <w:rFonts w:ascii="Arial" w:eastAsia="Times New Roman" w:hAnsi="Arial" w:cs="Arial"/>
          <w:color w:val="auto"/>
          <w:kern w:val="36"/>
          <w:sz w:val="22"/>
          <w:szCs w:val="22"/>
          <w:lang w:eastAsia="en-GB"/>
        </w:rPr>
      </w:pPr>
      <w:bookmarkStart w:id="21" w:name="_Toc531010567"/>
      <w:proofErr w:type="spellStart"/>
      <w:r w:rsidRPr="008F7508">
        <w:rPr>
          <w:rFonts w:ascii="Arial" w:hAnsi="Arial" w:cs="Arial"/>
          <w:color w:val="auto"/>
          <w:sz w:val="22"/>
          <w:szCs w:val="22"/>
        </w:rPr>
        <w:t>AdidasIIN</w:t>
      </w:r>
      <w:proofErr w:type="spellEnd"/>
      <w:r w:rsidRPr="008F7508">
        <w:rPr>
          <w:rFonts w:ascii="Arial" w:hAnsi="Arial" w:cs="Arial"/>
          <w:sz w:val="22"/>
          <w:szCs w:val="22"/>
        </w:rPr>
        <w:t xml:space="preserve">, </w:t>
      </w:r>
      <w:r w:rsidRPr="008F7508">
        <w:rPr>
          <w:rFonts w:ascii="Arial" w:eastAsia="Times New Roman" w:hAnsi="Arial" w:cs="Arial"/>
          <w:color w:val="auto"/>
          <w:kern w:val="36"/>
          <w:sz w:val="22"/>
          <w:szCs w:val="22"/>
          <w:lang w:eastAsia="en-GB"/>
        </w:rPr>
        <w:t>Impossible Is Nothing - Sachin Tendulkar (adidas commercial), (video file), Available from:</w:t>
      </w:r>
      <w:r w:rsidRPr="008F7508">
        <w:rPr>
          <w:rFonts w:ascii="Arial" w:hAnsi="Arial" w:cs="Arial"/>
          <w:sz w:val="22"/>
          <w:szCs w:val="22"/>
        </w:rPr>
        <w:t xml:space="preserve"> </w:t>
      </w:r>
      <w:hyperlink r:id="rId17" w:history="1">
        <w:r w:rsidRPr="008F7508">
          <w:rPr>
            <w:rStyle w:val="Hyperlink"/>
            <w:rFonts w:ascii="Arial" w:eastAsia="Times New Roman" w:hAnsi="Arial" w:cs="Arial"/>
            <w:kern w:val="36"/>
            <w:sz w:val="22"/>
            <w:szCs w:val="22"/>
            <w:lang w:eastAsia="en-GB"/>
          </w:rPr>
          <w:t>https://www.youtube.com/watch?v=_6-6QAMidv4</w:t>
        </w:r>
        <w:r w:rsidRPr="008F7508">
          <w:rPr>
            <w:rStyle w:val="Hyperlink"/>
            <w:rFonts w:ascii="Arial" w:eastAsia="Times New Roman" w:hAnsi="Arial" w:cs="Arial"/>
            <w:color w:val="auto"/>
            <w:kern w:val="36"/>
            <w:sz w:val="22"/>
            <w:szCs w:val="22"/>
            <w:u w:val="none"/>
            <w:lang w:eastAsia="en-GB"/>
          </w:rPr>
          <w:t>{20th</w:t>
        </w:r>
      </w:hyperlink>
      <w:r w:rsidRPr="008F7508">
        <w:rPr>
          <w:rFonts w:ascii="Arial" w:eastAsia="Times New Roman" w:hAnsi="Arial" w:cs="Arial"/>
          <w:color w:val="auto"/>
          <w:kern w:val="36"/>
          <w:sz w:val="22"/>
          <w:szCs w:val="22"/>
          <w:lang w:eastAsia="en-GB"/>
        </w:rPr>
        <w:t xml:space="preserve"> November 2018}</w:t>
      </w:r>
      <w:bookmarkEnd w:id="21"/>
    </w:p>
    <w:p w14:paraId="2C4098FB" w14:textId="77777777" w:rsidR="008F7508" w:rsidRDefault="003D775E" w:rsidP="008F7508">
      <w:pPr>
        <w:jc w:val="both"/>
        <w:rPr>
          <w:rFonts w:ascii="Arial" w:hAnsi="Arial" w:cs="Arial"/>
          <w:shd w:val="clear" w:color="auto" w:fill="FFFFFF"/>
        </w:rPr>
      </w:pPr>
      <w:r w:rsidRPr="008F7508">
        <w:rPr>
          <w:rFonts w:ascii="Arial" w:hAnsi="Arial" w:cs="Arial"/>
          <w:shd w:val="clear" w:color="auto" w:fill="FFFFFF"/>
        </w:rPr>
        <w:t xml:space="preserve">Amann, W., </w:t>
      </w:r>
      <w:proofErr w:type="spellStart"/>
      <w:r w:rsidRPr="008F7508">
        <w:rPr>
          <w:rFonts w:ascii="Arial" w:hAnsi="Arial" w:cs="Arial"/>
          <w:shd w:val="clear" w:color="auto" w:fill="FFFFFF"/>
        </w:rPr>
        <w:t>Maznevski</w:t>
      </w:r>
      <w:proofErr w:type="spellEnd"/>
      <w:r w:rsidRPr="008F7508">
        <w:rPr>
          <w:rFonts w:ascii="Arial" w:hAnsi="Arial" w:cs="Arial"/>
          <w:shd w:val="clear" w:color="auto" w:fill="FFFFFF"/>
        </w:rPr>
        <w:t>, M. and Steger, U. (2007). </w:t>
      </w:r>
      <w:r w:rsidRPr="008F7508">
        <w:rPr>
          <w:rFonts w:ascii="Arial" w:hAnsi="Arial" w:cs="Arial"/>
          <w:i/>
          <w:iCs/>
          <w:shd w:val="clear" w:color="auto" w:fill="FFFFFF"/>
        </w:rPr>
        <w:t>Managing complexity in global organizations</w:t>
      </w:r>
      <w:r w:rsidRPr="008F7508">
        <w:rPr>
          <w:rFonts w:ascii="Arial" w:hAnsi="Arial" w:cs="Arial"/>
          <w:shd w:val="clear" w:color="auto" w:fill="FFFFFF"/>
        </w:rPr>
        <w:t>. Chichester, England: John Wiley &amp; Sons.</w:t>
      </w:r>
    </w:p>
    <w:p w14:paraId="5CF4A335" w14:textId="56EF0FDE" w:rsidR="003D775E" w:rsidRPr="00CE783F" w:rsidRDefault="003D775E" w:rsidP="008F7508">
      <w:pPr>
        <w:jc w:val="both"/>
        <w:rPr>
          <w:rFonts w:ascii="Arial" w:hAnsi="Arial" w:cs="Arial"/>
          <w:shd w:val="clear" w:color="auto" w:fill="FFFFFF"/>
        </w:rPr>
      </w:pPr>
      <w:proofErr w:type="spellStart"/>
      <w:r w:rsidRPr="008F7508">
        <w:rPr>
          <w:rFonts w:ascii="Arial" w:eastAsia="Times New Roman" w:hAnsi="Arial" w:cs="Arial"/>
          <w:kern w:val="36"/>
          <w:lang w:eastAsia="en-GB"/>
        </w:rPr>
        <w:t>Bplans</w:t>
      </w:r>
      <w:proofErr w:type="spellEnd"/>
      <w:r w:rsidRPr="008F7508">
        <w:rPr>
          <w:rFonts w:ascii="Arial" w:eastAsia="Times New Roman" w:hAnsi="Arial" w:cs="Arial"/>
          <w:kern w:val="36"/>
          <w:lang w:eastAsia="en-GB"/>
        </w:rPr>
        <w:t xml:space="preserve">, </w:t>
      </w:r>
      <w:r w:rsidRPr="00CE783F">
        <w:rPr>
          <w:rFonts w:ascii="Arial" w:eastAsia="Times New Roman" w:hAnsi="Arial" w:cs="Arial"/>
          <w:kern w:val="36"/>
          <w:lang w:eastAsia="en-GB"/>
        </w:rPr>
        <w:t xml:space="preserve">What Is a SWOT </w:t>
      </w:r>
      <w:r w:rsidRPr="008F7508">
        <w:rPr>
          <w:rFonts w:ascii="Arial" w:eastAsia="Times New Roman" w:hAnsi="Arial" w:cs="Arial"/>
          <w:kern w:val="36"/>
          <w:lang w:eastAsia="en-GB"/>
        </w:rPr>
        <w:t>Analysis? 2014</w:t>
      </w:r>
      <w:r w:rsidRPr="00CE783F">
        <w:rPr>
          <w:rFonts w:ascii="Arial" w:eastAsia="Times New Roman" w:hAnsi="Arial" w:cs="Arial"/>
          <w:kern w:val="36"/>
          <w:lang w:eastAsia="en-GB"/>
        </w:rPr>
        <w:t xml:space="preserve"> </w:t>
      </w:r>
      <w:r w:rsidRPr="008F7508">
        <w:rPr>
          <w:rFonts w:ascii="Arial" w:eastAsia="Times New Roman" w:hAnsi="Arial" w:cs="Arial"/>
          <w:kern w:val="36"/>
          <w:lang w:eastAsia="en-GB"/>
        </w:rPr>
        <w:t>(video file), Available from:</w:t>
      </w:r>
    </w:p>
    <w:p w14:paraId="30261307" w14:textId="50B46E15" w:rsidR="003D775E" w:rsidRPr="008F7508" w:rsidRDefault="008F7508" w:rsidP="008F7508">
      <w:pPr>
        <w:shd w:val="clear" w:color="auto" w:fill="FFFFFF"/>
        <w:spacing w:after="0" w:line="360" w:lineRule="atLeast"/>
        <w:ind w:hanging="120"/>
        <w:jc w:val="both"/>
        <w:rPr>
          <w:rFonts w:ascii="Arial" w:hAnsi="Arial" w:cs="Arial"/>
          <w:color w:val="000000"/>
          <w:shd w:val="clear" w:color="auto" w:fill="FFFFFF"/>
        </w:rPr>
      </w:pPr>
      <w:r>
        <w:rPr>
          <w:rFonts w:ascii="Arial" w:hAnsi="Arial" w:cs="Arial"/>
          <w:color w:val="000000"/>
          <w:shd w:val="clear" w:color="auto" w:fill="FFFFFF"/>
        </w:rPr>
        <w:t xml:space="preserve">  </w:t>
      </w:r>
      <w:r w:rsidR="003D775E" w:rsidRPr="008F7508">
        <w:rPr>
          <w:rFonts w:ascii="Arial" w:hAnsi="Arial" w:cs="Arial"/>
          <w:color w:val="000000"/>
          <w:shd w:val="clear" w:color="auto" w:fill="FFFFFF"/>
        </w:rPr>
        <w:t>Bryan, V. (2012). </w:t>
      </w:r>
      <w:r w:rsidR="003D775E" w:rsidRPr="008F7508">
        <w:rPr>
          <w:rFonts w:ascii="Arial" w:hAnsi="Arial" w:cs="Arial"/>
          <w:i/>
          <w:iCs/>
          <w:color w:val="000000"/>
          <w:shd w:val="clear" w:color="auto" w:fill="FFFFFF"/>
        </w:rPr>
        <w:t>Adidas CEO will not sell struggling Reebok unit</w:t>
      </w:r>
      <w:r w:rsidR="003D775E" w:rsidRPr="008F7508">
        <w:rPr>
          <w:rFonts w:ascii="Arial" w:hAnsi="Arial" w:cs="Arial"/>
          <w:color w:val="000000"/>
          <w:shd w:val="clear" w:color="auto" w:fill="FFFFFF"/>
        </w:rPr>
        <w:t xml:space="preserve">. [online] U.S. Available at: </w:t>
      </w:r>
      <w:r w:rsidR="003D775E" w:rsidRPr="008F7508">
        <w:rPr>
          <w:rFonts w:ascii="Arial" w:hAnsi="Arial" w:cs="Arial"/>
          <w:b/>
          <w:color w:val="000000"/>
          <w:u w:val="single"/>
          <w:shd w:val="clear" w:color="auto" w:fill="FFFFFF"/>
        </w:rPr>
        <w:t>https://www.reuters.com/article/us-adidas-results-reebok-idUSBRE8710DS20120802</w:t>
      </w:r>
      <w:r w:rsidR="003D775E" w:rsidRPr="008F7508">
        <w:rPr>
          <w:rFonts w:ascii="Arial" w:hAnsi="Arial" w:cs="Arial"/>
          <w:color w:val="000000"/>
          <w:shd w:val="clear" w:color="auto" w:fill="FFFFFF"/>
        </w:rPr>
        <w:t xml:space="preserve"> [Accessed 22 Nov. 2018].</w:t>
      </w:r>
    </w:p>
    <w:p w14:paraId="3FB4C72A" w14:textId="77777777" w:rsidR="003D775E" w:rsidRPr="008F7508" w:rsidRDefault="003D775E" w:rsidP="008F7508">
      <w:pPr>
        <w:shd w:val="clear" w:color="auto" w:fill="FFFFFF"/>
        <w:spacing w:after="0" w:line="360" w:lineRule="atLeast"/>
        <w:ind w:hanging="120"/>
        <w:jc w:val="both"/>
        <w:rPr>
          <w:rFonts w:ascii="Arial" w:hAnsi="Arial" w:cs="Arial"/>
          <w:color w:val="000000"/>
          <w:shd w:val="clear" w:color="auto" w:fill="FFFFFF"/>
        </w:rPr>
      </w:pPr>
      <w:r w:rsidRPr="008F7508">
        <w:rPr>
          <w:rFonts w:ascii="Arial" w:hAnsi="Arial" w:cs="Arial"/>
          <w:color w:val="000000"/>
          <w:shd w:val="clear" w:color="auto" w:fill="FFFFFF"/>
        </w:rPr>
        <w:t>Charles, W., Hill, L. and Jones, G. (2008). </w:t>
      </w:r>
      <w:r w:rsidRPr="008F7508">
        <w:rPr>
          <w:rFonts w:ascii="Arial" w:hAnsi="Arial" w:cs="Arial"/>
          <w:i/>
          <w:iCs/>
          <w:color w:val="000000"/>
          <w:shd w:val="clear" w:color="auto" w:fill="FFFFFF"/>
        </w:rPr>
        <w:t>Essentials of Strategic Management</w:t>
      </w:r>
      <w:r w:rsidRPr="008F7508">
        <w:rPr>
          <w:rFonts w:ascii="Arial" w:hAnsi="Arial" w:cs="Arial"/>
          <w:color w:val="000000"/>
          <w:shd w:val="clear" w:color="auto" w:fill="FFFFFF"/>
        </w:rPr>
        <w:t>. 2nd ed. Boston, USA: Cengage Learning, p.119.</w:t>
      </w:r>
    </w:p>
    <w:p w14:paraId="15496503" w14:textId="3A62DD0C" w:rsidR="003D775E" w:rsidRPr="008F7508" w:rsidRDefault="008F7508" w:rsidP="008F7508">
      <w:pPr>
        <w:shd w:val="clear" w:color="auto" w:fill="FFFFFF"/>
        <w:spacing w:after="0" w:line="360" w:lineRule="atLeast"/>
        <w:ind w:hanging="120"/>
        <w:jc w:val="both"/>
        <w:rPr>
          <w:rFonts w:ascii="Arial" w:hAnsi="Arial" w:cs="Arial"/>
          <w:color w:val="000000"/>
          <w:shd w:val="clear" w:color="auto" w:fill="FFFFFF"/>
        </w:rPr>
      </w:pPr>
      <w:r>
        <w:rPr>
          <w:rFonts w:ascii="Arial" w:hAnsi="Arial" w:cs="Arial"/>
          <w:color w:val="000000"/>
          <w:shd w:val="clear" w:color="auto" w:fill="FFFFFF"/>
        </w:rPr>
        <w:t xml:space="preserve">  </w:t>
      </w:r>
      <w:r w:rsidR="003D775E" w:rsidRPr="008F7508">
        <w:rPr>
          <w:rFonts w:ascii="Arial" w:hAnsi="Arial" w:cs="Arial"/>
          <w:color w:val="000000"/>
          <w:shd w:val="clear" w:color="auto" w:fill="FFFFFF"/>
        </w:rPr>
        <w:t xml:space="preserve">Cordon, C., </w:t>
      </w:r>
      <w:proofErr w:type="spellStart"/>
      <w:r w:rsidR="003D775E" w:rsidRPr="008F7508">
        <w:rPr>
          <w:rFonts w:ascii="Arial" w:hAnsi="Arial" w:cs="Arial"/>
          <w:color w:val="000000"/>
          <w:shd w:val="clear" w:color="auto" w:fill="FFFFFF"/>
        </w:rPr>
        <w:t>Sundtoft</w:t>
      </w:r>
      <w:proofErr w:type="spellEnd"/>
      <w:r w:rsidR="003D775E" w:rsidRPr="008F7508">
        <w:rPr>
          <w:rFonts w:ascii="Arial" w:hAnsi="Arial" w:cs="Arial"/>
          <w:color w:val="000000"/>
          <w:shd w:val="clear" w:color="auto" w:fill="FFFFFF"/>
        </w:rPr>
        <w:t xml:space="preserve"> </w:t>
      </w:r>
      <w:proofErr w:type="spellStart"/>
      <w:r w:rsidR="003D775E" w:rsidRPr="008F7508">
        <w:rPr>
          <w:rFonts w:ascii="Arial" w:hAnsi="Arial" w:cs="Arial"/>
          <w:color w:val="000000"/>
          <w:shd w:val="clear" w:color="auto" w:fill="FFFFFF"/>
        </w:rPr>
        <w:t>Hald</w:t>
      </w:r>
      <w:proofErr w:type="spellEnd"/>
      <w:r w:rsidR="003D775E" w:rsidRPr="008F7508">
        <w:rPr>
          <w:rFonts w:ascii="Arial" w:hAnsi="Arial" w:cs="Arial"/>
          <w:color w:val="000000"/>
          <w:shd w:val="clear" w:color="auto" w:fill="FFFFFF"/>
        </w:rPr>
        <w:t>, K. and Seifert, R. (2013). </w:t>
      </w:r>
      <w:r w:rsidR="003D775E" w:rsidRPr="008F7508">
        <w:rPr>
          <w:rFonts w:ascii="Arial" w:hAnsi="Arial" w:cs="Arial"/>
          <w:i/>
          <w:iCs/>
          <w:color w:val="000000"/>
          <w:shd w:val="clear" w:color="auto" w:fill="FFFFFF"/>
        </w:rPr>
        <w:t>Strategic Supply Chain Management</w:t>
      </w:r>
      <w:r w:rsidR="003D775E" w:rsidRPr="008F7508">
        <w:rPr>
          <w:rFonts w:ascii="Arial" w:hAnsi="Arial" w:cs="Arial"/>
          <w:color w:val="000000"/>
          <w:shd w:val="clear" w:color="auto" w:fill="FFFFFF"/>
        </w:rPr>
        <w:t>. 1st ed. Florence: Taylor and Francis, p.243.</w:t>
      </w:r>
    </w:p>
    <w:p w14:paraId="3BB4D3E5" w14:textId="788881A5" w:rsidR="003D775E" w:rsidRPr="008F7508" w:rsidRDefault="008F7508" w:rsidP="008F7508">
      <w:pPr>
        <w:shd w:val="clear" w:color="auto" w:fill="FFFFFF"/>
        <w:spacing w:after="0" w:line="360" w:lineRule="atLeast"/>
        <w:ind w:hanging="120"/>
        <w:jc w:val="both"/>
        <w:rPr>
          <w:rFonts w:ascii="Arial" w:hAnsi="Arial" w:cs="Arial"/>
          <w:color w:val="000000"/>
          <w:shd w:val="clear" w:color="auto" w:fill="FFFFFF"/>
        </w:rPr>
      </w:pPr>
      <w:r>
        <w:rPr>
          <w:rFonts w:ascii="Arial" w:hAnsi="Arial" w:cs="Arial"/>
          <w:color w:val="000000"/>
          <w:shd w:val="clear" w:color="auto" w:fill="FFFFFF"/>
        </w:rPr>
        <w:t xml:space="preserve">  </w:t>
      </w:r>
      <w:proofErr w:type="spellStart"/>
      <w:r w:rsidR="003D775E" w:rsidRPr="008F7508">
        <w:rPr>
          <w:rFonts w:ascii="Arial" w:hAnsi="Arial" w:cs="Arial"/>
          <w:color w:val="000000"/>
          <w:shd w:val="clear" w:color="auto" w:fill="FFFFFF"/>
        </w:rPr>
        <w:t>Cresswell</w:t>
      </w:r>
      <w:proofErr w:type="spellEnd"/>
      <w:r w:rsidR="003D775E" w:rsidRPr="008F7508">
        <w:rPr>
          <w:rFonts w:ascii="Arial" w:hAnsi="Arial" w:cs="Arial"/>
          <w:color w:val="000000"/>
          <w:shd w:val="clear" w:color="auto" w:fill="FFFFFF"/>
        </w:rPr>
        <w:t>, L. (2004). </w:t>
      </w:r>
      <w:r w:rsidR="003D775E" w:rsidRPr="008F7508">
        <w:rPr>
          <w:rFonts w:ascii="Arial" w:hAnsi="Arial" w:cs="Arial"/>
          <w:i/>
          <w:iCs/>
          <w:color w:val="000000"/>
          <w:shd w:val="clear" w:color="auto" w:fill="FFFFFF"/>
        </w:rPr>
        <w:t>Graphic with Materials Technology</w:t>
      </w:r>
      <w:r w:rsidR="003D775E" w:rsidRPr="008F7508">
        <w:rPr>
          <w:rFonts w:ascii="Arial" w:hAnsi="Arial" w:cs="Arial"/>
          <w:color w:val="000000"/>
          <w:shd w:val="clear" w:color="auto" w:fill="FFFFFF"/>
        </w:rPr>
        <w:t>. 2nd ed. Portsmouth, New Hampshire, USA: Heinemann, p.123.</w:t>
      </w:r>
    </w:p>
    <w:p w14:paraId="2331CDB0" w14:textId="77777777" w:rsidR="003D775E" w:rsidRPr="008F7508" w:rsidRDefault="003D775E" w:rsidP="008F7508">
      <w:pPr>
        <w:jc w:val="both"/>
        <w:rPr>
          <w:rFonts w:ascii="Arial" w:hAnsi="Arial" w:cs="Arial"/>
        </w:rPr>
      </w:pPr>
      <w:r w:rsidRPr="008F7508">
        <w:rPr>
          <w:rFonts w:ascii="Arial" w:hAnsi="Arial" w:cs="Arial"/>
          <w:shd w:val="clear" w:color="auto" w:fill="FFFFFF"/>
        </w:rPr>
        <w:t>Ferrel, O. and Hartline, M. (2007). </w:t>
      </w:r>
      <w:r w:rsidRPr="008F7508">
        <w:rPr>
          <w:rFonts w:ascii="Arial" w:hAnsi="Arial" w:cs="Arial"/>
          <w:i/>
          <w:iCs/>
          <w:shd w:val="clear" w:color="auto" w:fill="FFFFFF"/>
        </w:rPr>
        <w:t>Marketing Strategy</w:t>
      </w:r>
      <w:r w:rsidRPr="008F7508">
        <w:rPr>
          <w:rFonts w:ascii="Arial" w:hAnsi="Arial" w:cs="Arial"/>
          <w:shd w:val="clear" w:color="auto" w:fill="FFFFFF"/>
        </w:rPr>
        <w:t>. 4th ed. Boston, United States: Cengage Learning, p.604.</w:t>
      </w:r>
    </w:p>
    <w:p w14:paraId="48AC9614" w14:textId="77777777" w:rsidR="003D775E" w:rsidRPr="008F7508" w:rsidRDefault="003D775E" w:rsidP="008F7508">
      <w:pPr>
        <w:jc w:val="both"/>
        <w:rPr>
          <w:rFonts w:ascii="Arial" w:hAnsi="Arial" w:cs="Arial"/>
          <w:color w:val="000000"/>
          <w:shd w:val="clear" w:color="auto" w:fill="FFFFFF"/>
        </w:rPr>
      </w:pPr>
      <w:r w:rsidRPr="008F7508">
        <w:rPr>
          <w:rFonts w:ascii="Arial" w:hAnsi="Arial" w:cs="Arial"/>
          <w:color w:val="000000"/>
          <w:shd w:val="clear" w:color="auto" w:fill="FFFFFF"/>
        </w:rPr>
        <w:t>Ferrell, O. and Hartline, M. (2007). </w:t>
      </w:r>
      <w:r w:rsidRPr="008F7508">
        <w:rPr>
          <w:rFonts w:ascii="Arial" w:hAnsi="Arial" w:cs="Arial"/>
          <w:i/>
          <w:iCs/>
          <w:color w:val="000000"/>
          <w:shd w:val="clear" w:color="auto" w:fill="FFFFFF"/>
        </w:rPr>
        <w:t>Marketing strategy</w:t>
      </w:r>
      <w:r w:rsidRPr="008F7508">
        <w:rPr>
          <w:rFonts w:ascii="Arial" w:hAnsi="Arial" w:cs="Arial"/>
          <w:color w:val="000000"/>
          <w:shd w:val="clear" w:color="auto" w:fill="FFFFFF"/>
        </w:rPr>
        <w:t>. 4th ed. Boston, United States: Cengage Learning, p.604.</w:t>
      </w:r>
    </w:p>
    <w:p w14:paraId="20065F80" w14:textId="55B3539A" w:rsidR="003D775E" w:rsidRPr="008F7508" w:rsidRDefault="008F7508" w:rsidP="008F7508">
      <w:pPr>
        <w:shd w:val="clear" w:color="auto" w:fill="FFFFFF"/>
        <w:spacing w:after="0" w:line="360" w:lineRule="atLeast"/>
        <w:ind w:hanging="120"/>
        <w:jc w:val="both"/>
        <w:rPr>
          <w:rFonts w:ascii="Arial" w:eastAsia="Times New Roman" w:hAnsi="Arial" w:cs="Arial"/>
          <w:color w:val="666666"/>
          <w:lang w:eastAsia="en-GB"/>
        </w:rPr>
      </w:pPr>
      <w:r>
        <w:rPr>
          <w:rFonts w:ascii="Arial" w:eastAsia="Times New Roman" w:hAnsi="Arial" w:cs="Arial"/>
          <w:color w:val="000000"/>
          <w:lang w:eastAsia="en-GB"/>
        </w:rPr>
        <w:t xml:space="preserve">  </w:t>
      </w:r>
      <w:r w:rsidR="003D775E" w:rsidRPr="008F7508">
        <w:rPr>
          <w:rFonts w:ascii="Arial" w:eastAsia="Times New Roman" w:hAnsi="Arial" w:cs="Arial"/>
          <w:color w:val="000000"/>
          <w:lang w:eastAsia="en-GB"/>
        </w:rPr>
        <w:t>FIFA.com. (2018). </w:t>
      </w:r>
      <w:r w:rsidR="003D775E" w:rsidRPr="008F7508">
        <w:rPr>
          <w:rFonts w:ascii="Arial" w:eastAsia="Times New Roman" w:hAnsi="Arial" w:cs="Arial"/>
          <w:i/>
          <w:iCs/>
          <w:color w:val="000000"/>
          <w:lang w:eastAsia="en-GB"/>
        </w:rPr>
        <w:t>FIFA Partners - Adidas - FIFA.com</w:t>
      </w:r>
      <w:r w:rsidR="003D775E" w:rsidRPr="008F7508">
        <w:rPr>
          <w:rFonts w:ascii="Arial" w:eastAsia="Times New Roman" w:hAnsi="Arial" w:cs="Arial"/>
          <w:color w:val="000000"/>
          <w:lang w:eastAsia="en-GB"/>
        </w:rPr>
        <w:t>. [online] Available at: https://www.fifa.com/about-fifa/marketing/sponsorship/partners/adidas.html [Accessed 22 Nov. 2018].</w:t>
      </w:r>
    </w:p>
    <w:p w14:paraId="2F8A69FF" w14:textId="67C3F154" w:rsidR="003D775E" w:rsidRPr="008F7508" w:rsidRDefault="008F7508" w:rsidP="008F7508">
      <w:pPr>
        <w:shd w:val="clear" w:color="auto" w:fill="FFFFFF"/>
        <w:spacing w:after="0" w:line="360" w:lineRule="atLeast"/>
        <w:ind w:hanging="120"/>
        <w:jc w:val="both"/>
        <w:rPr>
          <w:rFonts w:ascii="Arial" w:hAnsi="Arial" w:cs="Arial"/>
          <w:color w:val="000000"/>
          <w:shd w:val="clear" w:color="auto" w:fill="FFFFFF"/>
        </w:rPr>
      </w:pPr>
      <w:r>
        <w:rPr>
          <w:rFonts w:ascii="Arial" w:hAnsi="Arial" w:cs="Arial"/>
          <w:color w:val="000000"/>
          <w:shd w:val="clear" w:color="auto" w:fill="FFFFFF"/>
        </w:rPr>
        <w:t xml:space="preserve">  </w:t>
      </w:r>
      <w:r w:rsidR="003D775E" w:rsidRPr="008F7508">
        <w:rPr>
          <w:rFonts w:ascii="Arial" w:hAnsi="Arial" w:cs="Arial"/>
          <w:color w:val="000000"/>
          <w:shd w:val="clear" w:color="auto" w:fill="FFFFFF"/>
        </w:rPr>
        <w:t>Fletcher, F. (2016). </w:t>
      </w:r>
      <w:r w:rsidR="003D775E" w:rsidRPr="008F7508">
        <w:rPr>
          <w:rFonts w:ascii="Arial" w:hAnsi="Arial" w:cs="Arial"/>
          <w:i/>
          <w:iCs/>
          <w:color w:val="000000"/>
          <w:shd w:val="clear" w:color="auto" w:fill="FFFFFF"/>
        </w:rPr>
        <w:t>Solutions: Business Problem Solving</w:t>
      </w:r>
      <w:r w:rsidR="003D775E" w:rsidRPr="008F7508">
        <w:rPr>
          <w:rFonts w:ascii="Arial" w:hAnsi="Arial" w:cs="Arial"/>
          <w:color w:val="000000"/>
          <w:shd w:val="clear" w:color="auto" w:fill="FFFFFF"/>
        </w:rPr>
        <w:t>. 2nd ed. London: Routledge, p.76.</w:t>
      </w:r>
    </w:p>
    <w:p w14:paraId="6C1133D3" w14:textId="77777777" w:rsidR="003D775E" w:rsidRPr="008F7508" w:rsidRDefault="003D775E" w:rsidP="008F7508">
      <w:pPr>
        <w:jc w:val="both"/>
        <w:rPr>
          <w:rFonts w:ascii="Arial" w:hAnsi="Arial" w:cs="Arial"/>
          <w:shd w:val="clear" w:color="auto" w:fill="FFFFFF"/>
        </w:rPr>
      </w:pPr>
      <w:r w:rsidRPr="008F7508">
        <w:rPr>
          <w:rFonts w:ascii="Arial" w:hAnsi="Arial" w:cs="Arial"/>
          <w:shd w:val="clear" w:color="auto" w:fill="FFFFFF"/>
        </w:rPr>
        <w:t>Forbes. (2018). </w:t>
      </w:r>
      <w:r w:rsidRPr="008F7508">
        <w:rPr>
          <w:rFonts w:ascii="Arial" w:hAnsi="Arial" w:cs="Arial"/>
          <w:i/>
          <w:iCs/>
          <w:shd w:val="clear" w:color="auto" w:fill="FFFFFF"/>
        </w:rPr>
        <w:t>Adidas on the Forbes World's Best Employers List</w:t>
      </w:r>
      <w:r w:rsidRPr="008F7508">
        <w:rPr>
          <w:rFonts w:ascii="Arial" w:hAnsi="Arial" w:cs="Arial"/>
          <w:shd w:val="clear" w:color="auto" w:fill="FFFFFF"/>
        </w:rPr>
        <w:t xml:space="preserve">. [online] Available at: </w:t>
      </w:r>
      <w:r w:rsidRPr="008F7508">
        <w:rPr>
          <w:rFonts w:ascii="Arial" w:hAnsi="Arial" w:cs="Arial"/>
          <w:b/>
          <w:u w:val="single"/>
          <w:shd w:val="clear" w:color="auto" w:fill="FFFFFF"/>
        </w:rPr>
        <w:t>https://www.forbes.com/companies/adidas/#48c7bd475e27</w:t>
      </w:r>
      <w:r w:rsidRPr="008F7508">
        <w:rPr>
          <w:rFonts w:ascii="Arial" w:hAnsi="Arial" w:cs="Arial"/>
          <w:shd w:val="clear" w:color="auto" w:fill="FFFFFF"/>
        </w:rPr>
        <w:t xml:space="preserve"> [Accessed 15 Nov. 2018].</w:t>
      </w:r>
    </w:p>
    <w:p w14:paraId="6AFE1DD6" w14:textId="77777777" w:rsidR="003D775E" w:rsidRPr="008F7508" w:rsidRDefault="003D775E" w:rsidP="008F7508">
      <w:pPr>
        <w:jc w:val="both"/>
        <w:rPr>
          <w:rFonts w:ascii="Arial" w:hAnsi="Arial" w:cs="Arial"/>
          <w:color w:val="000000"/>
          <w:shd w:val="clear" w:color="auto" w:fill="FFFFFF"/>
        </w:rPr>
      </w:pPr>
      <w:r w:rsidRPr="008F7508">
        <w:rPr>
          <w:rFonts w:ascii="Arial" w:hAnsi="Arial" w:cs="Arial"/>
          <w:color w:val="000000"/>
          <w:shd w:val="clear" w:color="auto" w:fill="FFFFFF"/>
        </w:rPr>
        <w:t>Gibson, C. (2008). </w:t>
      </w:r>
      <w:r w:rsidRPr="008F7508">
        <w:rPr>
          <w:rFonts w:ascii="Arial" w:hAnsi="Arial" w:cs="Arial"/>
          <w:i/>
          <w:iCs/>
          <w:color w:val="000000"/>
          <w:shd w:val="clear" w:color="auto" w:fill="FFFFFF"/>
        </w:rPr>
        <w:t>Financial Reporting and Analysis: Using Financial Accounting Information</w:t>
      </w:r>
      <w:r w:rsidRPr="008F7508">
        <w:rPr>
          <w:rFonts w:ascii="Arial" w:hAnsi="Arial" w:cs="Arial"/>
          <w:color w:val="000000"/>
          <w:shd w:val="clear" w:color="auto" w:fill="FFFFFF"/>
        </w:rPr>
        <w:t>. 11th ed. Boston, United States: Cengage Learning, p.413.</w:t>
      </w:r>
    </w:p>
    <w:p w14:paraId="31CB8212" w14:textId="77777777" w:rsidR="003D775E" w:rsidRPr="008F7508" w:rsidRDefault="003D775E" w:rsidP="008F7508">
      <w:pPr>
        <w:jc w:val="both"/>
        <w:rPr>
          <w:rFonts w:ascii="Arial" w:hAnsi="Arial" w:cs="Arial"/>
        </w:rPr>
      </w:pPr>
      <w:hyperlink r:id="rId18" w:history="1">
        <w:r w:rsidRPr="008F7508">
          <w:rPr>
            <w:rStyle w:val="Hyperlink"/>
            <w:rFonts w:ascii="Arial" w:hAnsi="Arial" w:cs="Arial"/>
          </w:rPr>
          <w:t>https://www.youtube.com/watch?v=4aFB9xrkdiU</w:t>
        </w:r>
        <w:r w:rsidRPr="008F7508">
          <w:rPr>
            <w:rStyle w:val="Hyperlink"/>
            <w:rFonts w:ascii="Arial" w:hAnsi="Arial" w:cs="Arial"/>
            <w:color w:val="auto"/>
          </w:rPr>
          <w:t>{</w:t>
        </w:r>
        <w:r w:rsidRPr="008F7508">
          <w:rPr>
            <w:rStyle w:val="Hyperlink"/>
            <w:rFonts w:ascii="Arial" w:hAnsi="Arial" w:cs="Arial"/>
            <w:color w:val="auto"/>
            <w:u w:val="none"/>
          </w:rPr>
          <w:t>20th</w:t>
        </w:r>
      </w:hyperlink>
      <w:r w:rsidRPr="008F7508">
        <w:rPr>
          <w:rFonts w:ascii="Arial" w:hAnsi="Arial" w:cs="Arial"/>
        </w:rPr>
        <w:t xml:space="preserve"> November 2018}</w:t>
      </w:r>
    </w:p>
    <w:p w14:paraId="6749B298" w14:textId="2BDCD0CD" w:rsidR="003D775E" w:rsidRPr="008F7508" w:rsidRDefault="008F7508" w:rsidP="008F7508">
      <w:pPr>
        <w:shd w:val="clear" w:color="auto" w:fill="FFFFFF"/>
        <w:spacing w:after="0" w:line="360" w:lineRule="atLeast"/>
        <w:ind w:hanging="120"/>
        <w:jc w:val="both"/>
        <w:rPr>
          <w:rFonts w:ascii="Arial" w:hAnsi="Arial" w:cs="Arial"/>
          <w:color w:val="000000"/>
          <w:shd w:val="clear" w:color="auto" w:fill="FFFFFF"/>
        </w:rPr>
      </w:pPr>
      <w:r>
        <w:rPr>
          <w:rFonts w:ascii="Arial" w:hAnsi="Arial" w:cs="Arial"/>
          <w:color w:val="000000"/>
          <w:shd w:val="clear" w:color="auto" w:fill="FFFFFF"/>
        </w:rPr>
        <w:t xml:space="preserve">  </w:t>
      </w:r>
      <w:r w:rsidR="003D775E" w:rsidRPr="008F7508">
        <w:rPr>
          <w:rFonts w:ascii="Arial" w:hAnsi="Arial" w:cs="Arial"/>
          <w:color w:val="000000"/>
          <w:shd w:val="clear" w:color="auto" w:fill="FFFFFF"/>
        </w:rPr>
        <w:t>Irwin, R., Anthony Sutton, W. and McCarthy, L. (2008). </w:t>
      </w:r>
      <w:r w:rsidR="003D775E" w:rsidRPr="008F7508">
        <w:rPr>
          <w:rFonts w:ascii="Arial" w:hAnsi="Arial" w:cs="Arial"/>
          <w:i/>
          <w:iCs/>
          <w:color w:val="000000"/>
          <w:shd w:val="clear" w:color="auto" w:fill="FFFFFF"/>
        </w:rPr>
        <w:t>Sport Promotion and Sales Management</w:t>
      </w:r>
      <w:r w:rsidR="003D775E" w:rsidRPr="008F7508">
        <w:rPr>
          <w:rFonts w:ascii="Arial" w:hAnsi="Arial" w:cs="Arial"/>
          <w:color w:val="000000"/>
          <w:shd w:val="clear" w:color="auto" w:fill="FFFFFF"/>
        </w:rPr>
        <w:t>. 2nd ed. Champaign, Illinois: Human Kinetics, p.151.</w:t>
      </w:r>
    </w:p>
    <w:p w14:paraId="11556B0E" w14:textId="13329AA8" w:rsidR="003D775E" w:rsidRPr="008F7508" w:rsidRDefault="008F7508" w:rsidP="008F7508">
      <w:pPr>
        <w:shd w:val="clear" w:color="auto" w:fill="FFFFFF"/>
        <w:spacing w:after="0" w:line="360" w:lineRule="atLeast"/>
        <w:ind w:hanging="120"/>
        <w:jc w:val="both"/>
        <w:rPr>
          <w:rFonts w:ascii="Arial" w:hAnsi="Arial" w:cs="Arial"/>
          <w:color w:val="000000"/>
          <w:shd w:val="clear" w:color="auto" w:fill="FFFFFF"/>
        </w:rPr>
      </w:pPr>
      <w:r>
        <w:rPr>
          <w:rFonts w:ascii="Arial" w:hAnsi="Arial" w:cs="Arial"/>
          <w:color w:val="000000"/>
          <w:shd w:val="clear" w:color="auto" w:fill="FFFFFF"/>
        </w:rPr>
        <w:t xml:space="preserve">  </w:t>
      </w:r>
      <w:r w:rsidR="003D775E" w:rsidRPr="008F7508">
        <w:rPr>
          <w:rFonts w:ascii="Arial" w:hAnsi="Arial" w:cs="Arial"/>
          <w:color w:val="000000"/>
          <w:shd w:val="clear" w:color="auto" w:fill="FFFFFF"/>
        </w:rPr>
        <w:t>Keegan, W. and Green, M. (2005). </w:t>
      </w:r>
      <w:r w:rsidR="003D775E" w:rsidRPr="008F7508">
        <w:rPr>
          <w:rFonts w:ascii="Arial" w:hAnsi="Arial" w:cs="Arial"/>
          <w:i/>
          <w:iCs/>
          <w:color w:val="000000"/>
          <w:shd w:val="clear" w:color="auto" w:fill="FFFFFF"/>
        </w:rPr>
        <w:t>Global marketing</w:t>
      </w:r>
      <w:r w:rsidR="003D775E" w:rsidRPr="008F7508">
        <w:rPr>
          <w:rFonts w:ascii="Arial" w:hAnsi="Arial" w:cs="Arial"/>
          <w:color w:val="000000"/>
          <w:shd w:val="clear" w:color="auto" w:fill="FFFFFF"/>
        </w:rPr>
        <w:t>. 4th ed. Upper Saddle River, New Jersey: Pearson/Prentice Hall, p.469.</w:t>
      </w:r>
    </w:p>
    <w:p w14:paraId="14F8B8E7" w14:textId="225AE979" w:rsidR="003D775E" w:rsidRDefault="008F7508" w:rsidP="008F7508">
      <w:pPr>
        <w:shd w:val="clear" w:color="auto" w:fill="FFFFFF"/>
        <w:spacing w:after="0" w:line="360" w:lineRule="atLeast"/>
        <w:ind w:hanging="120"/>
        <w:jc w:val="both"/>
        <w:rPr>
          <w:rFonts w:ascii="Arial" w:hAnsi="Arial" w:cs="Arial"/>
          <w:color w:val="000000"/>
          <w:shd w:val="clear" w:color="auto" w:fill="FFFFFF"/>
        </w:rPr>
      </w:pPr>
      <w:r>
        <w:rPr>
          <w:rFonts w:ascii="Arial" w:hAnsi="Arial" w:cs="Arial"/>
          <w:color w:val="000000"/>
          <w:shd w:val="clear" w:color="auto" w:fill="FFFFFF"/>
        </w:rPr>
        <w:t xml:space="preserve">  </w:t>
      </w:r>
      <w:proofErr w:type="spellStart"/>
      <w:r w:rsidR="003D775E" w:rsidRPr="008F7508">
        <w:rPr>
          <w:rFonts w:ascii="Arial" w:hAnsi="Arial" w:cs="Arial"/>
          <w:color w:val="000000"/>
          <w:shd w:val="clear" w:color="auto" w:fill="FFFFFF"/>
        </w:rPr>
        <w:t>Khosrowpour</w:t>
      </w:r>
      <w:proofErr w:type="spellEnd"/>
      <w:r w:rsidR="003D775E" w:rsidRPr="008F7508">
        <w:rPr>
          <w:rFonts w:ascii="Arial" w:hAnsi="Arial" w:cs="Arial"/>
          <w:color w:val="000000"/>
          <w:shd w:val="clear" w:color="auto" w:fill="FFFFFF"/>
        </w:rPr>
        <w:t>, M. (2017). </w:t>
      </w:r>
      <w:r w:rsidR="003D775E" w:rsidRPr="008F7508">
        <w:rPr>
          <w:rFonts w:ascii="Arial" w:hAnsi="Arial" w:cs="Arial"/>
          <w:i/>
          <w:iCs/>
          <w:color w:val="000000"/>
          <w:shd w:val="clear" w:color="auto" w:fill="FFFFFF"/>
        </w:rPr>
        <w:t>Handbook of research on technology adoption, social policy, and global integration</w:t>
      </w:r>
      <w:r w:rsidR="003D775E" w:rsidRPr="008F7508">
        <w:rPr>
          <w:rFonts w:ascii="Arial" w:hAnsi="Arial" w:cs="Arial"/>
          <w:color w:val="000000"/>
          <w:shd w:val="clear" w:color="auto" w:fill="FFFFFF"/>
        </w:rPr>
        <w:t>. Hershey: IGI Global, p.149.</w:t>
      </w:r>
    </w:p>
    <w:p w14:paraId="14BB91AA" w14:textId="77777777" w:rsidR="0045123B" w:rsidRPr="008F7508" w:rsidRDefault="0045123B" w:rsidP="008F7508">
      <w:pPr>
        <w:shd w:val="clear" w:color="auto" w:fill="FFFFFF"/>
        <w:spacing w:after="0" w:line="360" w:lineRule="atLeast"/>
        <w:ind w:hanging="120"/>
        <w:jc w:val="both"/>
        <w:rPr>
          <w:rFonts w:ascii="Arial" w:hAnsi="Arial" w:cs="Arial"/>
          <w:color w:val="000000"/>
          <w:shd w:val="clear" w:color="auto" w:fill="FFFFFF"/>
        </w:rPr>
      </w:pPr>
    </w:p>
    <w:p w14:paraId="1380DB23" w14:textId="60025E5B" w:rsidR="0045123B" w:rsidRPr="0045123B" w:rsidRDefault="0045123B" w:rsidP="008F7508">
      <w:pPr>
        <w:shd w:val="clear" w:color="auto" w:fill="FFFFFF"/>
        <w:spacing w:after="0" w:line="360" w:lineRule="atLeast"/>
        <w:ind w:hanging="120"/>
        <w:jc w:val="both"/>
        <w:rPr>
          <w:rFonts w:ascii="Arial" w:hAnsi="Arial" w:cs="Arial"/>
          <w:color w:val="000000"/>
          <w:sz w:val="24"/>
          <w:szCs w:val="24"/>
          <w:shd w:val="clear" w:color="auto" w:fill="FFFFFF"/>
        </w:rPr>
      </w:pPr>
      <w:r w:rsidRPr="0045123B">
        <w:rPr>
          <w:rFonts w:ascii="Arial" w:hAnsi="Arial" w:cs="Arial"/>
          <w:color w:val="000000"/>
          <w:sz w:val="24"/>
          <w:szCs w:val="24"/>
          <w:shd w:val="clear" w:color="auto" w:fill="FFFFFF"/>
        </w:rPr>
        <w:lastRenderedPageBreak/>
        <w:t>Kumar, A. and Meenakshi, N. (2011). </w:t>
      </w:r>
      <w:r w:rsidRPr="0045123B">
        <w:rPr>
          <w:rFonts w:ascii="Arial" w:hAnsi="Arial" w:cs="Arial"/>
          <w:i/>
          <w:iCs/>
          <w:color w:val="000000"/>
          <w:sz w:val="24"/>
          <w:szCs w:val="24"/>
          <w:shd w:val="clear" w:color="auto" w:fill="FFFFFF"/>
        </w:rPr>
        <w:t>Marketing Management</w:t>
      </w:r>
      <w:r w:rsidRPr="0045123B">
        <w:rPr>
          <w:rFonts w:ascii="Arial" w:hAnsi="Arial" w:cs="Arial"/>
          <w:color w:val="000000"/>
          <w:sz w:val="24"/>
          <w:szCs w:val="24"/>
          <w:shd w:val="clear" w:color="auto" w:fill="FFFFFF"/>
        </w:rPr>
        <w:t>. 2nd ed. New Delhi: Vikas Publishing House, p.394.</w:t>
      </w:r>
    </w:p>
    <w:p w14:paraId="24DA2DF7" w14:textId="7ACFDDE7" w:rsidR="003D775E" w:rsidRPr="008F7508" w:rsidRDefault="003D775E" w:rsidP="008F7508">
      <w:pPr>
        <w:shd w:val="clear" w:color="auto" w:fill="FFFFFF"/>
        <w:spacing w:after="0" w:line="360" w:lineRule="atLeast"/>
        <w:ind w:hanging="120"/>
        <w:jc w:val="both"/>
        <w:rPr>
          <w:rFonts w:ascii="Arial" w:hAnsi="Arial" w:cs="Arial"/>
          <w:color w:val="000000"/>
          <w:shd w:val="clear" w:color="auto" w:fill="FFFFFF"/>
        </w:rPr>
      </w:pPr>
      <w:r w:rsidRPr="008F7508">
        <w:rPr>
          <w:rFonts w:ascii="Arial" w:hAnsi="Arial" w:cs="Arial"/>
          <w:color w:val="000000"/>
          <w:shd w:val="clear" w:color="auto" w:fill="FFFFFF"/>
        </w:rPr>
        <w:t>Lewis, P., Goodman, S., Fandt, P. and Michlitsch, J. (2006). </w:t>
      </w:r>
      <w:r w:rsidRPr="008F7508">
        <w:rPr>
          <w:rFonts w:ascii="Arial" w:hAnsi="Arial" w:cs="Arial"/>
          <w:i/>
          <w:iCs/>
          <w:color w:val="000000"/>
          <w:shd w:val="clear" w:color="auto" w:fill="FFFFFF"/>
        </w:rPr>
        <w:t>Management: Challenges for Tomorrow's Leaders</w:t>
      </w:r>
      <w:r w:rsidRPr="008F7508">
        <w:rPr>
          <w:rFonts w:ascii="Arial" w:hAnsi="Arial" w:cs="Arial"/>
          <w:color w:val="000000"/>
          <w:shd w:val="clear" w:color="auto" w:fill="FFFFFF"/>
        </w:rPr>
        <w:t>. 5th ed. Boston, United States: Cengage Learning, p.108.</w:t>
      </w:r>
    </w:p>
    <w:p w14:paraId="61223179" w14:textId="77777777" w:rsidR="003D775E" w:rsidRPr="008F7508" w:rsidRDefault="003D775E" w:rsidP="008F7508">
      <w:pPr>
        <w:shd w:val="clear" w:color="auto" w:fill="FFFFFF"/>
        <w:spacing w:after="0" w:line="360" w:lineRule="atLeast"/>
        <w:ind w:hanging="120"/>
        <w:jc w:val="both"/>
        <w:rPr>
          <w:rFonts w:ascii="Arial" w:hAnsi="Arial" w:cs="Arial"/>
          <w:color w:val="000000"/>
          <w:shd w:val="clear" w:color="auto" w:fill="FFFFFF"/>
        </w:rPr>
      </w:pPr>
      <w:r w:rsidRPr="008F7508">
        <w:rPr>
          <w:rFonts w:ascii="Arial" w:hAnsi="Arial" w:cs="Arial"/>
          <w:color w:val="000000"/>
          <w:shd w:val="clear" w:color="auto" w:fill="FFFFFF"/>
        </w:rPr>
        <w:t xml:space="preserve">Longenecker, J., William Petty, J., E. </w:t>
      </w:r>
      <w:proofErr w:type="spellStart"/>
      <w:r w:rsidRPr="008F7508">
        <w:rPr>
          <w:rFonts w:ascii="Arial" w:hAnsi="Arial" w:cs="Arial"/>
          <w:color w:val="000000"/>
          <w:shd w:val="clear" w:color="auto" w:fill="FFFFFF"/>
        </w:rPr>
        <w:t>Palich</w:t>
      </w:r>
      <w:proofErr w:type="spellEnd"/>
      <w:r w:rsidRPr="008F7508">
        <w:rPr>
          <w:rFonts w:ascii="Arial" w:hAnsi="Arial" w:cs="Arial"/>
          <w:color w:val="000000"/>
          <w:shd w:val="clear" w:color="auto" w:fill="FFFFFF"/>
        </w:rPr>
        <w:t>, L. and Hoy, F. (2013). </w:t>
      </w:r>
      <w:r w:rsidRPr="008F7508">
        <w:rPr>
          <w:rFonts w:ascii="Arial" w:hAnsi="Arial" w:cs="Arial"/>
          <w:i/>
          <w:iCs/>
          <w:color w:val="000000"/>
          <w:shd w:val="clear" w:color="auto" w:fill="FFFFFF"/>
        </w:rPr>
        <w:t>Small Business Management</w:t>
      </w:r>
      <w:r w:rsidRPr="008F7508">
        <w:rPr>
          <w:rFonts w:ascii="Arial" w:hAnsi="Arial" w:cs="Arial"/>
          <w:color w:val="000000"/>
          <w:shd w:val="clear" w:color="auto" w:fill="FFFFFF"/>
        </w:rPr>
        <w:t>. 17th ed. Boston: Cengage Learning, p.432.</w:t>
      </w:r>
    </w:p>
    <w:p w14:paraId="77D0D981" w14:textId="1A311458" w:rsidR="003D775E" w:rsidRDefault="003D775E" w:rsidP="008F7508">
      <w:pPr>
        <w:shd w:val="clear" w:color="auto" w:fill="FFFFFF"/>
        <w:spacing w:after="0" w:line="360" w:lineRule="atLeast"/>
        <w:ind w:hanging="120"/>
        <w:jc w:val="both"/>
        <w:rPr>
          <w:rFonts w:ascii="Arial" w:hAnsi="Arial" w:cs="Arial"/>
          <w:color w:val="000000"/>
          <w:shd w:val="clear" w:color="auto" w:fill="FFFFFF"/>
        </w:rPr>
      </w:pPr>
      <w:r w:rsidRPr="008F7508">
        <w:rPr>
          <w:rFonts w:ascii="Arial" w:hAnsi="Arial" w:cs="Arial"/>
          <w:color w:val="000000"/>
          <w:shd w:val="clear" w:color="auto" w:fill="FFFFFF"/>
        </w:rPr>
        <w:t>Lussier, R. and Kimball, D. (2013). </w:t>
      </w:r>
      <w:r w:rsidRPr="008F7508">
        <w:rPr>
          <w:rFonts w:ascii="Arial" w:hAnsi="Arial" w:cs="Arial"/>
          <w:i/>
          <w:iCs/>
          <w:color w:val="000000"/>
          <w:shd w:val="clear" w:color="auto" w:fill="FFFFFF"/>
        </w:rPr>
        <w:t>Applied Sport Management Skills, Second Edition (With Web Study Guide)</w:t>
      </w:r>
      <w:r w:rsidRPr="008F7508">
        <w:rPr>
          <w:rFonts w:ascii="Arial" w:hAnsi="Arial" w:cs="Arial"/>
          <w:color w:val="000000"/>
          <w:shd w:val="clear" w:color="auto" w:fill="FFFFFF"/>
        </w:rPr>
        <w:t>. 2nd ed. Bradford Rd, Pudsey: Human Kinetics, p.62.</w:t>
      </w:r>
    </w:p>
    <w:p w14:paraId="22350EF2" w14:textId="220CF5F7" w:rsidR="003D775E" w:rsidRDefault="004B7397" w:rsidP="004B7397">
      <w:pPr>
        <w:shd w:val="clear" w:color="auto" w:fill="FFFFFF"/>
        <w:spacing w:after="0" w:line="360" w:lineRule="atLeast"/>
        <w:jc w:val="both"/>
        <w:rPr>
          <w:rFonts w:ascii="Arial" w:hAnsi="Arial" w:cs="Arial"/>
          <w:color w:val="000000"/>
          <w:shd w:val="clear" w:color="auto" w:fill="FFFFFF"/>
        </w:rPr>
      </w:pPr>
      <w:hyperlink r:id="rId19" w:history="1">
        <w:r w:rsidRPr="004B7397">
          <w:rPr>
            <w:rStyle w:val="Hyperlink"/>
            <w:rFonts w:ascii="Arial" w:hAnsi="Arial" w:cs="Arial"/>
            <w:color w:val="auto"/>
            <w:spacing w:val="5"/>
            <w:u w:val="none"/>
            <w:shd w:val="clear" w:color="auto" w:fill="EFF8F5"/>
          </w:rPr>
          <w:t xml:space="preserve">Marc </w:t>
        </w:r>
        <w:proofErr w:type="spellStart"/>
        <w:r w:rsidRPr="004B7397">
          <w:rPr>
            <w:rStyle w:val="Hyperlink"/>
            <w:rFonts w:ascii="Arial" w:hAnsi="Arial" w:cs="Arial"/>
            <w:color w:val="auto"/>
            <w:spacing w:val="5"/>
            <w:u w:val="none"/>
            <w:shd w:val="clear" w:color="auto" w:fill="EFF8F5"/>
          </w:rPr>
          <w:t>Jegers</w:t>
        </w:r>
        <w:proofErr w:type="spellEnd"/>
        <w:r w:rsidRPr="004B7397">
          <w:rPr>
            <w:rStyle w:val="Hyperlink"/>
            <w:rFonts w:ascii="Arial" w:hAnsi="Arial" w:cs="Arial"/>
            <w:color w:val="auto"/>
            <w:spacing w:val="5"/>
            <w:u w:val="none"/>
            <w:shd w:val="clear" w:color="auto" w:fill="EFF8F5"/>
          </w:rPr>
          <w:t>,</w:t>
        </w:r>
        <w:r w:rsidRPr="004B7397">
          <w:rPr>
            <w:rStyle w:val="Hyperlink"/>
            <w:rFonts w:ascii="Arial" w:hAnsi="Arial" w:cs="Arial"/>
            <w:color w:val="auto"/>
            <w:spacing w:val="5"/>
            <w:shd w:val="clear" w:color="auto" w:fill="EFF8F5"/>
          </w:rPr>
          <w:t> </w:t>
        </w:r>
      </w:hyperlink>
      <w:r w:rsidRPr="004B7397">
        <w:rPr>
          <w:rFonts w:ascii="Arial" w:hAnsi="Arial" w:cs="Arial"/>
          <w:color w:val="515151"/>
          <w:spacing w:val="5"/>
          <w:shd w:val="clear" w:color="auto" w:fill="FFFFFF"/>
        </w:rPr>
        <w:t>(</w:t>
      </w:r>
      <w:r>
        <w:rPr>
          <w:rFonts w:ascii="Arial" w:hAnsi="Arial" w:cs="Arial"/>
          <w:color w:val="515151"/>
          <w:spacing w:val="5"/>
          <w:shd w:val="clear" w:color="auto" w:fill="FFFFFF"/>
        </w:rPr>
        <w:t>1994), Methodological limitations of Porter's three generic strategies' framework, in (ed.) </w:t>
      </w:r>
      <w:r>
        <w:rPr>
          <w:rFonts w:ascii="Arial" w:hAnsi="Arial" w:cs="Arial"/>
          <w:i/>
          <w:iCs/>
          <w:color w:val="515151"/>
          <w:spacing w:val="5"/>
          <w:shd w:val="clear" w:color="auto" w:fill="FFFFFF"/>
        </w:rPr>
        <w:t>Research in Global Strategic Management (Research in Global Strategic Management, Volume 4) </w:t>
      </w:r>
      <w:r>
        <w:rPr>
          <w:rFonts w:ascii="Arial" w:hAnsi="Arial" w:cs="Arial"/>
          <w:color w:val="515151"/>
          <w:spacing w:val="5"/>
          <w:shd w:val="clear" w:color="auto" w:fill="FFFFFF"/>
        </w:rPr>
        <w:t>Emerald Group Publishing Limited, pp.43 - 49</w:t>
      </w:r>
      <w:r w:rsidRPr="008F7508">
        <w:rPr>
          <w:rFonts w:ascii="Arial" w:hAnsi="Arial" w:cs="Arial"/>
          <w:i/>
          <w:iCs/>
          <w:color w:val="000000"/>
          <w:shd w:val="clear" w:color="auto" w:fill="FFFFFF"/>
        </w:rPr>
        <w:t xml:space="preserve"> </w:t>
      </w:r>
      <w:proofErr w:type="spellStart"/>
      <w:r w:rsidR="003D775E" w:rsidRPr="008F7508">
        <w:rPr>
          <w:rFonts w:ascii="Arial" w:hAnsi="Arial" w:cs="Arial"/>
          <w:i/>
          <w:iCs/>
          <w:color w:val="000000"/>
          <w:shd w:val="clear" w:color="auto" w:fill="FFFFFF"/>
        </w:rPr>
        <w:t>lios</w:t>
      </w:r>
      <w:proofErr w:type="spellEnd"/>
      <w:r w:rsidR="003D775E" w:rsidRPr="008F7508">
        <w:rPr>
          <w:rFonts w:ascii="Arial" w:hAnsi="Arial" w:cs="Arial"/>
          <w:color w:val="000000"/>
          <w:shd w:val="clear" w:color="auto" w:fill="FFFFFF"/>
        </w:rPr>
        <w:t>. 1st ed. Hershey, Pa.: Idea Group, p.233.</w:t>
      </w:r>
    </w:p>
    <w:p w14:paraId="6644D354" w14:textId="1143D638" w:rsidR="00D241CA" w:rsidRPr="008F7508" w:rsidRDefault="00D241CA" w:rsidP="004B7397">
      <w:pPr>
        <w:shd w:val="clear" w:color="auto" w:fill="FFFFFF"/>
        <w:spacing w:after="0" w:line="360" w:lineRule="atLeast"/>
        <w:jc w:val="both"/>
        <w:rPr>
          <w:rFonts w:ascii="Arial" w:hAnsi="Arial" w:cs="Arial"/>
          <w:color w:val="000000"/>
          <w:shd w:val="clear" w:color="auto" w:fill="FFFFFF"/>
        </w:rPr>
      </w:pPr>
      <w:r>
        <w:rPr>
          <w:rStyle w:val="Strong"/>
          <w:rFonts w:ascii="Open Sans" w:hAnsi="Open Sans"/>
          <w:color w:val="666666"/>
          <w:sz w:val="20"/>
          <w:szCs w:val="20"/>
          <w:shd w:val="clear" w:color="auto" w:fill="FFFFFF"/>
        </w:rPr>
        <w:t> </w:t>
      </w:r>
      <w:r w:rsidRPr="00D241CA">
        <w:rPr>
          <w:rStyle w:val="selectable"/>
          <w:rFonts w:ascii="Arial" w:hAnsi="Arial" w:cs="Arial"/>
          <w:color w:val="000000"/>
          <w:sz w:val="24"/>
          <w:szCs w:val="24"/>
          <w:shd w:val="clear" w:color="auto" w:fill="FFFFFF"/>
        </w:rPr>
        <w:t>Moon, H. (2010). </w:t>
      </w:r>
      <w:r w:rsidRPr="00D241CA">
        <w:rPr>
          <w:rStyle w:val="selectable"/>
          <w:rFonts w:ascii="Arial" w:hAnsi="Arial" w:cs="Arial"/>
          <w:i/>
          <w:iCs/>
          <w:color w:val="000000"/>
          <w:sz w:val="24"/>
          <w:szCs w:val="24"/>
          <w:shd w:val="clear" w:color="auto" w:fill="FFFFFF"/>
        </w:rPr>
        <w:t>Global business strategy</w:t>
      </w:r>
      <w:r w:rsidRPr="00D241CA">
        <w:rPr>
          <w:rStyle w:val="selectable"/>
          <w:rFonts w:ascii="Arial" w:hAnsi="Arial" w:cs="Arial"/>
          <w:color w:val="000000"/>
          <w:sz w:val="24"/>
          <w:szCs w:val="24"/>
          <w:shd w:val="clear" w:color="auto" w:fill="FFFFFF"/>
        </w:rPr>
        <w:t>. Singapore: World Scientific, p.9</w:t>
      </w:r>
      <w:r>
        <w:rPr>
          <w:rStyle w:val="selectable"/>
          <w:rFonts w:ascii="Open Sans" w:hAnsi="Open Sans"/>
          <w:color w:val="000000"/>
          <w:sz w:val="20"/>
          <w:szCs w:val="20"/>
          <w:shd w:val="clear" w:color="auto" w:fill="FFFFFF"/>
        </w:rPr>
        <w:t>.</w:t>
      </w:r>
    </w:p>
    <w:p w14:paraId="688B0EBD" w14:textId="7AF9A801" w:rsidR="003D775E" w:rsidRDefault="003D775E" w:rsidP="008F7508">
      <w:pPr>
        <w:shd w:val="clear" w:color="auto" w:fill="FFFFFF"/>
        <w:spacing w:after="0" w:line="360" w:lineRule="atLeast"/>
        <w:ind w:hanging="120"/>
        <w:jc w:val="both"/>
        <w:rPr>
          <w:rFonts w:ascii="Arial" w:hAnsi="Arial" w:cs="Arial"/>
          <w:color w:val="000000"/>
          <w:shd w:val="clear" w:color="auto" w:fill="FFFFFF"/>
        </w:rPr>
      </w:pPr>
      <w:r w:rsidRPr="008F7508">
        <w:rPr>
          <w:rFonts w:ascii="Arial" w:hAnsi="Arial" w:cs="Arial"/>
          <w:color w:val="000000"/>
          <w:shd w:val="clear" w:color="auto" w:fill="FFFFFF"/>
        </w:rPr>
        <w:t>Nelson, A. (2018). </w:t>
      </w:r>
      <w:r w:rsidRPr="008F7508">
        <w:rPr>
          <w:rFonts w:ascii="Arial" w:hAnsi="Arial" w:cs="Arial"/>
          <w:i/>
          <w:iCs/>
          <w:color w:val="000000"/>
          <w:shd w:val="clear" w:color="auto" w:fill="FFFFFF"/>
        </w:rPr>
        <w:t>Lionel Messi signs huge new contract</w:t>
      </w:r>
      <w:r w:rsidRPr="008F7508">
        <w:rPr>
          <w:rFonts w:ascii="Arial" w:hAnsi="Arial" w:cs="Arial"/>
          <w:color w:val="000000"/>
          <w:shd w:val="clear" w:color="auto" w:fill="FFFFFF"/>
        </w:rPr>
        <w:t xml:space="preserve">. [online] Sportspromedia.com. Available at: </w:t>
      </w:r>
      <w:r w:rsidRPr="008F7508">
        <w:rPr>
          <w:rFonts w:ascii="Arial" w:hAnsi="Arial" w:cs="Arial"/>
          <w:b/>
          <w:color w:val="000000"/>
          <w:u w:val="single"/>
          <w:shd w:val="clear" w:color="auto" w:fill="FFFFFF"/>
        </w:rPr>
        <w:t>http://www.sportspromedia.com/news/lionel-messi-signs-huge-new-contract</w:t>
      </w:r>
      <w:r w:rsidRPr="008F7508">
        <w:rPr>
          <w:rFonts w:ascii="Arial" w:hAnsi="Arial" w:cs="Arial"/>
          <w:color w:val="000000"/>
          <w:shd w:val="clear" w:color="auto" w:fill="FFFFFF"/>
        </w:rPr>
        <w:t xml:space="preserve"> [Accessed 20 Nov. 2018].</w:t>
      </w:r>
    </w:p>
    <w:p w14:paraId="1ABB2564" w14:textId="1473924A" w:rsidR="00775137" w:rsidRPr="00775137" w:rsidRDefault="00775137" w:rsidP="00775137">
      <w:pPr>
        <w:shd w:val="clear" w:color="auto" w:fill="FFFFFF"/>
        <w:spacing w:after="0" w:line="360" w:lineRule="atLeast"/>
        <w:ind w:hanging="120"/>
        <w:rPr>
          <w:rFonts w:ascii="Arial" w:eastAsia="Times New Roman" w:hAnsi="Arial" w:cs="Arial"/>
          <w:color w:val="666666"/>
          <w:lang w:eastAsia="en-GB"/>
        </w:rPr>
      </w:pPr>
      <w:r w:rsidRPr="00775137">
        <w:rPr>
          <w:rFonts w:ascii="Arial" w:hAnsi="Arial" w:cs="Arial"/>
          <w:color w:val="000000"/>
          <w:shd w:val="clear" w:color="auto" w:fill="FFFFFF"/>
        </w:rPr>
        <w:t>News, B</w:t>
      </w:r>
      <w:r w:rsidR="00A83740">
        <w:rPr>
          <w:rFonts w:ascii="Arial" w:hAnsi="Arial" w:cs="Arial"/>
          <w:color w:val="000000"/>
          <w:shd w:val="clear" w:color="auto" w:fill="FFFFFF"/>
        </w:rPr>
        <w:t>BC</w:t>
      </w:r>
      <w:r w:rsidRPr="00775137">
        <w:rPr>
          <w:rFonts w:ascii="Arial" w:hAnsi="Arial" w:cs="Arial"/>
          <w:color w:val="000000"/>
          <w:shd w:val="clear" w:color="auto" w:fill="FFFFFF"/>
        </w:rPr>
        <w:t>. (2017). </w:t>
      </w:r>
      <w:r w:rsidRPr="00775137">
        <w:rPr>
          <w:rFonts w:ascii="Arial" w:hAnsi="Arial" w:cs="Arial"/>
          <w:i/>
          <w:iCs/>
          <w:color w:val="000000"/>
          <w:shd w:val="clear" w:color="auto" w:fill="FFFFFF"/>
        </w:rPr>
        <w:t>Messi swaps jail for €250,000 fine</w:t>
      </w:r>
      <w:r w:rsidRPr="00775137">
        <w:rPr>
          <w:rFonts w:ascii="Arial" w:hAnsi="Arial" w:cs="Arial"/>
          <w:color w:val="000000"/>
          <w:shd w:val="clear" w:color="auto" w:fill="FFFFFF"/>
        </w:rPr>
        <w:t xml:space="preserve">. [online] BBC News. Available at: </w:t>
      </w:r>
      <w:r w:rsidRPr="00775137">
        <w:rPr>
          <w:rFonts w:ascii="Arial" w:hAnsi="Arial" w:cs="Arial"/>
          <w:b/>
          <w:color w:val="000000"/>
          <w:u w:val="single"/>
          <w:shd w:val="clear" w:color="auto" w:fill="FFFFFF"/>
        </w:rPr>
        <w:t>https://www.bbc.co.uk/news/world-europe-40534761</w:t>
      </w:r>
      <w:r w:rsidRPr="00775137">
        <w:rPr>
          <w:rFonts w:ascii="Arial" w:hAnsi="Arial" w:cs="Arial"/>
          <w:color w:val="000000"/>
          <w:shd w:val="clear" w:color="auto" w:fill="FFFFFF"/>
        </w:rPr>
        <w:t xml:space="preserve"> [Accessed 22 Nov. 2018].</w:t>
      </w:r>
    </w:p>
    <w:p w14:paraId="56AF3618" w14:textId="77777777" w:rsidR="00775137" w:rsidRPr="008F7508" w:rsidRDefault="00775137" w:rsidP="008F7508">
      <w:pPr>
        <w:shd w:val="clear" w:color="auto" w:fill="FFFFFF"/>
        <w:spacing w:after="0" w:line="360" w:lineRule="atLeast"/>
        <w:ind w:hanging="120"/>
        <w:jc w:val="both"/>
        <w:rPr>
          <w:rFonts w:ascii="Arial" w:hAnsi="Arial" w:cs="Arial"/>
          <w:color w:val="000000"/>
          <w:shd w:val="clear" w:color="auto" w:fill="FFFFFF"/>
        </w:rPr>
      </w:pPr>
    </w:p>
    <w:p w14:paraId="39C144AC" w14:textId="77777777" w:rsidR="003D775E" w:rsidRPr="008F7508" w:rsidRDefault="003D775E" w:rsidP="008F7508">
      <w:pPr>
        <w:jc w:val="both"/>
        <w:rPr>
          <w:rFonts w:ascii="Arial" w:hAnsi="Arial" w:cs="Arial"/>
        </w:rPr>
      </w:pPr>
      <w:proofErr w:type="spellStart"/>
      <w:r w:rsidRPr="008F7508">
        <w:rPr>
          <w:rFonts w:ascii="Arial" w:hAnsi="Arial" w:cs="Arial"/>
          <w:color w:val="000000"/>
          <w:shd w:val="clear" w:color="auto" w:fill="FFFFFF"/>
        </w:rPr>
        <w:t>Pahl</w:t>
      </w:r>
      <w:proofErr w:type="spellEnd"/>
      <w:r w:rsidRPr="008F7508">
        <w:rPr>
          <w:rFonts w:ascii="Arial" w:hAnsi="Arial" w:cs="Arial"/>
          <w:color w:val="000000"/>
          <w:shd w:val="clear" w:color="auto" w:fill="FFFFFF"/>
        </w:rPr>
        <w:t>, N. and Richter, A. (2009). </w:t>
      </w:r>
      <w:r w:rsidRPr="008F7508">
        <w:rPr>
          <w:rFonts w:ascii="Arial" w:hAnsi="Arial" w:cs="Arial"/>
          <w:i/>
          <w:iCs/>
          <w:color w:val="000000"/>
          <w:shd w:val="clear" w:color="auto" w:fill="FFFFFF"/>
        </w:rPr>
        <w:t>Swot Analysis - Idea, Methodology and a Practical Approach</w:t>
      </w:r>
      <w:r w:rsidRPr="008F7508">
        <w:rPr>
          <w:rFonts w:ascii="Arial" w:hAnsi="Arial" w:cs="Arial"/>
          <w:color w:val="000000"/>
          <w:shd w:val="clear" w:color="auto" w:fill="FFFFFF"/>
        </w:rPr>
        <w:t>. 1st ed. Munich, Germany: GRIN Verlag, p.4.</w:t>
      </w:r>
    </w:p>
    <w:p w14:paraId="139F3518" w14:textId="589786C4" w:rsidR="00513FE4" w:rsidRDefault="003D775E" w:rsidP="00513FE4">
      <w:pPr>
        <w:shd w:val="clear" w:color="auto" w:fill="FFFFFF"/>
        <w:spacing w:after="0" w:line="360" w:lineRule="atLeast"/>
        <w:ind w:hanging="120"/>
        <w:jc w:val="both"/>
        <w:rPr>
          <w:rFonts w:ascii="Arial" w:hAnsi="Arial" w:cs="Arial"/>
          <w:color w:val="000000"/>
          <w:shd w:val="clear" w:color="auto" w:fill="FFFFFF"/>
        </w:rPr>
      </w:pPr>
      <w:r w:rsidRPr="008F7508">
        <w:rPr>
          <w:rFonts w:ascii="Arial" w:hAnsi="Arial" w:cs="Arial"/>
          <w:color w:val="000000"/>
          <w:shd w:val="clear" w:color="auto" w:fill="FFFFFF"/>
        </w:rPr>
        <w:t>Paik, Y., Chen, D. and Kwon, J. (2017). </w:t>
      </w:r>
      <w:r w:rsidRPr="008F7508">
        <w:rPr>
          <w:rFonts w:ascii="Arial" w:hAnsi="Arial" w:cs="Arial"/>
          <w:i/>
          <w:iCs/>
          <w:color w:val="000000"/>
          <w:shd w:val="clear" w:color="auto" w:fill="FFFFFF"/>
        </w:rPr>
        <w:t>Global Business: Connecting Theory to Reality</w:t>
      </w:r>
      <w:r w:rsidRPr="008F7508">
        <w:rPr>
          <w:rFonts w:ascii="Arial" w:hAnsi="Arial" w:cs="Arial"/>
          <w:color w:val="000000"/>
          <w:shd w:val="clear" w:color="auto" w:fill="FFFFFF"/>
        </w:rPr>
        <w:t>. 1st ed. Milton Park, Abingdon Oxon: Taylor &amp; Francis, p.307.</w:t>
      </w:r>
    </w:p>
    <w:p w14:paraId="3EC4BAE6" w14:textId="77777777" w:rsidR="00513FE4" w:rsidRDefault="00513FE4" w:rsidP="00513FE4">
      <w:pPr>
        <w:shd w:val="clear" w:color="auto" w:fill="FFFFFF"/>
        <w:spacing w:after="0" w:line="360" w:lineRule="atLeast"/>
        <w:ind w:left="-120"/>
        <w:jc w:val="both"/>
        <w:rPr>
          <w:rFonts w:ascii="Arial" w:hAnsi="Arial" w:cs="Arial"/>
          <w:color w:val="000000"/>
          <w:sz w:val="24"/>
          <w:szCs w:val="24"/>
          <w:shd w:val="clear" w:color="auto" w:fill="FFFFFF"/>
        </w:rPr>
      </w:pPr>
      <w:r w:rsidRPr="00513FE4">
        <w:rPr>
          <w:rFonts w:ascii="Arial" w:hAnsi="Arial" w:cs="Arial"/>
          <w:sz w:val="24"/>
          <w:szCs w:val="24"/>
        </w:rPr>
        <w:t xml:space="preserve">Porter, M. E. (1980), Competitive Strategy, The Free Press, New York. </w:t>
      </w:r>
      <w:r w:rsidRPr="00513FE4">
        <w:rPr>
          <w:rFonts w:ascii="Arial" w:hAnsi="Arial" w:cs="Arial"/>
          <w:sz w:val="24"/>
          <w:szCs w:val="24"/>
        </w:rPr>
        <w:br/>
        <w:t>Porter, M. E. (1985), Competitive Advantage, The Free Press, New York.</w:t>
      </w:r>
    </w:p>
    <w:p w14:paraId="78244233" w14:textId="1A40B0A0" w:rsidR="003D775E" w:rsidRPr="00513FE4" w:rsidRDefault="003D775E" w:rsidP="00513FE4">
      <w:pPr>
        <w:shd w:val="clear" w:color="auto" w:fill="FFFFFF"/>
        <w:spacing w:after="0" w:line="360" w:lineRule="atLeast"/>
        <w:ind w:left="-120"/>
        <w:jc w:val="both"/>
        <w:rPr>
          <w:rFonts w:ascii="Arial" w:hAnsi="Arial" w:cs="Arial"/>
          <w:color w:val="000000"/>
          <w:sz w:val="24"/>
          <w:szCs w:val="24"/>
          <w:shd w:val="clear" w:color="auto" w:fill="FFFFFF"/>
        </w:rPr>
      </w:pPr>
      <w:r w:rsidRPr="008F7508">
        <w:rPr>
          <w:rFonts w:ascii="Arial" w:hAnsi="Arial" w:cs="Arial"/>
          <w:color w:val="000000"/>
          <w:shd w:val="clear" w:color="auto" w:fill="FFFFFF"/>
        </w:rPr>
        <w:t>Porter, M. (2008). </w:t>
      </w:r>
      <w:r w:rsidRPr="008F7508">
        <w:rPr>
          <w:rFonts w:ascii="Arial" w:hAnsi="Arial" w:cs="Arial"/>
          <w:i/>
          <w:iCs/>
          <w:color w:val="000000"/>
          <w:shd w:val="clear" w:color="auto" w:fill="FFFFFF"/>
        </w:rPr>
        <w:t>Competitive Advantage: Creating and Sustaining Superior Performance</w:t>
      </w:r>
      <w:r w:rsidRPr="008F7508">
        <w:rPr>
          <w:rFonts w:ascii="Arial" w:hAnsi="Arial" w:cs="Arial"/>
          <w:color w:val="000000"/>
          <w:shd w:val="clear" w:color="auto" w:fill="FFFFFF"/>
        </w:rPr>
        <w:t>. 1st ed. London: Simon and Schuster.</w:t>
      </w:r>
    </w:p>
    <w:p w14:paraId="220C9DFC" w14:textId="77777777" w:rsidR="003D775E" w:rsidRPr="008F7508" w:rsidRDefault="003D775E" w:rsidP="008F7508">
      <w:pPr>
        <w:shd w:val="clear" w:color="auto" w:fill="FFFFFF"/>
        <w:spacing w:after="0" w:line="360" w:lineRule="atLeast"/>
        <w:ind w:hanging="120"/>
        <w:jc w:val="both"/>
        <w:rPr>
          <w:rFonts w:ascii="Arial" w:hAnsi="Arial" w:cs="Arial"/>
          <w:color w:val="000000"/>
          <w:shd w:val="clear" w:color="auto" w:fill="FFFFFF"/>
        </w:rPr>
      </w:pPr>
      <w:r w:rsidRPr="008F7508">
        <w:rPr>
          <w:rFonts w:ascii="Arial" w:hAnsi="Arial" w:cs="Arial"/>
          <w:color w:val="000000"/>
          <w:shd w:val="clear" w:color="auto" w:fill="FFFFFF"/>
        </w:rPr>
        <w:t>Pride, W., Hughes, R. and Kapoor, J. (2013). </w:t>
      </w:r>
      <w:r w:rsidRPr="008F7508">
        <w:rPr>
          <w:rFonts w:ascii="Arial" w:hAnsi="Arial" w:cs="Arial"/>
          <w:i/>
          <w:iCs/>
          <w:color w:val="000000"/>
          <w:shd w:val="clear" w:color="auto" w:fill="FFFFFF"/>
        </w:rPr>
        <w:t>Business</w:t>
      </w:r>
      <w:r w:rsidRPr="008F7508">
        <w:rPr>
          <w:rFonts w:ascii="Arial" w:hAnsi="Arial" w:cs="Arial"/>
          <w:color w:val="000000"/>
          <w:shd w:val="clear" w:color="auto" w:fill="FFFFFF"/>
        </w:rPr>
        <w:t>. 12th ed. Boston, USA: Cengage Learning, p.623.</w:t>
      </w:r>
    </w:p>
    <w:p w14:paraId="59157EF9" w14:textId="77777777" w:rsidR="003D775E" w:rsidRPr="008F7508" w:rsidRDefault="003D775E" w:rsidP="008F7508">
      <w:pPr>
        <w:shd w:val="clear" w:color="auto" w:fill="FFFFFF"/>
        <w:spacing w:after="0" w:line="360" w:lineRule="atLeast"/>
        <w:ind w:hanging="120"/>
        <w:jc w:val="both"/>
        <w:rPr>
          <w:rFonts w:ascii="Arial" w:hAnsi="Arial" w:cs="Arial"/>
          <w:color w:val="000000"/>
          <w:shd w:val="clear" w:color="auto" w:fill="FFFFFF"/>
        </w:rPr>
      </w:pPr>
      <w:r w:rsidRPr="008F7508">
        <w:rPr>
          <w:rFonts w:ascii="Arial" w:hAnsi="Arial" w:cs="Arial"/>
          <w:color w:val="000000"/>
          <w:shd w:val="clear" w:color="auto" w:fill="FFFFFF"/>
        </w:rPr>
        <w:t>Rainey, D. (2010). </w:t>
      </w:r>
      <w:r w:rsidRPr="008F7508">
        <w:rPr>
          <w:rFonts w:ascii="Arial" w:hAnsi="Arial" w:cs="Arial"/>
          <w:i/>
          <w:iCs/>
          <w:color w:val="000000"/>
          <w:shd w:val="clear" w:color="auto" w:fill="FFFFFF"/>
        </w:rPr>
        <w:t>Enterprise-wide strategic management</w:t>
      </w:r>
      <w:r w:rsidRPr="008F7508">
        <w:rPr>
          <w:rFonts w:ascii="Arial" w:hAnsi="Arial" w:cs="Arial"/>
          <w:color w:val="000000"/>
          <w:shd w:val="clear" w:color="auto" w:fill="FFFFFF"/>
        </w:rPr>
        <w:t>. 1st ed. Cambridge, UK: Cambridge University Press, p.82.</w:t>
      </w:r>
    </w:p>
    <w:p w14:paraId="28B4F9AA" w14:textId="77777777" w:rsidR="003D775E" w:rsidRPr="008F7508" w:rsidRDefault="003D775E" w:rsidP="008F7508">
      <w:pPr>
        <w:jc w:val="both"/>
        <w:rPr>
          <w:rFonts w:ascii="Arial" w:hAnsi="Arial" w:cs="Arial"/>
          <w:color w:val="000000"/>
          <w:shd w:val="clear" w:color="auto" w:fill="FFFFFF"/>
        </w:rPr>
      </w:pPr>
      <w:r w:rsidRPr="008F7508">
        <w:rPr>
          <w:rFonts w:ascii="Arial" w:hAnsi="Arial" w:cs="Arial"/>
          <w:color w:val="000000"/>
          <w:shd w:val="clear" w:color="auto" w:fill="FFFFFF"/>
        </w:rPr>
        <w:t>Rugman, A. (2005). </w:t>
      </w:r>
      <w:r w:rsidRPr="008F7508">
        <w:rPr>
          <w:rFonts w:ascii="Arial" w:hAnsi="Arial" w:cs="Arial"/>
          <w:i/>
          <w:iCs/>
          <w:color w:val="000000"/>
          <w:shd w:val="clear" w:color="auto" w:fill="FFFFFF"/>
        </w:rPr>
        <w:t>The Regional Multinationals</w:t>
      </w:r>
      <w:r w:rsidRPr="008F7508">
        <w:rPr>
          <w:rFonts w:ascii="Arial" w:hAnsi="Arial" w:cs="Arial"/>
          <w:color w:val="000000"/>
          <w:shd w:val="clear" w:color="auto" w:fill="FFFFFF"/>
        </w:rPr>
        <w:t>. 1st ed. Cambridge: Cambridge University Press, p.193.</w:t>
      </w:r>
    </w:p>
    <w:p w14:paraId="7E6308E0" w14:textId="77777777" w:rsidR="003D775E" w:rsidRPr="008F7508" w:rsidRDefault="003D775E" w:rsidP="008F7508">
      <w:pPr>
        <w:shd w:val="clear" w:color="auto" w:fill="FFFFFF"/>
        <w:spacing w:after="0" w:line="360" w:lineRule="atLeast"/>
        <w:ind w:hanging="120"/>
        <w:jc w:val="both"/>
        <w:rPr>
          <w:rFonts w:ascii="Arial" w:hAnsi="Arial" w:cs="Arial"/>
          <w:color w:val="000000"/>
          <w:shd w:val="clear" w:color="auto" w:fill="FFFFFF"/>
        </w:rPr>
      </w:pPr>
      <w:r w:rsidRPr="008F7508">
        <w:rPr>
          <w:rFonts w:ascii="Arial" w:hAnsi="Arial" w:cs="Arial"/>
          <w:color w:val="000000"/>
          <w:shd w:val="clear" w:color="auto" w:fill="FFFFFF"/>
        </w:rPr>
        <w:t>Sarkar, S. (2007). </w:t>
      </w:r>
      <w:r w:rsidRPr="008F7508">
        <w:rPr>
          <w:rFonts w:ascii="Arial" w:hAnsi="Arial" w:cs="Arial"/>
          <w:i/>
          <w:iCs/>
          <w:color w:val="000000"/>
          <w:shd w:val="clear" w:color="auto" w:fill="FFFFFF"/>
        </w:rPr>
        <w:t>Innovation, market archetypes and outcome</w:t>
      </w:r>
      <w:r w:rsidRPr="008F7508">
        <w:rPr>
          <w:rFonts w:ascii="Arial" w:hAnsi="Arial" w:cs="Arial"/>
          <w:color w:val="000000"/>
          <w:shd w:val="clear" w:color="auto" w:fill="FFFFFF"/>
        </w:rPr>
        <w:t xml:space="preserve">. 1st ed. Heidelberg: </w:t>
      </w:r>
      <w:proofErr w:type="spellStart"/>
      <w:r w:rsidRPr="008F7508">
        <w:rPr>
          <w:rFonts w:ascii="Arial" w:hAnsi="Arial" w:cs="Arial"/>
          <w:color w:val="000000"/>
          <w:shd w:val="clear" w:color="auto" w:fill="FFFFFF"/>
        </w:rPr>
        <w:t>Physica-verlag</w:t>
      </w:r>
      <w:proofErr w:type="spellEnd"/>
      <w:r w:rsidRPr="008F7508">
        <w:rPr>
          <w:rFonts w:ascii="Arial" w:hAnsi="Arial" w:cs="Arial"/>
          <w:color w:val="000000"/>
          <w:shd w:val="clear" w:color="auto" w:fill="FFFFFF"/>
        </w:rPr>
        <w:t>, p.22.</w:t>
      </w:r>
    </w:p>
    <w:p w14:paraId="3858766E" w14:textId="77777777" w:rsidR="003D775E" w:rsidRPr="008F7508" w:rsidRDefault="003D775E" w:rsidP="008F7508">
      <w:pPr>
        <w:shd w:val="clear" w:color="auto" w:fill="FFFFFF"/>
        <w:spacing w:after="0" w:line="360" w:lineRule="atLeast"/>
        <w:ind w:hanging="120"/>
        <w:jc w:val="both"/>
        <w:rPr>
          <w:rFonts w:ascii="Arial" w:hAnsi="Arial" w:cs="Arial"/>
          <w:color w:val="000000"/>
          <w:shd w:val="clear" w:color="auto" w:fill="FFFFFF"/>
        </w:rPr>
      </w:pPr>
      <w:r w:rsidRPr="008F7508">
        <w:rPr>
          <w:rFonts w:ascii="Arial" w:hAnsi="Arial" w:cs="Arial"/>
          <w:color w:val="000000"/>
          <w:shd w:val="clear" w:color="auto" w:fill="FFFFFF"/>
        </w:rPr>
        <w:t>Sharma, A. and Bhushan, R. (2018). </w:t>
      </w:r>
      <w:r w:rsidRPr="008F7508">
        <w:rPr>
          <w:rFonts w:ascii="Arial" w:hAnsi="Arial" w:cs="Arial"/>
          <w:i/>
          <w:iCs/>
          <w:color w:val="000000"/>
          <w:shd w:val="clear" w:color="auto" w:fill="FFFFFF"/>
        </w:rPr>
        <w:t>Sachin is Adidas' weapon for new battle</w:t>
      </w:r>
      <w:r w:rsidRPr="008F7508">
        <w:rPr>
          <w:rFonts w:ascii="Arial" w:hAnsi="Arial" w:cs="Arial"/>
          <w:color w:val="000000"/>
          <w:shd w:val="clear" w:color="auto" w:fill="FFFFFF"/>
        </w:rPr>
        <w:t xml:space="preserve">. [online] The Economic Times. Available at: </w:t>
      </w:r>
      <w:r w:rsidRPr="008F7508">
        <w:rPr>
          <w:rFonts w:ascii="Arial" w:hAnsi="Arial" w:cs="Arial"/>
          <w:b/>
          <w:color w:val="000000"/>
          <w:u w:val="single"/>
          <w:shd w:val="clear" w:color="auto" w:fill="FFFFFF"/>
        </w:rPr>
        <w:lastRenderedPageBreak/>
        <w:t>https://economictimes.indiatimes.com/industry/services/advertising/sachin-is-adidas-weapon-for-new-battle/articleshow/5170672.cms</w:t>
      </w:r>
      <w:r w:rsidRPr="008F7508">
        <w:rPr>
          <w:rFonts w:ascii="Arial" w:hAnsi="Arial" w:cs="Arial"/>
          <w:color w:val="000000"/>
          <w:shd w:val="clear" w:color="auto" w:fill="FFFFFF"/>
        </w:rPr>
        <w:t xml:space="preserve"> [Accessed 20 Nov. 2018].</w:t>
      </w:r>
      <w:bookmarkStart w:id="22" w:name="_GoBack"/>
      <w:bookmarkEnd w:id="22"/>
    </w:p>
    <w:p w14:paraId="34C439F2" w14:textId="77777777" w:rsidR="003D775E" w:rsidRPr="008F7508" w:rsidRDefault="003D775E" w:rsidP="008F7508">
      <w:pPr>
        <w:jc w:val="both"/>
        <w:rPr>
          <w:rFonts w:ascii="Arial" w:hAnsi="Arial" w:cs="Arial"/>
          <w:color w:val="000000"/>
          <w:shd w:val="clear" w:color="auto" w:fill="FFFFFF"/>
        </w:rPr>
      </w:pPr>
      <w:r w:rsidRPr="008F7508">
        <w:rPr>
          <w:rFonts w:ascii="Arial" w:hAnsi="Arial" w:cs="Arial"/>
          <w:color w:val="000000"/>
          <w:shd w:val="clear" w:color="auto" w:fill="FFFFFF"/>
        </w:rPr>
        <w:t>Statista. (2018). </w:t>
      </w:r>
      <w:r w:rsidRPr="008F7508">
        <w:rPr>
          <w:rFonts w:ascii="Arial" w:hAnsi="Arial" w:cs="Arial"/>
          <w:i/>
          <w:iCs/>
          <w:color w:val="000000"/>
          <w:shd w:val="clear" w:color="auto" w:fill="FFFFFF"/>
        </w:rPr>
        <w:t>The adidas Group's gross profit worldwide 2000-2017 | Statistic</w:t>
      </w:r>
      <w:r w:rsidRPr="008F7508">
        <w:rPr>
          <w:rFonts w:ascii="Arial" w:hAnsi="Arial" w:cs="Arial"/>
          <w:color w:val="000000"/>
          <w:shd w:val="clear" w:color="auto" w:fill="FFFFFF"/>
        </w:rPr>
        <w:t xml:space="preserve">. [online] Available at: </w:t>
      </w:r>
      <w:r w:rsidRPr="009856AC">
        <w:rPr>
          <w:rFonts w:ascii="Arial" w:hAnsi="Arial" w:cs="Arial"/>
          <w:b/>
          <w:color w:val="000000"/>
          <w:u w:val="single"/>
          <w:shd w:val="clear" w:color="auto" w:fill="FFFFFF"/>
        </w:rPr>
        <w:t>https://www.statista.com/statistics/268417/gross-profit-of-the-adidas-group-worldwide-since-2000/</w:t>
      </w:r>
      <w:r w:rsidRPr="008F7508">
        <w:rPr>
          <w:rFonts w:ascii="Arial" w:hAnsi="Arial" w:cs="Arial"/>
          <w:color w:val="000000"/>
          <w:shd w:val="clear" w:color="auto" w:fill="FFFFFF"/>
        </w:rPr>
        <w:t xml:space="preserve"> [Accessed 20 Nov. 2018].</w:t>
      </w:r>
    </w:p>
    <w:p w14:paraId="66EFC68A" w14:textId="77777777" w:rsidR="003D775E" w:rsidRPr="008F7508" w:rsidRDefault="003D775E" w:rsidP="008F7508">
      <w:pPr>
        <w:shd w:val="clear" w:color="auto" w:fill="FFFFFF"/>
        <w:spacing w:after="0" w:line="360" w:lineRule="atLeast"/>
        <w:ind w:hanging="120"/>
        <w:jc w:val="both"/>
        <w:rPr>
          <w:rFonts w:ascii="Arial" w:hAnsi="Arial" w:cs="Arial"/>
          <w:color w:val="000000"/>
          <w:shd w:val="clear" w:color="auto" w:fill="FFFFFF"/>
        </w:rPr>
      </w:pPr>
      <w:r w:rsidRPr="008F7508">
        <w:rPr>
          <w:rFonts w:ascii="Arial" w:hAnsi="Arial" w:cs="Arial"/>
          <w:color w:val="000000"/>
          <w:shd w:val="clear" w:color="auto" w:fill="FFFFFF"/>
        </w:rPr>
        <w:t>Stevenson, A. (2010). </w:t>
      </w:r>
      <w:r w:rsidRPr="008F7508">
        <w:rPr>
          <w:rFonts w:ascii="Arial" w:hAnsi="Arial" w:cs="Arial"/>
          <w:i/>
          <w:iCs/>
          <w:color w:val="000000"/>
          <w:shd w:val="clear" w:color="auto" w:fill="FFFFFF"/>
        </w:rPr>
        <w:t>Oxford Dictionary of English</w:t>
      </w:r>
      <w:r w:rsidRPr="008F7508">
        <w:rPr>
          <w:rFonts w:ascii="Arial" w:hAnsi="Arial" w:cs="Arial"/>
          <w:color w:val="000000"/>
          <w:shd w:val="clear" w:color="auto" w:fill="FFFFFF"/>
        </w:rPr>
        <w:t>.3</w:t>
      </w:r>
      <w:r w:rsidRPr="008F7508">
        <w:rPr>
          <w:rFonts w:ascii="Arial" w:hAnsi="Arial" w:cs="Arial"/>
          <w:color w:val="000000"/>
          <w:shd w:val="clear" w:color="auto" w:fill="FFFFFF"/>
          <w:vertAlign w:val="superscript"/>
        </w:rPr>
        <w:t>rd</w:t>
      </w:r>
      <w:r w:rsidRPr="008F7508">
        <w:rPr>
          <w:rFonts w:ascii="Arial" w:hAnsi="Arial" w:cs="Arial"/>
          <w:color w:val="000000"/>
          <w:shd w:val="clear" w:color="auto" w:fill="FFFFFF"/>
        </w:rPr>
        <w:t xml:space="preserve"> ed. Oxford, England, UK: OUP Oxford, p.512.</w:t>
      </w:r>
    </w:p>
    <w:p w14:paraId="17A07CDE" w14:textId="77777777" w:rsidR="003D775E" w:rsidRPr="008F7508" w:rsidRDefault="003D775E" w:rsidP="008F7508">
      <w:pPr>
        <w:shd w:val="clear" w:color="auto" w:fill="FFFFFF"/>
        <w:spacing w:after="0" w:line="360" w:lineRule="atLeast"/>
        <w:ind w:hanging="120"/>
        <w:jc w:val="both"/>
        <w:rPr>
          <w:rFonts w:ascii="Arial" w:hAnsi="Arial" w:cs="Arial"/>
          <w:color w:val="000000"/>
          <w:shd w:val="clear" w:color="auto" w:fill="FFFFFF"/>
        </w:rPr>
      </w:pPr>
      <w:r w:rsidRPr="008F7508">
        <w:rPr>
          <w:rFonts w:ascii="Arial" w:hAnsi="Arial" w:cs="Arial"/>
          <w:color w:val="000000"/>
          <w:shd w:val="clear" w:color="auto" w:fill="FFFFFF"/>
        </w:rPr>
        <w:t xml:space="preserve">Trott, S. and </w:t>
      </w:r>
      <w:proofErr w:type="spellStart"/>
      <w:r w:rsidRPr="008F7508">
        <w:rPr>
          <w:rFonts w:ascii="Arial" w:hAnsi="Arial" w:cs="Arial"/>
          <w:color w:val="000000"/>
          <w:shd w:val="clear" w:color="auto" w:fill="FFFFFF"/>
        </w:rPr>
        <w:t>Sople</w:t>
      </w:r>
      <w:proofErr w:type="spellEnd"/>
      <w:r w:rsidRPr="008F7508">
        <w:rPr>
          <w:rFonts w:ascii="Arial" w:hAnsi="Arial" w:cs="Arial"/>
          <w:color w:val="000000"/>
          <w:shd w:val="clear" w:color="auto" w:fill="FFFFFF"/>
        </w:rPr>
        <w:t>, V. (2016). </w:t>
      </w:r>
      <w:r w:rsidRPr="008F7508">
        <w:rPr>
          <w:rFonts w:ascii="Arial" w:hAnsi="Arial" w:cs="Arial"/>
          <w:i/>
          <w:iCs/>
          <w:color w:val="000000"/>
          <w:shd w:val="clear" w:color="auto" w:fill="FFFFFF"/>
        </w:rPr>
        <w:t>Brand Equity: An Indian Perspective</w:t>
      </w:r>
      <w:r w:rsidRPr="008F7508">
        <w:rPr>
          <w:rFonts w:ascii="Arial" w:hAnsi="Arial" w:cs="Arial"/>
          <w:color w:val="000000"/>
          <w:shd w:val="clear" w:color="auto" w:fill="FFFFFF"/>
        </w:rPr>
        <w:t>. 1st ed. New Delhi: PHI Learning Pvt, p.58.</w:t>
      </w:r>
    </w:p>
    <w:p w14:paraId="02E3173C" w14:textId="77777777" w:rsidR="003D775E" w:rsidRPr="008F7508" w:rsidRDefault="003D775E" w:rsidP="008F7508">
      <w:pPr>
        <w:jc w:val="both"/>
        <w:rPr>
          <w:rFonts w:ascii="Arial" w:hAnsi="Arial" w:cs="Arial"/>
          <w:color w:val="000000"/>
          <w:shd w:val="clear" w:color="auto" w:fill="FFFFFF"/>
        </w:rPr>
      </w:pPr>
      <w:r w:rsidRPr="008F7508">
        <w:rPr>
          <w:rFonts w:ascii="Arial" w:hAnsi="Arial" w:cs="Arial"/>
          <w:color w:val="000000"/>
          <w:shd w:val="clear" w:color="auto" w:fill="FFFFFF"/>
        </w:rPr>
        <w:t>Wong, G. (2012). </w:t>
      </w:r>
      <w:r w:rsidRPr="008F7508">
        <w:rPr>
          <w:rFonts w:ascii="Arial" w:hAnsi="Arial" w:cs="Arial"/>
          <w:i/>
          <w:iCs/>
          <w:color w:val="000000"/>
          <w:shd w:val="clear" w:color="auto" w:fill="FFFFFF"/>
        </w:rPr>
        <w:t>The Comprehensive Guide to Careers in Sports</w:t>
      </w:r>
      <w:r w:rsidRPr="008F7508">
        <w:rPr>
          <w:rFonts w:ascii="Arial" w:hAnsi="Arial" w:cs="Arial"/>
          <w:color w:val="000000"/>
          <w:shd w:val="clear" w:color="auto" w:fill="FFFFFF"/>
        </w:rPr>
        <w:t>. 2nd ed. Burlington, Massachusetts: Jones &amp; Bartlett Publishers, p.235.</w:t>
      </w:r>
    </w:p>
    <w:p w14:paraId="5CFF1051" w14:textId="77777777" w:rsidR="003D775E" w:rsidRPr="008F7508" w:rsidRDefault="003D775E" w:rsidP="008F7508">
      <w:pPr>
        <w:jc w:val="both"/>
        <w:rPr>
          <w:rFonts w:ascii="Arial" w:hAnsi="Arial" w:cs="Arial"/>
          <w:color w:val="000000"/>
          <w:shd w:val="clear" w:color="auto" w:fill="FFFFFF"/>
        </w:rPr>
      </w:pPr>
      <w:r w:rsidRPr="008F7508">
        <w:rPr>
          <w:rFonts w:ascii="Arial" w:hAnsi="Arial" w:cs="Arial"/>
          <w:color w:val="000000"/>
          <w:shd w:val="clear" w:color="auto" w:fill="FFFFFF"/>
        </w:rPr>
        <w:t>World, N. (1987). Still Relying on the Old Systems for Network Communications? </w:t>
      </w:r>
      <w:r w:rsidRPr="008F7508">
        <w:rPr>
          <w:rFonts w:ascii="Arial" w:hAnsi="Arial" w:cs="Arial"/>
          <w:i/>
          <w:iCs/>
          <w:color w:val="000000"/>
          <w:shd w:val="clear" w:color="auto" w:fill="FFFFFF"/>
        </w:rPr>
        <w:t>Network World</w:t>
      </w:r>
      <w:r w:rsidRPr="008F7508">
        <w:rPr>
          <w:rFonts w:ascii="Arial" w:hAnsi="Arial" w:cs="Arial"/>
          <w:color w:val="000000"/>
          <w:shd w:val="clear" w:color="auto" w:fill="FFFFFF"/>
        </w:rPr>
        <w:t xml:space="preserve">, [online] (10), p.18. Available at: </w:t>
      </w:r>
      <w:r w:rsidRPr="008F7508">
        <w:rPr>
          <w:rFonts w:ascii="Arial" w:hAnsi="Arial" w:cs="Arial"/>
          <w:b/>
          <w:color w:val="000000"/>
          <w:u w:val="single"/>
          <w:shd w:val="clear" w:color="auto" w:fill="FFFFFF"/>
        </w:rPr>
        <w:t>https://books.google.co.uk/books?id=cxwEAAAAMBAJ&amp;pg=PA18&amp;dq=Adidas+to+implement+it+into+their+current+business+protocols&amp;hl=en&amp;sa=X&amp;ved=0ahUKEwi787m3lOTeAhXoIMAKHQ4xCVUQ6AEIKDAA#v=onepage&amp;q=Adidas%20to%20implement%20it%20into%20their%20current%20business%20protocols&amp;f=false</w:t>
      </w:r>
      <w:r w:rsidRPr="008F7508">
        <w:rPr>
          <w:rFonts w:ascii="Arial" w:hAnsi="Arial" w:cs="Arial"/>
          <w:color w:val="000000"/>
          <w:shd w:val="clear" w:color="auto" w:fill="FFFFFF"/>
        </w:rPr>
        <w:t xml:space="preserve"> [Accessed 15 Nov. 2018].</w:t>
      </w:r>
    </w:p>
    <w:p w14:paraId="4021E41F" w14:textId="77777777" w:rsidR="003D775E" w:rsidRPr="008F7508" w:rsidRDefault="003D775E" w:rsidP="008F7508">
      <w:pPr>
        <w:shd w:val="clear" w:color="auto" w:fill="FFFFFF"/>
        <w:spacing w:after="0" w:line="360" w:lineRule="atLeast"/>
        <w:ind w:hanging="120"/>
        <w:jc w:val="both"/>
        <w:rPr>
          <w:rFonts w:ascii="Arial" w:hAnsi="Arial" w:cs="Arial"/>
          <w:color w:val="000000"/>
          <w:shd w:val="clear" w:color="auto" w:fill="FFFFFF"/>
        </w:rPr>
      </w:pPr>
      <w:proofErr w:type="spellStart"/>
      <w:r w:rsidRPr="008F7508">
        <w:rPr>
          <w:rFonts w:ascii="Arial" w:hAnsi="Arial" w:cs="Arial"/>
          <w:color w:val="000000"/>
          <w:shd w:val="clear" w:color="auto" w:fill="FFFFFF"/>
        </w:rPr>
        <w:t>Yousem</w:t>
      </w:r>
      <w:proofErr w:type="spellEnd"/>
      <w:r w:rsidRPr="008F7508">
        <w:rPr>
          <w:rFonts w:ascii="Arial" w:hAnsi="Arial" w:cs="Arial"/>
          <w:color w:val="000000"/>
          <w:shd w:val="clear" w:color="auto" w:fill="FFFFFF"/>
        </w:rPr>
        <w:t>, D. and Beauchamp, N. (2008). </w:t>
      </w:r>
      <w:r w:rsidRPr="008F7508">
        <w:rPr>
          <w:rFonts w:ascii="Arial" w:hAnsi="Arial" w:cs="Arial"/>
          <w:i/>
          <w:iCs/>
          <w:color w:val="000000"/>
          <w:shd w:val="clear" w:color="auto" w:fill="FFFFFF"/>
        </w:rPr>
        <w:t>Radiology business practice</w:t>
      </w:r>
      <w:r w:rsidRPr="008F7508">
        <w:rPr>
          <w:rFonts w:ascii="Arial" w:hAnsi="Arial" w:cs="Arial"/>
          <w:color w:val="000000"/>
          <w:shd w:val="clear" w:color="auto" w:fill="FFFFFF"/>
        </w:rPr>
        <w:t>. 1st ed. Philadelphia, PA: Mosby/Elsevier, p.44.</w:t>
      </w:r>
    </w:p>
    <w:p w14:paraId="73CBC198" w14:textId="38684DA3" w:rsidR="002554CC" w:rsidRDefault="002554CC" w:rsidP="00D11746">
      <w:pPr>
        <w:shd w:val="clear" w:color="auto" w:fill="FFFFFF"/>
        <w:spacing w:after="0" w:line="360" w:lineRule="atLeast"/>
        <w:ind w:hanging="120"/>
        <w:rPr>
          <w:rFonts w:ascii="Open Sans" w:eastAsia="Times New Roman" w:hAnsi="Open Sans" w:cs="Times New Roman"/>
          <w:color w:val="666666"/>
          <w:sz w:val="20"/>
          <w:szCs w:val="20"/>
          <w:lang w:eastAsia="en-GB"/>
        </w:rPr>
      </w:pPr>
    </w:p>
    <w:p w14:paraId="14773052" w14:textId="3B8585EB" w:rsidR="00B41FC2" w:rsidRDefault="00B41FC2" w:rsidP="00D11746">
      <w:pPr>
        <w:shd w:val="clear" w:color="auto" w:fill="FFFFFF"/>
        <w:spacing w:after="0" w:line="360" w:lineRule="atLeast"/>
        <w:ind w:hanging="120"/>
        <w:rPr>
          <w:rFonts w:ascii="Open Sans" w:eastAsia="Times New Roman" w:hAnsi="Open Sans" w:cs="Times New Roman"/>
          <w:color w:val="666666"/>
          <w:sz w:val="20"/>
          <w:szCs w:val="20"/>
          <w:lang w:eastAsia="en-GB"/>
        </w:rPr>
      </w:pPr>
    </w:p>
    <w:p w14:paraId="0C6F50D5" w14:textId="257CA14B" w:rsidR="00B41FC2" w:rsidRDefault="00B41FC2" w:rsidP="00D11746">
      <w:pPr>
        <w:shd w:val="clear" w:color="auto" w:fill="FFFFFF"/>
        <w:spacing w:after="0" w:line="360" w:lineRule="atLeast"/>
        <w:ind w:hanging="120"/>
        <w:rPr>
          <w:rFonts w:ascii="Open Sans" w:eastAsia="Times New Roman" w:hAnsi="Open Sans" w:cs="Times New Roman"/>
          <w:color w:val="666666"/>
          <w:sz w:val="20"/>
          <w:szCs w:val="20"/>
          <w:lang w:eastAsia="en-GB"/>
        </w:rPr>
      </w:pPr>
    </w:p>
    <w:p w14:paraId="394490A4" w14:textId="166DA79E" w:rsidR="00B41FC2" w:rsidRDefault="00B41FC2" w:rsidP="00D11746">
      <w:pPr>
        <w:shd w:val="clear" w:color="auto" w:fill="FFFFFF"/>
        <w:spacing w:after="0" w:line="360" w:lineRule="atLeast"/>
        <w:ind w:hanging="120"/>
        <w:rPr>
          <w:rFonts w:ascii="Open Sans" w:eastAsia="Times New Roman" w:hAnsi="Open Sans" w:cs="Times New Roman"/>
          <w:color w:val="666666"/>
          <w:sz w:val="20"/>
          <w:szCs w:val="20"/>
          <w:lang w:eastAsia="en-GB"/>
        </w:rPr>
      </w:pPr>
    </w:p>
    <w:p w14:paraId="07C4092E" w14:textId="06A0E6B5" w:rsidR="00B41FC2" w:rsidRDefault="00B41FC2" w:rsidP="00D11746">
      <w:pPr>
        <w:shd w:val="clear" w:color="auto" w:fill="FFFFFF"/>
        <w:spacing w:after="0" w:line="360" w:lineRule="atLeast"/>
        <w:ind w:hanging="120"/>
        <w:rPr>
          <w:rFonts w:ascii="Open Sans" w:eastAsia="Times New Roman" w:hAnsi="Open Sans" w:cs="Times New Roman"/>
          <w:color w:val="666666"/>
          <w:sz w:val="20"/>
          <w:szCs w:val="20"/>
          <w:lang w:eastAsia="en-GB"/>
        </w:rPr>
      </w:pPr>
    </w:p>
    <w:p w14:paraId="65BF5BAF" w14:textId="792D2FAC" w:rsidR="00B41FC2" w:rsidRDefault="00B41FC2" w:rsidP="00D11746">
      <w:pPr>
        <w:shd w:val="clear" w:color="auto" w:fill="FFFFFF"/>
        <w:spacing w:after="0" w:line="360" w:lineRule="atLeast"/>
        <w:ind w:hanging="120"/>
        <w:rPr>
          <w:rFonts w:ascii="Open Sans" w:eastAsia="Times New Roman" w:hAnsi="Open Sans" w:cs="Times New Roman"/>
          <w:color w:val="666666"/>
          <w:sz w:val="20"/>
          <w:szCs w:val="20"/>
          <w:lang w:eastAsia="en-GB"/>
        </w:rPr>
      </w:pPr>
    </w:p>
    <w:p w14:paraId="558AD74A" w14:textId="4A720AD3" w:rsidR="00B41FC2" w:rsidRDefault="00B41FC2" w:rsidP="00D11746">
      <w:pPr>
        <w:shd w:val="clear" w:color="auto" w:fill="FFFFFF"/>
        <w:spacing w:after="0" w:line="360" w:lineRule="atLeast"/>
        <w:ind w:hanging="120"/>
        <w:rPr>
          <w:rFonts w:ascii="Open Sans" w:eastAsia="Times New Roman" w:hAnsi="Open Sans" w:cs="Times New Roman"/>
          <w:color w:val="666666"/>
          <w:sz w:val="20"/>
          <w:szCs w:val="20"/>
          <w:lang w:eastAsia="en-GB"/>
        </w:rPr>
      </w:pPr>
    </w:p>
    <w:p w14:paraId="14160B6F" w14:textId="2CC15F71" w:rsidR="00B41FC2" w:rsidRDefault="00B41FC2" w:rsidP="00D11746">
      <w:pPr>
        <w:shd w:val="clear" w:color="auto" w:fill="FFFFFF"/>
        <w:spacing w:after="0" w:line="360" w:lineRule="atLeast"/>
        <w:ind w:hanging="120"/>
        <w:rPr>
          <w:rFonts w:ascii="Open Sans" w:eastAsia="Times New Roman" w:hAnsi="Open Sans" w:cs="Times New Roman"/>
          <w:color w:val="666666"/>
          <w:sz w:val="20"/>
          <w:szCs w:val="20"/>
          <w:lang w:eastAsia="en-GB"/>
        </w:rPr>
      </w:pPr>
    </w:p>
    <w:p w14:paraId="11773BC9" w14:textId="263D374F" w:rsidR="00B41FC2" w:rsidRDefault="00B41FC2" w:rsidP="00D11746">
      <w:pPr>
        <w:shd w:val="clear" w:color="auto" w:fill="FFFFFF"/>
        <w:spacing w:after="0" w:line="360" w:lineRule="atLeast"/>
        <w:ind w:hanging="120"/>
        <w:rPr>
          <w:rFonts w:ascii="Open Sans" w:eastAsia="Times New Roman" w:hAnsi="Open Sans" w:cs="Times New Roman"/>
          <w:color w:val="666666"/>
          <w:sz w:val="20"/>
          <w:szCs w:val="20"/>
          <w:lang w:eastAsia="en-GB"/>
        </w:rPr>
      </w:pPr>
    </w:p>
    <w:p w14:paraId="157F8866" w14:textId="58A07B75" w:rsidR="00B41FC2" w:rsidRDefault="00B41FC2" w:rsidP="00D11746">
      <w:pPr>
        <w:shd w:val="clear" w:color="auto" w:fill="FFFFFF"/>
        <w:spacing w:after="0" w:line="360" w:lineRule="atLeast"/>
        <w:ind w:hanging="120"/>
        <w:rPr>
          <w:rFonts w:ascii="Open Sans" w:eastAsia="Times New Roman" w:hAnsi="Open Sans" w:cs="Times New Roman"/>
          <w:color w:val="666666"/>
          <w:sz w:val="20"/>
          <w:szCs w:val="20"/>
          <w:lang w:eastAsia="en-GB"/>
        </w:rPr>
      </w:pPr>
    </w:p>
    <w:p w14:paraId="1FAD1F82" w14:textId="4F9E7633" w:rsidR="00B41FC2" w:rsidRDefault="00B41FC2" w:rsidP="00D11746">
      <w:pPr>
        <w:shd w:val="clear" w:color="auto" w:fill="FFFFFF"/>
        <w:spacing w:after="0" w:line="360" w:lineRule="atLeast"/>
        <w:ind w:hanging="120"/>
        <w:rPr>
          <w:rFonts w:ascii="Open Sans" w:eastAsia="Times New Roman" w:hAnsi="Open Sans" w:cs="Times New Roman"/>
          <w:color w:val="666666"/>
          <w:sz w:val="20"/>
          <w:szCs w:val="20"/>
          <w:lang w:eastAsia="en-GB"/>
        </w:rPr>
      </w:pPr>
    </w:p>
    <w:p w14:paraId="0D29504E" w14:textId="04FA88A5" w:rsidR="00B41FC2" w:rsidRDefault="00B41FC2" w:rsidP="00D11746">
      <w:pPr>
        <w:shd w:val="clear" w:color="auto" w:fill="FFFFFF"/>
        <w:spacing w:after="0" w:line="360" w:lineRule="atLeast"/>
        <w:ind w:hanging="120"/>
        <w:rPr>
          <w:rFonts w:ascii="Open Sans" w:eastAsia="Times New Roman" w:hAnsi="Open Sans" w:cs="Times New Roman"/>
          <w:color w:val="666666"/>
          <w:sz w:val="20"/>
          <w:szCs w:val="20"/>
          <w:lang w:eastAsia="en-GB"/>
        </w:rPr>
      </w:pPr>
    </w:p>
    <w:p w14:paraId="1A58E049" w14:textId="5EA108CA" w:rsidR="00B41FC2" w:rsidRDefault="00B41FC2" w:rsidP="00D11746">
      <w:pPr>
        <w:shd w:val="clear" w:color="auto" w:fill="FFFFFF"/>
        <w:spacing w:after="0" w:line="360" w:lineRule="atLeast"/>
        <w:ind w:hanging="120"/>
        <w:rPr>
          <w:rFonts w:ascii="Open Sans" w:eastAsia="Times New Roman" w:hAnsi="Open Sans" w:cs="Times New Roman"/>
          <w:color w:val="666666"/>
          <w:sz w:val="20"/>
          <w:szCs w:val="20"/>
          <w:lang w:eastAsia="en-GB"/>
        </w:rPr>
      </w:pPr>
    </w:p>
    <w:p w14:paraId="62DB1708" w14:textId="0A0F6C18" w:rsidR="00B41FC2" w:rsidRDefault="00B41FC2" w:rsidP="00D11746">
      <w:pPr>
        <w:shd w:val="clear" w:color="auto" w:fill="FFFFFF"/>
        <w:spacing w:after="0" w:line="360" w:lineRule="atLeast"/>
        <w:ind w:hanging="120"/>
        <w:rPr>
          <w:rFonts w:ascii="Open Sans" w:eastAsia="Times New Roman" w:hAnsi="Open Sans" w:cs="Times New Roman"/>
          <w:color w:val="666666"/>
          <w:sz w:val="20"/>
          <w:szCs w:val="20"/>
          <w:lang w:eastAsia="en-GB"/>
        </w:rPr>
      </w:pPr>
    </w:p>
    <w:p w14:paraId="0CB29490" w14:textId="39FA027F" w:rsidR="00B41FC2" w:rsidRDefault="00B41FC2" w:rsidP="00D11746">
      <w:pPr>
        <w:shd w:val="clear" w:color="auto" w:fill="FFFFFF"/>
        <w:spacing w:after="0" w:line="360" w:lineRule="atLeast"/>
        <w:ind w:hanging="120"/>
        <w:rPr>
          <w:rFonts w:ascii="Open Sans" w:eastAsia="Times New Roman" w:hAnsi="Open Sans" w:cs="Times New Roman"/>
          <w:color w:val="666666"/>
          <w:sz w:val="20"/>
          <w:szCs w:val="20"/>
          <w:lang w:eastAsia="en-GB"/>
        </w:rPr>
      </w:pPr>
    </w:p>
    <w:p w14:paraId="473EA617" w14:textId="4976A608" w:rsidR="00B41FC2" w:rsidRDefault="00B41FC2" w:rsidP="00D11746">
      <w:pPr>
        <w:shd w:val="clear" w:color="auto" w:fill="FFFFFF"/>
        <w:spacing w:after="0" w:line="360" w:lineRule="atLeast"/>
        <w:ind w:hanging="120"/>
        <w:rPr>
          <w:rFonts w:ascii="Open Sans" w:eastAsia="Times New Roman" w:hAnsi="Open Sans" w:cs="Times New Roman"/>
          <w:color w:val="666666"/>
          <w:sz w:val="20"/>
          <w:szCs w:val="20"/>
          <w:lang w:eastAsia="en-GB"/>
        </w:rPr>
      </w:pPr>
    </w:p>
    <w:p w14:paraId="67CC6D66" w14:textId="288DE2DC" w:rsidR="00B41FC2" w:rsidRDefault="00B41FC2" w:rsidP="00D11746">
      <w:pPr>
        <w:shd w:val="clear" w:color="auto" w:fill="FFFFFF"/>
        <w:spacing w:after="0" w:line="360" w:lineRule="atLeast"/>
        <w:ind w:hanging="120"/>
        <w:rPr>
          <w:rFonts w:ascii="Open Sans" w:eastAsia="Times New Roman" w:hAnsi="Open Sans" w:cs="Times New Roman"/>
          <w:color w:val="666666"/>
          <w:sz w:val="20"/>
          <w:szCs w:val="20"/>
          <w:lang w:eastAsia="en-GB"/>
        </w:rPr>
      </w:pPr>
    </w:p>
    <w:p w14:paraId="6644CE9D" w14:textId="78B73BD1" w:rsidR="00B41FC2" w:rsidRDefault="00B41FC2" w:rsidP="00D11746">
      <w:pPr>
        <w:shd w:val="clear" w:color="auto" w:fill="FFFFFF"/>
        <w:spacing w:after="0" w:line="360" w:lineRule="atLeast"/>
        <w:ind w:hanging="120"/>
        <w:rPr>
          <w:rFonts w:ascii="Open Sans" w:eastAsia="Times New Roman" w:hAnsi="Open Sans" w:cs="Times New Roman"/>
          <w:color w:val="666666"/>
          <w:sz w:val="20"/>
          <w:szCs w:val="20"/>
          <w:lang w:eastAsia="en-GB"/>
        </w:rPr>
      </w:pPr>
    </w:p>
    <w:p w14:paraId="287EB883" w14:textId="20794F89" w:rsidR="00B41FC2" w:rsidRDefault="00B41FC2" w:rsidP="00D11746">
      <w:pPr>
        <w:shd w:val="clear" w:color="auto" w:fill="FFFFFF"/>
        <w:spacing w:after="0" w:line="360" w:lineRule="atLeast"/>
        <w:ind w:hanging="120"/>
        <w:rPr>
          <w:rFonts w:ascii="Open Sans" w:eastAsia="Times New Roman" w:hAnsi="Open Sans" w:cs="Times New Roman"/>
          <w:color w:val="666666"/>
          <w:sz w:val="20"/>
          <w:szCs w:val="20"/>
          <w:lang w:eastAsia="en-GB"/>
        </w:rPr>
      </w:pPr>
    </w:p>
    <w:p w14:paraId="68ECFB5B" w14:textId="6673C1ED" w:rsidR="00B41FC2" w:rsidRDefault="00B41FC2" w:rsidP="00D11746">
      <w:pPr>
        <w:shd w:val="clear" w:color="auto" w:fill="FFFFFF"/>
        <w:spacing w:after="0" w:line="360" w:lineRule="atLeast"/>
        <w:ind w:hanging="120"/>
        <w:rPr>
          <w:rFonts w:ascii="Open Sans" w:eastAsia="Times New Roman" w:hAnsi="Open Sans" w:cs="Times New Roman"/>
          <w:color w:val="666666"/>
          <w:sz w:val="20"/>
          <w:szCs w:val="20"/>
          <w:lang w:eastAsia="en-GB"/>
        </w:rPr>
      </w:pPr>
    </w:p>
    <w:p w14:paraId="45C9E33E" w14:textId="05F69B64" w:rsidR="00B41FC2" w:rsidRDefault="00B41FC2" w:rsidP="00AB3454">
      <w:pPr>
        <w:pStyle w:val="Heading1"/>
        <w:numPr>
          <w:ilvl w:val="0"/>
          <w:numId w:val="8"/>
        </w:numPr>
        <w:rPr>
          <w:rFonts w:ascii="Arial" w:eastAsia="Times New Roman" w:hAnsi="Arial" w:cs="Arial"/>
          <w:lang w:eastAsia="en-GB"/>
        </w:rPr>
      </w:pPr>
      <w:bookmarkStart w:id="23" w:name="_Toc531010568"/>
      <w:r w:rsidRPr="00B41FC2">
        <w:rPr>
          <w:rFonts w:ascii="Arial" w:eastAsia="Times New Roman" w:hAnsi="Arial" w:cs="Arial"/>
          <w:lang w:eastAsia="en-GB"/>
        </w:rPr>
        <w:lastRenderedPageBreak/>
        <w:t>Appendices</w:t>
      </w:r>
      <w:bookmarkEnd w:id="23"/>
      <w:r w:rsidRPr="00B41FC2">
        <w:rPr>
          <w:rFonts w:ascii="Arial" w:eastAsia="Times New Roman" w:hAnsi="Arial" w:cs="Arial"/>
          <w:lang w:eastAsia="en-GB"/>
        </w:rPr>
        <w:t xml:space="preserve"> </w:t>
      </w:r>
    </w:p>
    <w:p w14:paraId="7A2BF8A7" w14:textId="0A3F34AB" w:rsidR="00B41FC2" w:rsidRPr="00B41FC2" w:rsidRDefault="00301DD3" w:rsidP="00B41FC2">
      <w:pPr>
        <w:rPr>
          <w:lang w:eastAsia="en-GB"/>
        </w:rPr>
      </w:pPr>
      <w:r>
        <w:rPr>
          <w:noProof/>
        </w:rPr>
        <mc:AlternateContent>
          <mc:Choice Requires="wps">
            <w:drawing>
              <wp:anchor distT="0" distB="0" distL="114300" distR="114300" simplePos="0" relativeHeight="251668480" behindDoc="1" locked="0" layoutInCell="1" allowOverlap="1" wp14:anchorId="35D43A98" wp14:editId="15B5E85F">
                <wp:simplePos x="0" y="0"/>
                <wp:positionH relativeFrom="column">
                  <wp:posOffset>-774065</wp:posOffset>
                </wp:positionH>
                <wp:positionV relativeFrom="paragraph">
                  <wp:posOffset>8341360</wp:posOffset>
                </wp:positionV>
                <wp:extent cx="6696075" cy="635"/>
                <wp:effectExtent l="0" t="0" r="0" b="0"/>
                <wp:wrapTight wrapText="bothSides">
                  <wp:wrapPolygon edited="0">
                    <wp:start x="0" y="0"/>
                    <wp:lineTo x="0" y="21600"/>
                    <wp:lineTo x="21600" y="21600"/>
                    <wp:lineTo x="21600" y="0"/>
                  </wp:wrapPolygon>
                </wp:wrapTight>
                <wp:docPr id="7" name="Text Box 7"/>
                <wp:cNvGraphicFramePr/>
                <a:graphic xmlns:a="http://schemas.openxmlformats.org/drawingml/2006/main">
                  <a:graphicData uri="http://schemas.microsoft.com/office/word/2010/wordprocessingShape">
                    <wps:wsp>
                      <wps:cNvSpPr txBox="1"/>
                      <wps:spPr>
                        <a:xfrm>
                          <a:off x="0" y="0"/>
                          <a:ext cx="6696075" cy="635"/>
                        </a:xfrm>
                        <a:prstGeom prst="rect">
                          <a:avLst/>
                        </a:prstGeom>
                        <a:solidFill>
                          <a:prstClr val="white"/>
                        </a:solidFill>
                        <a:ln>
                          <a:noFill/>
                        </a:ln>
                      </wps:spPr>
                      <wps:txbx>
                        <w:txbxContent>
                          <w:p w14:paraId="17754E08" w14:textId="7CCC52A8" w:rsidR="00301DD3" w:rsidRPr="00426241" w:rsidRDefault="00301DD3" w:rsidP="00301DD3">
                            <w:pPr>
                              <w:pStyle w:val="Caption"/>
                              <w:rPr>
                                <w:noProof/>
                              </w:rPr>
                            </w:pPr>
                            <w:bookmarkStart w:id="24" w:name="_Toc531011167"/>
                            <w:r>
                              <w:t xml:space="preserve">Figure </w:t>
                            </w:r>
                            <w:r>
                              <w:fldChar w:fldCharType="begin"/>
                            </w:r>
                            <w:r>
                              <w:instrText xml:space="preserve"> SEQ Figure \* ARABIC </w:instrText>
                            </w:r>
                            <w:r>
                              <w:fldChar w:fldCharType="separate"/>
                            </w:r>
                            <w:r>
                              <w:rPr>
                                <w:noProof/>
                              </w:rPr>
                              <w:t>3</w:t>
                            </w:r>
                            <w:r>
                              <w:fldChar w:fldCharType="end"/>
                            </w:r>
                            <w:r>
                              <w:t>-SWOT Analysis of Adidas</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D43A98" id="Text Box 7" o:spid="_x0000_s1028" type="#_x0000_t202" style="position:absolute;margin-left:-60.95pt;margin-top:656.8pt;width:527.25pt;height:.0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H8fLwIAAGQEAAAOAAAAZHJzL2Uyb0RvYy54bWysVMFu2zAMvQ/YPwi6L04yNFmNOEWWIsOA&#10;oi2QDD0rshwLkEWNUmJnXz9KjtOt22nYRaZIitJ7j/TirmsMOyn0GmzBJ6MxZ8pKKLU9FPzbbvPh&#10;E2c+CFsKA1YV/Kw8v1u+f7doXa6mUIMpFTIqYn3euoLXIbg8y7ysVSP8CJyyFKwAGxFoi4esRNFS&#10;9cZk0/F4lrWApUOQynvy3vdBvkz1q0rJ8FRVXgVmCk5vC2nFtO7jmi0XIj+gcLWWl2eIf3hFI7Sl&#10;S6+l7kUQ7Ij6j1KNlggeqjCS0GRQVVqqhIHQTMZv0Gxr4VTCQuR4d6XJ/7+y8vH0jEyXBZ9zZkVD&#10;Eu1UF9hn6Ng8stM6n1PS1lFa6MhNKg9+T84IuquwiV+CwyhOPJ+v3MZikpyz2e1sPL/hTFJs9vEm&#10;1shejzr04YuChkWj4EjCJT7F6cGHPnVIiTd5MLrcaGPiJgbWBtlJkMhtrYO6FP8ty9iYayGe6gtG&#10;Txbx9TiiFbp9l9iYDhj3UJ4JOkLfOt7Jjab7HoQPzwKpVwgt9X94oqUy0BYcLhZnNeCPv/ljPklI&#10;Uc5a6r2C++9HgYoz89WSuLFRBwMHYz8Y9tisgZBOaLKcTCYdwGAGs0JoXmgsVvEWCgkr6a6Ch8Fc&#10;h34CaKykWq1SErWjE+HBbp2MpQded92LQHdRJZCYjzB0pcjfiNPnJnnc6hiI6aRc5LVn8UI3tXLS&#10;/jJ2cVZ+3aes15/D8icAAAD//wMAUEsDBBQABgAIAAAAIQDE5x+q5AAAAA4BAAAPAAAAZHJzL2Rv&#10;d25yZXYueG1sTI/NTsMwEITvSLyDtUhcUOv8VKENcaqqggNcKkIvvbnxNg7EdhQ7bXh7FvUAt92d&#10;0ew3xXoyHTvj4FtnBcTzCBja2qnWNgL2Hy+zJTAfpFWycxYFfKOHdXl7U8hcuYt9x3MVGkYh1udS&#10;gA6hzzn3tUYj/dz1aEk7ucHIQOvQcDXIC4WbjidRlHEjW0sftOxxq7H+qkYjYLc47PTDeHp+2yzS&#10;4XU/brPPphLi/m7aPAELOIU/M/ziEzqUxHR0o1WedQJmcRKvyEtKGqcZMPKs0oSG4/X0CLws+P8a&#10;5Q8AAAD//wMAUEsBAi0AFAAGAAgAAAAhALaDOJL+AAAA4QEAABMAAAAAAAAAAAAAAAAAAAAAAFtD&#10;b250ZW50X1R5cGVzXS54bWxQSwECLQAUAAYACAAAACEAOP0h/9YAAACUAQAACwAAAAAAAAAAAAAA&#10;AAAvAQAAX3JlbHMvLnJlbHNQSwECLQAUAAYACAAAACEA7TB/Hy8CAABkBAAADgAAAAAAAAAAAAAA&#10;AAAuAgAAZHJzL2Uyb0RvYy54bWxQSwECLQAUAAYACAAAACEAxOcfquQAAAAOAQAADwAAAAAAAAAA&#10;AAAAAACJBAAAZHJzL2Rvd25yZXYueG1sUEsFBgAAAAAEAAQA8wAAAJoFAAAAAA==&#10;" stroked="f">
                <v:textbox style="mso-fit-shape-to-text:t" inset="0,0,0,0">
                  <w:txbxContent>
                    <w:p w14:paraId="17754E08" w14:textId="7CCC52A8" w:rsidR="00301DD3" w:rsidRPr="00426241" w:rsidRDefault="00301DD3" w:rsidP="00301DD3">
                      <w:pPr>
                        <w:pStyle w:val="Caption"/>
                        <w:rPr>
                          <w:noProof/>
                        </w:rPr>
                      </w:pPr>
                      <w:bookmarkStart w:id="25" w:name="_Toc531011167"/>
                      <w:r>
                        <w:t xml:space="preserve">Figure </w:t>
                      </w:r>
                      <w:r>
                        <w:fldChar w:fldCharType="begin"/>
                      </w:r>
                      <w:r>
                        <w:instrText xml:space="preserve"> SEQ Figure \* ARABIC </w:instrText>
                      </w:r>
                      <w:r>
                        <w:fldChar w:fldCharType="separate"/>
                      </w:r>
                      <w:r>
                        <w:rPr>
                          <w:noProof/>
                        </w:rPr>
                        <w:t>3</w:t>
                      </w:r>
                      <w:r>
                        <w:fldChar w:fldCharType="end"/>
                      </w:r>
                      <w:r>
                        <w:t>-SWOT Analysis of Adidas</w:t>
                      </w:r>
                      <w:bookmarkEnd w:id="25"/>
                    </w:p>
                  </w:txbxContent>
                </v:textbox>
                <w10:wrap type="tight"/>
              </v:shape>
            </w:pict>
          </mc:Fallback>
        </mc:AlternateContent>
      </w:r>
      <w:r w:rsidR="00B41FC2">
        <w:rPr>
          <w:noProof/>
        </w:rPr>
        <w:drawing>
          <wp:anchor distT="0" distB="0" distL="114300" distR="114300" simplePos="0" relativeHeight="251662336" behindDoc="1" locked="0" layoutInCell="1" allowOverlap="1" wp14:anchorId="05721A5B" wp14:editId="38DED92C">
            <wp:simplePos x="0" y="0"/>
            <wp:positionH relativeFrom="column">
              <wp:posOffset>-774065</wp:posOffset>
            </wp:positionH>
            <wp:positionV relativeFrom="paragraph">
              <wp:posOffset>245110</wp:posOffset>
            </wp:positionV>
            <wp:extent cx="6696075" cy="8362950"/>
            <wp:effectExtent l="57150" t="0" r="47625" b="0"/>
            <wp:wrapTight wrapText="bothSides">
              <wp:wrapPolygon edited="0">
                <wp:start x="10631" y="2017"/>
                <wp:lineTo x="9832" y="2116"/>
                <wp:lineTo x="9832" y="2903"/>
                <wp:lineTo x="1229" y="2903"/>
                <wp:lineTo x="1045" y="3690"/>
                <wp:lineTo x="1045" y="9988"/>
                <wp:lineTo x="-184" y="9988"/>
                <wp:lineTo x="-184" y="11563"/>
                <wp:lineTo x="1229" y="11563"/>
                <wp:lineTo x="1229" y="17861"/>
                <wp:lineTo x="1475" y="17861"/>
                <wp:lineTo x="1475" y="18648"/>
                <wp:lineTo x="9832" y="18648"/>
                <wp:lineTo x="9832" y="19435"/>
                <wp:lineTo x="10631" y="19533"/>
                <wp:lineTo x="10938" y="19533"/>
                <wp:lineTo x="11676" y="18648"/>
                <wp:lineTo x="15670" y="18648"/>
                <wp:lineTo x="20094" y="18254"/>
                <wp:lineTo x="20033" y="17861"/>
                <wp:lineTo x="20279" y="17123"/>
                <wp:lineTo x="20279" y="12350"/>
                <wp:lineTo x="19787" y="11612"/>
                <wp:lineTo x="20217" y="11563"/>
                <wp:lineTo x="21692" y="10972"/>
                <wp:lineTo x="21692" y="10628"/>
                <wp:lineTo x="20340" y="10037"/>
                <wp:lineTo x="19849" y="9988"/>
                <wp:lineTo x="20156" y="9250"/>
                <wp:lineTo x="20156" y="3198"/>
                <wp:lineTo x="18558" y="3051"/>
                <wp:lineTo x="11676" y="2903"/>
                <wp:lineTo x="10877" y="2017"/>
                <wp:lineTo x="10631" y="2017"/>
              </wp:wrapPolygon>
            </wp:wrapTight>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14:sizeRelH relativeFrom="margin">
              <wp14:pctWidth>0</wp14:pctWidth>
            </wp14:sizeRelH>
            <wp14:sizeRelV relativeFrom="margin">
              <wp14:pctHeight>0</wp14:pctHeight>
            </wp14:sizeRelV>
          </wp:anchor>
        </w:drawing>
      </w:r>
    </w:p>
    <w:sectPr w:rsidR="00B41FC2" w:rsidRPr="00B41FC2" w:rsidSect="00D624EB">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6C4E4B" w14:textId="77777777" w:rsidR="00C02D0D" w:rsidRDefault="00C02D0D" w:rsidP="00D624EB">
      <w:pPr>
        <w:spacing w:after="0" w:line="240" w:lineRule="auto"/>
      </w:pPr>
      <w:r>
        <w:separator/>
      </w:r>
    </w:p>
  </w:endnote>
  <w:endnote w:type="continuationSeparator" w:id="0">
    <w:p w14:paraId="68C5C314" w14:textId="77777777" w:rsidR="00C02D0D" w:rsidRDefault="00C02D0D" w:rsidP="00D624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Open Sans">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3060384"/>
      <w:docPartObj>
        <w:docPartGallery w:val="Page Numbers (Bottom of Page)"/>
        <w:docPartUnique/>
      </w:docPartObj>
    </w:sdtPr>
    <w:sdtEndPr>
      <w:rPr>
        <w:noProof/>
      </w:rPr>
    </w:sdtEndPr>
    <w:sdtContent>
      <w:p w14:paraId="0F0D16F4" w14:textId="33AF86C0" w:rsidR="008F7508" w:rsidRDefault="008F750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91BF4C" w14:textId="77777777" w:rsidR="008F7508" w:rsidRDefault="008F75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41FF09" w14:textId="77777777" w:rsidR="00C02D0D" w:rsidRDefault="00C02D0D" w:rsidP="00D624EB">
      <w:pPr>
        <w:spacing w:after="0" w:line="240" w:lineRule="auto"/>
      </w:pPr>
      <w:r>
        <w:separator/>
      </w:r>
    </w:p>
  </w:footnote>
  <w:footnote w:type="continuationSeparator" w:id="0">
    <w:p w14:paraId="2FD8A9D3" w14:textId="77777777" w:rsidR="00C02D0D" w:rsidRDefault="00C02D0D" w:rsidP="00D624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4419B0"/>
    <w:multiLevelType w:val="hybridMultilevel"/>
    <w:tmpl w:val="361AE060"/>
    <w:lvl w:ilvl="0" w:tplc="603421BC">
      <w:start w:val="1"/>
      <w:numFmt w:val="bullet"/>
      <w:lvlText w:val="•"/>
      <w:lvlJc w:val="left"/>
      <w:pPr>
        <w:tabs>
          <w:tab w:val="num" w:pos="720"/>
        </w:tabs>
        <w:ind w:left="720" w:hanging="360"/>
      </w:pPr>
      <w:rPr>
        <w:rFonts w:ascii="Times New Roman" w:hAnsi="Times New Roman" w:hint="default"/>
      </w:rPr>
    </w:lvl>
    <w:lvl w:ilvl="1" w:tplc="A8AEA8DA" w:tentative="1">
      <w:start w:val="1"/>
      <w:numFmt w:val="bullet"/>
      <w:lvlText w:val="•"/>
      <w:lvlJc w:val="left"/>
      <w:pPr>
        <w:tabs>
          <w:tab w:val="num" w:pos="1440"/>
        </w:tabs>
        <w:ind w:left="1440" w:hanging="360"/>
      </w:pPr>
      <w:rPr>
        <w:rFonts w:ascii="Times New Roman" w:hAnsi="Times New Roman" w:hint="default"/>
      </w:rPr>
    </w:lvl>
    <w:lvl w:ilvl="2" w:tplc="30D6DC5A" w:tentative="1">
      <w:start w:val="1"/>
      <w:numFmt w:val="bullet"/>
      <w:lvlText w:val="•"/>
      <w:lvlJc w:val="left"/>
      <w:pPr>
        <w:tabs>
          <w:tab w:val="num" w:pos="2160"/>
        </w:tabs>
        <w:ind w:left="2160" w:hanging="360"/>
      </w:pPr>
      <w:rPr>
        <w:rFonts w:ascii="Times New Roman" w:hAnsi="Times New Roman" w:hint="default"/>
      </w:rPr>
    </w:lvl>
    <w:lvl w:ilvl="3" w:tplc="23503B26" w:tentative="1">
      <w:start w:val="1"/>
      <w:numFmt w:val="bullet"/>
      <w:lvlText w:val="•"/>
      <w:lvlJc w:val="left"/>
      <w:pPr>
        <w:tabs>
          <w:tab w:val="num" w:pos="2880"/>
        </w:tabs>
        <w:ind w:left="2880" w:hanging="360"/>
      </w:pPr>
      <w:rPr>
        <w:rFonts w:ascii="Times New Roman" w:hAnsi="Times New Roman" w:hint="default"/>
      </w:rPr>
    </w:lvl>
    <w:lvl w:ilvl="4" w:tplc="AA10D6B6" w:tentative="1">
      <w:start w:val="1"/>
      <w:numFmt w:val="bullet"/>
      <w:lvlText w:val="•"/>
      <w:lvlJc w:val="left"/>
      <w:pPr>
        <w:tabs>
          <w:tab w:val="num" w:pos="3600"/>
        </w:tabs>
        <w:ind w:left="3600" w:hanging="360"/>
      </w:pPr>
      <w:rPr>
        <w:rFonts w:ascii="Times New Roman" w:hAnsi="Times New Roman" w:hint="default"/>
      </w:rPr>
    </w:lvl>
    <w:lvl w:ilvl="5" w:tplc="AF4EBDA8" w:tentative="1">
      <w:start w:val="1"/>
      <w:numFmt w:val="bullet"/>
      <w:lvlText w:val="•"/>
      <w:lvlJc w:val="left"/>
      <w:pPr>
        <w:tabs>
          <w:tab w:val="num" w:pos="4320"/>
        </w:tabs>
        <w:ind w:left="4320" w:hanging="360"/>
      </w:pPr>
      <w:rPr>
        <w:rFonts w:ascii="Times New Roman" w:hAnsi="Times New Roman" w:hint="default"/>
      </w:rPr>
    </w:lvl>
    <w:lvl w:ilvl="6" w:tplc="7C3EC24E" w:tentative="1">
      <w:start w:val="1"/>
      <w:numFmt w:val="bullet"/>
      <w:lvlText w:val="•"/>
      <w:lvlJc w:val="left"/>
      <w:pPr>
        <w:tabs>
          <w:tab w:val="num" w:pos="5040"/>
        </w:tabs>
        <w:ind w:left="5040" w:hanging="360"/>
      </w:pPr>
      <w:rPr>
        <w:rFonts w:ascii="Times New Roman" w:hAnsi="Times New Roman" w:hint="default"/>
      </w:rPr>
    </w:lvl>
    <w:lvl w:ilvl="7" w:tplc="ACF4A898" w:tentative="1">
      <w:start w:val="1"/>
      <w:numFmt w:val="bullet"/>
      <w:lvlText w:val="•"/>
      <w:lvlJc w:val="left"/>
      <w:pPr>
        <w:tabs>
          <w:tab w:val="num" w:pos="5760"/>
        </w:tabs>
        <w:ind w:left="5760" w:hanging="360"/>
      </w:pPr>
      <w:rPr>
        <w:rFonts w:ascii="Times New Roman" w:hAnsi="Times New Roman" w:hint="default"/>
      </w:rPr>
    </w:lvl>
    <w:lvl w:ilvl="8" w:tplc="68EEFAB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8F52CDE"/>
    <w:multiLevelType w:val="hybridMultilevel"/>
    <w:tmpl w:val="484E65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8A3F7B"/>
    <w:multiLevelType w:val="hybridMultilevel"/>
    <w:tmpl w:val="1904F4B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322E5525"/>
    <w:multiLevelType w:val="hybridMultilevel"/>
    <w:tmpl w:val="89608A8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3BD76974"/>
    <w:multiLevelType w:val="hybridMultilevel"/>
    <w:tmpl w:val="B9940926"/>
    <w:lvl w:ilvl="0" w:tplc="313AC830">
      <w:start w:val="1"/>
      <w:numFmt w:val="bullet"/>
      <w:lvlText w:val="•"/>
      <w:lvlJc w:val="left"/>
      <w:pPr>
        <w:tabs>
          <w:tab w:val="num" w:pos="720"/>
        </w:tabs>
        <w:ind w:left="720" w:hanging="360"/>
      </w:pPr>
      <w:rPr>
        <w:rFonts w:ascii="Times New Roman" w:hAnsi="Times New Roman" w:hint="default"/>
      </w:rPr>
    </w:lvl>
    <w:lvl w:ilvl="1" w:tplc="61046EBE" w:tentative="1">
      <w:start w:val="1"/>
      <w:numFmt w:val="bullet"/>
      <w:lvlText w:val="•"/>
      <w:lvlJc w:val="left"/>
      <w:pPr>
        <w:tabs>
          <w:tab w:val="num" w:pos="1440"/>
        </w:tabs>
        <w:ind w:left="1440" w:hanging="360"/>
      </w:pPr>
      <w:rPr>
        <w:rFonts w:ascii="Times New Roman" w:hAnsi="Times New Roman" w:hint="default"/>
      </w:rPr>
    </w:lvl>
    <w:lvl w:ilvl="2" w:tplc="FB56C42E" w:tentative="1">
      <w:start w:val="1"/>
      <w:numFmt w:val="bullet"/>
      <w:lvlText w:val="•"/>
      <w:lvlJc w:val="left"/>
      <w:pPr>
        <w:tabs>
          <w:tab w:val="num" w:pos="2160"/>
        </w:tabs>
        <w:ind w:left="2160" w:hanging="360"/>
      </w:pPr>
      <w:rPr>
        <w:rFonts w:ascii="Times New Roman" w:hAnsi="Times New Roman" w:hint="default"/>
      </w:rPr>
    </w:lvl>
    <w:lvl w:ilvl="3" w:tplc="B5E49844" w:tentative="1">
      <w:start w:val="1"/>
      <w:numFmt w:val="bullet"/>
      <w:lvlText w:val="•"/>
      <w:lvlJc w:val="left"/>
      <w:pPr>
        <w:tabs>
          <w:tab w:val="num" w:pos="2880"/>
        </w:tabs>
        <w:ind w:left="2880" w:hanging="360"/>
      </w:pPr>
      <w:rPr>
        <w:rFonts w:ascii="Times New Roman" w:hAnsi="Times New Roman" w:hint="default"/>
      </w:rPr>
    </w:lvl>
    <w:lvl w:ilvl="4" w:tplc="D2186064" w:tentative="1">
      <w:start w:val="1"/>
      <w:numFmt w:val="bullet"/>
      <w:lvlText w:val="•"/>
      <w:lvlJc w:val="left"/>
      <w:pPr>
        <w:tabs>
          <w:tab w:val="num" w:pos="3600"/>
        </w:tabs>
        <w:ind w:left="3600" w:hanging="360"/>
      </w:pPr>
      <w:rPr>
        <w:rFonts w:ascii="Times New Roman" w:hAnsi="Times New Roman" w:hint="default"/>
      </w:rPr>
    </w:lvl>
    <w:lvl w:ilvl="5" w:tplc="6652C800" w:tentative="1">
      <w:start w:val="1"/>
      <w:numFmt w:val="bullet"/>
      <w:lvlText w:val="•"/>
      <w:lvlJc w:val="left"/>
      <w:pPr>
        <w:tabs>
          <w:tab w:val="num" w:pos="4320"/>
        </w:tabs>
        <w:ind w:left="4320" w:hanging="360"/>
      </w:pPr>
      <w:rPr>
        <w:rFonts w:ascii="Times New Roman" w:hAnsi="Times New Roman" w:hint="default"/>
      </w:rPr>
    </w:lvl>
    <w:lvl w:ilvl="6" w:tplc="5662501C" w:tentative="1">
      <w:start w:val="1"/>
      <w:numFmt w:val="bullet"/>
      <w:lvlText w:val="•"/>
      <w:lvlJc w:val="left"/>
      <w:pPr>
        <w:tabs>
          <w:tab w:val="num" w:pos="5040"/>
        </w:tabs>
        <w:ind w:left="5040" w:hanging="360"/>
      </w:pPr>
      <w:rPr>
        <w:rFonts w:ascii="Times New Roman" w:hAnsi="Times New Roman" w:hint="default"/>
      </w:rPr>
    </w:lvl>
    <w:lvl w:ilvl="7" w:tplc="C062E3B4" w:tentative="1">
      <w:start w:val="1"/>
      <w:numFmt w:val="bullet"/>
      <w:lvlText w:val="•"/>
      <w:lvlJc w:val="left"/>
      <w:pPr>
        <w:tabs>
          <w:tab w:val="num" w:pos="5760"/>
        </w:tabs>
        <w:ind w:left="5760" w:hanging="360"/>
      </w:pPr>
      <w:rPr>
        <w:rFonts w:ascii="Times New Roman" w:hAnsi="Times New Roman" w:hint="default"/>
      </w:rPr>
    </w:lvl>
    <w:lvl w:ilvl="8" w:tplc="2F24078E"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41A93236"/>
    <w:multiLevelType w:val="hybridMultilevel"/>
    <w:tmpl w:val="FEB640C6"/>
    <w:lvl w:ilvl="0" w:tplc="42D42356">
      <w:start w:val="1"/>
      <w:numFmt w:val="bullet"/>
      <w:lvlText w:val="•"/>
      <w:lvlJc w:val="left"/>
      <w:pPr>
        <w:tabs>
          <w:tab w:val="num" w:pos="720"/>
        </w:tabs>
        <w:ind w:left="720" w:hanging="360"/>
      </w:pPr>
      <w:rPr>
        <w:rFonts w:ascii="Times New Roman" w:hAnsi="Times New Roman" w:hint="default"/>
      </w:rPr>
    </w:lvl>
    <w:lvl w:ilvl="1" w:tplc="112651A4" w:tentative="1">
      <w:start w:val="1"/>
      <w:numFmt w:val="bullet"/>
      <w:lvlText w:val="•"/>
      <w:lvlJc w:val="left"/>
      <w:pPr>
        <w:tabs>
          <w:tab w:val="num" w:pos="1440"/>
        </w:tabs>
        <w:ind w:left="1440" w:hanging="360"/>
      </w:pPr>
      <w:rPr>
        <w:rFonts w:ascii="Times New Roman" w:hAnsi="Times New Roman" w:hint="default"/>
      </w:rPr>
    </w:lvl>
    <w:lvl w:ilvl="2" w:tplc="79120C30" w:tentative="1">
      <w:start w:val="1"/>
      <w:numFmt w:val="bullet"/>
      <w:lvlText w:val="•"/>
      <w:lvlJc w:val="left"/>
      <w:pPr>
        <w:tabs>
          <w:tab w:val="num" w:pos="2160"/>
        </w:tabs>
        <w:ind w:left="2160" w:hanging="360"/>
      </w:pPr>
      <w:rPr>
        <w:rFonts w:ascii="Times New Roman" w:hAnsi="Times New Roman" w:hint="default"/>
      </w:rPr>
    </w:lvl>
    <w:lvl w:ilvl="3" w:tplc="EE4EBFD4" w:tentative="1">
      <w:start w:val="1"/>
      <w:numFmt w:val="bullet"/>
      <w:lvlText w:val="•"/>
      <w:lvlJc w:val="left"/>
      <w:pPr>
        <w:tabs>
          <w:tab w:val="num" w:pos="2880"/>
        </w:tabs>
        <w:ind w:left="2880" w:hanging="360"/>
      </w:pPr>
      <w:rPr>
        <w:rFonts w:ascii="Times New Roman" w:hAnsi="Times New Roman" w:hint="default"/>
      </w:rPr>
    </w:lvl>
    <w:lvl w:ilvl="4" w:tplc="D360C546" w:tentative="1">
      <w:start w:val="1"/>
      <w:numFmt w:val="bullet"/>
      <w:lvlText w:val="•"/>
      <w:lvlJc w:val="left"/>
      <w:pPr>
        <w:tabs>
          <w:tab w:val="num" w:pos="3600"/>
        </w:tabs>
        <w:ind w:left="3600" w:hanging="360"/>
      </w:pPr>
      <w:rPr>
        <w:rFonts w:ascii="Times New Roman" w:hAnsi="Times New Roman" w:hint="default"/>
      </w:rPr>
    </w:lvl>
    <w:lvl w:ilvl="5" w:tplc="9CCA8CC4" w:tentative="1">
      <w:start w:val="1"/>
      <w:numFmt w:val="bullet"/>
      <w:lvlText w:val="•"/>
      <w:lvlJc w:val="left"/>
      <w:pPr>
        <w:tabs>
          <w:tab w:val="num" w:pos="4320"/>
        </w:tabs>
        <w:ind w:left="4320" w:hanging="360"/>
      </w:pPr>
      <w:rPr>
        <w:rFonts w:ascii="Times New Roman" w:hAnsi="Times New Roman" w:hint="default"/>
      </w:rPr>
    </w:lvl>
    <w:lvl w:ilvl="6" w:tplc="E58CDA5E" w:tentative="1">
      <w:start w:val="1"/>
      <w:numFmt w:val="bullet"/>
      <w:lvlText w:val="•"/>
      <w:lvlJc w:val="left"/>
      <w:pPr>
        <w:tabs>
          <w:tab w:val="num" w:pos="5040"/>
        </w:tabs>
        <w:ind w:left="5040" w:hanging="360"/>
      </w:pPr>
      <w:rPr>
        <w:rFonts w:ascii="Times New Roman" w:hAnsi="Times New Roman" w:hint="default"/>
      </w:rPr>
    </w:lvl>
    <w:lvl w:ilvl="7" w:tplc="E380489A" w:tentative="1">
      <w:start w:val="1"/>
      <w:numFmt w:val="bullet"/>
      <w:lvlText w:val="•"/>
      <w:lvlJc w:val="left"/>
      <w:pPr>
        <w:tabs>
          <w:tab w:val="num" w:pos="5760"/>
        </w:tabs>
        <w:ind w:left="5760" w:hanging="360"/>
      </w:pPr>
      <w:rPr>
        <w:rFonts w:ascii="Times New Roman" w:hAnsi="Times New Roman" w:hint="default"/>
      </w:rPr>
    </w:lvl>
    <w:lvl w:ilvl="8" w:tplc="D2D81FB2"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6F0566C6"/>
    <w:multiLevelType w:val="multilevel"/>
    <w:tmpl w:val="FE3A99EE"/>
    <w:lvl w:ilvl="0">
      <w:start w:val="6"/>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7" w15:restartNumberingAfterBreak="0">
    <w:nsid w:val="7B88562B"/>
    <w:multiLevelType w:val="hybridMultilevel"/>
    <w:tmpl w:val="FFB8F6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4"/>
  </w:num>
  <w:num w:numId="5">
    <w:abstractNumId w:val="5"/>
  </w:num>
  <w:num w:numId="6">
    <w:abstractNumId w:val="2"/>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575"/>
    <w:rsid w:val="00003C90"/>
    <w:rsid w:val="00005575"/>
    <w:rsid w:val="00005EB7"/>
    <w:rsid w:val="0001170E"/>
    <w:rsid w:val="00011BA6"/>
    <w:rsid w:val="00022A4D"/>
    <w:rsid w:val="0003093C"/>
    <w:rsid w:val="00036B89"/>
    <w:rsid w:val="000377D3"/>
    <w:rsid w:val="00037D8B"/>
    <w:rsid w:val="000459C3"/>
    <w:rsid w:val="00062447"/>
    <w:rsid w:val="0007130F"/>
    <w:rsid w:val="000723B5"/>
    <w:rsid w:val="00076AE4"/>
    <w:rsid w:val="000A740E"/>
    <w:rsid w:val="000B3445"/>
    <w:rsid w:val="000B3D5A"/>
    <w:rsid w:val="000C20D5"/>
    <w:rsid w:val="000D05B6"/>
    <w:rsid w:val="000E65B7"/>
    <w:rsid w:val="00100632"/>
    <w:rsid w:val="001042E5"/>
    <w:rsid w:val="00105F9B"/>
    <w:rsid w:val="00115978"/>
    <w:rsid w:val="00141868"/>
    <w:rsid w:val="00173D4D"/>
    <w:rsid w:val="00181DAF"/>
    <w:rsid w:val="00193EE6"/>
    <w:rsid w:val="001951EE"/>
    <w:rsid w:val="001C53D7"/>
    <w:rsid w:val="001D073D"/>
    <w:rsid w:val="001D1007"/>
    <w:rsid w:val="001E5C60"/>
    <w:rsid w:val="001E7CA8"/>
    <w:rsid w:val="00215593"/>
    <w:rsid w:val="0022581D"/>
    <w:rsid w:val="00246552"/>
    <w:rsid w:val="0024799D"/>
    <w:rsid w:val="00250C47"/>
    <w:rsid w:val="00253E7B"/>
    <w:rsid w:val="002554CC"/>
    <w:rsid w:val="00262E4B"/>
    <w:rsid w:val="00271794"/>
    <w:rsid w:val="00274B3B"/>
    <w:rsid w:val="00284796"/>
    <w:rsid w:val="00296EF5"/>
    <w:rsid w:val="002A080F"/>
    <w:rsid w:val="002A2563"/>
    <w:rsid w:val="002A5223"/>
    <w:rsid w:val="002B2228"/>
    <w:rsid w:val="002B3ABD"/>
    <w:rsid w:val="002C406C"/>
    <w:rsid w:val="002D19CD"/>
    <w:rsid w:val="002E7214"/>
    <w:rsid w:val="002F3209"/>
    <w:rsid w:val="002F7918"/>
    <w:rsid w:val="003014D7"/>
    <w:rsid w:val="00301DD3"/>
    <w:rsid w:val="003121EE"/>
    <w:rsid w:val="00312DA5"/>
    <w:rsid w:val="003148FB"/>
    <w:rsid w:val="003171AA"/>
    <w:rsid w:val="00320CA6"/>
    <w:rsid w:val="00322D79"/>
    <w:rsid w:val="003241D4"/>
    <w:rsid w:val="00326127"/>
    <w:rsid w:val="00332C4F"/>
    <w:rsid w:val="00343FD0"/>
    <w:rsid w:val="00345229"/>
    <w:rsid w:val="0034771F"/>
    <w:rsid w:val="003539B5"/>
    <w:rsid w:val="003577DE"/>
    <w:rsid w:val="003663BE"/>
    <w:rsid w:val="00372133"/>
    <w:rsid w:val="00382BE0"/>
    <w:rsid w:val="00384828"/>
    <w:rsid w:val="00392339"/>
    <w:rsid w:val="00393346"/>
    <w:rsid w:val="003A5307"/>
    <w:rsid w:val="003A6591"/>
    <w:rsid w:val="003B53FA"/>
    <w:rsid w:val="003C1F6D"/>
    <w:rsid w:val="003C2D04"/>
    <w:rsid w:val="003D775E"/>
    <w:rsid w:val="003F5402"/>
    <w:rsid w:val="004417F2"/>
    <w:rsid w:val="00444A91"/>
    <w:rsid w:val="0045123B"/>
    <w:rsid w:val="00452249"/>
    <w:rsid w:val="0045327A"/>
    <w:rsid w:val="00453E4E"/>
    <w:rsid w:val="00456526"/>
    <w:rsid w:val="00456BB3"/>
    <w:rsid w:val="0046296A"/>
    <w:rsid w:val="00464DB6"/>
    <w:rsid w:val="00473CBC"/>
    <w:rsid w:val="00482ACD"/>
    <w:rsid w:val="0049318C"/>
    <w:rsid w:val="004A025A"/>
    <w:rsid w:val="004A3366"/>
    <w:rsid w:val="004B7397"/>
    <w:rsid w:val="004C0C04"/>
    <w:rsid w:val="004C339B"/>
    <w:rsid w:val="004C3EA4"/>
    <w:rsid w:val="004D3305"/>
    <w:rsid w:val="004E05A1"/>
    <w:rsid w:val="00503ADE"/>
    <w:rsid w:val="0051226F"/>
    <w:rsid w:val="00513FE4"/>
    <w:rsid w:val="00521D65"/>
    <w:rsid w:val="0052412C"/>
    <w:rsid w:val="005278F4"/>
    <w:rsid w:val="00540065"/>
    <w:rsid w:val="0054134C"/>
    <w:rsid w:val="0054442A"/>
    <w:rsid w:val="00545C3F"/>
    <w:rsid w:val="00550ECA"/>
    <w:rsid w:val="00564EC7"/>
    <w:rsid w:val="00570D5D"/>
    <w:rsid w:val="00573D38"/>
    <w:rsid w:val="005759ED"/>
    <w:rsid w:val="005763DA"/>
    <w:rsid w:val="00582688"/>
    <w:rsid w:val="00592608"/>
    <w:rsid w:val="005C18A3"/>
    <w:rsid w:val="005D5BD1"/>
    <w:rsid w:val="005E0E77"/>
    <w:rsid w:val="005E1F5F"/>
    <w:rsid w:val="005E252E"/>
    <w:rsid w:val="005E3E16"/>
    <w:rsid w:val="00607EF0"/>
    <w:rsid w:val="006107BC"/>
    <w:rsid w:val="0062121A"/>
    <w:rsid w:val="006245E3"/>
    <w:rsid w:val="00632CEE"/>
    <w:rsid w:val="006339D7"/>
    <w:rsid w:val="0063474F"/>
    <w:rsid w:val="00643CC2"/>
    <w:rsid w:val="00645F71"/>
    <w:rsid w:val="00652623"/>
    <w:rsid w:val="00656169"/>
    <w:rsid w:val="0066087C"/>
    <w:rsid w:val="006711FD"/>
    <w:rsid w:val="006735A0"/>
    <w:rsid w:val="006B1F30"/>
    <w:rsid w:val="006B71B6"/>
    <w:rsid w:val="006C4DDC"/>
    <w:rsid w:val="006C6114"/>
    <w:rsid w:val="006D2ACF"/>
    <w:rsid w:val="006E1E0C"/>
    <w:rsid w:val="006E2493"/>
    <w:rsid w:val="007021F9"/>
    <w:rsid w:val="007050BA"/>
    <w:rsid w:val="00714FA1"/>
    <w:rsid w:val="00727D53"/>
    <w:rsid w:val="00735EBE"/>
    <w:rsid w:val="00750286"/>
    <w:rsid w:val="00751270"/>
    <w:rsid w:val="007515B6"/>
    <w:rsid w:val="00751A60"/>
    <w:rsid w:val="00757DCD"/>
    <w:rsid w:val="00770D91"/>
    <w:rsid w:val="00774A43"/>
    <w:rsid w:val="00775137"/>
    <w:rsid w:val="0077525E"/>
    <w:rsid w:val="007878AC"/>
    <w:rsid w:val="00793895"/>
    <w:rsid w:val="0079669F"/>
    <w:rsid w:val="007A08D4"/>
    <w:rsid w:val="007B5434"/>
    <w:rsid w:val="007C7EB4"/>
    <w:rsid w:val="007D17E2"/>
    <w:rsid w:val="007D33B0"/>
    <w:rsid w:val="007D3AE4"/>
    <w:rsid w:val="007E3F50"/>
    <w:rsid w:val="007F0A7F"/>
    <w:rsid w:val="00806DDC"/>
    <w:rsid w:val="00807268"/>
    <w:rsid w:val="00817B09"/>
    <w:rsid w:val="008254E6"/>
    <w:rsid w:val="008449DA"/>
    <w:rsid w:val="00855E49"/>
    <w:rsid w:val="00873612"/>
    <w:rsid w:val="00873638"/>
    <w:rsid w:val="00885481"/>
    <w:rsid w:val="00887ABB"/>
    <w:rsid w:val="008C6AB6"/>
    <w:rsid w:val="008D710B"/>
    <w:rsid w:val="008E0EB6"/>
    <w:rsid w:val="008E539F"/>
    <w:rsid w:val="008F7508"/>
    <w:rsid w:val="00902496"/>
    <w:rsid w:val="00904137"/>
    <w:rsid w:val="00904F20"/>
    <w:rsid w:val="009052C4"/>
    <w:rsid w:val="00905603"/>
    <w:rsid w:val="009214D1"/>
    <w:rsid w:val="00933B5B"/>
    <w:rsid w:val="00933C9B"/>
    <w:rsid w:val="00934461"/>
    <w:rsid w:val="00936328"/>
    <w:rsid w:val="009504C5"/>
    <w:rsid w:val="0095051E"/>
    <w:rsid w:val="00955A5C"/>
    <w:rsid w:val="00960AEA"/>
    <w:rsid w:val="009733AE"/>
    <w:rsid w:val="009771C2"/>
    <w:rsid w:val="00983028"/>
    <w:rsid w:val="009856AC"/>
    <w:rsid w:val="009A640F"/>
    <w:rsid w:val="009D320B"/>
    <w:rsid w:val="009D6695"/>
    <w:rsid w:val="009D6886"/>
    <w:rsid w:val="009E0DB1"/>
    <w:rsid w:val="009E35E2"/>
    <w:rsid w:val="00A07B4B"/>
    <w:rsid w:val="00A107DC"/>
    <w:rsid w:val="00A16BFF"/>
    <w:rsid w:val="00A222B0"/>
    <w:rsid w:val="00A46453"/>
    <w:rsid w:val="00A5356B"/>
    <w:rsid w:val="00A57521"/>
    <w:rsid w:val="00A67403"/>
    <w:rsid w:val="00A83740"/>
    <w:rsid w:val="00A851EB"/>
    <w:rsid w:val="00A96B34"/>
    <w:rsid w:val="00AA04A3"/>
    <w:rsid w:val="00AA071C"/>
    <w:rsid w:val="00AA7BE7"/>
    <w:rsid w:val="00AB2AC3"/>
    <w:rsid w:val="00AB3454"/>
    <w:rsid w:val="00AB52DF"/>
    <w:rsid w:val="00AB6CEB"/>
    <w:rsid w:val="00AC0528"/>
    <w:rsid w:val="00AC4BA7"/>
    <w:rsid w:val="00AD507B"/>
    <w:rsid w:val="00AD56D8"/>
    <w:rsid w:val="00AE7603"/>
    <w:rsid w:val="00AF4FCD"/>
    <w:rsid w:val="00AF7892"/>
    <w:rsid w:val="00B113EE"/>
    <w:rsid w:val="00B267BF"/>
    <w:rsid w:val="00B27E12"/>
    <w:rsid w:val="00B31C4F"/>
    <w:rsid w:val="00B32A11"/>
    <w:rsid w:val="00B41FC2"/>
    <w:rsid w:val="00B533B9"/>
    <w:rsid w:val="00B72152"/>
    <w:rsid w:val="00B72203"/>
    <w:rsid w:val="00B72FBA"/>
    <w:rsid w:val="00B85F2D"/>
    <w:rsid w:val="00B943FE"/>
    <w:rsid w:val="00B9750E"/>
    <w:rsid w:val="00BA3F01"/>
    <w:rsid w:val="00BA56EB"/>
    <w:rsid w:val="00BB313C"/>
    <w:rsid w:val="00BB570A"/>
    <w:rsid w:val="00BB5E3E"/>
    <w:rsid w:val="00BE029A"/>
    <w:rsid w:val="00BF0C50"/>
    <w:rsid w:val="00BF428D"/>
    <w:rsid w:val="00BF6DC4"/>
    <w:rsid w:val="00C00B94"/>
    <w:rsid w:val="00C01FBF"/>
    <w:rsid w:val="00C02D0D"/>
    <w:rsid w:val="00C21042"/>
    <w:rsid w:val="00C23B96"/>
    <w:rsid w:val="00C3488B"/>
    <w:rsid w:val="00C4252F"/>
    <w:rsid w:val="00C449E4"/>
    <w:rsid w:val="00C50F5C"/>
    <w:rsid w:val="00C5146E"/>
    <w:rsid w:val="00C544AC"/>
    <w:rsid w:val="00C57430"/>
    <w:rsid w:val="00C84CE7"/>
    <w:rsid w:val="00C901CE"/>
    <w:rsid w:val="00CA4AEC"/>
    <w:rsid w:val="00CA658C"/>
    <w:rsid w:val="00CB236D"/>
    <w:rsid w:val="00CB505A"/>
    <w:rsid w:val="00CE16F0"/>
    <w:rsid w:val="00CE783F"/>
    <w:rsid w:val="00D0302C"/>
    <w:rsid w:val="00D11746"/>
    <w:rsid w:val="00D241CA"/>
    <w:rsid w:val="00D25768"/>
    <w:rsid w:val="00D351F8"/>
    <w:rsid w:val="00D5056C"/>
    <w:rsid w:val="00D624EB"/>
    <w:rsid w:val="00D8317C"/>
    <w:rsid w:val="00D86CAC"/>
    <w:rsid w:val="00DA54CD"/>
    <w:rsid w:val="00DA6260"/>
    <w:rsid w:val="00DB1352"/>
    <w:rsid w:val="00DB21E8"/>
    <w:rsid w:val="00DD3193"/>
    <w:rsid w:val="00DD5D57"/>
    <w:rsid w:val="00DF701F"/>
    <w:rsid w:val="00E01BD2"/>
    <w:rsid w:val="00E13115"/>
    <w:rsid w:val="00E17BEA"/>
    <w:rsid w:val="00E22200"/>
    <w:rsid w:val="00E313CE"/>
    <w:rsid w:val="00E35964"/>
    <w:rsid w:val="00E35FDC"/>
    <w:rsid w:val="00E62D48"/>
    <w:rsid w:val="00E71477"/>
    <w:rsid w:val="00E870AD"/>
    <w:rsid w:val="00E916DA"/>
    <w:rsid w:val="00E9692E"/>
    <w:rsid w:val="00EB2190"/>
    <w:rsid w:val="00EB7A98"/>
    <w:rsid w:val="00ED0231"/>
    <w:rsid w:val="00EE50C7"/>
    <w:rsid w:val="00EF58F7"/>
    <w:rsid w:val="00F0391A"/>
    <w:rsid w:val="00F25926"/>
    <w:rsid w:val="00F51091"/>
    <w:rsid w:val="00F52862"/>
    <w:rsid w:val="00F72FF9"/>
    <w:rsid w:val="00F94C84"/>
    <w:rsid w:val="00FA251E"/>
    <w:rsid w:val="00FB1CB4"/>
    <w:rsid w:val="00FB3AA5"/>
    <w:rsid w:val="00FC04C3"/>
    <w:rsid w:val="00FC1488"/>
    <w:rsid w:val="00FC4824"/>
    <w:rsid w:val="00FD0B14"/>
    <w:rsid w:val="00FD3C27"/>
    <w:rsid w:val="00FE7039"/>
    <w:rsid w:val="00FF39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561E5"/>
  <w15:chartTrackingRefBased/>
  <w15:docId w15:val="{2834F7B8-AD05-47E8-B424-DFCCDFE6F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54C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E5C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E50C7"/>
    <w:rPr>
      <w:color w:val="0000FF"/>
      <w:u w:val="single"/>
    </w:rPr>
  </w:style>
  <w:style w:type="character" w:styleId="Emphasis">
    <w:name w:val="Emphasis"/>
    <w:basedOn w:val="DefaultParagraphFont"/>
    <w:uiPriority w:val="20"/>
    <w:qFormat/>
    <w:rsid w:val="00503ADE"/>
    <w:rPr>
      <w:i/>
      <w:iCs/>
    </w:rPr>
  </w:style>
  <w:style w:type="paragraph" w:styleId="NormalWeb">
    <w:name w:val="Normal (Web)"/>
    <w:basedOn w:val="Normal"/>
    <w:uiPriority w:val="99"/>
    <w:semiHidden/>
    <w:unhideWhenUsed/>
    <w:rsid w:val="00DA54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C7EB4"/>
    <w:rPr>
      <w:color w:val="605E5C"/>
      <w:shd w:val="clear" w:color="auto" w:fill="E1DFDD"/>
    </w:rPr>
  </w:style>
  <w:style w:type="character" w:customStyle="1" w:styleId="Heading1Char">
    <w:name w:val="Heading 1 Char"/>
    <w:basedOn w:val="DefaultParagraphFont"/>
    <w:link w:val="Heading1"/>
    <w:uiPriority w:val="9"/>
    <w:rsid w:val="002554C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E5C60"/>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D624E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624EB"/>
    <w:rPr>
      <w:rFonts w:eastAsiaTheme="minorEastAsia"/>
      <w:lang w:val="en-US"/>
    </w:rPr>
  </w:style>
  <w:style w:type="paragraph" w:styleId="Header">
    <w:name w:val="header"/>
    <w:basedOn w:val="Normal"/>
    <w:link w:val="HeaderChar"/>
    <w:uiPriority w:val="99"/>
    <w:unhideWhenUsed/>
    <w:rsid w:val="00D624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24EB"/>
  </w:style>
  <w:style w:type="paragraph" w:styleId="Footer">
    <w:name w:val="footer"/>
    <w:basedOn w:val="Normal"/>
    <w:link w:val="FooterChar"/>
    <w:uiPriority w:val="99"/>
    <w:unhideWhenUsed/>
    <w:rsid w:val="00D624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24EB"/>
  </w:style>
  <w:style w:type="paragraph" w:styleId="ListParagraph">
    <w:name w:val="List Paragraph"/>
    <w:basedOn w:val="Normal"/>
    <w:uiPriority w:val="34"/>
    <w:qFormat/>
    <w:rsid w:val="00D624EB"/>
    <w:pPr>
      <w:ind w:left="720"/>
      <w:contextualSpacing/>
    </w:pPr>
  </w:style>
  <w:style w:type="paragraph" w:customStyle="1" w:styleId="BodyText2">
    <w:name w:val="Body Text2"/>
    <w:basedOn w:val="Normal"/>
    <w:rsid w:val="00F25926"/>
    <w:pPr>
      <w:tabs>
        <w:tab w:val="left" w:pos="720"/>
        <w:tab w:val="left" w:pos="1440"/>
      </w:tabs>
      <w:spacing w:after="0" w:line="240" w:lineRule="auto"/>
    </w:pPr>
    <w:rPr>
      <w:rFonts w:ascii="CG Times (WN)" w:eastAsia="Times New Roman" w:hAnsi="CG Times (WN)" w:cs="Times New Roman"/>
      <w:sz w:val="24"/>
      <w:szCs w:val="20"/>
    </w:rPr>
  </w:style>
  <w:style w:type="character" w:styleId="Strong">
    <w:name w:val="Strong"/>
    <w:basedOn w:val="DefaultParagraphFont"/>
    <w:uiPriority w:val="22"/>
    <w:qFormat/>
    <w:rsid w:val="00D241CA"/>
    <w:rPr>
      <w:b/>
      <w:bCs/>
    </w:rPr>
  </w:style>
  <w:style w:type="character" w:customStyle="1" w:styleId="selectable">
    <w:name w:val="selectable"/>
    <w:basedOn w:val="DefaultParagraphFont"/>
    <w:rsid w:val="00D241CA"/>
  </w:style>
  <w:style w:type="paragraph" w:styleId="TOCHeading">
    <w:name w:val="TOC Heading"/>
    <w:basedOn w:val="Heading1"/>
    <w:next w:val="Normal"/>
    <w:uiPriority w:val="39"/>
    <w:unhideWhenUsed/>
    <w:qFormat/>
    <w:rsid w:val="00AF4FCD"/>
    <w:pPr>
      <w:outlineLvl w:val="9"/>
    </w:pPr>
    <w:rPr>
      <w:lang w:val="en-US"/>
    </w:rPr>
  </w:style>
  <w:style w:type="paragraph" w:styleId="TOC1">
    <w:name w:val="toc 1"/>
    <w:basedOn w:val="Normal"/>
    <w:next w:val="Normal"/>
    <w:autoRedefine/>
    <w:uiPriority w:val="39"/>
    <w:unhideWhenUsed/>
    <w:rsid w:val="00AF4FCD"/>
    <w:pPr>
      <w:spacing w:after="100"/>
    </w:pPr>
  </w:style>
  <w:style w:type="paragraph" w:styleId="TOC2">
    <w:name w:val="toc 2"/>
    <w:basedOn w:val="Normal"/>
    <w:next w:val="Normal"/>
    <w:autoRedefine/>
    <w:uiPriority w:val="39"/>
    <w:unhideWhenUsed/>
    <w:rsid w:val="00AF4FCD"/>
    <w:pPr>
      <w:spacing w:after="100"/>
      <w:ind w:left="220"/>
    </w:pPr>
  </w:style>
  <w:style w:type="paragraph" w:styleId="Caption">
    <w:name w:val="caption"/>
    <w:basedOn w:val="Normal"/>
    <w:next w:val="Normal"/>
    <w:uiPriority w:val="35"/>
    <w:unhideWhenUsed/>
    <w:qFormat/>
    <w:rsid w:val="00C4252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01DD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066554">
      <w:bodyDiv w:val="1"/>
      <w:marLeft w:val="0"/>
      <w:marRight w:val="0"/>
      <w:marTop w:val="0"/>
      <w:marBottom w:val="0"/>
      <w:divBdr>
        <w:top w:val="none" w:sz="0" w:space="0" w:color="auto"/>
        <w:left w:val="none" w:sz="0" w:space="0" w:color="auto"/>
        <w:bottom w:val="none" w:sz="0" w:space="0" w:color="auto"/>
        <w:right w:val="none" w:sz="0" w:space="0" w:color="auto"/>
      </w:divBdr>
      <w:divsChild>
        <w:div w:id="557472218">
          <w:marLeft w:val="547"/>
          <w:marRight w:val="0"/>
          <w:marTop w:val="0"/>
          <w:marBottom w:val="0"/>
          <w:divBdr>
            <w:top w:val="none" w:sz="0" w:space="0" w:color="auto"/>
            <w:left w:val="none" w:sz="0" w:space="0" w:color="auto"/>
            <w:bottom w:val="none" w:sz="0" w:space="0" w:color="auto"/>
            <w:right w:val="none" w:sz="0" w:space="0" w:color="auto"/>
          </w:divBdr>
        </w:div>
        <w:div w:id="352342380">
          <w:marLeft w:val="547"/>
          <w:marRight w:val="0"/>
          <w:marTop w:val="0"/>
          <w:marBottom w:val="0"/>
          <w:divBdr>
            <w:top w:val="none" w:sz="0" w:space="0" w:color="auto"/>
            <w:left w:val="none" w:sz="0" w:space="0" w:color="auto"/>
            <w:bottom w:val="none" w:sz="0" w:space="0" w:color="auto"/>
            <w:right w:val="none" w:sz="0" w:space="0" w:color="auto"/>
          </w:divBdr>
        </w:div>
        <w:div w:id="1536191179">
          <w:marLeft w:val="547"/>
          <w:marRight w:val="0"/>
          <w:marTop w:val="0"/>
          <w:marBottom w:val="0"/>
          <w:divBdr>
            <w:top w:val="none" w:sz="0" w:space="0" w:color="auto"/>
            <w:left w:val="none" w:sz="0" w:space="0" w:color="auto"/>
            <w:bottom w:val="none" w:sz="0" w:space="0" w:color="auto"/>
            <w:right w:val="none" w:sz="0" w:space="0" w:color="auto"/>
          </w:divBdr>
        </w:div>
      </w:divsChild>
    </w:div>
    <w:div w:id="72777569">
      <w:bodyDiv w:val="1"/>
      <w:marLeft w:val="0"/>
      <w:marRight w:val="0"/>
      <w:marTop w:val="0"/>
      <w:marBottom w:val="0"/>
      <w:divBdr>
        <w:top w:val="none" w:sz="0" w:space="0" w:color="auto"/>
        <w:left w:val="none" w:sz="0" w:space="0" w:color="auto"/>
        <w:bottom w:val="none" w:sz="0" w:space="0" w:color="auto"/>
        <w:right w:val="none" w:sz="0" w:space="0" w:color="auto"/>
      </w:divBdr>
      <w:divsChild>
        <w:div w:id="654987825">
          <w:marLeft w:val="547"/>
          <w:marRight w:val="0"/>
          <w:marTop w:val="0"/>
          <w:marBottom w:val="0"/>
          <w:divBdr>
            <w:top w:val="none" w:sz="0" w:space="0" w:color="auto"/>
            <w:left w:val="none" w:sz="0" w:space="0" w:color="auto"/>
            <w:bottom w:val="none" w:sz="0" w:space="0" w:color="auto"/>
            <w:right w:val="none" w:sz="0" w:space="0" w:color="auto"/>
          </w:divBdr>
        </w:div>
        <w:div w:id="779494651">
          <w:marLeft w:val="547"/>
          <w:marRight w:val="0"/>
          <w:marTop w:val="0"/>
          <w:marBottom w:val="0"/>
          <w:divBdr>
            <w:top w:val="none" w:sz="0" w:space="0" w:color="auto"/>
            <w:left w:val="none" w:sz="0" w:space="0" w:color="auto"/>
            <w:bottom w:val="none" w:sz="0" w:space="0" w:color="auto"/>
            <w:right w:val="none" w:sz="0" w:space="0" w:color="auto"/>
          </w:divBdr>
        </w:div>
        <w:div w:id="1743985576">
          <w:marLeft w:val="547"/>
          <w:marRight w:val="0"/>
          <w:marTop w:val="0"/>
          <w:marBottom w:val="0"/>
          <w:divBdr>
            <w:top w:val="none" w:sz="0" w:space="0" w:color="auto"/>
            <w:left w:val="none" w:sz="0" w:space="0" w:color="auto"/>
            <w:bottom w:val="none" w:sz="0" w:space="0" w:color="auto"/>
            <w:right w:val="none" w:sz="0" w:space="0" w:color="auto"/>
          </w:divBdr>
        </w:div>
      </w:divsChild>
    </w:div>
    <w:div w:id="311984068">
      <w:bodyDiv w:val="1"/>
      <w:marLeft w:val="0"/>
      <w:marRight w:val="0"/>
      <w:marTop w:val="0"/>
      <w:marBottom w:val="0"/>
      <w:divBdr>
        <w:top w:val="none" w:sz="0" w:space="0" w:color="auto"/>
        <w:left w:val="none" w:sz="0" w:space="0" w:color="auto"/>
        <w:bottom w:val="none" w:sz="0" w:space="0" w:color="auto"/>
        <w:right w:val="none" w:sz="0" w:space="0" w:color="auto"/>
      </w:divBdr>
      <w:divsChild>
        <w:div w:id="1077630802">
          <w:marLeft w:val="0"/>
          <w:marRight w:val="0"/>
          <w:marTop w:val="30"/>
          <w:marBottom w:val="0"/>
          <w:divBdr>
            <w:top w:val="none" w:sz="0" w:space="0" w:color="auto"/>
            <w:left w:val="none" w:sz="0" w:space="0" w:color="auto"/>
            <w:bottom w:val="none" w:sz="0" w:space="0" w:color="auto"/>
            <w:right w:val="none" w:sz="0" w:space="0" w:color="auto"/>
          </w:divBdr>
          <w:divsChild>
            <w:div w:id="48046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077836">
      <w:bodyDiv w:val="1"/>
      <w:marLeft w:val="0"/>
      <w:marRight w:val="0"/>
      <w:marTop w:val="0"/>
      <w:marBottom w:val="0"/>
      <w:divBdr>
        <w:top w:val="none" w:sz="0" w:space="0" w:color="auto"/>
        <w:left w:val="none" w:sz="0" w:space="0" w:color="auto"/>
        <w:bottom w:val="none" w:sz="0" w:space="0" w:color="auto"/>
        <w:right w:val="none" w:sz="0" w:space="0" w:color="auto"/>
      </w:divBdr>
      <w:divsChild>
        <w:div w:id="501240885">
          <w:marLeft w:val="547"/>
          <w:marRight w:val="0"/>
          <w:marTop w:val="0"/>
          <w:marBottom w:val="0"/>
          <w:divBdr>
            <w:top w:val="none" w:sz="0" w:space="0" w:color="auto"/>
            <w:left w:val="none" w:sz="0" w:space="0" w:color="auto"/>
            <w:bottom w:val="none" w:sz="0" w:space="0" w:color="auto"/>
            <w:right w:val="none" w:sz="0" w:space="0" w:color="auto"/>
          </w:divBdr>
        </w:div>
        <w:div w:id="1586458355">
          <w:marLeft w:val="547"/>
          <w:marRight w:val="0"/>
          <w:marTop w:val="0"/>
          <w:marBottom w:val="0"/>
          <w:divBdr>
            <w:top w:val="none" w:sz="0" w:space="0" w:color="auto"/>
            <w:left w:val="none" w:sz="0" w:space="0" w:color="auto"/>
            <w:bottom w:val="none" w:sz="0" w:space="0" w:color="auto"/>
            <w:right w:val="none" w:sz="0" w:space="0" w:color="auto"/>
          </w:divBdr>
        </w:div>
      </w:divsChild>
    </w:div>
    <w:div w:id="1284847505">
      <w:bodyDiv w:val="1"/>
      <w:marLeft w:val="0"/>
      <w:marRight w:val="0"/>
      <w:marTop w:val="0"/>
      <w:marBottom w:val="0"/>
      <w:divBdr>
        <w:top w:val="none" w:sz="0" w:space="0" w:color="auto"/>
        <w:left w:val="none" w:sz="0" w:space="0" w:color="auto"/>
        <w:bottom w:val="none" w:sz="0" w:space="0" w:color="auto"/>
        <w:right w:val="none" w:sz="0" w:space="0" w:color="auto"/>
      </w:divBdr>
    </w:div>
    <w:div w:id="1286933293">
      <w:bodyDiv w:val="1"/>
      <w:marLeft w:val="0"/>
      <w:marRight w:val="0"/>
      <w:marTop w:val="0"/>
      <w:marBottom w:val="0"/>
      <w:divBdr>
        <w:top w:val="none" w:sz="0" w:space="0" w:color="auto"/>
        <w:left w:val="none" w:sz="0" w:space="0" w:color="auto"/>
        <w:bottom w:val="none" w:sz="0" w:space="0" w:color="auto"/>
        <w:right w:val="none" w:sz="0" w:space="0" w:color="auto"/>
      </w:divBdr>
    </w:div>
    <w:div w:id="1587568707">
      <w:bodyDiv w:val="1"/>
      <w:marLeft w:val="0"/>
      <w:marRight w:val="0"/>
      <w:marTop w:val="0"/>
      <w:marBottom w:val="0"/>
      <w:divBdr>
        <w:top w:val="none" w:sz="0" w:space="0" w:color="auto"/>
        <w:left w:val="none" w:sz="0" w:space="0" w:color="auto"/>
        <w:bottom w:val="none" w:sz="0" w:space="0" w:color="auto"/>
        <w:right w:val="none" w:sz="0" w:space="0" w:color="auto"/>
      </w:divBdr>
    </w:div>
    <w:div w:id="1618218480">
      <w:bodyDiv w:val="1"/>
      <w:marLeft w:val="0"/>
      <w:marRight w:val="0"/>
      <w:marTop w:val="0"/>
      <w:marBottom w:val="0"/>
      <w:divBdr>
        <w:top w:val="none" w:sz="0" w:space="0" w:color="auto"/>
        <w:left w:val="none" w:sz="0" w:space="0" w:color="auto"/>
        <w:bottom w:val="none" w:sz="0" w:space="0" w:color="auto"/>
        <w:right w:val="none" w:sz="0" w:space="0" w:color="auto"/>
      </w:divBdr>
      <w:divsChild>
        <w:div w:id="1267928468">
          <w:marLeft w:val="0"/>
          <w:marRight w:val="0"/>
          <w:marTop w:val="0"/>
          <w:marBottom w:val="0"/>
          <w:divBdr>
            <w:top w:val="none" w:sz="0" w:space="0" w:color="auto"/>
            <w:left w:val="none" w:sz="0" w:space="0" w:color="auto"/>
            <w:bottom w:val="none" w:sz="0" w:space="0" w:color="auto"/>
            <w:right w:val="none" w:sz="0" w:space="0" w:color="auto"/>
          </w:divBdr>
        </w:div>
      </w:divsChild>
    </w:div>
    <w:div w:id="2075004768">
      <w:bodyDiv w:val="1"/>
      <w:marLeft w:val="0"/>
      <w:marRight w:val="0"/>
      <w:marTop w:val="0"/>
      <w:marBottom w:val="0"/>
      <w:divBdr>
        <w:top w:val="none" w:sz="0" w:space="0" w:color="auto"/>
        <w:left w:val="none" w:sz="0" w:space="0" w:color="auto"/>
        <w:bottom w:val="none" w:sz="0" w:space="0" w:color="auto"/>
        <w:right w:val="none" w:sz="0" w:space="0" w:color="auto"/>
      </w:divBdr>
    </w:div>
    <w:div w:id="2118452165">
      <w:bodyDiv w:val="1"/>
      <w:marLeft w:val="0"/>
      <w:marRight w:val="0"/>
      <w:marTop w:val="0"/>
      <w:marBottom w:val="0"/>
      <w:divBdr>
        <w:top w:val="none" w:sz="0" w:space="0" w:color="auto"/>
        <w:left w:val="none" w:sz="0" w:space="0" w:color="auto"/>
        <w:bottom w:val="none" w:sz="0" w:space="0" w:color="auto"/>
        <w:right w:val="none" w:sz="0" w:space="0" w:color="auto"/>
      </w:divBdr>
    </w:div>
    <w:div w:id="2129464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yperlink" Target="https://www.youtube.com/watch?v=4aFB9xrkdiU%7b20th"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diagramLayout" Target="diagrams/layout1.xml"/><Relationship Id="rId7" Type="http://schemas.openxmlformats.org/officeDocument/2006/relationships/footnotes" Target="footnotes.xml"/><Relationship Id="rId12" Type="http://schemas.openxmlformats.org/officeDocument/2006/relationships/hyperlink" Target="file:///C:\Users\family\Desktop\Viv%20UNI%20Work\Strategic%20Management.docx" TargetMode="External"/><Relationship Id="rId17" Type="http://schemas.openxmlformats.org/officeDocument/2006/relationships/hyperlink" Target="https://www.youtube.com/watch?v=_6-6QAMidv4%7b20th"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adidas-group.com/en/group/history/" TargetMode="External"/><Relationship Id="rId20" Type="http://schemas.openxmlformats.org/officeDocument/2006/relationships/diagramData" Target="diagrams/data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family\Desktop\Viv%20UNI%20Work\Strategic%20Management.docx" TargetMode="External"/><Relationship Id="rId24" Type="http://schemas.microsoft.com/office/2007/relationships/diagramDrawing" Target="diagrams/drawing1.xml"/><Relationship Id="rId5" Type="http://schemas.openxmlformats.org/officeDocument/2006/relationships/settings" Target="settings.xml"/><Relationship Id="rId15" Type="http://schemas.openxmlformats.org/officeDocument/2006/relationships/image" Target="media/image4.jpeg"/><Relationship Id="rId23" Type="http://schemas.openxmlformats.org/officeDocument/2006/relationships/diagramColors" Target="diagrams/colors1.xm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emeraldinsight.com/author/Jegers%2C+Marc"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http://www.coursework4you.co.uk/images/generic.gif" TargetMode="External"/><Relationship Id="rId22" Type="http://schemas.openxmlformats.org/officeDocument/2006/relationships/diagramQuickStyle" Target="diagrams/quickStyle1.xml"/><Relationship Id="rId27" Type="http://schemas.openxmlformats.org/officeDocument/2006/relationships/glossaryDocument" Target="glossary/document.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06FB684-1983-489C-AC52-EF3864D76CCA}" type="doc">
      <dgm:prSet loTypeId="urn:microsoft.com/office/officeart/2005/8/layout/matrix2" loCatId="matrix" qsTypeId="urn:microsoft.com/office/officeart/2005/8/quickstyle/3d1" qsCatId="3D" csTypeId="urn:microsoft.com/office/officeart/2005/8/colors/accent1_2" csCatId="accent1" phldr="1"/>
      <dgm:spPr/>
      <dgm:t>
        <a:bodyPr/>
        <a:lstStyle/>
        <a:p>
          <a:endParaRPr lang="en-GB"/>
        </a:p>
      </dgm:t>
    </dgm:pt>
    <dgm:pt modelId="{825A8852-A035-44D5-AF0C-F5AE3407E213}">
      <dgm:prSet phldrT="[Text]" custT="1"/>
      <dgm:spPr>
        <a:xfrm>
          <a:off x="371471" y="1205766"/>
          <a:ext cx="2748819" cy="2804262"/>
        </a:xfrm>
        <a:prstGeom prst="roundRect">
          <a:avLst/>
        </a:prstGeom>
        <a:solidFill>
          <a:srgbClr val="00B050"/>
        </a:solidFill>
        <a:ln>
          <a:noFill/>
        </a:ln>
        <a:effectLst/>
        <a:scene3d>
          <a:camera prst="orthographicFront"/>
          <a:lightRig rig="flat" dir="t"/>
        </a:scene3d>
        <a:sp3d prstMaterial="plastic">
          <a:bevelT w="120900" h="88900"/>
          <a:bevelB w="88900" h="31750" prst="angle"/>
        </a:sp3d>
      </dgm:spPr>
      <dgm:t>
        <a:bodyPr/>
        <a:lstStyle/>
        <a:p>
          <a:pPr algn="ctr">
            <a:buNone/>
          </a:pPr>
          <a:r>
            <a:rPr lang="en-GB" sz="1400" b="1">
              <a:solidFill>
                <a:sysClr val="window" lastClr="FFFFFF"/>
              </a:solidFill>
              <a:latin typeface="Calibri" panose="020F0502020204030204"/>
              <a:ea typeface="+mn-ea"/>
              <a:cs typeface="+mn-cs"/>
            </a:rPr>
            <a:t>Strengths</a:t>
          </a:r>
        </a:p>
        <a:p>
          <a:pPr algn="just">
            <a:buNone/>
          </a:pPr>
          <a:endParaRPr lang="en-GB" sz="1300">
            <a:solidFill>
              <a:sysClr val="window" lastClr="FFFFFF"/>
            </a:solidFill>
            <a:latin typeface="Calibri" panose="020F0502020204030204"/>
            <a:ea typeface="+mn-ea"/>
            <a:cs typeface="+mn-cs"/>
          </a:endParaRPr>
        </a:p>
        <a:p>
          <a:pPr algn="just">
            <a:buNone/>
          </a:pPr>
          <a:r>
            <a:rPr lang="en-GB" sz="1300">
              <a:solidFill>
                <a:sysClr val="window" lastClr="FFFFFF"/>
              </a:solidFill>
              <a:latin typeface="Calibri" panose="020F0502020204030204"/>
              <a:ea typeface="+mn-ea"/>
              <a:cs typeface="+mn-cs"/>
            </a:rPr>
            <a:t>Strong financial position in global markets.</a:t>
          </a:r>
        </a:p>
        <a:p>
          <a:pPr algn="just">
            <a:buNone/>
          </a:pPr>
          <a:endParaRPr lang="en-GB" sz="1300">
            <a:solidFill>
              <a:sysClr val="window" lastClr="FFFFFF"/>
            </a:solidFill>
            <a:latin typeface="Calibri" panose="020F0502020204030204"/>
            <a:ea typeface="+mn-ea"/>
            <a:cs typeface="+mn-cs"/>
          </a:endParaRPr>
        </a:p>
        <a:p>
          <a:pPr algn="just">
            <a:buNone/>
          </a:pPr>
          <a:r>
            <a:rPr lang="en-GB" sz="1300">
              <a:solidFill>
                <a:sysClr val="window" lastClr="FFFFFF"/>
              </a:solidFill>
              <a:latin typeface="Calibri" panose="020F0502020204030204"/>
              <a:ea typeface="+mn-ea"/>
              <a:cs typeface="+mn-cs"/>
            </a:rPr>
            <a:t>Business operations are conducted in several geographical locations.</a:t>
          </a:r>
        </a:p>
        <a:p>
          <a:pPr algn="just">
            <a:buNone/>
          </a:pPr>
          <a:endParaRPr lang="en-GB" sz="1300">
            <a:solidFill>
              <a:sysClr val="window" lastClr="FFFFFF"/>
            </a:solidFill>
            <a:latin typeface="Calibri" panose="020F0502020204030204"/>
            <a:ea typeface="+mn-ea"/>
            <a:cs typeface="+mn-cs"/>
          </a:endParaRPr>
        </a:p>
        <a:p>
          <a:pPr algn="just">
            <a:buNone/>
          </a:pPr>
          <a:r>
            <a:rPr lang="en-GB" sz="1300">
              <a:solidFill>
                <a:sysClr val="window" lastClr="FFFFFF"/>
              </a:solidFill>
              <a:latin typeface="Calibri" panose="020F0502020204030204"/>
              <a:ea typeface="+mn-ea"/>
              <a:cs typeface="+mn-cs"/>
            </a:rPr>
            <a:t>Use of modern technology, such as 'MiAdidas' and 'Speed factory' enhance mass production process.</a:t>
          </a:r>
        </a:p>
      </dgm:t>
    </dgm:pt>
    <dgm:pt modelId="{00C042EB-1596-4A70-B58A-01CD57655F33}" type="parTrans" cxnId="{3E528671-7F46-40AE-AAF5-432A796D2C59}">
      <dgm:prSet/>
      <dgm:spPr/>
      <dgm:t>
        <a:bodyPr/>
        <a:lstStyle/>
        <a:p>
          <a:endParaRPr lang="en-GB"/>
        </a:p>
      </dgm:t>
    </dgm:pt>
    <dgm:pt modelId="{3881524F-B7F1-466B-A278-B8FBCA3A886C}" type="sibTrans" cxnId="{3E528671-7F46-40AE-AAF5-432A796D2C59}">
      <dgm:prSet/>
      <dgm:spPr/>
      <dgm:t>
        <a:bodyPr/>
        <a:lstStyle/>
        <a:p>
          <a:endParaRPr lang="en-GB"/>
        </a:p>
      </dgm:t>
    </dgm:pt>
    <dgm:pt modelId="{70175CA7-27F8-4385-94CC-CB2EB417B5AD}">
      <dgm:prSet phldrT="[Text]" custT="1"/>
      <dgm:spPr>
        <a:xfrm>
          <a:off x="3613885" y="1200154"/>
          <a:ext cx="2615460" cy="2815485"/>
        </a:xfrm>
        <a:prstGeom prst="roundRect">
          <a:avLst/>
        </a:prstGeom>
        <a:solidFill>
          <a:srgbClr val="E7E6E6">
            <a:lumMod val="75000"/>
          </a:srgbClr>
        </a:solidFill>
        <a:ln>
          <a:noFill/>
        </a:ln>
        <a:effectLst/>
        <a:scene3d>
          <a:camera prst="orthographicFront"/>
          <a:lightRig rig="flat" dir="t"/>
        </a:scene3d>
        <a:sp3d prstMaterial="plastic">
          <a:bevelT w="120900" h="88900"/>
          <a:bevelB w="88900" h="31750" prst="angle"/>
        </a:sp3d>
      </dgm:spPr>
      <dgm:t>
        <a:bodyPr/>
        <a:lstStyle/>
        <a:p>
          <a:pPr algn="ctr">
            <a:buNone/>
          </a:pPr>
          <a:r>
            <a:rPr lang="en-GB" sz="1400" b="1">
              <a:solidFill>
                <a:sysClr val="window" lastClr="FFFFFF"/>
              </a:solidFill>
              <a:latin typeface="Calibri" panose="020F0502020204030204"/>
              <a:ea typeface="+mn-ea"/>
              <a:cs typeface="+mn-cs"/>
            </a:rPr>
            <a:t>Weaknesses</a:t>
          </a:r>
        </a:p>
        <a:p>
          <a:pPr algn="just">
            <a:buNone/>
          </a:pPr>
          <a:r>
            <a:rPr lang="en-GB" sz="1200">
              <a:solidFill>
                <a:sysClr val="window" lastClr="FFFFFF"/>
              </a:solidFill>
              <a:latin typeface="Calibri" panose="020F0502020204030204"/>
              <a:ea typeface="+mn-ea"/>
              <a:cs typeface="+mn-cs"/>
            </a:rPr>
            <a:t>Sales of Reebok, are lower than expected</a:t>
          </a:r>
        </a:p>
        <a:p>
          <a:pPr algn="just">
            <a:buNone/>
          </a:pPr>
          <a:endParaRPr lang="en-GB" sz="1200">
            <a:solidFill>
              <a:sysClr val="window" lastClr="FFFFFF"/>
            </a:solidFill>
            <a:latin typeface="Calibri" panose="020F0502020204030204"/>
            <a:ea typeface="+mn-ea"/>
            <a:cs typeface="+mn-cs"/>
          </a:endParaRPr>
        </a:p>
        <a:p>
          <a:pPr algn="just">
            <a:buNone/>
          </a:pPr>
          <a:r>
            <a:rPr lang="en-GB" sz="1200">
              <a:solidFill>
                <a:sysClr val="window" lastClr="FFFFFF"/>
              </a:solidFill>
              <a:latin typeface="Calibri" panose="020F0502020204030204"/>
              <a:ea typeface="+mn-ea"/>
              <a:cs typeface="+mn-cs"/>
            </a:rPr>
            <a:t>High price of some Adidas products, won't appeal to some customers</a:t>
          </a:r>
        </a:p>
        <a:p>
          <a:pPr algn="just">
            <a:buNone/>
          </a:pPr>
          <a:endParaRPr lang="en-GB" sz="1200">
            <a:solidFill>
              <a:sysClr val="window" lastClr="FFFFFF"/>
            </a:solidFill>
            <a:latin typeface="Calibri" panose="020F0502020204030204"/>
            <a:ea typeface="+mn-ea"/>
            <a:cs typeface="+mn-cs"/>
          </a:endParaRPr>
        </a:p>
        <a:p>
          <a:pPr algn="just">
            <a:buNone/>
          </a:pPr>
          <a:r>
            <a:rPr lang="en-GB" sz="1200">
              <a:solidFill>
                <a:sysClr val="window" lastClr="FFFFFF"/>
              </a:solidFill>
              <a:latin typeface="Calibri" panose="020F0502020204030204"/>
              <a:ea typeface="+mn-ea"/>
              <a:cs typeface="+mn-cs"/>
            </a:rPr>
            <a:t>Client loyality is not determined, due to vast competition with other companies e.g. Nike</a:t>
          </a:r>
        </a:p>
        <a:p>
          <a:pPr algn="ctr">
            <a:buNone/>
          </a:pPr>
          <a:endParaRPr lang="en-GB" sz="1200">
            <a:solidFill>
              <a:sysClr val="window" lastClr="FFFFFF"/>
            </a:solidFill>
            <a:latin typeface="Calibri" panose="020F0502020204030204"/>
            <a:ea typeface="+mn-ea"/>
            <a:cs typeface="+mn-cs"/>
          </a:endParaRPr>
        </a:p>
      </dgm:t>
    </dgm:pt>
    <dgm:pt modelId="{4480C28A-02AA-4690-87C9-6D5272D5C912}" type="parTrans" cxnId="{975653C0-125A-430B-A033-56AFBE3767FC}">
      <dgm:prSet/>
      <dgm:spPr/>
      <dgm:t>
        <a:bodyPr/>
        <a:lstStyle/>
        <a:p>
          <a:endParaRPr lang="en-GB"/>
        </a:p>
      </dgm:t>
    </dgm:pt>
    <dgm:pt modelId="{6AB81028-B57B-492C-9985-36E4D65154C5}" type="sibTrans" cxnId="{975653C0-125A-430B-A033-56AFBE3767FC}">
      <dgm:prSet/>
      <dgm:spPr/>
      <dgm:t>
        <a:bodyPr/>
        <a:lstStyle/>
        <a:p>
          <a:endParaRPr lang="en-GB"/>
        </a:p>
      </dgm:t>
    </dgm:pt>
    <dgm:pt modelId="{1945D764-534C-43D0-9672-13D993BE77D4}">
      <dgm:prSet phldrT="[Text]"/>
      <dgm:spPr>
        <a:xfrm>
          <a:off x="435244" y="4415837"/>
          <a:ext cx="2678430" cy="2678430"/>
        </a:xfrm>
        <a:prstGeom prst="roundRect">
          <a:avLst/>
        </a:prstGeom>
        <a:solidFill>
          <a:srgbClr val="00B0F0"/>
        </a:solidFill>
        <a:ln>
          <a:noFill/>
        </a:ln>
        <a:effectLst/>
        <a:scene3d>
          <a:camera prst="orthographicFront"/>
          <a:lightRig rig="flat" dir="t"/>
        </a:scene3d>
        <a:sp3d prstMaterial="plastic">
          <a:bevelT w="120900" h="88900"/>
          <a:bevelB w="88900" h="31750" prst="angle"/>
        </a:sp3d>
      </dgm:spPr>
      <dgm:t>
        <a:bodyPr/>
        <a:lstStyle/>
        <a:p>
          <a:pPr algn="ctr">
            <a:buNone/>
          </a:pPr>
          <a:r>
            <a:rPr lang="en-GB" b="1">
              <a:solidFill>
                <a:sysClr val="window" lastClr="FFFFFF"/>
              </a:solidFill>
              <a:latin typeface="Calibri" panose="020F0502020204030204"/>
              <a:ea typeface="+mn-ea"/>
              <a:cs typeface="+mn-cs"/>
            </a:rPr>
            <a:t>Opportunities</a:t>
          </a:r>
        </a:p>
        <a:p>
          <a:pPr algn="just">
            <a:buNone/>
          </a:pPr>
          <a:r>
            <a:rPr lang="en-GB">
              <a:solidFill>
                <a:sysClr val="window" lastClr="FFFFFF"/>
              </a:solidFill>
              <a:latin typeface="Calibri" panose="020F0502020204030204"/>
              <a:ea typeface="+mn-ea"/>
              <a:cs typeface="+mn-cs"/>
            </a:rPr>
            <a:t>Increasing sponsorship deals with other federations, such as FIFA and different sports personalities, exposes  them to a larger audience globally through advertisements on television, the internet, players shirts etc.</a:t>
          </a:r>
        </a:p>
        <a:p>
          <a:pPr algn="ctr">
            <a:buNone/>
          </a:pPr>
          <a:endParaRPr lang="en-GB">
            <a:solidFill>
              <a:sysClr val="window" lastClr="FFFFFF"/>
            </a:solidFill>
            <a:latin typeface="Calibri" panose="020F0502020204030204"/>
            <a:ea typeface="+mn-ea"/>
            <a:cs typeface="+mn-cs"/>
          </a:endParaRPr>
        </a:p>
      </dgm:t>
    </dgm:pt>
    <dgm:pt modelId="{1DC34B89-8A14-4AA6-A00A-6F01C25364B5}" type="parTrans" cxnId="{2703B6A9-0A12-400D-AA54-9056E53A49A4}">
      <dgm:prSet/>
      <dgm:spPr/>
      <dgm:t>
        <a:bodyPr/>
        <a:lstStyle/>
        <a:p>
          <a:endParaRPr lang="en-GB"/>
        </a:p>
      </dgm:t>
    </dgm:pt>
    <dgm:pt modelId="{8A3D256D-C686-4926-849F-DB6F8929120D}" type="sibTrans" cxnId="{2703B6A9-0A12-400D-AA54-9056E53A49A4}">
      <dgm:prSet/>
      <dgm:spPr/>
      <dgm:t>
        <a:bodyPr/>
        <a:lstStyle/>
        <a:p>
          <a:endParaRPr lang="en-GB"/>
        </a:p>
      </dgm:t>
    </dgm:pt>
    <dgm:pt modelId="{F145F2FD-C350-499D-9ACC-3FF3AB46B30A}">
      <dgm:prSet phldrT="[Text]"/>
      <dgm:spPr>
        <a:solidFill>
          <a:srgbClr val="FF0000"/>
        </a:solidFill>
      </dgm:spPr>
      <dgm:t>
        <a:bodyPr/>
        <a:lstStyle/>
        <a:p>
          <a:endParaRPr lang="en-GB"/>
        </a:p>
      </dgm:t>
    </dgm:pt>
    <dgm:pt modelId="{A2DE104C-EF54-4171-B2C0-A65A73270B3B}" type="parTrans" cxnId="{4BBC3DA9-82EC-46B5-A424-14345F6EC0D9}">
      <dgm:prSet/>
      <dgm:spPr/>
      <dgm:t>
        <a:bodyPr/>
        <a:lstStyle/>
        <a:p>
          <a:endParaRPr lang="en-GB"/>
        </a:p>
      </dgm:t>
    </dgm:pt>
    <dgm:pt modelId="{38D14E7A-0B37-4425-AF04-3A575CD83DF0}" type="sibTrans" cxnId="{4BBC3DA9-82EC-46B5-A424-14345F6EC0D9}">
      <dgm:prSet/>
      <dgm:spPr/>
      <dgm:t>
        <a:bodyPr/>
        <a:lstStyle/>
        <a:p>
          <a:endParaRPr lang="en-GB"/>
        </a:p>
      </dgm:t>
    </dgm:pt>
    <dgm:pt modelId="{58FA704B-1DA7-4578-99C4-5D91B5CBDA9A}">
      <dgm:prSet/>
      <dgm:spPr>
        <a:xfrm>
          <a:off x="3582400" y="4415837"/>
          <a:ext cx="2678430" cy="2678430"/>
        </a:xfrm>
        <a:prstGeom prst="roundRect">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algn="ctr">
            <a:buNone/>
          </a:pPr>
          <a:r>
            <a:rPr lang="en-GB" b="1">
              <a:solidFill>
                <a:sysClr val="window" lastClr="FFFFFF"/>
              </a:solidFill>
              <a:latin typeface="Calibri" panose="020F0502020204030204"/>
              <a:ea typeface="+mn-ea"/>
              <a:cs typeface="+mn-cs"/>
            </a:rPr>
            <a:t>Threats</a:t>
          </a:r>
        </a:p>
        <a:p>
          <a:pPr algn="just">
            <a:buNone/>
          </a:pPr>
          <a:r>
            <a:rPr lang="en-GB">
              <a:solidFill>
                <a:sysClr val="window" lastClr="FFFFFF"/>
              </a:solidFill>
              <a:latin typeface="Calibri" panose="020F0502020204030204"/>
              <a:ea typeface="+mn-ea"/>
              <a:cs typeface="+mn-cs"/>
            </a:rPr>
            <a:t>Intense competition with Nike</a:t>
          </a:r>
        </a:p>
        <a:p>
          <a:pPr algn="just">
            <a:buNone/>
          </a:pPr>
          <a:r>
            <a:rPr lang="en-GB">
              <a:solidFill>
                <a:sysClr val="window" lastClr="FFFFFF"/>
              </a:solidFill>
              <a:latin typeface="Calibri" panose="020F0502020204030204"/>
              <a:ea typeface="+mn-ea"/>
              <a:cs typeface="+mn-cs"/>
            </a:rPr>
            <a:t>Celebrity scandles may tarnish brand image, e.g. Lionel Messi tax evasion scandle</a:t>
          </a:r>
        </a:p>
        <a:p>
          <a:pPr algn="ctr">
            <a:buNone/>
          </a:pPr>
          <a:endParaRPr lang="en-GB">
            <a:solidFill>
              <a:sysClr val="window" lastClr="FFFFFF"/>
            </a:solidFill>
            <a:latin typeface="Calibri" panose="020F0502020204030204"/>
            <a:ea typeface="+mn-ea"/>
            <a:cs typeface="+mn-cs"/>
          </a:endParaRPr>
        </a:p>
        <a:p>
          <a:pPr algn="ctr">
            <a:buNone/>
          </a:pPr>
          <a:endParaRPr lang="en-GB">
            <a:solidFill>
              <a:sysClr val="window" lastClr="FFFFFF"/>
            </a:solidFill>
            <a:latin typeface="Calibri" panose="020F0502020204030204"/>
            <a:ea typeface="+mn-ea"/>
            <a:cs typeface="+mn-cs"/>
          </a:endParaRPr>
        </a:p>
        <a:p>
          <a:pPr algn="ctr">
            <a:buNone/>
          </a:pPr>
          <a:endParaRPr lang="en-GB">
            <a:solidFill>
              <a:sysClr val="window" lastClr="FFFFFF"/>
            </a:solidFill>
            <a:latin typeface="Calibri" panose="020F0502020204030204"/>
            <a:ea typeface="+mn-ea"/>
            <a:cs typeface="+mn-cs"/>
          </a:endParaRPr>
        </a:p>
      </dgm:t>
    </dgm:pt>
    <dgm:pt modelId="{410D34D5-DE67-4148-95DB-5A6AFB74F230}" type="parTrans" cxnId="{5AD68EB9-AA62-4A12-8667-04A749C7DDD5}">
      <dgm:prSet/>
      <dgm:spPr/>
      <dgm:t>
        <a:bodyPr/>
        <a:lstStyle/>
        <a:p>
          <a:endParaRPr lang="en-GB"/>
        </a:p>
      </dgm:t>
    </dgm:pt>
    <dgm:pt modelId="{92BCB0FD-3176-4F96-A0C6-C9BF82B6FDC8}" type="sibTrans" cxnId="{5AD68EB9-AA62-4A12-8667-04A749C7DDD5}">
      <dgm:prSet/>
      <dgm:spPr/>
      <dgm:t>
        <a:bodyPr/>
        <a:lstStyle/>
        <a:p>
          <a:endParaRPr lang="en-GB"/>
        </a:p>
      </dgm:t>
    </dgm:pt>
    <dgm:pt modelId="{E680C94F-6273-488D-A09B-8DA6A1CB1933}" type="pres">
      <dgm:prSet presAssocID="{706FB684-1983-489C-AC52-EF3864D76CCA}" presName="matrix" presStyleCnt="0">
        <dgm:presLayoutVars>
          <dgm:chMax val="1"/>
          <dgm:dir/>
          <dgm:resizeHandles val="exact"/>
        </dgm:presLayoutVars>
      </dgm:prSet>
      <dgm:spPr/>
    </dgm:pt>
    <dgm:pt modelId="{C925A0C8-2782-479F-B183-6B2C450EF698}" type="pres">
      <dgm:prSet presAssocID="{706FB684-1983-489C-AC52-EF3864D76CCA}" presName="axisShape" presStyleLbl="bgShp" presStyleIdx="0" presStyleCnt="1"/>
      <dgm:spPr>
        <a:xfrm>
          <a:off x="0" y="833437"/>
          <a:ext cx="6696075" cy="6696075"/>
        </a:xfrm>
        <a:prstGeom prst="quadArrow">
          <a:avLst>
            <a:gd name="adj1" fmla="val 2000"/>
            <a:gd name="adj2" fmla="val 4000"/>
            <a:gd name="adj3" fmla="val 5000"/>
          </a:avLst>
        </a:prstGeom>
        <a:gradFill rotWithShape="0">
          <a:gsLst>
            <a:gs pos="0">
              <a:srgbClr val="4472C4">
                <a:tint val="40000"/>
                <a:hueOff val="0"/>
                <a:satOff val="0"/>
                <a:lumOff val="0"/>
                <a:alphaOff val="0"/>
                <a:satMod val="103000"/>
                <a:lumMod val="102000"/>
                <a:tint val="94000"/>
              </a:srgbClr>
            </a:gs>
            <a:gs pos="50000">
              <a:srgbClr val="4472C4">
                <a:tint val="40000"/>
                <a:hueOff val="0"/>
                <a:satOff val="0"/>
                <a:lumOff val="0"/>
                <a:alphaOff val="0"/>
                <a:satMod val="110000"/>
                <a:lumMod val="100000"/>
                <a:shade val="100000"/>
              </a:srgbClr>
            </a:gs>
            <a:gs pos="100000">
              <a:srgbClr val="4472C4">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gm:spPr>
    </dgm:pt>
    <dgm:pt modelId="{04C74B94-2555-4FA5-A611-9031007282E6}" type="pres">
      <dgm:prSet presAssocID="{706FB684-1983-489C-AC52-EF3864D76CCA}" presName="rect1" presStyleLbl="node1" presStyleIdx="0" presStyleCnt="4" custScaleX="102628" custScaleY="104698" custLinFactNeighborX="-1067">
        <dgm:presLayoutVars>
          <dgm:chMax val="0"/>
          <dgm:chPref val="0"/>
          <dgm:bulletEnabled val="1"/>
        </dgm:presLayoutVars>
      </dgm:prSet>
      <dgm:spPr/>
    </dgm:pt>
    <dgm:pt modelId="{5C885BB7-92CC-47A5-AB2C-BBDE8E4994C4}" type="pres">
      <dgm:prSet presAssocID="{706FB684-1983-489C-AC52-EF3864D76CCA}" presName="rect2" presStyleLbl="node1" presStyleIdx="1" presStyleCnt="4" custScaleX="97649" custScaleY="105117">
        <dgm:presLayoutVars>
          <dgm:chMax val="0"/>
          <dgm:chPref val="0"/>
          <dgm:bulletEnabled val="1"/>
        </dgm:presLayoutVars>
      </dgm:prSet>
      <dgm:spPr/>
    </dgm:pt>
    <dgm:pt modelId="{BDCB940C-9DB2-4652-A84A-17B419B156BE}" type="pres">
      <dgm:prSet presAssocID="{706FB684-1983-489C-AC52-EF3864D76CCA}" presName="rect3" presStyleLbl="node1" presStyleIdx="2" presStyleCnt="4">
        <dgm:presLayoutVars>
          <dgm:chMax val="0"/>
          <dgm:chPref val="0"/>
          <dgm:bulletEnabled val="1"/>
        </dgm:presLayoutVars>
      </dgm:prSet>
      <dgm:spPr/>
    </dgm:pt>
    <dgm:pt modelId="{AA490816-549B-4B89-9BD7-97C4E41E54D1}" type="pres">
      <dgm:prSet presAssocID="{706FB684-1983-489C-AC52-EF3864D76CCA}" presName="rect4" presStyleLbl="node1" presStyleIdx="3" presStyleCnt="4">
        <dgm:presLayoutVars>
          <dgm:chMax val="0"/>
          <dgm:chPref val="0"/>
          <dgm:bulletEnabled val="1"/>
        </dgm:presLayoutVars>
      </dgm:prSet>
      <dgm:spPr/>
    </dgm:pt>
  </dgm:ptLst>
  <dgm:cxnLst>
    <dgm:cxn modelId="{01C4776A-2C44-4061-92C6-6E3785AA8B4A}" type="presOf" srcId="{70175CA7-27F8-4385-94CC-CB2EB417B5AD}" destId="{5C885BB7-92CC-47A5-AB2C-BBDE8E4994C4}" srcOrd="0" destOrd="0" presId="urn:microsoft.com/office/officeart/2005/8/layout/matrix2"/>
    <dgm:cxn modelId="{3E528671-7F46-40AE-AAF5-432A796D2C59}" srcId="{706FB684-1983-489C-AC52-EF3864D76CCA}" destId="{825A8852-A035-44D5-AF0C-F5AE3407E213}" srcOrd="0" destOrd="0" parTransId="{00C042EB-1596-4A70-B58A-01CD57655F33}" sibTransId="{3881524F-B7F1-466B-A278-B8FBCA3A886C}"/>
    <dgm:cxn modelId="{372ECB74-775F-45DB-982A-22835D63E6BD}" type="presOf" srcId="{825A8852-A035-44D5-AF0C-F5AE3407E213}" destId="{04C74B94-2555-4FA5-A611-9031007282E6}" srcOrd="0" destOrd="0" presId="urn:microsoft.com/office/officeart/2005/8/layout/matrix2"/>
    <dgm:cxn modelId="{53FB5494-74CD-4AEC-BB56-85FE87C0E0A1}" type="presOf" srcId="{58FA704B-1DA7-4578-99C4-5D91B5CBDA9A}" destId="{AA490816-549B-4B89-9BD7-97C4E41E54D1}" srcOrd="0" destOrd="0" presId="urn:microsoft.com/office/officeart/2005/8/layout/matrix2"/>
    <dgm:cxn modelId="{4BBC3DA9-82EC-46B5-A424-14345F6EC0D9}" srcId="{706FB684-1983-489C-AC52-EF3864D76CCA}" destId="{F145F2FD-C350-499D-9ACC-3FF3AB46B30A}" srcOrd="4" destOrd="0" parTransId="{A2DE104C-EF54-4171-B2C0-A65A73270B3B}" sibTransId="{38D14E7A-0B37-4425-AF04-3A575CD83DF0}"/>
    <dgm:cxn modelId="{2703B6A9-0A12-400D-AA54-9056E53A49A4}" srcId="{706FB684-1983-489C-AC52-EF3864D76CCA}" destId="{1945D764-534C-43D0-9672-13D993BE77D4}" srcOrd="2" destOrd="0" parTransId="{1DC34B89-8A14-4AA6-A00A-6F01C25364B5}" sibTransId="{8A3D256D-C686-4926-849F-DB6F8929120D}"/>
    <dgm:cxn modelId="{5AD68EB9-AA62-4A12-8667-04A749C7DDD5}" srcId="{706FB684-1983-489C-AC52-EF3864D76CCA}" destId="{58FA704B-1DA7-4578-99C4-5D91B5CBDA9A}" srcOrd="3" destOrd="0" parTransId="{410D34D5-DE67-4148-95DB-5A6AFB74F230}" sibTransId="{92BCB0FD-3176-4F96-A0C6-C9BF82B6FDC8}"/>
    <dgm:cxn modelId="{975653C0-125A-430B-A033-56AFBE3767FC}" srcId="{706FB684-1983-489C-AC52-EF3864D76CCA}" destId="{70175CA7-27F8-4385-94CC-CB2EB417B5AD}" srcOrd="1" destOrd="0" parTransId="{4480C28A-02AA-4690-87C9-6D5272D5C912}" sibTransId="{6AB81028-B57B-492C-9985-36E4D65154C5}"/>
    <dgm:cxn modelId="{0156C3E5-1C66-4A32-B7E2-F8D48EACA496}" type="presOf" srcId="{706FB684-1983-489C-AC52-EF3864D76CCA}" destId="{E680C94F-6273-488D-A09B-8DA6A1CB1933}" srcOrd="0" destOrd="0" presId="urn:microsoft.com/office/officeart/2005/8/layout/matrix2"/>
    <dgm:cxn modelId="{1C7BE0F9-677C-4154-B130-B784FAE0FC62}" type="presOf" srcId="{1945D764-534C-43D0-9672-13D993BE77D4}" destId="{BDCB940C-9DB2-4652-A84A-17B419B156BE}" srcOrd="0" destOrd="0" presId="urn:microsoft.com/office/officeart/2005/8/layout/matrix2"/>
    <dgm:cxn modelId="{33123CF4-45B6-4586-ADAA-E3EAC4BBA869}" type="presParOf" srcId="{E680C94F-6273-488D-A09B-8DA6A1CB1933}" destId="{C925A0C8-2782-479F-B183-6B2C450EF698}" srcOrd="0" destOrd="0" presId="urn:microsoft.com/office/officeart/2005/8/layout/matrix2"/>
    <dgm:cxn modelId="{9EC69432-084C-4E17-8256-331374966105}" type="presParOf" srcId="{E680C94F-6273-488D-A09B-8DA6A1CB1933}" destId="{04C74B94-2555-4FA5-A611-9031007282E6}" srcOrd="1" destOrd="0" presId="urn:microsoft.com/office/officeart/2005/8/layout/matrix2"/>
    <dgm:cxn modelId="{2366D2EE-ADE2-406D-9C0F-EF80AE6F5E6A}" type="presParOf" srcId="{E680C94F-6273-488D-A09B-8DA6A1CB1933}" destId="{5C885BB7-92CC-47A5-AB2C-BBDE8E4994C4}" srcOrd="2" destOrd="0" presId="urn:microsoft.com/office/officeart/2005/8/layout/matrix2"/>
    <dgm:cxn modelId="{9222C2A0-10AA-4C54-BA9D-17AC5F61A3D3}" type="presParOf" srcId="{E680C94F-6273-488D-A09B-8DA6A1CB1933}" destId="{BDCB940C-9DB2-4652-A84A-17B419B156BE}" srcOrd="3" destOrd="0" presId="urn:microsoft.com/office/officeart/2005/8/layout/matrix2"/>
    <dgm:cxn modelId="{E1785005-4D13-428B-A6BA-293C8C7FDB76}" type="presParOf" srcId="{E680C94F-6273-488D-A09B-8DA6A1CB1933}" destId="{AA490816-549B-4B89-9BD7-97C4E41E54D1}" srcOrd="4" destOrd="0" presId="urn:microsoft.com/office/officeart/2005/8/layout/matrix2"/>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925A0C8-2782-479F-B183-6B2C450EF698}">
      <dsp:nvSpPr>
        <dsp:cNvPr id="0" name=""/>
        <dsp:cNvSpPr/>
      </dsp:nvSpPr>
      <dsp:spPr>
        <a:xfrm>
          <a:off x="0" y="833437"/>
          <a:ext cx="6696075" cy="6696075"/>
        </a:xfrm>
        <a:prstGeom prst="quadArrow">
          <a:avLst>
            <a:gd name="adj1" fmla="val 2000"/>
            <a:gd name="adj2" fmla="val 4000"/>
            <a:gd name="adj3" fmla="val 5000"/>
          </a:avLst>
        </a:prstGeom>
        <a:gradFill rotWithShape="0">
          <a:gsLst>
            <a:gs pos="0">
              <a:srgbClr val="4472C4">
                <a:tint val="40000"/>
                <a:hueOff val="0"/>
                <a:satOff val="0"/>
                <a:lumOff val="0"/>
                <a:alphaOff val="0"/>
                <a:satMod val="103000"/>
                <a:lumMod val="102000"/>
                <a:tint val="94000"/>
              </a:srgbClr>
            </a:gs>
            <a:gs pos="50000">
              <a:srgbClr val="4472C4">
                <a:tint val="40000"/>
                <a:hueOff val="0"/>
                <a:satOff val="0"/>
                <a:lumOff val="0"/>
                <a:alphaOff val="0"/>
                <a:satMod val="110000"/>
                <a:lumMod val="100000"/>
                <a:shade val="100000"/>
              </a:srgbClr>
            </a:gs>
            <a:gs pos="100000">
              <a:srgbClr val="4472C4">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04C74B94-2555-4FA5-A611-9031007282E6}">
      <dsp:nvSpPr>
        <dsp:cNvPr id="0" name=""/>
        <dsp:cNvSpPr/>
      </dsp:nvSpPr>
      <dsp:spPr>
        <a:xfrm>
          <a:off x="371471" y="1205766"/>
          <a:ext cx="2748819" cy="2804262"/>
        </a:xfrm>
        <a:prstGeom prst="roundRect">
          <a:avLst/>
        </a:prstGeom>
        <a:solidFill>
          <a:srgbClr val="00B050"/>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 lastClr="FFFFFF"/>
              </a:solidFill>
              <a:latin typeface="Calibri" panose="020F0502020204030204"/>
              <a:ea typeface="+mn-ea"/>
              <a:cs typeface="+mn-cs"/>
            </a:rPr>
            <a:t>Strengths</a:t>
          </a:r>
        </a:p>
        <a:p>
          <a:pPr marL="0" lvl="0" indent="0" algn="just" defTabSz="622300">
            <a:lnSpc>
              <a:spcPct val="90000"/>
            </a:lnSpc>
            <a:spcBef>
              <a:spcPct val="0"/>
            </a:spcBef>
            <a:spcAft>
              <a:spcPct val="35000"/>
            </a:spcAft>
            <a:buNone/>
          </a:pPr>
          <a:endParaRPr lang="en-GB" sz="1300" kern="1200">
            <a:solidFill>
              <a:sysClr val="window" lastClr="FFFFFF"/>
            </a:solidFill>
            <a:latin typeface="Calibri" panose="020F0502020204030204"/>
            <a:ea typeface="+mn-ea"/>
            <a:cs typeface="+mn-cs"/>
          </a:endParaRPr>
        </a:p>
        <a:p>
          <a:pPr marL="0" lvl="0" indent="0" algn="just" defTabSz="622300">
            <a:lnSpc>
              <a:spcPct val="90000"/>
            </a:lnSpc>
            <a:spcBef>
              <a:spcPct val="0"/>
            </a:spcBef>
            <a:spcAft>
              <a:spcPct val="35000"/>
            </a:spcAft>
            <a:buNone/>
          </a:pPr>
          <a:r>
            <a:rPr lang="en-GB" sz="1300" kern="1200">
              <a:solidFill>
                <a:sysClr val="window" lastClr="FFFFFF"/>
              </a:solidFill>
              <a:latin typeface="Calibri" panose="020F0502020204030204"/>
              <a:ea typeface="+mn-ea"/>
              <a:cs typeface="+mn-cs"/>
            </a:rPr>
            <a:t>Strong financial position in global markets.</a:t>
          </a:r>
        </a:p>
        <a:p>
          <a:pPr marL="0" lvl="0" indent="0" algn="just" defTabSz="622300">
            <a:lnSpc>
              <a:spcPct val="90000"/>
            </a:lnSpc>
            <a:spcBef>
              <a:spcPct val="0"/>
            </a:spcBef>
            <a:spcAft>
              <a:spcPct val="35000"/>
            </a:spcAft>
            <a:buNone/>
          </a:pPr>
          <a:endParaRPr lang="en-GB" sz="1300" kern="1200">
            <a:solidFill>
              <a:sysClr val="window" lastClr="FFFFFF"/>
            </a:solidFill>
            <a:latin typeface="Calibri" panose="020F0502020204030204"/>
            <a:ea typeface="+mn-ea"/>
            <a:cs typeface="+mn-cs"/>
          </a:endParaRPr>
        </a:p>
        <a:p>
          <a:pPr marL="0" lvl="0" indent="0" algn="just" defTabSz="622300">
            <a:lnSpc>
              <a:spcPct val="90000"/>
            </a:lnSpc>
            <a:spcBef>
              <a:spcPct val="0"/>
            </a:spcBef>
            <a:spcAft>
              <a:spcPct val="35000"/>
            </a:spcAft>
            <a:buNone/>
          </a:pPr>
          <a:r>
            <a:rPr lang="en-GB" sz="1300" kern="1200">
              <a:solidFill>
                <a:sysClr val="window" lastClr="FFFFFF"/>
              </a:solidFill>
              <a:latin typeface="Calibri" panose="020F0502020204030204"/>
              <a:ea typeface="+mn-ea"/>
              <a:cs typeface="+mn-cs"/>
            </a:rPr>
            <a:t>Business operations are conducted in several geographical locations.</a:t>
          </a:r>
        </a:p>
        <a:p>
          <a:pPr marL="0" lvl="0" indent="0" algn="just" defTabSz="622300">
            <a:lnSpc>
              <a:spcPct val="90000"/>
            </a:lnSpc>
            <a:spcBef>
              <a:spcPct val="0"/>
            </a:spcBef>
            <a:spcAft>
              <a:spcPct val="35000"/>
            </a:spcAft>
            <a:buNone/>
          </a:pPr>
          <a:endParaRPr lang="en-GB" sz="1300" kern="1200">
            <a:solidFill>
              <a:sysClr val="window" lastClr="FFFFFF"/>
            </a:solidFill>
            <a:latin typeface="Calibri" panose="020F0502020204030204"/>
            <a:ea typeface="+mn-ea"/>
            <a:cs typeface="+mn-cs"/>
          </a:endParaRPr>
        </a:p>
        <a:p>
          <a:pPr marL="0" lvl="0" indent="0" algn="just" defTabSz="622300">
            <a:lnSpc>
              <a:spcPct val="90000"/>
            </a:lnSpc>
            <a:spcBef>
              <a:spcPct val="0"/>
            </a:spcBef>
            <a:spcAft>
              <a:spcPct val="35000"/>
            </a:spcAft>
            <a:buNone/>
          </a:pPr>
          <a:r>
            <a:rPr lang="en-GB" sz="1300" kern="1200">
              <a:solidFill>
                <a:sysClr val="window" lastClr="FFFFFF"/>
              </a:solidFill>
              <a:latin typeface="Calibri" panose="020F0502020204030204"/>
              <a:ea typeface="+mn-ea"/>
              <a:cs typeface="+mn-cs"/>
            </a:rPr>
            <a:t>Use of modern technology, such as 'MiAdidas' and 'Speed factory' enhance mass production process.</a:t>
          </a:r>
        </a:p>
      </dsp:txBody>
      <dsp:txXfrm>
        <a:off x="505657" y="1339952"/>
        <a:ext cx="2480447" cy="2535890"/>
      </dsp:txXfrm>
    </dsp:sp>
    <dsp:sp modelId="{5C885BB7-92CC-47A5-AB2C-BBDE8E4994C4}">
      <dsp:nvSpPr>
        <dsp:cNvPr id="0" name=""/>
        <dsp:cNvSpPr/>
      </dsp:nvSpPr>
      <dsp:spPr>
        <a:xfrm>
          <a:off x="3613885" y="1200154"/>
          <a:ext cx="2615460" cy="2815485"/>
        </a:xfrm>
        <a:prstGeom prst="roundRect">
          <a:avLst/>
        </a:prstGeom>
        <a:solidFill>
          <a:srgbClr val="E7E6E6">
            <a:lumMod val="75000"/>
          </a:srgbClr>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 lastClr="FFFFFF"/>
              </a:solidFill>
              <a:latin typeface="Calibri" panose="020F0502020204030204"/>
              <a:ea typeface="+mn-ea"/>
              <a:cs typeface="+mn-cs"/>
            </a:rPr>
            <a:t>Weaknesses</a:t>
          </a:r>
        </a:p>
        <a:p>
          <a:pPr marL="0" lvl="0" indent="0" algn="just" defTabSz="6223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Sales of Reebok, are lower than expected</a:t>
          </a:r>
        </a:p>
        <a:p>
          <a:pPr marL="0" lvl="0" indent="0" algn="just" defTabSz="6223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just" defTabSz="6223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High price of some Adidas products, won't appeal to some customers</a:t>
          </a:r>
        </a:p>
        <a:p>
          <a:pPr marL="0" lvl="0" indent="0" algn="just" defTabSz="6223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just" defTabSz="6223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Client loyality is not determined, due to vast competition with other companies e.g. Nike</a:t>
          </a:r>
        </a:p>
        <a:p>
          <a:pPr marL="0" lvl="0" indent="0" algn="ctr" defTabSz="6223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3741561" y="1327830"/>
        <a:ext cx="2360108" cy="2560133"/>
      </dsp:txXfrm>
    </dsp:sp>
    <dsp:sp modelId="{BDCB940C-9DB2-4652-A84A-17B419B156BE}">
      <dsp:nvSpPr>
        <dsp:cNvPr id="0" name=""/>
        <dsp:cNvSpPr/>
      </dsp:nvSpPr>
      <dsp:spPr>
        <a:xfrm>
          <a:off x="435244" y="4415837"/>
          <a:ext cx="2678430" cy="2678430"/>
        </a:xfrm>
        <a:prstGeom prst="roundRect">
          <a:avLst/>
        </a:prstGeom>
        <a:solidFill>
          <a:srgbClr val="00B0F0"/>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 lastClr="FFFFFF"/>
              </a:solidFill>
              <a:latin typeface="Calibri" panose="020F0502020204030204"/>
              <a:ea typeface="+mn-ea"/>
              <a:cs typeface="+mn-cs"/>
            </a:rPr>
            <a:t>Opportunities</a:t>
          </a:r>
        </a:p>
        <a:p>
          <a:pPr marL="0" lvl="0" indent="0" algn="just" defTabSz="622300">
            <a:lnSpc>
              <a:spcPct val="90000"/>
            </a:lnSpc>
            <a:spcBef>
              <a:spcPct val="0"/>
            </a:spcBef>
            <a:spcAft>
              <a:spcPct val="35000"/>
            </a:spcAft>
            <a:buNone/>
          </a:pPr>
          <a:r>
            <a:rPr lang="en-GB" sz="1400" kern="1200">
              <a:solidFill>
                <a:sysClr val="window" lastClr="FFFFFF"/>
              </a:solidFill>
              <a:latin typeface="Calibri" panose="020F0502020204030204"/>
              <a:ea typeface="+mn-ea"/>
              <a:cs typeface="+mn-cs"/>
            </a:rPr>
            <a:t>Increasing sponsorship deals with other federations, such as FIFA and different sports personalities, exposes  them to a larger audience globally through advertisements on television, the internet, players shirts etc.</a:t>
          </a:r>
        </a:p>
        <a:p>
          <a:pPr marL="0" lvl="0" indent="0" algn="ctr" defTabSz="622300">
            <a:lnSpc>
              <a:spcPct val="90000"/>
            </a:lnSpc>
            <a:spcBef>
              <a:spcPct val="0"/>
            </a:spcBef>
            <a:spcAft>
              <a:spcPct val="35000"/>
            </a:spcAft>
            <a:buNone/>
          </a:pPr>
          <a:endParaRPr lang="en-GB" sz="1400" kern="1200">
            <a:solidFill>
              <a:sysClr val="window" lastClr="FFFFFF"/>
            </a:solidFill>
            <a:latin typeface="Calibri" panose="020F0502020204030204"/>
            <a:ea typeface="+mn-ea"/>
            <a:cs typeface="+mn-cs"/>
          </a:endParaRPr>
        </a:p>
      </dsp:txBody>
      <dsp:txXfrm>
        <a:off x="565994" y="4546587"/>
        <a:ext cx="2416930" cy="2416930"/>
      </dsp:txXfrm>
    </dsp:sp>
    <dsp:sp modelId="{AA490816-549B-4B89-9BD7-97C4E41E54D1}">
      <dsp:nvSpPr>
        <dsp:cNvPr id="0" name=""/>
        <dsp:cNvSpPr/>
      </dsp:nvSpPr>
      <dsp:spPr>
        <a:xfrm>
          <a:off x="3582400" y="4415837"/>
          <a:ext cx="2678430" cy="2678430"/>
        </a:xfrm>
        <a:prstGeom prst="roundRect">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 lastClr="FFFFFF"/>
              </a:solidFill>
              <a:latin typeface="Calibri" panose="020F0502020204030204"/>
              <a:ea typeface="+mn-ea"/>
              <a:cs typeface="+mn-cs"/>
            </a:rPr>
            <a:t>Threats</a:t>
          </a:r>
        </a:p>
        <a:p>
          <a:pPr marL="0" lvl="0" indent="0" algn="just" defTabSz="622300">
            <a:lnSpc>
              <a:spcPct val="90000"/>
            </a:lnSpc>
            <a:spcBef>
              <a:spcPct val="0"/>
            </a:spcBef>
            <a:spcAft>
              <a:spcPct val="35000"/>
            </a:spcAft>
            <a:buNone/>
          </a:pPr>
          <a:r>
            <a:rPr lang="en-GB" sz="1400" kern="1200">
              <a:solidFill>
                <a:sysClr val="window" lastClr="FFFFFF"/>
              </a:solidFill>
              <a:latin typeface="Calibri" panose="020F0502020204030204"/>
              <a:ea typeface="+mn-ea"/>
              <a:cs typeface="+mn-cs"/>
            </a:rPr>
            <a:t>Intense competition with Nike</a:t>
          </a:r>
        </a:p>
        <a:p>
          <a:pPr marL="0" lvl="0" indent="0" algn="just" defTabSz="622300">
            <a:lnSpc>
              <a:spcPct val="90000"/>
            </a:lnSpc>
            <a:spcBef>
              <a:spcPct val="0"/>
            </a:spcBef>
            <a:spcAft>
              <a:spcPct val="35000"/>
            </a:spcAft>
            <a:buNone/>
          </a:pPr>
          <a:r>
            <a:rPr lang="en-GB" sz="1400" kern="1200">
              <a:solidFill>
                <a:sysClr val="window" lastClr="FFFFFF"/>
              </a:solidFill>
              <a:latin typeface="Calibri" panose="020F0502020204030204"/>
              <a:ea typeface="+mn-ea"/>
              <a:cs typeface="+mn-cs"/>
            </a:rPr>
            <a:t>Celebrity scandles may tarnish brand image, e.g. Lionel Messi tax evasion scandle</a:t>
          </a:r>
        </a:p>
        <a:p>
          <a:pPr marL="0" lvl="0" indent="0" algn="ctr" defTabSz="622300">
            <a:lnSpc>
              <a:spcPct val="90000"/>
            </a:lnSpc>
            <a:spcBef>
              <a:spcPct val="0"/>
            </a:spcBef>
            <a:spcAft>
              <a:spcPct val="35000"/>
            </a:spcAft>
            <a:buNone/>
          </a:pPr>
          <a:endParaRPr lang="en-GB" sz="1400" kern="1200">
            <a:solidFill>
              <a:sysClr val="window" lastClr="FFFFFF"/>
            </a:solidFill>
            <a:latin typeface="Calibri" panose="020F0502020204030204"/>
            <a:ea typeface="+mn-ea"/>
            <a:cs typeface="+mn-cs"/>
          </a:endParaRPr>
        </a:p>
        <a:p>
          <a:pPr marL="0" lvl="0" indent="0" algn="ctr" defTabSz="622300">
            <a:lnSpc>
              <a:spcPct val="90000"/>
            </a:lnSpc>
            <a:spcBef>
              <a:spcPct val="0"/>
            </a:spcBef>
            <a:spcAft>
              <a:spcPct val="35000"/>
            </a:spcAft>
            <a:buNone/>
          </a:pPr>
          <a:endParaRPr lang="en-GB" sz="1400" kern="1200">
            <a:solidFill>
              <a:sysClr val="window" lastClr="FFFFFF"/>
            </a:solidFill>
            <a:latin typeface="Calibri" panose="020F0502020204030204"/>
            <a:ea typeface="+mn-ea"/>
            <a:cs typeface="+mn-cs"/>
          </a:endParaRPr>
        </a:p>
        <a:p>
          <a:pPr marL="0" lvl="0" indent="0" algn="ctr" defTabSz="622300">
            <a:lnSpc>
              <a:spcPct val="90000"/>
            </a:lnSpc>
            <a:spcBef>
              <a:spcPct val="0"/>
            </a:spcBef>
            <a:spcAft>
              <a:spcPct val="35000"/>
            </a:spcAft>
            <a:buNone/>
          </a:pPr>
          <a:endParaRPr lang="en-GB" sz="1400" kern="1200">
            <a:solidFill>
              <a:sysClr val="window" lastClr="FFFFFF"/>
            </a:solidFill>
            <a:latin typeface="Calibri" panose="020F0502020204030204"/>
            <a:ea typeface="+mn-ea"/>
            <a:cs typeface="+mn-cs"/>
          </a:endParaRPr>
        </a:p>
      </dsp:txBody>
      <dsp:txXfrm>
        <a:off x="3713150" y="4546587"/>
        <a:ext cx="2416930" cy="2416930"/>
      </dsp:txXfrm>
    </dsp:sp>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E3A366BDFBD436289846C6F90898E83"/>
        <w:category>
          <w:name w:val="General"/>
          <w:gallery w:val="placeholder"/>
        </w:category>
        <w:types>
          <w:type w:val="bbPlcHdr"/>
        </w:types>
        <w:behaviors>
          <w:behavior w:val="content"/>
        </w:behaviors>
        <w:guid w:val="{D18E35A2-1241-457A-867E-0705F12649E3}"/>
      </w:docPartPr>
      <w:docPartBody>
        <w:p w:rsidR="004304A9" w:rsidRDefault="004304A9" w:rsidP="004304A9">
          <w:pPr>
            <w:pStyle w:val="2E3A366BDFBD436289846C6F90898E83"/>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Open Sans">
    <w:altName w:val="Segoe UI"/>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4A9"/>
    <w:rsid w:val="004304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E3A366BDFBD436289846C6F90898E83">
    <w:name w:val="2E3A366BDFBD436289846C6F90898E83"/>
    <w:rsid w:val="004304A9"/>
  </w:style>
  <w:style w:type="paragraph" w:customStyle="1" w:styleId="4D05CE1CEE8D48989EE45B02BB0273D2">
    <w:name w:val="4D05CE1CEE8D48989EE45B02BB0273D2"/>
    <w:rsid w:val="004304A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2018-11-26T00:00:00</PublishDate>
  <Abstract/>
  <CompanyAddress>P151998</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259CE0-49C5-46BA-9C74-5FF8B68377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3998</TotalTime>
  <Pages>25</Pages>
  <Words>4905</Words>
  <Characters>25114</Characters>
  <Application>Microsoft Office Word</Application>
  <DocSecurity>0</DocSecurity>
  <Lines>425</Lines>
  <Paragraphs>122</Paragraphs>
  <ScaleCrop>false</ScaleCrop>
  <HeadingPairs>
    <vt:vector size="2" baseType="variant">
      <vt:variant>
        <vt:lpstr>Title</vt:lpstr>
      </vt:variant>
      <vt:variant>
        <vt:i4>1</vt:i4>
      </vt:variant>
    </vt:vector>
  </HeadingPairs>
  <TitlesOfParts>
    <vt:vector size="1" baseType="lpstr">
      <vt:lpstr/>
    </vt:vector>
  </TitlesOfParts>
  <Company>Vivian Presgrave</Company>
  <LinksUpToDate>false</LinksUpToDate>
  <CharactersWithSpaces>29897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report to critically identify and evaluate strategies Adidas has implemented in order to attain Its current market position</dc:title>
  <dc:subject/>
  <dc:creator>B Presgrave</dc:creator>
  <cp:keywords/>
  <dc:description/>
  <cp:lastModifiedBy>B Presgrave</cp:lastModifiedBy>
  <cp:revision>203</cp:revision>
  <dcterms:created xsi:type="dcterms:W3CDTF">2018-11-20T16:33:00Z</dcterms:created>
  <dcterms:modified xsi:type="dcterms:W3CDTF">2018-11-26T16:37:00Z</dcterms:modified>
</cp:coreProperties>
</file>