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08966"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Topology</w:t>
      </w:r>
    </w:p>
    <w:p w14:paraId="05940E7C" w14:textId="5E1B71DC" w:rsidR="00435ACC" w:rsidRDefault="00435ACC" w:rsidP="00435ACC">
      <w:pPr>
        <w:pStyle w:val="NormalWeb"/>
        <w:shd w:val="clear" w:color="auto" w:fill="FFFFFF"/>
        <w:spacing w:before="240" w:beforeAutospacing="0" w:after="240" w:afterAutospacing="0" w:line="253" w:lineRule="atLeast"/>
        <w:jc w:val="center"/>
        <w:textAlignment w:val="baseline"/>
        <w:rPr>
          <w:rFonts w:ascii="Open Sans" w:hAnsi="Open Sans" w:cs="Open Sans"/>
          <w:color w:val="4A4A4A"/>
          <w:sz w:val="22"/>
          <w:szCs w:val="22"/>
        </w:rPr>
      </w:pPr>
      <w:r>
        <w:rPr>
          <w:rFonts w:ascii="Open Sans" w:hAnsi="Open Sans" w:cs="Open Sans"/>
          <w:noProof/>
          <w:color w:val="4A4A4A"/>
          <w:sz w:val="22"/>
          <w:szCs w:val="22"/>
        </w:rPr>
        <w:drawing>
          <wp:inline distT="0" distB="0" distL="0" distR="0" wp14:anchorId="3A1FBD5E" wp14:editId="05927191">
            <wp:extent cx="5255895" cy="1200785"/>
            <wp:effectExtent l="0" t="0" r="1905" b="0"/>
            <wp:docPr id="1" name="Picture 1" descr="The topology is a PC connected to a router that has access to the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pology is a PC connected to a router that has access to the intern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5895" cy="1200785"/>
                    </a:xfrm>
                    <a:prstGeom prst="rect">
                      <a:avLst/>
                    </a:prstGeom>
                    <a:noFill/>
                    <a:ln>
                      <a:noFill/>
                    </a:ln>
                  </pic:spPr>
                </pic:pic>
              </a:graphicData>
            </a:graphic>
          </wp:inline>
        </w:drawing>
      </w:r>
    </w:p>
    <w:p w14:paraId="1BFC6B6A"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Objectives</w:t>
      </w:r>
    </w:p>
    <w:p w14:paraId="3DB1761C"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1: Practice with Different Types of IPv6 Addresses</w:t>
      </w:r>
    </w:p>
    <w:p w14:paraId="5C0CD747"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2: Examine a Host IPv6 Network Interface and Address</w:t>
      </w:r>
    </w:p>
    <w:p w14:paraId="73ABA717"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Background / Scenario</w:t>
      </w:r>
    </w:p>
    <w:p w14:paraId="1B361791"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With the depletion of the Internet Protocol version 4 (IPv4)</w:t>
      </w:r>
      <w:r>
        <w:rPr>
          <w:rFonts w:ascii="Open Sans" w:hAnsi="Open Sans" w:cs="Open Sans"/>
          <w:color w:val="4A4A4A"/>
          <w:sz w:val="20"/>
          <w:szCs w:val="20"/>
        </w:rPr>
        <w:t> </w:t>
      </w:r>
      <w:r>
        <w:rPr>
          <w:rFonts w:ascii="Arial" w:hAnsi="Arial" w:cs="Arial"/>
          <w:color w:val="4A4A4A"/>
          <w:sz w:val="20"/>
          <w:szCs w:val="20"/>
          <w:bdr w:val="none" w:sz="0" w:space="0" w:color="auto" w:frame="1"/>
        </w:rPr>
        <w:t xml:space="preserve">network address space and the adoption and transition to IPv6, networking professionals must understand how both IPv4 and IPv6 </w:t>
      </w:r>
      <w:proofErr w:type="gramStart"/>
      <w:r>
        <w:rPr>
          <w:rFonts w:ascii="Arial" w:hAnsi="Arial" w:cs="Arial"/>
          <w:color w:val="4A4A4A"/>
          <w:sz w:val="20"/>
          <w:szCs w:val="20"/>
          <w:bdr w:val="none" w:sz="0" w:space="0" w:color="auto" w:frame="1"/>
        </w:rPr>
        <w:t>networks</w:t>
      </w:r>
      <w:proofErr w:type="gramEnd"/>
      <w:r>
        <w:rPr>
          <w:rFonts w:ascii="Arial" w:hAnsi="Arial" w:cs="Arial"/>
          <w:color w:val="4A4A4A"/>
          <w:sz w:val="20"/>
          <w:szCs w:val="20"/>
          <w:bdr w:val="none" w:sz="0" w:space="0" w:color="auto" w:frame="1"/>
        </w:rPr>
        <w:t xml:space="preserve"> function. Many devices and applications already support IPv6. This includes extensive Cisco device Internetwork Operating System (IOS)</w:t>
      </w:r>
      <w:r>
        <w:rPr>
          <w:rFonts w:ascii="Open Sans" w:hAnsi="Open Sans" w:cs="Open Sans"/>
          <w:color w:val="4A4A4A"/>
          <w:sz w:val="20"/>
          <w:szCs w:val="20"/>
        </w:rPr>
        <w:t> </w:t>
      </w:r>
      <w:r>
        <w:rPr>
          <w:rFonts w:ascii="Arial" w:hAnsi="Arial" w:cs="Arial"/>
          <w:color w:val="4A4A4A"/>
          <w:sz w:val="20"/>
          <w:szCs w:val="20"/>
          <w:bdr w:val="none" w:sz="0" w:space="0" w:color="auto" w:frame="1"/>
        </w:rPr>
        <w:t>support and workstation/server operating system support, such as that found in Windows and Linux.</w:t>
      </w:r>
    </w:p>
    <w:p w14:paraId="0532D30C"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This lab focuses on IPv6 addresses and the components of the address. In Part 1, you will identify the IPv6 address types and IPv6 addresses abbreviation. In Part 2, you will view the IPv6 settings on a PC.</w:t>
      </w:r>
    </w:p>
    <w:p w14:paraId="09D71DC6"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Required Resources</w:t>
      </w:r>
    </w:p>
    <w:p w14:paraId="1C9DE111" w14:textId="77777777" w:rsidR="00435ACC" w:rsidRDefault="00435ACC" w:rsidP="00435ACC">
      <w:pPr>
        <w:numPr>
          <w:ilvl w:val="0"/>
          <w:numId w:val="1"/>
        </w:numPr>
        <w:shd w:val="clear" w:color="auto" w:fill="FFFFFF"/>
        <w:spacing w:after="0" w:line="230" w:lineRule="atLeast"/>
        <w:ind w:left="1272"/>
        <w:textAlignment w:val="baseline"/>
        <w:rPr>
          <w:rFonts w:ascii="Times New Roman" w:hAnsi="Times New Roman" w:cs="Times New Roman"/>
          <w:color w:val="4A4A4A"/>
          <w:sz w:val="20"/>
          <w:szCs w:val="20"/>
        </w:rPr>
      </w:pPr>
      <w:r>
        <w:rPr>
          <w:rFonts w:ascii="Arial" w:hAnsi="Arial" w:cs="Arial"/>
          <w:color w:val="4A4A4A"/>
          <w:sz w:val="20"/>
          <w:szCs w:val="20"/>
          <w:bdr w:val="none" w:sz="0" w:space="0" w:color="auto" w:frame="1"/>
        </w:rPr>
        <w:t>1 PC (Windows with Internet access)</w:t>
      </w:r>
    </w:p>
    <w:p w14:paraId="6FCFFC20"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Instructions</w:t>
      </w:r>
    </w:p>
    <w:p w14:paraId="1908453F" w14:textId="77777777" w:rsidR="00435ACC" w:rsidRDefault="00435ACC" w:rsidP="00435ACC">
      <w:pPr>
        <w:pStyle w:val="Heading2"/>
        <w:shd w:val="clear" w:color="auto" w:fill="FFFFFF"/>
        <w:spacing w:before="0" w:beforeAutospacing="0" w:after="0" w:afterAutospacing="0"/>
        <w:ind w:left="1080" w:hanging="108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1:</w:t>
      </w:r>
      <w:r>
        <w:rPr>
          <w:color w:val="333333"/>
          <w:sz w:val="14"/>
          <w:szCs w:val="14"/>
          <w:bdr w:val="none" w:sz="0" w:space="0" w:color="auto" w:frame="1"/>
        </w:rPr>
        <w:t>  </w:t>
      </w:r>
      <w:r>
        <w:rPr>
          <w:rFonts w:ascii="Arial" w:hAnsi="Arial" w:cs="Arial"/>
          <w:color w:val="333333"/>
          <w:sz w:val="26"/>
          <w:szCs w:val="26"/>
          <w:bdr w:val="none" w:sz="0" w:space="0" w:color="auto" w:frame="1"/>
        </w:rPr>
        <w:t>Practice with Different Types of IPv6 Addresses</w:t>
      </w:r>
    </w:p>
    <w:p w14:paraId="6D5551D5"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this part, you will identify the different types of IPv6 addresses and practice compressing and decompressing IPv6 addresses.</w:t>
      </w:r>
    </w:p>
    <w:p w14:paraId="7D31514F"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Match the IPv6 address to its type.</w:t>
      </w:r>
    </w:p>
    <w:p w14:paraId="68094A7E" w14:textId="77777777" w:rsidR="00435ACC" w:rsidRDefault="00435ACC" w:rsidP="00435ACC">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Match the IPv6 addresses to their corresponding address type. Notice that the addresses have been compressed to their abbreviated notation and that the slash network prefix number is not shown. Some answer choices must be used more than once.</w:t>
      </w:r>
    </w:p>
    <w:p w14:paraId="477BBB49" w14:textId="77777777" w:rsidR="00435ACC" w:rsidRDefault="00435ACC" w:rsidP="00435ACC">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Answer choices:</w:t>
      </w:r>
    </w:p>
    <w:p w14:paraId="70CCAE7E" w14:textId="77777777" w:rsidR="00435ACC" w:rsidRDefault="00435ACC" w:rsidP="00435ACC">
      <w:pPr>
        <w:numPr>
          <w:ilvl w:val="0"/>
          <w:numId w:val="2"/>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Loopback address</w:t>
      </w:r>
    </w:p>
    <w:p w14:paraId="774F02D8" w14:textId="77777777" w:rsidR="00435ACC" w:rsidRDefault="00435ACC" w:rsidP="00435ACC">
      <w:pPr>
        <w:numPr>
          <w:ilvl w:val="0"/>
          <w:numId w:val="2"/>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Global unicast address</w:t>
      </w:r>
    </w:p>
    <w:p w14:paraId="2D2D080A" w14:textId="77777777" w:rsidR="00435ACC" w:rsidRDefault="00435ACC" w:rsidP="00435ACC">
      <w:pPr>
        <w:numPr>
          <w:ilvl w:val="0"/>
          <w:numId w:val="2"/>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t>Link-local address</w:t>
      </w:r>
    </w:p>
    <w:p w14:paraId="339A2CF1" w14:textId="77777777" w:rsidR="00435ACC" w:rsidRDefault="00435ACC" w:rsidP="00435ACC">
      <w:pPr>
        <w:numPr>
          <w:ilvl w:val="0"/>
          <w:numId w:val="2"/>
        </w:numPr>
        <w:shd w:val="clear" w:color="auto" w:fill="FFFFFF"/>
        <w:spacing w:after="0" w:line="240" w:lineRule="auto"/>
        <w:ind w:left="1347"/>
        <w:textAlignment w:val="baseline"/>
        <w:rPr>
          <w:rFonts w:ascii="Arial" w:hAnsi="Arial" w:cs="Arial"/>
          <w:color w:val="4A4A4A"/>
          <w:sz w:val="20"/>
          <w:szCs w:val="20"/>
        </w:rPr>
      </w:pPr>
      <w:r>
        <w:rPr>
          <w:rFonts w:ascii="inherit" w:hAnsi="inherit" w:cs="Arial"/>
          <w:color w:val="4A4A4A"/>
          <w:sz w:val="20"/>
          <w:szCs w:val="20"/>
          <w:bdr w:val="none" w:sz="0" w:space="0" w:color="auto" w:frame="1"/>
        </w:rPr>
        <w:t> </w:t>
      </w:r>
      <w:r>
        <w:rPr>
          <w:rFonts w:ascii="Arial" w:hAnsi="Arial" w:cs="Arial"/>
          <w:color w:val="4A4A4A"/>
          <w:sz w:val="20"/>
          <w:szCs w:val="20"/>
        </w:rPr>
        <w:t>Unique-local address</w:t>
      </w:r>
    </w:p>
    <w:p w14:paraId="3CBAF411" w14:textId="77777777" w:rsidR="00435ACC" w:rsidRDefault="00435ACC" w:rsidP="00435ACC">
      <w:pPr>
        <w:numPr>
          <w:ilvl w:val="0"/>
          <w:numId w:val="2"/>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Multicast address</w:t>
      </w:r>
    </w:p>
    <w:tbl>
      <w:tblPr>
        <w:tblW w:w="93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382"/>
        <w:gridCol w:w="1956"/>
      </w:tblGrid>
      <w:tr w:rsidR="00435ACC" w14:paraId="7D14EE86" w14:textId="77777777" w:rsidTr="00435ACC">
        <w:trPr>
          <w:trHeight w:val="235"/>
          <w:tblHeader/>
          <w:jc w:val="center"/>
        </w:trPr>
        <w:tc>
          <w:tcPr>
            <w:tcW w:w="7382" w:type="dxa"/>
            <w:tcBorders>
              <w:top w:val="nil"/>
              <w:left w:val="nil"/>
              <w:bottom w:val="single" w:sz="6" w:space="0" w:color="E9E9E9"/>
              <w:right w:val="single" w:sz="6" w:space="0" w:color="auto"/>
            </w:tcBorders>
            <w:shd w:val="clear" w:color="auto" w:fill="DBE5F1"/>
            <w:tcMar>
              <w:top w:w="0" w:type="dxa"/>
              <w:left w:w="101" w:type="dxa"/>
              <w:bottom w:w="0" w:type="dxa"/>
              <w:right w:w="101" w:type="dxa"/>
            </w:tcMar>
            <w:hideMark/>
          </w:tcPr>
          <w:p w14:paraId="6B31F3D5" w14:textId="77777777" w:rsidR="00435ACC" w:rsidRDefault="00435ACC">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IPv6 Address</w:t>
            </w:r>
          </w:p>
        </w:tc>
        <w:tc>
          <w:tcPr>
            <w:tcW w:w="1956" w:type="dxa"/>
            <w:tcBorders>
              <w:top w:val="nil"/>
              <w:left w:val="single" w:sz="6" w:space="0" w:color="auto"/>
              <w:bottom w:val="single" w:sz="6" w:space="0" w:color="E9E9E9"/>
              <w:right w:val="nil"/>
            </w:tcBorders>
            <w:shd w:val="clear" w:color="auto" w:fill="DBE5F1"/>
            <w:tcMar>
              <w:top w:w="0" w:type="dxa"/>
              <w:left w:w="101" w:type="dxa"/>
              <w:bottom w:w="0" w:type="dxa"/>
              <w:right w:w="101" w:type="dxa"/>
            </w:tcMar>
            <w:hideMark/>
          </w:tcPr>
          <w:p w14:paraId="76643367" w14:textId="77777777" w:rsidR="00435ACC" w:rsidRDefault="00435ACC">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Answer</w:t>
            </w:r>
          </w:p>
        </w:tc>
      </w:tr>
      <w:tr w:rsidR="00435ACC" w14:paraId="6B66B891" w14:textId="77777777" w:rsidTr="00435ACC">
        <w:trPr>
          <w:trHeight w:val="249"/>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270F917A"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2001:0db</w:t>
            </w:r>
            <w:proofErr w:type="gramStart"/>
            <w:r>
              <w:rPr>
                <w:rFonts w:ascii="Arial" w:hAnsi="Arial" w:cs="Arial"/>
                <w:sz w:val="20"/>
                <w:szCs w:val="20"/>
                <w:bdr w:val="none" w:sz="0" w:space="0" w:color="auto" w:frame="1"/>
              </w:rPr>
              <w:t>8:1:acad::</w:t>
            </w:r>
            <w:proofErr w:type="gramEnd"/>
            <w:r>
              <w:rPr>
                <w:rFonts w:ascii="Arial" w:hAnsi="Arial" w:cs="Arial"/>
                <w:sz w:val="20"/>
                <w:szCs w:val="20"/>
                <w:bdr w:val="none" w:sz="0" w:space="0" w:color="auto" w:frame="1"/>
              </w:rPr>
              <w:t>fe55:6789:b210</w:t>
            </w:r>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1B4CC678"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B</w:t>
            </w:r>
          </w:p>
        </w:tc>
      </w:tr>
      <w:tr w:rsidR="00435ACC" w14:paraId="2224373D" w14:textId="77777777" w:rsidTr="00435ACC">
        <w:trPr>
          <w:trHeight w:val="235"/>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5EC37DBF" w14:textId="77777777" w:rsidR="00435ACC" w:rsidRDefault="00435ACC">
            <w:pPr>
              <w:pStyle w:val="NormalWeb"/>
              <w:spacing w:before="0" w:beforeAutospacing="0" w:after="0" w:afterAutospacing="0"/>
              <w:textAlignment w:val="baseline"/>
              <w:rPr>
                <w:rFonts w:ascii="inherit" w:hAnsi="inherit"/>
                <w:sz w:val="20"/>
                <w:szCs w:val="20"/>
              </w:rPr>
            </w:pPr>
            <w:proofErr w:type="gramStart"/>
            <w:r>
              <w:rPr>
                <w:rFonts w:ascii="Arial" w:hAnsi="Arial" w:cs="Arial"/>
                <w:sz w:val="20"/>
                <w:szCs w:val="20"/>
                <w:bdr w:val="none" w:sz="0" w:space="0" w:color="auto" w:frame="1"/>
              </w:rPr>
              <w:t>::</w:t>
            </w:r>
            <w:proofErr w:type="gramEnd"/>
            <w:r>
              <w:rPr>
                <w:rFonts w:ascii="Arial" w:hAnsi="Arial" w:cs="Arial"/>
                <w:sz w:val="20"/>
                <w:szCs w:val="20"/>
                <w:bdr w:val="none" w:sz="0" w:space="0" w:color="auto" w:frame="1"/>
              </w:rPr>
              <w:t>1</w:t>
            </w:r>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0CBBF7F5"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A</w:t>
            </w:r>
          </w:p>
        </w:tc>
      </w:tr>
      <w:tr w:rsidR="00435ACC" w14:paraId="74314F0E" w14:textId="77777777" w:rsidTr="00435ACC">
        <w:trPr>
          <w:trHeight w:val="249"/>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6267F2B4"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fc</w:t>
            </w:r>
            <w:proofErr w:type="gramStart"/>
            <w:r>
              <w:rPr>
                <w:rFonts w:ascii="Arial" w:hAnsi="Arial" w:cs="Arial"/>
                <w:sz w:val="20"/>
                <w:szCs w:val="20"/>
                <w:bdr w:val="none" w:sz="0" w:space="0" w:color="auto" w:frame="1"/>
              </w:rPr>
              <w:t>00:22:a</w:t>
            </w:r>
            <w:proofErr w:type="gramEnd"/>
            <w:r>
              <w:rPr>
                <w:rFonts w:ascii="Arial" w:hAnsi="Arial" w:cs="Arial"/>
                <w:sz w:val="20"/>
                <w:szCs w:val="20"/>
                <w:bdr w:val="none" w:sz="0" w:space="0" w:color="auto" w:frame="1"/>
              </w:rPr>
              <w:t>:2::cd4:23e4:76fa</w:t>
            </w:r>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48D6D189"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D</w:t>
            </w:r>
          </w:p>
        </w:tc>
      </w:tr>
      <w:tr w:rsidR="00435ACC" w14:paraId="4EEB85DD" w14:textId="77777777" w:rsidTr="00435ACC">
        <w:trPr>
          <w:trHeight w:val="249"/>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22B2C792"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2033:db8:1:1:</w:t>
            </w:r>
            <w:proofErr w:type="gramStart"/>
            <w:r>
              <w:rPr>
                <w:rFonts w:ascii="Arial" w:hAnsi="Arial" w:cs="Arial"/>
                <w:sz w:val="20"/>
                <w:szCs w:val="20"/>
                <w:bdr w:val="none" w:sz="0" w:space="0" w:color="auto" w:frame="1"/>
              </w:rPr>
              <w:t>22:a</w:t>
            </w:r>
            <w:proofErr w:type="gramEnd"/>
            <w:r>
              <w:rPr>
                <w:rFonts w:ascii="Arial" w:hAnsi="Arial" w:cs="Arial"/>
                <w:sz w:val="20"/>
                <w:szCs w:val="20"/>
                <w:bdr w:val="none" w:sz="0" w:space="0" w:color="auto" w:frame="1"/>
              </w:rPr>
              <w:t>33d:259a:21fe</w:t>
            </w:r>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3F9EECB4"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B</w:t>
            </w:r>
          </w:p>
        </w:tc>
      </w:tr>
      <w:tr w:rsidR="00435ACC" w14:paraId="1E0AF669" w14:textId="77777777" w:rsidTr="00435ACC">
        <w:trPr>
          <w:trHeight w:val="235"/>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3C7B4C46"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fe80::3201:cc01:65b1</w:t>
            </w:r>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6129DCDD"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C</w:t>
            </w:r>
          </w:p>
        </w:tc>
      </w:tr>
      <w:tr w:rsidR="00435ACC" w14:paraId="19B921B4" w14:textId="77777777" w:rsidTr="00435ACC">
        <w:trPr>
          <w:trHeight w:val="249"/>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259BD1BE"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ff</w:t>
            </w:r>
            <w:proofErr w:type="gramStart"/>
            <w:r>
              <w:rPr>
                <w:rFonts w:ascii="Arial" w:hAnsi="Arial" w:cs="Arial"/>
                <w:sz w:val="20"/>
                <w:szCs w:val="20"/>
                <w:bdr w:val="none" w:sz="0" w:space="0" w:color="auto" w:frame="1"/>
              </w:rPr>
              <w:t>00::</w:t>
            </w:r>
            <w:proofErr w:type="gramEnd"/>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65CA3752"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E</w:t>
            </w:r>
          </w:p>
        </w:tc>
      </w:tr>
      <w:tr w:rsidR="00435ACC" w14:paraId="48A47535" w14:textId="77777777" w:rsidTr="00435ACC">
        <w:trPr>
          <w:trHeight w:val="235"/>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6E4EB2DB"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ff</w:t>
            </w:r>
            <w:proofErr w:type="gramStart"/>
            <w:r>
              <w:rPr>
                <w:rFonts w:ascii="Arial" w:hAnsi="Arial" w:cs="Arial"/>
                <w:sz w:val="20"/>
                <w:szCs w:val="20"/>
                <w:bdr w:val="none" w:sz="0" w:space="0" w:color="auto" w:frame="1"/>
              </w:rPr>
              <w:t>00::</w:t>
            </w:r>
            <w:proofErr w:type="gramEnd"/>
            <w:r>
              <w:rPr>
                <w:rFonts w:ascii="Arial" w:hAnsi="Arial" w:cs="Arial"/>
                <w:sz w:val="20"/>
                <w:szCs w:val="20"/>
                <w:bdr w:val="none" w:sz="0" w:space="0" w:color="auto" w:frame="1"/>
              </w:rPr>
              <w:t>db7:4322:a231:67c</w:t>
            </w:r>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5C306BCD"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E</w:t>
            </w:r>
          </w:p>
        </w:tc>
      </w:tr>
      <w:tr w:rsidR="00435ACC" w14:paraId="0A5A3CB6" w14:textId="77777777" w:rsidTr="00435ACC">
        <w:trPr>
          <w:trHeight w:val="249"/>
          <w:jc w:val="center"/>
        </w:trPr>
        <w:tc>
          <w:tcPr>
            <w:tcW w:w="7382"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68315502"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ff02::2</w:t>
            </w:r>
          </w:p>
        </w:tc>
        <w:tc>
          <w:tcPr>
            <w:tcW w:w="1956"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47971700" w14:textId="77777777" w:rsidR="00435ACC" w:rsidRDefault="00435ACC">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E</w:t>
            </w:r>
          </w:p>
        </w:tc>
      </w:tr>
    </w:tbl>
    <w:p w14:paraId="42D7C033"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Practice compressing and decompressing IPv6 addresses.</w:t>
      </w:r>
    </w:p>
    <w:p w14:paraId="69F53333"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lastRenderedPageBreak/>
        <w:t>Using the rules of IPv6 address abbreviation, either compress or decompress the following addresses:</w:t>
      </w:r>
    </w:p>
    <w:p w14:paraId="7EBA2116" w14:textId="77777777" w:rsidR="00435ACC" w:rsidRDefault="00435ACC" w:rsidP="00435ACC">
      <w:pPr>
        <w:numPr>
          <w:ilvl w:val="0"/>
          <w:numId w:val="3"/>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2002:0ec</w:t>
      </w:r>
      <w:proofErr w:type="gramStart"/>
      <w:r>
        <w:rPr>
          <w:rFonts w:ascii="Arial" w:hAnsi="Arial" w:cs="Arial"/>
          <w:color w:val="4A4A4A"/>
          <w:sz w:val="20"/>
          <w:szCs w:val="20"/>
        </w:rPr>
        <w:t>0:0200:0001:0000:04</w:t>
      </w:r>
      <w:proofErr w:type="gramEnd"/>
      <w:r>
        <w:rPr>
          <w:rFonts w:ascii="Arial" w:hAnsi="Arial" w:cs="Arial"/>
          <w:color w:val="4A4A4A"/>
          <w:sz w:val="20"/>
          <w:szCs w:val="20"/>
        </w:rPr>
        <w:t>eb:44ce:08a2</w:t>
      </w:r>
    </w:p>
    <w:p w14:paraId="459448F8"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2002:ec0:200:1::4eb:44ce:8a2</w:t>
      </w:r>
    </w:p>
    <w:p w14:paraId="64C03539" w14:textId="77777777" w:rsidR="00435ACC" w:rsidRDefault="00435ACC" w:rsidP="00435ACC">
      <w:pPr>
        <w:numPr>
          <w:ilvl w:val="0"/>
          <w:numId w:val="4"/>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fe</w:t>
      </w:r>
      <w:proofErr w:type="gramStart"/>
      <w:r>
        <w:rPr>
          <w:rFonts w:ascii="Arial" w:hAnsi="Arial" w:cs="Arial"/>
          <w:color w:val="4A4A4A"/>
          <w:sz w:val="20"/>
          <w:szCs w:val="20"/>
        </w:rPr>
        <w:t>80:0000:0000:0001:0000:60</w:t>
      </w:r>
      <w:proofErr w:type="gramEnd"/>
      <w:r>
        <w:rPr>
          <w:rFonts w:ascii="Arial" w:hAnsi="Arial" w:cs="Arial"/>
          <w:color w:val="4A4A4A"/>
          <w:sz w:val="20"/>
          <w:szCs w:val="20"/>
        </w:rPr>
        <w:t>bb:008e:7402</w:t>
      </w:r>
    </w:p>
    <w:p w14:paraId="3CC6B176"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fe80::1:0:60bb:8e:7402</w:t>
      </w:r>
    </w:p>
    <w:p w14:paraId="2D92C8F8" w14:textId="77777777" w:rsidR="00435ACC" w:rsidRDefault="00435ACC" w:rsidP="00435ACC">
      <w:pPr>
        <w:numPr>
          <w:ilvl w:val="0"/>
          <w:numId w:val="5"/>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t>fe80::</w:t>
      </w:r>
      <w:proofErr w:type="gramStart"/>
      <w:r>
        <w:rPr>
          <w:rFonts w:ascii="Arial" w:hAnsi="Arial" w:cs="Arial"/>
          <w:color w:val="4A4A4A"/>
          <w:sz w:val="20"/>
          <w:szCs w:val="20"/>
        </w:rPr>
        <w:t>7042:b</w:t>
      </w:r>
      <w:proofErr w:type="gramEnd"/>
      <w:r>
        <w:rPr>
          <w:rFonts w:ascii="Arial" w:hAnsi="Arial" w:cs="Arial"/>
          <w:color w:val="4A4A4A"/>
          <w:sz w:val="20"/>
          <w:szCs w:val="20"/>
        </w:rPr>
        <w:t>3d7:3dec:84b8</w:t>
      </w:r>
    </w:p>
    <w:p w14:paraId="7334A869"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fe</w:t>
      </w:r>
      <w:proofErr w:type="gramStart"/>
      <w:r>
        <w:rPr>
          <w:rFonts w:ascii="Arial" w:hAnsi="Arial" w:cs="Arial"/>
          <w:b/>
          <w:bCs/>
          <w:color w:val="4A4A4A"/>
          <w:sz w:val="20"/>
          <w:szCs w:val="20"/>
          <w:bdr w:val="none" w:sz="0" w:space="0" w:color="auto" w:frame="1"/>
          <w:shd w:val="clear" w:color="auto" w:fill="BFBFBF"/>
        </w:rPr>
        <w:t>80:0000:0000:0000:7042</w:t>
      </w:r>
      <w:proofErr w:type="gramEnd"/>
      <w:r>
        <w:rPr>
          <w:rFonts w:ascii="Arial" w:hAnsi="Arial" w:cs="Arial"/>
          <w:b/>
          <w:bCs/>
          <w:color w:val="4A4A4A"/>
          <w:sz w:val="20"/>
          <w:szCs w:val="20"/>
          <w:bdr w:val="none" w:sz="0" w:space="0" w:color="auto" w:frame="1"/>
          <w:shd w:val="clear" w:color="auto" w:fill="BFBFBF"/>
        </w:rPr>
        <w:t>:b3d7:3dec:84b8</w:t>
      </w:r>
    </w:p>
    <w:p w14:paraId="462DA793" w14:textId="77777777" w:rsidR="00435ACC" w:rsidRDefault="00435ACC" w:rsidP="00435ACC">
      <w:pPr>
        <w:numPr>
          <w:ilvl w:val="0"/>
          <w:numId w:val="6"/>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ff</w:t>
      </w:r>
      <w:proofErr w:type="gramStart"/>
      <w:r>
        <w:rPr>
          <w:rFonts w:ascii="Arial" w:hAnsi="Arial" w:cs="Arial"/>
          <w:color w:val="4A4A4A"/>
          <w:sz w:val="20"/>
          <w:szCs w:val="20"/>
        </w:rPr>
        <w:t>00::</w:t>
      </w:r>
      <w:proofErr w:type="gramEnd"/>
    </w:p>
    <w:p w14:paraId="60828DBD"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ff</w:t>
      </w:r>
      <w:proofErr w:type="gramStart"/>
      <w:r>
        <w:rPr>
          <w:rFonts w:ascii="Arial" w:hAnsi="Arial" w:cs="Arial"/>
          <w:b/>
          <w:bCs/>
          <w:color w:val="4A4A4A"/>
          <w:sz w:val="20"/>
          <w:szCs w:val="20"/>
          <w:bdr w:val="none" w:sz="0" w:space="0" w:color="auto" w:frame="1"/>
          <w:shd w:val="clear" w:color="auto" w:fill="BFBFBF"/>
        </w:rPr>
        <w:t>00:0000:0000:0000:0000:0000</w:t>
      </w:r>
      <w:proofErr w:type="gramEnd"/>
      <w:r>
        <w:rPr>
          <w:rFonts w:ascii="Arial" w:hAnsi="Arial" w:cs="Arial"/>
          <w:b/>
          <w:bCs/>
          <w:color w:val="4A4A4A"/>
          <w:sz w:val="20"/>
          <w:szCs w:val="20"/>
          <w:bdr w:val="none" w:sz="0" w:space="0" w:color="auto" w:frame="1"/>
          <w:shd w:val="clear" w:color="auto" w:fill="BFBFBF"/>
        </w:rPr>
        <w:t>:0000:0000</w:t>
      </w:r>
    </w:p>
    <w:p w14:paraId="0B84759D" w14:textId="77777777" w:rsidR="00435ACC" w:rsidRDefault="00435ACC" w:rsidP="00435ACC">
      <w:pPr>
        <w:numPr>
          <w:ilvl w:val="0"/>
          <w:numId w:val="7"/>
        </w:numPr>
        <w:shd w:val="clear" w:color="auto" w:fill="FFFFFF"/>
        <w:spacing w:before="120" w:after="120" w:line="240" w:lineRule="auto"/>
        <w:ind w:left="1347"/>
        <w:textAlignment w:val="baseline"/>
        <w:rPr>
          <w:rFonts w:ascii="Arial" w:hAnsi="Arial" w:cs="Arial"/>
          <w:color w:val="4A4A4A"/>
          <w:sz w:val="20"/>
          <w:szCs w:val="20"/>
        </w:rPr>
      </w:pPr>
      <w:proofErr w:type="gramStart"/>
      <w:r>
        <w:rPr>
          <w:rFonts w:ascii="Arial" w:hAnsi="Arial" w:cs="Arial"/>
          <w:color w:val="4A4A4A"/>
          <w:sz w:val="20"/>
          <w:szCs w:val="20"/>
        </w:rPr>
        <w:t>2001:0030:0001:acad</w:t>
      </w:r>
      <w:proofErr w:type="gramEnd"/>
      <w:r>
        <w:rPr>
          <w:rFonts w:ascii="Arial" w:hAnsi="Arial" w:cs="Arial"/>
          <w:color w:val="4A4A4A"/>
          <w:sz w:val="20"/>
          <w:szCs w:val="20"/>
        </w:rPr>
        <w:t>:0000:330e:10c2:32bf</w:t>
      </w:r>
    </w:p>
    <w:p w14:paraId="73A0B55D"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proofErr w:type="gramStart"/>
      <w:r>
        <w:rPr>
          <w:rFonts w:ascii="Arial" w:hAnsi="Arial" w:cs="Arial"/>
          <w:b/>
          <w:bCs/>
          <w:color w:val="4A4A4A"/>
          <w:sz w:val="20"/>
          <w:szCs w:val="20"/>
          <w:bdr w:val="none" w:sz="0" w:space="0" w:color="auto" w:frame="1"/>
          <w:shd w:val="clear" w:color="auto" w:fill="BFBFBF"/>
        </w:rPr>
        <w:t>2001:30:1:acad::</w:t>
      </w:r>
      <w:proofErr w:type="gramEnd"/>
      <w:r>
        <w:rPr>
          <w:rFonts w:ascii="Arial" w:hAnsi="Arial" w:cs="Arial"/>
          <w:b/>
          <w:bCs/>
          <w:color w:val="4A4A4A"/>
          <w:sz w:val="20"/>
          <w:szCs w:val="20"/>
          <w:bdr w:val="none" w:sz="0" w:space="0" w:color="auto" w:frame="1"/>
          <w:shd w:val="clear" w:color="auto" w:fill="BFBFBF"/>
        </w:rPr>
        <w:t>330e:10c2:32bf</w:t>
      </w:r>
    </w:p>
    <w:p w14:paraId="775AACDD" w14:textId="77777777" w:rsidR="00435ACC" w:rsidRDefault="00435ACC" w:rsidP="00435ACC">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2:</w:t>
      </w:r>
      <w:r>
        <w:rPr>
          <w:color w:val="333333"/>
          <w:sz w:val="14"/>
          <w:szCs w:val="14"/>
          <w:bdr w:val="none" w:sz="0" w:space="0" w:color="auto" w:frame="1"/>
        </w:rPr>
        <w:t>  </w:t>
      </w:r>
      <w:r>
        <w:rPr>
          <w:rFonts w:ascii="Arial" w:hAnsi="Arial" w:cs="Arial"/>
          <w:color w:val="333333"/>
          <w:sz w:val="26"/>
          <w:szCs w:val="26"/>
          <w:bdr w:val="none" w:sz="0" w:space="0" w:color="auto" w:frame="1"/>
        </w:rPr>
        <w:t>Examine a Host IPv6 Network Interface and</w:t>
      </w:r>
      <w:r>
        <w:rPr>
          <w:rFonts w:ascii="Open Sans" w:hAnsi="Open Sans" w:cs="Open Sans"/>
          <w:color w:val="333333"/>
          <w:sz w:val="26"/>
          <w:szCs w:val="26"/>
        </w:rPr>
        <w:t> </w:t>
      </w:r>
      <w:r>
        <w:rPr>
          <w:rFonts w:ascii="Arial" w:hAnsi="Arial" w:cs="Arial"/>
          <w:color w:val="333333"/>
          <w:sz w:val="26"/>
          <w:szCs w:val="26"/>
          <w:bdr w:val="none" w:sz="0" w:space="0" w:color="auto" w:frame="1"/>
        </w:rPr>
        <w:t>Address</w:t>
      </w:r>
    </w:p>
    <w:p w14:paraId="6CA692B1"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Part 2, you will check the IPv6 network settings of your PC to identify your network interface IPv6 address.</w:t>
      </w:r>
    </w:p>
    <w:p w14:paraId="4D568C9B" w14:textId="77777777" w:rsidR="00435ACC" w:rsidRDefault="00435ACC" w:rsidP="00435ACC">
      <w:pPr>
        <w:pStyle w:val="Heading3"/>
        <w:shd w:val="clear" w:color="auto" w:fill="FFFFFF"/>
        <w:spacing w:before="0" w:beforeAutospacing="0" w:after="0" w:afterAutospacing="0"/>
        <w:ind w:left="936" w:hanging="936"/>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Check your PC IPv6 network address settings.</w:t>
      </w:r>
    </w:p>
    <w:p w14:paraId="0C5CFD57"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Verify that the IPv6 protocol is installed and active on your PC-A (check your Local Area Connection settings).</w:t>
      </w:r>
    </w:p>
    <w:p w14:paraId="666F9CB7" w14:textId="77777777" w:rsidR="00435ACC" w:rsidRDefault="00435ACC" w:rsidP="00435ACC">
      <w:pPr>
        <w:numPr>
          <w:ilvl w:val="0"/>
          <w:numId w:val="8"/>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Navigate to the </w:t>
      </w:r>
      <w:r>
        <w:rPr>
          <w:rFonts w:ascii="inherit" w:hAnsi="inherit" w:cs="Arial"/>
          <w:b/>
          <w:bCs/>
          <w:color w:val="4A4A4A"/>
          <w:sz w:val="20"/>
          <w:szCs w:val="20"/>
          <w:bdr w:val="none" w:sz="0" w:space="0" w:color="auto" w:frame="1"/>
        </w:rPr>
        <w:t>Control Panel</w:t>
      </w:r>
      <w:r>
        <w:rPr>
          <w:rFonts w:ascii="Arial" w:hAnsi="Arial" w:cs="Arial"/>
          <w:color w:val="4A4A4A"/>
          <w:sz w:val="20"/>
          <w:szCs w:val="20"/>
        </w:rPr>
        <w:t>.</w:t>
      </w:r>
    </w:p>
    <w:p w14:paraId="62DBF577" w14:textId="77777777" w:rsidR="00435ACC" w:rsidRDefault="00435ACC" w:rsidP="00435ACC">
      <w:pPr>
        <w:numPr>
          <w:ilvl w:val="0"/>
          <w:numId w:val="8"/>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In the Category View, click </w:t>
      </w:r>
      <w:r>
        <w:rPr>
          <w:rFonts w:ascii="inherit" w:hAnsi="inherit" w:cs="Arial"/>
          <w:b/>
          <w:bCs/>
          <w:color w:val="4A4A4A"/>
          <w:sz w:val="20"/>
          <w:szCs w:val="20"/>
          <w:bdr w:val="none" w:sz="0" w:space="0" w:color="auto" w:frame="1"/>
        </w:rPr>
        <w:t>Network and Sharing Center </w:t>
      </w:r>
      <w:r>
        <w:rPr>
          <w:rFonts w:ascii="Arial" w:hAnsi="Arial" w:cs="Arial"/>
          <w:color w:val="4A4A4A"/>
          <w:sz w:val="20"/>
          <w:szCs w:val="20"/>
        </w:rPr>
        <w:t>icon. Click </w:t>
      </w:r>
      <w:r>
        <w:rPr>
          <w:rFonts w:ascii="inherit" w:hAnsi="inherit" w:cs="Arial"/>
          <w:b/>
          <w:bCs/>
          <w:color w:val="4A4A4A"/>
          <w:sz w:val="20"/>
          <w:szCs w:val="20"/>
          <w:bdr w:val="none" w:sz="0" w:space="0" w:color="auto" w:frame="1"/>
        </w:rPr>
        <w:t>View network status and tasks</w:t>
      </w:r>
      <w:r>
        <w:rPr>
          <w:rFonts w:ascii="Arial" w:hAnsi="Arial" w:cs="Arial"/>
          <w:color w:val="4A4A4A"/>
          <w:sz w:val="20"/>
          <w:szCs w:val="20"/>
        </w:rPr>
        <w:t>.</w:t>
      </w:r>
    </w:p>
    <w:p w14:paraId="2B64C008" w14:textId="77777777" w:rsidR="00435ACC" w:rsidRDefault="00435ACC" w:rsidP="00435ACC">
      <w:pPr>
        <w:numPr>
          <w:ilvl w:val="0"/>
          <w:numId w:val="8"/>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t>In the Network and Sharing Center window, you will see your active networks.</w:t>
      </w:r>
    </w:p>
    <w:p w14:paraId="5327B8AA" w14:textId="77777777" w:rsidR="00435ACC" w:rsidRDefault="00435ACC" w:rsidP="00435ACC">
      <w:pPr>
        <w:numPr>
          <w:ilvl w:val="0"/>
          <w:numId w:val="8"/>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On the left side of the window, click </w:t>
      </w:r>
      <w:r>
        <w:rPr>
          <w:rFonts w:ascii="inherit" w:hAnsi="inherit" w:cs="Arial"/>
          <w:b/>
          <w:bCs/>
          <w:color w:val="4A4A4A"/>
          <w:sz w:val="20"/>
          <w:szCs w:val="20"/>
          <w:bdr w:val="none" w:sz="0" w:space="0" w:color="auto" w:frame="1"/>
        </w:rPr>
        <w:t>Change adapter settings</w:t>
      </w:r>
      <w:r>
        <w:rPr>
          <w:rFonts w:ascii="Arial" w:hAnsi="Arial" w:cs="Arial"/>
          <w:color w:val="4A4A4A"/>
          <w:sz w:val="20"/>
          <w:szCs w:val="20"/>
        </w:rPr>
        <w:t>. You should now see icons representing your installed network adapters. Right-click your active network interface (it may be an </w:t>
      </w:r>
      <w:r>
        <w:rPr>
          <w:rFonts w:ascii="inherit" w:hAnsi="inherit" w:cs="Arial"/>
          <w:b/>
          <w:bCs/>
          <w:color w:val="4A4A4A"/>
          <w:sz w:val="20"/>
          <w:szCs w:val="20"/>
          <w:bdr w:val="none" w:sz="0" w:space="0" w:color="auto" w:frame="1"/>
        </w:rPr>
        <w:t>Ethernet</w:t>
      </w:r>
      <w:r>
        <w:rPr>
          <w:rFonts w:ascii="Arial" w:hAnsi="Arial" w:cs="Arial"/>
          <w:color w:val="4A4A4A"/>
          <w:sz w:val="20"/>
          <w:szCs w:val="20"/>
        </w:rPr>
        <w:t> or a </w:t>
      </w:r>
      <w:r>
        <w:rPr>
          <w:rFonts w:ascii="inherit" w:hAnsi="inherit" w:cs="Arial"/>
          <w:b/>
          <w:bCs/>
          <w:color w:val="4A4A4A"/>
          <w:sz w:val="20"/>
          <w:szCs w:val="20"/>
          <w:bdr w:val="none" w:sz="0" w:space="0" w:color="auto" w:frame="1"/>
        </w:rPr>
        <w:t>Wi-Fi</w:t>
      </w:r>
      <w:r>
        <w:rPr>
          <w:rFonts w:ascii="Arial" w:hAnsi="Arial" w:cs="Arial"/>
          <w:color w:val="4A4A4A"/>
          <w:sz w:val="20"/>
          <w:szCs w:val="20"/>
        </w:rPr>
        <w:t>), and then click </w:t>
      </w:r>
      <w:r>
        <w:rPr>
          <w:rFonts w:ascii="inherit" w:hAnsi="inherit" w:cs="Arial"/>
          <w:b/>
          <w:bCs/>
          <w:color w:val="4A4A4A"/>
          <w:sz w:val="20"/>
          <w:szCs w:val="20"/>
          <w:bdr w:val="none" w:sz="0" w:space="0" w:color="auto" w:frame="1"/>
        </w:rPr>
        <w:t>Properties</w:t>
      </w:r>
      <w:r>
        <w:rPr>
          <w:rFonts w:ascii="Arial" w:hAnsi="Arial" w:cs="Arial"/>
          <w:color w:val="4A4A4A"/>
          <w:sz w:val="20"/>
          <w:szCs w:val="20"/>
        </w:rPr>
        <w:t>.</w:t>
      </w:r>
    </w:p>
    <w:p w14:paraId="35E42FB8" w14:textId="77777777" w:rsidR="00435ACC" w:rsidRDefault="00435ACC" w:rsidP="00435ACC">
      <w:pPr>
        <w:numPr>
          <w:ilvl w:val="0"/>
          <w:numId w:val="8"/>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In the Properties window, scroll through the list of items to determine whether IPv6 is present, which indicates that it is installed, and if it is also check marked, which indicates that it is active.</w:t>
      </w:r>
    </w:p>
    <w:p w14:paraId="0E077725" w14:textId="77777777" w:rsidR="00435ACC" w:rsidRDefault="00435ACC" w:rsidP="00435ACC">
      <w:pPr>
        <w:numPr>
          <w:ilvl w:val="0"/>
          <w:numId w:val="8"/>
        </w:numPr>
        <w:shd w:val="clear" w:color="auto" w:fill="FFFFFF"/>
        <w:spacing w:after="0" w:line="240" w:lineRule="auto"/>
        <w:ind w:left="1291"/>
        <w:textAlignment w:val="baseline"/>
        <w:rPr>
          <w:rFonts w:ascii="Arial" w:hAnsi="Arial" w:cs="Arial"/>
          <w:color w:val="4A4A4A"/>
          <w:sz w:val="20"/>
          <w:szCs w:val="20"/>
        </w:rPr>
      </w:pPr>
      <w:r>
        <w:rPr>
          <w:rFonts w:ascii="Arial" w:hAnsi="Arial" w:cs="Arial"/>
          <w:color w:val="4A4A4A"/>
          <w:sz w:val="20"/>
          <w:szCs w:val="20"/>
        </w:rPr>
        <w:t>Select the item </w:t>
      </w:r>
      <w:r>
        <w:rPr>
          <w:rFonts w:ascii="inherit" w:hAnsi="inherit" w:cs="Arial"/>
          <w:b/>
          <w:bCs/>
          <w:color w:val="4A4A4A"/>
          <w:sz w:val="20"/>
          <w:szCs w:val="20"/>
          <w:bdr w:val="none" w:sz="0" w:space="0" w:color="auto" w:frame="1"/>
        </w:rPr>
        <w:t>Internet Protocol Version 6 (TCP/IPv6)</w:t>
      </w:r>
      <w:r>
        <w:rPr>
          <w:rFonts w:ascii="Arial" w:hAnsi="Arial" w:cs="Arial"/>
          <w:color w:val="4A4A4A"/>
          <w:sz w:val="20"/>
          <w:szCs w:val="20"/>
        </w:rPr>
        <w:t> and click </w:t>
      </w:r>
      <w:r>
        <w:rPr>
          <w:rFonts w:ascii="inherit" w:hAnsi="inherit" w:cs="Arial"/>
          <w:b/>
          <w:bCs/>
          <w:color w:val="4A4A4A"/>
          <w:sz w:val="20"/>
          <w:szCs w:val="20"/>
          <w:bdr w:val="none" w:sz="0" w:space="0" w:color="auto" w:frame="1"/>
        </w:rPr>
        <w:t>Properties</w:t>
      </w:r>
      <w:r>
        <w:rPr>
          <w:rFonts w:ascii="Arial" w:hAnsi="Arial" w:cs="Arial"/>
          <w:color w:val="4A4A4A"/>
          <w:sz w:val="20"/>
          <w:szCs w:val="20"/>
        </w:rPr>
        <w:t>. You should see the IPv6 settings for your network interface. Your IPv6 properties window is likely set to </w:t>
      </w:r>
      <w:r>
        <w:rPr>
          <w:rFonts w:ascii="inherit" w:hAnsi="inherit" w:cs="Arial"/>
          <w:b/>
          <w:bCs/>
          <w:color w:val="4A4A4A"/>
          <w:sz w:val="20"/>
          <w:szCs w:val="20"/>
          <w:bdr w:val="none" w:sz="0" w:space="0" w:color="auto" w:frame="1"/>
        </w:rPr>
        <w:t>Obtain an IPv6 address automatically</w:t>
      </w:r>
      <w:r>
        <w:rPr>
          <w:rFonts w:ascii="Arial" w:hAnsi="Arial" w:cs="Arial"/>
          <w:color w:val="4A4A4A"/>
          <w:sz w:val="20"/>
          <w:szCs w:val="20"/>
        </w:rPr>
        <w:t>. This does not mean that IPv6 relies on the Dynamic Host Configuration Protocol (DHCP). Instead of using DHCP, IPv6 looks to the local router for IPv6 network information and then auto-configures its own IPv6 addresses. To manually configure IPv6, you must provide the IPv6 address, the subnet prefix length, and the default gateway. Click </w:t>
      </w:r>
      <w:r>
        <w:rPr>
          <w:rFonts w:ascii="inherit" w:hAnsi="inherit" w:cs="Arial"/>
          <w:b/>
          <w:bCs/>
          <w:color w:val="4A4A4A"/>
          <w:sz w:val="20"/>
          <w:szCs w:val="20"/>
          <w:bdr w:val="none" w:sz="0" w:space="0" w:color="auto" w:frame="1"/>
        </w:rPr>
        <w:t>Cancel</w:t>
      </w:r>
      <w:r>
        <w:rPr>
          <w:rFonts w:ascii="Arial" w:hAnsi="Arial" w:cs="Arial"/>
          <w:color w:val="4A4A4A"/>
          <w:sz w:val="20"/>
          <w:szCs w:val="20"/>
        </w:rPr>
        <w:t> to exit the properties windows.</w:t>
      </w:r>
    </w:p>
    <w:p w14:paraId="4F727CFD"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The local router can refer host requests for IPv6 information, especially Domain Name System (DNS) information, to a DHCPv6 server on the network.</w:t>
      </w:r>
    </w:p>
    <w:p w14:paraId="7631D8BD" w14:textId="77777777" w:rsidR="00435ACC" w:rsidRDefault="00435ACC" w:rsidP="00435ACC">
      <w:pPr>
        <w:numPr>
          <w:ilvl w:val="0"/>
          <w:numId w:val="9"/>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After you have verified that IPv6 is installed and active on your PC, you should check your IPv6 address information.</w:t>
      </w:r>
    </w:p>
    <w:p w14:paraId="7154BAE6"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Open a command prompt and type </w:t>
      </w:r>
      <w:r>
        <w:rPr>
          <w:rFonts w:ascii="Arial" w:hAnsi="Arial" w:cs="Arial"/>
          <w:b/>
          <w:bCs/>
          <w:color w:val="4A4A4A"/>
          <w:sz w:val="20"/>
          <w:szCs w:val="20"/>
          <w:bdr w:val="none" w:sz="0" w:space="0" w:color="auto" w:frame="1"/>
        </w:rPr>
        <w:t>ipconfig /all</w:t>
      </w:r>
      <w:r>
        <w:rPr>
          <w:rFonts w:ascii="Arial" w:hAnsi="Arial" w:cs="Arial"/>
          <w:color w:val="4A4A4A"/>
          <w:sz w:val="20"/>
          <w:szCs w:val="20"/>
          <w:bdr w:val="none" w:sz="0" w:space="0" w:color="auto" w:frame="1"/>
        </w:rPr>
        <w:t xml:space="preserve"> and press Enter. Your output should look </w:t>
      </w:r>
      <w:proofErr w:type="gramStart"/>
      <w:r>
        <w:rPr>
          <w:rFonts w:ascii="Arial" w:hAnsi="Arial" w:cs="Arial"/>
          <w:color w:val="4A4A4A"/>
          <w:sz w:val="20"/>
          <w:szCs w:val="20"/>
          <w:bdr w:val="none" w:sz="0" w:space="0" w:color="auto" w:frame="1"/>
        </w:rPr>
        <w:t>similar to</w:t>
      </w:r>
      <w:proofErr w:type="gramEnd"/>
      <w:r>
        <w:rPr>
          <w:rFonts w:ascii="Arial" w:hAnsi="Arial" w:cs="Arial"/>
          <w:color w:val="4A4A4A"/>
          <w:sz w:val="20"/>
          <w:szCs w:val="20"/>
          <w:bdr w:val="none" w:sz="0" w:space="0" w:color="auto" w:frame="1"/>
        </w:rPr>
        <w:t xml:space="preserve"> this:</w:t>
      </w:r>
    </w:p>
    <w:p w14:paraId="5A930DA7"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C:\Users\user&gt; </w:t>
      </w:r>
      <w:r>
        <w:rPr>
          <w:rFonts w:ascii="Courier New" w:hAnsi="Courier New" w:cs="Courier New"/>
          <w:b/>
          <w:bCs/>
          <w:color w:val="4A4A4A"/>
          <w:sz w:val="20"/>
          <w:szCs w:val="20"/>
          <w:bdr w:val="none" w:sz="0" w:space="0" w:color="auto" w:frame="1"/>
        </w:rPr>
        <w:t>ipconfig /all</w:t>
      </w:r>
    </w:p>
    <w:p w14:paraId="567FA27F"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w:t>
      </w:r>
    </w:p>
    <w:p w14:paraId="7989D260"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Windows IP Configuration</w:t>
      </w:r>
    </w:p>
    <w:p w14:paraId="3758B0D3"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w:t>
      </w:r>
    </w:p>
    <w:p w14:paraId="6084638B"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&lt;output omitted&gt;</w:t>
      </w:r>
    </w:p>
    <w:p w14:paraId="51EBC3FB"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w:t>
      </w:r>
    </w:p>
    <w:p w14:paraId="5CCA5105"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lastRenderedPageBreak/>
        <w:t>Wireless LAN adapter Wireless Network Connection:</w:t>
      </w:r>
    </w:p>
    <w:p w14:paraId="589308AD"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w:t>
      </w:r>
    </w:p>
    <w:p w14:paraId="1BC0C937"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Connection-specific DNS </w:t>
      </w:r>
      <w:proofErr w:type="gramStart"/>
      <w:r>
        <w:rPr>
          <w:rFonts w:ascii="Courier New" w:hAnsi="Courier New" w:cs="Courier New"/>
          <w:color w:val="4A4A4A"/>
          <w:sz w:val="18"/>
          <w:szCs w:val="18"/>
          <w:bdr w:val="none" w:sz="0" w:space="0" w:color="auto" w:frame="1"/>
        </w:rPr>
        <w:t>Suffix  .</w:t>
      </w:r>
      <w:proofErr w:type="gramEnd"/>
      <w:r>
        <w:rPr>
          <w:rFonts w:ascii="Courier New" w:hAnsi="Courier New" w:cs="Courier New"/>
          <w:color w:val="4A4A4A"/>
          <w:sz w:val="18"/>
          <w:szCs w:val="18"/>
          <w:bdr w:val="none" w:sz="0" w:space="0" w:color="auto" w:frame="1"/>
        </w:rPr>
        <w:t> :</w:t>
      </w:r>
    </w:p>
    <w:p w14:paraId="4DF3F9D4"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Description .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Intel(R) Centrino(R) Advanced-N 6200 AGN</w:t>
      </w:r>
    </w:p>
    <w:p w14:paraId="23C4125C"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Physical Address.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02-37-10-41-FB-48</w:t>
      </w:r>
    </w:p>
    <w:p w14:paraId="34010CD1"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DHCP Enabled.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Yes</w:t>
      </w:r>
    </w:p>
    <w:p w14:paraId="27558D03"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Autoconfiguration Enabled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Yes</w:t>
      </w:r>
    </w:p>
    <w:p w14:paraId="180F72D3"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w:t>
      </w:r>
      <w:r>
        <w:rPr>
          <w:rFonts w:ascii="Courier New" w:hAnsi="Courier New" w:cs="Courier New"/>
          <w:b/>
          <w:bCs/>
          <w:color w:val="4A4A4A"/>
          <w:sz w:val="18"/>
          <w:szCs w:val="18"/>
          <w:bdr w:val="none" w:sz="0" w:space="0" w:color="auto" w:frame="1"/>
        </w:rPr>
        <w:t>Link-local IPv6 Address </w:t>
      </w:r>
      <w:proofErr w:type="gramStart"/>
      <w:r>
        <w:rPr>
          <w:rFonts w:ascii="Courier New" w:hAnsi="Courier New" w:cs="Courier New"/>
          <w:b/>
          <w:bCs/>
          <w:color w:val="4A4A4A"/>
          <w:sz w:val="18"/>
          <w:szCs w:val="18"/>
          <w:bdr w:val="none" w:sz="0" w:space="0" w:color="auto" w:frame="1"/>
        </w:rPr>
        <w:t>. . . .</w:t>
      </w:r>
      <w:proofErr w:type="gramEnd"/>
      <w:r>
        <w:rPr>
          <w:rFonts w:ascii="Courier New" w:hAnsi="Courier New" w:cs="Courier New"/>
          <w:b/>
          <w:bCs/>
          <w:color w:val="4A4A4A"/>
          <w:sz w:val="18"/>
          <w:szCs w:val="18"/>
          <w:bdr w:val="none" w:sz="0" w:space="0" w:color="auto" w:frame="1"/>
        </w:rPr>
        <w:t> . : fe80::8d4f:4f4d:3237:95e2%14(Preferred)</w:t>
      </w:r>
    </w:p>
    <w:p w14:paraId="23B4CE1D"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IPv4 Address.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192.168.2.106(Preferred)</w:t>
      </w:r>
    </w:p>
    <w:p w14:paraId="6A53F09F"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Subnet Mask .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255.255.255.0</w:t>
      </w:r>
    </w:p>
    <w:p w14:paraId="3142E58B"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Lease Obtained.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Sunday, January 06, 2013 9:47:36 AM</w:t>
      </w:r>
    </w:p>
    <w:p w14:paraId="6E6CE0E8"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Lease Expires .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Monday, January 07, 2013 9:47:38 AM</w:t>
      </w:r>
    </w:p>
    <w:p w14:paraId="61FD1532"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Default Gateway .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192.168.2.1</w:t>
      </w:r>
    </w:p>
    <w:p w14:paraId="4523152D"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DHCP Server .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192.168.2.1</w:t>
      </w:r>
    </w:p>
    <w:p w14:paraId="6DF03C68"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DHCPv6 IAID .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335554320</w:t>
      </w:r>
    </w:p>
    <w:p w14:paraId="344A528D"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DHCPv6 Client DUID.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00-01-00-01-14-57-84-B1-1C-C1-DE-91-C3-5D</w:t>
      </w:r>
    </w:p>
    <w:p w14:paraId="224DACF0"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w:t>
      </w:r>
    </w:p>
    <w:p w14:paraId="18F03221"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DNS Servers . . . . . . </w:t>
      </w:r>
      <w:proofErr w:type="gramStart"/>
      <w:r>
        <w:rPr>
          <w:rFonts w:ascii="Courier New" w:hAnsi="Courier New" w:cs="Courier New"/>
          <w:color w:val="4A4A4A"/>
          <w:sz w:val="18"/>
          <w:szCs w:val="18"/>
          <w:bdr w:val="none" w:sz="0" w:space="0" w:color="auto" w:frame="1"/>
        </w:rPr>
        <w:t>. . . .</w:t>
      </w:r>
      <w:proofErr w:type="gramEnd"/>
      <w:r>
        <w:rPr>
          <w:rFonts w:ascii="Courier New" w:hAnsi="Courier New" w:cs="Courier New"/>
          <w:color w:val="4A4A4A"/>
          <w:sz w:val="18"/>
          <w:szCs w:val="18"/>
          <w:bdr w:val="none" w:sz="0" w:space="0" w:color="auto" w:frame="1"/>
        </w:rPr>
        <w:t> . : 192.168.1.1</w:t>
      </w:r>
    </w:p>
    <w:p w14:paraId="51BFE5A4"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8.8.4.4</w:t>
      </w:r>
    </w:p>
    <w:p w14:paraId="49D9B39F"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18"/>
          <w:szCs w:val="18"/>
        </w:rPr>
      </w:pPr>
      <w:r>
        <w:rPr>
          <w:rFonts w:ascii="Courier New" w:hAnsi="Courier New" w:cs="Courier New"/>
          <w:color w:val="4A4A4A"/>
          <w:sz w:val="18"/>
          <w:szCs w:val="18"/>
          <w:bdr w:val="none" w:sz="0" w:space="0" w:color="auto" w:frame="1"/>
        </w:rPr>
        <w:t>   &lt;output omitted&gt;</w:t>
      </w:r>
    </w:p>
    <w:p w14:paraId="3FCCBBF2" w14:textId="77777777" w:rsidR="00435ACC" w:rsidRDefault="00435ACC" w:rsidP="00435ACC">
      <w:pPr>
        <w:numPr>
          <w:ilvl w:val="0"/>
          <w:numId w:val="10"/>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You can see from the output that the client PC has an IPv6 link-local address with a randomly generated interface ID.</w:t>
      </w:r>
    </w:p>
    <w:p w14:paraId="2C52FCF2" w14:textId="77777777" w:rsidR="00435ACC" w:rsidRDefault="00435ACC" w:rsidP="00435AC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06BE9514"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does it indicate about the network</w:t>
      </w:r>
      <w:r>
        <w:rPr>
          <w:rFonts w:ascii="Open Sans" w:hAnsi="Open Sans" w:cs="Open Sans"/>
          <w:color w:val="4A4A4A"/>
          <w:sz w:val="20"/>
          <w:szCs w:val="20"/>
        </w:rPr>
        <w:t> </w:t>
      </w:r>
      <w:r>
        <w:rPr>
          <w:rFonts w:ascii="Arial" w:hAnsi="Arial" w:cs="Arial"/>
          <w:color w:val="4A4A4A"/>
          <w:sz w:val="20"/>
          <w:szCs w:val="20"/>
          <w:bdr w:val="none" w:sz="0" w:space="0" w:color="auto" w:frame="1"/>
        </w:rPr>
        <w:t>regarding IPv6 global unicast address, IPv6 unique-local address, or IPv6 gateway address?</w:t>
      </w:r>
    </w:p>
    <w:p w14:paraId="5869C67A"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It indicates that there is no IPv6 enabled gateway router providing global address, local address, or subnet information on the network.</w:t>
      </w:r>
    </w:p>
    <w:p w14:paraId="6CF02895"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kind of IPv6 addresses did you find when using </w:t>
      </w:r>
      <w:r>
        <w:rPr>
          <w:rFonts w:ascii="Arial" w:hAnsi="Arial" w:cs="Arial"/>
          <w:b/>
          <w:bCs/>
          <w:color w:val="4A4A4A"/>
          <w:sz w:val="20"/>
          <w:szCs w:val="20"/>
          <w:bdr w:val="none" w:sz="0" w:space="0" w:color="auto" w:frame="1"/>
        </w:rPr>
        <w:t>ipconfig /all</w:t>
      </w:r>
      <w:r>
        <w:rPr>
          <w:rFonts w:ascii="Arial" w:hAnsi="Arial" w:cs="Arial"/>
          <w:color w:val="4A4A4A"/>
          <w:sz w:val="20"/>
          <w:szCs w:val="20"/>
          <w:bdr w:val="none" w:sz="0" w:space="0" w:color="auto" w:frame="1"/>
        </w:rPr>
        <w:t>?</w:t>
      </w:r>
    </w:p>
    <w:p w14:paraId="5451DC68" w14:textId="77777777" w:rsidR="00435ACC" w:rsidRDefault="00435ACC" w:rsidP="00435AC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Answers will vary, but most likely they will be link-local addresses also.</w:t>
      </w:r>
    </w:p>
    <w:p w14:paraId="63815A6B" w14:textId="77777777" w:rsidR="00435ACC" w:rsidRDefault="00435ACC" w:rsidP="00435AC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Reflection Questions</w:t>
      </w:r>
    </w:p>
    <w:p w14:paraId="7476B680" w14:textId="77777777" w:rsidR="00435ACC" w:rsidRDefault="00435ACC" w:rsidP="00435ACC">
      <w:pPr>
        <w:numPr>
          <w:ilvl w:val="0"/>
          <w:numId w:val="11"/>
        </w:numPr>
        <w:shd w:val="clear" w:color="auto" w:fill="FFFFFF"/>
        <w:spacing w:before="120" w:after="120" w:line="240" w:lineRule="auto"/>
        <w:ind w:left="987"/>
        <w:textAlignment w:val="baseline"/>
        <w:rPr>
          <w:rFonts w:ascii="Arial" w:hAnsi="Arial" w:cs="Arial"/>
          <w:color w:val="4A4A4A"/>
          <w:sz w:val="20"/>
          <w:szCs w:val="20"/>
        </w:rPr>
      </w:pPr>
      <w:r>
        <w:rPr>
          <w:rFonts w:ascii="Arial" w:hAnsi="Arial" w:cs="Arial"/>
          <w:color w:val="4A4A4A"/>
          <w:sz w:val="20"/>
          <w:szCs w:val="20"/>
        </w:rPr>
        <w:t>How do you think you must support IPv6 in the future?</w:t>
      </w:r>
    </w:p>
    <w:p w14:paraId="09444177"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Answers will vary.</w:t>
      </w:r>
    </w:p>
    <w:p w14:paraId="1A903A8A" w14:textId="77777777" w:rsidR="00435ACC" w:rsidRDefault="00435ACC" w:rsidP="00435ACC">
      <w:pPr>
        <w:numPr>
          <w:ilvl w:val="0"/>
          <w:numId w:val="12"/>
        </w:numPr>
        <w:shd w:val="clear" w:color="auto" w:fill="FFFFFF"/>
        <w:spacing w:before="120" w:after="120" w:line="240" w:lineRule="auto"/>
        <w:ind w:left="987"/>
        <w:textAlignment w:val="baseline"/>
        <w:rPr>
          <w:rFonts w:ascii="Arial" w:hAnsi="Arial" w:cs="Arial"/>
          <w:color w:val="4A4A4A"/>
          <w:sz w:val="20"/>
          <w:szCs w:val="20"/>
        </w:rPr>
      </w:pPr>
      <w:r>
        <w:rPr>
          <w:rFonts w:ascii="Arial" w:hAnsi="Arial" w:cs="Arial"/>
          <w:color w:val="4A4A4A"/>
          <w:sz w:val="20"/>
          <w:szCs w:val="20"/>
        </w:rPr>
        <w:t xml:space="preserve">Do you think IPv4 networks </w:t>
      </w:r>
      <w:proofErr w:type="gramStart"/>
      <w:r>
        <w:rPr>
          <w:rFonts w:ascii="Arial" w:hAnsi="Arial" w:cs="Arial"/>
          <w:color w:val="4A4A4A"/>
          <w:sz w:val="20"/>
          <w:szCs w:val="20"/>
        </w:rPr>
        <w:t>continue on</w:t>
      </w:r>
      <w:proofErr w:type="gramEnd"/>
      <w:r>
        <w:rPr>
          <w:rFonts w:ascii="Arial" w:hAnsi="Arial" w:cs="Arial"/>
          <w:color w:val="4A4A4A"/>
          <w:sz w:val="20"/>
          <w:szCs w:val="20"/>
        </w:rPr>
        <w:t>, or will everyone eventually switch over to IPv6? How long do you think it will take?</w:t>
      </w:r>
    </w:p>
    <w:p w14:paraId="2A227E7A" w14:textId="77777777" w:rsidR="00435ACC" w:rsidRDefault="00435ACC" w:rsidP="00435AC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Answers will vary.</w:t>
      </w:r>
    </w:p>
    <w:p w14:paraId="65F70CB3" w14:textId="77777777" w:rsidR="00AE48A7" w:rsidRPr="00435ACC" w:rsidRDefault="00AE48A7" w:rsidP="00435ACC"/>
    <w:sectPr w:rsidR="00AE48A7" w:rsidRPr="00435A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1398"/>
    <w:multiLevelType w:val="multilevel"/>
    <w:tmpl w:val="BD04BF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E850AE"/>
    <w:multiLevelType w:val="multilevel"/>
    <w:tmpl w:val="F43AFA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692E1F"/>
    <w:multiLevelType w:val="multilevel"/>
    <w:tmpl w:val="36F0F2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3B24BF"/>
    <w:multiLevelType w:val="multilevel"/>
    <w:tmpl w:val="F9B648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D6438F"/>
    <w:multiLevelType w:val="multilevel"/>
    <w:tmpl w:val="021C2A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24431E"/>
    <w:multiLevelType w:val="multilevel"/>
    <w:tmpl w:val="2D1272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7628D6"/>
    <w:multiLevelType w:val="multilevel"/>
    <w:tmpl w:val="8B5CC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2D1C90"/>
    <w:multiLevelType w:val="multilevel"/>
    <w:tmpl w:val="FB626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F01D80"/>
    <w:multiLevelType w:val="multilevel"/>
    <w:tmpl w:val="E556D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730F19"/>
    <w:multiLevelType w:val="multilevel"/>
    <w:tmpl w:val="C95A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1A1ADE"/>
    <w:multiLevelType w:val="multilevel"/>
    <w:tmpl w:val="CF324E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FF10A5"/>
    <w:multiLevelType w:val="multilevel"/>
    <w:tmpl w:val="87403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8"/>
  </w:num>
  <w:num w:numId="4">
    <w:abstractNumId w:val="3"/>
  </w:num>
  <w:num w:numId="5">
    <w:abstractNumId w:val="10"/>
  </w:num>
  <w:num w:numId="6">
    <w:abstractNumId w:val="4"/>
  </w:num>
  <w:num w:numId="7">
    <w:abstractNumId w:val="1"/>
  </w:num>
  <w:num w:numId="8">
    <w:abstractNumId w:val="11"/>
  </w:num>
  <w:num w:numId="9">
    <w:abstractNumId w:val="2"/>
  </w:num>
  <w:num w:numId="10">
    <w:abstractNumId w:val="0"/>
  </w:num>
  <w:num w:numId="11">
    <w:abstractNumId w:val="6"/>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5FF2"/>
    <w:rsid w:val="000E745F"/>
    <w:rsid w:val="00296FEE"/>
    <w:rsid w:val="002B052B"/>
    <w:rsid w:val="002B2F4B"/>
    <w:rsid w:val="002E507B"/>
    <w:rsid w:val="003F3BEF"/>
    <w:rsid w:val="00435ACC"/>
    <w:rsid w:val="00500C4E"/>
    <w:rsid w:val="006225C3"/>
    <w:rsid w:val="006C1151"/>
    <w:rsid w:val="00730A8C"/>
    <w:rsid w:val="00763A04"/>
    <w:rsid w:val="00782B93"/>
    <w:rsid w:val="008D103E"/>
    <w:rsid w:val="008D45C6"/>
    <w:rsid w:val="009C7E03"/>
    <w:rsid w:val="00AD439E"/>
    <w:rsid w:val="00AE48A7"/>
    <w:rsid w:val="00B50F18"/>
    <w:rsid w:val="00BF0E8D"/>
    <w:rsid w:val="00C416F0"/>
    <w:rsid w:val="00F86E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 w:type="paragraph" w:customStyle="1" w:styleId="msonormal0">
    <w:name w:val="msonormal"/>
    <w:basedOn w:val="Normal"/>
    <w:rsid w:val="00F86E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257">
      <w:bodyDiv w:val="1"/>
      <w:marLeft w:val="0"/>
      <w:marRight w:val="0"/>
      <w:marTop w:val="0"/>
      <w:marBottom w:val="0"/>
      <w:divBdr>
        <w:top w:val="none" w:sz="0" w:space="0" w:color="auto"/>
        <w:left w:val="none" w:sz="0" w:space="0" w:color="auto"/>
        <w:bottom w:val="none" w:sz="0" w:space="0" w:color="auto"/>
        <w:right w:val="none" w:sz="0" w:space="0" w:color="auto"/>
      </w:divBdr>
    </w:div>
    <w:div w:id="79569432">
      <w:bodyDiv w:val="1"/>
      <w:marLeft w:val="0"/>
      <w:marRight w:val="0"/>
      <w:marTop w:val="0"/>
      <w:marBottom w:val="0"/>
      <w:divBdr>
        <w:top w:val="none" w:sz="0" w:space="0" w:color="auto"/>
        <w:left w:val="none" w:sz="0" w:space="0" w:color="auto"/>
        <w:bottom w:val="none" w:sz="0" w:space="0" w:color="auto"/>
        <w:right w:val="none" w:sz="0" w:space="0" w:color="auto"/>
      </w:divBdr>
    </w:div>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22926752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853879255">
      <w:bodyDiv w:val="1"/>
      <w:marLeft w:val="0"/>
      <w:marRight w:val="0"/>
      <w:marTop w:val="0"/>
      <w:marBottom w:val="0"/>
      <w:divBdr>
        <w:top w:val="none" w:sz="0" w:space="0" w:color="auto"/>
        <w:left w:val="none" w:sz="0" w:space="0" w:color="auto"/>
        <w:bottom w:val="none" w:sz="0" w:space="0" w:color="auto"/>
        <w:right w:val="none" w:sz="0" w:space="0" w:color="auto"/>
      </w:divBdr>
    </w:div>
    <w:div w:id="951085114">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013412477">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132946440">
      <w:bodyDiv w:val="1"/>
      <w:marLeft w:val="0"/>
      <w:marRight w:val="0"/>
      <w:marTop w:val="0"/>
      <w:marBottom w:val="0"/>
      <w:divBdr>
        <w:top w:val="none" w:sz="0" w:space="0" w:color="auto"/>
        <w:left w:val="none" w:sz="0" w:space="0" w:color="auto"/>
        <w:bottom w:val="none" w:sz="0" w:space="0" w:color="auto"/>
        <w:right w:val="none" w:sz="0" w:space="0" w:color="auto"/>
      </w:divBdr>
    </w:div>
    <w:div w:id="1140342809">
      <w:bodyDiv w:val="1"/>
      <w:marLeft w:val="0"/>
      <w:marRight w:val="0"/>
      <w:marTop w:val="0"/>
      <w:marBottom w:val="0"/>
      <w:divBdr>
        <w:top w:val="none" w:sz="0" w:space="0" w:color="auto"/>
        <w:left w:val="none" w:sz="0" w:space="0" w:color="auto"/>
        <w:bottom w:val="none" w:sz="0" w:space="0" w:color="auto"/>
        <w:right w:val="none" w:sz="0" w:space="0" w:color="auto"/>
      </w:divBdr>
    </w:div>
    <w:div w:id="1325544634">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835341065">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34170075">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 w:id="2142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4D16E-1BCC-43A6-9D1C-D0199E5B1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AMIT NAIK</cp:lastModifiedBy>
  <cp:revision>2</cp:revision>
  <dcterms:created xsi:type="dcterms:W3CDTF">2022-04-17T18:59:00Z</dcterms:created>
  <dcterms:modified xsi:type="dcterms:W3CDTF">2022-04-17T18:59:00Z</dcterms:modified>
</cp:coreProperties>
</file>