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062AE" w:rsidRDefault="00A062AE" w:rsidP="00A062AE">
      <w:pPr>
        <w:pStyle w:val="heading"/>
        <w:spacing w:before="0" w:after="0"/>
        <w:ind w:left="0"/>
        <w:rPr>
          <w:rFonts w:ascii="Arial" w:hAnsi="Arial" w:cs="Arial"/>
          <w:sz w:val="22"/>
        </w:rPr>
      </w:pPr>
      <w:bookmarkStart w:id="0" w:name="_GoBack"/>
      <w:bookmarkEnd w:id="0"/>
      <w:r>
        <w:rPr>
          <w:rFonts w:ascii="Arial" w:hAnsi="Arial" w:cs="Arial"/>
          <w:sz w:val="22"/>
        </w:rPr>
        <w:t>Essential</w:t>
      </w:r>
    </w:p>
    <w:p w:rsidR="00A72AE1" w:rsidRPr="00A72AE1" w:rsidRDefault="00A72AE1" w:rsidP="00A72AE1">
      <w:pPr>
        <w:spacing w:before="300" w:after="0" w:line="408" w:lineRule="atLeast"/>
        <w:outlineLvl w:val="2"/>
        <w:rPr>
          <w:rFonts w:ascii="Arial" w:eastAsia="Times New Roman" w:hAnsi="Arial" w:cs="Arial"/>
          <w:color w:val="D73347"/>
          <w:sz w:val="20"/>
          <w:szCs w:val="20"/>
          <w:lang w:val="en-GB" w:eastAsia="en-GB"/>
        </w:rPr>
      </w:pPr>
      <w:r w:rsidRPr="00A72AE1">
        <w:rPr>
          <w:rFonts w:ascii="Arial" w:eastAsia="Times New Roman" w:hAnsi="Arial" w:cs="Arial"/>
          <w:color w:val="D73347"/>
          <w:sz w:val="20"/>
          <w:szCs w:val="20"/>
          <w:lang w:val="en-GB" w:eastAsia="en-GB"/>
        </w:rPr>
        <w:t>Appendix 2: Tables of normal peak flow values*</w:t>
      </w:r>
    </w:p>
    <w:p w:rsidR="00A72AE1" w:rsidRPr="00A72AE1" w:rsidRDefault="00A72AE1" w:rsidP="00A72AE1">
      <w:pPr>
        <w:spacing w:line="408" w:lineRule="atLeast"/>
        <w:rPr>
          <w:rFonts w:ascii="Arial" w:eastAsia="Times New Roman" w:hAnsi="Arial" w:cs="Arial"/>
          <w:color w:val="666666"/>
          <w:sz w:val="18"/>
          <w:szCs w:val="18"/>
          <w:lang w:val="en-GB" w:eastAsia="en-GB"/>
        </w:rPr>
      </w:pPr>
      <w:r w:rsidRPr="00A72AE1">
        <w:rPr>
          <w:rFonts w:ascii="Arial" w:eastAsia="Times New Roman" w:hAnsi="Arial" w:cs="Arial"/>
          <w:noProof/>
          <w:color w:val="666666"/>
          <w:sz w:val="18"/>
          <w:szCs w:val="18"/>
        </w:rPr>
        <w:drawing>
          <wp:inline distT="0" distB="0" distL="0" distR="0" wp14:anchorId="751E021D" wp14:editId="1B44034E">
            <wp:extent cx="3228975" cy="7343775"/>
            <wp:effectExtent l="0" t="0" r="9525" b="9525"/>
            <wp:docPr id="2" name="Picture 2" descr="http://www.asthma.partners.org/Images/PeakFlowValuesTable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http://www.asthma.partners.org/Images/PeakFlowValuesTable.gif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8975" cy="7343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03F9" w:rsidRDefault="00A062AE" w:rsidP="00A062AE">
      <w:r>
        <w:rPr>
          <w:rFonts w:ascii="Arial" w:hAnsi="Arial" w:cs="Arial"/>
        </w:rPr>
        <w:br w:type="page"/>
      </w:r>
    </w:p>
    <w:sectPr w:rsidR="009003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43189C"/>
    <w:multiLevelType w:val="multilevel"/>
    <w:tmpl w:val="9564C8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3CC053B6"/>
    <w:multiLevelType w:val="multilevel"/>
    <w:tmpl w:val="6DFCF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525A0DA9"/>
    <w:multiLevelType w:val="hybridMultilevel"/>
    <w:tmpl w:val="6E901760"/>
    <w:lvl w:ilvl="0" w:tplc="08090001">
      <w:start w:val="1"/>
      <w:numFmt w:val="decimal"/>
      <w:lvlText w:val="%1."/>
      <w:lvlJc w:val="left"/>
      <w:pPr>
        <w:ind w:left="1069" w:hanging="360"/>
      </w:pPr>
    </w:lvl>
    <w:lvl w:ilvl="1" w:tplc="08090003">
      <w:start w:val="1"/>
      <w:numFmt w:val="decimal"/>
      <w:lvlText w:val="%2."/>
      <w:lvlJc w:val="left"/>
      <w:pPr>
        <w:ind w:left="360" w:hanging="360"/>
      </w:pPr>
    </w:lvl>
    <w:lvl w:ilvl="2" w:tplc="08090005">
      <w:start w:val="1"/>
      <w:numFmt w:val="lowerRoman"/>
      <w:lvlText w:val="%3."/>
      <w:lvlJc w:val="right"/>
      <w:pPr>
        <w:ind w:left="2160" w:hanging="180"/>
      </w:pPr>
    </w:lvl>
    <w:lvl w:ilvl="3" w:tplc="08090001">
      <w:start w:val="1"/>
      <w:numFmt w:val="decimal"/>
      <w:lvlText w:val="%4."/>
      <w:lvlJc w:val="left"/>
      <w:pPr>
        <w:ind w:left="2880" w:hanging="360"/>
      </w:pPr>
    </w:lvl>
    <w:lvl w:ilvl="4" w:tplc="08090003">
      <w:start w:val="1"/>
      <w:numFmt w:val="lowerLetter"/>
      <w:lvlText w:val="%5."/>
      <w:lvlJc w:val="left"/>
      <w:pPr>
        <w:ind w:left="3600" w:hanging="360"/>
      </w:pPr>
    </w:lvl>
    <w:lvl w:ilvl="5" w:tplc="08090005">
      <w:start w:val="1"/>
      <w:numFmt w:val="lowerRoman"/>
      <w:lvlText w:val="%6."/>
      <w:lvlJc w:val="right"/>
      <w:pPr>
        <w:ind w:left="4320" w:hanging="180"/>
      </w:pPr>
    </w:lvl>
    <w:lvl w:ilvl="6" w:tplc="08090001">
      <w:start w:val="1"/>
      <w:numFmt w:val="decimal"/>
      <w:lvlText w:val="%7."/>
      <w:lvlJc w:val="left"/>
      <w:pPr>
        <w:ind w:left="5040" w:hanging="360"/>
      </w:pPr>
    </w:lvl>
    <w:lvl w:ilvl="7" w:tplc="08090003">
      <w:start w:val="1"/>
      <w:numFmt w:val="lowerLetter"/>
      <w:lvlText w:val="%8."/>
      <w:lvlJc w:val="left"/>
      <w:pPr>
        <w:ind w:left="5760" w:hanging="360"/>
      </w:pPr>
    </w:lvl>
    <w:lvl w:ilvl="8" w:tplc="08090005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062AE"/>
    <w:rsid w:val="002F3B84"/>
    <w:rsid w:val="003068A9"/>
    <w:rsid w:val="009003F9"/>
    <w:rsid w:val="00A062AE"/>
    <w:rsid w:val="00A72AE1"/>
    <w:rsid w:val="00D71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062AE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A062AE"/>
    <w:pPr>
      <w:ind w:left="720"/>
      <w:contextualSpacing/>
    </w:pPr>
  </w:style>
  <w:style w:type="character" w:customStyle="1" w:styleId="fixedChar">
    <w:name w:val="fixed Char"/>
    <w:link w:val="fixed"/>
    <w:locked/>
    <w:rsid w:val="00A062AE"/>
    <w:rPr>
      <w:rFonts w:ascii="Times New Roman" w:eastAsia="Times New Roman" w:hAnsi="Times New Roman" w:cs="Times New Roman"/>
      <w:b/>
      <w:sz w:val="24"/>
    </w:rPr>
  </w:style>
  <w:style w:type="paragraph" w:customStyle="1" w:styleId="fixed">
    <w:name w:val="fixed"/>
    <w:link w:val="fixedChar"/>
    <w:rsid w:val="00A062A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</w:rPr>
  </w:style>
  <w:style w:type="character" w:customStyle="1" w:styleId="bulletChar">
    <w:name w:val="bullet Char"/>
    <w:link w:val="bullet"/>
    <w:locked/>
    <w:rsid w:val="00A062AE"/>
    <w:rPr>
      <w:rFonts w:ascii="Times New Roman" w:eastAsia="Times New Roman" w:hAnsi="Times New Roman" w:cs="Times New Roman"/>
      <w:sz w:val="24"/>
    </w:rPr>
  </w:style>
  <w:style w:type="paragraph" w:customStyle="1" w:styleId="bullet">
    <w:name w:val="bullet"/>
    <w:link w:val="bulletChar"/>
    <w:rsid w:val="00A062AE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</w:rPr>
  </w:style>
  <w:style w:type="paragraph" w:customStyle="1" w:styleId="heading">
    <w:name w:val="heading"/>
    <w:basedOn w:val="fixed"/>
    <w:link w:val="headingChar"/>
    <w:rsid w:val="00A062AE"/>
    <w:pPr>
      <w:spacing w:before="240" w:after="120"/>
    </w:pPr>
  </w:style>
  <w:style w:type="character" w:customStyle="1" w:styleId="headingChar">
    <w:name w:val="heading Char"/>
    <w:link w:val="heading"/>
    <w:locked/>
    <w:rsid w:val="00A062AE"/>
    <w:rPr>
      <w:rFonts w:ascii="Times New Roman" w:eastAsia="Times New Roman" w:hAnsi="Times New Roman" w:cs="Times New Roman"/>
      <w:b/>
      <w:sz w:val="24"/>
    </w:rPr>
  </w:style>
  <w:style w:type="table" w:styleId="TableGrid">
    <w:name w:val="Table Grid"/>
    <w:basedOn w:val="TableNormal"/>
    <w:uiPriority w:val="59"/>
    <w:rsid w:val="00A062A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3068A9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val="en-GB"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3068A9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068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68A9"/>
    <w:rPr>
      <w:rFonts w:ascii="Tahoma" w:eastAsia="Calibri" w:hAnsi="Tahoma" w:cs="Tahoma"/>
      <w:sz w:val="16"/>
      <w:szCs w:val="16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062AE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A062AE"/>
    <w:pPr>
      <w:ind w:left="720"/>
      <w:contextualSpacing/>
    </w:pPr>
  </w:style>
  <w:style w:type="character" w:customStyle="1" w:styleId="fixedChar">
    <w:name w:val="fixed Char"/>
    <w:link w:val="fixed"/>
    <w:locked/>
    <w:rsid w:val="00A062AE"/>
    <w:rPr>
      <w:rFonts w:ascii="Times New Roman" w:eastAsia="Times New Roman" w:hAnsi="Times New Roman" w:cs="Times New Roman"/>
      <w:b/>
      <w:sz w:val="24"/>
    </w:rPr>
  </w:style>
  <w:style w:type="paragraph" w:customStyle="1" w:styleId="fixed">
    <w:name w:val="fixed"/>
    <w:link w:val="fixedChar"/>
    <w:rsid w:val="00A062A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</w:rPr>
  </w:style>
  <w:style w:type="character" w:customStyle="1" w:styleId="bulletChar">
    <w:name w:val="bullet Char"/>
    <w:link w:val="bullet"/>
    <w:locked/>
    <w:rsid w:val="00A062AE"/>
    <w:rPr>
      <w:rFonts w:ascii="Times New Roman" w:eastAsia="Times New Roman" w:hAnsi="Times New Roman" w:cs="Times New Roman"/>
      <w:sz w:val="24"/>
    </w:rPr>
  </w:style>
  <w:style w:type="paragraph" w:customStyle="1" w:styleId="bullet">
    <w:name w:val="bullet"/>
    <w:link w:val="bulletChar"/>
    <w:rsid w:val="00A062AE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</w:rPr>
  </w:style>
  <w:style w:type="paragraph" w:customStyle="1" w:styleId="heading">
    <w:name w:val="heading"/>
    <w:basedOn w:val="fixed"/>
    <w:link w:val="headingChar"/>
    <w:rsid w:val="00A062AE"/>
    <w:pPr>
      <w:spacing w:before="240" w:after="120"/>
    </w:pPr>
  </w:style>
  <w:style w:type="character" w:customStyle="1" w:styleId="headingChar">
    <w:name w:val="heading Char"/>
    <w:link w:val="heading"/>
    <w:locked/>
    <w:rsid w:val="00A062AE"/>
    <w:rPr>
      <w:rFonts w:ascii="Times New Roman" w:eastAsia="Times New Roman" w:hAnsi="Times New Roman" w:cs="Times New Roman"/>
      <w:b/>
      <w:sz w:val="24"/>
    </w:rPr>
  </w:style>
  <w:style w:type="table" w:styleId="TableGrid">
    <w:name w:val="Table Grid"/>
    <w:basedOn w:val="TableNormal"/>
    <w:uiPriority w:val="59"/>
    <w:rsid w:val="00A062A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3068A9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val="en-GB"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3068A9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068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68A9"/>
    <w:rPr>
      <w:rFonts w:ascii="Tahoma" w:eastAsia="Calibri" w:hAnsi="Tahoma" w:cs="Tahoma"/>
      <w:sz w:val="16"/>
      <w:szCs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638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108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627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72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672095">
              <w:marLeft w:val="45"/>
              <w:marRight w:val="45"/>
              <w:marTop w:val="0"/>
              <w:marBottom w:val="0"/>
              <w:divBdr>
                <w:top w:val="none" w:sz="0" w:space="0" w:color="auto"/>
                <w:left w:val="single" w:sz="6" w:space="0" w:color="CCCCCC"/>
                <w:bottom w:val="single" w:sz="6" w:space="0" w:color="CCCCCC"/>
                <w:right w:val="single" w:sz="6" w:space="0" w:color="CCCCCC"/>
              </w:divBdr>
              <w:divsChild>
                <w:div w:id="220485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9653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821274">
                          <w:marLeft w:val="0"/>
                          <w:marRight w:val="0"/>
                          <w:marTop w:val="600"/>
                          <w:marBottom w:val="6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gif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9</Words>
  <Characters>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Amanda Owens</dc:creator>
  <cp:lastModifiedBy>Administrator</cp:lastModifiedBy>
  <cp:revision>2</cp:revision>
  <cp:lastPrinted>2015-03-11T08:24:00Z</cp:lastPrinted>
  <dcterms:created xsi:type="dcterms:W3CDTF">2015-09-22T15:36:00Z</dcterms:created>
  <dcterms:modified xsi:type="dcterms:W3CDTF">2015-09-22T15:36:00Z</dcterms:modified>
</cp:coreProperties>
</file>