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F406D7" w14:textId="7A00EB36" w:rsidR="002D637D" w:rsidRDefault="002D637D" w:rsidP="002D637D">
      <w:pPr>
        <w:jc w:val="center"/>
        <w:rPr>
          <w:b/>
          <w:bCs/>
          <w:sz w:val="40"/>
          <w:szCs w:val="40"/>
          <w:lang w:val="en-US"/>
        </w:rPr>
      </w:pPr>
    </w:p>
    <w:p w14:paraId="19B747BD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  <w:r w:rsidRPr="00481C1A">
        <w:rPr>
          <w:b/>
          <w:bCs/>
          <w:sz w:val="40"/>
          <w:szCs w:val="40"/>
          <w:lang w:val="en-US"/>
        </w:rPr>
        <w:t xml:space="preserve">INTERNATIONAL MEETINGS MANAGEMENT FOR THE HOTEL INDUSTRY </w:t>
      </w:r>
    </w:p>
    <w:p w14:paraId="2747EB23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  <w:r w:rsidRPr="00481C1A">
        <w:rPr>
          <w:b/>
          <w:bCs/>
          <w:sz w:val="40"/>
          <w:szCs w:val="40"/>
          <w:lang w:val="en-US"/>
        </w:rPr>
        <w:t xml:space="preserve">BMIH6007 </w:t>
      </w:r>
    </w:p>
    <w:p w14:paraId="0D147084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</w:p>
    <w:p w14:paraId="642D206A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  <w:r w:rsidRPr="00481C1A">
        <w:rPr>
          <w:b/>
          <w:bCs/>
          <w:sz w:val="40"/>
          <w:szCs w:val="40"/>
          <w:lang w:val="en-US"/>
        </w:rPr>
        <w:t xml:space="preserve">LEVEL 6 </w:t>
      </w:r>
    </w:p>
    <w:p w14:paraId="32415FA5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</w:p>
    <w:p w14:paraId="10FF0E51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  <w:r w:rsidRPr="00481C1A">
        <w:rPr>
          <w:b/>
          <w:bCs/>
          <w:sz w:val="40"/>
          <w:szCs w:val="40"/>
          <w:lang w:val="en-US"/>
        </w:rPr>
        <w:t xml:space="preserve">ASSIGNMENT 1: FEASIBILITY PLAN FOR AN INTERNATIONAL MEETING </w:t>
      </w:r>
    </w:p>
    <w:p w14:paraId="3C125A43" w14:textId="77777777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</w:p>
    <w:p w14:paraId="271D8698" w14:textId="65718345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  <w:r w:rsidRPr="00481C1A">
        <w:rPr>
          <w:b/>
          <w:bCs/>
          <w:sz w:val="40"/>
          <w:szCs w:val="40"/>
          <w:lang w:val="en-US"/>
        </w:rPr>
        <w:t xml:space="preserve">STUDENT NAME: </w:t>
      </w:r>
      <w:r w:rsidR="000F4A6F">
        <w:rPr>
          <w:b/>
          <w:bCs/>
          <w:sz w:val="40"/>
          <w:szCs w:val="40"/>
          <w:lang w:val="en-US"/>
        </w:rPr>
        <w:t>IULIANA-DANIELA GIUREA</w:t>
      </w:r>
    </w:p>
    <w:p w14:paraId="32C14F49" w14:textId="734E2CCA" w:rsidR="002D637D" w:rsidRPr="00481C1A" w:rsidRDefault="002D637D" w:rsidP="002D637D">
      <w:pPr>
        <w:jc w:val="center"/>
        <w:rPr>
          <w:b/>
          <w:bCs/>
          <w:sz w:val="40"/>
          <w:szCs w:val="40"/>
          <w:lang w:val="en-US"/>
        </w:rPr>
      </w:pPr>
      <w:r w:rsidRPr="00481C1A">
        <w:rPr>
          <w:b/>
          <w:bCs/>
          <w:sz w:val="40"/>
          <w:szCs w:val="40"/>
          <w:lang w:val="en-US"/>
        </w:rPr>
        <w:t xml:space="preserve">STUDENT ID: </w:t>
      </w:r>
      <w:r w:rsidR="000F4A6F">
        <w:rPr>
          <w:b/>
          <w:bCs/>
          <w:sz w:val="40"/>
          <w:szCs w:val="40"/>
          <w:lang w:val="en-US"/>
        </w:rPr>
        <w:t>2226406</w:t>
      </w:r>
    </w:p>
    <w:p w14:paraId="3D0B63BC" w14:textId="77777777" w:rsidR="002D637D" w:rsidRDefault="002D637D" w:rsidP="002D637D">
      <w:pPr>
        <w:spacing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p w14:paraId="321F90F9" w14:textId="7024A8E3" w:rsidR="00EA5626" w:rsidRDefault="00EA5626" w:rsidP="002D637D">
      <w:pPr>
        <w:rPr>
          <w:lang w:val="en-US"/>
        </w:rPr>
      </w:pPr>
      <w:r w:rsidRPr="00EA5626">
        <w:rPr>
          <w:lang w:val="en-US"/>
        </w:rPr>
        <w:lastRenderedPageBreak/>
        <w:drawing>
          <wp:inline distT="0" distB="0" distL="0" distR="0" wp14:anchorId="496FFE0E" wp14:editId="04BA6390">
            <wp:extent cx="5731510" cy="3223895"/>
            <wp:effectExtent l="0" t="0" r="0" b="1905"/>
            <wp:docPr id="5438217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821753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75DD8" w14:textId="77777777" w:rsidR="00EA5626" w:rsidRDefault="00EA5626" w:rsidP="002D637D">
      <w:pPr>
        <w:rPr>
          <w:lang w:val="en-US"/>
        </w:rPr>
      </w:pPr>
    </w:p>
    <w:p w14:paraId="0B4EEB8C" w14:textId="77777777" w:rsidR="00EA5626" w:rsidRDefault="00EA5626" w:rsidP="002D637D">
      <w:pPr>
        <w:rPr>
          <w:lang w:val="en-US"/>
        </w:rPr>
      </w:pPr>
    </w:p>
    <w:p w14:paraId="6E63F41B" w14:textId="77777777" w:rsidR="00EA5626" w:rsidRDefault="00EA5626" w:rsidP="002D637D">
      <w:pPr>
        <w:rPr>
          <w:lang w:val="en-US"/>
        </w:rPr>
      </w:pPr>
    </w:p>
    <w:p w14:paraId="40603E75" w14:textId="6DAF051C" w:rsidR="002D637D" w:rsidRPr="0018762D" w:rsidRDefault="002D637D" w:rsidP="002D637D">
      <w:pPr>
        <w:rPr>
          <w:lang w:val="en-US"/>
        </w:rPr>
      </w:pPr>
      <w:r>
        <w:rPr>
          <w:noProof/>
          <w14:ligatures w14:val="standardContextual"/>
        </w:rPr>
        <w:drawing>
          <wp:inline distT="0" distB="0" distL="0" distR="0" wp14:anchorId="5E12D96C" wp14:editId="142BE4AC">
            <wp:extent cx="5731510" cy="3223895"/>
            <wp:effectExtent l="0" t="0" r="2540" b="0"/>
            <wp:docPr id="9515790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57909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CB2F8" w14:textId="77777777" w:rsidR="002D637D" w:rsidRPr="004840E7" w:rsidRDefault="002D637D" w:rsidP="002D637D">
      <w:pPr>
        <w:rPr>
          <w:lang w:val="en-US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72F04531" wp14:editId="069B572D">
            <wp:extent cx="5731510" cy="3223895"/>
            <wp:effectExtent l="0" t="0" r="2540" b="0"/>
            <wp:docPr id="18272281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228134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B8129" w14:textId="77777777" w:rsidR="002D637D" w:rsidRPr="00642DF7" w:rsidRDefault="002D637D" w:rsidP="002D637D">
      <w:pPr>
        <w:rPr>
          <w:lang w:val="en-US"/>
        </w:rPr>
      </w:pPr>
      <w:r>
        <w:rPr>
          <w:noProof/>
          <w14:ligatures w14:val="standardContextual"/>
        </w:rPr>
        <w:drawing>
          <wp:inline distT="0" distB="0" distL="0" distR="0" wp14:anchorId="106BFBE5" wp14:editId="19AB298E">
            <wp:extent cx="5731510" cy="3223895"/>
            <wp:effectExtent l="0" t="0" r="2540" b="0"/>
            <wp:docPr id="1486228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2281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67FF6" w14:textId="77777777" w:rsidR="002D637D" w:rsidRPr="003E7153" w:rsidRDefault="002D637D" w:rsidP="002D637D">
      <w:pPr>
        <w:rPr>
          <w:b/>
          <w:bCs/>
          <w:lang w:val="en-US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5665EA40" wp14:editId="1ED885E6">
            <wp:extent cx="5731510" cy="3223895"/>
            <wp:effectExtent l="0" t="0" r="2540" b="0"/>
            <wp:docPr id="13568319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83191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D7DE0" w14:textId="77777777" w:rsidR="002D637D" w:rsidRPr="00153C5A" w:rsidRDefault="002D637D" w:rsidP="002D637D">
      <w:pPr>
        <w:rPr>
          <w:b/>
          <w:bCs/>
          <w:lang w:val="en-US"/>
        </w:rPr>
      </w:pPr>
      <w:r>
        <w:rPr>
          <w:noProof/>
          <w14:ligatures w14:val="standardContextual"/>
        </w:rPr>
        <w:drawing>
          <wp:inline distT="0" distB="0" distL="0" distR="0" wp14:anchorId="73958A90" wp14:editId="4AF1B77D">
            <wp:extent cx="5731510" cy="3223895"/>
            <wp:effectExtent l="0" t="0" r="2540" b="0"/>
            <wp:docPr id="13938920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89202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5C6AF" w14:textId="77777777" w:rsidR="002D637D" w:rsidRPr="00D05258" w:rsidRDefault="002D637D" w:rsidP="002D637D">
      <w:pPr>
        <w:rPr>
          <w:lang w:val="en-US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361915F2" wp14:editId="7B6BAF17">
            <wp:extent cx="5731510" cy="3223895"/>
            <wp:effectExtent l="0" t="0" r="2540" b="0"/>
            <wp:docPr id="6962181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21813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6DD76" w14:textId="77777777" w:rsidR="002D637D" w:rsidRDefault="002D637D" w:rsidP="002D637D">
      <w:pPr>
        <w:rPr>
          <w:lang w:val="en-US"/>
        </w:rPr>
      </w:pPr>
    </w:p>
    <w:p w14:paraId="504A8B58" w14:textId="77777777" w:rsidR="002D637D" w:rsidRPr="001025F8" w:rsidRDefault="002D637D" w:rsidP="002D637D">
      <w:pPr>
        <w:rPr>
          <w:lang w:val="en-US"/>
        </w:rPr>
      </w:pPr>
      <w:r>
        <w:rPr>
          <w:noProof/>
          <w14:ligatures w14:val="standardContextual"/>
        </w:rPr>
        <w:drawing>
          <wp:inline distT="0" distB="0" distL="0" distR="0" wp14:anchorId="6D28FED0" wp14:editId="58C45C56">
            <wp:extent cx="5731510" cy="3223895"/>
            <wp:effectExtent l="0" t="0" r="2540" b="0"/>
            <wp:docPr id="8671108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7110812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BC17D" w14:textId="77777777" w:rsidR="002D637D" w:rsidRPr="002013CD" w:rsidRDefault="002D637D" w:rsidP="002D637D">
      <w:pPr>
        <w:rPr>
          <w:lang w:val="en-US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001722F1" wp14:editId="12A426E9">
            <wp:extent cx="5731510" cy="3223895"/>
            <wp:effectExtent l="0" t="0" r="2540" b="0"/>
            <wp:docPr id="11999384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93849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1D6D9C" w14:textId="77777777" w:rsidR="002D637D" w:rsidRPr="002620CB" w:rsidRDefault="002D637D" w:rsidP="002D637D">
      <w:pPr>
        <w:rPr>
          <w:lang w:val="en-US"/>
        </w:rPr>
      </w:pPr>
      <w:r>
        <w:rPr>
          <w:noProof/>
          <w14:ligatures w14:val="standardContextual"/>
        </w:rPr>
        <w:drawing>
          <wp:inline distT="0" distB="0" distL="0" distR="0" wp14:anchorId="3E756454" wp14:editId="3896CE0A">
            <wp:extent cx="5731510" cy="3223895"/>
            <wp:effectExtent l="0" t="0" r="2540" b="0"/>
            <wp:docPr id="6018630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186308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5EF62" w14:textId="35368AB8" w:rsidR="002D637D" w:rsidRPr="002D637D" w:rsidRDefault="002D637D" w:rsidP="002D637D">
      <w:pPr>
        <w:pStyle w:val="ListParagraph"/>
        <w:numPr>
          <w:ilvl w:val="0"/>
          <w:numId w:val="5"/>
        </w:numPr>
        <w:rPr>
          <w:lang w:val="en-US"/>
        </w:rPr>
      </w:pPr>
      <w:r w:rsidRPr="002D637D">
        <w:rPr>
          <w:lang w:val="en-US"/>
        </w:rPr>
        <w:br w:type="page"/>
      </w:r>
    </w:p>
    <w:p w14:paraId="77CD4EE0" w14:textId="77777777" w:rsidR="002D637D" w:rsidRDefault="002D637D" w:rsidP="002D637D">
      <w:pPr>
        <w:pStyle w:val="Heading1"/>
        <w:rPr>
          <w:lang w:val="en-US"/>
        </w:rPr>
      </w:pPr>
      <w:r>
        <w:rPr>
          <w:lang w:val="en-US"/>
        </w:rPr>
        <w:lastRenderedPageBreak/>
        <w:t xml:space="preserve">References  </w:t>
      </w:r>
    </w:p>
    <w:p w14:paraId="1A57E422" w14:textId="17964685" w:rsidR="002D637D" w:rsidRDefault="002D637D" w:rsidP="002D637D">
      <w:bookmarkStart w:id="0" w:name="_Hlk188616655"/>
      <w:r w:rsidRPr="00173DB0">
        <w:t xml:space="preserve">Ahmadian, M. and Scheib, H., </w:t>
      </w:r>
      <w:r>
        <w:t>(</w:t>
      </w:r>
      <w:r w:rsidRPr="00173DB0">
        <w:t>2021</w:t>
      </w:r>
      <w:r>
        <w:t>)</w:t>
      </w:r>
      <w:bookmarkEnd w:id="0"/>
      <w:r w:rsidRPr="00173DB0">
        <w:t>. Promoting Diversity and Inclusion. In </w:t>
      </w:r>
      <w:r w:rsidRPr="001867AC">
        <w:rPr>
          <w:i/>
          <w:iCs/>
        </w:rPr>
        <w:t>International Community Development Practice</w:t>
      </w:r>
      <w:r w:rsidRPr="00173DB0">
        <w:t> (pp. 169-193). Routledge.</w:t>
      </w:r>
    </w:p>
    <w:p w14:paraId="52552AE6" w14:textId="77777777" w:rsidR="00EA5626" w:rsidRDefault="00EA5626" w:rsidP="002D637D">
      <w:bookmarkStart w:id="1" w:name="_Hlk188616408"/>
    </w:p>
    <w:p w14:paraId="38D7B076" w14:textId="5ADC5928" w:rsidR="002D637D" w:rsidRDefault="002D637D" w:rsidP="002D637D">
      <w:r w:rsidRPr="00173DB0">
        <w:t xml:space="preserve">Allen, J., Harris, R. and Jago, L., </w:t>
      </w:r>
      <w:r>
        <w:t>(</w:t>
      </w:r>
      <w:r w:rsidRPr="00173DB0">
        <w:t>2022</w:t>
      </w:r>
      <w:r>
        <w:t>)</w:t>
      </w:r>
      <w:bookmarkEnd w:id="1"/>
      <w:r w:rsidRPr="00173DB0">
        <w:t>. Festival &amp; special event management. John Wiley &amp; Sons.</w:t>
      </w:r>
    </w:p>
    <w:p w14:paraId="5B01A912" w14:textId="77777777" w:rsidR="00EA5626" w:rsidRDefault="00EA5626" w:rsidP="002D637D">
      <w:bookmarkStart w:id="2" w:name="_Hlk188616259"/>
    </w:p>
    <w:p w14:paraId="45997CFA" w14:textId="285B8B74" w:rsidR="002D637D" w:rsidRDefault="002D637D" w:rsidP="002D637D">
      <w:proofErr w:type="spellStart"/>
      <w:r w:rsidRPr="00BB6376">
        <w:t>Bowdin</w:t>
      </w:r>
      <w:proofErr w:type="spellEnd"/>
      <w:r w:rsidRPr="00BB6376">
        <w:t xml:space="preserve">, G.A., Allen, J., Harris, R., Jago, L., </w:t>
      </w:r>
      <w:proofErr w:type="spellStart"/>
      <w:r w:rsidRPr="00BB6376">
        <w:t>O'toole</w:t>
      </w:r>
      <w:proofErr w:type="spellEnd"/>
      <w:r w:rsidRPr="00BB6376">
        <w:t xml:space="preserve">, W. and McDonnell, I., </w:t>
      </w:r>
      <w:r>
        <w:t>(</w:t>
      </w:r>
      <w:r w:rsidRPr="00BB6376">
        <w:t>2023</w:t>
      </w:r>
      <w:r>
        <w:t>)</w:t>
      </w:r>
      <w:bookmarkEnd w:id="2"/>
      <w:r w:rsidRPr="00BB6376">
        <w:t>. </w:t>
      </w:r>
      <w:r w:rsidRPr="001867AC">
        <w:rPr>
          <w:i/>
          <w:iCs/>
        </w:rPr>
        <w:t>Events management</w:t>
      </w:r>
      <w:r w:rsidRPr="00BB6376">
        <w:t>. Routledge.</w:t>
      </w:r>
    </w:p>
    <w:p w14:paraId="05C3CF15" w14:textId="77777777" w:rsidR="00EA5626" w:rsidRDefault="00EA5626" w:rsidP="002D637D"/>
    <w:p w14:paraId="2C5C620E" w14:textId="69BFFFC3" w:rsidR="002D637D" w:rsidRDefault="002D637D" w:rsidP="002D637D">
      <w:r>
        <w:t xml:space="preserve">CIPD (2023) </w:t>
      </w:r>
      <w:r w:rsidRPr="001867AC">
        <w:rPr>
          <w:i/>
          <w:iCs/>
        </w:rPr>
        <w:t xml:space="preserve">Equality, Diversity and Inclusion Conference. CIPD. </w:t>
      </w:r>
      <w:r>
        <w:t>Available at:</w:t>
      </w:r>
      <w:r w:rsidRPr="00892D79">
        <w:t xml:space="preserve"> https://events.cipd.co.uk/equality-diversity-and-inclusion</w:t>
      </w:r>
      <w:r>
        <w:t xml:space="preserve"> (Accessed on: 24/01/2025)</w:t>
      </w:r>
    </w:p>
    <w:p w14:paraId="53AFE16D" w14:textId="77777777" w:rsidR="00EA5626" w:rsidRDefault="00EA5626" w:rsidP="002D637D">
      <w:bookmarkStart w:id="3" w:name="_Hlk188616183"/>
    </w:p>
    <w:p w14:paraId="6F2A87C1" w14:textId="43EC1A0B" w:rsidR="002D637D" w:rsidRDefault="002D637D" w:rsidP="002D637D">
      <w:r w:rsidRPr="00BB6376">
        <w:t xml:space="preserve">de Miranda, A., </w:t>
      </w:r>
      <w:r>
        <w:t>(</w:t>
      </w:r>
      <w:r w:rsidRPr="00BB6376">
        <w:t>2016</w:t>
      </w:r>
      <w:r>
        <w:t>)</w:t>
      </w:r>
      <w:bookmarkEnd w:id="3"/>
      <w:r w:rsidRPr="00BB6376">
        <w:t>. The real economy and the regeneration of East London. In </w:t>
      </w:r>
      <w:r w:rsidRPr="001867AC">
        <w:rPr>
          <w:i/>
          <w:iCs/>
        </w:rPr>
        <w:t>London After Recession</w:t>
      </w:r>
      <w:r w:rsidRPr="00BB6376">
        <w:t> (pp. 161-176). Routledge.</w:t>
      </w:r>
    </w:p>
    <w:p w14:paraId="36F1D5D8" w14:textId="77777777" w:rsidR="00EA5626" w:rsidRDefault="00EA5626" w:rsidP="002D637D">
      <w:bookmarkStart w:id="4" w:name="_Hlk188616609"/>
    </w:p>
    <w:p w14:paraId="4DA6DAB1" w14:textId="52D0C39C" w:rsidR="002D637D" w:rsidRDefault="002D637D" w:rsidP="002D637D">
      <w:proofErr w:type="spellStart"/>
      <w:r w:rsidRPr="00173DB0">
        <w:t>Diamantopoulou</w:t>
      </w:r>
      <w:proofErr w:type="spellEnd"/>
      <w:r w:rsidRPr="00173DB0">
        <w:t xml:space="preserve">, V., </w:t>
      </w:r>
      <w:proofErr w:type="spellStart"/>
      <w:r w:rsidRPr="00173DB0">
        <w:t>Androutsopoulou</w:t>
      </w:r>
      <w:proofErr w:type="spellEnd"/>
      <w:r w:rsidRPr="00173DB0">
        <w:t xml:space="preserve">, A., </w:t>
      </w:r>
      <w:proofErr w:type="spellStart"/>
      <w:r w:rsidRPr="00173DB0">
        <w:t>Gritzalis</w:t>
      </w:r>
      <w:proofErr w:type="spellEnd"/>
      <w:r w:rsidRPr="00173DB0">
        <w:t xml:space="preserve">, S. and </w:t>
      </w:r>
      <w:proofErr w:type="spellStart"/>
      <w:r w:rsidRPr="00173DB0">
        <w:t>Charalabidis</w:t>
      </w:r>
      <w:proofErr w:type="spellEnd"/>
      <w:r w:rsidRPr="00173DB0">
        <w:t xml:space="preserve">, Y., </w:t>
      </w:r>
      <w:r>
        <w:t>(</w:t>
      </w:r>
      <w:r w:rsidRPr="00173DB0">
        <w:t>2020</w:t>
      </w:r>
      <w:r>
        <w:t>)</w:t>
      </w:r>
      <w:bookmarkEnd w:id="4"/>
      <w:r w:rsidRPr="00173DB0">
        <w:t>. Preserving digital privacy in e-participation environments: Towards GDPR compliance. </w:t>
      </w:r>
      <w:r w:rsidRPr="001867AC">
        <w:rPr>
          <w:i/>
          <w:iCs/>
        </w:rPr>
        <w:t>Information</w:t>
      </w:r>
      <w:r w:rsidRPr="00173DB0">
        <w:t>, </w:t>
      </w:r>
      <w:r w:rsidRPr="001867AC">
        <w:rPr>
          <w:i/>
          <w:iCs/>
        </w:rPr>
        <w:t>11</w:t>
      </w:r>
      <w:r w:rsidRPr="00173DB0">
        <w:t>(2), p.117.</w:t>
      </w:r>
    </w:p>
    <w:p w14:paraId="7D971FCC" w14:textId="77777777" w:rsidR="00EA5626" w:rsidRDefault="00EA5626" w:rsidP="002D637D">
      <w:bookmarkStart w:id="5" w:name="_Hlk188617299"/>
    </w:p>
    <w:p w14:paraId="1520A194" w14:textId="2DED2452" w:rsidR="002D637D" w:rsidRDefault="002D637D" w:rsidP="002D637D">
      <w:proofErr w:type="spellStart"/>
      <w:r w:rsidRPr="00E63435">
        <w:t>Dounavi</w:t>
      </w:r>
      <w:proofErr w:type="spellEnd"/>
      <w:r w:rsidRPr="00E63435">
        <w:t xml:space="preserve">, L.E., </w:t>
      </w:r>
      <w:proofErr w:type="spellStart"/>
      <w:r w:rsidRPr="00E63435">
        <w:t>Dermitzakis</w:t>
      </w:r>
      <w:proofErr w:type="spellEnd"/>
      <w:r w:rsidRPr="00E63435">
        <w:t xml:space="preserve">, E., </w:t>
      </w:r>
      <w:proofErr w:type="spellStart"/>
      <w:r w:rsidRPr="00E63435">
        <w:t>Chatzistelios</w:t>
      </w:r>
      <w:proofErr w:type="spellEnd"/>
      <w:r w:rsidRPr="00E63435">
        <w:t xml:space="preserve">, G. and </w:t>
      </w:r>
      <w:proofErr w:type="spellStart"/>
      <w:r w:rsidRPr="00E63435">
        <w:t>Kirytopoulos</w:t>
      </w:r>
      <w:proofErr w:type="spellEnd"/>
      <w:r w:rsidRPr="00E63435">
        <w:t xml:space="preserve">, K., </w:t>
      </w:r>
      <w:r>
        <w:t>(</w:t>
      </w:r>
      <w:r w:rsidRPr="00E63435">
        <w:t>2022</w:t>
      </w:r>
      <w:bookmarkEnd w:id="5"/>
      <w:r>
        <w:t>)</w:t>
      </w:r>
      <w:r w:rsidRPr="00E63435">
        <w:t>. Project management for corporate events: a set of tools to manage risk and increase quality outcomes. </w:t>
      </w:r>
      <w:r w:rsidRPr="00E63435">
        <w:rPr>
          <w:i/>
          <w:iCs/>
        </w:rPr>
        <w:t>Sustainability</w:t>
      </w:r>
      <w:r w:rsidRPr="00E63435">
        <w:t>, </w:t>
      </w:r>
      <w:r w:rsidRPr="00E63435">
        <w:rPr>
          <w:i/>
          <w:iCs/>
        </w:rPr>
        <w:t>14</w:t>
      </w:r>
      <w:r w:rsidRPr="00E63435">
        <w:t>(4), p.2009.</w:t>
      </w:r>
    </w:p>
    <w:p w14:paraId="40488E0E" w14:textId="77777777" w:rsidR="00EA5626" w:rsidRDefault="00EA5626" w:rsidP="002D637D"/>
    <w:p w14:paraId="1FE3661C" w14:textId="29ABD64A" w:rsidR="002D637D" w:rsidRDefault="002D637D" w:rsidP="002D637D">
      <w:r w:rsidRPr="00BB6376">
        <w:t xml:space="preserve">Evans, D., Bratton, S. and McKee, J., </w:t>
      </w:r>
      <w:r>
        <w:t>(</w:t>
      </w:r>
      <w:r w:rsidRPr="00BB6376">
        <w:t>2021</w:t>
      </w:r>
      <w:r>
        <w:t>)</w:t>
      </w:r>
      <w:r w:rsidRPr="00BB6376">
        <w:t>. </w:t>
      </w:r>
      <w:r w:rsidRPr="001867AC">
        <w:rPr>
          <w:i/>
          <w:iCs/>
        </w:rPr>
        <w:t>Social media marketing</w:t>
      </w:r>
      <w:r w:rsidRPr="00BB6376">
        <w:t>. AG Printing &amp; Publishing.</w:t>
      </w:r>
    </w:p>
    <w:p w14:paraId="71D1149D" w14:textId="77777777" w:rsidR="002D637D" w:rsidRDefault="002D637D" w:rsidP="002D637D">
      <w:bookmarkStart w:id="6" w:name="_Hlk188616070"/>
      <w:proofErr w:type="spellStart"/>
      <w:r>
        <w:lastRenderedPageBreak/>
        <w:t>ExCel</w:t>
      </w:r>
      <w:proofErr w:type="spellEnd"/>
      <w:r>
        <w:t xml:space="preserve"> (2025)</w:t>
      </w:r>
      <w:bookmarkEnd w:id="6"/>
      <w:r>
        <w:t xml:space="preserve"> </w:t>
      </w:r>
      <w:r w:rsidRPr="001867AC">
        <w:rPr>
          <w:i/>
          <w:iCs/>
        </w:rPr>
        <w:t>Visiting Excel | Welcome to Excel London. Excel.</w:t>
      </w:r>
      <w:r>
        <w:t xml:space="preserve"> Available at:</w:t>
      </w:r>
      <w:r w:rsidRPr="00BB6376">
        <w:t xml:space="preserve"> https://www.excel.london/</w:t>
      </w:r>
      <w:r>
        <w:t xml:space="preserve"> (Accessed on: 24/01/2025)</w:t>
      </w:r>
    </w:p>
    <w:p w14:paraId="20FEF8CD" w14:textId="77777777" w:rsidR="00EA5626" w:rsidRDefault="00EA5626" w:rsidP="002D637D"/>
    <w:p w14:paraId="7D10C012" w14:textId="3A7E7944" w:rsidR="002D637D" w:rsidRDefault="002D637D" w:rsidP="002D637D">
      <w:r w:rsidRPr="00892D79">
        <w:t xml:space="preserve">Ferraro, C., Hemsley, A. and Sands, S., </w:t>
      </w:r>
      <w:r>
        <w:t>(</w:t>
      </w:r>
      <w:r w:rsidRPr="00892D79">
        <w:t>2023</w:t>
      </w:r>
      <w:r>
        <w:t>)</w:t>
      </w:r>
      <w:r w:rsidRPr="00892D79">
        <w:t>. Embracing diversity, equity, and inclusion (DEI): Considerations and opportunities for brand managers. </w:t>
      </w:r>
      <w:r w:rsidRPr="001867AC">
        <w:rPr>
          <w:i/>
          <w:iCs/>
        </w:rPr>
        <w:t>Business Horizons</w:t>
      </w:r>
      <w:r w:rsidRPr="00892D79">
        <w:t>, </w:t>
      </w:r>
      <w:r w:rsidRPr="001867AC">
        <w:rPr>
          <w:i/>
          <w:iCs/>
        </w:rPr>
        <w:t>66</w:t>
      </w:r>
      <w:r w:rsidRPr="00892D79">
        <w:t>(4), pp.463-479.</w:t>
      </w:r>
    </w:p>
    <w:p w14:paraId="1BA895DA" w14:textId="77777777" w:rsidR="00EA5626" w:rsidRDefault="00EA5626" w:rsidP="002D637D"/>
    <w:p w14:paraId="06A5681B" w14:textId="709B94CE" w:rsidR="002D637D" w:rsidRDefault="002D637D" w:rsidP="002D637D">
      <w:r w:rsidRPr="00173DB0">
        <w:t xml:space="preserve">Ferraro, C., Hemsley, A. and Sands, S., </w:t>
      </w:r>
      <w:r>
        <w:t>(</w:t>
      </w:r>
      <w:r w:rsidRPr="00173DB0">
        <w:t>2023</w:t>
      </w:r>
      <w:r>
        <w:t>)</w:t>
      </w:r>
      <w:r w:rsidRPr="00173DB0">
        <w:t>. Embracing diversity, equity, and inclusion (DEI): Considerations and opportunities for brand managers. </w:t>
      </w:r>
      <w:r w:rsidRPr="001867AC">
        <w:rPr>
          <w:i/>
          <w:iCs/>
        </w:rPr>
        <w:t>Business Horizons</w:t>
      </w:r>
      <w:r w:rsidRPr="00173DB0">
        <w:t>, </w:t>
      </w:r>
      <w:r w:rsidRPr="001867AC">
        <w:rPr>
          <w:i/>
          <w:iCs/>
        </w:rPr>
        <w:t>66</w:t>
      </w:r>
      <w:r w:rsidRPr="00173DB0">
        <w:t>(4), pp.463-479.</w:t>
      </w:r>
    </w:p>
    <w:p w14:paraId="13AB04D8" w14:textId="77777777" w:rsidR="00EA5626" w:rsidRDefault="00EA5626" w:rsidP="002D637D"/>
    <w:p w14:paraId="12978723" w14:textId="2D899F24" w:rsidR="002D637D" w:rsidRDefault="002D637D" w:rsidP="002D637D">
      <w:r w:rsidRPr="00892D79">
        <w:t xml:space="preserve">Garg, S. and Sangwan, S., </w:t>
      </w:r>
      <w:r>
        <w:t>(</w:t>
      </w:r>
      <w:r w:rsidRPr="00892D79">
        <w:t>2021</w:t>
      </w:r>
      <w:r>
        <w:t>)</w:t>
      </w:r>
      <w:r w:rsidRPr="00892D79">
        <w:t>. Literature review on diversity and inclusion at workplace, 2010–2017. </w:t>
      </w:r>
      <w:r w:rsidRPr="001867AC">
        <w:rPr>
          <w:i/>
          <w:iCs/>
        </w:rPr>
        <w:t>Vision</w:t>
      </w:r>
      <w:r w:rsidRPr="00892D79">
        <w:t>, </w:t>
      </w:r>
      <w:r w:rsidRPr="001867AC">
        <w:rPr>
          <w:i/>
          <w:iCs/>
        </w:rPr>
        <w:t>25</w:t>
      </w:r>
      <w:r w:rsidRPr="00892D79">
        <w:t>(1), pp.12-22.</w:t>
      </w:r>
    </w:p>
    <w:p w14:paraId="5992AF1F" w14:textId="77777777" w:rsidR="00EA5626" w:rsidRDefault="00EA5626" w:rsidP="002D637D"/>
    <w:p w14:paraId="5A280D73" w14:textId="22E58100" w:rsidR="002D637D" w:rsidRDefault="002D637D" w:rsidP="002D637D">
      <w:proofErr w:type="spellStart"/>
      <w:r w:rsidRPr="00892D79">
        <w:t>Igboanugo</w:t>
      </w:r>
      <w:proofErr w:type="spellEnd"/>
      <w:r w:rsidRPr="00892D79">
        <w:t xml:space="preserve">, S., Yang, J. and Bigelow, P., </w:t>
      </w:r>
      <w:r>
        <w:t>(</w:t>
      </w:r>
      <w:r w:rsidRPr="00892D79">
        <w:t>2022</w:t>
      </w:r>
      <w:r>
        <w:t>)</w:t>
      </w:r>
      <w:r w:rsidRPr="00892D79">
        <w:t>. Building a framework for an inclusive workplace culture. </w:t>
      </w:r>
      <w:r w:rsidRPr="001867AC">
        <w:rPr>
          <w:i/>
          <w:iCs/>
        </w:rPr>
        <w:t>The International Journal of Information, Diversity, &amp; Inclusion</w:t>
      </w:r>
      <w:r w:rsidRPr="00892D79">
        <w:t>, </w:t>
      </w:r>
      <w:r w:rsidRPr="001867AC">
        <w:rPr>
          <w:i/>
          <w:iCs/>
        </w:rPr>
        <w:t>6</w:t>
      </w:r>
      <w:r w:rsidRPr="00892D79">
        <w:t>(3), pp.52-67.</w:t>
      </w:r>
    </w:p>
    <w:p w14:paraId="3A173BF2" w14:textId="77777777" w:rsidR="00EA5626" w:rsidRDefault="00EA5626" w:rsidP="002D637D">
      <w:bookmarkStart w:id="7" w:name="_Hlk188616226"/>
    </w:p>
    <w:p w14:paraId="4D98D669" w14:textId="6B551518" w:rsidR="002D637D" w:rsidRDefault="002D637D" w:rsidP="002D637D">
      <w:r w:rsidRPr="00BB6376">
        <w:t xml:space="preserve">Melly, D., McLoughlin, E. and Maguire, K., </w:t>
      </w:r>
      <w:r>
        <w:t>(</w:t>
      </w:r>
      <w:r w:rsidRPr="00BB6376">
        <w:t>2023</w:t>
      </w:r>
      <w:r>
        <w:t>)</w:t>
      </w:r>
      <w:bookmarkEnd w:id="7"/>
      <w:r w:rsidRPr="00BB6376">
        <w:t>. Emerging venue considerations for event management: the case of Ireland. </w:t>
      </w:r>
      <w:r w:rsidRPr="001867AC">
        <w:rPr>
          <w:i/>
          <w:iCs/>
        </w:rPr>
        <w:t>Tourism and Hospitality</w:t>
      </w:r>
      <w:r w:rsidRPr="00BB6376">
        <w:t>, </w:t>
      </w:r>
      <w:r w:rsidRPr="001867AC">
        <w:rPr>
          <w:i/>
          <w:iCs/>
        </w:rPr>
        <w:t>4</w:t>
      </w:r>
      <w:r w:rsidRPr="00BB6376">
        <w:t>(1), pp.187-201.</w:t>
      </w:r>
    </w:p>
    <w:p w14:paraId="0C556E39" w14:textId="77777777" w:rsidR="00EA5626" w:rsidRDefault="00EA5626" w:rsidP="002D637D"/>
    <w:p w14:paraId="7B66479E" w14:textId="286380EB" w:rsidR="002D637D" w:rsidRDefault="002D637D" w:rsidP="002D637D">
      <w:r w:rsidRPr="00BB6376">
        <w:t xml:space="preserve">Nascimento, T.C.D., Campos, R.D. and Suarez, M., </w:t>
      </w:r>
      <w:r>
        <w:t>(</w:t>
      </w:r>
      <w:r w:rsidRPr="00BB6376">
        <w:t>2020</w:t>
      </w:r>
      <w:r>
        <w:t>)</w:t>
      </w:r>
      <w:r w:rsidRPr="00BB6376">
        <w:t>. Experimenting, partnering and bonding: a framework for the digital influencer-brand endorsement relationship. </w:t>
      </w:r>
      <w:r w:rsidRPr="001867AC">
        <w:rPr>
          <w:i/>
          <w:iCs/>
        </w:rPr>
        <w:t>Journal of Marketing Management</w:t>
      </w:r>
      <w:r w:rsidRPr="00BB6376">
        <w:t>, </w:t>
      </w:r>
      <w:r w:rsidRPr="001867AC">
        <w:rPr>
          <w:i/>
          <w:iCs/>
        </w:rPr>
        <w:t>36</w:t>
      </w:r>
      <w:r w:rsidRPr="00BB6376">
        <w:t>(11-12), pp.1009-1030.</w:t>
      </w:r>
    </w:p>
    <w:p w14:paraId="6C0F4355" w14:textId="77777777" w:rsidR="00EA5626" w:rsidRDefault="00EA5626" w:rsidP="002D637D"/>
    <w:p w14:paraId="1DD6718F" w14:textId="447232AF" w:rsidR="002D637D" w:rsidRDefault="002D637D" w:rsidP="002D637D">
      <w:r w:rsidRPr="00BB6376">
        <w:t xml:space="preserve">Rhode, D.L., </w:t>
      </w:r>
      <w:r>
        <w:t>(</w:t>
      </w:r>
      <w:r w:rsidRPr="00BB6376">
        <w:t>2016</w:t>
      </w:r>
      <w:r>
        <w:t>)</w:t>
      </w:r>
      <w:r w:rsidRPr="00BB6376">
        <w:t>. </w:t>
      </w:r>
      <w:r w:rsidRPr="001867AC">
        <w:rPr>
          <w:i/>
          <w:iCs/>
        </w:rPr>
        <w:t>Women and leadership</w:t>
      </w:r>
      <w:r w:rsidRPr="00BB6376">
        <w:t>. Oxford University Press.</w:t>
      </w:r>
    </w:p>
    <w:p w14:paraId="59F3B489" w14:textId="77777777" w:rsidR="00EA5626" w:rsidRDefault="00EA5626" w:rsidP="002D637D">
      <w:bookmarkStart w:id="8" w:name="_Hlk188616129"/>
    </w:p>
    <w:p w14:paraId="46CF49D9" w14:textId="2096F2F7" w:rsidR="002D637D" w:rsidRDefault="002D637D" w:rsidP="002D637D">
      <w:r w:rsidRPr="00BB6376">
        <w:lastRenderedPageBreak/>
        <w:t xml:space="preserve">Rogers, T. and Wynn-Moylan, P., </w:t>
      </w:r>
      <w:r>
        <w:t>(</w:t>
      </w:r>
      <w:r w:rsidRPr="00BB6376">
        <w:t>2022</w:t>
      </w:r>
      <w:r>
        <w:t>)</w:t>
      </w:r>
      <w:bookmarkEnd w:id="8"/>
      <w:r w:rsidRPr="00BB6376">
        <w:t>. </w:t>
      </w:r>
      <w:r w:rsidRPr="001867AC">
        <w:rPr>
          <w:i/>
          <w:iCs/>
        </w:rPr>
        <w:t>Conferences and conventions: A global industry</w:t>
      </w:r>
      <w:r w:rsidRPr="00BB6376">
        <w:t>. Routledge.</w:t>
      </w:r>
    </w:p>
    <w:p w14:paraId="46A3F847" w14:textId="77777777" w:rsidR="00EA5626" w:rsidRDefault="00EA5626" w:rsidP="002D637D"/>
    <w:p w14:paraId="1950EDF0" w14:textId="7AA6F6D2" w:rsidR="002D637D" w:rsidRPr="00EA5626" w:rsidRDefault="002D637D" w:rsidP="002D637D">
      <w:pPr>
        <w:rPr>
          <w:i/>
          <w:iCs/>
        </w:rPr>
      </w:pPr>
      <w:proofErr w:type="spellStart"/>
      <w:r w:rsidRPr="00BB6376">
        <w:t>Savickaite</w:t>
      </w:r>
      <w:proofErr w:type="spellEnd"/>
      <w:r w:rsidRPr="00BB6376">
        <w:t xml:space="preserve">, S. and </w:t>
      </w:r>
      <w:proofErr w:type="spellStart"/>
      <w:r w:rsidRPr="00BB6376">
        <w:t>Bourguet</w:t>
      </w:r>
      <w:proofErr w:type="spellEnd"/>
      <w:r w:rsidRPr="00BB6376">
        <w:t xml:space="preserve">, M.L., </w:t>
      </w:r>
      <w:r>
        <w:t>(</w:t>
      </w:r>
      <w:r w:rsidRPr="00BB6376">
        <w:t>2023</w:t>
      </w:r>
      <w:r>
        <w:t>)</w:t>
      </w:r>
      <w:r w:rsidRPr="00BB6376">
        <w:t>. Immersive Learning and Inclusivity: Raising Awareness, Identifying Opportunities and Challenges, and Adapting Practice. </w:t>
      </w:r>
      <w:r w:rsidRPr="001867AC">
        <w:rPr>
          <w:i/>
          <w:iCs/>
        </w:rPr>
        <w:t>Immersive Learning Research-Practitioner</w:t>
      </w:r>
      <w:r w:rsidRPr="00BB6376">
        <w:t>, pp.53-56.</w:t>
      </w:r>
    </w:p>
    <w:p w14:paraId="2D9BBF3B" w14:textId="77777777" w:rsidR="00EA5626" w:rsidRDefault="00EA5626" w:rsidP="002D637D"/>
    <w:p w14:paraId="50C4DD70" w14:textId="7257CE8C" w:rsidR="002D637D" w:rsidRDefault="002D637D" w:rsidP="002D637D">
      <w:r w:rsidRPr="00173DB0">
        <w:t xml:space="preserve">Taylor, C., </w:t>
      </w:r>
      <w:r>
        <w:t>(</w:t>
      </w:r>
      <w:r w:rsidRPr="00173DB0">
        <w:t>2015</w:t>
      </w:r>
      <w:r>
        <w:t>)</w:t>
      </w:r>
      <w:r w:rsidRPr="00173DB0">
        <w:t>. Thinking out of the box: Fundraising during economic downturns. In </w:t>
      </w:r>
      <w:r w:rsidRPr="001867AC">
        <w:rPr>
          <w:i/>
          <w:iCs/>
        </w:rPr>
        <w:t>Serials Collection Management in Recessionary Times</w:t>
      </w:r>
      <w:r w:rsidRPr="00173DB0">
        <w:t> (pp. 178-191). Routledge.</w:t>
      </w:r>
      <w:r>
        <w:t xml:space="preserve"> </w:t>
      </w:r>
    </w:p>
    <w:p w14:paraId="7400F054" w14:textId="77777777" w:rsidR="00EA5626" w:rsidRDefault="00EA5626" w:rsidP="002D637D"/>
    <w:p w14:paraId="2B6FF5F1" w14:textId="4B040357" w:rsidR="002D637D" w:rsidRPr="00B543B8" w:rsidRDefault="002D637D" w:rsidP="002D637D">
      <w:r w:rsidRPr="00173DB0">
        <w:t xml:space="preserve">Wang, N., Pan, H., Feng, Y. and Du, S., </w:t>
      </w:r>
      <w:r>
        <w:t>(</w:t>
      </w:r>
      <w:r w:rsidRPr="00173DB0">
        <w:t>2024</w:t>
      </w:r>
      <w:r>
        <w:t>)</w:t>
      </w:r>
      <w:r w:rsidRPr="00173DB0">
        <w:t>. How do ESG practices create value for businesses? Research review and prospects. </w:t>
      </w:r>
      <w:r w:rsidRPr="001867AC">
        <w:rPr>
          <w:i/>
          <w:iCs/>
        </w:rPr>
        <w:t>Sustainability Accounting, Management and Policy Journal</w:t>
      </w:r>
      <w:r w:rsidRPr="00173DB0">
        <w:t>, </w:t>
      </w:r>
      <w:r w:rsidRPr="001867AC">
        <w:rPr>
          <w:i/>
          <w:iCs/>
        </w:rPr>
        <w:t>15</w:t>
      </w:r>
      <w:r w:rsidRPr="00173DB0">
        <w:t>(5), pp.1155-1177.</w:t>
      </w:r>
    </w:p>
    <w:p w14:paraId="556FB62C" w14:textId="77777777" w:rsidR="002D637D" w:rsidRDefault="002D637D"/>
    <w:sectPr w:rsidR="002D63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FF5109"/>
    <w:multiLevelType w:val="hybridMultilevel"/>
    <w:tmpl w:val="222AF60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185EAD"/>
    <w:multiLevelType w:val="hybridMultilevel"/>
    <w:tmpl w:val="9EC0C47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D3289A"/>
    <w:multiLevelType w:val="hybridMultilevel"/>
    <w:tmpl w:val="A28E9B3E"/>
    <w:lvl w:ilvl="0" w:tplc="40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032077E"/>
    <w:multiLevelType w:val="hybridMultilevel"/>
    <w:tmpl w:val="3584596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1318F7"/>
    <w:multiLevelType w:val="hybridMultilevel"/>
    <w:tmpl w:val="C47A370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18843583">
    <w:abstractNumId w:val="0"/>
  </w:num>
  <w:num w:numId="2" w16cid:durableId="889613857">
    <w:abstractNumId w:val="2"/>
  </w:num>
  <w:num w:numId="3" w16cid:durableId="1120800219">
    <w:abstractNumId w:val="1"/>
  </w:num>
  <w:num w:numId="4" w16cid:durableId="997030225">
    <w:abstractNumId w:val="4"/>
  </w:num>
  <w:num w:numId="5" w16cid:durableId="20354190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37D"/>
    <w:rsid w:val="000F4A6F"/>
    <w:rsid w:val="002D637D"/>
    <w:rsid w:val="0049367A"/>
    <w:rsid w:val="0079705F"/>
    <w:rsid w:val="00BA5FFD"/>
    <w:rsid w:val="00EA5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4CC65E"/>
  <w15:chartTrackingRefBased/>
  <w15:docId w15:val="{69089EE7-5D02-9746-8A59-5F232EF396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637D"/>
    <w:pPr>
      <w:spacing w:line="360" w:lineRule="auto"/>
      <w:jc w:val="both"/>
    </w:pPr>
    <w:rPr>
      <w:rFonts w:ascii="Times New Roman" w:hAnsi="Times New Roman"/>
      <w:kern w:val="0"/>
      <w:szCs w:val="22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D63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3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3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3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3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3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3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3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3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3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3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3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3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3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3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3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3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3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3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3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3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3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3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3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3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3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3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3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37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37D"/>
    <w:pPr>
      <w:spacing w:after="0" w:line="240" w:lineRule="auto"/>
    </w:pPr>
    <w:rPr>
      <w:sz w:val="22"/>
      <w:szCs w:val="22"/>
      <w:lang w:val="en-I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D637D"/>
    <w:pPr>
      <w:spacing w:before="240" w:after="0" w:line="259" w:lineRule="auto"/>
      <w:outlineLvl w:val="9"/>
    </w:pPr>
    <w:rPr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D63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D637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svg"/><Relationship Id="rId7" Type="http://schemas.openxmlformats.org/officeDocument/2006/relationships/image" Target="media/image3.svg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svg"/><Relationship Id="rId24" Type="http://schemas.openxmlformats.org/officeDocument/2006/relationships/fontTable" Target="fontTable.xml"/><Relationship Id="rId5" Type="http://schemas.openxmlformats.org/officeDocument/2006/relationships/image" Target="media/image1.emf"/><Relationship Id="rId15" Type="http://schemas.openxmlformats.org/officeDocument/2006/relationships/image" Target="media/image11.svg"/><Relationship Id="rId23" Type="http://schemas.openxmlformats.org/officeDocument/2006/relationships/image" Target="media/image19.svg"/><Relationship Id="rId10" Type="http://schemas.openxmlformats.org/officeDocument/2006/relationships/image" Target="media/image6.png"/><Relationship Id="rId19" Type="http://schemas.openxmlformats.org/officeDocument/2006/relationships/image" Target="media/image15.svg"/><Relationship Id="rId4" Type="http://schemas.openxmlformats.org/officeDocument/2006/relationships/webSettings" Target="webSettings.xml"/><Relationship Id="rId9" Type="http://schemas.openxmlformats.org/officeDocument/2006/relationships/image" Target="media/image5.sv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9</Pages>
  <Words>506</Words>
  <Characters>2885</Characters>
  <Application>Microsoft Office Word</Application>
  <DocSecurity>0</DocSecurity>
  <Lines>24</Lines>
  <Paragraphs>6</Paragraphs>
  <ScaleCrop>false</ScaleCrop>
  <Company/>
  <LinksUpToDate>false</LinksUpToDate>
  <CharactersWithSpaces>3385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Vlad-Gabriel  Ionescu</dc:creator>
  <cp:keywords/>
  <dc:description/>
  <cp:lastModifiedBy>Iuliana-Daniela Giurea (2226406)</cp:lastModifiedBy>
  <cp:revision>4</cp:revision>
  <dcterms:created xsi:type="dcterms:W3CDTF">2025-01-30T09:42:00Z</dcterms:created>
  <dcterms:modified xsi:type="dcterms:W3CDTF">2025-02-03T20:07:00Z</dcterms:modified>
</cp:coreProperties>
</file>