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FB6DA" w14:textId="44302A7B" w:rsidR="002159DE" w:rsidRDefault="003D6E49">
      <w:pPr>
        <w:rPr>
          <w:u w:val="single"/>
        </w:rPr>
      </w:pPr>
      <w:r>
        <w:rPr>
          <w:u w:val="single"/>
        </w:rPr>
        <w:t xml:space="preserve">Research </w:t>
      </w:r>
      <w:r w:rsidR="0045116F" w:rsidRPr="003D6E49">
        <w:rPr>
          <w:u w:val="single"/>
        </w:rPr>
        <w:t xml:space="preserve">Methodology </w:t>
      </w:r>
    </w:p>
    <w:p w14:paraId="3AD431D2" w14:textId="77777777" w:rsidR="00F94D2A" w:rsidRPr="003D6E49" w:rsidRDefault="00F94D2A">
      <w:pPr>
        <w:rPr>
          <w:u w:val="single"/>
        </w:rPr>
      </w:pPr>
    </w:p>
    <w:p w14:paraId="78F7CA05" w14:textId="47791ED3" w:rsidR="00D2612A" w:rsidRDefault="0045116F" w:rsidP="00D2612A">
      <w:pPr>
        <w:spacing w:line="480" w:lineRule="auto"/>
      </w:pPr>
      <w:r>
        <w:t xml:space="preserve">Following on from the previous chapter </w:t>
      </w:r>
      <w:r w:rsidRPr="003F09B0">
        <w:t xml:space="preserve">in which </w:t>
      </w:r>
      <w:r w:rsidR="00FF2EF7" w:rsidRPr="003F09B0">
        <w:t xml:space="preserve">key literature surrounding the </w:t>
      </w:r>
      <w:r w:rsidR="00391EF4">
        <w:t>h</w:t>
      </w:r>
      <w:r w:rsidR="00FF2EF7" w:rsidRPr="003F09B0">
        <w:t xml:space="preserve">istorical context </w:t>
      </w:r>
      <w:r w:rsidR="00A25499" w:rsidRPr="003F09B0">
        <w:t xml:space="preserve">and background for policing policies and practice was analysed. This chapter </w:t>
      </w:r>
      <w:r w:rsidR="00204C2C" w:rsidRPr="003F09B0">
        <w:t xml:space="preserve">aims to </w:t>
      </w:r>
      <w:r w:rsidR="00067397">
        <w:t>i</w:t>
      </w:r>
      <w:r w:rsidR="00204C2C" w:rsidRPr="003F09B0">
        <w:t xml:space="preserve">dentify </w:t>
      </w:r>
      <w:r w:rsidR="00E552FD" w:rsidRPr="003F09B0">
        <w:t>the most appropriate research model and approach</w:t>
      </w:r>
      <w:r w:rsidR="003F09B0">
        <w:t xml:space="preserve"> when collecting data regarding </w:t>
      </w:r>
      <w:r w:rsidR="00067397">
        <w:t xml:space="preserve">the topic of how ethnic </w:t>
      </w:r>
      <w:r w:rsidR="00A86C27">
        <w:t>diversity/background impacts on current policing strategies.</w:t>
      </w:r>
    </w:p>
    <w:p w14:paraId="2E9DE097" w14:textId="473C8CF1" w:rsidR="00A86C27" w:rsidRDefault="00A86C27" w:rsidP="00D2612A">
      <w:pPr>
        <w:spacing w:line="480" w:lineRule="auto"/>
      </w:pPr>
      <w:r>
        <w:t xml:space="preserve"> </w:t>
      </w:r>
    </w:p>
    <w:p w14:paraId="61A091BD" w14:textId="77777777" w:rsidR="00E11757" w:rsidRDefault="00D2612A" w:rsidP="00E11757">
      <w:pPr>
        <w:spacing w:line="480" w:lineRule="auto"/>
      </w:pPr>
      <w:r>
        <w:t xml:space="preserve">The aim of this section of the project is to seek to analyse some important questions that have arisen during the research process. </w:t>
      </w:r>
      <w:r w:rsidR="00E11757">
        <w:rPr>
          <w:rFonts w:cs="Arial"/>
        </w:rPr>
        <w:t xml:space="preserve">My aim is to look at two objectives within this subject. Firstly, ‘Stop and Search’. This includes understanding the policy and </w:t>
      </w:r>
      <w:r w:rsidR="00E11757" w:rsidRPr="006C74DC">
        <w:rPr>
          <w:rFonts w:cs="Arial"/>
        </w:rPr>
        <w:t>how it affects the public. Secondly, why there are lower numbers of ethnic minority applicants to join the police</w:t>
      </w:r>
      <w:r w:rsidR="00E11757">
        <w:rPr>
          <w:rFonts w:cs="Arial"/>
        </w:rPr>
        <w:t>?</w:t>
      </w:r>
    </w:p>
    <w:p w14:paraId="71DF7108" w14:textId="56A439B5" w:rsidR="00D2612A" w:rsidRDefault="00D2612A" w:rsidP="00D2612A">
      <w:pPr>
        <w:spacing w:line="480" w:lineRule="auto"/>
      </w:pPr>
      <w:r>
        <w:t xml:space="preserve">After analysing literature surrounding stop and search and the low numbers of ethnic minority joining the police this dissertation will </w:t>
      </w:r>
      <w:r w:rsidR="00C027BA">
        <w:t>question.</w:t>
      </w:r>
      <w:r>
        <w:t xml:space="preserve"> </w:t>
      </w:r>
    </w:p>
    <w:p w14:paraId="65747AFC" w14:textId="77777777" w:rsidR="00D2612A" w:rsidRPr="00D2612A" w:rsidRDefault="00D2612A" w:rsidP="00D2612A">
      <w:pPr>
        <w:pStyle w:val="ListParagraph"/>
        <w:numPr>
          <w:ilvl w:val="0"/>
          <w:numId w:val="4"/>
        </w:numPr>
        <w:spacing w:line="480" w:lineRule="auto"/>
        <w:rPr>
          <w:rFonts w:asciiTheme="minorHAnsi" w:hAnsiTheme="minorHAnsi" w:cstheme="minorHAnsi"/>
          <w:sz w:val="22"/>
          <w:szCs w:val="22"/>
        </w:rPr>
      </w:pPr>
      <w:r w:rsidRPr="00D2612A">
        <w:rPr>
          <w:rFonts w:asciiTheme="minorHAnsi" w:hAnsiTheme="minorHAnsi" w:cstheme="minorHAnsi"/>
          <w:sz w:val="22"/>
          <w:szCs w:val="22"/>
        </w:rPr>
        <w:t xml:space="preserve">How is stop and search perceived by those from ethnic minority groups? </w:t>
      </w:r>
    </w:p>
    <w:p w14:paraId="3120C349" w14:textId="7773FCF1" w:rsidR="00D2612A" w:rsidRPr="00D2612A" w:rsidRDefault="00D2612A" w:rsidP="00D2612A">
      <w:pPr>
        <w:pStyle w:val="ListParagraph"/>
        <w:numPr>
          <w:ilvl w:val="0"/>
          <w:numId w:val="4"/>
        </w:numPr>
        <w:spacing w:line="480" w:lineRule="auto"/>
        <w:rPr>
          <w:rFonts w:asciiTheme="minorHAnsi" w:hAnsiTheme="minorHAnsi" w:cstheme="minorHAnsi"/>
          <w:sz w:val="22"/>
          <w:szCs w:val="22"/>
        </w:rPr>
      </w:pPr>
      <w:r w:rsidRPr="00D2612A">
        <w:rPr>
          <w:rFonts w:asciiTheme="minorHAnsi" w:hAnsiTheme="minorHAnsi" w:cstheme="minorHAnsi"/>
          <w:sz w:val="22"/>
          <w:szCs w:val="22"/>
        </w:rPr>
        <w:t>What would be your concerns when pursuing a career within the police</w:t>
      </w:r>
      <w:r>
        <w:rPr>
          <w:rFonts w:asciiTheme="minorHAnsi" w:hAnsiTheme="minorHAnsi" w:cstheme="minorHAnsi"/>
          <w:sz w:val="22"/>
          <w:szCs w:val="22"/>
        </w:rPr>
        <w:t>?</w:t>
      </w:r>
    </w:p>
    <w:p w14:paraId="7A6EADD4" w14:textId="39BA3922" w:rsidR="00D2612A" w:rsidRPr="00D2612A" w:rsidRDefault="00D2612A" w:rsidP="00D2612A">
      <w:pPr>
        <w:pStyle w:val="ListParagraph"/>
        <w:numPr>
          <w:ilvl w:val="0"/>
          <w:numId w:val="4"/>
        </w:numPr>
        <w:spacing w:line="480" w:lineRule="auto"/>
        <w:rPr>
          <w:rFonts w:asciiTheme="minorHAnsi" w:hAnsiTheme="minorHAnsi" w:cstheme="minorHAnsi"/>
          <w:sz w:val="22"/>
          <w:szCs w:val="22"/>
        </w:rPr>
      </w:pPr>
      <w:r w:rsidRPr="00D2612A">
        <w:rPr>
          <w:rFonts w:asciiTheme="minorHAnsi" w:hAnsiTheme="minorHAnsi" w:cstheme="minorHAnsi"/>
          <w:sz w:val="22"/>
          <w:szCs w:val="22"/>
        </w:rPr>
        <w:t>Do you feel policing policies treat those from ethnic minority</w:t>
      </w:r>
      <w:r w:rsidR="00627258">
        <w:rPr>
          <w:rFonts w:asciiTheme="minorHAnsi" w:hAnsiTheme="minorHAnsi" w:cstheme="minorHAnsi"/>
          <w:sz w:val="22"/>
          <w:szCs w:val="22"/>
        </w:rPr>
        <w:t xml:space="preserve"> fairly</w:t>
      </w:r>
      <w:r>
        <w:rPr>
          <w:rFonts w:asciiTheme="minorHAnsi" w:hAnsiTheme="minorHAnsi" w:cstheme="minorHAnsi"/>
          <w:sz w:val="22"/>
          <w:szCs w:val="22"/>
        </w:rPr>
        <w:t>?</w:t>
      </w:r>
    </w:p>
    <w:p w14:paraId="45C8BB44" w14:textId="77E60858" w:rsidR="00326CB9" w:rsidRDefault="00D2612A" w:rsidP="00D2612A">
      <w:pPr>
        <w:spacing w:line="480" w:lineRule="auto"/>
      </w:pPr>
      <w:r>
        <w:rPr>
          <w:rFonts w:cs="Arial"/>
        </w:rPr>
        <w:t xml:space="preserve">The research will be conducted fairly taking into consideration data protecting and keeping in mind the timescale needed also noting </w:t>
      </w:r>
      <w:r>
        <w:t>limitation and ethical consideration.</w:t>
      </w:r>
    </w:p>
    <w:p w14:paraId="25885697" w14:textId="77777777" w:rsidR="00D2612A" w:rsidRDefault="00D2612A"/>
    <w:p w14:paraId="097A5EA5" w14:textId="77777777" w:rsidR="00B12049" w:rsidRDefault="00817C8E" w:rsidP="00D2612A">
      <w:pPr>
        <w:spacing w:line="480" w:lineRule="auto"/>
      </w:pPr>
      <w:r>
        <w:t>Researc</w:t>
      </w:r>
      <w:r w:rsidR="002D6438">
        <w:t>h is defined as</w:t>
      </w:r>
    </w:p>
    <w:p w14:paraId="23CCD8A9" w14:textId="77777777" w:rsidR="009752A6" w:rsidRDefault="00966C46" w:rsidP="00F157B7">
      <w:pPr>
        <w:rPr>
          <w:rFonts w:cstheme="minorHAnsi"/>
        </w:rPr>
      </w:pPr>
      <w:r w:rsidRPr="00F157B7">
        <w:rPr>
          <w:rFonts w:cstheme="minorHAnsi"/>
        </w:rPr>
        <w:t xml:space="preserve">‘ </w:t>
      </w:r>
      <w:r w:rsidR="00B12049" w:rsidRPr="00F157B7">
        <w:rPr>
          <w:rFonts w:cstheme="minorHAnsi"/>
        </w:rPr>
        <w:t>to </w:t>
      </w:r>
      <w:hyperlink r:id="rId8" w:tooltip="study" w:history="1">
        <w:r w:rsidR="00B12049" w:rsidRPr="00F157B7">
          <w:rPr>
            <w:rStyle w:val="Hyperlink"/>
            <w:rFonts w:cstheme="minorHAnsi"/>
            <w:color w:val="auto"/>
            <w:u w:val="none"/>
          </w:rPr>
          <w:t>study</w:t>
        </w:r>
      </w:hyperlink>
      <w:r w:rsidR="00B12049" w:rsidRPr="00F157B7">
        <w:rPr>
          <w:rFonts w:cstheme="minorHAnsi"/>
        </w:rPr>
        <w:t> a </w:t>
      </w:r>
      <w:hyperlink r:id="rId9" w:tooltip="subject" w:history="1">
        <w:r w:rsidR="00B12049" w:rsidRPr="00F157B7">
          <w:rPr>
            <w:rStyle w:val="Hyperlink"/>
            <w:rFonts w:cstheme="minorHAnsi"/>
            <w:color w:val="auto"/>
            <w:u w:val="none"/>
          </w:rPr>
          <w:t>subject</w:t>
        </w:r>
      </w:hyperlink>
      <w:r w:rsidR="00B12049" w:rsidRPr="00F157B7">
        <w:rPr>
          <w:rFonts w:cstheme="minorHAnsi"/>
        </w:rPr>
        <w:t> in </w:t>
      </w:r>
      <w:hyperlink r:id="rId10" w:tooltip="detail" w:history="1">
        <w:r w:rsidR="00B12049" w:rsidRPr="00F157B7">
          <w:rPr>
            <w:rStyle w:val="Hyperlink"/>
            <w:rFonts w:cstheme="minorHAnsi"/>
            <w:color w:val="auto"/>
            <w:u w:val="none"/>
          </w:rPr>
          <w:t>detail</w:t>
        </w:r>
      </w:hyperlink>
      <w:r w:rsidR="00B12049" w:rsidRPr="00F157B7">
        <w:rPr>
          <w:rFonts w:cstheme="minorHAnsi"/>
        </w:rPr>
        <w:t>, </w:t>
      </w:r>
      <w:hyperlink r:id="rId11" w:tooltip="especially" w:history="1">
        <w:r w:rsidR="00B12049" w:rsidRPr="00F157B7">
          <w:rPr>
            <w:rStyle w:val="Hyperlink"/>
            <w:rFonts w:cstheme="minorHAnsi"/>
            <w:color w:val="auto"/>
            <w:u w:val="none"/>
          </w:rPr>
          <w:t>especially</w:t>
        </w:r>
      </w:hyperlink>
      <w:r w:rsidR="00B12049" w:rsidRPr="00F157B7">
        <w:rPr>
          <w:rFonts w:cstheme="minorHAnsi"/>
        </w:rPr>
        <w:t> in </w:t>
      </w:r>
      <w:hyperlink r:id="rId12" w:tooltip="order" w:history="1">
        <w:r w:rsidR="00B12049" w:rsidRPr="00F157B7">
          <w:rPr>
            <w:rStyle w:val="Hyperlink"/>
            <w:rFonts w:cstheme="minorHAnsi"/>
            <w:color w:val="auto"/>
            <w:u w:val="none"/>
          </w:rPr>
          <w:t>order</w:t>
        </w:r>
      </w:hyperlink>
      <w:r w:rsidR="00B12049" w:rsidRPr="00F157B7">
        <w:rPr>
          <w:rFonts w:cstheme="minorHAnsi"/>
        </w:rPr>
        <w:t> to </w:t>
      </w:r>
      <w:hyperlink r:id="rId13" w:tooltip="discover" w:history="1">
        <w:r w:rsidR="00B12049" w:rsidRPr="00F157B7">
          <w:rPr>
            <w:rStyle w:val="Hyperlink"/>
            <w:rFonts w:cstheme="minorHAnsi"/>
            <w:color w:val="auto"/>
            <w:u w:val="none"/>
          </w:rPr>
          <w:t>discover</w:t>
        </w:r>
      </w:hyperlink>
      <w:r w:rsidR="00B12049" w:rsidRPr="00F157B7">
        <w:rPr>
          <w:rFonts w:cstheme="minorHAnsi"/>
        </w:rPr>
        <w:t> new </w:t>
      </w:r>
      <w:hyperlink r:id="rId14" w:tooltip="information" w:history="1">
        <w:r w:rsidR="00B12049" w:rsidRPr="00F157B7">
          <w:rPr>
            <w:rStyle w:val="Hyperlink"/>
            <w:rFonts w:cstheme="minorHAnsi"/>
            <w:color w:val="auto"/>
            <w:u w:val="none"/>
          </w:rPr>
          <w:t>information</w:t>
        </w:r>
      </w:hyperlink>
      <w:r w:rsidR="00B12049" w:rsidRPr="00F157B7">
        <w:rPr>
          <w:rFonts w:cstheme="minorHAnsi"/>
        </w:rPr>
        <w:t> or </w:t>
      </w:r>
      <w:hyperlink r:id="rId15" w:tooltip="reach" w:history="1">
        <w:r w:rsidR="00B12049" w:rsidRPr="00F157B7">
          <w:rPr>
            <w:rStyle w:val="Hyperlink"/>
            <w:rFonts w:cstheme="minorHAnsi"/>
            <w:color w:val="auto"/>
            <w:u w:val="none"/>
          </w:rPr>
          <w:t>reach</w:t>
        </w:r>
      </w:hyperlink>
      <w:r w:rsidR="00B12049" w:rsidRPr="00F157B7">
        <w:rPr>
          <w:rFonts w:cstheme="minorHAnsi"/>
        </w:rPr>
        <w:t xml:space="preserve"> a </w:t>
      </w:r>
    </w:p>
    <w:p w14:paraId="0C153BDD" w14:textId="46541C42" w:rsidR="00F157B7" w:rsidRDefault="00B12049" w:rsidP="00F157B7">
      <w:pPr>
        <w:rPr>
          <w:rFonts w:eastAsia="Times New Roman" w:cstheme="minorHAnsi"/>
          <w:kern w:val="0"/>
          <w:lang w:eastAsia="en-GB"/>
          <w14:ligatures w14:val="none"/>
        </w:rPr>
      </w:pPr>
      <w:r w:rsidRPr="00F157B7">
        <w:rPr>
          <w:rFonts w:cstheme="minorHAnsi"/>
        </w:rPr>
        <w:t>new </w:t>
      </w:r>
      <w:hyperlink r:id="rId16" w:tooltip="understanding" w:history="1">
        <w:r w:rsidRPr="00F157B7">
          <w:rPr>
            <w:rStyle w:val="Hyperlink"/>
            <w:rFonts w:cstheme="minorHAnsi"/>
            <w:color w:val="auto"/>
            <w:u w:val="none"/>
          </w:rPr>
          <w:t>understanding</w:t>
        </w:r>
      </w:hyperlink>
      <w:r w:rsidR="00966C46" w:rsidRPr="00F157B7">
        <w:rPr>
          <w:rFonts w:cstheme="minorHAnsi"/>
        </w:rPr>
        <w:t xml:space="preserve"> ‘</w:t>
      </w:r>
      <w:r w:rsidR="00F157B7" w:rsidRPr="00F157B7">
        <w:rPr>
          <w:rFonts w:cstheme="minorHAnsi"/>
        </w:rPr>
        <w:t xml:space="preserve"> </w:t>
      </w:r>
      <w:r w:rsidR="00F157B7" w:rsidRPr="00F157B7">
        <w:rPr>
          <w:rFonts w:eastAsia="Times New Roman" w:cstheme="minorHAnsi"/>
          <w:kern w:val="0"/>
          <w:lang w:eastAsia="en-GB"/>
          <w14:ligatures w14:val="none"/>
        </w:rPr>
        <w:t>(Cambridge Dictionary, 2019).</w:t>
      </w:r>
    </w:p>
    <w:p w14:paraId="7DA6ACD7" w14:textId="77777777" w:rsidR="00391EF4" w:rsidRPr="00F157B7" w:rsidRDefault="00391EF4" w:rsidP="00F157B7">
      <w:pPr>
        <w:rPr>
          <w:rFonts w:eastAsia="Times New Roman" w:cstheme="minorHAnsi"/>
          <w:kern w:val="0"/>
          <w:lang w:eastAsia="en-GB"/>
          <w14:ligatures w14:val="none"/>
        </w:rPr>
      </w:pPr>
    </w:p>
    <w:p w14:paraId="580E89BD" w14:textId="54743AB2" w:rsidR="0045116F" w:rsidRPr="00204C2C" w:rsidRDefault="009752A6" w:rsidP="00D2612A">
      <w:pPr>
        <w:spacing w:line="480" w:lineRule="auto"/>
        <w:rPr>
          <w:i/>
          <w:iCs/>
        </w:rPr>
      </w:pPr>
      <w:r>
        <w:lastRenderedPageBreak/>
        <w:t>T</w:t>
      </w:r>
      <w:r w:rsidR="002D6438">
        <w:t>his is particularly imperative within this topic. Until now</w:t>
      </w:r>
      <w:r w:rsidR="00175997">
        <w:t>, most</w:t>
      </w:r>
      <w:r w:rsidR="002D6438">
        <w:t xml:space="preserve"> </w:t>
      </w:r>
      <w:r w:rsidR="00F60F9D">
        <w:t>research regarding ethnicity has mainly been driven by the police themselves, via the College of Policing often</w:t>
      </w:r>
      <w:r w:rsidR="009D51FC">
        <w:t>, it could be argued providing a ‘one-sided’ or biased outcome</w:t>
      </w:r>
      <w:r w:rsidR="00510F71">
        <w:t>.</w:t>
      </w:r>
    </w:p>
    <w:p w14:paraId="26D18B54" w14:textId="7E9CEB51" w:rsidR="002159DE" w:rsidRDefault="00D2612A" w:rsidP="00D2612A">
      <w:pPr>
        <w:spacing w:line="480" w:lineRule="auto"/>
      </w:pPr>
      <w:r>
        <w:t xml:space="preserve">Bias can be an element prominent in both categories of research; primary and secondary. It is important to keep in mind bias when engaging in research and how this may be mitigated through an ethical approach. </w:t>
      </w:r>
    </w:p>
    <w:p w14:paraId="7BFD3F4B" w14:textId="77777777" w:rsidR="00B7442F" w:rsidRDefault="00D2612A" w:rsidP="00347F34">
      <w:pPr>
        <w:spacing w:line="480" w:lineRule="auto"/>
        <w:rPr>
          <w:rFonts w:cstheme="minorHAnsi"/>
          <w:shd w:val="clear" w:color="auto" w:fill="FFFFFF"/>
        </w:rPr>
      </w:pPr>
      <w:r>
        <w:rPr>
          <w:rFonts w:cstheme="minorHAnsi"/>
          <w:color w:val="111827"/>
          <w:shd w:val="clear" w:color="auto" w:fill="FFFFFF"/>
        </w:rPr>
        <w:t>‘</w:t>
      </w:r>
      <w:r w:rsidRPr="00D2612A">
        <w:rPr>
          <w:rFonts w:cstheme="minorHAnsi"/>
          <w:color w:val="111827"/>
          <w:shd w:val="clear" w:color="auto" w:fill="FFFFFF"/>
        </w:rPr>
        <w:t>Understanding the distinction between </w:t>
      </w:r>
      <w:hyperlink r:id="rId17" w:history="1">
        <w:r w:rsidRPr="00D2612A">
          <w:rPr>
            <w:rStyle w:val="Hyperlink"/>
            <w:rFonts w:cstheme="minorHAnsi"/>
            <w:color w:val="auto"/>
            <w:u w:val="none"/>
            <w:shd w:val="clear" w:color="auto" w:fill="FFFFFF"/>
          </w:rPr>
          <w:t>primary and secondary data</w:t>
        </w:r>
      </w:hyperlink>
      <w:r w:rsidRPr="00D2612A">
        <w:rPr>
          <w:rFonts w:cstheme="minorHAnsi"/>
          <w:shd w:val="clear" w:color="auto" w:fill="FFFFFF"/>
        </w:rPr>
        <w:t> is fundamental in the realm of research, as it influences the </w:t>
      </w:r>
      <w:hyperlink r:id="rId18" w:history="1">
        <w:r w:rsidRPr="00D2612A">
          <w:rPr>
            <w:rStyle w:val="Hyperlink"/>
            <w:rFonts w:cstheme="minorHAnsi"/>
            <w:color w:val="auto"/>
            <w:u w:val="none"/>
            <w:shd w:val="clear" w:color="auto" w:fill="FFFFFF"/>
          </w:rPr>
          <w:t>research design</w:t>
        </w:r>
      </w:hyperlink>
      <w:r w:rsidRPr="00D2612A">
        <w:rPr>
          <w:rFonts w:cstheme="minorHAnsi"/>
          <w:shd w:val="clear" w:color="auto" w:fill="FFFFFF"/>
        </w:rPr>
        <w:t>, </w:t>
      </w:r>
      <w:hyperlink r:id="rId19" w:history="1">
        <w:r w:rsidRPr="00D2612A">
          <w:rPr>
            <w:rStyle w:val="Hyperlink"/>
            <w:rFonts w:cstheme="minorHAnsi"/>
            <w:color w:val="auto"/>
            <w:u w:val="none"/>
            <w:shd w:val="clear" w:color="auto" w:fill="FFFFFF"/>
          </w:rPr>
          <w:t>methodology</w:t>
        </w:r>
      </w:hyperlink>
      <w:r w:rsidRPr="00D2612A">
        <w:rPr>
          <w:rFonts w:cstheme="minorHAnsi"/>
          <w:shd w:val="clear" w:color="auto" w:fill="FFFFFF"/>
        </w:rPr>
        <w:t>, and </w:t>
      </w:r>
      <w:hyperlink r:id="rId20" w:history="1">
        <w:r w:rsidRPr="00D2612A">
          <w:rPr>
            <w:rStyle w:val="Hyperlink"/>
            <w:rFonts w:cstheme="minorHAnsi"/>
            <w:color w:val="auto"/>
            <w:u w:val="none"/>
            <w:shd w:val="clear" w:color="auto" w:fill="FFFFFF"/>
          </w:rPr>
          <w:t>analysis</w:t>
        </w:r>
      </w:hyperlink>
      <w:r>
        <w:rPr>
          <w:rStyle w:val="Hyperlink"/>
          <w:rFonts w:cstheme="minorHAnsi"/>
          <w:color w:val="auto"/>
          <w:u w:val="none"/>
          <w:shd w:val="clear" w:color="auto" w:fill="FFFFFF"/>
        </w:rPr>
        <w:t>’</w:t>
      </w:r>
      <w:r w:rsidRPr="00D2612A">
        <w:rPr>
          <w:rFonts w:cstheme="minorHAnsi"/>
          <w:shd w:val="clear" w:color="auto" w:fill="FFFFFF"/>
        </w:rPr>
        <w:t>. (Stewart, 2024)</w:t>
      </w:r>
      <w:r>
        <w:rPr>
          <w:rFonts w:cstheme="minorHAnsi"/>
          <w:shd w:val="clear" w:color="auto" w:fill="FFFFFF"/>
        </w:rPr>
        <w:t xml:space="preserve">. </w:t>
      </w:r>
    </w:p>
    <w:p w14:paraId="328075D1" w14:textId="26B51684" w:rsidR="00D95DF8" w:rsidRPr="00D95DF8" w:rsidRDefault="00D2612A" w:rsidP="005B2F5B">
      <w:pPr>
        <w:spacing w:line="480" w:lineRule="auto"/>
        <w:rPr>
          <w:rFonts w:cstheme="minorHAnsi"/>
          <w:shd w:val="clear" w:color="auto" w:fill="FFFFFF"/>
        </w:rPr>
      </w:pPr>
      <w:r>
        <w:rPr>
          <w:rFonts w:cstheme="minorHAnsi"/>
          <w:shd w:val="clear" w:color="auto" w:fill="FFFFFF"/>
        </w:rPr>
        <w:t>The collection of primary data is often taken via ‘first-hand’ experience. For example, it may have been beneficial during the Brixton Riots to have collected data and viewpoints from members of the public involved in the Riots in order to gain ‘first-hand’ experiences regarding the effects of policing policies in order</w:t>
      </w:r>
      <w:r w:rsidR="003E0837">
        <w:rPr>
          <w:rFonts w:cstheme="minorHAnsi"/>
          <w:shd w:val="clear" w:color="auto" w:fill="FFFFFF"/>
        </w:rPr>
        <w:t xml:space="preserve">, which could have </w:t>
      </w:r>
      <w:r w:rsidR="005B2F5B">
        <w:rPr>
          <w:rFonts w:cstheme="minorHAnsi"/>
          <w:shd w:val="clear" w:color="auto" w:fill="FFFFFF"/>
        </w:rPr>
        <w:t>impacted The</w:t>
      </w:r>
      <w:r>
        <w:rPr>
          <w:rFonts w:cstheme="minorHAnsi"/>
          <w:shd w:val="clear" w:color="auto" w:fill="FFFFFF"/>
        </w:rPr>
        <w:t xml:space="preserve"> </w:t>
      </w:r>
      <w:r w:rsidRPr="005B2F5B">
        <w:rPr>
          <w:rFonts w:cstheme="minorHAnsi"/>
          <w:shd w:val="clear" w:color="auto" w:fill="FFFFFF"/>
        </w:rPr>
        <w:t>Scarman Report</w:t>
      </w:r>
      <w:r w:rsidR="005B2F5B" w:rsidRPr="005B2F5B">
        <w:rPr>
          <w:rFonts w:cstheme="minorHAnsi"/>
          <w:shd w:val="clear" w:color="auto" w:fill="FFFFFF"/>
        </w:rPr>
        <w:t xml:space="preserve"> (</w:t>
      </w:r>
      <w:proofErr w:type="gramStart"/>
      <w:r w:rsidR="005B2F5B" w:rsidRPr="005B2F5B">
        <w:rPr>
          <w:rFonts w:cstheme="minorHAnsi"/>
          <w:shd w:val="clear" w:color="auto" w:fill="FFFFFF"/>
        </w:rPr>
        <w:t>1986 )</w:t>
      </w:r>
      <w:proofErr w:type="gramEnd"/>
      <w:r w:rsidR="005B2F5B" w:rsidRPr="005B2F5B">
        <w:rPr>
          <w:rFonts w:cstheme="minorHAnsi"/>
          <w:shd w:val="clear" w:color="auto" w:fill="FFFFFF"/>
        </w:rPr>
        <w:t>.</w:t>
      </w:r>
      <w:r w:rsidR="005B2F5B">
        <w:rPr>
          <w:rFonts w:cstheme="minorHAnsi"/>
          <w:shd w:val="clear" w:color="auto" w:fill="FFFFFF"/>
        </w:rPr>
        <w:t xml:space="preserve"> </w:t>
      </w:r>
    </w:p>
    <w:p w14:paraId="1D7D8A68" w14:textId="77777777" w:rsidR="00D95DF8" w:rsidRDefault="00D95DF8" w:rsidP="00347F34">
      <w:pPr>
        <w:spacing w:line="480" w:lineRule="auto"/>
        <w:rPr>
          <w:rFonts w:cstheme="minorHAnsi"/>
          <w:shd w:val="clear" w:color="auto" w:fill="FFFFFF"/>
        </w:rPr>
      </w:pPr>
    </w:p>
    <w:p w14:paraId="58D3D897" w14:textId="34E05730" w:rsidR="00347F34" w:rsidRPr="00935508" w:rsidRDefault="00D2612A" w:rsidP="00347F34">
      <w:pPr>
        <w:spacing w:line="480" w:lineRule="auto"/>
        <w:rPr>
          <w:rFonts w:ascii="Times New Roman" w:eastAsia="Times New Roman" w:hAnsi="Times New Roman" w:cs="Times New Roman"/>
          <w:kern w:val="0"/>
          <w:sz w:val="24"/>
          <w:szCs w:val="24"/>
          <w:lang w:eastAsia="en-GB"/>
          <w14:ligatures w14:val="none"/>
        </w:rPr>
      </w:pPr>
      <w:r>
        <w:rPr>
          <w:rFonts w:cstheme="minorHAnsi"/>
          <w:shd w:val="clear" w:color="auto" w:fill="FFFFFF"/>
        </w:rPr>
        <w:t xml:space="preserve"> This data would have contained bias due to the individual viewpoints and experiences of those involved at the time. This dissertation acknowledges that due to the </w:t>
      </w:r>
      <w:r w:rsidR="00347F34">
        <w:rPr>
          <w:rFonts w:cstheme="minorHAnsi"/>
          <w:shd w:val="clear" w:color="auto" w:fill="FFFFFF"/>
        </w:rPr>
        <w:t xml:space="preserve">intended audience and information which it aims to capture, that bias of this viewpoints collected will be present in the data analysed. </w:t>
      </w:r>
      <w:r>
        <w:rPr>
          <w:rFonts w:cstheme="minorHAnsi"/>
          <w:shd w:val="clear" w:color="auto" w:fill="FFFFFF"/>
        </w:rPr>
        <w:t xml:space="preserve"> </w:t>
      </w:r>
      <w:r w:rsidR="00347F34">
        <w:rPr>
          <w:rFonts w:cstheme="minorHAnsi"/>
          <w:shd w:val="clear" w:color="auto" w:fill="FFFFFF"/>
        </w:rPr>
        <w:t xml:space="preserve">Bias is an inevitable aspect of data collection and research when </w:t>
      </w:r>
      <w:r w:rsidR="00347F34" w:rsidRPr="00347F34">
        <w:rPr>
          <w:rFonts w:cstheme="minorHAnsi"/>
          <w:shd w:val="clear" w:color="auto" w:fill="FFFFFF"/>
        </w:rPr>
        <w:t>individual views and experiences are ascertained.  ‘</w:t>
      </w:r>
      <w:r w:rsidR="00347F34" w:rsidRPr="00347F34">
        <w:rPr>
          <w:rFonts w:cstheme="minorHAnsi"/>
          <w:color w:val="111827"/>
          <w:shd w:val="clear" w:color="auto" w:fill="FFFFFF"/>
        </w:rPr>
        <w:t>Primary data is information collected firsthand for a specific research purpose. It is original and unprocessed, providing new insights directly relevant to the </w:t>
      </w:r>
      <w:hyperlink r:id="rId21" w:history="1">
        <w:r w:rsidR="00347F34" w:rsidRPr="00347F34">
          <w:rPr>
            <w:rStyle w:val="Hyperlink"/>
            <w:rFonts w:cstheme="minorHAnsi"/>
            <w:color w:val="auto"/>
            <w:u w:val="none"/>
            <w:shd w:val="clear" w:color="auto" w:fill="FFFFFF"/>
          </w:rPr>
          <w:t>researcher's questions</w:t>
        </w:r>
      </w:hyperlink>
      <w:r w:rsidR="00347F34" w:rsidRPr="00347F34">
        <w:rPr>
          <w:rFonts w:cstheme="minorHAnsi"/>
          <w:shd w:val="clear" w:color="auto" w:fill="FFFFFF"/>
        </w:rPr>
        <w:t xml:space="preserve"> or </w:t>
      </w:r>
      <w:r w:rsidR="00347F34" w:rsidRPr="00E11757">
        <w:rPr>
          <w:rFonts w:cstheme="minorHAnsi"/>
          <w:shd w:val="clear" w:color="auto" w:fill="FFFFFF"/>
        </w:rPr>
        <w:t>objectives</w:t>
      </w:r>
      <w:r w:rsidR="00347F34" w:rsidRPr="00E11757">
        <w:rPr>
          <w:rFonts w:cstheme="minorHAnsi"/>
          <w:color w:val="111827"/>
          <w:shd w:val="clear" w:color="auto" w:fill="FFFFFF"/>
        </w:rPr>
        <w:t>.’ </w:t>
      </w:r>
      <w:r w:rsidR="00347F34" w:rsidRPr="00E11757">
        <w:rPr>
          <w:rFonts w:eastAsia="Times New Roman" w:cstheme="minorHAnsi"/>
          <w:kern w:val="0"/>
          <w:lang w:eastAsia="en-GB"/>
          <w14:ligatures w14:val="none"/>
        </w:rPr>
        <w:t>(Stewart, 2024)</w:t>
      </w:r>
    </w:p>
    <w:p w14:paraId="6674C37B" w14:textId="6E1446C0" w:rsidR="0011427F" w:rsidRDefault="00347F34" w:rsidP="00F61A6A">
      <w:pPr>
        <w:rPr>
          <w:rFonts w:eastAsia="Times New Roman" w:cstheme="minorHAnsi"/>
          <w:kern w:val="0"/>
          <w:lang w:eastAsia="en-GB"/>
          <w14:ligatures w14:val="none"/>
        </w:rPr>
      </w:pPr>
      <w:r>
        <w:rPr>
          <w:rFonts w:cstheme="minorHAnsi"/>
          <w:shd w:val="clear" w:color="auto" w:fill="FFFFFF"/>
        </w:rPr>
        <w:t>Secondary data, it can be argued</w:t>
      </w:r>
      <w:r w:rsidR="00111E86">
        <w:rPr>
          <w:rFonts w:cstheme="minorHAnsi"/>
          <w:shd w:val="clear" w:color="auto" w:fill="FFFFFF"/>
        </w:rPr>
        <w:t>,</w:t>
      </w:r>
      <w:r>
        <w:rPr>
          <w:rFonts w:cstheme="minorHAnsi"/>
          <w:shd w:val="clear" w:color="auto" w:fill="FFFFFF"/>
        </w:rPr>
        <w:t xml:space="preserve"> may be more subjective</w:t>
      </w:r>
      <w:r w:rsidR="00F61A6A">
        <w:rPr>
          <w:rFonts w:cstheme="minorHAnsi"/>
          <w:shd w:val="clear" w:color="auto" w:fill="FFFFFF"/>
        </w:rPr>
        <w:t xml:space="preserve">. </w:t>
      </w:r>
      <w:r w:rsidR="00F61A6A" w:rsidRPr="00F61A6A">
        <w:rPr>
          <w:rFonts w:cstheme="minorHAnsi"/>
          <w:shd w:val="clear" w:color="auto" w:fill="FFFFFF"/>
        </w:rPr>
        <w:t xml:space="preserve">As </w:t>
      </w:r>
      <w:proofErr w:type="spellStart"/>
      <w:r w:rsidR="00F61A6A" w:rsidRPr="00F61A6A">
        <w:rPr>
          <w:rFonts w:eastAsia="Times New Roman" w:cstheme="minorHAnsi"/>
          <w:kern w:val="0"/>
          <w:lang w:eastAsia="en-GB"/>
          <w14:ligatures w14:val="none"/>
        </w:rPr>
        <w:t>Valcheva</w:t>
      </w:r>
      <w:proofErr w:type="spellEnd"/>
      <w:r w:rsidR="00F61A6A" w:rsidRPr="00F61A6A">
        <w:rPr>
          <w:rFonts w:eastAsia="Times New Roman" w:cstheme="minorHAnsi"/>
          <w:kern w:val="0"/>
          <w:lang w:eastAsia="en-GB"/>
          <w14:ligatures w14:val="none"/>
        </w:rPr>
        <w:t xml:space="preserve"> (2020)</w:t>
      </w:r>
      <w:r w:rsidR="00F61A6A">
        <w:rPr>
          <w:rFonts w:eastAsia="Times New Roman" w:cstheme="minorHAnsi"/>
          <w:kern w:val="0"/>
          <w:lang w:eastAsia="en-GB"/>
          <w14:ligatures w14:val="none"/>
        </w:rPr>
        <w:t xml:space="preserve"> describes</w:t>
      </w:r>
      <w:r w:rsidR="00FB2FBE">
        <w:rPr>
          <w:rFonts w:eastAsia="Times New Roman" w:cstheme="minorHAnsi"/>
          <w:kern w:val="0"/>
          <w:lang w:eastAsia="en-GB"/>
          <w14:ligatures w14:val="none"/>
        </w:rPr>
        <w:t>,</w:t>
      </w:r>
      <w:r w:rsidR="00F61A6A">
        <w:rPr>
          <w:rFonts w:eastAsia="Times New Roman" w:cstheme="minorHAnsi"/>
          <w:kern w:val="0"/>
          <w:lang w:eastAsia="en-GB"/>
          <w14:ligatures w14:val="none"/>
        </w:rPr>
        <w:t xml:space="preserve"> </w:t>
      </w:r>
    </w:p>
    <w:p w14:paraId="4B4ACB5D" w14:textId="77777777" w:rsidR="00001EDA" w:rsidRDefault="00F61A6A" w:rsidP="00E12832">
      <w:pPr>
        <w:spacing w:line="480" w:lineRule="auto"/>
        <w:rPr>
          <w:rFonts w:eastAsia="Times New Roman" w:cstheme="minorHAnsi"/>
          <w:kern w:val="0"/>
          <w:lang w:eastAsia="en-GB"/>
          <w14:ligatures w14:val="none"/>
        </w:rPr>
      </w:pPr>
      <w:r>
        <w:rPr>
          <w:rFonts w:eastAsia="Times New Roman" w:cstheme="minorHAnsi"/>
          <w:kern w:val="0"/>
          <w:lang w:eastAsia="en-GB"/>
          <w14:ligatures w14:val="none"/>
        </w:rPr>
        <w:t>secondary data</w:t>
      </w:r>
      <w:r w:rsidR="00075C18">
        <w:rPr>
          <w:rFonts w:eastAsia="Times New Roman" w:cstheme="minorHAnsi"/>
          <w:kern w:val="0"/>
          <w:lang w:eastAsia="en-GB"/>
          <w14:ligatures w14:val="none"/>
        </w:rPr>
        <w:t xml:space="preserve"> is not sp</w:t>
      </w:r>
      <w:r w:rsidR="0011427F">
        <w:rPr>
          <w:rFonts w:eastAsia="Times New Roman" w:cstheme="minorHAnsi"/>
          <w:kern w:val="0"/>
          <w:lang w:eastAsia="en-GB"/>
          <w14:ligatures w14:val="none"/>
        </w:rPr>
        <w:t xml:space="preserve">ecific </w:t>
      </w:r>
      <w:r w:rsidR="00075C18">
        <w:rPr>
          <w:rFonts w:eastAsia="Times New Roman" w:cstheme="minorHAnsi"/>
          <w:kern w:val="0"/>
          <w:lang w:eastAsia="en-GB"/>
          <w14:ligatures w14:val="none"/>
        </w:rPr>
        <w:t>to the researchers needs</w:t>
      </w:r>
      <w:r w:rsidR="00666217">
        <w:rPr>
          <w:rFonts w:eastAsia="Times New Roman" w:cstheme="minorHAnsi"/>
          <w:kern w:val="0"/>
          <w:lang w:eastAsia="en-GB"/>
          <w14:ligatures w14:val="none"/>
        </w:rPr>
        <w:t xml:space="preserve"> and the </w:t>
      </w:r>
      <w:r w:rsidR="0011427F">
        <w:rPr>
          <w:rFonts w:eastAsia="Times New Roman" w:cstheme="minorHAnsi"/>
          <w:kern w:val="0"/>
          <w:lang w:eastAsia="en-GB"/>
          <w14:ligatures w14:val="none"/>
        </w:rPr>
        <w:t>quality</w:t>
      </w:r>
      <w:r w:rsidR="00666217">
        <w:rPr>
          <w:rFonts w:eastAsia="Times New Roman" w:cstheme="minorHAnsi"/>
          <w:kern w:val="0"/>
          <w:lang w:eastAsia="en-GB"/>
          <w14:ligatures w14:val="none"/>
        </w:rPr>
        <w:t xml:space="preserve"> of the data may </w:t>
      </w:r>
      <w:proofErr w:type="gramStart"/>
      <w:r w:rsidR="00666217">
        <w:rPr>
          <w:rFonts w:eastAsia="Times New Roman" w:cstheme="minorHAnsi"/>
          <w:kern w:val="0"/>
          <w:lang w:eastAsia="en-GB"/>
          <w14:ligatures w14:val="none"/>
        </w:rPr>
        <w:t>be</w:t>
      </w:r>
      <w:proofErr w:type="gramEnd"/>
      <w:r w:rsidR="00666217">
        <w:rPr>
          <w:rFonts w:eastAsia="Times New Roman" w:cstheme="minorHAnsi"/>
          <w:kern w:val="0"/>
          <w:lang w:eastAsia="en-GB"/>
          <w14:ligatures w14:val="none"/>
        </w:rPr>
        <w:t xml:space="preserve"> </w:t>
      </w:r>
    </w:p>
    <w:p w14:paraId="097A2624" w14:textId="37794E3C" w:rsidR="00D2612A" w:rsidRPr="00001EDA" w:rsidRDefault="00E12832" w:rsidP="00E12832">
      <w:pPr>
        <w:spacing w:line="480" w:lineRule="auto"/>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questionable.</w:t>
      </w:r>
      <w:r>
        <w:rPr>
          <w:rFonts w:cstheme="minorHAnsi"/>
          <w:shd w:val="clear" w:color="auto" w:fill="FFFFFF"/>
        </w:rPr>
        <w:t xml:space="preserve"> This</w:t>
      </w:r>
      <w:r w:rsidR="00347F34">
        <w:rPr>
          <w:rFonts w:cstheme="minorHAnsi"/>
          <w:shd w:val="clear" w:color="auto" w:fill="FFFFFF"/>
        </w:rPr>
        <w:t xml:space="preserve"> </w:t>
      </w:r>
      <w:r w:rsidR="00C145A3">
        <w:rPr>
          <w:rFonts w:cstheme="minorHAnsi"/>
          <w:shd w:val="clear" w:color="auto" w:fill="FFFFFF"/>
        </w:rPr>
        <w:t>considers</w:t>
      </w:r>
      <w:r w:rsidR="00347F34">
        <w:rPr>
          <w:rFonts w:cstheme="minorHAnsi"/>
          <w:shd w:val="clear" w:color="auto" w:fill="FFFFFF"/>
        </w:rPr>
        <w:t xml:space="preserve"> </w:t>
      </w:r>
      <w:r w:rsidR="0011427F">
        <w:rPr>
          <w:rFonts w:cstheme="minorHAnsi"/>
          <w:shd w:val="clear" w:color="auto" w:fill="FFFFFF"/>
        </w:rPr>
        <w:t>several</w:t>
      </w:r>
      <w:r w:rsidR="00347F34">
        <w:rPr>
          <w:rFonts w:cstheme="minorHAnsi"/>
          <w:shd w:val="clear" w:color="auto" w:fill="FFFFFF"/>
        </w:rPr>
        <w:t xml:space="preserve"> wide-ranging sources and information to inform a relevant topic. </w:t>
      </w:r>
      <w:r w:rsidR="00520228">
        <w:rPr>
          <w:rFonts w:cstheme="minorHAnsi"/>
          <w:shd w:val="clear" w:color="auto" w:fill="FFFFFF"/>
        </w:rPr>
        <w:t xml:space="preserve">For purposes of this dissertation, within the previous chapter, secondary </w:t>
      </w:r>
      <w:r w:rsidR="0059099F">
        <w:rPr>
          <w:rFonts w:cstheme="minorHAnsi"/>
          <w:shd w:val="clear" w:color="auto" w:fill="FFFFFF"/>
        </w:rPr>
        <w:t xml:space="preserve">research was a vital factor </w:t>
      </w:r>
      <w:r w:rsidR="0059099F">
        <w:rPr>
          <w:rFonts w:cstheme="minorHAnsi"/>
          <w:shd w:val="clear" w:color="auto" w:fill="FFFFFF"/>
        </w:rPr>
        <w:lastRenderedPageBreak/>
        <w:t xml:space="preserve">in gaining a historical context and building a picture of </w:t>
      </w:r>
      <w:r w:rsidR="00472392">
        <w:rPr>
          <w:rFonts w:cstheme="minorHAnsi"/>
          <w:shd w:val="clear" w:color="auto" w:fill="FFFFFF"/>
        </w:rPr>
        <w:t xml:space="preserve">previous issues and strategies undertaken by the police when addressing unrest between </w:t>
      </w:r>
      <w:r w:rsidR="006F2351">
        <w:rPr>
          <w:rFonts w:cstheme="minorHAnsi"/>
          <w:shd w:val="clear" w:color="auto" w:fill="FFFFFF"/>
        </w:rPr>
        <w:t>communities in which ethnic diversity was of a high percentage</w:t>
      </w:r>
      <w:r w:rsidR="0076712D">
        <w:rPr>
          <w:rFonts w:cstheme="minorHAnsi"/>
          <w:shd w:val="clear" w:color="auto" w:fill="FFFFFF"/>
        </w:rPr>
        <w:t xml:space="preserve">. Moving from this primary data will be imperative </w:t>
      </w:r>
      <w:proofErr w:type="gramStart"/>
      <w:r w:rsidR="0076712D">
        <w:rPr>
          <w:rFonts w:cstheme="minorHAnsi"/>
          <w:shd w:val="clear" w:color="auto" w:fill="FFFFFF"/>
        </w:rPr>
        <w:t>in order to</w:t>
      </w:r>
      <w:proofErr w:type="gramEnd"/>
      <w:r w:rsidR="0076712D">
        <w:rPr>
          <w:rFonts w:cstheme="minorHAnsi"/>
          <w:shd w:val="clear" w:color="auto" w:fill="FFFFFF"/>
        </w:rPr>
        <w:t xml:space="preserve"> </w:t>
      </w:r>
      <w:r w:rsidR="008C6007">
        <w:rPr>
          <w:rFonts w:cstheme="minorHAnsi"/>
          <w:shd w:val="clear" w:color="auto" w:fill="FFFFFF"/>
        </w:rPr>
        <w:t xml:space="preserve">collect current views particularly from groups which may have been under-represented within previous literature and research </w:t>
      </w:r>
      <w:r w:rsidR="00BB4120">
        <w:rPr>
          <w:rFonts w:cstheme="minorHAnsi"/>
          <w:shd w:val="clear" w:color="auto" w:fill="FFFFFF"/>
        </w:rPr>
        <w:t xml:space="preserve">studies. </w:t>
      </w:r>
    </w:p>
    <w:p w14:paraId="02283BCC" w14:textId="77777777" w:rsidR="00D2612A" w:rsidRDefault="00D2612A" w:rsidP="00D2612A">
      <w:pPr>
        <w:rPr>
          <w:rFonts w:ascii="Arial" w:hAnsi="Arial" w:cs="Arial"/>
          <w:color w:val="111827"/>
          <w:sz w:val="27"/>
          <w:szCs w:val="27"/>
          <w:shd w:val="clear" w:color="auto" w:fill="FFFFFF"/>
        </w:rPr>
      </w:pPr>
    </w:p>
    <w:p w14:paraId="47E3F860" w14:textId="67E3C67A" w:rsidR="00D2612A" w:rsidRDefault="00347F34" w:rsidP="00347F34">
      <w:pPr>
        <w:spacing w:line="480" w:lineRule="auto"/>
        <w:rPr>
          <w:rFonts w:cstheme="minorHAnsi"/>
          <w:color w:val="111827"/>
          <w:shd w:val="clear" w:color="auto" w:fill="FFFFFF"/>
        </w:rPr>
      </w:pPr>
      <w:r w:rsidRPr="00347F34">
        <w:rPr>
          <w:rFonts w:cstheme="minorHAnsi"/>
          <w:color w:val="111827"/>
          <w:shd w:val="clear" w:color="auto" w:fill="FFFFFF"/>
        </w:rPr>
        <w:t>Deducing the information from</w:t>
      </w:r>
      <w:r w:rsidR="00D2612A" w:rsidRPr="00347F34">
        <w:rPr>
          <w:rFonts w:cstheme="minorHAnsi"/>
          <w:color w:val="111827"/>
          <w:shd w:val="clear" w:color="auto" w:fill="FFFFFF"/>
        </w:rPr>
        <w:t xml:space="preserve"> </w:t>
      </w:r>
      <w:r w:rsidRPr="00347F34">
        <w:rPr>
          <w:rFonts w:cstheme="minorHAnsi"/>
          <w:color w:val="111827"/>
          <w:shd w:val="clear" w:color="auto" w:fill="FFFFFF"/>
        </w:rPr>
        <w:t>S</w:t>
      </w:r>
      <w:r w:rsidR="00D2612A" w:rsidRPr="00347F34">
        <w:rPr>
          <w:rFonts w:cstheme="minorHAnsi"/>
          <w:color w:val="111827"/>
          <w:shd w:val="clear" w:color="auto" w:fill="FFFFFF"/>
        </w:rPr>
        <w:t>tewart</w:t>
      </w:r>
      <w:r w:rsidRPr="00347F34">
        <w:rPr>
          <w:rFonts w:cstheme="minorHAnsi"/>
          <w:color w:val="111827"/>
          <w:shd w:val="clear" w:color="auto" w:fill="FFFFFF"/>
        </w:rPr>
        <w:t>’s</w:t>
      </w:r>
      <w:r w:rsidR="00D2612A" w:rsidRPr="00347F34">
        <w:rPr>
          <w:rFonts w:cstheme="minorHAnsi"/>
          <w:color w:val="111827"/>
          <w:shd w:val="clear" w:color="auto" w:fill="FFFFFF"/>
        </w:rPr>
        <w:t xml:space="preserve"> (2024) work we can see the </w:t>
      </w:r>
      <w:r w:rsidRPr="00347F34">
        <w:rPr>
          <w:rFonts w:cstheme="minorHAnsi"/>
          <w:color w:val="111827"/>
          <w:shd w:val="clear" w:color="auto" w:fill="FFFFFF"/>
        </w:rPr>
        <w:t>importance</w:t>
      </w:r>
      <w:r w:rsidR="00D2612A" w:rsidRPr="00347F34">
        <w:rPr>
          <w:rFonts w:cstheme="minorHAnsi"/>
          <w:color w:val="111827"/>
          <w:shd w:val="clear" w:color="auto" w:fill="FFFFFF"/>
        </w:rPr>
        <w:t xml:space="preserve"> for primary data and the fundamental benefit it has to fresh research</w:t>
      </w:r>
      <w:r w:rsidR="00DF5C17">
        <w:rPr>
          <w:rFonts w:cstheme="minorHAnsi"/>
          <w:color w:val="111827"/>
          <w:shd w:val="clear" w:color="auto" w:fill="FFFFFF"/>
        </w:rPr>
        <w:t xml:space="preserve">. To </w:t>
      </w:r>
      <w:r w:rsidR="00E11757">
        <w:rPr>
          <w:rFonts w:cstheme="minorHAnsi"/>
          <w:color w:val="111827"/>
          <w:shd w:val="clear" w:color="auto" w:fill="FFFFFF"/>
        </w:rPr>
        <w:t xml:space="preserve">further support this and </w:t>
      </w:r>
      <w:r w:rsidR="00D2612A" w:rsidRPr="00347F34">
        <w:rPr>
          <w:rFonts w:cstheme="minorHAnsi"/>
          <w:color w:val="111827"/>
          <w:shd w:val="clear" w:color="auto" w:fill="FFFFFF"/>
        </w:rPr>
        <w:t xml:space="preserve">a </w:t>
      </w:r>
      <w:r w:rsidR="00E11757">
        <w:rPr>
          <w:rFonts w:cstheme="minorHAnsi"/>
          <w:color w:val="111827"/>
          <w:shd w:val="clear" w:color="auto" w:fill="FFFFFF"/>
        </w:rPr>
        <w:t xml:space="preserve">more </w:t>
      </w:r>
      <w:r w:rsidR="00DF5C17">
        <w:rPr>
          <w:rFonts w:cstheme="minorHAnsi"/>
          <w:color w:val="111827"/>
          <w:shd w:val="clear" w:color="auto" w:fill="FFFFFF"/>
        </w:rPr>
        <w:t>precise</w:t>
      </w:r>
      <w:r w:rsidR="00D2612A" w:rsidRPr="00347F34">
        <w:rPr>
          <w:rFonts w:cstheme="minorHAnsi"/>
          <w:color w:val="111827"/>
          <w:shd w:val="clear" w:color="auto" w:fill="FFFFFF"/>
        </w:rPr>
        <w:t xml:space="preserve"> way to collect primary data would be to </w:t>
      </w:r>
      <w:r w:rsidR="00E11757">
        <w:rPr>
          <w:rFonts w:cstheme="minorHAnsi"/>
          <w:color w:val="111827"/>
          <w:shd w:val="clear" w:color="auto" w:fill="FFFFFF"/>
        </w:rPr>
        <w:t>utilise</w:t>
      </w:r>
      <w:r w:rsidR="00D2612A" w:rsidRPr="00347F34">
        <w:rPr>
          <w:rFonts w:cstheme="minorHAnsi"/>
          <w:color w:val="111827"/>
          <w:shd w:val="clear" w:color="auto" w:fill="FFFFFF"/>
        </w:rPr>
        <w:t xml:space="preserve"> </w:t>
      </w:r>
      <w:r>
        <w:rPr>
          <w:rFonts w:cstheme="minorHAnsi"/>
          <w:color w:val="111827"/>
          <w:shd w:val="clear" w:color="auto" w:fill="FFFFFF"/>
        </w:rPr>
        <w:t>‘</w:t>
      </w:r>
      <w:r w:rsidR="00D2612A" w:rsidRPr="00347F34">
        <w:rPr>
          <w:rFonts w:cstheme="minorHAnsi"/>
          <w:color w:val="111827"/>
          <w:shd w:val="clear" w:color="auto" w:fill="FFFFFF"/>
        </w:rPr>
        <w:t>The Research Onion</w:t>
      </w:r>
      <w:r w:rsidR="00E11757">
        <w:rPr>
          <w:rFonts w:cstheme="minorHAnsi"/>
          <w:color w:val="111827"/>
          <w:shd w:val="clear" w:color="auto" w:fill="FFFFFF"/>
        </w:rPr>
        <w:t>.</w:t>
      </w:r>
      <w:r>
        <w:rPr>
          <w:rFonts w:cstheme="minorHAnsi"/>
          <w:color w:val="111827"/>
          <w:shd w:val="clear" w:color="auto" w:fill="FFFFFF"/>
        </w:rPr>
        <w:t>’</w:t>
      </w:r>
    </w:p>
    <w:p w14:paraId="46E8D7F0" w14:textId="51F3CE39" w:rsidR="00E11757" w:rsidRPr="00347F34" w:rsidRDefault="00E11757" w:rsidP="00347F34">
      <w:pPr>
        <w:spacing w:line="480" w:lineRule="auto"/>
        <w:rPr>
          <w:rFonts w:cstheme="minorHAnsi"/>
        </w:rPr>
      </w:pPr>
      <w:r>
        <w:rPr>
          <w:rFonts w:ascii="Arial" w:hAnsi="Arial" w:cs="Arial"/>
          <w:noProof/>
          <w:color w:val="111827"/>
          <w:sz w:val="27"/>
          <w:szCs w:val="27"/>
          <w:shd w:val="clear" w:color="auto" w:fill="FFFFFF"/>
        </w:rPr>
        <w:drawing>
          <wp:inline distT="0" distB="0" distL="0" distR="0" wp14:anchorId="113B4B55" wp14:editId="2AC5C190">
            <wp:extent cx="5565944" cy="3712263"/>
            <wp:effectExtent l="0" t="0" r="0" b="2540"/>
            <wp:docPr id="1132679992" name="Picture 2" descr="A diagram of 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679992" name="Picture 2" descr="A diagram of a diagram of a diagram&#10;&#10;Description automatically generated with medium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599592" cy="3734705"/>
                    </a:xfrm>
                    <a:prstGeom prst="rect">
                      <a:avLst/>
                    </a:prstGeom>
                    <a:noFill/>
                  </pic:spPr>
                </pic:pic>
              </a:graphicData>
            </a:graphic>
          </wp:inline>
        </w:drawing>
      </w:r>
    </w:p>
    <w:p w14:paraId="44787FC5" w14:textId="2069703E" w:rsidR="00D2612A" w:rsidRPr="00646D55" w:rsidRDefault="00520228">
      <w:pPr>
        <w:rPr>
          <w:rFonts w:eastAsia="Times New Roman" w:cstheme="minorHAnsi"/>
          <w:kern w:val="0"/>
          <w:u w:val="single"/>
          <w:lang w:eastAsia="en-GB"/>
          <w14:ligatures w14:val="none"/>
        </w:rPr>
      </w:pPr>
      <w:r w:rsidRPr="00646D55">
        <w:rPr>
          <w:rFonts w:cstheme="minorHAnsi"/>
          <w:u w:val="single"/>
        </w:rPr>
        <w:t>Figure 1 – The Research Onion (</w:t>
      </w:r>
      <w:proofErr w:type="gramStart"/>
      <w:r w:rsidRPr="00646D55">
        <w:rPr>
          <w:rFonts w:cstheme="minorHAnsi"/>
          <w:u w:val="single"/>
        </w:rPr>
        <w:t xml:space="preserve">Source </w:t>
      </w:r>
      <w:r w:rsidRPr="00646D55">
        <w:rPr>
          <w:rFonts w:eastAsia="Times New Roman" w:cstheme="minorHAnsi"/>
          <w:kern w:val="0"/>
          <w:u w:val="single"/>
          <w:lang w:eastAsia="en-GB"/>
          <w14:ligatures w14:val="none"/>
        </w:rPr>
        <w:t>:</w:t>
      </w:r>
      <w:proofErr w:type="gramEnd"/>
      <w:r w:rsidRPr="00646D55">
        <w:rPr>
          <w:rFonts w:eastAsia="Times New Roman" w:cstheme="minorHAnsi"/>
          <w:kern w:val="0"/>
          <w:u w:val="single"/>
          <w:lang w:eastAsia="en-GB"/>
          <w14:ligatures w14:val="none"/>
        </w:rPr>
        <w:t xml:space="preserve"> </w:t>
      </w:r>
      <w:proofErr w:type="spellStart"/>
      <w:r w:rsidRPr="00646D55">
        <w:rPr>
          <w:rFonts w:eastAsia="Times New Roman" w:cstheme="minorHAnsi"/>
          <w:kern w:val="0"/>
          <w:u w:val="single"/>
          <w:lang w:eastAsia="en-GB"/>
          <w14:ligatures w14:val="none"/>
        </w:rPr>
        <w:t>Tshitadi</w:t>
      </w:r>
      <w:proofErr w:type="spellEnd"/>
      <w:r w:rsidRPr="00646D55">
        <w:rPr>
          <w:rFonts w:eastAsia="Times New Roman" w:cstheme="minorHAnsi"/>
          <w:kern w:val="0"/>
          <w:u w:val="single"/>
          <w:lang w:eastAsia="en-GB"/>
          <w14:ligatures w14:val="none"/>
        </w:rPr>
        <w:t>., 2024)</w:t>
      </w:r>
    </w:p>
    <w:p w14:paraId="70800D98" w14:textId="77777777" w:rsidR="00BA602E" w:rsidRDefault="00BA602E">
      <w:pPr>
        <w:rPr>
          <w:rFonts w:eastAsia="Times New Roman" w:cstheme="minorHAnsi"/>
          <w:kern w:val="0"/>
          <w:lang w:eastAsia="en-GB"/>
          <w14:ligatures w14:val="none"/>
        </w:rPr>
      </w:pPr>
    </w:p>
    <w:p w14:paraId="4B71D0FF" w14:textId="61220138" w:rsidR="001B6CAF" w:rsidRPr="00646D55" w:rsidRDefault="00520228" w:rsidP="00243B06">
      <w:pPr>
        <w:spacing w:line="480" w:lineRule="auto"/>
        <w:rPr>
          <w:rFonts w:eastAsia="Times New Roman" w:cstheme="minorHAnsi"/>
          <w:kern w:val="0"/>
          <w:lang w:eastAsia="en-GB"/>
          <w14:ligatures w14:val="none"/>
        </w:rPr>
      </w:pPr>
      <w:proofErr w:type="spellStart"/>
      <w:r w:rsidRPr="00646D55">
        <w:rPr>
          <w:rFonts w:eastAsia="Times New Roman" w:cstheme="minorHAnsi"/>
          <w:kern w:val="0"/>
          <w:lang w:eastAsia="en-GB"/>
          <w14:ligatures w14:val="none"/>
        </w:rPr>
        <w:t>Tshitadi</w:t>
      </w:r>
      <w:proofErr w:type="spellEnd"/>
      <w:r w:rsidRPr="00646D55">
        <w:rPr>
          <w:rFonts w:eastAsia="Times New Roman" w:cstheme="minorHAnsi"/>
          <w:kern w:val="0"/>
          <w:lang w:eastAsia="en-GB"/>
          <w14:ligatures w14:val="none"/>
        </w:rPr>
        <w:t xml:space="preserve"> (2024) explains how impactful the research onion </w:t>
      </w:r>
      <w:r w:rsidR="00BB4120" w:rsidRPr="00646D55">
        <w:rPr>
          <w:rFonts w:eastAsia="Times New Roman" w:cstheme="minorHAnsi"/>
          <w:kern w:val="0"/>
          <w:lang w:eastAsia="en-GB"/>
          <w14:ligatures w14:val="none"/>
        </w:rPr>
        <w:t>may</w:t>
      </w:r>
      <w:r w:rsidRPr="00646D55">
        <w:rPr>
          <w:rFonts w:eastAsia="Times New Roman" w:cstheme="minorHAnsi"/>
          <w:kern w:val="0"/>
          <w:lang w:eastAsia="en-GB"/>
          <w14:ligatures w14:val="none"/>
        </w:rPr>
        <w:t xml:space="preserve"> be</w:t>
      </w:r>
      <w:r w:rsidR="00BB4120" w:rsidRPr="00646D55">
        <w:rPr>
          <w:rFonts w:eastAsia="Times New Roman" w:cstheme="minorHAnsi"/>
          <w:kern w:val="0"/>
          <w:lang w:eastAsia="en-GB"/>
          <w14:ligatures w14:val="none"/>
        </w:rPr>
        <w:t xml:space="preserve"> </w:t>
      </w:r>
      <w:r w:rsidRPr="00646D55">
        <w:rPr>
          <w:rFonts w:eastAsia="Times New Roman" w:cstheme="minorHAnsi"/>
          <w:kern w:val="0"/>
          <w:lang w:eastAsia="en-GB"/>
          <w14:ligatures w14:val="none"/>
        </w:rPr>
        <w:t>when collecting primary data</w:t>
      </w:r>
      <w:r w:rsidR="00BB4120" w:rsidRPr="00646D55">
        <w:rPr>
          <w:rFonts w:eastAsia="Times New Roman" w:cstheme="minorHAnsi"/>
          <w:kern w:val="0"/>
          <w:lang w:eastAsia="en-GB"/>
          <w14:ligatures w14:val="none"/>
        </w:rPr>
        <w:t xml:space="preserve">. From the diagram above, </w:t>
      </w:r>
      <w:r w:rsidR="00B56ACC" w:rsidRPr="00646D55">
        <w:rPr>
          <w:rFonts w:eastAsia="Times New Roman" w:cstheme="minorHAnsi"/>
          <w:kern w:val="0"/>
          <w:lang w:eastAsia="en-GB"/>
          <w14:ligatures w14:val="none"/>
        </w:rPr>
        <w:t>it is shown that e</w:t>
      </w:r>
      <w:r w:rsidRPr="00646D55">
        <w:rPr>
          <w:rFonts w:eastAsia="Times New Roman" w:cstheme="minorHAnsi"/>
          <w:kern w:val="0"/>
          <w:lang w:eastAsia="en-GB"/>
          <w14:ligatures w14:val="none"/>
        </w:rPr>
        <w:t xml:space="preserve">ach layer </w:t>
      </w:r>
      <w:r w:rsidR="00B56ACC" w:rsidRPr="00646D55">
        <w:rPr>
          <w:rFonts w:eastAsia="Times New Roman" w:cstheme="minorHAnsi"/>
          <w:kern w:val="0"/>
          <w:lang w:eastAsia="en-GB"/>
          <w14:ligatures w14:val="none"/>
        </w:rPr>
        <w:t xml:space="preserve">of research has its own individual and </w:t>
      </w:r>
      <w:r w:rsidRPr="00646D55">
        <w:rPr>
          <w:rFonts w:eastAsia="Times New Roman" w:cstheme="minorHAnsi"/>
          <w:kern w:val="0"/>
          <w:lang w:eastAsia="en-GB"/>
          <w14:ligatures w14:val="none"/>
        </w:rPr>
        <w:t>specific technique</w:t>
      </w:r>
      <w:r w:rsidR="00243B06" w:rsidRPr="00646D55">
        <w:rPr>
          <w:rFonts w:eastAsia="Times New Roman" w:cstheme="minorHAnsi"/>
          <w:kern w:val="0"/>
          <w:lang w:eastAsia="en-GB"/>
          <w14:ligatures w14:val="none"/>
        </w:rPr>
        <w:t>.</w:t>
      </w:r>
      <w:r w:rsidRPr="00646D55">
        <w:rPr>
          <w:rFonts w:eastAsia="Times New Roman" w:cstheme="minorHAnsi"/>
          <w:kern w:val="0"/>
          <w:lang w:eastAsia="en-GB"/>
          <w14:ligatures w14:val="none"/>
        </w:rPr>
        <w:t xml:space="preserve"> There are </w:t>
      </w:r>
      <w:r w:rsidR="00B56ACC" w:rsidRPr="00646D55">
        <w:rPr>
          <w:rFonts w:eastAsia="Times New Roman" w:cstheme="minorHAnsi"/>
          <w:kern w:val="0"/>
          <w:lang w:eastAsia="en-GB"/>
          <w14:ligatures w14:val="none"/>
        </w:rPr>
        <w:t>six</w:t>
      </w:r>
      <w:r w:rsidRPr="00646D55">
        <w:rPr>
          <w:rFonts w:eastAsia="Times New Roman" w:cstheme="minorHAnsi"/>
          <w:kern w:val="0"/>
          <w:lang w:eastAsia="en-GB"/>
          <w14:ligatures w14:val="none"/>
        </w:rPr>
        <w:t xml:space="preserve"> layers in total</w:t>
      </w:r>
      <w:r w:rsidR="00B56ACC" w:rsidRPr="00646D55">
        <w:rPr>
          <w:rFonts w:eastAsia="Times New Roman" w:cstheme="minorHAnsi"/>
          <w:kern w:val="0"/>
          <w:lang w:eastAsia="en-GB"/>
          <w14:ligatures w14:val="none"/>
        </w:rPr>
        <w:t>. However</w:t>
      </w:r>
      <w:r w:rsidR="00243B06" w:rsidRPr="00646D55">
        <w:rPr>
          <w:rFonts w:eastAsia="Times New Roman" w:cstheme="minorHAnsi"/>
          <w:kern w:val="0"/>
          <w:lang w:eastAsia="en-GB"/>
          <w14:ligatures w14:val="none"/>
        </w:rPr>
        <w:t>,</w:t>
      </w:r>
      <w:r w:rsidR="00B56ACC" w:rsidRPr="00646D55">
        <w:rPr>
          <w:rFonts w:eastAsia="Times New Roman" w:cstheme="minorHAnsi"/>
          <w:kern w:val="0"/>
          <w:lang w:eastAsia="en-GB"/>
          <w14:ligatures w14:val="none"/>
        </w:rPr>
        <w:t xml:space="preserve"> for purposes of this dissertation focus shall </w:t>
      </w:r>
      <w:r w:rsidR="00243B06" w:rsidRPr="00646D55">
        <w:rPr>
          <w:rFonts w:eastAsia="Times New Roman" w:cstheme="minorHAnsi"/>
          <w:kern w:val="0"/>
          <w:lang w:eastAsia="en-GB"/>
          <w14:ligatures w14:val="none"/>
        </w:rPr>
        <w:lastRenderedPageBreak/>
        <w:t>concentrate on</w:t>
      </w:r>
      <w:r w:rsidR="007E5C33" w:rsidRPr="00646D55">
        <w:rPr>
          <w:rFonts w:eastAsia="Times New Roman" w:cstheme="minorHAnsi"/>
          <w:kern w:val="0"/>
          <w:lang w:eastAsia="en-GB"/>
          <w14:ligatures w14:val="none"/>
        </w:rPr>
        <w:t xml:space="preserve"> the following aspects taken from each layer</w:t>
      </w:r>
      <w:r w:rsidR="007F7A7A" w:rsidRPr="00646D55">
        <w:rPr>
          <w:rFonts w:eastAsia="Times New Roman" w:cstheme="minorHAnsi"/>
          <w:kern w:val="0"/>
          <w:lang w:eastAsia="en-GB"/>
          <w14:ligatures w14:val="none"/>
        </w:rPr>
        <w:t>; deductive approach (</w:t>
      </w:r>
      <w:r w:rsidR="00C53E87" w:rsidRPr="00646D55">
        <w:rPr>
          <w:rFonts w:eastAsia="Times New Roman" w:cstheme="minorHAnsi"/>
          <w:kern w:val="0"/>
          <w:lang w:eastAsia="en-GB"/>
          <w14:ligatures w14:val="none"/>
        </w:rPr>
        <w:t xml:space="preserve">research approaches: </w:t>
      </w:r>
      <w:r w:rsidR="007F7A7A" w:rsidRPr="00646D55">
        <w:rPr>
          <w:rFonts w:eastAsia="Times New Roman" w:cstheme="minorHAnsi"/>
          <w:kern w:val="0"/>
          <w:lang w:eastAsia="en-GB"/>
          <w14:ligatures w14:val="none"/>
        </w:rPr>
        <w:t xml:space="preserve">layer two) and </w:t>
      </w:r>
      <w:r w:rsidR="00B80B0F" w:rsidRPr="00646D55">
        <w:rPr>
          <w:rFonts w:eastAsia="Times New Roman" w:cstheme="minorHAnsi"/>
          <w:kern w:val="0"/>
          <w:lang w:eastAsia="en-GB"/>
          <w14:ligatures w14:val="none"/>
        </w:rPr>
        <w:t>survey’s (</w:t>
      </w:r>
      <w:r w:rsidR="00C53E87" w:rsidRPr="00646D55">
        <w:rPr>
          <w:rFonts w:eastAsia="Times New Roman" w:cstheme="minorHAnsi"/>
          <w:kern w:val="0"/>
          <w:lang w:eastAsia="en-GB"/>
          <w14:ligatures w14:val="none"/>
        </w:rPr>
        <w:t xml:space="preserve">strategies: </w:t>
      </w:r>
      <w:r w:rsidR="00B80B0F" w:rsidRPr="00646D55">
        <w:rPr>
          <w:rFonts w:eastAsia="Times New Roman" w:cstheme="minorHAnsi"/>
          <w:kern w:val="0"/>
          <w:lang w:eastAsia="en-GB"/>
          <w14:ligatures w14:val="none"/>
        </w:rPr>
        <w:t>layer three)</w:t>
      </w:r>
      <w:r w:rsidR="003535E9" w:rsidRPr="00646D55">
        <w:rPr>
          <w:rFonts w:eastAsia="Times New Roman" w:cstheme="minorHAnsi"/>
          <w:kern w:val="0"/>
          <w:lang w:eastAsia="en-GB"/>
          <w14:ligatures w14:val="none"/>
        </w:rPr>
        <w:t>.</w:t>
      </w:r>
    </w:p>
    <w:p w14:paraId="214D83A1" w14:textId="6374EDF5" w:rsidR="00520228" w:rsidRDefault="001B6CAF" w:rsidP="00832D21">
      <w:pPr>
        <w:spacing w:line="480" w:lineRule="auto"/>
        <w:rPr>
          <w:rFonts w:eastAsia="Times New Roman" w:cstheme="minorHAnsi"/>
          <w:kern w:val="0"/>
          <w:lang w:eastAsia="en-GB"/>
          <w14:ligatures w14:val="none"/>
        </w:rPr>
      </w:pPr>
      <w:r w:rsidRPr="00646D55">
        <w:rPr>
          <w:rFonts w:eastAsia="Times New Roman" w:cstheme="minorHAnsi"/>
          <w:kern w:val="0"/>
          <w:lang w:eastAsia="en-GB"/>
          <w14:ligatures w14:val="none"/>
        </w:rPr>
        <w:t>It i</w:t>
      </w:r>
      <w:r w:rsidR="00442C7A" w:rsidRPr="00646D55">
        <w:rPr>
          <w:rFonts w:eastAsia="Times New Roman" w:cstheme="minorHAnsi"/>
          <w:kern w:val="0"/>
          <w:lang w:eastAsia="en-GB"/>
          <w14:ligatures w14:val="none"/>
        </w:rPr>
        <w:t>s</w:t>
      </w:r>
      <w:r w:rsidRPr="00646D55">
        <w:rPr>
          <w:rFonts w:eastAsia="Times New Roman" w:cstheme="minorHAnsi"/>
          <w:kern w:val="0"/>
          <w:lang w:eastAsia="en-GB"/>
          <w14:ligatures w14:val="none"/>
        </w:rPr>
        <w:t xml:space="preserve"> however important</w:t>
      </w:r>
      <w:r w:rsidR="00442C7A" w:rsidRPr="00646D55">
        <w:rPr>
          <w:rFonts w:eastAsia="Times New Roman" w:cstheme="minorHAnsi"/>
          <w:kern w:val="0"/>
          <w:lang w:eastAsia="en-GB"/>
          <w14:ligatures w14:val="none"/>
        </w:rPr>
        <w:t>, with bias in mind,</w:t>
      </w:r>
      <w:r w:rsidRPr="00646D55">
        <w:rPr>
          <w:rFonts w:eastAsia="Times New Roman" w:cstheme="minorHAnsi"/>
          <w:kern w:val="0"/>
          <w:lang w:eastAsia="en-GB"/>
          <w14:ligatures w14:val="none"/>
        </w:rPr>
        <w:t xml:space="preserve"> to reference layer one, </w:t>
      </w:r>
      <w:r w:rsidR="00442C7A" w:rsidRPr="00646D55">
        <w:rPr>
          <w:rFonts w:eastAsia="Times New Roman" w:cstheme="minorHAnsi"/>
          <w:kern w:val="0"/>
          <w:lang w:eastAsia="en-GB"/>
          <w14:ligatures w14:val="none"/>
        </w:rPr>
        <w:t xml:space="preserve">which </w:t>
      </w:r>
      <w:proofErr w:type="spellStart"/>
      <w:r w:rsidR="00442C7A" w:rsidRPr="00646D55">
        <w:rPr>
          <w:rFonts w:eastAsia="Times New Roman" w:cstheme="minorHAnsi"/>
          <w:kern w:val="0"/>
          <w:lang w:eastAsia="en-GB"/>
          <w14:ligatures w14:val="none"/>
        </w:rPr>
        <w:t>Tshitadi</w:t>
      </w:r>
      <w:proofErr w:type="spellEnd"/>
      <w:r w:rsidR="00442C7A" w:rsidRPr="00646D55">
        <w:rPr>
          <w:rFonts w:eastAsia="Times New Roman" w:cstheme="minorHAnsi"/>
          <w:kern w:val="0"/>
          <w:lang w:eastAsia="en-GB"/>
          <w14:ligatures w14:val="none"/>
        </w:rPr>
        <w:t xml:space="preserve"> (2024) describes as</w:t>
      </w:r>
      <w:r w:rsidR="00520228" w:rsidRPr="00646D55">
        <w:rPr>
          <w:rFonts w:eastAsia="Times New Roman" w:cstheme="minorHAnsi"/>
          <w:kern w:val="0"/>
          <w:lang w:eastAsia="en-GB"/>
          <w14:ligatures w14:val="none"/>
        </w:rPr>
        <w:t xml:space="preserve"> </w:t>
      </w:r>
      <w:r w:rsidR="00832D21" w:rsidRPr="00646D55">
        <w:rPr>
          <w:rFonts w:eastAsia="Times New Roman" w:cstheme="minorHAnsi"/>
          <w:kern w:val="0"/>
          <w:lang w:eastAsia="en-GB"/>
          <w14:ligatures w14:val="none"/>
        </w:rPr>
        <w:t>‘</w:t>
      </w:r>
      <w:r w:rsidR="00520228" w:rsidRPr="00646D55">
        <w:rPr>
          <w:rFonts w:eastAsia="Times New Roman" w:cstheme="minorHAnsi"/>
          <w:kern w:val="0"/>
          <w:lang w:eastAsia="en-GB"/>
          <w14:ligatures w14:val="none"/>
        </w:rPr>
        <w:t>Research Philosophy</w:t>
      </w:r>
      <w:r w:rsidR="00832D21" w:rsidRPr="00646D55">
        <w:rPr>
          <w:rFonts w:eastAsia="Times New Roman" w:cstheme="minorHAnsi"/>
          <w:kern w:val="0"/>
          <w:lang w:eastAsia="en-GB"/>
          <w14:ligatures w14:val="none"/>
        </w:rPr>
        <w:t>’</w:t>
      </w:r>
      <w:r w:rsidR="00442C7A" w:rsidRPr="00646D55">
        <w:rPr>
          <w:rFonts w:eastAsia="Times New Roman" w:cstheme="minorHAnsi"/>
          <w:kern w:val="0"/>
          <w:lang w:eastAsia="en-GB"/>
          <w14:ligatures w14:val="none"/>
        </w:rPr>
        <w:t xml:space="preserve">. </w:t>
      </w:r>
      <w:proofErr w:type="spellStart"/>
      <w:r w:rsidR="00520228" w:rsidRPr="00646D55">
        <w:rPr>
          <w:rFonts w:eastAsia="Times New Roman" w:cstheme="minorHAnsi"/>
          <w:kern w:val="0"/>
          <w:lang w:eastAsia="en-GB"/>
          <w14:ligatures w14:val="none"/>
        </w:rPr>
        <w:t>Tshitadi</w:t>
      </w:r>
      <w:proofErr w:type="spellEnd"/>
      <w:r w:rsidR="00520228" w:rsidRPr="00646D55">
        <w:rPr>
          <w:rFonts w:eastAsia="Times New Roman" w:cstheme="minorHAnsi"/>
          <w:kern w:val="0"/>
          <w:lang w:eastAsia="en-GB"/>
          <w14:ligatures w14:val="none"/>
        </w:rPr>
        <w:t xml:space="preserve"> (2024) </w:t>
      </w:r>
      <w:r w:rsidR="00442C7A" w:rsidRPr="00646D55">
        <w:rPr>
          <w:rFonts w:eastAsia="Times New Roman" w:cstheme="minorHAnsi"/>
          <w:kern w:val="0"/>
          <w:lang w:eastAsia="en-GB"/>
          <w14:ligatures w14:val="none"/>
        </w:rPr>
        <w:t xml:space="preserve">acknowledges that as the researcher </w:t>
      </w:r>
      <w:r w:rsidR="00961ED3" w:rsidRPr="00646D55">
        <w:rPr>
          <w:rFonts w:eastAsia="Times New Roman" w:cstheme="minorHAnsi"/>
          <w:kern w:val="0"/>
          <w:lang w:eastAsia="en-GB"/>
          <w14:ligatures w14:val="none"/>
        </w:rPr>
        <w:t xml:space="preserve">your own views on the </w:t>
      </w:r>
      <w:r w:rsidR="00520228" w:rsidRPr="00646D55">
        <w:rPr>
          <w:rFonts w:eastAsia="Times New Roman" w:cstheme="minorHAnsi"/>
          <w:kern w:val="0"/>
          <w:lang w:eastAsia="en-GB"/>
          <w14:ligatures w14:val="none"/>
        </w:rPr>
        <w:t>world and our current belief system</w:t>
      </w:r>
      <w:r w:rsidR="00961ED3" w:rsidRPr="00646D55">
        <w:rPr>
          <w:rFonts w:eastAsia="Times New Roman" w:cstheme="minorHAnsi"/>
          <w:kern w:val="0"/>
          <w:lang w:eastAsia="en-GB"/>
          <w14:ligatures w14:val="none"/>
        </w:rPr>
        <w:t xml:space="preserve"> impacts on the research strategy.</w:t>
      </w:r>
      <w:r w:rsidR="00520228" w:rsidRPr="00646D55">
        <w:rPr>
          <w:rFonts w:eastAsia="Times New Roman" w:cstheme="minorHAnsi"/>
          <w:kern w:val="0"/>
          <w:lang w:eastAsia="en-GB"/>
          <w14:ligatures w14:val="none"/>
        </w:rPr>
        <w:t xml:space="preserve"> </w:t>
      </w:r>
      <w:r w:rsidR="00E46B77" w:rsidRPr="00646D55">
        <w:rPr>
          <w:rFonts w:eastAsia="Times New Roman" w:cstheme="minorHAnsi"/>
          <w:kern w:val="0"/>
          <w:lang w:eastAsia="en-GB"/>
          <w14:ligatures w14:val="none"/>
        </w:rPr>
        <w:t xml:space="preserve">This </w:t>
      </w:r>
      <w:r w:rsidR="005F7302" w:rsidRPr="00646D55">
        <w:rPr>
          <w:rFonts w:eastAsia="Times New Roman" w:cstheme="minorHAnsi"/>
          <w:kern w:val="0"/>
          <w:lang w:eastAsia="en-GB"/>
          <w14:ligatures w14:val="none"/>
        </w:rPr>
        <w:t xml:space="preserve">particularly should be acknowledged as from an ethnic minority </w:t>
      </w:r>
      <w:r w:rsidR="00040AA4" w:rsidRPr="00646D55">
        <w:rPr>
          <w:rFonts w:eastAsia="Times New Roman" w:cstheme="minorHAnsi"/>
          <w:kern w:val="0"/>
          <w:lang w:eastAsia="en-GB"/>
          <w14:ligatures w14:val="none"/>
        </w:rPr>
        <w:t>background;</w:t>
      </w:r>
      <w:r w:rsidR="005F7302" w:rsidRPr="00646D55">
        <w:rPr>
          <w:rFonts w:eastAsia="Times New Roman" w:cstheme="minorHAnsi"/>
          <w:kern w:val="0"/>
          <w:lang w:eastAsia="en-GB"/>
          <w14:ligatures w14:val="none"/>
        </w:rPr>
        <w:t xml:space="preserve"> </w:t>
      </w:r>
      <w:r w:rsidR="001D3B41" w:rsidRPr="00646D55">
        <w:rPr>
          <w:rFonts w:eastAsia="Times New Roman" w:cstheme="minorHAnsi"/>
          <w:kern w:val="0"/>
          <w:lang w:eastAsia="en-GB"/>
          <w14:ligatures w14:val="none"/>
        </w:rPr>
        <w:t xml:space="preserve">would this research be as pertinent </w:t>
      </w:r>
      <w:r w:rsidR="00040AA4" w:rsidRPr="00646D55">
        <w:rPr>
          <w:rFonts w:eastAsia="Times New Roman" w:cstheme="minorHAnsi"/>
          <w:kern w:val="0"/>
          <w:lang w:eastAsia="en-GB"/>
          <w14:ligatures w14:val="none"/>
        </w:rPr>
        <w:t xml:space="preserve">as a researcher from a White British background. </w:t>
      </w:r>
    </w:p>
    <w:p w14:paraId="0016D974" w14:textId="77777777" w:rsidR="0018410E" w:rsidRPr="00646D55" w:rsidRDefault="0018410E" w:rsidP="00AC0E8B">
      <w:pPr>
        <w:spacing w:line="480" w:lineRule="auto"/>
        <w:rPr>
          <w:rFonts w:eastAsia="Times New Roman" w:cstheme="minorHAnsi"/>
          <w:kern w:val="0"/>
          <w:lang w:eastAsia="en-GB"/>
          <w14:ligatures w14:val="none"/>
        </w:rPr>
      </w:pPr>
    </w:p>
    <w:p w14:paraId="75E0FB28" w14:textId="2DC65736" w:rsidR="00520228" w:rsidRPr="00646D55" w:rsidRDefault="00040AA4" w:rsidP="00AC0E8B">
      <w:pPr>
        <w:spacing w:line="480" w:lineRule="auto"/>
        <w:rPr>
          <w:rFonts w:eastAsia="Times New Roman" w:cstheme="minorHAnsi"/>
          <w:kern w:val="0"/>
          <w:lang w:eastAsia="en-GB"/>
          <w14:ligatures w14:val="none"/>
        </w:rPr>
      </w:pPr>
      <w:r w:rsidRPr="00646D55">
        <w:rPr>
          <w:rFonts w:eastAsia="Times New Roman" w:cstheme="minorHAnsi"/>
          <w:kern w:val="0"/>
          <w:lang w:eastAsia="en-GB"/>
          <w14:ligatures w14:val="none"/>
        </w:rPr>
        <w:t>Looking at the Research Onion (</w:t>
      </w:r>
      <w:proofErr w:type="spellStart"/>
      <w:r w:rsidRPr="00646D55">
        <w:rPr>
          <w:rFonts w:eastAsia="Times New Roman" w:cstheme="minorHAnsi"/>
          <w:kern w:val="0"/>
          <w:lang w:eastAsia="en-GB"/>
          <w14:ligatures w14:val="none"/>
        </w:rPr>
        <w:t>Tshitadi</w:t>
      </w:r>
      <w:proofErr w:type="spellEnd"/>
      <w:r w:rsidRPr="00646D55">
        <w:rPr>
          <w:rFonts w:eastAsia="Times New Roman" w:cstheme="minorHAnsi"/>
          <w:kern w:val="0"/>
          <w:lang w:eastAsia="en-GB"/>
          <w14:ligatures w14:val="none"/>
        </w:rPr>
        <w:t xml:space="preserve"> 2024), this dissertation will draw </w:t>
      </w:r>
      <w:r w:rsidR="003535E9" w:rsidRPr="00646D55">
        <w:rPr>
          <w:rFonts w:eastAsia="Times New Roman" w:cstheme="minorHAnsi"/>
          <w:kern w:val="0"/>
          <w:lang w:eastAsia="en-GB"/>
          <w14:ligatures w14:val="none"/>
        </w:rPr>
        <w:t xml:space="preserve">upon </w:t>
      </w:r>
      <w:r w:rsidR="00646D55" w:rsidRPr="00646D55">
        <w:rPr>
          <w:rFonts w:eastAsia="Times New Roman" w:cstheme="minorHAnsi"/>
          <w:kern w:val="0"/>
          <w:lang w:eastAsia="en-GB"/>
          <w14:ligatures w14:val="none"/>
        </w:rPr>
        <w:t>deductive</w:t>
      </w:r>
      <w:r w:rsidR="00AC0E8B">
        <w:rPr>
          <w:rFonts w:eastAsia="Times New Roman" w:cstheme="minorHAnsi"/>
          <w:kern w:val="0"/>
          <w:lang w:eastAsia="en-GB"/>
          <w14:ligatures w14:val="none"/>
        </w:rPr>
        <w:t xml:space="preserve"> </w:t>
      </w:r>
      <w:r w:rsidR="00DC3C9B" w:rsidRPr="00646D55">
        <w:rPr>
          <w:rFonts w:eastAsia="Times New Roman" w:cstheme="minorHAnsi"/>
          <w:kern w:val="0"/>
          <w:lang w:eastAsia="en-GB"/>
          <w14:ligatures w14:val="none"/>
        </w:rPr>
        <w:t>approaches when p</w:t>
      </w:r>
      <w:r w:rsidR="001F21F5" w:rsidRPr="00646D55">
        <w:rPr>
          <w:rFonts w:eastAsia="Times New Roman" w:cstheme="minorHAnsi"/>
          <w:kern w:val="0"/>
          <w:lang w:eastAsia="en-GB"/>
          <w14:ligatures w14:val="none"/>
        </w:rPr>
        <w:t>o</w:t>
      </w:r>
      <w:r w:rsidR="00DC3C9B" w:rsidRPr="00646D55">
        <w:rPr>
          <w:rFonts w:eastAsia="Times New Roman" w:cstheme="minorHAnsi"/>
          <w:kern w:val="0"/>
          <w:lang w:eastAsia="en-GB"/>
          <w14:ligatures w14:val="none"/>
        </w:rPr>
        <w:t>sing the research question.</w:t>
      </w:r>
      <w:r w:rsidR="00AD333B" w:rsidRPr="00646D55">
        <w:rPr>
          <w:rFonts w:eastAsia="Times New Roman" w:cstheme="minorHAnsi"/>
          <w:kern w:val="0"/>
          <w:lang w:eastAsia="en-GB"/>
          <w14:ligatures w14:val="none"/>
        </w:rPr>
        <w:t xml:space="preserve"> (</w:t>
      </w:r>
      <w:proofErr w:type="spellStart"/>
      <w:r w:rsidR="00AD333B" w:rsidRPr="00646D55">
        <w:rPr>
          <w:rFonts w:eastAsia="Times New Roman" w:cstheme="minorHAnsi"/>
          <w:kern w:val="0"/>
          <w:lang w:eastAsia="en-GB"/>
          <w14:ligatures w14:val="none"/>
        </w:rPr>
        <w:t>questionpro</w:t>
      </w:r>
      <w:proofErr w:type="spellEnd"/>
      <w:r w:rsidR="00AD333B" w:rsidRPr="00646D55">
        <w:rPr>
          <w:rFonts w:eastAsia="Times New Roman" w:cstheme="minorHAnsi"/>
          <w:kern w:val="0"/>
          <w:lang w:eastAsia="en-GB"/>
          <w14:ligatures w14:val="none"/>
        </w:rPr>
        <w:t>, 2023</w:t>
      </w:r>
      <w:r w:rsidR="007A7A04" w:rsidRPr="00646D55">
        <w:rPr>
          <w:rFonts w:eastAsia="Times New Roman" w:cstheme="minorHAnsi"/>
          <w:kern w:val="0"/>
          <w:lang w:eastAsia="en-GB"/>
          <w14:ligatures w14:val="none"/>
        </w:rPr>
        <w:t>). From</w:t>
      </w:r>
      <w:r w:rsidR="005F6BED" w:rsidRPr="00646D55">
        <w:rPr>
          <w:rFonts w:eastAsia="Times New Roman" w:cstheme="minorHAnsi"/>
          <w:kern w:val="0"/>
          <w:lang w:eastAsia="en-GB"/>
          <w14:ligatures w14:val="none"/>
        </w:rPr>
        <w:t xml:space="preserve"> the literature discussed in chapter one, </w:t>
      </w:r>
      <w:r w:rsidR="00C2430C" w:rsidRPr="00646D55">
        <w:rPr>
          <w:rFonts w:eastAsia="Times New Roman" w:cstheme="minorHAnsi"/>
          <w:kern w:val="0"/>
          <w:lang w:eastAsia="en-GB"/>
          <w14:ligatures w14:val="none"/>
        </w:rPr>
        <w:t>a hypothesis or questions w</w:t>
      </w:r>
      <w:r w:rsidR="00084DEF" w:rsidRPr="00646D55">
        <w:rPr>
          <w:rFonts w:eastAsia="Times New Roman" w:cstheme="minorHAnsi"/>
          <w:kern w:val="0"/>
          <w:lang w:eastAsia="en-GB"/>
          <w14:ligatures w14:val="none"/>
        </w:rPr>
        <w:t>as generated</w:t>
      </w:r>
      <w:r w:rsidR="007E41A2" w:rsidRPr="00646D55">
        <w:rPr>
          <w:rFonts w:eastAsia="Times New Roman" w:cstheme="minorHAnsi"/>
          <w:kern w:val="0"/>
          <w:lang w:eastAsia="en-GB"/>
          <w14:ligatures w14:val="none"/>
        </w:rPr>
        <w:t xml:space="preserve">; has historical and previous context </w:t>
      </w:r>
      <w:r w:rsidR="00CE2DB3" w:rsidRPr="00646D55">
        <w:rPr>
          <w:rFonts w:eastAsia="Times New Roman" w:cstheme="minorHAnsi"/>
          <w:kern w:val="0"/>
          <w:lang w:eastAsia="en-GB"/>
          <w14:ligatures w14:val="none"/>
        </w:rPr>
        <w:t xml:space="preserve">with regards to policing members of ethnic minority communities </w:t>
      </w:r>
      <w:r w:rsidR="00F41F79" w:rsidRPr="00646D55">
        <w:rPr>
          <w:rFonts w:eastAsia="Times New Roman" w:cstheme="minorHAnsi"/>
          <w:kern w:val="0"/>
          <w:lang w:eastAsia="en-GB"/>
          <w14:ligatures w14:val="none"/>
        </w:rPr>
        <w:t xml:space="preserve">impacted on the numbers of individuals aspiring to join the force? </w:t>
      </w:r>
      <w:r w:rsidR="00876E9A" w:rsidRPr="00646D55">
        <w:rPr>
          <w:rFonts w:eastAsia="Times New Roman" w:cstheme="minorHAnsi"/>
          <w:kern w:val="0"/>
          <w:lang w:eastAsia="en-GB"/>
          <w14:ligatures w14:val="none"/>
        </w:rPr>
        <w:t>The formulation of this hypothesis</w:t>
      </w:r>
      <w:r w:rsidR="008267EA" w:rsidRPr="00646D55">
        <w:rPr>
          <w:rFonts w:eastAsia="Times New Roman" w:cstheme="minorHAnsi"/>
          <w:kern w:val="0"/>
          <w:lang w:eastAsia="en-GB"/>
          <w14:ligatures w14:val="none"/>
        </w:rPr>
        <w:t xml:space="preserve"> has then impacted on the design of the research study and data collection choices. </w:t>
      </w:r>
      <w:r w:rsidR="00520228" w:rsidRPr="00646D55">
        <w:rPr>
          <w:rFonts w:eastAsia="Times New Roman" w:cstheme="minorHAnsi"/>
          <w:kern w:val="0"/>
          <w:lang w:eastAsia="en-GB"/>
          <w14:ligatures w14:val="none"/>
        </w:rPr>
        <w:t xml:space="preserve">Being able to </w:t>
      </w:r>
      <w:r w:rsidR="00EE1ADE" w:rsidRPr="00646D55">
        <w:rPr>
          <w:rFonts w:eastAsia="Times New Roman" w:cstheme="minorHAnsi"/>
          <w:kern w:val="0"/>
          <w:lang w:eastAsia="en-GB"/>
          <w14:ligatures w14:val="none"/>
        </w:rPr>
        <w:t>utilise</w:t>
      </w:r>
      <w:r w:rsidR="00520228" w:rsidRPr="00646D55">
        <w:rPr>
          <w:rFonts w:eastAsia="Times New Roman" w:cstheme="minorHAnsi"/>
          <w:kern w:val="0"/>
          <w:lang w:eastAsia="en-GB"/>
          <w14:ligatures w14:val="none"/>
        </w:rPr>
        <w:t xml:space="preserve"> this </w:t>
      </w:r>
      <w:r w:rsidR="00EE1ADE" w:rsidRPr="00646D55">
        <w:rPr>
          <w:rFonts w:eastAsia="Times New Roman" w:cstheme="minorHAnsi"/>
          <w:kern w:val="0"/>
          <w:lang w:eastAsia="en-GB"/>
          <w14:ligatures w14:val="none"/>
        </w:rPr>
        <w:t>technique</w:t>
      </w:r>
      <w:r w:rsidR="00520228" w:rsidRPr="00646D55">
        <w:rPr>
          <w:rFonts w:eastAsia="Times New Roman" w:cstheme="minorHAnsi"/>
          <w:kern w:val="0"/>
          <w:lang w:eastAsia="en-GB"/>
          <w14:ligatures w14:val="none"/>
        </w:rPr>
        <w:t xml:space="preserve"> will benefit and support the </w:t>
      </w:r>
      <w:r w:rsidR="00EE1ADE" w:rsidRPr="00646D55">
        <w:rPr>
          <w:rFonts w:eastAsia="Times New Roman" w:cstheme="minorHAnsi"/>
          <w:kern w:val="0"/>
          <w:lang w:eastAsia="en-GB"/>
          <w14:ligatures w14:val="none"/>
        </w:rPr>
        <w:t>objective</w:t>
      </w:r>
      <w:r w:rsidR="00520228" w:rsidRPr="00646D55">
        <w:rPr>
          <w:rFonts w:eastAsia="Times New Roman" w:cstheme="minorHAnsi"/>
          <w:kern w:val="0"/>
          <w:lang w:eastAsia="en-GB"/>
          <w14:ligatures w14:val="none"/>
        </w:rPr>
        <w:t xml:space="preserve"> posed in the </w:t>
      </w:r>
      <w:r w:rsidR="00EE1ADE" w:rsidRPr="00646D55">
        <w:rPr>
          <w:rFonts w:eastAsia="Times New Roman" w:cstheme="minorHAnsi"/>
          <w:kern w:val="0"/>
          <w:lang w:eastAsia="en-GB"/>
          <w14:ligatures w14:val="none"/>
        </w:rPr>
        <w:t xml:space="preserve">literature </w:t>
      </w:r>
      <w:r w:rsidR="00520228" w:rsidRPr="00646D55">
        <w:rPr>
          <w:rFonts w:eastAsia="Times New Roman" w:cstheme="minorHAnsi"/>
          <w:kern w:val="0"/>
          <w:lang w:eastAsia="en-GB"/>
          <w14:ligatures w14:val="none"/>
        </w:rPr>
        <w:t xml:space="preserve">section of this work.   </w:t>
      </w:r>
    </w:p>
    <w:p w14:paraId="53102B2F" w14:textId="77777777" w:rsidR="00520228" w:rsidRPr="00646D55" w:rsidRDefault="00520228" w:rsidP="00520228">
      <w:pPr>
        <w:rPr>
          <w:rFonts w:eastAsia="Times New Roman" w:cstheme="minorHAnsi"/>
          <w:kern w:val="0"/>
          <w:lang w:eastAsia="en-GB"/>
          <w14:ligatures w14:val="none"/>
        </w:rPr>
      </w:pPr>
    </w:p>
    <w:p w14:paraId="1950C345" w14:textId="0CAC2867" w:rsidR="00520228" w:rsidRPr="00646D55" w:rsidRDefault="00520228" w:rsidP="0002316E">
      <w:pPr>
        <w:spacing w:line="480" w:lineRule="auto"/>
        <w:rPr>
          <w:rFonts w:cstheme="minorHAnsi"/>
          <w:u w:val="single"/>
        </w:rPr>
      </w:pPr>
      <w:r w:rsidRPr="00646D55">
        <w:rPr>
          <w:rFonts w:eastAsia="Times New Roman" w:cstheme="minorHAnsi"/>
          <w:kern w:val="0"/>
          <w:lang w:eastAsia="en-GB"/>
          <w14:ligatures w14:val="none"/>
        </w:rPr>
        <w:t>The Primary data gather</w:t>
      </w:r>
      <w:r w:rsidR="00876E9A" w:rsidRPr="00646D55">
        <w:rPr>
          <w:rFonts w:eastAsia="Times New Roman" w:cstheme="minorHAnsi"/>
          <w:kern w:val="0"/>
          <w:lang w:eastAsia="en-GB"/>
          <w14:ligatures w14:val="none"/>
        </w:rPr>
        <w:t>ed</w:t>
      </w:r>
      <w:r w:rsidRPr="00646D55">
        <w:rPr>
          <w:rFonts w:eastAsia="Times New Roman" w:cstheme="minorHAnsi"/>
          <w:kern w:val="0"/>
          <w:lang w:eastAsia="en-GB"/>
          <w14:ligatures w14:val="none"/>
        </w:rPr>
        <w:t xml:space="preserve"> was obtained </w:t>
      </w:r>
      <w:r w:rsidR="00876E9A" w:rsidRPr="00646D55">
        <w:rPr>
          <w:rFonts w:eastAsia="Times New Roman" w:cstheme="minorHAnsi"/>
          <w:kern w:val="0"/>
          <w:lang w:eastAsia="en-GB"/>
          <w14:ligatures w14:val="none"/>
        </w:rPr>
        <w:t>via</w:t>
      </w:r>
      <w:r w:rsidRPr="00646D55">
        <w:rPr>
          <w:rFonts w:eastAsia="Times New Roman" w:cstheme="minorHAnsi"/>
          <w:kern w:val="0"/>
          <w:lang w:eastAsia="en-GB"/>
          <w14:ligatures w14:val="none"/>
        </w:rPr>
        <w:t xml:space="preserve"> </w:t>
      </w:r>
      <w:r w:rsidR="00876E9A" w:rsidRPr="00646D55">
        <w:rPr>
          <w:rFonts w:eastAsia="Times New Roman" w:cstheme="minorHAnsi"/>
          <w:kern w:val="0"/>
          <w:lang w:eastAsia="en-GB"/>
          <w14:ligatures w14:val="none"/>
        </w:rPr>
        <w:t xml:space="preserve">questionnaires or survey’s (layer three, </w:t>
      </w:r>
      <w:proofErr w:type="spellStart"/>
      <w:r w:rsidR="00876E9A" w:rsidRPr="00646D55">
        <w:rPr>
          <w:rFonts w:eastAsia="Times New Roman" w:cstheme="minorHAnsi"/>
          <w:kern w:val="0"/>
          <w:lang w:eastAsia="en-GB"/>
          <w14:ligatures w14:val="none"/>
        </w:rPr>
        <w:t>Tshitadi</w:t>
      </w:r>
      <w:proofErr w:type="spellEnd"/>
      <w:r w:rsidR="00876E9A" w:rsidRPr="00646D55">
        <w:rPr>
          <w:rFonts w:eastAsia="Times New Roman" w:cstheme="minorHAnsi"/>
          <w:kern w:val="0"/>
          <w:lang w:eastAsia="en-GB"/>
          <w14:ligatures w14:val="none"/>
        </w:rPr>
        <w:t xml:space="preserve"> 2024)</w:t>
      </w:r>
      <w:r w:rsidRPr="00646D55">
        <w:rPr>
          <w:rFonts w:eastAsia="Times New Roman" w:cstheme="minorHAnsi"/>
          <w:kern w:val="0"/>
          <w:lang w:eastAsia="en-GB"/>
          <w14:ligatures w14:val="none"/>
        </w:rPr>
        <w:t xml:space="preserve"> </w:t>
      </w:r>
    </w:p>
    <w:p w14:paraId="5FC0509A" w14:textId="7F2914CC" w:rsidR="00520228" w:rsidRPr="00646D55" w:rsidRDefault="0002316E" w:rsidP="000A3BCF">
      <w:pPr>
        <w:spacing w:line="480" w:lineRule="auto"/>
        <w:rPr>
          <w:rFonts w:eastAsia="Times New Roman" w:cstheme="minorHAnsi"/>
          <w:kern w:val="0"/>
          <w:lang w:eastAsia="en-GB"/>
          <w14:ligatures w14:val="none"/>
        </w:rPr>
      </w:pPr>
      <w:r w:rsidRPr="00646D55">
        <w:rPr>
          <w:rFonts w:eastAsia="Times New Roman" w:cstheme="minorHAnsi"/>
          <w:kern w:val="0"/>
          <w:lang w:eastAsia="en-GB"/>
          <w14:ligatures w14:val="none"/>
        </w:rPr>
        <w:t>Through utilising questionnaires</w:t>
      </w:r>
      <w:r w:rsidR="00407E6B" w:rsidRPr="00646D55">
        <w:rPr>
          <w:rFonts w:eastAsia="Times New Roman" w:cstheme="minorHAnsi"/>
          <w:kern w:val="0"/>
          <w:lang w:eastAsia="en-GB"/>
          <w14:ligatures w14:val="none"/>
        </w:rPr>
        <w:t xml:space="preserve"> this research ensures that </w:t>
      </w:r>
      <w:r w:rsidR="00520228" w:rsidRPr="00646D55">
        <w:rPr>
          <w:rFonts w:eastAsia="Times New Roman" w:cstheme="minorHAnsi"/>
          <w:kern w:val="0"/>
          <w:lang w:eastAsia="en-GB"/>
          <w14:ligatures w14:val="none"/>
        </w:rPr>
        <w:t>a fair a widescale approach was considered</w:t>
      </w:r>
      <w:r w:rsidR="00407E6B" w:rsidRPr="00646D55">
        <w:rPr>
          <w:rFonts w:eastAsia="Times New Roman" w:cstheme="minorHAnsi"/>
          <w:kern w:val="0"/>
          <w:lang w:eastAsia="en-GB"/>
          <w14:ligatures w14:val="none"/>
        </w:rPr>
        <w:t xml:space="preserve"> (layer five</w:t>
      </w:r>
      <w:r w:rsidR="008D4919" w:rsidRPr="00646D55">
        <w:rPr>
          <w:rFonts w:eastAsia="Times New Roman" w:cstheme="minorHAnsi"/>
          <w:kern w:val="0"/>
          <w:lang w:eastAsia="en-GB"/>
          <w14:ligatures w14:val="none"/>
        </w:rPr>
        <w:t xml:space="preserve">, </w:t>
      </w:r>
      <w:proofErr w:type="spellStart"/>
      <w:r w:rsidR="008D4919" w:rsidRPr="00646D55">
        <w:rPr>
          <w:rFonts w:eastAsia="Times New Roman" w:cstheme="minorHAnsi"/>
          <w:kern w:val="0"/>
          <w:lang w:eastAsia="en-GB"/>
          <w14:ligatures w14:val="none"/>
        </w:rPr>
        <w:t>Tshitadi</w:t>
      </w:r>
      <w:proofErr w:type="spellEnd"/>
      <w:r w:rsidR="008D4919" w:rsidRPr="00646D55">
        <w:rPr>
          <w:rFonts w:eastAsia="Times New Roman" w:cstheme="minorHAnsi"/>
          <w:kern w:val="0"/>
          <w:lang w:eastAsia="en-GB"/>
          <w14:ligatures w14:val="none"/>
        </w:rPr>
        <w:t xml:space="preserve"> 2024), or a ‘cross-sectional approach’</w:t>
      </w:r>
      <w:r w:rsidR="00520228" w:rsidRPr="00646D55">
        <w:rPr>
          <w:rFonts w:eastAsia="Times New Roman" w:cstheme="minorHAnsi"/>
          <w:kern w:val="0"/>
          <w:lang w:eastAsia="en-GB"/>
          <w14:ligatures w14:val="none"/>
        </w:rPr>
        <w:t xml:space="preserve">. Understanding feedback via the questionnaire is subjective given the </w:t>
      </w:r>
      <w:r w:rsidR="008D4919" w:rsidRPr="00646D55">
        <w:rPr>
          <w:rFonts w:eastAsia="Times New Roman" w:cstheme="minorHAnsi"/>
          <w:kern w:val="0"/>
          <w:lang w:eastAsia="en-GB"/>
          <w14:ligatures w14:val="none"/>
        </w:rPr>
        <w:t>circumstance</w:t>
      </w:r>
      <w:r w:rsidR="00926631" w:rsidRPr="00646D55">
        <w:rPr>
          <w:rFonts w:eastAsia="Times New Roman" w:cstheme="minorHAnsi"/>
          <w:kern w:val="0"/>
          <w:lang w:eastAsia="en-GB"/>
          <w14:ligatures w14:val="none"/>
        </w:rPr>
        <w:t>,</w:t>
      </w:r>
      <w:r w:rsidR="00520228" w:rsidRPr="00646D55">
        <w:rPr>
          <w:rFonts w:eastAsia="Times New Roman" w:cstheme="minorHAnsi"/>
          <w:kern w:val="0"/>
          <w:lang w:eastAsia="en-GB"/>
          <w14:ligatures w14:val="none"/>
        </w:rPr>
        <w:t xml:space="preserve"> </w:t>
      </w:r>
      <w:r w:rsidR="00926631" w:rsidRPr="00646D55">
        <w:rPr>
          <w:rFonts w:eastAsia="Times New Roman" w:cstheme="minorHAnsi"/>
          <w:kern w:val="0"/>
          <w:lang w:eastAsia="en-GB"/>
          <w14:ligatures w14:val="none"/>
        </w:rPr>
        <w:t xml:space="preserve">the choice of an online questionnaire is purposeful as it allows an individual to complete questions on their own </w:t>
      </w:r>
      <w:r w:rsidR="00520228" w:rsidRPr="00646D55">
        <w:rPr>
          <w:rFonts w:eastAsia="Times New Roman" w:cstheme="minorHAnsi"/>
          <w:kern w:val="0"/>
          <w:lang w:eastAsia="en-GB"/>
          <w14:ligatures w14:val="none"/>
        </w:rPr>
        <w:t xml:space="preserve">device allowing the user to input honest data without the fare of being discriminated for </w:t>
      </w:r>
      <w:r w:rsidR="00926631" w:rsidRPr="00646D55">
        <w:rPr>
          <w:rFonts w:eastAsia="Times New Roman" w:cstheme="minorHAnsi"/>
          <w:kern w:val="0"/>
          <w:lang w:eastAsia="en-GB"/>
          <w14:ligatures w14:val="none"/>
        </w:rPr>
        <w:t>their</w:t>
      </w:r>
      <w:r w:rsidR="00520228" w:rsidRPr="00646D55">
        <w:rPr>
          <w:rFonts w:eastAsia="Times New Roman" w:cstheme="minorHAnsi"/>
          <w:kern w:val="0"/>
          <w:lang w:eastAsia="en-GB"/>
          <w14:ligatures w14:val="none"/>
        </w:rPr>
        <w:t xml:space="preserve"> honest </w:t>
      </w:r>
      <w:r w:rsidR="00926631" w:rsidRPr="00646D55">
        <w:rPr>
          <w:rFonts w:eastAsia="Times New Roman" w:cstheme="minorHAnsi"/>
          <w:kern w:val="0"/>
          <w:lang w:eastAsia="en-GB"/>
          <w14:ligatures w14:val="none"/>
        </w:rPr>
        <w:t>opinion</w:t>
      </w:r>
      <w:r w:rsidR="00520228" w:rsidRPr="00646D55">
        <w:rPr>
          <w:rFonts w:eastAsia="Times New Roman" w:cstheme="minorHAnsi"/>
          <w:kern w:val="0"/>
          <w:lang w:eastAsia="en-GB"/>
          <w14:ligatures w14:val="none"/>
        </w:rPr>
        <w:t xml:space="preserve">. </w:t>
      </w:r>
      <w:r w:rsidR="0069631D" w:rsidRPr="00646D55">
        <w:rPr>
          <w:rFonts w:eastAsia="Times New Roman" w:cstheme="minorHAnsi"/>
          <w:kern w:val="0"/>
          <w:lang w:eastAsia="en-GB"/>
          <w14:ligatures w14:val="none"/>
        </w:rPr>
        <w:t xml:space="preserve">This also enables an inclusive approach as a large majority of the British public own some kind of handheld device. </w:t>
      </w:r>
      <w:r w:rsidR="00520228" w:rsidRPr="00646D55">
        <w:rPr>
          <w:rFonts w:eastAsia="Times New Roman" w:cstheme="minorHAnsi"/>
          <w:kern w:val="0"/>
          <w:lang w:eastAsia="en-GB"/>
          <w14:ligatures w14:val="none"/>
        </w:rPr>
        <w:t xml:space="preserve">The </w:t>
      </w:r>
      <w:proofErr w:type="gramStart"/>
      <w:r w:rsidR="00520228" w:rsidRPr="00646D55">
        <w:rPr>
          <w:rFonts w:eastAsia="Times New Roman" w:cstheme="minorHAnsi"/>
          <w:kern w:val="0"/>
          <w:lang w:eastAsia="en-GB"/>
          <w14:ligatures w14:val="none"/>
        </w:rPr>
        <w:t>general public</w:t>
      </w:r>
      <w:proofErr w:type="gramEnd"/>
      <w:r w:rsidR="00520228" w:rsidRPr="00646D55">
        <w:rPr>
          <w:rFonts w:eastAsia="Times New Roman" w:cstheme="minorHAnsi"/>
          <w:kern w:val="0"/>
          <w:lang w:eastAsia="en-GB"/>
          <w14:ligatures w14:val="none"/>
        </w:rPr>
        <w:t xml:space="preserve"> are able to give a far more </w:t>
      </w:r>
      <w:r w:rsidR="000A3BCF" w:rsidRPr="00646D55">
        <w:rPr>
          <w:rFonts w:eastAsia="Times New Roman" w:cstheme="minorHAnsi"/>
          <w:kern w:val="0"/>
          <w:lang w:eastAsia="en-GB"/>
          <w14:ligatures w14:val="none"/>
        </w:rPr>
        <w:t>accurate</w:t>
      </w:r>
      <w:r w:rsidR="00520228" w:rsidRPr="00646D55">
        <w:rPr>
          <w:rFonts w:eastAsia="Times New Roman" w:cstheme="minorHAnsi"/>
          <w:kern w:val="0"/>
          <w:lang w:eastAsia="en-GB"/>
          <w14:ligatures w14:val="none"/>
        </w:rPr>
        <w:t xml:space="preserve"> </w:t>
      </w:r>
      <w:r w:rsidR="000A3BCF" w:rsidRPr="00646D55">
        <w:rPr>
          <w:rFonts w:eastAsia="Times New Roman" w:cstheme="minorHAnsi"/>
          <w:kern w:val="0"/>
          <w:lang w:eastAsia="en-GB"/>
          <w14:ligatures w14:val="none"/>
        </w:rPr>
        <w:t>indication</w:t>
      </w:r>
      <w:r w:rsidR="00520228" w:rsidRPr="00646D55">
        <w:rPr>
          <w:rFonts w:eastAsia="Times New Roman" w:cstheme="minorHAnsi"/>
          <w:kern w:val="0"/>
          <w:lang w:eastAsia="en-GB"/>
          <w14:ligatures w14:val="none"/>
        </w:rPr>
        <w:t xml:space="preserve"> of th</w:t>
      </w:r>
      <w:r w:rsidR="000A3BCF" w:rsidRPr="00646D55">
        <w:rPr>
          <w:rFonts w:eastAsia="Times New Roman" w:cstheme="minorHAnsi"/>
          <w:kern w:val="0"/>
          <w:lang w:eastAsia="en-GB"/>
          <w14:ligatures w14:val="none"/>
        </w:rPr>
        <w:t>e</w:t>
      </w:r>
      <w:r w:rsidR="00520228" w:rsidRPr="00646D55">
        <w:rPr>
          <w:rFonts w:eastAsia="Times New Roman" w:cstheme="minorHAnsi"/>
          <w:kern w:val="0"/>
          <w:lang w:eastAsia="en-GB"/>
          <w14:ligatures w14:val="none"/>
        </w:rPr>
        <w:t xml:space="preserve"> </w:t>
      </w:r>
      <w:r w:rsidR="000A3BCF" w:rsidRPr="00646D55">
        <w:rPr>
          <w:rFonts w:eastAsia="Times New Roman" w:cstheme="minorHAnsi"/>
          <w:kern w:val="0"/>
          <w:lang w:eastAsia="en-GB"/>
          <w14:ligatures w14:val="none"/>
        </w:rPr>
        <w:t>primary</w:t>
      </w:r>
      <w:r w:rsidR="00520228" w:rsidRPr="00646D55">
        <w:rPr>
          <w:rFonts w:eastAsia="Times New Roman" w:cstheme="minorHAnsi"/>
          <w:kern w:val="0"/>
          <w:lang w:eastAsia="en-GB"/>
          <w14:ligatures w14:val="none"/>
        </w:rPr>
        <w:t xml:space="preserve"> data needed then </w:t>
      </w:r>
      <w:r w:rsidR="003677C6" w:rsidRPr="00646D55">
        <w:rPr>
          <w:rFonts w:eastAsia="Times New Roman" w:cstheme="minorHAnsi"/>
          <w:kern w:val="0"/>
          <w:lang w:eastAsia="en-GB"/>
          <w14:ligatures w14:val="none"/>
        </w:rPr>
        <w:t xml:space="preserve">prior research utilising the polices views. </w:t>
      </w:r>
    </w:p>
    <w:p w14:paraId="6FE0FD42" w14:textId="244D6745" w:rsidR="00520228" w:rsidRPr="00646D55" w:rsidRDefault="00520228" w:rsidP="003677C6">
      <w:pPr>
        <w:spacing w:line="480" w:lineRule="auto"/>
        <w:rPr>
          <w:rFonts w:eastAsia="Times New Roman" w:cstheme="minorHAnsi"/>
          <w:kern w:val="0"/>
          <w:lang w:eastAsia="en-GB"/>
          <w14:ligatures w14:val="none"/>
        </w:rPr>
      </w:pPr>
      <w:r w:rsidRPr="00646D55">
        <w:rPr>
          <w:rFonts w:eastAsia="Times New Roman" w:cstheme="minorHAnsi"/>
          <w:kern w:val="0"/>
          <w:lang w:eastAsia="en-GB"/>
          <w14:ligatures w14:val="none"/>
        </w:rPr>
        <w:lastRenderedPageBreak/>
        <w:t xml:space="preserve">Due to the nature of this body of work a having a realistic timescale would support </w:t>
      </w:r>
      <w:r w:rsidR="003677C6" w:rsidRPr="00646D55">
        <w:rPr>
          <w:rFonts w:eastAsia="Times New Roman" w:cstheme="minorHAnsi"/>
          <w:kern w:val="0"/>
          <w:lang w:eastAsia="en-GB"/>
          <w14:ligatures w14:val="none"/>
        </w:rPr>
        <w:t>achieve</w:t>
      </w:r>
      <w:r w:rsidRPr="00646D55">
        <w:rPr>
          <w:rFonts w:eastAsia="Times New Roman" w:cstheme="minorHAnsi"/>
          <w:kern w:val="0"/>
          <w:lang w:eastAsia="en-GB"/>
          <w14:ligatures w14:val="none"/>
        </w:rPr>
        <w:t xml:space="preserve"> an </w:t>
      </w:r>
      <w:r w:rsidR="003677C6" w:rsidRPr="00646D55">
        <w:rPr>
          <w:rFonts w:eastAsia="Times New Roman" w:cstheme="minorHAnsi"/>
          <w:kern w:val="0"/>
          <w:lang w:eastAsia="en-GB"/>
          <w14:ligatures w14:val="none"/>
        </w:rPr>
        <w:t>effective</w:t>
      </w:r>
      <w:r w:rsidRPr="00646D55">
        <w:rPr>
          <w:rFonts w:eastAsia="Times New Roman" w:cstheme="minorHAnsi"/>
          <w:kern w:val="0"/>
          <w:lang w:eastAsia="en-GB"/>
          <w14:ligatures w14:val="none"/>
        </w:rPr>
        <w:t xml:space="preserve"> response</w:t>
      </w:r>
      <w:r w:rsidR="003677C6" w:rsidRPr="00646D55">
        <w:rPr>
          <w:rFonts w:eastAsia="Times New Roman" w:cstheme="minorHAnsi"/>
          <w:kern w:val="0"/>
          <w:lang w:eastAsia="en-GB"/>
          <w14:ligatures w14:val="none"/>
        </w:rPr>
        <w:t>.</w:t>
      </w:r>
      <w:r w:rsidRPr="00646D55">
        <w:rPr>
          <w:rFonts w:eastAsia="Times New Roman" w:cstheme="minorHAnsi"/>
          <w:kern w:val="0"/>
          <w:lang w:eastAsia="en-GB"/>
          <w14:ligatures w14:val="none"/>
        </w:rPr>
        <w:t xml:space="preserve"> </w:t>
      </w:r>
    </w:p>
    <w:p w14:paraId="2560BA99" w14:textId="77777777" w:rsidR="00520228" w:rsidRPr="00646D55" w:rsidRDefault="00520228" w:rsidP="00520228">
      <w:pPr>
        <w:rPr>
          <w:rFonts w:eastAsia="Times New Roman" w:cstheme="minorHAnsi"/>
          <w:kern w:val="0"/>
          <w:lang w:eastAsia="en-GB"/>
          <w14:ligatures w14:val="none"/>
        </w:rPr>
      </w:pPr>
    </w:p>
    <w:p w14:paraId="38D24862" w14:textId="5475426D" w:rsidR="00BA602E" w:rsidRDefault="00344827" w:rsidP="00BB6EFA">
      <w:pPr>
        <w:spacing w:line="480" w:lineRule="auto"/>
        <w:rPr>
          <w:rFonts w:eastAsia="Times New Roman" w:cstheme="minorHAnsi"/>
          <w:kern w:val="0"/>
          <w:lang w:eastAsia="en-GB"/>
          <w14:ligatures w14:val="none"/>
        </w:rPr>
      </w:pPr>
      <w:r w:rsidRPr="00646D55">
        <w:rPr>
          <w:rFonts w:eastAsia="Times New Roman" w:cstheme="minorHAnsi"/>
          <w:kern w:val="0"/>
          <w:lang w:eastAsia="en-GB"/>
          <w14:ligatures w14:val="none"/>
        </w:rPr>
        <w:t xml:space="preserve">This section has identified key research approaches and principles which have impacted on </w:t>
      </w:r>
      <w:r w:rsidR="00B77218" w:rsidRPr="00646D55">
        <w:rPr>
          <w:rFonts w:eastAsia="Times New Roman" w:cstheme="minorHAnsi"/>
          <w:kern w:val="0"/>
          <w:lang w:eastAsia="en-GB"/>
          <w14:ligatures w14:val="none"/>
        </w:rPr>
        <w:t xml:space="preserve">the methodology when analysing data regarding the public’s opinion on policing within ethnic minority communities. </w:t>
      </w:r>
      <w:r w:rsidR="00896269" w:rsidRPr="00646D55">
        <w:rPr>
          <w:rFonts w:eastAsia="Times New Roman" w:cstheme="minorHAnsi"/>
          <w:kern w:val="0"/>
          <w:lang w:eastAsia="en-GB"/>
          <w14:ligatures w14:val="none"/>
        </w:rPr>
        <w:t xml:space="preserve">Identifying the most appropriate methods and key limitations this chapter has </w:t>
      </w:r>
      <w:r w:rsidR="007E429E" w:rsidRPr="00646D55">
        <w:rPr>
          <w:rFonts w:eastAsia="Times New Roman" w:cstheme="minorHAnsi"/>
          <w:kern w:val="0"/>
          <w:lang w:eastAsia="en-GB"/>
          <w14:ligatures w14:val="none"/>
        </w:rPr>
        <w:t xml:space="preserve">looked at how the research has been conducted in the most ethical </w:t>
      </w:r>
      <w:r w:rsidR="00826241" w:rsidRPr="00646D55">
        <w:rPr>
          <w:rFonts w:eastAsia="Times New Roman" w:cstheme="minorHAnsi"/>
          <w:kern w:val="0"/>
          <w:lang w:eastAsia="en-GB"/>
          <w14:ligatures w14:val="none"/>
        </w:rPr>
        <w:t xml:space="preserve">and reliable ways. </w:t>
      </w:r>
    </w:p>
    <w:p w14:paraId="4CDFC6C2" w14:textId="4679FE0A" w:rsidR="00F72D9F" w:rsidRPr="00646D55" w:rsidRDefault="00F72D9F" w:rsidP="00BB6EFA">
      <w:pPr>
        <w:spacing w:line="480" w:lineRule="auto"/>
        <w:rPr>
          <w:rFonts w:eastAsia="Times New Roman" w:cstheme="minorHAnsi"/>
          <w:kern w:val="0"/>
          <w:lang w:eastAsia="en-GB"/>
          <w14:ligatures w14:val="none"/>
        </w:rPr>
      </w:pPr>
      <w:r>
        <w:rPr>
          <w:rFonts w:eastAsia="Times New Roman" w:cstheme="minorHAnsi"/>
          <w:kern w:val="0"/>
          <w:lang w:eastAsia="en-GB"/>
          <w14:ligatures w14:val="none"/>
        </w:rPr>
        <w:t>Word count:</w:t>
      </w:r>
      <w:r w:rsidR="00AC0E8B">
        <w:rPr>
          <w:rFonts w:eastAsia="Times New Roman" w:cstheme="minorHAnsi"/>
          <w:kern w:val="0"/>
          <w:lang w:eastAsia="en-GB"/>
          <w14:ligatures w14:val="none"/>
        </w:rPr>
        <w:t xml:space="preserve"> 1078</w:t>
      </w:r>
      <w:r>
        <w:rPr>
          <w:rFonts w:eastAsia="Times New Roman" w:cstheme="minorHAnsi"/>
          <w:kern w:val="0"/>
          <w:lang w:eastAsia="en-GB"/>
          <w14:ligatures w14:val="none"/>
        </w:rPr>
        <w:t xml:space="preserve"> </w:t>
      </w:r>
    </w:p>
    <w:p w14:paraId="6A5135C9"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5976B9CB"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50F9E8C5"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6EEF1FE7"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4CA02B9E"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63F98BE8"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7D08984D"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0171611E"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3514D448"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2ABDA2A5"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7522115D"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42151866"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7BD2D65B"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716745B4" w14:textId="77777777" w:rsid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670D39FA" w14:textId="77777777" w:rsidR="00C21ED5" w:rsidRDefault="00C21ED5" w:rsidP="00BB6EFA">
      <w:pPr>
        <w:spacing w:line="480" w:lineRule="auto"/>
        <w:rPr>
          <w:rFonts w:ascii="Times New Roman" w:eastAsia="Times New Roman" w:hAnsi="Times New Roman" w:cs="Times New Roman"/>
          <w:kern w:val="0"/>
          <w:sz w:val="24"/>
          <w:szCs w:val="24"/>
          <w:lang w:eastAsia="en-GB"/>
          <w14:ligatures w14:val="none"/>
        </w:rPr>
      </w:pPr>
    </w:p>
    <w:p w14:paraId="2954EA2C" w14:textId="77777777" w:rsidR="00BB6EFA" w:rsidRPr="00BB6EFA" w:rsidRDefault="00BB6EFA" w:rsidP="00BB6EFA">
      <w:pPr>
        <w:spacing w:line="480" w:lineRule="auto"/>
        <w:rPr>
          <w:rFonts w:ascii="Times New Roman" w:eastAsia="Times New Roman" w:hAnsi="Times New Roman" w:cs="Times New Roman"/>
          <w:kern w:val="0"/>
          <w:sz w:val="24"/>
          <w:szCs w:val="24"/>
          <w:lang w:eastAsia="en-GB"/>
          <w14:ligatures w14:val="none"/>
        </w:rPr>
      </w:pPr>
    </w:p>
    <w:p w14:paraId="2525D80A" w14:textId="6F26A8B6" w:rsidR="00E20604" w:rsidRDefault="0055707F">
      <w:pPr>
        <w:rPr>
          <w:b/>
          <w:bCs/>
          <w:sz w:val="48"/>
          <w:szCs w:val="48"/>
          <w:u w:val="single"/>
        </w:rPr>
      </w:pPr>
      <w:r w:rsidRPr="00192BC6">
        <w:rPr>
          <w:b/>
          <w:bCs/>
          <w:sz w:val="48"/>
          <w:szCs w:val="48"/>
          <w:u w:val="single"/>
        </w:rPr>
        <w:t>Bibliography</w:t>
      </w:r>
    </w:p>
    <w:p w14:paraId="1EF1E823" w14:textId="77777777" w:rsidR="00E20604" w:rsidRDefault="00E20604" w:rsidP="00E20604">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Cambridge Dictionary (2019). </w:t>
      </w:r>
      <w:r>
        <w:rPr>
          <w:rFonts w:ascii="Calibri" w:hAnsi="Calibri" w:cs="Calibri"/>
          <w:i/>
          <w:iCs/>
          <w:sz w:val="22"/>
          <w:szCs w:val="22"/>
        </w:rPr>
        <w:t>RESEARCH | meaning in the Cambridge English Dictionary</w:t>
      </w:r>
      <w:r>
        <w:rPr>
          <w:rFonts w:ascii="Calibri" w:hAnsi="Calibri" w:cs="Calibri"/>
          <w:sz w:val="22"/>
          <w:szCs w:val="22"/>
        </w:rPr>
        <w:t>. [online] Cambridge.org. Available at: https://dictionary.cambridge.org/dictionary/english/research [Accessed 9 Jun. 2024].</w:t>
      </w:r>
    </w:p>
    <w:p w14:paraId="416346EE" w14:textId="77777777" w:rsidR="00E20604" w:rsidRDefault="00E20604" w:rsidP="00E20604">
      <w:pPr>
        <w:pStyle w:val="NormalWeb"/>
        <w:spacing w:before="0" w:beforeAutospacing="0" w:after="240" w:afterAutospacing="0" w:line="360" w:lineRule="auto"/>
        <w:rPr>
          <w:rFonts w:ascii="Calibri" w:hAnsi="Calibri" w:cs="Calibri"/>
          <w:sz w:val="22"/>
          <w:szCs w:val="22"/>
        </w:rPr>
      </w:pPr>
      <w:proofErr w:type="spellStart"/>
      <w:r>
        <w:rPr>
          <w:rFonts w:ascii="Calibri" w:hAnsi="Calibri" w:cs="Calibri"/>
          <w:sz w:val="22"/>
          <w:szCs w:val="22"/>
        </w:rPr>
        <w:t>questionpro</w:t>
      </w:r>
      <w:proofErr w:type="spellEnd"/>
      <w:r>
        <w:rPr>
          <w:rFonts w:ascii="Calibri" w:hAnsi="Calibri" w:cs="Calibri"/>
          <w:sz w:val="22"/>
          <w:szCs w:val="22"/>
        </w:rPr>
        <w:t xml:space="preserve"> (2023). </w:t>
      </w:r>
      <w:r>
        <w:rPr>
          <w:rFonts w:ascii="Calibri" w:hAnsi="Calibri" w:cs="Calibri"/>
          <w:i/>
          <w:iCs/>
          <w:sz w:val="22"/>
          <w:szCs w:val="22"/>
        </w:rPr>
        <w:t>Inductive vs Deductive Research: Difference of Approaches</w:t>
      </w:r>
      <w:r>
        <w:rPr>
          <w:rFonts w:ascii="Calibri" w:hAnsi="Calibri" w:cs="Calibri"/>
          <w:sz w:val="22"/>
          <w:szCs w:val="22"/>
        </w:rPr>
        <w:t xml:space="preserve">. [online] </w:t>
      </w:r>
      <w:proofErr w:type="spellStart"/>
      <w:r>
        <w:rPr>
          <w:rFonts w:ascii="Calibri" w:hAnsi="Calibri" w:cs="Calibri"/>
          <w:sz w:val="22"/>
          <w:szCs w:val="22"/>
        </w:rPr>
        <w:t>QuestionPro</w:t>
      </w:r>
      <w:proofErr w:type="spellEnd"/>
      <w:r>
        <w:rPr>
          <w:rFonts w:ascii="Calibri" w:hAnsi="Calibri" w:cs="Calibri"/>
          <w:sz w:val="22"/>
          <w:szCs w:val="22"/>
        </w:rPr>
        <w:t>. Available at: https://www.questionpro.com/blog/inductive-vs-deductive-research/#:~:text=Deductive%20research%20is%20a%20type [Accessed 9 Jun. 2024].</w:t>
      </w:r>
    </w:p>
    <w:p w14:paraId="18A4E57D" w14:textId="77777777" w:rsidR="00E20604" w:rsidRDefault="00E20604" w:rsidP="00E20604">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Scarman, L.S. and Internet Archive (1986). </w:t>
      </w:r>
      <w:r>
        <w:rPr>
          <w:rFonts w:ascii="Calibri" w:hAnsi="Calibri" w:cs="Calibri"/>
          <w:i/>
          <w:iCs/>
          <w:sz w:val="22"/>
          <w:szCs w:val="22"/>
        </w:rPr>
        <w:t xml:space="preserve">The Scarman </w:t>
      </w:r>
      <w:proofErr w:type="gramStart"/>
      <w:r>
        <w:rPr>
          <w:rFonts w:ascii="Calibri" w:hAnsi="Calibri" w:cs="Calibri"/>
          <w:i/>
          <w:iCs/>
          <w:sz w:val="22"/>
          <w:szCs w:val="22"/>
        </w:rPr>
        <w:t>report :</w:t>
      </w:r>
      <w:proofErr w:type="gramEnd"/>
      <w:r>
        <w:rPr>
          <w:rFonts w:ascii="Calibri" w:hAnsi="Calibri" w:cs="Calibri"/>
          <w:i/>
          <w:iCs/>
          <w:sz w:val="22"/>
          <w:szCs w:val="22"/>
        </w:rPr>
        <w:t xml:space="preserve"> report of an inquiry</w:t>
      </w:r>
      <w:r>
        <w:rPr>
          <w:rFonts w:ascii="Calibri" w:hAnsi="Calibri" w:cs="Calibri"/>
          <w:sz w:val="22"/>
          <w:szCs w:val="22"/>
        </w:rPr>
        <w:t xml:space="preserve">. [online] </w:t>
      </w:r>
      <w:r>
        <w:rPr>
          <w:rFonts w:ascii="Calibri" w:hAnsi="Calibri" w:cs="Calibri"/>
          <w:i/>
          <w:iCs/>
          <w:sz w:val="22"/>
          <w:szCs w:val="22"/>
        </w:rPr>
        <w:t>Internet Archive</w:t>
      </w:r>
      <w:r>
        <w:rPr>
          <w:rFonts w:ascii="Calibri" w:hAnsi="Calibri" w:cs="Calibri"/>
          <w:sz w:val="22"/>
          <w:szCs w:val="22"/>
        </w:rPr>
        <w:t xml:space="preserve">. Harmondsworth, Middlesex, </w:t>
      </w:r>
      <w:proofErr w:type="gramStart"/>
      <w:r>
        <w:rPr>
          <w:rFonts w:ascii="Calibri" w:hAnsi="Calibri" w:cs="Calibri"/>
          <w:sz w:val="22"/>
          <w:szCs w:val="22"/>
        </w:rPr>
        <w:t>England :</w:t>
      </w:r>
      <w:proofErr w:type="gramEnd"/>
      <w:r>
        <w:rPr>
          <w:rFonts w:ascii="Calibri" w:hAnsi="Calibri" w:cs="Calibri"/>
          <w:sz w:val="22"/>
          <w:szCs w:val="22"/>
        </w:rPr>
        <w:t xml:space="preserve"> Penguin. Available at: https://archive.org/details/scarmanreportrep0000scar [Accessed 23 Apr. 2024].</w:t>
      </w:r>
    </w:p>
    <w:p w14:paraId="0904BBC3" w14:textId="77777777" w:rsidR="00E20604" w:rsidRDefault="00E20604" w:rsidP="00E20604">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Stewart, L. (2024). </w:t>
      </w:r>
      <w:r>
        <w:rPr>
          <w:rFonts w:ascii="Calibri" w:hAnsi="Calibri" w:cs="Calibri"/>
          <w:i/>
          <w:iCs/>
          <w:sz w:val="22"/>
          <w:szCs w:val="22"/>
        </w:rPr>
        <w:t>Primary Data | Definition, Examples &amp; Collection Methods</w:t>
      </w:r>
      <w:r>
        <w:rPr>
          <w:rFonts w:ascii="Calibri" w:hAnsi="Calibri" w:cs="Calibri"/>
          <w:sz w:val="22"/>
          <w:szCs w:val="22"/>
        </w:rPr>
        <w:t xml:space="preserve">. [online] </w:t>
      </w:r>
      <w:proofErr w:type="spellStart"/>
      <w:r>
        <w:rPr>
          <w:rFonts w:ascii="Calibri" w:hAnsi="Calibri" w:cs="Calibri"/>
          <w:sz w:val="22"/>
          <w:szCs w:val="22"/>
        </w:rPr>
        <w:t>ATLAS.ti</w:t>
      </w:r>
      <w:proofErr w:type="spellEnd"/>
      <w:r>
        <w:rPr>
          <w:rFonts w:ascii="Calibri" w:hAnsi="Calibri" w:cs="Calibri"/>
          <w:sz w:val="22"/>
          <w:szCs w:val="22"/>
        </w:rPr>
        <w:t>. Available at: https://atlasti.com/research-hub/primary-data [Accessed 20 May 2024].</w:t>
      </w:r>
    </w:p>
    <w:p w14:paraId="15A3E908" w14:textId="77777777" w:rsidR="00E20604" w:rsidRDefault="00E20604" w:rsidP="00E20604">
      <w:pPr>
        <w:pStyle w:val="NormalWeb"/>
        <w:spacing w:before="0" w:beforeAutospacing="0" w:after="240" w:afterAutospacing="0" w:line="360" w:lineRule="auto"/>
        <w:rPr>
          <w:rFonts w:ascii="Calibri" w:hAnsi="Calibri" w:cs="Calibri"/>
          <w:sz w:val="22"/>
          <w:szCs w:val="22"/>
        </w:rPr>
      </w:pPr>
      <w:proofErr w:type="spellStart"/>
      <w:r>
        <w:rPr>
          <w:rFonts w:ascii="Calibri" w:hAnsi="Calibri" w:cs="Calibri"/>
          <w:sz w:val="22"/>
          <w:szCs w:val="22"/>
        </w:rPr>
        <w:t>Tshitadi</w:t>
      </w:r>
      <w:proofErr w:type="spellEnd"/>
      <w:r>
        <w:rPr>
          <w:rFonts w:ascii="Calibri" w:hAnsi="Calibri" w:cs="Calibri"/>
          <w:sz w:val="22"/>
          <w:szCs w:val="22"/>
        </w:rPr>
        <w:t xml:space="preserve">, N. (2024). </w:t>
      </w:r>
      <w:r>
        <w:rPr>
          <w:rFonts w:ascii="Calibri" w:hAnsi="Calibri" w:cs="Calibri"/>
          <w:i/>
          <w:iCs/>
          <w:sz w:val="22"/>
          <w:szCs w:val="22"/>
        </w:rPr>
        <w:t xml:space="preserve">Understanding the Research Onion (Saunders et al., 2015) - </w:t>
      </w:r>
      <w:proofErr w:type="spellStart"/>
      <w:r>
        <w:rPr>
          <w:rFonts w:ascii="Calibri" w:hAnsi="Calibri" w:cs="Calibri"/>
          <w:i/>
          <w:iCs/>
          <w:sz w:val="22"/>
          <w:szCs w:val="22"/>
        </w:rPr>
        <w:t>Nephsonic</w:t>
      </w:r>
      <w:proofErr w:type="spellEnd"/>
      <w:r>
        <w:rPr>
          <w:rFonts w:ascii="Calibri" w:hAnsi="Calibri" w:cs="Calibri"/>
          <w:sz w:val="22"/>
          <w:szCs w:val="22"/>
        </w:rPr>
        <w:t xml:space="preserve">. [online] </w:t>
      </w:r>
      <w:proofErr w:type="spellStart"/>
      <w:r>
        <w:rPr>
          <w:rFonts w:ascii="Calibri" w:hAnsi="Calibri" w:cs="Calibri"/>
          <w:sz w:val="22"/>
          <w:szCs w:val="22"/>
        </w:rPr>
        <w:t>Nephsonic</w:t>
      </w:r>
      <w:proofErr w:type="spellEnd"/>
      <w:r>
        <w:rPr>
          <w:rFonts w:ascii="Calibri" w:hAnsi="Calibri" w:cs="Calibri"/>
          <w:sz w:val="22"/>
          <w:szCs w:val="22"/>
        </w:rPr>
        <w:t>. Available at: https://nephsonic.com/understanding-the-research-onion-by-saunders-et-al-2016-a-comprehensive-guide-for-writing-an-effective-research-methodology-chapter/ [Accessed 20 May 2024].</w:t>
      </w:r>
    </w:p>
    <w:p w14:paraId="4C2F8C6E" w14:textId="77777777" w:rsidR="00E20604" w:rsidRDefault="00E20604" w:rsidP="00E20604">
      <w:pPr>
        <w:pStyle w:val="NormalWeb"/>
        <w:spacing w:before="0" w:beforeAutospacing="0" w:after="240" w:afterAutospacing="0" w:line="360" w:lineRule="auto"/>
        <w:rPr>
          <w:rFonts w:ascii="Calibri" w:hAnsi="Calibri" w:cs="Calibri"/>
          <w:sz w:val="22"/>
          <w:szCs w:val="22"/>
        </w:rPr>
      </w:pPr>
      <w:proofErr w:type="spellStart"/>
      <w:r>
        <w:rPr>
          <w:rFonts w:ascii="Calibri" w:hAnsi="Calibri" w:cs="Calibri"/>
          <w:sz w:val="22"/>
          <w:szCs w:val="22"/>
        </w:rPr>
        <w:t>Valcheva</w:t>
      </w:r>
      <w:proofErr w:type="spellEnd"/>
      <w:r>
        <w:rPr>
          <w:rFonts w:ascii="Calibri" w:hAnsi="Calibri" w:cs="Calibri"/>
          <w:sz w:val="22"/>
          <w:szCs w:val="22"/>
        </w:rPr>
        <w:t xml:space="preserve">, S. (2020). </w:t>
      </w:r>
      <w:r>
        <w:rPr>
          <w:rFonts w:ascii="Calibri" w:hAnsi="Calibri" w:cs="Calibri"/>
          <w:i/>
          <w:iCs/>
          <w:sz w:val="22"/>
          <w:szCs w:val="22"/>
        </w:rPr>
        <w:t>Secondary Data: Advantages, Disadvantages, Sources, Types</w:t>
      </w:r>
      <w:r>
        <w:rPr>
          <w:rFonts w:ascii="Calibri" w:hAnsi="Calibri" w:cs="Calibri"/>
          <w:sz w:val="22"/>
          <w:szCs w:val="22"/>
        </w:rPr>
        <w:t xml:space="preserve">. [online] Blog </w:t>
      </w:r>
      <w:proofErr w:type="gramStart"/>
      <w:r>
        <w:rPr>
          <w:rFonts w:ascii="Calibri" w:hAnsi="Calibri" w:cs="Calibri"/>
          <w:sz w:val="22"/>
          <w:szCs w:val="22"/>
        </w:rPr>
        <w:t>For</w:t>
      </w:r>
      <w:proofErr w:type="gramEnd"/>
      <w:r>
        <w:rPr>
          <w:rFonts w:ascii="Calibri" w:hAnsi="Calibri" w:cs="Calibri"/>
          <w:sz w:val="22"/>
          <w:szCs w:val="22"/>
        </w:rPr>
        <w:t xml:space="preserve"> Data-Driven Business. Available at: https://www.intellspot.com/secondary-data/#:~:text=Secondary%20data%20is%20not%20specific%20to%20the%20researcher%E2%80%99s [Accessed 9 Jun. 2024].</w:t>
      </w:r>
    </w:p>
    <w:p w14:paraId="50054B4E" w14:textId="77777777" w:rsidR="00E20604" w:rsidRPr="00E20604" w:rsidRDefault="00E20604">
      <w:pPr>
        <w:rPr>
          <w:b/>
          <w:bCs/>
          <w:u w:val="single"/>
        </w:rPr>
      </w:pPr>
    </w:p>
    <w:p w14:paraId="0FDC5656" w14:textId="77777777" w:rsidR="00192BC6" w:rsidRDefault="00192BC6"/>
    <w:p w14:paraId="0B9C8CD8" w14:textId="77777777" w:rsidR="00192BC6" w:rsidRDefault="00192BC6"/>
    <w:p w14:paraId="505C2E96" w14:textId="77777777" w:rsidR="00192BC6" w:rsidRDefault="00192BC6"/>
    <w:p w14:paraId="2DABF154" w14:textId="77777777" w:rsidR="00192BC6" w:rsidRDefault="00192BC6"/>
    <w:p w14:paraId="53C8F60B" w14:textId="77777777" w:rsidR="00192BC6" w:rsidRDefault="00192BC6"/>
    <w:p w14:paraId="47C06042" w14:textId="77777777" w:rsidR="00192BC6" w:rsidRDefault="00192BC6"/>
    <w:p w14:paraId="394E858E" w14:textId="77777777" w:rsidR="003D6E49" w:rsidRDefault="003D6E49"/>
    <w:p w14:paraId="3C095257" w14:textId="4251058B" w:rsidR="0055707F" w:rsidRDefault="00192BC6">
      <w:pPr>
        <w:rPr>
          <w:b/>
          <w:bCs/>
          <w:sz w:val="44"/>
          <w:szCs w:val="44"/>
          <w:u w:val="single"/>
        </w:rPr>
      </w:pPr>
      <w:r w:rsidRPr="00192BC6">
        <w:rPr>
          <w:b/>
          <w:bCs/>
          <w:sz w:val="44"/>
          <w:szCs w:val="44"/>
          <w:u w:val="single"/>
        </w:rPr>
        <w:t>Contents page</w:t>
      </w:r>
    </w:p>
    <w:p w14:paraId="664C92F7" w14:textId="77777777" w:rsidR="00192BC6" w:rsidRPr="00192BC6" w:rsidRDefault="00192BC6">
      <w:pPr>
        <w:rPr>
          <w:b/>
          <w:bCs/>
          <w:sz w:val="44"/>
          <w:szCs w:val="44"/>
          <w:u w:val="single"/>
        </w:rPr>
      </w:pPr>
    </w:p>
    <w:p w14:paraId="6B92996B" w14:textId="4201BB94" w:rsidR="006262BC" w:rsidRPr="00D647E4" w:rsidRDefault="006262BC">
      <w:pPr>
        <w:rPr>
          <w:u w:val="single"/>
        </w:rPr>
      </w:pPr>
      <w:r w:rsidRPr="00D647E4">
        <w:rPr>
          <w:u w:val="single"/>
        </w:rPr>
        <w:t>L</w:t>
      </w:r>
      <w:r w:rsidR="0055707F" w:rsidRPr="00D647E4">
        <w:rPr>
          <w:u w:val="single"/>
        </w:rPr>
        <w:t xml:space="preserve">ist of </w:t>
      </w:r>
      <w:r w:rsidR="00D647E4" w:rsidRPr="00D647E4">
        <w:rPr>
          <w:u w:val="single"/>
        </w:rPr>
        <w:t>Figures</w:t>
      </w:r>
    </w:p>
    <w:p w14:paraId="1ACA9E9E" w14:textId="2FB01EB7" w:rsidR="006262BC" w:rsidRDefault="006262BC"/>
    <w:p w14:paraId="134796A4" w14:textId="07FCA56B" w:rsidR="006262BC" w:rsidRDefault="0055707F">
      <w:r>
        <w:t xml:space="preserve"> </w:t>
      </w:r>
      <w:r w:rsidR="00D647E4">
        <w:t>Figu</w:t>
      </w:r>
      <w:r w:rsidR="00C760B2">
        <w:t>re</w:t>
      </w:r>
      <w:r>
        <w:t xml:space="preserve"> 1 </w:t>
      </w:r>
      <w:r w:rsidR="006262BC">
        <w:t xml:space="preserve">       </w:t>
      </w:r>
      <w:r w:rsidR="0090078B">
        <w:t>-</w:t>
      </w:r>
      <w:r w:rsidR="006262BC">
        <w:t xml:space="preserve">         </w:t>
      </w:r>
      <w:r w:rsidR="00B75F82">
        <w:t xml:space="preserve">The Research </w:t>
      </w:r>
      <w:r w:rsidR="0090078B">
        <w:t>Onion (</w:t>
      </w:r>
      <w:proofErr w:type="gramStart"/>
      <w:r w:rsidR="00B75F82">
        <w:t xml:space="preserve">Source </w:t>
      </w:r>
      <w:r w:rsidR="00B75F82">
        <w:rPr>
          <w:rFonts w:ascii="Times New Roman" w:eastAsia="Times New Roman" w:hAnsi="Times New Roman" w:cs="Times New Roman"/>
          <w:kern w:val="0"/>
          <w:sz w:val="24"/>
          <w:szCs w:val="24"/>
          <w:lang w:eastAsia="en-GB"/>
          <w14:ligatures w14:val="none"/>
        </w:rPr>
        <w:t>:</w:t>
      </w:r>
      <w:proofErr w:type="gramEnd"/>
      <w:r w:rsidR="00B75F82">
        <w:rPr>
          <w:rFonts w:ascii="Times New Roman" w:eastAsia="Times New Roman" w:hAnsi="Times New Roman" w:cs="Times New Roman"/>
          <w:kern w:val="0"/>
          <w:sz w:val="24"/>
          <w:szCs w:val="24"/>
          <w:lang w:eastAsia="en-GB"/>
          <w14:ligatures w14:val="none"/>
        </w:rPr>
        <w:t xml:space="preserve"> </w:t>
      </w:r>
      <w:proofErr w:type="spellStart"/>
      <w:r w:rsidR="00B75F82" w:rsidRPr="00701661">
        <w:rPr>
          <w:rFonts w:ascii="Times New Roman" w:eastAsia="Times New Roman" w:hAnsi="Times New Roman" w:cs="Times New Roman"/>
          <w:kern w:val="0"/>
          <w:sz w:val="24"/>
          <w:szCs w:val="24"/>
          <w:lang w:eastAsia="en-GB"/>
          <w14:ligatures w14:val="none"/>
        </w:rPr>
        <w:t>Tshitadi</w:t>
      </w:r>
      <w:proofErr w:type="spellEnd"/>
      <w:r w:rsidR="00B75F82">
        <w:rPr>
          <w:rFonts w:ascii="Times New Roman" w:eastAsia="Times New Roman" w:hAnsi="Times New Roman" w:cs="Times New Roman"/>
          <w:kern w:val="0"/>
          <w:sz w:val="24"/>
          <w:szCs w:val="24"/>
          <w:lang w:eastAsia="en-GB"/>
          <w14:ligatures w14:val="none"/>
        </w:rPr>
        <w:t>.</w:t>
      </w:r>
      <w:r w:rsidR="00B75F82" w:rsidRPr="00701661">
        <w:rPr>
          <w:rFonts w:ascii="Times New Roman" w:eastAsia="Times New Roman" w:hAnsi="Times New Roman" w:cs="Times New Roman"/>
          <w:kern w:val="0"/>
          <w:sz w:val="24"/>
          <w:szCs w:val="24"/>
          <w:lang w:eastAsia="en-GB"/>
          <w14:ligatures w14:val="none"/>
        </w:rPr>
        <w:t>, 2024</w:t>
      </w:r>
      <w:r w:rsidR="00C760B2">
        <w:t>)</w:t>
      </w:r>
      <w:r w:rsidR="000C5C9B">
        <w:t xml:space="preserve"> Page </w:t>
      </w:r>
      <w:r w:rsidR="00B619CA">
        <w:t>: - TBC</w:t>
      </w:r>
    </w:p>
    <w:p w14:paraId="02AA0E4E" w14:textId="77777777" w:rsidR="006262BC" w:rsidRDefault="006262BC"/>
    <w:p w14:paraId="4D0C4DA6" w14:textId="24572198" w:rsidR="0055707F" w:rsidRPr="00C91BAF" w:rsidRDefault="0055707F" w:rsidP="000C5C9B"/>
    <w:p w14:paraId="1F1CA68C" w14:textId="77777777" w:rsidR="00B8332C" w:rsidRDefault="00B8332C"/>
    <w:sectPr w:rsidR="00B833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83E5D" w14:textId="77777777" w:rsidR="00200C24" w:rsidRDefault="00200C24" w:rsidP="006E493D">
      <w:pPr>
        <w:spacing w:after="0" w:line="240" w:lineRule="auto"/>
      </w:pPr>
      <w:r>
        <w:separator/>
      </w:r>
    </w:p>
  </w:endnote>
  <w:endnote w:type="continuationSeparator" w:id="0">
    <w:p w14:paraId="1F6BD088" w14:textId="77777777" w:rsidR="00200C24" w:rsidRDefault="00200C24" w:rsidP="006E4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14429" w14:textId="77777777" w:rsidR="00200C24" w:rsidRDefault="00200C24" w:rsidP="006E493D">
      <w:pPr>
        <w:spacing w:after="0" w:line="240" w:lineRule="auto"/>
      </w:pPr>
      <w:r>
        <w:separator/>
      </w:r>
    </w:p>
  </w:footnote>
  <w:footnote w:type="continuationSeparator" w:id="0">
    <w:p w14:paraId="3FD18AC6" w14:textId="77777777" w:rsidR="00200C24" w:rsidRDefault="00200C24" w:rsidP="006E49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A4195"/>
    <w:multiLevelType w:val="hybridMultilevel"/>
    <w:tmpl w:val="AE58088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6A922A3"/>
    <w:multiLevelType w:val="hybridMultilevel"/>
    <w:tmpl w:val="4FEEC18E"/>
    <w:lvl w:ilvl="0" w:tplc="DE1C9D8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5E0D82"/>
    <w:multiLevelType w:val="hybridMultilevel"/>
    <w:tmpl w:val="AE580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0241C1"/>
    <w:multiLevelType w:val="hybridMultilevel"/>
    <w:tmpl w:val="8E4C7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8821216">
    <w:abstractNumId w:val="2"/>
  </w:num>
  <w:num w:numId="2" w16cid:durableId="951860052">
    <w:abstractNumId w:val="0"/>
  </w:num>
  <w:num w:numId="3" w16cid:durableId="580993034">
    <w:abstractNumId w:val="1"/>
  </w:num>
  <w:num w:numId="4" w16cid:durableId="19311599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CC4"/>
    <w:rsid w:val="00001EDA"/>
    <w:rsid w:val="0001783C"/>
    <w:rsid w:val="0002316E"/>
    <w:rsid w:val="00031B5C"/>
    <w:rsid w:val="00040AA4"/>
    <w:rsid w:val="000605F0"/>
    <w:rsid w:val="00067397"/>
    <w:rsid w:val="00075C18"/>
    <w:rsid w:val="00084DEF"/>
    <w:rsid w:val="000A3BCF"/>
    <w:rsid w:val="000C5C9B"/>
    <w:rsid w:val="000D0685"/>
    <w:rsid w:val="000E7E13"/>
    <w:rsid w:val="00111E86"/>
    <w:rsid w:val="0011427F"/>
    <w:rsid w:val="00126ED8"/>
    <w:rsid w:val="00175997"/>
    <w:rsid w:val="0018410E"/>
    <w:rsid w:val="00192BC6"/>
    <w:rsid w:val="001B2550"/>
    <w:rsid w:val="001B6CAF"/>
    <w:rsid w:val="001C7DAB"/>
    <w:rsid w:val="001D3B41"/>
    <w:rsid w:val="001E6BD2"/>
    <w:rsid w:val="001F21F5"/>
    <w:rsid w:val="00200C24"/>
    <w:rsid w:val="00204C2C"/>
    <w:rsid w:val="002159DE"/>
    <w:rsid w:val="00224C6F"/>
    <w:rsid w:val="00243B06"/>
    <w:rsid w:val="00243B6B"/>
    <w:rsid w:val="002558A1"/>
    <w:rsid w:val="002723BC"/>
    <w:rsid w:val="00285DC3"/>
    <w:rsid w:val="002C403E"/>
    <w:rsid w:val="002D6438"/>
    <w:rsid w:val="002F4B3B"/>
    <w:rsid w:val="00326CB9"/>
    <w:rsid w:val="00343512"/>
    <w:rsid w:val="00344827"/>
    <w:rsid w:val="00347F34"/>
    <w:rsid w:val="003535E9"/>
    <w:rsid w:val="00354443"/>
    <w:rsid w:val="003677C6"/>
    <w:rsid w:val="00391EF4"/>
    <w:rsid w:val="003A2552"/>
    <w:rsid w:val="003D6E49"/>
    <w:rsid w:val="003E0837"/>
    <w:rsid w:val="003F09B0"/>
    <w:rsid w:val="00407E6B"/>
    <w:rsid w:val="00442C7A"/>
    <w:rsid w:val="0045116F"/>
    <w:rsid w:val="00457EA5"/>
    <w:rsid w:val="00472392"/>
    <w:rsid w:val="0047334F"/>
    <w:rsid w:val="00477522"/>
    <w:rsid w:val="004834D2"/>
    <w:rsid w:val="004B656D"/>
    <w:rsid w:val="00510F71"/>
    <w:rsid w:val="00520228"/>
    <w:rsid w:val="00523607"/>
    <w:rsid w:val="00536577"/>
    <w:rsid w:val="00555775"/>
    <w:rsid w:val="0055707F"/>
    <w:rsid w:val="00562455"/>
    <w:rsid w:val="0059099F"/>
    <w:rsid w:val="005A3F17"/>
    <w:rsid w:val="005B2F5B"/>
    <w:rsid w:val="005E5390"/>
    <w:rsid w:val="005F6BED"/>
    <w:rsid w:val="005F7302"/>
    <w:rsid w:val="005F76A3"/>
    <w:rsid w:val="00601612"/>
    <w:rsid w:val="006262BC"/>
    <w:rsid w:val="00627258"/>
    <w:rsid w:val="00627574"/>
    <w:rsid w:val="00646D55"/>
    <w:rsid w:val="006648EA"/>
    <w:rsid w:val="00666217"/>
    <w:rsid w:val="006666CE"/>
    <w:rsid w:val="0069631D"/>
    <w:rsid w:val="00696CC4"/>
    <w:rsid w:val="006A09A6"/>
    <w:rsid w:val="006B6173"/>
    <w:rsid w:val="006C066B"/>
    <w:rsid w:val="006E0772"/>
    <w:rsid w:val="006E493D"/>
    <w:rsid w:val="006F2351"/>
    <w:rsid w:val="00701661"/>
    <w:rsid w:val="00707318"/>
    <w:rsid w:val="0073671D"/>
    <w:rsid w:val="00741D37"/>
    <w:rsid w:val="0076712D"/>
    <w:rsid w:val="007A7A04"/>
    <w:rsid w:val="007D31BA"/>
    <w:rsid w:val="007E41A2"/>
    <w:rsid w:val="007E429E"/>
    <w:rsid w:val="007E5958"/>
    <w:rsid w:val="007E5C33"/>
    <w:rsid w:val="007F7A7A"/>
    <w:rsid w:val="00801965"/>
    <w:rsid w:val="00817C8E"/>
    <w:rsid w:val="00826241"/>
    <w:rsid w:val="008267EA"/>
    <w:rsid w:val="00827C69"/>
    <w:rsid w:val="00832D21"/>
    <w:rsid w:val="0084342B"/>
    <w:rsid w:val="00845178"/>
    <w:rsid w:val="00876E9A"/>
    <w:rsid w:val="00896269"/>
    <w:rsid w:val="008A06A8"/>
    <w:rsid w:val="008C5022"/>
    <w:rsid w:val="008C6007"/>
    <w:rsid w:val="008D4919"/>
    <w:rsid w:val="008E4F42"/>
    <w:rsid w:val="008F0EE6"/>
    <w:rsid w:val="0090078B"/>
    <w:rsid w:val="009045F1"/>
    <w:rsid w:val="00926631"/>
    <w:rsid w:val="00930CDF"/>
    <w:rsid w:val="00935508"/>
    <w:rsid w:val="00957B68"/>
    <w:rsid w:val="00961ED3"/>
    <w:rsid w:val="00962323"/>
    <w:rsid w:val="00966C46"/>
    <w:rsid w:val="009752A6"/>
    <w:rsid w:val="00990966"/>
    <w:rsid w:val="009C1A6A"/>
    <w:rsid w:val="009D51FC"/>
    <w:rsid w:val="009F0B2F"/>
    <w:rsid w:val="00A0625B"/>
    <w:rsid w:val="00A21675"/>
    <w:rsid w:val="00A2519D"/>
    <w:rsid w:val="00A25499"/>
    <w:rsid w:val="00A50B0D"/>
    <w:rsid w:val="00A5468C"/>
    <w:rsid w:val="00A638F6"/>
    <w:rsid w:val="00A849DF"/>
    <w:rsid w:val="00A86C27"/>
    <w:rsid w:val="00A87803"/>
    <w:rsid w:val="00AB0263"/>
    <w:rsid w:val="00AC0E8B"/>
    <w:rsid w:val="00AD333B"/>
    <w:rsid w:val="00B12049"/>
    <w:rsid w:val="00B13081"/>
    <w:rsid w:val="00B25C70"/>
    <w:rsid w:val="00B56ACC"/>
    <w:rsid w:val="00B5741C"/>
    <w:rsid w:val="00B619CA"/>
    <w:rsid w:val="00B7442F"/>
    <w:rsid w:val="00B75F82"/>
    <w:rsid w:val="00B77218"/>
    <w:rsid w:val="00B80B0F"/>
    <w:rsid w:val="00B8332C"/>
    <w:rsid w:val="00BA602E"/>
    <w:rsid w:val="00BB4120"/>
    <w:rsid w:val="00BB6EFA"/>
    <w:rsid w:val="00BC600B"/>
    <w:rsid w:val="00BC7387"/>
    <w:rsid w:val="00BD0E70"/>
    <w:rsid w:val="00BE4879"/>
    <w:rsid w:val="00C027BA"/>
    <w:rsid w:val="00C145A3"/>
    <w:rsid w:val="00C21ED5"/>
    <w:rsid w:val="00C2430C"/>
    <w:rsid w:val="00C53E87"/>
    <w:rsid w:val="00C760B2"/>
    <w:rsid w:val="00C91BAF"/>
    <w:rsid w:val="00CA28FA"/>
    <w:rsid w:val="00CA501E"/>
    <w:rsid w:val="00CA7CE2"/>
    <w:rsid w:val="00CE2DB3"/>
    <w:rsid w:val="00D15573"/>
    <w:rsid w:val="00D2612A"/>
    <w:rsid w:val="00D3099B"/>
    <w:rsid w:val="00D46E75"/>
    <w:rsid w:val="00D47EB4"/>
    <w:rsid w:val="00D647E4"/>
    <w:rsid w:val="00D95DF8"/>
    <w:rsid w:val="00DA44D7"/>
    <w:rsid w:val="00DC08BF"/>
    <w:rsid w:val="00DC3C9B"/>
    <w:rsid w:val="00DF5C17"/>
    <w:rsid w:val="00E05846"/>
    <w:rsid w:val="00E11757"/>
    <w:rsid w:val="00E12832"/>
    <w:rsid w:val="00E20604"/>
    <w:rsid w:val="00E22075"/>
    <w:rsid w:val="00E26C97"/>
    <w:rsid w:val="00E46B77"/>
    <w:rsid w:val="00E552FD"/>
    <w:rsid w:val="00EC4C55"/>
    <w:rsid w:val="00EE1ADE"/>
    <w:rsid w:val="00F02114"/>
    <w:rsid w:val="00F157B7"/>
    <w:rsid w:val="00F17C39"/>
    <w:rsid w:val="00F418D5"/>
    <w:rsid w:val="00F41F79"/>
    <w:rsid w:val="00F43BF7"/>
    <w:rsid w:val="00F46BB8"/>
    <w:rsid w:val="00F51814"/>
    <w:rsid w:val="00F60F9D"/>
    <w:rsid w:val="00F61A6A"/>
    <w:rsid w:val="00F72D9F"/>
    <w:rsid w:val="00F94D2A"/>
    <w:rsid w:val="00FB2DE2"/>
    <w:rsid w:val="00FB2FBE"/>
    <w:rsid w:val="00FF2EF7"/>
    <w:rsid w:val="00FF6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A1B53"/>
  <w15:chartTrackingRefBased/>
  <w15:docId w15:val="{09C31C75-9704-43D7-8EB8-F07E19EA0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8332C"/>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B8332C"/>
    <w:rPr>
      <w:rFonts w:ascii="Arial" w:eastAsia="Times New Roman" w:hAnsi="Arial" w:cs="Times New Roman"/>
      <w:kern w:val="0"/>
      <w:sz w:val="24"/>
      <w:szCs w:val="20"/>
      <w14:ligatures w14:val="none"/>
    </w:rPr>
  </w:style>
  <w:style w:type="character" w:styleId="Hyperlink">
    <w:name w:val="Hyperlink"/>
    <w:basedOn w:val="DefaultParagraphFont"/>
    <w:uiPriority w:val="99"/>
    <w:semiHidden/>
    <w:unhideWhenUsed/>
    <w:rsid w:val="00BD0E70"/>
    <w:rPr>
      <w:color w:val="0000FF"/>
      <w:u w:val="single"/>
    </w:rPr>
  </w:style>
  <w:style w:type="paragraph" w:styleId="Header">
    <w:name w:val="header"/>
    <w:basedOn w:val="Normal"/>
    <w:link w:val="HeaderChar"/>
    <w:uiPriority w:val="99"/>
    <w:unhideWhenUsed/>
    <w:rsid w:val="006E4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93D"/>
  </w:style>
  <w:style w:type="paragraph" w:styleId="Footer">
    <w:name w:val="footer"/>
    <w:basedOn w:val="Normal"/>
    <w:link w:val="FooterChar"/>
    <w:uiPriority w:val="99"/>
    <w:unhideWhenUsed/>
    <w:rsid w:val="006E4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93D"/>
  </w:style>
  <w:style w:type="paragraph" w:styleId="NormalWeb">
    <w:name w:val="Normal (Web)"/>
    <w:basedOn w:val="Normal"/>
    <w:uiPriority w:val="99"/>
    <w:semiHidden/>
    <w:unhideWhenUsed/>
    <w:rsid w:val="00E206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653601">
      <w:bodyDiv w:val="1"/>
      <w:marLeft w:val="0"/>
      <w:marRight w:val="0"/>
      <w:marTop w:val="0"/>
      <w:marBottom w:val="0"/>
      <w:divBdr>
        <w:top w:val="none" w:sz="0" w:space="0" w:color="auto"/>
        <w:left w:val="none" w:sz="0" w:space="0" w:color="auto"/>
        <w:bottom w:val="none" w:sz="0" w:space="0" w:color="auto"/>
        <w:right w:val="none" w:sz="0" w:space="0" w:color="auto"/>
      </w:divBdr>
    </w:div>
    <w:div w:id="418336863">
      <w:bodyDiv w:val="1"/>
      <w:marLeft w:val="0"/>
      <w:marRight w:val="0"/>
      <w:marTop w:val="0"/>
      <w:marBottom w:val="0"/>
      <w:divBdr>
        <w:top w:val="none" w:sz="0" w:space="0" w:color="auto"/>
        <w:left w:val="none" w:sz="0" w:space="0" w:color="auto"/>
        <w:bottom w:val="none" w:sz="0" w:space="0" w:color="auto"/>
        <w:right w:val="none" w:sz="0" w:space="0" w:color="auto"/>
      </w:divBdr>
    </w:div>
    <w:div w:id="632294844">
      <w:bodyDiv w:val="1"/>
      <w:marLeft w:val="0"/>
      <w:marRight w:val="0"/>
      <w:marTop w:val="0"/>
      <w:marBottom w:val="0"/>
      <w:divBdr>
        <w:top w:val="none" w:sz="0" w:space="0" w:color="auto"/>
        <w:left w:val="none" w:sz="0" w:space="0" w:color="auto"/>
        <w:bottom w:val="none" w:sz="0" w:space="0" w:color="auto"/>
        <w:right w:val="none" w:sz="0" w:space="0" w:color="auto"/>
      </w:divBdr>
    </w:div>
    <w:div w:id="690566266">
      <w:bodyDiv w:val="1"/>
      <w:marLeft w:val="0"/>
      <w:marRight w:val="0"/>
      <w:marTop w:val="0"/>
      <w:marBottom w:val="0"/>
      <w:divBdr>
        <w:top w:val="none" w:sz="0" w:space="0" w:color="auto"/>
        <w:left w:val="none" w:sz="0" w:space="0" w:color="auto"/>
        <w:bottom w:val="none" w:sz="0" w:space="0" w:color="auto"/>
        <w:right w:val="none" w:sz="0" w:space="0" w:color="auto"/>
      </w:divBdr>
    </w:div>
    <w:div w:id="716124824">
      <w:bodyDiv w:val="1"/>
      <w:marLeft w:val="0"/>
      <w:marRight w:val="0"/>
      <w:marTop w:val="0"/>
      <w:marBottom w:val="0"/>
      <w:divBdr>
        <w:top w:val="none" w:sz="0" w:space="0" w:color="auto"/>
        <w:left w:val="none" w:sz="0" w:space="0" w:color="auto"/>
        <w:bottom w:val="none" w:sz="0" w:space="0" w:color="auto"/>
        <w:right w:val="none" w:sz="0" w:space="0" w:color="auto"/>
      </w:divBdr>
    </w:div>
    <w:div w:id="1092242053">
      <w:bodyDiv w:val="1"/>
      <w:marLeft w:val="0"/>
      <w:marRight w:val="0"/>
      <w:marTop w:val="0"/>
      <w:marBottom w:val="0"/>
      <w:divBdr>
        <w:top w:val="none" w:sz="0" w:space="0" w:color="auto"/>
        <w:left w:val="none" w:sz="0" w:space="0" w:color="auto"/>
        <w:bottom w:val="none" w:sz="0" w:space="0" w:color="auto"/>
        <w:right w:val="none" w:sz="0" w:space="0" w:color="auto"/>
      </w:divBdr>
      <w:divsChild>
        <w:div w:id="729959518">
          <w:marLeft w:val="0"/>
          <w:marRight w:val="0"/>
          <w:marTop w:val="0"/>
          <w:marBottom w:val="0"/>
          <w:divBdr>
            <w:top w:val="none" w:sz="0" w:space="0" w:color="auto"/>
            <w:left w:val="none" w:sz="0" w:space="0" w:color="auto"/>
            <w:bottom w:val="none" w:sz="0" w:space="0" w:color="auto"/>
            <w:right w:val="none" w:sz="0" w:space="0" w:color="auto"/>
          </w:divBdr>
        </w:div>
      </w:divsChild>
    </w:div>
    <w:div w:id="1413350450">
      <w:bodyDiv w:val="1"/>
      <w:marLeft w:val="0"/>
      <w:marRight w:val="0"/>
      <w:marTop w:val="0"/>
      <w:marBottom w:val="0"/>
      <w:divBdr>
        <w:top w:val="none" w:sz="0" w:space="0" w:color="auto"/>
        <w:left w:val="none" w:sz="0" w:space="0" w:color="auto"/>
        <w:bottom w:val="none" w:sz="0" w:space="0" w:color="auto"/>
        <w:right w:val="none" w:sz="0" w:space="0" w:color="auto"/>
      </w:divBdr>
    </w:div>
    <w:div w:id="1870559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tudy" TargetMode="External"/><Relationship Id="rId13" Type="http://schemas.openxmlformats.org/officeDocument/2006/relationships/hyperlink" Target="https://dictionary.cambridge.org/dictionary/english/discover" TargetMode="External"/><Relationship Id="rId18" Type="http://schemas.openxmlformats.org/officeDocument/2006/relationships/hyperlink" Target="https://atlasti.com/guides/qualitative-research-guide-part-1/qualitative-research-preparation" TargetMode="External"/><Relationship Id="rId3" Type="http://schemas.openxmlformats.org/officeDocument/2006/relationships/styles" Target="styles.xml"/><Relationship Id="rId21" Type="http://schemas.openxmlformats.org/officeDocument/2006/relationships/hyperlink" Target="https://atlasti.com/guides/qualitative-research-guide-part-1/research-question" TargetMode="External"/><Relationship Id="rId7" Type="http://schemas.openxmlformats.org/officeDocument/2006/relationships/endnotes" Target="endnotes.xml"/><Relationship Id="rId12" Type="http://schemas.openxmlformats.org/officeDocument/2006/relationships/hyperlink" Target="https://dictionary.cambridge.org/dictionary/english/order" TargetMode="External"/><Relationship Id="rId17" Type="http://schemas.openxmlformats.org/officeDocument/2006/relationships/hyperlink" Target="https://atlasti.com/research-hub/primary-secondary-data" TargetMode="External"/><Relationship Id="rId2" Type="http://schemas.openxmlformats.org/officeDocument/2006/relationships/numbering" Target="numbering.xml"/><Relationship Id="rId16" Type="http://schemas.openxmlformats.org/officeDocument/2006/relationships/hyperlink" Target="https://dictionary.cambridge.org/dictionary/english/understanding" TargetMode="External"/><Relationship Id="rId20" Type="http://schemas.openxmlformats.org/officeDocument/2006/relationships/hyperlink" Target="https://atlasti.com/guides/qualitative-research-guide-part-2/qualitative-data-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especiall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ctionary.cambridge.org/dictionary/english/reach" TargetMode="External"/><Relationship Id="rId23" Type="http://schemas.openxmlformats.org/officeDocument/2006/relationships/fontTable" Target="fontTable.xml"/><Relationship Id="rId10" Type="http://schemas.openxmlformats.org/officeDocument/2006/relationships/hyperlink" Target="https://dictionary.cambridge.org/dictionary/english/detail" TargetMode="External"/><Relationship Id="rId19" Type="http://schemas.openxmlformats.org/officeDocument/2006/relationships/hyperlink" Target="https://atlasti.com/guides/qualitative-research-guide-part-1/qualitative-research-methods" TargetMode="External"/><Relationship Id="rId4" Type="http://schemas.openxmlformats.org/officeDocument/2006/relationships/settings" Target="settings.xml"/><Relationship Id="rId9" Type="http://schemas.openxmlformats.org/officeDocument/2006/relationships/hyperlink" Target="https://dictionary.cambridge.org/dictionary/english/subject" TargetMode="External"/><Relationship Id="rId14" Type="http://schemas.openxmlformats.org/officeDocument/2006/relationships/hyperlink" Target="https://dictionary.cambridge.org/dictionary/english/information" TargetMode="External"/><Relationship Id="rId2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EE1DF-07DC-434D-AF2E-E41AA94D8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7</Pages>
  <Words>1495</Words>
  <Characters>8526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Haroon,Hasib swp8148</dc:creator>
  <cp:keywords/>
  <dc:description/>
  <cp:lastModifiedBy>Haroon,Hasib swp8148</cp:lastModifiedBy>
  <cp:revision>94</cp:revision>
  <dcterms:created xsi:type="dcterms:W3CDTF">2024-05-25T07:49:00Z</dcterms:created>
  <dcterms:modified xsi:type="dcterms:W3CDTF">2024-06-09T11:50:00Z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2024-05-20T09:03:49Z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11ef96d1-1552-45bf-a469-cd0d165162bd</vt:lpwstr>
  </property>
  <property fmtid="{D5CDD505-2E9C-101B-9397-08002B2CF9AE}" pid="8" name="MSIP_Label_66cf8fe5-b7b7-4df7-b38d-1c61ac2f6639_ContentBits">
    <vt:lpwstr>0</vt:lpwstr>
  </property>
</Properties>
</file>