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69988" w14:textId="77777777" w:rsidR="00A93391" w:rsidRPr="00C72759" w:rsidRDefault="00A93391">
      <w:pPr>
        <w:rPr>
          <w:rFonts w:asciiTheme="majorBidi" w:hAnsiTheme="majorBidi" w:cstheme="majorBidi"/>
        </w:rPr>
      </w:pPr>
    </w:p>
    <w:p w14:paraId="4C2F2EAE" w14:textId="77777777" w:rsidR="00A93391" w:rsidRPr="00C72759" w:rsidRDefault="00A93391" w:rsidP="00A93391">
      <w:pPr>
        <w:pStyle w:val="NoSpacing"/>
        <w:rPr>
          <w:rFonts w:asciiTheme="majorBidi" w:hAnsiTheme="majorBidi" w:cstheme="majorBidi"/>
        </w:rPr>
      </w:pPr>
    </w:p>
    <w:p w14:paraId="5C0713F0" w14:textId="4364F21C" w:rsidR="00A93391" w:rsidRPr="00B35DEB" w:rsidRDefault="00E07654" w:rsidP="00E07654">
      <w:pPr>
        <w:pStyle w:val="Title"/>
        <w:jc w:val="center"/>
        <w:rPr>
          <w:rFonts w:asciiTheme="majorBidi" w:hAnsiTheme="majorBidi"/>
          <w:sz w:val="48"/>
          <w:szCs w:val="48"/>
        </w:rPr>
      </w:pPr>
      <w:r w:rsidRPr="00B35DEB">
        <w:rPr>
          <w:rFonts w:asciiTheme="majorBidi" w:hAnsiTheme="majorBidi"/>
          <w:sz w:val="48"/>
          <w:szCs w:val="48"/>
        </w:rPr>
        <w:t>Supporting the unseen grief: an analysis of bereavement support systems in primary schools in Wales</w:t>
      </w:r>
    </w:p>
    <w:p w14:paraId="4AEDB233" w14:textId="77777777" w:rsidR="00254E57" w:rsidRPr="00C72759" w:rsidRDefault="00254E57" w:rsidP="00254E57">
      <w:pPr>
        <w:jc w:val="center"/>
        <w:rPr>
          <w:rFonts w:asciiTheme="majorBidi" w:hAnsiTheme="majorBidi" w:cstheme="majorBidi"/>
        </w:rPr>
      </w:pPr>
    </w:p>
    <w:p w14:paraId="51B2BB13" w14:textId="77777777" w:rsidR="00254E57" w:rsidRPr="00C72759" w:rsidRDefault="00254E57" w:rsidP="00254E57">
      <w:pPr>
        <w:jc w:val="center"/>
        <w:rPr>
          <w:rFonts w:asciiTheme="majorBidi" w:hAnsiTheme="majorBidi" w:cstheme="majorBidi"/>
        </w:rPr>
      </w:pPr>
    </w:p>
    <w:p w14:paraId="65EE6230" w14:textId="77777777" w:rsidR="00254E57" w:rsidRPr="00C72759" w:rsidRDefault="00254E57" w:rsidP="00254E57">
      <w:pPr>
        <w:jc w:val="center"/>
        <w:rPr>
          <w:rFonts w:asciiTheme="majorBidi" w:hAnsiTheme="majorBidi" w:cstheme="majorBidi"/>
        </w:rPr>
      </w:pPr>
    </w:p>
    <w:p w14:paraId="1454AF1E" w14:textId="6D2F6D8C" w:rsidR="00254E57" w:rsidRPr="00C72759" w:rsidRDefault="00D76A87" w:rsidP="00254E57">
      <w:pPr>
        <w:jc w:val="center"/>
        <w:rPr>
          <w:rFonts w:asciiTheme="majorBidi" w:hAnsiTheme="majorBidi" w:cstheme="majorBidi"/>
        </w:rPr>
      </w:pPr>
      <w:r>
        <w:rPr>
          <w:rFonts w:asciiTheme="majorBidi" w:hAnsiTheme="majorBidi" w:cstheme="majorBidi"/>
        </w:rPr>
        <w:t xml:space="preserve"> </w:t>
      </w:r>
    </w:p>
    <w:p w14:paraId="0A8804C6" w14:textId="77777777" w:rsidR="00254E57" w:rsidRPr="00C72759" w:rsidRDefault="00254E57" w:rsidP="00254E57">
      <w:pPr>
        <w:jc w:val="center"/>
        <w:rPr>
          <w:rFonts w:asciiTheme="majorBidi" w:hAnsiTheme="majorBidi" w:cstheme="majorBidi"/>
        </w:rPr>
      </w:pPr>
    </w:p>
    <w:p w14:paraId="7153F7B0" w14:textId="77777777" w:rsidR="00254E57" w:rsidRPr="00C72759" w:rsidRDefault="00254E57" w:rsidP="00254E57">
      <w:pPr>
        <w:jc w:val="center"/>
        <w:rPr>
          <w:rFonts w:asciiTheme="majorBidi" w:hAnsiTheme="majorBidi" w:cstheme="majorBidi"/>
        </w:rPr>
      </w:pPr>
    </w:p>
    <w:p w14:paraId="1260C065" w14:textId="77777777" w:rsidR="00254E57" w:rsidRPr="00C72759" w:rsidRDefault="00254E57" w:rsidP="00254E57">
      <w:pPr>
        <w:jc w:val="center"/>
        <w:rPr>
          <w:rFonts w:asciiTheme="majorBidi" w:hAnsiTheme="majorBidi" w:cstheme="majorBidi"/>
        </w:rPr>
      </w:pPr>
    </w:p>
    <w:p w14:paraId="357375B6" w14:textId="77777777" w:rsidR="00254E57" w:rsidRPr="00C72759" w:rsidRDefault="00254E57" w:rsidP="00254E57">
      <w:pPr>
        <w:jc w:val="center"/>
        <w:rPr>
          <w:rFonts w:asciiTheme="majorBidi" w:hAnsiTheme="majorBidi" w:cstheme="majorBidi"/>
        </w:rPr>
      </w:pPr>
    </w:p>
    <w:p w14:paraId="6C2D56C5" w14:textId="77777777" w:rsidR="00254E57" w:rsidRPr="00C72759" w:rsidRDefault="00254E57" w:rsidP="00254E57">
      <w:pPr>
        <w:jc w:val="center"/>
        <w:rPr>
          <w:rFonts w:asciiTheme="majorBidi" w:hAnsiTheme="majorBidi" w:cstheme="majorBidi"/>
        </w:rPr>
      </w:pPr>
    </w:p>
    <w:p w14:paraId="59B3A248" w14:textId="77777777" w:rsidR="00254E57" w:rsidRPr="00C72759" w:rsidRDefault="00254E57" w:rsidP="00254E57">
      <w:pPr>
        <w:jc w:val="center"/>
        <w:rPr>
          <w:rFonts w:asciiTheme="majorBidi" w:hAnsiTheme="majorBidi" w:cstheme="majorBidi"/>
        </w:rPr>
      </w:pPr>
    </w:p>
    <w:p w14:paraId="6407AF62" w14:textId="77777777" w:rsidR="00B35DEB" w:rsidRDefault="00B35DEB" w:rsidP="00B35DEB">
      <w:pPr>
        <w:rPr>
          <w:lang w:eastAsia="zh-CN"/>
        </w:rPr>
      </w:pPr>
    </w:p>
    <w:p w14:paraId="1726A7E9" w14:textId="77777777" w:rsidR="00D6596C" w:rsidRDefault="00D6596C" w:rsidP="00B35DEB">
      <w:pPr>
        <w:rPr>
          <w:lang w:eastAsia="zh-CN"/>
        </w:rPr>
      </w:pPr>
    </w:p>
    <w:p w14:paraId="2C16110F" w14:textId="77777777" w:rsidR="00D6596C" w:rsidRDefault="00D6596C" w:rsidP="00B35DEB">
      <w:pPr>
        <w:rPr>
          <w:lang w:eastAsia="zh-CN"/>
        </w:rPr>
      </w:pPr>
    </w:p>
    <w:p w14:paraId="7B2718A5" w14:textId="77777777" w:rsidR="00D6596C" w:rsidRDefault="00D6596C" w:rsidP="00B35DEB">
      <w:pPr>
        <w:rPr>
          <w:lang w:eastAsia="zh-CN"/>
        </w:rPr>
      </w:pPr>
    </w:p>
    <w:p w14:paraId="2D2BBD96" w14:textId="07DD8FB0" w:rsidR="00260016" w:rsidRDefault="00260016">
      <w:pPr>
        <w:spacing w:after="160" w:line="259" w:lineRule="auto"/>
        <w:rPr>
          <w:lang w:eastAsia="zh-CN"/>
        </w:rPr>
      </w:pPr>
      <w:r>
        <w:rPr>
          <w:lang w:eastAsia="zh-CN"/>
        </w:rPr>
        <w:br w:type="page"/>
      </w:r>
    </w:p>
    <w:p w14:paraId="59DDF4E1" w14:textId="77777777" w:rsidR="00D6596C" w:rsidRPr="00B35DEB" w:rsidRDefault="00D6596C" w:rsidP="00B35DEB">
      <w:pPr>
        <w:rPr>
          <w:lang w:eastAsia="zh-CN"/>
        </w:rPr>
      </w:pPr>
    </w:p>
    <w:p w14:paraId="7E85BFB0" w14:textId="162B6744" w:rsidR="00254E57" w:rsidRPr="003F0E17" w:rsidRDefault="00254E57" w:rsidP="00254E57">
      <w:pPr>
        <w:pStyle w:val="Heading1"/>
        <w:rPr>
          <w:rFonts w:asciiTheme="majorBidi" w:hAnsiTheme="majorBidi"/>
          <w:color w:val="auto"/>
        </w:rPr>
      </w:pPr>
      <w:bookmarkStart w:id="0" w:name="_Toc200617257"/>
      <w:r w:rsidRPr="003F0E17">
        <w:rPr>
          <w:rFonts w:asciiTheme="majorBidi" w:hAnsiTheme="majorBidi"/>
          <w:color w:val="auto"/>
        </w:rPr>
        <w:t>Table of contents</w:t>
      </w:r>
      <w:bookmarkEnd w:id="0"/>
    </w:p>
    <w:p w14:paraId="31C326EF" w14:textId="77777777" w:rsidR="00254E57" w:rsidRPr="00C72759" w:rsidRDefault="00254E57" w:rsidP="00254E57">
      <w:pPr>
        <w:rPr>
          <w:rFonts w:asciiTheme="majorBidi" w:hAnsiTheme="majorBidi" w:cstheme="majorBidi"/>
          <w:lang w:eastAsia="zh-CN"/>
        </w:rPr>
      </w:pPr>
    </w:p>
    <w:p w14:paraId="33D2A961" w14:textId="77777777" w:rsidR="00254E57" w:rsidRDefault="00254E57" w:rsidP="00254E57">
      <w:pPr>
        <w:rPr>
          <w:rFonts w:asciiTheme="majorBidi" w:hAnsiTheme="majorBidi" w:cstheme="majorBidi"/>
          <w:lang w:eastAsia="zh-CN"/>
        </w:rPr>
      </w:pPr>
    </w:p>
    <w:sdt>
      <w:sdtPr>
        <w:rPr>
          <w:rFonts w:ascii="Times New Roman" w:eastAsia="Times New Roman" w:hAnsi="Times New Roman" w:cs="Times New Roman"/>
          <w:color w:val="auto"/>
          <w:sz w:val="20"/>
          <w:szCs w:val="20"/>
          <w:lang w:val="en-GB" w:eastAsia="en-GB"/>
        </w:rPr>
        <w:id w:val="-547766999"/>
        <w:docPartObj>
          <w:docPartGallery w:val="Table of Contents"/>
          <w:docPartUnique/>
        </w:docPartObj>
      </w:sdtPr>
      <w:sdtEndPr>
        <w:rPr>
          <w:b/>
          <w:bCs/>
          <w:noProof/>
        </w:rPr>
      </w:sdtEndPr>
      <w:sdtContent>
        <w:p w14:paraId="102805FB" w14:textId="47ED24E4" w:rsidR="005809C0" w:rsidRPr="004B2A2A" w:rsidRDefault="005809C0">
          <w:pPr>
            <w:pStyle w:val="TOCHeading"/>
            <w:rPr>
              <w:rFonts w:asciiTheme="majorBidi" w:hAnsiTheme="majorBidi"/>
              <w:color w:val="auto"/>
            </w:rPr>
          </w:pPr>
          <w:r w:rsidRPr="004B2A2A">
            <w:rPr>
              <w:rFonts w:asciiTheme="majorBidi" w:hAnsiTheme="majorBidi"/>
              <w:color w:val="auto"/>
            </w:rPr>
            <w:t>Contents</w:t>
          </w:r>
        </w:p>
        <w:p w14:paraId="356CE73D" w14:textId="28723B80" w:rsidR="00746BE6" w:rsidRDefault="005809C0">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r>
            <w:fldChar w:fldCharType="begin"/>
          </w:r>
          <w:r>
            <w:instrText xml:space="preserve"> TOC \o "1-3" \h \z \u </w:instrText>
          </w:r>
          <w:r>
            <w:fldChar w:fldCharType="separate"/>
          </w:r>
          <w:hyperlink w:anchor="_Toc200617257" w:history="1">
            <w:r w:rsidR="00746BE6" w:rsidRPr="006A32F8">
              <w:rPr>
                <w:rStyle w:val="Hyperlink"/>
                <w:rFonts w:asciiTheme="majorBidi" w:hAnsiTheme="majorBidi"/>
                <w:noProof/>
              </w:rPr>
              <w:t>Table of contents</w:t>
            </w:r>
            <w:r w:rsidR="00746BE6">
              <w:rPr>
                <w:noProof/>
                <w:webHidden/>
              </w:rPr>
              <w:tab/>
            </w:r>
            <w:r w:rsidR="00746BE6">
              <w:rPr>
                <w:noProof/>
                <w:webHidden/>
              </w:rPr>
              <w:fldChar w:fldCharType="begin"/>
            </w:r>
            <w:r w:rsidR="00746BE6">
              <w:rPr>
                <w:noProof/>
                <w:webHidden/>
              </w:rPr>
              <w:instrText xml:space="preserve"> PAGEREF _Toc200617257 \h </w:instrText>
            </w:r>
            <w:r w:rsidR="00746BE6">
              <w:rPr>
                <w:noProof/>
                <w:webHidden/>
              </w:rPr>
            </w:r>
            <w:r w:rsidR="00746BE6">
              <w:rPr>
                <w:noProof/>
                <w:webHidden/>
              </w:rPr>
              <w:fldChar w:fldCharType="separate"/>
            </w:r>
            <w:r w:rsidR="00746BE6">
              <w:rPr>
                <w:noProof/>
                <w:webHidden/>
              </w:rPr>
              <w:t>2</w:t>
            </w:r>
            <w:r w:rsidR="00746BE6">
              <w:rPr>
                <w:noProof/>
                <w:webHidden/>
              </w:rPr>
              <w:fldChar w:fldCharType="end"/>
            </w:r>
          </w:hyperlink>
        </w:p>
        <w:p w14:paraId="2DEFE135" w14:textId="28AF2D49"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58" w:history="1">
            <w:r w:rsidRPr="006A32F8">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_Toc200617258 \h </w:instrText>
            </w:r>
            <w:r>
              <w:rPr>
                <w:noProof/>
                <w:webHidden/>
              </w:rPr>
            </w:r>
            <w:r>
              <w:rPr>
                <w:noProof/>
                <w:webHidden/>
              </w:rPr>
              <w:fldChar w:fldCharType="separate"/>
            </w:r>
            <w:r>
              <w:rPr>
                <w:noProof/>
                <w:webHidden/>
              </w:rPr>
              <w:t>4</w:t>
            </w:r>
            <w:r>
              <w:rPr>
                <w:noProof/>
                <w:webHidden/>
              </w:rPr>
              <w:fldChar w:fldCharType="end"/>
            </w:r>
          </w:hyperlink>
        </w:p>
        <w:p w14:paraId="669F841F" w14:textId="7DB4299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59" w:history="1">
            <w:r w:rsidRPr="006A32F8">
              <w:rPr>
                <w:rStyle w:val="Hyperlink"/>
                <w:rFonts w:asciiTheme="majorBidi" w:hAnsiTheme="majorBidi"/>
                <w:b/>
                <w:bCs/>
                <w:noProof/>
              </w:rPr>
              <w:t>Caution</w:t>
            </w:r>
            <w:r>
              <w:rPr>
                <w:noProof/>
                <w:webHidden/>
              </w:rPr>
              <w:tab/>
            </w:r>
            <w:r>
              <w:rPr>
                <w:noProof/>
                <w:webHidden/>
              </w:rPr>
              <w:fldChar w:fldCharType="begin"/>
            </w:r>
            <w:r>
              <w:rPr>
                <w:noProof/>
                <w:webHidden/>
              </w:rPr>
              <w:instrText xml:space="preserve"> PAGEREF _Toc200617259 \h </w:instrText>
            </w:r>
            <w:r>
              <w:rPr>
                <w:noProof/>
                <w:webHidden/>
              </w:rPr>
            </w:r>
            <w:r>
              <w:rPr>
                <w:noProof/>
                <w:webHidden/>
              </w:rPr>
              <w:fldChar w:fldCharType="separate"/>
            </w:r>
            <w:r>
              <w:rPr>
                <w:noProof/>
                <w:webHidden/>
              </w:rPr>
              <w:t>5</w:t>
            </w:r>
            <w:r>
              <w:rPr>
                <w:noProof/>
                <w:webHidden/>
              </w:rPr>
              <w:fldChar w:fldCharType="end"/>
            </w:r>
          </w:hyperlink>
        </w:p>
        <w:p w14:paraId="109C7940" w14:textId="5A048819"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0" w:history="1">
            <w:r w:rsidRPr="006A32F8">
              <w:rPr>
                <w:rStyle w:val="Hyperlink"/>
                <w:rFonts w:asciiTheme="majorBidi" w:hAnsiTheme="majorBidi"/>
                <w:b/>
                <w:bCs/>
                <w:noProof/>
              </w:rPr>
              <w:t>Chapter 1: Introduction</w:t>
            </w:r>
            <w:r>
              <w:rPr>
                <w:noProof/>
                <w:webHidden/>
              </w:rPr>
              <w:tab/>
            </w:r>
            <w:r>
              <w:rPr>
                <w:noProof/>
                <w:webHidden/>
              </w:rPr>
              <w:fldChar w:fldCharType="begin"/>
            </w:r>
            <w:r>
              <w:rPr>
                <w:noProof/>
                <w:webHidden/>
              </w:rPr>
              <w:instrText xml:space="preserve"> PAGEREF _Toc200617260 \h </w:instrText>
            </w:r>
            <w:r>
              <w:rPr>
                <w:noProof/>
                <w:webHidden/>
              </w:rPr>
            </w:r>
            <w:r>
              <w:rPr>
                <w:noProof/>
                <w:webHidden/>
              </w:rPr>
              <w:fldChar w:fldCharType="separate"/>
            </w:r>
            <w:r>
              <w:rPr>
                <w:noProof/>
                <w:webHidden/>
              </w:rPr>
              <w:t>6</w:t>
            </w:r>
            <w:r>
              <w:rPr>
                <w:noProof/>
                <w:webHidden/>
              </w:rPr>
              <w:fldChar w:fldCharType="end"/>
            </w:r>
          </w:hyperlink>
        </w:p>
        <w:p w14:paraId="5DE43383" w14:textId="01063564"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1" w:history="1">
            <w:r w:rsidRPr="006A32F8">
              <w:rPr>
                <w:rStyle w:val="Hyperlink"/>
                <w:rFonts w:asciiTheme="majorBidi" w:hAnsiTheme="majorBidi"/>
                <w:b/>
                <w:bCs/>
                <w:noProof/>
              </w:rPr>
              <w:t>Rationale</w:t>
            </w:r>
            <w:r>
              <w:rPr>
                <w:noProof/>
                <w:webHidden/>
              </w:rPr>
              <w:tab/>
            </w:r>
            <w:r>
              <w:rPr>
                <w:noProof/>
                <w:webHidden/>
              </w:rPr>
              <w:fldChar w:fldCharType="begin"/>
            </w:r>
            <w:r>
              <w:rPr>
                <w:noProof/>
                <w:webHidden/>
              </w:rPr>
              <w:instrText xml:space="preserve"> PAGEREF _Toc200617261 \h </w:instrText>
            </w:r>
            <w:r>
              <w:rPr>
                <w:noProof/>
                <w:webHidden/>
              </w:rPr>
            </w:r>
            <w:r>
              <w:rPr>
                <w:noProof/>
                <w:webHidden/>
              </w:rPr>
              <w:fldChar w:fldCharType="separate"/>
            </w:r>
            <w:r>
              <w:rPr>
                <w:noProof/>
                <w:webHidden/>
              </w:rPr>
              <w:t>6</w:t>
            </w:r>
            <w:r>
              <w:rPr>
                <w:noProof/>
                <w:webHidden/>
              </w:rPr>
              <w:fldChar w:fldCharType="end"/>
            </w:r>
          </w:hyperlink>
        </w:p>
        <w:p w14:paraId="16990953" w14:textId="6F02EB20"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2" w:history="1">
            <w:r w:rsidRPr="006A32F8">
              <w:rPr>
                <w:rStyle w:val="Hyperlink"/>
                <w:rFonts w:asciiTheme="majorBidi" w:hAnsiTheme="majorBidi"/>
                <w:b/>
                <w:bCs/>
                <w:noProof/>
              </w:rPr>
              <w:t>Terminology</w:t>
            </w:r>
            <w:r>
              <w:rPr>
                <w:noProof/>
                <w:webHidden/>
              </w:rPr>
              <w:tab/>
            </w:r>
            <w:r>
              <w:rPr>
                <w:noProof/>
                <w:webHidden/>
              </w:rPr>
              <w:fldChar w:fldCharType="begin"/>
            </w:r>
            <w:r>
              <w:rPr>
                <w:noProof/>
                <w:webHidden/>
              </w:rPr>
              <w:instrText xml:space="preserve"> PAGEREF _Toc200617262 \h </w:instrText>
            </w:r>
            <w:r>
              <w:rPr>
                <w:noProof/>
                <w:webHidden/>
              </w:rPr>
            </w:r>
            <w:r>
              <w:rPr>
                <w:noProof/>
                <w:webHidden/>
              </w:rPr>
              <w:fldChar w:fldCharType="separate"/>
            </w:r>
            <w:r>
              <w:rPr>
                <w:noProof/>
                <w:webHidden/>
              </w:rPr>
              <w:t>6</w:t>
            </w:r>
            <w:r>
              <w:rPr>
                <w:noProof/>
                <w:webHidden/>
              </w:rPr>
              <w:fldChar w:fldCharType="end"/>
            </w:r>
          </w:hyperlink>
        </w:p>
        <w:p w14:paraId="08077BBD" w14:textId="4E7672F9"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3" w:history="1">
            <w:r w:rsidRPr="006A32F8">
              <w:rPr>
                <w:rStyle w:val="Hyperlink"/>
                <w:rFonts w:asciiTheme="majorBidi" w:hAnsiTheme="majorBidi"/>
                <w:b/>
                <w:bCs/>
                <w:noProof/>
              </w:rPr>
              <w:t>Local context</w:t>
            </w:r>
            <w:r>
              <w:rPr>
                <w:noProof/>
                <w:webHidden/>
              </w:rPr>
              <w:tab/>
            </w:r>
            <w:r>
              <w:rPr>
                <w:noProof/>
                <w:webHidden/>
              </w:rPr>
              <w:fldChar w:fldCharType="begin"/>
            </w:r>
            <w:r>
              <w:rPr>
                <w:noProof/>
                <w:webHidden/>
              </w:rPr>
              <w:instrText xml:space="preserve"> PAGEREF _Toc200617263 \h </w:instrText>
            </w:r>
            <w:r>
              <w:rPr>
                <w:noProof/>
                <w:webHidden/>
              </w:rPr>
            </w:r>
            <w:r>
              <w:rPr>
                <w:noProof/>
                <w:webHidden/>
              </w:rPr>
              <w:fldChar w:fldCharType="separate"/>
            </w:r>
            <w:r>
              <w:rPr>
                <w:noProof/>
                <w:webHidden/>
              </w:rPr>
              <w:t>7</w:t>
            </w:r>
            <w:r>
              <w:rPr>
                <w:noProof/>
                <w:webHidden/>
              </w:rPr>
              <w:fldChar w:fldCharType="end"/>
            </w:r>
          </w:hyperlink>
        </w:p>
        <w:p w14:paraId="2222B92F" w14:textId="0E22346E"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4" w:history="1">
            <w:r w:rsidRPr="006A32F8">
              <w:rPr>
                <w:rStyle w:val="Hyperlink"/>
                <w:rFonts w:asciiTheme="majorBidi" w:hAnsiTheme="majorBidi"/>
                <w:b/>
                <w:bCs/>
                <w:noProof/>
              </w:rPr>
              <w:t>Chapter 2: Literature Review</w:t>
            </w:r>
            <w:r>
              <w:rPr>
                <w:noProof/>
                <w:webHidden/>
              </w:rPr>
              <w:tab/>
            </w:r>
            <w:r>
              <w:rPr>
                <w:noProof/>
                <w:webHidden/>
              </w:rPr>
              <w:fldChar w:fldCharType="begin"/>
            </w:r>
            <w:r>
              <w:rPr>
                <w:noProof/>
                <w:webHidden/>
              </w:rPr>
              <w:instrText xml:space="preserve"> PAGEREF _Toc200617264 \h </w:instrText>
            </w:r>
            <w:r>
              <w:rPr>
                <w:noProof/>
                <w:webHidden/>
              </w:rPr>
            </w:r>
            <w:r>
              <w:rPr>
                <w:noProof/>
                <w:webHidden/>
              </w:rPr>
              <w:fldChar w:fldCharType="separate"/>
            </w:r>
            <w:r>
              <w:rPr>
                <w:noProof/>
                <w:webHidden/>
              </w:rPr>
              <w:t>8</w:t>
            </w:r>
            <w:r>
              <w:rPr>
                <w:noProof/>
                <w:webHidden/>
              </w:rPr>
              <w:fldChar w:fldCharType="end"/>
            </w:r>
          </w:hyperlink>
        </w:p>
        <w:p w14:paraId="29270A68" w14:textId="1736262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5" w:history="1">
            <w:r w:rsidRPr="006A32F8">
              <w:rPr>
                <w:rStyle w:val="Hyperlink"/>
                <w:rFonts w:asciiTheme="majorBidi" w:hAnsiTheme="majorBidi"/>
                <w:noProof/>
              </w:rPr>
              <w:t>The Role of Bereavement Training</w:t>
            </w:r>
            <w:r>
              <w:rPr>
                <w:noProof/>
                <w:webHidden/>
              </w:rPr>
              <w:tab/>
            </w:r>
            <w:r>
              <w:rPr>
                <w:noProof/>
                <w:webHidden/>
              </w:rPr>
              <w:fldChar w:fldCharType="begin"/>
            </w:r>
            <w:r>
              <w:rPr>
                <w:noProof/>
                <w:webHidden/>
              </w:rPr>
              <w:instrText xml:space="preserve"> PAGEREF _Toc200617265 \h </w:instrText>
            </w:r>
            <w:r>
              <w:rPr>
                <w:noProof/>
                <w:webHidden/>
              </w:rPr>
            </w:r>
            <w:r>
              <w:rPr>
                <w:noProof/>
                <w:webHidden/>
              </w:rPr>
              <w:fldChar w:fldCharType="separate"/>
            </w:r>
            <w:r>
              <w:rPr>
                <w:noProof/>
                <w:webHidden/>
              </w:rPr>
              <w:t>11</w:t>
            </w:r>
            <w:r>
              <w:rPr>
                <w:noProof/>
                <w:webHidden/>
              </w:rPr>
              <w:fldChar w:fldCharType="end"/>
            </w:r>
          </w:hyperlink>
        </w:p>
        <w:p w14:paraId="59C6F273" w14:textId="2D8B26CE"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6" w:history="1">
            <w:r w:rsidRPr="006A32F8">
              <w:rPr>
                <w:rStyle w:val="Hyperlink"/>
                <w:rFonts w:asciiTheme="majorBidi" w:hAnsiTheme="majorBidi"/>
                <w:noProof/>
              </w:rPr>
              <w:t>Cultural Influences</w:t>
            </w:r>
            <w:r>
              <w:rPr>
                <w:noProof/>
                <w:webHidden/>
              </w:rPr>
              <w:tab/>
            </w:r>
            <w:r>
              <w:rPr>
                <w:noProof/>
                <w:webHidden/>
              </w:rPr>
              <w:fldChar w:fldCharType="begin"/>
            </w:r>
            <w:r>
              <w:rPr>
                <w:noProof/>
                <w:webHidden/>
              </w:rPr>
              <w:instrText xml:space="preserve"> PAGEREF _Toc200617266 \h </w:instrText>
            </w:r>
            <w:r>
              <w:rPr>
                <w:noProof/>
                <w:webHidden/>
              </w:rPr>
            </w:r>
            <w:r>
              <w:rPr>
                <w:noProof/>
                <w:webHidden/>
              </w:rPr>
              <w:fldChar w:fldCharType="separate"/>
            </w:r>
            <w:r>
              <w:rPr>
                <w:noProof/>
                <w:webHidden/>
              </w:rPr>
              <w:t>13</w:t>
            </w:r>
            <w:r>
              <w:rPr>
                <w:noProof/>
                <w:webHidden/>
              </w:rPr>
              <w:fldChar w:fldCharType="end"/>
            </w:r>
          </w:hyperlink>
        </w:p>
        <w:p w14:paraId="4050083C" w14:textId="3F8B1E8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7" w:history="1">
            <w:r w:rsidRPr="006A32F8">
              <w:rPr>
                <w:rStyle w:val="Hyperlink"/>
                <w:rFonts w:asciiTheme="majorBidi" w:hAnsiTheme="majorBidi"/>
                <w:noProof/>
              </w:rPr>
              <w:t>The Long-term Impact of Bereavement on Children</w:t>
            </w:r>
            <w:r>
              <w:rPr>
                <w:noProof/>
                <w:webHidden/>
              </w:rPr>
              <w:tab/>
            </w:r>
            <w:r>
              <w:rPr>
                <w:noProof/>
                <w:webHidden/>
              </w:rPr>
              <w:fldChar w:fldCharType="begin"/>
            </w:r>
            <w:r>
              <w:rPr>
                <w:noProof/>
                <w:webHidden/>
              </w:rPr>
              <w:instrText xml:space="preserve"> PAGEREF _Toc200617267 \h </w:instrText>
            </w:r>
            <w:r>
              <w:rPr>
                <w:noProof/>
                <w:webHidden/>
              </w:rPr>
            </w:r>
            <w:r>
              <w:rPr>
                <w:noProof/>
                <w:webHidden/>
              </w:rPr>
              <w:fldChar w:fldCharType="separate"/>
            </w:r>
            <w:r>
              <w:rPr>
                <w:noProof/>
                <w:webHidden/>
              </w:rPr>
              <w:t>15</w:t>
            </w:r>
            <w:r>
              <w:rPr>
                <w:noProof/>
                <w:webHidden/>
              </w:rPr>
              <w:fldChar w:fldCharType="end"/>
            </w:r>
          </w:hyperlink>
        </w:p>
        <w:p w14:paraId="5958B332" w14:textId="1FD45B68"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8" w:history="1">
            <w:r w:rsidRPr="006A32F8">
              <w:rPr>
                <w:rStyle w:val="Hyperlink"/>
                <w:rFonts w:asciiTheme="majorBidi" w:hAnsiTheme="majorBidi"/>
                <w:noProof/>
              </w:rPr>
              <w:t>Methodological Approaches in Bereavement Research</w:t>
            </w:r>
            <w:r>
              <w:rPr>
                <w:noProof/>
                <w:webHidden/>
              </w:rPr>
              <w:tab/>
            </w:r>
            <w:r>
              <w:rPr>
                <w:noProof/>
                <w:webHidden/>
              </w:rPr>
              <w:fldChar w:fldCharType="begin"/>
            </w:r>
            <w:r>
              <w:rPr>
                <w:noProof/>
                <w:webHidden/>
              </w:rPr>
              <w:instrText xml:space="preserve"> PAGEREF _Toc200617268 \h </w:instrText>
            </w:r>
            <w:r>
              <w:rPr>
                <w:noProof/>
                <w:webHidden/>
              </w:rPr>
            </w:r>
            <w:r>
              <w:rPr>
                <w:noProof/>
                <w:webHidden/>
              </w:rPr>
              <w:fldChar w:fldCharType="separate"/>
            </w:r>
            <w:r>
              <w:rPr>
                <w:noProof/>
                <w:webHidden/>
              </w:rPr>
              <w:t>16</w:t>
            </w:r>
            <w:r>
              <w:rPr>
                <w:noProof/>
                <w:webHidden/>
              </w:rPr>
              <w:fldChar w:fldCharType="end"/>
            </w:r>
          </w:hyperlink>
        </w:p>
        <w:p w14:paraId="3ADF775B" w14:textId="72A2AB1D"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69" w:history="1">
            <w:r w:rsidRPr="006A32F8">
              <w:rPr>
                <w:rStyle w:val="Hyperlink"/>
                <w:noProof/>
              </w:rPr>
              <w:t>Qualitative research</w:t>
            </w:r>
            <w:r>
              <w:rPr>
                <w:noProof/>
                <w:webHidden/>
              </w:rPr>
              <w:tab/>
            </w:r>
            <w:r>
              <w:rPr>
                <w:noProof/>
                <w:webHidden/>
              </w:rPr>
              <w:fldChar w:fldCharType="begin"/>
            </w:r>
            <w:r>
              <w:rPr>
                <w:noProof/>
                <w:webHidden/>
              </w:rPr>
              <w:instrText xml:space="preserve"> PAGEREF _Toc200617269 \h </w:instrText>
            </w:r>
            <w:r>
              <w:rPr>
                <w:noProof/>
                <w:webHidden/>
              </w:rPr>
            </w:r>
            <w:r>
              <w:rPr>
                <w:noProof/>
                <w:webHidden/>
              </w:rPr>
              <w:fldChar w:fldCharType="separate"/>
            </w:r>
            <w:r>
              <w:rPr>
                <w:noProof/>
                <w:webHidden/>
              </w:rPr>
              <w:t>16</w:t>
            </w:r>
            <w:r>
              <w:rPr>
                <w:noProof/>
                <w:webHidden/>
              </w:rPr>
              <w:fldChar w:fldCharType="end"/>
            </w:r>
          </w:hyperlink>
        </w:p>
        <w:p w14:paraId="29F2B102" w14:textId="22435635"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0" w:history="1">
            <w:r w:rsidRPr="006A32F8">
              <w:rPr>
                <w:rStyle w:val="Hyperlink"/>
                <w:noProof/>
              </w:rPr>
              <w:t>Mixed-methods research</w:t>
            </w:r>
            <w:r>
              <w:rPr>
                <w:noProof/>
                <w:webHidden/>
              </w:rPr>
              <w:tab/>
            </w:r>
            <w:r>
              <w:rPr>
                <w:noProof/>
                <w:webHidden/>
              </w:rPr>
              <w:fldChar w:fldCharType="begin"/>
            </w:r>
            <w:r>
              <w:rPr>
                <w:noProof/>
                <w:webHidden/>
              </w:rPr>
              <w:instrText xml:space="preserve"> PAGEREF _Toc200617270 \h </w:instrText>
            </w:r>
            <w:r>
              <w:rPr>
                <w:noProof/>
                <w:webHidden/>
              </w:rPr>
            </w:r>
            <w:r>
              <w:rPr>
                <w:noProof/>
                <w:webHidden/>
              </w:rPr>
              <w:fldChar w:fldCharType="separate"/>
            </w:r>
            <w:r>
              <w:rPr>
                <w:noProof/>
                <w:webHidden/>
              </w:rPr>
              <w:t>17</w:t>
            </w:r>
            <w:r>
              <w:rPr>
                <w:noProof/>
                <w:webHidden/>
              </w:rPr>
              <w:fldChar w:fldCharType="end"/>
            </w:r>
          </w:hyperlink>
        </w:p>
        <w:p w14:paraId="5E7D501F" w14:textId="797194FD"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1" w:history="1">
            <w:r w:rsidRPr="006A32F8">
              <w:rPr>
                <w:rStyle w:val="Hyperlink"/>
                <w:rFonts w:asciiTheme="majorBidi" w:hAnsiTheme="majorBidi"/>
                <w:noProof/>
              </w:rPr>
              <w:t>Conclusion and Implications for Practice</w:t>
            </w:r>
            <w:r>
              <w:rPr>
                <w:noProof/>
                <w:webHidden/>
              </w:rPr>
              <w:tab/>
            </w:r>
            <w:r>
              <w:rPr>
                <w:noProof/>
                <w:webHidden/>
              </w:rPr>
              <w:fldChar w:fldCharType="begin"/>
            </w:r>
            <w:r>
              <w:rPr>
                <w:noProof/>
                <w:webHidden/>
              </w:rPr>
              <w:instrText xml:space="preserve"> PAGEREF _Toc200617271 \h </w:instrText>
            </w:r>
            <w:r>
              <w:rPr>
                <w:noProof/>
                <w:webHidden/>
              </w:rPr>
            </w:r>
            <w:r>
              <w:rPr>
                <w:noProof/>
                <w:webHidden/>
              </w:rPr>
              <w:fldChar w:fldCharType="separate"/>
            </w:r>
            <w:r>
              <w:rPr>
                <w:noProof/>
                <w:webHidden/>
              </w:rPr>
              <w:t>17</w:t>
            </w:r>
            <w:r>
              <w:rPr>
                <w:noProof/>
                <w:webHidden/>
              </w:rPr>
              <w:fldChar w:fldCharType="end"/>
            </w:r>
          </w:hyperlink>
        </w:p>
        <w:p w14:paraId="0877B086" w14:textId="4ADCBABC"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2" w:history="1">
            <w:r w:rsidRPr="006A32F8">
              <w:rPr>
                <w:rStyle w:val="Hyperlink"/>
                <w:rFonts w:asciiTheme="majorBidi" w:hAnsiTheme="majorBidi"/>
                <w:noProof/>
              </w:rPr>
              <w:t>Research Questions</w:t>
            </w:r>
            <w:r>
              <w:rPr>
                <w:noProof/>
                <w:webHidden/>
              </w:rPr>
              <w:tab/>
            </w:r>
            <w:r>
              <w:rPr>
                <w:noProof/>
                <w:webHidden/>
              </w:rPr>
              <w:fldChar w:fldCharType="begin"/>
            </w:r>
            <w:r>
              <w:rPr>
                <w:noProof/>
                <w:webHidden/>
              </w:rPr>
              <w:instrText xml:space="preserve"> PAGEREF _Toc200617272 \h </w:instrText>
            </w:r>
            <w:r>
              <w:rPr>
                <w:noProof/>
                <w:webHidden/>
              </w:rPr>
            </w:r>
            <w:r>
              <w:rPr>
                <w:noProof/>
                <w:webHidden/>
              </w:rPr>
              <w:fldChar w:fldCharType="separate"/>
            </w:r>
            <w:r>
              <w:rPr>
                <w:noProof/>
                <w:webHidden/>
              </w:rPr>
              <w:t>18</w:t>
            </w:r>
            <w:r>
              <w:rPr>
                <w:noProof/>
                <w:webHidden/>
              </w:rPr>
              <w:fldChar w:fldCharType="end"/>
            </w:r>
          </w:hyperlink>
        </w:p>
        <w:p w14:paraId="72BBB06F" w14:textId="59762423"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3" w:history="1">
            <w:r w:rsidRPr="006A32F8">
              <w:rPr>
                <w:rStyle w:val="Hyperlink"/>
                <w:rFonts w:asciiTheme="majorBidi" w:hAnsiTheme="majorBidi"/>
                <w:noProof/>
              </w:rPr>
              <w:t>The importance of the study</w:t>
            </w:r>
            <w:r>
              <w:rPr>
                <w:noProof/>
                <w:webHidden/>
              </w:rPr>
              <w:tab/>
            </w:r>
            <w:r>
              <w:rPr>
                <w:noProof/>
                <w:webHidden/>
              </w:rPr>
              <w:fldChar w:fldCharType="begin"/>
            </w:r>
            <w:r>
              <w:rPr>
                <w:noProof/>
                <w:webHidden/>
              </w:rPr>
              <w:instrText xml:space="preserve"> PAGEREF _Toc200617273 \h </w:instrText>
            </w:r>
            <w:r>
              <w:rPr>
                <w:noProof/>
                <w:webHidden/>
              </w:rPr>
            </w:r>
            <w:r>
              <w:rPr>
                <w:noProof/>
                <w:webHidden/>
              </w:rPr>
              <w:fldChar w:fldCharType="separate"/>
            </w:r>
            <w:r>
              <w:rPr>
                <w:noProof/>
                <w:webHidden/>
              </w:rPr>
              <w:t>19</w:t>
            </w:r>
            <w:r>
              <w:rPr>
                <w:noProof/>
                <w:webHidden/>
              </w:rPr>
              <w:fldChar w:fldCharType="end"/>
            </w:r>
          </w:hyperlink>
        </w:p>
        <w:p w14:paraId="256C9587" w14:textId="24ADC13C"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4" w:history="1">
            <w:r w:rsidRPr="006A32F8">
              <w:rPr>
                <w:rStyle w:val="Hyperlink"/>
                <w:rFonts w:asciiTheme="majorBidi" w:hAnsiTheme="majorBidi"/>
                <w:b/>
                <w:bCs/>
                <w:noProof/>
              </w:rPr>
              <w:t>Chapter 3</w:t>
            </w:r>
            <w:r w:rsidRPr="006A32F8">
              <w:rPr>
                <w:rStyle w:val="Hyperlink"/>
                <w:b/>
                <w:bCs/>
                <w:noProof/>
              </w:rPr>
              <w:t xml:space="preserve">: </w:t>
            </w:r>
            <w:r w:rsidRPr="006A32F8">
              <w:rPr>
                <w:rStyle w:val="Hyperlink"/>
                <w:rFonts w:asciiTheme="majorBidi" w:hAnsiTheme="majorBidi"/>
                <w:b/>
                <w:bCs/>
                <w:noProof/>
              </w:rPr>
              <w:t>Research Design</w:t>
            </w:r>
            <w:r>
              <w:rPr>
                <w:noProof/>
                <w:webHidden/>
              </w:rPr>
              <w:tab/>
            </w:r>
            <w:r>
              <w:rPr>
                <w:noProof/>
                <w:webHidden/>
              </w:rPr>
              <w:fldChar w:fldCharType="begin"/>
            </w:r>
            <w:r>
              <w:rPr>
                <w:noProof/>
                <w:webHidden/>
              </w:rPr>
              <w:instrText xml:space="preserve"> PAGEREF _Toc200617274 \h </w:instrText>
            </w:r>
            <w:r>
              <w:rPr>
                <w:noProof/>
                <w:webHidden/>
              </w:rPr>
            </w:r>
            <w:r>
              <w:rPr>
                <w:noProof/>
                <w:webHidden/>
              </w:rPr>
              <w:fldChar w:fldCharType="separate"/>
            </w:r>
            <w:r>
              <w:rPr>
                <w:noProof/>
                <w:webHidden/>
              </w:rPr>
              <w:t>20</w:t>
            </w:r>
            <w:r>
              <w:rPr>
                <w:noProof/>
                <w:webHidden/>
              </w:rPr>
              <w:fldChar w:fldCharType="end"/>
            </w:r>
          </w:hyperlink>
        </w:p>
        <w:p w14:paraId="51B1119E" w14:textId="615A391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5" w:history="1">
            <w:r w:rsidRPr="006A32F8">
              <w:rPr>
                <w:rStyle w:val="Hyperlink"/>
                <w:rFonts w:asciiTheme="majorBidi" w:hAnsiTheme="majorBidi"/>
                <w:noProof/>
              </w:rPr>
              <w:t>Introduction</w:t>
            </w:r>
            <w:r>
              <w:rPr>
                <w:noProof/>
                <w:webHidden/>
              </w:rPr>
              <w:tab/>
            </w:r>
            <w:r>
              <w:rPr>
                <w:noProof/>
                <w:webHidden/>
              </w:rPr>
              <w:fldChar w:fldCharType="begin"/>
            </w:r>
            <w:r>
              <w:rPr>
                <w:noProof/>
                <w:webHidden/>
              </w:rPr>
              <w:instrText xml:space="preserve"> PAGEREF _Toc200617275 \h </w:instrText>
            </w:r>
            <w:r>
              <w:rPr>
                <w:noProof/>
                <w:webHidden/>
              </w:rPr>
            </w:r>
            <w:r>
              <w:rPr>
                <w:noProof/>
                <w:webHidden/>
              </w:rPr>
              <w:fldChar w:fldCharType="separate"/>
            </w:r>
            <w:r>
              <w:rPr>
                <w:noProof/>
                <w:webHidden/>
              </w:rPr>
              <w:t>20</w:t>
            </w:r>
            <w:r>
              <w:rPr>
                <w:noProof/>
                <w:webHidden/>
              </w:rPr>
              <w:fldChar w:fldCharType="end"/>
            </w:r>
          </w:hyperlink>
        </w:p>
        <w:p w14:paraId="10FDAF5F" w14:textId="7C12B058"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6" w:history="1">
            <w:r w:rsidRPr="006A32F8">
              <w:rPr>
                <w:rStyle w:val="Hyperlink"/>
                <w:rFonts w:asciiTheme="majorBidi" w:hAnsiTheme="majorBidi"/>
                <w:noProof/>
              </w:rPr>
              <w:t>Epistemology and Ontology</w:t>
            </w:r>
            <w:r>
              <w:rPr>
                <w:noProof/>
                <w:webHidden/>
              </w:rPr>
              <w:tab/>
            </w:r>
            <w:r>
              <w:rPr>
                <w:noProof/>
                <w:webHidden/>
              </w:rPr>
              <w:fldChar w:fldCharType="begin"/>
            </w:r>
            <w:r>
              <w:rPr>
                <w:noProof/>
                <w:webHidden/>
              </w:rPr>
              <w:instrText xml:space="preserve"> PAGEREF _Toc200617276 \h </w:instrText>
            </w:r>
            <w:r>
              <w:rPr>
                <w:noProof/>
                <w:webHidden/>
              </w:rPr>
            </w:r>
            <w:r>
              <w:rPr>
                <w:noProof/>
                <w:webHidden/>
              </w:rPr>
              <w:fldChar w:fldCharType="separate"/>
            </w:r>
            <w:r>
              <w:rPr>
                <w:noProof/>
                <w:webHidden/>
              </w:rPr>
              <w:t>21</w:t>
            </w:r>
            <w:r>
              <w:rPr>
                <w:noProof/>
                <w:webHidden/>
              </w:rPr>
              <w:fldChar w:fldCharType="end"/>
            </w:r>
          </w:hyperlink>
        </w:p>
        <w:p w14:paraId="6F3D823C" w14:textId="2611F820"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7" w:history="1">
            <w:r w:rsidRPr="006A32F8">
              <w:rPr>
                <w:rStyle w:val="Hyperlink"/>
                <w:rFonts w:asciiTheme="majorBidi" w:hAnsiTheme="majorBidi"/>
                <w:noProof/>
              </w:rPr>
              <w:t>Researcher Positionality and Reflexivity</w:t>
            </w:r>
            <w:r>
              <w:rPr>
                <w:noProof/>
                <w:webHidden/>
              </w:rPr>
              <w:tab/>
            </w:r>
            <w:r>
              <w:rPr>
                <w:noProof/>
                <w:webHidden/>
              </w:rPr>
              <w:fldChar w:fldCharType="begin"/>
            </w:r>
            <w:r>
              <w:rPr>
                <w:noProof/>
                <w:webHidden/>
              </w:rPr>
              <w:instrText xml:space="preserve"> PAGEREF _Toc200617277 \h </w:instrText>
            </w:r>
            <w:r>
              <w:rPr>
                <w:noProof/>
                <w:webHidden/>
              </w:rPr>
            </w:r>
            <w:r>
              <w:rPr>
                <w:noProof/>
                <w:webHidden/>
              </w:rPr>
              <w:fldChar w:fldCharType="separate"/>
            </w:r>
            <w:r>
              <w:rPr>
                <w:noProof/>
                <w:webHidden/>
              </w:rPr>
              <w:t>22</w:t>
            </w:r>
            <w:r>
              <w:rPr>
                <w:noProof/>
                <w:webHidden/>
              </w:rPr>
              <w:fldChar w:fldCharType="end"/>
            </w:r>
          </w:hyperlink>
        </w:p>
        <w:p w14:paraId="25BA36E1" w14:textId="26F134D9"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8" w:history="1">
            <w:r w:rsidRPr="006A32F8">
              <w:rPr>
                <w:rStyle w:val="Hyperlink"/>
                <w:rFonts w:asciiTheme="majorBidi" w:hAnsiTheme="majorBidi"/>
                <w:b/>
                <w:bCs/>
                <w:noProof/>
              </w:rPr>
              <w:t>Chapter 4: Research Methodology</w:t>
            </w:r>
            <w:r>
              <w:rPr>
                <w:noProof/>
                <w:webHidden/>
              </w:rPr>
              <w:tab/>
            </w:r>
            <w:r>
              <w:rPr>
                <w:noProof/>
                <w:webHidden/>
              </w:rPr>
              <w:fldChar w:fldCharType="begin"/>
            </w:r>
            <w:r>
              <w:rPr>
                <w:noProof/>
                <w:webHidden/>
              </w:rPr>
              <w:instrText xml:space="preserve"> PAGEREF _Toc200617278 \h </w:instrText>
            </w:r>
            <w:r>
              <w:rPr>
                <w:noProof/>
                <w:webHidden/>
              </w:rPr>
            </w:r>
            <w:r>
              <w:rPr>
                <w:noProof/>
                <w:webHidden/>
              </w:rPr>
              <w:fldChar w:fldCharType="separate"/>
            </w:r>
            <w:r>
              <w:rPr>
                <w:noProof/>
                <w:webHidden/>
              </w:rPr>
              <w:t>24</w:t>
            </w:r>
            <w:r>
              <w:rPr>
                <w:noProof/>
                <w:webHidden/>
              </w:rPr>
              <w:fldChar w:fldCharType="end"/>
            </w:r>
          </w:hyperlink>
        </w:p>
        <w:p w14:paraId="73D80B9C" w14:textId="69168997"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79" w:history="1">
            <w:r w:rsidRPr="006A32F8">
              <w:rPr>
                <w:rStyle w:val="Hyperlink"/>
                <w:rFonts w:asciiTheme="majorBidi" w:hAnsiTheme="majorBidi"/>
                <w:noProof/>
              </w:rPr>
              <w:t>Sampling</w:t>
            </w:r>
            <w:r>
              <w:rPr>
                <w:noProof/>
                <w:webHidden/>
              </w:rPr>
              <w:tab/>
            </w:r>
            <w:r>
              <w:rPr>
                <w:noProof/>
                <w:webHidden/>
              </w:rPr>
              <w:fldChar w:fldCharType="begin"/>
            </w:r>
            <w:r>
              <w:rPr>
                <w:noProof/>
                <w:webHidden/>
              </w:rPr>
              <w:instrText xml:space="preserve"> PAGEREF _Toc200617279 \h </w:instrText>
            </w:r>
            <w:r>
              <w:rPr>
                <w:noProof/>
                <w:webHidden/>
              </w:rPr>
            </w:r>
            <w:r>
              <w:rPr>
                <w:noProof/>
                <w:webHidden/>
              </w:rPr>
              <w:fldChar w:fldCharType="separate"/>
            </w:r>
            <w:r>
              <w:rPr>
                <w:noProof/>
                <w:webHidden/>
              </w:rPr>
              <w:t>24</w:t>
            </w:r>
            <w:r>
              <w:rPr>
                <w:noProof/>
                <w:webHidden/>
              </w:rPr>
              <w:fldChar w:fldCharType="end"/>
            </w:r>
          </w:hyperlink>
        </w:p>
        <w:p w14:paraId="42425084" w14:textId="5A6F0B08"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0" w:history="1">
            <w:r w:rsidRPr="006A32F8">
              <w:rPr>
                <w:rStyle w:val="Hyperlink"/>
                <w:rFonts w:asciiTheme="majorBidi" w:hAnsiTheme="majorBidi"/>
                <w:noProof/>
              </w:rPr>
              <w:t>Data Collection Methods</w:t>
            </w:r>
            <w:r>
              <w:rPr>
                <w:noProof/>
                <w:webHidden/>
              </w:rPr>
              <w:tab/>
            </w:r>
            <w:r>
              <w:rPr>
                <w:noProof/>
                <w:webHidden/>
              </w:rPr>
              <w:fldChar w:fldCharType="begin"/>
            </w:r>
            <w:r>
              <w:rPr>
                <w:noProof/>
                <w:webHidden/>
              </w:rPr>
              <w:instrText xml:space="preserve"> PAGEREF _Toc200617280 \h </w:instrText>
            </w:r>
            <w:r>
              <w:rPr>
                <w:noProof/>
                <w:webHidden/>
              </w:rPr>
            </w:r>
            <w:r>
              <w:rPr>
                <w:noProof/>
                <w:webHidden/>
              </w:rPr>
              <w:fldChar w:fldCharType="separate"/>
            </w:r>
            <w:r>
              <w:rPr>
                <w:noProof/>
                <w:webHidden/>
              </w:rPr>
              <w:t>25</w:t>
            </w:r>
            <w:r>
              <w:rPr>
                <w:noProof/>
                <w:webHidden/>
              </w:rPr>
              <w:fldChar w:fldCharType="end"/>
            </w:r>
          </w:hyperlink>
        </w:p>
        <w:p w14:paraId="0517A0B6" w14:textId="03AF72BF"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1" w:history="1">
            <w:r w:rsidRPr="006A32F8">
              <w:rPr>
                <w:rStyle w:val="Hyperlink"/>
                <w:rFonts w:asciiTheme="majorBidi" w:hAnsiTheme="majorBidi"/>
                <w:noProof/>
              </w:rPr>
              <w:t>Questionnaire Design and Implementation</w:t>
            </w:r>
            <w:r>
              <w:rPr>
                <w:noProof/>
                <w:webHidden/>
              </w:rPr>
              <w:tab/>
            </w:r>
            <w:r>
              <w:rPr>
                <w:noProof/>
                <w:webHidden/>
              </w:rPr>
              <w:fldChar w:fldCharType="begin"/>
            </w:r>
            <w:r>
              <w:rPr>
                <w:noProof/>
                <w:webHidden/>
              </w:rPr>
              <w:instrText xml:space="preserve"> PAGEREF _Toc200617281 \h </w:instrText>
            </w:r>
            <w:r>
              <w:rPr>
                <w:noProof/>
                <w:webHidden/>
              </w:rPr>
            </w:r>
            <w:r>
              <w:rPr>
                <w:noProof/>
                <w:webHidden/>
              </w:rPr>
              <w:fldChar w:fldCharType="separate"/>
            </w:r>
            <w:r>
              <w:rPr>
                <w:noProof/>
                <w:webHidden/>
              </w:rPr>
              <w:t>25</w:t>
            </w:r>
            <w:r>
              <w:rPr>
                <w:noProof/>
                <w:webHidden/>
              </w:rPr>
              <w:fldChar w:fldCharType="end"/>
            </w:r>
          </w:hyperlink>
        </w:p>
        <w:p w14:paraId="767D27E7" w14:textId="62C1FBF4"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2" w:history="1">
            <w:r w:rsidRPr="006A32F8">
              <w:rPr>
                <w:rStyle w:val="Hyperlink"/>
                <w:rFonts w:asciiTheme="majorBidi" w:hAnsiTheme="majorBidi"/>
                <w:noProof/>
              </w:rPr>
              <w:t>Semi-Structured Interview Methodology</w:t>
            </w:r>
            <w:r>
              <w:rPr>
                <w:noProof/>
                <w:webHidden/>
              </w:rPr>
              <w:tab/>
            </w:r>
            <w:r>
              <w:rPr>
                <w:noProof/>
                <w:webHidden/>
              </w:rPr>
              <w:fldChar w:fldCharType="begin"/>
            </w:r>
            <w:r>
              <w:rPr>
                <w:noProof/>
                <w:webHidden/>
              </w:rPr>
              <w:instrText xml:space="preserve"> PAGEREF _Toc200617282 \h </w:instrText>
            </w:r>
            <w:r>
              <w:rPr>
                <w:noProof/>
                <w:webHidden/>
              </w:rPr>
            </w:r>
            <w:r>
              <w:rPr>
                <w:noProof/>
                <w:webHidden/>
              </w:rPr>
              <w:fldChar w:fldCharType="separate"/>
            </w:r>
            <w:r>
              <w:rPr>
                <w:noProof/>
                <w:webHidden/>
              </w:rPr>
              <w:t>27</w:t>
            </w:r>
            <w:r>
              <w:rPr>
                <w:noProof/>
                <w:webHidden/>
              </w:rPr>
              <w:fldChar w:fldCharType="end"/>
            </w:r>
          </w:hyperlink>
        </w:p>
        <w:p w14:paraId="3A70B531" w14:textId="0B7D26AB"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3" w:history="1">
            <w:r w:rsidRPr="006A32F8">
              <w:rPr>
                <w:rStyle w:val="Hyperlink"/>
                <w:rFonts w:asciiTheme="majorBidi" w:hAnsiTheme="majorBidi"/>
                <w:noProof/>
              </w:rPr>
              <w:t>Data Analysis</w:t>
            </w:r>
            <w:r>
              <w:rPr>
                <w:noProof/>
                <w:webHidden/>
              </w:rPr>
              <w:tab/>
            </w:r>
            <w:r>
              <w:rPr>
                <w:noProof/>
                <w:webHidden/>
              </w:rPr>
              <w:fldChar w:fldCharType="begin"/>
            </w:r>
            <w:r>
              <w:rPr>
                <w:noProof/>
                <w:webHidden/>
              </w:rPr>
              <w:instrText xml:space="preserve"> PAGEREF _Toc200617283 \h </w:instrText>
            </w:r>
            <w:r>
              <w:rPr>
                <w:noProof/>
                <w:webHidden/>
              </w:rPr>
            </w:r>
            <w:r>
              <w:rPr>
                <w:noProof/>
                <w:webHidden/>
              </w:rPr>
              <w:fldChar w:fldCharType="separate"/>
            </w:r>
            <w:r>
              <w:rPr>
                <w:noProof/>
                <w:webHidden/>
              </w:rPr>
              <w:t>28</w:t>
            </w:r>
            <w:r>
              <w:rPr>
                <w:noProof/>
                <w:webHidden/>
              </w:rPr>
              <w:fldChar w:fldCharType="end"/>
            </w:r>
          </w:hyperlink>
        </w:p>
        <w:p w14:paraId="10E3DE6A" w14:textId="13C8DBFB"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4" w:history="1">
            <w:r w:rsidRPr="006A32F8">
              <w:rPr>
                <w:rStyle w:val="Hyperlink"/>
                <w:rFonts w:asciiTheme="majorBidi" w:hAnsiTheme="majorBidi"/>
                <w:noProof/>
              </w:rPr>
              <w:t>Ethical Considerations</w:t>
            </w:r>
            <w:r>
              <w:rPr>
                <w:noProof/>
                <w:webHidden/>
              </w:rPr>
              <w:tab/>
            </w:r>
            <w:r>
              <w:rPr>
                <w:noProof/>
                <w:webHidden/>
              </w:rPr>
              <w:fldChar w:fldCharType="begin"/>
            </w:r>
            <w:r>
              <w:rPr>
                <w:noProof/>
                <w:webHidden/>
              </w:rPr>
              <w:instrText xml:space="preserve"> PAGEREF _Toc200617284 \h </w:instrText>
            </w:r>
            <w:r>
              <w:rPr>
                <w:noProof/>
                <w:webHidden/>
              </w:rPr>
            </w:r>
            <w:r>
              <w:rPr>
                <w:noProof/>
                <w:webHidden/>
              </w:rPr>
              <w:fldChar w:fldCharType="separate"/>
            </w:r>
            <w:r>
              <w:rPr>
                <w:noProof/>
                <w:webHidden/>
              </w:rPr>
              <w:t>29</w:t>
            </w:r>
            <w:r>
              <w:rPr>
                <w:noProof/>
                <w:webHidden/>
              </w:rPr>
              <w:fldChar w:fldCharType="end"/>
            </w:r>
          </w:hyperlink>
        </w:p>
        <w:p w14:paraId="10D8322C" w14:textId="001A4F44"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5" w:history="1">
            <w:r w:rsidRPr="006A32F8">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_Toc200617285 \h </w:instrText>
            </w:r>
            <w:r>
              <w:rPr>
                <w:noProof/>
                <w:webHidden/>
              </w:rPr>
            </w:r>
            <w:r>
              <w:rPr>
                <w:noProof/>
                <w:webHidden/>
              </w:rPr>
              <w:fldChar w:fldCharType="separate"/>
            </w:r>
            <w:r>
              <w:rPr>
                <w:noProof/>
                <w:webHidden/>
              </w:rPr>
              <w:t>30</w:t>
            </w:r>
            <w:r>
              <w:rPr>
                <w:noProof/>
                <w:webHidden/>
              </w:rPr>
              <w:fldChar w:fldCharType="end"/>
            </w:r>
          </w:hyperlink>
        </w:p>
        <w:p w14:paraId="51097529" w14:textId="53157FC0"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6" w:history="1">
            <w:r w:rsidRPr="006A32F8">
              <w:rPr>
                <w:rStyle w:val="Hyperlink"/>
                <w:rFonts w:asciiTheme="majorBidi" w:hAnsiTheme="majorBidi"/>
                <w:b/>
                <w:bCs/>
                <w:noProof/>
                <w:lang w:val="fr-FR"/>
              </w:rPr>
              <w:t>Chapter 5 –Data Analysis</w:t>
            </w:r>
            <w:r>
              <w:rPr>
                <w:noProof/>
                <w:webHidden/>
              </w:rPr>
              <w:tab/>
            </w:r>
            <w:r>
              <w:rPr>
                <w:noProof/>
                <w:webHidden/>
              </w:rPr>
              <w:fldChar w:fldCharType="begin"/>
            </w:r>
            <w:r>
              <w:rPr>
                <w:noProof/>
                <w:webHidden/>
              </w:rPr>
              <w:instrText xml:space="preserve"> PAGEREF _Toc200617286 \h </w:instrText>
            </w:r>
            <w:r>
              <w:rPr>
                <w:noProof/>
                <w:webHidden/>
              </w:rPr>
            </w:r>
            <w:r>
              <w:rPr>
                <w:noProof/>
                <w:webHidden/>
              </w:rPr>
              <w:fldChar w:fldCharType="separate"/>
            </w:r>
            <w:r>
              <w:rPr>
                <w:noProof/>
                <w:webHidden/>
              </w:rPr>
              <w:t>31</w:t>
            </w:r>
            <w:r>
              <w:rPr>
                <w:noProof/>
                <w:webHidden/>
              </w:rPr>
              <w:fldChar w:fldCharType="end"/>
            </w:r>
          </w:hyperlink>
        </w:p>
        <w:p w14:paraId="72E0820E" w14:textId="7C1959A9"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7" w:history="1">
            <w:r w:rsidRPr="006A32F8">
              <w:rPr>
                <w:rStyle w:val="Hyperlink"/>
                <w:rFonts w:asciiTheme="majorBidi" w:hAnsiTheme="majorBidi"/>
                <w:noProof/>
              </w:rPr>
              <w:t>Phase One: Questionnaire Data (see also Appendix 5)</w:t>
            </w:r>
            <w:r>
              <w:rPr>
                <w:noProof/>
                <w:webHidden/>
              </w:rPr>
              <w:tab/>
            </w:r>
            <w:r>
              <w:rPr>
                <w:noProof/>
                <w:webHidden/>
              </w:rPr>
              <w:fldChar w:fldCharType="begin"/>
            </w:r>
            <w:r>
              <w:rPr>
                <w:noProof/>
                <w:webHidden/>
              </w:rPr>
              <w:instrText xml:space="preserve"> PAGEREF _Toc200617287 \h </w:instrText>
            </w:r>
            <w:r>
              <w:rPr>
                <w:noProof/>
                <w:webHidden/>
              </w:rPr>
            </w:r>
            <w:r>
              <w:rPr>
                <w:noProof/>
                <w:webHidden/>
              </w:rPr>
              <w:fldChar w:fldCharType="separate"/>
            </w:r>
            <w:r>
              <w:rPr>
                <w:noProof/>
                <w:webHidden/>
              </w:rPr>
              <w:t>31</w:t>
            </w:r>
            <w:r>
              <w:rPr>
                <w:noProof/>
                <w:webHidden/>
              </w:rPr>
              <w:fldChar w:fldCharType="end"/>
            </w:r>
          </w:hyperlink>
        </w:p>
        <w:p w14:paraId="29EA3CF6" w14:textId="620FDADC"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8" w:history="1">
            <w:r w:rsidRPr="006A32F8">
              <w:rPr>
                <w:rStyle w:val="Hyperlink"/>
                <w:rFonts w:asciiTheme="majorBidi" w:hAnsiTheme="majorBidi"/>
                <w:noProof/>
              </w:rPr>
              <w:t>Theme 1: The absence of bereavement policies in schools</w:t>
            </w:r>
            <w:r>
              <w:rPr>
                <w:noProof/>
                <w:webHidden/>
              </w:rPr>
              <w:tab/>
            </w:r>
            <w:r>
              <w:rPr>
                <w:noProof/>
                <w:webHidden/>
              </w:rPr>
              <w:fldChar w:fldCharType="begin"/>
            </w:r>
            <w:r>
              <w:rPr>
                <w:noProof/>
                <w:webHidden/>
              </w:rPr>
              <w:instrText xml:space="preserve"> PAGEREF _Toc200617288 \h </w:instrText>
            </w:r>
            <w:r>
              <w:rPr>
                <w:noProof/>
                <w:webHidden/>
              </w:rPr>
            </w:r>
            <w:r>
              <w:rPr>
                <w:noProof/>
                <w:webHidden/>
              </w:rPr>
              <w:fldChar w:fldCharType="separate"/>
            </w:r>
            <w:r>
              <w:rPr>
                <w:noProof/>
                <w:webHidden/>
              </w:rPr>
              <w:t>32</w:t>
            </w:r>
            <w:r>
              <w:rPr>
                <w:noProof/>
                <w:webHidden/>
              </w:rPr>
              <w:fldChar w:fldCharType="end"/>
            </w:r>
          </w:hyperlink>
        </w:p>
        <w:p w14:paraId="1A31762C" w14:textId="4439000A"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89" w:history="1">
            <w:r w:rsidRPr="006A32F8">
              <w:rPr>
                <w:rStyle w:val="Hyperlink"/>
                <w:rFonts w:asciiTheme="majorBidi" w:hAnsiTheme="majorBidi"/>
                <w:noProof/>
              </w:rPr>
              <w:t>Theme 2: Low staff confidence and emotional preparedness</w:t>
            </w:r>
            <w:r>
              <w:rPr>
                <w:noProof/>
                <w:webHidden/>
              </w:rPr>
              <w:tab/>
            </w:r>
            <w:r>
              <w:rPr>
                <w:noProof/>
                <w:webHidden/>
              </w:rPr>
              <w:fldChar w:fldCharType="begin"/>
            </w:r>
            <w:r>
              <w:rPr>
                <w:noProof/>
                <w:webHidden/>
              </w:rPr>
              <w:instrText xml:space="preserve"> PAGEREF _Toc200617289 \h </w:instrText>
            </w:r>
            <w:r>
              <w:rPr>
                <w:noProof/>
                <w:webHidden/>
              </w:rPr>
            </w:r>
            <w:r>
              <w:rPr>
                <w:noProof/>
                <w:webHidden/>
              </w:rPr>
              <w:fldChar w:fldCharType="separate"/>
            </w:r>
            <w:r>
              <w:rPr>
                <w:noProof/>
                <w:webHidden/>
              </w:rPr>
              <w:t>32</w:t>
            </w:r>
            <w:r>
              <w:rPr>
                <w:noProof/>
                <w:webHidden/>
              </w:rPr>
              <w:fldChar w:fldCharType="end"/>
            </w:r>
          </w:hyperlink>
        </w:p>
        <w:p w14:paraId="768F306D" w14:textId="1BA55512"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0" w:history="1">
            <w:r w:rsidRPr="006A32F8">
              <w:rPr>
                <w:rStyle w:val="Hyperlink"/>
                <w:rFonts w:asciiTheme="majorBidi" w:hAnsiTheme="majorBidi"/>
                <w:noProof/>
              </w:rPr>
              <w:t>Theme 3: Inconsistent communication practices</w:t>
            </w:r>
            <w:r>
              <w:rPr>
                <w:noProof/>
                <w:webHidden/>
              </w:rPr>
              <w:tab/>
            </w:r>
            <w:r>
              <w:rPr>
                <w:noProof/>
                <w:webHidden/>
              </w:rPr>
              <w:fldChar w:fldCharType="begin"/>
            </w:r>
            <w:r>
              <w:rPr>
                <w:noProof/>
                <w:webHidden/>
              </w:rPr>
              <w:instrText xml:space="preserve"> PAGEREF _Toc200617290 \h </w:instrText>
            </w:r>
            <w:r>
              <w:rPr>
                <w:noProof/>
                <w:webHidden/>
              </w:rPr>
            </w:r>
            <w:r>
              <w:rPr>
                <w:noProof/>
                <w:webHidden/>
              </w:rPr>
              <w:fldChar w:fldCharType="separate"/>
            </w:r>
            <w:r>
              <w:rPr>
                <w:noProof/>
                <w:webHidden/>
              </w:rPr>
              <w:t>33</w:t>
            </w:r>
            <w:r>
              <w:rPr>
                <w:noProof/>
                <w:webHidden/>
              </w:rPr>
              <w:fldChar w:fldCharType="end"/>
            </w:r>
          </w:hyperlink>
        </w:p>
        <w:p w14:paraId="6E41B982" w14:textId="67BC25E8"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1" w:history="1">
            <w:r w:rsidRPr="006A32F8">
              <w:rPr>
                <w:rStyle w:val="Hyperlink"/>
                <w:noProof/>
              </w:rPr>
              <w:t>Theme 4: Emotional Impact and the role of external support</w:t>
            </w:r>
            <w:r>
              <w:rPr>
                <w:noProof/>
                <w:webHidden/>
              </w:rPr>
              <w:tab/>
            </w:r>
            <w:r>
              <w:rPr>
                <w:noProof/>
                <w:webHidden/>
              </w:rPr>
              <w:fldChar w:fldCharType="begin"/>
            </w:r>
            <w:r>
              <w:rPr>
                <w:noProof/>
                <w:webHidden/>
              </w:rPr>
              <w:instrText xml:space="preserve"> PAGEREF _Toc200617291 \h </w:instrText>
            </w:r>
            <w:r>
              <w:rPr>
                <w:noProof/>
                <w:webHidden/>
              </w:rPr>
            </w:r>
            <w:r>
              <w:rPr>
                <w:noProof/>
                <w:webHidden/>
              </w:rPr>
              <w:fldChar w:fldCharType="separate"/>
            </w:r>
            <w:r>
              <w:rPr>
                <w:noProof/>
                <w:webHidden/>
              </w:rPr>
              <w:t>34</w:t>
            </w:r>
            <w:r>
              <w:rPr>
                <w:noProof/>
                <w:webHidden/>
              </w:rPr>
              <w:fldChar w:fldCharType="end"/>
            </w:r>
          </w:hyperlink>
        </w:p>
        <w:p w14:paraId="6A76B06D" w14:textId="276CA0A1"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2" w:history="1">
            <w:r w:rsidRPr="006A32F8">
              <w:rPr>
                <w:rStyle w:val="Hyperlink"/>
                <w:rFonts w:asciiTheme="majorBidi" w:hAnsiTheme="majorBidi"/>
                <w:noProof/>
              </w:rPr>
              <w:t>Theme 5: Coping Strategies</w:t>
            </w:r>
            <w:r>
              <w:rPr>
                <w:noProof/>
                <w:webHidden/>
              </w:rPr>
              <w:tab/>
            </w:r>
            <w:r>
              <w:rPr>
                <w:noProof/>
                <w:webHidden/>
              </w:rPr>
              <w:fldChar w:fldCharType="begin"/>
            </w:r>
            <w:r>
              <w:rPr>
                <w:noProof/>
                <w:webHidden/>
              </w:rPr>
              <w:instrText xml:space="preserve"> PAGEREF _Toc200617292 \h </w:instrText>
            </w:r>
            <w:r>
              <w:rPr>
                <w:noProof/>
                <w:webHidden/>
              </w:rPr>
            </w:r>
            <w:r>
              <w:rPr>
                <w:noProof/>
                <w:webHidden/>
              </w:rPr>
              <w:fldChar w:fldCharType="separate"/>
            </w:r>
            <w:r>
              <w:rPr>
                <w:noProof/>
                <w:webHidden/>
              </w:rPr>
              <w:t>34</w:t>
            </w:r>
            <w:r>
              <w:rPr>
                <w:noProof/>
                <w:webHidden/>
              </w:rPr>
              <w:fldChar w:fldCharType="end"/>
            </w:r>
          </w:hyperlink>
        </w:p>
        <w:p w14:paraId="665B3DB5" w14:textId="24FA26CD"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3" w:history="1">
            <w:r w:rsidRPr="006A32F8">
              <w:rPr>
                <w:rStyle w:val="Hyperlink"/>
                <w:rFonts w:asciiTheme="majorBidi" w:hAnsiTheme="majorBidi"/>
                <w:noProof/>
              </w:rPr>
              <w:t>Theme 6: Informal Transfer and continuity of support</w:t>
            </w:r>
            <w:r>
              <w:rPr>
                <w:noProof/>
                <w:webHidden/>
              </w:rPr>
              <w:tab/>
            </w:r>
            <w:r>
              <w:rPr>
                <w:noProof/>
                <w:webHidden/>
              </w:rPr>
              <w:fldChar w:fldCharType="begin"/>
            </w:r>
            <w:r>
              <w:rPr>
                <w:noProof/>
                <w:webHidden/>
              </w:rPr>
              <w:instrText xml:space="preserve"> PAGEREF _Toc200617293 \h </w:instrText>
            </w:r>
            <w:r>
              <w:rPr>
                <w:noProof/>
                <w:webHidden/>
              </w:rPr>
            </w:r>
            <w:r>
              <w:rPr>
                <w:noProof/>
                <w:webHidden/>
              </w:rPr>
              <w:fldChar w:fldCharType="separate"/>
            </w:r>
            <w:r>
              <w:rPr>
                <w:noProof/>
                <w:webHidden/>
              </w:rPr>
              <w:t>35</w:t>
            </w:r>
            <w:r>
              <w:rPr>
                <w:noProof/>
                <w:webHidden/>
              </w:rPr>
              <w:fldChar w:fldCharType="end"/>
            </w:r>
          </w:hyperlink>
        </w:p>
        <w:p w14:paraId="555B291C" w14:textId="4FB5088D"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4" w:history="1">
            <w:r w:rsidRPr="006A32F8">
              <w:rPr>
                <w:rStyle w:val="Hyperlink"/>
                <w:rFonts w:asciiTheme="majorBidi" w:hAnsiTheme="majorBidi"/>
                <w:noProof/>
              </w:rPr>
              <w:t>Phase Two: Semi-Structured Interview</w:t>
            </w:r>
            <w:r>
              <w:rPr>
                <w:noProof/>
                <w:webHidden/>
              </w:rPr>
              <w:tab/>
            </w:r>
            <w:r>
              <w:rPr>
                <w:noProof/>
                <w:webHidden/>
              </w:rPr>
              <w:fldChar w:fldCharType="begin"/>
            </w:r>
            <w:r>
              <w:rPr>
                <w:noProof/>
                <w:webHidden/>
              </w:rPr>
              <w:instrText xml:space="preserve"> PAGEREF _Toc200617294 \h </w:instrText>
            </w:r>
            <w:r>
              <w:rPr>
                <w:noProof/>
                <w:webHidden/>
              </w:rPr>
            </w:r>
            <w:r>
              <w:rPr>
                <w:noProof/>
                <w:webHidden/>
              </w:rPr>
              <w:fldChar w:fldCharType="separate"/>
            </w:r>
            <w:r>
              <w:rPr>
                <w:noProof/>
                <w:webHidden/>
              </w:rPr>
              <w:t>36</w:t>
            </w:r>
            <w:r>
              <w:rPr>
                <w:noProof/>
                <w:webHidden/>
              </w:rPr>
              <w:fldChar w:fldCharType="end"/>
            </w:r>
          </w:hyperlink>
        </w:p>
        <w:p w14:paraId="254507A4" w14:textId="24A449A9"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5" w:history="1">
            <w:r w:rsidRPr="006A32F8">
              <w:rPr>
                <w:rStyle w:val="Hyperlink"/>
                <w:rFonts w:asciiTheme="majorBidi" w:hAnsiTheme="majorBidi"/>
                <w:noProof/>
              </w:rPr>
              <w:t>Theme 1: Training and specialists</w:t>
            </w:r>
            <w:r>
              <w:rPr>
                <w:noProof/>
                <w:webHidden/>
              </w:rPr>
              <w:tab/>
            </w:r>
            <w:r>
              <w:rPr>
                <w:noProof/>
                <w:webHidden/>
              </w:rPr>
              <w:fldChar w:fldCharType="begin"/>
            </w:r>
            <w:r>
              <w:rPr>
                <w:noProof/>
                <w:webHidden/>
              </w:rPr>
              <w:instrText xml:space="preserve"> PAGEREF _Toc200617295 \h </w:instrText>
            </w:r>
            <w:r>
              <w:rPr>
                <w:noProof/>
                <w:webHidden/>
              </w:rPr>
            </w:r>
            <w:r>
              <w:rPr>
                <w:noProof/>
                <w:webHidden/>
              </w:rPr>
              <w:fldChar w:fldCharType="separate"/>
            </w:r>
            <w:r>
              <w:rPr>
                <w:noProof/>
                <w:webHidden/>
              </w:rPr>
              <w:t>37</w:t>
            </w:r>
            <w:r>
              <w:rPr>
                <w:noProof/>
                <w:webHidden/>
              </w:rPr>
              <w:fldChar w:fldCharType="end"/>
            </w:r>
          </w:hyperlink>
        </w:p>
        <w:p w14:paraId="6442EAB4" w14:textId="35031F04"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6" w:history="1">
            <w:r w:rsidRPr="006A32F8">
              <w:rPr>
                <w:rStyle w:val="Hyperlink"/>
                <w:rFonts w:asciiTheme="majorBidi" w:hAnsiTheme="majorBidi"/>
                <w:noProof/>
              </w:rPr>
              <w:t>Theme 2: The curriculum</w:t>
            </w:r>
            <w:r>
              <w:rPr>
                <w:noProof/>
                <w:webHidden/>
              </w:rPr>
              <w:tab/>
            </w:r>
            <w:r>
              <w:rPr>
                <w:noProof/>
                <w:webHidden/>
              </w:rPr>
              <w:fldChar w:fldCharType="begin"/>
            </w:r>
            <w:r>
              <w:rPr>
                <w:noProof/>
                <w:webHidden/>
              </w:rPr>
              <w:instrText xml:space="preserve"> PAGEREF _Toc200617296 \h </w:instrText>
            </w:r>
            <w:r>
              <w:rPr>
                <w:noProof/>
                <w:webHidden/>
              </w:rPr>
            </w:r>
            <w:r>
              <w:rPr>
                <w:noProof/>
                <w:webHidden/>
              </w:rPr>
              <w:fldChar w:fldCharType="separate"/>
            </w:r>
            <w:r>
              <w:rPr>
                <w:noProof/>
                <w:webHidden/>
              </w:rPr>
              <w:t>37</w:t>
            </w:r>
            <w:r>
              <w:rPr>
                <w:noProof/>
                <w:webHidden/>
              </w:rPr>
              <w:fldChar w:fldCharType="end"/>
            </w:r>
          </w:hyperlink>
        </w:p>
        <w:p w14:paraId="7632EA35" w14:textId="0973B8F5"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7" w:history="1">
            <w:r w:rsidRPr="006A32F8">
              <w:rPr>
                <w:rStyle w:val="Hyperlink"/>
                <w:rFonts w:asciiTheme="majorBidi" w:hAnsiTheme="majorBidi"/>
                <w:noProof/>
              </w:rPr>
              <w:t>Theme 3: Policy</w:t>
            </w:r>
            <w:r>
              <w:rPr>
                <w:noProof/>
                <w:webHidden/>
              </w:rPr>
              <w:tab/>
            </w:r>
            <w:r>
              <w:rPr>
                <w:noProof/>
                <w:webHidden/>
              </w:rPr>
              <w:fldChar w:fldCharType="begin"/>
            </w:r>
            <w:r>
              <w:rPr>
                <w:noProof/>
                <w:webHidden/>
              </w:rPr>
              <w:instrText xml:space="preserve"> PAGEREF _Toc200617297 \h </w:instrText>
            </w:r>
            <w:r>
              <w:rPr>
                <w:noProof/>
                <w:webHidden/>
              </w:rPr>
            </w:r>
            <w:r>
              <w:rPr>
                <w:noProof/>
                <w:webHidden/>
              </w:rPr>
              <w:fldChar w:fldCharType="separate"/>
            </w:r>
            <w:r>
              <w:rPr>
                <w:noProof/>
                <w:webHidden/>
              </w:rPr>
              <w:t>38</w:t>
            </w:r>
            <w:r>
              <w:rPr>
                <w:noProof/>
                <w:webHidden/>
              </w:rPr>
              <w:fldChar w:fldCharType="end"/>
            </w:r>
          </w:hyperlink>
        </w:p>
        <w:p w14:paraId="1A4FE5E6" w14:textId="7C5D7039"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8" w:history="1">
            <w:r w:rsidRPr="006A32F8">
              <w:rPr>
                <w:rStyle w:val="Hyperlink"/>
                <w:rFonts w:asciiTheme="majorBidi" w:hAnsiTheme="majorBidi"/>
                <w:noProof/>
              </w:rPr>
              <w:t>Theme 4: Emotional impact</w:t>
            </w:r>
            <w:r>
              <w:rPr>
                <w:noProof/>
                <w:webHidden/>
              </w:rPr>
              <w:tab/>
            </w:r>
            <w:r>
              <w:rPr>
                <w:noProof/>
                <w:webHidden/>
              </w:rPr>
              <w:fldChar w:fldCharType="begin"/>
            </w:r>
            <w:r>
              <w:rPr>
                <w:noProof/>
                <w:webHidden/>
              </w:rPr>
              <w:instrText xml:space="preserve"> PAGEREF _Toc200617298 \h </w:instrText>
            </w:r>
            <w:r>
              <w:rPr>
                <w:noProof/>
                <w:webHidden/>
              </w:rPr>
            </w:r>
            <w:r>
              <w:rPr>
                <w:noProof/>
                <w:webHidden/>
              </w:rPr>
              <w:fldChar w:fldCharType="separate"/>
            </w:r>
            <w:r>
              <w:rPr>
                <w:noProof/>
                <w:webHidden/>
              </w:rPr>
              <w:t>39</w:t>
            </w:r>
            <w:r>
              <w:rPr>
                <w:noProof/>
                <w:webHidden/>
              </w:rPr>
              <w:fldChar w:fldCharType="end"/>
            </w:r>
          </w:hyperlink>
        </w:p>
        <w:p w14:paraId="063358BD" w14:textId="44A9306D" w:rsidR="00746BE6" w:rsidRDefault="00746BE6">
          <w:pPr>
            <w:pStyle w:val="TOC3"/>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299" w:history="1">
            <w:r w:rsidRPr="006A32F8">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_Toc200617299 \h </w:instrText>
            </w:r>
            <w:r>
              <w:rPr>
                <w:noProof/>
                <w:webHidden/>
              </w:rPr>
            </w:r>
            <w:r>
              <w:rPr>
                <w:noProof/>
                <w:webHidden/>
              </w:rPr>
              <w:fldChar w:fldCharType="separate"/>
            </w:r>
            <w:r>
              <w:rPr>
                <w:noProof/>
                <w:webHidden/>
              </w:rPr>
              <w:t>39</w:t>
            </w:r>
            <w:r>
              <w:rPr>
                <w:noProof/>
                <w:webHidden/>
              </w:rPr>
              <w:fldChar w:fldCharType="end"/>
            </w:r>
          </w:hyperlink>
        </w:p>
        <w:p w14:paraId="7ADFF644" w14:textId="2FC85B88"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0" w:history="1">
            <w:r w:rsidRPr="006A32F8">
              <w:rPr>
                <w:rStyle w:val="Hyperlink"/>
                <w:rFonts w:asciiTheme="majorBidi" w:hAnsiTheme="majorBidi"/>
                <w:b/>
                <w:bCs/>
                <w:noProof/>
                <w:lang w:val="fr-FR"/>
              </w:rPr>
              <w:t>Chapter 6: Discussion</w:t>
            </w:r>
            <w:r>
              <w:rPr>
                <w:noProof/>
                <w:webHidden/>
              </w:rPr>
              <w:tab/>
            </w:r>
            <w:r>
              <w:rPr>
                <w:noProof/>
                <w:webHidden/>
              </w:rPr>
              <w:fldChar w:fldCharType="begin"/>
            </w:r>
            <w:r>
              <w:rPr>
                <w:noProof/>
                <w:webHidden/>
              </w:rPr>
              <w:instrText xml:space="preserve"> PAGEREF _Toc200617300 \h </w:instrText>
            </w:r>
            <w:r>
              <w:rPr>
                <w:noProof/>
                <w:webHidden/>
              </w:rPr>
            </w:r>
            <w:r>
              <w:rPr>
                <w:noProof/>
                <w:webHidden/>
              </w:rPr>
              <w:fldChar w:fldCharType="separate"/>
            </w:r>
            <w:r>
              <w:rPr>
                <w:noProof/>
                <w:webHidden/>
              </w:rPr>
              <w:t>41</w:t>
            </w:r>
            <w:r>
              <w:rPr>
                <w:noProof/>
                <w:webHidden/>
              </w:rPr>
              <w:fldChar w:fldCharType="end"/>
            </w:r>
          </w:hyperlink>
        </w:p>
        <w:p w14:paraId="7CF783F6" w14:textId="1247ECE0"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1" w:history="1">
            <w:r w:rsidRPr="006A32F8">
              <w:rPr>
                <w:rStyle w:val="Hyperlink"/>
                <w:rFonts w:asciiTheme="majorBidi" w:hAnsiTheme="majorBidi"/>
                <w:noProof/>
                <w:lang w:val="fr-FR"/>
              </w:rPr>
              <w:t>Reflections on Data Collection</w:t>
            </w:r>
            <w:r>
              <w:rPr>
                <w:noProof/>
                <w:webHidden/>
              </w:rPr>
              <w:tab/>
            </w:r>
            <w:r>
              <w:rPr>
                <w:noProof/>
                <w:webHidden/>
              </w:rPr>
              <w:fldChar w:fldCharType="begin"/>
            </w:r>
            <w:r>
              <w:rPr>
                <w:noProof/>
                <w:webHidden/>
              </w:rPr>
              <w:instrText xml:space="preserve"> PAGEREF _Toc200617301 \h </w:instrText>
            </w:r>
            <w:r>
              <w:rPr>
                <w:noProof/>
                <w:webHidden/>
              </w:rPr>
            </w:r>
            <w:r>
              <w:rPr>
                <w:noProof/>
                <w:webHidden/>
              </w:rPr>
              <w:fldChar w:fldCharType="separate"/>
            </w:r>
            <w:r>
              <w:rPr>
                <w:noProof/>
                <w:webHidden/>
              </w:rPr>
              <w:t>41</w:t>
            </w:r>
            <w:r>
              <w:rPr>
                <w:noProof/>
                <w:webHidden/>
              </w:rPr>
              <w:fldChar w:fldCharType="end"/>
            </w:r>
          </w:hyperlink>
        </w:p>
        <w:p w14:paraId="3E8E7EE9" w14:textId="782204E2"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2" w:history="1">
            <w:r w:rsidRPr="006A32F8">
              <w:rPr>
                <w:rStyle w:val="Hyperlink"/>
                <w:rFonts w:asciiTheme="majorBidi" w:hAnsiTheme="majorBidi"/>
                <w:noProof/>
              </w:rPr>
              <w:t>Contributions to the field</w:t>
            </w:r>
            <w:r>
              <w:rPr>
                <w:noProof/>
                <w:webHidden/>
              </w:rPr>
              <w:tab/>
            </w:r>
            <w:r>
              <w:rPr>
                <w:noProof/>
                <w:webHidden/>
              </w:rPr>
              <w:fldChar w:fldCharType="begin"/>
            </w:r>
            <w:r>
              <w:rPr>
                <w:noProof/>
                <w:webHidden/>
              </w:rPr>
              <w:instrText xml:space="preserve"> PAGEREF _Toc200617302 \h </w:instrText>
            </w:r>
            <w:r>
              <w:rPr>
                <w:noProof/>
                <w:webHidden/>
              </w:rPr>
            </w:r>
            <w:r>
              <w:rPr>
                <w:noProof/>
                <w:webHidden/>
              </w:rPr>
              <w:fldChar w:fldCharType="separate"/>
            </w:r>
            <w:r>
              <w:rPr>
                <w:noProof/>
                <w:webHidden/>
              </w:rPr>
              <w:t>43</w:t>
            </w:r>
            <w:r>
              <w:rPr>
                <w:noProof/>
                <w:webHidden/>
              </w:rPr>
              <w:fldChar w:fldCharType="end"/>
            </w:r>
          </w:hyperlink>
        </w:p>
        <w:p w14:paraId="7BA784EF" w14:textId="4E6041E6"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3" w:history="1">
            <w:r w:rsidRPr="006A32F8">
              <w:rPr>
                <w:rStyle w:val="Hyperlink"/>
                <w:rFonts w:asciiTheme="majorBidi" w:hAnsiTheme="majorBidi"/>
                <w:b/>
                <w:bCs/>
                <w:noProof/>
              </w:rPr>
              <w:t>Chapter 7: Recommendations</w:t>
            </w:r>
            <w:r>
              <w:rPr>
                <w:noProof/>
                <w:webHidden/>
              </w:rPr>
              <w:tab/>
            </w:r>
            <w:r>
              <w:rPr>
                <w:noProof/>
                <w:webHidden/>
              </w:rPr>
              <w:fldChar w:fldCharType="begin"/>
            </w:r>
            <w:r>
              <w:rPr>
                <w:noProof/>
                <w:webHidden/>
              </w:rPr>
              <w:instrText xml:space="preserve"> PAGEREF _Toc200617303 \h </w:instrText>
            </w:r>
            <w:r>
              <w:rPr>
                <w:noProof/>
                <w:webHidden/>
              </w:rPr>
            </w:r>
            <w:r>
              <w:rPr>
                <w:noProof/>
                <w:webHidden/>
              </w:rPr>
              <w:fldChar w:fldCharType="separate"/>
            </w:r>
            <w:r>
              <w:rPr>
                <w:noProof/>
                <w:webHidden/>
              </w:rPr>
              <w:t>45</w:t>
            </w:r>
            <w:r>
              <w:rPr>
                <w:noProof/>
                <w:webHidden/>
              </w:rPr>
              <w:fldChar w:fldCharType="end"/>
            </w:r>
          </w:hyperlink>
        </w:p>
        <w:p w14:paraId="64A3D249" w14:textId="2FEFFE64"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4" w:history="1">
            <w:r w:rsidRPr="006A32F8">
              <w:rPr>
                <w:rStyle w:val="Hyperlink"/>
                <w:rFonts w:asciiTheme="majorBidi" w:hAnsiTheme="majorBidi"/>
                <w:noProof/>
              </w:rPr>
              <w:t>Implications for future research and final reflections</w:t>
            </w:r>
            <w:r>
              <w:rPr>
                <w:noProof/>
                <w:webHidden/>
              </w:rPr>
              <w:tab/>
            </w:r>
            <w:r>
              <w:rPr>
                <w:noProof/>
                <w:webHidden/>
              </w:rPr>
              <w:fldChar w:fldCharType="begin"/>
            </w:r>
            <w:r>
              <w:rPr>
                <w:noProof/>
                <w:webHidden/>
              </w:rPr>
              <w:instrText xml:space="preserve"> PAGEREF _Toc200617304 \h </w:instrText>
            </w:r>
            <w:r>
              <w:rPr>
                <w:noProof/>
                <w:webHidden/>
              </w:rPr>
            </w:r>
            <w:r>
              <w:rPr>
                <w:noProof/>
                <w:webHidden/>
              </w:rPr>
              <w:fldChar w:fldCharType="separate"/>
            </w:r>
            <w:r>
              <w:rPr>
                <w:noProof/>
                <w:webHidden/>
              </w:rPr>
              <w:t>45</w:t>
            </w:r>
            <w:r>
              <w:rPr>
                <w:noProof/>
                <w:webHidden/>
              </w:rPr>
              <w:fldChar w:fldCharType="end"/>
            </w:r>
          </w:hyperlink>
        </w:p>
        <w:p w14:paraId="7BC73852" w14:textId="366F94AF"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5" w:history="1">
            <w:r w:rsidRPr="006A32F8">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_Toc200617305 \h </w:instrText>
            </w:r>
            <w:r>
              <w:rPr>
                <w:noProof/>
                <w:webHidden/>
              </w:rPr>
            </w:r>
            <w:r>
              <w:rPr>
                <w:noProof/>
                <w:webHidden/>
              </w:rPr>
              <w:fldChar w:fldCharType="separate"/>
            </w:r>
            <w:r>
              <w:rPr>
                <w:noProof/>
                <w:webHidden/>
              </w:rPr>
              <w:t>46</w:t>
            </w:r>
            <w:r>
              <w:rPr>
                <w:noProof/>
                <w:webHidden/>
              </w:rPr>
              <w:fldChar w:fldCharType="end"/>
            </w:r>
          </w:hyperlink>
        </w:p>
        <w:p w14:paraId="24C8A105" w14:textId="293BAB70" w:rsidR="00746BE6" w:rsidRDefault="00746BE6">
          <w:pPr>
            <w:pStyle w:val="TOC1"/>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6" w:history="1">
            <w:r w:rsidRPr="006A32F8">
              <w:rPr>
                <w:rStyle w:val="Hyperlink"/>
                <w:b/>
                <w:bCs/>
                <w:noProof/>
              </w:rPr>
              <w:t>Appendices</w:t>
            </w:r>
            <w:r>
              <w:rPr>
                <w:noProof/>
                <w:webHidden/>
              </w:rPr>
              <w:tab/>
            </w:r>
            <w:r>
              <w:rPr>
                <w:noProof/>
                <w:webHidden/>
              </w:rPr>
              <w:fldChar w:fldCharType="begin"/>
            </w:r>
            <w:r>
              <w:rPr>
                <w:noProof/>
                <w:webHidden/>
              </w:rPr>
              <w:instrText xml:space="preserve"> PAGEREF _Toc200617306 \h </w:instrText>
            </w:r>
            <w:r>
              <w:rPr>
                <w:noProof/>
                <w:webHidden/>
              </w:rPr>
            </w:r>
            <w:r>
              <w:rPr>
                <w:noProof/>
                <w:webHidden/>
              </w:rPr>
              <w:fldChar w:fldCharType="separate"/>
            </w:r>
            <w:r>
              <w:rPr>
                <w:noProof/>
                <w:webHidden/>
              </w:rPr>
              <w:t>54</w:t>
            </w:r>
            <w:r>
              <w:rPr>
                <w:noProof/>
                <w:webHidden/>
              </w:rPr>
              <w:fldChar w:fldCharType="end"/>
            </w:r>
          </w:hyperlink>
        </w:p>
        <w:p w14:paraId="3FD600C7" w14:textId="0A97A07E"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7" w:history="1">
            <w:r w:rsidRPr="006A32F8">
              <w:rPr>
                <w:rStyle w:val="Hyperlink"/>
                <w:rFonts w:asciiTheme="majorBidi" w:hAnsiTheme="majorBidi"/>
                <w:noProof/>
              </w:rPr>
              <w:t>Appendix 1 : Details of helplines</w:t>
            </w:r>
            <w:r>
              <w:rPr>
                <w:noProof/>
                <w:webHidden/>
              </w:rPr>
              <w:tab/>
            </w:r>
            <w:r>
              <w:rPr>
                <w:noProof/>
                <w:webHidden/>
              </w:rPr>
              <w:fldChar w:fldCharType="begin"/>
            </w:r>
            <w:r>
              <w:rPr>
                <w:noProof/>
                <w:webHidden/>
              </w:rPr>
              <w:instrText xml:space="preserve"> PAGEREF _Toc200617307 \h </w:instrText>
            </w:r>
            <w:r>
              <w:rPr>
                <w:noProof/>
                <w:webHidden/>
              </w:rPr>
            </w:r>
            <w:r>
              <w:rPr>
                <w:noProof/>
                <w:webHidden/>
              </w:rPr>
              <w:fldChar w:fldCharType="separate"/>
            </w:r>
            <w:r>
              <w:rPr>
                <w:noProof/>
                <w:webHidden/>
              </w:rPr>
              <w:t>54</w:t>
            </w:r>
            <w:r>
              <w:rPr>
                <w:noProof/>
                <w:webHidden/>
              </w:rPr>
              <w:fldChar w:fldCharType="end"/>
            </w:r>
          </w:hyperlink>
        </w:p>
        <w:p w14:paraId="0FE8A278" w14:textId="52688AB8"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8" w:history="1">
            <w:r w:rsidRPr="006A32F8">
              <w:rPr>
                <w:rStyle w:val="Hyperlink"/>
                <w:rFonts w:asciiTheme="majorBidi" w:hAnsiTheme="majorBidi"/>
                <w:noProof/>
              </w:rPr>
              <w:t>Appendix 2: Searches</w:t>
            </w:r>
            <w:r>
              <w:rPr>
                <w:noProof/>
                <w:webHidden/>
              </w:rPr>
              <w:tab/>
            </w:r>
            <w:r>
              <w:rPr>
                <w:noProof/>
                <w:webHidden/>
              </w:rPr>
              <w:fldChar w:fldCharType="begin"/>
            </w:r>
            <w:r>
              <w:rPr>
                <w:noProof/>
                <w:webHidden/>
              </w:rPr>
              <w:instrText xml:space="preserve"> PAGEREF _Toc200617308 \h </w:instrText>
            </w:r>
            <w:r>
              <w:rPr>
                <w:noProof/>
                <w:webHidden/>
              </w:rPr>
            </w:r>
            <w:r>
              <w:rPr>
                <w:noProof/>
                <w:webHidden/>
              </w:rPr>
              <w:fldChar w:fldCharType="separate"/>
            </w:r>
            <w:r>
              <w:rPr>
                <w:noProof/>
                <w:webHidden/>
              </w:rPr>
              <w:t>55</w:t>
            </w:r>
            <w:r>
              <w:rPr>
                <w:noProof/>
                <w:webHidden/>
              </w:rPr>
              <w:fldChar w:fldCharType="end"/>
            </w:r>
          </w:hyperlink>
        </w:p>
        <w:p w14:paraId="6AAD96B4" w14:textId="6CC082A2"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09" w:history="1">
            <w:r w:rsidRPr="006A32F8">
              <w:rPr>
                <w:rStyle w:val="Hyperlink"/>
                <w:rFonts w:asciiTheme="majorBidi" w:hAnsiTheme="majorBidi"/>
                <w:noProof/>
              </w:rPr>
              <w:t>Appendix 3: The theoretical Framework</w:t>
            </w:r>
            <w:r>
              <w:rPr>
                <w:noProof/>
                <w:webHidden/>
              </w:rPr>
              <w:tab/>
            </w:r>
            <w:r>
              <w:rPr>
                <w:noProof/>
                <w:webHidden/>
              </w:rPr>
              <w:fldChar w:fldCharType="begin"/>
            </w:r>
            <w:r>
              <w:rPr>
                <w:noProof/>
                <w:webHidden/>
              </w:rPr>
              <w:instrText xml:space="preserve"> PAGEREF _Toc200617309 \h </w:instrText>
            </w:r>
            <w:r>
              <w:rPr>
                <w:noProof/>
                <w:webHidden/>
              </w:rPr>
            </w:r>
            <w:r>
              <w:rPr>
                <w:noProof/>
                <w:webHidden/>
              </w:rPr>
              <w:fldChar w:fldCharType="separate"/>
            </w:r>
            <w:r>
              <w:rPr>
                <w:noProof/>
                <w:webHidden/>
              </w:rPr>
              <w:t>56</w:t>
            </w:r>
            <w:r>
              <w:rPr>
                <w:noProof/>
                <w:webHidden/>
              </w:rPr>
              <w:fldChar w:fldCharType="end"/>
            </w:r>
          </w:hyperlink>
        </w:p>
        <w:p w14:paraId="207B71AD" w14:textId="5250A278"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0" w:history="1">
            <w:r w:rsidRPr="006A32F8">
              <w:rPr>
                <w:rStyle w:val="Hyperlink"/>
                <w:rFonts w:asciiTheme="majorBidi" w:hAnsiTheme="majorBidi"/>
                <w:noProof/>
                <w:lang w:val="fr-FR"/>
              </w:rPr>
              <w:t>Appendix 4: Blank questionnaire</w:t>
            </w:r>
            <w:r>
              <w:rPr>
                <w:noProof/>
                <w:webHidden/>
              </w:rPr>
              <w:tab/>
            </w:r>
            <w:r>
              <w:rPr>
                <w:noProof/>
                <w:webHidden/>
              </w:rPr>
              <w:fldChar w:fldCharType="begin"/>
            </w:r>
            <w:r>
              <w:rPr>
                <w:noProof/>
                <w:webHidden/>
              </w:rPr>
              <w:instrText xml:space="preserve"> PAGEREF _Toc200617310 \h </w:instrText>
            </w:r>
            <w:r>
              <w:rPr>
                <w:noProof/>
                <w:webHidden/>
              </w:rPr>
            </w:r>
            <w:r>
              <w:rPr>
                <w:noProof/>
                <w:webHidden/>
              </w:rPr>
              <w:fldChar w:fldCharType="separate"/>
            </w:r>
            <w:r>
              <w:rPr>
                <w:noProof/>
                <w:webHidden/>
              </w:rPr>
              <w:t>58</w:t>
            </w:r>
            <w:r>
              <w:rPr>
                <w:noProof/>
                <w:webHidden/>
              </w:rPr>
              <w:fldChar w:fldCharType="end"/>
            </w:r>
          </w:hyperlink>
        </w:p>
        <w:p w14:paraId="3AC4BE1C" w14:textId="0E62D7B1"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1" w:history="1">
            <w:r w:rsidRPr="006A32F8">
              <w:rPr>
                <w:rStyle w:val="Hyperlink"/>
                <w:rFonts w:asciiTheme="majorBidi" w:hAnsiTheme="majorBidi"/>
                <w:noProof/>
                <w:lang w:val="fr-FR"/>
              </w:rPr>
              <w:t>Appendix 5: Questionnaire data</w:t>
            </w:r>
            <w:r>
              <w:rPr>
                <w:noProof/>
                <w:webHidden/>
              </w:rPr>
              <w:tab/>
            </w:r>
            <w:r>
              <w:rPr>
                <w:noProof/>
                <w:webHidden/>
              </w:rPr>
              <w:fldChar w:fldCharType="begin"/>
            </w:r>
            <w:r>
              <w:rPr>
                <w:noProof/>
                <w:webHidden/>
              </w:rPr>
              <w:instrText xml:space="preserve"> PAGEREF _Toc200617311 \h </w:instrText>
            </w:r>
            <w:r>
              <w:rPr>
                <w:noProof/>
                <w:webHidden/>
              </w:rPr>
            </w:r>
            <w:r>
              <w:rPr>
                <w:noProof/>
                <w:webHidden/>
              </w:rPr>
              <w:fldChar w:fldCharType="separate"/>
            </w:r>
            <w:r>
              <w:rPr>
                <w:noProof/>
                <w:webHidden/>
              </w:rPr>
              <w:t>61</w:t>
            </w:r>
            <w:r>
              <w:rPr>
                <w:noProof/>
                <w:webHidden/>
              </w:rPr>
              <w:fldChar w:fldCharType="end"/>
            </w:r>
          </w:hyperlink>
        </w:p>
        <w:p w14:paraId="28BDFDDB" w14:textId="28CB823E"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2" w:history="1">
            <w:r w:rsidRPr="006A32F8">
              <w:rPr>
                <w:rStyle w:val="Hyperlink"/>
                <w:rFonts w:asciiTheme="majorBidi" w:hAnsiTheme="majorBidi"/>
                <w:noProof/>
              </w:rPr>
              <w:t>Appendix 6: Transcript from Phase two, the semi-structured interviews</w:t>
            </w:r>
            <w:r>
              <w:rPr>
                <w:noProof/>
                <w:webHidden/>
              </w:rPr>
              <w:tab/>
            </w:r>
            <w:r>
              <w:rPr>
                <w:noProof/>
                <w:webHidden/>
              </w:rPr>
              <w:fldChar w:fldCharType="begin"/>
            </w:r>
            <w:r>
              <w:rPr>
                <w:noProof/>
                <w:webHidden/>
              </w:rPr>
              <w:instrText xml:space="preserve"> PAGEREF _Toc200617312 \h </w:instrText>
            </w:r>
            <w:r>
              <w:rPr>
                <w:noProof/>
                <w:webHidden/>
              </w:rPr>
            </w:r>
            <w:r>
              <w:rPr>
                <w:noProof/>
                <w:webHidden/>
              </w:rPr>
              <w:fldChar w:fldCharType="separate"/>
            </w:r>
            <w:r>
              <w:rPr>
                <w:noProof/>
                <w:webHidden/>
              </w:rPr>
              <w:t>66</w:t>
            </w:r>
            <w:r>
              <w:rPr>
                <w:noProof/>
                <w:webHidden/>
              </w:rPr>
              <w:fldChar w:fldCharType="end"/>
            </w:r>
          </w:hyperlink>
        </w:p>
        <w:p w14:paraId="1BC0918E" w14:textId="78EBED89" w:rsidR="00746BE6" w:rsidRDefault="00746BE6">
          <w:pPr>
            <w:pStyle w:val="TOC2"/>
            <w:tabs>
              <w:tab w:val="right" w:leader="dot" w:pos="9040"/>
            </w:tabs>
            <w:rPr>
              <w:rFonts w:asciiTheme="minorHAnsi" w:eastAsiaTheme="minorEastAsia" w:hAnsiTheme="minorHAnsi" w:cstheme="minorBidi"/>
              <w:noProof/>
              <w:kern w:val="2"/>
              <w:sz w:val="24"/>
              <w:szCs w:val="24"/>
              <w:lang w:eastAsia="zh-CN"/>
              <w14:ligatures w14:val="standardContextual"/>
            </w:rPr>
          </w:pPr>
          <w:hyperlink w:anchor="_Toc200617313" w:history="1">
            <w:r w:rsidRPr="006A32F8">
              <w:rPr>
                <w:rStyle w:val="Hyperlink"/>
                <w:rFonts w:asciiTheme="majorBidi" w:hAnsiTheme="majorBidi"/>
                <w:noProof/>
              </w:rPr>
              <w:t>Appendix 7: Ethics Form</w:t>
            </w:r>
            <w:r>
              <w:rPr>
                <w:noProof/>
                <w:webHidden/>
              </w:rPr>
              <w:tab/>
            </w:r>
            <w:r>
              <w:rPr>
                <w:noProof/>
                <w:webHidden/>
              </w:rPr>
              <w:fldChar w:fldCharType="begin"/>
            </w:r>
            <w:r>
              <w:rPr>
                <w:noProof/>
                <w:webHidden/>
              </w:rPr>
              <w:instrText xml:space="preserve"> PAGEREF _Toc200617313 \h </w:instrText>
            </w:r>
            <w:r>
              <w:rPr>
                <w:noProof/>
                <w:webHidden/>
              </w:rPr>
            </w:r>
            <w:r>
              <w:rPr>
                <w:noProof/>
                <w:webHidden/>
              </w:rPr>
              <w:fldChar w:fldCharType="separate"/>
            </w:r>
            <w:r>
              <w:rPr>
                <w:noProof/>
                <w:webHidden/>
              </w:rPr>
              <w:t>69</w:t>
            </w:r>
            <w:r>
              <w:rPr>
                <w:noProof/>
                <w:webHidden/>
              </w:rPr>
              <w:fldChar w:fldCharType="end"/>
            </w:r>
          </w:hyperlink>
        </w:p>
        <w:p w14:paraId="6A7A18F7" w14:textId="36565C89" w:rsidR="005809C0" w:rsidRPr="00AA7355" w:rsidRDefault="005809C0" w:rsidP="00D7076B">
          <w:pPr>
            <w:pStyle w:val="TOC2"/>
            <w:tabs>
              <w:tab w:val="right" w:leader="dot" w:pos="7906"/>
            </w:tabs>
            <w:ind w:left="0"/>
            <w:rPr>
              <w:rFonts w:asciiTheme="minorHAnsi" w:eastAsiaTheme="minorEastAsia" w:hAnsiTheme="minorHAnsi" w:cstheme="minorBidi"/>
              <w:noProof/>
              <w:kern w:val="2"/>
              <w:sz w:val="24"/>
              <w:szCs w:val="24"/>
              <w:lang w:eastAsia="zh-CN"/>
              <w14:ligatures w14:val="standardContextual"/>
            </w:rPr>
          </w:pPr>
          <w:r>
            <w:rPr>
              <w:b/>
              <w:bCs/>
              <w:noProof/>
            </w:rPr>
            <w:fldChar w:fldCharType="end"/>
          </w:r>
        </w:p>
      </w:sdtContent>
    </w:sdt>
    <w:p w14:paraId="368FBB3B" w14:textId="77777777" w:rsidR="00F10A2B" w:rsidRDefault="00F10A2B" w:rsidP="00254E57">
      <w:pPr>
        <w:rPr>
          <w:rFonts w:asciiTheme="majorBidi" w:hAnsiTheme="majorBidi" w:cstheme="majorBidi"/>
          <w:lang w:eastAsia="zh-CN"/>
        </w:rPr>
      </w:pPr>
    </w:p>
    <w:p w14:paraId="23836AF7" w14:textId="77777777" w:rsidR="00F10A2B" w:rsidRDefault="00F10A2B" w:rsidP="00254E57">
      <w:pPr>
        <w:rPr>
          <w:rFonts w:asciiTheme="majorBidi" w:hAnsiTheme="majorBidi" w:cstheme="majorBidi"/>
          <w:lang w:eastAsia="zh-CN"/>
        </w:rPr>
      </w:pPr>
    </w:p>
    <w:p w14:paraId="76B19B9B" w14:textId="77777777" w:rsidR="00811EED" w:rsidRDefault="00811EED" w:rsidP="00254E57">
      <w:pPr>
        <w:rPr>
          <w:rFonts w:asciiTheme="majorBidi" w:hAnsiTheme="majorBidi" w:cstheme="majorBidi"/>
          <w:lang w:eastAsia="zh-CN"/>
        </w:rPr>
      </w:pPr>
    </w:p>
    <w:p w14:paraId="4D5CE896" w14:textId="77777777" w:rsidR="00811EED" w:rsidRDefault="00811EED" w:rsidP="00254E57">
      <w:pPr>
        <w:rPr>
          <w:rFonts w:asciiTheme="majorBidi" w:hAnsiTheme="majorBidi" w:cstheme="majorBidi"/>
          <w:lang w:eastAsia="zh-CN"/>
        </w:rPr>
      </w:pPr>
    </w:p>
    <w:p w14:paraId="5D094715" w14:textId="77777777" w:rsidR="00811EED" w:rsidRDefault="00811EED" w:rsidP="00254E57">
      <w:pPr>
        <w:rPr>
          <w:rFonts w:asciiTheme="majorBidi" w:hAnsiTheme="majorBidi" w:cstheme="majorBidi"/>
          <w:lang w:eastAsia="zh-CN"/>
        </w:rPr>
      </w:pPr>
    </w:p>
    <w:p w14:paraId="768C9BF8" w14:textId="77777777" w:rsidR="00811EED" w:rsidRDefault="00811EED" w:rsidP="00254E57">
      <w:pPr>
        <w:rPr>
          <w:rFonts w:asciiTheme="majorBidi" w:hAnsiTheme="majorBidi" w:cstheme="majorBidi"/>
          <w:lang w:eastAsia="zh-CN"/>
        </w:rPr>
      </w:pPr>
    </w:p>
    <w:p w14:paraId="0C5ED3FC" w14:textId="77777777" w:rsidR="00260016" w:rsidRDefault="00260016" w:rsidP="00254E57">
      <w:pPr>
        <w:rPr>
          <w:rFonts w:asciiTheme="majorBidi" w:hAnsiTheme="majorBidi" w:cstheme="majorBidi"/>
          <w:lang w:eastAsia="zh-CN"/>
        </w:rPr>
      </w:pPr>
    </w:p>
    <w:p w14:paraId="59EE4712" w14:textId="77777777" w:rsidR="00260016" w:rsidRDefault="00260016" w:rsidP="00254E57">
      <w:pPr>
        <w:rPr>
          <w:rFonts w:asciiTheme="majorBidi" w:hAnsiTheme="majorBidi" w:cstheme="majorBidi"/>
          <w:lang w:eastAsia="zh-CN"/>
        </w:rPr>
      </w:pPr>
    </w:p>
    <w:p w14:paraId="5F3E629B" w14:textId="3742C489" w:rsidR="00F6052D" w:rsidRDefault="00F6052D">
      <w:pPr>
        <w:spacing w:after="160" w:line="259" w:lineRule="auto"/>
        <w:rPr>
          <w:rFonts w:asciiTheme="majorBidi" w:hAnsiTheme="majorBidi" w:cstheme="majorBidi"/>
          <w:lang w:eastAsia="zh-CN"/>
        </w:rPr>
      </w:pPr>
      <w:r>
        <w:rPr>
          <w:rFonts w:asciiTheme="majorBidi" w:hAnsiTheme="majorBidi" w:cstheme="majorBidi"/>
          <w:lang w:eastAsia="zh-CN"/>
        </w:rPr>
        <w:br w:type="page"/>
      </w:r>
    </w:p>
    <w:p w14:paraId="177A9B3B" w14:textId="77777777" w:rsidR="00260016" w:rsidRDefault="00260016" w:rsidP="00254E57">
      <w:pPr>
        <w:rPr>
          <w:rFonts w:asciiTheme="majorBidi" w:hAnsiTheme="majorBidi" w:cstheme="majorBidi"/>
          <w:lang w:eastAsia="zh-CN"/>
        </w:rPr>
      </w:pPr>
    </w:p>
    <w:p w14:paraId="1A5F8114" w14:textId="77777777" w:rsidR="00260016" w:rsidRDefault="00260016" w:rsidP="00254E57">
      <w:pPr>
        <w:rPr>
          <w:rFonts w:asciiTheme="majorBidi" w:hAnsiTheme="majorBidi" w:cstheme="majorBidi"/>
          <w:lang w:eastAsia="zh-CN"/>
        </w:rPr>
      </w:pPr>
    </w:p>
    <w:p w14:paraId="34DDFB77" w14:textId="77777777" w:rsidR="00F6052D" w:rsidRPr="004C68DA" w:rsidRDefault="00F6052D" w:rsidP="00F6052D">
      <w:pPr>
        <w:pStyle w:val="Heading1"/>
        <w:ind w:firstLine="720"/>
        <w:rPr>
          <w:rFonts w:asciiTheme="majorBidi" w:hAnsiTheme="majorBidi"/>
          <w:color w:val="auto"/>
        </w:rPr>
      </w:pPr>
      <w:bookmarkStart w:id="1" w:name="_Toc200617258"/>
      <w:r w:rsidRPr="004C68DA">
        <w:rPr>
          <w:rFonts w:asciiTheme="majorBidi" w:hAnsiTheme="majorBidi"/>
          <w:color w:val="auto"/>
        </w:rPr>
        <w:t>Abstract</w:t>
      </w:r>
      <w:bookmarkEnd w:id="1"/>
      <w:r w:rsidRPr="32112575">
        <w:rPr>
          <w:rFonts w:asciiTheme="majorBidi" w:hAnsiTheme="majorBidi"/>
          <w:color w:val="auto"/>
        </w:rPr>
        <w:t xml:space="preserve"> </w:t>
      </w:r>
    </w:p>
    <w:p w14:paraId="4304D24E" w14:textId="77777777" w:rsidR="00F6052D" w:rsidRPr="00B07469" w:rsidRDefault="00F6052D" w:rsidP="00F6052D">
      <w:pPr>
        <w:rPr>
          <w:lang w:eastAsia="zh-CN"/>
        </w:rPr>
      </w:pPr>
    </w:p>
    <w:p w14:paraId="2B04DE84" w14:textId="30503D71" w:rsidR="00F6052D" w:rsidRDefault="00F6052D" w:rsidP="00F6052D">
      <w:pPr>
        <w:spacing w:line="360" w:lineRule="auto"/>
        <w:ind w:left="720" w:right="-472"/>
        <w:rPr>
          <w:lang w:eastAsia="zh-CN"/>
        </w:rPr>
      </w:pPr>
      <w:r>
        <w:rPr>
          <w:lang w:eastAsia="zh-CN"/>
        </w:rPr>
        <w:t xml:space="preserve">Child bereavement is a profound experience of loss faced by children. Recent studies suggest the </w:t>
      </w:r>
      <w:r w:rsidR="00982621">
        <w:rPr>
          <w:lang w:eastAsia="zh-CN"/>
        </w:rPr>
        <w:t>way</w:t>
      </w:r>
      <w:r>
        <w:rPr>
          <w:lang w:eastAsia="zh-CN"/>
        </w:rPr>
        <w:t xml:space="preserve"> bereaved children are supported during this time significantly affects their emotional and development as they navigate through childhood, adolescence and into adulthood. Many authors argue that schools are well positioned to provide effective bereavement support, however at present there is a significant lack of available training for teachers in Wales. </w:t>
      </w:r>
    </w:p>
    <w:p w14:paraId="74D9422B" w14:textId="77777777" w:rsidR="00F6052D" w:rsidRDefault="00F6052D" w:rsidP="00F6052D">
      <w:pPr>
        <w:spacing w:line="360" w:lineRule="auto"/>
        <w:ind w:left="720" w:right="-22"/>
        <w:rPr>
          <w:lang w:eastAsia="zh-CN"/>
        </w:rPr>
      </w:pPr>
      <w:r>
        <w:rPr>
          <w:lang w:eastAsia="zh-CN"/>
        </w:rPr>
        <w:t xml:space="preserve">This research adopts a mixed-methods approach to explore the attitudes and perceptions of school staff when faced with a bereaved child. Participants were primary school staff across five counties in South Wales. The first phase consisted of a questionnaire which aimed to examine current practices and experiences of managing children’s grief. The second phase involved semi-structured </w:t>
      </w:r>
      <w:r w:rsidRPr="42754474">
        <w:rPr>
          <w:lang w:eastAsia="zh-CN"/>
        </w:rPr>
        <w:t>interviews</w:t>
      </w:r>
      <w:r>
        <w:rPr>
          <w:lang w:eastAsia="zh-CN"/>
        </w:rPr>
        <w:t xml:space="preserve"> that further explored the perspectives of supporting bereaved children in school.</w:t>
      </w:r>
    </w:p>
    <w:p w14:paraId="4DCC721E" w14:textId="77777777" w:rsidR="00F6052D" w:rsidRPr="004C322D" w:rsidRDefault="00F6052D" w:rsidP="00F6052D">
      <w:pPr>
        <w:tabs>
          <w:tab w:val="left" w:pos="6804"/>
        </w:tabs>
        <w:spacing w:line="360" w:lineRule="auto"/>
        <w:ind w:left="720" w:right="-22"/>
        <w:rPr>
          <w:lang w:eastAsia="zh-CN"/>
        </w:rPr>
      </w:pPr>
      <w:r>
        <w:rPr>
          <w:lang w:eastAsia="zh-CN"/>
        </w:rPr>
        <w:t>The findings highlight that at present there is no set procedure for school staff in Wales to adhere to. Training around bereavement is absent within schools and school staff are ill equipped to manage their pupils’ bereavement journey.</w:t>
      </w:r>
    </w:p>
    <w:p w14:paraId="2A42B160" w14:textId="77777777" w:rsidR="00260016" w:rsidRDefault="00260016" w:rsidP="00254E57">
      <w:pPr>
        <w:rPr>
          <w:rFonts w:asciiTheme="majorBidi" w:hAnsiTheme="majorBidi" w:cstheme="majorBidi"/>
          <w:lang w:eastAsia="zh-CN"/>
        </w:rPr>
      </w:pPr>
    </w:p>
    <w:p w14:paraId="3EB68984" w14:textId="77777777" w:rsidR="00260016" w:rsidRDefault="00260016" w:rsidP="00254E57">
      <w:pPr>
        <w:rPr>
          <w:rFonts w:asciiTheme="majorBidi" w:hAnsiTheme="majorBidi" w:cstheme="majorBidi"/>
          <w:lang w:eastAsia="zh-CN"/>
        </w:rPr>
      </w:pPr>
    </w:p>
    <w:p w14:paraId="29892565" w14:textId="77777777" w:rsidR="00260016" w:rsidRDefault="00260016" w:rsidP="00254E57">
      <w:pPr>
        <w:rPr>
          <w:rFonts w:asciiTheme="majorBidi" w:hAnsiTheme="majorBidi" w:cstheme="majorBidi"/>
          <w:lang w:eastAsia="zh-CN"/>
        </w:rPr>
      </w:pPr>
    </w:p>
    <w:p w14:paraId="43E4084D" w14:textId="77777777" w:rsidR="00260016" w:rsidRDefault="00260016" w:rsidP="00254E57">
      <w:pPr>
        <w:rPr>
          <w:rFonts w:asciiTheme="majorBidi" w:hAnsiTheme="majorBidi" w:cstheme="majorBidi"/>
          <w:lang w:eastAsia="zh-CN"/>
        </w:rPr>
      </w:pPr>
    </w:p>
    <w:p w14:paraId="60149D79" w14:textId="665F78BF" w:rsidR="00260016" w:rsidRDefault="00260016">
      <w:pPr>
        <w:spacing w:after="160" w:line="259" w:lineRule="auto"/>
        <w:rPr>
          <w:rFonts w:asciiTheme="majorBidi" w:hAnsiTheme="majorBidi" w:cstheme="majorBidi"/>
          <w:lang w:eastAsia="zh-CN"/>
        </w:rPr>
      </w:pPr>
      <w:r>
        <w:rPr>
          <w:rFonts w:asciiTheme="majorBidi" w:hAnsiTheme="majorBidi" w:cstheme="majorBidi"/>
          <w:lang w:eastAsia="zh-CN"/>
        </w:rPr>
        <w:br w:type="page"/>
      </w:r>
    </w:p>
    <w:p w14:paraId="77A8259A" w14:textId="77777777" w:rsidR="00260016" w:rsidRDefault="00260016" w:rsidP="00254E57">
      <w:pPr>
        <w:rPr>
          <w:rFonts w:asciiTheme="majorBidi" w:hAnsiTheme="majorBidi" w:cstheme="majorBidi"/>
          <w:lang w:eastAsia="zh-CN"/>
        </w:rPr>
      </w:pPr>
    </w:p>
    <w:p w14:paraId="3F7BCC9C" w14:textId="77777777" w:rsidR="00260016" w:rsidRDefault="00260016" w:rsidP="00254E57">
      <w:pPr>
        <w:rPr>
          <w:rFonts w:asciiTheme="majorBidi" w:hAnsiTheme="majorBidi" w:cstheme="majorBidi"/>
          <w:lang w:eastAsia="zh-CN"/>
        </w:rPr>
      </w:pPr>
    </w:p>
    <w:p w14:paraId="05BF9D93" w14:textId="77777777" w:rsidR="00AF5631" w:rsidRPr="00AF5631" w:rsidRDefault="00AF5631" w:rsidP="00AF5631">
      <w:pPr>
        <w:pStyle w:val="Heading2"/>
        <w:jc w:val="center"/>
        <w:rPr>
          <w:rFonts w:asciiTheme="majorBidi" w:hAnsiTheme="majorBidi"/>
          <w:b/>
          <w:bCs/>
          <w:color w:val="auto"/>
        </w:rPr>
      </w:pPr>
      <w:bookmarkStart w:id="2" w:name="_Toc200617259"/>
      <w:r w:rsidRPr="00AF5631">
        <w:rPr>
          <w:rFonts w:asciiTheme="majorBidi" w:hAnsiTheme="majorBidi"/>
          <w:b/>
          <w:bCs/>
          <w:color w:val="auto"/>
        </w:rPr>
        <w:t>Caution</w:t>
      </w:r>
      <w:bookmarkEnd w:id="2"/>
    </w:p>
    <w:p w14:paraId="79080B75" w14:textId="16F6664F" w:rsidR="00FA6653" w:rsidRPr="0089510B" w:rsidRDefault="0047477F" w:rsidP="0047477F">
      <w:pPr>
        <w:jc w:val="center"/>
        <w:rPr>
          <w:rFonts w:asciiTheme="majorBidi" w:hAnsiTheme="majorBidi" w:cstheme="majorBidi"/>
          <w:b/>
          <w:bCs/>
          <w:color w:val="000000" w:themeColor="text1"/>
          <w:sz w:val="24"/>
          <w:szCs w:val="24"/>
          <w:lang w:eastAsia="zh-CN"/>
        </w:rPr>
      </w:pPr>
      <w:r w:rsidRPr="0089510B">
        <w:rPr>
          <w:rFonts w:asciiTheme="majorBidi" w:hAnsiTheme="majorBidi" w:cstheme="majorBidi"/>
          <w:b/>
          <w:bCs/>
          <w:color w:val="000000" w:themeColor="text1"/>
          <w:sz w:val="24"/>
          <w:szCs w:val="24"/>
          <w:lang w:eastAsia="zh-CN"/>
        </w:rPr>
        <w:t>DEATH AND BEREAVEMENT IS A SENSITIVE AREA THAT MAY INSTIGATE UNCOMFORTABLE FEELINGS.</w:t>
      </w:r>
    </w:p>
    <w:p w14:paraId="44AC86BB" w14:textId="77777777" w:rsidR="00FA6653" w:rsidRDefault="00FA6653" w:rsidP="00FA6653">
      <w:pPr>
        <w:rPr>
          <w:rFonts w:asciiTheme="majorBidi" w:hAnsiTheme="majorBidi" w:cstheme="majorBidi"/>
          <w:sz w:val="24"/>
          <w:szCs w:val="24"/>
          <w:lang w:eastAsia="zh-CN"/>
        </w:rPr>
      </w:pPr>
    </w:p>
    <w:p w14:paraId="29B99E42" w14:textId="77777777" w:rsidR="00FA6653" w:rsidRPr="0047477F" w:rsidRDefault="00FA6653" w:rsidP="00FA6653">
      <w:pPr>
        <w:rPr>
          <w:rFonts w:asciiTheme="majorBidi" w:hAnsiTheme="majorBidi" w:cstheme="majorBidi"/>
          <w:i/>
          <w:iCs/>
          <w:sz w:val="24"/>
          <w:szCs w:val="24"/>
          <w:lang w:eastAsia="zh-CN"/>
        </w:rPr>
      </w:pPr>
      <w:r w:rsidRPr="0047477F">
        <w:rPr>
          <w:rFonts w:asciiTheme="majorBidi" w:hAnsiTheme="majorBidi" w:cstheme="majorBidi"/>
          <w:i/>
          <w:iCs/>
          <w:sz w:val="24"/>
          <w:szCs w:val="24"/>
          <w:lang w:eastAsia="zh-CN"/>
        </w:rPr>
        <w:t>Please use the contacts below if you feel that you need support:</w:t>
      </w:r>
    </w:p>
    <w:p w14:paraId="50F91A26" w14:textId="77777777" w:rsidR="00FA6653" w:rsidRPr="00C72759" w:rsidRDefault="00FA6653" w:rsidP="00FA6653">
      <w:pPr>
        <w:rPr>
          <w:rFonts w:asciiTheme="majorBidi" w:hAnsiTheme="majorBidi" w:cstheme="majorBidi"/>
          <w:sz w:val="24"/>
          <w:szCs w:val="24"/>
          <w:lang w:eastAsia="zh-CN"/>
        </w:rPr>
      </w:pPr>
    </w:p>
    <w:p w14:paraId="7FD4119E" w14:textId="2300E898" w:rsidR="000C63C8" w:rsidRPr="00322B47" w:rsidRDefault="000C63C8"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rPr>
      </w:pPr>
      <w:hyperlink r:id="rId8" w:history="1">
        <w:r w:rsidRPr="000C63C8">
          <w:rPr>
            <w:rFonts w:asciiTheme="majorBidi" w:eastAsia="Times New Roman" w:hAnsiTheme="majorBidi" w:cstheme="majorBidi"/>
            <w:sz w:val="24"/>
            <w:szCs w:val="24"/>
          </w:rPr>
          <w:t>Child Bereavement UK</w:t>
        </w:r>
      </w:hyperlink>
      <w:r w:rsidRPr="000C63C8">
        <w:rPr>
          <w:rFonts w:asciiTheme="majorBidi" w:hAnsiTheme="majorBidi" w:cstheme="majorBidi"/>
          <w:sz w:val="24"/>
          <w:szCs w:val="24"/>
        </w:rPr>
        <w:t> – call on </w:t>
      </w:r>
      <w:r w:rsidRPr="000C63C8">
        <w:rPr>
          <w:rFonts w:asciiTheme="majorBidi" w:eastAsia="Times New Roman" w:hAnsiTheme="majorBidi" w:cstheme="majorBidi"/>
          <w:sz w:val="24"/>
          <w:szCs w:val="24"/>
        </w:rPr>
        <w:t>0800 02 888 40</w:t>
      </w:r>
    </w:p>
    <w:p w14:paraId="2FE34160" w14:textId="37F8F134" w:rsidR="000C63C8" w:rsidRPr="00322B47" w:rsidRDefault="00FA6653"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lang w:val="fr-FR"/>
        </w:rPr>
      </w:pPr>
      <w:r w:rsidRPr="000C63C8">
        <w:rPr>
          <w:rFonts w:asciiTheme="majorBidi" w:hAnsiTheme="majorBidi" w:cstheme="majorBidi"/>
          <w:sz w:val="24"/>
          <w:szCs w:val="24"/>
          <w:lang w:val="fr-FR"/>
        </w:rPr>
        <w:t xml:space="preserve">CRUSE: 0808 808 1677 </w:t>
      </w:r>
      <w:r w:rsidR="000C63C8" w:rsidRPr="00684297">
        <w:rPr>
          <w:rFonts w:asciiTheme="majorBidi" w:hAnsiTheme="majorBidi" w:cstheme="majorBidi"/>
          <w:sz w:val="24"/>
          <w:szCs w:val="24"/>
          <w:lang w:val="fr-FR"/>
        </w:rPr>
        <w:t>https://www.cruse.org.uk/get-support/</w:t>
      </w:r>
      <w:r w:rsidRPr="000C63C8">
        <w:rPr>
          <w:rFonts w:asciiTheme="majorBidi" w:hAnsiTheme="majorBidi" w:cstheme="majorBidi"/>
          <w:sz w:val="24"/>
          <w:szCs w:val="24"/>
          <w:lang w:val="fr-FR"/>
        </w:rPr>
        <w:t xml:space="preserve"> </w:t>
      </w:r>
    </w:p>
    <w:p w14:paraId="65A2DBEB" w14:textId="488DDA5B" w:rsidR="000C63C8" w:rsidRPr="00322B47" w:rsidRDefault="00811EED" w:rsidP="00F12474">
      <w:pPr>
        <w:pStyle w:val="ListParagraph"/>
        <w:numPr>
          <w:ilvl w:val="0"/>
          <w:numId w:val="1"/>
        </w:numPr>
        <w:spacing w:line="360" w:lineRule="auto"/>
        <w:rPr>
          <w:rFonts w:asciiTheme="majorBidi" w:hAnsiTheme="majorBidi" w:cstheme="majorBidi"/>
          <w:sz w:val="24"/>
          <w:szCs w:val="24"/>
          <w:lang w:val="fr-FR"/>
        </w:rPr>
      </w:pPr>
      <w:r w:rsidRPr="000C63C8">
        <w:rPr>
          <w:rFonts w:asciiTheme="majorBidi" w:hAnsiTheme="majorBidi" w:cstheme="majorBidi"/>
          <w:sz w:val="24"/>
          <w:szCs w:val="24"/>
          <w:lang w:val="fr-FR"/>
        </w:rPr>
        <w:t>Marie Curie </w:t>
      </w:r>
      <w:r w:rsidR="00FA6653" w:rsidRPr="000C63C8">
        <w:rPr>
          <w:rFonts w:asciiTheme="majorBidi" w:hAnsiTheme="majorBidi" w:cstheme="majorBidi"/>
          <w:sz w:val="24"/>
          <w:szCs w:val="24"/>
          <w:lang w:val="fr-FR"/>
        </w:rPr>
        <w:t xml:space="preserve">:  0800 090 2309 </w:t>
      </w:r>
      <w:r w:rsidR="000C63C8" w:rsidRPr="00684297">
        <w:rPr>
          <w:rFonts w:asciiTheme="majorBidi" w:hAnsiTheme="majorBidi" w:cstheme="majorBidi"/>
          <w:sz w:val="24"/>
          <w:szCs w:val="24"/>
          <w:lang w:val="fr-FR"/>
        </w:rPr>
        <w:t>office@ataloss.org</w:t>
      </w:r>
      <w:r w:rsidR="00FA6653" w:rsidRPr="000C63C8">
        <w:rPr>
          <w:rFonts w:asciiTheme="majorBidi" w:hAnsiTheme="majorBidi" w:cstheme="majorBidi"/>
          <w:sz w:val="24"/>
          <w:szCs w:val="24"/>
          <w:lang w:val="fr-FR"/>
        </w:rPr>
        <w:t xml:space="preserve"> </w:t>
      </w:r>
    </w:p>
    <w:p w14:paraId="564FC016" w14:textId="6B8FE997" w:rsidR="000C63C8" w:rsidRPr="00322B47"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Compassionate Friends</w:t>
      </w:r>
      <w:r w:rsidR="00FA6653" w:rsidRPr="000C63C8">
        <w:rPr>
          <w:rFonts w:asciiTheme="majorBidi" w:hAnsiTheme="majorBidi" w:cstheme="majorBidi"/>
          <w:sz w:val="24"/>
          <w:szCs w:val="24"/>
        </w:rPr>
        <w:t xml:space="preserve">:  0345 123 2304 </w:t>
      </w:r>
      <w:r w:rsidR="000C63C8" w:rsidRPr="00684297">
        <w:rPr>
          <w:rFonts w:asciiTheme="majorBidi" w:hAnsiTheme="majorBidi" w:cstheme="majorBidi"/>
          <w:sz w:val="24"/>
          <w:szCs w:val="24"/>
        </w:rPr>
        <w:t>helpline@tcf.org.uk</w:t>
      </w:r>
      <w:r w:rsidR="00FA6653" w:rsidRPr="000C63C8">
        <w:rPr>
          <w:rFonts w:asciiTheme="majorBidi" w:hAnsiTheme="majorBidi" w:cstheme="majorBidi"/>
          <w:sz w:val="24"/>
          <w:szCs w:val="24"/>
        </w:rPr>
        <w:t xml:space="preserve"> </w:t>
      </w:r>
    </w:p>
    <w:p w14:paraId="2A4DBD49" w14:textId="34550E91" w:rsidR="000C63C8" w:rsidRPr="00322B47" w:rsidRDefault="00FA6653"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SOBS:  0300 111 5065 </w:t>
      </w:r>
      <w:r w:rsidR="000C63C8" w:rsidRPr="00684297">
        <w:rPr>
          <w:rFonts w:asciiTheme="majorBidi" w:hAnsiTheme="majorBidi" w:cstheme="majorBidi"/>
          <w:sz w:val="24"/>
          <w:szCs w:val="24"/>
        </w:rPr>
        <w:t>email.support@uksobs.org</w:t>
      </w:r>
      <w:r w:rsidRPr="000C63C8">
        <w:rPr>
          <w:rFonts w:asciiTheme="majorBidi" w:hAnsiTheme="majorBidi" w:cstheme="majorBidi"/>
          <w:sz w:val="24"/>
          <w:szCs w:val="24"/>
        </w:rPr>
        <w:t xml:space="preserve"> </w:t>
      </w:r>
    </w:p>
    <w:p w14:paraId="7559FF06" w14:textId="2B662334" w:rsidR="000C63C8" w:rsidRPr="00322B47"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Samaritans Cymru</w:t>
      </w:r>
      <w:r w:rsidR="00C80367" w:rsidRPr="000C63C8">
        <w:rPr>
          <w:rFonts w:asciiTheme="majorBidi" w:hAnsiTheme="majorBidi" w:cstheme="majorBidi"/>
          <w:sz w:val="24"/>
          <w:szCs w:val="24"/>
        </w:rPr>
        <w:t xml:space="preserve">: </w:t>
      </w:r>
      <w:r w:rsidR="00C80367" w:rsidRPr="000C63C8">
        <w:rPr>
          <w:rFonts w:asciiTheme="majorBidi" w:eastAsia="Times New Roman" w:hAnsiTheme="majorBidi" w:cstheme="majorBidi"/>
          <w:sz w:val="24"/>
          <w:szCs w:val="24"/>
        </w:rPr>
        <w:t>116 123</w:t>
      </w:r>
    </w:p>
    <w:p w14:paraId="1E444DBC" w14:textId="17376712" w:rsidR="000C63C8" w:rsidRPr="00322B47"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Winston’s Wish:  </w:t>
      </w:r>
      <w:r w:rsidR="00FA6653" w:rsidRPr="000C63C8">
        <w:rPr>
          <w:rFonts w:asciiTheme="majorBidi" w:hAnsiTheme="majorBidi" w:cstheme="majorBidi"/>
          <w:sz w:val="24"/>
          <w:szCs w:val="24"/>
        </w:rPr>
        <w:t xml:space="preserve">08088 020 021 ask@winstonswish.org </w:t>
      </w:r>
    </w:p>
    <w:p w14:paraId="236183BC" w14:textId="330C7B5C" w:rsidR="00FA6653" w:rsidRDefault="00811EED"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Young Minds:  </w:t>
      </w:r>
      <w:r w:rsidR="00FA6653" w:rsidRPr="000C63C8">
        <w:rPr>
          <w:rFonts w:asciiTheme="majorBidi" w:hAnsiTheme="majorBidi" w:cstheme="majorBidi"/>
          <w:sz w:val="24"/>
          <w:szCs w:val="24"/>
        </w:rPr>
        <w:t xml:space="preserve">0808 802 5544 https://www.youngminds.org.uk/about-us/contact-us/ </w:t>
      </w:r>
    </w:p>
    <w:p w14:paraId="5E1FFD72" w14:textId="5F8D715D" w:rsidR="003D15A6" w:rsidRPr="00684297" w:rsidRDefault="003D15A6" w:rsidP="00F12474">
      <w:pPr>
        <w:pStyle w:val="ListParagraph"/>
        <w:numPr>
          <w:ilvl w:val="0"/>
          <w:numId w:val="1"/>
        </w:numPr>
        <w:spacing w:line="360" w:lineRule="auto"/>
        <w:rPr>
          <w:rFonts w:asciiTheme="majorBidi" w:hAnsiTheme="majorBidi" w:cstheme="majorBidi"/>
          <w:sz w:val="24"/>
          <w:szCs w:val="24"/>
          <w:lang w:val="da-DK"/>
        </w:rPr>
      </w:pPr>
      <w:r w:rsidRPr="00684297">
        <w:rPr>
          <w:rFonts w:asciiTheme="majorBidi" w:hAnsiTheme="majorBidi" w:cstheme="majorBidi"/>
          <w:sz w:val="24"/>
          <w:szCs w:val="24"/>
          <w:lang w:val="da-DK"/>
        </w:rPr>
        <w:t>For information</w:t>
      </w:r>
      <w:r w:rsidR="00684297" w:rsidRPr="00684297">
        <w:rPr>
          <w:rFonts w:asciiTheme="majorBidi" w:hAnsiTheme="majorBidi" w:cstheme="majorBidi"/>
          <w:sz w:val="24"/>
          <w:szCs w:val="24"/>
          <w:lang w:val="da-DK"/>
        </w:rPr>
        <w:t xml:space="preserve">: </w:t>
      </w:r>
      <w:r w:rsidR="00684297" w:rsidRPr="00684297">
        <w:rPr>
          <w:rFonts w:asciiTheme="majorBidi" w:hAnsiTheme="majorBidi" w:cstheme="majorBidi"/>
          <w:sz w:val="24"/>
          <w:szCs w:val="24"/>
          <w:lang w:val="da-DK"/>
        </w:rPr>
        <w:t>https://www.childbereavementuk.org/elephant</w:t>
      </w:r>
    </w:p>
    <w:p w14:paraId="6F077978" w14:textId="77777777" w:rsidR="00FA6653" w:rsidRPr="00684297" w:rsidRDefault="00FA6653" w:rsidP="00FA6653">
      <w:pPr>
        <w:rPr>
          <w:rFonts w:asciiTheme="majorBidi" w:hAnsiTheme="majorBidi" w:cstheme="majorBidi"/>
          <w:lang w:val="da-DK" w:eastAsia="zh-CN"/>
        </w:rPr>
      </w:pPr>
    </w:p>
    <w:p w14:paraId="5DE91374" w14:textId="77777777" w:rsidR="00F10A2B" w:rsidRPr="00684297" w:rsidRDefault="00F10A2B" w:rsidP="00254E57">
      <w:pPr>
        <w:rPr>
          <w:rFonts w:asciiTheme="majorBidi" w:hAnsiTheme="majorBidi" w:cstheme="majorBidi"/>
          <w:lang w:val="da-DK" w:eastAsia="zh-CN"/>
        </w:rPr>
      </w:pPr>
    </w:p>
    <w:p w14:paraId="71F61AD0" w14:textId="77777777" w:rsidR="00F10A2B" w:rsidRPr="00684297" w:rsidRDefault="00F10A2B" w:rsidP="00254E57">
      <w:pPr>
        <w:rPr>
          <w:rFonts w:asciiTheme="majorBidi" w:hAnsiTheme="majorBidi" w:cstheme="majorBidi"/>
          <w:lang w:val="da-DK" w:eastAsia="zh-CN"/>
        </w:rPr>
      </w:pPr>
    </w:p>
    <w:p w14:paraId="188E8AC4" w14:textId="77777777" w:rsidR="00F10A2B" w:rsidRPr="00684297" w:rsidRDefault="00F10A2B" w:rsidP="00254E57">
      <w:pPr>
        <w:rPr>
          <w:rFonts w:asciiTheme="majorBidi" w:hAnsiTheme="majorBidi" w:cstheme="majorBidi"/>
          <w:lang w:val="da-DK" w:eastAsia="zh-CN"/>
        </w:rPr>
      </w:pPr>
    </w:p>
    <w:p w14:paraId="5CFA4968" w14:textId="77777777" w:rsidR="00BA2A39" w:rsidRPr="00684297" w:rsidRDefault="00BA2A39" w:rsidP="00254E57">
      <w:pPr>
        <w:rPr>
          <w:rFonts w:asciiTheme="majorBidi" w:hAnsiTheme="majorBidi" w:cstheme="majorBidi"/>
          <w:lang w:val="da-DK" w:eastAsia="zh-CN"/>
        </w:rPr>
      </w:pPr>
    </w:p>
    <w:p w14:paraId="6F4C678C" w14:textId="77777777" w:rsidR="00BA2A39" w:rsidRPr="00684297" w:rsidRDefault="00BA2A39" w:rsidP="00254E57">
      <w:pPr>
        <w:rPr>
          <w:rFonts w:asciiTheme="majorBidi" w:hAnsiTheme="majorBidi" w:cstheme="majorBidi"/>
          <w:lang w:val="da-DK" w:eastAsia="zh-CN"/>
        </w:rPr>
      </w:pPr>
    </w:p>
    <w:p w14:paraId="6710FEC9" w14:textId="77777777" w:rsidR="000F2F11" w:rsidRPr="00684297" w:rsidRDefault="000F2F11" w:rsidP="00254E57">
      <w:pPr>
        <w:rPr>
          <w:rFonts w:asciiTheme="majorBidi" w:hAnsiTheme="majorBidi" w:cstheme="majorBidi"/>
          <w:lang w:val="da-DK" w:eastAsia="zh-CN"/>
        </w:rPr>
      </w:pPr>
    </w:p>
    <w:p w14:paraId="54CAABD8" w14:textId="77777777" w:rsidR="000F2F11" w:rsidRPr="00684297" w:rsidRDefault="000F2F11" w:rsidP="00254E57">
      <w:pPr>
        <w:rPr>
          <w:rFonts w:asciiTheme="majorBidi" w:hAnsiTheme="majorBidi" w:cstheme="majorBidi"/>
          <w:lang w:val="da-DK" w:eastAsia="zh-CN"/>
        </w:rPr>
      </w:pPr>
    </w:p>
    <w:p w14:paraId="787A6BC6" w14:textId="77777777" w:rsidR="000F2F11" w:rsidRPr="00684297" w:rsidRDefault="000F2F11" w:rsidP="00254E57">
      <w:pPr>
        <w:rPr>
          <w:rFonts w:asciiTheme="majorBidi" w:hAnsiTheme="majorBidi" w:cstheme="majorBidi"/>
          <w:lang w:val="da-DK" w:eastAsia="zh-CN"/>
        </w:rPr>
      </w:pPr>
    </w:p>
    <w:p w14:paraId="1D0F2AE9" w14:textId="77777777" w:rsidR="000F2F11" w:rsidRPr="00684297" w:rsidRDefault="000F2F11" w:rsidP="00254E57">
      <w:pPr>
        <w:rPr>
          <w:rFonts w:asciiTheme="majorBidi" w:hAnsiTheme="majorBidi" w:cstheme="majorBidi"/>
          <w:lang w:val="da-DK" w:eastAsia="zh-CN"/>
        </w:rPr>
      </w:pPr>
    </w:p>
    <w:p w14:paraId="699B8A50" w14:textId="77777777" w:rsidR="000F2F11" w:rsidRPr="00684297" w:rsidRDefault="000F2F11" w:rsidP="00254E57">
      <w:pPr>
        <w:rPr>
          <w:rFonts w:asciiTheme="majorBidi" w:hAnsiTheme="majorBidi" w:cstheme="majorBidi"/>
          <w:lang w:val="da-DK" w:eastAsia="zh-CN"/>
        </w:rPr>
      </w:pPr>
    </w:p>
    <w:p w14:paraId="5E4FEA29" w14:textId="77777777" w:rsidR="000F2F11" w:rsidRPr="00684297" w:rsidRDefault="000F2F11" w:rsidP="00254E57">
      <w:pPr>
        <w:rPr>
          <w:rFonts w:asciiTheme="majorBidi" w:hAnsiTheme="majorBidi" w:cstheme="majorBidi"/>
          <w:lang w:val="da-DK" w:eastAsia="zh-CN"/>
        </w:rPr>
      </w:pPr>
    </w:p>
    <w:p w14:paraId="650D606D" w14:textId="77777777" w:rsidR="000F2F11" w:rsidRPr="00684297" w:rsidRDefault="000F2F11" w:rsidP="00254E57">
      <w:pPr>
        <w:rPr>
          <w:rFonts w:asciiTheme="majorBidi" w:hAnsiTheme="majorBidi" w:cstheme="majorBidi"/>
          <w:lang w:val="da-DK" w:eastAsia="zh-CN"/>
        </w:rPr>
      </w:pPr>
    </w:p>
    <w:p w14:paraId="213D2B6C" w14:textId="77777777" w:rsidR="000F2F11" w:rsidRPr="00684297" w:rsidRDefault="000F2F11" w:rsidP="00254E57">
      <w:pPr>
        <w:rPr>
          <w:rFonts w:asciiTheme="majorBidi" w:hAnsiTheme="majorBidi" w:cstheme="majorBidi"/>
          <w:lang w:val="da-DK" w:eastAsia="zh-CN"/>
        </w:rPr>
      </w:pPr>
    </w:p>
    <w:p w14:paraId="1722BBD5" w14:textId="77777777" w:rsidR="000F2F11" w:rsidRPr="00684297" w:rsidRDefault="000F2F11" w:rsidP="00254E57">
      <w:pPr>
        <w:rPr>
          <w:rFonts w:asciiTheme="majorBidi" w:hAnsiTheme="majorBidi" w:cstheme="majorBidi"/>
          <w:lang w:val="da-DK" w:eastAsia="zh-CN"/>
        </w:rPr>
      </w:pPr>
    </w:p>
    <w:p w14:paraId="6EA36B49" w14:textId="77777777" w:rsidR="000F2F11" w:rsidRPr="00684297" w:rsidRDefault="000F2F11" w:rsidP="00254E57">
      <w:pPr>
        <w:rPr>
          <w:rFonts w:asciiTheme="majorBidi" w:hAnsiTheme="majorBidi" w:cstheme="majorBidi"/>
          <w:lang w:val="da-DK" w:eastAsia="zh-CN"/>
        </w:rPr>
      </w:pPr>
    </w:p>
    <w:p w14:paraId="594D2370" w14:textId="77777777" w:rsidR="000F2F11" w:rsidRPr="00684297" w:rsidRDefault="000F2F11" w:rsidP="00254E57">
      <w:pPr>
        <w:rPr>
          <w:rFonts w:asciiTheme="majorBidi" w:hAnsiTheme="majorBidi" w:cstheme="majorBidi"/>
          <w:lang w:val="da-DK" w:eastAsia="zh-CN"/>
        </w:rPr>
      </w:pPr>
    </w:p>
    <w:p w14:paraId="0BD6597F" w14:textId="77777777" w:rsidR="000F2F11" w:rsidRPr="00684297" w:rsidRDefault="000F2F11" w:rsidP="00254E57">
      <w:pPr>
        <w:rPr>
          <w:rFonts w:asciiTheme="majorBidi" w:hAnsiTheme="majorBidi" w:cstheme="majorBidi"/>
          <w:lang w:val="da-DK" w:eastAsia="zh-CN"/>
        </w:rPr>
      </w:pPr>
    </w:p>
    <w:p w14:paraId="20C6C22C" w14:textId="77777777" w:rsidR="000F2F11" w:rsidRPr="00684297" w:rsidRDefault="000F2F11" w:rsidP="00254E57">
      <w:pPr>
        <w:rPr>
          <w:rFonts w:asciiTheme="majorBidi" w:hAnsiTheme="majorBidi" w:cstheme="majorBidi"/>
          <w:lang w:val="da-DK" w:eastAsia="zh-CN"/>
        </w:rPr>
      </w:pPr>
    </w:p>
    <w:p w14:paraId="05689318" w14:textId="77777777" w:rsidR="000F2F11" w:rsidRPr="00684297" w:rsidRDefault="000F2F11" w:rsidP="00254E57">
      <w:pPr>
        <w:rPr>
          <w:rFonts w:asciiTheme="majorBidi" w:hAnsiTheme="majorBidi" w:cstheme="majorBidi"/>
          <w:lang w:val="da-DK" w:eastAsia="zh-CN"/>
        </w:rPr>
      </w:pPr>
    </w:p>
    <w:p w14:paraId="7D828478" w14:textId="77777777" w:rsidR="000F2F11" w:rsidRPr="00684297" w:rsidRDefault="000F2F11" w:rsidP="00254E57">
      <w:pPr>
        <w:rPr>
          <w:rFonts w:asciiTheme="majorBidi" w:hAnsiTheme="majorBidi" w:cstheme="majorBidi"/>
          <w:lang w:val="da-DK" w:eastAsia="zh-CN"/>
        </w:rPr>
      </w:pPr>
    </w:p>
    <w:p w14:paraId="0713704D" w14:textId="77777777" w:rsidR="00C72759" w:rsidRPr="00684297" w:rsidRDefault="00C72759" w:rsidP="00254E57">
      <w:pPr>
        <w:rPr>
          <w:rFonts w:asciiTheme="majorBidi" w:hAnsiTheme="majorBidi" w:cstheme="majorBidi"/>
          <w:lang w:val="da-DK" w:eastAsia="zh-CN"/>
        </w:rPr>
      </w:pPr>
    </w:p>
    <w:p w14:paraId="01CAFF06" w14:textId="77777777" w:rsidR="00C72759" w:rsidRPr="00684297" w:rsidRDefault="00C72759" w:rsidP="00254E57">
      <w:pPr>
        <w:rPr>
          <w:rFonts w:asciiTheme="majorBidi" w:hAnsiTheme="majorBidi" w:cstheme="majorBidi"/>
          <w:lang w:val="da-DK" w:eastAsia="zh-CN"/>
        </w:rPr>
      </w:pPr>
    </w:p>
    <w:p w14:paraId="7DBC3052" w14:textId="77777777" w:rsidR="00C72759" w:rsidRPr="00684297" w:rsidRDefault="00C72759" w:rsidP="00254E57">
      <w:pPr>
        <w:rPr>
          <w:rFonts w:asciiTheme="majorBidi" w:hAnsiTheme="majorBidi" w:cstheme="majorBidi"/>
          <w:lang w:val="da-DK" w:eastAsia="zh-CN"/>
        </w:rPr>
      </w:pPr>
    </w:p>
    <w:p w14:paraId="51CD49B5" w14:textId="77777777" w:rsidR="0089510B" w:rsidRPr="00684297" w:rsidRDefault="0089510B" w:rsidP="00254E57">
      <w:pPr>
        <w:rPr>
          <w:rFonts w:asciiTheme="majorBidi" w:hAnsiTheme="majorBidi" w:cstheme="majorBidi"/>
          <w:lang w:val="da-DK" w:eastAsia="zh-CN"/>
        </w:rPr>
      </w:pPr>
    </w:p>
    <w:p w14:paraId="734636A8" w14:textId="77777777" w:rsidR="00260016" w:rsidRPr="00684297" w:rsidRDefault="00260016" w:rsidP="00254E57">
      <w:pPr>
        <w:rPr>
          <w:rFonts w:asciiTheme="majorBidi" w:hAnsiTheme="majorBidi" w:cstheme="majorBidi"/>
          <w:lang w:val="da-DK" w:eastAsia="zh-CN"/>
        </w:rPr>
      </w:pPr>
    </w:p>
    <w:p w14:paraId="407EBE23" w14:textId="4DAF74A9" w:rsidR="00260016" w:rsidRPr="00684297" w:rsidRDefault="00260016">
      <w:pPr>
        <w:spacing w:after="160" w:line="259" w:lineRule="auto"/>
        <w:rPr>
          <w:rFonts w:asciiTheme="majorBidi" w:hAnsiTheme="majorBidi" w:cstheme="majorBidi"/>
          <w:lang w:val="da-DK" w:eastAsia="zh-CN"/>
        </w:rPr>
      </w:pPr>
      <w:r w:rsidRPr="00684297">
        <w:rPr>
          <w:rFonts w:asciiTheme="majorBidi" w:hAnsiTheme="majorBidi" w:cstheme="majorBidi"/>
          <w:lang w:val="da-DK" w:eastAsia="zh-CN"/>
        </w:rPr>
        <w:br w:type="page"/>
      </w:r>
    </w:p>
    <w:p w14:paraId="36BC0179" w14:textId="741269DB" w:rsidR="00D62922" w:rsidRPr="00C42955" w:rsidRDefault="00D62922" w:rsidP="00D62922">
      <w:pPr>
        <w:pStyle w:val="Heading1"/>
        <w:rPr>
          <w:rFonts w:asciiTheme="majorBidi" w:hAnsiTheme="majorBidi"/>
          <w:b/>
          <w:bCs/>
          <w:color w:val="auto"/>
        </w:rPr>
      </w:pPr>
      <w:bookmarkStart w:id="3" w:name="_Hlk199171350"/>
      <w:bookmarkStart w:id="4" w:name="_Toc200617260"/>
      <w:r w:rsidRPr="00C42955">
        <w:rPr>
          <w:rFonts w:asciiTheme="majorBidi" w:hAnsiTheme="majorBidi"/>
          <w:b/>
          <w:bCs/>
          <w:color w:val="auto"/>
        </w:rPr>
        <w:lastRenderedPageBreak/>
        <w:t>Chapter 1</w:t>
      </w:r>
      <w:bookmarkEnd w:id="3"/>
      <w:r w:rsidRPr="00C42955">
        <w:rPr>
          <w:rFonts w:asciiTheme="majorBidi" w:hAnsiTheme="majorBidi"/>
          <w:b/>
          <w:bCs/>
          <w:color w:val="auto"/>
        </w:rPr>
        <w:t xml:space="preserve">: </w:t>
      </w:r>
      <w:r w:rsidR="001374AA" w:rsidRPr="00C42955">
        <w:rPr>
          <w:rFonts w:asciiTheme="majorBidi" w:hAnsiTheme="majorBidi"/>
          <w:b/>
          <w:bCs/>
          <w:color w:val="auto"/>
        </w:rPr>
        <w:t>Introduction</w:t>
      </w:r>
      <w:bookmarkEnd w:id="4"/>
      <w:r w:rsidR="001374AA" w:rsidRPr="00C42955">
        <w:rPr>
          <w:rFonts w:asciiTheme="majorBidi" w:hAnsiTheme="majorBidi"/>
          <w:b/>
          <w:bCs/>
          <w:color w:val="auto"/>
        </w:rPr>
        <w:t xml:space="preserve"> </w:t>
      </w:r>
    </w:p>
    <w:p w14:paraId="3F1C8524" w14:textId="231EE4B7" w:rsidR="00D62922" w:rsidRDefault="00D62922" w:rsidP="00D62922">
      <w:pPr>
        <w:pStyle w:val="Heading2"/>
        <w:rPr>
          <w:rFonts w:asciiTheme="majorBidi" w:hAnsiTheme="majorBidi"/>
          <w:b/>
          <w:bCs/>
          <w:color w:val="auto"/>
          <w:sz w:val="24"/>
          <w:szCs w:val="24"/>
        </w:rPr>
      </w:pPr>
      <w:bookmarkStart w:id="5" w:name="_Toc200617261"/>
      <w:r w:rsidRPr="00692C60">
        <w:rPr>
          <w:rFonts w:asciiTheme="majorBidi" w:hAnsiTheme="majorBidi"/>
          <w:b/>
          <w:bCs/>
          <w:color w:val="auto"/>
          <w:sz w:val="24"/>
          <w:szCs w:val="24"/>
        </w:rPr>
        <w:t>Rationale</w:t>
      </w:r>
      <w:bookmarkEnd w:id="5"/>
      <w:r w:rsidR="008717DC" w:rsidRPr="00692C60">
        <w:rPr>
          <w:rFonts w:asciiTheme="majorBidi" w:hAnsiTheme="majorBidi"/>
          <w:b/>
          <w:bCs/>
          <w:color w:val="auto"/>
          <w:sz w:val="24"/>
          <w:szCs w:val="24"/>
        </w:rPr>
        <w:t xml:space="preserve"> </w:t>
      </w:r>
    </w:p>
    <w:p w14:paraId="4A3A063E" w14:textId="77777777" w:rsidR="00986458" w:rsidRPr="00986458" w:rsidRDefault="00986458" w:rsidP="00986458">
      <w:pPr>
        <w:rPr>
          <w:lang w:eastAsia="zh-CN"/>
        </w:rPr>
      </w:pPr>
    </w:p>
    <w:p w14:paraId="5C6CE0C8" w14:textId="75A2A0F9" w:rsidR="00C94055" w:rsidRPr="000F3F60" w:rsidRDefault="00BD11F0" w:rsidP="00C72759">
      <w:pPr>
        <w:spacing w:line="360" w:lineRule="auto"/>
        <w:rPr>
          <w:rFonts w:asciiTheme="majorBidi" w:hAnsiTheme="majorBidi" w:cstheme="majorBidi"/>
          <w:sz w:val="24"/>
          <w:szCs w:val="24"/>
        </w:rPr>
      </w:pPr>
      <w:r w:rsidRPr="000F3F60">
        <w:rPr>
          <w:rFonts w:asciiTheme="majorBidi" w:hAnsiTheme="majorBidi" w:cstheme="majorBidi"/>
          <w:sz w:val="24"/>
          <w:szCs w:val="24"/>
          <w:lang w:eastAsia="zh-CN"/>
        </w:rPr>
        <w:t>In Wales</w:t>
      </w:r>
      <w:r w:rsidR="004344D2" w:rsidRPr="000F3F60">
        <w:rPr>
          <w:rFonts w:asciiTheme="majorBidi" w:hAnsiTheme="majorBidi" w:cstheme="majorBidi"/>
          <w:sz w:val="24"/>
          <w:szCs w:val="24"/>
          <w:lang w:eastAsia="zh-CN"/>
        </w:rPr>
        <w:t xml:space="preserve"> is it estimated that </w:t>
      </w:r>
      <w:r w:rsidR="00365DAA" w:rsidRPr="000F3F60">
        <w:rPr>
          <w:rFonts w:asciiTheme="majorBidi" w:hAnsiTheme="majorBidi" w:cstheme="majorBidi"/>
          <w:sz w:val="24"/>
          <w:szCs w:val="24"/>
          <w:lang w:eastAsia="zh-CN"/>
        </w:rPr>
        <w:t xml:space="preserve">every day </w:t>
      </w:r>
      <w:r w:rsidR="004344D2" w:rsidRPr="000F3F60">
        <w:rPr>
          <w:rFonts w:asciiTheme="majorBidi" w:hAnsiTheme="majorBidi" w:cstheme="majorBidi"/>
          <w:sz w:val="24"/>
          <w:szCs w:val="24"/>
          <w:lang w:eastAsia="zh-CN"/>
        </w:rPr>
        <w:t>approximately six children become bereaved of a parent</w:t>
      </w:r>
      <w:r w:rsidR="00800C03" w:rsidRPr="000F3F60">
        <w:rPr>
          <w:rFonts w:asciiTheme="majorBidi" w:hAnsiTheme="majorBidi" w:cstheme="majorBidi"/>
          <w:sz w:val="24"/>
          <w:szCs w:val="24"/>
          <w:lang w:eastAsia="zh-CN"/>
        </w:rPr>
        <w:t xml:space="preserve"> </w:t>
      </w:r>
      <w:r w:rsidR="00F72E99" w:rsidRPr="000F3F60">
        <w:rPr>
          <w:rFonts w:asciiTheme="majorBidi" w:hAnsiTheme="majorBidi" w:cstheme="majorBidi"/>
          <w:sz w:val="24"/>
          <w:szCs w:val="24"/>
          <w:lang w:eastAsia="zh-CN"/>
        </w:rPr>
        <w:t>(C</w:t>
      </w:r>
      <w:r w:rsidR="006C2852" w:rsidRPr="000F3F60">
        <w:rPr>
          <w:rFonts w:asciiTheme="majorBidi" w:hAnsiTheme="majorBidi" w:cstheme="majorBidi"/>
          <w:sz w:val="24"/>
          <w:szCs w:val="24"/>
          <w:lang w:eastAsia="zh-CN"/>
        </w:rPr>
        <w:t>hildhood Bereavement Network, 2024</w:t>
      </w:r>
      <w:r w:rsidR="008F3154" w:rsidRPr="000F3F60">
        <w:rPr>
          <w:rFonts w:asciiTheme="majorBidi" w:hAnsiTheme="majorBidi" w:cstheme="majorBidi"/>
          <w:sz w:val="24"/>
          <w:szCs w:val="24"/>
          <w:lang w:eastAsia="zh-CN"/>
        </w:rPr>
        <w:t>) with a</w:t>
      </w:r>
      <w:r w:rsidR="00800C03" w:rsidRPr="000F3F60">
        <w:rPr>
          <w:rFonts w:asciiTheme="majorBidi" w:hAnsiTheme="majorBidi" w:cstheme="majorBidi"/>
          <w:sz w:val="24"/>
          <w:szCs w:val="24"/>
          <w:lang w:eastAsia="zh-CN"/>
        </w:rPr>
        <w:t xml:space="preserve"> UK </w:t>
      </w:r>
      <w:r w:rsidR="008F3154" w:rsidRPr="000F3F60">
        <w:rPr>
          <w:rFonts w:asciiTheme="majorBidi" w:hAnsiTheme="majorBidi" w:cstheme="majorBidi"/>
          <w:sz w:val="24"/>
          <w:szCs w:val="24"/>
          <w:lang w:eastAsia="zh-CN"/>
        </w:rPr>
        <w:t xml:space="preserve">figure equating to </w:t>
      </w:r>
      <w:r w:rsidR="00954C1D" w:rsidRPr="000F3F60">
        <w:rPr>
          <w:rFonts w:asciiTheme="majorBidi" w:hAnsiTheme="majorBidi" w:cstheme="majorBidi"/>
          <w:sz w:val="24"/>
          <w:szCs w:val="24"/>
          <w:lang w:eastAsia="zh-CN"/>
        </w:rPr>
        <w:t>46,</w:t>
      </w:r>
      <w:r w:rsidR="006D1194" w:rsidRPr="000F3F60">
        <w:rPr>
          <w:rFonts w:asciiTheme="majorBidi" w:hAnsiTheme="majorBidi" w:cstheme="majorBidi"/>
          <w:sz w:val="24"/>
          <w:szCs w:val="24"/>
          <w:lang w:eastAsia="zh-CN"/>
        </w:rPr>
        <w:t>0</w:t>
      </w:r>
      <w:r w:rsidR="00954C1D" w:rsidRPr="000F3F60">
        <w:rPr>
          <w:rFonts w:asciiTheme="majorBidi" w:hAnsiTheme="majorBidi" w:cstheme="majorBidi"/>
          <w:sz w:val="24"/>
          <w:szCs w:val="24"/>
          <w:lang w:eastAsia="zh-CN"/>
        </w:rPr>
        <w:t xml:space="preserve">00 children every year </w:t>
      </w:r>
      <w:r w:rsidR="00BE240D" w:rsidRPr="000F3F60">
        <w:rPr>
          <w:rFonts w:asciiTheme="majorBidi" w:hAnsiTheme="majorBidi" w:cstheme="majorBidi"/>
          <w:sz w:val="24"/>
          <w:szCs w:val="24"/>
          <w:lang w:eastAsia="zh-CN"/>
        </w:rPr>
        <w:t>(</w:t>
      </w:r>
      <w:r w:rsidR="006C2852" w:rsidRPr="000F3F60">
        <w:rPr>
          <w:rFonts w:asciiTheme="majorBidi" w:hAnsiTheme="majorBidi" w:cstheme="majorBidi"/>
          <w:sz w:val="24"/>
          <w:szCs w:val="24"/>
          <w:lang w:eastAsia="zh-CN"/>
        </w:rPr>
        <w:t>Winston’s Wish, 2024)</w:t>
      </w:r>
      <w:r w:rsidR="002136EC" w:rsidRPr="000F3F60">
        <w:rPr>
          <w:rFonts w:asciiTheme="majorBidi" w:hAnsiTheme="majorBidi" w:cstheme="majorBidi"/>
          <w:sz w:val="24"/>
          <w:szCs w:val="24"/>
          <w:lang w:eastAsia="zh-CN"/>
        </w:rPr>
        <w:t xml:space="preserve">. </w:t>
      </w:r>
      <w:r w:rsidR="008717DC" w:rsidRPr="000F3F60">
        <w:rPr>
          <w:rFonts w:asciiTheme="majorBidi" w:hAnsiTheme="majorBidi" w:cstheme="majorBidi"/>
          <w:sz w:val="24"/>
          <w:szCs w:val="24"/>
          <w:lang w:eastAsia="zh-CN"/>
        </w:rPr>
        <w:t>There are</w:t>
      </w:r>
      <w:r w:rsidR="00BE240D" w:rsidRPr="000F3F60">
        <w:rPr>
          <w:rFonts w:asciiTheme="majorBidi" w:hAnsiTheme="majorBidi" w:cstheme="majorBidi"/>
          <w:sz w:val="24"/>
          <w:szCs w:val="24"/>
          <w:lang w:eastAsia="zh-CN"/>
        </w:rPr>
        <w:t>, however,</w:t>
      </w:r>
      <w:r w:rsidR="008717DC" w:rsidRPr="000F3F60">
        <w:rPr>
          <w:rFonts w:asciiTheme="majorBidi" w:hAnsiTheme="majorBidi" w:cstheme="majorBidi"/>
          <w:sz w:val="24"/>
          <w:szCs w:val="24"/>
          <w:lang w:eastAsia="zh-CN"/>
        </w:rPr>
        <w:t xml:space="preserve"> currently no </w:t>
      </w:r>
      <w:r w:rsidR="00BE240D" w:rsidRPr="000F3F60">
        <w:rPr>
          <w:rFonts w:asciiTheme="majorBidi" w:hAnsiTheme="majorBidi" w:cstheme="majorBidi"/>
          <w:sz w:val="24"/>
          <w:szCs w:val="24"/>
          <w:lang w:eastAsia="zh-CN"/>
        </w:rPr>
        <w:t>precise</w:t>
      </w:r>
      <w:r w:rsidR="008717DC" w:rsidRPr="000F3F60">
        <w:rPr>
          <w:rFonts w:asciiTheme="majorBidi" w:hAnsiTheme="majorBidi" w:cstheme="majorBidi"/>
          <w:sz w:val="24"/>
          <w:szCs w:val="24"/>
          <w:lang w:eastAsia="zh-CN"/>
        </w:rPr>
        <w:t xml:space="preserve"> figures outlining </w:t>
      </w:r>
      <w:r w:rsidR="00BE240D" w:rsidRPr="000F3F60">
        <w:rPr>
          <w:rFonts w:asciiTheme="majorBidi" w:hAnsiTheme="majorBidi" w:cstheme="majorBidi"/>
          <w:sz w:val="24"/>
          <w:szCs w:val="24"/>
          <w:lang w:eastAsia="zh-CN"/>
        </w:rPr>
        <w:t xml:space="preserve">a more exact </w:t>
      </w:r>
      <w:r w:rsidR="00FB001B" w:rsidRPr="000F3F60">
        <w:rPr>
          <w:rFonts w:asciiTheme="majorBidi" w:hAnsiTheme="majorBidi" w:cstheme="majorBidi"/>
          <w:sz w:val="24"/>
          <w:szCs w:val="24"/>
          <w:lang w:eastAsia="zh-CN"/>
        </w:rPr>
        <w:t>number</w:t>
      </w:r>
      <w:r w:rsidR="00BE240D" w:rsidRPr="000F3F60">
        <w:rPr>
          <w:rFonts w:asciiTheme="majorBidi" w:hAnsiTheme="majorBidi" w:cstheme="majorBidi"/>
          <w:sz w:val="24"/>
          <w:szCs w:val="24"/>
          <w:lang w:eastAsia="zh-CN"/>
        </w:rPr>
        <w:t xml:space="preserve"> of </w:t>
      </w:r>
      <w:r w:rsidR="008717DC" w:rsidRPr="000F3F60">
        <w:rPr>
          <w:rFonts w:asciiTheme="majorBidi" w:hAnsiTheme="majorBidi" w:cstheme="majorBidi"/>
          <w:sz w:val="24"/>
          <w:szCs w:val="24"/>
          <w:lang w:eastAsia="zh-CN"/>
        </w:rPr>
        <w:t>bereaved children</w:t>
      </w:r>
      <w:r w:rsidRPr="000F3F60">
        <w:rPr>
          <w:rFonts w:asciiTheme="majorBidi" w:hAnsiTheme="majorBidi" w:cstheme="majorBidi"/>
          <w:sz w:val="24"/>
          <w:szCs w:val="24"/>
          <w:lang w:eastAsia="zh-CN"/>
        </w:rPr>
        <w:t xml:space="preserve"> </w:t>
      </w:r>
      <w:r w:rsidR="005D2215" w:rsidRPr="000F3F60">
        <w:rPr>
          <w:rFonts w:asciiTheme="majorBidi" w:hAnsiTheme="majorBidi" w:cstheme="majorBidi"/>
          <w:sz w:val="24"/>
          <w:szCs w:val="24"/>
          <w:lang w:eastAsia="zh-CN"/>
        </w:rPr>
        <w:t>(Child Bereavement UK, 2025)</w:t>
      </w:r>
      <w:r w:rsidR="008717DC" w:rsidRPr="000F3F60">
        <w:rPr>
          <w:rFonts w:asciiTheme="majorBidi" w:hAnsiTheme="majorBidi" w:cstheme="majorBidi"/>
          <w:sz w:val="24"/>
          <w:szCs w:val="24"/>
          <w:lang w:eastAsia="zh-CN"/>
        </w:rPr>
        <w:t xml:space="preserve">. </w:t>
      </w:r>
      <w:r w:rsidR="006442FE" w:rsidRPr="006442FE">
        <w:rPr>
          <w:rFonts w:asciiTheme="majorBidi" w:hAnsiTheme="majorBidi" w:cstheme="majorBidi"/>
          <w:sz w:val="24"/>
          <w:szCs w:val="24"/>
          <w:lang w:eastAsia="zh-CN"/>
        </w:rPr>
        <w:t>If a child has a bandage on their arm, teachers are caring and compassionate and will help the child adjust, but when a child is grieving their pain is not evident, and consequently more difficult to address</w:t>
      </w:r>
      <w:r w:rsidR="006442FE">
        <w:rPr>
          <w:rFonts w:asciiTheme="majorBidi" w:hAnsiTheme="majorBidi" w:cstheme="majorBidi"/>
          <w:sz w:val="24"/>
          <w:szCs w:val="24"/>
          <w:lang w:eastAsia="zh-CN"/>
        </w:rPr>
        <w:t xml:space="preserve">, hence the term ‘unseen grief’ in the title. </w:t>
      </w:r>
      <w:r w:rsidR="008717DC" w:rsidRPr="000F3F60">
        <w:rPr>
          <w:rFonts w:asciiTheme="majorBidi" w:hAnsiTheme="majorBidi" w:cstheme="majorBidi"/>
          <w:sz w:val="24"/>
          <w:szCs w:val="24"/>
          <w:lang w:eastAsia="zh-CN"/>
        </w:rPr>
        <w:t xml:space="preserve">Indeed, a </w:t>
      </w:r>
      <w:r w:rsidR="008717DC" w:rsidRPr="00692C60">
        <w:rPr>
          <w:rFonts w:asciiTheme="majorBidi" w:hAnsiTheme="majorBidi" w:cstheme="majorBidi"/>
          <w:sz w:val="24"/>
          <w:szCs w:val="24"/>
          <w:lang w:eastAsia="zh-CN"/>
        </w:rPr>
        <w:t>petition</w:t>
      </w:r>
      <w:r w:rsidR="008717DC" w:rsidRPr="000F3F60">
        <w:rPr>
          <w:rFonts w:asciiTheme="majorBidi" w:hAnsiTheme="majorBidi" w:cstheme="majorBidi"/>
          <w:sz w:val="24"/>
          <w:szCs w:val="24"/>
          <w:lang w:eastAsia="zh-CN"/>
        </w:rPr>
        <w:t xml:space="preserve"> was put to the House of Commons in December 2024 pressing for a petition for two actions</w:t>
      </w:r>
      <w:r w:rsidR="0066326C">
        <w:rPr>
          <w:rFonts w:asciiTheme="majorBidi" w:hAnsiTheme="majorBidi" w:cstheme="majorBidi"/>
          <w:sz w:val="24"/>
          <w:szCs w:val="24"/>
          <w:lang w:eastAsia="zh-CN"/>
        </w:rPr>
        <w:t xml:space="preserve">, </w:t>
      </w:r>
      <w:r w:rsidR="00986458">
        <w:rPr>
          <w:rFonts w:asciiTheme="majorBidi" w:hAnsiTheme="majorBidi" w:cstheme="majorBidi"/>
          <w:sz w:val="24"/>
          <w:szCs w:val="24"/>
          <w:lang w:eastAsia="zh-CN"/>
        </w:rPr>
        <w:t xml:space="preserve">firstly </w:t>
      </w:r>
      <w:r w:rsidR="008717DC" w:rsidRPr="000F3F60">
        <w:rPr>
          <w:rFonts w:asciiTheme="majorBidi" w:hAnsiTheme="majorBidi" w:cstheme="majorBidi"/>
          <w:sz w:val="24"/>
          <w:szCs w:val="24"/>
          <w:lang w:eastAsia="zh-CN"/>
        </w:rPr>
        <w:t>the accurate recording f</w:t>
      </w:r>
      <w:r w:rsidR="004A5C25" w:rsidRPr="000F3F60">
        <w:rPr>
          <w:rFonts w:asciiTheme="majorBidi" w:hAnsiTheme="majorBidi" w:cstheme="majorBidi"/>
          <w:sz w:val="24"/>
          <w:szCs w:val="24"/>
          <w:lang w:eastAsia="zh-CN"/>
        </w:rPr>
        <w:t xml:space="preserve">or </w:t>
      </w:r>
      <w:r w:rsidR="008717DC" w:rsidRPr="000F3F60">
        <w:rPr>
          <w:rFonts w:asciiTheme="majorBidi" w:hAnsiTheme="majorBidi" w:cstheme="majorBidi"/>
          <w:sz w:val="24"/>
          <w:szCs w:val="24"/>
          <w:lang w:eastAsia="zh-CN"/>
        </w:rPr>
        <w:t>children affected by the death of a parent</w:t>
      </w:r>
      <w:r w:rsidR="00DD4BF8" w:rsidRPr="000F3F60">
        <w:rPr>
          <w:rFonts w:asciiTheme="majorBidi" w:hAnsiTheme="majorBidi" w:cstheme="majorBidi"/>
          <w:sz w:val="24"/>
          <w:szCs w:val="24"/>
          <w:lang w:eastAsia="zh-CN"/>
        </w:rPr>
        <w:t xml:space="preserve"> </w:t>
      </w:r>
      <w:r w:rsidR="008717DC" w:rsidRPr="000F3F60">
        <w:rPr>
          <w:rFonts w:asciiTheme="majorBidi" w:hAnsiTheme="majorBidi" w:cstheme="majorBidi"/>
          <w:sz w:val="24"/>
          <w:szCs w:val="24"/>
          <w:lang w:eastAsia="zh-CN"/>
        </w:rPr>
        <w:t xml:space="preserve">and </w:t>
      </w:r>
      <w:r w:rsidR="00986458">
        <w:rPr>
          <w:rFonts w:asciiTheme="majorBidi" w:hAnsiTheme="majorBidi" w:cstheme="majorBidi"/>
          <w:sz w:val="24"/>
          <w:szCs w:val="24"/>
          <w:lang w:eastAsia="zh-CN"/>
        </w:rPr>
        <w:t xml:space="preserve">secondly </w:t>
      </w:r>
      <w:r w:rsidR="008717DC" w:rsidRPr="000F3F60">
        <w:rPr>
          <w:rFonts w:asciiTheme="majorBidi" w:hAnsiTheme="majorBidi" w:cstheme="majorBidi"/>
          <w:sz w:val="24"/>
          <w:szCs w:val="24"/>
          <w:lang w:eastAsia="zh-CN"/>
        </w:rPr>
        <w:t xml:space="preserve">for death to be included in the curriculum for schools in </w:t>
      </w:r>
      <w:r w:rsidR="004A5C25" w:rsidRPr="000F3F60">
        <w:rPr>
          <w:rFonts w:asciiTheme="majorBidi" w:hAnsiTheme="majorBidi" w:cstheme="majorBidi"/>
          <w:sz w:val="24"/>
          <w:szCs w:val="24"/>
          <w:lang w:eastAsia="zh-CN"/>
        </w:rPr>
        <w:t>England</w:t>
      </w:r>
      <w:r w:rsidR="00C94055" w:rsidRPr="000F3F60">
        <w:rPr>
          <w:rFonts w:asciiTheme="majorBidi" w:hAnsiTheme="majorBidi" w:cstheme="majorBidi"/>
          <w:sz w:val="24"/>
          <w:szCs w:val="24"/>
          <w:lang w:eastAsia="zh-CN"/>
        </w:rPr>
        <w:t xml:space="preserve"> </w:t>
      </w:r>
      <w:r w:rsidR="00C94055" w:rsidRPr="315BE18B">
        <w:rPr>
          <w:rFonts w:asciiTheme="majorBidi" w:hAnsiTheme="majorBidi" w:cstheme="majorBidi"/>
          <w:sz w:val="24"/>
          <w:szCs w:val="24"/>
          <w:lang w:eastAsia="zh-CN"/>
        </w:rPr>
        <w:t>(HC Deb., 2 December 2024).</w:t>
      </w:r>
      <w:r w:rsidR="00DA4787" w:rsidRPr="315BE18B">
        <w:rPr>
          <w:rFonts w:asciiTheme="majorBidi" w:hAnsiTheme="majorBidi" w:cstheme="majorBidi"/>
          <w:sz w:val="24"/>
          <w:szCs w:val="24"/>
          <w:lang w:eastAsia="zh-CN"/>
        </w:rPr>
        <w:t xml:space="preserve"> This indicates child bereavement is part of the current debate however </w:t>
      </w:r>
      <w:r w:rsidR="00F82B24" w:rsidRPr="315BE18B">
        <w:rPr>
          <w:rFonts w:asciiTheme="majorBidi" w:hAnsiTheme="majorBidi" w:cstheme="majorBidi"/>
          <w:sz w:val="24"/>
          <w:szCs w:val="24"/>
          <w:lang w:eastAsia="zh-CN"/>
        </w:rPr>
        <w:t>the</w:t>
      </w:r>
      <w:r w:rsidR="00566D1A" w:rsidRPr="315BE18B">
        <w:rPr>
          <w:rFonts w:asciiTheme="majorBidi" w:hAnsiTheme="majorBidi" w:cstheme="majorBidi"/>
          <w:sz w:val="24"/>
          <w:szCs w:val="24"/>
          <w:lang w:eastAsia="zh-CN"/>
        </w:rPr>
        <w:t xml:space="preserve"> </w:t>
      </w:r>
      <w:r w:rsidR="0089510B" w:rsidRPr="315BE18B">
        <w:rPr>
          <w:rFonts w:asciiTheme="majorBidi" w:hAnsiTheme="majorBidi" w:cstheme="majorBidi"/>
          <w:sz w:val="24"/>
          <w:szCs w:val="24"/>
          <w:lang w:eastAsia="zh-CN"/>
        </w:rPr>
        <w:t>way</w:t>
      </w:r>
      <w:r w:rsidR="00F82B24" w:rsidRPr="315BE18B">
        <w:rPr>
          <w:rFonts w:asciiTheme="majorBidi" w:hAnsiTheme="majorBidi" w:cstheme="majorBidi"/>
          <w:sz w:val="24"/>
          <w:szCs w:val="24"/>
          <w:lang w:eastAsia="zh-CN"/>
        </w:rPr>
        <w:t xml:space="preserve"> children are supported during and following the </w:t>
      </w:r>
      <w:r w:rsidR="00CC3608" w:rsidRPr="315BE18B">
        <w:rPr>
          <w:rFonts w:asciiTheme="majorBidi" w:hAnsiTheme="majorBidi" w:cstheme="majorBidi"/>
          <w:sz w:val="24"/>
          <w:szCs w:val="24"/>
          <w:lang w:eastAsia="zh-CN"/>
        </w:rPr>
        <w:t>bereavement</w:t>
      </w:r>
      <w:r w:rsidR="00F82B24" w:rsidRPr="315BE18B">
        <w:rPr>
          <w:rFonts w:asciiTheme="majorBidi" w:hAnsiTheme="majorBidi" w:cstheme="majorBidi"/>
          <w:sz w:val="24"/>
          <w:szCs w:val="24"/>
          <w:lang w:eastAsia="zh-CN"/>
        </w:rPr>
        <w:t xml:space="preserve"> of a </w:t>
      </w:r>
      <w:r w:rsidR="00CC3608" w:rsidRPr="315BE18B">
        <w:rPr>
          <w:rFonts w:asciiTheme="majorBidi" w:hAnsiTheme="majorBidi" w:cstheme="majorBidi"/>
          <w:sz w:val="24"/>
          <w:szCs w:val="24"/>
          <w:lang w:eastAsia="zh-CN"/>
        </w:rPr>
        <w:t>parent</w:t>
      </w:r>
      <w:r w:rsidR="00F82B24" w:rsidRPr="315BE18B">
        <w:rPr>
          <w:rFonts w:asciiTheme="majorBidi" w:hAnsiTheme="majorBidi" w:cstheme="majorBidi"/>
          <w:sz w:val="24"/>
          <w:szCs w:val="24"/>
          <w:lang w:eastAsia="zh-CN"/>
        </w:rPr>
        <w:t xml:space="preserve">, </w:t>
      </w:r>
      <w:r w:rsidR="00252652" w:rsidRPr="315BE18B">
        <w:rPr>
          <w:rFonts w:asciiTheme="majorBidi" w:hAnsiTheme="majorBidi" w:cstheme="majorBidi"/>
          <w:sz w:val="24"/>
          <w:szCs w:val="24"/>
          <w:lang w:eastAsia="zh-CN"/>
        </w:rPr>
        <w:t>caregiver</w:t>
      </w:r>
      <w:r w:rsidR="00F82B24" w:rsidRPr="315BE18B">
        <w:rPr>
          <w:rFonts w:asciiTheme="majorBidi" w:hAnsiTheme="majorBidi" w:cstheme="majorBidi"/>
          <w:sz w:val="24"/>
          <w:szCs w:val="24"/>
          <w:lang w:eastAsia="zh-CN"/>
        </w:rPr>
        <w:t xml:space="preserve"> </w:t>
      </w:r>
      <w:r w:rsidR="00CC3608" w:rsidRPr="315BE18B">
        <w:rPr>
          <w:rFonts w:asciiTheme="majorBidi" w:hAnsiTheme="majorBidi" w:cstheme="majorBidi"/>
          <w:sz w:val="24"/>
          <w:szCs w:val="24"/>
          <w:lang w:eastAsia="zh-CN"/>
        </w:rPr>
        <w:t>or someone</w:t>
      </w:r>
      <w:r w:rsidR="00F82B24" w:rsidRPr="315BE18B">
        <w:rPr>
          <w:rFonts w:asciiTheme="majorBidi" w:hAnsiTheme="majorBidi" w:cstheme="majorBidi"/>
          <w:sz w:val="24"/>
          <w:szCs w:val="24"/>
          <w:lang w:eastAsia="zh-CN"/>
        </w:rPr>
        <w:t xml:space="preserve"> of significance to that child is </w:t>
      </w:r>
      <w:r w:rsidR="00566D1A" w:rsidRPr="315BE18B">
        <w:rPr>
          <w:rFonts w:asciiTheme="majorBidi" w:hAnsiTheme="majorBidi" w:cstheme="majorBidi"/>
          <w:sz w:val="24"/>
          <w:szCs w:val="24"/>
          <w:lang w:eastAsia="zh-CN"/>
        </w:rPr>
        <w:t xml:space="preserve">not sufficient </w:t>
      </w:r>
      <w:r w:rsidR="00972CE5" w:rsidRPr="315BE18B">
        <w:rPr>
          <w:rFonts w:asciiTheme="majorBidi" w:hAnsiTheme="majorBidi" w:cstheme="majorBidi"/>
          <w:sz w:val="24"/>
          <w:szCs w:val="24"/>
          <w:lang w:eastAsia="zh-CN"/>
        </w:rPr>
        <w:t xml:space="preserve">and there is a distinct lack of </w:t>
      </w:r>
      <w:r w:rsidR="00787AFC" w:rsidRPr="315BE18B">
        <w:rPr>
          <w:rFonts w:asciiTheme="majorBidi" w:hAnsiTheme="majorBidi" w:cstheme="majorBidi"/>
          <w:sz w:val="24"/>
          <w:szCs w:val="24"/>
          <w:lang w:eastAsia="zh-CN"/>
        </w:rPr>
        <w:t xml:space="preserve">literature considering the needs of bereaved </w:t>
      </w:r>
      <w:r w:rsidR="00CA16A7" w:rsidRPr="315BE18B">
        <w:rPr>
          <w:rFonts w:asciiTheme="majorBidi" w:hAnsiTheme="majorBidi" w:cstheme="majorBidi"/>
          <w:sz w:val="24"/>
          <w:szCs w:val="24"/>
          <w:lang w:eastAsia="zh-CN"/>
        </w:rPr>
        <w:t xml:space="preserve">children </w:t>
      </w:r>
      <w:r w:rsidR="00C2407A" w:rsidRPr="315BE18B">
        <w:rPr>
          <w:rFonts w:asciiTheme="majorBidi" w:hAnsiTheme="majorBidi" w:cstheme="majorBidi"/>
          <w:sz w:val="24"/>
          <w:szCs w:val="24"/>
          <w:lang w:eastAsia="zh-CN"/>
        </w:rPr>
        <w:t>(</w:t>
      </w:r>
      <w:r w:rsidR="00C2407A" w:rsidRPr="315BE18B">
        <w:rPr>
          <w:rFonts w:asciiTheme="majorBidi" w:hAnsiTheme="majorBidi" w:cstheme="majorBidi"/>
          <w:color w:val="000000" w:themeColor="text1"/>
          <w:sz w:val="24"/>
          <w:szCs w:val="24"/>
        </w:rPr>
        <w:t>Abraham‐Steele, Edmonds 2021)</w:t>
      </w:r>
      <w:r w:rsidR="00C2407A" w:rsidRPr="000F3F60">
        <w:rPr>
          <w:rFonts w:asciiTheme="majorBidi" w:hAnsiTheme="majorBidi" w:cstheme="majorBidi"/>
          <w:sz w:val="24"/>
          <w:szCs w:val="24"/>
        </w:rPr>
        <w:t>.</w:t>
      </w:r>
      <w:r w:rsidR="008D588D" w:rsidRPr="000F3F60">
        <w:rPr>
          <w:rFonts w:asciiTheme="majorBidi" w:hAnsiTheme="majorBidi" w:cstheme="majorBidi"/>
          <w:sz w:val="24"/>
          <w:szCs w:val="24"/>
        </w:rPr>
        <w:t xml:space="preserve"> </w:t>
      </w:r>
      <w:r w:rsidR="00F926AD" w:rsidRPr="000F3F60">
        <w:rPr>
          <w:rFonts w:asciiTheme="majorBidi" w:hAnsiTheme="majorBidi" w:cstheme="majorBidi"/>
          <w:sz w:val="24"/>
          <w:szCs w:val="24"/>
        </w:rPr>
        <w:t>T</w:t>
      </w:r>
      <w:r w:rsidR="00F01DD5" w:rsidRPr="000F3F60">
        <w:rPr>
          <w:rFonts w:asciiTheme="majorBidi" w:hAnsiTheme="majorBidi" w:cstheme="majorBidi"/>
          <w:sz w:val="24"/>
          <w:szCs w:val="24"/>
        </w:rPr>
        <w:t>his study</w:t>
      </w:r>
      <w:r w:rsidR="0048525F" w:rsidRPr="000F3F60">
        <w:rPr>
          <w:rFonts w:asciiTheme="majorBidi" w:hAnsiTheme="majorBidi" w:cstheme="majorBidi"/>
          <w:sz w:val="24"/>
          <w:szCs w:val="24"/>
        </w:rPr>
        <w:t xml:space="preserve">, investigating the perceptions and competences of </w:t>
      </w:r>
      <w:r w:rsidR="008D588D" w:rsidRPr="000F3F60">
        <w:rPr>
          <w:rFonts w:asciiTheme="majorBidi" w:hAnsiTheme="majorBidi" w:cstheme="majorBidi"/>
          <w:sz w:val="24"/>
          <w:szCs w:val="24"/>
        </w:rPr>
        <w:t>educators</w:t>
      </w:r>
      <w:r w:rsidR="0048525F" w:rsidRPr="000F3F60">
        <w:rPr>
          <w:rFonts w:asciiTheme="majorBidi" w:hAnsiTheme="majorBidi" w:cstheme="majorBidi"/>
          <w:sz w:val="24"/>
          <w:szCs w:val="24"/>
        </w:rPr>
        <w:t xml:space="preserve"> in a small sample of schools in So</w:t>
      </w:r>
      <w:r w:rsidR="008D588D" w:rsidRPr="000F3F60">
        <w:rPr>
          <w:rFonts w:asciiTheme="majorBidi" w:hAnsiTheme="majorBidi" w:cstheme="majorBidi"/>
          <w:sz w:val="24"/>
          <w:szCs w:val="24"/>
        </w:rPr>
        <w:t>u</w:t>
      </w:r>
      <w:r w:rsidR="0048525F" w:rsidRPr="000F3F60">
        <w:rPr>
          <w:rFonts w:asciiTheme="majorBidi" w:hAnsiTheme="majorBidi" w:cstheme="majorBidi"/>
          <w:sz w:val="24"/>
          <w:szCs w:val="24"/>
        </w:rPr>
        <w:t>th Wales</w:t>
      </w:r>
      <w:r w:rsidR="00C55109" w:rsidRPr="000F3F60">
        <w:rPr>
          <w:rFonts w:asciiTheme="majorBidi" w:hAnsiTheme="majorBidi" w:cstheme="majorBidi"/>
          <w:sz w:val="24"/>
          <w:szCs w:val="24"/>
        </w:rPr>
        <w:t xml:space="preserve"> aims to highlight the need for a recognised, </w:t>
      </w:r>
      <w:r w:rsidR="00C72759" w:rsidRPr="000F3F60">
        <w:rPr>
          <w:rFonts w:asciiTheme="majorBidi" w:hAnsiTheme="majorBidi" w:cstheme="majorBidi"/>
          <w:sz w:val="24"/>
          <w:szCs w:val="24"/>
        </w:rPr>
        <w:t>research-based</w:t>
      </w:r>
      <w:r w:rsidR="00C55109" w:rsidRPr="000F3F60">
        <w:rPr>
          <w:rFonts w:asciiTheme="majorBidi" w:hAnsiTheme="majorBidi" w:cstheme="majorBidi"/>
          <w:sz w:val="24"/>
          <w:szCs w:val="24"/>
        </w:rPr>
        <w:t xml:space="preserve"> approach for educators to comply with</w:t>
      </w:r>
      <w:r w:rsidR="008D588D" w:rsidRPr="000F3F60">
        <w:rPr>
          <w:rFonts w:asciiTheme="majorBidi" w:hAnsiTheme="majorBidi" w:cstheme="majorBidi"/>
          <w:sz w:val="24"/>
          <w:szCs w:val="24"/>
        </w:rPr>
        <w:t xml:space="preserve"> when faced with a bereaved child in the classroom.</w:t>
      </w:r>
      <w:r w:rsidR="315BE18B" w:rsidRPr="315BE18B">
        <w:rPr>
          <w:rFonts w:asciiTheme="majorBidi" w:hAnsiTheme="majorBidi" w:cstheme="majorBidi"/>
          <w:sz w:val="24"/>
          <w:szCs w:val="24"/>
        </w:rPr>
        <w:t xml:space="preserve"> </w:t>
      </w:r>
    </w:p>
    <w:p w14:paraId="6AD710F7" w14:textId="57F8417B" w:rsidR="008717DC" w:rsidRPr="000F3F60" w:rsidRDefault="008717DC" w:rsidP="008717DC">
      <w:pPr>
        <w:rPr>
          <w:rFonts w:asciiTheme="majorBidi" w:hAnsiTheme="majorBidi" w:cstheme="majorBidi"/>
          <w:sz w:val="24"/>
          <w:szCs w:val="24"/>
          <w:lang w:eastAsia="zh-CN"/>
        </w:rPr>
      </w:pPr>
    </w:p>
    <w:p w14:paraId="3E36ED34" w14:textId="1F547232" w:rsidR="00D62922" w:rsidRDefault="00D62922" w:rsidP="00D62922">
      <w:pPr>
        <w:pStyle w:val="Heading2"/>
        <w:rPr>
          <w:rFonts w:asciiTheme="majorBidi" w:hAnsiTheme="majorBidi"/>
          <w:b/>
          <w:bCs/>
          <w:color w:val="auto"/>
          <w:sz w:val="24"/>
          <w:szCs w:val="24"/>
        </w:rPr>
      </w:pPr>
      <w:bookmarkStart w:id="6" w:name="_Toc200617262"/>
      <w:r w:rsidRPr="00692C60">
        <w:rPr>
          <w:rFonts w:asciiTheme="majorBidi" w:hAnsiTheme="majorBidi"/>
          <w:b/>
          <w:bCs/>
          <w:color w:val="auto"/>
          <w:sz w:val="24"/>
          <w:szCs w:val="24"/>
        </w:rPr>
        <w:t>Terminology</w:t>
      </w:r>
      <w:bookmarkEnd w:id="6"/>
    </w:p>
    <w:p w14:paraId="76E5B609" w14:textId="77777777" w:rsidR="00986458" w:rsidRPr="00986458" w:rsidRDefault="00986458" w:rsidP="00986458">
      <w:pPr>
        <w:rPr>
          <w:lang w:eastAsia="zh-CN"/>
        </w:rPr>
      </w:pPr>
    </w:p>
    <w:p w14:paraId="6FC2D98D" w14:textId="23E1713A" w:rsidR="00435112" w:rsidRDefault="00B10CAF" w:rsidP="00C63072">
      <w:pPr>
        <w:spacing w:line="360" w:lineRule="auto"/>
        <w:rPr>
          <w:rFonts w:asciiTheme="majorBidi" w:hAnsiTheme="majorBidi" w:cstheme="majorBidi"/>
          <w:color w:val="000000"/>
          <w:sz w:val="24"/>
          <w:szCs w:val="24"/>
        </w:rPr>
      </w:pPr>
      <w:r w:rsidRPr="000F3F60">
        <w:rPr>
          <w:rFonts w:asciiTheme="majorBidi" w:hAnsiTheme="majorBidi" w:cstheme="majorBidi"/>
          <w:sz w:val="24"/>
          <w:szCs w:val="24"/>
          <w:lang w:eastAsia="zh-CN"/>
        </w:rPr>
        <w:t>The terminology around grief and death is</w:t>
      </w:r>
      <w:r w:rsidR="003264FE" w:rsidRPr="000F3F60">
        <w:rPr>
          <w:rFonts w:asciiTheme="majorBidi" w:hAnsiTheme="majorBidi" w:cstheme="majorBidi"/>
          <w:sz w:val="24"/>
          <w:szCs w:val="24"/>
          <w:lang w:eastAsia="zh-CN"/>
        </w:rPr>
        <w:t xml:space="preserve"> complex (Edwards </w:t>
      </w:r>
      <w:r w:rsidR="003264FE" w:rsidRPr="000F3F60">
        <w:rPr>
          <w:rFonts w:asciiTheme="majorBidi" w:hAnsiTheme="majorBidi" w:cstheme="majorBidi"/>
          <w:i/>
          <w:iCs/>
          <w:sz w:val="24"/>
          <w:szCs w:val="24"/>
          <w:lang w:eastAsia="zh-CN"/>
        </w:rPr>
        <w:t>et al.,</w:t>
      </w:r>
      <w:r w:rsidR="003264FE" w:rsidRPr="000F3F60">
        <w:rPr>
          <w:rFonts w:asciiTheme="majorBidi" w:hAnsiTheme="majorBidi" w:cstheme="majorBidi"/>
          <w:sz w:val="24"/>
          <w:szCs w:val="24"/>
          <w:lang w:eastAsia="zh-CN"/>
        </w:rPr>
        <w:t xml:space="preserve"> 2021; </w:t>
      </w:r>
      <w:r w:rsidR="000E2408" w:rsidRPr="405C3E44">
        <w:rPr>
          <w:rFonts w:asciiTheme="majorBidi" w:hAnsiTheme="majorBidi" w:cstheme="majorBidi"/>
          <w:color w:val="000000" w:themeColor="text1"/>
          <w:sz w:val="24"/>
          <w:szCs w:val="24"/>
        </w:rPr>
        <w:t xml:space="preserve">Costelloe, Mintz </w:t>
      </w:r>
      <w:r w:rsidR="000E2408" w:rsidRPr="405C3E44">
        <w:rPr>
          <w:rFonts w:asciiTheme="majorBidi" w:hAnsiTheme="majorBidi" w:cstheme="majorBidi"/>
          <w:i/>
          <w:iCs/>
          <w:color w:val="000000" w:themeColor="text1"/>
          <w:sz w:val="24"/>
          <w:szCs w:val="24"/>
        </w:rPr>
        <w:t>et al.</w:t>
      </w:r>
      <w:r w:rsidR="004D5A89" w:rsidRPr="405C3E44">
        <w:rPr>
          <w:rFonts w:asciiTheme="majorBidi" w:hAnsiTheme="majorBidi" w:cstheme="majorBidi"/>
          <w:i/>
          <w:iCs/>
          <w:color w:val="000000" w:themeColor="text1"/>
          <w:sz w:val="24"/>
          <w:szCs w:val="24"/>
        </w:rPr>
        <w:t>,</w:t>
      </w:r>
      <w:r w:rsidR="004D5A89" w:rsidRPr="405C3E44">
        <w:rPr>
          <w:rFonts w:asciiTheme="majorBidi" w:hAnsiTheme="majorBidi" w:cstheme="majorBidi"/>
          <w:color w:val="000000" w:themeColor="text1"/>
          <w:sz w:val="24"/>
          <w:szCs w:val="24"/>
        </w:rPr>
        <w:t xml:space="preserve"> </w:t>
      </w:r>
      <w:r w:rsidR="000E2408" w:rsidRPr="405C3E44">
        <w:rPr>
          <w:rFonts w:asciiTheme="majorBidi" w:hAnsiTheme="majorBidi" w:cstheme="majorBidi"/>
          <w:color w:val="000000" w:themeColor="text1"/>
          <w:sz w:val="24"/>
          <w:szCs w:val="24"/>
        </w:rPr>
        <w:t>2020</w:t>
      </w:r>
      <w:r w:rsidR="00A828F4" w:rsidRPr="405C3E44">
        <w:rPr>
          <w:rFonts w:asciiTheme="majorBidi" w:hAnsiTheme="majorBidi" w:cstheme="majorBidi"/>
          <w:color w:val="000000" w:themeColor="text1"/>
          <w:sz w:val="24"/>
          <w:szCs w:val="24"/>
        </w:rPr>
        <w:t xml:space="preserve">; </w:t>
      </w:r>
      <w:r w:rsidR="0017455E" w:rsidRPr="405C3E44">
        <w:rPr>
          <w:rFonts w:asciiTheme="majorBidi" w:hAnsiTheme="majorBidi" w:cstheme="majorBidi"/>
          <w:color w:val="000000" w:themeColor="text1"/>
          <w:sz w:val="24"/>
          <w:szCs w:val="24"/>
        </w:rPr>
        <w:t>Levkovich</w:t>
      </w:r>
      <w:r w:rsidR="00173F15" w:rsidRPr="405C3E44">
        <w:rPr>
          <w:rFonts w:asciiTheme="majorBidi" w:hAnsiTheme="majorBidi" w:cstheme="majorBidi"/>
          <w:color w:val="000000" w:themeColor="text1"/>
          <w:sz w:val="24"/>
          <w:szCs w:val="24"/>
        </w:rPr>
        <w:t xml:space="preserve"> </w:t>
      </w:r>
      <w:r w:rsidR="00173F15" w:rsidRPr="405C3E44">
        <w:rPr>
          <w:rFonts w:asciiTheme="majorBidi" w:hAnsiTheme="majorBidi" w:cstheme="majorBidi"/>
          <w:i/>
          <w:iCs/>
          <w:color w:val="000000" w:themeColor="text1"/>
          <w:sz w:val="24"/>
          <w:szCs w:val="24"/>
        </w:rPr>
        <w:t>et al.,</w:t>
      </w:r>
      <w:r w:rsidR="0017455E" w:rsidRPr="405C3E44">
        <w:rPr>
          <w:rFonts w:asciiTheme="majorBidi" w:hAnsiTheme="majorBidi" w:cstheme="majorBidi"/>
          <w:color w:val="000000" w:themeColor="text1"/>
          <w:sz w:val="24"/>
          <w:szCs w:val="24"/>
        </w:rPr>
        <w:t xml:space="preserve"> 2023)</w:t>
      </w:r>
      <w:r w:rsidR="00C704B0" w:rsidRPr="405C3E44">
        <w:rPr>
          <w:rFonts w:asciiTheme="majorBidi" w:hAnsiTheme="majorBidi" w:cstheme="majorBidi"/>
          <w:color w:val="000000" w:themeColor="text1"/>
          <w:sz w:val="24"/>
          <w:szCs w:val="24"/>
        </w:rPr>
        <w:t xml:space="preserve">. Although </w:t>
      </w:r>
      <w:r w:rsidR="00E00EF4" w:rsidRPr="405C3E44">
        <w:rPr>
          <w:rFonts w:asciiTheme="majorBidi" w:hAnsiTheme="majorBidi" w:cstheme="majorBidi"/>
          <w:color w:val="000000" w:themeColor="text1"/>
          <w:sz w:val="24"/>
          <w:szCs w:val="24"/>
        </w:rPr>
        <w:t>death is an inevitable event that children will at some point encounter</w:t>
      </w:r>
      <w:r w:rsidR="00E246F4" w:rsidRPr="405C3E44">
        <w:rPr>
          <w:rFonts w:asciiTheme="majorBidi" w:hAnsiTheme="majorBidi" w:cstheme="majorBidi"/>
          <w:color w:val="000000" w:themeColor="text1"/>
          <w:sz w:val="24"/>
          <w:szCs w:val="24"/>
        </w:rPr>
        <w:t xml:space="preserve"> (Shotton, 2018)</w:t>
      </w:r>
      <w:r w:rsidR="004D54DD" w:rsidRPr="405C3E44">
        <w:rPr>
          <w:rFonts w:asciiTheme="majorBidi" w:hAnsiTheme="majorBidi" w:cstheme="majorBidi"/>
          <w:color w:val="000000" w:themeColor="text1"/>
          <w:sz w:val="24"/>
          <w:szCs w:val="24"/>
        </w:rPr>
        <w:t xml:space="preserve"> </w:t>
      </w:r>
      <w:r w:rsidR="00A206DD" w:rsidRPr="405C3E44">
        <w:rPr>
          <w:rFonts w:asciiTheme="majorBidi" w:hAnsiTheme="majorBidi" w:cstheme="majorBidi"/>
          <w:color w:val="000000" w:themeColor="text1"/>
          <w:sz w:val="24"/>
          <w:szCs w:val="24"/>
        </w:rPr>
        <w:t xml:space="preserve">research </w:t>
      </w:r>
      <w:r w:rsidR="004D54DD" w:rsidRPr="405C3E44">
        <w:rPr>
          <w:rFonts w:asciiTheme="majorBidi" w:hAnsiTheme="majorBidi" w:cstheme="majorBidi"/>
          <w:color w:val="000000" w:themeColor="text1"/>
          <w:sz w:val="24"/>
          <w:szCs w:val="24"/>
        </w:rPr>
        <w:t>indicates</w:t>
      </w:r>
      <w:r w:rsidR="00A206DD" w:rsidRPr="405C3E44">
        <w:rPr>
          <w:rFonts w:asciiTheme="majorBidi" w:hAnsiTheme="majorBidi" w:cstheme="majorBidi"/>
          <w:color w:val="000000" w:themeColor="text1"/>
          <w:sz w:val="24"/>
          <w:szCs w:val="24"/>
        </w:rPr>
        <w:t xml:space="preserve"> that children in the U</w:t>
      </w:r>
      <w:r w:rsidR="004D54DD" w:rsidRPr="405C3E44">
        <w:rPr>
          <w:rFonts w:asciiTheme="majorBidi" w:hAnsiTheme="majorBidi" w:cstheme="majorBidi"/>
          <w:color w:val="000000" w:themeColor="text1"/>
          <w:sz w:val="24"/>
          <w:szCs w:val="24"/>
        </w:rPr>
        <w:t>K</w:t>
      </w:r>
      <w:r w:rsidR="00A206DD" w:rsidRPr="405C3E44">
        <w:rPr>
          <w:rFonts w:asciiTheme="majorBidi" w:hAnsiTheme="majorBidi" w:cstheme="majorBidi"/>
          <w:color w:val="000000" w:themeColor="text1"/>
          <w:sz w:val="24"/>
          <w:szCs w:val="24"/>
        </w:rPr>
        <w:t xml:space="preserve"> are </w:t>
      </w:r>
      <w:r w:rsidR="004D54DD" w:rsidRPr="405C3E44">
        <w:rPr>
          <w:rFonts w:asciiTheme="majorBidi" w:hAnsiTheme="majorBidi" w:cstheme="majorBidi"/>
          <w:color w:val="000000" w:themeColor="text1"/>
          <w:sz w:val="24"/>
          <w:szCs w:val="24"/>
        </w:rPr>
        <w:t>under prepared</w:t>
      </w:r>
      <w:r w:rsidR="00A206DD" w:rsidRPr="405C3E44">
        <w:rPr>
          <w:rFonts w:asciiTheme="majorBidi" w:hAnsiTheme="majorBidi" w:cstheme="majorBidi"/>
          <w:color w:val="000000" w:themeColor="text1"/>
          <w:sz w:val="24"/>
          <w:szCs w:val="24"/>
        </w:rPr>
        <w:t xml:space="preserve"> to deal with </w:t>
      </w:r>
      <w:r w:rsidR="006C209E" w:rsidRPr="405C3E44">
        <w:rPr>
          <w:rFonts w:asciiTheme="majorBidi" w:hAnsiTheme="majorBidi" w:cstheme="majorBidi"/>
          <w:color w:val="000000" w:themeColor="text1"/>
          <w:sz w:val="24"/>
          <w:szCs w:val="24"/>
        </w:rPr>
        <w:t xml:space="preserve">the </w:t>
      </w:r>
      <w:r w:rsidR="00681494" w:rsidRPr="405C3E44">
        <w:rPr>
          <w:rFonts w:asciiTheme="majorBidi" w:hAnsiTheme="majorBidi" w:cstheme="majorBidi"/>
          <w:color w:val="000000" w:themeColor="text1"/>
          <w:sz w:val="24"/>
          <w:szCs w:val="24"/>
        </w:rPr>
        <w:t>death</w:t>
      </w:r>
      <w:r w:rsidR="006C209E" w:rsidRPr="405C3E44">
        <w:rPr>
          <w:rFonts w:asciiTheme="majorBidi" w:hAnsiTheme="majorBidi" w:cstheme="majorBidi"/>
          <w:color w:val="000000" w:themeColor="text1"/>
          <w:sz w:val="24"/>
          <w:szCs w:val="24"/>
        </w:rPr>
        <w:t xml:space="preserve"> of a loved one</w:t>
      </w:r>
      <w:r w:rsidR="001F0DE7" w:rsidRPr="405C3E44">
        <w:rPr>
          <w:rFonts w:asciiTheme="majorBidi" w:hAnsiTheme="majorBidi" w:cstheme="majorBidi"/>
          <w:color w:val="000000" w:themeColor="text1"/>
          <w:sz w:val="24"/>
          <w:szCs w:val="24"/>
        </w:rPr>
        <w:t xml:space="preserve"> (</w:t>
      </w:r>
      <w:r w:rsidR="00CF5FEE" w:rsidRPr="405C3E44">
        <w:rPr>
          <w:rFonts w:asciiTheme="majorBidi" w:hAnsiTheme="majorBidi" w:cstheme="majorBidi"/>
          <w:color w:val="000000" w:themeColor="text1"/>
          <w:sz w:val="24"/>
          <w:szCs w:val="24"/>
        </w:rPr>
        <w:t xml:space="preserve">Edwards, Stone </w:t>
      </w:r>
      <w:r w:rsidR="00CF5FEE" w:rsidRPr="405C3E44">
        <w:rPr>
          <w:rFonts w:asciiTheme="majorBidi" w:hAnsiTheme="majorBidi" w:cstheme="majorBidi"/>
          <w:i/>
          <w:iCs/>
          <w:color w:val="000000" w:themeColor="text1"/>
          <w:sz w:val="24"/>
          <w:szCs w:val="24"/>
        </w:rPr>
        <w:t>et al</w:t>
      </w:r>
      <w:r w:rsidR="00E117FA" w:rsidRPr="405C3E44">
        <w:rPr>
          <w:rFonts w:asciiTheme="majorBidi" w:hAnsiTheme="majorBidi" w:cstheme="majorBidi"/>
          <w:i/>
          <w:iCs/>
          <w:color w:val="000000" w:themeColor="text1"/>
          <w:sz w:val="24"/>
          <w:szCs w:val="24"/>
        </w:rPr>
        <w:t>.,</w:t>
      </w:r>
      <w:r w:rsidR="00CF5FEE" w:rsidRPr="405C3E44">
        <w:rPr>
          <w:rFonts w:asciiTheme="majorBidi" w:hAnsiTheme="majorBidi" w:cstheme="majorBidi"/>
          <w:color w:val="000000" w:themeColor="text1"/>
          <w:sz w:val="24"/>
          <w:szCs w:val="24"/>
        </w:rPr>
        <w:t xml:space="preserve"> 2023, Joy, Staniland </w:t>
      </w:r>
      <w:r w:rsidR="00CF5FEE" w:rsidRPr="405C3E44">
        <w:rPr>
          <w:rFonts w:asciiTheme="majorBidi" w:hAnsiTheme="majorBidi" w:cstheme="majorBidi"/>
          <w:i/>
          <w:iCs/>
          <w:color w:val="000000" w:themeColor="text1"/>
          <w:sz w:val="24"/>
          <w:szCs w:val="24"/>
        </w:rPr>
        <w:t>et al.,</w:t>
      </w:r>
      <w:r w:rsidR="00CF5FEE" w:rsidRPr="405C3E44">
        <w:rPr>
          <w:rFonts w:asciiTheme="majorBidi" w:hAnsiTheme="majorBidi" w:cstheme="majorBidi"/>
          <w:color w:val="000000" w:themeColor="text1"/>
          <w:sz w:val="24"/>
          <w:szCs w:val="24"/>
        </w:rPr>
        <w:t xml:space="preserve"> 2024, Costelloe, Mintz </w:t>
      </w:r>
      <w:r w:rsidR="00CF5FEE" w:rsidRPr="405C3E44">
        <w:rPr>
          <w:rFonts w:asciiTheme="majorBidi" w:hAnsiTheme="majorBidi" w:cstheme="majorBidi"/>
          <w:i/>
          <w:iCs/>
          <w:color w:val="000000" w:themeColor="text1"/>
          <w:sz w:val="24"/>
          <w:szCs w:val="24"/>
        </w:rPr>
        <w:t>et al</w:t>
      </w:r>
      <w:r w:rsidR="00851CFF" w:rsidRPr="405C3E44">
        <w:rPr>
          <w:rFonts w:asciiTheme="majorBidi" w:hAnsiTheme="majorBidi" w:cstheme="majorBidi"/>
          <w:i/>
          <w:iCs/>
          <w:color w:val="000000" w:themeColor="text1"/>
          <w:sz w:val="24"/>
          <w:szCs w:val="24"/>
        </w:rPr>
        <w:t>.</w:t>
      </w:r>
      <w:r w:rsidR="00CF5FEE" w:rsidRPr="405C3E44">
        <w:rPr>
          <w:rFonts w:asciiTheme="majorBidi" w:hAnsiTheme="majorBidi" w:cstheme="majorBidi"/>
          <w:i/>
          <w:iCs/>
          <w:color w:val="000000" w:themeColor="text1"/>
          <w:sz w:val="24"/>
          <w:szCs w:val="24"/>
        </w:rPr>
        <w:t xml:space="preserve">, </w:t>
      </w:r>
      <w:r w:rsidR="00CF5FEE" w:rsidRPr="405C3E44">
        <w:rPr>
          <w:rFonts w:asciiTheme="majorBidi" w:hAnsiTheme="majorBidi" w:cstheme="majorBidi"/>
          <w:color w:val="000000" w:themeColor="text1"/>
          <w:sz w:val="24"/>
          <w:szCs w:val="24"/>
        </w:rPr>
        <w:t>2020)</w:t>
      </w:r>
      <w:r w:rsidR="00845DBC" w:rsidRPr="405C3E44">
        <w:rPr>
          <w:rFonts w:asciiTheme="majorBidi" w:hAnsiTheme="majorBidi" w:cstheme="majorBidi"/>
          <w:color w:val="000000" w:themeColor="text1"/>
          <w:sz w:val="24"/>
          <w:szCs w:val="24"/>
        </w:rPr>
        <w:t>.</w:t>
      </w:r>
    </w:p>
    <w:p w14:paraId="34D34162" w14:textId="77777777" w:rsidR="00986458" w:rsidRPr="000F3F60" w:rsidRDefault="00986458" w:rsidP="00C63072">
      <w:pPr>
        <w:spacing w:line="360" w:lineRule="auto"/>
        <w:rPr>
          <w:rFonts w:asciiTheme="majorBidi" w:hAnsiTheme="majorBidi" w:cstheme="majorBidi"/>
          <w:color w:val="000000"/>
          <w:sz w:val="24"/>
          <w:szCs w:val="24"/>
        </w:rPr>
      </w:pPr>
    </w:p>
    <w:p w14:paraId="69150820" w14:textId="37991550" w:rsidR="001C7998" w:rsidRDefault="00DA7923" w:rsidP="00C63072">
      <w:pPr>
        <w:spacing w:line="360" w:lineRule="auto"/>
        <w:rPr>
          <w:rFonts w:asciiTheme="majorBidi" w:hAnsiTheme="majorBidi" w:cstheme="majorBidi"/>
          <w:color w:val="000000"/>
          <w:sz w:val="24"/>
          <w:szCs w:val="24"/>
        </w:rPr>
      </w:pPr>
      <w:r>
        <w:rPr>
          <w:rFonts w:asciiTheme="majorBidi" w:hAnsiTheme="majorBidi" w:cstheme="majorBidi"/>
          <w:color w:val="000000" w:themeColor="text1"/>
          <w:sz w:val="24"/>
          <w:szCs w:val="24"/>
        </w:rPr>
        <w:t>A</w:t>
      </w:r>
      <w:r w:rsidR="00230996" w:rsidRPr="63DD426B">
        <w:rPr>
          <w:rFonts w:asciiTheme="majorBidi" w:hAnsiTheme="majorBidi" w:cstheme="majorBidi"/>
          <w:color w:val="000000" w:themeColor="text1"/>
          <w:sz w:val="24"/>
          <w:szCs w:val="24"/>
        </w:rPr>
        <w:t xml:space="preserve"> </w:t>
      </w:r>
      <w:r w:rsidR="00955B75" w:rsidRPr="63DD426B">
        <w:rPr>
          <w:rFonts w:asciiTheme="majorBidi" w:hAnsiTheme="majorBidi" w:cstheme="majorBidi"/>
          <w:color w:val="000000" w:themeColor="text1"/>
          <w:sz w:val="24"/>
          <w:szCs w:val="24"/>
        </w:rPr>
        <w:t>bereaved</w:t>
      </w:r>
      <w:r w:rsidR="00230996" w:rsidRPr="63DD426B">
        <w:rPr>
          <w:rFonts w:asciiTheme="majorBidi" w:hAnsiTheme="majorBidi" w:cstheme="majorBidi"/>
          <w:color w:val="000000" w:themeColor="text1"/>
          <w:sz w:val="24"/>
          <w:szCs w:val="24"/>
        </w:rPr>
        <w:t xml:space="preserve"> child, in the context of </w:t>
      </w:r>
      <w:r w:rsidR="00955B75" w:rsidRPr="63DD426B">
        <w:rPr>
          <w:rFonts w:asciiTheme="majorBidi" w:hAnsiTheme="majorBidi" w:cstheme="majorBidi"/>
          <w:color w:val="000000" w:themeColor="text1"/>
          <w:sz w:val="24"/>
          <w:szCs w:val="24"/>
        </w:rPr>
        <w:t>this</w:t>
      </w:r>
      <w:r w:rsidR="00230996" w:rsidRPr="63DD426B">
        <w:rPr>
          <w:rFonts w:asciiTheme="majorBidi" w:hAnsiTheme="majorBidi" w:cstheme="majorBidi"/>
          <w:color w:val="000000" w:themeColor="text1"/>
          <w:sz w:val="24"/>
          <w:szCs w:val="24"/>
        </w:rPr>
        <w:t xml:space="preserve"> </w:t>
      </w:r>
      <w:r w:rsidR="00955B75" w:rsidRPr="63DD426B">
        <w:rPr>
          <w:rFonts w:asciiTheme="majorBidi" w:hAnsiTheme="majorBidi" w:cstheme="majorBidi"/>
          <w:color w:val="000000" w:themeColor="text1"/>
          <w:sz w:val="24"/>
          <w:szCs w:val="24"/>
        </w:rPr>
        <w:t>research</w:t>
      </w:r>
      <w:r w:rsidR="00230996" w:rsidRPr="63DD426B">
        <w:rPr>
          <w:rFonts w:asciiTheme="majorBidi" w:hAnsiTheme="majorBidi" w:cstheme="majorBidi"/>
          <w:color w:val="000000" w:themeColor="text1"/>
          <w:sz w:val="24"/>
          <w:szCs w:val="24"/>
        </w:rPr>
        <w:t xml:space="preserve"> is a child </w:t>
      </w:r>
      <w:r w:rsidR="006A48A1" w:rsidRPr="63DD426B">
        <w:rPr>
          <w:rFonts w:asciiTheme="majorBidi" w:hAnsiTheme="majorBidi" w:cstheme="majorBidi"/>
          <w:color w:val="000000" w:themeColor="text1"/>
          <w:sz w:val="24"/>
          <w:szCs w:val="24"/>
        </w:rPr>
        <w:t xml:space="preserve">between the ages of </w:t>
      </w:r>
      <w:r w:rsidR="002F5722" w:rsidRPr="63DD426B">
        <w:rPr>
          <w:rFonts w:asciiTheme="majorBidi" w:hAnsiTheme="majorBidi" w:cstheme="majorBidi"/>
          <w:color w:val="000000" w:themeColor="text1"/>
          <w:sz w:val="24"/>
          <w:szCs w:val="24"/>
        </w:rPr>
        <w:t>three</w:t>
      </w:r>
      <w:r w:rsidR="006A48A1" w:rsidRPr="63DD426B">
        <w:rPr>
          <w:rFonts w:asciiTheme="majorBidi" w:hAnsiTheme="majorBidi" w:cstheme="majorBidi"/>
          <w:color w:val="000000" w:themeColor="text1"/>
          <w:sz w:val="24"/>
          <w:szCs w:val="24"/>
        </w:rPr>
        <w:t xml:space="preserve"> to eleven</w:t>
      </w:r>
      <w:r w:rsidR="002F5722" w:rsidRPr="63DD426B">
        <w:rPr>
          <w:rFonts w:asciiTheme="majorBidi" w:hAnsiTheme="majorBidi" w:cstheme="majorBidi"/>
          <w:color w:val="000000" w:themeColor="text1"/>
          <w:sz w:val="24"/>
          <w:szCs w:val="24"/>
        </w:rPr>
        <w:t xml:space="preserve"> years of age </w:t>
      </w:r>
      <w:r w:rsidR="00230996" w:rsidRPr="63DD426B">
        <w:rPr>
          <w:rFonts w:asciiTheme="majorBidi" w:hAnsiTheme="majorBidi" w:cstheme="majorBidi"/>
          <w:color w:val="000000" w:themeColor="text1"/>
          <w:sz w:val="24"/>
          <w:szCs w:val="24"/>
        </w:rPr>
        <w:t xml:space="preserve">who has </w:t>
      </w:r>
      <w:r w:rsidR="00FD7ED8" w:rsidRPr="63DD426B">
        <w:rPr>
          <w:rFonts w:asciiTheme="majorBidi" w:hAnsiTheme="majorBidi" w:cstheme="majorBidi"/>
          <w:color w:val="000000" w:themeColor="text1"/>
          <w:sz w:val="24"/>
          <w:szCs w:val="24"/>
        </w:rPr>
        <w:t xml:space="preserve">lost a loved one. </w:t>
      </w:r>
      <w:r w:rsidR="00955B75" w:rsidRPr="63DD426B">
        <w:rPr>
          <w:rFonts w:asciiTheme="majorBidi" w:hAnsiTheme="majorBidi" w:cstheme="majorBidi"/>
          <w:color w:val="000000" w:themeColor="text1"/>
          <w:sz w:val="24"/>
          <w:szCs w:val="24"/>
        </w:rPr>
        <w:t>This</w:t>
      </w:r>
      <w:r w:rsidR="00FD7ED8" w:rsidRPr="63DD426B">
        <w:rPr>
          <w:rFonts w:asciiTheme="majorBidi" w:hAnsiTheme="majorBidi" w:cstheme="majorBidi"/>
          <w:color w:val="000000" w:themeColor="text1"/>
          <w:sz w:val="24"/>
          <w:szCs w:val="24"/>
        </w:rPr>
        <w:t xml:space="preserve"> </w:t>
      </w:r>
      <w:r w:rsidR="002A185B" w:rsidRPr="63DD426B">
        <w:rPr>
          <w:rFonts w:asciiTheme="majorBidi" w:hAnsiTheme="majorBidi" w:cstheme="majorBidi"/>
          <w:color w:val="000000" w:themeColor="text1"/>
          <w:sz w:val="24"/>
          <w:szCs w:val="24"/>
        </w:rPr>
        <w:t>may</w:t>
      </w:r>
      <w:r w:rsidR="00FD7ED8" w:rsidRPr="63DD426B">
        <w:rPr>
          <w:rFonts w:asciiTheme="majorBidi" w:hAnsiTheme="majorBidi" w:cstheme="majorBidi"/>
          <w:color w:val="000000" w:themeColor="text1"/>
          <w:sz w:val="24"/>
          <w:szCs w:val="24"/>
        </w:rPr>
        <w:t xml:space="preserve"> be a parent, care giver, close family </w:t>
      </w:r>
      <w:r w:rsidR="002A185B" w:rsidRPr="63DD426B">
        <w:rPr>
          <w:rFonts w:asciiTheme="majorBidi" w:hAnsiTheme="majorBidi" w:cstheme="majorBidi"/>
          <w:color w:val="000000" w:themeColor="text1"/>
          <w:sz w:val="24"/>
          <w:szCs w:val="24"/>
        </w:rPr>
        <w:t>member</w:t>
      </w:r>
      <w:r w:rsidR="00FD7ED8" w:rsidRPr="63DD426B">
        <w:rPr>
          <w:rFonts w:asciiTheme="majorBidi" w:hAnsiTheme="majorBidi" w:cstheme="majorBidi"/>
          <w:color w:val="000000" w:themeColor="text1"/>
          <w:sz w:val="24"/>
          <w:szCs w:val="24"/>
        </w:rPr>
        <w:t xml:space="preserve">, friend or </w:t>
      </w:r>
      <w:r w:rsidR="002A185B" w:rsidRPr="63DD426B">
        <w:rPr>
          <w:rFonts w:asciiTheme="majorBidi" w:hAnsiTheme="majorBidi" w:cstheme="majorBidi"/>
          <w:color w:val="000000" w:themeColor="text1"/>
          <w:sz w:val="24"/>
          <w:szCs w:val="24"/>
        </w:rPr>
        <w:t>neighbour, but it is a person</w:t>
      </w:r>
      <w:r w:rsidR="00F267D3" w:rsidRPr="63DD426B">
        <w:rPr>
          <w:rFonts w:asciiTheme="majorBidi" w:hAnsiTheme="majorBidi" w:cstheme="majorBidi"/>
          <w:color w:val="000000" w:themeColor="text1"/>
          <w:sz w:val="24"/>
          <w:szCs w:val="24"/>
        </w:rPr>
        <w:t xml:space="preserve"> who has played an important part in that child’s life</w:t>
      </w:r>
      <w:r w:rsidR="00BA106C" w:rsidRPr="63DD426B">
        <w:rPr>
          <w:rFonts w:asciiTheme="majorBidi" w:hAnsiTheme="majorBidi" w:cstheme="majorBidi"/>
          <w:color w:val="000000" w:themeColor="text1"/>
          <w:sz w:val="24"/>
          <w:szCs w:val="24"/>
        </w:rPr>
        <w:t xml:space="preserve"> (Child Bereavement UK, 2025)</w:t>
      </w:r>
      <w:r w:rsidR="00A07745" w:rsidRPr="63DD426B">
        <w:rPr>
          <w:rFonts w:asciiTheme="majorBidi" w:hAnsiTheme="majorBidi" w:cstheme="majorBidi"/>
          <w:color w:val="000000" w:themeColor="text1"/>
          <w:sz w:val="24"/>
          <w:szCs w:val="24"/>
        </w:rPr>
        <w:t xml:space="preserve"> and whose death will inevitably</w:t>
      </w:r>
      <w:r w:rsidR="0054052F" w:rsidRPr="63DD426B">
        <w:rPr>
          <w:rFonts w:asciiTheme="majorBidi" w:hAnsiTheme="majorBidi" w:cstheme="majorBidi"/>
          <w:color w:val="000000" w:themeColor="text1"/>
          <w:sz w:val="24"/>
          <w:szCs w:val="24"/>
        </w:rPr>
        <w:t xml:space="preserve"> have a</w:t>
      </w:r>
      <w:r w:rsidR="007B0F92" w:rsidRPr="63DD426B">
        <w:rPr>
          <w:rFonts w:asciiTheme="majorBidi" w:hAnsiTheme="majorBidi" w:cstheme="majorBidi"/>
          <w:color w:val="000000" w:themeColor="text1"/>
          <w:sz w:val="24"/>
          <w:szCs w:val="24"/>
        </w:rPr>
        <w:t xml:space="preserve"> significant </w:t>
      </w:r>
      <w:r w:rsidR="0054052F" w:rsidRPr="63DD426B">
        <w:rPr>
          <w:rFonts w:asciiTheme="majorBidi" w:hAnsiTheme="majorBidi" w:cstheme="majorBidi"/>
          <w:color w:val="000000" w:themeColor="text1"/>
          <w:sz w:val="24"/>
          <w:szCs w:val="24"/>
        </w:rPr>
        <w:t>impact on the child (Winston’s Wish, 2025).</w:t>
      </w:r>
    </w:p>
    <w:p w14:paraId="51DF7DF3" w14:textId="77777777" w:rsidR="00986458" w:rsidRPr="000F3F60" w:rsidRDefault="00986458" w:rsidP="00C63072">
      <w:pPr>
        <w:spacing w:line="360" w:lineRule="auto"/>
        <w:rPr>
          <w:rFonts w:asciiTheme="majorBidi" w:hAnsiTheme="majorBidi" w:cstheme="majorBidi"/>
          <w:color w:val="000000"/>
          <w:sz w:val="24"/>
          <w:szCs w:val="24"/>
        </w:rPr>
      </w:pPr>
    </w:p>
    <w:p w14:paraId="501D2C67" w14:textId="1DA2B6C2" w:rsidR="00DA4BE0" w:rsidRPr="000F3F60" w:rsidRDefault="00AD54F1" w:rsidP="00C63072">
      <w:pPr>
        <w:spacing w:line="360" w:lineRule="auto"/>
        <w:rPr>
          <w:rFonts w:asciiTheme="majorBidi" w:hAnsiTheme="majorBidi" w:cstheme="majorBidi"/>
          <w:color w:val="000000"/>
          <w:sz w:val="24"/>
          <w:szCs w:val="24"/>
        </w:rPr>
      </w:pPr>
      <w:r w:rsidRPr="4512A858">
        <w:rPr>
          <w:rFonts w:asciiTheme="majorBidi" w:hAnsiTheme="majorBidi" w:cstheme="majorBidi"/>
          <w:color w:val="000000" w:themeColor="text1"/>
          <w:sz w:val="24"/>
          <w:szCs w:val="24"/>
        </w:rPr>
        <w:t xml:space="preserve">Although recognising the validity of strong and upsetting feelings when a pet dies this </w:t>
      </w:r>
      <w:r w:rsidR="00DA4BE0" w:rsidRPr="4512A858">
        <w:rPr>
          <w:rFonts w:asciiTheme="majorBidi" w:hAnsiTheme="majorBidi" w:cstheme="majorBidi"/>
          <w:color w:val="000000" w:themeColor="text1"/>
          <w:sz w:val="24"/>
          <w:szCs w:val="24"/>
        </w:rPr>
        <w:t xml:space="preserve">research </w:t>
      </w:r>
      <w:r w:rsidR="00061B9D" w:rsidRPr="4512A858">
        <w:rPr>
          <w:rFonts w:asciiTheme="majorBidi" w:hAnsiTheme="majorBidi" w:cstheme="majorBidi"/>
          <w:color w:val="000000" w:themeColor="text1"/>
          <w:sz w:val="24"/>
          <w:szCs w:val="24"/>
        </w:rPr>
        <w:t xml:space="preserve">does not </w:t>
      </w:r>
      <w:r w:rsidR="00455135" w:rsidRPr="4512A858">
        <w:rPr>
          <w:rFonts w:asciiTheme="majorBidi" w:hAnsiTheme="majorBidi" w:cstheme="majorBidi"/>
          <w:color w:val="000000" w:themeColor="text1"/>
          <w:sz w:val="24"/>
          <w:szCs w:val="24"/>
        </w:rPr>
        <w:t>include</w:t>
      </w:r>
      <w:r w:rsidR="00061B9D" w:rsidRPr="4512A858">
        <w:rPr>
          <w:rFonts w:asciiTheme="majorBidi" w:hAnsiTheme="majorBidi" w:cstheme="majorBidi"/>
          <w:color w:val="000000" w:themeColor="text1"/>
          <w:sz w:val="24"/>
          <w:szCs w:val="24"/>
        </w:rPr>
        <w:t xml:space="preserve"> children who have suffered the loss of a pet</w:t>
      </w:r>
      <w:r w:rsidR="00E31207" w:rsidRPr="4512A858">
        <w:rPr>
          <w:rFonts w:asciiTheme="majorBidi" w:hAnsiTheme="majorBidi" w:cstheme="majorBidi"/>
          <w:color w:val="000000" w:themeColor="text1"/>
          <w:sz w:val="24"/>
          <w:szCs w:val="24"/>
        </w:rPr>
        <w:t xml:space="preserve"> (</w:t>
      </w:r>
      <w:r w:rsidR="00BC7574" w:rsidRPr="4512A858">
        <w:rPr>
          <w:rFonts w:asciiTheme="majorBidi" w:hAnsiTheme="majorBidi" w:cstheme="majorBidi"/>
          <w:color w:val="000000" w:themeColor="text1"/>
          <w:sz w:val="24"/>
          <w:szCs w:val="24"/>
        </w:rPr>
        <w:t>C</w:t>
      </w:r>
      <w:r w:rsidR="00E31207" w:rsidRPr="4512A858">
        <w:rPr>
          <w:rFonts w:asciiTheme="majorBidi" w:hAnsiTheme="majorBidi" w:cstheme="majorBidi"/>
          <w:color w:val="000000" w:themeColor="text1"/>
          <w:sz w:val="24"/>
          <w:szCs w:val="24"/>
        </w:rPr>
        <w:t xml:space="preserve">rawford </w:t>
      </w:r>
      <w:r w:rsidR="00E31207" w:rsidRPr="4512A858">
        <w:rPr>
          <w:rFonts w:asciiTheme="majorBidi" w:hAnsiTheme="majorBidi" w:cstheme="majorBidi"/>
          <w:i/>
          <w:iCs/>
          <w:color w:val="000000" w:themeColor="text1"/>
          <w:sz w:val="24"/>
          <w:szCs w:val="24"/>
        </w:rPr>
        <w:t>et al.,</w:t>
      </w:r>
      <w:r w:rsidR="00BC7574" w:rsidRPr="4512A858">
        <w:rPr>
          <w:rFonts w:asciiTheme="majorBidi" w:hAnsiTheme="majorBidi" w:cstheme="majorBidi"/>
          <w:color w:val="000000" w:themeColor="text1"/>
          <w:sz w:val="24"/>
          <w:szCs w:val="24"/>
        </w:rPr>
        <w:t xml:space="preserve"> 2021)</w:t>
      </w:r>
      <w:r w:rsidR="00455135" w:rsidRPr="4512A858">
        <w:rPr>
          <w:rFonts w:asciiTheme="majorBidi" w:hAnsiTheme="majorBidi" w:cstheme="majorBidi"/>
          <w:color w:val="000000" w:themeColor="text1"/>
          <w:sz w:val="24"/>
          <w:szCs w:val="24"/>
        </w:rPr>
        <w:t xml:space="preserve">. </w:t>
      </w:r>
      <w:r w:rsidR="002F2CEF" w:rsidRPr="4512A858">
        <w:rPr>
          <w:rFonts w:asciiTheme="majorBidi" w:hAnsiTheme="majorBidi" w:cstheme="majorBidi"/>
          <w:color w:val="000000" w:themeColor="text1"/>
          <w:sz w:val="24"/>
          <w:szCs w:val="24"/>
        </w:rPr>
        <w:t>Research recognises that children</w:t>
      </w:r>
      <w:r w:rsidR="003B1868" w:rsidRPr="4512A858">
        <w:rPr>
          <w:rFonts w:asciiTheme="majorBidi" w:hAnsiTheme="majorBidi" w:cstheme="majorBidi"/>
          <w:color w:val="000000" w:themeColor="text1"/>
          <w:sz w:val="24"/>
          <w:szCs w:val="24"/>
        </w:rPr>
        <w:t>’s experiences of the death of a pet</w:t>
      </w:r>
      <w:r w:rsidR="009A1A4D" w:rsidRPr="4512A858">
        <w:rPr>
          <w:rFonts w:asciiTheme="majorBidi" w:hAnsiTheme="majorBidi" w:cstheme="majorBidi"/>
          <w:color w:val="000000" w:themeColor="text1"/>
          <w:sz w:val="24"/>
          <w:szCs w:val="24"/>
        </w:rPr>
        <w:t xml:space="preserve">, can </w:t>
      </w:r>
      <w:r w:rsidR="00F76CAD" w:rsidRPr="4512A858">
        <w:rPr>
          <w:rFonts w:asciiTheme="majorBidi" w:hAnsiTheme="majorBidi" w:cstheme="majorBidi"/>
          <w:color w:val="000000" w:themeColor="text1"/>
          <w:sz w:val="24"/>
          <w:szCs w:val="24"/>
        </w:rPr>
        <w:t>p</w:t>
      </w:r>
      <w:r w:rsidR="00925A85" w:rsidRPr="4512A858">
        <w:rPr>
          <w:rFonts w:asciiTheme="majorBidi" w:hAnsiTheme="majorBidi" w:cstheme="majorBidi"/>
          <w:color w:val="000000" w:themeColor="text1"/>
          <w:sz w:val="24"/>
          <w:szCs w:val="24"/>
        </w:rPr>
        <w:t>ainful as</w:t>
      </w:r>
      <w:r w:rsidR="00F76CAD" w:rsidRPr="4512A858">
        <w:rPr>
          <w:rFonts w:asciiTheme="majorBidi" w:hAnsiTheme="majorBidi" w:cstheme="majorBidi"/>
          <w:color w:val="000000" w:themeColor="text1"/>
          <w:sz w:val="24"/>
          <w:szCs w:val="24"/>
        </w:rPr>
        <w:t xml:space="preserve"> when a loved one dies, and the support required is </w:t>
      </w:r>
      <w:r w:rsidR="00925A85" w:rsidRPr="4512A858">
        <w:rPr>
          <w:rFonts w:asciiTheme="majorBidi" w:hAnsiTheme="majorBidi" w:cstheme="majorBidi"/>
          <w:color w:val="000000" w:themeColor="text1"/>
          <w:sz w:val="24"/>
          <w:szCs w:val="24"/>
        </w:rPr>
        <w:t>as important (Winston’s Wish, 2025) however as this</w:t>
      </w:r>
      <w:r w:rsidR="00BB53F9" w:rsidRPr="4512A858">
        <w:rPr>
          <w:rFonts w:asciiTheme="majorBidi" w:hAnsiTheme="majorBidi" w:cstheme="majorBidi"/>
          <w:color w:val="000000" w:themeColor="text1"/>
          <w:sz w:val="24"/>
          <w:szCs w:val="24"/>
        </w:rPr>
        <w:t xml:space="preserve"> study</w:t>
      </w:r>
      <w:r w:rsidR="00925A85" w:rsidRPr="4512A858">
        <w:rPr>
          <w:rFonts w:asciiTheme="majorBidi" w:hAnsiTheme="majorBidi" w:cstheme="majorBidi"/>
          <w:color w:val="000000" w:themeColor="text1"/>
          <w:sz w:val="24"/>
          <w:szCs w:val="24"/>
        </w:rPr>
        <w:t xml:space="preserve"> is </w:t>
      </w:r>
      <w:r w:rsidR="00BB53F9" w:rsidRPr="4512A858">
        <w:rPr>
          <w:rFonts w:asciiTheme="majorBidi" w:hAnsiTheme="majorBidi" w:cstheme="majorBidi"/>
          <w:color w:val="000000" w:themeColor="text1"/>
          <w:sz w:val="24"/>
          <w:szCs w:val="24"/>
        </w:rPr>
        <w:t>restricted</w:t>
      </w:r>
      <w:r w:rsidR="00925A85" w:rsidRPr="4512A858">
        <w:rPr>
          <w:rFonts w:asciiTheme="majorBidi" w:hAnsiTheme="majorBidi" w:cstheme="majorBidi"/>
          <w:color w:val="000000" w:themeColor="text1"/>
          <w:sz w:val="24"/>
          <w:szCs w:val="24"/>
        </w:rPr>
        <w:t xml:space="preserve"> by time</w:t>
      </w:r>
      <w:r w:rsidR="00BB53F9" w:rsidRPr="4512A858">
        <w:rPr>
          <w:rFonts w:asciiTheme="majorBidi" w:hAnsiTheme="majorBidi" w:cstheme="majorBidi"/>
          <w:color w:val="000000" w:themeColor="text1"/>
          <w:sz w:val="24"/>
          <w:szCs w:val="24"/>
        </w:rPr>
        <w:t xml:space="preserve"> and</w:t>
      </w:r>
      <w:r w:rsidR="00BA7CE8">
        <w:rPr>
          <w:rFonts w:asciiTheme="majorBidi" w:hAnsiTheme="majorBidi" w:cstheme="majorBidi"/>
          <w:color w:val="000000" w:themeColor="text1"/>
          <w:sz w:val="24"/>
          <w:szCs w:val="24"/>
        </w:rPr>
        <w:t xml:space="preserve"> restricted</w:t>
      </w:r>
      <w:r w:rsidR="00BB53F9" w:rsidRPr="4512A858">
        <w:rPr>
          <w:rFonts w:asciiTheme="majorBidi" w:hAnsiTheme="majorBidi" w:cstheme="majorBidi"/>
          <w:color w:val="000000" w:themeColor="text1"/>
          <w:sz w:val="24"/>
          <w:szCs w:val="24"/>
        </w:rPr>
        <w:t xml:space="preserve"> word count it has been </w:t>
      </w:r>
      <w:r w:rsidR="000D6473" w:rsidRPr="4512A858">
        <w:rPr>
          <w:rFonts w:asciiTheme="majorBidi" w:hAnsiTheme="majorBidi" w:cstheme="majorBidi"/>
          <w:color w:val="000000" w:themeColor="text1"/>
          <w:sz w:val="24"/>
          <w:szCs w:val="24"/>
        </w:rPr>
        <w:t>necessary to omit this phenomenon at this stage.</w:t>
      </w:r>
    </w:p>
    <w:p w14:paraId="5AF860B1" w14:textId="77777777" w:rsidR="007A39DC" w:rsidRPr="000F3F60" w:rsidRDefault="007A39DC" w:rsidP="00435112">
      <w:pPr>
        <w:rPr>
          <w:rFonts w:asciiTheme="majorBidi" w:hAnsiTheme="majorBidi" w:cstheme="majorBidi"/>
          <w:sz w:val="24"/>
          <w:szCs w:val="24"/>
          <w:lang w:eastAsia="zh-CN"/>
        </w:rPr>
      </w:pPr>
    </w:p>
    <w:p w14:paraId="2C96F5B8" w14:textId="4BA718F9" w:rsidR="00D62922" w:rsidRDefault="00D62922" w:rsidP="00723EFF">
      <w:pPr>
        <w:pStyle w:val="Heading2"/>
        <w:rPr>
          <w:rFonts w:asciiTheme="majorBidi" w:hAnsiTheme="majorBidi"/>
          <w:b/>
          <w:bCs/>
          <w:color w:val="auto"/>
          <w:sz w:val="24"/>
          <w:szCs w:val="24"/>
        </w:rPr>
      </w:pPr>
      <w:bookmarkStart w:id="7" w:name="_Toc200617263"/>
      <w:r w:rsidRPr="00692C60">
        <w:rPr>
          <w:rFonts w:asciiTheme="majorBidi" w:hAnsiTheme="majorBidi"/>
          <w:b/>
          <w:bCs/>
          <w:color w:val="auto"/>
          <w:sz w:val="24"/>
          <w:szCs w:val="24"/>
        </w:rPr>
        <w:t>Local contex</w:t>
      </w:r>
      <w:r w:rsidR="00C3712B" w:rsidRPr="00692C60">
        <w:rPr>
          <w:rFonts w:asciiTheme="majorBidi" w:hAnsiTheme="majorBidi"/>
          <w:b/>
          <w:bCs/>
          <w:color w:val="auto"/>
          <w:sz w:val="24"/>
          <w:szCs w:val="24"/>
        </w:rPr>
        <w:t>t</w:t>
      </w:r>
      <w:bookmarkEnd w:id="7"/>
    </w:p>
    <w:p w14:paraId="2EE3CBE9" w14:textId="77777777" w:rsidR="008E231E" w:rsidRPr="008E231E" w:rsidRDefault="008E231E" w:rsidP="008E231E">
      <w:pPr>
        <w:rPr>
          <w:lang w:eastAsia="zh-CN"/>
        </w:rPr>
      </w:pPr>
    </w:p>
    <w:p w14:paraId="7113A255" w14:textId="3BF673BD" w:rsidR="00723EFF" w:rsidRPr="000F3F60" w:rsidRDefault="00723EFF" w:rsidP="00E67733">
      <w:pPr>
        <w:spacing w:line="360" w:lineRule="auto"/>
        <w:rPr>
          <w:sz w:val="24"/>
          <w:szCs w:val="24"/>
          <w:lang w:eastAsia="zh-CN"/>
        </w:rPr>
      </w:pPr>
      <w:r w:rsidRPr="000F3F60">
        <w:rPr>
          <w:sz w:val="24"/>
          <w:szCs w:val="24"/>
          <w:lang w:eastAsia="zh-CN"/>
        </w:rPr>
        <w:t>Welsh Government</w:t>
      </w:r>
      <w:r w:rsidR="00D8296E">
        <w:rPr>
          <w:sz w:val="24"/>
          <w:szCs w:val="24"/>
          <w:lang w:eastAsia="zh-CN"/>
        </w:rPr>
        <w:t xml:space="preserve"> (2019) </w:t>
      </w:r>
      <w:r w:rsidR="006B7C4D" w:rsidRPr="000F3F60">
        <w:rPr>
          <w:sz w:val="24"/>
          <w:szCs w:val="24"/>
          <w:lang w:eastAsia="zh-CN"/>
        </w:rPr>
        <w:t>conducted</w:t>
      </w:r>
      <w:r w:rsidR="00823064" w:rsidRPr="000F3F60">
        <w:rPr>
          <w:sz w:val="24"/>
          <w:szCs w:val="24"/>
          <w:lang w:eastAsia="zh-CN"/>
        </w:rPr>
        <w:t xml:space="preserve"> a scoping survey of bereavement services 2019</w:t>
      </w:r>
      <w:r w:rsidR="00A60779" w:rsidRPr="000F3F60">
        <w:rPr>
          <w:sz w:val="24"/>
          <w:szCs w:val="24"/>
          <w:lang w:eastAsia="zh-CN"/>
        </w:rPr>
        <w:t>,</w:t>
      </w:r>
      <w:r w:rsidR="0039654E" w:rsidRPr="000F3F60">
        <w:rPr>
          <w:sz w:val="24"/>
          <w:szCs w:val="24"/>
          <w:lang w:eastAsia="zh-CN"/>
        </w:rPr>
        <w:t xml:space="preserve"> within the report there </w:t>
      </w:r>
      <w:r w:rsidR="002C562C" w:rsidRPr="000F3F60">
        <w:rPr>
          <w:sz w:val="24"/>
          <w:szCs w:val="24"/>
          <w:lang w:eastAsia="zh-CN"/>
        </w:rPr>
        <w:t xml:space="preserve">is no mention of </w:t>
      </w:r>
      <w:r w:rsidR="00582175" w:rsidRPr="000F3F60">
        <w:rPr>
          <w:sz w:val="24"/>
          <w:szCs w:val="24"/>
          <w:lang w:eastAsia="zh-CN"/>
        </w:rPr>
        <w:t>schools</w:t>
      </w:r>
      <w:r w:rsidR="002C562C" w:rsidRPr="000F3F60">
        <w:rPr>
          <w:sz w:val="24"/>
          <w:szCs w:val="24"/>
          <w:lang w:eastAsia="zh-CN"/>
        </w:rPr>
        <w:t xml:space="preserve"> or children. The </w:t>
      </w:r>
      <w:r w:rsidR="00582175" w:rsidRPr="000F3F60">
        <w:rPr>
          <w:sz w:val="24"/>
          <w:szCs w:val="24"/>
          <w:lang w:eastAsia="zh-CN"/>
        </w:rPr>
        <w:t>report</w:t>
      </w:r>
      <w:r w:rsidR="002C562C" w:rsidRPr="000F3F60">
        <w:rPr>
          <w:sz w:val="24"/>
          <w:szCs w:val="24"/>
          <w:lang w:eastAsia="zh-CN"/>
        </w:rPr>
        <w:t xml:space="preserve"> </w:t>
      </w:r>
      <w:r w:rsidR="00582175" w:rsidRPr="000F3F60">
        <w:rPr>
          <w:sz w:val="24"/>
          <w:szCs w:val="24"/>
          <w:lang w:eastAsia="zh-CN"/>
        </w:rPr>
        <w:t>acknowledges</w:t>
      </w:r>
      <w:r w:rsidR="002C562C" w:rsidRPr="000F3F60">
        <w:rPr>
          <w:sz w:val="24"/>
          <w:szCs w:val="24"/>
          <w:lang w:eastAsia="zh-CN"/>
        </w:rPr>
        <w:t xml:space="preserve"> that</w:t>
      </w:r>
      <w:r w:rsidR="00BA26D1">
        <w:rPr>
          <w:sz w:val="24"/>
          <w:szCs w:val="24"/>
          <w:lang w:eastAsia="zh-CN"/>
        </w:rPr>
        <w:t xml:space="preserve"> it </w:t>
      </w:r>
      <w:r w:rsidR="003F06C8" w:rsidRPr="000F3F60">
        <w:rPr>
          <w:sz w:val="24"/>
          <w:szCs w:val="24"/>
          <w:lang w:eastAsia="zh-CN"/>
        </w:rPr>
        <w:t>must be</w:t>
      </w:r>
      <w:r w:rsidR="002C562C" w:rsidRPr="000F3F60">
        <w:rPr>
          <w:sz w:val="24"/>
          <w:szCs w:val="24"/>
          <w:lang w:eastAsia="zh-CN"/>
        </w:rPr>
        <w:t xml:space="preserve"> seen as </w:t>
      </w:r>
      <w:r w:rsidR="00582175" w:rsidRPr="000F3F60">
        <w:rPr>
          <w:sz w:val="24"/>
          <w:szCs w:val="24"/>
          <w:lang w:eastAsia="zh-CN"/>
        </w:rPr>
        <w:t>indicative</w:t>
      </w:r>
      <w:r w:rsidR="002C562C" w:rsidRPr="000F3F60">
        <w:rPr>
          <w:sz w:val="24"/>
          <w:szCs w:val="24"/>
          <w:lang w:eastAsia="zh-CN"/>
        </w:rPr>
        <w:t xml:space="preserve"> rather than exhaustive as</w:t>
      </w:r>
      <w:r w:rsidR="00E560B6" w:rsidRPr="000F3F60">
        <w:rPr>
          <w:sz w:val="24"/>
          <w:szCs w:val="24"/>
          <w:lang w:eastAsia="zh-CN"/>
        </w:rPr>
        <w:t xml:space="preserve"> there was a high level of non-responders to their data collection.</w:t>
      </w:r>
      <w:r w:rsidR="00970423">
        <w:rPr>
          <w:sz w:val="24"/>
          <w:szCs w:val="24"/>
          <w:lang w:eastAsia="zh-CN"/>
        </w:rPr>
        <w:t xml:space="preserve"> I</w:t>
      </w:r>
      <w:r w:rsidR="00E560B6" w:rsidRPr="000F3F60">
        <w:rPr>
          <w:sz w:val="24"/>
          <w:szCs w:val="24"/>
          <w:lang w:eastAsia="zh-CN"/>
        </w:rPr>
        <w:t xml:space="preserve">t </w:t>
      </w:r>
      <w:r w:rsidR="00582175" w:rsidRPr="000F3F60">
        <w:rPr>
          <w:sz w:val="24"/>
          <w:szCs w:val="24"/>
          <w:lang w:eastAsia="zh-CN"/>
        </w:rPr>
        <w:t>is</w:t>
      </w:r>
      <w:r w:rsidR="00E560B6" w:rsidRPr="000F3F60">
        <w:rPr>
          <w:sz w:val="24"/>
          <w:szCs w:val="24"/>
          <w:lang w:eastAsia="zh-CN"/>
        </w:rPr>
        <w:t xml:space="preserve"> </w:t>
      </w:r>
      <w:r w:rsidR="00582175" w:rsidRPr="000F3F60">
        <w:rPr>
          <w:sz w:val="24"/>
          <w:szCs w:val="24"/>
          <w:lang w:eastAsia="zh-CN"/>
        </w:rPr>
        <w:t>significant</w:t>
      </w:r>
      <w:r w:rsidR="00E560B6" w:rsidRPr="000F3F60">
        <w:rPr>
          <w:sz w:val="24"/>
          <w:szCs w:val="24"/>
          <w:lang w:eastAsia="zh-CN"/>
        </w:rPr>
        <w:t xml:space="preserve"> that the report highlighted a lack of training in addition to</w:t>
      </w:r>
      <w:r w:rsidR="00582175" w:rsidRPr="000F3F60">
        <w:rPr>
          <w:sz w:val="24"/>
          <w:szCs w:val="24"/>
          <w:lang w:eastAsia="zh-CN"/>
        </w:rPr>
        <w:t xml:space="preserve"> a lack of funding for services to provide </w:t>
      </w:r>
      <w:r w:rsidR="00970423">
        <w:rPr>
          <w:sz w:val="24"/>
          <w:szCs w:val="24"/>
          <w:lang w:eastAsia="zh-CN"/>
        </w:rPr>
        <w:t>appropriate bereavement care</w:t>
      </w:r>
      <w:r w:rsidR="00BC15BB">
        <w:rPr>
          <w:sz w:val="24"/>
          <w:szCs w:val="24"/>
          <w:lang w:eastAsia="zh-CN"/>
        </w:rPr>
        <w:t xml:space="preserve"> </w:t>
      </w:r>
      <w:r w:rsidR="003F06C8" w:rsidRPr="000F3F60">
        <w:rPr>
          <w:sz w:val="24"/>
          <w:szCs w:val="24"/>
          <w:lang w:eastAsia="zh-CN"/>
        </w:rPr>
        <w:t>(Welsh Government, 2019).</w:t>
      </w:r>
      <w:r w:rsidR="0095475E" w:rsidRPr="000F3F60">
        <w:rPr>
          <w:sz w:val="24"/>
          <w:szCs w:val="24"/>
          <w:lang w:eastAsia="zh-CN"/>
        </w:rPr>
        <w:t xml:space="preserve"> </w:t>
      </w:r>
      <w:r w:rsidR="007F4A15">
        <w:rPr>
          <w:sz w:val="24"/>
          <w:szCs w:val="24"/>
          <w:lang w:eastAsia="zh-CN"/>
        </w:rPr>
        <w:t xml:space="preserve">The </w:t>
      </w:r>
      <w:r w:rsidR="00826F48" w:rsidRPr="000F3F60">
        <w:rPr>
          <w:sz w:val="24"/>
          <w:szCs w:val="24"/>
          <w:lang w:eastAsia="zh-CN"/>
        </w:rPr>
        <w:t>Welsh Government (2025) offer</w:t>
      </w:r>
      <w:r w:rsidR="00012A87">
        <w:rPr>
          <w:sz w:val="24"/>
          <w:szCs w:val="24"/>
          <w:lang w:eastAsia="zh-CN"/>
        </w:rPr>
        <w:t>s</w:t>
      </w:r>
      <w:r w:rsidR="003B0BF6" w:rsidRPr="000F3F60">
        <w:rPr>
          <w:sz w:val="24"/>
          <w:szCs w:val="24"/>
          <w:lang w:eastAsia="zh-CN"/>
        </w:rPr>
        <w:t xml:space="preserve"> advice to children coping with bereavement, </w:t>
      </w:r>
      <w:r w:rsidR="00012A87">
        <w:rPr>
          <w:sz w:val="24"/>
          <w:szCs w:val="24"/>
          <w:lang w:eastAsia="zh-CN"/>
        </w:rPr>
        <w:t xml:space="preserve">consisting </w:t>
      </w:r>
      <w:r w:rsidR="00895A54" w:rsidRPr="000F3F60">
        <w:rPr>
          <w:sz w:val="24"/>
          <w:szCs w:val="24"/>
          <w:lang w:eastAsia="zh-CN"/>
        </w:rPr>
        <w:t>of a web page with</w:t>
      </w:r>
      <w:r w:rsidR="00012A87">
        <w:rPr>
          <w:sz w:val="24"/>
          <w:szCs w:val="24"/>
          <w:lang w:eastAsia="zh-CN"/>
        </w:rPr>
        <w:t xml:space="preserve"> information</w:t>
      </w:r>
      <w:r w:rsidR="00895A54" w:rsidRPr="000F3F60">
        <w:rPr>
          <w:sz w:val="24"/>
          <w:szCs w:val="24"/>
          <w:lang w:eastAsia="zh-CN"/>
        </w:rPr>
        <w:t xml:space="preserve">, </w:t>
      </w:r>
      <w:r w:rsidR="00620946">
        <w:rPr>
          <w:sz w:val="24"/>
          <w:szCs w:val="24"/>
          <w:lang w:eastAsia="zh-CN"/>
        </w:rPr>
        <w:t xml:space="preserve">as well as </w:t>
      </w:r>
      <w:r w:rsidR="00570FFA" w:rsidRPr="000F3F60">
        <w:rPr>
          <w:sz w:val="24"/>
          <w:szCs w:val="24"/>
          <w:lang w:eastAsia="zh-CN"/>
        </w:rPr>
        <w:t xml:space="preserve">links to </w:t>
      </w:r>
      <w:r w:rsidR="00FD6593" w:rsidRPr="000F3F60">
        <w:rPr>
          <w:sz w:val="24"/>
          <w:szCs w:val="24"/>
          <w:lang w:eastAsia="zh-CN"/>
        </w:rPr>
        <w:t>charities</w:t>
      </w:r>
      <w:r w:rsidR="00570FFA" w:rsidRPr="000F3F60">
        <w:rPr>
          <w:sz w:val="24"/>
          <w:szCs w:val="24"/>
          <w:lang w:eastAsia="zh-CN"/>
        </w:rPr>
        <w:t xml:space="preserve"> and helplines. Significantly all </w:t>
      </w:r>
      <w:r w:rsidR="001B6B8B" w:rsidRPr="000F3F60">
        <w:rPr>
          <w:sz w:val="24"/>
          <w:szCs w:val="24"/>
          <w:lang w:eastAsia="zh-CN"/>
        </w:rPr>
        <w:t>c</w:t>
      </w:r>
      <w:r w:rsidR="00570FFA" w:rsidRPr="000F3F60">
        <w:rPr>
          <w:sz w:val="24"/>
          <w:szCs w:val="24"/>
          <w:lang w:eastAsia="zh-CN"/>
        </w:rPr>
        <w:t>harities listed are UK based a</w:t>
      </w:r>
      <w:r w:rsidR="00FD6593" w:rsidRPr="000F3F60">
        <w:rPr>
          <w:sz w:val="24"/>
          <w:szCs w:val="24"/>
          <w:lang w:eastAsia="zh-CN"/>
        </w:rPr>
        <w:t xml:space="preserve">part from </w:t>
      </w:r>
      <w:r w:rsidR="00FF4C1F" w:rsidRPr="000F3F60">
        <w:rPr>
          <w:sz w:val="24"/>
          <w:szCs w:val="24"/>
          <w:lang w:eastAsia="zh-CN"/>
        </w:rPr>
        <w:t>‘Samaritans Cymru’(Welsh Government, 2025)</w:t>
      </w:r>
      <w:r w:rsidR="001B6B8B" w:rsidRPr="000F3F60">
        <w:rPr>
          <w:sz w:val="24"/>
          <w:szCs w:val="24"/>
          <w:lang w:eastAsia="zh-CN"/>
        </w:rPr>
        <w:t xml:space="preserve">. </w:t>
      </w:r>
      <w:r w:rsidR="007A4A1D">
        <w:rPr>
          <w:sz w:val="24"/>
          <w:szCs w:val="24"/>
          <w:lang w:eastAsia="zh-CN"/>
        </w:rPr>
        <w:t xml:space="preserve">At </w:t>
      </w:r>
      <w:r w:rsidR="008F0A53">
        <w:rPr>
          <w:sz w:val="24"/>
          <w:szCs w:val="24"/>
          <w:lang w:eastAsia="zh-CN"/>
        </w:rPr>
        <w:t>present</w:t>
      </w:r>
      <w:r w:rsidR="007A4A1D">
        <w:rPr>
          <w:sz w:val="24"/>
          <w:szCs w:val="24"/>
          <w:lang w:eastAsia="zh-CN"/>
        </w:rPr>
        <w:t xml:space="preserve"> there are only two </w:t>
      </w:r>
      <w:r w:rsidR="008F0A53">
        <w:rPr>
          <w:sz w:val="24"/>
          <w:szCs w:val="24"/>
          <w:lang w:eastAsia="zh-CN"/>
        </w:rPr>
        <w:t>charities</w:t>
      </w:r>
      <w:r w:rsidR="007A4A1D">
        <w:rPr>
          <w:sz w:val="24"/>
          <w:szCs w:val="24"/>
          <w:lang w:eastAsia="zh-CN"/>
        </w:rPr>
        <w:t xml:space="preserve"> in Wales that specifically deal with </w:t>
      </w:r>
      <w:r w:rsidR="008F0A53">
        <w:rPr>
          <w:sz w:val="24"/>
          <w:szCs w:val="24"/>
          <w:lang w:eastAsia="zh-CN"/>
        </w:rPr>
        <w:t xml:space="preserve">a child’s bereavement; </w:t>
      </w:r>
      <w:r w:rsidR="0051538E" w:rsidRPr="000F3F60">
        <w:rPr>
          <w:sz w:val="24"/>
          <w:szCs w:val="24"/>
          <w:lang w:eastAsia="zh-CN"/>
        </w:rPr>
        <w:t xml:space="preserve">the first is Sandy Bear </w:t>
      </w:r>
      <w:r w:rsidR="00BE072D" w:rsidRPr="000F3F60">
        <w:rPr>
          <w:sz w:val="24"/>
          <w:szCs w:val="24"/>
          <w:lang w:eastAsia="zh-CN"/>
        </w:rPr>
        <w:t xml:space="preserve">who regularly offer training </w:t>
      </w:r>
      <w:r w:rsidR="007A47D6" w:rsidRPr="000F3F60">
        <w:rPr>
          <w:sz w:val="24"/>
          <w:szCs w:val="24"/>
          <w:lang w:eastAsia="zh-CN"/>
        </w:rPr>
        <w:t xml:space="preserve">within education and charge for a Continuous </w:t>
      </w:r>
      <w:r w:rsidR="00620946">
        <w:rPr>
          <w:sz w:val="24"/>
          <w:szCs w:val="24"/>
          <w:lang w:eastAsia="zh-CN"/>
        </w:rPr>
        <w:t>P</w:t>
      </w:r>
      <w:r w:rsidR="007A47D6" w:rsidRPr="000F3F60">
        <w:rPr>
          <w:sz w:val="24"/>
          <w:szCs w:val="24"/>
          <w:lang w:eastAsia="zh-CN"/>
        </w:rPr>
        <w:t xml:space="preserve">rofessional </w:t>
      </w:r>
      <w:r w:rsidR="00620946">
        <w:rPr>
          <w:sz w:val="24"/>
          <w:szCs w:val="24"/>
          <w:lang w:eastAsia="zh-CN"/>
        </w:rPr>
        <w:t>D</w:t>
      </w:r>
      <w:r w:rsidR="007A47D6" w:rsidRPr="000F3F60">
        <w:rPr>
          <w:sz w:val="24"/>
          <w:szCs w:val="24"/>
          <w:lang w:eastAsia="zh-CN"/>
        </w:rPr>
        <w:t>evelopment</w:t>
      </w:r>
      <w:r w:rsidR="00FC6BA1">
        <w:rPr>
          <w:sz w:val="24"/>
          <w:szCs w:val="24"/>
          <w:lang w:eastAsia="zh-CN"/>
        </w:rPr>
        <w:t xml:space="preserve"> (CPD)</w:t>
      </w:r>
      <w:r w:rsidR="007A47D6" w:rsidRPr="000F3F60">
        <w:rPr>
          <w:sz w:val="24"/>
          <w:szCs w:val="24"/>
          <w:lang w:eastAsia="zh-CN"/>
        </w:rPr>
        <w:t xml:space="preserve"> programme if requ</w:t>
      </w:r>
      <w:r w:rsidR="00DB123A" w:rsidRPr="000F3F60">
        <w:rPr>
          <w:sz w:val="24"/>
          <w:szCs w:val="24"/>
          <w:lang w:eastAsia="zh-CN"/>
        </w:rPr>
        <w:t>ested (Sandy Bear, 2025)</w:t>
      </w:r>
      <w:r w:rsidR="00256421">
        <w:rPr>
          <w:sz w:val="24"/>
          <w:szCs w:val="24"/>
          <w:lang w:eastAsia="zh-CN"/>
        </w:rPr>
        <w:t>, s</w:t>
      </w:r>
      <w:r w:rsidR="00DB123A" w:rsidRPr="000F3F60">
        <w:rPr>
          <w:sz w:val="24"/>
          <w:szCs w:val="24"/>
          <w:lang w:eastAsia="zh-CN"/>
        </w:rPr>
        <w:t>econdly, the charity ‘</w:t>
      </w:r>
      <w:r w:rsidR="00F747D2" w:rsidRPr="000F3F60">
        <w:rPr>
          <w:sz w:val="24"/>
          <w:szCs w:val="24"/>
          <w:lang w:eastAsia="zh-CN"/>
        </w:rPr>
        <w:t>2</w:t>
      </w:r>
      <w:r w:rsidR="00DB123A" w:rsidRPr="000F3F60">
        <w:rPr>
          <w:sz w:val="24"/>
          <w:szCs w:val="24"/>
          <w:lang w:eastAsia="zh-CN"/>
        </w:rPr>
        <w:t xml:space="preserve"> Wish</w:t>
      </w:r>
      <w:r w:rsidR="00F747D2" w:rsidRPr="000F3F60">
        <w:rPr>
          <w:sz w:val="24"/>
          <w:szCs w:val="24"/>
          <w:lang w:eastAsia="zh-CN"/>
        </w:rPr>
        <w:t xml:space="preserve"> Cymru</w:t>
      </w:r>
      <w:r w:rsidR="009C0E46" w:rsidRPr="000F3F60">
        <w:rPr>
          <w:sz w:val="24"/>
          <w:szCs w:val="24"/>
          <w:lang w:eastAsia="zh-CN"/>
        </w:rPr>
        <w:t>’ provide</w:t>
      </w:r>
      <w:r w:rsidR="00256421">
        <w:rPr>
          <w:sz w:val="24"/>
          <w:szCs w:val="24"/>
          <w:lang w:eastAsia="zh-CN"/>
        </w:rPr>
        <w:t>s</w:t>
      </w:r>
      <w:r w:rsidR="009C0E46" w:rsidRPr="000F3F60">
        <w:rPr>
          <w:sz w:val="24"/>
          <w:szCs w:val="24"/>
          <w:lang w:eastAsia="zh-CN"/>
        </w:rPr>
        <w:t xml:space="preserve"> specialist bereavement support</w:t>
      </w:r>
      <w:r w:rsidR="00E01FD3">
        <w:rPr>
          <w:sz w:val="24"/>
          <w:szCs w:val="24"/>
          <w:lang w:eastAsia="zh-CN"/>
        </w:rPr>
        <w:t xml:space="preserve"> to</w:t>
      </w:r>
      <w:r w:rsidR="009C0E46" w:rsidRPr="000F3F60">
        <w:rPr>
          <w:sz w:val="24"/>
          <w:szCs w:val="24"/>
          <w:lang w:eastAsia="zh-CN"/>
        </w:rPr>
        <w:t xml:space="preserve"> families following the death of a child. </w:t>
      </w:r>
      <w:r w:rsidR="001B6B8B" w:rsidRPr="000F3F60">
        <w:rPr>
          <w:sz w:val="24"/>
          <w:szCs w:val="24"/>
          <w:lang w:eastAsia="zh-CN"/>
        </w:rPr>
        <w:t xml:space="preserve">At present </w:t>
      </w:r>
      <w:r w:rsidR="008C6D21">
        <w:rPr>
          <w:sz w:val="24"/>
          <w:szCs w:val="24"/>
          <w:lang w:eastAsia="zh-CN"/>
        </w:rPr>
        <w:t>p</w:t>
      </w:r>
      <w:r w:rsidR="001B6B8B" w:rsidRPr="000F3F60">
        <w:rPr>
          <w:sz w:val="24"/>
          <w:szCs w:val="24"/>
          <w:lang w:eastAsia="zh-CN"/>
        </w:rPr>
        <w:t>rimary schools in Wales</w:t>
      </w:r>
      <w:r w:rsidR="006748A3" w:rsidRPr="000F3F60">
        <w:rPr>
          <w:sz w:val="24"/>
          <w:szCs w:val="24"/>
          <w:lang w:eastAsia="zh-CN"/>
        </w:rPr>
        <w:t xml:space="preserve"> are not obliged to have a policy </w:t>
      </w:r>
      <w:r w:rsidR="004C264E" w:rsidRPr="000F3F60">
        <w:rPr>
          <w:sz w:val="24"/>
          <w:szCs w:val="24"/>
          <w:lang w:eastAsia="zh-CN"/>
        </w:rPr>
        <w:t>that</w:t>
      </w:r>
      <w:r w:rsidR="006748A3" w:rsidRPr="000F3F60">
        <w:rPr>
          <w:sz w:val="24"/>
          <w:szCs w:val="24"/>
          <w:lang w:eastAsia="zh-CN"/>
        </w:rPr>
        <w:t xml:space="preserve"> would support staff in the case of a child suffering a bereavement and </w:t>
      </w:r>
      <w:r w:rsidR="004C264E" w:rsidRPr="000F3F60">
        <w:rPr>
          <w:sz w:val="24"/>
          <w:szCs w:val="24"/>
          <w:lang w:eastAsia="zh-CN"/>
        </w:rPr>
        <w:t>returning</w:t>
      </w:r>
      <w:r w:rsidR="006748A3" w:rsidRPr="000F3F60">
        <w:rPr>
          <w:sz w:val="24"/>
          <w:szCs w:val="24"/>
          <w:lang w:eastAsia="zh-CN"/>
        </w:rPr>
        <w:t xml:space="preserve"> to school.</w:t>
      </w:r>
      <w:r w:rsidR="00955B84">
        <w:rPr>
          <w:sz w:val="24"/>
          <w:szCs w:val="24"/>
          <w:lang w:eastAsia="zh-CN"/>
        </w:rPr>
        <w:t xml:space="preserve"> Furthermore,</w:t>
      </w:r>
      <w:r w:rsidR="00CB7FAD" w:rsidRPr="000F3F60">
        <w:rPr>
          <w:sz w:val="24"/>
          <w:szCs w:val="24"/>
          <w:lang w:eastAsia="zh-CN"/>
        </w:rPr>
        <w:t xml:space="preserve"> </w:t>
      </w:r>
      <w:r w:rsidR="00955B84">
        <w:rPr>
          <w:sz w:val="24"/>
          <w:szCs w:val="24"/>
          <w:lang w:eastAsia="zh-CN"/>
        </w:rPr>
        <w:t>t</w:t>
      </w:r>
      <w:r w:rsidR="004C264E" w:rsidRPr="000F3F60">
        <w:rPr>
          <w:sz w:val="24"/>
          <w:szCs w:val="24"/>
          <w:lang w:eastAsia="zh-CN"/>
        </w:rPr>
        <w:t>eaching</w:t>
      </w:r>
      <w:r w:rsidR="00CB7FAD" w:rsidRPr="000F3F60">
        <w:rPr>
          <w:sz w:val="24"/>
          <w:szCs w:val="24"/>
          <w:lang w:eastAsia="zh-CN"/>
        </w:rPr>
        <w:t xml:space="preserve"> staff do not have any training </w:t>
      </w:r>
      <w:r w:rsidR="00555AE3" w:rsidRPr="000F3F60">
        <w:rPr>
          <w:sz w:val="24"/>
          <w:szCs w:val="24"/>
          <w:lang w:eastAsia="zh-CN"/>
        </w:rPr>
        <w:t xml:space="preserve">provided within the local authority or </w:t>
      </w:r>
      <w:r w:rsidR="004C264E" w:rsidRPr="000F3F60">
        <w:rPr>
          <w:sz w:val="24"/>
          <w:szCs w:val="24"/>
          <w:lang w:eastAsia="zh-CN"/>
        </w:rPr>
        <w:t>through</w:t>
      </w:r>
      <w:r w:rsidR="00555AE3" w:rsidRPr="000F3F60">
        <w:rPr>
          <w:sz w:val="24"/>
          <w:szCs w:val="24"/>
          <w:lang w:eastAsia="zh-CN"/>
        </w:rPr>
        <w:t xml:space="preserve"> Initial Teacher </w:t>
      </w:r>
      <w:r w:rsidR="00955B84">
        <w:rPr>
          <w:sz w:val="24"/>
          <w:szCs w:val="24"/>
          <w:lang w:eastAsia="zh-CN"/>
        </w:rPr>
        <w:t>Education (ITE)</w:t>
      </w:r>
      <w:r w:rsidR="00555AE3" w:rsidRPr="000F3F60">
        <w:rPr>
          <w:sz w:val="24"/>
          <w:szCs w:val="24"/>
          <w:lang w:eastAsia="zh-CN"/>
        </w:rPr>
        <w:t xml:space="preserve"> </w:t>
      </w:r>
      <w:r w:rsidR="004C264E" w:rsidRPr="000F3F60">
        <w:rPr>
          <w:sz w:val="24"/>
          <w:szCs w:val="24"/>
          <w:lang w:eastAsia="zh-CN"/>
        </w:rPr>
        <w:t xml:space="preserve">institutions in </w:t>
      </w:r>
      <w:r w:rsidR="6298A6D6" w:rsidRPr="6298A6D6">
        <w:rPr>
          <w:sz w:val="24"/>
          <w:szCs w:val="24"/>
          <w:lang w:eastAsia="zh-CN"/>
        </w:rPr>
        <w:t>Wales</w:t>
      </w:r>
      <w:r w:rsidR="004C264E" w:rsidRPr="000F3F60">
        <w:rPr>
          <w:sz w:val="24"/>
          <w:szCs w:val="24"/>
          <w:lang w:eastAsia="zh-CN"/>
        </w:rPr>
        <w:t>.</w:t>
      </w:r>
      <w:r w:rsidR="7D181A74" w:rsidRPr="7D181A74">
        <w:rPr>
          <w:sz w:val="24"/>
          <w:szCs w:val="24"/>
          <w:lang w:eastAsia="zh-CN"/>
        </w:rPr>
        <w:t xml:space="preserve"> </w:t>
      </w:r>
      <w:r w:rsidR="00CD637C">
        <w:rPr>
          <w:sz w:val="24"/>
          <w:szCs w:val="24"/>
          <w:lang w:eastAsia="zh-CN"/>
        </w:rPr>
        <w:t xml:space="preserve">To </w:t>
      </w:r>
      <w:r w:rsidR="00A668BA">
        <w:rPr>
          <w:sz w:val="24"/>
          <w:szCs w:val="24"/>
          <w:lang w:eastAsia="zh-CN"/>
        </w:rPr>
        <w:t xml:space="preserve">examine the issues related to child bereavement in Welsh primary schools it is important to analyse and critique the </w:t>
      </w:r>
      <w:r w:rsidR="000778DB">
        <w:rPr>
          <w:sz w:val="24"/>
          <w:szCs w:val="24"/>
          <w:lang w:eastAsia="zh-CN"/>
        </w:rPr>
        <w:t>literature</w:t>
      </w:r>
      <w:r w:rsidR="00A668BA">
        <w:rPr>
          <w:sz w:val="24"/>
          <w:szCs w:val="24"/>
          <w:lang w:eastAsia="zh-CN"/>
        </w:rPr>
        <w:t xml:space="preserve"> in t</w:t>
      </w:r>
      <w:r w:rsidR="000778DB">
        <w:rPr>
          <w:sz w:val="24"/>
          <w:szCs w:val="24"/>
          <w:lang w:eastAsia="zh-CN"/>
        </w:rPr>
        <w:t>his area</w:t>
      </w:r>
      <w:r w:rsidR="00BD6AB5">
        <w:rPr>
          <w:sz w:val="24"/>
          <w:szCs w:val="24"/>
          <w:lang w:eastAsia="zh-CN"/>
        </w:rPr>
        <w:t>.</w:t>
      </w:r>
    </w:p>
    <w:p w14:paraId="16D97CB2" w14:textId="77777777" w:rsidR="00254E57" w:rsidRPr="00C72759" w:rsidRDefault="00254E57" w:rsidP="00254E57">
      <w:pPr>
        <w:rPr>
          <w:rFonts w:asciiTheme="majorBidi" w:hAnsiTheme="majorBidi" w:cstheme="majorBidi"/>
          <w:lang w:eastAsia="zh-CN"/>
        </w:rPr>
      </w:pPr>
    </w:p>
    <w:p w14:paraId="1383C8D6" w14:textId="77777777" w:rsidR="00254E57" w:rsidRPr="00C72759" w:rsidRDefault="00254E57" w:rsidP="00254E57">
      <w:pPr>
        <w:rPr>
          <w:rFonts w:asciiTheme="majorBidi" w:hAnsiTheme="majorBidi" w:cstheme="majorBidi"/>
          <w:lang w:eastAsia="zh-CN"/>
        </w:rPr>
      </w:pPr>
    </w:p>
    <w:p w14:paraId="4DE56956" w14:textId="1BFD2093" w:rsidR="00CE3DDC" w:rsidRDefault="00CE3DDC">
      <w:pPr>
        <w:spacing w:after="160" w:line="259" w:lineRule="auto"/>
        <w:rPr>
          <w:rFonts w:asciiTheme="majorBidi" w:hAnsiTheme="majorBidi" w:cstheme="majorBidi"/>
          <w:lang w:eastAsia="zh-CN"/>
        </w:rPr>
      </w:pPr>
      <w:r>
        <w:rPr>
          <w:rFonts w:asciiTheme="majorBidi" w:hAnsiTheme="majorBidi" w:cstheme="majorBidi"/>
          <w:lang w:eastAsia="zh-CN"/>
        </w:rPr>
        <w:br w:type="page"/>
      </w:r>
    </w:p>
    <w:p w14:paraId="58D757A8" w14:textId="77777777" w:rsidR="00254E57" w:rsidRPr="00C72759" w:rsidRDefault="00254E57" w:rsidP="00254E57">
      <w:pPr>
        <w:rPr>
          <w:rFonts w:asciiTheme="majorBidi" w:hAnsiTheme="majorBidi" w:cstheme="majorBidi"/>
          <w:lang w:eastAsia="zh-CN"/>
        </w:rPr>
      </w:pPr>
    </w:p>
    <w:p w14:paraId="64C72458" w14:textId="2F2E3D94" w:rsidR="00BB5082" w:rsidRPr="00CE3DDC" w:rsidRDefault="00254E57" w:rsidP="00CE3DDC">
      <w:pPr>
        <w:pStyle w:val="Heading1"/>
        <w:rPr>
          <w:rFonts w:asciiTheme="majorBidi" w:hAnsiTheme="majorBidi"/>
          <w:b/>
          <w:bCs/>
          <w:color w:val="auto"/>
        </w:rPr>
      </w:pPr>
      <w:bookmarkStart w:id="8" w:name="_Toc200617264"/>
      <w:r w:rsidRPr="00CE3DDC">
        <w:rPr>
          <w:rStyle w:val="Heading1Char"/>
          <w:rFonts w:asciiTheme="majorBidi" w:hAnsiTheme="majorBidi"/>
          <w:b/>
          <w:bCs/>
          <w:color w:val="auto"/>
        </w:rPr>
        <w:t>Chapter 2</w:t>
      </w:r>
      <w:r w:rsidR="00D62922" w:rsidRPr="00CE3DDC">
        <w:rPr>
          <w:rStyle w:val="Heading1Char"/>
          <w:rFonts w:asciiTheme="majorBidi" w:hAnsiTheme="majorBidi"/>
          <w:b/>
          <w:bCs/>
          <w:color w:val="auto"/>
        </w:rPr>
        <w:t>:</w:t>
      </w:r>
      <w:bookmarkStart w:id="9" w:name="_Toc199415264"/>
      <w:r w:rsidR="00CE3DDC" w:rsidRPr="00CE3DDC">
        <w:rPr>
          <w:rStyle w:val="Heading1Char"/>
          <w:rFonts w:asciiTheme="majorBidi" w:hAnsiTheme="majorBidi"/>
          <w:b/>
          <w:bCs/>
          <w:color w:val="auto"/>
        </w:rPr>
        <w:t xml:space="preserve"> </w:t>
      </w:r>
      <w:r w:rsidRPr="00CE3DDC">
        <w:rPr>
          <w:rFonts w:asciiTheme="majorBidi" w:hAnsiTheme="majorBidi"/>
          <w:b/>
          <w:bCs/>
          <w:color w:val="auto"/>
        </w:rPr>
        <w:t>Literature Review</w:t>
      </w:r>
      <w:bookmarkEnd w:id="8"/>
      <w:r w:rsidRPr="00CE3DDC">
        <w:rPr>
          <w:rFonts w:asciiTheme="majorBidi" w:hAnsiTheme="majorBidi"/>
          <w:b/>
          <w:bCs/>
          <w:color w:val="auto"/>
        </w:rPr>
        <w:t xml:space="preserve"> </w:t>
      </w:r>
      <w:bookmarkEnd w:id="9"/>
    </w:p>
    <w:p w14:paraId="0BAFDB5E" w14:textId="77777777" w:rsidR="00C36BB3" w:rsidRDefault="0009555F" w:rsidP="00E60193">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Childhood bereavement is a deeply impactful experience</w:t>
      </w:r>
      <w:r w:rsidR="00446F29" w:rsidRPr="00C72759">
        <w:rPr>
          <w:rFonts w:asciiTheme="majorBidi" w:hAnsiTheme="majorBidi" w:cstheme="majorBidi"/>
          <w:sz w:val="24"/>
          <w:szCs w:val="24"/>
          <w:lang w:eastAsia="zh-CN"/>
        </w:rPr>
        <w:t xml:space="preserve"> that can have </w:t>
      </w:r>
      <w:r w:rsidR="00E2324E" w:rsidRPr="00C72759">
        <w:rPr>
          <w:rFonts w:asciiTheme="majorBidi" w:hAnsiTheme="majorBidi" w:cstheme="majorBidi"/>
          <w:sz w:val="24"/>
          <w:szCs w:val="24"/>
          <w:lang w:eastAsia="zh-CN"/>
        </w:rPr>
        <w:t>lifelong</w:t>
      </w:r>
      <w:r w:rsidR="00446F29" w:rsidRPr="00C72759">
        <w:rPr>
          <w:rFonts w:asciiTheme="majorBidi" w:hAnsiTheme="majorBidi" w:cstheme="majorBidi"/>
          <w:sz w:val="24"/>
          <w:szCs w:val="24"/>
          <w:lang w:eastAsia="zh-CN"/>
        </w:rPr>
        <w:t xml:space="preserve"> emotional, social and academic consequences for children</w:t>
      </w:r>
      <w:r w:rsidR="00F209EB" w:rsidRPr="00C72759">
        <w:rPr>
          <w:rFonts w:asciiTheme="majorBidi" w:hAnsiTheme="majorBidi" w:cstheme="majorBidi"/>
          <w:sz w:val="24"/>
          <w:szCs w:val="24"/>
          <w:lang w:eastAsia="zh-CN"/>
        </w:rPr>
        <w:t xml:space="preserve">. </w:t>
      </w:r>
      <w:r w:rsidR="00307822">
        <w:rPr>
          <w:rFonts w:asciiTheme="majorBidi" w:hAnsiTheme="majorBidi" w:cstheme="majorBidi"/>
          <w:sz w:val="24"/>
          <w:szCs w:val="24"/>
          <w:lang w:eastAsia="zh-CN"/>
        </w:rPr>
        <w:t>Relevant literature has been critiqued and examined</w:t>
      </w:r>
      <w:r w:rsidR="00ED0072">
        <w:rPr>
          <w:rFonts w:asciiTheme="majorBidi" w:hAnsiTheme="majorBidi" w:cstheme="majorBidi"/>
          <w:sz w:val="24"/>
          <w:szCs w:val="24"/>
          <w:lang w:eastAsia="zh-CN"/>
        </w:rPr>
        <w:t xml:space="preserve"> to inform aid the research process (Appendix 2</w:t>
      </w:r>
      <w:r w:rsidR="5C217103" w:rsidRPr="5C217103">
        <w:rPr>
          <w:rFonts w:asciiTheme="majorBidi" w:hAnsiTheme="majorBidi" w:cstheme="majorBidi"/>
          <w:sz w:val="24"/>
          <w:szCs w:val="24"/>
          <w:lang w:eastAsia="zh-CN"/>
        </w:rPr>
        <w:t>).</w:t>
      </w:r>
      <w:r w:rsidR="00ED0072">
        <w:rPr>
          <w:rFonts w:asciiTheme="majorBidi" w:hAnsiTheme="majorBidi" w:cstheme="majorBidi"/>
          <w:sz w:val="24"/>
          <w:szCs w:val="24"/>
          <w:lang w:eastAsia="zh-CN"/>
        </w:rPr>
        <w:t xml:space="preserve"> </w:t>
      </w:r>
    </w:p>
    <w:p w14:paraId="6805A9DB" w14:textId="78C2FAB0" w:rsidR="00E61F58" w:rsidRPr="00C72759" w:rsidRDefault="00422BB8" w:rsidP="00E60193">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Professor </w:t>
      </w:r>
      <w:r w:rsidR="0047136D" w:rsidRPr="00C72759">
        <w:rPr>
          <w:rFonts w:asciiTheme="majorBidi" w:hAnsiTheme="majorBidi" w:cstheme="majorBidi"/>
          <w:sz w:val="24"/>
          <w:szCs w:val="24"/>
          <w:lang w:eastAsia="zh-CN"/>
        </w:rPr>
        <w:t xml:space="preserve">Dr </w:t>
      </w:r>
      <w:r w:rsidR="00CD1FC3" w:rsidRPr="00C72759">
        <w:rPr>
          <w:rFonts w:asciiTheme="majorBidi" w:hAnsiTheme="majorBidi" w:cstheme="majorBidi"/>
          <w:sz w:val="24"/>
          <w:szCs w:val="24"/>
          <w:lang w:eastAsia="zh-CN"/>
        </w:rPr>
        <w:t>Margaret</w:t>
      </w:r>
      <w:r w:rsidRPr="00C72759">
        <w:rPr>
          <w:rFonts w:asciiTheme="majorBidi" w:hAnsiTheme="majorBidi" w:cstheme="majorBidi"/>
          <w:sz w:val="24"/>
          <w:szCs w:val="24"/>
          <w:lang w:eastAsia="zh-CN"/>
        </w:rPr>
        <w:t xml:space="preserve"> Stro</w:t>
      </w:r>
      <w:r w:rsidR="0047136D" w:rsidRPr="00C72759">
        <w:rPr>
          <w:rFonts w:asciiTheme="majorBidi" w:hAnsiTheme="majorBidi" w:cstheme="majorBidi"/>
          <w:sz w:val="24"/>
          <w:szCs w:val="24"/>
          <w:lang w:eastAsia="zh-CN"/>
        </w:rPr>
        <w:t>e</w:t>
      </w:r>
      <w:r w:rsidRPr="00C72759">
        <w:rPr>
          <w:rFonts w:asciiTheme="majorBidi" w:hAnsiTheme="majorBidi" w:cstheme="majorBidi"/>
          <w:sz w:val="24"/>
          <w:szCs w:val="24"/>
          <w:lang w:eastAsia="zh-CN"/>
        </w:rPr>
        <w:t>be</w:t>
      </w:r>
      <w:r w:rsidR="0047136D" w:rsidRPr="00C72759">
        <w:rPr>
          <w:rFonts w:asciiTheme="majorBidi" w:hAnsiTheme="majorBidi" w:cstheme="majorBidi"/>
          <w:sz w:val="24"/>
          <w:szCs w:val="24"/>
          <w:lang w:eastAsia="zh-CN"/>
        </w:rPr>
        <w:t>, of Utrecht University</w:t>
      </w:r>
      <w:r w:rsidR="00107DFB" w:rsidRPr="00C72759">
        <w:rPr>
          <w:rFonts w:asciiTheme="majorBidi" w:hAnsiTheme="majorBidi" w:cstheme="majorBidi"/>
          <w:sz w:val="24"/>
          <w:szCs w:val="24"/>
          <w:lang w:eastAsia="zh-CN"/>
        </w:rPr>
        <w:t xml:space="preserve"> is world renowned in the field of </w:t>
      </w:r>
      <w:r w:rsidR="00CD1FC3" w:rsidRPr="00C72759">
        <w:rPr>
          <w:rFonts w:asciiTheme="majorBidi" w:hAnsiTheme="majorBidi" w:cstheme="majorBidi"/>
          <w:sz w:val="24"/>
          <w:szCs w:val="24"/>
          <w:lang w:eastAsia="zh-CN"/>
        </w:rPr>
        <w:t>bereavement</w:t>
      </w:r>
      <w:r w:rsidR="00107DFB" w:rsidRPr="00C72759">
        <w:rPr>
          <w:rFonts w:asciiTheme="majorBidi" w:hAnsiTheme="majorBidi" w:cstheme="majorBidi"/>
          <w:sz w:val="24"/>
          <w:szCs w:val="24"/>
          <w:lang w:eastAsia="zh-CN"/>
        </w:rPr>
        <w:t xml:space="preserve"> and </w:t>
      </w:r>
      <w:r w:rsidR="00CD1FC3" w:rsidRPr="00C72759">
        <w:rPr>
          <w:rFonts w:asciiTheme="majorBidi" w:hAnsiTheme="majorBidi" w:cstheme="majorBidi"/>
          <w:sz w:val="24"/>
          <w:szCs w:val="24"/>
          <w:lang w:eastAsia="zh-CN"/>
        </w:rPr>
        <w:t>defines</w:t>
      </w:r>
      <w:r w:rsidR="00107DFB" w:rsidRPr="00C72759">
        <w:rPr>
          <w:rFonts w:asciiTheme="majorBidi" w:hAnsiTheme="majorBidi" w:cstheme="majorBidi"/>
          <w:sz w:val="24"/>
          <w:szCs w:val="24"/>
          <w:lang w:eastAsia="zh-CN"/>
        </w:rPr>
        <w:t xml:space="preserve"> </w:t>
      </w:r>
      <w:r w:rsidR="00CD1FC3" w:rsidRPr="00C72759">
        <w:rPr>
          <w:rFonts w:asciiTheme="majorBidi" w:hAnsiTheme="majorBidi" w:cstheme="majorBidi"/>
          <w:sz w:val="24"/>
          <w:szCs w:val="24"/>
          <w:lang w:eastAsia="zh-CN"/>
        </w:rPr>
        <w:t>bereavement</w:t>
      </w:r>
      <w:r w:rsidR="00DC1D66" w:rsidRPr="00C72759">
        <w:rPr>
          <w:rFonts w:asciiTheme="majorBidi" w:hAnsiTheme="majorBidi" w:cstheme="majorBidi"/>
          <w:sz w:val="24"/>
          <w:szCs w:val="24"/>
          <w:lang w:eastAsia="zh-CN"/>
        </w:rPr>
        <w:t xml:space="preserve"> as the “objective situation of having lost someone significant through death”</w:t>
      </w:r>
      <w:r w:rsidR="00823D9A" w:rsidRPr="00C72759">
        <w:rPr>
          <w:rFonts w:asciiTheme="majorBidi" w:hAnsiTheme="majorBidi" w:cstheme="majorBidi"/>
          <w:sz w:val="24"/>
          <w:szCs w:val="24"/>
          <w:lang w:eastAsia="zh-CN"/>
        </w:rPr>
        <w:t xml:space="preserve"> (Stroebe, Schut and Stroebe, 2008, p.5)</w:t>
      </w:r>
      <w:r w:rsidR="00CD1FC3" w:rsidRPr="00C72759">
        <w:rPr>
          <w:rFonts w:asciiTheme="majorBidi" w:hAnsiTheme="majorBidi" w:cstheme="majorBidi"/>
          <w:sz w:val="24"/>
          <w:szCs w:val="24"/>
          <w:lang w:eastAsia="zh-CN"/>
        </w:rPr>
        <w:t xml:space="preserve">. </w:t>
      </w:r>
      <w:r w:rsidR="00E60193" w:rsidRPr="00C72759">
        <w:rPr>
          <w:rFonts w:asciiTheme="majorBidi" w:hAnsiTheme="majorBidi" w:cstheme="majorBidi"/>
          <w:sz w:val="24"/>
          <w:szCs w:val="24"/>
        </w:rPr>
        <w:t>However, the</w:t>
      </w:r>
      <w:r w:rsidR="00E46D41" w:rsidRPr="00C72759">
        <w:rPr>
          <w:rFonts w:asciiTheme="majorBidi" w:hAnsiTheme="majorBidi" w:cstheme="majorBidi"/>
          <w:sz w:val="24"/>
          <w:szCs w:val="24"/>
        </w:rPr>
        <w:t xml:space="preserve"> definition of child bereavement has evolved considerably, shaped by diverse theoretical frameworks and empirical insights from leading scholars</w:t>
      </w:r>
      <w:r w:rsidR="003B4C2C" w:rsidRPr="00C72759">
        <w:rPr>
          <w:rFonts w:asciiTheme="majorBidi" w:hAnsiTheme="majorBidi" w:cstheme="majorBidi"/>
          <w:sz w:val="24"/>
          <w:szCs w:val="24"/>
        </w:rPr>
        <w:t xml:space="preserve"> in grief and bereavement</w:t>
      </w:r>
      <w:r w:rsidR="00E46D41" w:rsidRPr="00C72759">
        <w:rPr>
          <w:rFonts w:asciiTheme="majorBidi" w:hAnsiTheme="majorBidi" w:cstheme="majorBidi"/>
          <w:sz w:val="24"/>
          <w:szCs w:val="24"/>
        </w:rPr>
        <w:t>. Worden (20</w:t>
      </w:r>
      <w:r w:rsidR="004853C5" w:rsidRPr="00C72759">
        <w:rPr>
          <w:rFonts w:asciiTheme="majorBidi" w:hAnsiTheme="majorBidi" w:cstheme="majorBidi"/>
          <w:sz w:val="24"/>
          <w:szCs w:val="24"/>
        </w:rPr>
        <w:t>18</w:t>
      </w:r>
      <w:r w:rsidR="00E46D41" w:rsidRPr="00C72759">
        <w:rPr>
          <w:rFonts w:asciiTheme="majorBidi" w:hAnsiTheme="majorBidi" w:cstheme="majorBidi"/>
          <w:sz w:val="24"/>
          <w:szCs w:val="24"/>
        </w:rPr>
        <w:t xml:space="preserve">) presents </w:t>
      </w:r>
      <w:r w:rsidR="00DB398A" w:rsidRPr="00C72759">
        <w:rPr>
          <w:rFonts w:asciiTheme="majorBidi" w:hAnsiTheme="majorBidi" w:cstheme="majorBidi"/>
          <w:sz w:val="24"/>
          <w:szCs w:val="24"/>
        </w:rPr>
        <w:t xml:space="preserve">an influential model </w:t>
      </w:r>
      <w:r w:rsidR="00E46D41" w:rsidRPr="00C72759">
        <w:rPr>
          <w:rFonts w:asciiTheme="majorBidi" w:hAnsiTheme="majorBidi" w:cstheme="majorBidi"/>
          <w:sz w:val="24"/>
          <w:szCs w:val="24"/>
        </w:rPr>
        <w:t xml:space="preserve">which has been adapted to reflect the </w:t>
      </w:r>
      <w:r w:rsidR="001A5290" w:rsidRPr="00C72759">
        <w:rPr>
          <w:rFonts w:asciiTheme="majorBidi" w:hAnsiTheme="majorBidi" w:cstheme="majorBidi"/>
          <w:sz w:val="24"/>
          <w:szCs w:val="24"/>
        </w:rPr>
        <w:t xml:space="preserve">diverse </w:t>
      </w:r>
      <w:r w:rsidR="00E46D41" w:rsidRPr="00C72759">
        <w:rPr>
          <w:rFonts w:asciiTheme="majorBidi" w:hAnsiTheme="majorBidi" w:cstheme="majorBidi"/>
          <w:sz w:val="24"/>
          <w:szCs w:val="24"/>
        </w:rPr>
        <w:t>developmental needs of grieving children. This model emphasises active engagement in grieving tasks, making it particularly useful in understanding how children process loss at different ages</w:t>
      </w:r>
      <w:r w:rsidR="007C46A5" w:rsidRPr="00C72759">
        <w:rPr>
          <w:rFonts w:asciiTheme="majorBidi" w:hAnsiTheme="majorBidi" w:cstheme="majorBidi"/>
          <w:sz w:val="24"/>
          <w:szCs w:val="24"/>
        </w:rPr>
        <w:t xml:space="preserve">, </w:t>
      </w:r>
      <w:r w:rsidR="00C24859" w:rsidRPr="00C72759">
        <w:rPr>
          <w:rFonts w:asciiTheme="majorBidi" w:hAnsiTheme="majorBidi" w:cstheme="majorBidi"/>
          <w:sz w:val="24"/>
          <w:szCs w:val="24"/>
        </w:rPr>
        <w:t xml:space="preserve">particularly </w:t>
      </w:r>
      <w:r w:rsidR="007C46A5" w:rsidRPr="00C72759">
        <w:rPr>
          <w:rFonts w:asciiTheme="majorBidi" w:hAnsiTheme="majorBidi" w:cstheme="majorBidi"/>
          <w:sz w:val="24"/>
          <w:szCs w:val="24"/>
        </w:rPr>
        <w:t>relevant for schools</w:t>
      </w:r>
      <w:r w:rsidR="00EA012C" w:rsidRPr="1945F86D">
        <w:rPr>
          <w:rFonts w:asciiTheme="majorBidi" w:hAnsiTheme="majorBidi" w:cstheme="majorBidi"/>
          <w:color w:val="000000" w:themeColor="text1"/>
          <w:sz w:val="24"/>
          <w:szCs w:val="24"/>
        </w:rPr>
        <w:t xml:space="preserve"> </w:t>
      </w:r>
      <w:r w:rsidR="00DA1C55" w:rsidRPr="1945F86D">
        <w:rPr>
          <w:rFonts w:asciiTheme="majorBidi" w:hAnsiTheme="majorBidi" w:cstheme="majorBidi"/>
          <w:color w:val="000000" w:themeColor="text1"/>
          <w:sz w:val="24"/>
          <w:szCs w:val="24"/>
        </w:rPr>
        <w:t>(Worden 2018)</w:t>
      </w:r>
      <w:r w:rsidR="000C61A6">
        <w:rPr>
          <w:rFonts w:asciiTheme="majorBidi" w:hAnsiTheme="majorBidi" w:cstheme="majorBidi"/>
          <w:sz w:val="24"/>
          <w:szCs w:val="24"/>
        </w:rPr>
        <w:t xml:space="preserve">, for example, discussions, </w:t>
      </w:r>
      <w:r w:rsidR="00B41790">
        <w:rPr>
          <w:rFonts w:asciiTheme="majorBidi" w:hAnsiTheme="majorBidi" w:cstheme="majorBidi"/>
          <w:sz w:val="24"/>
          <w:szCs w:val="24"/>
        </w:rPr>
        <w:t>creative activities and discussions.</w:t>
      </w:r>
      <w:r w:rsidR="00E46D41" w:rsidRPr="00C72759">
        <w:rPr>
          <w:rFonts w:asciiTheme="majorBidi" w:hAnsiTheme="majorBidi" w:cstheme="majorBidi"/>
          <w:sz w:val="24"/>
          <w:szCs w:val="24"/>
        </w:rPr>
        <w:t xml:space="preserve"> In contrast, Silverman (2000)</w:t>
      </w:r>
      <w:r w:rsidR="00FF10DF" w:rsidRPr="00C72759">
        <w:rPr>
          <w:rFonts w:asciiTheme="majorBidi" w:hAnsiTheme="majorBidi" w:cstheme="majorBidi"/>
          <w:sz w:val="24"/>
          <w:szCs w:val="24"/>
        </w:rPr>
        <w:t xml:space="preserve"> discusses</w:t>
      </w:r>
      <w:r w:rsidR="00E46D41" w:rsidRPr="00C72759">
        <w:rPr>
          <w:rFonts w:asciiTheme="majorBidi" w:hAnsiTheme="majorBidi" w:cstheme="majorBidi"/>
          <w:sz w:val="24"/>
          <w:szCs w:val="24"/>
        </w:rPr>
        <w:t xml:space="preserve"> the significance of continuing bonds, </w:t>
      </w:r>
      <w:r w:rsidR="00A332BA" w:rsidRPr="00C72759">
        <w:rPr>
          <w:rFonts w:asciiTheme="majorBidi" w:hAnsiTheme="majorBidi" w:cstheme="majorBidi"/>
          <w:sz w:val="24"/>
          <w:szCs w:val="24"/>
        </w:rPr>
        <w:t>purporting</w:t>
      </w:r>
      <w:r w:rsidR="00E46D41" w:rsidRPr="00C72759">
        <w:rPr>
          <w:rFonts w:asciiTheme="majorBidi" w:hAnsiTheme="majorBidi" w:cstheme="majorBidi"/>
          <w:sz w:val="24"/>
          <w:szCs w:val="24"/>
        </w:rPr>
        <w:t xml:space="preserve"> that children maintain psychological connections with the deceased rather than achieving</w:t>
      </w:r>
      <w:r w:rsidR="00F52816" w:rsidRPr="00C72759">
        <w:rPr>
          <w:rFonts w:asciiTheme="majorBidi" w:hAnsiTheme="majorBidi" w:cstheme="majorBidi"/>
          <w:sz w:val="24"/>
          <w:szCs w:val="24"/>
        </w:rPr>
        <w:t xml:space="preserve"> accepting the finality of death</w:t>
      </w:r>
      <w:r w:rsidR="0070294B">
        <w:rPr>
          <w:rFonts w:asciiTheme="majorBidi" w:hAnsiTheme="majorBidi" w:cstheme="majorBidi"/>
          <w:sz w:val="24"/>
          <w:szCs w:val="24"/>
        </w:rPr>
        <w:t>, as such they form strong bonds with objects</w:t>
      </w:r>
      <w:r w:rsidR="0054136F">
        <w:rPr>
          <w:rFonts w:asciiTheme="majorBidi" w:hAnsiTheme="majorBidi" w:cstheme="majorBidi"/>
          <w:sz w:val="24"/>
          <w:szCs w:val="24"/>
        </w:rPr>
        <w:t>, memories</w:t>
      </w:r>
      <w:r w:rsidR="0070294B">
        <w:rPr>
          <w:rFonts w:asciiTheme="majorBidi" w:hAnsiTheme="majorBidi" w:cstheme="majorBidi"/>
          <w:sz w:val="24"/>
          <w:szCs w:val="24"/>
        </w:rPr>
        <w:t xml:space="preserve"> or materials that remind them of the </w:t>
      </w:r>
      <w:r w:rsidR="0054136F">
        <w:rPr>
          <w:rFonts w:asciiTheme="majorBidi" w:hAnsiTheme="majorBidi" w:cstheme="majorBidi"/>
          <w:sz w:val="24"/>
          <w:szCs w:val="24"/>
        </w:rPr>
        <w:t>person they are grieving for.</w:t>
      </w:r>
      <w:r w:rsidR="00F52816" w:rsidRPr="00C72759">
        <w:rPr>
          <w:rFonts w:asciiTheme="majorBidi" w:hAnsiTheme="majorBidi" w:cstheme="majorBidi"/>
          <w:sz w:val="24"/>
          <w:szCs w:val="24"/>
        </w:rPr>
        <w:t xml:space="preserve"> </w:t>
      </w:r>
      <w:r w:rsidR="00E46D41" w:rsidRPr="00C72759">
        <w:rPr>
          <w:rFonts w:asciiTheme="majorBidi" w:hAnsiTheme="majorBidi" w:cstheme="majorBidi"/>
          <w:sz w:val="24"/>
          <w:szCs w:val="24"/>
        </w:rPr>
        <w:t xml:space="preserve">This idea challenges earlier, more linear models of grief. </w:t>
      </w:r>
      <w:r w:rsidR="00E46D41" w:rsidRPr="004B1BC7">
        <w:rPr>
          <w:rFonts w:asciiTheme="majorBidi" w:hAnsiTheme="majorBidi" w:cstheme="majorBidi"/>
          <w:sz w:val="24"/>
          <w:szCs w:val="24"/>
        </w:rPr>
        <w:t xml:space="preserve">Parkes </w:t>
      </w:r>
      <w:r w:rsidR="00FA5533">
        <w:rPr>
          <w:rFonts w:asciiTheme="majorBidi" w:hAnsiTheme="majorBidi" w:cstheme="majorBidi"/>
          <w:sz w:val="24"/>
          <w:szCs w:val="24"/>
        </w:rPr>
        <w:t>and P</w:t>
      </w:r>
      <w:r w:rsidR="0050604C">
        <w:rPr>
          <w:rFonts w:asciiTheme="majorBidi" w:hAnsiTheme="majorBidi" w:cstheme="majorBidi"/>
          <w:sz w:val="24"/>
          <w:szCs w:val="24"/>
        </w:rPr>
        <w:t xml:space="preserve">rigerson </w:t>
      </w:r>
      <w:r w:rsidR="00E46D41" w:rsidRPr="004B1BC7">
        <w:rPr>
          <w:rFonts w:asciiTheme="majorBidi" w:hAnsiTheme="majorBidi" w:cstheme="majorBidi"/>
          <w:sz w:val="24"/>
          <w:szCs w:val="24"/>
        </w:rPr>
        <w:t>(1996)</w:t>
      </w:r>
      <w:r w:rsidR="007C1B64" w:rsidRPr="004B1BC7">
        <w:rPr>
          <w:rFonts w:asciiTheme="majorBidi" w:hAnsiTheme="majorBidi" w:cstheme="majorBidi"/>
          <w:sz w:val="24"/>
          <w:szCs w:val="24"/>
        </w:rPr>
        <w:t xml:space="preserve"> </w:t>
      </w:r>
      <w:r w:rsidR="00E46D41" w:rsidRPr="004B1BC7">
        <w:rPr>
          <w:rFonts w:asciiTheme="majorBidi" w:hAnsiTheme="majorBidi" w:cstheme="majorBidi"/>
          <w:sz w:val="24"/>
          <w:szCs w:val="24"/>
        </w:rPr>
        <w:t>offer</w:t>
      </w:r>
      <w:r w:rsidR="00E46D41" w:rsidRPr="00C72759">
        <w:rPr>
          <w:rFonts w:asciiTheme="majorBidi" w:hAnsiTheme="majorBidi" w:cstheme="majorBidi"/>
          <w:sz w:val="24"/>
          <w:szCs w:val="24"/>
        </w:rPr>
        <w:t xml:space="preserve"> psychological insights that are frequently applied to both adult and child grief, though his work is more general in scope. The Harvard Child Bereavement Study</w:t>
      </w:r>
      <w:r w:rsidR="00C518AC" w:rsidRPr="00C72759">
        <w:rPr>
          <w:rFonts w:asciiTheme="majorBidi" w:hAnsiTheme="majorBidi" w:cstheme="majorBidi"/>
          <w:sz w:val="24"/>
          <w:szCs w:val="24"/>
        </w:rPr>
        <w:t xml:space="preserve"> (1996)</w:t>
      </w:r>
      <w:r w:rsidR="00E46D41" w:rsidRPr="00C72759">
        <w:rPr>
          <w:rFonts w:asciiTheme="majorBidi" w:hAnsiTheme="majorBidi" w:cstheme="majorBidi"/>
          <w:sz w:val="24"/>
          <w:szCs w:val="24"/>
        </w:rPr>
        <w:t xml:space="preserve"> </w:t>
      </w:r>
      <w:r w:rsidR="00EC1C7D" w:rsidRPr="00C72759">
        <w:rPr>
          <w:rFonts w:asciiTheme="majorBidi" w:hAnsiTheme="majorBidi" w:cstheme="majorBidi"/>
          <w:sz w:val="24"/>
          <w:szCs w:val="24"/>
        </w:rPr>
        <w:t>although based in America,</w:t>
      </w:r>
      <w:r w:rsidR="008145C2">
        <w:rPr>
          <w:rFonts w:asciiTheme="majorBidi" w:hAnsiTheme="majorBidi" w:cstheme="majorBidi"/>
          <w:sz w:val="24"/>
          <w:szCs w:val="24"/>
        </w:rPr>
        <w:t xml:space="preserve"> provides </w:t>
      </w:r>
      <w:r w:rsidR="00E46D41" w:rsidRPr="00C72759">
        <w:rPr>
          <w:rFonts w:asciiTheme="majorBidi" w:hAnsiTheme="majorBidi" w:cstheme="majorBidi"/>
          <w:sz w:val="24"/>
          <w:szCs w:val="24"/>
        </w:rPr>
        <w:t xml:space="preserve">a cornerstone of evidence-based understanding, </w:t>
      </w:r>
      <w:r w:rsidR="006A2041" w:rsidRPr="00C72759">
        <w:rPr>
          <w:rFonts w:asciiTheme="majorBidi" w:hAnsiTheme="majorBidi" w:cstheme="majorBidi"/>
          <w:sz w:val="24"/>
          <w:szCs w:val="24"/>
        </w:rPr>
        <w:t xml:space="preserve">presenting </w:t>
      </w:r>
      <w:r w:rsidR="0016096C" w:rsidRPr="00C72759">
        <w:rPr>
          <w:rFonts w:asciiTheme="majorBidi" w:hAnsiTheme="majorBidi" w:cstheme="majorBidi"/>
          <w:sz w:val="24"/>
          <w:szCs w:val="24"/>
        </w:rPr>
        <w:t xml:space="preserve">qualitative </w:t>
      </w:r>
      <w:r w:rsidR="00E46D41" w:rsidRPr="00C72759">
        <w:rPr>
          <w:rFonts w:asciiTheme="majorBidi" w:hAnsiTheme="majorBidi" w:cstheme="majorBidi"/>
          <w:sz w:val="24"/>
          <w:szCs w:val="24"/>
        </w:rPr>
        <w:t xml:space="preserve">data on how children cope with the death of a parent. </w:t>
      </w:r>
      <w:r w:rsidR="00BF0AE2" w:rsidRPr="00C72759">
        <w:rPr>
          <w:rFonts w:asciiTheme="majorBidi" w:hAnsiTheme="majorBidi" w:cstheme="majorBidi"/>
          <w:sz w:val="24"/>
          <w:szCs w:val="24"/>
        </w:rPr>
        <w:t xml:space="preserve">Traditionally, Kübler-Ross’s (1969) </w:t>
      </w:r>
      <w:r w:rsidR="00020E5B">
        <w:rPr>
          <w:rFonts w:asciiTheme="majorBidi" w:hAnsiTheme="majorBidi" w:cstheme="majorBidi"/>
          <w:sz w:val="24"/>
          <w:szCs w:val="24"/>
        </w:rPr>
        <w:t xml:space="preserve">empirical research outlining the </w:t>
      </w:r>
      <w:r w:rsidR="00BF0AE2" w:rsidRPr="00C72759">
        <w:rPr>
          <w:rFonts w:asciiTheme="majorBidi" w:hAnsiTheme="majorBidi" w:cstheme="majorBidi"/>
          <w:sz w:val="24"/>
          <w:szCs w:val="24"/>
        </w:rPr>
        <w:t xml:space="preserve">five stages of </w:t>
      </w:r>
      <w:r w:rsidR="00BF0AE2" w:rsidRPr="00317A94">
        <w:rPr>
          <w:rFonts w:asciiTheme="majorBidi" w:hAnsiTheme="majorBidi" w:cstheme="majorBidi"/>
          <w:sz w:val="24"/>
          <w:szCs w:val="24"/>
        </w:rPr>
        <w:t>grief</w:t>
      </w:r>
      <w:r w:rsidR="00317A94" w:rsidRPr="00317A94">
        <w:rPr>
          <w:rStyle w:val="CommentReference"/>
          <w:sz w:val="24"/>
          <w:szCs w:val="24"/>
        </w:rPr>
        <w:t>,  h</w:t>
      </w:r>
      <w:r w:rsidR="00BF0AE2" w:rsidRPr="00317A94">
        <w:rPr>
          <w:rFonts w:asciiTheme="majorBidi" w:hAnsiTheme="majorBidi" w:cstheme="majorBidi"/>
          <w:sz w:val="24"/>
          <w:szCs w:val="24"/>
        </w:rPr>
        <w:t>ave influenced</w:t>
      </w:r>
      <w:r w:rsidR="00BF0AE2" w:rsidRPr="00C72759">
        <w:rPr>
          <w:rFonts w:asciiTheme="majorBidi" w:hAnsiTheme="majorBidi" w:cstheme="majorBidi"/>
          <w:sz w:val="24"/>
          <w:szCs w:val="24"/>
        </w:rPr>
        <w:t xml:space="preserve"> the discussion around bereavement, however, their model’s linear structure has been critiqued for inadequately representing children’s individual and unique experiences of loss</w:t>
      </w:r>
      <w:r w:rsidR="00BF0AE2">
        <w:rPr>
          <w:rFonts w:asciiTheme="majorBidi" w:hAnsiTheme="majorBidi" w:cstheme="majorBidi"/>
          <w:sz w:val="24"/>
          <w:szCs w:val="24"/>
        </w:rPr>
        <w:t xml:space="preserve">. </w:t>
      </w:r>
      <w:r w:rsidR="00C87BCD">
        <w:rPr>
          <w:rFonts w:asciiTheme="majorBidi" w:hAnsiTheme="majorBidi" w:cstheme="majorBidi"/>
          <w:sz w:val="24"/>
          <w:szCs w:val="24"/>
        </w:rPr>
        <w:t xml:space="preserve">In recognising the </w:t>
      </w:r>
      <w:r w:rsidR="00D81E80">
        <w:rPr>
          <w:rFonts w:asciiTheme="majorBidi" w:hAnsiTheme="majorBidi" w:cstheme="majorBidi"/>
          <w:sz w:val="24"/>
          <w:szCs w:val="24"/>
        </w:rPr>
        <w:t>environment</w:t>
      </w:r>
      <w:r w:rsidR="008A4D31">
        <w:rPr>
          <w:rFonts w:asciiTheme="majorBidi" w:hAnsiTheme="majorBidi" w:cstheme="majorBidi"/>
          <w:sz w:val="24"/>
          <w:szCs w:val="24"/>
        </w:rPr>
        <w:t xml:space="preserve"> and the </w:t>
      </w:r>
      <w:r w:rsidR="00540819">
        <w:rPr>
          <w:rFonts w:asciiTheme="majorBidi" w:hAnsiTheme="majorBidi" w:cstheme="majorBidi"/>
          <w:sz w:val="24"/>
          <w:szCs w:val="24"/>
        </w:rPr>
        <w:t>caregiver</w:t>
      </w:r>
      <w:r w:rsidR="008A4D31">
        <w:rPr>
          <w:rFonts w:asciiTheme="majorBidi" w:hAnsiTheme="majorBidi" w:cstheme="majorBidi"/>
          <w:sz w:val="24"/>
          <w:szCs w:val="24"/>
        </w:rPr>
        <w:t xml:space="preserve"> as</w:t>
      </w:r>
      <w:r w:rsidR="00C87BCD">
        <w:rPr>
          <w:rFonts w:asciiTheme="majorBidi" w:hAnsiTheme="majorBidi" w:cstheme="majorBidi"/>
          <w:sz w:val="24"/>
          <w:szCs w:val="24"/>
        </w:rPr>
        <w:t xml:space="preserve"> </w:t>
      </w:r>
      <w:r w:rsidR="008A4D31">
        <w:rPr>
          <w:rFonts w:asciiTheme="majorBidi" w:hAnsiTheme="majorBidi" w:cstheme="majorBidi"/>
          <w:sz w:val="24"/>
          <w:szCs w:val="24"/>
        </w:rPr>
        <w:t>important</w:t>
      </w:r>
      <w:r w:rsidR="00C87BCD">
        <w:rPr>
          <w:rFonts w:asciiTheme="majorBidi" w:hAnsiTheme="majorBidi" w:cstheme="majorBidi"/>
          <w:sz w:val="24"/>
          <w:szCs w:val="24"/>
        </w:rPr>
        <w:t xml:space="preserve"> factor</w:t>
      </w:r>
      <w:r w:rsidR="008A4D31">
        <w:rPr>
          <w:rFonts w:asciiTheme="majorBidi" w:hAnsiTheme="majorBidi" w:cstheme="majorBidi"/>
          <w:sz w:val="24"/>
          <w:szCs w:val="24"/>
        </w:rPr>
        <w:t>s</w:t>
      </w:r>
      <w:r w:rsidR="00C87BCD">
        <w:rPr>
          <w:rFonts w:asciiTheme="majorBidi" w:hAnsiTheme="majorBidi" w:cstheme="majorBidi"/>
          <w:sz w:val="24"/>
          <w:szCs w:val="24"/>
        </w:rPr>
        <w:t xml:space="preserve"> i</w:t>
      </w:r>
      <w:r w:rsidR="00D81E80">
        <w:rPr>
          <w:rFonts w:asciiTheme="majorBidi" w:hAnsiTheme="majorBidi" w:cstheme="majorBidi"/>
          <w:sz w:val="24"/>
          <w:szCs w:val="24"/>
        </w:rPr>
        <w:t xml:space="preserve">n a child’s management of </w:t>
      </w:r>
      <w:r w:rsidR="008A4D31">
        <w:rPr>
          <w:rFonts w:asciiTheme="majorBidi" w:hAnsiTheme="majorBidi" w:cstheme="majorBidi"/>
          <w:sz w:val="24"/>
          <w:szCs w:val="24"/>
        </w:rPr>
        <w:t>bereavement</w:t>
      </w:r>
      <w:r w:rsidR="00D81E80">
        <w:rPr>
          <w:rFonts w:asciiTheme="majorBidi" w:hAnsiTheme="majorBidi" w:cstheme="majorBidi"/>
          <w:sz w:val="24"/>
          <w:szCs w:val="24"/>
        </w:rPr>
        <w:t xml:space="preserve"> </w:t>
      </w:r>
      <w:r w:rsidR="001A1ABA" w:rsidRPr="00C72759">
        <w:rPr>
          <w:rFonts w:asciiTheme="majorBidi" w:hAnsiTheme="majorBidi" w:cstheme="majorBidi"/>
          <w:sz w:val="24"/>
          <w:szCs w:val="24"/>
        </w:rPr>
        <w:t>Gingerich</w:t>
      </w:r>
      <w:r w:rsidR="007C1B64">
        <w:rPr>
          <w:rFonts w:asciiTheme="majorBidi" w:hAnsiTheme="majorBidi" w:cstheme="majorBidi"/>
          <w:sz w:val="24"/>
          <w:szCs w:val="24"/>
        </w:rPr>
        <w:t xml:space="preserve"> </w:t>
      </w:r>
      <w:r w:rsidR="001A1ABA" w:rsidRPr="00C72759">
        <w:rPr>
          <w:rFonts w:asciiTheme="majorBidi" w:hAnsiTheme="majorBidi" w:cstheme="majorBidi"/>
          <w:sz w:val="24"/>
          <w:szCs w:val="24"/>
        </w:rPr>
        <w:t>(</w:t>
      </w:r>
      <w:r w:rsidR="00972325" w:rsidRPr="00C72759">
        <w:rPr>
          <w:rFonts w:asciiTheme="majorBidi" w:hAnsiTheme="majorBidi" w:cstheme="majorBidi"/>
          <w:sz w:val="24"/>
          <w:szCs w:val="24"/>
        </w:rPr>
        <w:t xml:space="preserve">2010) </w:t>
      </w:r>
      <w:r w:rsidR="00305D2D">
        <w:rPr>
          <w:rFonts w:asciiTheme="majorBidi" w:hAnsiTheme="majorBidi" w:cstheme="majorBidi"/>
          <w:sz w:val="24"/>
          <w:szCs w:val="24"/>
        </w:rPr>
        <w:t>sets the scene for linking educational settings to the grief process</w:t>
      </w:r>
      <w:r w:rsidR="00CF4769" w:rsidRPr="00C72759">
        <w:rPr>
          <w:rFonts w:asciiTheme="majorBidi" w:hAnsiTheme="majorBidi" w:cstheme="majorBidi"/>
          <w:sz w:val="24"/>
          <w:szCs w:val="24"/>
        </w:rPr>
        <w:t>.</w:t>
      </w:r>
      <w:r w:rsidR="00E46D41" w:rsidRPr="00C72759">
        <w:rPr>
          <w:rFonts w:asciiTheme="majorBidi" w:hAnsiTheme="majorBidi" w:cstheme="majorBidi"/>
          <w:sz w:val="24"/>
          <w:szCs w:val="24"/>
        </w:rPr>
        <w:t xml:space="preserve"> Stroebe and Schut</w:t>
      </w:r>
      <w:r w:rsidR="00F0046D" w:rsidRPr="00C72759">
        <w:rPr>
          <w:rFonts w:asciiTheme="majorBidi" w:hAnsiTheme="majorBidi" w:cstheme="majorBidi"/>
          <w:sz w:val="24"/>
          <w:szCs w:val="24"/>
        </w:rPr>
        <w:t xml:space="preserve"> </w:t>
      </w:r>
      <w:r w:rsidR="00E46D41" w:rsidRPr="00C72759">
        <w:rPr>
          <w:rFonts w:asciiTheme="majorBidi" w:hAnsiTheme="majorBidi" w:cstheme="majorBidi"/>
          <w:sz w:val="24"/>
          <w:szCs w:val="24"/>
        </w:rPr>
        <w:t>(1999</w:t>
      </w:r>
      <w:r w:rsidR="00F0046D" w:rsidRPr="00C72759">
        <w:rPr>
          <w:rFonts w:asciiTheme="majorBidi" w:hAnsiTheme="majorBidi" w:cstheme="majorBidi"/>
          <w:sz w:val="24"/>
          <w:szCs w:val="24"/>
        </w:rPr>
        <w:t xml:space="preserve">; </w:t>
      </w:r>
      <w:r w:rsidR="00E46D41" w:rsidRPr="00C72759">
        <w:rPr>
          <w:rFonts w:asciiTheme="majorBidi" w:hAnsiTheme="majorBidi" w:cstheme="majorBidi"/>
          <w:sz w:val="24"/>
          <w:szCs w:val="24"/>
        </w:rPr>
        <w:t xml:space="preserve">2010) </w:t>
      </w:r>
      <w:r w:rsidR="00281EAA" w:rsidRPr="00C72759">
        <w:rPr>
          <w:rFonts w:asciiTheme="majorBidi" w:hAnsiTheme="majorBidi" w:cstheme="majorBidi"/>
          <w:sz w:val="24"/>
          <w:szCs w:val="24"/>
        </w:rPr>
        <w:t xml:space="preserve">suggest </w:t>
      </w:r>
      <w:r w:rsidR="00E46D41" w:rsidRPr="00C72759">
        <w:rPr>
          <w:rFonts w:asciiTheme="majorBidi" w:hAnsiTheme="majorBidi" w:cstheme="majorBidi"/>
          <w:sz w:val="24"/>
          <w:szCs w:val="24"/>
        </w:rPr>
        <w:t xml:space="preserve">a dynamic understanding of grief that includes both confronting and avoiding aspects of the loss, a framework increasingly applied to children’s bereavement as it reflects their natural </w:t>
      </w:r>
      <w:r w:rsidR="00C1328A" w:rsidRPr="00C72759">
        <w:rPr>
          <w:rFonts w:asciiTheme="majorBidi" w:hAnsiTheme="majorBidi" w:cstheme="majorBidi"/>
          <w:sz w:val="24"/>
          <w:szCs w:val="24"/>
        </w:rPr>
        <w:t>variation</w:t>
      </w:r>
      <w:r w:rsidR="00E46D41" w:rsidRPr="00C72759">
        <w:rPr>
          <w:rFonts w:asciiTheme="majorBidi" w:hAnsiTheme="majorBidi" w:cstheme="majorBidi"/>
          <w:sz w:val="24"/>
          <w:szCs w:val="24"/>
        </w:rPr>
        <w:t xml:space="preserve"> between play and grief. </w:t>
      </w:r>
      <w:r w:rsidR="0075339B" w:rsidRPr="00C72759">
        <w:rPr>
          <w:rFonts w:asciiTheme="majorBidi" w:hAnsiTheme="majorBidi" w:cstheme="majorBidi"/>
          <w:sz w:val="24"/>
          <w:szCs w:val="24"/>
        </w:rPr>
        <w:t xml:space="preserve">This links closely to the </w:t>
      </w:r>
      <w:r w:rsidR="00A64CE5" w:rsidRPr="00C72759">
        <w:rPr>
          <w:rFonts w:asciiTheme="majorBidi" w:hAnsiTheme="majorBidi" w:cstheme="majorBidi"/>
          <w:sz w:val="24"/>
          <w:szCs w:val="24"/>
        </w:rPr>
        <w:t xml:space="preserve">modern </w:t>
      </w:r>
      <w:r w:rsidR="0075339B" w:rsidRPr="00C72759">
        <w:rPr>
          <w:rFonts w:asciiTheme="majorBidi" w:hAnsiTheme="majorBidi" w:cstheme="majorBidi"/>
          <w:sz w:val="24"/>
          <w:szCs w:val="24"/>
        </w:rPr>
        <w:t>idea that children ‘puddle jump’</w:t>
      </w:r>
      <w:r w:rsidR="00E12229" w:rsidRPr="00C72759">
        <w:rPr>
          <w:rFonts w:asciiTheme="majorBidi" w:hAnsiTheme="majorBidi" w:cstheme="majorBidi"/>
          <w:sz w:val="24"/>
          <w:szCs w:val="24"/>
        </w:rPr>
        <w:t xml:space="preserve"> when managing their grief </w:t>
      </w:r>
      <w:r w:rsidR="00E12229" w:rsidRPr="1945F86D">
        <w:rPr>
          <w:rFonts w:asciiTheme="majorBidi" w:hAnsiTheme="majorBidi" w:cstheme="majorBidi"/>
          <w:color w:val="000000" w:themeColor="text1"/>
          <w:sz w:val="24"/>
          <w:szCs w:val="24"/>
        </w:rPr>
        <w:t>(Ravenscroft, 2023</w:t>
      </w:r>
      <w:r w:rsidR="0038421A">
        <w:rPr>
          <w:rFonts w:asciiTheme="majorBidi" w:hAnsiTheme="majorBidi" w:cstheme="majorBidi"/>
          <w:color w:val="000000" w:themeColor="text1"/>
          <w:sz w:val="24"/>
          <w:szCs w:val="24"/>
        </w:rPr>
        <w:t xml:space="preserve">, </w:t>
      </w:r>
      <w:r w:rsidR="0038421A">
        <w:rPr>
          <w:rFonts w:asciiTheme="majorBidi" w:hAnsiTheme="majorBidi" w:cstheme="majorBidi"/>
          <w:color w:val="000000" w:themeColor="text1"/>
          <w:sz w:val="24"/>
          <w:szCs w:val="24"/>
        </w:rPr>
        <w:lastRenderedPageBreak/>
        <w:t>p.</w:t>
      </w:r>
      <w:r w:rsidR="00DB6283">
        <w:rPr>
          <w:rFonts w:asciiTheme="majorBidi" w:hAnsiTheme="majorBidi" w:cstheme="majorBidi"/>
          <w:color w:val="000000" w:themeColor="text1"/>
          <w:sz w:val="24"/>
          <w:szCs w:val="24"/>
        </w:rPr>
        <w:t>16</w:t>
      </w:r>
      <w:r w:rsidR="00E12229" w:rsidRPr="1945F86D">
        <w:rPr>
          <w:rFonts w:asciiTheme="majorBidi" w:hAnsiTheme="majorBidi" w:cstheme="majorBidi"/>
          <w:color w:val="000000" w:themeColor="text1"/>
          <w:sz w:val="24"/>
          <w:szCs w:val="24"/>
        </w:rPr>
        <w:t>)</w:t>
      </w:r>
      <w:r w:rsidR="00A64CE5" w:rsidRPr="1945F86D">
        <w:rPr>
          <w:rFonts w:asciiTheme="majorBidi" w:hAnsiTheme="majorBidi" w:cstheme="majorBidi"/>
          <w:color w:val="000000" w:themeColor="text1"/>
          <w:sz w:val="24"/>
          <w:szCs w:val="24"/>
        </w:rPr>
        <w:t xml:space="preserve">, presenting as happy and settled but quickly changing to showing signs of </w:t>
      </w:r>
      <w:r w:rsidR="00E96D3F" w:rsidRPr="1945F86D">
        <w:rPr>
          <w:rFonts w:asciiTheme="majorBidi" w:hAnsiTheme="majorBidi" w:cstheme="majorBidi"/>
          <w:color w:val="000000" w:themeColor="text1"/>
          <w:sz w:val="24"/>
          <w:szCs w:val="24"/>
        </w:rPr>
        <w:t>upset and emotional distress.</w:t>
      </w:r>
    </w:p>
    <w:p w14:paraId="342DB450" w14:textId="3A36FB4A" w:rsidR="007D2309" w:rsidRDefault="007A7439" w:rsidP="00F82F67">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Th</w:t>
      </w:r>
      <w:r w:rsidR="00E563C0" w:rsidRPr="00C72759">
        <w:rPr>
          <w:rFonts w:asciiTheme="majorBidi" w:hAnsiTheme="majorBidi" w:cstheme="majorBidi"/>
          <w:sz w:val="24"/>
          <w:szCs w:val="24"/>
          <w:lang w:eastAsia="zh-CN"/>
        </w:rPr>
        <w:t>e</w:t>
      </w:r>
      <w:r w:rsidRPr="00C72759">
        <w:rPr>
          <w:rFonts w:asciiTheme="majorBidi" w:hAnsiTheme="majorBidi" w:cstheme="majorBidi"/>
          <w:sz w:val="24"/>
          <w:szCs w:val="24"/>
          <w:lang w:eastAsia="zh-CN"/>
        </w:rPr>
        <w:t xml:space="preserve"> definition used by </w:t>
      </w:r>
      <w:r w:rsidR="00273659" w:rsidRPr="00C72759">
        <w:rPr>
          <w:rFonts w:asciiTheme="majorBidi" w:hAnsiTheme="majorBidi" w:cstheme="majorBidi"/>
          <w:sz w:val="24"/>
          <w:szCs w:val="24"/>
          <w:lang w:eastAsia="zh-CN"/>
        </w:rPr>
        <w:t>T</w:t>
      </w:r>
      <w:r w:rsidR="000D19FB" w:rsidRPr="00C72759">
        <w:rPr>
          <w:rFonts w:asciiTheme="majorBidi" w:hAnsiTheme="majorBidi" w:cstheme="majorBidi"/>
          <w:sz w:val="24"/>
          <w:szCs w:val="24"/>
          <w:lang w:eastAsia="zh-CN"/>
        </w:rPr>
        <w:t xml:space="preserve">he National Childhood Bereavement </w:t>
      </w:r>
      <w:r w:rsidR="0057652D">
        <w:rPr>
          <w:rFonts w:asciiTheme="majorBidi" w:hAnsiTheme="majorBidi" w:cstheme="majorBidi"/>
          <w:sz w:val="24"/>
          <w:szCs w:val="24"/>
          <w:lang w:eastAsia="zh-CN"/>
        </w:rPr>
        <w:t>Project</w:t>
      </w:r>
      <w:r w:rsidR="00192FCC" w:rsidRPr="00C72759">
        <w:rPr>
          <w:rFonts w:asciiTheme="majorBidi" w:hAnsiTheme="majorBidi" w:cstheme="majorBidi"/>
          <w:sz w:val="24"/>
          <w:szCs w:val="24"/>
          <w:lang w:eastAsia="zh-CN"/>
        </w:rPr>
        <w:t xml:space="preserve"> </w:t>
      </w:r>
      <w:r w:rsidR="0034705F" w:rsidRPr="00C72759">
        <w:rPr>
          <w:rFonts w:asciiTheme="majorBidi" w:hAnsiTheme="majorBidi" w:cstheme="majorBidi"/>
          <w:sz w:val="24"/>
          <w:szCs w:val="24"/>
          <w:lang w:eastAsia="zh-CN"/>
        </w:rPr>
        <w:t xml:space="preserve">(2022) </w:t>
      </w:r>
      <w:r w:rsidR="000D19FB" w:rsidRPr="00C72759">
        <w:rPr>
          <w:rFonts w:asciiTheme="majorBidi" w:hAnsiTheme="majorBidi" w:cstheme="majorBidi"/>
          <w:sz w:val="24"/>
          <w:szCs w:val="24"/>
          <w:lang w:eastAsia="zh-CN"/>
        </w:rPr>
        <w:t>emphasi</w:t>
      </w:r>
      <w:r w:rsidR="00141EA6" w:rsidRPr="00C72759">
        <w:rPr>
          <w:rFonts w:asciiTheme="majorBidi" w:hAnsiTheme="majorBidi" w:cstheme="majorBidi"/>
          <w:sz w:val="24"/>
          <w:szCs w:val="24"/>
          <w:lang w:eastAsia="zh-CN"/>
        </w:rPr>
        <w:t>s</w:t>
      </w:r>
      <w:r w:rsidR="000D19FB" w:rsidRPr="00C72759">
        <w:rPr>
          <w:rFonts w:asciiTheme="majorBidi" w:hAnsiTheme="majorBidi" w:cstheme="majorBidi"/>
          <w:sz w:val="24"/>
          <w:szCs w:val="24"/>
          <w:lang w:eastAsia="zh-CN"/>
        </w:rPr>
        <w:t xml:space="preserve">es the profound impact </w:t>
      </w:r>
      <w:r w:rsidR="0034705F" w:rsidRPr="00C72759">
        <w:rPr>
          <w:rFonts w:asciiTheme="majorBidi" w:hAnsiTheme="majorBidi" w:cstheme="majorBidi"/>
          <w:sz w:val="24"/>
          <w:szCs w:val="24"/>
          <w:lang w:eastAsia="zh-CN"/>
        </w:rPr>
        <w:t xml:space="preserve">a </w:t>
      </w:r>
      <w:r w:rsidR="000D19FB" w:rsidRPr="00C72759">
        <w:rPr>
          <w:rFonts w:asciiTheme="majorBidi" w:hAnsiTheme="majorBidi" w:cstheme="majorBidi"/>
          <w:sz w:val="24"/>
          <w:szCs w:val="24"/>
          <w:lang w:eastAsia="zh-CN"/>
        </w:rPr>
        <w:t xml:space="preserve">bereavement can have on a child’s educational experience, calling for a more systemic approach to supporting grieving students. </w:t>
      </w:r>
      <w:r w:rsidR="00E2286E" w:rsidRPr="00C72759">
        <w:rPr>
          <w:rFonts w:asciiTheme="majorBidi" w:hAnsiTheme="majorBidi" w:cstheme="majorBidi"/>
          <w:sz w:val="24"/>
          <w:szCs w:val="24"/>
          <w:lang w:eastAsia="zh-CN"/>
        </w:rPr>
        <w:t>Parsons (2011) present</w:t>
      </w:r>
      <w:r w:rsidR="0032399E" w:rsidRPr="00C72759">
        <w:rPr>
          <w:rFonts w:asciiTheme="majorBidi" w:hAnsiTheme="majorBidi" w:cstheme="majorBidi"/>
          <w:sz w:val="24"/>
          <w:szCs w:val="24"/>
          <w:lang w:eastAsia="zh-CN"/>
        </w:rPr>
        <w:t>ed</w:t>
      </w:r>
      <w:r w:rsidR="00E2286E" w:rsidRPr="00C72759">
        <w:rPr>
          <w:rFonts w:asciiTheme="majorBidi" w:hAnsiTheme="majorBidi" w:cstheme="majorBidi"/>
          <w:sz w:val="24"/>
          <w:szCs w:val="24"/>
          <w:lang w:eastAsia="zh-CN"/>
        </w:rPr>
        <w:t xml:space="preserve"> </w:t>
      </w:r>
      <w:r w:rsidR="00DB6283">
        <w:rPr>
          <w:rFonts w:asciiTheme="majorBidi" w:hAnsiTheme="majorBidi" w:cstheme="majorBidi"/>
          <w:sz w:val="24"/>
          <w:szCs w:val="24"/>
          <w:lang w:eastAsia="zh-CN"/>
        </w:rPr>
        <w:t xml:space="preserve">raw </w:t>
      </w:r>
      <w:r w:rsidR="00E2286E" w:rsidRPr="00C72759">
        <w:rPr>
          <w:rFonts w:asciiTheme="majorBidi" w:hAnsiTheme="majorBidi" w:cstheme="majorBidi"/>
          <w:sz w:val="24"/>
          <w:szCs w:val="24"/>
          <w:lang w:eastAsia="zh-CN"/>
        </w:rPr>
        <w:t xml:space="preserve">data </w:t>
      </w:r>
      <w:r w:rsidR="0032399E" w:rsidRPr="00C72759">
        <w:rPr>
          <w:rFonts w:asciiTheme="majorBidi" w:hAnsiTheme="majorBidi" w:cstheme="majorBidi"/>
          <w:sz w:val="24"/>
          <w:szCs w:val="24"/>
          <w:lang w:eastAsia="zh-CN"/>
        </w:rPr>
        <w:t xml:space="preserve">over a decade ago </w:t>
      </w:r>
      <w:r w:rsidR="00E2286E" w:rsidRPr="00C72759">
        <w:rPr>
          <w:rFonts w:asciiTheme="majorBidi" w:hAnsiTheme="majorBidi" w:cstheme="majorBidi"/>
          <w:sz w:val="24"/>
          <w:szCs w:val="24"/>
          <w:lang w:eastAsia="zh-CN"/>
        </w:rPr>
        <w:t>showing that the long-term impact of childhood bereavement often manifests in academic struggles</w:t>
      </w:r>
      <w:r w:rsidR="001F3D03">
        <w:rPr>
          <w:rFonts w:asciiTheme="majorBidi" w:hAnsiTheme="majorBidi" w:cstheme="majorBidi"/>
          <w:sz w:val="24"/>
          <w:szCs w:val="24"/>
          <w:lang w:eastAsia="zh-CN"/>
        </w:rPr>
        <w:t>.</w:t>
      </w:r>
      <w:r w:rsidR="00393A89">
        <w:rPr>
          <w:rFonts w:asciiTheme="majorBidi" w:hAnsiTheme="majorBidi" w:cstheme="majorBidi"/>
          <w:sz w:val="24"/>
          <w:szCs w:val="24"/>
          <w:lang w:eastAsia="zh-CN"/>
        </w:rPr>
        <w:t xml:space="preserve"> </w:t>
      </w:r>
      <w:r w:rsidR="0024605C">
        <w:rPr>
          <w:rFonts w:asciiTheme="majorBidi" w:hAnsiTheme="majorBidi" w:cstheme="majorBidi"/>
          <w:sz w:val="24"/>
          <w:szCs w:val="24"/>
          <w:lang w:eastAsia="zh-CN"/>
        </w:rPr>
        <w:t xml:space="preserve">Recent </w:t>
      </w:r>
      <w:r w:rsidR="00B42FEF" w:rsidRPr="372976FF">
        <w:rPr>
          <w:rFonts w:asciiTheme="majorBidi" w:hAnsiTheme="majorBidi" w:cstheme="majorBidi"/>
          <w:color w:val="000000" w:themeColor="text1"/>
          <w:sz w:val="24"/>
          <w:szCs w:val="24"/>
        </w:rPr>
        <w:t xml:space="preserve">research </w:t>
      </w:r>
      <w:r w:rsidR="0024605C" w:rsidRPr="372976FF">
        <w:rPr>
          <w:rFonts w:asciiTheme="majorBidi" w:hAnsiTheme="majorBidi" w:cstheme="majorBidi"/>
          <w:color w:val="000000" w:themeColor="text1"/>
          <w:sz w:val="24"/>
          <w:szCs w:val="24"/>
        </w:rPr>
        <w:t>challenges</w:t>
      </w:r>
      <w:r w:rsidR="00B42FEF" w:rsidRPr="372976FF">
        <w:rPr>
          <w:rFonts w:asciiTheme="majorBidi" w:hAnsiTheme="majorBidi" w:cstheme="majorBidi"/>
          <w:color w:val="000000" w:themeColor="text1"/>
          <w:sz w:val="24"/>
          <w:szCs w:val="24"/>
        </w:rPr>
        <w:t xml:space="preserve"> these views</w:t>
      </w:r>
      <w:r w:rsidR="0011057E" w:rsidRPr="372976FF">
        <w:rPr>
          <w:rFonts w:asciiTheme="majorBidi" w:hAnsiTheme="majorBidi" w:cstheme="majorBidi"/>
          <w:color w:val="000000" w:themeColor="text1"/>
          <w:sz w:val="24"/>
          <w:szCs w:val="24"/>
        </w:rPr>
        <w:t xml:space="preserve"> </w:t>
      </w:r>
      <w:r w:rsidR="00F42611" w:rsidRPr="372976FF">
        <w:rPr>
          <w:rFonts w:asciiTheme="majorBidi" w:hAnsiTheme="majorBidi" w:cstheme="majorBidi"/>
          <w:color w:val="000000" w:themeColor="text1"/>
          <w:sz w:val="24"/>
          <w:szCs w:val="24"/>
        </w:rPr>
        <w:t xml:space="preserve">about the effects on academic performance </w:t>
      </w:r>
      <w:r w:rsidR="0011057E" w:rsidRPr="372976FF">
        <w:rPr>
          <w:rFonts w:asciiTheme="majorBidi" w:hAnsiTheme="majorBidi" w:cstheme="majorBidi"/>
          <w:color w:val="000000" w:themeColor="text1"/>
          <w:sz w:val="24"/>
          <w:szCs w:val="24"/>
        </w:rPr>
        <w:t>a</w:t>
      </w:r>
      <w:r w:rsidR="00930753" w:rsidRPr="372976FF">
        <w:rPr>
          <w:rFonts w:asciiTheme="majorBidi" w:hAnsiTheme="majorBidi" w:cstheme="majorBidi"/>
          <w:color w:val="000000" w:themeColor="text1"/>
          <w:sz w:val="24"/>
          <w:szCs w:val="24"/>
        </w:rPr>
        <w:t xml:space="preserve">nd went further, </w:t>
      </w:r>
      <w:r w:rsidR="0011057E" w:rsidRPr="372976FF">
        <w:rPr>
          <w:rFonts w:asciiTheme="majorBidi" w:hAnsiTheme="majorBidi" w:cstheme="majorBidi"/>
          <w:color w:val="000000" w:themeColor="text1"/>
          <w:sz w:val="24"/>
          <w:szCs w:val="24"/>
        </w:rPr>
        <w:t>add</w:t>
      </w:r>
      <w:r w:rsidR="00930753" w:rsidRPr="372976FF">
        <w:rPr>
          <w:rFonts w:asciiTheme="majorBidi" w:hAnsiTheme="majorBidi" w:cstheme="majorBidi"/>
          <w:color w:val="000000" w:themeColor="text1"/>
          <w:sz w:val="24"/>
          <w:szCs w:val="24"/>
        </w:rPr>
        <w:t>ing</w:t>
      </w:r>
      <w:r w:rsidR="0011057E" w:rsidRPr="372976FF">
        <w:rPr>
          <w:rFonts w:asciiTheme="majorBidi" w:hAnsiTheme="majorBidi" w:cstheme="majorBidi"/>
          <w:color w:val="000000" w:themeColor="text1"/>
          <w:sz w:val="24"/>
          <w:szCs w:val="24"/>
        </w:rPr>
        <w:t xml:space="preserve"> </w:t>
      </w:r>
      <w:r w:rsidR="00E2286E" w:rsidRPr="00C72759">
        <w:rPr>
          <w:rFonts w:asciiTheme="majorBidi" w:hAnsiTheme="majorBidi" w:cstheme="majorBidi"/>
          <w:sz w:val="24"/>
          <w:szCs w:val="24"/>
          <w:lang w:eastAsia="zh-CN"/>
        </w:rPr>
        <w:t xml:space="preserve">mental health issues, and relationship difficulties, </w:t>
      </w:r>
      <w:r w:rsidR="00180880" w:rsidRPr="00C72759">
        <w:rPr>
          <w:rFonts w:asciiTheme="majorBidi" w:hAnsiTheme="majorBidi" w:cstheme="majorBidi"/>
          <w:sz w:val="24"/>
          <w:szCs w:val="24"/>
          <w:lang w:eastAsia="zh-CN"/>
        </w:rPr>
        <w:t xml:space="preserve">with both researchers </w:t>
      </w:r>
      <w:r w:rsidR="00B42FEF" w:rsidRPr="00C72759">
        <w:rPr>
          <w:rFonts w:asciiTheme="majorBidi" w:hAnsiTheme="majorBidi" w:cstheme="majorBidi"/>
          <w:sz w:val="24"/>
          <w:szCs w:val="24"/>
          <w:lang w:eastAsia="zh-CN"/>
        </w:rPr>
        <w:t xml:space="preserve">Parsons (2011) </w:t>
      </w:r>
      <w:r w:rsidR="00B42FEF">
        <w:rPr>
          <w:rFonts w:asciiTheme="majorBidi" w:hAnsiTheme="majorBidi" w:cstheme="majorBidi"/>
          <w:sz w:val="24"/>
          <w:szCs w:val="24"/>
          <w:lang w:eastAsia="zh-CN"/>
        </w:rPr>
        <w:t xml:space="preserve">and </w:t>
      </w:r>
      <w:r w:rsidR="00B42FEF" w:rsidRPr="372976FF">
        <w:rPr>
          <w:rFonts w:asciiTheme="majorBidi" w:hAnsiTheme="majorBidi" w:cstheme="majorBidi"/>
          <w:color w:val="000000" w:themeColor="text1"/>
          <w:sz w:val="24"/>
          <w:szCs w:val="24"/>
        </w:rPr>
        <w:t xml:space="preserve">Pearce, Wong </w:t>
      </w:r>
      <w:r w:rsidR="00B42FEF" w:rsidRPr="372976FF">
        <w:rPr>
          <w:rFonts w:asciiTheme="majorBidi" w:hAnsiTheme="majorBidi" w:cstheme="majorBidi"/>
          <w:i/>
          <w:iCs/>
          <w:color w:val="000000" w:themeColor="text1"/>
          <w:sz w:val="24"/>
          <w:szCs w:val="24"/>
        </w:rPr>
        <w:t>et al.</w:t>
      </w:r>
      <w:r w:rsidR="00B42FEF" w:rsidRPr="372976FF">
        <w:rPr>
          <w:rFonts w:asciiTheme="majorBidi" w:hAnsiTheme="majorBidi" w:cstheme="majorBidi"/>
          <w:color w:val="000000" w:themeColor="text1"/>
          <w:sz w:val="24"/>
          <w:szCs w:val="24"/>
        </w:rPr>
        <w:t xml:space="preserve"> (2021) </w:t>
      </w:r>
      <w:r w:rsidR="00930753" w:rsidRPr="372976FF">
        <w:rPr>
          <w:rFonts w:asciiTheme="majorBidi" w:hAnsiTheme="majorBidi" w:cstheme="majorBidi"/>
          <w:color w:val="000000" w:themeColor="text1"/>
          <w:sz w:val="24"/>
          <w:szCs w:val="24"/>
        </w:rPr>
        <w:t xml:space="preserve">also </w:t>
      </w:r>
      <w:r w:rsidR="00E2286E" w:rsidRPr="00C72759">
        <w:rPr>
          <w:rFonts w:asciiTheme="majorBidi" w:hAnsiTheme="majorBidi" w:cstheme="majorBidi"/>
          <w:sz w:val="24"/>
          <w:szCs w:val="24"/>
          <w:lang w:eastAsia="zh-CN"/>
        </w:rPr>
        <w:t>emphasi</w:t>
      </w:r>
      <w:r w:rsidR="00E461CA" w:rsidRPr="00C72759">
        <w:rPr>
          <w:rFonts w:asciiTheme="majorBidi" w:hAnsiTheme="majorBidi" w:cstheme="majorBidi"/>
          <w:sz w:val="24"/>
          <w:szCs w:val="24"/>
          <w:lang w:eastAsia="zh-CN"/>
        </w:rPr>
        <w:t>s</w:t>
      </w:r>
      <w:r w:rsidR="00E2286E" w:rsidRPr="00C72759">
        <w:rPr>
          <w:rFonts w:asciiTheme="majorBidi" w:hAnsiTheme="majorBidi" w:cstheme="majorBidi"/>
          <w:sz w:val="24"/>
          <w:szCs w:val="24"/>
          <w:lang w:eastAsia="zh-CN"/>
        </w:rPr>
        <w:t xml:space="preserve">ing the importance of timely and appropriate support. </w:t>
      </w:r>
    </w:p>
    <w:p w14:paraId="02576C51" w14:textId="60336D4B" w:rsidR="000D19FB" w:rsidRPr="00C72759" w:rsidRDefault="000D19FB" w:rsidP="00F82F67">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Schools often lack comprehensive bereavement policies, and the absence of clear guidance leaves educators uncertain about how to proceed, which can negatively impact the child’s recovery and engagement in learning</w:t>
      </w:r>
      <w:r w:rsidR="004F1EF9" w:rsidRPr="00C72759">
        <w:rPr>
          <w:rFonts w:asciiTheme="majorBidi" w:hAnsiTheme="majorBidi" w:cstheme="majorBidi"/>
          <w:sz w:val="24"/>
          <w:szCs w:val="24"/>
          <w:lang w:eastAsia="zh-CN"/>
        </w:rPr>
        <w:t xml:space="preserve"> </w:t>
      </w:r>
      <w:r w:rsidR="00353644" w:rsidRPr="0931AF38">
        <w:rPr>
          <w:rFonts w:asciiTheme="majorBidi" w:hAnsiTheme="majorBidi" w:cstheme="majorBidi"/>
          <w:color w:val="000000" w:themeColor="text1"/>
          <w:sz w:val="24"/>
          <w:szCs w:val="24"/>
        </w:rPr>
        <w:t xml:space="preserve">(Crooks, Orr </w:t>
      </w:r>
      <w:r w:rsidR="00353644" w:rsidRPr="0931AF38">
        <w:rPr>
          <w:rFonts w:asciiTheme="majorBidi" w:hAnsiTheme="majorBidi" w:cstheme="majorBidi"/>
          <w:i/>
          <w:iCs/>
          <w:color w:val="000000" w:themeColor="text1"/>
          <w:sz w:val="24"/>
          <w:szCs w:val="24"/>
        </w:rPr>
        <w:t>et al.</w:t>
      </w:r>
      <w:r w:rsidR="00BA7486" w:rsidRPr="0931AF38">
        <w:rPr>
          <w:rFonts w:asciiTheme="majorBidi" w:hAnsiTheme="majorBidi" w:cstheme="majorBidi"/>
          <w:i/>
          <w:iCs/>
          <w:color w:val="000000" w:themeColor="text1"/>
          <w:sz w:val="24"/>
          <w:szCs w:val="24"/>
        </w:rPr>
        <w:t>,</w:t>
      </w:r>
      <w:r w:rsidR="00353644" w:rsidRPr="0931AF38">
        <w:rPr>
          <w:rFonts w:asciiTheme="majorBidi" w:hAnsiTheme="majorBidi" w:cstheme="majorBidi"/>
          <w:color w:val="000000" w:themeColor="text1"/>
          <w:sz w:val="24"/>
          <w:szCs w:val="24"/>
        </w:rPr>
        <w:t xml:space="preserve"> 2024)</w:t>
      </w:r>
      <w:r w:rsidRPr="00C72759">
        <w:rPr>
          <w:rFonts w:asciiTheme="majorBidi" w:hAnsiTheme="majorBidi" w:cstheme="majorBidi"/>
          <w:sz w:val="24"/>
          <w:szCs w:val="24"/>
          <w:lang w:eastAsia="zh-CN"/>
        </w:rPr>
        <w:t xml:space="preserve">. This theme is </w:t>
      </w:r>
      <w:r w:rsidR="00BA187C">
        <w:rPr>
          <w:rFonts w:asciiTheme="majorBidi" w:hAnsiTheme="majorBidi" w:cstheme="majorBidi"/>
          <w:sz w:val="24"/>
          <w:szCs w:val="24"/>
          <w:lang w:eastAsia="zh-CN"/>
        </w:rPr>
        <w:t xml:space="preserve">argued </w:t>
      </w:r>
      <w:r w:rsidRPr="00C72759">
        <w:rPr>
          <w:rFonts w:asciiTheme="majorBidi" w:hAnsiTheme="majorBidi" w:cstheme="majorBidi"/>
          <w:sz w:val="24"/>
          <w:szCs w:val="24"/>
          <w:lang w:eastAsia="zh-CN"/>
        </w:rPr>
        <w:t>further by Holland and McLennan (201</w:t>
      </w:r>
      <w:r w:rsidR="002B5F6E">
        <w:rPr>
          <w:rFonts w:asciiTheme="majorBidi" w:hAnsiTheme="majorBidi" w:cstheme="majorBidi"/>
          <w:sz w:val="24"/>
          <w:szCs w:val="24"/>
          <w:lang w:eastAsia="zh-CN"/>
        </w:rPr>
        <w:t>5</w:t>
      </w:r>
      <w:r w:rsidRPr="00C72759">
        <w:rPr>
          <w:rFonts w:asciiTheme="majorBidi" w:hAnsiTheme="majorBidi" w:cstheme="majorBidi"/>
          <w:sz w:val="24"/>
          <w:szCs w:val="24"/>
          <w:lang w:eastAsia="zh-CN"/>
        </w:rPr>
        <w:t xml:space="preserve">), who examined how </w:t>
      </w:r>
      <w:r w:rsidR="00F038F7" w:rsidRPr="00C72759">
        <w:rPr>
          <w:rFonts w:asciiTheme="majorBidi" w:hAnsiTheme="majorBidi" w:cstheme="majorBidi"/>
          <w:sz w:val="24"/>
          <w:szCs w:val="24"/>
          <w:lang w:eastAsia="zh-CN"/>
        </w:rPr>
        <w:t xml:space="preserve">a small cohort of </w:t>
      </w:r>
      <w:r w:rsidRPr="00C72759">
        <w:rPr>
          <w:rFonts w:asciiTheme="majorBidi" w:hAnsiTheme="majorBidi" w:cstheme="majorBidi"/>
          <w:sz w:val="24"/>
          <w:szCs w:val="24"/>
          <w:lang w:eastAsia="zh-CN"/>
        </w:rPr>
        <w:t xml:space="preserve">North Yorkshire schools responded to pupil bereavement. They found that the responses were often </w:t>
      </w:r>
      <w:r w:rsidRPr="00135EEA">
        <w:rPr>
          <w:rFonts w:asciiTheme="majorBidi" w:hAnsiTheme="majorBidi" w:cstheme="majorBidi"/>
          <w:i/>
          <w:iCs/>
          <w:sz w:val="24"/>
          <w:szCs w:val="24"/>
          <w:lang w:eastAsia="zh-CN"/>
        </w:rPr>
        <w:t>ad hoc</w:t>
      </w:r>
      <w:r w:rsidRPr="00C72759">
        <w:rPr>
          <w:rFonts w:asciiTheme="majorBidi" w:hAnsiTheme="majorBidi" w:cstheme="majorBidi"/>
          <w:sz w:val="24"/>
          <w:szCs w:val="24"/>
          <w:lang w:eastAsia="zh-CN"/>
        </w:rPr>
        <w:t xml:space="preserve">, with some schools providing support while others left students without the </w:t>
      </w:r>
      <w:r w:rsidR="00510744" w:rsidRPr="00C72759">
        <w:rPr>
          <w:rFonts w:asciiTheme="majorBidi" w:hAnsiTheme="majorBidi" w:cstheme="majorBidi"/>
          <w:sz w:val="24"/>
          <w:szCs w:val="24"/>
          <w:lang w:eastAsia="zh-CN"/>
        </w:rPr>
        <w:t xml:space="preserve">care, understanding or </w:t>
      </w:r>
      <w:r w:rsidRPr="00C72759">
        <w:rPr>
          <w:rFonts w:asciiTheme="majorBidi" w:hAnsiTheme="majorBidi" w:cstheme="majorBidi"/>
          <w:sz w:val="24"/>
          <w:szCs w:val="24"/>
          <w:lang w:eastAsia="zh-CN"/>
        </w:rPr>
        <w:t>resources they needed.</w:t>
      </w:r>
      <w:r w:rsidR="00353644" w:rsidRPr="0931AF38">
        <w:rPr>
          <w:rFonts w:asciiTheme="majorBidi" w:hAnsiTheme="majorBidi" w:cstheme="majorBidi"/>
          <w:color w:val="000000" w:themeColor="text1"/>
          <w:sz w:val="24"/>
          <w:szCs w:val="24"/>
        </w:rPr>
        <w:t xml:space="preserve"> </w:t>
      </w:r>
      <w:r w:rsidR="004E1661">
        <w:rPr>
          <w:rFonts w:asciiTheme="majorBidi" w:hAnsiTheme="majorBidi" w:cstheme="majorBidi"/>
          <w:color w:val="000000" w:themeColor="text1"/>
          <w:sz w:val="24"/>
          <w:szCs w:val="24"/>
        </w:rPr>
        <w:t>A</w:t>
      </w:r>
      <w:r w:rsidR="009D3E8D" w:rsidRPr="0931AF38">
        <w:rPr>
          <w:rFonts w:asciiTheme="majorBidi" w:hAnsiTheme="majorBidi" w:cstheme="majorBidi"/>
          <w:color w:val="000000" w:themeColor="text1"/>
          <w:sz w:val="24"/>
          <w:szCs w:val="24"/>
        </w:rPr>
        <w:t>n Israeli study found that students</w:t>
      </w:r>
      <w:r w:rsidR="006622CE" w:rsidRPr="0931AF38">
        <w:rPr>
          <w:rFonts w:asciiTheme="majorBidi" w:hAnsiTheme="majorBidi" w:cstheme="majorBidi"/>
          <w:color w:val="000000" w:themeColor="text1"/>
          <w:sz w:val="24"/>
          <w:szCs w:val="24"/>
        </w:rPr>
        <w:t xml:space="preserve"> who had suffered a </w:t>
      </w:r>
      <w:r w:rsidR="009112BC" w:rsidRPr="0931AF38">
        <w:rPr>
          <w:rFonts w:asciiTheme="majorBidi" w:hAnsiTheme="majorBidi" w:cstheme="majorBidi"/>
          <w:color w:val="000000" w:themeColor="text1"/>
          <w:sz w:val="24"/>
          <w:szCs w:val="24"/>
        </w:rPr>
        <w:t>bereavement</w:t>
      </w:r>
      <w:r w:rsidR="006622CE" w:rsidRPr="0931AF38">
        <w:rPr>
          <w:rFonts w:asciiTheme="majorBidi" w:hAnsiTheme="majorBidi" w:cstheme="majorBidi"/>
          <w:color w:val="000000" w:themeColor="text1"/>
          <w:sz w:val="24"/>
          <w:szCs w:val="24"/>
        </w:rPr>
        <w:t xml:space="preserve"> during their time at a primary school had</w:t>
      </w:r>
      <w:r w:rsidR="009112BC" w:rsidRPr="0931AF38">
        <w:rPr>
          <w:rFonts w:asciiTheme="majorBidi" w:hAnsiTheme="majorBidi" w:cstheme="majorBidi"/>
          <w:color w:val="000000" w:themeColor="text1"/>
          <w:sz w:val="24"/>
          <w:szCs w:val="24"/>
        </w:rPr>
        <w:t>,</w:t>
      </w:r>
      <w:r w:rsidR="006622CE" w:rsidRPr="0931AF38">
        <w:rPr>
          <w:rFonts w:asciiTheme="majorBidi" w:hAnsiTheme="majorBidi" w:cstheme="majorBidi"/>
          <w:color w:val="000000" w:themeColor="text1"/>
          <w:sz w:val="24"/>
          <w:szCs w:val="24"/>
        </w:rPr>
        <w:t xml:space="preserve"> in fact</w:t>
      </w:r>
      <w:r w:rsidR="009112BC" w:rsidRPr="0931AF38">
        <w:rPr>
          <w:rFonts w:asciiTheme="majorBidi" w:hAnsiTheme="majorBidi" w:cstheme="majorBidi"/>
          <w:color w:val="000000" w:themeColor="text1"/>
          <w:sz w:val="24"/>
          <w:szCs w:val="24"/>
        </w:rPr>
        <w:t>,</w:t>
      </w:r>
      <w:r w:rsidR="006622CE" w:rsidRPr="0931AF38">
        <w:rPr>
          <w:rFonts w:asciiTheme="majorBidi" w:hAnsiTheme="majorBidi" w:cstheme="majorBidi"/>
          <w:color w:val="000000" w:themeColor="text1"/>
          <w:sz w:val="24"/>
          <w:szCs w:val="24"/>
        </w:rPr>
        <w:t xml:space="preserve"> found the </w:t>
      </w:r>
      <w:r w:rsidR="00630A24" w:rsidRPr="0931AF38">
        <w:rPr>
          <w:rFonts w:asciiTheme="majorBidi" w:hAnsiTheme="majorBidi" w:cstheme="majorBidi"/>
          <w:color w:val="000000" w:themeColor="text1"/>
          <w:sz w:val="24"/>
          <w:szCs w:val="24"/>
        </w:rPr>
        <w:t>staff</w:t>
      </w:r>
      <w:r w:rsidR="006622CE" w:rsidRPr="0931AF38">
        <w:rPr>
          <w:rFonts w:asciiTheme="majorBidi" w:hAnsiTheme="majorBidi" w:cstheme="majorBidi"/>
          <w:color w:val="000000" w:themeColor="text1"/>
          <w:sz w:val="24"/>
          <w:szCs w:val="24"/>
        </w:rPr>
        <w:t xml:space="preserve"> at their school unhelpful in providing the support they required</w:t>
      </w:r>
      <w:r w:rsidR="00630A24" w:rsidRPr="0931AF38">
        <w:rPr>
          <w:rFonts w:asciiTheme="majorBidi" w:hAnsiTheme="majorBidi" w:cstheme="majorBidi"/>
          <w:color w:val="000000" w:themeColor="text1"/>
          <w:sz w:val="24"/>
          <w:szCs w:val="24"/>
        </w:rPr>
        <w:t xml:space="preserve"> </w:t>
      </w:r>
      <w:r w:rsidR="00965D8C" w:rsidRPr="0931AF38">
        <w:rPr>
          <w:rFonts w:asciiTheme="majorBidi" w:hAnsiTheme="majorBidi" w:cstheme="majorBidi"/>
          <w:color w:val="000000" w:themeColor="text1"/>
          <w:sz w:val="24"/>
          <w:szCs w:val="24"/>
        </w:rPr>
        <w:t xml:space="preserve">(Hadar, Shalev </w:t>
      </w:r>
      <w:r w:rsidR="00965D8C" w:rsidRPr="0931AF38">
        <w:rPr>
          <w:rFonts w:asciiTheme="majorBidi" w:hAnsiTheme="majorBidi" w:cstheme="majorBidi"/>
          <w:i/>
          <w:iCs/>
          <w:color w:val="000000" w:themeColor="text1"/>
          <w:sz w:val="24"/>
          <w:szCs w:val="24"/>
        </w:rPr>
        <w:t>et al.</w:t>
      </w:r>
      <w:r w:rsidR="001F30BA" w:rsidRPr="0931AF38">
        <w:rPr>
          <w:rFonts w:asciiTheme="majorBidi" w:hAnsiTheme="majorBidi" w:cstheme="majorBidi"/>
          <w:i/>
          <w:iCs/>
          <w:color w:val="000000" w:themeColor="text1"/>
          <w:sz w:val="24"/>
          <w:szCs w:val="24"/>
        </w:rPr>
        <w:t>,</w:t>
      </w:r>
      <w:r w:rsidR="00965D8C" w:rsidRPr="0931AF38">
        <w:rPr>
          <w:rFonts w:asciiTheme="majorBidi" w:hAnsiTheme="majorBidi" w:cstheme="majorBidi"/>
          <w:color w:val="000000" w:themeColor="text1"/>
          <w:sz w:val="24"/>
          <w:szCs w:val="24"/>
        </w:rPr>
        <w:t xml:space="preserve"> 2024)</w:t>
      </w:r>
      <w:r w:rsidR="00630A24" w:rsidRPr="0931AF38">
        <w:rPr>
          <w:rFonts w:asciiTheme="majorBidi" w:hAnsiTheme="majorBidi" w:cstheme="majorBidi"/>
          <w:color w:val="000000" w:themeColor="text1"/>
          <w:sz w:val="24"/>
          <w:szCs w:val="24"/>
        </w:rPr>
        <w:t xml:space="preserve">. In contrast, </w:t>
      </w:r>
      <w:r w:rsidR="00353644" w:rsidRPr="0931AF38">
        <w:rPr>
          <w:rFonts w:asciiTheme="majorBidi" w:hAnsiTheme="majorBidi" w:cstheme="majorBidi"/>
          <w:color w:val="000000" w:themeColor="text1"/>
          <w:sz w:val="24"/>
          <w:szCs w:val="24"/>
        </w:rPr>
        <w:t xml:space="preserve">Crooks, Orr </w:t>
      </w:r>
      <w:r w:rsidR="00353644" w:rsidRPr="0931AF38">
        <w:rPr>
          <w:rFonts w:asciiTheme="majorBidi" w:hAnsiTheme="majorBidi" w:cstheme="majorBidi"/>
          <w:i/>
          <w:iCs/>
          <w:color w:val="000000" w:themeColor="text1"/>
          <w:sz w:val="24"/>
          <w:szCs w:val="24"/>
        </w:rPr>
        <w:t>et al.</w:t>
      </w:r>
      <w:r w:rsidR="00344922" w:rsidRPr="0931AF38">
        <w:rPr>
          <w:rFonts w:asciiTheme="majorBidi" w:hAnsiTheme="majorBidi" w:cstheme="majorBidi"/>
          <w:i/>
          <w:iCs/>
          <w:color w:val="000000" w:themeColor="text1"/>
          <w:sz w:val="24"/>
          <w:szCs w:val="24"/>
        </w:rPr>
        <w:t xml:space="preserve"> </w:t>
      </w:r>
      <w:r w:rsidR="00353644" w:rsidRPr="0931AF38">
        <w:rPr>
          <w:rFonts w:asciiTheme="majorBidi" w:hAnsiTheme="majorBidi" w:cstheme="majorBidi"/>
          <w:color w:val="000000" w:themeColor="text1"/>
          <w:sz w:val="24"/>
          <w:szCs w:val="24"/>
        </w:rPr>
        <w:t>(2024)</w:t>
      </w:r>
      <w:r w:rsidR="00D47D56" w:rsidRPr="0931AF38">
        <w:rPr>
          <w:rFonts w:asciiTheme="majorBidi" w:hAnsiTheme="majorBidi" w:cstheme="majorBidi"/>
          <w:color w:val="000000" w:themeColor="text1"/>
          <w:sz w:val="24"/>
          <w:szCs w:val="24"/>
        </w:rPr>
        <w:t xml:space="preserve"> recognised that </w:t>
      </w:r>
      <w:r w:rsidR="001D0FB6" w:rsidRPr="0931AF38">
        <w:rPr>
          <w:rFonts w:asciiTheme="majorBidi" w:hAnsiTheme="majorBidi" w:cstheme="majorBidi"/>
          <w:color w:val="000000" w:themeColor="text1"/>
          <w:sz w:val="24"/>
          <w:szCs w:val="24"/>
        </w:rPr>
        <w:t xml:space="preserve">schools </w:t>
      </w:r>
      <w:r w:rsidR="00BA04BE">
        <w:rPr>
          <w:rFonts w:asciiTheme="majorBidi" w:hAnsiTheme="majorBidi" w:cstheme="majorBidi"/>
          <w:color w:val="000000" w:themeColor="text1"/>
          <w:sz w:val="24"/>
          <w:szCs w:val="24"/>
        </w:rPr>
        <w:t>are</w:t>
      </w:r>
      <w:r w:rsidR="00C74469">
        <w:rPr>
          <w:rFonts w:asciiTheme="majorBidi" w:hAnsiTheme="majorBidi" w:cstheme="majorBidi"/>
          <w:color w:val="000000" w:themeColor="text1"/>
          <w:sz w:val="24"/>
          <w:szCs w:val="24"/>
        </w:rPr>
        <w:t xml:space="preserve"> </w:t>
      </w:r>
      <w:r w:rsidR="00BA04BE">
        <w:rPr>
          <w:rFonts w:asciiTheme="majorBidi" w:hAnsiTheme="majorBidi" w:cstheme="majorBidi"/>
          <w:color w:val="000000" w:themeColor="text1"/>
          <w:sz w:val="24"/>
          <w:szCs w:val="24"/>
        </w:rPr>
        <w:t xml:space="preserve">well placed to </w:t>
      </w:r>
      <w:r w:rsidR="001D0FB6" w:rsidRPr="0931AF38">
        <w:rPr>
          <w:rFonts w:asciiTheme="majorBidi" w:hAnsiTheme="majorBidi" w:cstheme="majorBidi"/>
          <w:color w:val="000000" w:themeColor="text1"/>
          <w:sz w:val="24"/>
          <w:szCs w:val="24"/>
        </w:rPr>
        <w:t xml:space="preserve">play a critical role in supporting bereaved </w:t>
      </w:r>
      <w:r w:rsidR="42472360" w:rsidRPr="42472360">
        <w:rPr>
          <w:rFonts w:asciiTheme="majorBidi" w:hAnsiTheme="majorBidi" w:cstheme="majorBidi"/>
          <w:color w:val="000000" w:themeColor="text1"/>
          <w:sz w:val="24"/>
          <w:szCs w:val="24"/>
        </w:rPr>
        <w:t>pupils.</w:t>
      </w:r>
      <w:r w:rsidR="009D4DEF" w:rsidRPr="0931AF38">
        <w:rPr>
          <w:rFonts w:asciiTheme="majorBidi" w:hAnsiTheme="majorBidi" w:cstheme="majorBidi"/>
          <w:color w:val="000000" w:themeColor="text1"/>
          <w:sz w:val="24"/>
          <w:szCs w:val="24"/>
        </w:rPr>
        <w:t xml:space="preserve"> Their</w:t>
      </w:r>
      <w:r w:rsidR="00505A47" w:rsidRPr="0931AF38">
        <w:rPr>
          <w:rFonts w:asciiTheme="majorBidi" w:hAnsiTheme="majorBidi" w:cstheme="majorBidi"/>
          <w:color w:val="000000" w:themeColor="text1"/>
          <w:sz w:val="24"/>
          <w:szCs w:val="24"/>
        </w:rPr>
        <w:t xml:space="preserve"> research concluded that adequately trained staff in schools</w:t>
      </w:r>
      <w:r w:rsidR="00B674BB" w:rsidRPr="0931AF38">
        <w:rPr>
          <w:rFonts w:asciiTheme="majorBidi" w:hAnsiTheme="majorBidi" w:cstheme="majorBidi"/>
          <w:color w:val="000000" w:themeColor="text1"/>
          <w:sz w:val="24"/>
          <w:szCs w:val="24"/>
        </w:rPr>
        <w:t xml:space="preserve"> </w:t>
      </w:r>
      <w:r w:rsidR="000E41D3">
        <w:rPr>
          <w:rFonts w:asciiTheme="majorBidi" w:hAnsiTheme="majorBidi" w:cstheme="majorBidi"/>
          <w:color w:val="000000" w:themeColor="text1"/>
          <w:sz w:val="24"/>
          <w:szCs w:val="24"/>
        </w:rPr>
        <w:t xml:space="preserve">may be </w:t>
      </w:r>
      <w:r w:rsidR="00B674BB" w:rsidRPr="0931AF38">
        <w:rPr>
          <w:rFonts w:asciiTheme="majorBidi" w:hAnsiTheme="majorBidi" w:cstheme="majorBidi"/>
          <w:color w:val="000000" w:themeColor="text1"/>
          <w:sz w:val="24"/>
          <w:szCs w:val="24"/>
        </w:rPr>
        <w:t xml:space="preserve">in the advantageous position to </w:t>
      </w:r>
      <w:r w:rsidR="00B175E9" w:rsidRPr="0931AF38">
        <w:rPr>
          <w:rFonts w:asciiTheme="majorBidi" w:hAnsiTheme="majorBidi" w:cstheme="majorBidi"/>
          <w:color w:val="000000" w:themeColor="text1"/>
          <w:sz w:val="24"/>
          <w:szCs w:val="24"/>
        </w:rPr>
        <w:t>“</w:t>
      </w:r>
      <w:r w:rsidR="00BA1B64" w:rsidRPr="0931AF38">
        <w:rPr>
          <w:rFonts w:asciiTheme="majorBidi" w:hAnsiTheme="majorBidi" w:cstheme="majorBidi"/>
          <w:color w:val="000000" w:themeColor="text1"/>
          <w:sz w:val="24"/>
          <w:szCs w:val="24"/>
        </w:rPr>
        <w:t>provide support</w:t>
      </w:r>
      <w:r w:rsidR="00944BD7" w:rsidRPr="0931AF38">
        <w:rPr>
          <w:rFonts w:asciiTheme="majorBidi" w:hAnsiTheme="majorBidi" w:cstheme="majorBidi"/>
          <w:color w:val="000000" w:themeColor="text1"/>
          <w:sz w:val="24"/>
          <w:szCs w:val="24"/>
        </w:rPr>
        <w:t xml:space="preserve"> resulting in lasting impacts </w:t>
      </w:r>
      <w:r w:rsidR="009B64A0" w:rsidRPr="0931AF38">
        <w:rPr>
          <w:rFonts w:asciiTheme="majorBidi" w:hAnsiTheme="majorBidi" w:cstheme="majorBidi"/>
          <w:color w:val="000000" w:themeColor="text1"/>
          <w:sz w:val="24"/>
          <w:szCs w:val="24"/>
        </w:rPr>
        <w:t>on</w:t>
      </w:r>
      <w:r w:rsidR="00944BD7" w:rsidRPr="0931AF38">
        <w:rPr>
          <w:rFonts w:asciiTheme="majorBidi" w:hAnsiTheme="majorBidi" w:cstheme="majorBidi"/>
          <w:color w:val="000000" w:themeColor="text1"/>
          <w:sz w:val="24"/>
          <w:szCs w:val="24"/>
        </w:rPr>
        <w:t xml:space="preserve"> </w:t>
      </w:r>
      <w:r w:rsidR="009B64A0" w:rsidRPr="0931AF38">
        <w:rPr>
          <w:rFonts w:asciiTheme="majorBidi" w:hAnsiTheme="majorBidi" w:cstheme="majorBidi"/>
          <w:color w:val="000000" w:themeColor="text1"/>
          <w:sz w:val="24"/>
          <w:szCs w:val="24"/>
        </w:rPr>
        <w:t xml:space="preserve">a </w:t>
      </w:r>
      <w:r w:rsidR="00944BD7" w:rsidRPr="0931AF38">
        <w:rPr>
          <w:rFonts w:asciiTheme="majorBidi" w:hAnsiTheme="majorBidi" w:cstheme="majorBidi"/>
          <w:color w:val="000000" w:themeColor="text1"/>
          <w:sz w:val="24"/>
          <w:szCs w:val="24"/>
        </w:rPr>
        <w:t xml:space="preserve">child’s educational outcomes and social and emotional </w:t>
      </w:r>
      <w:r w:rsidR="009B64A0" w:rsidRPr="0931AF38">
        <w:rPr>
          <w:rFonts w:asciiTheme="majorBidi" w:hAnsiTheme="majorBidi" w:cstheme="majorBidi"/>
          <w:color w:val="000000" w:themeColor="text1"/>
          <w:sz w:val="24"/>
          <w:szCs w:val="24"/>
        </w:rPr>
        <w:t>development</w:t>
      </w:r>
      <w:r w:rsidR="00944BD7" w:rsidRPr="0931AF38">
        <w:rPr>
          <w:rFonts w:asciiTheme="majorBidi" w:hAnsiTheme="majorBidi" w:cstheme="majorBidi"/>
          <w:color w:val="000000" w:themeColor="text1"/>
          <w:sz w:val="24"/>
          <w:szCs w:val="24"/>
        </w:rPr>
        <w:t xml:space="preserve"> following a </w:t>
      </w:r>
      <w:r w:rsidR="009B64A0" w:rsidRPr="0931AF38">
        <w:rPr>
          <w:rFonts w:asciiTheme="majorBidi" w:hAnsiTheme="majorBidi" w:cstheme="majorBidi"/>
          <w:color w:val="000000" w:themeColor="text1"/>
          <w:sz w:val="24"/>
          <w:szCs w:val="24"/>
        </w:rPr>
        <w:t>bereavement</w:t>
      </w:r>
      <w:r w:rsidR="00B175E9" w:rsidRPr="0931AF38">
        <w:rPr>
          <w:rFonts w:asciiTheme="majorBidi" w:hAnsiTheme="majorBidi" w:cstheme="majorBidi"/>
          <w:color w:val="000000" w:themeColor="text1"/>
          <w:sz w:val="24"/>
          <w:szCs w:val="24"/>
        </w:rPr>
        <w:t>”</w:t>
      </w:r>
      <w:r w:rsidR="009B64A0" w:rsidRPr="0931AF38">
        <w:rPr>
          <w:rFonts w:asciiTheme="majorBidi" w:hAnsiTheme="majorBidi" w:cstheme="majorBidi"/>
          <w:color w:val="000000" w:themeColor="text1"/>
          <w:sz w:val="24"/>
          <w:szCs w:val="24"/>
        </w:rPr>
        <w:t xml:space="preserve"> (</w:t>
      </w:r>
      <w:r w:rsidR="009D4DEF" w:rsidRPr="0931AF38">
        <w:rPr>
          <w:rFonts w:asciiTheme="majorBidi" w:hAnsiTheme="majorBidi" w:cstheme="majorBidi"/>
          <w:color w:val="000000" w:themeColor="text1"/>
          <w:sz w:val="24"/>
          <w:szCs w:val="24"/>
        </w:rPr>
        <w:t xml:space="preserve">Crooks, Orr </w:t>
      </w:r>
      <w:r w:rsidR="009D4DEF" w:rsidRPr="0931AF38">
        <w:rPr>
          <w:rFonts w:asciiTheme="majorBidi" w:hAnsiTheme="majorBidi" w:cstheme="majorBidi"/>
          <w:i/>
          <w:iCs/>
          <w:color w:val="000000" w:themeColor="text1"/>
          <w:sz w:val="24"/>
          <w:szCs w:val="24"/>
        </w:rPr>
        <w:t>et al.,</w:t>
      </w:r>
      <w:r w:rsidR="009D4DEF" w:rsidRPr="0931AF38">
        <w:rPr>
          <w:rFonts w:asciiTheme="majorBidi" w:hAnsiTheme="majorBidi" w:cstheme="majorBidi"/>
          <w:color w:val="000000" w:themeColor="text1"/>
          <w:sz w:val="24"/>
          <w:szCs w:val="24"/>
        </w:rPr>
        <w:t xml:space="preserve"> </w:t>
      </w:r>
      <w:r w:rsidR="00273D6E" w:rsidRPr="0931AF38">
        <w:rPr>
          <w:rFonts w:asciiTheme="majorBidi" w:hAnsiTheme="majorBidi" w:cstheme="majorBidi"/>
          <w:color w:val="000000" w:themeColor="text1"/>
          <w:sz w:val="24"/>
          <w:szCs w:val="24"/>
        </w:rPr>
        <w:t>2024</w:t>
      </w:r>
      <w:r w:rsidR="009D38DC" w:rsidRPr="0931AF38">
        <w:rPr>
          <w:rFonts w:asciiTheme="majorBidi" w:hAnsiTheme="majorBidi" w:cstheme="majorBidi"/>
          <w:color w:val="000000" w:themeColor="text1"/>
          <w:sz w:val="24"/>
          <w:szCs w:val="24"/>
        </w:rPr>
        <w:t xml:space="preserve">, </w:t>
      </w:r>
      <w:r w:rsidR="0047314E" w:rsidRPr="0931AF38">
        <w:rPr>
          <w:rFonts w:asciiTheme="majorBidi" w:hAnsiTheme="majorBidi" w:cstheme="majorBidi"/>
          <w:color w:val="000000" w:themeColor="text1"/>
          <w:sz w:val="24"/>
          <w:szCs w:val="24"/>
        </w:rPr>
        <w:t>p.1)</w:t>
      </w:r>
      <w:r w:rsidR="00BA5CF8" w:rsidRPr="0931AF38">
        <w:rPr>
          <w:rFonts w:asciiTheme="majorBidi" w:hAnsiTheme="majorBidi" w:cstheme="majorBidi"/>
          <w:color w:val="000000" w:themeColor="text1"/>
          <w:sz w:val="24"/>
          <w:szCs w:val="24"/>
        </w:rPr>
        <w:t>.</w:t>
      </w:r>
    </w:p>
    <w:p w14:paraId="53A9D713" w14:textId="095CD9B1" w:rsidR="00BB5082" w:rsidRDefault="00F209EB" w:rsidP="003375F9">
      <w:pPr>
        <w:spacing w:line="360" w:lineRule="auto"/>
        <w:rPr>
          <w:rFonts w:asciiTheme="majorBidi" w:hAnsiTheme="majorBidi" w:cstheme="majorBidi"/>
          <w:sz w:val="24"/>
          <w:szCs w:val="24"/>
        </w:rPr>
      </w:pPr>
      <w:r w:rsidRPr="00C72759">
        <w:rPr>
          <w:rFonts w:asciiTheme="majorBidi" w:hAnsiTheme="majorBidi" w:cstheme="majorBidi"/>
          <w:sz w:val="24"/>
          <w:szCs w:val="24"/>
          <w:lang w:eastAsia="zh-CN"/>
        </w:rPr>
        <w:t>While</w:t>
      </w:r>
      <w:r w:rsidR="00386F31">
        <w:rPr>
          <w:rFonts w:asciiTheme="majorBidi" w:hAnsiTheme="majorBidi" w:cstheme="majorBidi"/>
          <w:sz w:val="24"/>
          <w:szCs w:val="24"/>
          <w:lang w:eastAsia="zh-CN"/>
        </w:rPr>
        <w:t xml:space="preserve"> academic</w:t>
      </w:r>
      <w:r w:rsidRPr="00C72759">
        <w:rPr>
          <w:rFonts w:asciiTheme="majorBidi" w:hAnsiTheme="majorBidi" w:cstheme="majorBidi"/>
          <w:sz w:val="24"/>
          <w:szCs w:val="24"/>
          <w:lang w:eastAsia="zh-CN"/>
        </w:rPr>
        <w:t xml:space="preserve"> </w:t>
      </w:r>
      <w:r w:rsidR="002D5CC5" w:rsidRPr="00C72759">
        <w:rPr>
          <w:rFonts w:asciiTheme="majorBidi" w:hAnsiTheme="majorBidi" w:cstheme="majorBidi"/>
          <w:sz w:val="24"/>
          <w:szCs w:val="24"/>
          <w:lang w:eastAsia="zh-CN"/>
        </w:rPr>
        <w:t>literature</w:t>
      </w:r>
      <w:r w:rsidRPr="00C72759">
        <w:rPr>
          <w:rFonts w:asciiTheme="majorBidi" w:hAnsiTheme="majorBidi" w:cstheme="majorBidi"/>
          <w:sz w:val="24"/>
          <w:szCs w:val="24"/>
          <w:lang w:eastAsia="zh-CN"/>
        </w:rPr>
        <w:t xml:space="preserve"> points</w:t>
      </w:r>
      <w:r w:rsidR="002D5CC5" w:rsidRPr="00C72759">
        <w:rPr>
          <w:rFonts w:asciiTheme="majorBidi" w:hAnsiTheme="majorBidi" w:cstheme="majorBidi"/>
          <w:sz w:val="24"/>
          <w:szCs w:val="24"/>
          <w:lang w:eastAsia="zh-CN"/>
        </w:rPr>
        <w:t xml:space="preserve"> </w:t>
      </w:r>
      <w:r w:rsidR="005B3C55" w:rsidRPr="00C72759">
        <w:rPr>
          <w:rFonts w:asciiTheme="majorBidi" w:hAnsiTheme="majorBidi" w:cstheme="majorBidi"/>
          <w:sz w:val="24"/>
          <w:szCs w:val="24"/>
          <w:lang w:eastAsia="zh-CN"/>
        </w:rPr>
        <w:t xml:space="preserve">to ensuring children who have experienced the death of a parent, carer or significant </w:t>
      </w:r>
      <w:r w:rsidR="008157BE" w:rsidRPr="00C72759">
        <w:rPr>
          <w:rFonts w:asciiTheme="majorBidi" w:hAnsiTheme="majorBidi" w:cstheme="majorBidi"/>
          <w:sz w:val="24"/>
          <w:szCs w:val="24"/>
          <w:lang w:eastAsia="zh-CN"/>
        </w:rPr>
        <w:t>person to</w:t>
      </w:r>
      <w:r w:rsidR="005B3C55" w:rsidRPr="00C72759">
        <w:rPr>
          <w:rFonts w:asciiTheme="majorBidi" w:hAnsiTheme="majorBidi" w:cstheme="majorBidi"/>
          <w:sz w:val="24"/>
          <w:szCs w:val="24"/>
          <w:lang w:eastAsia="zh-CN"/>
        </w:rPr>
        <w:t xml:space="preserve"> them</w:t>
      </w:r>
      <w:r w:rsidR="003264E9" w:rsidRPr="00C72759">
        <w:rPr>
          <w:rFonts w:asciiTheme="majorBidi" w:hAnsiTheme="majorBidi" w:cstheme="majorBidi"/>
          <w:sz w:val="24"/>
          <w:szCs w:val="24"/>
          <w:lang w:eastAsia="zh-CN"/>
        </w:rPr>
        <w:t xml:space="preserve"> are well supported</w:t>
      </w:r>
      <w:r w:rsidR="00B4378B">
        <w:rPr>
          <w:rFonts w:asciiTheme="majorBidi" w:hAnsiTheme="majorBidi" w:cstheme="majorBidi"/>
          <w:sz w:val="24"/>
          <w:szCs w:val="24"/>
          <w:lang w:eastAsia="zh-CN"/>
        </w:rPr>
        <w:t xml:space="preserve"> </w:t>
      </w:r>
      <w:r w:rsidR="00492CD4">
        <w:rPr>
          <w:rFonts w:asciiTheme="majorBidi" w:hAnsiTheme="majorBidi" w:cstheme="majorBidi"/>
          <w:sz w:val="24"/>
          <w:szCs w:val="24"/>
          <w:lang w:eastAsia="zh-CN"/>
        </w:rPr>
        <w:t xml:space="preserve">by various networks, </w:t>
      </w:r>
      <w:r w:rsidR="00B4378B">
        <w:rPr>
          <w:rFonts w:asciiTheme="majorBidi" w:hAnsiTheme="majorBidi" w:cstheme="majorBidi"/>
          <w:sz w:val="24"/>
          <w:szCs w:val="24"/>
          <w:lang w:eastAsia="zh-CN"/>
        </w:rPr>
        <w:t>s</w:t>
      </w:r>
      <w:r w:rsidR="003264E9" w:rsidRPr="00C72759">
        <w:rPr>
          <w:rFonts w:asciiTheme="majorBidi" w:hAnsiTheme="majorBidi" w:cstheme="majorBidi"/>
          <w:sz w:val="24"/>
          <w:szCs w:val="24"/>
          <w:lang w:eastAsia="zh-CN"/>
        </w:rPr>
        <w:t xml:space="preserve">chools appear to struggle </w:t>
      </w:r>
      <w:r w:rsidR="008157BE" w:rsidRPr="00C72759">
        <w:rPr>
          <w:rFonts w:asciiTheme="majorBidi" w:hAnsiTheme="majorBidi" w:cstheme="majorBidi"/>
          <w:sz w:val="24"/>
          <w:szCs w:val="24"/>
          <w:lang w:eastAsia="zh-CN"/>
        </w:rPr>
        <w:t>to</w:t>
      </w:r>
      <w:r w:rsidR="003264E9" w:rsidRPr="00C72759">
        <w:rPr>
          <w:rFonts w:asciiTheme="majorBidi" w:hAnsiTheme="majorBidi" w:cstheme="majorBidi"/>
          <w:sz w:val="24"/>
          <w:szCs w:val="24"/>
          <w:lang w:eastAsia="zh-CN"/>
        </w:rPr>
        <w:t xml:space="preserve"> provide the consistent, appropriate effective support required when </w:t>
      </w:r>
      <w:r w:rsidR="008157BE" w:rsidRPr="00C72759">
        <w:rPr>
          <w:rFonts w:asciiTheme="majorBidi" w:hAnsiTheme="majorBidi" w:cstheme="majorBidi"/>
          <w:sz w:val="24"/>
          <w:szCs w:val="24"/>
          <w:lang w:eastAsia="zh-CN"/>
        </w:rPr>
        <w:t>navigating</w:t>
      </w:r>
      <w:r w:rsidR="003264E9" w:rsidRPr="00C72759">
        <w:rPr>
          <w:rFonts w:asciiTheme="majorBidi" w:hAnsiTheme="majorBidi" w:cstheme="majorBidi"/>
          <w:sz w:val="24"/>
          <w:szCs w:val="24"/>
          <w:lang w:eastAsia="zh-CN"/>
        </w:rPr>
        <w:t xml:space="preserve"> through such a distressing </w:t>
      </w:r>
      <w:r w:rsidR="008157BE" w:rsidRPr="00C72759">
        <w:rPr>
          <w:rFonts w:asciiTheme="majorBidi" w:hAnsiTheme="majorBidi" w:cstheme="majorBidi"/>
          <w:sz w:val="24"/>
          <w:szCs w:val="24"/>
          <w:lang w:eastAsia="zh-CN"/>
        </w:rPr>
        <w:t>time</w:t>
      </w:r>
      <w:r w:rsidR="00230098" w:rsidRPr="00C72759">
        <w:rPr>
          <w:rFonts w:asciiTheme="majorBidi" w:hAnsiTheme="majorBidi" w:cstheme="majorBidi"/>
          <w:sz w:val="24"/>
          <w:szCs w:val="24"/>
          <w:lang w:eastAsia="zh-CN"/>
        </w:rPr>
        <w:t xml:space="preserve"> </w:t>
      </w:r>
      <w:r w:rsidR="00B52F27" w:rsidRPr="3CB2E6A1">
        <w:rPr>
          <w:rFonts w:asciiTheme="majorBidi" w:hAnsiTheme="majorBidi" w:cstheme="majorBidi"/>
          <w:color w:val="000000" w:themeColor="text1"/>
          <w:sz w:val="24"/>
          <w:szCs w:val="24"/>
        </w:rPr>
        <w:t>(Lytje</w:t>
      </w:r>
      <w:r w:rsidR="004F5C87" w:rsidRPr="3CB2E6A1">
        <w:rPr>
          <w:rFonts w:asciiTheme="majorBidi" w:hAnsiTheme="majorBidi" w:cstheme="majorBidi"/>
          <w:color w:val="000000" w:themeColor="text1"/>
          <w:sz w:val="24"/>
          <w:szCs w:val="24"/>
        </w:rPr>
        <w:t>,</w:t>
      </w:r>
      <w:r w:rsidR="00FD6E38" w:rsidRPr="3CB2E6A1">
        <w:rPr>
          <w:rFonts w:asciiTheme="majorBidi" w:hAnsiTheme="majorBidi" w:cstheme="majorBidi"/>
          <w:color w:val="000000" w:themeColor="text1"/>
          <w:sz w:val="24"/>
          <w:szCs w:val="24"/>
        </w:rPr>
        <w:t xml:space="preserve"> </w:t>
      </w:r>
      <w:r w:rsidR="00B52F27" w:rsidRPr="3CB2E6A1">
        <w:rPr>
          <w:rFonts w:asciiTheme="majorBidi" w:hAnsiTheme="majorBidi" w:cstheme="majorBidi"/>
          <w:color w:val="000000" w:themeColor="text1"/>
          <w:sz w:val="24"/>
          <w:szCs w:val="24"/>
        </w:rPr>
        <w:t>201</w:t>
      </w:r>
      <w:r w:rsidR="00C261A0" w:rsidRPr="3CB2E6A1">
        <w:rPr>
          <w:rFonts w:asciiTheme="majorBidi" w:hAnsiTheme="majorBidi" w:cstheme="majorBidi"/>
          <w:color w:val="000000" w:themeColor="text1"/>
          <w:sz w:val="24"/>
          <w:szCs w:val="24"/>
        </w:rPr>
        <w:t>7</w:t>
      </w:r>
      <w:r w:rsidR="00B52F27" w:rsidRPr="3CB2E6A1">
        <w:rPr>
          <w:rFonts w:asciiTheme="majorBidi" w:hAnsiTheme="majorBidi" w:cstheme="majorBidi"/>
          <w:color w:val="000000" w:themeColor="text1"/>
          <w:sz w:val="24"/>
          <w:szCs w:val="24"/>
        </w:rPr>
        <w:t>;</w:t>
      </w:r>
      <w:r w:rsidR="00FD6E38" w:rsidRPr="3CB2E6A1">
        <w:rPr>
          <w:rFonts w:asciiTheme="majorBidi" w:hAnsiTheme="majorBidi" w:cstheme="majorBidi"/>
          <w:color w:val="000000" w:themeColor="text1"/>
          <w:sz w:val="24"/>
          <w:szCs w:val="24"/>
        </w:rPr>
        <w:t xml:space="preserve"> </w:t>
      </w:r>
      <w:r w:rsidR="00B52F27" w:rsidRPr="3CB2E6A1">
        <w:rPr>
          <w:rFonts w:asciiTheme="majorBidi" w:hAnsiTheme="majorBidi" w:cstheme="majorBidi"/>
          <w:color w:val="000000" w:themeColor="text1"/>
          <w:sz w:val="24"/>
          <w:szCs w:val="24"/>
        </w:rPr>
        <w:t>McManus</w:t>
      </w:r>
      <w:r w:rsidR="004C6E46" w:rsidRPr="3CB2E6A1">
        <w:rPr>
          <w:rFonts w:asciiTheme="majorBidi" w:hAnsiTheme="majorBidi" w:cstheme="majorBidi"/>
          <w:color w:val="000000" w:themeColor="text1"/>
          <w:sz w:val="24"/>
          <w:szCs w:val="24"/>
        </w:rPr>
        <w:t xml:space="preserve"> and</w:t>
      </w:r>
      <w:r w:rsidR="00B52F27" w:rsidRPr="3CB2E6A1">
        <w:rPr>
          <w:rFonts w:asciiTheme="majorBidi" w:hAnsiTheme="majorBidi" w:cstheme="majorBidi"/>
          <w:color w:val="000000" w:themeColor="text1"/>
          <w:sz w:val="24"/>
          <w:szCs w:val="24"/>
        </w:rPr>
        <w:t xml:space="preserve"> Paul 201</w:t>
      </w:r>
      <w:r w:rsidR="00CF1BAA" w:rsidRPr="3CB2E6A1">
        <w:rPr>
          <w:rFonts w:asciiTheme="majorBidi" w:hAnsiTheme="majorBidi" w:cstheme="majorBidi"/>
          <w:color w:val="000000" w:themeColor="text1"/>
          <w:sz w:val="24"/>
          <w:szCs w:val="24"/>
        </w:rPr>
        <w:t>9</w:t>
      </w:r>
      <w:r w:rsidR="00FD6E38" w:rsidRPr="3CB2E6A1">
        <w:rPr>
          <w:rFonts w:asciiTheme="majorBidi" w:hAnsiTheme="majorBidi" w:cstheme="majorBidi"/>
          <w:color w:val="000000" w:themeColor="text1"/>
          <w:sz w:val="24"/>
          <w:szCs w:val="24"/>
        </w:rPr>
        <w:t>;</w:t>
      </w:r>
      <w:r w:rsidR="00B52F27" w:rsidRPr="3CB2E6A1">
        <w:rPr>
          <w:rFonts w:asciiTheme="majorBidi" w:hAnsiTheme="majorBidi" w:cstheme="majorBidi"/>
          <w:color w:val="000000" w:themeColor="text1"/>
          <w:sz w:val="24"/>
          <w:szCs w:val="24"/>
        </w:rPr>
        <w:t xml:space="preserve"> Lowton</w:t>
      </w:r>
      <w:r w:rsidR="00CF1BAA" w:rsidRPr="3CB2E6A1">
        <w:rPr>
          <w:rFonts w:asciiTheme="majorBidi" w:hAnsiTheme="majorBidi" w:cstheme="majorBidi"/>
          <w:color w:val="000000" w:themeColor="text1"/>
          <w:sz w:val="24"/>
          <w:szCs w:val="24"/>
        </w:rPr>
        <w:t xml:space="preserve"> and </w:t>
      </w:r>
      <w:r w:rsidR="00B52F27" w:rsidRPr="3CB2E6A1">
        <w:rPr>
          <w:rFonts w:asciiTheme="majorBidi" w:hAnsiTheme="majorBidi" w:cstheme="majorBidi"/>
          <w:color w:val="000000" w:themeColor="text1"/>
          <w:sz w:val="24"/>
          <w:szCs w:val="24"/>
        </w:rPr>
        <w:t>Higginson 2003</w:t>
      </w:r>
      <w:r w:rsidR="00FD6E38" w:rsidRPr="3CB2E6A1">
        <w:rPr>
          <w:rFonts w:asciiTheme="majorBidi" w:hAnsiTheme="majorBidi" w:cstheme="majorBidi"/>
          <w:color w:val="000000" w:themeColor="text1"/>
          <w:sz w:val="24"/>
          <w:szCs w:val="24"/>
        </w:rPr>
        <w:t xml:space="preserve">; </w:t>
      </w:r>
      <w:r w:rsidR="00B52F27" w:rsidRPr="3CB2E6A1">
        <w:rPr>
          <w:rFonts w:asciiTheme="majorBidi" w:hAnsiTheme="majorBidi" w:cstheme="majorBidi"/>
          <w:color w:val="000000" w:themeColor="text1"/>
          <w:sz w:val="24"/>
          <w:szCs w:val="24"/>
        </w:rPr>
        <w:t xml:space="preserve">Dyregrov </w:t>
      </w:r>
      <w:r w:rsidR="00B52F27" w:rsidRPr="3CB2E6A1">
        <w:rPr>
          <w:rFonts w:asciiTheme="majorBidi" w:hAnsiTheme="majorBidi" w:cstheme="majorBidi"/>
          <w:i/>
          <w:iCs/>
          <w:color w:val="000000" w:themeColor="text1"/>
          <w:sz w:val="24"/>
          <w:szCs w:val="24"/>
        </w:rPr>
        <w:t xml:space="preserve">et </w:t>
      </w:r>
      <w:r w:rsidR="00540819" w:rsidRPr="3CB2E6A1">
        <w:rPr>
          <w:rFonts w:asciiTheme="majorBidi" w:hAnsiTheme="majorBidi" w:cstheme="majorBidi"/>
          <w:i/>
          <w:iCs/>
          <w:color w:val="000000" w:themeColor="text1"/>
          <w:sz w:val="24"/>
          <w:szCs w:val="24"/>
        </w:rPr>
        <w:t>al.</w:t>
      </w:r>
      <w:r w:rsidR="00D4716E" w:rsidRPr="3CB2E6A1">
        <w:rPr>
          <w:rFonts w:asciiTheme="majorBidi" w:hAnsiTheme="majorBidi" w:cstheme="majorBidi"/>
          <w:i/>
          <w:iCs/>
          <w:color w:val="000000" w:themeColor="text1"/>
          <w:sz w:val="24"/>
          <w:szCs w:val="24"/>
        </w:rPr>
        <w:t>,</w:t>
      </w:r>
      <w:r w:rsidR="00B52F27" w:rsidRPr="3CB2E6A1">
        <w:rPr>
          <w:rFonts w:asciiTheme="majorBidi" w:hAnsiTheme="majorBidi" w:cstheme="majorBidi"/>
          <w:color w:val="000000" w:themeColor="text1"/>
          <w:sz w:val="24"/>
          <w:szCs w:val="24"/>
        </w:rPr>
        <w:t xml:space="preserve"> 2020)</w:t>
      </w:r>
      <w:r w:rsidR="008157BE" w:rsidRPr="00C72759">
        <w:rPr>
          <w:rFonts w:asciiTheme="majorBidi" w:hAnsiTheme="majorBidi" w:cstheme="majorBidi"/>
          <w:sz w:val="24"/>
          <w:szCs w:val="24"/>
          <w:lang w:eastAsia="zh-CN"/>
        </w:rPr>
        <w:t xml:space="preserve">. </w:t>
      </w:r>
      <w:r w:rsidR="00205741" w:rsidRPr="00C72759">
        <w:rPr>
          <w:rStyle w:val="Strong"/>
          <w:rFonts w:asciiTheme="majorBidi" w:eastAsiaTheme="majorEastAsia" w:hAnsiTheme="majorBidi" w:cstheme="majorBidi"/>
          <w:b w:val="0"/>
          <w:bCs w:val="0"/>
          <w:sz w:val="24"/>
          <w:szCs w:val="24"/>
        </w:rPr>
        <w:t>Abraham-Steele and Edmonds (2021)</w:t>
      </w:r>
      <w:r w:rsidR="00205741" w:rsidRPr="00C72759">
        <w:rPr>
          <w:rFonts w:asciiTheme="majorBidi" w:hAnsiTheme="majorBidi" w:cstheme="majorBidi"/>
          <w:sz w:val="24"/>
          <w:szCs w:val="24"/>
        </w:rPr>
        <w:t xml:space="preserve"> </w:t>
      </w:r>
      <w:r w:rsidR="00B4378B">
        <w:rPr>
          <w:rFonts w:asciiTheme="majorBidi" w:hAnsiTheme="majorBidi" w:cstheme="majorBidi"/>
          <w:sz w:val="24"/>
          <w:szCs w:val="24"/>
        </w:rPr>
        <w:t>suggest</w:t>
      </w:r>
      <w:r w:rsidR="00386F09" w:rsidRPr="00C72759">
        <w:rPr>
          <w:rFonts w:asciiTheme="majorBidi" w:hAnsiTheme="majorBidi" w:cstheme="majorBidi"/>
          <w:sz w:val="24"/>
          <w:szCs w:val="24"/>
        </w:rPr>
        <w:t xml:space="preserve"> </w:t>
      </w:r>
      <w:r w:rsidR="00205741" w:rsidRPr="00C72759">
        <w:rPr>
          <w:rFonts w:asciiTheme="majorBidi" w:hAnsiTheme="majorBidi" w:cstheme="majorBidi"/>
          <w:sz w:val="24"/>
          <w:szCs w:val="24"/>
        </w:rPr>
        <w:t xml:space="preserve">primary school teachers often lack the necessary training to effectively support grieving students. Their </w:t>
      </w:r>
      <w:r w:rsidR="00C1435F">
        <w:rPr>
          <w:rFonts w:asciiTheme="majorBidi" w:hAnsiTheme="majorBidi" w:cstheme="majorBidi"/>
          <w:sz w:val="24"/>
          <w:szCs w:val="24"/>
        </w:rPr>
        <w:t xml:space="preserve">findings suggested </w:t>
      </w:r>
      <w:r w:rsidR="00205741" w:rsidRPr="00C72759">
        <w:rPr>
          <w:rFonts w:asciiTheme="majorBidi" w:hAnsiTheme="majorBidi" w:cstheme="majorBidi"/>
          <w:sz w:val="24"/>
          <w:szCs w:val="24"/>
        </w:rPr>
        <w:t xml:space="preserve">that while teachers demonstrated empathy and concern, there was a general uncertainty about how to approach bereavement-related topics in the </w:t>
      </w:r>
      <w:r w:rsidR="00205741" w:rsidRPr="00C72759">
        <w:rPr>
          <w:rFonts w:asciiTheme="majorBidi" w:hAnsiTheme="majorBidi" w:cstheme="majorBidi"/>
          <w:sz w:val="24"/>
          <w:szCs w:val="24"/>
        </w:rPr>
        <w:lastRenderedPageBreak/>
        <w:t>classroom.</w:t>
      </w:r>
      <w:r w:rsidR="003426E1" w:rsidRPr="00C72759">
        <w:rPr>
          <w:rFonts w:asciiTheme="majorBidi" w:hAnsiTheme="majorBidi" w:cstheme="majorBidi"/>
          <w:sz w:val="24"/>
          <w:szCs w:val="24"/>
        </w:rPr>
        <w:t xml:space="preserve"> This aligns with </w:t>
      </w:r>
      <w:r w:rsidR="00A42E29" w:rsidRPr="00C72759">
        <w:rPr>
          <w:rFonts w:asciiTheme="majorBidi" w:hAnsiTheme="majorBidi" w:cstheme="majorBidi"/>
          <w:sz w:val="24"/>
          <w:szCs w:val="24"/>
        </w:rPr>
        <w:t xml:space="preserve">UK based highlighting </w:t>
      </w:r>
      <w:r w:rsidR="002F4900" w:rsidRPr="3CB2E6A1">
        <w:rPr>
          <w:rFonts w:asciiTheme="majorBidi" w:hAnsiTheme="majorBidi" w:cstheme="majorBidi"/>
          <w:color w:val="000000" w:themeColor="text1"/>
          <w:sz w:val="24"/>
          <w:szCs w:val="24"/>
        </w:rPr>
        <w:t>(Tracey</w:t>
      </w:r>
      <w:r w:rsidR="00D95B10" w:rsidRPr="3CB2E6A1">
        <w:rPr>
          <w:rFonts w:asciiTheme="majorBidi" w:hAnsiTheme="majorBidi" w:cstheme="majorBidi"/>
          <w:color w:val="000000" w:themeColor="text1"/>
          <w:sz w:val="24"/>
          <w:szCs w:val="24"/>
        </w:rPr>
        <w:t xml:space="preserve"> and</w:t>
      </w:r>
      <w:r w:rsidR="002F4900" w:rsidRPr="3CB2E6A1">
        <w:rPr>
          <w:rFonts w:asciiTheme="majorBidi" w:hAnsiTheme="majorBidi" w:cstheme="majorBidi"/>
          <w:color w:val="000000" w:themeColor="text1"/>
          <w:sz w:val="24"/>
          <w:szCs w:val="24"/>
        </w:rPr>
        <w:t xml:space="preserve"> Holland</w:t>
      </w:r>
      <w:r w:rsidR="00D95B10" w:rsidRPr="3CB2E6A1">
        <w:rPr>
          <w:rFonts w:asciiTheme="majorBidi" w:hAnsiTheme="majorBidi" w:cstheme="majorBidi"/>
          <w:color w:val="000000" w:themeColor="text1"/>
          <w:sz w:val="24"/>
          <w:szCs w:val="24"/>
        </w:rPr>
        <w:t>,</w:t>
      </w:r>
      <w:r w:rsidR="002F4900" w:rsidRPr="3CB2E6A1">
        <w:rPr>
          <w:rFonts w:asciiTheme="majorBidi" w:hAnsiTheme="majorBidi" w:cstheme="majorBidi"/>
          <w:color w:val="000000" w:themeColor="text1"/>
          <w:sz w:val="24"/>
          <w:szCs w:val="24"/>
        </w:rPr>
        <w:t xml:space="preserve"> 2008)</w:t>
      </w:r>
      <w:r w:rsidR="003426E1" w:rsidRPr="00C72759">
        <w:rPr>
          <w:rFonts w:asciiTheme="majorBidi" w:hAnsiTheme="majorBidi" w:cstheme="majorBidi"/>
          <w:sz w:val="24"/>
          <w:szCs w:val="24"/>
        </w:rPr>
        <w:t xml:space="preserve"> </w:t>
      </w:r>
      <w:r w:rsidR="008456A0" w:rsidRPr="00C72759">
        <w:rPr>
          <w:rFonts w:asciiTheme="majorBidi" w:hAnsiTheme="majorBidi" w:cstheme="majorBidi"/>
          <w:sz w:val="24"/>
          <w:szCs w:val="24"/>
        </w:rPr>
        <w:t xml:space="preserve">who discuss </w:t>
      </w:r>
      <w:r w:rsidR="003426E1" w:rsidRPr="00C72759">
        <w:rPr>
          <w:rFonts w:asciiTheme="majorBidi" w:hAnsiTheme="majorBidi" w:cstheme="majorBidi"/>
          <w:sz w:val="24"/>
          <w:szCs w:val="24"/>
        </w:rPr>
        <w:t xml:space="preserve">the </w:t>
      </w:r>
      <w:r w:rsidR="00B777F7" w:rsidRPr="00C72759">
        <w:rPr>
          <w:rFonts w:asciiTheme="majorBidi" w:hAnsiTheme="majorBidi" w:cstheme="majorBidi"/>
          <w:sz w:val="24"/>
          <w:szCs w:val="24"/>
        </w:rPr>
        <w:t>lack of training</w:t>
      </w:r>
      <w:r w:rsidR="006D6814" w:rsidRPr="00C72759">
        <w:rPr>
          <w:rFonts w:asciiTheme="majorBidi" w:hAnsiTheme="majorBidi" w:cstheme="majorBidi"/>
          <w:sz w:val="24"/>
          <w:szCs w:val="24"/>
        </w:rPr>
        <w:t xml:space="preserve"> in supporting bereaved pupils, that death</w:t>
      </w:r>
      <w:r w:rsidR="0009029F">
        <w:rPr>
          <w:rFonts w:asciiTheme="majorBidi" w:hAnsiTheme="majorBidi" w:cstheme="majorBidi"/>
          <w:sz w:val="24"/>
          <w:szCs w:val="24"/>
        </w:rPr>
        <w:t xml:space="preserve"> may be a</w:t>
      </w:r>
      <w:r w:rsidR="00630C08" w:rsidRPr="00C72759">
        <w:rPr>
          <w:rFonts w:asciiTheme="majorBidi" w:hAnsiTheme="majorBidi" w:cstheme="majorBidi"/>
          <w:sz w:val="24"/>
          <w:szCs w:val="24"/>
        </w:rPr>
        <w:t xml:space="preserve"> taboo</w:t>
      </w:r>
      <w:r w:rsidR="006C3B0D" w:rsidRPr="00C72759">
        <w:rPr>
          <w:rFonts w:asciiTheme="majorBidi" w:hAnsiTheme="majorBidi" w:cstheme="majorBidi"/>
          <w:sz w:val="24"/>
          <w:szCs w:val="24"/>
        </w:rPr>
        <w:t xml:space="preserve"> subject for many people and that </w:t>
      </w:r>
      <w:r w:rsidR="009F4984" w:rsidRPr="00C72759">
        <w:rPr>
          <w:rFonts w:asciiTheme="majorBidi" w:hAnsiTheme="majorBidi" w:cstheme="majorBidi"/>
          <w:sz w:val="24"/>
          <w:szCs w:val="24"/>
        </w:rPr>
        <w:t>teachers</w:t>
      </w:r>
      <w:r w:rsidR="006C3B0D" w:rsidRPr="00C72759">
        <w:rPr>
          <w:rFonts w:asciiTheme="majorBidi" w:hAnsiTheme="majorBidi" w:cstheme="majorBidi"/>
          <w:sz w:val="24"/>
          <w:szCs w:val="24"/>
        </w:rPr>
        <w:t xml:space="preserve"> want to protect their </w:t>
      </w:r>
      <w:r w:rsidR="00FD0BF4" w:rsidRPr="00C72759">
        <w:rPr>
          <w:rFonts w:asciiTheme="majorBidi" w:hAnsiTheme="majorBidi" w:cstheme="majorBidi"/>
          <w:sz w:val="24"/>
          <w:szCs w:val="24"/>
        </w:rPr>
        <w:t>pupils</w:t>
      </w:r>
      <w:r w:rsidR="006C3B0D" w:rsidRPr="00C72759">
        <w:rPr>
          <w:rFonts w:asciiTheme="majorBidi" w:hAnsiTheme="majorBidi" w:cstheme="majorBidi"/>
          <w:sz w:val="24"/>
          <w:szCs w:val="24"/>
        </w:rPr>
        <w:t xml:space="preserve"> from emotional anguish</w:t>
      </w:r>
      <w:r w:rsidR="00C23C6D" w:rsidRPr="00C72759">
        <w:rPr>
          <w:rFonts w:asciiTheme="majorBidi" w:hAnsiTheme="majorBidi" w:cstheme="majorBidi"/>
          <w:sz w:val="24"/>
          <w:szCs w:val="24"/>
        </w:rPr>
        <w:t>, so may avoid the subject altogether.</w:t>
      </w:r>
      <w:r w:rsidR="009F4984" w:rsidRPr="00C72759">
        <w:rPr>
          <w:rStyle w:val="Strong"/>
          <w:rFonts w:asciiTheme="majorBidi" w:eastAsiaTheme="majorEastAsia" w:hAnsiTheme="majorBidi" w:cstheme="majorBidi"/>
          <w:b w:val="0"/>
          <w:bCs w:val="0"/>
          <w:sz w:val="24"/>
          <w:szCs w:val="24"/>
        </w:rPr>
        <w:t xml:space="preserve"> </w:t>
      </w:r>
      <w:r w:rsidR="008F02B8" w:rsidRPr="00C72759">
        <w:rPr>
          <w:rStyle w:val="Strong"/>
          <w:rFonts w:asciiTheme="majorBidi" w:eastAsiaTheme="majorEastAsia" w:hAnsiTheme="majorBidi" w:cstheme="majorBidi"/>
          <w:b w:val="0"/>
          <w:bCs w:val="0"/>
          <w:sz w:val="24"/>
          <w:szCs w:val="24"/>
        </w:rPr>
        <w:t>Furthermore,</w:t>
      </w:r>
      <w:r w:rsidR="00FD0BF4" w:rsidRPr="00C72759">
        <w:rPr>
          <w:rStyle w:val="Strong"/>
          <w:rFonts w:asciiTheme="majorBidi" w:eastAsiaTheme="majorEastAsia" w:hAnsiTheme="majorBidi" w:cstheme="majorBidi"/>
          <w:b w:val="0"/>
          <w:bCs w:val="0"/>
          <w:sz w:val="24"/>
          <w:szCs w:val="24"/>
        </w:rPr>
        <w:t xml:space="preserve"> </w:t>
      </w:r>
      <w:r w:rsidR="009F4984" w:rsidRPr="00C72759">
        <w:rPr>
          <w:rStyle w:val="Strong"/>
          <w:rFonts w:asciiTheme="majorBidi" w:eastAsiaTheme="majorEastAsia" w:hAnsiTheme="majorBidi" w:cstheme="majorBidi"/>
          <w:b w:val="0"/>
          <w:bCs w:val="0"/>
          <w:sz w:val="24"/>
          <w:szCs w:val="24"/>
        </w:rPr>
        <w:t>Danby and Hamilton (2016)</w:t>
      </w:r>
      <w:r w:rsidR="009F4984" w:rsidRPr="00C72759">
        <w:rPr>
          <w:rFonts w:asciiTheme="majorBidi" w:hAnsiTheme="majorBidi" w:cstheme="majorBidi"/>
          <w:sz w:val="24"/>
          <w:szCs w:val="24"/>
        </w:rPr>
        <w:t xml:space="preserve"> </w:t>
      </w:r>
      <w:r w:rsidR="00FD0BF4" w:rsidRPr="00C72759">
        <w:rPr>
          <w:rFonts w:asciiTheme="majorBidi" w:hAnsiTheme="majorBidi" w:cstheme="majorBidi"/>
          <w:sz w:val="24"/>
          <w:szCs w:val="24"/>
        </w:rPr>
        <w:t xml:space="preserve">mention the additional </w:t>
      </w:r>
      <w:r w:rsidR="003426E1" w:rsidRPr="00C72759">
        <w:rPr>
          <w:rFonts w:asciiTheme="majorBidi" w:hAnsiTheme="majorBidi" w:cstheme="majorBidi"/>
          <w:sz w:val="24"/>
          <w:szCs w:val="24"/>
        </w:rPr>
        <w:t xml:space="preserve">emotional discomfort many teachers </w:t>
      </w:r>
      <w:r w:rsidR="00A826AB">
        <w:rPr>
          <w:rFonts w:asciiTheme="majorBidi" w:hAnsiTheme="majorBidi" w:cstheme="majorBidi"/>
          <w:sz w:val="24"/>
          <w:szCs w:val="24"/>
        </w:rPr>
        <w:t xml:space="preserve">may </w:t>
      </w:r>
      <w:r w:rsidR="003426E1" w:rsidRPr="00C72759">
        <w:rPr>
          <w:rFonts w:asciiTheme="majorBidi" w:hAnsiTheme="majorBidi" w:cstheme="majorBidi"/>
          <w:sz w:val="24"/>
          <w:szCs w:val="24"/>
        </w:rPr>
        <w:t>experience when dealing with grief and loss in the classroom</w:t>
      </w:r>
      <w:r w:rsidR="001E2339">
        <w:rPr>
          <w:rFonts w:asciiTheme="majorBidi" w:hAnsiTheme="majorBidi" w:cstheme="majorBidi"/>
          <w:sz w:val="24"/>
          <w:szCs w:val="24"/>
        </w:rPr>
        <w:t xml:space="preserve">; they </w:t>
      </w:r>
      <w:r w:rsidR="004D307E">
        <w:rPr>
          <w:rFonts w:asciiTheme="majorBidi" w:hAnsiTheme="majorBidi" w:cstheme="majorBidi"/>
          <w:sz w:val="24"/>
          <w:szCs w:val="24"/>
        </w:rPr>
        <w:t>describe</w:t>
      </w:r>
      <w:r w:rsidR="001E2339">
        <w:rPr>
          <w:rFonts w:asciiTheme="majorBidi" w:hAnsiTheme="majorBidi" w:cstheme="majorBidi"/>
          <w:sz w:val="24"/>
          <w:szCs w:val="24"/>
        </w:rPr>
        <w:t xml:space="preserve"> feeling scared and </w:t>
      </w:r>
      <w:r w:rsidR="004D307E">
        <w:rPr>
          <w:rFonts w:asciiTheme="majorBidi" w:hAnsiTheme="majorBidi" w:cstheme="majorBidi"/>
          <w:sz w:val="24"/>
          <w:szCs w:val="24"/>
        </w:rPr>
        <w:t>unintentionally avoiding the child as well as any conversation with the child following a bereavement (ibid.).</w:t>
      </w:r>
      <w:r w:rsidR="006A1136">
        <w:rPr>
          <w:rFonts w:asciiTheme="majorBidi" w:hAnsiTheme="majorBidi" w:cstheme="majorBidi"/>
          <w:sz w:val="24"/>
          <w:szCs w:val="24"/>
        </w:rPr>
        <w:t xml:space="preserve"> The </w:t>
      </w:r>
      <w:r w:rsidR="00C10B56">
        <w:rPr>
          <w:rFonts w:asciiTheme="majorBidi" w:hAnsiTheme="majorBidi" w:cstheme="majorBidi"/>
          <w:sz w:val="24"/>
          <w:szCs w:val="24"/>
        </w:rPr>
        <w:t xml:space="preserve">(2021) </w:t>
      </w:r>
      <w:r w:rsidR="00BE089D">
        <w:rPr>
          <w:rFonts w:asciiTheme="majorBidi" w:hAnsiTheme="majorBidi" w:cstheme="majorBidi"/>
          <w:sz w:val="24"/>
          <w:szCs w:val="24"/>
        </w:rPr>
        <w:t>U</w:t>
      </w:r>
      <w:r w:rsidR="00C10B56">
        <w:rPr>
          <w:rFonts w:asciiTheme="majorBidi" w:hAnsiTheme="majorBidi" w:cstheme="majorBidi"/>
          <w:sz w:val="24"/>
          <w:szCs w:val="24"/>
        </w:rPr>
        <w:t xml:space="preserve">K </w:t>
      </w:r>
      <w:r w:rsidR="00BE089D">
        <w:rPr>
          <w:rFonts w:asciiTheme="majorBidi" w:hAnsiTheme="majorBidi" w:cstheme="majorBidi"/>
          <w:sz w:val="24"/>
          <w:szCs w:val="24"/>
        </w:rPr>
        <w:t xml:space="preserve">Commission on </w:t>
      </w:r>
      <w:r w:rsidR="00C10B56">
        <w:rPr>
          <w:rFonts w:asciiTheme="majorBidi" w:hAnsiTheme="majorBidi" w:cstheme="majorBidi"/>
          <w:sz w:val="24"/>
          <w:szCs w:val="24"/>
        </w:rPr>
        <w:t>Bereavement</w:t>
      </w:r>
      <w:r w:rsidR="00784243">
        <w:rPr>
          <w:rFonts w:asciiTheme="majorBidi" w:hAnsiTheme="majorBidi" w:cstheme="majorBidi"/>
          <w:sz w:val="24"/>
          <w:szCs w:val="24"/>
        </w:rPr>
        <w:t xml:space="preserve">, </w:t>
      </w:r>
      <w:r w:rsidR="00BE089D">
        <w:rPr>
          <w:rFonts w:asciiTheme="majorBidi" w:hAnsiTheme="majorBidi" w:cstheme="majorBidi"/>
          <w:sz w:val="24"/>
          <w:szCs w:val="24"/>
        </w:rPr>
        <w:t>a steering group</w:t>
      </w:r>
      <w:r w:rsidR="00C10B56">
        <w:rPr>
          <w:rFonts w:asciiTheme="majorBidi" w:hAnsiTheme="majorBidi" w:cstheme="majorBidi"/>
          <w:sz w:val="24"/>
          <w:szCs w:val="24"/>
        </w:rPr>
        <w:t xml:space="preserve"> made up of six voluntary organisations</w:t>
      </w:r>
      <w:r w:rsidR="008854B5">
        <w:rPr>
          <w:rFonts w:asciiTheme="majorBidi" w:hAnsiTheme="majorBidi" w:cstheme="majorBidi"/>
          <w:sz w:val="24"/>
          <w:szCs w:val="24"/>
        </w:rPr>
        <w:t xml:space="preserve"> </w:t>
      </w:r>
      <w:r w:rsidR="00F922A6">
        <w:rPr>
          <w:rFonts w:asciiTheme="majorBidi" w:hAnsiTheme="majorBidi" w:cstheme="majorBidi"/>
          <w:sz w:val="24"/>
          <w:szCs w:val="24"/>
        </w:rPr>
        <w:t xml:space="preserve">reported in ‘Bereavement is everyone’s business’ </w:t>
      </w:r>
      <w:r w:rsidR="00957526">
        <w:rPr>
          <w:rFonts w:asciiTheme="majorBidi" w:hAnsiTheme="majorBidi" w:cstheme="majorBidi"/>
          <w:sz w:val="24"/>
          <w:szCs w:val="24"/>
        </w:rPr>
        <w:t xml:space="preserve">that </w:t>
      </w:r>
      <w:r w:rsidR="00150A0F">
        <w:rPr>
          <w:rFonts w:asciiTheme="majorBidi" w:hAnsiTheme="majorBidi" w:cstheme="majorBidi"/>
          <w:sz w:val="24"/>
          <w:szCs w:val="24"/>
        </w:rPr>
        <w:t>schools need to be equipped to</w:t>
      </w:r>
      <w:r w:rsidR="00C02303">
        <w:rPr>
          <w:rFonts w:asciiTheme="majorBidi" w:hAnsiTheme="majorBidi" w:cstheme="majorBidi"/>
          <w:sz w:val="24"/>
          <w:szCs w:val="24"/>
        </w:rPr>
        <w:t xml:space="preserve"> provide appropriate </w:t>
      </w:r>
      <w:r w:rsidR="00FE40F2">
        <w:rPr>
          <w:rFonts w:asciiTheme="majorBidi" w:hAnsiTheme="majorBidi" w:cstheme="majorBidi"/>
          <w:sz w:val="24"/>
          <w:szCs w:val="24"/>
        </w:rPr>
        <w:t>care</w:t>
      </w:r>
      <w:r w:rsidR="00C02303">
        <w:rPr>
          <w:rFonts w:asciiTheme="majorBidi" w:hAnsiTheme="majorBidi" w:cstheme="majorBidi"/>
          <w:sz w:val="24"/>
          <w:szCs w:val="24"/>
        </w:rPr>
        <w:t xml:space="preserve"> and  understanding when dealing with a bereaved child.</w:t>
      </w:r>
    </w:p>
    <w:p w14:paraId="7079DEB9" w14:textId="77777777" w:rsidR="00EC6776" w:rsidRPr="00C72759" w:rsidRDefault="00EC6776" w:rsidP="003375F9">
      <w:pPr>
        <w:spacing w:line="360" w:lineRule="auto"/>
        <w:rPr>
          <w:rFonts w:asciiTheme="majorBidi" w:hAnsiTheme="majorBidi" w:cstheme="majorBidi"/>
          <w:sz w:val="24"/>
          <w:szCs w:val="24"/>
          <w:lang w:eastAsia="zh-CN"/>
        </w:rPr>
      </w:pPr>
    </w:p>
    <w:p w14:paraId="25FFECF5" w14:textId="5A514ED6" w:rsidR="00717DF7" w:rsidRPr="00C72759" w:rsidRDefault="0029472C" w:rsidP="00A1061A">
      <w:pPr>
        <w:spacing w:line="360" w:lineRule="auto"/>
        <w:rPr>
          <w:rFonts w:asciiTheme="majorBidi" w:hAnsiTheme="majorBidi" w:cstheme="majorBidi"/>
          <w:color w:val="000000"/>
          <w:sz w:val="24"/>
          <w:szCs w:val="24"/>
        </w:rPr>
      </w:pPr>
      <w:r w:rsidRPr="00C72759">
        <w:rPr>
          <w:rFonts w:asciiTheme="majorBidi" w:hAnsiTheme="majorBidi" w:cstheme="majorBidi"/>
          <w:sz w:val="24"/>
          <w:szCs w:val="24"/>
          <w:lang w:eastAsia="zh-CN"/>
        </w:rPr>
        <w:t xml:space="preserve">Case </w:t>
      </w:r>
      <w:r w:rsidRPr="00C72759">
        <w:rPr>
          <w:rFonts w:asciiTheme="majorBidi" w:hAnsiTheme="majorBidi" w:cstheme="majorBidi"/>
          <w:i/>
          <w:iCs/>
          <w:sz w:val="24"/>
          <w:szCs w:val="24"/>
          <w:lang w:eastAsia="zh-CN"/>
        </w:rPr>
        <w:t>et al</w:t>
      </w:r>
      <w:r w:rsidR="00050AED">
        <w:rPr>
          <w:rFonts w:asciiTheme="majorBidi" w:hAnsiTheme="majorBidi" w:cstheme="majorBidi"/>
          <w:i/>
          <w:iCs/>
          <w:sz w:val="24"/>
          <w:szCs w:val="24"/>
          <w:lang w:eastAsia="zh-CN"/>
        </w:rPr>
        <w:t>.</w:t>
      </w:r>
      <w:r w:rsidR="00455C52">
        <w:rPr>
          <w:rFonts w:asciiTheme="majorBidi" w:hAnsiTheme="majorBidi" w:cstheme="majorBidi"/>
          <w:i/>
          <w:iCs/>
          <w:sz w:val="24"/>
          <w:szCs w:val="24"/>
          <w:lang w:eastAsia="zh-CN"/>
        </w:rPr>
        <w:t>’</w:t>
      </w:r>
      <w:r w:rsidR="00050AED">
        <w:rPr>
          <w:rFonts w:asciiTheme="majorBidi" w:hAnsiTheme="majorBidi" w:cstheme="majorBidi"/>
          <w:i/>
          <w:iCs/>
          <w:sz w:val="24"/>
          <w:szCs w:val="24"/>
          <w:lang w:eastAsia="zh-CN"/>
        </w:rPr>
        <w:t>s</w:t>
      </w:r>
      <w:r w:rsidRPr="00C72759">
        <w:rPr>
          <w:rFonts w:asciiTheme="majorBidi" w:hAnsiTheme="majorBidi" w:cstheme="majorBidi"/>
          <w:sz w:val="24"/>
          <w:szCs w:val="24"/>
          <w:lang w:eastAsia="zh-CN"/>
        </w:rPr>
        <w:t xml:space="preserve"> (2020) </w:t>
      </w:r>
      <w:r w:rsidR="009A65A7" w:rsidRPr="00C72759">
        <w:rPr>
          <w:rFonts w:asciiTheme="majorBidi" w:hAnsiTheme="majorBidi" w:cstheme="majorBidi"/>
          <w:sz w:val="24"/>
          <w:szCs w:val="24"/>
          <w:lang w:eastAsia="zh-CN"/>
        </w:rPr>
        <w:t>exploratory study highlighted educators</w:t>
      </w:r>
      <w:r w:rsidR="00522512" w:rsidRPr="00C72759">
        <w:rPr>
          <w:rFonts w:asciiTheme="majorBidi" w:hAnsiTheme="majorBidi" w:cstheme="majorBidi"/>
          <w:sz w:val="24"/>
          <w:szCs w:val="24"/>
          <w:lang w:eastAsia="zh-CN"/>
        </w:rPr>
        <w:t>’</w:t>
      </w:r>
      <w:r w:rsidR="00BE532A" w:rsidRPr="00C72759">
        <w:rPr>
          <w:rFonts w:asciiTheme="majorBidi" w:hAnsiTheme="majorBidi" w:cstheme="majorBidi"/>
          <w:sz w:val="24"/>
          <w:szCs w:val="24"/>
          <w:lang w:eastAsia="zh-CN"/>
        </w:rPr>
        <w:t xml:space="preserve"> attitudes towards </w:t>
      </w:r>
      <w:r w:rsidR="001C03F7" w:rsidRPr="00C72759">
        <w:rPr>
          <w:rFonts w:asciiTheme="majorBidi" w:hAnsiTheme="majorBidi" w:cstheme="majorBidi"/>
          <w:sz w:val="24"/>
          <w:szCs w:val="24"/>
          <w:lang w:eastAsia="zh-CN"/>
        </w:rPr>
        <w:t>discussing</w:t>
      </w:r>
      <w:r w:rsidR="00BE532A" w:rsidRPr="00C72759">
        <w:rPr>
          <w:rFonts w:asciiTheme="majorBidi" w:hAnsiTheme="majorBidi" w:cstheme="majorBidi"/>
          <w:sz w:val="24"/>
          <w:szCs w:val="24"/>
          <w:lang w:eastAsia="zh-CN"/>
        </w:rPr>
        <w:t xml:space="preserve"> death in the </w:t>
      </w:r>
      <w:r w:rsidR="001C03F7" w:rsidRPr="00C72759">
        <w:rPr>
          <w:rFonts w:asciiTheme="majorBidi" w:hAnsiTheme="majorBidi" w:cstheme="majorBidi"/>
          <w:sz w:val="24"/>
          <w:szCs w:val="24"/>
          <w:lang w:eastAsia="zh-CN"/>
        </w:rPr>
        <w:t>classroom</w:t>
      </w:r>
      <w:r w:rsidR="00BE532A" w:rsidRPr="00C72759">
        <w:rPr>
          <w:rFonts w:asciiTheme="majorBidi" w:hAnsiTheme="majorBidi" w:cstheme="majorBidi"/>
          <w:sz w:val="24"/>
          <w:szCs w:val="24"/>
          <w:lang w:eastAsia="zh-CN"/>
        </w:rPr>
        <w:t xml:space="preserve">. </w:t>
      </w:r>
      <w:r w:rsidR="008232F2">
        <w:rPr>
          <w:rFonts w:asciiTheme="majorBidi" w:hAnsiTheme="majorBidi" w:cstheme="majorBidi"/>
          <w:sz w:val="24"/>
          <w:szCs w:val="24"/>
          <w:lang w:eastAsia="zh-CN"/>
        </w:rPr>
        <w:t>Centred</w:t>
      </w:r>
      <w:r w:rsidR="0009029F">
        <w:rPr>
          <w:rFonts w:asciiTheme="majorBidi" w:hAnsiTheme="majorBidi" w:cstheme="majorBidi"/>
          <w:sz w:val="24"/>
          <w:szCs w:val="24"/>
          <w:lang w:eastAsia="zh-CN"/>
        </w:rPr>
        <w:t xml:space="preserve"> around secondary schools</w:t>
      </w:r>
      <w:r w:rsidR="008232F2">
        <w:rPr>
          <w:rFonts w:asciiTheme="majorBidi" w:hAnsiTheme="majorBidi" w:cstheme="majorBidi"/>
          <w:sz w:val="24"/>
          <w:szCs w:val="24"/>
          <w:lang w:eastAsia="zh-CN"/>
        </w:rPr>
        <w:t xml:space="preserve">, </w:t>
      </w:r>
      <w:r w:rsidR="00005F7E" w:rsidRPr="00C72759">
        <w:rPr>
          <w:rFonts w:asciiTheme="majorBidi" w:hAnsiTheme="majorBidi" w:cstheme="majorBidi"/>
          <w:sz w:val="24"/>
          <w:szCs w:val="24"/>
          <w:lang w:eastAsia="zh-CN"/>
        </w:rPr>
        <w:t xml:space="preserve">many educators felt ill </w:t>
      </w:r>
      <w:r w:rsidR="001C03F7" w:rsidRPr="00C72759">
        <w:rPr>
          <w:rFonts w:asciiTheme="majorBidi" w:hAnsiTheme="majorBidi" w:cstheme="majorBidi"/>
          <w:sz w:val="24"/>
          <w:szCs w:val="24"/>
          <w:lang w:eastAsia="zh-CN"/>
        </w:rPr>
        <w:t>equipped</w:t>
      </w:r>
      <w:r w:rsidR="00005F7E" w:rsidRPr="00C72759">
        <w:rPr>
          <w:rFonts w:asciiTheme="majorBidi" w:hAnsiTheme="majorBidi" w:cstheme="majorBidi"/>
          <w:sz w:val="24"/>
          <w:szCs w:val="24"/>
          <w:lang w:eastAsia="zh-CN"/>
        </w:rPr>
        <w:t xml:space="preserve"> </w:t>
      </w:r>
      <w:r w:rsidR="00AA0CA2" w:rsidRPr="00C72759">
        <w:rPr>
          <w:rFonts w:asciiTheme="majorBidi" w:hAnsiTheme="majorBidi" w:cstheme="majorBidi"/>
          <w:sz w:val="24"/>
          <w:szCs w:val="24"/>
          <w:lang w:eastAsia="zh-CN"/>
        </w:rPr>
        <w:t xml:space="preserve">and lacking in training in order to </w:t>
      </w:r>
      <w:r w:rsidR="001C03F7" w:rsidRPr="00C72759">
        <w:rPr>
          <w:rFonts w:asciiTheme="majorBidi" w:hAnsiTheme="majorBidi" w:cstheme="majorBidi"/>
          <w:sz w:val="24"/>
          <w:szCs w:val="24"/>
          <w:lang w:eastAsia="zh-CN"/>
        </w:rPr>
        <w:t>appropriately</w:t>
      </w:r>
      <w:r w:rsidR="00AA0CA2" w:rsidRPr="00C72759">
        <w:rPr>
          <w:rFonts w:asciiTheme="majorBidi" w:hAnsiTheme="majorBidi" w:cstheme="majorBidi"/>
          <w:sz w:val="24"/>
          <w:szCs w:val="24"/>
          <w:lang w:eastAsia="zh-CN"/>
        </w:rPr>
        <w:t xml:space="preserve"> </w:t>
      </w:r>
      <w:r w:rsidR="00306F43" w:rsidRPr="00C72759">
        <w:rPr>
          <w:rFonts w:asciiTheme="majorBidi" w:hAnsiTheme="majorBidi" w:cstheme="majorBidi"/>
          <w:sz w:val="24"/>
          <w:szCs w:val="24"/>
          <w:lang w:eastAsia="zh-CN"/>
        </w:rPr>
        <w:t xml:space="preserve">address the </w:t>
      </w:r>
      <w:r w:rsidR="001C03F7" w:rsidRPr="00C72759">
        <w:rPr>
          <w:rFonts w:asciiTheme="majorBidi" w:hAnsiTheme="majorBidi" w:cstheme="majorBidi"/>
          <w:sz w:val="24"/>
          <w:szCs w:val="24"/>
          <w:lang w:eastAsia="zh-CN"/>
        </w:rPr>
        <w:t>area</w:t>
      </w:r>
      <w:r w:rsidR="00306F43" w:rsidRPr="00C72759">
        <w:rPr>
          <w:rFonts w:asciiTheme="majorBidi" w:hAnsiTheme="majorBidi" w:cstheme="majorBidi"/>
          <w:sz w:val="24"/>
          <w:szCs w:val="24"/>
          <w:lang w:eastAsia="zh-CN"/>
        </w:rPr>
        <w:t xml:space="preserve">, consequently a high percentage of </w:t>
      </w:r>
      <w:r w:rsidR="001C03F7" w:rsidRPr="00C72759">
        <w:rPr>
          <w:rFonts w:asciiTheme="majorBidi" w:hAnsiTheme="majorBidi" w:cstheme="majorBidi"/>
          <w:sz w:val="24"/>
          <w:szCs w:val="24"/>
          <w:lang w:eastAsia="zh-CN"/>
        </w:rPr>
        <w:t>respondents</w:t>
      </w:r>
      <w:r w:rsidR="00306F43" w:rsidRPr="00C72759">
        <w:rPr>
          <w:rFonts w:asciiTheme="majorBidi" w:hAnsiTheme="majorBidi" w:cstheme="majorBidi"/>
          <w:sz w:val="24"/>
          <w:szCs w:val="24"/>
          <w:lang w:eastAsia="zh-CN"/>
        </w:rPr>
        <w:t xml:space="preserve"> avoided the subject</w:t>
      </w:r>
      <w:r w:rsidR="002E6F1D" w:rsidRPr="00C72759">
        <w:rPr>
          <w:rFonts w:asciiTheme="majorBidi" w:hAnsiTheme="majorBidi" w:cstheme="majorBidi"/>
          <w:sz w:val="24"/>
          <w:szCs w:val="24"/>
          <w:lang w:eastAsia="zh-CN"/>
        </w:rPr>
        <w:t xml:space="preserve"> and </w:t>
      </w:r>
      <w:r w:rsidR="0071406C" w:rsidRPr="00C72759">
        <w:rPr>
          <w:rFonts w:asciiTheme="majorBidi" w:hAnsiTheme="majorBidi" w:cstheme="majorBidi"/>
          <w:sz w:val="24"/>
          <w:szCs w:val="24"/>
          <w:lang w:eastAsia="zh-CN"/>
        </w:rPr>
        <w:t>failed to meet pupils’ needs</w:t>
      </w:r>
      <w:r w:rsidR="00306F43" w:rsidRPr="00C72759">
        <w:rPr>
          <w:rFonts w:asciiTheme="majorBidi" w:hAnsiTheme="majorBidi" w:cstheme="majorBidi"/>
          <w:sz w:val="24"/>
          <w:szCs w:val="24"/>
          <w:lang w:eastAsia="zh-CN"/>
        </w:rPr>
        <w:t xml:space="preserve">. </w:t>
      </w:r>
      <w:r w:rsidR="004D5553">
        <w:rPr>
          <w:rFonts w:asciiTheme="majorBidi" w:hAnsiTheme="majorBidi" w:cstheme="majorBidi"/>
          <w:sz w:val="24"/>
          <w:szCs w:val="24"/>
          <w:lang w:eastAsia="zh-CN"/>
        </w:rPr>
        <w:t>It was argued that t</w:t>
      </w:r>
      <w:r w:rsidR="00306F43" w:rsidRPr="00C72759">
        <w:rPr>
          <w:rFonts w:asciiTheme="majorBidi" w:hAnsiTheme="majorBidi" w:cstheme="majorBidi"/>
          <w:sz w:val="24"/>
          <w:szCs w:val="24"/>
          <w:lang w:eastAsia="zh-CN"/>
        </w:rPr>
        <w:t xml:space="preserve">he reasons for this </w:t>
      </w:r>
      <w:r w:rsidR="004D5553">
        <w:rPr>
          <w:rFonts w:asciiTheme="majorBidi" w:hAnsiTheme="majorBidi" w:cstheme="majorBidi"/>
          <w:sz w:val="24"/>
          <w:szCs w:val="24"/>
          <w:lang w:eastAsia="zh-CN"/>
        </w:rPr>
        <w:t>ranged</w:t>
      </w:r>
      <w:r w:rsidR="005D0274" w:rsidRPr="00C72759">
        <w:rPr>
          <w:rFonts w:asciiTheme="majorBidi" w:hAnsiTheme="majorBidi" w:cstheme="majorBidi"/>
          <w:sz w:val="24"/>
          <w:szCs w:val="24"/>
          <w:lang w:eastAsia="zh-CN"/>
        </w:rPr>
        <w:t xml:space="preserve"> from </w:t>
      </w:r>
      <w:r w:rsidR="001C03F7" w:rsidRPr="00C72759">
        <w:rPr>
          <w:rFonts w:asciiTheme="majorBidi" w:hAnsiTheme="majorBidi" w:cstheme="majorBidi"/>
          <w:sz w:val="24"/>
          <w:szCs w:val="24"/>
          <w:lang w:eastAsia="zh-CN"/>
        </w:rPr>
        <w:t>being</w:t>
      </w:r>
      <w:r w:rsidR="005D0274" w:rsidRPr="00C72759">
        <w:rPr>
          <w:rFonts w:asciiTheme="majorBidi" w:hAnsiTheme="majorBidi" w:cstheme="majorBidi"/>
          <w:sz w:val="24"/>
          <w:szCs w:val="24"/>
          <w:lang w:eastAsia="zh-CN"/>
        </w:rPr>
        <w:t xml:space="preserve"> </w:t>
      </w:r>
      <w:r w:rsidR="001C03F7" w:rsidRPr="00C72759">
        <w:rPr>
          <w:rFonts w:asciiTheme="majorBidi" w:hAnsiTheme="majorBidi" w:cstheme="majorBidi"/>
          <w:sz w:val="24"/>
          <w:szCs w:val="24"/>
          <w:lang w:eastAsia="zh-CN"/>
        </w:rPr>
        <w:t>afraid</w:t>
      </w:r>
      <w:r w:rsidR="005D0274" w:rsidRPr="00C72759">
        <w:rPr>
          <w:rFonts w:asciiTheme="majorBidi" w:hAnsiTheme="majorBidi" w:cstheme="majorBidi"/>
          <w:sz w:val="24"/>
          <w:szCs w:val="24"/>
          <w:lang w:eastAsia="zh-CN"/>
        </w:rPr>
        <w:t xml:space="preserve"> of making the child feel worse about the subject or simply not knowing what to say. </w:t>
      </w:r>
      <w:r w:rsidR="001D5745" w:rsidRPr="240E893B">
        <w:rPr>
          <w:rFonts w:asciiTheme="majorBidi" w:hAnsiTheme="majorBidi" w:cstheme="majorBidi"/>
          <w:color w:val="000000" w:themeColor="text1"/>
          <w:sz w:val="24"/>
          <w:szCs w:val="24"/>
        </w:rPr>
        <w:t>Levkovich</w:t>
      </w:r>
      <w:r w:rsidR="00E22A59" w:rsidRPr="240E893B">
        <w:rPr>
          <w:rFonts w:asciiTheme="majorBidi" w:hAnsiTheme="majorBidi" w:cstheme="majorBidi"/>
          <w:color w:val="000000" w:themeColor="text1"/>
          <w:sz w:val="24"/>
          <w:szCs w:val="24"/>
        </w:rPr>
        <w:t xml:space="preserve"> and </w:t>
      </w:r>
      <w:r w:rsidR="001D5745" w:rsidRPr="240E893B">
        <w:rPr>
          <w:rFonts w:asciiTheme="majorBidi" w:hAnsiTheme="majorBidi" w:cstheme="majorBidi"/>
          <w:color w:val="000000" w:themeColor="text1"/>
          <w:sz w:val="24"/>
          <w:szCs w:val="24"/>
        </w:rPr>
        <w:t>Elyoseph (2023)</w:t>
      </w:r>
      <w:r w:rsidR="00E22A59" w:rsidRPr="240E893B">
        <w:rPr>
          <w:rFonts w:asciiTheme="majorBidi" w:hAnsiTheme="majorBidi" w:cstheme="majorBidi"/>
          <w:color w:val="000000" w:themeColor="text1"/>
          <w:sz w:val="24"/>
          <w:szCs w:val="24"/>
        </w:rPr>
        <w:t xml:space="preserve"> </w:t>
      </w:r>
      <w:r w:rsidR="00967763" w:rsidRPr="240E893B">
        <w:rPr>
          <w:rFonts w:asciiTheme="majorBidi" w:hAnsiTheme="majorBidi" w:cstheme="majorBidi"/>
          <w:color w:val="000000" w:themeColor="text1"/>
          <w:sz w:val="24"/>
          <w:szCs w:val="24"/>
        </w:rPr>
        <w:t>s</w:t>
      </w:r>
      <w:r w:rsidR="004D5553" w:rsidRPr="240E893B">
        <w:rPr>
          <w:rFonts w:asciiTheme="majorBidi" w:hAnsiTheme="majorBidi" w:cstheme="majorBidi"/>
          <w:color w:val="000000" w:themeColor="text1"/>
          <w:sz w:val="24"/>
          <w:szCs w:val="24"/>
        </w:rPr>
        <w:t>upport</w:t>
      </w:r>
      <w:r w:rsidR="00967763" w:rsidRPr="240E893B">
        <w:rPr>
          <w:rFonts w:asciiTheme="majorBidi" w:hAnsiTheme="majorBidi" w:cstheme="majorBidi"/>
          <w:color w:val="000000" w:themeColor="text1"/>
          <w:sz w:val="24"/>
          <w:szCs w:val="24"/>
        </w:rPr>
        <w:t xml:space="preserve"> the idea that educators who try to support </w:t>
      </w:r>
      <w:r w:rsidR="00942845" w:rsidRPr="240E893B">
        <w:rPr>
          <w:rFonts w:asciiTheme="majorBidi" w:hAnsiTheme="majorBidi" w:cstheme="majorBidi"/>
          <w:color w:val="000000" w:themeColor="text1"/>
          <w:sz w:val="24"/>
          <w:szCs w:val="24"/>
        </w:rPr>
        <w:t>bereaved</w:t>
      </w:r>
      <w:r w:rsidR="00967763" w:rsidRPr="240E893B">
        <w:rPr>
          <w:rFonts w:asciiTheme="majorBidi" w:hAnsiTheme="majorBidi" w:cstheme="majorBidi"/>
          <w:color w:val="000000" w:themeColor="text1"/>
          <w:sz w:val="24"/>
          <w:szCs w:val="24"/>
        </w:rPr>
        <w:t xml:space="preserve"> pupils</w:t>
      </w:r>
      <w:r w:rsidR="006B2CB0" w:rsidRPr="240E893B">
        <w:rPr>
          <w:rFonts w:asciiTheme="majorBidi" w:hAnsiTheme="majorBidi" w:cstheme="majorBidi"/>
          <w:color w:val="000000" w:themeColor="text1"/>
          <w:sz w:val="24"/>
          <w:szCs w:val="24"/>
        </w:rPr>
        <w:t xml:space="preserve"> experience significant emotional discomfort and </w:t>
      </w:r>
      <w:r w:rsidR="005563B9" w:rsidRPr="240E893B">
        <w:rPr>
          <w:rFonts w:asciiTheme="majorBidi" w:hAnsiTheme="majorBidi" w:cstheme="majorBidi"/>
          <w:color w:val="000000" w:themeColor="text1"/>
          <w:sz w:val="24"/>
          <w:szCs w:val="24"/>
        </w:rPr>
        <w:t>lack training and guidance</w:t>
      </w:r>
      <w:r w:rsidR="003B71E8" w:rsidRPr="240E893B">
        <w:rPr>
          <w:rFonts w:asciiTheme="majorBidi" w:hAnsiTheme="majorBidi" w:cstheme="majorBidi"/>
          <w:color w:val="000000" w:themeColor="text1"/>
          <w:sz w:val="24"/>
          <w:szCs w:val="24"/>
        </w:rPr>
        <w:t xml:space="preserve"> in the form of bereavement training</w:t>
      </w:r>
      <w:r w:rsidR="004D2E1B" w:rsidRPr="240E893B">
        <w:rPr>
          <w:rFonts w:asciiTheme="majorBidi" w:hAnsiTheme="majorBidi" w:cstheme="majorBidi"/>
          <w:color w:val="000000" w:themeColor="text1"/>
          <w:sz w:val="24"/>
          <w:szCs w:val="24"/>
        </w:rPr>
        <w:t>, hence</w:t>
      </w:r>
      <w:r w:rsidR="003B71E8" w:rsidRPr="240E893B">
        <w:rPr>
          <w:rFonts w:asciiTheme="majorBidi" w:hAnsiTheme="majorBidi" w:cstheme="majorBidi"/>
          <w:color w:val="000000" w:themeColor="text1"/>
          <w:sz w:val="24"/>
          <w:szCs w:val="24"/>
        </w:rPr>
        <w:t xml:space="preserve"> a lack of </w:t>
      </w:r>
      <w:r w:rsidR="002F1656" w:rsidRPr="240E893B">
        <w:rPr>
          <w:rFonts w:asciiTheme="majorBidi" w:hAnsiTheme="majorBidi" w:cstheme="majorBidi"/>
          <w:color w:val="000000" w:themeColor="text1"/>
          <w:sz w:val="24"/>
          <w:szCs w:val="24"/>
        </w:rPr>
        <w:t xml:space="preserve">policy within their schools </w:t>
      </w:r>
      <w:r w:rsidR="00942845" w:rsidRPr="240E893B">
        <w:rPr>
          <w:rFonts w:asciiTheme="majorBidi" w:hAnsiTheme="majorBidi" w:cstheme="majorBidi"/>
          <w:color w:val="000000" w:themeColor="text1"/>
          <w:sz w:val="24"/>
          <w:szCs w:val="24"/>
        </w:rPr>
        <w:t>that</w:t>
      </w:r>
      <w:r w:rsidR="002F1656" w:rsidRPr="240E893B">
        <w:rPr>
          <w:rFonts w:asciiTheme="majorBidi" w:hAnsiTheme="majorBidi" w:cstheme="majorBidi"/>
          <w:color w:val="000000" w:themeColor="text1"/>
          <w:sz w:val="24"/>
          <w:szCs w:val="24"/>
        </w:rPr>
        <w:t xml:space="preserve"> would </w:t>
      </w:r>
      <w:r w:rsidR="00D16C20" w:rsidRPr="240E893B">
        <w:rPr>
          <w:rFonts w:asciiTheme="majorBidi" w:hAnsiTheme="majorBidi" w:cstheme="majorBidi"/>
          <w:color w:val="000000" w:themeColor="text1"/>
          <w:sz w:val="24"/>
          <w:szCs w:val="24"/>
        </w:rPr>
        <w:t>ensure their actions were correct and in line with other teachers</w:t>
      </w:r>
      <w:r w:rsidR="006D027E" w:rsidRPr="240E893B">
        <w:rPr>
          <w:rFonts w:asciiTheme="majorBidi" w:hAnsiTheme="majorBidi" w:cstheme="majorBidi"/>
          <w:color w:val="000000" w:themeColor="text1"/>
          <w:sz w:val="24"/>
          <w:szCs w:val="24"/>
        </w:rPr>
        <w:t xml:space="preserve"> when managing their pupils’ grief. </w:t>
      </w:r>
      <w:r w:rsidR="001D5745" w:rsidRPr="240E893B">
        <w:rPr>
          <w:rFonts w:asciiTheme="majorBidi" w:hAnsiTheme="majorBidi" w:cstheme="majorBidi"/>
          <w:color w:val="000000" w:themeColor="text1"/>
          <w:sz w:val="24"/>
          <w:szCs w:val="24"/>
        </w:rPr>
        <w:t xml:space="preserve"> </w:t>
      </w:r>
      <w:r w:rsidR="0035676D" w:rsidRPr="240E893B">
        <w:rPr>
          <w:rFonts w:asciiTheme="majorBidi" w:hAnsiTheme="majorBidi" w:cstheme="majorBidi"/>
          <w:color w:val="000000" w:themeColor="text1"/>
          <w:sz w:val="24"/>
          <w:szCs w:val="24"/>
        </w:rPr>
        <w:t xml:space="preserve">However, </w:t>
      </w:r>
      <w:r w:rsidR="00531742" w:rsidRPr="240E893B">
        <w:rPr>
          <w:rFonts w:asciiTheme="majorBidi" w:hAnsiTheme="majorBidi" w:cstheme="majorBidi"/>
          <w:color w:val="000000" w:themeColor="text1"/>
          <w:sz w:val="24"/>
          <w:szCs w:val="24"/>
        </w:rPr>
        <w:t>McManus</w:t>
      </w:r>
      <w:r w:rsidR="00B77C7B" w:rsidRPr="240E893B">
        <w:rPr>
          <w:rFonts w:asciiTheme="majorBidi" w:hAnsiTheme="majorBidi" w:cstheme="majorBidi"/>
          <w:color w:val="000000" w:themeColor="text1"/>
          <w:sz w:val="24"/>
          <w:szCs w:val="24"/>
        </w:rPr>
        <w:t xml:space="preserve"> and</w:t>
      </w:r>
      <w:r w:rsidR="00531742" w:rsidRPr="240E893B">
        <w:rPr>
          <w:rFonts w:asciiTheme="majorBidi" w:hAnsiTheme="majorBidi" w:cstheme="majorBidi"/>
          <w:color w:val="000000" w:themeColor="text1"/>
          <w:sz w:val="24"/>
          <w:szCs w:val="24"/>
        </w:rPr>
        <w:t xml:space="preserve"> Paul </w:t>
      </w:r>
      <w:r w:rsidR="00B77C7B" w:rsidRPr="240E893B">
        <w:rPr>
          <w:rFonts w:asciiTheme="majorBidi" w:hAnsiTheme="majorBidi" w:cstheme="majorBidi"/>
          <w:color w:val="000000" w:themeColor="text1"/>
          <w:sz w:val="24"/>
          <w:szCs w:val="24"/>
        </w:rPr>
        <w:t>(</w:t>
      </w:r>
      <w:r w:rsidR="00531742" w:rsidRPr="240E893B">
        <w:rPr>
          <w:rFonts w:asciiTheme="majorBidi" w:hAnsiTheme="majorBidi" w:cstheme="majorBidi"/>
          <w:color w:val="000000" w:themeColor="text1"/>
          <w:sz w:val="24"/>
          <w:szCs w:val="24"/>
        </w:rPr>
        <w:t>2019)</w:t>
      </w:r>
      <w:r w:rsidR="001D5745" w:rsidRPr="240E893B">
        <w:rPr>
          <w:rFonts w:asciiTheme="majorBidi" w:hAnsiTheme="majorBidi" w:cstheme="majorBidi"/>
          <w:color w:val="000000" w:themeColor="text1"/>
          <w:sz w:val="24"/>
          <w:szCs w:val="24"/>
        </w:rPr>
        <w:t xml:space="preserve"> </w:t>
      </w:r>
      <w:r w:rsidR="00644B21" w:rsidRPr="240E893B">
        <w:rPr>
          <w:rFonts w:asciiTheme="majorBidi" w:hAnsiTheme="majorBidi" w:cstheme="majorBidi"/>
          <w:color w:val="000000" w:themeColor="text1"/>
          <w:sz w:val="24"/>
          <w:szCs w:val="24"/>
        </w:rPr>
        <w:t>emphasise</w:t>
      </w:r>
      <w:r w:rsidR="00C070C0" w:rsidRPr="240E893B">
        <w:rPr>
          <w:rFonts w:asciiTheme="majorBidi" w:hAnsiTheme="majorBidi" w:cstheme="majorBidi"/>
          <w:color w:val="000000" w:themeColor="text1"/>
          <w:sz w:val="24"/>
          <w:szCs w:val="24"/>
        </w:rPr>
        <w:t xml:space="preserve"> and challenge</w:t>
      </w:r>
      <w:r w:rsidR="00531742" w:rsidRPr="240E893B">
        <w:rPr>
          <w:rFonts w:asciiTheme="majorBidi" w:hAnsiTheme="majorBidi" w:cstheme="majorBidi"/>
          <w:color w:val="000000" w:themeColor="text1"/>
          <w:sz w:val="24"/>
          <w:szCs w:val="24"/>
        </w:rPr>
        <w:t xml:space="preserve"> the importance of </w:t>
      </w:r>
      <w:r w:rsidR="008038F7" w:rsidRPr="240E893B">
        <w:rPr>
          <w:rFonts w:asciiTheme="majorBidi" w:hAnsiTheme="majorBidi" w:cstheme="majorBidi"/>
          <w:color w:val="000000" w:themeColor="text1"/>
          <w:sz w:val="24"/>
          <w:szCs w:val="24"/>
        </w:rPr>
        <w:t xml:space="preserve">the </w:t>
      </w:r>
      <w:r w:rsidR="00531742" w:rsidRPr="240E893B">
        <w:rPr>
          <w:rFonts w:asciiTheme="majorBidi" w:hAnsiTheme="majorBidi" w:cstheme="majorBidi"/>
          <w:color w:val="000000" w:themeColor="text1"/>
          <w:sz w:val="24"/>
          <w:szCs w:val="24"/>
        </w:rPr>
        <w:t>educators</w:t>
      </w:r>
      <w:r w:rsidR="00CB319F" w:rsidRPr="240E893B">
        <w:rPr>
          <w:rFonts w:asciiTheme="majorBidi" w:hAnsiTheme="majorBidi" w:cstheme="majorBidi"/>
          <w:color w:val="000000" w:themeColor="text1"/>
          <w:sz w:val="24"/>
          <w:szCs w:val="24"/>
        </w:rPr>
        <w:t xml:space="preserve">’ role in </w:t>
      </w:r>
      <w:r w:rsidR="00644B21" w:rsidRPr="240E893B">
        <w:rPr>
          <w:rFonts w:asciiTheme="majorBidi" w:hAnsiTheme="majorBidi" w:cstheme="majorBidi"/>
          <w:color w:val="000000" w:themeColor="text1"/>
          <w:sz w:val="24"/>
          <w:szCs w:val="24"/>
        </w:rPr>
        <w:t>supporting</w:t>
      </w:r>
      <w:r w:rsidR="00CB319F" w:rsidRPr="240E893B">
        <w:rPr>
          <w:rFonts w:asciiTheme="majorBidi" w:hAnsiTheme="majorBidi" w:cstheme="majorBidi"/>
          <w:color w:val="000000" w:themeColor="text1"/>
          <w:sz w:val="24"/>
          <w:szCs w:val="24"/>
        </w:rPr>
        <w:t xml:space="preserve"> the </w:t>
      </w:r>
      <w:r w:rsidR="00644B21" w:rsidRPr="240E893B">
        <w:rPr>
          <w:rFonts w:asciiTheme="majorBidi" w:hAnsiTheme="majorBidi" w:cstheme="majorBidi"/>
          <w:color w:val="000000" w:themeColor="text1"/>
          <w:sz w:val="24"/>
          <w:szCs w:val="24"/>
        </w:rPr>
        <w:t>bereaved</w:t>
      </w:r>
      <w:r w:rsidR="00CB319F" w:rsidRPr="240E893B">
        <w:rPr>
          <w:rFonts w:asciiTheme="majorBidi" w:hAnsiTheme="majorBidi" w:cstheme="majorBidi"/>
          <w:color w:val="000000" w:themeColor="text1"/>
          <w:sz w:val="24"/>
          <w:szCs w:val="24"/>
        </w:rPr>
        <w:t xml:space="preserve"> child in the classroom</w:t>
      </w:r>
      <w:r w:rsidR="00EE00DA" w:rsidRPr="240E893B">
        <w:rPr>
          <w:rFonts w:asciiTheme="majorBidi" w:hAnsiTheme="majorBidi" w:cstheme="majorBidi"/>
          <w:color w:val="000000" w:themeColor="text1"/>
          <w:sz w:val="24"/>
          <w:szCs w:val="24"/>
        </w:rPr>
        <w:t xml:space="preserve">; providing </w:t>
      </w:r>
      <w:r w:rsidR="00644B21" w:rsidRPr="240E893B">
        <w:rPr>
          <w:rFonts w:asciiTheme="majorBidi" w:hAnsiTheme="majorBidi" w:cstheme="majorBidi"/>
          <w:color w:val="000000" w:themeColor="text1"/>
          <w:sz w:val="24"/>
          <w:szCs w:val="24"/>
        </w:rPr>
        <w:t>evidence</w:t>
      </w:r>
      <w:r w:rsidR="00EE00DA" w:rsidRPr="240E893B">
        <w:rPr>
          <w:rFonts w:asciiTheme="majorBidi" w:hAnsiTheme="majorBidi" w:cstheme="majorBidi"/>
          <w:color w:val="000000" w:themeColor="text1"/>
          <w:sz w:val="24"/>
          <w:szCs w:val="24"/>
        </w:rPr>
        <w:t xml:space="preserve"> that school setting</w:t>
      </w:r>
      <w:r w:rsidR="00644B21" w:rsidRPr="240E893B">
        <w:rPr>
          <w:rFonts w:asciiTheme="majorBidi" w:hAnsiTheme="majorBidi" w:cstheme="majorBidi"/>
          <w:color w:val="000000" w:themeColor="text1"/>
          <w:sz w:val="24"/>
          <w:szCs w:val="24"/>
        </w:rPr>
        <w:t>s</w:t>
      </w:r>
      <w:r w:rsidR="00EE00DA" w:rsidRPr="240E893B">
        <w:rPr>
          <w:rFonts w:asciiTheme="majorBidi" w:hAnsiTheme="majorBidi" w:cstheme="majorBidi"/>
          <w:color w:val="000000" w:themeColor="text1"/>
          <w:sz w:val="24"/>
          <w:szCs w:val="24"/>
        </w:rPr>
        <w:t xml:space="preserve"> can be</w:t>
      </w:r>
      <w:r w:rsidR="00644B21" w:rsidRPr="240E893B">
        <w:rPr>
          <w:rFonts w:asciiTheme="majorBidi" w:hAnsiTheme="majorBidi" w:cstheme="majorBidi"/>
          <w:color w:val="000000" w:themeColor="text1"/>
          <w:sz w:val="24"/>
          <w:szCs w:val="24"/>
        </w:rPr>
        <w:t xml:space="preserve"> a highly effective environment for the grieving child</w:t>
      </w:r>
      <w:r w:rsidR="001D5745" w:rsidRPr="240E893B">
        <w:rPr>
          <w:rFonts w:asciiTheme="majorBidi" w:hAnsiTheme="majorBidi" w:cstheme="majorBidi"/>
          <w:color w:val="000000" w:themeColor="text1"/>
          <w:sz w:val="24"/>
          <w:szCs w:val="24"/>
        </w:rPr>
        <w:t xml:space="preserve"> </w:t>
      </w:r>
      <w:r w:rsidR="00644B21" w:rsidRPr="240E893B">
        <w:rPr>
          <w:rFonts w:asciiTheme="majorBidi" w:hAnsiTheme="majorBidi" w:cstheme="majorBidi"/>
          <w:color w:val="000000" w:themeColor="text1"/>
          <w:sz w:val="24"/>
          <w:szCs w:val="24"/>
        </w:rPr>
        <w:t xml:space="preserve">to manage their feelings and </w:t>
      </w:r>
      <w:r w:rsidR="00B84DF7" w:rsidRPr="240E893B">
        <w:rPr>
          <w:rFonts w:asciiTheme="majorBidi" w:hAnsiTheme="majorBidi" w:cstheme="majorBidi"/>
          <w:color w:val="000000" w:themeColor="text1"/>
          <w:sz w:val="24"/>
          <w:szCs w:val="24"/>
        </w:rPr>
        <w:t>feel emotionally supported.</w:t>
      </w:r>
      <w:r w:rsidR="00B77C7B" w:rsidRPr="240E893B">
        <w:rPr>
          <w:rFonts w:asciiTheme="majorBidi" w:hAnsiTheme="majorBidi" w:cstheme="majorBidi"/>
          <w:color w:val="000000" w:themeColor="text1"/>
          <w:sz w:val="24"/>
          <w:szCs w:val="24"/>
        </w:rPr>
        <w:t xml:space="preserve"> </w:t>
      </w:r>
      <w:r w:rsidR="001D5745" w:rsidRPr="240E893B">
        <w:rPr>
          <w:rFonts w:asciiTheme="majorBidi" w:hAnsiTheme="majorBidi" w:cstheme="majorBidi"/>
          <w:color w:val="000000" w:themeColor="text1"/>
          <w:sz w:val="24"/>
          <w:szCs w:val="24"/>
        </w:rPr>
        <w:t xml:space="preserve"> </w:t>
      </w:r>
      <w:r w:rsidR="003D7D07" w:rsidRPr="00C72759">
        <w:rPr>
          <w:rFonts w:asciiTheme="majorBidi" w:hAnsiTheme="majorBidi" w:cstheme="majorBidi"/>
          <w:sz w:val="24"/>
          <w:szCs w:val="24"/>
          <w:lang w:eastAsia="zh-CN"/>
        </w:rPr>
        <w:t>Biesta (</w:t>
      </w:r>
      <w:r w:rsidR="00844BCA" w:rsidRPr="00C72759">
        <w:rPr>
          <w:rFonts w:asciiTheme="majorBidi" w:hAnsiTheme="majorBidi" w:cstheme="majorBidi"/>
          <w:sz w:val="24"/>
          <w:szCs w:val="24"/>
          <w:lang w:eastAsia="zh-CN"/>
        </w:rPr>
        <w:t>2016) reflects this</w:t>
      </w:r>
      <w:r w:rsidR="001B0A4A" w:rsidRPr="00C72759">
        <w:rPr>
          <w:rFonts w:asciiTheme="majorBidi" w:hAnsiTheme="majorBidi" w:cstheme="majorBidi"/>
          <w:sz w:val="24"/>
          <w:szCs w:val="24"/>
          <w:lang w:eastAsia="zh-CN"/>
        </w:rPr>
        <w:t>,</w:t>
      </w:r>
      <w:r w:rsidR="00844BCA" w:rsidRPr="00C72759">
        <w:rPr>
          <w:rFonts w:asciiTheme="majorBidi" w:hAnsiTheme="majorBidi" w:cstheme="majorBidi"/>
          <w:sz w:val="24"/>
          <w:szCs w:val="24"/>
          <w:lang w:eastAsia="zh-CN"/>
        </w:rPr>
        <w:t xml:space="preserve"> pointing out that </w:t>
      </w:r>
      <w:r w:rsidR="00FE7F9F" w:rsidRPr="00C72759">
        <w:rPr>
          <w:rFonts w:asciiTheme="majorBidi" w:hAnsiTheme="majorBidi" w:cstheme="majorBidi"/>
          <w:sz w:val="24"/>
          <w:szCs w:val="24"/>
          <w:lang w:eastAsia="zh-CN"/>
        </w:rPr>
        <w:t>teachers are often challenged with</w:t>
      </w:r>
      <w:r w:rsidR="00890B12" w:rsidRPr="00C72759">
        <w:rPr>
          <w:rFonts w:asciiTheme="majorBidi" w:hAnsiTheme="majorBidi" w:cstheme="majorBidi"/>
          <w:sz w:val="24"/>
          <w:szCs w:val="24"/>
          <w:lang w:eastAsia="zh-CN"/>
        </w:rPr>
        <w:t xml:space="preserve"> </w:t>
      </w:r>
      <w:r w:rsidR="00696F8F" w:rsidRPr="00C72759">
        <w:rPr>
          <w:rFonts w:asciiTheme="majorBidi" w:hAnsiTheme="majorBidi" w:cstheme="majorBidi"/>
          <w:sz w:val="24"/>
          <w:szCs w:val="24"/>
          <w:lang w:eastAsia="zh-CN"/>
        </w:rPr>
        <w:t>managing difficult emotional terrain, including grief</w:t>
      </w:r>
      <w:r w:rsidR="001C03F7" w:rsidRPr="00C72759">
        <w:rPr>
          <w:rFonts w:asciiTheme="majorBidi" w:hAnsiTheme="majorBidi" w:cstheme="majorBidi"/>
          <w:sz w:val="24"/>
          <w:szCs w:val="24"/>
          <w:lang w:eastAsia="zh-CN"/>
        </w:rPr>
        <w:t>.</w:t>
      </w:r>
      <w:r w:rsidR="00E21E04" w:rsidRPr="00C72759">
        <w:rPr>
          <w:rFonts w:asciiTheme="majorBidi" w:hAnsiTheme="majorBidi" w:cstheme="majorBidi"/>
          <w:sz w:val="24"/>
          <w:szCs w:val="24"/>
          <w:lang w:eastAsia="zh-CN"/>
        </w:rPr>
        <w:t xml:space="preserve"> </w:t>
      </w:r>
      <w:r w:rsidR="00C22D1B" w:rsidRPr="00C72759">
        <w:rPr>
          <w:rFonts w:asciiTheme="majorBidi" w:hAnsiTheme="majorBidi" w:cstheme="majorBidi"/>
          <w:sz w:val="24"/>
          <w:szCs w:val="24"/>
          <w:lang w:eastAsia="zh-CN"/>
        </w:rPr>
        <w:t>Further research indicates</w:t>
      </w:r>
      <w:r w:rsidR="00FA2A46" w:rsidRPr="00C72759">
        <w:rPr>
          <w:rFonts w:asciiTheme="majorBidi" w:hAnsiTheme="majorBidi" w:cstheme="majorBidi"/>
          <w:sz w:val="24"/>
          <w:szCs w:val="24"/>
          <w:lang w:eastAsia="zh-CN"/>
        </w:rPr>
        <w:t xml:space="preserve"> the positive impact of training for </w:t>
      </w:r>
      <w:r w:rsidR="00C22D1B" w:rsidRPr="00C72759">
        <w:rPr>
          <w:rFonts w:asciiTheme="majorBidi" w:hAnsiTheme="majorBidi" w:cstheme="majorBidi"/>
          <w:sz w:val="24"/>
          <w:szCs w:val="24"/>
          <w:lang w:eastAsia="zh-CN"/>
        </w:rPr>
        <w:t>educators</w:t>
      </w:r>
      <w:r w:rsidR="00270F47" w:rsidRPr="00C72759">
        <w:rPr>
          <w:rFonts w:asciiTheme="majorBidi" w:hAnsiTheme="majorBidi" w:cstheme="majorBidi"/>
          <w:sz w:val="24"/>
          <w:szCs w:val="24"/>
          <w:lang w:eastAsia="zh-CN"/>
        </w:rPr>
        <w:t xml:space="preserve"> as training ensured educators </w:t>
      </w:r>
      <w:r w:rsidR="00261D56" w:rsidRPr="00C72759">
        <w:rPr>
          <w:rFonts w:asciiTheme="majorBidi" w:hAnsiTheme="majorBidi" w:cstheme="majorBidi"/>
          <w:sz w:val="24"/>
          <w:szCs w:val="24"/>
          <w:lang w:eastAsia="zh-CN"/>
        </w:rPr>
        <w:t>felt</w:t>
      </w:r>
      <w:r w:rsidR="00270F47" w:rsidRPr="00C72759">
        <w:rPr>
          <w:rFonts w:asciiTheme="majorBidi" w:hAnsiTheme="majorBidi" w:cstheme="majorBidi"/>
          <w:sz w:val="24"/>
          <w:szCs w:val="24"/>
          <w:lang w:eastAsia="zh-CN"/>
        </w:rPr>
        <w:t xml:space="preserve"> supported in their roles as grief facilitators</w:t>
      </w:r>
      <w:r w:rsidR="00164006" w:rsidRPr="00C72759">
        <w:rPr>
          <w:rFonts w:asciiTheme="majorBidi" w:hAnsiTheme="majorBidi" w:cstheme="majorBidi"/>
          <w:sz w:val="24"/>
          <w:szCs w:val="24"/>
          <w:lang w:eastAsia="zh-CN"/>
        </w:rPr>
        <w:t xml:space="preserve">, with increased confidence and an improved feeling that they were </w:t>
      </w:r>
      <w:r w:rsidR="00A241DD" w:rsidRPr="00C72759">
        <w:rPr>
          <w:rFonts w:asciiTheme="majorBidi" w:hAnsiTheme="majorBidi" w:cstheme="majorBidi"/>
          <w:sz w:val="24"/>
          <w:szCs w:val="24"/>
          <w:lang w:eastAsia="zh-CN"/>
        </w:rPr>
        <w:t>having a positive impact on the children they were supporting</w:t>
      </w:r>
      <w:r w:rsidR="00261D56" w:rsidRPr="00C72759">
        <w:rPr>
          <w:rFonts w:asciiTheme="majorBidi" w:hAnsiTheme="majorBidi" w:cstheme="majorBidi"/>
          <w:sz w:val="24"/>
          <w:szCs w:val="24"/>
          <w:lang w:eastAsia="zh-CN"/>
        </w:rPr>
        <w:t>; they also felt they were allowing the children to foster positive emotional</w:t>
      </w:r>
      <w:r w:rsidR="00B86F9D" w:rsidRPr="00C72759">
        <w:rPr>
          <w:rFonts w:asciiTheme="majorBidi" w:hAnsiTheme="majorBidi" w:cstheme="majorBidi"/>
          <w:sz w:val="24"/>
          <w:szCs w:val="24"/>
          <w:lang w:eastAsia="zh-CN"/>
        </w:rPr>
        <w:t xml:space="preserve"> support in a s</w:t>
      </w:r>
      <w:r w:rsidR="00B02C66" w:rsidRPr="00C72759">
        <w:rPr>
          <w:rFonts w:asciiTheme="majorBidi" w:hAnsiTheme="majorBidi" w:cstheme="majorBidi"/>
          <w:sz w:val="24"/>
          <w:szCs w:val="24"/>
          <w:lang w:eastAsia="zh-CN"/>
        </w:rPr>
        <w:t>a</w:t>
      </w:r>
      <w:r w:rsidR="00B86F9D" w:rsidRPr="00C72759">
        <w:rPr>
          <w:rFonts w:asciiTheme="majorBidi" w:hAnsiTheme="majorBidi" w:cstheme="majorBidi"/>
          <w:sz w:val="24"/>
          <w:szCs w:val="24"/>
          <w:lang w:eastAsia="zh-CN"/>
        </w:rPr>
        <w:t xml:space="preserve">fe familiar </w:t>
      </w:r>
      <w:r w:rsidR="000361BF" w:rsidRPr="00C72759">
        <w:rPr>
          <w:rFonts w:asciiTheme="majorBidi" w:hAnsiTheme="majorBidi" w:cstheme="majorBidi"/>
          <w:sz w:val="24"/>
          <w:szCs w:val="24"/>
          <w:lang w:eastAsia="zh-CN"/>
        </w:rPr>
        <w:t xml:space="preserve">environment </w:t>
      </w:r>
      <w:r w:rsidR="00C22D1B" w:rsidRPr="240E893B">
        <w:rPr>
          <w:rFonts w:asciiTheme="majorBidi" w:hAnsiTheme="majorBidi" w:cstheme="majorBidi"/>
          <w:color w:val="000000" w:themeColor="text1"/>
          <w:sz w:val="24"/>
          <w:szCs w:val="24"/>
        </w:rPr>
        <w:t>(Dimery</w:t>
      </w:r>
      <w:r w:rsidR="00F871FA" w:rsidRPr="240E893B">
        <w:rPr>
          <w:rFonts w:asciiTheme="majorBidi" w:hAnsiTheme="majorBidi" w:cstheme="majorBidi"/>
          <w:color w:val="000000" w:themeColor="text1"/>
          <w:sz w:val="24"/>
          <w:szCs w:val="24"/>
        </w:rPr>
        <w:t xml:space="preserve"> and </w:t>
      </w:r>
      <w:r w:rsidR="00C22D1B" w:rsidRPr="240E893B">
        <w:rPr>
          <w:rFonts w:asciiTheme="majorBidi" w:hAnsiTheme="majorBidi" w:cstheme="majorBidi"/>
          <w:color w:val="000000" w:themeColor="text1"/>
          <w:sz w:val="24"/>
          <w:szCs w:val="24"/>
        </w:rPr>
        <w:t>Templeton</w:t>
      </w:r>
      <w:r w:rsidR="00F871FA" w:rsidRPr="240E893B">
        <w:rPr>
          <w:rFonts w:asciiTheme="majorBidi" w:hAnsiTheme="majorBidi" w:cstheme="majorBidi"/>
          <w:color w:val="000000" w:themeColor="text1"/>
          <w:sz w:val="24"/>
          <w:szCs w:val="24"/>
        </w:rPr>
        <w:t>,</w:t>
      </w:r>
      <w:r w:rsidR="00C22D1B" w:rsidRPr="240E893B">
        <w:rPr>
          <w:rFonts w:asciiTheme="majorBidi" w:hAnsiTheme="majorBidi" w:cstheme="majorBidi"/>
          <w:color w:val="000000" w:themeColor="text1"/>
          <w:sz w:val="24"/>
          <w:szCs w:val="24"/>
        </w:rPr>
        <w:t xml:space="preserve"> 2021</w:t>
      </w:r>
      <w:r w:rsidR="00F871FA" w:rsidRPr="240E893B">
        <w:rPr>
          <w:rFonts w:asciiTheme="majorBidi" w:hAnsiTheme="majorBidi" w:cstheme="majorBidi"/>
          <w:color w:val="000000" w:themeColor="text1"/>
          <w:sz w:val="24"/>
          <w:szCs w:val="24"/>
        </w:rPr>
        <w:t>;</w:t>
      </w:r>
      <w:r w:rsidR="00C22D1B" w:rsidRPr="240E893B">
        <w:rPr>
          <w:rFonts w:asciiTheme="majorBidi" w:hAnsiTheme="majorBidi" w:cstheme="majorBidi"/>
          <w:color w:val="000000" w:themeColor="text1"/>
          <w:sz w:val="24"/>
          <w:szCs w:val="24"/>
        </w:rPr>
        <w:t xml:space="preserve"> Danb</w:t>
      </w:r>
      <w:r w:rsidR="003375F9" w:rsidRPr="240E893B">
        <w:rPr>
          <w:rFonts w:asciiTheme="majorBidi" w:hAnsiTheme="majorBidi" w:cstheme="majorBidi"/>
          <w:color w:val="000000" w:themeColor="text1"/>
          <w:sz w:val="24"/>
          <w:szCs w:val="24"/>
        </w:rPr>
        <w:t xml:space="preserve">y and </w:t>
      </w:r>
      <w:r w:rsidR="00C22D1B" w:rsidRPr="240E893B">
        <w:rPr>
          <w:rFonts w:asciiTheme="majorBidi" w:hAnsiTheme="majorBidi" w:cstheme="majorBidi"/>
          <w:color w:val="000000" w:themeColor="text1"/>
          <w:sz w:val="24"/>
          <w:szCs w:val="24"/>
        </w:rPr>
        <w:t xml:space="preserve"> Hamilton</w:t>
      </w:r>
      <w:r w:rsidR="00F871FA" w:rsidRPr="240E893B">
        <w:rPr>
          <w:rFonts w:asciiTheme="majorBidi" w:hAnsiTheme="majorBidi" w:cstheme="majorBidi"/>
          <w:color w:val="000000" w:themeColor="text1"/>
          <w:sz w:val="24"/>
          <w:szCs w:val="24"/>
        </w:rPr>
        <w:t>,</w:t>
      </w:r>
      <w:r w:rsidR="00C22D1B" w:rsidRPr="240E893B">
        <w:rPr>
          <w:rFonts w:asciiTheme="majorBidi" w:hAnsiTheme="majorBidi" w:cstheme="majorBidi"/>
          <w:color w:val="000000" w:themeColor="text1"/>
          <w:sz w:val="24"/>
          <w:szCs w:val="24"/>
        </w:rPr>
        <w:t xml:space="preserve"> 2016)</w:t>
      </w:r>
      <w:r w:rsidR="00A828CF" w:rsidRPr="240E893B">
        <w:rPr>
          <w:rFonts w:asciiTheme="majorBidi" w:hAnsiTheme="majorBidi" w:cstheme="majorBidi"/>
          <w:color w:val="000000" w:themeColor="text1"/>
          <w:sz w:val="24"/>
          <w:szCs w:val="24"/>
        </w:rPr>
        <w:t>.</w:t>
      </w:r>
      <w:r w:rsidR="00D96081" w:rsidRPr="240E893B">
        <w:rPr>
          <w:rFonts w:asciiTheme="majorBidi" w:hAnsiTheme="majorBidi" w:cstheme="majorBidi"/>
          <w:color w:val="000000" w:themeColor="text1"/>
          <w:sz w:val="24"/>
          <w:szCs w:val="24"/>
        </w:rPr>
        <w:t xml:space="preserve"> </w:t>
      </w:r>
      <w:r w:rsidR="008232F2">
        <w:rPr>
          <w:rFonts w:asciiTheme="majorBidi" w:hAnsiTheme="majorBidi" w:cstheme="majorBidi"/>
          <w:color w:val="000000" w:themeColor="text1"/>
          <w:sz w:val="24"/>
          <w:szCs w:val="24"/>
        </w:rPr>
        <w:t>Re</w:t>
      </w:r>
      <w:r w:rsidR="00D96081" w:rsidRPr="240E893B">
        <w:rPr>
          <w:rFonts w:asciiTheme="majorBidi" w:hAnsiTheme="majorBidi" w:cstheme="majorBidi"/>
          <w:color w:val="000000" w:themeColor="text1"/>
          <w:sz w:val="24"/>
          <w:szCs w:val="24"/>
        </w:rPr>
        <w:t xml:space="preserve">cent studies have </w:t>
      </w:r>
      <w:r w:rsidR="00C070C0" w:rsidRPr="240E893B">
        <w:rPr>
          <w:rFonts w:asciiTheme="majorBidi" w:hAnsiTheme="majorBidi" w:cstheme="majorBidi"/>
          <w:color w:val="000000" w:themeColor="text1"/>
          <w:sz w:val="24"/>
          <w:szCs w:val="24"/>
        </w:rPr>
        <w:t>supported</w:t>
      </w:r>
      <w:r w:rsidR="001C1634" w:rsidRPr="240E893B">
        <w:rPr>
          <w:rFonts w:asciiTheme="majorBidi" w:hAnsiTheme="majorBidi" w:cstheme="majorBidi"/>
          <w:color w:val="000000" w:themeColor="text1"/>
          <w:sz w:val="24"/>
          <w:szCs w:val="24"/>
        </w:rPr>
        <w:t xml:space="preserve"> the role of the environment for the </w:t>
      </w:r>
      <w:r w:rsidR="005B5BC2" w:rsidRPr="240E893B">
        <w:rPr>
          <w:rFonts w:asciiTheme="majorBidi" w:hAnsiTheme="majorBidi" w:cstheme="majorBidi"/>
          <w:color w:val="000000" w:themeColor="text1"/>
          <w:sz w:val="24"/>
          <w:szCs w:val="24"/>
        </w:rPr>
        <w:t>grieving</w:t>
      </w:r>
      <w:r w:rsidR="001C1634" w:rsidRPr="240E893B">
        <w:rPr>
          <w:rFonts w:asciiTheme="majorBidi" w:hAnsiTheme="majorBidi" w:cstheme="majorBidi"/>
          <w:color w:val="000000" w:themeColor="text1"/>
          <w:sz w:val="24"/>
          <w:szCs w:val="24"/>
        </w:rPr>
        <w:t xml:space="preserve"> child, </w:t>
      </w:r>
      <w:r w:rsidR="007D2A08" w:rsidRPr="240E893B">
        <w:rPr>
          <w:rFonts w:asciiTheme="majorBidi" w:hAnsiTheme="majorBidi" w:cstheme="majorBidi"/>
          <w:color w:val="000000" w:themeColor="text1"/>
          <w:sz w:val="24"/>
          <w:szCs w:val="24"/>
        </w:rPr>
        <w:t>they m</w:t>
      </w:r>
      <w:r w:rsidR="005B5BC2" w:rsidRPr="240E893B">
        <w:rPr>
          <w:rFonts w:asciiTheme="majorBidi" w:hAnsiTheme="majorBidi" w:cstheme="majorBidi"/>
          <w:color w:val="000000" w:themeColor="text1"/>
          <w:sz w:val="24"/>
          <w:szCs w:val="24"/>
        </w:rPr>
        <w:t>ay</w:t>
      </w:r>
      <w:r w:rsidR="007D2A08" w:rsidRPr="240E893B">
        <w:rPr>
          <w:rFonts w:asciiTheme="majorBidi" w:hAnsiTheme="majorBidi" w:cstheme="majorBidi"/>
          <w:color w:val="000000" w:themeColor="text1"/>
          <w:sz w:val="24"/>
          <w:szCs w:val="24"/>
        </w:rPr>
        <w:t xml:space="preserve"> be </w:t>
      </w:r>
      <w:r w:rsidR="005B5BC2" w:rsidRPr="240E893B">
        <w:rPr>
          <w:rFonts w:asciiTheme="majorBidi" w:hAnsiTheme="majorBidi" w:cstheme="majorBidi"/>
          <w:color w:val="000000" w:themeColor="text1"/>
          <w:sz w:val="24"/>
          <w:szCs w:val="24"/>
        </w:rPr>
        <w:t>encouraged</w:t>
      </w:r>
      <w:r w:rsidR="007D2A08" w:rsidRPr="240E893B">
        <w:rPr>
          <w:rFonts w:asciiTheme="majorBidi" w:hAnsiTheme="majorBidi" w:cstheme="majorBidi"/>
          <w:color w:val="000000" w:themeColor="text1"/>
          <w:sz w:val="24"/>
          <w:szCs w:val="24"/>
        </w:rPr>
        <w:t xml:space="preserve"> to speak, or</w:t>
      </w:r>
      <w:r w:rsidR="002849D4" w:rsidRPr="240E893B">
        <w:rPr>
          <w:rFonts w:asciiTheme="majorBidi" w:hAnsiTheme="majorBidi" w:cstheme="majorBidi"/>
          <w:color w:val="000000" w:themeColor="text1"/>
          <w:sz w:val="24"/>
          <w:szCs w:val="24"/>
        </w:rPr>
        <w:t xml:space="preserve"> it may be appropriate to recognise their </w:t>
      </w:r>
      <w:r w:rsidR="008C3246" w:rsidRPr="240E893B">
        <w:rPr>
          <w:rFonts w:asciiTheme="majorBidi" w:hAnsiTheme="majorBidi" w:cstheme="majorBidi"/>
          <w:color w:val="000000" w:themeColor="text1"/>
          <w:sz w:val="24"/>
          <w:szCs w:val="24"/>
        </w:rPr>
        <w:t xml:space="preserve">“decision not to speak about the loss </w:t>
      </w:r>
      <w:r w:rsidR="005B5BC2" w:rsidRPr="240E893B">
        <w:rPr>
          <w:rFonts w:asciiTheme="majorBidi" w:hAnsiTheme="majorBidi" w:cstheme="majorBidi"/>
          <w:color w:val="000000" w:themeColor="text1"/>
          <w:sz w:val="24"/>
          <w:szCs w:val="24"/>
        </w:rPr>
        <w:t>and</w:t>
      </w:r>
      <w:r w:rsidR="008C3246" w:rsidRPr="240E893B">
        <w:rPr>
          <w:rFonts w:asciiTheme="majorBidi" w:hAnsiTheme="majorBidi" w:cstheme="majorBidi"/>
          <w:color w:val="000000" w:themeColor="text1"/>
          <w:sz w:val="24"/>
          <w:szCs w:val="24"/>
        </w:rPr>
        <w:t xml:space="preserve"> as</w:t>
      </w:r>
      <w:r w:rsidR="00310705" w:rsidRPr="240E893B">
        <w:rPr>
          <w:rFonts w:asciiTheme="majorBidi" w:hAnsiTheme="majorBidi" w:cstheme="majorBidi"/>
          <w:color w:val="000000" w:themeColor="text1"/>
          <w:sz w:val="24"/>
          <w:szCs w:val="24"/>
        </w:rPr>
        <w:t xml:space="preserve"> a </w:t>
      </w:r>
      <w:r w:rsidR="008C3246" w:rsidRPr="240E893B">
        <w:rPr>
          <w:rFonts w:asciiTheme="majorBidi" w:hAnsiTheme="majorBidi" w:cstheme="majorBidi"/>
          <w:color w:val="000000" w:themeColor="text1"/>
          <w:sz w:val="24"/>
          <w:szCs w:val="24"/>
        </w:rPr>
        <w:t>possibility and even a right”</w:t>
      </w:r>
      <w:r w:rsidR="005B5BC2" w:rsidRPr="240E893B">
        <w:rPr>
          <w:rFonts w:asciiTheme="majorBidi" w:hAnsiTheme="majorBidi" w:cstheme="majorBidi"/>
          <w:color w:val="000000" w:themeColor="text1"/>
          <w:sz w:val="24"/>
          <w:szCs w:val="24"/>
        </w:rPr>
        <w:t xml:space="preserve"> </w:t>
      </w:r>
      <w:r w:rsidR="00D96081" w:rsidRPr="240E893B">
        <w:rPr>
          <w:rFonts w:asciiTheme="majorBidi" w:hAnsiTheme="majorBidi" w:cstheme="majorBidi"/>
          <w:color w:val="000000" w:themeColor="text1"/>
          <w:sz w:val="24"/>
          <w:szCs w:val="24"/>
        </w:rPr>
        <w:t>Weinberg-Kurnik</w:t>
      </w:r>
      <w:r w:rsidR="005B5BC2" w:rsidRPr="240E893B">
        <w:rPr>
          <w:rFonts w:asciiTheme="majorBidi" w:hAnsiTheme="majorBidi" w:cstheme="majorBidi"/>
          <w:color w:val="000000" w:themeColor="text1"/>
          <w:sz w:val="24"/>
          <w:szCs w:val="24"/>
        </w:rPr>
        <w:t xml:space="preserve"> and </w:t>
      </w:r>
      <w:r w:rsidR="00D96081" w:rsidRPr="240E893B">
        <w:rPr>
          <w:rFonts w:asciiTheme="majorBidi" w:hAnsiTheme="majorBidi" w:cstheme="majorBidi"/>
          <w:color w:val="000000" w:themeColor="text1"/>
          <w:sz w:val="24"/>
          <w:szCs w:val="24"/>
        </w:rPr>
        <w:t>Leichtentritt 2024</w:t>
      </w:r>
      <w:r w:rsidR="005B5BC2" w:rsidRPr="240E893B">
        <w:rPr>
          <w:rFonts w:asciiTheme="majorBidi" w:hAnsiTheme="majorBidi" w:cstheme="majorBidi"/>
          <w:color w:val="000000" w:themeColor="text1"/>
          <w:sz w:val="24"/>
          <w:szCs w:val="24"/>
        </w:rPr>
        <w:t>, p.871).</w:t>
      </w:r>
      <w:r w:rsidR="00A903EE" w:rsidRPr="240E893B">
        <w:rPr>
          <w:rFonts w:asciiTheme="majorBidi" w:hAnsiTheme="majorBidi" w:cstheme="majorBidi"/>
          <w:color w:val="000000" w:themeColor="text1"/>
          <w:sz w:val="24"/>
          <w:szCs w:val="24"/>
        </w:rPr>
        <w:t xml:space="preserve"> In contrast </w:t>
      </w:r>
      <w:r w:rsidR="00FC1AD6" w:rsidRPr="240E893B">
        <w:rPr>
          <w:rFonts w:asciiTheme="majorBidi" w:hAnsiTheme="majorBidi" w:cstheme="majorBidi"/>
          <w:color w:val="000000" w:themeColor="text1"/>
          <w:sz w:val="24"/>
          <w:szCs w:val="24"/>
        </w:rPr>
        <w:t xml:space="preserve">an American study found </w:t>
      </w:r>
      <w:r w:rsidR="00910FB7" w:rsidRPr="240E893B">
        <w:rPr>
          <w:rFonts w:asciiTheme="majorBidi" w:hAnsiTheme="majorBidi" w:cstheme="majorBidi"/>
          <w:color w:val="000000" w:themeColor="text1"/>
          <w:sz w:val="24"/>
          <w:szCs w:val="24"/>
        </w:rPr>
        <w:t>that</w:t>
      </w:r>
      <w:r w:rsidR="00FC1AD6" w:rsidRPr="240E893B">
        <w:rPr>
          <w:rFonts w:asciiTheme="majorBidi" w:hAnsiTheme="majorBidi" w:cstheme="majorBidi"/>
          <w:color w:val="000000" w:themeColor="text1"/>
          <w:sz w:val="24"/>
          <w:szCs w:val="24"/>
        </w:rPr>
        <w:t xml:space="preserve"> grieving children, albeit </w:t>
      </w:r>
      <w:r w:rsidR="00FC1AD6" w:rsidRPr="240E893B">
        <w:rPr>
          <w:rFonts w:asciiTheme="majorBidi" w:hAnsiTheme="majorBidi" w:cstheme="majorBidi"/>
          <w:color w:val="000000" w:themeColor="text1"/>
          <w:sz w:val="24"/>
          <w:szCs w:val="24"/>
        </w:rPr>
        <w:lastRenderedPageBreak/>
        <w:t xml:space="preserve">older than </w:t>
      </w:r>
      <w:r w:rsidR="008C6D21" w:rsidRPr="240E893B">
        <w:rPr>
          <w:rFonts w:asciiTheme="majorBidi" w:hAnsiTheme="majorBidi" w:cstheme="majorBidi"/>
          <w:color w:val="000000" w:themeColor="text1"/>
          <w:sz w:val="24"/>
          <w:szCs w:val="24"/>
        </w:rPr>
        <w:t>p</w:t>
      </w:r>
      <w:r w:rsidR="00FC1AD6" w:rsidRPr="240E893B">
        <w:rPr>
          <w:rFonts w:asciiTheme="majorBidi" w:hAnsiTheme="majorBidi" w:cstheme="majorBidi"/>
          <w:color w:val="000000" w:themeColor="text1"/>
          <w:sz w:val="24"/>
          <w:szCs w:val="24"/>
        </w:rPr>
        <w:t>rimary school pupils</w:t>
      </w:r>
      <w:r w:rsidR="00E8559B" w:rsidRPr="240E893B">
        <w:rPr>
          <w:rFonts w:asciiTheme="majorBidi" w:hAnsiTheme="majorBidi" w:cstheme="majorBidi"/>
          <w:color w:val="000000" w:themeColor="text1"/>
          <w:sz w:val="24"/>
          <w:szCs w:val="24"/>
        </w:rPr>
        <w:t>,</w:t>
      </w:r>
      <w:r w:rsidR="00FC1AD6" w:rsidRPr="240E893B">
        <w:rPr>
          <w:rFonts w:asciiTheme="majorBidi" w:hAnsiTheme="majorBidi" w:cstheme="majorBidi"/>
          <w:color w:val="000000" w:themeColor="text1"/>
          <w:sz w:val="24"/>
          <w:szCs w:val="24"/>
        </w:rPr>
        <w:t xml:space="preserve"> </w:t>
      </w:r>
      <w:r w:rsidR="006A386D" w:rsidRPr="240E893B">
        <w:rPr>
          <w:rFonts w:asciiTheme="majorBidi" w:hAnsiTheme="majorBidi" w:cstheme="majorBidi"/>
          <w:color w:val="000000" w:themeColor="text1"/>
          <w:sz w:val="24"/>
          <w:szCs w:val="24"/>
        </w:rPr>
        <w:t xml:space="preserve">felt that they wanted to control who they </w:t>
      </w:r>
      <w:r w:rsidR="00910FB7" w:rsidRPr="240E893B">
        <w:rPr>
          <w:rFonts w:asciiTheme="majorBidi" w:hAnsiTheme="majorBidi" w:cstheme="majorBidi"/>
          <w:color w:val="000000" w:themeColor="text1"/>
          <w:sz w:val="24"/>
          <w:szCs w:val="24"/>
        </w:rPr>
        <w:t>shared</w:t>
      </w:r>
      <w:r w:rsidR="006A386D" w:rsidRPr="240E893B">
        <w:rPr>
          <w:rFonts w:asciiTheme="majorBidi" w:hAnsiTheme="majorBidi" w:cstheme="majorBidi"/>
          <w:color w:val="000000" w:themeColor="text1"/>
          <w:sz w:val="24"/>
          <w:szCs w:val="24"/>
        </w:rPr>
        <w:t xml:space="preserve"> their grief </w:t>
      </w:r>
      <w:r w:rsidR="00910FB7" w:rsidRPr="240E893B">
        <w:rPr>
          <w:rFonts w:asciiTheme="majorBidi" w:hAnsiTheme="majorBidi" w:cstheme="majorBidi"/>
          <w:color w:val="000000" w:themeColor="text1"/>
          <w:sz w:val="24"/>
          <w:szCs w:val="24"/>
        </w:rPr>
        <w:t>with a</w:t>
      </w:r>
      <w:r w:rsidR="006A386D" w:rsidRPr="240E893B">
        <w:rPr>
          <w:rFonts w:asciiTheme="majorBidi" w:hAnsiTheme="majorBidi" w:cstheme="majorBidi"/>
          <w:color w:val="000000" w:themeColor="text1"/>
          <w:sz w:val="24"/>
          <w:szCs w:val="24"/>
        </w:rPr>
        <w:t xml:space="preserve">nd in what context, highlighting that there are many </w:t>
      </w:r>
      <w:r w:rsidR="00910FB7" w:rsidRPr="240E893B">
        <w:rPr>
          <w:rFonts w:asciiTheme="majorBidi" w:hAnsiTheme="majorBidi" w:cstheme="majorBidi"/>
          <w:color w:val="000000" w:themeColor="text1"/>
          <w:sz w:val="24"/>
          <w:szCs w:val="24"/>
        </w:rPr>
        <w:t>factors that need to be considered when dealing with bereaved</w:t>
      </w:r>
      <w:r w:rsidR="007F6852" w:rsidRPr="240E893B">
        <w:rPr>
          <w:rFonts w:asciiTheme="majorBidi" w:hAnsiTheme="majorBidi" w:cstheme="majorBidi"/>
          <w:color w:val="000000" w:themeColor="text1"/>
          <w:sz w:val="24"/>
          <w:szCs w:val="24"/>
        </w:rPr>
        <w:t xml:space="preserve"> </w:t>
      </w:r>
      <w:r w:rsidR="00910FB7" w:rsidRPr="240E893B">
        <w:rPr>
          <w:rFonts w:asciiTheme="majorBidi" w:hAnsiTheme="majorBidi" w:cstheme="majorBidi"/>
          <w:color w:val="000000" w:themeColor="text1"/>
          <w:sz w:val="24"/>
          <w:szCs w:val="24"/>
        </w:rPr>
        <w:t>children if the process is to effectively support and aid the grieving process through intervention and support in our schools</w:t>
      </w:r>
      <w:r w:rsidR="007F6852" w:rsidRPr="240E893B">
        <w:rPr>
          <w:rFonts w:asciiTheme="majorBidi" w:hAnsiTheme="majorBidi" w:cstheme="majorBidi"/>
          <w:color w:val="000000" w:themeColor="text1"/>
          <w:sz w:val="24"/>
          <w:szCs w:val="24"/>
        </w:rPr>
        <w:t xml:space="preserve"> </w:t>
      </w:r>
      <w:r w:rsidR="008A1688" w:rsidRPr="240E893B">
        <w:rPr>
          <w:rFonts w:asciiTheme="majorBidi" w:hAnsiTheme="majorBidi" w:cstheme="majorBidi"/>
          <w:color w:val="000000" w:themeColor="text1"/>
          <w:sz w:val="24"/>
          <w:szCs w:val="24"/>
        </w:rPr>
        <w:t xml:space="preserve">(Basinger, Wehrman </w:t>
      </w:r>
      <w:r w:rsidR="008A1688" w:rsidRPr="240E893B">
        <w:rPr>
          <w:rFonts w:asciiTheme="majorBidi" w:hAnsiTheme="majorBidi" w:cstheme="majorBidi"/>
          <w:i/>
          <w:iCs/>
          <w:color w:val="000000" w:themeColor="text1"/>
          <w:sz w:val="24"/>
          <w:szCs w:val="24"/>
        </w:rPr>
        <w:t>et al.</w:t>
      </w:r>
      <w:r w:rsidR="0035674E" w:rsidRPr="240E893B">
        <w:rPr>
          <w:rFonts w:asciiTheme="majorBidi" w:hAnsiTheme="majorBidi" w:cstheme="majorBidi"/>
          <w:i/>
          <w:iCs/>
          <w:color w:val="000000" w:themeColor="text1"/>
          <w:sz w:val="24"/>
          <w:szCs w:val="24"/>
        </w:rPr>
        <w:t>,</w:t>
      </w:r>
      <w:r w:rsidR="008A1688" w:rsidRPr="240E893B">
        <w:rPr>
          <w:rFonts w:asciiTheme="majorBidi" w:hAnsiTheme="majorBidi" w:cstheme="majorBidi"/>
          <w:color w:val="000000" w:themeColor="text1"/>
          <w:sz w:val="24"/>
          <w:szCs w:val="24"/>
        </w:rPr>
        <w:t xml:space="preserve"> 2016)</w:t>
      </w:r>
      <w:r w:rsidR="007F6852" w:rsidRPr="240E893B">
        <w:rPr>
          <w:rFonts w:asciiTheme="majorBidi" w:hAnsiTheme="majorBidi" w:cstheme="majorBidi"/>
          <w:color w:val="000000" w:themeColor="text1"/>
          <w:sz w:val="24"/>
          <w:szCs w:val="24"/>
        </w:rPr>
        <w:t>.</w:t>
      </w:r>
    </w:p>
    <w:p w14:paraId="062D426A" w14:textId="5D3F2DAF" w:rsidR="005F5C65" w:rsidRPr="00295AE5" w:rsidRDefault="005F5C65" w:rsidP="00271D26">
      <w:pPr>
        <w:pStyle w:val="Heading2"/>
        <w:rPr>
          <w:rFonts w:asciiTheme="majorBidi" w:hAnsiTheme="majorBidi"/>
          <w:color w:val="auto"/>
        </w:rPr>
      </w:pPr>
      <w:bookmarkStart w:id="10" w:name="_Toc200617265"/>
      <w:r w:rsidRPr="00295AE5">
        <w:rPr>
          <w:rFonts w:asciiTheme="majorBidi" w:hAnsiTheme="majorBidi"/>
          <w:color w:val="auto"/>
        </w:rPr>
        <w:t>The Role of Bereavement Training</w:t>
      </w:r>
      <w:bookmarkEnd w:id="10"/>
      <w:r w:rsidRPr="00295AE5">
        <w:rPr>
          <w:rFonts w:asciiTheme="majorBidi" w:hAnsiTheme="majorBidi"/>
          <w:color w:val="auto"/>
        </w:rPr>
        <w:t xml:space="preserve"> </w:t>
      </w:r>
    </w:p>
    <w:p w14:paraId="2F3D0CE6" w14:textId="73110DE4" w:rsidR="00EB0250" w:rsidRDefault="005F5C65" w:rsidP="00C10B89">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Formal bereavement training is critical in equipping educators with the tools they need to support grieving students</w:t>
      </w:r>
      <w:r w:rsidR="000F2390" w:rsidRPr="00C72759">
        <w:rPr>
          <w:rFonts w:asciiTheme="majorBidi" w:hAnsiTheme="majorBidi" w:cstheme="majorBidi"/>
          <w:sz w:val="24"/>
          <w:szCs w:val="24"/>
          <w:lang w:eastAsia="zh-CN"/>
        </w:rPr>
        <w:t xml:space="preserve"> (Crooks</w:t>
      </w:r>
      <w:r w:rsidR="001E11AF" w:rsidRPr="00C72759">
        <w:rPr>
          <w:rFonts w:asciiTheme="majorBidi" w:hAnsiTheme="majorBidi" w:cstheme="majorBidi"/>
          <w:sz w:val="24"/>
          <w:szCs w:val="24"/>
          <w:lang w:eastAsia="zh-CN"/>
        </w:rPr>
        <w:t xml:space="preserve"> </w:t>
      </w:r>
      <w:r w:rsidR="001E11AF" w:rsidRPr="00C72759">
        <w:rPr>
          <w:rFonts w:asciiTheme="majorBidi" w:hAnsiTheme="majorBidi" w:cstheme="majorBidi"/>
          <w:i/>
          <w:iCs/>
          <w:sz w:val="24"/>
          <w:szCs w:val="24"/>
          <w:lang w:eastAsia="zh-CN"/>
        </w:rPr>
        <w:t>et al.,</w:t>
      </w:r>
      <w:r w:rsidR="001E11AF" w:rsidRPr="00C72759">
        <w:rPr>
          <w:rFonts w:asciiTheme="majorBidi" w:hAnsiTheme="majorBidi" w:cstheme="majorBidi"/>
          <w:sz w:val="24"/>
          <w:szCs w:val="24"/>
          <w:lang w:eastAsia="zh-CN"/>
        </w:rPr>
        <w:t xml:space="preserve"> 2024)</w:t>
      </w:r>
      <w:r w:rsidRPr="00C72759">
        <w:rPr>
          <w:rFonts w:asciiTheme="majorBidi" w:hAnsiTheme="majorBidi" w:cstheme="majorBidi"/>
          <w:sz w:val="24"/>
          <w:szCs w:val="24"/>
          <w:lang w:eastAsia="zh-CN"/>
        </w:rPr>
        <w:t xml:space="preserve">. </w:t>
      </w:r>
      <w:r w:rsidR="00985C84">
        <w:rPr>
          <w:rFonts w:asciiTheme="majorBidi" w:hAnsiTheme="majorBidi" w:cstheme="majorBidi"/>
          <w:sz w:val="24"/>
          <w:szCs w:val="24"/>
          <w:lang w:eastAsia="zh-CN"/>
        </w:rPr>
        <w:t xml:space="preserve">Lytje </w:t>
      </w:r>
      <w:r w:rsidR="007D2309">
        <w:rPr>
          <w:rFonts w:asciiTheme="majorBidi" w:hAnsiTheme="majorBidi" w:cstheme="majorBidi"/>
          <w:sz w:val="24"/>
          <w:szCs w:val="24"/>
          <w:lang w:eastAsia="zh-CN"/>
        </w:rPr>
        <w:t>(</w:t>
      </w:r>
      <w:r w:rsidRPr="00C72759">
        <w:rPr>
          <w:rFonts w:asciiTheme="majorBidi" w:hAnsiTheme="majorBidi" w:cstheme="majorBidi"/>
          <w:sz w:val="24"/>
          <w:szCs w:val="24"/>
          <w:lang w:eastAsia="zh-CN"/>
        </w:rPr>
        <w:t>201</w:t>
      </w:r>
      <w:r w:rsidR="00985C84">
        <w:rPr>
          <w:rFonts w:asciiTheme="majorBidi" w:hAnsiTheme="majorBidi" w:cstheme="majorBidi"/>
          <w:sz w:val="24"/>
          <w:szCs w:val="24"/>
          <w:lang w:eastAsia="zh-CN"/>
        </w:rPr>
        <w:t>7</w:t>
      </w:r>
      <w:r w:rsidRPr="00C72759">
        <w:rPr>
          <w:rFonts w:asciiTheme="majorBidi" w:hAnsiTheme="majorBidi" w:cstheme="majorBidi"/>
          <w:sz w:val="24"/>
          <w:szCs w:val="24"/>
          <w:lang w:eastAsia="zh-CN"/>
        </w:rPr>
        <w:t>) discuss</w:t>
      </w:r>
      <w:r w:rsidR="00985C84">
        <w:rPr>
          <w:rFonts w:asciiTheme="majorBidi" w:hAnsiTheme="majorBidi" w:cstheme="majorBidi"/>
          <w:sz w:val="24"/>
          <w:szCs w:val="24"/>
          <w:lang w:eastAsia="zh-CN"/>
        </w:rPr>
        <w:t>es</w:t>
      </w:r>
      <w:r w:rsidRPr="00C72759">
        <w:rPr>
          <w:rFonts w:asciiTheme="majorBidi" w:hAnsiTheme="majorBidi" w:cstheme="majorBidi"/>
          <w:sz w:val="24"/>
          <w:szCs w:val="24"/>
          <w:lang w:eastAsia="zh-CN"/>
        </w:rPr>
        <w:t xml:space="preserve"> the implementation of bereavement training for school staff</w:t>
      </w:r>
      <w:r w:rsidR="00985C84">
        <w:rPr>
          <w:rFonts w:asciiTheme="majorBidi" w:hAnsiTheme="majorBidi" w:cstheme="majorBidi"/>
          <w:sz w:val="24"/>
          <w:szCs w:val="24"/>
          <w:lang w:eastAsia="zh-CN"/>
        </w:rPr>
        <w:t xml:space="preserve"> in Danish schools</w:t>
      </w:r>
      <w:r w:rsidRPr="00C72759">
        <w:rPr>
          <w:rFonts w:asciiTheme="majorBidi" w:hAnsiTheme="majorBidi" w:cstheme="majorBidi"/>
          <w:sz w:val="24"/>
          <w:szCs w:val="24"/>
          <w:lang w:eastAsia="zh-CN"/>
        </w:rPr>
        <w:t>, noting that</w:t>
      </w:r>
      <w:r w:rsidR="003A3D00" w:rsidRPr="00C72759">
        <w:rPr>
          <w:rFonts w:asciiTheme="majorBidi" w:hAnsiTheme="majorBidi" w:cstheme="majorBidi"/>
          <w:sz w:val="24"/>
          <w:szCs w:val="24"/>
          <w:lang w:eastAsia="zh-CN"/>
        </w:rPr>
        <w:t xml:space="preserve"> specialist</w:t>
      </w:r>
      <w:r w:rsidR="00D55285" w:rsidRPr="00C72759">
        <w:rPr>
          <w:rFonts w:asciiTheme="majorBidi" w:hAnsiTheme="majorBidi" w:cstheme="majorBidi"/>
          <w:sz w:val="24"/>
          <w:szCs w:val="24"/>
          <w:lang w:eastAsia="zh-CN"/>
        </w:rPr>
        <w:t xml:space="preserve"> </w:t>
      </w:r>
      <w:r w:rsidR="00A826AB">
        <w:rPr>
          <w:rFonts w:asciiTheme="majorBidi" w:hAnsiTheme="majorBidi" w:cstheme="majorBidi"/>
          <w:sz w:val="24"/>
          <w:szCs w:val="24"/>
          <w:lang w:eastAsia="zh-CN"/>
        </w:rPr>
        <w:t xml:space="preserve">guidance </w:t>
      </w:r>
      <w:r w:rsidRPr="00C72759">
        <w:rPr>
          <w:rFonts w:asciiTheme="majorBidi" w:hAnsiTheme="majorBidi" w:cstheme="majorBidi"/>
          <w:sz w:val="24"/>
          <w:szCs w:val="24"/>
          <w:lang w:eastAsia="zh-CN"/>
        </w:rPr>
        <w:t>improves teachers’ understanding of grief and increases their confidence in supporting bereaved children.</w:t>
      </w:r>
      <w:r w:rsidR="007F3868" w:rsidRPr="00C72759">
        <w:rPr>
          <w:rFonts w:asciiTheme="majorBidi" w:hAnsiTheme="majorBidi" w:cstheme="majorBidi"/>
          <w:sz w:val="24"/>
          <w:szCs w:val="24"/>
          <w:lang w:eastAsia="zh-CN"/>
        </w:rPr>
        <w:t xml:space="preserve"> With appropriate training </w:t>
      </w:r>
      <w:r w:rsidR="00D55285" w:rsidRPr="00C72759">
        <w:rPr>
          <w:rFonts w:asciiTheme="majorBidi" w:hAnsiTheme="majorBidi" w:cstheme="majorBidi"/>
          <w:sz w:val="24"/>
          <w:szCs w:val="24"/>
          <w:lang w:eastAsia="zh-CN"/>
        </w:rPr>
        <w:t xml:space="preserve">many </w:t>
      </w:r>
      <w:r w:rsidR="007F3868" w:rsidRPr="00C72759">
        <w:rPr>
          <w:rFonts w:asciiTheme="majorBidi" w:hAnsiTheme="majorBidi" w:cstheme="majorBidi"/>
          <w:sz w:val="24"/>
          <w:szCs w:val="24"/>
          <w:lang w:eastAsia="zh-CN"/>
        </w:rPr>
        <w:t xml:space="preserve">staff feel empowered to support pupils and engage with useful conversations without the fear of </w:t>
      </w:r>
      <w:r w:rsidR="00C7055E" w:rsidRPr="00C72759">
        <w:rPr>
          <w:rFonts w:asciiTheme="majorBidi" w:hAnsiTheme="majorBidi" w:cstheme="majorBidi"/>
          <w:sz w:val="24"/>
          <w:szCs w:val="24"/>
          <w:lang w:eastAsia="zh-CN"/>
        </w:rPr>
        <w:t>upsetting the child further or getting things wrong</w:t>
      </w:r>
      <w:r w:rsidR="00DD7DBE" w:rsidRPr="00C72759">
        <w:rPr>
          <w:rFonts w:asciiTheme="majorBidi" w:hAnsiTheme="majorBidi" w:cstheme="majorBidi"/>
          <w:sz w:val="24"/>
          <w:szCs w:val="24"/>
          <w:lang w:eastAsia="zh-CN"/>
        </w:rPr>
        <w:t xml:space="preserve"> (Dimery and Templeton, </w:t>
      </w:r>
      <w:r w:rsidR="003475CB" w:rsidRPr="00C72759">
        <w:rPr>
          <w:rFonts w:asciiTheme="majorBidi" w:hAnsiTheme="majorBidi" w:cstheme="majorBidi"/>
          <w:sz w:val="24"/>
          <w:szCs w:val="24"/>
          <w:lang w:eastAsia="zh-CN"/>
        </w:rPr>
        <w:t xml:space="preserve">2021). </w:t>
      </w:r>
      <w:r w:rsidR="00D444C3" w:rsidRPr="00C72759">
        <w:rPr>
          <w:rFonts w:asciiTheme="majorBidi" w:hAnsiTheme="majorBidi" w:cstheme="majorBidi"/>
          <w:sz w:val="24"/>
          <w:szCs w:val="24"/>
          <w:lang w:eastAsia="zh-CN"/>
        </w:rPr>
        <w:t>Terminology</w:t>
      </w:r>
      <w:r w:rsidR="00B745D0" w:rsidRPr="00C72759">
        <w:rPr>
          <w:rFonts w:asciiTheme="majorBidi" w:hAnsiTheme="majorBidi" w:cstheme="majorBidi"/>
          <w:sz w:val="24"/>
          <w:szCs w:val="24"/>
          <w:lang w:eastAsia="zh-CN"/>
        </w:rPr>
        <w:t xml:space="preserve"> </w:t>
      </w:r>
      <w:r w:rsidR="00D444C3" w:rsidRPr="00C72759">
        <w:rPr>
          <w:rFonts w:asciiTheme="majorBidi" w:hAnsiTheme="majorBidi" w:cstheme="majorBidi"/>
          <w:sz w:val="24"/>
          <w:szCs w:val="24"/>
          <w:lang w:eastAsia="zh-CN"/>
        </w:rPr>
        <w:t xml:space="preserve">around death and bereavement </w:t>
      </w:r>
      <w:r w:rsidR="00B745D0" w:rsidRPr="00C72759">
        <w:rPr>
          <w:rFonts w:asciiTheme="majorBidi" w:hAnsiTheme="majorBidi" w:cstheme="majorBidi"/>
          <w:sz w:val="24"/>
          <w:szCs w:val="24"/>
          <w:lang w:eastAsia="zh-CN"/>
        </w:rPr>
        <w:t xml:space="preserve">is </w:t>
      </w:r>
      <w:r w:rsidR="007619C8" w:rsidRPr="00C72759">
        <w:rPr>
          <w:rFonts w:asciiTheme="majorBidi" w:hAnsiTheme="majorBidi" w:cstheme="majorBidi"/>
          <w:sz w:val="24"/>
          <w:szCs w:val="24"/>
          <w:lang w:eastAsia="zh-CN"/>
        </w:rPr>
        <w:t xml:space="preserve">just one aspect that </w:t>
      </w:r>
      <w:r w:rsidR="00D444C3" w:rsidRPr="00C72759">
        <w:rPr>
          <w:rFonts w:asciiTheme="majorBidi" w:hAnsiTheme="majorBidi" w:cstheme="majorBidi"/>
          <w:sz w:val="24"/>
          <w:szCs w:val="24"/>
          <w:lang w:eastAsia="zh-CN"/>
        </w:rPr>
        <w:t>teachers</w:t>
      </w:r>
      <w:r w:rsidR="007619C8" w:rsidRPr="00C72759">
        <w:rPr>
          <w:rFonts w:asciiTheme="majorBidi" w:hAnsiTheme="majorBidi" w:cstheme="majorBidi"/>
          <w:sz w:val="24"/>
          <w:szCs w:val="24"/>
          <w:lang w:eastAsia="zh-CN"/>
        </w:rPr>
        <w:t xml:space="preserve"> find challenging, that is</w:t>
      </w:r>
      <w:r w:rsidR="00D444C3" w:rsidRPr="00C72759">
        <w:rPr>
          <w:rFonts w:asciiTheme="majorBidi" w:hAnsiTheme="majorBidi" w:cstheme="majorBidi"/>
          <w:sz w:val="24"/>
          <w:szCs w:val="24"/>
          <w:lang w:eastAsia="zh-CN"/>
        </w:rPr>
        <w:t>,</w:t>
      </w:r>
      <w:r w:rsidR="007619C8" w:rsidRPr="00C72759">
        <w:rPr>
          <w:rFonts w:asciiTheme="majorBidi" w:hAnsiTheme="majorBidi" w:cstheme="majorBidi"/>
          <w:sz w:val="24"/>
          <w:szCs w:val="24"/>
          <w:lang w:eastAsia="zh-CN"/>
        </w:rPr>
        <w:t xml:space="preserve"> knowing what words to say </w:t>
      </w:r>
      <w:r w:rsidR="00D444C3" w:rsidRPr="00C72759">
        <w:rPr>
          <w:rFonts w:asciiTheme="majorBidi" w:hAnsiTheme="majorBidi" w:cstheme="majorBidi"/>
          <w:sz w:val="24"/>
          <w:szCs w:val="24"/>
          <w:lang w:eastAsia="zh-CN"/>
        </w:rPr>
        <w:t xml:space="preserve">that will not make the child feel worse, but also </w:t>
      </w:r>
      <w:r w:rsidR="00554F70" w:rsidRPr="00C72759">
        <w:rPr>
          <w:rFonts w:asciiTheme="majorBidi" w:hAnsiTheme="majorBidi" w:cstheme="majorBidi"/>
          <w:sz w:val="24"/>
          <w:szCs w:val="24"/>
          <w:lang w:eastAsia="zh-CN"/>
        </w:rPr>
        <w:t>understand</w:t>
      </w:r>
      <w:r w:rsidR="00CB0C1A" w:rsidRPr="00C72759">
        <w:rPr>
          <w:rFonts w:asciiTheme="majorBidi" w:hAnsiTheme="majorBidi" w:cstheme="majorBidi"/>
          <w:sz w:val="24"/>
          <w:szCs w:val="24"/>
          <w:lang w:eastAsia="zh-CN"/>
        </w:rPr>
        <w:t xml:space="preserve"> </w:t>
      </w:r>
      <w:r w:rsidR="000F49B4">
        <w:rPr>
          <w:rFonts w:asciiTheme="majorBidi" w:hAnsiTheme="majorBidi" w:cstheme="majorBidi"/>
          <w:sz w:val="24"/>
          <w:szCs w:val="24"/>
          <w:lang w:eastAsia="zh-CN"/>
        </w:rPr>
        <w:t xml:space="preserve"> what is happening to them </w:t>
      </w:r>
      <w:r w:rsidR="00CB0C1A" w:rsidRPr="00C72759">
        <w:rPr>
          <w:rFonts w:asciiTheme="majorBidi" w:hAnsiTheme="majorBidi" w:cstheme="majorBidi"/>
          <w:sz w:val="24"/>
          <w:szCs w:val="24"/>
          <w:lang w:eastAsia="zh-CN"/>
        </w:rPr>
        <w:t xml:space="preserve">(Joy </w:t>
      </w:r>
      <w:r w:rsidR="00CB0C1A" w:rsidRPr="00C72759">
        <w:rPr>
          <w:rFonts w:asciiTheme="majorBidi" w:hAnsiTheme="majorBidi" w:cstheme="majorBidi"/>
          <w:i/>
          <w:iCs/>
          <w:sz w:val="24"/>
          <w:szCs w:val="24"/>
          <w:lang w:eastAsia="zh-CN"/>
        </w:rPr>
        <w:t>et al.,</w:t>
      </w:r>
      <w:r w:rsidR="00CB0C1A" w:rsidRPr="00C72759">
        <w:rPr>
          <w:rFonts w:asciiTheme="majorBidi" w:hAnsiTheme="majorBidi" w:cstheme="majorBidi"/>
          <w:sz w:val="24"/>
          <w:szCs w:val="24"/>
          <w:lang w:eastAsia="zh-CN"/>
        </w:rPr>
        <w:t xml:space="preserve"> 2024). E</w:t>
      </w:r>
      <w:r w:rsidR="00CC1FAC" w:rsidRPr="00C72759">
        <w:rPr>
          <w:rFonts w:asciiTheme="majorBidi" w:hAnsiTheme="majorBidi" w:cstheme="majorBidi"/>
          <w:sz w:val="24"/>
          <w:szCs w:val="24"/>
          <w:lang w:eastAsia="zh-CN"/>
        </w:rPr>
        <w:t>uphemisms</w:t>
      </w:r>
      <w:r w:rsidR="00181A11" w:rsidRPr="00C72759">
        <w:rPr>
          <w:rFonts w:asciiTheme="majorBidi" w:hAnsiTheme="majorBidi" w:cstheme="majorBidi"/>
          <w:sz w:val="24"/>
          <w:szCs w:val="24"/>
          <w:lang w:eastAsia="zh-CN"/>
        </w:rPr>
        <w:t xml:space="preserve"> can be </w:t>
      </w:r>
      <w:r w:rsidR="00C26B07" w:rsidRPr="00C72759">
        <w:rPr>
          <w:rFonts w:asciiTheme="majorBidi" w:hAnsiTheme="majorBidi" w:cstheme="majorBidi"/>
          <w:sz w:val="24"/>
          <w:szCs w:val="24"/>
          <w:lang w:eastAsia="zh-CN"/>
        </w:rPr>
        <w:t xml:space="preserve">confusing and potentially </w:t>
      </w:r>
      <w:r w:rsidR="00181A11" w:rsidRPr="00C72759">
        <w:rPr>
          <w:rFonts w:asciiTheme="majorBidi" w:hAnsiTheme="majorBidi" w:cstheme="majorBidi"/>
          <w:sz w:val="24"/>
          <w:szCs w:val="24"/>
          <w:lang w:eastAsia="zh-CN"/>
        </w:rPr>
        <w:t xml:space="preserve">misleading for children </w:t>
      </w:r>
      <w:r w:rsidR="00716A08" w:rsidRPr="00C72759">
        <w:rPr>
          <w:rFonts w:asciiTheme="majorBidi" w:hAnsiTheme="majorBidi" w:cstheme="majorBidi"/>
          <w:sz w:val="24"/>
          <w:szCs w:val="24"/>
          <w:lang w:eastAsia="zh-CN"/>
        </w:rPr>
        <w:t>with phrases such</w:t>
      </w:r>
      <w:r w:rsidR="00F179FA" w:rsidRPr="00C72759">
        <w:rPr>
          <w:rFonts w:asciiTheme="majorBidi" w:hAnsiTheme="majorBidi" w:cstheme="majorBidi"/>
          <w:sz w:val="24"/>
          <w:szCs w:val="24"/>
          <w:lang w:eastAsia="zh-CN"/>
        </w:rPr>
        <w:t xml:space="preserve"> </w:t>
      </w:r>
      <w:r w:rsidR="00716A08" w:rsidRPr="00C72759">
        <w:rPr>
          <w:rFonts w:asciiTheme="majorBidi" w:hAnsiTheme="majorBidi" w:cstheme="majorBidi"/>
          <w:sz w:val="24"/>
          <w:szCs w:val="24"/>
          <w:lang w:eastAsia="zh-CN"/>
        </w:rPr>
        <w:t>as ‘passed away’</w:t>
      </w:r>
      <w:r w:rsidR="001B5404">
        <w:rPr>
          <w:rFonts w:asciiTheme="majorBidi" w:hAnsiTheme="majorBidi" w:cstheme="majorBidi"/>
          <w:sz w:val="24"/>
          <w:szCs w:val="24"/>
          <w:lang w:eastAsia="zh-CN"/>
        </w:rPr>
        <w:t xml:space="preserve">, </w:t>
      </w:r>
      <w:r w:rsidR="00716A08" w:rsidRPr="00C72759">
        <w:rPr>
          <w:rFonts w:asciiTheme="majorBidi" w:hAnsiTheme="majorBidi" w:cstheme="majorBidi"/>
          <w:sz w:val="24"/>
          <w:szCs w:val="24"/>
          <w:lang w:eastAsia="zh-CN"/>
        </w:rPr>
        <w:t>‘lost’, ‘gone to sleep’</w:t>
      </w:r>
      <w:r w:rsidR="001B5404">
        <w:rPr>
          <w:rFonts w:asciiTheme="majorBidi" w:hAnsiTheme="majorBidi" w:cstheme="majorBidi"/>
          <w:sz w:val="24"/>
          <w:szCs w:val="24"/>
          <w:lang w:eastAsia="zh-CN"/>
        </w:rPr>
        <w:t xml:space="preserve">, </w:t>
      </w:r>
      <w:r w:rsidR="004C122A">
        <w:rPr>
          <w:rFonts w:asciiTheme="majorBidi" w:hAnsiTheme="majorBidi" w:cstheme="majorBidi"/>
          <w:sz w:val="24"/>
          <w:szCs w:val="24"/>
          <w:lang w:eastAsia="zh-CN"/>
        </w:rPr>
        <w:t>‘in a better place’</w:t>
      </w:r>
      <w:r w:rsidR="001B5404">
        <w:rPr>
          <w:rFonts w:asciiTheme="majorBidi" w:hAnsiTheme="majorBidi" w:cstheme="majorBidi"/>
          <w:sz w:val="24"/>
          <w:szCs w:val="24"/>
          <w:lang w:eastAsia="zh-CN"/>
        </w:rPr>
        <w:t xml:space="preserve"> or ‘’lost their fight’ </w:t>
      </w:r>
      <w:r w:rsidR="00F179FA" w:rsidRPr="00C72759">
        <w:rPr>
          <w:rFonts w:asciiTheme="majorBidi" w:hAnsiTheme="majorBidi" w:cstheme="majorBidi"/>
          <w:sz w:val="24"/>
          <w:szCs w:val="24"/>
          <w:lang w:eastAsia="zh-CN"/>
        </w:rPr>
        <w:t xml:space="preserve">muddling children’s understanding </w:t>
      </w:r>
      <w:r w:rsidR="00F179FA" w:rsidRPr="004D4A24">
        <w:rPr>
          <w:rFonts w:asciiTheme="majorBidi" w:hAnsiTheme="majorBidi" w:cstheme="majorBidi"/>
          <w:sz w:val="24"/>
          <w:szCs w:val="24"/>
          <w:lang w:eastAsia="zh-CN"/>
        </w:rPr>
        <w:t xml:space="preserve">of the </w:t>
      </w:r>
      <w:r w:rsidR="00D8498A" w:rsidRPr="004D4A24">
        <w:rPr>
          <w:rFonts w:asciiTheme="majorBidi" w:hAnsiTheme="majorBidi" w:cstheme="majorBidi"/>
          <w:sz w:val="24"/>
          <w:szCs w:val="24"/>
          <w:lang w:eastAsia="zh-CN"/>
        </w:rPr>
        <w:t>permanence</w:t>
      </w:r>
      <w:r w:rsidR="00F179FA" w:rsidRPr="004D4A24">
        <w:rPr>
          <w:rFonts w:asciiTheme="majorBidi" w:hAnsiTheme="majorBidi" w:cstheme="majorBidi"/>
          <w:sz w:val="24"/>
          <w:szCs w:val="24"/>
          <w:lang w:eastAsia="zh-CN"/>
        </w:rPr>
        <w:t xml:space="preserve"> of death</w:t>
      </w:r>
      <w:r w:rsidR="00D8498A" w:rsidRPr="004D4A24">
        <w:rPr>
          <w:rFonts w:asciiTheme="majorBidi" w:hAnsiTheme="majorBidi" w:cstheme="majorBidi"/>
          <w:sz w:val="24"/>
          <w:szCs w:val="24"/>
          <w:lang w:eastAsia="zh-CN"/>
        </w:rPr>
        <w:t xml:space="preserve"> (</w:t>
      </w:r>
      <w:r w:rsidR="009F3EFD" w:rsidRPr="004D4A24">
        <w:rPr>
          <w:rFonts w:asciiTheme="majorBidi" w:hAnsiTheme="majorBidi" w:cstheme="majorBidi"/>
          <w:sz w:val="24"/>
          <w:szCs w:val="24"/>
          <w:lang w:eastAsia="zh-CN"/>
        </w:rPr>
        <w:t xml:space="preserve">Child Bereavement UK; </w:t>
      </w:r>
      <w:r w:rsidR="00D8498A" w:rsidRPr="004D4A24">
        <w:rPr>
          <w:rFonts w:asciiTheme="majorBidi" w:hAnsiTheme="majorBidi" w:cstheme="majorBidi"/>
          <w:sz w:val="24"/>
          <w:szCs w:val="24"/>
          <w:lang w:eastAsia="zh-CN"/>
        </w:rPr>
        <w:t>Costello, Mintz and Lee, 2020</w:t>
      </w:r>
      <w:r w:rsidR="00326C1A" w:rsidRPr="004D4A24">
        <w:rPr>
          <w:rFonts w:asciiTheme="majorBidi" w:hAnsiTheme="majorBidi" w:cstheme="majorBidi"/>
          <w:sz w:val="24"/>
          <w:szCs w:val="24"/>
          <w:lang w:eastAsia="zh-CN"/>
        </w:rPr>
        <w:t>; Dimery and Templeton, 2021</w:t>
      </w:r>
      <w:r w:rsidR="00D8498A" w:rsidRPr="004D4A24">
        <w:rPr>
          <w:rFonts w:asciiTheme="majorBidi" w:hAnsiTheme="majorBidi" w:cstheme="majorBidi"/>
          <w:sz w:val="24"/>
          <w:szCs w:val="24"/>
          <w:lang w:eastAsia="zh-CN"/>
        </w:rPr>
        <w:t>)</w:t>
      </w:r>
      <w:r w:rsidR="002C79FD" w:rsidRPr="004D4A24">
        <w:rPr>
          <w:rFonts w:asciiTheme="majorBidi" w:hAnsiTheme="majorBidi" w:cstheme="majorBidi"/>
          <w:sz w:val="24"/>
          <w:szCs w:val="24"/>
          <w:lang w:eastAsia="zh-CN"/>
        </w:rPr>
        <w:t>.</w:t>
      </w:r>
      <w:r w:rsidR="00B41B67" w:rsidRPr="004D4A24">
        <w:rPr>
          <w:rFonts w:asciiTheme="majorBidi" w:hAnsiTheme="majorBidi" w:cstheme="majorBidi"/>
          <w:sz w:val="24"/>
          <w:szCs w:val="24"/>
          <w:lang w:eastAsia="zh-CN"/>
        </w:rPr>
        <w:t xml:space="preserve"> </w:t>
      </w:r>
      <w:r w:rsidR="00661EAB">
        <w:rPr>
          <w:rFonts w:asciiTheme="majorBidi" w:hAnsiTheme="majorBidi" w:cstheme="majorBidi"/>
          <w:sz w:val="24"/>
          <w:szCs w:val="24"/>
          <w:lang w:eastAsia="zh-CN"/>
        </w:rPr>
        <w:t>T</w:t>
      </w:r>
      <w:r w:rsidR="00503BAF" w:rsidRPr="00C72759">
        <w:rPr>
          <w:rFonts w:asciiTheme="majorBidi" w:hAnsiTheme="majorBidi" w:cstheme="majorBidi"/>
          <w:sz w:val="24"/>
          <w:szCs w:val="24"/>
          <w:lang w:eastAsia="zh-CN"/>
        </w:rPr>
        <w:t xml:space="preserve">raining guidance </w:t>
      </w:r>
      <w:r w:rsidR="00941250" w:rsidRPr="00C72759">
        <w:rPr>
          <w:rFonts w:asciiTheme="majorBidi" w:hAnsiTheme="majorBidi" w:cstheme="majorBidi"/>
          <w:sz w:val="24"/>
          <w:szCs w:val="24"/>
          <w:lang w:eastAsia="zh-CN"/>
        </w:rPr>
        <w:t>from Winston’s Wish</w:t>
      </w:r>
      <w:r w:rsidR="00046ABE">
        <w:rPr>
          <w:rFonts w:asciiTheme="majorBidi" w:hAnsiTheme="majorBidi" w:cstheme="majorBidi"/>
          <w:sz w:val="24"/>
          <w:szCs w:val="24"/>
          <w:lang w:eastAsia="zh-CN"/>
        </w:rPr>
        <w:t xml:space="preserve"> </w:t>
      </w:r>
      <w:r w:rsidR="004E2C5B" w:rsidRPr="00C72759">
        <w:rPr>
          <w:rFonts w:asciiTheme="majorBidi" w:hAnsiTheme="majorBidi" w:cstheme="majorBidi"/>
          <w:sz w:val="24"/>
          <w:szCs w:val="24"/>
          <w:lang w:eastAsia="zh-CN"/>
        </w:rPr>
        <w:t>(2025)</w:t>
      </w:r>
      <w:r w:rsidR="00045EF3" w:rsidRPr="00C72759">
        <w:rPr>
          <w:rFonts w:asciiTheme="majorBidi" w:hAnsiTheme="majorBidi" w:cstheme="majorBidi"/>
          <w:sz w:val="24"/>
          <w:szCs w:val="24"/>
          <w:lang w:eastAsia="zh-CN"/>
        </w:rPr>
        <w:t xml:space="preserve"> </w:t>
      </w:r>
      <w:r w:rsidR="004E2C5B" w:rsidRPr="00C72759">
        <w:rPr>
          <w:rFonts w:asciiTheme="majorBidi" w:hAnsiTheme="majorBidi" w:cstheme="majorBidi"/>
          <w:sz w:val="24"/>
          <w:szCs w:val="24"/>
          <w:lang w:eastAsia="zh-CN"/>
        </w:rPr>
        <w:t>a</w:t>
      </w:r>
      <w:r w:rsidR="00941250" w:rsidRPr="00C72759">
        <w:rPr>
          <w:rFonts w:asciiTheme="majorBidi" w:hAnsiTheme="majorBidi" w:cstheme="majorBidi"/>
          <w:sz w:val="24"/>
          <w:szCs w:val="24"/>
          <w:lang w:eastAsia="zh-CN"/>
        </w:rPr>
        <w:t xml:space="preserve"> U</w:t>
      </w:r>
      <w:r w:rsidR="004E2C5B" w:rsidRPr="00C72759">
        <w:rPr>
          <w:rFonts w:asciiTheme="majorBidi" w:hAnsiTheme="majorBidi" w:cstheme="majorBidi"/>
          <w:sz w:val="24"/>
          <w:szCs w:val="24"/>
          <w:lang w:eastAsia="zh-CN"/>
        </w:rPr>
        <w:t>K</w:t>
      </w:r>
      <w:r w:rsidR="00941250" w:rsidRPr="00C72759">
        <w:rPr>
          <w:rFonts w:asciiTheme="majorBidi" w:hAnsiTheme="majorBidi" w:cstheme="majorBidi"/>
          <w:sz w:val="24"/>
          <w:szCs w:val="24"/>
          <w:lang w:eastAsia="zh-CN"/>
        </w:rPr>
        <w:t xml:space="preserve"> Charity </w:t>
      </w:r>
      <w:r w:rsidR="00503BAF" w:rsidRPr="00C72759">
        <w:rPr>
          <w:rFonts w:asciiTheme="majorBidi" w:hAnsiTheme="majorBidi" w:cstheme="majorBidi"/>
          <w:sz w:val="24"/>
          <w:szCs w:val="24"/>
          <w:lang w:eastAsia="zh-CN"/>
        </w:rPr>
        <w:t>recommend that children prefer to hear clear</w:t>
      </w:r>
      <w:r w:rsidR="00BD7E29" w:rsidRPr="00C72759">
        <w:rPr>
          <w:rFonts w:asciiTheme="majorBidi" w:hAnsiTheme="majorBidi" w:cstheme="majorBidi"/>
          <w:sz w:val="24"/>
          <w:szCs w:val="24"/>
          <w:lang w:eastAsia="zh-CN"/>
        </w:rPr>
        <w:t>, direct language as</w:t>
      </w:r>
      <w:r w:rsidR="004E2C5B" w:rsidRPr="00C72759">
        <w:rPr>
          <w:rFonts w:asciiTheme="majorBidi" w:hAnsiTheme="majorBidi" w:cstheme="majorBidi"/>
          <w:sz w:val="24"/>
          <w:szCs w:val="24"/>
          <w:lang w:eastAsia="zh-CN"/>
        </w:rPr>
        <w:t>,</w:t>
      </w:r>
      <w:r w:rsidR="00BD7E29" w:rsidRPr="00C72759">
        <w:rPr>
          <w:rFonts w:asciiTheme="majorBidi" w:hAnsiTheme="majorBidi" w:cstheme="majorBidi"/>
          <w:sz w:val="24"/>
          <w:szCs w:val="24"/>
          <w:lang w:eastAsia="zh-CN"/>
        </w:rPr>
        <w:t xml:space="preserve"> from their experience</w:t>
      </w:r>
      <w:r w:rsidR="004E2C5B" w:rsidRPr="00C72759">
        <w:rPr>
          <w:rFonts w:asciiTheme="majorBidi" w:hAnsiTheme="majorBidi" w:cstheme="majorBidi"/>
          <w:sz w:val="24"/>
          <w:szCs w:val="24"/>
          <w:lang w:eastAsia="zh-CN"/>
        </w:rPr>
        <w:t>,</w:t>
      </w:r>
      <w:r w:rsidR="00BD7E29" w:rsidRPr="00C72759">
        <w:rPr>
          <w:rFonts w:asciiTheme="majorBidi" w:hAnsiTheme="majorBidi" w:cstheme="majorBidi"/>
          <w:sz w:val="24"/>
          <w:szCs w:val="24"/>
          <w:lang w:eastAsia="zh-CN"/>
        </w:rPr>
        <w:t xml:space="preserve"> </w:t>
      </w:r>
      <w:r w:rsidR="00E0749E" w:rsidRPr="00C72759">
        <w:rPr>
          <w:rFonts w:asciiTheme="majorBidi" w:hAnsiTheme="majorBidi" w:cstheme="majorBidi"/>
          <w:sz w:val="24"/>
          <w:szCs w:val="24"/>
          <w:lang w:eastAsia="zh-CN"/>
        </w:rPr>
        <w:t xml:space="preserve">in the absence of clear information children tend </w:t>
      </w:r>
      <w:r w:rsidR="00521FF4" w:rsidRPr="00C72759">
        <w:rPr>
          <w:rFonts w:asciiTheme="majorBidi" w:hAnsiTheme="majorBidi" w:cstheme="majorBidi"/>
          <w:sz w:val="24"/>
          <w:szCs w:val="24"/>
          <w:lang w:eastAsia="zh-CN"/>
        </w:rPr>
        <w:t xml:space="preserve">to ‘fill the gaps’ by trying to make </w:t>
      </w:r>
      <w:r w:rsidR="00A765E7" w:rsidRPr="00C72759">
        <w:rPr>
          <w:rFonts w:asciiTheme="majorBidi" w:hAnsiTheme="majorBidi" w:cstheme="majorBidi"/>
          <w:sz w:val="24"/>
          <w:szCs w:val="24"/>
          <w:lang w:eastAsia="zh-CN"/>
        </w:rPr>
        <w:t>sense</w:t>
      </w:r>
      <w:r w:rsidR="00521FF4" w:rsidRPr="00C72759">
        <w:rPr>
          <w:rFonts w:asciiTheme="majorBidi" w:hAnsiTheme="majorBidi" w:cstheme="majorBidi"/>
          <w:sz w:val="24"/>
          <w:szCs w:val="24"/>
          <w:lang w:eastAsia="zh-CN"/>
        </w:rPr>
        <w:t xml:space="preserve"> of what is happening</w:t>
      </w:r>
      <w:r w:rsidR="00045EF3" w:rsidRPr="00C72759">
        <w:rPr>
          <w:rFonts w:asciiTheme="majorBidi" w:hAnsiTheme="majorBidi" w:cstheme="majorBidi"/>
          <w:sz w:val="24"/>
          <w:szCs w:val="24"/>
          <w:lang w:eastAsia="zh-CN"/>
        </w:rPr>
        <w:t>.</w:t>
      </w:r>
      <w:r w:rsidR="00521FF4" w:rsidRPr="00C72759">
        <w:rPr>
          <w:rFonts w:asciiTheme="majorBidi" w:hAnsiTheme="majorBidi" w:cstheme="majorBidi"/>
          <w:sz w:val="24"/>
          <w:szCs w:val="24"/>
          <w:lang w:eastAsia="zh-CN"/>
        </w:rPr>
        <w:t xml:space="preserve"> </w:t>
      </w:r>
      <w:r w:rsidR="00EB0250">
        <w:rPr>
          <w:rFonts w:asciiTheme="majorBidi" w:hAnsiTheme="majorBidi" w:cstheme="majorBidi"/>
          <w:sz w:val="24"/>
          <w:szCs w:val="24"/>
          <w:lang w:eastAsia="zh-CN"/>
        </w:rPr>
        <w:t>Children may</w:t>
      </w:r>
      <w:r w:rsidR="00521FF4" w:rsidRPr="00C72759">
        <w:rPr>
          <w:rFonts w:asciiTheme="majorBidi" w:hAnsiTheme="majorBidi" w:cstheme="majorBidi"/>
          <w:sz w:val="24"/>
          <w:szCs w:val="24"/>
          <w:lang w:eastAsia="zh-CN"/>
        </w:rPr>
        <w:t xml:space="preserve"> </w:t>
      </w:r>
      <w:r w:rsidR="00A765E7" w:rsidRPr="00C72759">
        <w:rPr>
          <w:rFonts w:asciiTheme="majorBidi" w:hAnsiTheme="majorBidi" w:cstheme="majorBidi"/>
          <w:sz w:val="24"/>
          <w:szCs w:val="24"/>
          <w:lang w:eastAsia="zh-CN"/>
        </w:rPr>
        <w:t>often</w:t>
      </w:r>
      <w:r w:rsidR="008F07F4" w:rsidRPr="00C72759">
        <w:rPr>
          <w:rFonts w:asciiTheme="majorBidi" w:hAnsiTheme="majorBidi" w:cstheme="majorBidi"/>
          <w:sz w:val="24"/>
          <w:szCs w:val="24"/>
          <w:lang w:eastAsia="zh-CN"/>
        </w:rPr>
        <w:t xml:space="preserve"> imagine things that are far worse tha</w:t>
      </w:r>
      <w:r w:rsidR="00045EF3" w:rsidRPr="00C72759">
        <w:rPr>
          <w:rFonts w:asciiTheme="majorBidi" w:hAnsiTheme="majorBidi" w:cstheme="majorBidi"/>
          <w:sz w:val="24"/>
          <w:szCs w:val="24"/>
          <w:lang w:eastAsia="zh-CN"/>
        </w:rPr>
        <w:t>n</w:t>
      </w:r>
      <w:r w:rsidR="008F07F4" w:rsidRPr="00C72759">
        <w:rPr>
          <w:rFonts w:asciiTheme="majorBidi" w:hAnsiTheme="majorBidi" w:cstheme="majorBidi"/>
          <w:sz w:val="24"/>
          <w:szCs w:val="24"/>
          <w:lang w:eastAsia="zh-CN"/>
        </w:rPr>
        <w:t xml:space="preserve"> </w:t>
      </w:r>
      <w:r w:rsidR="00A765E7" w:rsidRPr="00C72759">
        <w:rPr>
          <w:rFonts w:asciiTheme="majorBidi" w:hAnsiTheme="majorBidi" w:cstheme="majorBidi"/>
          <w:sz w:val="24"/>
          <w:szCs w:val="24"/>
          <w:lang w:eastAsia="zh-CN"/>
        </w:rPr>
        <w:t>what</w:t>
      </w:r>
      <w:r w:rsidR="008F07F4" w:rsidRPr="00C72759">
        <w:rPr>
          <w:rFonts w:asciiTheme="majorBidi" w:hAnsiTheme="majorBidi" w:cstheme="majorBidi"/>
          <w:sz w:val="24"/>
          <w:szCs w:val="24"/>
          <w:lang w:eastAsia="zh-CN"/>
        </w:rPr>
        <w:t xml:space="preserve"> </w:t>
      </w:r>
      <w:r w:rsidR="008F07F4" w:rsidRPr="00326E2C">
        <w:rPr>
          <w:rFonts w:asciiTheme="majorBidi" w:hAnsiTheme="majorBidi" w:cstheme="majorBidi"/>
          <w:sz w:val="24"/>
          <w:szCs w:val="24"/>
          <w:lang w:eastAsia="zh-CN"/>
        </w:rPr>
        <w:t xml:space="preserve">has </w:t>
      </w:r>
      <w:r w:rsidR="00A765E7" w:rsidRPr="00326E2C">
        <w:rPr>
          <w:rFonts w:asciiTheme="majorBidi" w:hAnsiTheme="majorBidi" w:cstheme="majorBidi"/>
          <w:sz w:val="24"/>
          <w:szCs w:val="24"/>
          <w:lang w:eastAsia="zh-CN"/>
        </w:rPr>
        <w:t>actually</w:t>
      </w:r>
      <w:r w:rsidR="008F07F4" w:rsidRPr="00326E2C">
        <w:rPr>
          <w:rFonts w:asciiTheme="majorBidi" w:hAnsiTheme="majorBidi" w:cstheme="majorBidi"/>
          <w:sz w:val="24"/>
          <w:szCs w:val="24"/>
          <w:lang w:eastAsia="zh-CN"/>
        </w:rPr>
        <w:t xml:space="preserve"> happened (</w:t>
      </w:r>
      <w:r w:rsidR="009F0FA1" w:rsidRPr="00C72759">
        <w:rPr>
          <w:rFonts w:asciiTheme="majorBidi" w:hAnsiTheme="majorBidi" w:cstheme="majorBidi"/>
          <w:sz w:val="24"/>
          <w:szCs w:val="24"/>
          <w:lang w:eastAsia="zh-CN"/>
        </w:rPr>
        <w:t>Winston’s Wish, 2025)</w:t>
      </w:r>
      <w:r w:rsidR="007564DB">
        <w:rPr>
          <w:rFonts w:asciiTheme="majorBidi" w:hAnsiTheme="majorBidi" w:cstheme="majorBidi"/>
          <w:sz w:val="24"/>
          <w:szCs w:val="24"/>
          <w:lang w:eastAsia="zh-CN"/>
        </w:rPr>
        <w:t xml:space="preserve"> and their </w:t>
      </w:r>
      <w:r w:rsidR="00B148E8" w:rsidRPr="00C72759">
        <w:rPr>
          <w:rFonts w:asciiTheme="majorBidi" w:hAnsiTheme="majorBidi" w:cstheme="majorBidi"/>
          <w:sz w:val="24"/>
          <w:szCs w:val="24"/>
          <w:lang w:eastAsia="zh-CN"/>
        </w:rPr>
        <w:t>fantasies can be more damaging</w:t>
      </w:r>
      <w:r w:rsidR="0025156F" w:rsidRPr="00C72759">
        <w:rPr>
          <w:rFonts w:asciiTheme="majorBidi" w:hAnsiTheme="majorBidi" w:cstheme="majorBidi"/>
          <w:sz w:val="24"/>
          <w:szCs w:val="24"/>
          <w:lang w:eastAsia="zh-CN"/>
        </w:rPr>
        <w:t xml:space="preserve"> tha</w:t>
      </w:r>
      <w:r w:rsidR="00045EF3" w:rsidRPr="00C72759">
        <w:rPr>
          <w:rFonts w:asciiTheme="majorBidi" w:hAnsiTheme="majorBidi" w:cstheme="majorBidi"/>
          <w:sz w:val="24"/>
          <w:szCs w:val="24"/>
          <w:lang w:eastAsia="zh-CN"/>
        </w:rPr>
        <w:t>n</w:t>
      </w:r>
      <w:r w:rsidR="0025156F" w:rsidRPr="00C72759">
        <w:rPr>
          <w:rFonts w:asciiTheme="majorBidi" w:hAnsiTheme="majorBidi" w:cstheme="majorBidi"/>
          <w:sz w:val="24"/>
          <w:szCs w:val="24"/>
          <w:lang w:eastAsia="zh-CN"/>
        </w:rPr>
        <w:t xml:space="preserve"> what is the reality (Child Bereavement UK, 2025).</w:t>
      </w:r>
      <w:r w:rsidR="009F0FA1" w:rsidRPr="00C72759">
        <w:rPr>
          <w:rFonts w:asciiTheme="majorBidi" w:hAnsiTheme="majorBidi" w:cstheme="majorBidi"/>
          <w:sz w:val="24"/>
          <w:szCs w:val="24"/>
          <w:lang w:eastAsia="zh-CN"/>
        </w:rPr>
        <w:t xml:space="preserve"> </w:t>
      </w:r>
    </w:p>
    <w:p w14:paraId="13F43683" w14:textId="672F0724" w:rsidR="003B0489" w:rsidRDefault="00E631C6" w:rsidP="00D562E7">
      <w:pPr>
        <w:spacing w:before="100" w:beforeAutospacing="1" w:after="100" w:afterAutospacing="1" w:line="360" w:lineRule="auto"/>
        <w:rPr>
          <w:rFonts w:asciiTheme="majorBidi" w:hAnsiTheme="majorBidi" w:cstheme="majorBidi"/>
          <w:color w:val="000000"/>
          <w:sz w:val="24"/>
          <w:szCs w:val="24"/>
        </w:rPr>
      </w:pPr>
      <w:r w:rsidRPr="00A57A1B">
        <w:rPr>
          <w:rFonts w:asciiTheme="majorBidi" w:hAnsiTheme="majorBidi" w:cstheme="majorBidi"/>
          <w:sz w:val="24"/>
          <w:szCs w:val="24"/>
          <w:lang w:eastAsia="zh-CN"/>
        </w:rPr>
        <w:t xml:space="preserve">Children’s </w:t>
      </w:r>
      <w:r w:rsidR="00BB22F5" w:rsidRPr="00A57A1B">
        <w:rPr>
          <w:rFonts w:asciiTheme="majorBidi" w:hAnsiTheme="majorBidi" w:cstheme="majorBidi"/>
          <w:sz w:val="24"/>
          <w:szCs w:val="24"/>
          <w:lang w:eastAsia="zh-CN"/>
        </w:rPr>
        <w:t>comprehension of death and their responses to it are shaped by their developing cognitive and emotional abilities</w:t>
      </w:r>
      <w:r w:rsidR="00C73E0E">
        <w:rPr>
          <w:rFonts w:asciiTheme="majorBidi" w:hAnsiTheme="majorBidi" w:cstheme="majorBidi"/>
          <w:sz w:val="24"/>
          <w:szCs w:val="24"/>
          <w:lang w:eastAsia="zh-CN"/>
        </w:rPr>
        <w:t xml:space="preserve"> (Hoppe</w:t>
      </w:r>
      <w:r w:rsidR="00692C0E">
        <w:rPr>
          <w:rFonts w:asciiTheme="majorBidi" w:hAnsiTheme="majorBidi" w:cstheme="majorBidi"/>
          <w:sz w:val="24"/>
          <w:szCs w:val="24"/>
          <w:lang w:eastAsia="zh-CN"/>
        </w:rPr>
        <w:t xml:space="preserve"> </w:t>
      </w:r>
      <w:r w:rsidR="00692C0E" w:rsidRPr="00692C0E">
        <w:rPr>
          <w:rFonts w:asciiTheme="majorBidi" w:hAnsiTheme="majorBidi" w:cstheme="majorBidi"/>
          <w:i/>
          <w:iCs/>
          <w:sz w:val="24"/>
          <w:szCs w:val="24"/>
          <w:lang w:eastAsia="zh-CN"/>
        </w:rPr>
        <w:t>et al.,</w:t>
      </w:r>
      <w:r w:rsidR="00692C0E">
        <w:rPr>
          <w:rFonts w:asciiTheme="majorBidi" w:hAnsiTheme="majorBidi" w:cstheme="majorBidi"/>
          <w:sz w:val="24"/>
          <w:szCs w:val="24"/>
          <w:lang w:eastAsia="zh-CN"/>
        </w:rPr>
        <w:t xml:space="preserve"> 2024)</w:t>
      </w:r>
      <w:r w:rsidR="00BB22F5">
        <w:rPr>
          <w:rFonts w:asciiTheme="majorBidi" w:hAnsiTheme="majorBidi" w:cstheme="majorBidi"/>
          <w:sz w:val="24"/>
          <w:szCs w:val="24"/>
          <w:lang w:eastAsia="zh-CN"/>
        </w:rPr>
        <w:t>.</w:t>
      </w:r>
      <w:r w:rsidR="00D63562" w:rsidRPr="2EEA3239">
        <w:rPr>
          <w:rFonts w:asciiTheme="majorBidi" w:hAnsiTheme="majorBidi" w:cstheme="majorBidi"/>
          <w:color w:val="000000" w:themeColor="text1"/>
          <w:sz w:val="24"/>
          <w:szCs w:val="24"/>
        </w:rPr>
        <w:t xml:space="preserve"> </w:t>
      </w:r>
      <w:r w:rsidR="002B29FE">
        <w:rPr>
          <w:rFonts w:asciiTheme="majorBidi" w:hAnsiTheme="majorBidi" w:cstheme="majorBidi"/>
          <w:color w:val="000000" w:themeColor="text1"/>
          <w:sz w:val="24"/>
          <w:szCs w:val="24"/>
        </w:rPr>
        <w:t xml:space="preserve">Consequently, </w:t>
      </w:r>
      <w:r w:rsidR="00D63562" w:rsidRPr="2EEA3239">
        <w:rPr>
          <w:rFonts w:asciiTheme="majorBidi" w:hAnsiTheme="majorBidi" w:cstheme="majorBidi"/>
          <w:color w:val="000000" w:themeColor="text1"/>
          <w:sz w:val="24"/>
          <w:szCs w:val="24"/>
        </w:rPr>
        <w:t>in line with historical research young children, under the age of seven may struggle to grasp the permanence of death and they may continue to believe the loved one will return, as their inability to comprehend such permanence is not yet established (Adams, 2011; Halpenny and Pettersen, 2014; Elkind</w:t>
      </w:r>
      <w:r w:rsidR="00D63562" w:rsidRPr="2EEA3239">
        <w:rPr>
          <w:rFonts w:asciiTheme="majorBidi" w:hAnsiTheme="majorBidi" w:cstheme="majorBidi"/>
          <w:i/>
          <w:iCs/>
          <w:color w:val="000000" w:themeColor="text1"/>
          <w:sz w:val="24"/>
          <w:szCs w:val="24"/>
        </w:rPr>
        <w:t>,</w:t>
      </w:r>
      <w:r w:rsidR="00D63562" w:rsidRPr="2EEA3239">
        <w:rPr>
          <w:rFonts w:asciiTheme="majorBidi" w:hAnsiTheme="majorBidi" w:cstheme="majorBidi"/>
          <w:color w:val="000000" w:themeColor="text1"/>
          <w:sz w:val="24"/>
          <w:szCs w:val="24"/>
        </w:rPr>
        <w:t>19</w:t>
      </w:r>
      <w:r w:rsidR="00F31CDD" w:rsidRPr="2EEA3239">
        <w:rPr>
          <w:rFonts w:asciiTheme="majorBidi" w:hAnsiTheme="majorBidi" w:cstheme="majorBidi"/>
          <w:color w:val="000000" w:themeColor="text1"/>
          <w:sz w:val="24"/>
          <w:szCs w:val="24"/>
        </w:rPr>
        <w:t>75</w:t>
      </w:r>
      <w:r w:rsidR="00D63562" w:rsidRPr="2EEA3239">
        <w:rPr>
          <w:rFonts w:asciiTheme="majorBidi" w:hAnsiTheme="majorBidi" w:cstheme="majorBidi"/>
          <w:color w:val="000000" w:themeColor="text1"/>
          <w:sz w:val="24"/>
          <w:szCs w:val="24"/>
        </w:rPr>
        <w:t>). At a young age, under the age of seven</w:t>
      </w:r>
      <w:r w:rsidR="003B2DD5" w:rsidRPr="2EEA3239">
        <w:rPr>
          <w:rFonts w:asciiTheme="majorBidi" w:hAnsiTheme="majorBidi" w:cstheme="majorBidi"/>
          <w:color w:val="000000" w:themeColor="text1"/>
          <w:sz w:val="24"/>
          <w:szCs w:val="24"/>
        </w:rPr>
        <w:t>,</w:t>
      </w:r>
      <w:r w:rsidR="00D63562" w:rsidRPr="2EEA3239">
        <w:rPr>
          <w:rFonts w:asciiTheme="majorBidi" w:hAnsiTheme="majorBidi" w:cstheme="majorBidi"/>
          <w:color w:val="000000" w:themeColor="text1"/>
          <w:sz w:val="24"/>
          <w:szCs w:val="24"/>
        </w:rPr>
        <w:t xml:space="preserve"> children often have limited understanding of the concept of death due to their developmental stage; their cognitive, emotional and linguistic abilities are still forming, all of which influence how they </w:t>
      </w:r>
      <w:r w:rsidR="00D63562" w:rsidRPr="2EEA3239">
        <w:rPr>
          <w:rFonts w:asciiTheme="majorBidi" w:hAnsiTheme="majorBidi" w:cstheme="majorBidi"/>
          <w:color w:val="000000" w:themeColor="text1"/>
          <w:sz w:val="24"/>
          <w:szCs w:val="24"/>
        </w:rPr>
        <w:lastRenderedPageBreak/>
        <w:t xml:space="preserve">comprehend complex ideas such as death (Ravenscroft, 2023; Worden and Silverman, 1996; Lowton and Higginson, 2003). </w:t>
      </w:r>
      <w:r w:rsidR="00B41B67" w:rsidRPr="00C72759">
        <w:rPr>
          <w:rFonts w:asciiTheme="majorBidi" w:hAnsiTheme="majorBidi" w:cstheme="majorBidi"/>
          <w:sz w:val="24"/>
          <w:szCs w:val="24"/>
          <w:lang w:eastAsia="zh-CN"/>
        </w:rPr>
        <w:t>Children may not be comfortable</w:t>
      </w:r>
      <w:r w:rsidR="004F54F3">
        <w:rPr>
          <w:rFonts w:asciiTheme="majorBidi" w:hAnsiTheme="majorBidi" w:cstheme="majorBidi"/>
          <w:sz w:val="24"/>
          <w:szCs w:val="24"/>
          <w:lang w:eastAsia="zh-CN"/>
        </w:rPr>
        <w:t xml:space="preserve"> formally verbalising </w:t>
      </w:r>
      <w:r w:rsidR="00B41B67" w:rsidRPr="00C72759">
        <w:rPr>
          <w:rFonts w:asciiTheme="majorBidi" w:hAnsiTheme="majorBidi" w:cstheme="majorBidi"/>
          <w:sz w:val="24"/>
          <w:szCs w:val="24"/>
          <w:lang w:eastAsia="zh-CN"/>
        </w:rPr>
        <w:t>wh</w:t>
      </w:r>
      <w:r w:rsidR="002E3D9A" w:rsidRPr="00C72759">
        <w:rPr>
          <w:rFonts w:asciiTheme="majorBidi" w:hAnsiTheme="majorBidi" w:cstheme="majorBidi"/>
          <w:sz w:val="24"/>
          <w:szCs w:val="24"/>
          <w:lang w:eastAsia="zh-CN"/>
        </w:rPr>
        <w:t>en coping with a bereavement, they may p</w:t>
      </w:r>
      <w:r w:rsidR="001516CC" w:rsidRPr="00C72759">
        <w:rPr>
          <w:rFonts w:asciiTheme="majorBidi" w:hAnsiTheme="majorBidi" w:cstheme="majorBidi"/>
          <w:sz w:val="24"/>
          <w:szCs w:val="24"/>
          <w:lang w:eastAsia="zh-CN"/>
        </w:rPr>
        <w:t xml:space="preserve">refer to communicate through their play and </w:t>
      </w:r>
      <w:r w:rsidR="00333AB3" w:rsidRPr="00C72759">
        <w:rPr>
          <w:rFonts w:asciiTheme="majorBidi" w:hAnsiTheme="majorBidi" w:cstheme="majorBidi"/>
          <w:sz w:val="24"/>
          <w:szCs w:val="24"/>
          <w:lang w:eastAsia="zh-CN"/>
        </w:rPr>
        <w:t>imagination</w:t>
      </w:r>
      <w:r w:rsidR="0075045A" w:rsidRPr="00C72759">
        <w:rPr>
          <w:rFonts w:asciiTheme="majorBidi" w:hAnsiTheme="majorBidi" w:cstheme="majorBidi"/>
          <w:sz w:val="24"/>
          <w:szCs w:val="24"/>
          <w:lang w:eastAsia="zh-CN"/>
        </w:rPr>
        <w:t>, exploring their trauma in a safe place and at their own pace</w:t>
      </w:r>
      <w:r w:rsidR="00EC2F04" w:rsidRPr="00C72759">
        <w:rPr>
          <w:rFonts w:asciiTheme="majorBidi" w:hAnsiTheme="majorBidi" w:cstheme="majorBidi"/>
          <w:sz w:val="24"/>
          <w:szCs w:val="24"/>
          <w:lang w:eastAsia="zh-CN"/>
        </w:rPr>
        <w:t xml:space="preserve"> (</w:t>
      </w:r>
      <w:r w:rsidR="00EC2F04" w:rsidRPr="2EEA3239">
        <w:rPr>
          <w:rFonts w:asciiTheme="majorBidi" w:hAnsiTheme="majorBidi" w:cstheme="majorBidi"/>
          <w:color w:val="000000" w:themeColor="text1"/>
          <w:sz w:val="24"/>
          <w:szCs w:val="24"/>
        </w:rPr>
        <w:t xml:space="preserve">Sesar, Dodaj </w:t>
      </w:r>
      <w:r w:rsidR="00EC2F04" w:rsidRPr="2EEA3239">
        <w:rPr>
          <w:rFonts w:asciiTheme="majorBidi" w:hAnsiTheme="majorBidi" w:cstheme="majorBidi"/>
          <w:i/>
          <w:iCs/>
          <w:color w:val="000000" w:themeColor="text1"/>
          <w:sz w:val="24"/>
          <w:szCs w:val="24"/>
        </w:rPr>
        <w:t>et al.,</w:t>
      </w:r>
      <w:r w:rsidR="00EC2F04" w:rsidRPr="2EEA3239">
        <w:rPr>
          <w:rFonts w:asciiTheme="majorBidi" w:hAnsiTheme="majorBidi" w:cstheme="majorBidi"/>
          <w:color w:val="000000" w:themeColor="text1"/>
          <w:sz w:val="24"/>
          <w:szCs w:val="24"/>
        </w:rPr>
        <w:t xml:space="preserve"> 2024</w:t>
      </w:r>
      <w:r w:rsidR="00717B7E" w:rsidRPr="2EEA3239">
        <w:rPr>
          <w:rFonts w:asciiTheme="majorBidi" w:hAnsiTheme="majorBidi" w:cstheme="majorBidi"/>
          <w:color w:val="000000" w:themeColor="text1"/>
          <w:sz w:val="24"/>
          <w:szCs w:val="24"/>
        </w:rPr>
        <w:t xml:space="preserve">; </w:t>
      </w:r>
      <w:r w:rsidR="001D0DD7" w:rsidRPr="2EEA3239">
        <w:rPr>
          <w:rFonts w:asciiTheme="majorBidi" w:hAnsiTheme="majorBidi" w:cstheme="majorBidi"/>
          <w:color w:val="000000" w:themeColor="text1"/>
          <w:sz w:val="24"/>
          <w:szCs w:val="24"/>
        </w:rPr>
        <w:t>Dimery</w:t>
      </w:r>
      <w:r w:rsidR="006D3944" w:rsidRPr="2EEA3239">
        <w:rPr>
          <w:rFonts w:asciiTheme="majorBidi" w:hAnsiTheme="majorBidi" w:cstheme="majorBidi"/>
          <w:color w:val="000000" w:themeColor="text1"/>
          <w:sz w:val="24"/>
          <w:szCs w:val="24"/>
        </w:rPr>
        <w:t xml:space="preserve"> and</w:t>
      </w:r>
      <w:r w:rsidR="001D0DD7" w:rsidRPr="2EEA3239">
        <w:rPr>
          <w:rFonts w:asciiTheme="majorBidi" w:hAnsiTheme="majorBidi" w:cstheme="majorBidi"/>
          <w:color w:val="000000" w:themeColor="text1"/>
          <w:sz w:val="24"/>
          <w:szCs w:val="24"/>
        </w:rPr>
        <w:t xml:space="preserve"> Templeton</w:t>
      </w:r>
      <w:r w:rsidR="006D3944" w:rsidRPr="2EEA3239">
        <w:rPr>
          <w:rFonts w:asciiTheme="majorBidi" w:hAnsiTheme="majorBidi" w:cstheme="majorBidi"/>
          <w:color w:val="000000" w:themeColor="text1"/>
          <w:sz w:val="24"/>
          <w:szCs w:val="24"/>
        </w:rPr>
        <w:t>,</w:t>
      </w:r>
      <w:r w:rsidR="001D0DD7" w:rsidRPr="2EEA3239">
        <w:rPr>
          <w:rFonts w:asciiTheme="majorBidi" w:hAnsiTheme="majorBidi" w:cstheme="majorBidi"/>
          <w:color w:val="000000" w:themeColor="text1"/>
          <w:sz w:val="24"/>
          <w:szCs w:val="24"/>
        </w:rPr>
        <w:t xml:space="preserve"> 2021</w:t>
      </w:r>
      <w:r w:rsidR="00EC2F04" w:rsidRPr="2EEA3239">
        <w:rPr>
          <w:rFonts w:asciiTheme="majorBidi" w:hAnsiTheme="majorBidi" w:cstheme="majorBidi"/>
          <w:color w:val="000000" w:themeColor="text1"/>
          <w:sz w:val="24"/>
          <w:szCs w:val="24"/>
        </w:rPr>
        <w:t>)</w:t>
      </w:r>
      <w:r w:rsidR="00617B2D" w:rsidRPr="2EEA3239">
        <w:rPr>
          <w:rFonts w:asciiTheme="majorBidi" w:hAnsiTheme="majorBidi" w:cstheme="majorBidi"/>
          <w:color w:val="000000" w:themeColor="text1"/>
          <w:sz w:val="24"/>
          <w:szCs w:val="24"/>
        </w:rPr>
        <w:t>.</w:t>
      </w:r>
      <w:r w:rsidR="003E30D3" w:rsidRPr="2EEA3239">
        <w:rPr>
          <w:rFonts w:asciiTheme="majorBidi" w:hAnsiTheme="majorBidi" w:cstheme="majorBidi"/>
          <w:color w:val="000000" w:themeColor="text1"/>
          <w:sz w:val="24"/>
          <w:szCs w:val="24"/>
        </w:rPr>
        <w:t xml:space="preserve"> </w:t>
      </w:r>
      <w:r w:rsidR="00820C36" w:rsidRPr="2EEA3239">
        <w:rPr>
          <w:rFonts w:asciiTheme="majorBidi" w:hAnsiTheme="majorBidi" w:cstheme="majorBidi"/>
          <w:color w:val="000000" w:themeColor="text1"/>
          <w:sz w:val="24"/>
          <w:szCs w:val="24"/>
        </w:rPr>
        <w:t>At a young age, under the age of seven children often have limited understanding of the concept of</w:t>
      </w:r>
      <w:r w:rsidR="003217FB" w:rsidRPr="2EEA3239">
        <w:rPr>
          <w:rFonts w:asciiTheme="majorBidi" w:hAnsiTheme="majorBidi" w:cstheme="majorBidi"/>
          <w:color w:val="000000" w:themeColor="text1"/>
          <w:sz w:val="24"/>
          <w:szCs w:val="24"/>
        </w:rPr>
        <w:t xml:space="preserve"> death due to their developmental stage; their cognitive, emotional and linguistic abilities are still forming</w:t>
      </w:r>
      <w:r w:rsidR="00875B50" w:rsidRPr="2EEA3239">
        <w:rPr>
          <w:rFonts w:asciiTheme="majorBidi" w:hAnsiTheme="majorBidi" w:cstheme="majorBidi"/>
          <w:color w:val="000000" w:themeColor="text1"/>
          <w:sz w:val="24"/>
          <w:szCs w:val="24"/>
        </w:rPr>
        <w:t>, all of which influence how they comprehend complex ideas such as death</w:t>
      </w:r>
      <w:r w:rsidR="00996B25" w:rsidRPr="2EEA3239">
        <w:rPr>
          <w:rFonts w:asciiTheme="majorBidi" w:hAnsiTheme="majorBidi" w:cstheme="majorBidi"/>
          <w:color w:val="000000" w:themeColor="text1"/>
          <w:sz w:val="24"/>
          <w:szCs w:val="24"/>
        </w:rPr>
        <w:t xml:space="preserve"> (Ravenscroft, 2023; Worden and Silverman, 1996; Lowton and Higginson, 2003)</w:t>
      </w:r>
      <w:r w:rsidR="00875B50" w:rsidRPr="2EEA3239">
        <w:rPr>
          <w:rFonts w:asciiTheme="majorBidi" w:hAnsiTheme="majorBidi" w:cstheme="majorBidi"/>
          <w:color w:val="000000" w:themeColor="text1"/>
          <w:sz w:val="24"/>
          <w:szCs w:val="24"/>
        </w:rPr>
        <w:t xml:space="preserve">. </w:t>
      </w:r>
      <w:r w:rsidR="00B968D5" w:rsidRPr="2EEA3239">
        <w:rPr>
          <w:rFonts w:asciiTheme="majorBidi" w:hAnsiTheme="majorBidi" w:cstheme="majorBidi"/>
          <w:color w:val="000000" w:themeColor="text1"/>
          <w:sz w:val="24"/>
          <w:szCs w:val="24"/>
        </w:rPr>
        <w:t xml:space="preserve">Recent research </w:t>
      </w:r>
      <w:r w:rsidR="009A294F" w:rsidRPr="2EEA3239">
        <w:rPr>
          <w:rFonts w:asciiTheme="majorBidi" w:hAnsiTheme="majorBidi" w:cstheme="majorBidi"/>
          <w:color w:val="000000" w:themeColor="text1"/>
          <w:sz w:val="24"/>
          <w:szCs w:val="24"/>
        </w:rPr>
        <w:t>purports</w:t>
      </w:r>
      <w:r w:rsidR="00B968D5" w:rsidRPr="2EEA3239">
        <w:rPr>
          <w:rFonts w:asciiTheme="majorBidi" w:hAnsiTheme="majorBidi" w:cstheme="majorBidi"/>
          <w:color w:val="000000" w:themeColor="text1"/>
          <w:sz w:val="24"/>
          <w:szCs w:val="24"/>
        </w:rPr>
        <w:t xml:space="preserve"> </w:t>
      </w:r>
      <w:r w:rsidR="00072BA4" w:rsidRPr="2EEA3239">
        <w:rPr>
          <w:rFonts w:asciiTheme="majorBidi" w:hAnsiTheme="majorBidi" w:cstheme="majorBidi"/>
          <w:color w:val="000000" w:themeColor="text1"/>
          <w:sz w:val="24"/>
          <w:szCs w:val="24"/>
        </w:rPr>
        <w:t xml:space="preserve">that children who </w:t>
      </w:r>
      <w:r w:rsidR="006D11E0" w:rsidRPr="2EEA3239">
        <w:rPr>
          <w:rFonts w:asciiTheme="majorBidi" w:hAnsiTheme="majorBidi" w:cstheme="majorBidi"/>
          <w:color w:val="000000" w:themeColor="text1"/>
          <w:sz w:val="24"/>
          <w:szCs w:val="24"/>
        </w:rPr>
        <w:t xml:space="preserve">express </w:t>
      </w:r>
      <w:r w:rsidR="00112774" w:rsidRPr="2EEA3239">
        <w:rPr>
          <w:rFonts w:asciiTheme="majorBidi" w:hAnsiTheme="majorBidi" w:cstheme="majorBidi"/>
          <w:color w:val="000000" w:themeColor="text1"/>
          <w:sz w:val="24"/>
          <w:szCs w:val="24"/>
        </w:rPr>
        <w:t xml:space="preserve">their </w:t>
      </w:r>
      <w:r w:rsidR="006D11E0" w:rsidRPr="2EEA3239">
        <w:rPr>
          <w:rFonts w:asciiTheme="majorBidi" w:hAnsiTheme="majorBidi" w:cstheme="majorBidi"/>
          <w:color w:val="000000" w:themeColor="text1"/>
          <w:sz w:val="24"/>
          <w:szCs w:val="24"/>
        </w:rPr>
        <w:t>emotions</w:t>
      </w:r>
      <w:r w:rsidR="00112774" w:rsidRPr="2EEA3239">
        <w:rPr>
          <w:rFonts w:asciiTheme="majorBidi" w:hAnsiTheme="majorBidi" w:cstheme="majorBidi"/>
          <w:color w:val="000000" w:themeColor="text1"/>
          <w:sz w:val="24"/>
          <w:szCs w:val="24"/>
        </w:rPr>
        <w:t xml:space="preserve"> within a </w:t>
      </w:r>
      <w:r w:rsidR="009A294F" w:rsidRPr="2EEA3239">
        <w:rPr>
          <w:rFonts w:asciiTheme="majorBidi" w:hAnsiTheme="majorBidi" w:cstheme="majorBidi"/>
          <w:color w:val="000000" w:themeColor="text1"/>
          <w:sz w:val="24"/>
          <w:szCs w:val="24"/>
        </w:rPr>
        <w:t>suitably</w:t>
      </w:r>
      <w:r w:rsidR="00112774" w:rsidRPr="2EEA3239">
        <w:rPr>
          <w:rFonts w:asciiTheme="majorBidi" w:hAnsiTheme="majorBidi" w:cstheme="majorBidi"/>
          <w:color w:val="000000" w:themeColor="text1"/>
          <w:sz w:val="24"/>
          <w:szCs w:val="24"/>
        </w:rPr>
        <w:t xml:space="preserve"> </w:t>
      </w:r>
      <w:r w:rsidR="002B74B8" w:rsidRPr="2EEA3239">
        <w:rPr>
          <w:rFonts w:asciiTheme="majorBidi" w:hAnsiTheme="majorBidi" w:cstheme="majorBidi"/>
          <w:color w:val="000000" w:themeColor="text1"/>
          <w:sz w:val="24"/>
          <w:szCs w:val="24"/>
        </w:rPr>
        <w:t>compassionate</w:t>
      </w:r>
      <w:r w:rsidR="00112774" w:rsidRPr="2EEA3239">
        <w:rPr>
          <w:rFonts w:asciiTheme="majorBidi" w:hAnsiTheme="majorBidi" w:cstheme="majorBidi"/>
          <w:color w:val="000000" w:themeColor="text1"/>
          <w:sz w:val="24"/>
          <w:szCs w:val="24"/>
        </w:rPr>
        <w:t xml:space="preserve"> environment </w:t>
      </w:r>
      <w:r w:rsidR="00DB5C23" w:rsidRPr="2EEA3239">
        <w:rPr>
          <w:rFonts w:asciiTheme="majorBidi" w:hAnsiTheme="majorBidi" w:cstheme="majorBidi"/>
          <w:color w:val="000000" w:themeColor="text1"/>
          <w:sz w:val="24"/>
          <w:szCs w:val="24"/>
        </w:rPr>
        <w:t xml:space="preserve">experienced a more “ positive </w:t>
      </w:r>
      <w:r w:rsidR="003B0489" w:rsidRPr="2EEA3239">
        <w:rPr>
          <w:rFonts w:asciiTheme="majorBidi" w:hAnsiTheme="majorBidi" w:cstheme="majorBidi"/>
          <w:color w:val="000000" w:themeColor="text1"/>
          <w:sz w:val="24"/>
          <w:szCs w:val="24"/>
        </w:rPr>
        <w:t>adaptation</w:t>
      </w:r>
      <w:r w:rsidR="00DB5C23" w:rsidRPr="2EEA3239">
        <w:rPr>
          <w:rFonts w:asciiTheme="majorBidi" w:hAnsiTheme="majorBidi" w:cstheme="majorBidi"/>
          <w:color w:val="000000" w:themeColor="text1"/>
          <w:sz w:val="24"/>
          <w:szCs w:val="24"/>
        </w:rPr>
        <w:t xml:space="preserve">” within their </w:t>
      </w:r>
      <w:r w:rsidR="003B0489" w:rsidRPr="2EEA3239">
        <w:rPr>
          <w:rFonts w:asciiTheme="majorBidi" w:hAnsiTheme="majorBidi" w:cstheme="majorBidi"/>
          <w:color w:val="000000" w:themeColor="text1"/>
          <w:sz w:val="24"/>
          <w:szCs w:val="24"/>
        </w:rPr>
        <w:t>bereavement</w:t>
      </w:r>
      <w:r w:rsidR="00DB5C23" w:rsidRPr="2EEA3239">
        <w:rPr>
          <w:rFonts w:asciiTheme="majorBidi" w:hAnsiTheme="majorBidi" w:cstheme="majorBidi"/>
          <w:color w:val="000000" w:themeColor="text1"/>
          <w:sz w:val="24"/>
          <w:szCs w:val="24"/>
        </w:rPr>
        <w:t xml:space="preserve"> (Hoppe </w:t>
      </w:r>
      <w:r w:rsidR="00DB5C23" w:rsidRPr="2EEA3239">
        <w:rPr>
          <w:rFonts w:asciiTheme="majorBidi" w:hAnsiTheme="majorBidi" w:cstheme="majorBidi"/>
          <w:i/>
          <w:iCs/>
          <w:color w:val="000000" w:themeColor="text1"/>
          <w:sz w:val="24"/>
          <w:szCs w:val="24"/>
        </w:rPr>
        <w:t>et al.,</w:t>
      </w:r>
      <w:r w:rsidR="00DB5C23" w:rsidRPr="2EEA3239">
        <w:rPr>
          <w:rFonts w:asciiTheme="majorBidi" w:hAnsiTheme="majorBidi" w:cstheme="majorBidi"/>
          <w:color w:val="000000" w:themeColor="text1"/>
          <w:sz w:val="24"/>
          <w:szCs w:val="24"/>
        </w:rPr>
        <w:t>2025</w:t>
      </w:r>
      <w:r w:rsidR="003B0489" w:rsidRPr="2EEA3239">
        <w:rPr>
          <w:rFonts w:asciiTheme="majorBidi" w:hAnsiTheme="majorBidi" w:cstheme="majorBidi"/>
          <w:color w:val="000000" w:themeColor="text1"/>
          <w:sz w:val="24"/>
          <w:szCs w:val="24"/>
        </w:rPr>
        <w:t>, p.551)</w:t>
      </w:r>
      <w:r w:rsidR="00D562E7">
        <w:rPr>
          <w:rFonts w:asciiTheme="majorBidi" w:hAnsiTheme="majorBidi" w:cstheme="majorBidi"/>
          <w:color w:val="000000" w:themeColor="text1"/>
          <w:sz w:val="24"/>
          <w:szCs w:val="24"/>
        </w:rPr>
        <w:t xml:space="preserve"> and experience a more effective transition through their </w:t>
      </w:r>
      <w:r w:rsidR="004D0F0D">
        <w:rPr>
          <w:rFonts w:asciiTheme="majorBidi" w:hAnsiTheme="majorBidi" w:cstheme="majorBidi"/>
          <w:color w:val="000000" w:themeColor="text1"/>
          <w:sz w:val="24"/>
          <w:szCs w:val="24"/>
        </w:rPr>
        <w:t>grief.</w:t>
      </w:r>
      <w:r w:rsidR="00D562E7">
        <w:rPr>
          <w:rFonts w:asciiTheme="majorBidi" w:hAnsiTheme="majorBidi" w:cstheme="majorBidi"/>
          <w:color w:val="000000"/>
          <w:sz w:val="24"/>
          <w:szCs w:val="24"/>
        </w:rPr>
        <w:t xml:space="preserve"> </w:t>
      </w:r>
    </w:p>
    <w:p w14:paraId="6B0A4695" w14:textId="064D8D2A" w:rsidR="00EB18AC" w:rsidRDefault="00440071" w:rsidP="00EB18AC">
      <w:pPr>
        <w:spacing w:before="100" w:beforeAutospacing="1" w:after="100" w:afterAutospacing="1" w:line="360" w:lineRule="auto"/>
        <w:rPr>
          <w:rFonts w:asciiTheme="majorBidi" w:hAnsiTheme="majorBidi" w:cstheme="majorBidi"/>
          <w:color w:val="000000"/>
          <w:sz w:val="24"/>
          <w:szCs w:val="24"/>
        </w:rPr>
      </w:pPr>
      <w:r w:rsidRPr="3598FD60">
        <w:rPr>
          <w:rFonts w:asciiTheme="majorBidi" w:hAnsiTheme="majorBidi" w:cstheme="majorBidi"/>
          <w:color w:val="000000" w:themeColor="text1"/>
          <w:sz w:val="24"/>
          <w:szCs w:val="24"/>
        </w:rPr>
        <w:t>Additionally,</w:t>
      </w:r>
      <w:r w:rsidR="007445F3" w:rsidRPr="3598FD60">
        <w:rPr>
          <w:rFonts w:asciiTheme="majorBidi" w:hAnsiTheme="majorBidi" w:cstheme="majorBidi"/>
          <w:color w:val="000000" w:themeColor="text1"/>
          <w:sz w:val="24"/>
          <w:szCs w:val="24"/>
        </w:rPr>
        <w:t xml:space="preserve"> </w:t>
      </w:r>
      <w:r w:rsidR="008068FB" w:rsidRPr="3598FD60">
        <w:rPr>
          <w:rFonts w:asciiTheme="majorBidi" w:hAnsiTheme="majorBidi" w:cstheme="majorBidi"/>
          <w:color w:val="000000" w:themeColor="text1"/>
          <w:sz w:val="24"/>
          <w:szCs w:val="24"/>
        </w:rPr>
        <w:t xml:space="preserve">children may also </w:t>
      </w:r>
      <w:r w:rsidR="00D5341A" w:rsidRPr="3598FD60">
        <w:rPr>
          <w:rFonts w:asciiTheme="majorBidi" w:hAnsiTheme="majorBidi" w:cstheme="majorBidi"/>
          <w:color w:val="000000" w:themeColor="text1"/>
          <w:sz w:val="24"/>
          <w:szCs w:val="24"/>
        </w:rPr>
        <w:t xml:space="preserve">require the support of school staff to allow them </w:t>
      </w:r>
      <w:r w:rsidR="003C12C5" w:rsidRPr="3598FD60">
        <w:rPr>
          <w:rFonts w:asciiTheme="majorBidi" w:hAnsiTheme="majorBidi" w:cstheme="majorBidi"/>
          <w:color w:val="000000" w:themeColor="text1"/>
          <w:sz w:val="24"/>
          <w:szCs w:val="24"/>
        </w:rPr>
        <w:t xml:space="preserve">to </w:t>
      </w:r>
      <w:r w:rsidR="004F4D12" w:rsidRPr="3598FD60">
        <w:rPr>
          <w:rFonts w:asciiTheme="majorBidi" w:hAnsiTheme="majorBidi" w:cstheme="majorBidi"/>
          <w:color w:val="000000" w:themeColor="text1"/>
          <w:sz w:val="24"/>
          <w:szCs w:val="24"/>
        </w:rPr>
        <w:t>express their feelings in an appropriate manner, that comes from the child</w:t>
      </w:r>
      <w:r w:rsidR="003C12C5" w:rsidRPr="3598FD60">
        <w:rPr>
          <w:rFonts w:asciiTheme="majorBidi" w:hAnsiTheme="majorBidi" w:cstheme="majorBidi"/>
          <w:color w:val="000000" w:themeColor="text1"/>
          <w:sz w:val="24"/>
          <w:szCs w:val="24"/>
        </w:rPr>
        <w:t>,</w:t>
      </w:r>
      <w:r w:rsidR="004F4D12" w:rsidRPr="3598FD60">
        <w:rPr>
          <w:rFonts w:asciiTheme="majorBidi" w:hAnsiTheme="majorBidi" w:cstheme="majorBidi"/>
          <w:color w:val="000000" w:themeColor="text1"/>
          <w:sz w:val="24"/>
          <w:szCs w:val="24"/>
        </w:rPr>
        <w:t xml:space="preserve"> </w:t>
      </w:r>
      <w:r w:rsidR="003C12C5" w:rsidRPr="3598FD60">
        <w:rPr>
          <w:rFonts w:asciiTheme="majorBidi" w:hAnsiTheme="majorBidi" w:cstheme="majorBidi"/>
          <w:color w:val="000000" w:themeColor="text1"/>
          <w:sz w:val="24"/>
          <w:szCs w:val="24"/>
        </w:rPr>
        <w:t>as opposed to the child</w:t>
      </w:r>
      <w:r w:rsidR="004F4D12" w:rsidRPr="3598FD60">
        <w:rPr>
          <w:rFonts w:asciiTheme="majorBidi" w:hAnsiTheme="majorBidi" w:cstheme="majorBidi"/>
          <w:color w:val="000000" w:themeColor="text1"/>
          <w:sz w:val="24"/>
          <w:szCs w:val="24"/>
        </w:rPr>
        <w:t xml:space="preserve"> being told </w:t>
      </w:r>
      <w:r w:rsidR="003C12C5" w:rsidRPr="3598FD60">
        <w:rPr>
          <w:rFonts w:asciiTheme="majorBidi" w:hAnsiTheme="majorBidi" w:cstheme="majorBidi"/>
          <w:color w:val="000000" w:themeColor="text1"/>
          <w:sz w:val="24"/>
          <w:szCs w:val="24"/>
        </w:rPr>
        <w:t xml:space="preserve">not to </w:t>
      </w:r>
      <w:r w:rsidR="004B166B" w:rsidRPr="3598FD60">
        <w:rPr>
          <w:rFonts w:asciiTheme="majorBidi" w:hAnsiTheme="majorBidi" w:cstheme="majorBidi"/>
          <w:color w:val="000000" w:themeColor="text1"/>
          <w:sz w:val="24"/>
          <w:szCs w:val="24"/>
        </w:rPr>
        <w:t xml:space="preserve"> </w:t>
      </w:r>
      <w:r w:rsidR="003C12C5" w:rsidRPr="3598FD60">
        <w:rPr>
          <w:rFonts w:asciiTheme="majorBidi" w:hAnsiTheme="majorBidi" w:cstheme="majorBidi"/>
          <w:color w:val="000000" w:themeColor="text1"/>
          <w:sz w:val="24"/>
          <w:szCs w:val="24"/>
        </w:rPr>
        <w:t>“</w:t>
      </w:r>
      <w:r w:rsidR="004B166B" w:rsidRPr="3598FD60">
        <w:rPr>
          <w:rFonts w:asciiTheme="majorBidi" w:hAnsiTheme="majorBidi" w:cstheme="majorBidi"/>
          <w:color w:val="000000" w:themeColor="text1"/>
          <w:sz w:val="24"/>
          <w:szCs w:val="24"/>
        </w:rPr>
        <w:t xml:space="preserve">be sad” </w:t>
      </w:r>
      <w:r w:rsidR="004F4D12" w:rsidRPr="3598FD60">
        <w:rPr>
          <w:rFonts w:asciiTheme="majorBidi" w:hAnsiTheme="majorBidi" w:cstheme="majorBidi"/>
          <w:color w:val="000000" w:themeColor="text1"/>
          <w:sz w:val="24"/>
          <w:szCs w:val="24"/>
        </w:rPr>
        <w:t xml:space="preserve">or </w:t>
      </w:r>
      <w:r w:rsidR="00E34D14" w:rsidRPr="3598FD60">
        <w:rPr>
          <w:rFonts w:asciiTheme="majorBidi" w:hAnsiTheme="majorBidi" w:cstheme="majorBidi"/>
          <w:color w:val="000000" w:themeColor="text1"/>
          <w:sz w:val="24"/>
          <w:szCs w:val="24"/>
        </w:rPr>
        <w:t>“don’t cry”</w:t>
      </w:r>
      <w:r w:rsidR="004F4D12" w:rsidRPr="3598FD60">
        <w:rPr>
          <w:rFonts w:asciiTheme="majorBidi" w:hAnsiTheme="majorBidi" w:cstheme="majorBidi"/>
          <w:color w:val="000000" w:themeColor="text1"/>
          <w:sz w:val="24"/>
          <w:szCs w:val="24"/>
        </w:rPr>
        <w:t xml:space="preserve"> </w:t>
      </w:r>
      <w:r w:rsidR="008E69D3" w:rsidRPr="3598FD60">
        <w:rPr>
          <w:rFonts w:asciiTheme="majorBidi" w:hAnsiTheme="majorBidi" w:cstheme="majorBidi"/>
          <w:color w:val="000000" w:themeColor="text1"/>
          <w:sz w:val="24"/>
          <w:szCs w:val="24"/>
        </w:rPr>
        <w:t>(</w:t>
      </w:r>
      <w:r w:rsidR="006C6E4A" w:rsidRPr="3598FD60">
        <w:rPr>
          <w:rFonts w:asciiTheme="majorBidi" w:hAnsiTheme="majorBidi" w:cstheme="majorBidi"/>
          <w:color w:val="000000" w:themeColor="text1"/>
          <w:sz w:val="24"/>
          <w:szCs w:val="24"/>
        </w:rPr>
        <w:t>Cohen and Ma</w:t>
      </w:r>
      <w:r w:rsidR="00B52FB8" w:rsidRPr="3598FD60">
        <w:rPr>
          <w:rFonts w:asciiTheme="majorBidi" w:hAnsiTheme="majorBidi" w:cstheme="majorBidi"/>
          <w:color w:val="000000" w:themeColor="text1"/>
          <w:sz w:val="24"/>
          <w:szCs w:val="24"/>
        </w:rPr>
        <w:t>nnarino, 2011</w:t>
      </w:r>
      <w:r w:rsidR="004B166B" w:rsidRPr="3598FD60">
        <w:rPr>
          <w:rFonts w:asciiTheme="majorBidi" w:hAnsiTheme="majorBidi" w:cstheme="majorBidi"/>
          <w:color w:val="000000" w:themeColor="text1"/>
          <w:sz w:val="24"/>
          <w:szCs w:val="24"/>
        </w:rPr>
        <w:t>, p.123)</w:t>
      </w:r>
      <w:r w:rsidR="00E34D14" w:rsidRPr="3598FD60">
        <w:rPr>
          <w:rFonts w:asciiTheme="majorBidi" w:hAnsiTheme="majorBidi" w:cstheme="majorBidi"/>
          <w:color w:val="000000" w:themeColor="text1"/>
          <w:sz w:val="24"/>
          <w:szCs w:val="24"/>
        </w:rPr>
        <w:t>.</w:t>
      </w:r>
      <w:r w:rsidR="00527732" w:rsidRPr="3598FD60">
        <w:rPr>
          <w:rFonts w:asciiTheme="majorBidi" w:hAnsiTheme="majorBidi" w:cstheme="majorBidi"/>
          <w:color w:val="000000" w:themeColor="text1"/>
          <w:sz w:val="24"/>
          <w:szCs w:val="24"/>
        </w:rPr>
        <w:t xml:space="preserve"> </w:t>
      </w:r>
      <w:r w:rsidRPr="3598FD60">
        <w:rPr>
          <w:rFonts w:asciiTheme="majorBidi" w:hAnsiTheme="majorBidi" w:cstheme="majorBidi"/>
          <w:color w:val="000000" w:themeColor="text1"/>
          <w:sz w:val="24"/>
          <w:szCs w:val="24"/>
        </w:rPr>
        <w:t>Alternatively,</w:t>
      </w:r>
      <w:r w:rsidR="00527732" w:rsidRPr="3598FD60">
        <w:rPr>
          <w:rFonts w:asciiTheme="majorBidi" w:hAnsiTheme="majorBidi" w:cstheme="majorBidi"/>
          <w:color w:val="000000" w:themeColor="text1"/>
          <w:sz w:val="24"/>
          <w:szCs w:val="24"/>
        </w:rPr>
        <w:t xml:space="preserve"> a child may not want to </w:t>
      </w:r>
      <w:r w:rsidR="003C12C5" w:rsidRPr="3598FD60">
        <w:rPr>
          <w:rFonts w:asciiTheme="majorBidi" w:hAnsiTheme="majorBidi" w:cstheme="majorBidi"/>
          <w:color w:val="000000" w:themeColor="text1"/>
          <w:sz w:val="24"/>
          <w:szCs w:val="24"/>
        </w:rPr>
        <w:t>discuss</w:t>
      </w:r>
      <w:r w:rsidR="00527732" w:rsidRPr="3598FD60">
        <w:rPr>
          <w:rFonts w:asciiTheme="majorBidi" w:hAnsiTheme="majorBidi" w:cstheme="majorBidi"/>
          <w:color w:val="000000" w:themeColor="text1"/>
          <w:sz w:val="24"/>
          <w:szCs w:val="24"/>
        </w:rPr>
        <w:t xml:space="preserve"> their </w:t>
      </w:r>
      <w:r w:rsidR="00951A7E" w:rsidRPr="3598FD60">
        <w:rPr>
          <w:rFonts w:asciiTheme="majorBidi" w:hAnsiTheme="majorBidi" w:cstheme="majorBidi"/>
          <w:color w:val="000000" w:themeColor="text1"/>
          <w:sz w:val="24"/>
          <w:szCs w:val="24"/>
        </w:rPr>
        <w:t>bereavement</w:t>
      </w:r>
      <w:r w:rsidR="00440E74" w:rsidRPr="3598FD60">
        <w:rPr>
          <w:rFonts w:asciiTheme="majorBidi" w:hAnsiTheme="majorBidi" w:cstheme="majorBidi"/>
          <w:color w:val="000000" w:themeColor="text1"/>
          <w:sz w:val="24"/>
          <w:szCs w:val="24"/>
        </w:rPr>
        <w:t xml:space="preserve"> or talk</w:t>
      </w:r>
      <w:r w:rsidR="00527732" w:rsidRPr="3598FD60">
        <w:rPr>
          <w:rFonts w:asciiTheme="majorBidi" w:hAnsiTheme="majorBidi" w:cstheme="majorBidi"/>
          <w:color w:val="000000" w:themeColor="text1"/>
          <w:sz w:val="24"/>
          <w:szCs w:val="24"/>
        </w:rPr>
        <w:t xml:space="preserve"> to the whole class, they may </w:t>
      </w:r>
      <w:r w:rsidR="00951A7E" w:rsidRPr="3598FD60">
        <w:rPr>
          <w:rFonts w:asciiTheme="majorBidi" w:hAnsiTheme="majorBidi" w:cstheme="majorBidi"/>
          <w:color w:val="000000" w:themeColor="text1"/>
          <w:sz w:val="24"/>
          <w:szCs w:val="24"/>
        </w:rPr>
        <w:t>want</w:t>
      </w:r>
      <w:r w:rsidR="00527732" w:rsidRPr="3598FD60">
        <w:rPr>
          <w:rFonts w:asciiTheme="majorBidi" w:hAnsiTheme="majorBidi" w:cstheme="majorBidi"/>
          <w:color w:val="000000" w:themeColor="text1"/>
          <w:sz w:val="24"/>
          <w:szCs w:val="24"/>
        </w:rPr>
        <w:t xml:space="preserve"> </w:t>
      </w:r>
      <w:r w:rsidR="00951A7E" w:rsidRPr="3598FD60">
        <w:rPr>
          <w:rFonts w:asciiTheme="majorBidi" w:hAnsiTheme="majorBidi" w:cstheme="majorBidi"/>
          <w:color w:val="000000" w:themeColor="text1"/>
          <w:sz w:val="24"/>
          <w:szCs w:val="24"/>
        </w:rPr>
        <w:t>to</w:t>
      </w:r>
      <w:r w:rsidR="00527732" w:rsidRPr="3598FD60">
        <w:rPr>
          <w:rFonts w:asciiTheme="majorBidi" w:hAnsiTheme="majorBidi" w:cstheme="majorBidi"/>
          <w:color w:val="000000" w:themeColor="text1"/>
          <w:sz w:val="24"/>
          <w:szCs w:val="24"/>
        </w:rPr>
        <w:t xml:space="preserve"> speak privately with their teacher, or they may want to </w:t>
      </w:r>
      <w:r w:rsidR="0047645A" w:rsidRPr="3598FD60">
        <w:rPr>
          <w:rFonts w:asciiTheme="majorBidi" w:hAnsiTheme="majorBidi" w:cstheme="majorBidi"/>
          <w:color w:val="000000" w:themeColor="text1"/>
          <w:sz w:val="24"/>
          <w:szCs w:val="24"/>
        </w:rPr>
        <w:t>talk</w:t>
      </w:r>
      <w:r w:rsidR="00527732" w:rsidRPr="3598FD60">
        <w:rPr>
          <w:rFonts w:asciiTheme="majorBidi" w:hAnsiTheme="majorBidi" w:cstheme="majorBidi"/>
          <w:color w:val="000000" w:themeColor="text1"/>
          <w:sz w:val="24"/>
          <w:szCs w:val="24"/>
        </w:rPr>
        <w:t xml:space="preserve"> with their friends, as </w:t>
      </w:r>
      <w:r w:rsidR="002953F8" w:rsidRPr="3598FD60">
        <w:rPr>
          <w:rFonts w:asciiTheme="majorBidi" w:hAnsiTheme="majorBidi" w:cstheme="majorBidi"/>
          <w:color w:val="000000" w:themeColor="text1"/>
          <w:sz w:val="24"/>
          <w:szCs w:val="24"/>
        </w:rPr>
        <w:t>Lawrence (2019)</w:t>
      </w:r>
      <w:r w:rsidR="00251005" w:rsidRPr="3598FD60">
        <w:rPr>
          <w:rFonts w:asciiTheme="majorBidi" w:hAnsiTheme="majorBidi" w:cstheme="majorBidi"/>
          <w:color w:val="000000" w:themeColor="text1"/>
          <w:sz w:val="24"/>
          <w:szCs w:val="24"/>
        </w:rPr>
        <w:t xml:space="preserve"> states</w:t>
      </w:r>
      <w:r w:rsidR="00C404BB" w:rsidRPr="3598FD60">
        <w:rPr>
          <w:rFonts w:asciiTheme="majorBidi" w:hAnsiTheme="majorBidi" w:cstheme="majorBidi"/>
          <w:color w:val="000000" w:themeColor="text1"/>
          <w:sz w:val="24"/>
          <w:szCs w:val="24"/>
        </w:rPr>
        <w:t>,</w:t>
      </w:r>
      <w:r w:rsidR="00251005" w:rsidRPr="3598FD60">
        <w:rPr>
          <w:rFonts w:asciiTheme="majorBidi" w:hAnsiTheme="majorBidi" w:cstheme="majorBidi"/>
          <w:color w:val="000000" w:themeColor="text1"/>
          <w:sz w:val="24"/>
          <w:szCs w:val="24"/>
        </w:rPr>
        <w:t xml:space="preserve"> </w:t>
      </w:r>
      <w:r w:rsidR="0045368D" w:rsidRPr="3598FD60">
        <w:rPr>
          <w:rFonts w:asciiTheme="majorBidi" w:hAnsiTheme="majorBidi" w:cstheme="majorBidi"/>
          <w:color w:val="000000" w:themeColor="text1"/>
          <w:sz w:val="24"/>
          <w:szCs w:val="24"/>
        </w:rPr>
        <w:t>the difficulty lies in the not knowing what to say, as there are no exact, correct guidelines</w:t>
      </w:r>
      <w:r w:rsidR="00DB0A39" w:rsidRPr="3598FD60">
        <w:rPr>
          <w:rFonts w:asciiTheme="majorBidi" w:hAnsiTheme="majorBidi" w:cstheme="majorBidi"/>
          <w:color w:val="000000" w:themeColor="text1"/>
          <w:sz w:val="24"/>
          <w:szCs w:val="24"/>
        </w:rPr>
        <w:t xml:space="preserve">. </w:t>
      </w:r>
      <w:r w:rsidR="00A96CA1" w:rsidRPr="3598FD60">
        <w:rPr>
          <w:rFonts w:asciiTheme="majorBidi" w:hAnsiTheme="majorBidi" w:cstheme="majorBidi"/>
          <w:color w:val="000000" w:themeColor="text1"/>
          <w:sz w:val="24"/>
          <w:szCs w:val="24"/>
        </w:rPr>
        <w:t>In support, r</w:t>
      </w:r>
      <w:r w:rsidR="00DC0611" w:rsidRPr="3598FD60">
        <w:rPr>
          <w:rFonts w:asciiTheme="majorBidi" w:hAnsiTheme="majorBidi" w:cstheme="majorBidi"/>
          <w:color w:val="000000" w:themeColor="text1"/>
          <w:sz w:val="24"/>
          <w:szCs w:val="24"/>
        </w:rPr>
        <w:t>esearch indicates that many t</w:t>
      </w:r>
      <w:r w:rsidR="00BE3435" w:rsidRPr="3598FD60">
        <w:rPr>
          <w:rFonts w:asciiTheme="majorBidi" w:hAnsiTheme="majorBidi" w:cstheme="majorBidi"/>
          <w:color w:val="000000" w:themeColor="text1"/>
          <w:sz w:val="24"/>
          <w:szCs w:val="24"/>
        </w:rPr>
        <w:t>eachers worry they will say the wrong thing and</w:t>
      </w:r>
      <w:r w:rsidR="0015432A" w:rsidRPr="3598FD60">
        <w:rPr>
          <w:rFonts w:asciiTheme="majorBidi" w:hAnsiTheme="majorBidi" w:cstheme="majorBidi"/>
          <w:color w:val="000000" w:themeColor="text1"/>
          <w:sz w:val="24"/>
          <w:szCs w:val="24"/>
        </w:rPr>
        <w:t xml:space="preserve"> create more pain</w:t>
      </w:r>
      <w:r w:rsidR="009B5D62" w:rsidRPr="3598FD60">
        <w:rPr>
          <w:rFonts w:asciiTheme="majorBidi" w:hAnsiTheme="majorBidi" w:cstheme="majorBidi"/>
          <w:color w:val="000000" w:themeColor="text1"/>
          <w:sz w:val="24"/>
          <w:szCs w:val="24"/>
        </w:rPr>
        <w:t xml:space="preserve"> (Joy </w:t>
      </w:r>
      <w:r w:rsidR="009B5D62" w:rsidRPr="3598FD60">
        <w:rPr>
          <w:rFonts w:asciiTheme="majorBidi" w:hAnsiTheme="majorBidi" w:cstheme="majorBidi"/>
          <w:i/>
          <w:iCs/>
          <w:color w:val="000000" w:themeColor="text1"/>
          <w:sz w:val="24"/>
          <w:szCs w:val="24"/>
        </w:rPr>
        <w:t>et</w:t>
      </w:r>
      <w:r w:rsidR="00251AD3" w:rsidRPr="3598FD60">
        <w:rPr>
          <w:rFonts w:asciiTheme="majorBidi" w:hAnsiTheme="majorBidi" w:cstheme="majorBidi"/>
          <w:i/>
          <w:iCs/>
          <w:color w:val="000000" w:themeColor="text1"/>
          <w:sz w:val="24"/>
          <w:szCs w:val="24"/>
        </w:rPr>
        <w:t xml:space="preserve"> </w:t>
      </w:r>
      <w:r w:rsidR="009B5D62" w:rsidRPr="3598FD60">
        <w:rPr>
          <w:rFonts w:asciiTheme="majorBidi" w:hAnsiTheme="majorBidi" w:cstheme="majorBidi"/>
          <w:i/>
          <w:iCs/>
          <w:color w:val="000000" w:themeColor="text1"/>
          <w:sz w:val="24"/>
          <w:szCs w:val="24"/>
        </w:rPr>
        <w:t>al.,</w:t>
      </w:r>
      <w:r w:rsidR="009B5D62" w:rsidRPr="3598FD60">
        <w:rPr>
          <w:rFonts w:asciiTheme="majorBidi" w:hAnsiTheme="majorBidi" w:cstheme="majorBidi"/>
          <w:color w:val="000000" w:themeColor="text1"/>
          <w:sz w:val="24"/>
          <w:szCs w:val="24"/>
        </w:rPr>
        <w:t>2024)</w:t>
      </w:r>
      <w:r w:rsidR="0015432A" w:rsidRPr="3598FD60">
        <w:rPr>
          <w:rFonts w:asciiTheme="majorBidi" w:hAnsiTheme="majorBidi" w:cstheme="majorBidi"/>
          <w:color w:val="000000" w:themeColor="text1"/>
          <w:sz w:val="24"/>
          <w:szCs w:val="24"/>
        </w:rPr>
        <w:t xml:space="preserve">. However, </w:t>
      </w:r>
      <w:r w:rsidR="000B30CD" w:rsidRPr="3598FD60">
        <w:rPr>
          <w:rFonts w:asciiTheme="majorBidi" w:hAnsiTheme="majorBidi" w:cstheme="majorBidi"/>
          <w:color w:val="000000" w:themeColor="text1"/>
          <w:sz w:val="24"/>
          <w:szCs w:val="24"/>
        </w:rPr>
        <w:t>it</w:t>
      </w:r>
      <w:r w:rsidR="0015432A" w:rsidRPr="3598FD60">
        <w:rPr>
          <w:rFonts w:asciiTheme="majorBidi" w:hAnsiTheme="majorBidi" w:cstheme="majorBidi"/>
          <w:color w:val="000000" w:themeColor="text1"/>
          <w:sz w:val="24"/>
          <w:szCs w:val="24"/>
        </w:rPr>
        <w:t xml:space="preserve"> is </w:t>
      </w:r>
      <w:r w:rsidR="000B30CD" w:rsidRPr="3598FD60">
        <w:rPr>
          <w:rFonts w:asciiTheme="majorBidi" w:hAnsiTheme="majorBidi" w:cstheme="majorBidi"/>
          <w:color w:val="000000" w:themeColor="text1"/>
          <w:sz w:val="24"/>
          <w:szCs w:val="24"/>
        </w:rPr>
        <w:t>recognised</w:t>
      </w:r>
      <w:r w:rsidR="0015432A" w:rsidRPr="3598FD60">
        <w:rPr>
          <w:rFonts w:asciiTheme="majorBidi" w:hAnsiTheme="majorBidi" w:cstheme="majorBidi"/>
          <w:color w:val="000000" w:themeColor="text1"/>
          <w:sz w:val="24"/>
          <w:szCs w:val="24"/>
        </w:rPr>
        <w:t xml:space="preserve"> that not saying anything</w:t>
      </w:r>
      <w:r w:rsidR="00CF5127" w:rsidRPr="3598FD60">
        <w:rPr>
          <w:rFonts w:asciiTheme="majorBidi" w:hAnsiTheme="majorBidi" w:cstheme="majorBidi"/>
          <w:color w:val="000000" w:themeColor="text1"/>
          <w:sz w:val="24"/>
          <w:szCs w:val="24"/>
        </w:rPr>
        <w:t xml:space="preserve"> to a child </w:t>
      </w:r>
      <w:r w:rsidR="007B0FC9">
        <w:rPr>
          <w:rFonts w:asciiTheme="majorBidi" w:hAnsiTheme="majorBidi" w:cstheme="majorBidi"/>
          <w:color w:val="000000" w:themeColor="text1"/>
          <w:sz w:val="24"/>
          <w:szCs w:val="24"/>
        </w:rPr>
        <w:t xml:space="preserve">about their grief </w:t>
      </w:r>
      <w:r w:rsidR="00D65577" w:rsidRPr="3598FD60">
        <w:rPr>
          <w:rFonts w:asciiTheme="majorBidi" w:hAnsiTheme="majorBidi" w:cstheme="majorBidi"/>
          <w:color w:val="000000" w:themeColor="text1"/>
          <w:sz w:val="24"/>
          <w:szCs w:val="24"/>
        </w:rPr>
        <w:t xml:space="preserve">can also have difficult consequences, and in </w:t>
      </w:r>
      <w:r w:rsidR="00F164F0" w:rsidRPr="3598FD60">
        <w:rPr>
          <w:rFonts w:asciiTheme="majorBidi" w:hAnsiTheme="majorBidi" w:cstheme="majorBidi"/>
          <w:color w:val="000000" w:themeColor="text1"/>
          <w:sz w:val="24"/>
          <w:szCs w:val="24"/>
        </w:rPr>
        <w:t>some circumstances make matters worse for the child and their relationship with the adult;</w:t>
      </w:r>
      <w:r w:rsidR="002953F8" w:rsidRPr="3598FD60">
        <w:rPr>
          <w:rFonts w:asciiTheme="majorBidi" w:hAnsiTheme="majorBidi" w:cstheme="majorBidi"/>
          <w:color w:val="000000" w:themeColor="text1"/>
          <w:sz w:val="24"/>
          <w:szCs w:val="24"/>
        </w:rPr>
        <w:t xml:space="preserve"> </w:t>
      </w:r>
      <w:r w:rsidR="00E97A6B" w:rsidRPr="3598FD60">
        <w:rPr>
          <w:rFonts w:asciiTheme="majorBidi" w:hAnsiTheme="majorBidi" w:cstheme="majorBidi"/>
          <w:color w:val="000000" w:themeColor="text1"/>
          <w:sz w:val="24"/>
          <w:szCs w:val="24"/>
        </w:rPr>
        <w:t>“although</w:t>
      </w:r>
      <w:r w:rsidR="006352B6" w:rsidRPr="3598FD60">
        <w:rPr>
          <w:rFonts w:asciiTheme="majorBidi" w:hAnsiTheme="majorBidi" w:cstheme="majorBidi"/>
          <w:color w:val="000000" w:themeColor="text1"/>
          <w:sz w:val="24"/>
          <w:szCs w:val="24"/>
        </w:rPr>
        <w:t xml:space="preserve"> it may be awkward</w:t>
      </w:r>
      <w:r w:rsidR="00226710" w:rsidRPr="3598FD60">
        <w:rPr>
          <w:rFonts w:asciiTheme="majorBidi" w:hAnsiTheme="majorBidi" w:cstheme="majorBidi"/>
          <w:color w:val="000000" w:themeColor="text1"/>
          <w:sz w:val="24"/>
          <w:szCs w:val="24"/>
        </w:rPr>
        <w:t xml:space="preserve"> to mention the loss to a child… ignoring the issue is usually worse”</w:t>
      </w:r>
      <w:r w:rsidR="00F207A1" w:rsidRPr="3598FD60">
        <w:rPr>
          <w:rFonts w:asciiTheme="majorBidi" w:hAnsiTheme="majorBidi" w:cstheme="majorBidi"/>
          <w:color w:val="000000" w:themeColor="text1"/>
          <w:sz w:val="24"/>
          <w:szCs w:val="24"/>
        </w:rPr>
        <w:t xml:space="preserve"> </w:t>
      </w:r>
      <w:r w:rsidR="000B30CD" w:rsidRPr="3598FD60">
        <w:rPr>
          <w:rFonts w:asciiTheme="majorBidi" w:hAnsiTheme="majorBidi" w:cstheme="majorBidi"/>
          <w:color w:val="000000" w:themeColor="text1"/>
          <w:sz w:val="24"/>
          <w:szCs w:val="24"/>
        </w:rPr>
        <w:t>(</w:t>
      </w:r>
      <w:r w:rsidR="002953F8" w:rsidRPr="3598FD60">
        <w:rPr>
          <w:rFonts w:asciiTheme="majorBidi" w:hAnsiTheme="majorBidi" w:cstheme="majorBidi"/>
          <w:color w:val="000000" w:themeColor="text1"/>
          <w:sz w:val="24"/>
          <w:szCs w:val="24"/>
        </w:rPr>
        <w:t xml:space="preserve">Lawrence, 2019, </w:t>
      </w:r>
      <w:r w:rsidR="00F207A1" w:rsidRPr="3598FD60">
        <w:rPr>
          <w:rFonts w:asciiTheme="majorBidi" w:hAnsiTheme="majorBidi" w:cstheme="majorBidi"/>
          <w:color w:val="000000" w:themeColor="text1"/>
          <w:sz w:val="24"/>
          <w:szCs w:val="24"/>
        </w:rPr>
        <w:t>p.111)</w:t>
      </w:r>
      <w:r w:rsidR="0047645A" w:rsidRPr="3598FD60">
        <w:rPr>
          <w:rFonts w:asciiTheme="majorBidi" w:hAnsiTheme="majorBidi" w:cstheme="majorBidi"/>
          <w:color w:val="000000" w:themeColor="text1"/>
          <w:sz w:val="24"/>
          <w:szCs w:val="24"/>
        </w:rPr>
        <w:t>.</w:t>
      </w:r>
      <w:r w:rsidR="00E16B95" w:rsidRPr="3598FD60">
        <w:rPr>
          <w:rFonts w:asciiTheme="majorBidi" w:hAnsiTheme="majorBidi" w:cstheme="majorBidi"/>
          <w:color w:val="000000" w:themeColor="text1"/>
          <w:sz w:val="24"/>
          <w:szCs w:val="24"/>
        </w:rPr>
        <w:t xml:space="preserve"> </w:t>
      </w:r>
      <w:r w:rsidR="00077F6B" w:rsidRPr="3598FD60">
        <w:rPr>
          <w:rFonts w:asciiTheme="majorBidi" w:hAnsiTheme="majorBidi" w:cstheme="majorBidi"/>
          <w:color w:val="000000" w:themeColor="text1"/>
          <w:sz w:val="24"/>
          <w:szCs w:val="24"/>
        </w:rPr>
        <w:t>Within current literature l</w:t>
      </w:r>
      <w:r w:rsidR="00C707EA" w:rsidRPr="3598FD60">
        <w:rPr>
          <w:rFonts w:asciiTheme="majorBidi" w:hAnsiTheme="majorBidi" w:cstheme="majorBidi"/>
          <w:color w:val="000000" w:themeColor="text1"/>
          <w:sz w:val="24"/>
          <w:szCs w:val="24"/>
        </w:rPr>
        <w:t xml:space="preserve">ittle is mentioned regarding how </w:t>
      </w:r>
      <w:r w:rsidR="00A34435" w:rsidRPr="3598FD60">
        <w:rPr>
          <w:rFonts w:asciiTheme="majorBidi" w:hAnsiTheme="majorBidi" w:cstheme="majorBidi"/>
          <w:color w:val="000000" w:themeColor="text1"/>
          <w:sz w:val="24"/>
          <w:szCs w:val="24"/>
        </w:rPr>
        <w:t>bereaved</w:t>
      </w:r>
      <w:r w:rsidR="00C707EA" w:rsidRPr="3598FD60">
        <w:rPr>
          <w:rFonts w:asciiTheme="majorBidi" w:hAnsiTheme="majorBidi" w:cstheme="majorBidi"/>
          <w:color w:val="000000" w:themeColor="text1"/>
          <w:sz w:val="24"/>
          <w:szCs w:val="24"/>
        </w:rPr>
        <w:t xml:space="preserve"> children’s information is </w:t>
      </w:r>
      <w:r w:rsidR="00A34435" w:rsidRPr="3598FD60">
        <w:rPr>
          <w:rFonts w:asciiTheme="majorBidi" w:hAnsiTheme="majorBidi" w:cstheme="majorBidi"/>
          <w:color w:val="000000" w:themeColor="text1"/>
          <w:sz w:val="24"/>
          <w:szCs w:val="24"/>
        </w:rPr>
        <w:t>shared</w:t>
      </w:r>
      <w:r w:rsidR="00C707EA" w:rsidRPr="3598FD60">
        <w:rPr>
          <w:rFonts w:asciiTheme="majorBidi" w:hAnsiTheme="majorBidi" w:cstheme="majorBidi"/>
          <w:color w:val="000000" w:themeColor="text1"/>
          <w:sz w:val="24"/>
          <w:szCs w:val="24"/>
        </w:rPr>
        <w:t xml:space="preserve"> with </w:t>
      </w:r>
      <w:r w:rsidR="00A34435" w:rsidRPr="3598FD60">
        <w:rPr>
          <w:rFonts w:asciiTheme="majorBidi" w:hAnsiTheme="majorBidi" w:cstheme="majorBidi"/>
          <w:color w:val="000000" w:themeColor="text1"/>
          <w:sz w:val="24"/>
          <w:szCs w:val="24"/>
        </w:rPr>
        <w:t>other</w:t>
      </w:r>
      <w:r w:rsidR="00C707EA" w:rsidRPr="3598FD60">
        <w:rPr>
          <w:rFonts w:asciiTheme="majorBidi" w:hAnsiTheme="majorBidi" w:cstheme="majorBidi"/>
          <w:color w:val="000000" w:themeColor="text1"/>
          <w:sz w:val="24"/>
          <w:szCs w:val="24"/>
        </w:rPr>
        <w:t xml:space="preserve"> professionals as they progress through their education. </w:t>
      </w:r>
      <w:r w:rsidR="00A34435" w:rsidRPr="3598FD60">
        <w:rPr>
          <w:rFonts w:asciiTheme="majorBidi" w:hAnsiTheme="majorBidi" w:cstheme="majorBidi"/>
          <w:color w:val="000000" w:themeColor="text1"/>
          <w:sz w:val="24"/>
          <w:szCs w:val="24"/>
        </w:rPr>
        <w:t xml:space="preserve">Lytje (2017) </w:t>
      </w:r>
      <w:r w:rsidR="003B3D03" w:rsidRPr="3598FD60">
        <w:rPr>
          <w:rFonts w:asciiTheme="majorBidi" w:hAnsiTheme="majorBidi" w:cstheme="majorBidi"/>
          <w:color w:val="000000" w:themeColor="text1"/>
          <w:sz w:val="24"/>
          <w:szCs w:val="24"/>
        </w:rPr>
        <w:t xml:space="preserve">suggests that children who receive support during the initial </w:t>
      </w:r>
      <w:r w:rsidR="001E3571" w:rsidRPr="3598FD60">
        <w:rPr>
          <w:rFonts w:asciiTheme="majorBidi" w:hAnsiTheme="majorBidi" w:cstheme="majorBidi"/>
          <w:color w:val="000000" w:themeColor="text1"/>
          <w:sz w:val="24"/>
          <w:szCs w:val="24"/>
        </w:rPr>
        <w:t>phases</w:t>
      </w:r>
      <w:r w:rsidR="003B3D03" w:rsidRPr="3598FD60">
        <w:rPr>
          <w:rFonts w:asciiTheme="majorBidi" w:hAnsiTheme="majorBidi" w:cstheme="majorBidi"/>
          <w:color w:val="000000" w:themeColor="text1"/>
          <w:sz w:val="24"/>
          <w:szCs w:val="24"/>
        </w:rPr>
        <w:t xml:space="preserve"> of their grief may be forgotten as they change schools or enter </w:t>
      </w:r>
      <w:r w:rsidR="001E3571" w:rsidRPr="3598FD60">
        <w:rPr>
          <w:rFonts w:asciiTheme="majorBidi" w:hAnsiTheme="majorBidi" w:cstheme="majorBidi"/>
          <w:color w:val="000000" w:themeColor="text1"/>
          <w:sz w:val="24"/>
          <w:szCs w:val="24"/>
        </w:rPr>
        <w:t xml:space="preserve">later year groups. </w:t>
      </w:r>
    </w:p>
    <w:p w14:paraId="2474CE8E" w14:textId="198BF1C8" w:rsidR="00EC6776" w:rsidRDefault="00BE7BF2" w:rsidP="00EB18AC">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Resources such as “Bereavement is </w:t>
      </w:r>
      <w:r w:rsidR="007C3C72">
        <w:rPr>
          <w:rFonts w:asciiTheme="majorBidi" w:hAnsiTheme="majorBidi" w:cstheme="majorBidi"/>
          <w:sz w:val="24"/>
          <w:szCs w:val="24"/>
          <w:lang w:eastAsia="zh-CN"/>
        </w:rPr>
        <w:t>E</w:t>
      </w:r>
      <w:r w:rsidR="00A808EC" w:rsidRPr="00C72759">
        <w:rPr>
          <w:rFonts w:asciiTheme="majorBidi" w:hAnsiTheme="majorBidi" w:cstheme="majorBidi"/>
          <w:sz w:val="24"/>
          <w:szCs w:val="24"/>
          <w:lang w:eastAsia="zh-CN"/>
        </w:rPr>
        <w:t>veryone’s</w:t>
      </w:r>
      <w:r w:rsidRPr="00C72759">
        <w:rPr>
          <w:rFonts w:asciiTheme="majorBidi" w:hAnsiTheme="majorBidi" w:cstheme="majorBidi"/>
          <w:sz w:val="24"/>
          <w:szCs w:val="24"/>
          <w:lang w:eastAsia="zh-CN"/>
        </w:rPr>
        <w:t xml:space="preserve"> </w:t>
      </w:r>
      <w:r w:rsidR="007C3C72">
        <w:rPr>
          <w:rFonts w:asciiTheme="majorBidi" w:hAnsiTheme="majorBidi" w:cstheme="majorBidi"/>
          <w:sz w:val="24"/>
          <w:szCs w:val="24"/>
          <w:lang w:eastAsia="zh-CN"/>
        </w:rPr>
        <w:t>B</w:t>
      </w:r>
      <w:r w:rsidRPr="00C72759">
        <w:rPr>
          <w:rFonts w:asciiTheme="majorBidi" w:hAnsiTheme="majorBidi" w:cstheme="majorBidi"/>
          <w:sz w:val="24"/>
          <w:szCs w:val="24"/>
          <w:lang w:eastAsia="zh-CN"/>
        </w:rPr>
        <w:t>usiness”</w:t>
      </w:r>
      <w:r w:rsidR="00E23054" w:rsidRPr="00C72759">
        <w:rPr>
          <w:rFonts w:asciiTheme="majorBidi" w:hAnsiTheme="majorBidi" w:cstheme="majorBidi"/>
          <w:sz w:val="24"/>
          <w:szCs w:val="24"/>
          <w:lang w:eastAsia="zh-CN"/>
        </w:rPr>
        <w:t xml:space="preserve"> provide</w:t>
      </w:r>
      <w:r w:rsidR="00CF35DE" w:rsidRPr="00C72759">
        <w:rPr>
          <w:rFonts w:asciiTheme="majorBidi" w:hAnsiTheme="majorBidi" w:cstheme="majorBidi"/>
          <w:sz w:val="24"/>
          <w:szCs w:val="24"/>
          <w:lang w:eastAsia="zh-CN"/>
        </w:rPr>
        <w:t>s</w:t>
      </w:r>
      <w:r w:rsidR="00E23054" w:rsidRPr="00C72759">
        <w:rPr>
          <w:rFonts w:asciiTheme="majorBidi" w:hAnsiTheme="majorBidi" w:cstheme="majorBidi"/>
          <w:sz w:val="24"/>
          <w:szCs w:val="24"/>
          <w:lang w:eastAsia="zh-CN"/>
        </w:rPr>
        <w:t xml:space="preserve"> a range of useful </w:t>
      </w:r>
      <w:r w:rsidR="00103387" w:rsidRPr="00C72759">
        <w:rPr>
          <w:rFonts w:asciiTheme="majorBidi" w:hAnsiTheme="majorBidi" w:cstheme="majorBidi"/>
          <w:sz w:val="24"/>
          <w:szCs w:val="24"/>
          <w:lang w:eastAsia="zh-CN"/>
        </w:rPr>
        <w:t>resources</w:t>
      </w:r>
      <w:r w:rsidR="00E23054" w:rsidRPr="00C72759">
        <w:rPr>
          <w:rFonts w:asciiTheme="majorBidi" w:hAnsiTheme="majorBidi" w:cstheme="majorBidi"/>
          <w:sz w:val="24"/>
          <w:szCs w:val="24"/>
          <w:lang w:eastAsia="zh-CN"/>
        </w:rPr>
        <w:t xml:space="preserve"> that </w:t>
      </w:r>
      <w:r w:rsidR="00511C86" w:rsidRPr="00C72759">
        <w:rPr>
          <w:rFonts w:asciiTheme="majorBidi" w:hAnsiTheme="majorBidi" w:cstheme="majorBidi"/>
          <w:sz w:val="24"/>
          <w:szCs w:val="24"/>
          <w:lang w:eastAsia="zh-CN"/>
        </w:rPr>
        <w:t xml:space="preserve">aimed to address </w:t>
      </w:r>
      <w:r w:rsidR="00971B38" w:rsidRPr="00C72759">
        <w:rPr>
          <w:rFonts w:asciiTheme="majorBidi" w:hAnsiTheme="majorBidi" w:cstheme="majorBidi"/>
          <w:sz w:val="24"/>
          <w:szCs w:val="24"/>
          <w:lang w:eastAsia="zh-CN"/>
        </w:rPr>
        <w:t>“</w:t>
      </w:r>
      <w:r w:rsidR="00511C86" w:rsidRPr="00C72759">
        <w:rPr>
          <w:rFonts w:asciiTheme="majorBidi" w:hAnsiTheme="majorBidi" w:cstheme="majorBidi"/>
          <w:sz w:val="24"/>
          <w:szCs w:val="24"/>
          <w:lang w:eastAsia="zh-CN"/>
        </w:rPr>
        <w:t>significant shortcomings</w:t>
      </w:r>
      <w:r w:rsidR="00971B38" w:rsidRPr="00C72759">
        <w:rPr>
          <w:rFonts w:asciiTheme="majorBidi" w:hAnsiTheme="majorBidi" w:cstheme="majorBidi"/>
          <w:sz w:val="24"/>
          <w:szCs w:val="24"/>
          <w:lang w:eastAsia="zh-CN"/>
        </w:rPr>
        <w:t xml:space="preserve"> in the</w:t>
      </w:r>
      <w:r w:rsidR="006241CD" w:rsidRPr="00C72759">
        <w:rPr>
          <w:rFonts w:asciiTheme="majorBidi" w:hAnsiTheme="majorBidi" w:cstheme="majorBidi"/>
          <w:sz w:val="24"/>
          <w:szCs w:val="24"/>
          <w:lang w:eastAsia="zh-CN"/>
        </w:rPr>
        <w:t xml:space="preserve"> provision of emotional support</w:t>
      </w:r>
      <w:r w:rsidR="00C032EA" w:rsidRPr="00C72759">
        <w:rPr>
          <w:rFonts w:asciiTheme="majorBidi" w:hAnsiTheme="majorBidi" w:cstheme="majorBidi"/>
          <w:sz w:val="24"/>
          <w:szCs w:val="24"/>
          <w:lang w:eastAsia="zh-CN"/>
        </w:rPr>
        <w:t xml:space="preserve">” </w:t>
      </w:r>
      <w:r w:rsidR="00CF35DE" w:rsidRPr="00C72759">
        <w:rPr>
          <w:rFonts w:asciiTheme="majorBidi" w:hAnsiTheme="majorBidi" w:cstheme="majorBidi"/>
          <w:sz w:val="24"/>
          <w:szCs w:val="24"/>
          <w:lang w:eastAsia="zh-CN"/>
        </w:rPr>
        <w:t xml:space="preserve">and </w:t>
      </w:r>
      <w:r w:rsidR="006C2931" w:rsidRPr="00C72759">
        <w:rPr>
          <w:rFonts w:asciiTheme="majorBidi" w:hAnsiTheme="majorBidi" w:cstheme="majorBidi"/>
          <w:sz w:val="24"/>
          <w:szCs w:val="24"/>
          <w:lang w:eastAsia="zh-CN"/>
        </w:rPr>
        <w:t>to ensure that “</w:t>
      </w:r>
      <w:r w:rsidR="006E3C9F" w:rsidRPr="00C72759">
        <w:rPr>
          <w:rFonts w:asciiTheme="majorBidi" w:hAnsiTheme="majorBidi" w:cstheme="majorBidi"/>
          <w:sz w:val="24"/>
          <w:szCs w:val="24"/>
          <w:lang w:eastAsia="zh-CN"/>
        </w:rPr>
        <w:t>schools</w:t>
      </w:r>
      <w:r w:rsidR="006C2931" w:rsidRPr="00C72759">
        <w:rPr>
          <w:rFonts w:asciiTheme="majorBidi" w:hAnsiTheme="majorBidi" w:cstheme="majorBidi"/>
          <w:sz w:val="24"/>
          <w:szCs w:val="24"/>
          <w:lang w:eastAsia="zh-CN"/>
        </w:rPr>
        <w:t xml:space="preserve"> and education settings provide the opportunity for young people to learn about coping with death and bereavement</w:t>
      </w:r>
      <w:r w:rsidR="00C73A30" w:rsidRPr="00C72759">
        <w:rPr>
          <w:rFonts w:asciiTheme="majorBidi" w:hAnsiTheme="majorBidi" w:cstheme="majorBidi"/>
          <w:sz w:val="24"/>
          <w:szCs w:val="24"/>
          <w:lang w:eastAsia="zh-CN"/>
        </w:rPr>
        <w:t>” (</w:t>
      </w:r>
      <w:r w:rsidR="00CC653F" w:rsidRPr="00C72759">
        <w:rPr>
          <w:rFonts w:asciiTheme="majorBidi" w:hAnsiTheme="majorBidi" w:cstheme="majorBidi"/>
          <w:sz w:val="24"/>
          <w:szCs w:val="24"/>
          <w:lang w:eastAsia="zh-CN"/>
        </w:rPr>
        <w:t>UK Commission on Bereavement</w:t>
      </w:r>
      <w:r w:rsidR="00CC653F">
        <w:rPr>
          <w:rFonts w:asciiTheme="majorBidi" w:hAnsiTheme="majorBidi" w:cstheme="majorBidi"/>
          <w:sz w:val="24"/>
          <w:szCs w:val="24"/>
          <w:lang w:eastAsia="zh-CN"/>
        </w:rPr>
        <w:t xml:space="preserve">, </w:t>
      </w:r>
      <w:r w:rsidR="00CC653F" w:rsidRPr="00C72759">
        <w:rPr>
          <w:rFonts w:asciiTheme="majorBidi" w:hAnsiTheme="majorBidi" w:cstheme="majorBidi"/>
          <w:sz w:val="24"/>
          <w:szCs w:val="24"/>
          <w:lang w:eastAsia="zh-CN"/>
        </w:rPr>
        <w:t>2022</w:t>
      </w:r>
      <w:r w:rsidR="00CC653F">
        <w:rPr>
          <w:rFonts w:asciiTheme="majorBidi" w:hAnsiTheme="majorBidi" w:cstheme="majorBidi"/>
          <w:sz w:val="24"/>
          <w:szCs w:val="24"/>
          <w:lang w:eastAsia="zh-CN"/>
        </w:rPr>
        <w:t xml:space="preserve">, </w:t>
      </w:r>
      <w:r w:rsidR="00C73A30" w:rsidRPr="00C72759">
        <w:rPr>
          <w:rFonts w:asciiTheme="majorBidi" w:hAnsiTheme="majorBidi" w:cstheme="majorBidi"/>
          <w:sz w:val="24"/>
          <w:szCs w:val="24"/>
          <w:lang w:eastAsia="zh-CN"/>
        </w:rPr>
        <w:t>p.</w:t>
      </w:r>
      <w:r w:rsidR="006E3C9F" w:rsidRPr="00C72759">
        <w:rPr>
          <w:rFonts w:asciiTheme="majorBidi" w:hAnsiTheme="majorBidi" w:cstheme="majorBidi"/>
          <w:sz w:val="24"/>
          <w:szCs w:val="24"/>
          <w:lang w:eastAsia="zh-CN"/>
        </w:rPr>
        <w:t>4).</w:t>
      </w:r>
      <w:r w:rsidR="00C50F15" w:rsidRPr="00C72759">
        <w:rPr>
          <w:rFonts w:asciiTheme="majorBidi" w:hAnsiTheme="majorBidi" w:cstheme="majorBidi"/>
          <w:sz w:val="24"/>
          <w:szCs w:val="24"/>
          <w:lang w:eastAsia="zh-CN"/>
        </w:rPr>
        <w:t xml:space="preserve"> </w:t>
      </w:r>
      <w:r w:rsidR="00153E56" w:rsidRPr="00C72759">
        <w:rPr>
          <w:rFonts w:asciiTheme="majorBidi" w:hAnsiTheme="majorBidi" w:cstheme="majorBidi"/>
          <w:sz w:val="24"/>
          <w:szCs w:val="24"/>
          <w:lang w:eastAsia="zh-CN"/>
        </w:rPr>
        <w:t xml:space="preserve">Further training resources are available through charities </w:t>
      </w:r>
      <w:r w:rsidR="008B253D" w:rsidRPr="00C72759">
        <w:rPr>
          <w:rFonts w:asciiTheme="majorBidi" w:hAnsiTheme="majorBidi" w:cstheme="majorBidi"/>
          <w:sz w:val="24"/>
          <w:szCs w:val="24"/>
          <w:lang w:eastAsia="zh-CN"/>
        </w:rPr>
        <w:t>such</w:t>
      </w:r>
      <w:r w:rsidR="00153E56" w:rsidRPr="00C72759">
        <w:rPr>
          <w:rFonts w:asciiTheme="majorBidi" w:hAnsiTheme="majorBidi" w:cstheme="majorBidi"/>
          <w:sz w:val="24"/>
          <w:szCs w:val="24"/>
          <w:lang w:eastAsia="zh-CN"/>
        </w:rPr>
        <w:t xml:space="preserve"> </w:t>
      </w:r>
      <w:r w:rsidR="008B253D" w:rsidRPr="00C72759">
        <w:rPr>
          <w:rFonts w:asciiTheme="majorBidi" w:hAnsiTheme="majorBidi" w:cstheme="majorBidi"/>
          <w:sz w:val="24"/>
          <w:szCs w:val="24"/>
          <w:lang w:eastAsia="zh-CN"/>
        </w:rPr>
        <w:t>a</w:t>
      </w:r>
      <w:r w:rsidR="00153E56" w:rsidRPr="00C72759">
        <w:rPr>
          <w:rFonts w:asciiTheme="majorBidi" w:hAnsiTheme="majorBidi" w:cstheme="majorBidi"/>
          <w:sz w:val="24"/>
          <w:szCs w:val="24"/>
          <w:lang w:eastAsia="zh-CN"/>
        </w:rPr>
        <w:t>s Wins</w:t>
      </w:r>
      <w:r w:rsidR="002938D8" w:rsidRPr="00C72759">
        <w:rPr>
          <w:rFonts w:asciiTheme="majorBidi" w:hAnsiTheme="majorBidi" w:cstheme="majorBidi"/>
          <w:sz w:val="24"/>
          <w:szCs w:val="24"/>
          <w:lang w:eastAsia="zh-CN"/>
        </w:rPr>
        <w:t xml:space="preserve">ton’s Wish </w:t>
      </w:r>
      <w:r w:rsidR="002938D8" w:rsidRPr="00C72759">
        <w:rPr>
          <w:rFonts w:asciiTheme="majorBidi" w:hAnsiTheme="majorBidi" w:cstheme="majorBidi"/>
          <w:sz w:val="24"/>
          <w:szCs w:val="24"/>
          <w:lang w:eastAsia="zh-CN"/>
        </w:rPr>
        <w:lastRenderedPageBreak/>
        <w:t xml:space="preserve">and </w:t>
      </w:r>
      <w:r w:rsidR="00E41251">
        <w:rPr>
          <w:rFonts w:asciiTheme="majorBidi" w:hAnsiTheme="majorBidi" w:cstheme="majorBidi"/>
          <w:sz w:val="24"/>
          <w:szCs w:val="24"/>
          <w:lang w:eastAsia="zh-CN"/>
        </w:rPr>
        <w:t>T</w:t>
      </w:r>
      <w:r w:rsidR="002938D8" w:rsidRPr="00C72759">
        <w:rPr>
          <w:rFonts w:asciiTheme="majorBidi" w:hAnsiTheme="majorBidi" w:cstheme="majorBidi"/>
          <w:sz w:val="24"/>
          <w:szCs w:val="24"/>
          <w:lang w:eastAsia="zh-CN"/>
        </w:rPr>
        <w:t xml:space="preserve">he </w:t>
      </w:r>
      <w:r w:rsidR="008B253D" w:rsidRPr="00C72759">
        <w:rPr>
          <w:rFonts w:asciiTheme="majorBidi" w:hAnsiTheme="majorBidi" w:cstheme="majorBidi"/>
          <w:sz w:val="24"/>
          <w:szCs w:val="24"/>
          <w:lang w:eastAsia="zh-CN"/>
        </w:rPr>
        <w:t>Bereavement</w:t>
      </w:r>
      <w:r w:rsidR="002938D8" w:rsidRPr="00C72759">
        <w:rPr>
          <w:rFonts w:asciiTheme="majorBidi" w:hAnsiTheme="majorBidi" w:cstheme="majorBidi"/>
          <w:sz w:val="24"/>
          <w:szCs w:val="24"/>
          <w:lang w:eastAsia="zh-CN"/>
        </w:rPr>
        <w:t xml:space="preserve"> </w:t>
      </w:r>
      <w:r w:rsidR="008B253D" w:rsidRPr="00C72759">
        <w:rPr>
          <w:rFonts w:asciiTheme="majorBidi" w:hAnsiTheme="majorBidi" w:cstheme="majorBidi"/>
          <w:sz w:val="24"/>
          <w:szCs w:val="24"/>
          <w:lang w:eastAsia="zh-CN"/>
        </w:rPr>
        <w:t xml:space="preserve">Network </w:t>
      </w:r>
      <w:r w:rsidR="00C95E12" w:rsidRPr="00C72759">
        <w:rPr>
          <w:rFonts w:asciiTheme="majorBidi" w:hAnsiTheme="majorBidi" w:cstheme="majorBidi"/>
          <w:sz w:val="24"/>
          <w:szCs w:val="24"/>
          <w:lang w:eastAsia="zh-CN"/>
        </w:rPr>
        <w:t>h</w:t>
      </w:r>
      <w:r w:rsidR="008B253D" w:rsidRPr="00C72759">
        <w:rPr>
          <w:rFonts w:asciiTheme="majorBidi" w:hAnsiTheme="majorBidi" w:cstheme="majorBidi"/>
          <w:sz w:val="24"/>
          <w:szCs w:val="24"/>
          <w:lang w:eastAsia="zh-CN"/>
        </w:rPr>
        <w:t>owever</w:t>
      </w:r>
      <w:r w:rsidR="00C50F15" w:rsidRPr="00C72759">
        <w:rPr>
          <w:rFonts w:asciiTheme="majorBidi" w:hAnsiTheme="majorBidi" w:cstheme="majorBidi"/>
          <w:sz w:val="24"/>
          <w:szCs w:val="24"/>
          <w:lang w:eastAsia="zh-CN"/>
        </w:rPr>
        <w:t xml:space="preserve">, </w:t>
      </w:r>
      <w:r w:rsidR="00C03646" w:rsidRPr="00C72759">
        <w:rPr>
          <w:rFonts w:asciiTheme="majorBidi" w:hAnsiTheme="majorBidi" w:cstheme="majorBidi"/>
          <w:sz w:val="24"/>
          <w:szCs w:val="24"/>
          <w:lang w:eastAsia="zh-CN"/>
        </w:rPr>
        <w:t xml:space="preserve">often these sources are in demand and may not be available when </w:t>
      </w:r>
      <w:r w:rsidR="00C50F15" w:rsidRPr="00C72759">
        <w:rPr>
          <w:rFonts w:asciiTheme="majorBidi" w:hAnsiTheme="majorBidi" w:cstheme="majorBidi"/>
          <w:sz w:val="24"/>
          <w:szCs w:val="24"/>
          <w:lang w:eastAsia="zh-CN"/>
        </w:rPr>
        <w:t xml:space="preserve">many schools still </w:t>
      </w:r>
      <w:r w:rsidR="00C50F15" w:rsidRPr="00D77603">
        <w:rPr>
          <w:rFonts w:asciiTheme="majorBidi" w:hAnsiTheme="majorBidi" w:cstheme="majorBidi"/>
          <w:sz w:val="24"/>
          <w:szCs w:val="24"/>
          <w:lang w:eastAsia="zh-CN"/>
        </w:rPr>
        <w:t>lack structured training programs, resulting in inconsistent responses across schools (Abraham-Steele and Edmonds</w:t>
      </w:r>
      <w:r w:rsidR="00C03646" w:rsidRPr="00D77603">
        <w:rPr>
          <w:rFonts w:asciiTheme="majorBidi" w:hAnsiTheme="majorBidi" w:cstheme="majorBidi"/>
          <w:sz w:val="24"/>
          <w:szCs w:val="24"/>
          <w:lang w:eastAsia="zh-CN"/>
        </w:rPr>
        <w:t xml:space="preserve">, </w:t>
      </w:r>
      <w:r w:rsidR="00C50F15" w:rsidRPr="00D77603">
        <w:rPr>
          <w:rFonts w:asciiTheme="majorBidi" w:hAnsiTheme="majorBidi" w:cstheme="majorBidi"/>
          <w:sz w:val="24"/>
          <w:szCs w:val="24"/>
          <w:lang w:eastAsia="zh-CN"/>
        </w:rPr>
        <w:t xml:space="preserve">2021). </w:t>
      </w:r>
      <w:r w:rsidR="00B41440" w:rsidRPr="00D77603">
        <w:rPr>
          <w:rFonts w:asciiTheme="majorBidi" w:hAnsiTheme="majorBidi" w:cstheme="majorBidi"/>
          <w:sz w:val="24"/>
          <w:szCs w:val="24"/>
          <w:lang w:eastAsia="zh-CN"/>
        </w:rPr>
        <w:t>R</w:t>
      </w:r>
      <w:r w:rsidR="005F5C65" w:rsidRPr="00D77603">
        <w:rPr>
          <w:rFonts w:asciiTheme="majorBidi" w:hAnsiTheme="majorBidi" w:cstheme="majorBidi"/>
          <w:sz w:val="24"/>
          <w:szCs w:val="24"/>
          <w:lang w:eastAsia="zh-CN"/>
        </w:rPr>
        <w:t>esearch by Mallon (2010) suggests that while such training can increase awareness and empathy</w:t>
      </w:r>
      <w:r w:rsidR="005F5C65" w:rsidRPr="00C72759">
        <w:rPr>
          <w:rFonts w:asciiTheme="majorBidi" w:hAnsiTheme="majorBidi" w:cstheme="majorBidi"/>
          <w:sz w:val="24"/>
          <w:szCs w:val="24"/>
          <w:lang w:eastAsia="zh-CN"/>
        </w:rPr>
        <w:t>, its real-world application often depends on the broader school culture and leadership support.</w:t>
      </w:r>
      <w:r w:rsidR="00860DA5">
        <w:rPr>
          <w:rFonts w:asciiTheme="majorBidi" w:hAnsiTheme="majorBidi" w:cstheme="majorBidi"/>
          <w:sz w:val="24"/>
          <w:szCs w:val="24"/>
          <w:lang w:eastAsia="zh-CN"/>
        </w:rPr>
        <w:t xml:space="preserve"> </w:t>
      </w:r>
      <w:r w:rsidR="007B0FC9">
        <w:rPr>
          <w:rFonts w:asciiTheme="majorBidi" w:hAnsiTheme="majorBidi" w:cstheme="majorBidi"/>
          <w:sz w:val="24"/>
          <w:szCs w:val="24"/>
          <w:lang w:eastAsia="zh-CN"/>
        </w:rPr>
        <w:t>T</w:t>
      </w:r>
      <w:r w:rsidR="00860DA5">
        <w:rPr>
          <w:rFonts w:asciiTheme="majorBidi" w:hAnsiTheme="majorBidi" w:cstheme="majorBidi"/>
          <w:sz w:val="24"/>
          <w:szCs w:val="24"/>
          <w:lang w:eastAsia="zh-CN"/>
        </w:rPr>
        <w:t xml:space="preserve">he </w:t>
      </w:r>
      <w:r w:rsidR="00505840">
        <w:rPr>
          <w:rFonts w:asciiTheme="majorBidi" w:hAnsiTheme="majorBidi" w:cstheme="majorBidi"/>
          <w:sz w:val="24"/>
          <w:szCs w:val="24"/>
          <w:lang w:eastAsia="zh-CN"/>
        </w:rPr>
        <w:t xml:space="preserve">UK </w:t>
      </w:r>
      <w:r w:rsidR="00860DA5">
        <w:rPr>
          <w:rFonts w:asciiTheme="majorBidi" w:hAnsiTheme="majorBidi" w:cstheme="majorBidi"/>
          <w:sz w:val="24"/>
          <w:szCs w:val="24"/>
          <w:lang w:eastAsia="zh-CN"/>
        </w:rPr>
        <w:t xml:space="preserve">charity Education </w:t>
      </w:r>
      <w:r w:rsidR="008461C2">
        <w:rPr>
          <w:rFonts w:asciiTheme="majorBidi" w:hAnsiTheme="majorBidi" w:cstheme="majorBidi"/>
          <w:sz w:val="24"/>
          <w:szCs w:val="24"/>
          <w:lang w:eastAsia="zh-CN"/>
        </w:rPr>
        <w:t>Support</w:t>
      </w:r>
      <w:r w:rsidR="00EB6DFB">
        <w:rPr>
          <w:rFonts w:asciiTheme="majorBidi" w:hAnsiTheme="majorBidi" w:cstheme="majorBidi"/>
          <w:sz w:val="24"/>
          <w:szCs w:val="24"/>
          <w:lang w:eastAsia="zh-CN"/>
        </w:rPr>
        <w:t xml:space="preserve"> offers support to teaching staff around coping wit</w:t>
      </w:r>
      <w:r w:rsidR="005B4FB2">
        <w:rPr>
          <w:rFonts w:asciiTheme="majorBidi" w:hAnsiTheme="majorBidi" w:cstheme="majorBidi"/>
          <w:sz w:val="24"/>
          <w:szCs w:val="24"/>
          <w:lang w:eastAsia="zh-CN"/>
        </w:rPr>
        <w:t xml:space="preserve">h </w:t>
      </w:r>
      <w:r w:rsidR="00EB6DFB">
        <w:rPr>
          <w:rFonts w:asciiTheme="majorBidi" w:hAnsiTheme="majorBidi" w:cstheme="majorBidi"/>
          <w:sz w:val="24"/>
          <w:szCs w:val="24"/>
          <w:lang w:eastAsia="zh-CN"/>
        </w:rPr>
        <w:t xml:space="preserve">bereavement, </w:t>
      </w:r>
      <w:r w:rsidR="00A1161B">
        <w:rPr>
          <w:rFonts w:asciiTheme="majorBidi" w:hAnsiTheme="majorBidi" w:cstheme="majorBidi"/>
          <w:sz w:val="24"/>
          <w:szCs w:val="24"/>
          <w:lang w:eastAsia="zh-CN"/>
        </w:rPr>
        <w:t>yet</w:t>
      </w:r>
      <w:r w:rsidR="00EB6DFB">
        <w:rPr>
          <w:rFonts w:asciiTheme="majorBidi" w:hAnsiTheme="majorBidi" w:cstheme="majorBidi"/>
          <w:sz w:val="24"/>
          <w:szCs w:val="24"/>
          <w:lang w:eastAsia="zh-CN"/>
        </w:rPr>
        <w:t xml:space="preserve"> th</w:t>
      </w:r>
      <w:r w:rsidR="00053DEB">
        <w:rPr>
          <w:rFonts w:asciiTheme="majorBidi" w:hAnsiTheme="majorBidi" w:cstheme="majorBidi"/>
          <w:sz w:val="24"/>
          <w:szCs w:val="24"/>
          <w:lang w:eastAsia="zh-CN"/>
        </w:rPr>
        <w:t xml:space="preserve">e online resources point staff to </w:t>
      </w:r>
      <w:r w:rsidR="008461C2">
        <w:rPr>
          <w:rFonts w:asciiTheme="majorBidi" w:hAnsiTheme="majorBidi" w:cstheme="majorBidi"/>
          <w:sz w:val="24"/>
          <w:szCs w:val="24"/>
          <w:lang w:eastAsia="zh-CN"/>
        </w:rPr>
        <w:t>charitable organisations rather than offer effective, bespoke training for school staff</w:t>
      </w:r>
      <w:r w:rsidR="005B4FB2">
        <w:rPr>
          <w:rFonts w:asciiTheme="majorBidi" w:hAnsiTheme="majorBidi" w:cstheme="majorBidi"/>
          <w:sz w:val="24"/>
          <w:szCs w:val="24"/>
          <w:lang w:eastAsia="zh-CN"/>
        </w:rPr>
        <w:t xml:space="preserve"> (</w:t>
      </w:r>
      <w:r w:rsidR="005B4FB2" w:rsidRPr="00CE0581">
        <w:rPr>
          <w:rFonts w:asciiTheme="majorBidi" w:hAnsiTheme="majorBidi" w:cstheme="majorBidi"/>
          <w:sz w:val="24"/>
          <w:szCs w:val="24"/>
          <w:lang w:eastAsia="zh-CN"/>
        </w:rPr>
        <w:t>Education Sup</w:t>
      </w:r>
      <w:r w:rsidR="000A7124" w:rsidRPr="00CE0581">
        <w:rPr>
          <w:rFonts w:asciiTheme="majorBidi" w:hAnsiTheme="majorBidi" w:cstheme="majorBidi"/>
          <w:sz w:val="24"/>
          <w:szCs w:val="24"/>
          <w:lang w:eastAsia="zh-CN"/>
        </w:rPr>
        <w:t>po</w:t>
      </w:r>
      <w:r w:rsidR="005B4FB2" w:rsidRPr="00CE0581">
        <w:rPr>
          <w:rFonts w:asciiTheme="majorBidi" w:hAnsiTheme="majorBidi" w:cstheme="majorBidi"/>
          <w:sz w:val="24"/>
          <w:szCs w:val="24"/>
          <w:lang w:eastAsia="zh-CN"/>
        </w:rPr>
        <w:t>rt, 2025).</w:t>
      </w:r>
      <w:r w:rsidR="008A12E6">
        <w:rPr>
          <w:rFonts w:asciiTheme="majorBidi" w:hAnsiTheme="majorBidi" w:cstheme="majorBidi"/>
          <w:sz w:val="24"/>
          <w:szCs w:val="24"/>
          <w:lang w:eastAsia="zh-CN"/>
        </w:rPr>
        <w:t xml:space="preserve"> </w:t>
      </w:r>
    </w:p>
    <w:p w14:paraId="22854AF5" w14:textId="66F856D9" w:rsidR="005F5C65" w:rsidRPr="00EB18AC" w:rsidRDefault="005F5C65" w:rsidP="00EB18AC">
      <w:pPr>
        <w:spacing w:before="100" w:beforeAutospacing="1" w:after="100" w:afterAutospacing="1" w:line="360" w:lineRule="auto"/>
        <w:rPr>
          <w:rFonts w:asciiTheme="majorBidi" w:hAnsiTheme="majorBidi" w:cstheme="majorBidi"/>
          <w:color w:val="000000"/>
          <w:sz w:val="24"/>
          <w:szCs w:val="24"/>
        </w:rPr>
      </w:pPr>
      <w:r w:rsidRPr="0027398D">
        <w:rPr>
          <w:rFonts w:asciiTheme="majorBidi" w:hAnsiTheme="majorBidi" w:cstheme="majorBidi"/>
          <w:sz w:val="24"/>
          <w:szCs w:val="24"/>
          <w:lang w:eastAsia="zh-CN"/>
        </w:rPr>
        <w:t>The National Framework for the Delivery of Bereavement Care in Wales (</w:t>
      </w:r>
      <w:r w:rsidR="00656AE3" w:rsidRPr="0027398D">
        <w:rPr>
          <w:rFonts w:asciiTheme="majorBidi" w:hAnsiTheme="majorBidi" w:cstheme="majorBidi"/>
          <w:sz w:val="24"/>
          <w:szCs w:val="24"/>
          <w:lang w:eastAsia="zh-CN"/>
        </w:rPr>
        <w:t>Welsh Government</w:t>
      </w:r>
      <w:r w:rsidRPr="0027398D">
        <w:rPr>
          <w:rFonts w:asciiTheme="majorBidi" w:hAnsiTheme="majorBidi" w:cstheme="majorBidi"/>
          <w:sz w:val="24"/>
          <w:szCs w:val="24"/>
          <w:lang w:eastAsia="zh-CN"/>
        </w:rPr>
        <w:t>, 2021), reflects a significant policy development</w:t>
      </w:r>
      <w:r w:rsidR="006728B8" w:rsidRPr="0027398D">
        <w:rPr>
          <w:rFonts w:asciiTheme="majorBidi" w:hAnsiTheme="majorBidi" w:cstheme="majorBidi"/>
          <w:sz w:val="24"/>
          <w:szCs w:val="24"/>
          <w:lang w:eastAsia="zh-CN"/>
        </w:rPr>
        <w:t>, providing</w:t>
      </w:r>
      <w:r w:rsidRPr="0027398D">
        <w:rPr>
          <w:rFonts w:asciiTheme="majorBidi" w:hAnsiTheme="majorBidi" w:cstheme="majorBidi"/>
          <w:sz w:val="24"/>
          <w:szCs w:val="24"/>
          <w:lang w:eastAsia="zh-CN"/>
        </w:rPr>
        <w:t xml:space="preserve"> a structured approach for </w:t>
      </w:r>
      <w:r w:rsidR="004443C1" w:rsidRPr="005E60AC">
        <w:rPr>
          <w:rFonts w:asciiTheme="majorBidi" w:hAnsiTheme="majorBidi" w:cstheme="majorBidi"/>
          <w:sz w:val="24"/>
          <w:szCs w:val="24"/>
          <w:lang w:eastAsia="zh-CN"/>
        </w:rPr>
        <w:t xml:space="preserve">bereavement services in Wales to ensure that </w:t>
      </w:r>
      <w:r w:rsidR="00B95556" w:rsidRPr="005E60AC">
        <w:rPr>
          <w:rFonts w:asciiTheme="majorBidi" w:hAnsiTheme="majorBidi" w:cstheme="majorBidi"/>
          <w:sz w:val="24"/>
          <w:szCs w:val="24"/>
          <w:lang w:eastAsia="zh-CN"/>
        </w:rPr>
        <w:t xml:space="preserve">good quality services are available for those who need them” </w:t>
      </w:r>
      <w:r w:rsidR="00B3710B" w:rsidRPr="005E60AC">
        <w:rPr>
          <w:rFonts w:asciiTheme="majorBidi" w:hAnsiTheme="majorBidi" w:cstheme="majorBidi"/>
          <w:sz w:val="24"/>
          <w:szCs w:val="24"/>
          <w:lang w:eastAsia="zh-CN"/>
        </w:rPr>
        <w:t xml:space="preserve">(Welsh </w:t>
      </w:r>
      <w:r w:rsidR="00B421B3" w:rsidRPr="005E60AC">
        <w:rPr>
          <w:rFonts w:asciiTheme="majorBidi" w:hAnsiTheme="majorBidi" w:cstheme="majorBidi"/>
          <w:sz w:val="24"/>
          <w:szCs w:val="24"/>
          <w:lang w:eastAsia="zh-CN"/>
        </w:rPr>
        <w:t>Government</w:t>
      </w:r>
      <w:r w:rsidR="00B3710B" w:rsidRPr="005E60AC">
        <w:rPr>
          <w:rFonts w:asciiTheme="majorBidi" w:hAnsiTheme="majorBidi" w:cstheme="majorBidi"/>
          <w:sz w:val="24"/>
          <w:szCs w:val="24"/>
          <w:lang w:eastAsia="zh-CN"/>
        </w:rPr>
        <w:t>, 2021</w:t>
      </w:r>
      <w:r w:rsidR="00B421B3" w:rsidRPr="005E60AC">
        <w:rPr>
          <w:rFonts w:asciiTheme="majorBidi" w:hAnsiTheme="majorBidi" w:cstheme="majorBidi"/>
          <w:sz w:val="24"/>
          <w:szCs w:val="24"/>
          <w:lang w:eastAsia="zh-CN"/>
        </w:rPr>
        <w:t>, p.1)</w:t>
      </w:r>
      <w:r w:rsidR="00816D2A" w:rsidRPr="005E60AC">
        <w:rPr>
          <w:rFonts w:asciiTheme="majorBidi" w:hAnsiTheme="majorBidi" w:cstheme="majorBidi"/>
          <w:sz w:val="24"/>
          <w:szCs w:val="24"/>
          <w:lang w:eastAsia="zh-CN"/>
        </w:rPr>
        <w:t xml:space="preserve">. </w:t>
      </w:r>
      <w:r w:rsidR="008B37B7" w:rsidRPr="005E60AC">
        <w:rPr>
          <w:rFonts w:asciiTheme="majorBidi" w:hAnsiTheme="majorBidi" w:cstheme="majorBidi"/>
          <w:sz w:val="24"/>
          <w:szCs w:val="24"/>
          <w:lang w:eastAsia="zh-CN"/>
        </w:rPr>
        <w:t>However,</w:t>
      </w:r>
      <w:r w:rsidR="00816D2A" w:rsidRPr="005E60AC">
        <w:rPr>
          <w:rFonts w:asciiTheme="majorBidi" w:hAnsiTheme="majorBidi" w:cstheme="majorBidi"/>
          <w:sz w:val="24"/>
          <w:szCs w:val="24"/>
          <w:lang w:eastAsia="zh-CN"/>
        </w:rPr>
        <w:t xml:space="preserve"> within this framework </w:t>
      </w:r>
      <w:r w:rsidR="005A7936" w:rsidRPr="005E60AC">
        <w:rPr>
          <w:rFonts w:asciiTheme="majorBidi" w:hAnsiTheme="majorBidi" w:cstheme="majorBidi"/>
          <w:sz w:val="24"/>
          <w:szCs w:val="24"/>
          <w:lang w:eastAsia="zh-CN"/>
        </w:rPr>
        <w:t>there is limited reference to school</w:t>
      </w:r>
      <w:r w:rsidR="0027398D" w:rsidRPr="005E60AC">
        <w:rPr>
          <w:rFonts w:asciiTheme="majorBidi" w:hAnsiTheme="majorBidi" w:cstheme="majorBidi"/>
          <w:sz w:val="24"/>
          <w:szCs w:val="24"/>
          <w:lang w:eastAsia="zh-CN"/>
        </w:rPr>
        <w:t xml:space="preserve"> and no recommendation that </w:t>
      </w:r>
      <w:r w:rsidRPr="005E60AC">
        <w:rPr>
          <w:rFonts w:asciiTheme="majorBidi" w:hAnsiTheme="majorBidi" w:cstheme="majorBidi"/>
          <w:sz w:val="24"/>
          <w:szCs w:val="24"/>
          <w:lang w:eastAsia="zh-CN"/>
        </w:rPr>
        <w:t xml:space="preserve">bereavement care is integrated into the school environment. </w:t>
      </w:r>
      <w:r w:rsidR="0023613D" w:rsidRPr="005E60AC">
        <w:rPr>
          <w:rFonts w:asciiTheme="majorBidi" w:hAnsiTheme="majorBidi" w:cstheme="majorBidi"/>
          <w:sz w:val="24"/>
          <w:szCs w:val="24"/>
          <w:lang w:eastAsia="zh-CN"/>
        </w:rPr>
        <w:t xml:space="preserve">A study into </w:t>
      </w:r>
      <w:r w:rsidR="00A16833" w:rsidRPr="005E60AC">
        <w:rPr>
          <w:rFonts w:asciiTheme="majorBidi" w:hAnsiTheme="majorBidi" w:cstheme="majorBidi"/>
          <w:sz w:val="24"/>
          <w:szCs w:val="24"/>
          <w:lang w:eastAsia="zh-CN"/>
        </w:rPr>
        <w:t xml:space="preserve">the management of grief in the UK found </w:t>
      </w:r>
      <w:r w:rsidRPr="005E60AC">
        <w:rPr>
          <w:rFonts w:asciiTheme="majorBidi" w:hAnsiTheme="majorBidi" w:cstheme="majorBidi"/>
          <w:sz w:val="24"/>
          <w:szCs w:val="24"/>
          <w:lang w:eastAsia="zh-CN"/>
        </w:rPr>
        <w:t>that such frameworks are crucial for creating a consistent and effective approach to bereavement care across</w:t>
      </w:r>
      <w:r w:rsidR="00A16833" w:rsidRPr="005E60AC">
        <w:rPr>
          <w:rFonts w:asciiTheme="majorBidi" w:hAnsiTheme="majorBidi" w:cstheme="majorBidi"/>
          <w:sz w:val="24"/>
          <w:szCs w:val="24"/>
          <w:lang w:eastAsia="zh-CN"/>
        </w:rPr>
        <w:t xml:space="preserve"> medical services in</w:t>
      </w:r>
      <w:r w:rsidRPr="005E60AC">
        <w:rPr>
          <w:rFonts w:asciiTheme="majorBidi" w:hAnsiTheme="majorBidi" w:cstheme="majorBidi"/>
          <w:sz w:val="24"/>
          <w:szCs w:val="24"/>
          <w:lang w:eastAsia="zh-CN"/>
        </w:rPr>
        <w:t xml:space="preserve"> </w:t>
      </w:r>
      <w:r w:rsidR="004829D1" w:rsidRPr="005E60AC">
        <w:rPr>
          <w:rFonts w:asciiTheme="majorBidi" w:hAnsiTheme="majorBidi" w:cstheme="majorBidi"/>
          <w:sz w:val="24"/>
          <w:szCs w:val="24"/>
          <w:lang w:eastAsia="zh-CN"/>
        </w:rPr>
        <w:t xml:space="preserve">England </w:t>
      </w:r>
      <w:r w:rsidR="00862F09" w:rsidRPr="005E60AC">
        <w:rPr>
          <w:rFonts w:asciiTheme="majorBidi" w:hAnsiTheme="majorBidi" w:cstheme="majorBidi"/>
          <w:sz w:val="24"/>
          <w:szCs w:val="24"/>
          <w:lang w:eastAsia="zh-CN"/>
        </w:rPr>
        <w:t xml:space="preserve">, but </w:t>
      </w:r>
      <w:r w:rsidR="00335F89" w:rsidRPr="005E60AC">
        <w:rPr>
          <w:rFonts w:asciiTheme="majorBidi" w:hAnsiTheme="majorBidi" w:cstheme="majorBidi"/>
          <w:sz w:val="24"/>
          <w:szCs w:val="24"/>
          <w:lang w:eastAsia="zh-CN"/>
        </w:rPr>
        <w:t>that ‘the efficacy of education recommendations’ remain largely unknown</w:t>
      </w:r>
      <w:r w:rsidR="00335F89" w:rsidRPr="005E60AC">
        <w:rPr>
          <w:sz w:val="24"/>
          <w:szCs w:val="24"/>
        </w:rPr>
        <w:t xml:space="preserve"> (</w:t>
      </w:r>
      <w:r w:rsidR="00335F89" w:rsidRPr="005E60AC">
        <w:rPr>
          <w:rFonts w:asciiTheme="majorBidi" w:hAnsiTheme="majorBidi" w:cstheme="majorBidi"/>
          <w:sz w:val="24"/>
          <w:szCs w:val="24"/>
          <w:lang w:eastAsia="zh-CN"/>
        </w:rPr>
        <w:t xml:space="preserve">Pearce </w:t>
      </w:r>
      <w:r w:rsidR="00335F89" w:rsidRPr="005E60AC">
        <w:rPr>
          <w:rFonts w:asciiTheme="majorBidi" w:hAnsiTheme="majorBidi" w:cstheme="majorBidi"/>
          <w:i/>
          <w:iCs/>
          <w:sz w:val="24"/>
          <w:szCs w:val="24"/>
          <w:lang w:eastAsia="zh-CN"/>
        </w:rPr>
        <w:t>et al.,</w:t>
      </w:r>
      <w:r w:rsidR="00AB6AED">
        <w:rPr>
          <w:rFonts w:asciiTheme="majorBidi" w:hAnsiTheme="majorBidi" w:cstheme="majorBidi"/>
          <w:i/>
          <w:iCs/>
          <w:sz w:val="24"/>
          <w:szCs w:val="24"/>
          <w:lang w:eastAsia="zh-CN"/>
        </w:rPr>
        <w:t xml:space="preserve"> </w:t>
      </w:r>
      <w:r w:rsidR="00335F89" w:rsidRPr="005E60AC">
        <w:rPr>
          <w:rFonts w:asciiTheme="majorBidi" w:hAnsiTheme="majorBidi" w:cstheme="majorBidi"/>
          <w:sz w:val="24"/>
          <w:szCs w:val="24"/>
          <w:lang w:eastAsia="zh-CN"/>
        </w:rPr>
        <w:t>2021</w:t>
      </w:r>
      <w:r w:rsidR="00CA6EA8" w:rsidRPr="005E60AC">
        <w:rPr>
          <w:rFonts w:asciiTheme="majorBidi" w:hAnsiTheme="majorBidi" w:cstheme="majorBidi"/>
          <w:sz w:val="24"/>
          <w:szCs w:val="24"/>
          <w:lang w:eastAsia="zh-CN"/>
        </w:rPr>
        <w:t xml:space="preserve">, </w:t>
      </w:r>
      <w:r w:rsidR="004829D1" w:rsidRPr="005E60AC">
        <w:rPr>
          <w:rFonts w:asciiTheme="majorBidi" w:hAnsiTheme="majorBidi" w:cstheme="majorBidi"/>
          <w:sz w:val="24"/>
          <w:szCs w:val="24"/>
          <w:lang w:eastAsia="zh-CN"/>
        </w:rPr>
        <w:t>p</w:t>
      </w:r>
      <w:r w:rsidR="00CA6EA8" w:rsidRPr="005E60AC">
        <w:rPr>
          <w:rFonts w:asciiTheme="majorBidi" w:hAnsiTheme="majorBidi" w:cstheme="majorBidi"/>
          <w:sz w:val="24"/>
          <w:szCs w:val="24"/>
          <w:lang w:eastAsia="zh-CN"/>
        </w:rPr>
        <w:t>.11</w:t>
      </w:r>
      <w:r w:rsidR="00335F89" w:rsidRPr="005E60AC">
        <w:rPr>
          <w:rFonts w:asciiTheme="majorBidi" w:hAnsiTheme="majorBidi" w:cstheme="majorBidi"/>
          <w:sz w:val="24"/>
          <w:szCs w:val="24"/>
          <w:lang w:eastAsia="zh-CN"/>
        </w:rPr>
        <w:t>).</w:t>
      </w:r>
      <w:r w:rsidR="006601CA">
        <w:rPr>
          <w:rFonts w:asciiTheme="majorBidi" w:hAnsiTheme="majorBidi" w:cstheme="majorBidi"/>
          <w:sz w:val="24"/>
          <w:szCs w:val="24"/>
          <w:lang w:eastAsia="zh-CN"/>
        </w:rPr>
        <w:t xml:space="preserve"> </w:t>
      </w:r>
      <w:r w:rsidR="00610E58">
        <w:rPr>
          <w:rFonts w:asciiTheme="majorBidi" w:hAnsiTheme="majorBidi" w:cstheme="majorBidi"/>
          <w:sz w:val="24"/>
          <w:szCs w:val="24"/>
          <w:lang w:eastAsia="zh-CN"/>
        </w:rPr>
        <w:t xml:space="preserve">Furthermore, teachers require training that not only supports the children they work </w:t>
      </w:r>
      <w:r w:rsidR="008F2F83">
        <w:rPr>
          <w:rFonts w:asciiTheme="majorBidi" w:hAnsiTheme="majorBidi" w:cstheme="majorBidi"/>
          <w:sz w:val="24"/>
          <w:szCs w:val="24"/>
          <w:lang w:eastAsia="zh-CN"/>
        </w:rPr>
        <w:t>with but</w:t>
      </w:r>
      <w:r w:rsidR="00610E58">
        <w:rPr>
          <w:rFonts w:asciiTheme="majorBidi" w:hAnsiTheme="majorBidi" w:cstheme="majorBidi"/>
          <w:sz w:val="24"/>
          <w:szCs w:val="24"/>
          <w:lang w:eastAsia="zh-CN"/>
        </w:rPr>
        <w:t xml:space="preserve"> also </w:t>
      </w:r>
      <w:r w:rsidR="008F2F83">
        <w:rPr>
          <w:rFonts w:asciiTheme="majorBidi" w:hAnsiTheme="majorBidi" w:cstheme="majorBidi"/>
          <w:sz w:val="24"/>
          <w:szCs w:val="24"/>
          <w:lang w:eastAsia="zh-CN"/>
        </w:rPr>
        <w:t xml:space="preserve">is supportive for their own </w:t>
      </w:r>
      <w:r w:rsidR="008F2F83" w:rsidRPr="008F2F83">
        <w:rPr>
          <w:rFonts w:asciiTheme="majorBidi" w:hAnsiTheme="majorBidi" w:cstheme="majorBidi"/>
          <w:sz w:val="24"/>
          <w:szCs w:val="24"/>
          <w:lang w:eastAsia="zh-CN"/>
        </w:rPr>
        <w:t>welfare (</w:t>
      </w:r>
      <w:r w:rsidR="008F2F83" w:rsidRPr="008F2F83">
        <w:rPr>
          <w:color w:val="000000"/>
          <w:sz w:val="24"/>
          <w:szCs w:val="24"/>
        </w:rPr>
        <w:t xml:space="preserve">Riera-Negre, Hidalgo-Andrade </w:t>
      </w:r>
      <w:r w:rsidR="008F2F83" w:rsidRPr="008F2F83">
        <w:rPr>
          <w:i/>
          <w:iCs/>
          <w:color w:val="000000"/>
          <w:sz w:val="24"/>
          <w:szCs w:val="24"/>
        </w:rPr>
        <w:t>et al.,</w:t>
      </w:r>
      <w:r w:rsidR="008F2F83" w:rsidRPr="008F2F83">
        <w:rPr>
          <w:color w:val="000000"/>
          <w:sz w:val="24"/>
          <w:szCs w:val="24"/>
        </w:rPr>
        <w:t xml:space="preserve"> 2024)</w:t>
      </w:r>
      <w:r w:rsidR="008F2F83" w:rsidRPr="008F2F83">
        <w:rPr>
          <w:color w:val="000000"/>
          <w:sz w:val="24"/>
          <w:szCs w:val="24"/>
        </w:rPr>
        <w:t>.</w:t>
      </w:r>
    </w:p>
    <w:p w14:paraId="6E995817" w14:textId="60F4F93F" w:rsidR="005F5C65" w:rsidRPr="00C72759" w:rsidRDefault="005F5C65" w:rsidP="005F5C65">
      <w:pPr>
        <w:rPr>
          <w:rFonts w:asciiTheme="majorBidi" w:hAnsiTheme="majorBidi" w:cstheme="majorBidi"/>
          <w:sz w:val="24"/>
          <w:szCs w:val="24"/>
          <w:lang w:eastAsia="zh-CN"/>
        </w:rPr>
      </w:pPr>
    </w:p>
    <w:p w14:paraId="0BD56850" w14:textId="5E1CDE5F" w:rsidR="005F5C65" w:rsidRPr="003A4644" w:rsidRDefault="005F5C65" w:rsidP="00271D26">
      <w:pPr>
        <w:pStyle w:val="Heading2"/>
        <w:rPr>
          <w:rFonts w:asciiTheme="majorBidi" w:hAnsiTheme="majorBidi"/>
          <w:color w:val="auto"/>
        </w:rPr>
      </w:pPr>
      <w:bookmarkStart w:id="11" w:name="_Toc200617266"/>
      <w:r w:rsidRPr="003A4644">
        <w:rPr>
          <w:rFonts w:asciiTheme="majorBidi" w:hAnsiTheme="majorBidi"/>
          <w:color w:val="auto"/>
        </w:rPr>
        <w:t>Cultural Influences</w:t>
      </w:r>
      <w:bookmarkEnd w:id="11"/>
      <w:r w:rsidRPr="003A4644">
        <w:rPr>
          <w:rFonts w:asciiTheme="majorBidi" w:hAnsiTheme="majorBidi"/>
          <w:color w:val="auto"/>
        </w:rPr>
        <w:t xml:space="preserve"> </w:t>
      </w:r>
    </w:p>
    <w:p w14:paraId="52A29DA6" w14:textId="6D863FAA" w:rsidR="00EC6776" w:rsidRDefault="00D16F53" w:rsidP="00EC6776">
      <w:pPr>
        <w:spacing w:before="100" w:beforeAutospacing="1" w:after="100" w:afterAutospacing="1" w:line="360" w:lineRule="auto"/>
        <w:rPr>
          <w:rFonts w:asciiTheme="majorBidi" w:hAnsiTheme="majorBidi" w:cstheme="majorBidi"/>
          <w:sz w:val="24"/>
          <w:szCs w:val="24"/>
          <w:lang w:eastAsia="zh-CN"/>
        </w:rPr>
      </w:pPr>
      <w:r w:rsidRPr="009577E5">
        <w:rPr>
          <w:rFonts w:asciiTheme="majorBidi" w:hAnsiTheme="majorBidi" w:cstheme="majorBidi"/>
          <w:sz w:val="24"/>
          <w:szCs w:val="24"/>
          <w:lang w:eastAsia="zh-CN"/>
        </w:rPr>
        <w:t>International r</w:t>
      </w:r>
      <w:r w:rsidR="00C14AFD" w:rsidRPr="009577E5">
        <w:rPr>
          <w:rFonts w:asciiTheme="majorBidi" w:hAnsiTheme="majorBidi" w:cstheme="majorBidi"/>
          <w:sz w:val="24"/>
          <w:szCs w:val="24"/>
          <w:lang w:eastAsia="zh-CN"/>
        </w:rPr>
        <w:t>esearch h</w:t>
      </w:r>
      <w:r w:rsidR="00F50713" w:rsidRPr="009577E5">
        <w:rPr>
          <w:rFonts w:asciiTheme="majorBidi" w:hAnsiTheme="majorBidi" w:cstheme="majorBidi"/>
          <w:sz w:val="24"/>
          <w:szCs w:val="24"/>
          <w:lang w:eastAsia="zh-CN"/>
        </w:rPr>
        <w:t xml:space="preserve">ighlights the </w:t>
      </w:r>
      <w:r w:rsidR="005D4F6F" w:rsidRPr="009577E5">
        <w:rPr>
          <w:rFonts w:asciiTheme="majorBidi" w:hAnsiTheme="majorBidi" w:cstheme="majorBidi"/>
          <w:sz w:val="24"/>
          <w:szCs w:val="24"/>
          <w:lang w:eastAsia="zh-CN"/>
        </w:rPr>
        <w:t>value of a dedicated grief programme in helping young children process and articulate their thoughts and emotions around death</w:t>
      </w:r>
      <w:r w:rsidR="00153CEC" w:rsidRPr="009577E5">
        <w:rPr>
          <w:rFonts w:asciiTheme="majorBidi" w:hAnsiTheme="majorBidi" w:cstheme="majorBidi"/>
          <w:sz w:val="24"/>
          <w:szCs w:val="24"/>
          <w:lang w:eastAsia="zh-CN"/>
        </w:rPr>
        <w:t>, bereavement and grief</w:t>
      </w:r>
      <w:r w:rsidR="002C032B">
        <w:rPr>
          <w:rFonts w:asciiTheme="majorBidi" w:hAnsiTheme="majorBidi" w:cstheme="majorBidi"/>
          <w:sz w:val="24"/>
          <w:szCs w:val="24"/>
          <w:lang w:eastAsia="zh-CN"/>
        </w:rPr>
        <w:t xml:space="preserve"> </w:t>
      </w:r>
      <w:r w:rsidR="00175C6F" w:rsidRPr="009577E5">
        <w:rPr>
          <w:rFonts w:asciiTheme="majorBidi" w:hAnsiTheme="majorBidi" w:cstheme="majorBidi"/>
          <w:sz w:val="24"/>
          <w:szCs w:val="24"/>
          <w:lang w:eastAsia="zh-CN"/>
        </w:rPr>
        <w:t>(</w:t>
      </w:r>
      <w:r w:rsidR="00B224E2">
        <w:rPr>
          <w:rFonts w:asciiTheme="majorBidi" w:hAnsiTheme="majorBidi" w:cstheme="majorBidi"/>
          <w:sz w:val="24"/>
          <w:szCs w:val="24"/>
          <w:lang w:eastAsia="zh-CN"/>
        </w:rPr>
        <w:t xml:space="preserve">Burns and </w:t>
      </w:r>
      <w:r w:rsidR="00226EEA">
        <w:rPr>
          <w:rFonts w:asciiTheme="majorBidi" w:hAnsiTheme="majorBidi" w:cstheme="majorBidi"/>
          <w:sz w:val="24"/>
          <w:szCs w:val="24"/>
          <w:lang w:eastAsia="zh-CN"/>
        </w:rPr>
        <w:t xml:space="preserve">Griese, 2020; </w:t>
      </w:r>
      <w:r w:rsidR="00175C6F" w:rsidRPr="009577E5">
        <w:rPr>
          <w:rFonts w:asciiTheme="majorBidi" w:hAnsiTheme="majorBidi" w:cstheme="majorBidi"/>
          <w:sz w:val="24"/>
          <w:szCs w:val="24"/>
          <w:lang w:eastAsia="zh-CN"/>
        </w:rPr>
        <w:t xml:space="preserve">Lee </w:t>
      </w:r>
      <w:r w:rsidR="00175C6F" w:rsidRPr="002C032B">
        <w:rPr>
          <w:rFonts w:asciiTheme="majorBidi" w:hAnsiTheme="majorBidi" w:cstheme="majorBidi"/>
          <w:i/>
          <w:iCs/>
          <w:sz w:val="24"/>
          <w:szCs w:val="24"/>
          <w:lang w:eastAsia="zh-CN"/>
        </w:rPr>
        <w:t>et al.,</w:t>
      </w:r>
      <w:r w:rsidR="00175C6F" w:rsidRPr="009577E5">
        <w:rPr>
          <w:rFonts w:asciiTheme="majorBidi" w:hAnsiTheme="majorBidi" w:cstheme="majorBidi"/>
          <w:sz w:val="24"/>
          <w:szCs w:val="24"/>
          <w:lang w:eastAsia="zh-CN"/>
        </w:rPr>
        <w:t xml:space="preserve"> 2009; Stylianou </w:t>
      </w:r>
      <w:r w:rsidR="00AB6AED">
        <w:rPr>
          <w:rFonts w:asciiTheme="majorBidi" w:hAnsiTheme="majorBidi" w:cstheme="majorBidi"/>
          <w:sz w:val="24"/>
          <w:szCs w:val="24"/>
          <w:lang w:eastAsia="zh-CN"/>
        </w:rPr>
        <w:t>and</w:t>
      </w:r>
      <w:r w:rsidR="00175C6F" w:rsidRPr="009577E5">
        <w:rPr>
          <w:rFonts w:asciiTheme="majorBidi" w:hAnsiTheme="majorBidi" w:cstheme="majorBidi"/>
          <w:sz w:val="24"/>
          <w:szCs w:val="24"/>
          <w:lang w:eastAsia="zh-CN"/>
        </w:rPr>
        <w:t xml:space="preserve"> Zembylas, 2018)</w:t>
      </w:r>
      <w:r w:rsidR="00153CEC" w:rsidRPr="009577E5">
        <w:rPr>
          <w:rFonts w:asciiTheme="majorBidi" w:hAnsiTheme="majorBidi" w:cstheme="majorBidi"/>
          <w:sz w:val="24"/>
          <w:szCs w:val="24"/>
          <w:lang w:eastAsia="zh-CN"/>
        </w:rPr>
        <w:t xml:space="preserve">. </w:t>
      </w:r>
      <w:r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Furthermore,</w:t>
      </w:r>
      <w:r w:rsidR="007206F6"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participation</w:t>
      </w:r>
      <w:r w:rsidR="007206F6" w:rsidRPr="009577E5">
        <w:rPr>
          <w:rFonts w:asciiTheme="majorBidi" w:hAnsiTheme="majorBidi" w:cstheme="majorBidi"/>
          <w:sz w:val="24"/>
          <w:szCs w:val="24"/>
          <w:lang w:eastAsia="zh-CN"/>
        </w:rPr>
        <w:t xml:space="preserve"> in</w:t>
      </w:r>
      <w:r w:rsidR="007206F6">
        <w:rPr>
          <w:rFonts w:asciiTheme="majorBidi" w:hAnsiTheme="majorBidi" w:cstheme="majorBidi"/>
          <w:sz w:val="24"/>
          <w:szCs w:val="24"/>
          <w:lang w:eastAsia="zh-CN"/>
        </w:rPr>
        <w:t xml:space="preserve"> grief </w:t>
      </w:r>
      <w:r w:rsidR="007206F6" w:rsidRPr="009577E5">
        <w:rPr>
          <w:rFonts w:asciiTheme="majorBidi" w:hAnsiTheme="majorBidi" w:cstheme="majorBidi"/>
          <w:sz w:val="24"/>
          <w:szCs w:val="24"/>
          <w:lang w:eastAsia="zh-CN"/>
        </w:rPr>
        <w:t>programmes ha</w:t>
      </w:r>
      <w:r w:rsidR="00137F88">
        <w:rPr>
          <w:rFonts w:asciiTheme="majorBidi" w:hAnsiTheme="majorBidi" w:cstheme="majorBidi"/>
          <w:sz w:val="24"/>
          <w:szCs w:val="24"/>
          <w:lang w:eastAsia="zh-CN"/>
        </w:rPr>
        <w:t xml:space="preserve">ve </w:t>
      </w:r>
      <w:r w:rsidR="007206F6" w:rsidRPr="009577E5">
        <w:rPr>
          <w:rFonts w:asciiTheme="majorBidi" w:hAnsiTheme="majorBidi" w:cstheme="majorBidi"/>
          <w:sz w:val="24"/>
          <w:szCs w:val="24"/>
          <w:lang w:eastAsia="zh-CN"/>
        </w:rPr>
        <w:t>also been associated w</w:t>
      </w:r>
      <w:r w:rsidR="00481747" w:rsidRPr="009577E5">
        <w:rPr>
          <w:rFonts w:asciiTheme="majorBidi" w:hAnsiTheme="majorBidi" w:cstheme="majorBidi"/>
          <w:sz w:val="24"/>
          <w:szCs w:val="24"/>
          <w:lang w:eastAsia="zh-CN"/>
        </w:rPr>
        <w:t>ith</w:t>
      </w:r>
      <w:r w:rsidR="007206F6"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the</w:t>
      </w:r>
      <w:r w:rsidR="007206F6" w:rsidRPr="009577E5">
        <w:rPr>
          <w:rFonts w:asciiTheme="majorBidi" w:hAnsiTheme="majorBidi" w:cstheme="majorBidi"/>
          <w:sz w:val="24"/>
          <w:szCs w:val="24"/>
          <w:lang w:eastAsia="zh-CN"/>
        </w:rPr>
        <w:t xml:space="preserve"> </w:t>
      </w:r>
      <w:r w:rsidR="00481747" w:rsidRPr="009577E5">
        <w:rPr>
          <w:rFonts w:asciiTheme="majorBidi" w:hAnsiTheme="majorBidi" w:cstheme="majorBidi"/>
          <w:sz w:val="24"/>
          <w:szCs w:val="24"/>
          <w:lang w:eastAsia="zh-CN"/>
        </w:rPr>
        <w:t>reduction</w:t>
      </w:r>
      <w:r w:rsidR="007206F6" w:rsidRPr="009577E5">
        <w:rPr>
          <w:rFonts w:asciiTheme="majorBidi" w:hAnsiTheme="majorBidi" w:cstheme="majorBidi"/>
          <w:sz w:val="24"/>
          <w:szCs w:val="24"/>
          <w:lang w:eastAsia="zh-CN"/>
        </w:rPr>
        <w:t xml:space="preserve"> o</w:t>
      </w:r>
      <w:r w:rsidR="00481747" w:rsidRPr="009577E5">
        <w:rPr>
          <w:rFonts w:asciiTheme="majorBidi" w:hAnsiTheme="majorBidi" w:cstheme="majorBidi"/>
          <w:sz w:val="24"/>
          <w:szCs w:val="24"/>
          <w:lang w:eastAsia="zh-CN"/>
        </w:rPr>
        <w:t>f</w:t>
      </w:r>
      <w:r w:rsidR="007206F6" w:rsidRPr="009577E5">
        <w:rPr>
          <w:rFonts w:asciiTheme="majorBidi" w:hAnsiTheme="majorBidi" w:cstheme="majorBidi"/>
          <w:sz w:val="24"/>
          <w:szCs w:val="24"/>
          <w:lang w:eastAsia="zh-CN"/>
        </w:rPr>
        <w:t xml:space="preserve"> death-</w:t>
      </w:r>
      <w:r w:rsidR="00481747" w:rsidRPr="009577E5">
        <w:rPr>
          <w:rFonts w:asciiTheme="majorBidi" w:hAnsiTheme="majorBidi" w:cstheme="majorBidi"/>
          <w:sz w:val="24"/>
          <w:szCs w:val="24"/>
          <w:lang w:eastAsia="zh-CN"/>
        </w:rPr>
        <w:t>related</w:t>
      </w:r>
      <w:r w:rsidR="007206F6" w:rsidRPr="009577E5">
        <w:rPr>
          <w:rFonts w:asciiTheme="majorBidi" w:hAnsiTheme="majorBidi" w:cstheme="majorBidi"/>
          <w:sz w:val="24"/>
          <w:szCs w:val="24"/>
          <w:lang w:eastAsia="zh-CN"/>
        </w:rPr>
        <w:t xml:space="preserve"> anxiety and </w:t>
      </w:r>
      <w:r w:rsidR="003B077B" w:rsidRPr="009577E5">
        <w:rPr>
          <w:rFonts w:asciiTheme="majorBidi" w:hAnsiTheme="majorBidi" w:cstheme="majorBidi"/>
          <w:sz w:val="24"/>
          <w:szCs w:val="24"/>
          <w:lang w:eastAsia="zh-CN"/>
        </w:rPr>
        <w:t>lower school achievements (G</w:t>
      </w:r>
      <w:r w:rsidR="007D3C34" w:rsidRPr="009577E5">
        <w:rPr>
          <w:rFonts w:asciiTheme="majorBidi" w:hAnsiTheme="majorBidi" w:cstheme="majorBidi"/>
          <w:sz w:val="24"/>
          <w:szCs w:val="24"/>
          <w:lang w:eastAsia="zh-CN"/>
        </w:rPr>
        <w:t>lass,</w:t>
      </w:r>
      <w:r w:rsidR="003B077B" w:rsidRPr="009577E5">
        <w:rPr>
          <w:rFonts w:asciiTheme="majorBidi" w:hAnsiTheme="majorBidi" w:cstheme="majorBidi"/>
          <w:sz w:val="24"/>
          <w:szCs w:val="24"/>
          <w:lang w:eastAsia="zh-CN"/>
        </w:rPr>
        <w:t xml:space="preserve"> 1990). </w:t>
      </w:r>
      <w:r w:rsidR="007D3C34" w:rsidRPr="009577E5">
        <w:rPr>
          <w:rFonts w:asciiTheme="majorBidi" w:hAnsiTheme="majorBidi" w:cstheme="majorBidi"/>
          <w:sz w:val="24"/>
          <w:szCs w:val="24"/>
          <w:lang w:eastAsia="zh-CN"/>
        </w:rPr>
        <w:t>Researchers</w:t>
      </w:r>
      <w:r w:rsidR="004A674A" w:rsidRPr="009577E5">
        <w:rPr>
          <w:rFonts w:asciiTheme="majorBidi" w:hAnsiTheme="majorBidi" w:cstheme="majorBidi"/>
          <w:sz w:val="24"/>
          <w:szCs w:val="24"/>
          <w:lang w:eastAsia="zh-CN"/>
        </w:rPr>
        <w:t xml:space="preserve"> </w:t>
      </w:r>
      <w:r w:rsidR="007D3C34" w:rsidRPr="009577E5">
        <w:rPr>
          <w:rFonts w:asciiTheme="majorBidi" w:hAnsiTheme="majorBidi" w:cstheme="majorBidi"/>
          <w:sz w:val="24"/>
          <w:szCs w:val="24"/>
          <w:lang w:eastAsia="zh-CN"/>
        </w:rPr>
        <w:t>argue</w:t>
      </w:r>
      <w:r w:rsidR="004A674A" w:rsidRPr="009577E5">
        <w:rPr>
          <w:rFonts w:asciiTheme="majorBidi" w:hAnsiTheme="majorBidi" w:cstheme="majorBidi"/>
          <w:sz w:val="24"/>
          <w:szCs w:val="24"/>
          <w:lang w:eastAsia="zh-CN"/>
        </w:rPr>
        <w:t xml:space="preserve"> that rather than being </w:t>
      </w:r>
      <w:r w:rsidR="007D3C34" w:rsidRPr="009577E5">
        <w:rPr>
          <w:rFonts w:asciiTheme="majorBidi" w:hAnsiTheme="majorBidi" w:cstheme="majorBidi"/>
          <w:sz w:val="24"/>
          <w:szCs w:val="24"/>
          <w:lang w:eastAsia="zh-CN"/>
        </w:rPr>
        <w:t>reactive</w:t>
      </w:r>
      <w:r w:rsidR="004A674A" w:rsidRPr="009577E5">
        <w:rPr>
          <w:rFonts w:asciiTheme="majorBidi" w:hAnsiTheme="majorBidi" w:cstheme="majorBidi"/>
          <w:sz w:val="24"/>
          <w:szCs w:val="24"/>
          <w:lang w:eastAsia="zh-CN"/>
        </w:rPr>
        <w:t xml:space="preserve">, grief education should be </w:t>
      </w:r>
      <w:r w:rsidR="00B020DC" w:rsidRPr="009577E5">
        <w:rPr>
          <w:rFonts w:asciiTheme="majorBidi" w:hAnsiTheme="majorBidi" w:cstheme="majorBidi"/>
          <w:sz w:val="24"/>
          <w:szCs w:val="24"/>
          <w:lang w:eastAsia="zh-CN"/>
        </w:rPr>
        <w:t xml:space="preserve">introduced into children’s education in </w:t>
      </w:r>
      <w:r w:rsidR="007D3C34" w:rsidRPr="009577E5">
        <w:rPr>
          <w:rFonts w:asciiTheme="majorBidi" w:hAnsiTheme="majorBidi" w:cstheme="majorBidi"/>
          <w:sz w:val="24"/>
          <w:szCs w:val="24"/>
          <w:lang w:eastAsia="zh-CN"/>
        </w:rPr>
        <w:t>a proactive</w:t>
      </w:r>
      <w:r w:rsidR="00B020DC" w:rsidRPr="009577E5">
        <w:rPr>
          <w:rFonts w:asciiTheme="majorBidi" w:hAnsiTheme="majorBidi" w:cstheme="majorBidi"/>
          <w:sz w:val="24"/>
          <w:szCs w:val="24"/>
          <w:lang w:eastAsia="zh-CN"/>
        </w:rPr>
        <w:t xml:space="preserve"> manner, thus ensuring</w:t>
      </w:r>
      <w:r w:rsidR="003B7DB1">
        <w:rPr>
          <w:rFonts w:asciiTheme="majorBidi" w:hAnsiTheme="majorBidi" w:cstheme="majorBidi"/>
          <w:sz w:val="24"/>
          <w:szCs w:val="24"/>
          <w:lang w:eastAsia="zh-CN"/>
        </w:rPr>
        <w:t xml:space="preserve"> bereaved</w:t>
      </w:r>
      <w:r w:rsidR="00B020DC" w:rsidRPr="009577E5">
        <w:rPr>
          <w:rFonts w:asciiTheme="majorBidi" w:hAnsiTheme="majorBidi" w:cstheme="majorBidi"/>
          <w:sz w:val="24"/>
          <w:szCs w:val="24"/>
          <w:lang w:eastAsia="zh-CN"/>
        </w:rPr>
        <w:t xml:space="preserve"> pupils can explore and understand</w:t>
      </w:r>
      <w:r w:rsidR="00CD189D" w:rsidRPr="009577E5">
        <w:rPr>
          <w:rFonts w:asciiTheme="majorBidi" w:hAnsiTheme="majorBidi" w:cstheme="majorBidi"/>
          <w:sz w:val="24"/>
          <w:szCs w:val="24"/>
          <w:lang w:eastAsia="zh-CN"/>
        </w:rPr>
        <w:t xml:space="preserve"> the concepts of grief </w:t>
      </w:r>
      <w:r w:rsidR="007D3C34" w:rsidRPr="009577E5">
        <w:rPr>
          <w:rFonts w:asciiTheme="majorBidi" w:hAnsiTheme="majorBidi" w:cstheme="majorBidi"/>
          <w:sz w:val="24"/>
          <w:szCs w:val="24"/>
          <w:lang w:eastAsia="zh-CN"/>
        </w:rPr>
        <w:t>and</w:t>
      </w:r>
      <w:r w:rsidR="00CD189D" w:rsidRPr="009577E5">
        <w:rPr>
          <w:rFonts w:asciiTheme="majorBidi" w:hAnsiTheme="majorBidi" w:cstheme="majorBidi"/>
          <w:sz w:val="24"/>
          <w:szCs w:val="24"/>
          <w:lang w:eastAsia="zh-CN"/>
        </w:rPr>
        <w:t xml:space="preserve"> de</w:t>
      </w:r>
      <w:r w:rsidR="007D3C34" w:rsidRPr="009577E5">
        <w:rPr>
          <w:rFonts w:asciiTheme="majorBidi" w:hAnsiTheme="majorBidi" w:cstheme="majorBidi"/>
          <w:sz w:val="24"/>
          <w:szCs w:val="24"/>
          <w:lang w:eastAsia="zh-CN"/>
        </w:rPr>
        <w:t>a</w:t>
      </w:r>
      <w:r w:rsidR="00CD189D" w:rsidRPr="009577E5">
        <w:rPr>
          <w:rFonts w:asciiTheme="majorBidi" w:hAnsiTheme="majorBidi" w:cstheme="majorBidi"/>
          <w:sz w:val="24"/>
          <w:szCs w:val="24"/>
          <w:lang w:eastAsia="zh-CN"/>
        </w:rPr>
        <w:t xml:space="preserve">th in a supportive, low-pressure context </w:t>
      </w:r>
      <w:r w:rsidR="00A06D24" w:rsidRPr="009577E5">
        <w:rPr>
          <w:sz w:val="24"/>
          <w:szCs w:val="24"/>
        </w:rPr>
        <w:t>(Aspinall, 1996; Holland, 200</w:t>
      </w:r>
      <w:r w:rsidR="000B1D7A" w:rsidRPr="009577E5">
        <w:rPr>
          <w:sz w:val="24"/>
          <w:szCs w:val="24"/>
        </w:rPr>
        <w:t>4</w:t>
      </w:r>
      <w:r w:rsidR="00A06D24" w:rsidRPr="009577E5">
        <w:rPr>
          <w:sz w:val="24"/>
          <w:szCs w:val="24"/>
        </w:rPr>
        <w:t>).</w:t>
      </w:r>
      <w:r w:rsidR="00CD189D" w:rsidRPr="009577E5">
        <w:rPr>
          <w:rFonts w:asciiTheme="majorBidi" w:hAnsiTheme="majorBidi" w:cstheme="majorBidi"/>
          <w:sz w:val="24"/>
          <w:szCs w:val="24"/>
          <w:lang w:eastAsia="zh-CN"/>
        </w:rPr>
        <w:t xml:space="preserve"> </w:t>
      </w:r>
      <w:r w:rsidR="00A06D24" w:rsidRPr="009577E5">
        <w:rPr>
          <w:rFonts w:asciiTheme="majorBidi" w:hAnsiTheme="majorBidi" w:cstheme="majorBidi"/>
          <w:sz w:val="24"/>
          <w:szCs w:val="24"/>
          <w:lang w:eastAsia="zh-CN"/>
        </w:rPr>
        <w:t>As adults</w:t>
      </w:r>
      <w:r w:rsidR="00EC2247">
        <w:rPr>
          <w:rFonts w:asciiTheme="majorBidi" w:hAnsiTheme="majorBidi" w:cstheme="majorBidi"/>
          <w:sz w:val="24"/>
          <w:szCs w:val="24"/>
          <w:lang w:eastAsia="zh-CN"/>
        </w:rPr>
        <w:t>,</w:t>
      </w:r>
      <w:r w:rsidR="00A06D24" w:rsidRPr="009577E5">
        <w:rPr>
          <w:rFonts w:asciiTheme="majorBidi" w:hAnsiTheme="majorBidi" w:cstheme="majorBidi"/>
          <w:sz w:val="24"/>
          <w:szCs w:val="24"/>
          <w:lang w:eastAsia="zh-CN"/>
        </w:rPr>
        <w:t xml:space="preserve"> we have a</w:t>
      </w:r>
      <w:r w:rsidR="00852D59" w:rsidRPr="009577E5">
        <w:rPr>
          <w:rFonts w:asciiTheme="majorBidi" w:hAnsiTheme="majorBidi" w:cstheme="majorBidi"/>
          <w:sz w:val="24"/>
          <w:szCs w:val="24"/>
          <w:lang w:eastAsia="zh-CN"/>
        </w:rPr>
        <w:t xml:space="preserve"> </w:t>
      </w:r>
      <w:r w:rsidR="00A06D24" w:rsidRPr="009577E5">
        <w:rPr>
          <w:rFonts w:asciiTheme="majorBidi" w:hAnsiTheme="majorBidi" w:cstheme="majorBidi"/>
          <w:sz w:val="24"/>
          <w:szCs w:val="24"/>
          <w:lang w:eastAsia="zh-CN"/>
        </w:rPr>
        <w:t>n</w:t>
      </w:r>
      <w:r w:rsidR="00852D59" w:rsidRPr="009577E5">
        <w:rPr>
          <w:rFonts w:asciiTheme="majorBidi" w:hAnsiTheme="majorBidi" w:cstheme="majorBidi"/>
          <w:sz w:val="24"/>
          <w:szCs w:val="24"/>
          <w:lang w:eastAsia="zh-CN"/>
        </w:rPr>
        <w:t>a</w:t>
      </w:r>
      <w:r w:rsidR="00A06D24" w:rsidRPr="009577E5">
        <w:rPr>
          <w:rFonts w:asciiTheme="majorBidi" w:hAnsiTheme="majorBidi" w:cstheme="majorBidi"/>
          <w:sz w:val="24"/>
          <w:szCs w:val="24"/>
          <w:lang w:eastAsia="zh-CN"/>
        </w:rPr>
        <w:t>tural tendency to protect</w:t>
      </w:r>
      <w:r w:rsidR="00440A98" w:rsidRPr="009577E5">
        <w:rPr>
          <w:rFonts w:asciiTheme="majorBidi" w:hAnsiTheme="majorBidi" w:cstheme="majorBidi"/>
          <w:sz w:val="24"/>
          <w:szCs w:val="24"/>
          <w:lang w:eastAsia="zh-CN"/>
        </w:rPr>
        <w:t xml:space="preserve"> and </w:t>
      </w:r>
      <w:r w:rsidR="00852D59" w:rsidRPr="009577E5">
        <w:rPr>
          <w:rFonts w:asciiTheme="majorBidi" w:hAnsiTheme="majorBidi" w:cstheme="majorBidi"/>
          <w:sz w:val="24"/>
          <w:szCs w:val="24"/>
          <w:lang w:eastAsia="zh-CN"/>
        </w:rPr>
        <w:t>shield</w:t>
      </w:r>
      <w:r w:rsidR="00440A98" w:rsidRPr="009577E5">
        <w:rPr>
          <w:rFonts w:asciiTheme="majorBidi" w:hAnsiTheme="majorBidi" w:cstheme="majorBidi"/>
          <w:sz w:val="24"/>
          <w:szCs w:val="24"/>
          <w:lang w:eastAsia="zh-CN"/>
        </w:rPr>
        <w:t xml:space="preserve"> children from </w:t>
      </w:r>
      <w:r w:rsidR="00852D59" w:rsidRPr="009577E5">
        <w:rPr>
          <w:rFonts w:asciiTheme="majorBidi" w:hAnsiTheme="majorBidi" w:cstheme="majorBidi"/>
          <w:sz w:val="24"/>
          <w:szCs w:val="24"/>
          <w:lang w:eastAsia="zh-CN"/>
        </w:rPr>
        <w:t>distressing</w:t>
      </w:r>
      <w:r w:rsidR="00440A98" w:rsidRPr="009577E5">
        <w:rPr>
          <w:rFonts w:asciiTheme="majorBidi" w:hAnsiTheme="majorBidi" w:cstheme="majorBidi"/>
          <w:sz w:val="24"/>
          <w:szCs w:val="24"/>
          <w:lang w:eastAsia="zh-CN"/>
        </w:rPr>
        <w:t xml:space="preserve"> and upsetting realities</w:t>
      </w:r>
      <w:r w:rsidR="00852D59" w:rsidRPr="009577E5">
        <w:rPr>
          <w:rFonts w:asciiTheme="majorBidi" w:hAnsiTheme="majorBidi" w:cstheme="majorBidi"/>
          <w:sz w:val="24"/>
          <w:szCs w:val="24"/>
          <w:lang w:eastAsia="zh-CN"/>
        </w:rPr>
        <w:t xml:space="preserve"> however, </w:t>
      </w:r>
      <w:r w:rsidR="00440A98" w:rsidRPr="009577E5">
        <w:rPr>
          <w:rFonts w:asciiTheme="majorBidi" w:hAnsiTheme="majorBidi" w:cstheme="majorBidi"/>
          <w:sz w:val="24"/>
          <w:szCs w:val="24"/>
          <w:lang w:eastAsia="zh-CN"/>
        </w:rPr>
        <w:t>evidence suggest</w:t>
      </w:r>
      <w:r w:rsidR="00852D59" w:rsidRPr="009577E5">
        <w:rPr>
          <w:rFonts w:asciiTheme="majorBidi" w:hAnsiTheme="majorBidi" w:cstheme="majorBidi"/>
          <w:sz w:val="24"/>
          <w:szCs w:val="24"/>
          <w:lang w:eastAsia="zh-CN"/>
        </w:rPr>
        <w:t>s</w:t>
      </w:r>
      <w:r w:rsidR="00440A98" w:rsidRPr="009577E5">
        <w:rPr>
          <w:rFonts w:asciiTheme="majorBidi" w:hAnsiTheme="majorBidi" w:cstheme="majorBidi"/>
          <w:sz w:val="24"/>
          <w:szCs w:val="24"/>
          <w:lang w:eastAsia="zh-CN"/>
        </w:rPr>
        <w:t xml:space="preserve"> </w:t>
      </w:r>
      <w:r w:rsidR="00852D59" w:rsidRPr="009577E5">
        <w:rPr>
          <w:rFonts w:asciiTheme="majorBidi" w:hAnsiTheme="majorBidi" w:cstheme="majorBidi"/>
          <w:sz w:val="24"/>
          <w:szCs w:val="24"/>
          <w:lang w:eastAsia="zh-CN"/>
        </w:rPr>
        <w:t>that</w:t>
      </w:r>
      <w:r w:rsidR="00440A98" w:rsidRPr="009577E5">
        <w:rPr>
          <w:rFonts w:asciiTheme="majorBidi" w:hAnsiTheme="majorBidi" w:cstheme="majorBidi"/>
          <w:sz w:val="24"/>
          <w:szCs w:val="24"/>
          <w:lang w:eastAsia="zh-CN"/>
        </w:rPr>
        <w:t xml:space="preserve"> </w:t>
      </w:r>
      <w:r w:rsidR="00C51C92" w:rsidRPr="009577E5">
        <w:rPr>
          <w:rFonts w:asciiTheme="majorBidi" w:hAnsiTheme="majorBidi" w:cstheme="majorBidi"/>
          <w:sz w:val="24"/>
          <w:szCs w:val="24"/>
          <w:lang w:eastAsia="zh-CN"/>
        </w:rPr>
        <w:t>open, age-</w:t>
      </w:r>
      <w:r w:rsidR="00852D59" w:rsidRPr="009577E5">
        <w:rPr>
          <w:rFonts w:asciiTheme="majorBidi" w:hAnsiTheme="majorBidi" w:cstheme="majorBidi"/>
          <w:sz w:val="24"/>
          <w:szCs w:val="24"/>
          <w:lang w:eastAsia="zh-CN"/>
        </w:rPr>
        <w:t>appropriate</w:t>
      </w:r>
      <w:r w:rsidR="00C51C92" w:rsidRPr="009577E5">
        <w:rPr>
          <w:rFonts w:asciiTheme="majorBidi" w:hAnsiTheme="majorBidi" w:cstheme="majorBidi"/>
          <w:sz w:val="24"/>
          <w:szCs w:val="24"/>
          <w:lang w:eastAsia="zh-CN"/>
        </w:rPr>
        <w:t xml:space="preserve"> conversations can support their emotional </w:t>
      </w:r>
      <w:r w:rsidR="00BF1D72" w:rsidRPr="009577E5">
        <w:rPr>
          <w:rFonts w:asciiTheme="majorBidi" w:hAnsiTheme="majorBidi" w:cstheme="majorBidi"/>
          <w:sz w:val="24"/>
          <w:szCs w:val="24"/>
          <w:lang w:eastAsia="zh-CN"/>
        </w:rPr>
        <w:t>development</w:t>
      </w:r>
      <w:r w:rsidR="00C51C92" w:rsidRPr="009577E5">
        <w:rPr>
          <w:rFonts w:asciiTheme="majorBidi" w:hAnsiTheme="majorBidi" w:cstheme="majorBidi"/>
          <w:sz w:val="24"/>
          <w:szCs w:val="24"/>
          <w:lang w:eastAsia="zh-CN"/>
        </w:rPr>
        <w:t xml:space="preserve"> and coping </w:t>
      </w:r>
      <w:r w:rsidR="00BF1D72" w:rsidRPr="009577E5">
        <w:rPr>
          <w:rFonts w:asciiTheme="majorBidi" w:hAnsiTheme="majorBidi" w:cstheme="majorBidi"/>
          <w:sz w:val="24"/>
          <w:szCs w:val="24"/>
          <w:lang w:eastAsia="zh-CN"/>
        </w:rPr>
        <w:t>strategies</w:t>
      </w:r>
      <w:r w:rsidR="00E50EA1" w:rsidRPr="009577E5">
        <w:rPr>
          <w:rFonts w:asciiTheme="majorBidi" w:hAnsiTheme="majorBidi" w:cstheme="majorBidi"/>
          <w:sz w:val="24"/>
          <w:szCs w:val="24"/>
          <w:lang w:eastAsia="zh-CN"/>
        </w:rPr>
        <w:t xml:space="preserve"> </w:t>
      </w:r>
      <w:r w:rsidR="00E50EA1" w:rsidRPr="009577E5">
        <w:rPr>
          <w:sz w:val="24"/>
          <w:szCs w:val="24"/>
        </w:rPr>
        <w:t xml:space="preserve">(Martinčeková </w:t>
      </w:r>
      <w:r w:rsidR="00E50EA1" w:rsidRPr="009577E5">
        <w:rPr>
          <w:i/>
          <w:iCs/>
          <w:sz w:val="24"/>
          <w:szCs w:val="24"/>
        </w:rPr>
        <w:t>et al.,</w:t>
      </w:r>
      <w:r w:rsidR="00E50EA1" w:rsidRPr="009577E5">
        <w:rPr>
          <w:sz w:val="24"/>
          <w:szCs w:val="24"/>
        </w:rPr>
        <w:t xml:space="preserve"> 2020; </w:t>
      </w:r>
      <w:r w:rsidR="00E50EA1" w:rsidRPr="009577E5">
        <w:rPr>
          <w:sz w:val="24"/>
          <w:szCs w:val="24"/>
        </w:rPr>
        <w:lastRenderedPageBreak/>
        <w:t xml:space="preserve">Menendez </w:t>
      </w:r>
      <w:r w:rsidR="00E50EA1" w:rsidRPr="009577E5">
        <w:rPr>
          <w:i/>
          <w:iCs/>
          <w:sz w:val="24"/>
          <w:szCs w:val="24"/>
        </w:rPr>
        <w:t>et al.,</w:t>
      </w:r>
      <w:r w:rsidR="00E50EA1" w:rsidRPr="009577E5">
        <w:rPr>
          <w:sz w:val="24"/>
          <w:szCs w:val="24"/>
        </w:rPr>
        <w:t xml:space="preserve"> 2020).</w:t>
      </w:r>
      <w:r w:rsidR="00E50EA1" w:rsidRPr="009577E5">
        <w:rPr>
          <w:rFonts w:asciiTheme="majorBidi" w:hAnsiTheme="majorBidi" w:cstheme="majorBidi"/>
          <w:sz w:val="24"/>
          <w:szCs w:val="24"/>
          <w:lang w:eastAsia="zh-CN"/>
        </w:rPr>
        <w:t xml:space="preserve"> </w:t>
      </w:r>
      <w:r w:rsidR="00421BF1" w:rsidRPr="009577E5">
        <w:rPr>
          <w:rFonts w:asciiTheme="majorBidi" w:hAnsiTheme="majorBidi" w:cstheme="majorBidi"/>
          <w:sz w:val="24"/>
          <w:szCs w:val="24"/>
          <w:lang w:eastAsia="zh-CN"/>
        </w:rPr>
        <w:t>I</w:t>
      </w:r>
      <w:r w:rsidR="006732D2">
        <w:rPr>
          <w:rFonts w:asciiTheme="majorBidi" w:hAnsiTheme="majorBidi" w:cstheme="majorBidi"/>
          <w:sz w:val="24"/>
          <w:szCs w:val="24"/>
          <w:lang w:eastAsia="zh-CN"/>
        </w:rPr>
        <w:t xml:space="preserve">n </w:t>
      </w:r>
      <w:r w:rsidR="00FF4254" w:rsidRPr="009577E5">
        <w:rPr>
          <w:rFonts w:asciiTheme="majorBidi" w:hAnsiTheme="majorBidi" w:cstheme="majorBidi"/>
          <w:sz w:val="24"/>
          <w:szCs w:val="24"/>
          <w:lang w:eastAsia="zh-CN"/>
        </w:rPr>
        <w:t xml:space="preserve">an </w:t>
      </w:r>
      <w:r w:rsidR="00B97995" w:rsidRPr="009577E5">
        <w:rPr>
          <w:rFonts w:asciiTheme="majorBidi" w:hAnsiTheme="majorBidi" w:cstheme="majorBidi"/>
          <w:sz w:val="24"/>
          <w:szCs w:val="24"/>
          <w:lang w:eastAsia="zh-CN"/>
        </w:rPr>
        <w:t>in-depth</w:t>
      </w:r>
      <w:r w:rsidR="00FF4254" w:rsidRPr="009577E5">
        <w:rPr>
          <w:rFonts w:asciiTheme="majorBidi" w:hAnsiTheme="majorBidi" w:cstheme="majorBidi"/>
          <w:sz w:val="24"/>
          <w:szCs w:val="24"/>
          <w:lang w:eastAsia="zh-CN"/>
        </w:rPr>
        <w:t xml:space="preserve"> review of a range</w:t>
      </w:r>
      <w:r w:rsidR="00F82F91" w:rsidRPr="009577E5">
        <w:rPr>
          <w:rFonts w:asciiTheme="majorBidi" w:hAnsiTheme="majorBidi" w:cstheme="majorBidi"/>
          <w:sz w:val="24"/>
          <w:szCs w:val="24"/>
          <w:lang w:eastAsia="zh-CN"/>
        </w:rPr>
        <w:t xml:space="preserve"> </w:t>
      </w:r>
      <w:r w:rsidR="00FF4254" w:rsidRPr="009577E5">
        <w:rPr>
          <w:rFonts w:asciiTheme="majorBidi" w:hAnsiTheme="majorBidi" w:cstheme="majorBidi"/>
          <w:sz w:val="24"/>
          <w:szCs w:val="24"/>
          <w:lang w:eastAsia="zh-CN"/>
        </w:rPr>
        <w:t xml:space="preserve">of </w:t>
      </w:r>
      <w:r w:rsidR="009577E5" w:rsidRPr="009577E5">
        <w:rPr>
          <w:rFonts w:asciiTheme="majorBidi" w:hAnsiTheme="majorBidi" w:cstheme="majorBidi"/>
          <w:sz w:val="24"/>
          <w:szCs w:val="24"/>
          <w:lang w:eastAsia="zh-CN"/>
        </w:rPr>
        <w:t>methodological</w:t>
      </w:r>
      <w:r w:rsidR="00FF4254" w:rsidRPr="009577E5">
        <w:rPr>
          <w:rFonts w:asciiTheme="majorBidi" w:hAnsiTheme="majorBidi" w:cstheme="majorBidi"/>
          <w:sz w:val="24"/>
          <w:szCs w:val="24"/>
          <w:lang w:eastAsia="zh-CN"/>
        </w:rPr>
        <w:t xml:space="preserve"> </w:t>
      </w:r>
      <w:r w:rsidR="009577E5" w:rsidRPr="009577E5">
        <w:rPr>
          <w:rFonts w:asciiTheme="majorBidi" w:hAnsiTheme="majorBidi" w:cstheme="majorBidi"/>
          <w:sz w:val="24"/>
          <w:szCs w:val="24"/>
          <w:lang w:eastAsia="zh-CN"/>
        </w:rPr>
        <w:t>approaches</w:t>
      </w:r>
      <w:r w:rsidR="00FF4254" w:rsidRPr="009577E5">
        <w:rPr>
          <w:rFonts w:asciiTheme="majorBidi" w:hAnsiTheme="majorBidi" w:cstheme="majorBidi"/>
          <w:sz w:val="24"/>
          <w:szCs w:val="24"/>
          <w:lang w:eastAsia="zh-CN"/>
        </w:rPr>
        <w:t xml:space="preserve"> </w:t>
      </w:r>
      <w:r w:rsidR="009577E5" w:rsidRPr="009577E5">
        <w:rPr>
          <w:rFonts w:asciiTheme="majorBidi" w:hAnsiTheme="majorBidi" w:cstheme="majorBidi"/>
          <w:sz w:val="24"/>
          <w:szCs w:val="24"/>
          <w:lang w:eastAsia="zh-CN"/>
        </w:rPr>
        <w:t>related</w:t>
      </w:r>
      <w:r w:rsidR="00F82F91" w:rsidRPr="009577E5">
        <w:rPr>
          <w:rFonts w:asciiTheme="majorBidi" w:hAnsiTheme="majorBidi" w:cstheme="majorBidi"/>
          <w:sz w:val="24"/>
          <w:szCs w:val="24"/>
          <w:lang w:eastAsia="zh-CN"/>
        </w:rPr>
        <w:t xml:space="preserve"> to </w:t>
      </w:r>
      <w:r w:rsidR="00473BCC" w:rsidRPr="009577E5">
        <w:rPr>
          <w:rFonts w:asciiTheme="majorBidi" w:hAnsiTheme="majorBidi" w:cstheme="majorBidi"/>
          <w:sz w:val="24"/>
          <w:szCs w:val="24"/>
          <w:lang w:eastAsia="zh-CN"/>
        </w:rPr>
        <w:t>children’s</w:t>
      </w:r>
      <w:r w:rsidR="00F82F91" w:rsidRPr="009577E5">
        <w:rPr>
          <w:rFonts w:asciiTheme="majorBidi" w:hAnsiTheme="majorBidi" w:cstheme="majorBidi"/>
          <w:sz w:val="24"/>
          <w:szCs w:val="24"/>
          <w:lang w:eastAsia="zh-CN"/>
        </w:rPr>
        <w:t xml:space="preserve"> </w:t>
      </w:r>
      <w:r w:rsidR="00473BCC" w:rsidRPr="009577E5">
        <w:rPr>
          <w:rFonts w:asciiTheme="majorBidi" w:hAnsiTheme="majorBidi" w:cstheme="majorBidi"/>
          <w:sz w:val="24"/>
          <w:szCs w:val="24"/>
          <w:lang w:eastAsia="zh-CN"/>
        </w:rPr>
        <w:t>consideration</w:t>
      </w:r>
      <w:r w:rsidR="00F82F91" w:rsidRPr="009577E5">
        <w:rPr>
          <w:rFonts w:asciiTheme="majorBidi" w:hAnsiTheme="majorBidi" w:cstheme="majorBidi"/>
          <w:sz w:val="24"/>
          <w:szCs w:val="24"/>
          <w:lang w:eastAsia="zh-CN"/>
        </w:rPr>
        <w:t xml:space="preserve"> of </w:t>
      </w:r>
      <w:r w:rsidR="006732D2" w:rsidRPr="009577E5">
        <w:rPr>
          <w:rFonts w:asciiTheme="majorBidi" w:hAnsiTheme="majorBidi" w:cstheme="majorBidi"/>
          <w:sz w:val="24"/>
          <w:szCs w:val="24"/>
          <w:lang w:eastAsia="zh-CN"/>
        </w:rPr>
        <w:t>bereavement</w:t>
      </w:r>
      <w:r w:rsidR="00F82F91" w:rsidRPr="009577E5">
        <w:rPr>
          <w:rFonts w:asciiTheme="majorBidi" w:hAnsiTheme="majorBidi" w:cstheme="majorBidi"/>
          <w:sz w:val="24"/>
          <w:szCs w:val="24"/>
          <w:lang w:eastAsia="zh-CN"/>
        </w:rPr>
        <w:t>, Menendez (2020</w:t>
      </w:r>
      <w:r w:rsidR="00E10889" w:rsidRPr="009577E5">
        <w:rPr>
          <w:rFonts w:asciiTheme="majorBidi" w:hAnsiTheme="majorBidi" w:cstheme="majorBidi"/>
          <w:sz w:val="24"/>
          <w:szCs w:val="24"/>
          <w:lang w:eastAsia="zh-CN"/>
        </w:rPr>
        <w:t>, p.58</w:t>
      </w:r>
      <w:r w:rsidR="00F82F91" w:rsidRPr="009577E5">
        <w:rPr>
          <w:rFonts w:asciiTheme="majorBidi" w:hAnsiTheme="majorBidi" w:cstheme="majorBidi"/>
          <w:sz w:val="24"/>
          <w:szCs w:val="24"/>
          <w:lang w:eastAsia="zh-CN"/>
        </w:rPr>
        <w:t xml:space="preserve">) </w:t>
      </w:r>
      <w:r w:rsidR="00661331" w:rsidRPr="009577E5">
        <w:rPr>
          <w:rFonts w:asciiTheme="majorBidi" w:hAnsiTheme="majorBidi" w:cstheme="majorBidi"/>
          <w:sz w:val="24"/>
          <w:szCs w:val="24"/>
          <w:lang w:eastAsia="zh-CN"/>
        </w:rPr>
        <w:t>suggest</w:t>
      </w:r>
      <w:r w:rsidR="006732D2">
        <w:rPr>
          <w:rFonts w:asciiTheme="majorBidi" w:hAnsiTheme="majorBidi" w:cstheme="majorBidi"/>
          <w:sz w:val="24"/>
          <w:szCs w:val="24"/>
          <w:lang w:eastAsia="zh-CN"/>
        </w:rPr>
        <w:t>s</w:t>
      </w:r>
      <w:r w:rsidR="00661331" w:rsidRPr="009577E5">
        <w:rPr>
          <w:rFonts w:asciiTheme="majorBidi" w:hAnsiTheme="majorBidi" w:cstheme="majorBidi"/>
          <w:sz w:val="24"/>
          <w:szCs w:val="24"/>
          <w:lang w:eastAsia="zh-CN"/>
        </w:rPr>
        <w:t xml:space="preserve"> that children as young as six years of age </w:t>
      </w:r>
      <w:r w:rsidR="00E10889" w:rsidRPr="009577E5">
        <w:rPr>
          <w:rFonts w:asciiTheme="majorBidi" w:hAnsiTheme="majorBidi" w:cstheme="majorBidi"/>
          <w:sz w:val="24"/>
          <w:szCs w:val="24"/>
          <w:lang w:eastAsia="zh-CN"/>
        </w:rPr>
        <w:t xml:space="preserve">may have a </w:t>
      </w:r>
      <w:r w:rsidR="00473BCC" w:rsidRPr="009577E5">
        <w:rPr>
          <w:rFonts w:asciiTheme="majorBidi" w:hAnsiTheme="majorBidi" w:cstheme="majorBidi"/>
          <w:sz w:val="24"/>
          <w:szCs w:val="24"/>
          <w:lang w:eastAsia="zh-CN"/>
        </w:rPr>
        <w:t>“fairly</w:t>
      </w:r>
      <w:r w:rsidR="00E10889" w:rsidRPr="009577E5">
        <w:rPr>
          <w:rFonts w:asciiTheme="majorBidi" w:hAnsiTheme="majorBidi" w:cstheme="majorBidi"/>
          <w:sz w:val="24"/>
          <w:szCs w:val="24"/>
          <w:lang w:eastAsia="zh-CN"/>
        </w:rPr>
        <w:t xml:space="preserve"> </w:t>
      </w:r>
      <w:r w:rsidR="00473BCC" w:rsidRPr="009577E5">
        <w:rPr>
          <w:rFonts w:asciiTheme="majorBidi" w:hAnsiTheme="majorBidi" w:cstheme="majorBidi"/>
          <w:sz w:val="24"/>
          <w:szCs w:val="24"/>
          <w:lang w:eastAsia="zh-CN"/>
        </w:rPr>
        <w:t>sophisticated</w:t>
      </w:r>
      <w:r w:rsidR="00E10889" w:rsidRPr="009577E5">
        <w:rPr>
          <w:rFonts w:asciiTheme="majorBidi" w:hAnsiTheme="majorBidi" w:cstheme="majorBidi"/>
          <w:sz w:val="24"/>
          <w:szCs w:val="24"/>
          <w:lang w:eastAsia="zh-CN"/>
        </w:rPr>
        <w:t xml:space="preserve"> understanding of death</w:t>
      </w:r>
      <w:r w:rsidR="00473BCC" w:rsidRPr="009577E5">
        <w:rPr>
          <w:rFonts w:asciiTheme="majorBidi" w:hAnsiTheme="majorBidi" w:cstheme="majorBidi"/>
          <w:sz w:val="24"/>
          <w:szCs w:val="24"/>
          <w:lang w:eastAsia="zh-CN"/>
        </w:rPr>
        <w:t>”</w:t>
      </w:r>
      <w:r w:rsidR="0029332D">
        <w:rPr>
          <w:rFonts w:asciiTheme="majorBidi" w:hAnsiTheme="majorBidi" w:cstheme="majorBidi"/>
          <w:sz w:val="24"/>
          <w:szCs w:val="24"/>
          <w:lang w:eastAsia="zh-CN"/>
        </w:rPr>
        <w:t xml:space="preserve">, </w:t>
      </w:r>
      <w:r w:rsidR="002C3E4F">
        <w:rPr>
          <w:rFonts w:asciiTheme="majorBidi" w:hAnsiTheme="majorBidi" w:cstheme="majorBidi"/>
          <w:sz w:val="24"/>
          <w:szCs w:val="24"/>
          <w:lang w:eastAsia="zh-CN"/>
        </w:rPr>
        <w:t xml:space="preserve">adding to the argument that </w:t>
      </w:r>
      <w:r w:rsidR="00E24055">
        <w:rPr>
          <w:rFonts w:asciiTheme="majorBidi" w:hAnsiTheme="majorBidi" w:cstheme="majorBidi"/>
          <w:sz w:val="24"/>
          <w:szCs w:val="24"/>
          <w:lang w:eastAsia="zh-CN"/>
        </w:rPr>
        <w:t>appropriate</w:t>
      </w:r>
      <w:r w:rsidR="002C3E4F">
        <w:rPr>
          <w:rFonts w:asciiTheme="majorBidi" w:hAnsiTheme="majorBidi" w:cstheme="majorBidi"/>
          <w:sz w:val="24"/>
          <w:szCs w:val="24"/>
          <w:lang w:eastAsia="zh-CN"/>
        </w:rPr>
        <w:t xml:space="preserve"> </w:t>
      </w:r>
      <w:r w:rsidR="00E24055">
        <w:rPr>
          <w:rFonts w:asciiTheme="majorBidi" w:hAnsiTheme="majorBidi" w:cstheme="majorBidi"/>
          <w:sz w:val="24"/>
          <w:szCs w:val="24"/>
          <w:lang w:eastAsia="zh-CN"/>
        </w:rPr>
        <w:t>discussions</w:t>
      </w:r>
      <w:r w:rsidR="002C3E4F">
        <w:rPr>
          <w:rFonts w:asciiTheme="majorBidi" w:hAnsiTheme="majorBidi" w:cstheme="majorBidi"/>
          <w:sz w:val="24"/>
          <w:szCs w:val="24"/>
          <w:lang w:eastAsia="zh-CN"/>
        </w:rPr>
        <w:t xml:space="preserve"> </w:t>
      </w:r>
      <w:r w:rsidR="00E24055">
        <w:rPr>
          <w:rFonts w:asciiTheme="majorBidi" w:hAnsiTheme="majorBidi" w:cstheme="majorBidi"/>
          <w:sz w:val="24"/>
          <w:szCs w:val="24"/>
          <w:lang w:eastAsia="zh-CN"/>
        </w:rPr>
        <w:t>about death may be beneficial</w:t>
      </w:r>
      <w:r w:rsidR="00391CB8">
        <w:rPr>
          <w:rFonts w:asciiTheme="majorBidi" w:hAnsiTheme="majorBidi" w:cstheme="majorBidi"/>
          <w:sz w:val="24"/>
          <w:szCs w:val="24"/>
          <w:lang w:eastAsia="zh-CN"/>
        </w:rPr>
        <w:t xml:space="preserve">. </w:t>
      </w:r>
      <w:r w:rsidR="00661EAB">
        <w:rPr>
          <w:rFonts w:asciiTheme="majorBidi" w:hAnsiTheme="majorBidi" w:cstheme="majorBidi"/>
          <w:sz w:val="24"/>
          <w:szCs w:val="24"/>
          <w:lang w:eastAsia="zh-CN"/>
        </w:rPr>
        <w:t xml:space="preserve">It </w:t>
      </w:r>
      <w:r w:rsidR="00A1389C" w:rsidRPr="009577E5">
        <w:rPr>
          <w:rFonts w:asciiTheme="majorBidi" w:hAnsiTheme="majorBidi" w:cstheme="majorBidi"/>
          <w:sz w:val="24"/>
          <w:szCs w:val="24"/>
          <w:lang w:eastAsia="zh-CN"/>
        </w:rPr>
        <w:t xml:space="preserve">is also recognised that more research needs to </w:t>
      </w:r>
      <w:r w:rsidR="004C5210" w:rsidRPr="009577E5">
        <w:rPr>
          <w:rFonts w:asciiTheme="majorBidi" w:hAnsiTheme="majorBidi" w:cstheme="majorBidi"/>
          <w:sz w:val="24"/>
          <w:szCs w:val="24"/>
          <w:lang w:eastAsia="zh-CN"/>
        </w:rPr>
        <w:t>explore</w:t>
      </w:r>
      <w:r w:rsidR="009577E5" w:rsidRPr="009577E5">
        <w:rPr>
          <w:rFonts w:asciiTheme="majorBidi" w:hAnsiTheme="majorBidi" w:cstheme="majorBidi"/>
          <w:sz w:val="24"/>
          <w:szCs w:val="24"/>
          <w:lang w:eastAsia="zh-CN"/>
        </w:rPr>
        <w:t xml:space="preserve"> this</w:t>
      </w:r>
      <w:r w:rsidR="004C5210">
        <w:rPr>
          <w:rFonts w:asciiTheme="majorBidi" w:hAnsiTheme="majorBidi" w:cstheme="majorBidi"/>
          <w:sz w:val="24"/>
          <w:szCs w:val="24"/>
          <w:lang w:eastAsia="zh-CN"/>
        </w:rPr>
        <w:t xml:space="preserve"> ethically sensitive</w:t>
      </w:r>
      <w:r w:rsidR="009577E5" w:rsidRPr="009577E5">
        <w:rPr>
          <w:rFonts w:asciiTheme="majorBidi" w:hAnsiTheme="majorBidi" w:cstheme="majorBidi"/>
          <w:sz w:val="24"/>
          <w:szCs w:val="24"/>
          <w:lang w:eastAsia="zh-CN"/>
        </w:rPr>
        <w:t xml:space="preserve"> area. </w:t>
      </w:r>
      <w:r w:rsidR="00BE324D" w:rsidRPr="009577E5">
        <w:rPr>
          <w:rFonts w:asciiTheme="majorBidi" w:hAnsiTheme="majorBidi" w:cstheme="majorBidi"/>
          <w:sz w:val="24"/>
          <w:szCs w:val="24"/>
          <w:lang w:eastAsia="zh-CN"/>
        </w:rPr>
        <w:t xml:space="preserve">Colomo-Magaña </w:t>
      </w:r>
      <w:r w:rsidR="00BE324D" w:rsidRPr="009577E5">
        <w:rPr>
          <w:rFonts w:asciiTheme="majorBidi" w:hAnsiTheme="majorBidi" w:cstheme="majorBidi"/>
          <w:i/>
          <w:iCs/>
          <w:sz w:val="24"/>
          <w:szCs w:val="24"/>
          <w:lang w:eastAsia="zh-CN"/>
        </w:rPr>
        <w:t>et a</w:t>
      </w:r>
      <w:r w:rsidR="00262804" w:rsidRPr="009577E5">
        <w:rPr>
          <w:rFonts w:asciiTheme="majorBidi" w:hAnsiTheme="majorBidi" w:cstheme="majorBidi"/>
          <w:i/>
          <w:iCs/>
          <w:sz w:val="24"/>
          <w:szCs w:val="24"/>
          <w:lang w:eastAsia="zh-CN"/>
        </w:rPr>
        <w:t>l.</w:t>
      </w:r>
      <w:r w:rsidR="00BE324D" w:rsidRPr="009577E5">
        <w:rPr>
          <w:rFonts w:asciiTheme="majorBidi" w:hAnsiTheme="majorBidi" w:cstheme="majorBidi"/>
          <w:i/>
          <w:iCs/>
          <w:sz w:val="24"/>
          <w:szCs w:val="24"/>
          <w:lang w:eastAsia="zh-CN"/>
        </w:rPr>
        <w:t xml:space="preserve"> </w:t>
      </w:r>
      <w:r w:rsidR="00BE324D" w:rsidRPr="009577E5">
        <w:rPr>
          <w:rFonts w:asciiTheme="majorBidi" w:hAnsiTheme="majorBidi" w:cstheme="majorBidi"/>
          <w:sz w:val="24"/>
          <w:szCs w:val="24"/>
          <w:lang w:eastAsia="zh-CN"/>
        </w:rPr>
        <w:t>(2023) explored how cultural snapshots influence pre-service teachers' attitudes toward death education</w:t>
      </w:r>
      <w:r w:rsidR="007F3039" w:rsidRPr="009577E5">
        <w:rPr>
          <w:rFonts w:asciiTheme="majorBidi" w:hAnsiTheme="majorBidi" w:cstheme="majorBidi"/>
          <w:sz w:val="24"/>
          <w:szCs w:val="24"/>
          <w:lang w:eastAsia="zh-CN"/>
        </w:rPr>
        <w:t xml:space="preserve"> in the classroom</w:t>
      </w:r>
      <w:r w:rsidR="00BE324D" w:rsidRPr="009577E5">
        <w:rPr>
          <w:rFonts w:asciiTheme="majorBidi" w:hAnsiTheme="majorBidi" w:cstheme="majorBidi"/>
          <w:sz w:val="24"/>
          <w:szCs w:val="24"/>
          <w:lang w:eastAsia="zh-CN"/>
        </w:rPr>
        <w:t xml:space="preserve">. Their </w:t>
      </w:r>
      <w:r w:rsidR="007F3039" w:rsidRPr="009577E5">
        <w:rPr>
          <w:rFonts w:asciiTheme="majorBidi" w:hAnsiTheme="majorBidi" w:cstheme="majorBidi"/>
          <w:sz w:val="24"/>
          <w:szCs w:val="24"/>
          <w:lang w:eastAsia="zh-CN"/>
        </w:rPr>
        <w:t xml:space="preserve">recent </w:t>
      </w:r>
      <w:r w:rsidR="00BE324D" w:rsidRPr="009577E5">
        <w:rPr>
          <w:rFonts w:asciiTheme="majorBidi" w:hAnsiTheme="majorBidi" w:cstheme="majorBidi"/>
          <w:sz w:val="24"/>
          <w:szCs w:val="24"/>
          <w:lang w:eastAsia="zh-CN"/>
        </w:rPr>
        <w:t>study</w:t>
      </w:r>
      <w:r w:rsidR="007044F0" w:rsidRPr="009577E5">
        <w:rPr>
          <w:rFonts w:asciiTheme="majorBidi" w:hAnsiTheme="majorBidi" w:cstheme="majorBidi"/>
          <w:sz w:val="24"/>
          <w:szCs w:val="24"/>
          <w:lang w:eastAsia="zh-CN"/>
        </w:rPr>
        <w:t xml:space="preserve">, based in Spain, </w:t>
      </w:r>
      <w:r w:rsidR="00BE324D" w:rsidRPr="009577E5">
        <w:rPr>
          <w:rFonts w:asciiTheme="majorBidi" w:hAnsiTheme="majorBidi" w:cstheme="majorBidi"/>
          <w:sz w:val="24"/>
          <w:szCs w:val="24"/>
          <w:lang w:eastAsia="zh-CN"/>
        </w:rPr>
        <w:t>found that teachers' cultural backgrounds, personal experiences</w:t>
      </w:r>
      <w:r w:rsidR="00BE324D" w:rsidRPr="00C72759">
        <w:rPr>
          <w:rFonts w:asciiTheme="majorBidi" w:hAnsiTheme="majorBidi" w:cstheme="majorBidi"/>
          <w:sz w:val="24"/>
          <w:szCs w:val="24"/>
          <w:lang w:eastAsia="zh-CN"/>
        </w:rPr>
        <w:t xml:space="preserve"> with loss, and societal attitudes toward death significantly impact how they approach bereavement in the classroom. </w:t>
      </w:r>
      <w:r w:rsidR="005F5C65" w:rsidRPr="00C72759">
        <w:rPr>
          <w:rFonts w:asciiTheme="majorBidi" w:hAnsiTheme="majorBidi" w:cstheme="majorBidi"/>
          <w:sz w:val="24"/>
          <w:szCs w:val="24"/>
          <w:lang w:eastAsia="zh-CN"/>
        </w:rPr>
        <w:t xml:space="preserve">The role of </w:t>
      </w:r>
      <w:r w:rsidR="005877A9" w:rsidRPr="00C72759">
        <w:rPr>
          <w:rFonts w:asciiTheme="majorBidi" w:hAnsiTheme="majorBidi" w:cstheme="majorBidi"/>
          <w:sz w:val="24"/>
          <w:szCs w:val="24"/>
          <w:lang w:eastAsia="zh-CN"/>
        </w:rPr>
        <w:t xml:space="preserve">the </w:t>
      </w:r>
      <w:r w:rsidR="005F5C65" w:rsidRPr="00C72759">
        <w:rPr>
          <w:rFonts w:asciiTheme="majorBidi" w:hAnsiTheme="majorBidi" w:cstheme="majorBidi"/>
          <w:sz w:val="24"/>
          <w:szCs w:val="24"/>
          <w:lang w:eastAsia="zh-CN"/>
        </w:rPr>
        <w:t>cultural context in bereavement practices is often overlooked</w:t>
      </w:r>
      <w:r w:rsidR="005877A9" w:rsidRPr="00C72759">
        <w:rPr>
          <w:rFonts w:asciiTheme="majorBidi" w:hAnsiTheme="majorBidi" w:cstheme="majorBidi"/>
          <w:sz w:val="24"/>
          <w:szCs w:val="24"/>
          <w:lang w:eastAsia="zh-CN"/>
        </w:rPr>
        <w:t xml:space="preserve"> in UK based literature,</w:t>
      </w:r>
      <w:r w:rsidR="005F5C65" w:rsidRPr="00C72759">
        <w:rPr>
          <w:rFonts w:asciiTheme="majorBidi" w:hAnsiTheme="majorBidi" w:cstheme="majorBidi"/>
          <w:sz w:val="24"/>
          <w:szCs w:val="24"/>
          <w:lang w:eastAsia="zh-CN"/>
        </w:rPr>
        <w:t xml:space="preserve"> </w:t>
      </w:r>
      <w:r w:rsidR="00481051" w:rsidRPr="00C72759">
        <w:rPr>
          <w:rFonts w:asciiTheme="majorBidi" w:hAnsiTheme="majorBidi" w:cstheme="majorBidi"/>
          <w:sz w:val="24"/>
          <w:szCs w:val="24"/>
          <w:lang w:eastAsia="zh-CN"/>
        </w:rPr>
        <w:t>nevertheless</w:t>
      </w:r>
      <w:r w:rsidR="005F5C65" w:rsidRPr="00C72759">
        <w:rPr>
          <w:rFonts w:asciiTheme="majorBidi" w:hAnsiTheme="majorBidi" w:cstheme="majorBidi"/>
          <w:sz w:val="24"/>
          <w:szCs w:val="24"/>
          <w:lang w:eastAsia="zh-CN"/>
        </w:rPr>
        <w:t xml:space="preserve"> it plays a crucial role in shaping both how grief is experienced and how it </w:t>
      </w:r>
      <w:r w:rsidR="00481051" w:rsidRPr="00C72759">
        <w:rPr>
          <w:rFonts w:asciiTheme="majorBidi" w:hAnsiTheme="majorBidi" w:cstheme="majorBidi"/>
          <w:sz w:val="24"/>
          <w:szCs w:val="24"/>
          <w:lang w:eastAsia="zh-CN"/>
        </w:rPr>
        <w:t>may be</w:t>
      </w:r>
      <w:r w:rsidR="005F5C65" w:rsidRPr="00C72759">
        <w:rPr>
          <w:rFonts w:asciiTheme="majorBidi" w:hAnsiTheme="majorBidi" w:cstheme="majorBidi"/>
          <w:sz w:val="24"/>
          <w:szCs w:val="24"/>
          <w:lang w:eastAsia="zh-CN"/>
        </w:rPr>
        <w:t xml:space="preserve"> addressed within schools. </w:t>
      </w:r>
      <w:r w:rsidR="002F277D" w:rsidRPr="00C72759">
        <w:rPr>
          <w:rFonts w:asciiTheme="majorBidi" w:hAnsiTheme="majorBidi" w:cstheme="majorBidi"/>
          <w:sz w:val="24"/>
          <w:szCs w:val="24"/>
          <w:lang w:eastAsia="zh-CN"/>
        </w:rPr>
        <w:t>This reinforces</w:t>
      </w:r>
      <w:r w:rsidR="00152AEF" w:rsidRPr="00C72759">
        <w:rPr>
          <w:rFonts w:asciiTheme="majorBidi" w:hAnsiTheme="majorBidi" w:cstheme="majorBidi"/>
          <w:sz w:val="24"/>
          <w:szCs w:val="24"/>
          <w:lang w:eastAsia="zh-CN"/>
        </w:rPr>
        <w:t xml:space="preserve"> the point that i</w:t>
      </w:r>
      <w:r w:rsidR="005F5C65" w:rsidRPr="00C72759">
        <w:rPr>
          <w:rFonts w:asciiTheme="majorBidi" w:hAnsiTheme="majorBidi" w:cstheme="majorBidi"/>
          <w:sz w:val="24"/>
          <w:szCs w:val="24"/>
          <w:lang w:eastAsia="zh-CN"/>
        </w:rPr>
        <w:t>n many cultures, death is considered a</w:t>
      </w:r>
      <w:r w:rsidR="00152AEF" w:rsidRPr="00C72759">
        <w:rPr>
          <w:rFonts w:asciiTheme="majorBidi" w:hAnsiTheme="majorBidi" w:cstheme="majorBidi"/>
          <w:sz w:val="24"/>
          <w:szCs w:val="24"/>
          <w:lang w:eastAsia="zh-CN"/>
        </w:rPr>
        <w:t>n undiscussed, hidden or</w:t>
      </w:r>
      <w:r w:rsidR="005F5C65" w:rsidRPr="00C72759">
        <w:rPr>
          <w:rFonts w:asciiTheme="majorBidi" w:hAnsiTheme="majorBidi" w:cstheme="majorBidi"/>
          <w:sz w:val="24"/>
          <w:szCs w:val="24"/>
          <w:lang w:eastAsia="zh-CN"/>
        </w:rPr>
        <w:t xml:space="preserve"> taboo subject, which </w:t>
      </w:r>
      <w:r w:rsidR="009E6B74" w:rsidRPr="00C72759">
        <w:rPr>
          <w:rFonts w:asciiTheme="majorBidi" w:hAnsiTheme="majorBidi" w:cstheme="majorBidi"/>
          <w:sz w:val="24"/>
          <w:szCs w:val="24"/>
          <w:lang w:eastAsia="zh-CN"/>
        </w:rPr>
        <w:t xml:space="preserve">may contribute </w:t>
      </w:r>
      <w:r w:rsidR="005F5C65" w:rsidRPr="00C72759">
        <w:rPr>
          <w:rFonts w:asciiTheme="majorBidi" w:hAnsiTheme="majorBidi" w:cstheme="majorBidi"/>
          <w:sz w:val="24"/>
          <w:szCs w:val="24"/>
          <w:lang w:eastAsia="zh-CN"/>
        </w:rPr>
        <w:t>can to avoidance or misinterpretation of grieving students' needs</w:t>
      </w:r>
      <w:r w:rsidR="002D5CA7">
        <w:rPr>
          <w:rFonts w:asciiTheme="majorBidi" w:hAnsiTheme="majorBidi" w:cstheme="majorBidi"/>
          <w:sz w:val="24"/>
          <w:szCs w:val="24"/>
          <w:lang w:eastAsia="zh-CN"/>
        </w:rPr>
        <w:t xml:space="preserve"> (</w:t>
      </w:r>
      <w:r w:rsidR="001027E8">
        <w:rPr>
          <w:rFonts w:asciiTheme="majorBidi" w:hAnsiTheme="majorBidi" w:cstheme="majorBidi"/>
          <w:sz w:val="24"/>
          <w:szCs w:val="24"/>
          <w:lang w:eastAsia="zh-CN"/>
        </w:rPr>
        <w:t xml:space="preserve">Balk, 2004; Allard </w:t>
      </w:r>
      <w:r w:rsidR="001027E8" w:rsidRPr="006A0CC3">
        <w:rPr>
          <w:rFonts w:asciiTheme="majorBidi" w:hAnsiTheme="majorBidi" w:cstheme="majorBidi"/>
          <w:i/>
          <w:iCs/>
          <w:sz w:val="24"/>
          <w:szCs w:val="24"/>
          <w:lang w:eastAsia="zh-CN"/>
        </w:rPr>
        <w:t>et</w:t>
      </w:r>
      <w:r w:rsidR="006A0CC3" w:rsidRPr="006A0CC3">
        <w:rPr>
          <w:rFonts w:asciiTheme="majorBidi" w:hAnsiTheme="majorBidi" w:cstheme="majorBidi"/>
          <w:i/>
          <w:iCs/>
          <w:sz w:val="24"/>
          <w:szCs w:val="24"/>
          <w:lang w:eastAsia="zh-CN"/>
        </w:rPr>
        <w:t xml:space="preserve"> </w:t>
      </w:r>
      <w:r w:rsidR="001027E8" w:rsidRPr="006A0CC3">
        <w:rPr>
          <w:rFonts w:asciiTheme="majorBidi" w:hAnsiTheme="majorBidi" w:cstheme="majorBidi"/>
          <w:i/>
          <w:iCs/>
          <w:sz w:val="24"/>
          <w:szCs w:val="24"/>
          <w:lang w:eastAsia="zh-CN"/>
        </w:rPr>
        <w:t>al.,</w:t>
      </w:r>
      <w:r w:rsidR="001027E8">
        <w:rPr>
          <w:rFonts w:asciiTheme="majorBidi" w:hAnsiTheme="majorBidi" w:cstheme="majorBidi"/>
          <w:sz w:val="24"/>
          <w:szCs w:val="24"/>
          <w:lang w:eastAsia="zh-CN"/>
        </w:rPr>
        <w:t xml:space="preserve"> 2024</w:t>
      </w:r>
      <w:r w:rsidR="006A0CC3">
        <w:rPr>
          <w:rFonts w:asciiTheme="majorBidi" w:hAnsiTheme="majorBidi" w:cstheme="majorBidi"/>
          <w:sz w:val="24"/>
          <w:szCs w:val="24"/>
          <w:lang w:eastAsia="zh-CN"/>
        </w:rPr>
        <w:t>)</w:t>
      </w:r>
      <w:r w:rsidR="005F5C65" w:rsidRPr="00C72759">
        <w:rPr>
          <w:rFonts w:asciiTheme="majorBidi" w:hAnsiTheme="majorBidi" w:cstheme="majorBidi"/>
          <w:sz w:val="24"/>
          <w:szCs w:val="24"/>
          <w:lang w:eastAsia="zh-CN"/>
        </w:rPr>
        <w:t>.</w:t>
      </w:r>
    </w:p>
    <w:p w14:paraId="51AF60F0" w14:textId="13342601" w:rsidR="006A2EEE" w:rsidRPr="00EC6776" w:rsidRDefault="005F5C65" w:rsidP="00EC6776">
      <w:pPr>
        <w:spacing w:before="100" w:beforeAutospacing="1" w:after="100" w:afterAutospacing="1" w:line="360" w:lineRule="auto"/>
        <w:rPr>
          <w:rFonts w:asciiTheme="majorBidi" w:hAnsiTheme="majorBidi" w:cstheme="majorBidi"/>
          <w:sz w:val="24"/>
          <w:szCs w:val="24"/>
          <w:highlight w:val="cyan"/>
          <w:lang w:eastAsia="zh-CN"/>
        </w:rPr>
      </w:pPr>
      <w:r w:rsidRPr="00C72759">
        <w:rPr>
          <w:rFonts w:asciiTheme="majorBidi" w:hAnsiTheme="majorBidi" w:cstheme="majorBidi"/>
          <w:sz w:val="24"/>
          <w:szCs w:val="24"/>
          <w:lang w:eastAsia="zh-CN"/>
        </w:rPr>
        <w:t xml:space="preserve">In contrast, </w:t>
      </w:r>
      <w:r w:rsidR="00C730E4">
        <w:rPr>
          <w:rFonts w:asciiTheme="majorBidi" w:hAnsiTheme="majorBidi" w:cstheme="majorBidi"/>
          <w:sz w:val="24"/>
          <w:szCs w:val="24"/>
          <w:lang w:eastAsia="zh-CN"/>
        </w:rPr>
        <w:t xml:space="preserve">the curricula </w:t>
      </w:r>
      <w:r w:rsidR="00E06FC9">
        <w:rPr>
          <w:rFonts w:asciiTheme="majorBidi" w:hAnsiTheme="majorBidi" w:cstheme="majorBidi"/>
          <w:sz w:val="24"/>
          <w:szCs w:val="24"/>
          <w:lang w:eastAsia="zh-CN"/>
        </w:rPr>
        <w:t xml:space="preserve">within Japan, explicitly </w:t>
      </w:r>
      <w:r w:rsidR="0065215A">
        <w:rPr>
          <w:rFonts w:asciiTheme="majorBidi" w:hAnsiTheme="majorBidi" w:cstheme="majorBidi"/>
          <w:sz w:val="24"/>
          <w:szCs w:val="24"/>
          <w:lang w:eastAsia="zh-CN"/>
        </w:rPr>
        <w:t>addresses</w:t>
      </w:r>
      <w:r w:rsidR="00E06FC9">
        <w:rPr>
          <w:rFonts w:asciiTheme="majorBidi" w:hAnsiTheme="majorBidi" w:cstheme="majorBidi"/>
          <w:sz w:val="24"/>
          <w:szCs w:val="24"/>
          <w:lang w:eastAsia="zh-CN"/>
        </w:rPr>
        <w:t xml:space="preserve"> </w:t>
      </w:r>
      <w:r w:rsidR="0065215A">
        <w:rPr>
          <w:rFonts w:asciiTheme="majorBidi" w:hAnsiTheme="majorBidi" w:cstheme="majorBidi"/>
          <w:sz w:val="24"/>
          <w:szCs w:val="24"/>
          <w:lang w:eastAsia="zh-CN"/>
        </w:rPr>
        <w:t>death</w:t>
      </w:r>
      <w:r w:rsidR="00E06FC9">
        <w:rPr>
          <w:rFonts w:asciiTheme="majorBidi" w:hAnsiTheme="majorBidi" w:cstheme="majorBidi"/>
          <w:sz w:val="24"/>
          <w:szCs w:val="24"/>
          <w:lang w:eastAsia="zh-CN"/>
        </w:rPr>
        <w:t xml:space="preserve"> and </w:t>
      </w:r>
      <w:r w:rsidR="0065215A">
        <w:rPr>
          <w:rFonts w:asciiTheme="majorBidi" w:hAnsiTheme="majorBidi" w:cstheme="majorBidi"/>
          <w:sz w:val="24"/>
          <w:szCs w:val="24"/>
          <w:lang w:eastAsia="zh-CN"/>
        </w:rPr>
        <w:t xml:space="preserve">bereavement, </w:t>
      </w:r>
      <w:r w:rsidR="003809CA">
        <w:rPr>
          <w:rFonts w:asciiTheme="majorBidi" w:hAnsiTheme="majorBidi" w:cstheme="majorBidi"/>
          <w:sz w:val="24"/>
          <w:szCs w:val="24"/>
          <w:lang w:eastAsia="zh-CN"/>
        </w:rPr>
        <w:t>integrat</w:t>
      </w:r>
      <w:r w:rsidR="0065215A">
        <w:rPr>
          <w:rFonts w:asciiTheme="majorBidi" w:hAnsiTheme="majorBidi" w:cstheme="majorBidi"/>
          <w:sz w:val="24"/>
          <w:szCs w:val="24"/>
          <w:lang w:eastAsia="zh-CN"/>
        </w:rPr>
        <w:t>ing</w:t>
      </w:r>
      <w:r w:rsidR="00B354AB">
        <w:rPr>
          <w:rFonts w:asciiTheme="majorBidi" w:hAnsiTheme="majorBidi" w:cstheme="majorBidi"/>
          <w:sz w:val="24"/>
          <w:szCs w:val="24"/>
          <w:lang w:eastAsia="zh-CN"/>
        </w:rPr>
        <w:t xml:space="preserve"> the subject</w:t>
      </w:r>
      <w:r w:rsidR="003809CA">
        <w:rPr>
          <w:rFonts w:asciiTheme="majorBidi" w:hAnsiTheme="majorBidi" w:cstheme="majorBidi"/>
          <w:sz w:val="24"/>
          <w:szCs w:val="24"/>
          <w:lang w:eastAsia="zh-CN"/>
        </w:rPr>
        <w:t xml:space="preserve"> into the </w:t>
      </w:r>
      <w:r w:rsidR="0065215A">
        <w:rPr>
          <w:rFonts w:asciiTheme="majorBidi" w:hAnsiTheme="majorBidi" w:cstheme="majorBidi"/>
          <w:sz w:val="24"/>
          <w:szCs w:val="24"/>
          <w:lang w:eastAsia="zh-CN"/>
        </w:rPr>
        <w:t>broader</w:t>
      </w:r>
      <w:r w:rsidR="00930000">
        <w:rPr>
          <w:rFonts w:asciiTheme="majorBidi" w:hAnsiTheme="majorBidi" w:cstheme="majorBidi"/>
          <w:sz w:val="24"/>
          <w:szCs w:val="24"/>
          <w:lang w:eastAsia="zh-CN"/>
        </w:rPr>
        <w:t xml:space="preserve"> </w:t>
      </w:r>
      <w:r w:rsidR="003809CA">
        <w:rPr>
          <w:rFonts w:asciiTheme="majorBidi" w:hAnsiTheme="majorBidi" w:cstheme="majorBidi"/>
          <w:sz w:val="24"/>
          <w:szCs w:val="24"/>
          <w:lang w:eastAsia="zh-CN"/>
        </w:rPr>
        <w:t xml:space="preserve">education </w:t>
      </w:r>
      <w:r w:rsidR="00930000">
        <w:rPr>
          <w:rFonts w:asciiTheme="majorBidi" w:hAnsiTheme="majorBidi" w:cstheme="majorBidi"/>
          <w:sz w:val="24"/>
          <w:szCs w:val="24"/>
          <w:lang w:eastAsia="zh-CN"/>
        </w:rPr>
        <w:t>framework</w:t>
      </w:r>
      <w:r w:rsidR="003809CA">
        <w:rPr>
          <w:rFonts w:asciiTheme="majorBidi" w:hAnsiTheme="majorBidi" w:cstheme="majorBidi"/>
          <w:sz w:val="24"/>
          <w:szCs w:val="24"/>
          <w:lang w:eastAsia="zh-CN"/>
        </w:rPr>
        <w:t xml:space="preserve"> for all pupils</w:t>
      </w:r>
      <w:r w:rsidR="00930000">
        <w:rPr>
          <w:rFonts w:asciiTheme="majorBidi" w:hAnsiTheme="majorBidi" w:cstheme="majorBidi"/>
          <w:sz w:val="24"/>
          <w:szCs w:val="24"/>
          <w:lang w:eastAsia="zh-CN"/>
        </w:rPr>
        <w:t xml:space="preserve">, thus </w:t>
      </w:r>
      <w:r w:rsidR="0065215A">
        <w:rPr>
          <w:rFonts w:asciiTheme="majorBidi" w:hAnsiTheme="majorBidi" w:cstheme="majorBidi"/>
          <w:sz w:val="24"/>
          <w:szCs w:val="24"/>
          <w:lang w:eastAsia="zh-CN"/>
        </w:rPr>
        <w:t xml:space="preserve">exposing </w:t>
      </w:r>
      <w:r w:rsidR="00B354AB">
        <w:rPr>
          <w:rFonts w:asciiTheme="majorBidi" w:hAnsiTheme="majorBidi" w:cstheme="majorBidi"/>
          <w:sz w:val="24"/>
          <w:szCs w:val="24"/>
          <w:lang w:eastAsia="zh-CN"/>
        </w:rPr>
        <w:t xml:space="preserve">children at an early age to </w:t>
      </w:r>
      <w:r w:rsidR="00B76861">
        <w:rPr>
          <w:rFonts w:asciiTheme="majorBidi" w:hAnsiTheme="majorBidi" w:cstheme="majorBidi"/>
          <w:sz w:val="24"/>
          <w:szCs w:val="24"/>
          <w:lang w:eastAsia="zh-CN"/>
        </w:rPr>
        <w:t>factual conversations (</w:t>
      </w:r>
      <w:r w:rsidRPr="00C72759">
        <w:rPr>
          <w:rFonts w:asciiTheme="majorBidi" w:hAnsiTheme="majorBidi" w:cstheme="majorBidi"/>
          <w:sz w:val="24"/>
          <w:szCs w:val="24"/>
          <w:lang w:eastAsia="zh-CN"/>
        </w:rPr>
        <w:t>Katayama</w:t>
      </w:r>
      <w:r w:rsidR="00B76861">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2002)</w:t>
      </w:r>
      <w:r w:rsidR="00B76861">
        <w:rPr>
          <w:rFonts w:asciiTheme="majorBidi" w:hAnsiTheme="majorBidi" w:cstheme="majorBidi"/>
          <w:sz w:val="24"/>
          <w:szCs w:val="24"/>
          <w:lang w:eastAsia="zh-CN"/>
        </w:rPr>
        <w:t>.</w:t>
      </w:r>
      <w:r w:rsidRPr="00C72759">
        <w:rPr>
          <w:rFonts w:asciiTheme="majorBidi" w:hAnsiTheme="majorBidi" w:cstheme="majorBidi"/>
          <w:sz w:val="24"/>
          <w:szCs w:val="24"/>
          <w:lang w:eastAsia="zh-CN"/>
        </w:rPr>
        <w:t xml:space="preserve"> This approach normali</w:t>
      </w:r>
      <w:r w:rsidR="00486A77" w:rsidRPr="00C72759">
        <w:rPr>
          <w:rFonts w:asciiTheme="majorBidi" w:hAnsiTheme="majorBidi" w:cstheme="majorBidi"/>
          <w:sz w:val="24"/>
          <w:szCs w:val="24"/>
          <w:lang w:eastAsia="zh-CN"/>
        </w:rPr>
        <w:t>s</w:t>
      </w:r>
      <w:r w:rsidRPr="00C72759">
        <w:rPr>
          <w:rFonts w:asciiTheme="majorBidi" w:hAnsiTheme="majorBidi" w:cstheme="majorBidi"/>
          <w:sz w:val="24"/>
          <w:szCs w:val="24"/>
          <w:lang w:eastAsia="zh-CN"/>
        </w:rPr>
        <w:t xml:space="preserve">es grief, making it easier for children to express their feelings and seek help when needed. </w:t>
      </w:r>
      <w:r w:rsidR="006A2EEE" w:rsidRPr="00C72759">
        <w:rPr>
          <w:rFonts w:asciiTheme="majorBidi" w:hAnsiTheme="majorBidi" w:cstheme="majorBidi"/>
          <w:sz w:val="24"/>
          <w:szCs w:val="24"/>
          <w:lang w:eastAsia="zh-CN"/>
        </w:rPr>
        <w:t xml:space="preserve">Lowton and Higginson (2003) </w:t>
      </w:r>
      <w:r w:rsidR="00E972BF" w:rsidRPr="00C72759">
        <w:rPr>
          <w:rFonts w:asciiTheme="majorBidi" w:hAnsiTheme="majorBidi" w:cstheme="majorBidi"/>
          <w:sz w:val="24"/>
          <w:szCs w:val="24"/>
          <w:lang w:eastAsia="zh-CN"/>
        </w:rPr>
        <w:t xml:space="preserve">suggest </w:t>
      </w:r>
      <w:r w:rsidR="006A2EEE" w:rsidRPr="00C72759">
        <w:rPr>
          <w:rFonts w:asciiTheme="majorBidi" w:hAnsiTheme="majorBidi" w:cstheme="majorBidi"/>
          <w:sz w:val="24"/>
          <w:szCs w:val="24"/>
          <w:lang w:eastAsia="zh-CN"/>
        </w:rPr>
        <w:t>how cultural taboos surrounding death in Western contexts often lead to a "conspiracy of silence"</w:t>
      </w:r>
      <w:r w:rsidR="00D31B07" w:rsidRPr="00C72759">
        <w:rPr>
          <w:rFonts w:asciiTheme="majorBidi" w:hAnsiTheme="majorBidi" w:cstheme="majorBidi"/>
          <w:sz w:val="24"/>
          <w:szCs w:val="24"/>
          <w:lang w:eastAsia="zh-CN"/>
        </w:rPr>
        <w:t xml:space="preserve"> (p.717)</w:t>
      </w:r>
      <w:r w:rsidR="006A2EEE" w:rsidRPr="00C72759">
        <w:rPr>
          <w:rFonts w:asciiTheme="majorBidi" w:hAnsiTheme="majorBidi" w:cstheme="majorBidi"/>
          <w:sz w:val="24"/>
          <w:szCs w:val="24"/>
          <w:lang w:eastAsia="zh-CN"/>
        </w:rPr>
        <w:t xml:space="preserve"> in schools, where children are left to grieve </w:t>
      </w:r>
      <w:r w:rsidR="008D6C7D" w:rsidRPr="00C72759">
        <w:rPr>
          <w:rFonts w:asciiTheme="majorBidi" w:hAnsiTheme="majorBidi" w:cstheme="majorBidi"/>
          <w:sz w:val="24"/>
          <w:szCs w:val="24"/>
          <w:lang w:eastAsia="zh-CN"/>
        </w:rPr>
        <w:t xml:space="preserve">without effective supporting </w:t>
      </w:r>
      <w:r w:rsidR="0089127F" w:rsidRPr="00C72759">
        <w:rPr>
          <w:rFonts w:asciiTheme="majorBidi" w:hAnsiTheme="majorBidi" w:cstheme="majorBidi"/>
          <w:sz w:val="24"/>
          <w:szCs w:val="24"/>
          <w:lang w:eastAsia="zh-CN"/>
        </w:rPr>
        <w:t>conversations</w:t>
      </w:r>
      <w:r w:rsidR="00995803" w:rsidRPr="00C72759">
        <w:rPr>
          <w:rFonts w:asciiTheme="majorBidi" w:hAnsiTheme="majorBidi" w:cstheme="majorBidi"/>
          <w:sz w:val="24"/>
          <w:szCs w:val="24"/>
          <w:lang w:eastAsia="zh-CN"/>
        </w:rPr>
        <w:t xml:space="preserve">. They </w:t>
      </w:r>
      <w:r w:rsidR="00B9488B" w:rsidRPr="00C72759">
        <w:rPr>
          <w:rFonts w:asciiTheme="majorBidi" w:hAnsiTheme="majorBidi" w:cstheme="majorBidi"/>
          <w:sz w:val="24"/>
          <w:szCs w:val="24"/>
          <w:lang w:eastAsia="zh-CN"/>
        </w:rPr>
        <w:t>state</w:t>
      </w:r>
      <w:r w:rsidR="00995803" w:rsidRPr="00C72759">
        <w:rPr>
          <w:rFonts w:asciiTheme="majorBidi" w:hAnsiTheme="majorBidi" w:cstheme="majorBidi"/>
          <w:sz w:val="24"/>
          <w:szCs w:val="24"/>
          <w:lang w:eastAsia="zh-CN"/>
        </w:rPr>
        <w:t>:</w:t>
      </w:r>
      <w:r w:rsidR="00D420F4" w:rsidRPr="00C72759">
        <w:rPr>
          <w:rFonts w:asciiTheme="majorBidi" w:hAnsiTheme="majorBidi" w:cstheme="majorBidi"/>
          <w:sz w:val="24"/>
          <w:szCs w:val="24"/>
          <w:lang w:eastAsia="zh-CN"/>
        </w:rPr>
        <w:t xml:space="preserve"> </w:t>
      </w:r>
      <w:r w:rsidR="0089127F" w:rsidRPr="00C72759">
        <w:rPr>
          <w:rFonts w:asciiTheme="majorBidi" w:hAnsiTheme="majorBidi" w:cstheme="majorBidi"/>
          <w:sz w:val="24"/>
          <w:szCs w:val="24"/>
          <w:lang w:eastAsia="zh-CN"/>
        </w:rPr>
        <w:t>“</w:t>
      </w:r>
      <w:r w:rsidR="001F7EFA" w:rsidRPr="00C72759">
        <w:rPr>
          <w:rFonts w:asciiTheme="majorBidi" w:hAnsiTheme="majorBidi" w:cstheme="majorBidi"/>
          <w:sz w:val="24"/>
          <w:szCs w:val="24"/>
          <w:lang w:eastAsia="zh-CN"/>
        </w:rPr>
        <w:t>The time-consuming nature of the task of teaching very young children about different faiths’</w:t>
      </w:r>
      <w:r w:rsidR="00D229AB" w:rsidRPr="00C72759">
        <w:rPr>
          <w:rFonts w:asciiTheme="majorBidi" w:hAnsiTheme="majorBidi" w:cstheme="majorBidi"/>
          <w:sz w:val="24"/>
          <w:szCs w:val="24"/>
          <w:lang w:eastAsia="zh-CN"/>
        </w:rPr>
        <w:t xml:space="preserve"> responses to death, for example the concepts of heaven and reincarnation is apparent” </w:t>
      </w:r>
      <w:r w:rsidR="005D61F7" w:rsidRPr="00C72759">
        <w:rPr>
          <w:rFonts w:asciiTheme="majorBidi" w:hAnsiTheme="majorBidi" w:cstheme="majorBidi"/>
          <w:sz w:val="24"/>
          <w:szCs w:val="24"/>
          <w:lang w:eastAsia="zh-CN"/>
        </w:rPr>
        <w:t>(</w:t>
      </w:r>
      <w:r w:rsidR="00796C9F" w:rsidRPr="744D7B48">
        <w:rPr>
          <w:rFonts w:asciiTheme="majorBidi" w:hAnsiTheme="majorBidi" w:cstheme="majorBidi"/>
          <w:color w:val="000000" w:themeColor="text1"/>
          <w:sz w:val="24"/>
          <w:szCs w:val="24"/>
        </w:rPr>
        <w:t>Lowton</w:t>
      </w:r>
      <w:r w:rsidR="00A936AB" w:rsidRPr="744D7B48">
        <w:rPr>
          <w:rFonts w:asciiTheme="majorBidi" w:hAnsiTheme="majorBidi" w:cstheme="majorBidi"/>
          <w:color w:val="000000" w:themeColor="text1"/>
          <w:sz w:val="24"/>
          <w:szCs w:val="24"/>
        </w:rPr>
        <w:t xml:space="preserve"> and </w:t>
      </w:r>
      <w:r w:rsidR="00796C9F" w:rsidRPr="744D7B48">
        <w:rPr>
          <w:rFonts w:asciiTheme="majorBidi" w:hAnsiTheme="majorBidi" w:cstheme="majorBidi"/>
          <w:color w:val="000000" w:themeColor="text1"/>
          <w:sz w:val="24"/>
          <w:szCs w:val="24"/>
        </w:rPr>
        <w:t>Higginson</w:t>
      </w:r>
      <w:r w:rsidR="00A936AB" w:rsidRPr="744D7B48">
        <w:rPr>
          <w:rFonts w:asciiTheme="majorBidi" w:hAnsiTheme="majorBidi" w:cstheme="majorBidi"/>
          <w:color w:val="000000" w:themeColor="text1"/>
          <w:sz w:val="24"/>
          <w:szCs w:val="24"/>
        </w:rPr>
        <w:t>,</w:t>
      </w:r>
      <w:r w:rsidR="00796C9F" w:rsidRPr="744D7B48">
        <w:rPr>
          <w:rFonts w:asciiTheme="majorBidi" w:hAnsiTheme="majorBidi" w:cstheme="majorBidi"/>
          <w:color w:val="000000" w:themeColor="text1"/>
          <w:sz w:val="24"/>
          <w:szCs w:val="24"/>
        </w:rPr>
        <w:t xml:space="preserve"> 2003</w:t>
      </w:r>
      <w:r w:rsidR="00A936AB" w:rsidRPr="744D7B48">
        <w:rPr>
          <w:rFonts w:asciiTheme="majorBidi" w:hAnsiTheme="majorBidi" w:cstheme="majorBidi"/>
          <w:color w:val="000000" w:themeColor="text1"/>
          <w:sz w:val="24"/>
          <w:szCs w:val="24"/>
        </w:rPr>
        <w:t xml:space="preserve">, </w:t>
      </w:r>
      <w:r w:rsidR="005D61F7" w:rsidRPr="00C72759">
        <w:rPr>
          <w:rFonts w:asciiTheme="majorBidi" w:hAnsiTheme="majorBidi" w:cstheme="majorBidi"/>
          <w:sz w:val="24"/>
          <w:szCs w:val="24"/>
          <w:lang w:eastAsia="zh-CN"/>
        </w:rPr>
        <w:t>p.</w:t>
      </w:r>
      <w:r w:rsidR="00D229AB" w:rsidRPr="00C72759">
        <w:rPr>
          <w:rFonts w:asciiTheme="majorBidi" w:hAnsiTheme="majorBidi" w:cstheme="majorBidi"/>
          <w:sz w:val="24"/>
          <w:szCs w:val="24"/>
          <w:lang w:eastAsia="zh-CN"/>
        </w:rPr>
        <w:t>730)</w:t>
      </w:r>
      <w:r w:rsidR="005D61F7" w:rsidRPr="00C72759">
        <w:rPr>
          <w:rFonts w:asciiTheme="majorBidi" w:hAnsiTheme="majorBidi" w:cstheme="majorBidi"/>
          <w:sz w:val="24"/>
          <w:szCs w:val="24"/>
          <w:lang w:eastAsia="zh-CN"/>
        </w:rPr>
        <w:t>.</w:t>
      </w:r>
      <w:r w:rsidR="008F02B8" w:rsidRPr="00C72759">
        <w:rPr>
          <w:rFonts w:asciiTheme="majorBidi" w:hAnsiTheme="majorBidi" w:cstheme="majorBidi"/>
          <w:sz w:val="24"/>
          <w:szCs w:val="24"/>
          <w:lang w:eastAsia="zh-CN"/>
        </w:rPr>
        <w:t xml:space="preserve"> </w:t>
      </w:r>
      <w:r w:rsidR="003D64F2" w:rsidRPr="00C72759">
        <w:rPr>
          <w:rFonts w:asciiTheme="majorBidi" w:hAnsiTheme="majorBidi" w:cstheme="majorBidi"/>
          <w:sz w:val="24"/>
          <w:szCs w:val="24"/>
          <w:lang w:eastAsia="zh-CN"/>
        </w:rPr>
        <w:t xml:space="preserve">In </w:t>
      </w:r>
      <w:r w:rsidR="006A2EEE" w:rsidRPr="00C72759">
        <w:rPr>
          <w:rFonts w:asciiTheme="majorBidi" w:hAnsiTheme="majorBidi" w:cstheme="majorBidi"/>
          <w:sz w:val="24"/>
          <w:szCs w:val="24"/>
          <w:lang w:eastAsia="zh-CN"/>
        </w:rPr>
        <w:t xml:space="preserve"> contrast, societies with more open attitudes toward death may provide better emotional support for grieving students.</w:t>
      </w:r>
    </w:p>
    <w:p w14:paraId="0F84414E" w14:textId="5026C329" w:rsidR="005F5C65" w:rsidRPr="00C72759" w:rsidRDefault="004452D5" w:rsidP="00284CEE">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Such</w:t>
      </w:r>
      <w:r w:rsidR="005F5C65" w:rsidRPr="00C72759">
        <w:rPr>
          <w:rFonts w:asciiTheme="majorBidi" w:hAnsiTheme="majorBidi" w:cstheme="majorBidi"/>
          <w:sz w:val="24"/>
          <w:szCs w:val="24"/>
          <w:lang w:eastAsia="zh-CN"/>
        </w:rPr>
        <w:t xml:space="preserve"> differences</w:t>
      </w:r>
      <w:r w:rsidRPr="00C72759">
        <w:rPr>
          <w:rFonts w:asciiTheme="majorBidi" w:hAnsiTheme="majorBidi" w:cstheme="majorBidi"/>
          <w:sz w:val="24"/>
          <w:szCs w:val="24"/>
          <w:lang w:eastAsia="zh-CN"/>
        </w:rPr>
        <w:t xml:space="preserve"> emphasise </w:t>
      </w:r>
      <w:r w:rsidR="005F5C65" w:rsidRPr="00C72759">
        <w:rPr>
          <w:rFonts w:asciiTheme="majorBidi" w:hAnsiTheme="majorBidi" w:cstheme="majorBidi"/>
          <w:sz w:val="24"/>
          <w:szCs w:val="24"/>
          <w:lang w:eastAsia="zh-CN"/>
        </w:rPr>
        <w:t>the need for culturally sensitive approaches to bereavement in schools, as a one-size-fits-all approach is often insufficient</w:t>
      </w:r>
      <w:r w:rsidR="00B4302E" w:rsidRPr="00C72759">
        <w:rPr>
          <w:rFonts w:asciiTheme="majorBidi" w:hAnsiTheme="majorBidi" w:cstheme="majorBidi"/>
          <w:sz w:val="24"/>
          <w:szCs w:val="24"/>
          <w:lang w:eastAsia="zh-CN"/>
        </w:rPr>
        <w:t xml:space="preserve">; this could be more pronounced in the UK, a </w:t>
      </w:r>
      <w:r w:rsidR="00284CEE" w:rsidRPr="00C72759">
        <w:rPr>
          <w:rFonts w:asciiTheme="majorBidi" w:hAnsiTheme="majorBidi" w:cstheme="majorBidi"/>
          <w:sz w:val="24"/>
          <w:szCs w:val="24"/>
          <w:lang w:eastAsia="zh-CN"/>
        </w:rPr>
        <w:t>multi-cultural</w:t>
      </w:r>
      <w:r w:rsidR="00B4302E" w:rsidRPr="00C72759">
        <w:rPr>
          <w:rFonts w:asciiTheme="majorBidi" w:hAnsiTheme="majorBidi" w:cstheme="majorBidi"/>
          <w:sz w:val="24"/>
          <w:szCs w:val="24"/>
          <w:lang w:eastAsia="zh-CN"/>
        </w:rPr>
        <w:t xml:space="preserve"> society</w:t>
      </w:r>
      <w:r w:rsidR="005567C2" w:rsidRPr="00C72759">
        <w:rPr>
          <w:rFonts w:asciiTheme="majorBidi" w:hAnsiTheme="majorBidi" w:cstheme="majorBidi"/>
          <w:sz w:val="24"/>
          <w:szCs w:val="24"/>
          <w:lang w:eastAsia="zh-CN"/>
        </w:rPr>
        <w:t>, with 11% of primary pupils</w:t>
      </w:r>
      <w:r w:rsidR="00284CEE" w:rsidRPr="00C72759">
        <w:rPr>
          <w:rFonts w:asciiTheme="majorBidi" w:hAnsiTheme="majorBidi" w:cstheme="majorBidi"/>
          <w:sz w:val="24"/>
          <w:szCs w:val="24"/>
          <w:lang w:eastAsia="zh-CN"/>
        </w:rPr>
        <w:t xml:space="preserve"> from Black, Asian and Minority Ethnic (BAME) backgrounds (Welsh Government, 2020).</w:t>
      </w:r>
    </w:p>
    <w:p w14:paraId="6542E993" w14:textId="4FFB9D13" w:rsidR="005F5C65" w:rsidRPr="00C72759" w:rsidRDefault="005F5C65" w:rsidP="005F5C65">
      <w:pPr>
        <w:rPr>
          <w:rFonts w:asciiTheme="majorBidi" w:hAnsiTheme="majorBidi" w:cstheme="majorBidi"/>
          <w:sz w:val="24"/>
          <w:szCs w:val="24"/>
          <w:lang w:eastAsia="zh-CN"/>
        </w:rPr>
      </w:pPr>
    </w:p>
    <w:p w14:paraId="53079F91" w14:textId="77777777" w:rsidR="005F5C65" w:rsidRPr="003A4644" w:rsidRDefault="005F5C65" w:rsidP="00271D26">
      <w:pPr>
        <w:pStyle w:val="Heading2"/>
        <w:rPr>
          <w:rFonts w:asciiTheme="majorBidi" w:hAnsiTheme="majorBidi"/>
          <w:color w:val="auto"/>
        </w:rPr>
      </w:pPr>
      <w:bookmarkStart w:id="12" w:name="_Toc200617267"/>
      <w:r w:rsidRPr="00B05599">
        <w:rPr>
          <w:rFonts w:asciiTheme="majorBidi" w:hAnsiTheme="majorBidi"/>
          <w:color w:val="auto"/>
        </w:rPr>
        <w:lastRenderedPageBreak/>
        <w:t>The Long-term Impact of Bereavement on Children</w:t>
      </w:r>
      <w:bookmarkEnd w:id="12"/>
    </w:p>
    <w:p w14:paraId="66815E7B" w14:textId="1AE74A05" w:rsidR="005F5C65" w:rsidRPr="00C72759" w:rsidRDefault="005F5C65" w:rsidP="008277B1">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Childhood bereavement has profound, long-lasting effects on a child’s development, with significant consequences for mental health and educational outcomes</w:t>
      </w:r>
      <w:r w:rsidR="00742436" w:rsidRPr="039CB713">
        <w:rPr>
          <w:rFonts w:asciiTheme="majorBidi" w:hAnsiTheme="majorBidi" w:cstheme="majorBidi"/>
          <w:color w:val="000000" w:themeColor="text1"/>
          <w:sz w:val="24"/>
          <w:szCs w:val="24"/>
          <w:lang w:eastAsia="zh-CN"/>
        </w:rPr>
        <w:t xml:space="preserve"> </w:t>
      </w:r>
      <w:r w:rsidR="00742436" w:rsidRPr="039CB713">
        <w:rPr>
          <w:rFonts w:asciiTheme="majorBidi" w:hAnsiTheme="majorBidi" w:cstheme="majorBidi"/>
          <w:color w:val="000000" w:themeColor="text1"/>
          <w:sz w:val="24"/>
          <w:szCs w:val="24"/>
        </w:rPr>
        <w:t>(</w:t>
      </w:r>
      <w:r w:rsidRPr="00C72759">
        <w:rPr>
          <w:rFonts w:asciiTheme="majorBidi" w:hAnsiTheme="majorBidi" w:cstheme="majorBidi"/>
          <w:sz w:val="24"/>
          <w:szCs w:val="24"/>
          <w:lang w:eastAsia="zh-CN"/>
        </w:rPr>
        <w:t>Parsons</w:t>
      </w:r>
      <w:r w:rsidR="00742436" w:rsidRPr="00C72759">
        <w:rPr>
          <w:rFonts w:asciiTheme="majorBidi" w:hAnsiTheme="majorBidi" w:cstheme="majorBidi"/>
          <w:sz w:val="24"/>
          <w:szCs w:val="24"/>
          <w:lang w:eastAsia="zh-CN"/>
        </w:rPr>
        <w:t xml:space="preserve">, </w:t>
      </w:r>
      <w:r w:rsidR="00E64B49" w:rsidRPr="00C72759">
        <w:rPr>
          <w:rFonts w:asciiTheme="majorBidi" w:hAnsiTheme="majorBidi" w:cstheme="majorBidi"/>
          <w:sz w:val="24"/>
          <w:szCs w:val="24"/>
          <w:lang w:eastAsia="zh-CN"/>
        </w:rPr>
        <w:t>2</w:t>
      </w:r>
      <w:r w:rsidR="00405E98" w:rsidRPr="00C72759">
        <w:rPr>
          <w:rFonts w:asciiTheme="majorBidi" w:hAnsiTheme="majorBidi" w:cstheme="majorBidi"/>
          <w:sz w:val="24"/>
          <w:szCs w:val="24"/>
          <w:lang w:eastAsia="zh-CN"/>
        </w:rPr>
        <w:t>01</w:t>
      </w:r>
      <w:r w:rsidR="001B464B" w:rsidRPr="00C72759">
        <w:rPr>
          <w:rFonts w:asciiTheme="majorBidi" w:hAnsiTheme="majorBidi" w:cstheme="majorBidi"/>
          <w:sz w:val="24"/>
          <w:szCs w:val="24"/>
          <w:lang w:eastAsia="zh-CN"/>
        </w:rPr>
        <w:t>1;</w:t>
      </w:r>
      <w:r w:rsidR="00DF5CB7" w:rsidRPr="00C72759">
        <w:rPr>
          <w:rFonts w:asciiTheme="majorBidi" w:hAnsiTheme="majorBidi" w:cstheme="majorBidi"/>
          <w:sz w:val="24"/>
          <w:szCs w:val="24"/>
          <w:lang w:eastAsia="zh-CN"/>
        </w:rPr>
        <w:t xml:space="preserve"> </w:t>
      </w:r>
      <w:r w:rsidR="000777A3" w:rsidRPr="039CB713">
        <w:rPr>
          <w:rFonts w:asciiTheme="majorBidi" w:hAnsiTheme="majorBidi" w:cstheme="majorBidi"/>
          <w:color w:val="000000" w:themeColor="text1"/>
          <w:sz w:val="24"/>
          <w:szCs w:val="24"/>
        </w:rPr>
        <w:t xml:space="preserve">Crooks, Orr </w:t>
      </w:r>
      <w:r w:rsidR="000777A3" w:rsidRPr="039CB713">
        <w:rPr>
          <w:rFonts w:asciiTheme="majorBidi" w:hAnsiTheme="majorBidi" w:cstheme="majorBidi"/>
          <w:i/>
          <w:iCs/>
          <w:color w:val="000000" w:themeColor="text1"/>
          <w:sz w:val="24"/>
          <w:szCs w:val="24"/>
        </w:rPr>
        <w:t>et al.</w:t>
      </w:r>
      <w:r w:rsidR="00DF5CB7" w:rsidRPr="039CB713">
        <w:rPr>
          <w:rFonts w:asciiTheme="majorBidi" w:hAnsiTheme="majorBidi" w:cstheme="majorBidi"/>
          <w:color w:val="000000" w:themeColor="text1"/>
          <w:sz w:val="24"/>
          <w:szCs w:val="24"/>
        </w:rPr>
        <w:t xml:space="preserve">, </w:t>
      </w:r>
      <w:r w:rsidR="000777A3" w:rsidRPr="039CB713">
        <w:rPr>
          <w:rFonts w:asciiTheme="majorBidi" w:hAnsiTheme="majorBidi" w:cstheme="majorBidi"/>
          <w:color w:val="000000" w:themeColor="text1"/>
          <w:sz w:val="24"/>
          <w:szCs w:val="24"/>
        </w:rPr>
        <w:t>2024</w:t>
      </w:r>
      <w:r w:rsidR="001B464B" w:rsidRPr="039CB713">
        <w:rPr>
          <w:rFonts w:asciiTheme="majorBidi" w:hAnsiTheme="majorBidi" w:cstheme="majorBidi"/>
          <w:color w:val="000000" w:themeColor="text1"/>
          <w:sz w:val="24"/>
          <w:szCs w:val="24"/>
        </w:rPr>
        <w:t>)</w:t>
      </w:r>
      <w:r w:rsidR="00FF0C25" w:rsidRPr="039CB713">
        <w:rPr>
          <w:rFonts w:asciiTheme="majorBidi" w:hAnsiTheme="majorBidi" w:cstheme="majorBidi"/>
          <w:color w:val="000000" w:themeColor="text1"/>
          <w:sz w:val="24"/>
          <w:szCs w:val="24"/>
        </w:rPr>
        <w:t>.</w:t>
      </w:r>
      <w:r w:rsidR="001B464B" w:rsidRPr="039CB713">
        <w:rPr>
          <w:rFonts w:asciiTheme="majorBidi" w:hAnsiTheme="majorBidi" w:cstheme="majorBidi"/>
          <w:color w:val="000000" w:themeColor="text1"/>
          <w:sz w:val="24"/>
          <w:szCs w:val="24"/>
        </w:rPr>
        <w:t xml:space="preserve"> The</w:t>
      </w:r>
      <w:r w:rsidR="005251F6" w:rsidRPr="039CB713">
        <w:rPr>
          <w:rFonts w:asciiTheme="majorBidi" w:hAnsiTheme="majorBidi" w:cstheme="majorBidi"/>
          <w:color w:val="000000" w:themeColor="text1"/>
          <w:sz w:val="24"/>
          <w:szCs w:val="24"/>
        </w:rPr>
        <w:t xml:space="preserve"> Scottish Government’s</w:t>
      </w:r>
      <w:r w:rsidR="00F23AC1" w:rsidRPr="039CB713">
        <w:rPr>
          <w:rFonts w:asciiTheme="majorBidi" w:hAnsiTheme="majorBidi" w:cstheme="majorBidi"/>
          <w:color w:val="000000" w:themeColor="text1"/>
          <w:sz w:val="24"/>
          <w:szCs w:val="24"/>
        </w:rPr>
        <w:t xml:space="preserve">, </w:t>
      </w:r>
      <w:r w:rsidR="000777A3" w:rsidRPr="039CB713">
        <w:rPr>
          <w:rFonts w:asciiTheme="majorBidi" w:hAnsiTheme="majorBidi" w:cstheme="majorBidi"/>
          <w:color w:val="000000" w:themeColor="text1"/>
          <w:sz w:val="24"/>
          <w:szCs w:val="24"/>
        </w:rPr>
        <w:t>National Childhood Bereavement Project</w:t>
      </w:r>
      <w:r w:rsidR="001B464B" w:rsidRPr="039CB713">
        <w:rPr>
          <w:rFonts w:asciiTheme="majorBidi" w:hAnsiTheme="majorBidi" w:cstheme="majorBidi"/>
          <w:color w:val="000000" w:themeColor="text1"/>
          <w:sz w:val="24"/>
          <w:szCs w:val="24"/>
        </w:rPr>
        <w:t xml:space="preserve"> (</w:t>
      </w:r>
      <w:r w:rsidRPr="00B04D01">
        <w:rPr>
          <w:rFonts w:asciiTheme="majorBidi" w:hAnsiTheme="majorBidi" w:cstheme="majorBidi"/>
          <w:sz w:val="24"/>
          <w:szCs w:val="24"/>
          <w:lang w:eastAsia="zh-CN"/>
        </w:rPr>
        <w:t>20</w:t>
      </w:r>
      <w:r w:rsidR="00F23AC1">
        <w:rPr>
          <w:rFonts w:asciiTheme="majorBidi" w:hAnsiTheme="majorBidi" w:cstheme="majorBidi"/>
          <w:sz w:val="24"/>
          <w:szCs w:val="24"/>
          <w:lang w:eastAsia="zh-CN"/>
        </w:rPr>
        <w:t>22</w:t>
      </w:r>
      <w:r w:rsidR="001B464B" w:rsidRPr="00B04D01">
        <w:rPr>
          <w:rFonts w:asciiTheme="majorBidi" w:hAnsiTheme="majorBidi" w:cstheme="majorBidi"/>
          <w:sz w:val="24"/>
          <w:szCs w:val="24"/>
          <w:lang w:eastAsia="zh-CN"/>
        </w:rPr>
        <w:t>)</w:t>
      </w:r>
      <w:r w:rsidRPr="00C72759">
        <w:rPr>
          <w:rFonts w:asciiTheme="majorBidi" w:hAnsiTheme="majorBidi" w:cstheme="majorBidi"/>
          <w:sz w:val="24"/>
          <w:szCs w:val="24"/>
          <w:lang w:eastAsia="zh-CN"/>
        </w:rPr>
        <w:t xml:space="preserve"> explored the long-term impact of childhood bereavement and found that children who experienced the death of a parent were more likely to experience academic difficulties, </w:t>
      </w:r>
      <w:r w:rsidR="002454DD" w:rsidRPr="00C72759">
        <w:rPr>
          <w:rFonts w:asciiTheme="majorBidi" w:hAnsiTheme="majorBidi" w:cstheme="majorBidi"/>
          <w:sz w:val="24"/>
          <w:szCs w:val="24"/>
          <w:lang w:eastAsia="zh-CN"/>
        </w:rPr>
        <w:t>behavioural</w:t>
      </w:r>
      <w:r w:rsidRPr="00C72759">
        <w:rPr>
          <w:rFonts w:asciiTheme="majorBidi" w:hAnsiTheme="majorBidi" w:cstheme="majorBidi"/>
          <w:sz w:val="24"/>
          <w:szCs w:val="24"/>
          <w:lang w:eastAsia="zh-CN"/>
        </w:rPr>
        <w:t xml:space="preserve"> problems, and mental health challenges throughout their lives. </w:t>
      </w:r>
      <w:r w:rsidR="00EB06B4">
        <w:rPr>
          <w:rFonts w:asciiTheme="majorBidi" w:hAnsiTheme="majorBidi" w:cstheme="majorBidi"/>
          <w:sz w:val="24"/>
          <w:szCs w:val="24"/>
          <w:lang w:eastAsia="zh-CN"/>
        </w:rPr>
        <w:t xml:space="preserve">Their </w:t>
      </w:r>
      <w:r w:rsidR="00AA3909">
        <w:rPr>
          <w:rFonts w:asciiTheme="majorBidi" w:hAnsiTheme="majorBidi" w:cstheme="majorBidi"/>
          <w:sz w:val="24"/>
          <w:szCs w:val="24"/>
          <w:lang w:eastAsia="zh-CN"/>
        </w:rPr>
        <w:t xml:space="preserve">findings, outlined in </w:t>
      </w:r>
      <w:r w:rsidR="00EB06B4">
        <w:rPr>
          <w:rFonts w:asciiTheme="majorBidi" w:hAnsiTheme="majorBidi" w:cstheme="majorBidi"/>
          <w:sz w:val="24"/>
          <w:szCs w:val="24"/>
          <w:lang w:eastAsia="zh-CN"/>
        </w:rPr>
        <w:t>‘Growing up Grieving’</w:t>
      </w:r>
      <w:r w:rsidR="00F23AC1">
        <w:rPr>
          <w:rFonts w:asciiTheme="majorBidi" w:hAnsiTheme="majorBidi" w:cstheme="majorBidi"/>
          <w:sz w:val="24"/>
          <w:szCs w:val="24"/>
          <w:lang w:eastAsia="zh-CN"/>
        </w:rPr>
        <w:t xml:space="preserve"> (2022)</w:t>
      </w:r>
      <w:r w:rsidR="00161031">
        <w:rPr>
          <w:rFonts w:asciiTheme="majorBidi" w:hAnsiTheme="majorBidi" w:cstheme="majorBidi"/>
          <w:sz w:val="24"/>
          <w:szCs w:val="24"/>
          <w:lang w:eastAsia="zh-CN"/>
        </w:rPr>
        <w:t xml:space="preserve"> </w:t>
      </w:r>
      <w:r w:rsidR="00C30E65">
        <w:rPr>
          <w:rFonts w:asciiTheme="majorBidi" w:hAnsiTheme="majorBidi" w:cstheme="majorBidi"/>
          <w:sz w:val="24"/>
          <w:szCs w:val="24"/>
          <w:lang w:eastAsia="zh-CN"/>
        </w:rPr>
        <w:t xml:space="preserve">analyse </w:t>
      </w:r>
      <w:r w:rsidR="00161031">
        <w:rPr>
          <w:rFonts w:asciiTheme="majorBidi" w:hAnsiTheme="majorBidi" w:cstheme="majorBidi"/>
          <w:sz w:val="24"/>
          <w:szCs w:val="24"/>
          <w:lang w:eastAsia="zh-CN"/>
        </w:rPr>
        <w:t xml:space="preserve">the views of over three hundred and </w:t>
      </w:r>
      <w:r w:rsidR="005448A5">
        <w:rPr>
          <w:rFonts w:asciiTheme="majorBidi" w:hAnsiTheme="majorBidi" w:cstheme="majorBidi"/>
          <w:sz w:val="24"/>
          <w:szCs w:val="24"/>
          <w:lang w:eastAsia="zh-CN"/>
        </w:rPr>
        <w:t>fifty p</w:t>
      </w:r>
      <w:r w:rsidR="00A66AA3">
        <w:rPr>
          <w:rFonts w:asciiTheme="majorBidi" w:hAnsiTheme="majorBidi" w:cstheme="majorBidi"/>
          <w:sz w:val="24"/>
          <w:szCs w:val="24"/>
          <w:lang w:eastAsia="zh-CN"/>
        </w:rPr>
        <w:t>articipants</w:t>
      </w:r>
      <w:r w:rsidR="005448A5">
        <w:rPr>
          <w:rFonts w:asciiTheme="majorBidi" w:hAnsiTheme="majorBidi" w:cstheme="majorBidi"/>
          <w:sz w:val="24"/>
          <w:szCs w:val="24"/>
          <w:lang w:eastAsia="zh-CN"/>
        </w:rPr>
        <w:t xml:space="preserve"> all of </w:t>
      </w:r>
      <w:r w:rsidR="00A86BC2">
        <w:rPr>
          <w:rFonts w:asciiTheme="majorBidi" w:hAnsiTheme="majorBidi" w:cstheme="majorBidi"/>
          <w:sz w:val="24"/>
          <w:szCs w:val="24"/>
          <w:lang w:eastAsia="zh-CN"/>
        </w:rPr>
        <w:t>whom</w:t>
      </w:r>
      <w:r w:rsidR="005448A5">
        <w:rPr>
          <w:rFonts w:asciiTheme="majorBidi" w:hAnsiTheme="majorBidi" w:cstheme="majorBidi"/>
          <w:sz w:val="24"/>
          <w:szCs w:val="24"/>
          <w:lang w:eastAsia="zh-CN"/>
        </w:rPr>
        <w:t xml:space="preserve"> led the </w:t>
      </w:r>
      <w:r w:rsidR="00A86BC2">
        <w:rPr>
          <w:rFonts w:asciiTheme="majorBidi" w:hAnsiTheme="majorBidi" w:cstheme="majorBidi"/>
          <w:sz w:val="24"/>
          <w:szCs w:val="24"/>
          <w:lang w:eastAsia="zh-CN"/>
        </w:rPr>
        <w:t>researcher</w:t>
      </w:r>
      <w:r w:rsidR="005448A5">
        <w:rPr>
          <w:rFonts w:asciiTheme="majorBidi" w:hAnsiTheme="majorBidi" w:cstheme="majorBidi"/>
          <w:sz w:val="24"/>
          <w:szCs w:val="24"/>
          <w:lang w:eastAsia="zh-CN"/>
        </w:rPr>
        <w:t xml:space="preserve">s to the </w:t>
      </w:r>
      <w:r w:rsidR="00A86BC2">
        <w:rPr>
          <w:rFonts w:asciiTheme="majorBidi" w:hAnsiTheme="majorBidi" w:cstheme="majorBidi"/>
          <w:sz w:val="24"/>
          <w:szCs w:val="24"/>
          <w:lang w:eastAsia="zh-CN"/>
        </w:rPr>
        <w:t>conclusion</w:t>
      </w:r>
      <w:r w:rsidR="005448A5">
        <w:rPr>
          <w:rFonts w:asciiTheme="majorBidi" w:hAnsiTheme="majorBidi" w:cstheme="majorBidi"/>
          <w:sz w:val="24"/>
          <w:szCs w:val="24"/>
          <w:lang w:eastAsia="zh-CN"/>
        </w:rPr>
        <w:t xml:space="preserve"> that </w:t>
      </w:r>
      <w:r w:rsidR="008D7EE8">
        <w:rPr>
          <w:rFonts w:asciiTheme="majorBidi" w:hAnsiTheme="majorBidi" w:cstheme="majorBidi"/>
          <w:sz w:val="24"/>
          <w:szCs w:val="24"/>
          <w:lang w:eastAsia="zh-CN"/>
        </w:rPr>
        <w:t xml:space="preserve">“all of </w:t>
      </w:r>
      <w:r w:rsidR="00A86BC2">
        <w:rPr>
          <w:rFonts w:asciiTheme="majorBidi" w:hAnsiTheme="majorBidi" w:cstheme="majorBidi"/>
          <w:sz w:val="24"/>
          <w:szCs w:val="24"/>
          <w:lang w:eastAsia="zh-CN"/>
        </w:rPr>
        <w:t>us</w:t>
      </w:r>
      <w:r w:rsidR="008D7EE8">
        <w:rPr>
          <w:rFonts w:asciiTheme="majorBidi" w:hAnsiTheme="majorBidi" w:cstheme="majorBidi"/>
          <w:sz w:val="24"/>
          <w:szCs w:val="24"/>
          <w:lang w:eastAsia="zh-CN"/>
        </w:rPr>
        <w:t xml:space="preserve"> must proactively prepare for </w:t>
      </w:r>
      <w:r w:rsidR="00A86BC2">
        <w:rPr>
          <w:rFonts w:asciiTheme="majorBidi" w:hAnsiTheme="majorBidi" w:cstheme="majorBidi"/>
          <w:sz w:val="24"/>
          <w:szCs w:val="24"/>
          <w:lang w:eastAsia="zh-CN"/>
        </w:rPr>
        <w:t>ourselves</w:t>
      </w:r>
      <w:r w:rsidR="008D7EE8">
        <w:rPr>
          <w:rFonts w:asciiTheme="majorBidi" w:hAnsiTheme="majorBidi" w:cstheme="majorBidi"/>
          <w:sz w:val="24"/>
          <w:szCs w:val="24"/>
          <w:lang w:eastAsia="zh-CN"/>
        </w:rPr>
        <w:t xml:space="preserve">, and those around us, being bereaved” </w:t>
      </w:r>
      <w:r w:rsidR="00A86BC2">
        <w:rPr>
          <w:rFonts w:asciiTheme="majorBidi" w:hAnsiTheme="majorBidi" w:cstheme="majorBidi"/>
          <w:sz w:val="24"/>
          <w:szCs w:val="24"/>
          <w:lang w:eastAsia="zh-CN"/>
        </w:rPr>
        <w:t xml:space="preserve">(p.3). </w:t>
      </w:r>
      <w:r w:rsidR="00B61AA5">
        <w:rPr>
          <w:rFonts w:asciiTheme="majorBidi" w:hAnsiTheme="majorBidi" w:cstheme="majorBidi"/>
          <w:sz w:val="24"/>
          <w:szCs w:val="24"/>
          <w:lang w:eastAsia="zh-CN"/>
        </w:rPr>
        <w:t xml:space="preserve">The </w:t>
      </w:r>
      <w:r w:rsidR="00230877">
        <w:rPr>
          <w:rFonts w:asciiTheme="majorBidi" w:hAnsiTheme="majorBidi" w:cstheme="majorBidi"/>
          <w:sz w:val="24"/>
          <w:szCs w:val="24"/>
          <w:lang w:eastAsia="zh-CN"/>
        </w:rPr>
        <w:t>study</w:t>
      </w:r>
      <w:r w:rsidR="00B61AA5">
        <w:rPr>
          <w:rFonts w:asciiTheme="majorBidi" w:hAnsiTheme="majorBidi" w:cstheme="majorBidi"/>
          <w:sz w:val="24"/>
          <w:szCs w:val="24"/>
          <w:lang w:eastAsia="zh-CN"/>
        </w:rPr>
        <w:t xml:space="preserve"> delved into how staff in schools handled bereaved children, looking from both sides, with the views of the children as well as the teachers being taken into consideration</w:t>
      </w:r>
      <w:r w:rsidR="00E84DED">
        <w:rPr>
          <w:rFonts w:asciiTheme="majorBidi" w:hAnsiTheme="majorBidi" w:cstheme="majorBidi"/>
          <w:sz w:val="24"/>
          <w:szCs w:val="24"/>
          <w:lang w:eastAsia="zh-CN"/>
        </w:rPr>
        <w:t xml:space="preserve">, </w:t>
      </w:r>
      <w:r w:rsidR="00482FBB">
        <w:rPr>
          <w:rFonts w:asciiTheme="majorBidi" w:hAnsiTheme="majorBidi" w:cstheme="majorBidi"/>
          <w:sz w:val="24"/>
          <w:szCs w:val="24"/>
          <w:lang w:eastAsia="zh-CN"/>
        </w:rPr>
        <w:t xml:space="preserve">aligning </w:t>
      </w:r>
      <w:r w:rsidR="00E84DED">
        <w:rPr>
          <w:rFonts w:asciiTheme="majorBidi" w:hAnsiTheme="majorBidi" w:cstheme="majorBidi"/>
          <w:sz w:val="24"/>
          <w:szCs w:val="24"/>
          <w:lang w:eastAsia="zh-CN"/>
        </w:rPr>
        <w:t xml:space="preserve">with many </w:t>
      </w:r>
      <w:r w:rsidR="00482FBB">
        <w:rPr>
          <w:rFonts w:asciiTheme="majorBidi" w:hAnsiTheme="majorBidi" w:cstheme="majorBidi"/>
          <w:sz w:val="24"/>
          <w:szCs w:val="24"/>
          <w:lang w:eastAsia="zh-CN"/>
        </w:rPr>
        <w:t>teachers in Sweden</w:t>
      </w:r>
      <w:r w:rsidR="00E84DED">
        <w:rPr>
          <w:rFonts w:asciiTheme="majorBidi" w:hAnsiTheme="majorBidi" w:cstheme="majorBidi"/>
          <w:sz w:val="24"/>
          <w:szCs w:val="24"/>
          <w:lang w:eastAsia="zh-CN"/>
        </w:rPr>
        <w:t xml:space="preserve"> </w:t>
      </w:r>
      <w:r w:rsidR="00550C60">
        <w:rPr>
          <w:rFonts w:asciiTheme="majorBidi" w:hAnsiTheme="majorBidi" w:cstheme="majorBidi"/>
          <w:sz w:val="24"/>
          <w:szCs w:val="24"/>
          <w:lang w:eastAsia="zh-CN"/>
        </w:rPr>
        <w:t xml:space="preserve">on using </w:t>
      </w:r>
      <w:r w:rsidR="00E84DED">
        <w:rPr>
          <w:rFonts w:asciiTheme="majorBidi" w:hAnsiTheme="majorBidi" w:cstheme="majorBidi"/>
          <w:sz w:val="24"/>
          <w:szCs w:val="24"/>
          <w:lang w:eastAsia="zh-CN"/>
        </w:rPr>
        <w:t xml:space="preserve">on </w:t>
      </w:r>
      <w:r w:rsidR="00631A18">
        <w:rPr>
          <w:rFonts w:asciiTheme="majorBidi" w:hAnsiTheme="majorBidi" w:cstheme="majorBidi"/>
          <w:sz w:val="24"/>
          <w:szCs w:val="24"/>
          <w:lang w:eastAsia="zh-CN"/>
        </w:rPr>
        <w:t xml:space="preserve">illustrated </w:t>
      </w:r>
      <w:r w:rsidR="00E84DED">
        <w:rPr>
          <w:rFonts w:asciiTheme="majorBidi" w:hAnsiTheme="majorBidi" w:cstheme="majorBidi"/>
          <w:sz w:val="24"/>
          <w:szCs w:val="24"/>
          <w:lang w:eastAsia="zh-CN"/>
        </w:rPr>
        <w:t xml:space="preserve">story books </w:t>
      </w:r>
      <w:r w:rsidR="00AC36EE">
        <w:rPr>
          <w:rFonts w:asciiTheme="majorBidi" w:hAnsiTheme="majorBidi" w:cstheme="majorBidi"/>
          <w:sz w:val="24"/>
          <w:szCs w:val="24"/>
          <w:lang w:eastAsia="zh-CN"/>
        </w:rPr>
        <w:t xml:space="preserve">rather than </w:t>
      </w:r>
      <w:r w:rsidR="00631A18">
        <w:rPr>
          <w:rFonts w:asciiTheme="majorBidi" w:hAnsiTheme="majorBidi" w:cstheme="majorBidi"/>
          <w:sz w:val="24"/>
          <w:szCs w:val="24"/>
          <w:lang w:eastAsia="zh-CN"/>
        </w:rPr>
        <w:t>conversations</w:t>
      </w:r>
      <w:r w:rsidR="00AC36EE">
        <w:rPr>
          <w:rFonts w:asciiTheme="majorBidi" w:hAnsiTheme="majorBidi" w:cstheme="majorBidi"/>
          <w:sz w:val="24"/>
          <w:szCs w:val="24"/>
          <w:lang w:eastAsia="zh-CN"/>
        </w:rPr>
        <w:t xml:space="preserve"> (Elkund, 2025)</w:t>
      </w:r>
      <w:r w:rsidR="00631A18">
        <w:rPr>
          <w:rFonts w:asciiTheme="majorBidi" w:hAnsiTheme="majorBidi" w:cstheme="majorBidi"/>
          <w:sz w:val="24"/>
          <w:szCs w:val="24"/>
          <w:lang w:eastAsia="zh-CN"/>
        </w:rPr>
        <w:t xml:space="preserve">. </w:t>
      </w:r>
      <w:r w:rsidR="00EB53FC" w:rsidRPr="00C72759">
        <w:rPr>
          <w:rFonts w:asciiTheme="majorBidi" w:hAnsiTheme="majorBidi" w:cstheme="majorBidi"/>
          <w:sz w:val="24"/>
          <w:szCs w:val="24"/>
          <w:lang w:eastAsia="zh-CN"/>
        </w:rPr>
        <w:t>The</w:t>
      </w:r>
      <w:r w:rsidR="00EB53FC" w:rsidRPr="00CB0B2E">
        <w:rPr>
          <w:rFonts w:asciiTheme="majorBidi" w:hAnsiTheme="majorBidi" w:cstheme="majorBidi"/>
          <w:sz w:val="24"/>
          <w:szCs w:val="24"/>
          <w:lang w:eastAsia="zh-CN"/>
        </w:rPr>
        <w:t xml:space="preserve"> findings</w:t>
      </w:r>
      <w:r w:rsidR="00EB53FC">
        <w:rPr>
          <w:rFonts w:asciiTheme="majorBidi" w:hAnsiTheme="majorBidi" w:cstheme="majorBidi"/>
          <w:b/>
          <w:bCs/>
          <w:sz w:val="24"/>
          <w:szCs w:val="24"/>
          <w:lang w:eastAsia="zh-CN"/>
        </w:rPr>
        <w:t xml:space="preserve"> </w:t>
      </w:r>
      <w:r w:rsidR="00CB0B2E" w:rsidRPr="00C72759">
        <w:rPr>
          <w:rFonts w:asciiTheme="majorBidi" w:hAnsiTheme="majorBidi" w:cstheme="majorBidi"/>
          <w:sz w:val="24"/>
          <w:szCs w:val="24"/>
          <w:lang w:eastAsia="zh-CN"/>
        </w:rPr>
        <w:t>provide</w:t>
      </w:r>
      <w:r w:rsidR="00EB53FC" w:rsidRPr="00C72759">
        <w:rPr>
          <w:rFonts w:asciiTheme="majorBidi" w:hAnsiTheme="majorBidi" w:cstheme="majorBidi"/>
          <w:sz w:val="24"/>
          <w:szCs w:val="24"/>
          <w:lang w:eastAsia="zh-CN"/>
        </w:rPr>
        <w:t xml:space="preserve"> further evidence of the need for long-term care, advocating for continuous support from early childhood through to adolescence</w:t>
      </w:r>
      <w:r w:rsidR="00CB0B2E">
        <w:rPr>
          <w:rFonts w:asciiTheme="majorBidi" w:hAnsiTheme="majorBidi" w:cstheme="majorBidi"/>
          <w:sz w:val="24"/>
          <w:szCs w:val="24"/>
          <w:lang w:eastAsia="zh-CN"/>
        </w:rPr>
        <w:t xml:space="preserve"> </w:t>
      </w:r>
      <w:r w:rsidR="00EB53FC" w:rsidRPr="00C72759">
        <w:rPr>
          <w:rFonts w:asciiTheme="majorBidi" w:hAnsiTheme="majorBidi" w:cstheme="majorBidi"/>
          <w:sz w:val="24"/>
          <w:szCs w:val="24"/>
          <w:lang w:eastAsia="zh-CN"/>
        </w:rPr>
        <w:t>indicat</w:t>
      </w:r>
      <w:r w:rsidR="00CB0B2E">
        <w:rPr>
          <w:rFonts w:asciiTheme="majorBidi" w:hAnsiTheme="majorBidi" w:cstheme="majorBidi"/>
          <w:sz w:val="24"/>
          <w:szCs w:val="24"/>
          <w:lang w:eastAsia="zh-CN"/>
        </w:rPr>
        <w:t>ing</w:t>
      </w:r>
      <w:r w:rsidR="00EB53FC" w:rsidRPr="00C72759">
        <w:rPr>
          <w:rFonts w:asciiTheme="majorBidi" w:hAnsiTheme="majorBidi" w:cstheme="majorBidi"/>
          <w:sz w:val="24"/>
          <w:szCs w:val="24"/>
          <w:lang w:eastAsia="zh-CN"/>
        </w:rPr>
        <w:t xml:space="preserve"> that bereavement support should be ongoing, providing a sustained safety net for grieving children throughout their schooling year</w:t>
      </w:r>
      <w:r w:rsidR="00EB53FC" w:rsidRPr="00AE5589">
        <w:rPr>
          <w:rFonts w:asciiTheme="majorBidi" w:hAnsiTheme="majorBidi" w:cstheme="majorBidi"/>
          <w:sz w:val="24"/>
          <w:szCs w:val="24"/>
          <w:lang w:eastAsia="zh-CN"/>
        </w:rPr>
        <w:t>s</w:t>
      </w:r>
      <w:r w:rsidR="006A0CC3">
        <w:rPr>
          <w:rFonts w:asciiTheme="majorBidi" w:hAnsiTheme="majorBidi" w:cstheme="majorBidi"/>
          <w:sz w:val="24"/>
          <w:szCs w:val="24"/>
          <w:lang w:eastAsia="zh-CN"/>
        </w:rPr>
        <w:t xml:space="preserve"> (</w:t>
      </w:r>
      <w:r w:rsidR="00606D38">
        <w:rPr>
          <w:rFonts w:asciiTheme="majorBidi" w:hAnsiTheme="majorBidi" w:cstheme="majorBidi"/>
          <w:sz w:val="24"/>
          <w:szCs w:val="24"/>
          <w:lang w:eastAsia="zh-CN"/>
        </w:rPr>
        <w:t xml:space="preserve">Blake </w:t>
      </w:r>
      <w:r w:rsidR="00606D38" w:rsidRPr="00606D38">
        <w:rPr>
          <w:rFonts w:asciiTheme="majorBidi" w:hAnsiTheme="majorBidi" w:cstheme="majorBidi"/>
          <w:i/>
          <w:iCs/>
          <w:sz w:val="24"/>
          <w:szCs w:val="24"/>
          <w:lang w:eastAsia="zh-CN"/>
        </w:rPr>
        <w:t>et al.,</w:t>
      </w:r>
      <w:r w:rsidR="00606D38">
        <w:rPr>
          <w:rFonts w:asciiTheme="majorBidi" w:hAnsiTheme="majorBidi" w:cstheme="majorBidi"/>
          <w:sz w:val="24"/>
          <w:szCs w:val="24"/>
          <w:lang w:eastAsia="zh-CN"/>
        </w:rPr>
        <w:t>2020)</w:t>
      </w:r>
      <w:r w:rsidR="00CB0B2E" w:rsidRPr="00AE5589">
        <w:rPr>
          <w:rFonts w:asciiTheme="majorBidi" w:hAnsiTheme="majorBidi" w:cstheme="majorBidi"/>
          <w:sz w:val="24"/>
          <w:szCs w:val="24"/>
          <w:lang w:eastAsia="zh-CN"/>
        </w:rPr>
        <w:t>.</w:t>
      </w:r>
      <w:r w:rsidR="008B2125" w:rsidRPr="00AE5589">
        <w:rPr>
          <w:rFonts w:asciiTheme="majorBidi" w:hAnsiTheme="majorBidi" w:cstheme="majorBidi"/>
          <w:sz w:val="24"/>
          <w:szCs w:val="24"/>
          <w:lang w:eastAsia="zh-CN"/>
        </w:rPr>
        <w:t xml:space="preserve"> </w:t>
      </w:r>
      <w:r w:rsidR="00591CB8" w:rsidRPr="00591CB8">
        <w:rPr>
          <w:rFonts w:asciiTheme="majorBidi" w:hAnsiTheme="majorBidi" w:cstheme="majorBidi"/>
          <w:sz w:val="24"/>
          <w:szCs w:val="24"/>
          <w:lang w:eastAsia="zh-CN"/>
        </w:rPr>
        <w:t xml:space="preserve">Findings suggest children who experience bereavement have lower attainment and “would certainly benefit from additional educational support in school” (Lui, 2022, p.9/11). </w:t>
      </w:r>
      <w:r w:rsidR="00E2454A">
        <w:rPr>
          <w:rFonts w:asciiTheme="majorBidi" w:hAnsiTheme="majorBidi" w:cstheme="majorBidi"/>
          <w:sz w:val="24"/>
          <w:szCs w:val="24"/>
          <w:lang w:eastAsia="zh-CN"/>
        </w:rPr>
        <w:t xml:space="preserve">A further </w:t>
      </w:r>
      <w:r w:rsidR="008B2125" w:rsidRPr="00AE5589">
        <w:rPr>
          <w:rFonts w:asciiTheme="majorBidi" w:hAnsiTheme="majorBidi" w:cstheme="majorBidi"/>
          <w:sz w:val="24"/>
          <w:szCs w:val="24"/>
          <w:lang w:eastAsia="zh-CN"/>
        </w:rPr>
        <w:t>Swe</w:t>
      </w:r>
      <w:r w:rsidR="00994877" w:rsidRPr="00AE5589">
        <w:rPr>
          <w:rFonts w:asciiTheme="majorBidi" w:hAnsiTheme="majorBidi" w:cstheme="majorBidi"/>
          <w:sz w:val="24"/>
          <w:szCs w:val="24"/>
          <w:lang w:eastAsia="zh-CN"/>
        </w:rPr>
        <w:t>d</w:t>
      </w:r>
      <w:r w:rsidR="008B2125" w:rsidRPr="00AE5589">
        <w:rPr>
          <w:rFonts w:asciiTheme="majorBidi" w:hAnsiTheme="majorBidi" w:cstheme="majorBidi"/>
          <w:sz w:val="24"/>
          <w:szCs w:val="24"/>
          <w:lang w:eastAsia="zh-CN"/>
        </w:rPr>
        <w:t>ish</w:t>
      </w:r>
      <w:r w:rsidR="008B2125">
        <w:rPr>
          <w:rFonts w:asciiTheme="majorBidi" w:hAnsiTheme="majorBidi" w:cstheme="majorBidi"/>
          <w:sz w:val="24"/>
          <w:szCs w:val="24"/>
          <w:lang w:eastAsia="zh-CN"/>
        </w:rPr>
        <w:t xml:space="preserve"> stud</w:t>
      </w:r>
      <w:r w:rsidR="00976154">
        <w:rPr>
          <w:rFonts w:asciiTheme="majorBidi" w:hAnsiTheme="majorBidi" w:cstheme="majorBidi"/>
          <w:sz w:val="24"/>
          <w:szCs w:val="24"/>
          <w:lang w:eastAsia="zh-CN"/>
        </w:rPr>
        <w:t xml:space="preserve">y looked the </w:t>
      </w:r>
      <w:r w:rsidR="00994877">
        <w:rPr>
          <w:rFonts w:asciiTheme="majorBidi" w:hAnsiTheme="majorBidi" w:cstheme="majorBidi"/>
          <w:sz w:val="24"/>
          <w:szCs w:val="24"/>
          <w:lang w:eastAsia="zh-CN"/>
        </w:rPr>
        <w:t>difference</w:t>
      </w:r>
      <w:r w:rsidR="00976154">
        <w:rPr>
          <w:rFonts w:asciiTheme="majorBidi" w:hAnsiTheme="majorBidi" w:cstheme="majorBidi"/>
          <w:sz w:val="24"/>
          <w:szCs w:val="24"/>
          <w:lang w:eastAsia="zh-CN"/>
        </w:rPr>
        <w:t xml:space="preserve"> between siblings who had suffered the same </w:t>
      </w:r>
      <w:r w:rsidR="00994877">
        <w:rPr>
          <w:rFonts w:asciiTheme="majorBidi" w:hAnsiTheme="majorBidi" w:cstheme="majorBidi"/>
          <w:sz w:val="24"/>
          <w:szCs w:val="24"/>
          <w:lang w:eastAsia="zh-CN"/>
        </w:rPr>
        <w:t>bereavement</w:t>
      </w:r>
      <w:r w:rsidR="00976154">
        <w:rPr>
          <w:rFonts w:asciiTheme="majorBidi" w:hAnsiTheme="majorBidi" w:cstheme="majorBidi"/>
          <w:sz w:val="24"/>
          <w:szCs w:val="24"/>
          <w:lang w:eastAsia="zh-CN"/>
        </w:rPr>
        <w:t xml:space="preserve">, with the older having finished </w:t>
      </w:r>
      <w:r w:rsidR="00994877">
        <w:rPr>
          <w:rFonts w:asciiTheme="majorBidi" w:hAnsiTheme="majorBidi" w:cstheme="majorBidi"/>
          <w:sz w:val="24"/>
          <w:szCs w:val="24"/>
          <w:lang w:eastAsia="zh-CN"/>
        </w:rPr>
        <w:t>education and</w:t>
      </w:r>
      <w:r w:rsidR="00976154">
        <w:rPr>
          <w:rFonts w:asciiTheme="majorBidi" w:hAnsiTheme="majorBidi" w:cstheme="majorBidi"/>
          <w:sz w:val="24"/>
          <w:szCs w:val="24"/>
          <w:lang w:eastAsia="zh-CN"/>
        </w:rPr>
        <w:t xml:space="preserve"> the younger still in school</w:t>
      </w:r>
      <w:r w:rsidR="003B3E10">
        <w:rPr>
          <w:rFonts w:asciiTheme="majorBidi" w:hAnsiTheme="majorBidi" w:cstheme="majorBidi"/>
          <w:sz w:val="24"/>
          <w:szCs w:val="24"/>
          <w:lang w:eastAsia="zh-CN"/>
        </w:rPr>
        <w:t xml:space="preserve">; examining how school support </w:t>
      </w:r>
      <w:r w:rsidR="00A8662C">
        <w:rPr>
          <w:rFonts w:asciiTheme="majorBidi" w:hAnsiTheme="majorBidi" w:cstheme="majorBidi"/>
          <w:sz w:val="24"/>
          <w:szCs w:val="24"/>
          <w:lang w:eastAsia="zh-CN"/>
        </w:rPr>
        <w:t>influenced</w:t>
      </w:r>
      <w:r w:rsidR="00591CB8">
        <w:rPr>
          <w:rFonts w:asciiTheme="majorBidi" w:hAnsiTheme="majorBidi" w:cstheme="majorBidi"/>
          <w:sz w:val="24"/>
          <w:szCs w:val="24"/>
          <w:lang w:eastAsia="zh-CN"/>
        </w:rPr>
        <w:t xml:space="preserve"> and helped</w:t>
      </w:r>
      <w:r w:rsidR="00A8662C">
        <w:rPr>
          <w:rFonts w:asciiTheme="majorBidi" w:hAnsiTheme="majorBidi" w:cstheme="majorBidi"/>
          <w:sz w:val="24"/>
          <w:szCs w:val="24"/>
          <w:lang w:eastAsia="zh-CN"/>
        </w:rPr>
        <w:t xml:space="preserve"> the bereaved sibling</w:t>
      </w:r>
      <w:r w:rsidR="00B812DE">
        <w:rPr>
          <w:rFonts w:asciiTheme="majorBidi" w:hAnsiTheme="majorBidi" w:cstheme="majorBidi"/>
          <w:sz w:val="24"/>
          <w:szCs w:val="24"/>
          <w:lang w:eastAsia="zh-CN"/>
        </w:rPr>
        <w:t xml:space="preserve"> (Lui, 2022)</w:t>
      </w:r>
      <w:r w:rsidR="00A8662C">
        <w:rPr>
          <w:rFonts w:asciiTheme="majorBidi" w:hAnsiTheme="majorBidi" w:cstheme="majorBidi"/>
          <w:sz w:val="24"/>
          <w:szCs w:val="24"/>
          <w:lang w:eastAsia="zh-CN"/>
        </w:rPr>
        <w:t xml:space="preserve">. </w:t>
      </w:r>
      <w:r w:rsidR="00831688">
        <w:rPr>
          <w:rFonts w:asciiTheme="majorBidi" w:hAnsiTheme="majorBidi" w:cstheme="majorBidi"/>
          <w:sz w:val="24"/>
          <w:szCs w:val="24"/>
          <w:lang w:eastAsia="zh-CN"/>
        </w:rPr>
        <w:t xml:space="preserve">Harvard’s </w:t>
      </w:r>
      <w:r w:rsidR="004618A5">
        <w:rPr>
          <w:rFonts w:asciiTheme="majorBidi" w:hAnsiTheme="majorBidi" w:cstheme="majorBidi"/>
          <w:sz w:val="24"/>
          <w:szCs w:val="24"/>
          <w:lang w:eastAsia="zh-CN"/>
        </w:rPr>
        <w:t xml:space="preserve">clinical </w:t>
      </w:r>
      <w:r w:rsidR="00831688">
        <w:rPr>
          <w:rFonts w:asciiTheme="majorBidi" w:hAnsiTheme="majorBidi" w:cstheme="majorBidi"/>
          <w:sz w:val="24"/>
          <w:szCs w:val="24"/>
          <w:lang w:eastAsia="zh-CN"/>
        </w:rPr>
        <w:t xml:space="preserve">study on </w:t>
      </w:r>
      <w:r w:rsidR="004618A5">
        <w:rPr>
          <w:rFonts w:asciiTheme="majorBidi" w:hAnsiTheme="majorBidi" w:cstheme="majorBidi"/>
          <w:sz w:val="24"/>
          <w:szCs w:val="24"/>
          <w:lang w:eastAsia="zh-CN"/>
        </w:rPr>
        <w:t>child</w:t>
      </w:r>
      <w:r w:rsidR="00831688">
        <w:rPr>
          <w:rFonts w:asciiTheme="majorBidi" w:hAnsiTheme="majorBidi" w:cstheme="majorBidi"/>
          <w:sz w:val="24"/>
          <w:szCs w:val="24"/>
          <w:lang w:eastAsia="zh-CN"/>
        </w:rPr>
        <w:t xml:space="preserve"> bereavement suggested that</w:t>
      </w:r>
      <w:r w:rsidR="00771926">
        <w:rPr>
          <w:rFonts w:asciiTheme="majorBidi" w:hAnsiTheme="majorBidi" w:cstheme="majorBidi"/>
          <w:sz w:val="24"/>
          <w:szCs w:val="24"/>
          <w:lang w:eastAsia="zh-CN"/>
        </w:rPr>
        <w:t xml:space="preserve"> </w:t>
      </w:r>
      <w:r w:rsidR="004618A5">
        <w:rPr>
          <w:rFonts w:asciiTheme="majorBidi" w:hAnsiTheme="majorBidi" w:cstheme="majorBidi"/>
          <w:sz w:val="24"/>
          <w:szCs w:val="24"/>
          <w:lang w:eastAsia="zh-CN"/>
        </w:rPr>
        <w:t>bereaved</w:t>
      </w:r>
      <w:r w:rsidR="00771926">
        <w:rPr>
          <w:rFonts w:asciiTheme="majorBidi" w:hAnsiTheme="majorBidi" w:cstheme="majorBidi"/>
          <w:sz w:val="24"/>
          <w:szCs w:val="24"/>
          <w:lang w:eastAsia="zh-CN"/>
        </w:rPr>
        <w:t xml:space="preserve"> children suffered with significant mental </w:t>
      </w:r>
      <w:r w:rsidR="004618A5">
        <w:rPr>
          <w:rFonts w:asciiTheme="majorBidi" w:hAnsiTheme="majorBidi" w:cstheme="majorBidi"/>
          <w:sz w:val="24"/>
          <w:szCs w:val="24"/>
          <w:lang w:eastAsia="zh-CN"/>
        </w:rPr>
        <w:t>health</w:t>
      </w:r>
      <w:r w:rsidR="00771926">
        <w:rPr>
          <w:rFonts w:asciiTheme="majorBidi" w:hAnsiTheme="majorBidi" w:cstheme="majorBidi"/>
          <w:sz w:val="24"/>
          <w:szCs w:val="24"/>
          <w:lang w:eastAsia="zh-CN"/>
        </w:rPr>
        <w:t xml:space="preserve"> problems</w:t>
      </w:r>
      <w:r w:rsidR="00590274">
        <w:rPr>
          <w:rFonts w:asciiTheme="majorBidi" w:hAnsiTheme="majorBidi" w:cstheme="majorBidi"/>
          <w:sz w:val="24"/>
          <w:szCs w:val="24"/>
          <w:lang w:eastAsia="zh-CN"/>
        </w:rPr>
        <w:t xml:space="preserve"> after the death of a </w:t>
      </w:r>
      <w:r w:rsidR="004618A5">
        <w:rPr>
          <w:rFonts w:asciiTheme="majorBidi" w:hAnsiTheme="majorBidi" w:cstheme="majorBidi"/>
          <w:sz w:val="24"/>
          <w:szCs w:val="24"/>
          <w:lang w:eastAsia="zh-CN"/>
        </w:rPr>
        <w:t>parents</w:t>
      </w:r>
      <w:r w:rsidR="00590274">
        <w:rPr>
          <w:rFonts w:asciiTheme="majorBidi" w:hAnsiTheme="majorBidi" w:cstheme="majorBidi"/>
          <w:sz w:val="24"/>
          <w:szCs w:val="24"/>
          <w:lang w:eastAsia="zh-CN"/>
        </w:rPr>
        <w:t xml:space="preserve"> </w:t>
      </w:r>
      <w:r w:rsidR="004618A5">
        <w:rPr>
          <w:rFonts w:asciiTheme="majorBidi" w:hAnsiTheme="majorBidi" w:cstheme="majorBidi"/>
          <w:sz w:val="24"/>
          <w:szCs w:val="24"/>
          <w:lang w:eastAsia="zh-CN"/>
        </w:rPr>
        <w:t>compared</w:t>
      </w:r>
      <w:r w:rsidR="00590274">
        <w:rPr>
          <w:rFonts w:asciiTheme="majorBidi" w:hAnsiTheme="majorBidi" w:cstheme="majorBidi"/>
          <w:sz w:val="24"/>
          <w:szCs w:val="24"/>
          <w:lang w:eastAsia="zh-CN"/>
        </w:rPr>
        <w:t xml:space="preserve"> with their non-bereaved peer</w:t>
      </w:r>
      <w:r w:rsidR="004618A5">
        <w:rPr>
          <w:rFonts w:asciiTheme="majorBidi" w:hAnsiTheme="majorBidi" w:cstheme="majorBidi"/>
          <w:sz w:val="24"/>
          <w:szCs w:val="24"/>
          <w:lang w:eastAsia="zh-CN"/>
        </w:rPr>
        <w:t>s</w:t>
      </w:r>
      <w:r w:rsidR="007C2E01">
        <w:rPr>
          <w:rFonts w:asciiTheme="majorBidi" w:hAnsiTheme="majorBidi" w:cstheme="majorBidi"/>
          <w:sz w:val="24"/>
          <w:szCs w:val="24"/>
          <w:lang w:eastAsia="zh-CN"/>
        </w:rPr>
        <w:t xml:space="preserve"> </w:t>
      </w:r>
      <w:r w:rsidR="005D4253" w:rsidRPr="039CB713">
        <w:rPr>
          <w:color w:val="000000" w:themeColor="text1"/>
          <w:sz w:val="24"/>
          <w:szCs w:val="24"/>
        </w:rPr>
        <w:t>(Worden and Silverman</w:t>
      </w:r>
      <w:r w:rsidR="004618A5" w:rsidRPr="039CB713">
        <w:rPr>
          <w:color w:val="000000" w:themeColor="text1"/>
          <w:sz w:val="24"/>
          <w:szCs w:val="24"/>
        </w:rPr>
        <w:t>,</w:t>
      </w:r>
      <w:r w:rsidR="005D4253" w:rsidRPr="039CB713">
        <w:rPr>
          <w:color w:val="000000" w:themeColor="text1"/>
          <w:sz w:val="24"/>
          <w:szCs w:val="24"/>
        </w:rPr>
        <w:t xml:space="preserve"> 1996)</w:t>
      </w:r>
      <w:r w:rsidR="007C2E01" w:rsidRPr="039CB713">
        <w:rPr>
          <w:color w:val="000000" w:themeColor="text1"/>
          <w:sz w:val="24"/>
          <w:szCs w:val="24"/>
        </w:rPr>
        <w:t>.</w:t>
      </w:r>
      <w:r w:rsidR="005D4253" w:rsidRPr="039CB713">
        <w:rPr>
          <w:color w:val="000000" w:themeColor="text1"/>
        </w:rPr>
        <w:t xml:space="preserve"> </w:t>
      </w:r>
      <w:r w:rsidR="00B61AA5" w:rsidRPr="00C72759">
        <w:rPr>
          <w:rFonts w:asciiTheme="majorBidi" w:hAnsiTheme="majorBidi" w:cstheme="majorBidi"/>
          <w:sz w:val="24"/>
          <w:szCs w:val="24"/>
          <w:lang w:eastAsia="zh-CN"/>
        </w:rPr>
        <w:t>These</w:t>
      </w:r>
      <w:r w:rsidRPr="00C72759">
        <w:rPr>
          <w:rFonts w:asciiTheme="majorBidi" w:hAnsiTheme="majorBidi" w:cstheme="majorBidi"/>
          <w:sz w:val="24"/>
          <w:szCs w:val="24"/>
          <w:lang w:eastAsia="zh-CN"/>
        </w:rPr>
        <w:t xml:space="preserve"> findings are consistent with those of Lytje (2017)</w:t>
      </w:r>
      <w:r w:rsidR="007C2E01">
        <w:rPr>
          <w:rFonts w:asciiTheme="majorBidi" w:hAnsiTheme="majorBidi" w:cstheme="majorBidi"/>
          <w:sz w:val="24"/>
          <w:szCs w:val="24"/>
          <w:lang w:eastAsia="zh-CN"/>
        </w:rPr>
        <w:t xml:space="preserve"> suggesting </w:t>
      </w:r>
      <w:r w:rsidRPr="00C72759">
        <w:rPr>
          <w:rFonts w:asciiTheme="majorBidi" w:hAnsiTheme="majorBidi" w:cstheme="majorBidi"/>
          <w:sz w:val="24"/>
          <w:szCs w:val="24"/>
          <w:lang w:eastAsia="zh-CN"/>
        </w:rPr>
        <w:t>that children who do not receive timely and appropriate support are more likely to experience ongoing emotional distress</w:t>
      </w:r>
      <w:r w:rsidR="00022FA1">
        <w:rPr>
          <w:rFonts w:asciiTheme="majorBidi" w:hAnsiTheme="majorBidi" w:cstheme="majorBidi"/>
          <w:sz w:val="24"/>
          <w:szCs w:val="24"/>
          <w:lang w:eastAsia="zh-CN"/>
        </w:rPr>
        <w:t xml:space="preserve"> as they </w:t>
      </w:r>
      <w:r w:rsidR="00924BBD">
        <w:rPr>
          <w:rFonts w:asciiTheme="majorBidi" w:hAnsiTheme="majorBidi" w:cstheme="majorBidi"/>
          <w:sz w:val="24"/>
          <w:szCs w:val="24"/>
          <w:lang w:eastAsia="zh-CN"/>
        </w:rPr>
        <w:t>progress</w:t>
      </w:r>
      <w:r w:rsidR="00022FA1">
        <w:rPr>
          <w:rFonts w:asciiTheme="majorBidi" w:hAnsiTheme="majorBidi" w:cstheme="majorBidi"/>
          <w:sz w:val="24"/>
          <w:szCs w:val="24"/>
          <w:lang w:eastAsia="zh-CN"/>
        </w:rPr>
        <w:t xml:space="preserve"> through </w:t>
      </w:r>
      <w:r w:rsidR="00924BBD">
        <w:rPr>
          <w:rFonts w:asciiTheme="majorBidi" w:hAnsiTheme="majorBidi" w:cstheme="majorBidi"/>
          <w:sz w:val="24"/>
          <w:szCs w:val="24"/>
          <w:lang w:eastAsia="zh-CN"/>
        </w:rPr>
        <w:t xml:space="preserve">school and </w:t>
      </w:r>
      <w:r w:rsidR="002A74C9">
        <w:rPr>
          <w:rFonts w:asciiTheme="majorBidi" w:hAnsiTheme="majorBidi" w:cstheme="majorBidi"/>
          <w:sz w:val="24"/>
          <w:szCs w:val="24"/>
          <w:lang w:eastAsia="zh-CN"/>
        </w:rPr>
        <w:t>beyond. In</w:t>
      </w:r>
      <w:r w:rsidR="008277B1">
        <w:rPr>
          <w:rFonts w:asciiTheme="majorBidi" w:hAnsiTheme="majorBidi" w:cstheme="majorBidi"/>
          <w:sz w:val="24"/>
          <w:szCs w:val="24"/>
          <w:lang w:eastAsia="zh-CN"/>
        </w:rPr>
        <w:t xml:space="preserve"> contrast </w:t>
      </w:r>
      <w:r w:rsidR="004F58A7">
        <w:rPr>
          <w:rFonts w:asciiTheme="majorBidi" w:hAnsiTheme="majorBidi" w:cstheme="majorBidi"/>
          <w:sz w:val="24"/>
          <w:szCs w:val="24"/>
          <w:lang w:eastAsia="zh-CN"/>
        </w:rPr>
        <w:t>other</w:t>
      </w:r>
      <w:r w:rsidR="00134AE6">
        <w:rPr>
          <w:rFonts w:asciiTheme="majorBidi" w:hAnsiTheme="majorBidi" w:cstheme="majorBidi"/>
          <w:sz w:val="24"/>
          <w:szCs w:val="24"/>
          <w:lang w:eastAsia="zh-CN"/>
        </w:rPr>
        <w:t xml:space="preserve"> </w:t>
      </w:r>
      <w:r w:rsidR="002A74C9">
        <w:rPr>
          <w:rFonts w:asciiTheme="majorBidi" w:hAnsiTheme="majorBidi" w:cstheme="majorBidi"/>
          <w:sz w:val="24"/>
          <w:szCs w:val="24"/>
          <w:lang w:eastAsia="zh-CN"/>
        </w:rPr>
        <w:t>studies</w:t>
      </w:r>
      <w:r w:rsidR="00134AE6">
        <w:rPr>
          <w:rFonts w:asciiTheme="majorBidi" w:hAnsiTheme="majorBidi" w:cstheme="majorBidi"/>
          <w:sz w:val="24"/>
          <w:szCs w:val="24"/>
          <w:lang w:eastAsia="zh-CN"/>
        </w:rPr>
        <w:t xml:space="preserve"> see children </w:t>
      </w:r>
      <w:r w:rsidR="002A74C9">
        <w:rPr>
          <w:rFonts w:asciiTheme="majorBidi" w:hAnsiTheme="majorBidi" w:cstheme="majorBidi"/>
          <w:sz w:val="24"/>
          <w:szCs w:val="24"/>
          <w:lang w:eastAsia="zh-CN"/>
        </w:rPr>
        <w:t>adapting well, without the development of serious problems (</w:t>
      </w:r>
      <w:r w:rsidR="002A74C9" w:rsidRPr="00DA7DDB">
        <w:rPr>
          <w:rFonts w:asciiTheme="majorBidi" w:hAnsiTheme="majorBidi" w:cstheme="majorBidi"/>
          <w:sz w:val="24"/>
          <w:szCs w:val="24"/>
          <w:lang w:eastAsia="zh-CN"/>
        </w:rPr>
        <w:t xml:space="preserve">Haine, </w:t>
      </w:r>
      <w:r w:rsidR="002A74C9" w:rsidRPr="00DA7DDB">
        <w:rPr>
          <w:rFonts w:asciiTheme="majorBidi" w:hAnsiTheme="majorBidi" w:cstheme="majorBidi"/>
          <w:i/>
          <w:iCs/>
          <w:sz w:val="24"/>
          <w:szCs w:val="24"/>
          <w:lang w:eastAsia="zh-CN"/>
        </w:rPr>
        <w:t>et al.,</w:t>
      </w:r>
      <w:r w:rsidR="002A74C9" w:rsidRPr="00DA7DDB">
        <w:rPr>
          <w:rFonts w:asciiTheme="majorBidi" w:hAnsiTheme="majorBidi" w:cstheme="majorBidi"/>
          <w:sz w:val="24"/>
          <w:szCs w:val="24"/>
          <w:lang w:eastAsia="zh-CN"/>
        </w:rPr>
        <w:t xml:space="preserve"> 2006</w:t>
      </w:r>
      <w:r w:rsidR="00545B3F" w:rsidRPr="00DA7DDB">
        <w:rPr>
          <w:rFonts w:asciiTheme="majorBidi" w:hAnsiTheme="majorBidi" w:cstheme="majorBidi"/>
          <w:sz w:val="24"/>
          <w:szCs w:val="24"/>
          <w:lang w:eastAsia="zh-CN"/>
        </w:rPr>
        <w:t xml:space="preserve">; </w:t>
      </w:r>
      <w:r w:rsidR="00545B3F" w:rsidRPr="039CB713">
        <w:rPr>
          <w:color w:val="000000" w:themeColor="text1"/>
          <w:sz w:val="24"/>
          <w:szCs w:val="24"/>
        </w:rPr>
        <w:t>Holland</w:t>
      </w:r>
      <w:r w:rsidR="000807E7" w:rsidRPr="039CB713">
        <w:rPr>
          <w:color w:val="000000" w:themeColor="text1"/>
          <w:sz w:val="24"/>
          <w:szCs w:val="24"/>
        </w:rPr>
        <w:t xml:space="preserve">, </w:t>
      </w:r>
      <w:r w:rsidR="00545B3F" w:rsidRPr="039CB713">
        <w:rPr>
          <w:color w:val="000000" w:themeColor="text1"/>
          <w:sz w:val="24"/>
          <w:szCs w:val="24"/>
        </w:rPr>
        <w:t>2004</w:t>
      </w:r>
      <w:r w:rsidR="00DA7DDB" w:rsidRPr="039CB713">
        <w:rPr>
          <w:color w:val="000000" w:themeColor="text1"/>
          <w:sz w:val="24"/>
          <w:szCs w:val="24"/>
        </w:rPr>
        <w:t>).</w:t>
      </w:r>
    </w:p>
    <w:p w14:paraId="67983409" w14:textId="1C375013" w:rsidR="005F5C65" w:rsidRPr="00C72759" w:rsidRDefault="003D5A35" w:rsidP="0098231F">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These </w:t>
      </w:r>
      <w:r w:rsidR="005F5C65" w:rsidRPr="00C72759">
        <w:rPr>
          <w:rFonts w:asciiTheme="majorBidi" w:hAnsiTheme="majorBidi" w:cstheme="majorBidi"/>
          <w:sz w:val="24"/>
          <w:szCs w:val="24"/>
          <w:lang w:eastAsia="zh-CN"/>
        </w:rPr>
        <w:t>findings</w:t>
      </w:r>
      <w:r w:rsidRPr="00C72759">
        <w:rPr>
          <w:rFonts w:asciiTheme="majorBidi" w:hAnsiTheme="majorBidi" w:cstheme="majorBidi"/>
          <w:sz w:val="24"/>
          <w:szCs w:val="24"/>
          <w:lang w:eastAsia="zh-CN"/>
        </w:rPr>
        <w:t>, highlight</w:t>
      </w:r>
      <w:r w:rsidR="005F5C65" w:rsidRPr="00C72759">
        <w:rPr>
          <w:rFonts w:asciiTheme="majorBidi" w:hAnsiTheme="majorBidi" w:cstheme="majorBidi"/>
          <w:sz w:val="24"/>
          <w:szCs w:val="24"/>
          <w:lang w:eastAsia="zh-CN"/>
        </w:rPr>
        <w:t xml:space="preserve"> the importance of early intervention and continuous</w:t>
      </w:r>
      <w:r w:rsidR="00F83967" w:rsidRPr="00C72759">
        <w:rPr>
          <w:rFonts w:asciiTheme="majorBidi" w:hAnsiTheme="majorBidi" w:cstheme="majorBidi"/>
          <w:sz w:val="24"/>
          <w:szCs w:val="24"/>
          <w:lang w:eastAsia="zh-CN"/>
        </w:rPr>
        <w:t>, appropriate</w:t>
      </w:r>
      <w:r w:rsidR="005F5C65" w:rsidRPr="00C72759">
        <w:rPr>
          <w:rFonts w:asciiTheme="majorBidi" w:hAnsiTheme="majorBidi" w:cstheme="majorBidi"/>
          <w:sz w:val="24"/>
          <w:szCs w:val="24"/>
          <w:lang w:eastAsia="zh-CN"/>
        </w:rPr>
        <w:t xml:space="preserve"> support. Bereavement does not have an immediate, short-term impact but rather continues to affect a child's emotional and academic well-being for many years</w:t>
      </w:r>
      <w:r w:rsidR="004521DB" w:rsidRPr="00C72759">
        <w:rPr>
          <w:rFonts w:asciiTheme="majorBidi" w:hAnsiTheme="majorBidi" w:cstheme="majorBidi"/>
          <w:sz w:val="24"/>
          <w:szCs w:val="24"/>
          <w:lang w:eastAsia="zh-CN"/>
        </w:rPr>
        <w:t xml:space="preserve"> </w:t>
      </w:r>
      <w:r w:rsidR="004521DB" w:rsidRPr="34447993">
        <w:rPr>
          <w:rFonts w:asciiTheme="majorBidi" w:hAnsiTheme="majorBidi" w:cstheme="majorBidi"/>
          <w:color w:val="000000" w:themeColor="text1"/>
          <w:sz w:val="24"/>
          <w:szCs w:val="24"/>
        </w:rPr>
        <w:t>(</w:t>
      </w:r>
      <w:r w:rsidR="00CC731C">
        <w:rPr>
          <w:rFonts w:asciiTheme="majorBidi" w:hAnsiTheme="majorBidi" w:cstheme="majorBidi"/>
          <w:color w:val="000000" w:themeColor="text1"/>
          <w:sz w:val="24"/>
          <w:szCs w:val="24"/>
        </w:rPr>
        <w:t xml:space="preserve">Roberts, 2025: </w:t>
      </w:r>
      <w:r w:rsidR="004521DB" w:rsidRPr="34447993">
        <w:rPr>
          <w:rFonts w:asciiTheme="majorBidi" w:hAnsiTheme="majorBidi" w:cstheme="majorBidi"/>
          <w:color w:val="000000" w:themeColor="text1"/>
          <w:sz w:val="24"/>
          <w:szCs w:val="24"/>
        </w:rPr>
        <w:t>Silverman, 2000</w:t>
      </w:r>
      <w:r w:rsidR="00DC2727" w:rsidRPr="34447993">
        <w:rPr>
          <w:rFonts w:asciiTheme="majorBidi" w:hAnsiTheme="majorBidi" w:cstheme="majorBidi"/>
          <w:color w:val="000000" w:themeColor="text1"/>
          <w:sz w:val="24"/>
          <w:szCs w:val="24"/>
        </w:rPr>
        <w:t xml:space="preserve">; </w:t>
      </w:r>
      <w:r w:rsidR="004521DB" w:rsidRPr="34447993">
        <w:rPr>
          <w:rFonts w:asciiTheme="majorBidi" w:hAnsiTheme="majorBidi" w:cstheme="majorBidi"/>
          <w:color w:val="000000" w:themeColor="text1"/>
          <w:sz w:val="24"/>
          <w:szCs w:val="24"/>
        </w:rPr>
        <w:t>Gingerich, 2010</w:t>
      </w:r>
      <w:r w:rsidR="00BC6391" w:rsidRPr="34447993">
        <w:rPr>
          <w:rFonts w:asciiTheme="majorBidi" w:hAnsiTheme="majorBidi" w:cstheme="majorBidi"/>
          <w:color w:val="000000" w:themeColor="text1"/>
          <w:sz w:val="24"/>
          <w:szCs w:val="24"/>
        </w:rPr>
        <w:t>, Yin, 2018</w:t>
      </w:r>
      <w:r w:rsidR="004521DB" w:rsidRPr="34447993">
        <w:rPr>
          <w:rFonts w:asciiTheme="majorBidi" w:hAnsiTheme="majorBidi" w:cstheme="majorBidi"/>
          <w:color w:val="000000" w:themeColor="text1"/>
          <w:sz w:val="24"/>
          <w:szCs w:val="24"/>
        </w:rPr>
        <w:t>)</w:t>
      </w:r>
      <w:r w:rsidR="005F5C65" w:rsidRPr="00BC6391">
        <w:rPr>
          <w:rFonts w:asciiTheme="majorBidi" w:hAnsiTheme="majorBidi" w:cstheme="majorBidi"/>
          <w:sz w:val="24"/>
          <w:szCs w:val="24"/>
          <w:lang w:eastAsia="zh-CN"/>
        </w:rPr>
        <w:t>. The</w:t>
      </w:r>
      <w:r w:rsidR="005F5C65" w:rsidRPr="00C72759">
        <w:rPr>
          <w:rFonts w:asciiTheme="majorBidi" w:hAnsiTheme="majorBidi" w:cstheme="majorBidi"/>
          <w:sz w:val="24"/>
          <w:szCs w:val="24"/>
          <w:lang w:eastAsia="zh-CN"/>
        </w:rPr>
        <w:t xml:space="preserve"> role of schools, as</w:t>
      </w:r>
      <w:r w:rsidR="00E2454A">
        <w:rPr>
          <w:rFonts w:asciiTheme="majorBidi" w:hAnsiTheme="majorBidi" w:cstheme="majorBidi"/>
          <w:sz w:val="24"/>
          <w:szCs w:val="24"/>
          <w:lang w:eastAsia="zh-CN"/>
        </w:rPr>
        <w:t xml:space="preserve"> having the potential to offer </w:t>
      </w:r>
      <w:r w:rsidR="00E2454A">
        <w:rPr>
          <w:rFonts w:asciiTheme="majorBidi" w:hAnsiTheme="majorBidi" w:cstheme="majorBidi"/>
          <w:sz w:val="24"/>
          <w:szCs w:val="24"/>
          <w:lang w:eastAsia="zh-CN"/>
        </w:rPr>
        <w:lastRenderedPageBreak/>
        <w:t>stability and consistency</w:t>
      </w:r>
      <w:r w:rsidR="005F5C65" w:rsidRPr="00C72759">
        <w:rPr>
          <w:rFonts w:asciiTheme="majorBidi" w:hAnsiTheme="majorBidi" w:cstheme="majorBidi"/>
          <w:sz w:val="24"/>
          <w:szCs w:val="24"/>
          <w:lang w:eastAsia="zh-CN"/>
        </w:rPr>
        <w:t xml:space="preserve"> </w:t>
      </w:r>
      <w:r w:rsidR="00F22FAE" w:rsidRPr="00C72759">
        <w:rPr>
          <w:rFonts w:asciiTheme="majorBidi" w:hAnsiTheme="majorBidi" w:cstheme="majorBidi"/>
          <w:sz w:val="24"/>
          <w:szCs w:val="24"/>
          <w:lang w:eastAsia="zh-CN"/>
        </w:rPr>
        <w:t>can be considered a</w:t>
      </w:r>
      <w:r w:rsidR="005F5C65" w:rsidRPr="00C72759">
        <w:rPr>
          <w:rFonts w:asciiTheme="majorBidi" w:hAnsiTheme="majorBidi" w:cstheme="majorBidi"/>
          <w:sz w:val="24"/>
          <w:szCs w:val="24"/>
          <w:lang w:eastAsia="zh-CN"/>
        </w:rPr>
        <w:t xml:space="preserve"> critical</w:t>
      </w:r>
      <w:r w:rsidR="00F22FAE" w:rsidRPr="00C72759">
        <w:rPr>
          <w:rFonts w:asciiTheme="majorBidi" w:hAnsiTheme="majorBidi" w:cstheme="majorBidi"/>
          <w:sz w:val="24"/>
          <w:szCs w:val="24"/>
          <w:lang w:eastAsia="zh-CN"/>
        </w:rPr>
        <w:t xml:space="preserve"> setting,</w:t>
      </w:r>
      <w:r w:rsidR="005F5C65" w:rsidRPr="00C72759">
        <w:rPr>
          <w:rFonts w:asciiTheme="majorBidi" w:hAnsiTheme="majorBidi" w:cstheme="majorBidi"/>
          <w:sz w:val="24"/>
          <w:szCs w:val="24"/>
          <w:lang w:eastAsia="zh-CN"/>
        </w:rPr>
        <w:t xml:space="preserve"> offering both immediate and long-term support</w:t>
      </w:r>
      <w:r w:rsidR="00F22FAE" w:rsidRPr="00C72759">
        <w:rPr>
          <w:rFonts w:asciiTheme="majorBidi" w:hAnsiTheme="majorBidi" w:cstheme="majorBidi"/>
          <w:sz w:val="24"/>
          <w:szCs w:val="24"/>
          <w:lang w:eastAsia="zh-CN"/>
        </w:rPr>
        <w:t xml:space="preserve"> from familiar adults</w:t>
      </w:r>
      <w:r w:rsidR="005F5C65" w:rsidRPr="00C72759">
        <w:rPr>
          <w:rFonts w:asciiTheme="majorBidi" w:hAnsiTheme="majorBidi" w:cstheme="majorBidi"/>
          <w:sz w:val="24"/>
          <w:szCs w:val="24"/>
          <w:lang w:eastAsia="zh-CN"/>
        </w:rPr>
        <w:t xml:space="preserve">. </w:t>
      </w:r>
      <w:r w:rsidR="00B15FD9">
        <w:rPr>
          <w:rFonts w:asciiTheme="majorBidi" w:hAnsiTheme="majorBidi" w:cstheme="majorBidi"/>
          <w:sz w:val="24"/>
          <w:szCs w:val="24"/>
          <w:lang w:eastAsia="zh-CN"/>
        </w:rPr>
        <w:t>Yet, r</w:t>
      </w:r>
      <w:r w:rsidR="00016521" w:rsidRPr="00C72759">
        <w:rPr>
          <w:rFonts w:asciiTheme="majorBidi" w:hAnsiTheme="majorBidi" w:cstheme="majorBidi"/>
          <w:sz w:val="24"/>
          <w:szCs w:val="24"/>
          <w:lang w:eastAsia="zh-CN"/>
        </w:rPr>
        <w:t xml:space="preserve">esearch </w:t>
      </w:r>
      <w:r w:rsidR="005F5C65" w:rsidRPr="00C72759">
        <w:rPr>
          <w:rFonts w:asciiTheme="majorBidi" w:hAnsiTheme="majorBidi" w:cstheme="majorBidi"/>
          <w:sz w:val="24"/>
          <w:szCs w:val="24"/>
          <w:lang w:eastAsia="zh-CN"/>
        </w:rPr>
        <w:t>suggest</w:t>
      </w:r>
      <w:r w:rsidR="00656188" w:rsidRPr="00C72759">
        <w:rPr>
          <w:rFonts w:asciiTheme="majorBidi" w:hAnsiTheme="majorBidi" w:cstheme="majorBidi"/>
          <w:sz w:val="24"/>
          <w:szCs w:val="24"/>
          <w:lang w:eastAsia="zh-CN"/>
        </w:rPr>
        <w:t>s</w:t>
      </w:r>
      <w:r w:rsidR="005F5C65" w:rsidRPr="00C72759">
        <w:rPr>
          <w:rFonts w:asciiTheme="majorBidi" w:hAnsiTheme="majorBidi" w:cstheme="majorBidi"/>
          <w:sz w:val="24"/>
          <w:szCs w:val="24"/>
          <w:lang w:eastAsia="zh-CN"/>
        </w:rPr>
        <w:t xml:space="preserve"> that schools need to develop long-term strategies for supporting bereaved children, rather than offering brief, one-off interventions</w:t>
      </w:r>
      <w:r w:rsidR="00BC09D0" w:rsidRPr="00C72759">
        <w:rPr>
          <w:rFonts w:asciiTheme="majorBidi" w:hAnsiTheme="majorBidi" w:cstheme="majorBidi"/>
          <w:sz w:val="24"/>
          <w:szCs w:val="24"/>
          <w:lang w:eastAsia="zh-CN"/>
        </w:rPr>
        <w:t xml:space="preserve">, their findings demonstrate that </w:t>
      </w:r>
      <w:r w:rsidR="004471E4" w:rsidRPr="00C72759">
        <w:rPr>
          <w:rFonts w:asciiTheme="majorBidi" w:hAnsiTheme="majorBidi" w:cstheme="majorBidi"/>
          <w:sz w:val="24"/>
          <w:szCs w:val="24"/>
          <w:lang w:eastAsia="zh-CN"/>
        </w:rPr>
        <w:t xml:space="preserve"> workshops created to help </w:t>
      </w:r>
      <w:r w:rsidR="0095752D" w:rsidRPr="00C72759">
        <w:rPr>
          <w:rFonts w:asciiTheme="majorBidi" w:hAnsiTheme="majorBidi" w:cstheme="majorBidi"/>
          <w:sz w:val="24"/>
          <w:szCs w:val="24"/>
          <w:lang w:eastAsia="zh-CN"/>
        </w:rPr>
        <w:t>bereaved</w:t>
      </w:r>
      <w:r w:rsidR="004471E4" w:rsidRPr="00C72759">
        <w:rPr>
          <w:rFonts w:asciiTheme="majorBidi" w:hAnsiTheme="majorBidi" w:cstheme="majorBidi"/>
          <w:sz w:val="24"/>
          <w:szCs w:val="24"/>
          <w:lang w:eastAsia="zh-CN"/>
        </w:rPr>
        <w:t xml:space="preserve"> </w:t>
      </w:r>
      <w:r w:rsidR="0095752D" w:rsidRPr="00C72759">
        <w:rPr>
          <w:rFonts w:asciiTheme="majorBidi" w:hAnsiTheme="majorBidi" w:cstheme="majorBidi"/>
          <w:sz w:val="24"/>
          <w:szCs w:val="24"/>
          <w:lang w:eastAsia="zh-CN"/>
        </w:rPr>
        <w:t>pupils</w:t>
      </w:r>
      <w:r w:rsidR="004471E4" w:rsidRPr="00C72759">
        <w:rPr>
          <w:rFonts w:asciiTheme="majorBidi" w:hAnsiTheme="majorBidi" w:cstheme="majorBidi"/>
          <w:sz w:val="24"/>
          <w:szCs w:val="24"/>
          <w:lang w:eastAsia="zh-CN"/>
        </w:rPr>
        <w:t xml:space="preserve"> </w:t>
      </w:r>
      <w:r w:rsidR="0095752D" w:rsidRPr="00C72759">
        <w:rPr>
          <w:rFonts w:asciiTheme="majorBidi" w:hAnsiTheme="majorBidi" w:cstheme="majorBidi"/>
          <w:sz w:val="24"/>
          <w:szCs w:val="24"/>
          <w:lang w:eastAsia="zh-CN"/>
        </w:rPr>
        <w:t>played</w:t>
      </w:r>
      <w:r w:rsidR="004471E4" w:rsidRPr="00C72759">
        <w:rPr>
          <w:rFonts w:asciiTheme="majorBidi" w:hAnsiTheme="majorBidi" w:cstheme="majorBidi"/>
          <w:sz w:val="24"/>
          <w:szCs w:val="24"/>
          <w:lang w:eastAsia="zh-CN"/>
        </w:rPr>
        <w:t xml:space="preserve"> vitally </w:t>
      </w:r>
      <w:r w:rsidR="0095752D" w:rsidRPr="00C72759">
        <w:rPr>
          <w:rFonts w:asciiTheme="majorBidi" w:hAnsiTheme="majorBidi" w:cstheme="majorBidi"/>
          <w:sz w:val="24"/>
          <w:szCs w:val="24"/>
          <w:lang w:eastAsia="zh-CN"/>
        </w:rPr>
        <w:t>positive</w:t>
      </w:r>
      <w:r w:rsidR="004471E4" w:rsidRPr="00C72759">
        <w:rPr>
          <w:rFonts w:asciiTheme="majorBidi" w:hAnsiTheme="majorBidi" w:cstheme="majorBidi"/>
          <w:sz w:val="24"/>
          <w:szCs w:val="24"/>
          <w:lang w:eastAsia="zh-CN"/>
        </w:rPr>
        <w:t xml:space="preserve"> part in helping </w:t>
      </w:r>
      <w:r w:rsidR="0095752D" w:rsidRPr="00C72759">
        <w:rPr>
          <w:rFonts w:asciiTheme="majorBidi" w:hAnsiTheme="majorBidi" w:cstheme="majorBidi"/>
          <w:sz w:val="24"/>
          <w:szCs w:val="24"/>
          <w:lang w:eastAsia="zh-CN"/>
        </w:rPr>
        <w:t>to progress through their loss of a loved one</w:t>
      </w:r>
      <w:r w:rsidR="00016521" w:rsidRPr="00C72759">
        <w:rPr>
          <w:rFonts w:asciiTheme="majorBidi" w:hAnsiTheme="majorBidi" w:cstheme="majorBidi"/>
          <w:sz w:val="24"/>
          <w:szCs w:val="24"/>
          <w:lang w:eastAsia="zh-CN"/>
        </w:rPr>
        <w:t xml:space="preserve"> (Popplestone-Helm </w:t>
      </w:r>
      <w:r w:rsidR="00016521" w:rsidRPr="00C72759">
        <w:rPr>
          <w:rFonts w:asciiTheme="majorBidi" w:hAnsiTheme="majorBidi" w:cstheme="majorBidi"/>
          <w:i/>
          <w:iCs/>
          <w:sz w:val="24"/>
          <w:szCs w:val="24"/>
          <w:lang w:eastAsia="zh-CN"/>
        </w:rPr>
        <w:t>et al.,</w:t>
      </w:r>
      <w:r w:rsidR="00A37614" w:rsidRPr="00C72759">
        <w:rPr>
          <w:rFonts w:asciiTheme="majorBidi" w:hAnsiTheme="majorBidi" w:cstheme="majorBidi"/>
          <w:i/>
          <w:iCs/>
          <w:sz w:val="24"/>
          <w:szCs w:val="24"/>
          <w:lang w:eastAsia="zh-CN"/>
        </w:rPr>
        <w:t xml:space="preserve"> </w:t>
      </w:r>
      <w:r w:rsidR="00016521" w:rsidRPr="00C72759">
        <w:rPr>
          <w:rFonts w:asciiTheme="majorBidi" w:hAnsiTheme="majorBidi" w:cstheme="majorBidi"/>
          <w:sz w:val="24"/>
          <w:szCs w:val="24"/>
          <w:lang w:eastAsia="zh-CN"/>
        </w:rPr>
        <w:t>2021).</w:t>
      </w:r>
      <w:r w:rsidR="005F795C">
        <w:rPr>
          <w:rFonts w:asciiTheme="majorBidi" w:hAnsiTheme="majorBidi" w:cstheme="majorBidi"/>
          <w:sz w:val="24"/>
          <w:szCs w:val="24"/>
          <w:lang w:eastAsia="zh-CN"/>
        </w:rPr>
        <w:t xml:space="preserve"> Research findings from an Indian study </w:t>
      </w:r>
      <w:r w:rsidR="00AA0B46">
        <w:rPr>
          <w:rFonts w:asciiTheme="majorBidi" w:hAnsiTheme="majorBidi" w:cstheme="majorBidi"/>
          <w:sz w:val="24"/>
          <w:szCs w:val="24"/>
          <w:lang w:eastAsia="zh-CN"/>
        </w:rPr>
        <w:t xml:space="preserve">highlight </w:t>
      </w:r>
      <w:r w:rsidR="0098231F">
        <w:rPr>
          <w:rFonts w:asciiTheme="majorBidi" w:hAnsiTheme="majorBidi" w:cstheme="majorBidi"/>
          <w:sz w:val="24"/>
          <w:szCs w:val="24"/>
          <w:lang w:eastAsia="zh-CN"/>
        </w:rPr>
        <w:t>that</w:t>
      </w:r>
      <w:r w:rsidR="00AA0B46">
        <w:rPr>
          <w:rFonts w:asciiTheme="majorBidi" w:hAnsiTheme="majorBidi" w:cstheme="majorBidi"/>
          <w:sz w:val="24"/>
          <w:szCs w:val="24"/>
          <w:lang w:eastAsia="zh-CN"/>
        </w:rPr>
        <w:t xml:space="preserve"> we often assume that children are</w:t>
      </w:r>
      <w:r w:rsidR="00941338">
        <w:rPr>
          <w:rFonts w:asciiTheme="majorBidi" w:hAnsiTheme="majorBidi" w:cstheme="majorBidi"/>
          <w:sz w:val="24"/>
          <w:szCs w:val="24"/>
          <w:lang w:eastAsia="zh-CN"/>
        </w:rPr>
        <w:t xml:space="preserve"> receptive</w:t>
      </w:r>
      <w:r w:rsidR="00AA0B46">
        <w:rPr>
          <w:rFonts w:asciiTheme="majorBidi" w:hAnsiTheme="majorBidi" w:cstheme="majorBidi"/>
          <w:sz w:val="24"/>
          <w:szCs w:val="24"/>
          <w:lang w:eastAsia="zh-CN"/>
        </w:rPr>
        <w:t xml:space="preserve"> when it comes to a</w:t>
      </w:r>
      <w:r w:rsidR="0083128F">
        <w:rPr>
          <w:rFonts w:asciiTheme="majorBidi" w:hAnsiTheme="majorBidi" w:cstheme="majorBidi"/>
          <w:sz w:val="24"/>
          <w:szCs w:val="24"/>
          <w:lang w:eastAsia="zh-CN"/>
        </w:rPr>
        <w:t xml:space="preserve"> </w:t>
      </w:r>
      <w:r w:rsidR="00AA0B46">
        <w:rPr>
          <w:rFonts w:asciiTheme="majorBidi" w:hAnsiTheme="majorBidi" w:cstheme="majorBidi"/>
          <w:sz w:val="24"/>
          <w:szCs w:val="24"/>
          <w:lang w:eastAsia="zh-CN"/>
        </w:rPr>
        <w:t xml:space="preserve">new subject, however </w:t>
      </w:r>
      <w:r w:rsidR="001F1393">
        <w:rPr>
          <w:rFonts w:asciiTheme="majorBidi" w:hAnsiTheme="majorBidi" w:cstheme="majorBidi"/>
          <w:sz w:val="24"/>
          <w:szCs w:val="24"/>
          <w:lang w:eastAsia="zh-CN"/>
        </w:rPr>
        <w:t>Naik’s (2024)</w:t>
      </w:r>
      <w:r w:rsidR="00FA5E88">
        <w:rPr>
          <w:rFonts w:asciiTheme="majorBidi" w:hAnsiTheme="majorBidi" w:cstheme="majorBidi"/>
          <w:sz w:val="24"/>
          <w:szCs w:val="24"/>
          <w:lang w:eastAsia="zh-CN"/>
        </w:rPr>
        <w:t xml:space="preserve"> analysis </w:t>
      </w:r>
      <w:r w:rsidR="00AA7954">
        <w:rPr>
          <w:rFonts w:asciiTheme="majorBidi" w:hAnsiTheme="majorBidi" w:cstheme="majorBidi"/>
          <w:sz w:val="24"/>
          <w:szCs w:val="24"/>
          <w:lang w:eastAsia="zh-CN"/>
        </w:rPr>
        <w:t xml:space="preserve">revealed participants’ </w:t>
      </w:r>
      <w:r w:rsidR="001502D3">
        <w:rPr>
          <w:rFonts w:asciiTheme="majorBidi" w:hAnsiTheme="majorBidi" w:cstheme="majorBidi"/>
          <w:sz w:val="24"/>
          <w:szCs w:val="24"/>
          <w:lang w:eastAsia="zh-CN"/>
        </w:rPr>
        <w:t xml:space="preserve">interest in participating in discussions around death. </w:t>
      </w:r>
      <w:r w:rsidR="00E00E7B">
        <w:rPr>
          <w:rFonts w:asciiTheme="majorBidi" w:hAnsiTheme="majorBidi" w:cstheme="majorBidi"/>
          <w:sz w:val="24"/>
          <w:szCs w:val="24"/>
          <w:lang w:eastAsia="zh-CN"/>
        </w:rPr>
        <w:t>Although</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participants</w:t>
      </w:r>
      <w:r w:rsidR="001502D3">
        <w:rPr>
          <w:rFonts w:asciiTheme="majorBidi" w:hAnsiTheme="majorBidi" w:cstheme="majorBidi"/>
          <w:sz w:val="24"/>
          <w:szCs w:val="24"/>
          <w:lang w:eastAsia="zh-CN"/>
        </w:rPr>
        <w:t xml:space="preserve"> were </w:t>
      </w:r>
      <w:r w:rsidR="00E00E7B">
        <w:rPr>
          <w:rFonts w:asciiTheme="majorBidi" w:hAnsiTheme="majorBidi" w:cstheme="majorBidi"/>
          <w:sz w:val="24"/>
          <w:szCs w:val="24"/>
          <w:lang w:eastAsia="zh-CN"/>
        </w:rPr>
        <w:t>adolescents</w:t>
      </w:r>
      <w:r w:rsidR="001502D3">
        <w:rPr>
          <w:rFonts w:asciiTheme="majorBidi" w:hAnsiTheme="majorBidi" w:cstheme="majorBidi"/>
          <w:sz w:val="24"/>
          <w:szCs w:val="24"/>
          <w:lang w:eastAsia="zh-CN"/>
        </w:rPr>
        <w:t xml:space="preserve"> in </w:t>
      </w:r>
      <w:r w:rsidR="00E00E7B">
        <w:rPr>
          <w:rFonts w:asciiTheme="majorBidi" w:hAnsiTheme="majorBidi" w:cstheme="majorBidi"/>
          <w:sz w:val="24"/>
          <w:szCs w:val="24"/>
          <w:lang w:eastAsia="zh-CN"/>
        </w:rPr>
        <w:t>this</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context</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similar</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findings</w:t>
      </w:r>
      <w:r w:rsidR="001502D3">
        <w:rPr>
          <w:rFonts w:asciiTheme="majorBidi" w:hAnsiTheme="majorBidi" w:cstheme="majorBidi"/>
          <w:sz w:val="24"/>
          <w:szCs w:val="24"/>
          <w:lang w:eastAsia="zh-CN"/>
        </w:rPr>
        <w:t xml:space="preserve"> </w:t>
      </w:r>
      <w:r w:rsidR="00E00E7B">
        <w:rPr>
          <w:rFonts w:asciiTheme="majorBidi" w:hAnsiTheme="majorBidi" w:cstheme="majorBidi"/>
          <w:sz w:val="24"/>
          <w:szCs w:val="24"/>
          <w:lang w:eastAsia="zh-CN"/>
        </w:rPr>
        <w:t xml:space="preserve">can be seen </w:t>
      </w:r>
      <w:r w:rsidR="001502D3">
        <w:rPr>
          <w:rFonts w:asciiTheme="majorBidi" w:hAnsiTheme="majorBidi" w:cstheme="majorBidi"/>
          <w:sz w:val="24"/>
          <w:szCs w:val="24"/>
          <w:lang w:eastAsia="zh-CN"/>
        </w:rPr>
        <w:t xml:space="preserve">in </w:t>
      </w:r>
      <w:r w:rsidR="0044704C">
        <w:rPr>
          <w:rFonts w:asciiTheme="majorBidi" w:hAnsiTheme="majorBidi" w:cstheme="majorBidi"/>
          <w:sz w:val="24"/>
          <w:szCs w:val="24"/>
          <w:lang w:eastAsia="zh-CN"/>
        </w:rPr>
        <w:t xml:space="preserve">other </w:t>
      </w:r>
      <w:r w:rsidR="0044704C" w:rsidRPr="00E00E7B">
        <w:rPr>
          <w:rFonts w:asciiTheme="majorBidi" w:hAnsiTheme="majorBidi" w:cstheme="majorBidi"/>
          <w:sz w:val="24"/>
          <w:szCs w:val="24"/>
          <w:lang w:eastAsia="zh-CN"/>
        </w:rPr>
        <w:t>studies</w:t>
      </w:r>
      <w:r w:rsidR="00E00E7B">
        <w:rPr>
          <w:rFonts w:asciiTheme="majorBidi" w:hAnsiTheme="majorBidi" w:cstheme="majorBidi"/>
          <w:sz w:val="24"/>
          <w:szCs w:val="24"/>
          <w:lang w:eastAsia="zh-CN"/>
        </w:rPr>
        <w:t xml:space="preserve"> who engaged with young children</w:t>
      </w:r>
      <w:r w:rsidR="0044704C" w:rsidRPr="00E00E7B">
        <w:rPr>
          <w:rFonts w:asciiTheme="majorBidi" w:hAnsiTheme="majorBidi" w:cstheme="majorBidi"/>
          <w:sz w:val="24"/>
          <w:szCs w:val="24"/>
          <w:lang w:eastAsia="zh-CN"/>
        </w:rPr>
        <w:t xml:space="preserve"> (</w:t>
      </w:r>
      <w:r w:rsidR="005D5ED0" w:rsidRPr="34447993">
        <w:rPr>
          <w:color w:val="000000" w:themeColor="text1"/>
          <w:sz w:val="24"/>
          <w:szCs w:val="24"/>
        </w:rPr>
        <w:t xml:space="preserve">Colomo-Magaña, Cívico-Ariza </w:t>
      </w:r>
      <w:r w:rsidR="005D5ED0" w:rsidRPr="34447993">
        <w:rPr>
          <w:i/>
          <w:iCs/>
          <w:color w:val="000000" w:themeColor="text1"/>
          <w:sz w:val="24"/>
          <w:szCs w:val="24"/>
        </w:rPr>
        <w:t>et al.</w:t>
      </w:r>
      <w:r w:rsidR="00E00E7B" w:rsidRPr="34447993">
        <w:rPr>
          <w:i/>
          <w:iCs/>
          <w:color w:val="000000" w:themeColor="text1"/>
          <w:sz w:val="24"/>
          <w:szCs w:val="24"/>
        </w:rPr>
        <w:t>,</w:t>
      </w:r>
      <w:r w:rsidR="005D5ED0" w:rsidRPr="34447993">
        <w:rPr>
          <w:color w:val="000000" w:themeColor="text1"/>
          <w:sz w:val="24"/>
          <w:szCs w:val="24"/>
        </w:rPr>
        <w:t xml:space="preserve"> 2023</w:t>
      </w:r>
      <w:r w:rsidR="00E00E7B" w:rsidRPr="34447993">
        <w:rPr>
          <w:color w:val="000000" w:themeColor="text1"/>
          <w:sz w:val="24"/>
          <w:szCs w:val="24"/>
        </w:rPr>
        <w:t>;</w:t>
      </w:r>
      <w:r w:rsidR="005D5ED0" w:rsidRPr="34447993">
        <w:rPr>
          <w:color w:val="000000" w:themeColor="text1"/>
          <w:sz w:val="24"/>
          <w:szCs w:val="24"/>
        </w:rPr>
        <w:t xml:space="preserve"> MacQuarrie, Nugent </w:t>
      </w:r>
      <w:r w:rsidR="005D5ED0" w:rsidRPr="34447993">
        <w:rPr>
          <w:i/>
          <w:iCs/>
          <w:color w:val="000000" w:themeColor="text1"/>
          <w:sz w:val="24"/>
          <w:szCs w:val="24"/>
        </w:rPr>
        <w:t>et al.</w:t>
      </w:r>
      <w:r w:rsidR="00E00E7B" w:rsidRPr="34447993">
        <w:rPr>
          <w:color w:val="000000" w:themeColor="text1"/>
          <w:sz w:val="24"/>
          <w:szCs w:val="24"/>
        </w:rPr>
        <w:t>,</w:t>
      </w:r>
      <w:r w:rsidR="005D5ED0" w:rsidRPr="34447993">
        <w:rPr>
          <w:color w:val="000000" w:themeColor="text1"/>
          <w:sz w:val="24"/>
          <w:szCs w:val="24"/>
        </w:rPr>
        <w:t xml:space="preserve"> 2015</w:t>
      </w:r>
      <w:r w:rsidR="0098231F" w:rsidRPr="34447993">
        <w:rPr>
          <w:color w:val="000000" w:themeColor="text1"/>
          <w:sz w:val="24"/>
          <w:szCs w:val="24"/>
        </w:rPr>
        <w:t>).</w:t>
      </w:r>
    </w:p>
    <w:p w14:paraId="55111AC7" w14:textId="77777777" w:rsidR="005F5C65" w:rsidRPr="003A4644" w:rsidRDefault="005F5C65" w:rsidP="00271D26">
      <w:pPr>
        <w:pStyle w:val="Heading2"/>
        <w:rPr>
          <w:rFonts w:asciiTheme="majorBidi" w:hAnsiTheme="majorBidi"/>
          <w:color w:val="auto"/>
        </w:rPr>
      </w:pPr>
      <w:bookmarkStart w:id="13" w:name="_Toc200617268"/>
      <w:r w:rsidRPr="003A4644">
        <w:rPr>
          <w:rFonts w:asciiTheme="majorBidi" w:hAnsiTheme="majorBidi"/>
          <w:color w:val="auto"/>
        </w:rPr>
        <w:t>Methodological Approaches in Bereavement Research</w:t>
      </w:r>
      <w:bookmarkEnd w:id="13"/>
    </w:p>
    <w:p w14:paraId="0C3D3883" w14:textId="37C2429E" w:rsidR="005F5C65" w:rsidRPr="00C72759" w:rsidRDefault="005F5C65" w:rsidP="00121852">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The study of child bereavement in educational settings has employed a variety of methodological approaches, each with its strengths and limitations. </w:t>
      </w:r>
      <w:r w:rsidRPr="00E2500E">
        <w:rPr>
          <w:rFonts w:asciiTheme="majorBidi" w:hAnsiTheme="majorBidi" w:cstheme="majorBidi"/>
          <w:sz w:val="24"/>
          <w:szCs w:val="24"/>
          <w:lang w:eastAsia="zh-CN"/>
        </w:rPr>
        <w:t>Quantitative research,</w:t>
      </w:r>
      <w:r w:rsidRPr="00C72759">
        <w:rPr>
          <w:rFonts w:asciiTheme="majorBidi" w:hAnsiTheme="majorBidi" w:cstheme="majorBidi"/>
          <w:sz w:val="24"/>
          <w:szCs w:val="24"/>
          <w:lang w:eastAsia="zh-CN"/>
        </w:rPr>
        <w:t xml:space="preserve"> such as that conducted </w:t>
      </w:r>
      <w:r w:rsidRPr="00A43850">
        <w:rPr>
          <w:rFonts w:asciiTheme="majorBidi" w:hAnsiTheme="majorBidi" w:cstheme="majorBidi"/>
          <w:sz w:val="24"/>
          <w:szCs w:val="24"/>
          <w:lang w:eastAsia="zh-CN"/>
        </w:rPr>
        <w:t xml:space="preserve">by </w:t>
      </w:r>
      <w:r w:rsidR="00A43850" w:rsidRPr="00A43850">
        <w:rPr>
          <w:rFonts w:asciiTheme="majorBidi" w:hAnsiTheme="majorBidi" w:cstheme="majorBidi"/>
          <w:sz w:val="24"/>
          <w:szCs w:val="24"/>
          <w:lang w:eastAsia="zh-CN"/>
        </w:rPr>
        <w:t>(</w:t>
      </w:r>
      <w:r w:rsidR="00A43850" w:rsidRPr="00A43850">
        <w:rPr>
          <w:rFonts w:asciiTheme="majorBidi" w:hAnsiTheme="majorBidi" w:cstheme="majorBidi"/>
          <w:color w:val="000000"/>
          <w:sz w:val="24"/>
          <w:szCs w:val="24"/>
        </w:rPr>
        <w:t>Burns</w:t>
      </w:r>
      <w:r w:rsidR="00A43850">
        <w:rPr>
          <w:rFonts w:asciiTheme="majorBidi" w:hAnsiTheme="majorBidi" w:cstheme="majorBidi"/>
          <w:color w:val="000000"/>
          <w:sz w:val="24"/>
          <w:szCs w:val="24"/>
        </w:rPr>
        <w:t xml:space="preserve"> </w:t>
      </w:r>
      <w:r w:rsidR="00A43850" w:rsidRPr="00A43850">
        <w:rPr>
          <w:rFonts w:asciiTheme="majorBidi" w:hAnsiTheme="majorBidi" w:cstheme="majorBidi"/>
          <w:color w:val="000000"/>
          <w:sz w:val="24"/>
          <w:szCs w:val="24"/>
        </w:rPr>
        <w:t>and Griese,</w:t>
      </w:r>
      <w:r w:rsidR="00A43850">
        <w:rPr>
          <w:rFonts w:asciiTheme="majorBidi" w:hAnsiTheme="majorBidi" w:cstheme="majorBidi"/>
          <w:color w:val="000000"/>
          <w:sz w:val="24"/>
          <w:szCs w:val="24"/>
        </w:rPr>
        <w:t xml:space="preserve"> </w:t>
      </w:r>
      <w:r w:rsidR="00A43850" w:rsidRPr="00A43850">
        <w:rPr>
          <w:rFonts w:asciiTheme="majorBidi" w:hAnsiTheme="majorBidi" w:cstheme="majorBidi"/>
          <w:color w:val="000000"/>
          <w:sz w:val="24"/>
          <w:szCs w:val="24"/>
        </w:rPr>
        <w:t>2020</w:t>
      </w:r>
      <w:r w:rsidR="00A43850">
        <w:rPr>
          <w:rFonts w:asciiTheme="majorBidi" w:hAnsiTheme="majorBidi" w:cstheme="majorBidi"/>
          <w:color w:val="000000"/>
          <w:sz w:val="24"/>
          <w:szCs w:val="24"/>
        </w:rPr>
        <w:t xml:space="preserve">; </w:t>
      </w:r>
      <w:r w:rsidR="00E70A11">
        <w:rPr>
          <w:rFonts w:asciiTheme="majorBidi" w:hAnsiTheme="majorBidi" w:cstheme="majorBidi"/>
          <w:sz w:val="24"/>
          <w:szCs w:val="24"/>
          <w:lang w:eastAsia="zh-CN"/>
        </w:rPr>
        <w:t>Glass</w:t>
      </w:r>
      <w:r w:rsidR="00A43850">
        <w:rPr>
          <w:rFonts w:asciiTheme="majorBidi" w:hAnsiTheme="majorBidi" w:cstheme="majorBidi"/>
          <w:sz w:val="24"/>
          <w:szCs w:val="24"/>
          <w:lang w:eastAsia="zh-CN"/>
        </w:rPr>
        <w:t xml:space="preserve">, </w:t>
      </w:r>
      <w:r w:rsidR="00E70A11">
        <w:rPr>
          <w:rFonts w:asciiTheme="majorBidi" w:hAnsiTheme="majorBidi" w:cstheme="majorBidi"/>
          <w:sz w:val="24"/>
          <w:szCs w:val="24"/>
          <w:lang w:eastAsia="zh-CN"/>
        </w:rPr>
        <w:t>1990</w:t>
      </w:r>
      <w:r w:rsidR="007D4737">
        <w:rPr>
          <w:rFonts w:asciiTheme="majorBidi" w:hAnsiTheme="majorBidi" w:cstheme="majorBidi"/>
          <w:sz w:val="24"/>
          <w:szCs w:val="24"/>
          <w:lang w:eastAsia="zh-CN"/>
        </w:rPr>
        <w:t xml:space="preserve">; Rosner </w:t>
      </w:r>
      <w:r w:rsidR="007D4737" w:rsidRPr="007D4737">
        <w:rPr>
          <w:rFonts w:asciiTheme="majorBidi" w:hAnsiTheme="majorBidi" w:cstheme="majorBidi"/>
          <w:i/>
          <w:iCs/>
          <w:sz w:val="24"/>
          <w:szCs w:val="24"/>
          <w:lang w:eastAsia="zh-CN"/>
        </w:rPr>
        <w:t>et al.,</w:t>
      </w:r>
      <w:r w:rsidR="007D4737">
        <w:rPr>
          <w:rFonts w:asciiTheme="majorBidi" w:hAnsiTheme="majorBidi" w:cstheme="majorBidi"/>
          <w:sz w:val="24"/>
          <w:szCs w:val="24"/>
          <w:lang w:eastAsia="zh-CN"/>
        </w:rPr>
        <w:t xml:space="preserve"> 2020</w:t>
      </w:r>
      <w:r w:rsidRPr="00C72759">
        <w:rPr>
          <w:rFonts w:asciiTheme="majorBidi" w:hAnsiTheme="majorBidi" w:cstheme="majorBidi"/>
          <w:sz w:val="24"/>
          <w:szCs w:val="24"/>
          <w:lang w:eastAsia="zh-CN"/>
        </w:rPr>
        <w:t xml:space="preserve">), often focuses on measuring the impact of specific interventions or tracking the outcomes of bereavement support programs. </w:t>
      </w:r>
      <w:r w:rsidR="00AE7573">
        <w:rPr>
          <w:rFonts w:asciiTheme="majorBidi" w:hAnsiTheme="majorBidi" w:cstheme="majorBidi"/>
          <w:sz w:val="24"/>
          <w:szCs w:val="24"/>
          <w:lang w:eastAsia="zh-CN"/>
        </w:rPr>
        <w:t>As such th</w:t>
      </w:r>
      <w:r w:rsidR="00C22A8D">
        <w:rPr>
          <w:rFonts w:asciiTheme="majorBidi" w:hAnsiTheme="majorBidi" w:cstheme="majorBidi"/>
          <w:sz w:val="24"/>
          <w:szCs w:val="24"/>
          <w:lang w:eastAsia="zh-CN"/>
        </w:rPr>
        <w:t xml:space="preserve">is </w:t>
      </w:r>
      <w:r w:rsidR="00AE7573">
        <w:rPr>
          <w:rFonts w:asciiTheme="majorBidi" w:hAnsiTheme="majorBidi" w:cstheme="majorBidi"/>
          <w:sz w:val="24"/>
          <w:szCs w:val="24"/>
          <w:lang w:eastAsia="zh-CN"/>
        </w:rPr>
        <w:t>method would measure impact, whilst allowing</w:t>
      </w:r>
      <w:r w:rsidR="008031D2">
        <w:rPr>
          <w:rFonts w:asciiTheme="majorBidi" w:hAnsiTheme="majorBidi" w:cstheme="majorBidi"/>
          <w:sz w:val="24"/>
          <w:szCs w:val="24"/>
          <w:lang w:eastAsia="zh-CN"/>
        </w:rPr>
        <w:t xml:space="preserve"> </w:t>
      </w:r>
      <w:r w:rsidR="00C22A8D">
        <w:rPr>
          <w:rFonts w:asciiTheme="majorBidi" w:hAnsiTheme="majorBidi" w:cstheme="majorBidi"/>
          <w:sz w:val="24"/>
          <w:szCs w:val="24"/>
          <w:lang w:eastAsia="zh-CN"/>
        </w:rPr>
        <w:t>researchers</w:t>
      </w:r>
      <w:r w:rsidR="008031D2">
        <w:rPr>
          <w:rFonts w:asciiTheme="majorBidi" w:hAnsiTheme="majorBidi" w:cstheme="majorBidi"/>
          <w:sz w:val="24"/>
          <w:szCs w:val="24"/>
          <w:lang w:eastAsia="zh-CN"/>
        </w:rPr>
        <w:t xml:space="preserve"> to examine patterns or </w:t>
      </w:r>
      <w:r w:rsidR="00C22A8D">
        <w:rPr>
          <w:rFonts w:asciiTheme="majorBidi" w:hAnsiTheme="majorBidi" w:cstheme="majorBidi"/>
          <w:sz w:val="24"/>
          <w:szCs w:val="24"/>
          <w:lang w:eastAsia="zh-CN"/>
        </w:rPr>
        <w:t>trends</w:t>
      </w:r>
      <w:r w:rsidR="008031D2">
        <w:rPr>
          <w:rFonts w:asciiTheme="majorBidi" w:hAnsiTheme="majorBidi" w:cstheme="majorBidi"/>
          <w:sz w:val="24"/>
          <w:szCs w:val="24"/>
          <w:lang w:eastAsia="zh-CN"/>
        </w:rPr>
        <w:t xml:space="preserve"> across various </w:t>
      </w:r>
      <w:r w:rsidR="008031D2" w:rsidRPr="00C5558A">
        <w:rPr>
          <w:rFonts w:asciiTheme="majorBidi" w:hAnsiTheme="majorBidi" w:cstheme="majorBidi"/>
          <w:sz w:val="24"/>
          <w:szCs w:val="24"/>
          <w:lang w:eastAsia="zh-CN"/>
        </w:rPr>
        <w:t>demographics</w:t>
      </w:r>
      <w:r w:rsidR="00C5558A">
        <w:rPr>
          <w:rFonts w:asciiTheme="majorBidi" w:hAnsiTheme="majorBidi" w:cstheme="majorBidi"/>
          <w:sz w:val="24"/>
          <w:szCs w:val="24"/>
          <w:lang w:eastAsia="zh-CN"/>
        </w:rPr>
        <w:t xml:space="preserve"> </w:t>
      </w:r>
      <w:r w:rsidR="00C5558A" w:rsidRPr="55404430">
        <w:rPr>
          <w:color w:val="000000" w:themeColor="text1"/>
          <w:sz w:val="24"/>
          <w:szCs w:val="24"/>
        </w:rPr>
        <w:t>(Thomas, 2013)</w:t>
      </w:r>
      <w:r w:rsidR="008031D2" w:rsidRPr="00C5558A">
        <w:rPr>
          <w:rFonts w:asciiTheme="majorBidi" w:hAnsiTheme="majorBidi" w:cstheme="majorBidi"/>
          <w:sz w:val="24"/>
          <w:szCs w:val="24"/>
          <w:lang w:eastAsia="zh-CN"/>
        </w:rPr>
        <w:t>.</w:t>
      </w:r>
      <w:r w:rsidR="008031D2">
        <w:rPr>
          <w:rFonts w:asciiTheme="majorBidi" w:hAnsiTheme="majorBidi" w:cstheme="majorBidi"/>
          <w:sz w:val="24"/>
          <w:szCs w:val="24"/>
          <w:lang w:eastAsia="zh-CN"/>
        </w:rPr>
        <w:t xml:space="preserve"> </w:t>
      </w:r>
      <w:r w:rsidR="00C22A8D">
        <w:rPr>
          <w:rFonts w:asciiTheme="majorBidi" w:hAnsiTheme="majorBidi" w:cstheme="majorBidi"/>
          <w:sz w:val="24"/>
          <w:szCs w:val="24"/>
          <w:lang w:eastAsia="zh-CN"/>
        </w:rPr>
        <w:t>Additionally,</w:t>
      </w:r>
      <w:r w:rsidR="008031D2">
        <w:rPr>
          <w:rFonts w:asciiTheme="majorBidi" w:hAnsiTheme="majorBidi" w:cstheme="majorBidi"/>
          <w:sz w:val="24"/>
          <w:szCs w:val="24"/>
          <w:lang w:eastAsia="zh-CN"/>
        </w:rPr>
        <w:t xml:space="preserve"> </w:t>
      </w:r>
      <w:r w:rsidR="00C22A8D">
        <w:rPr>
          <w:rFonts w:asciiTheme="majorBidi" w:hAnsiTheme="majorBidi" w:cstheme="majorBidi"/>
          <w:sz w:val="24"/>
          <w:szCs w:val="24"/>
          <w:lang w:eastAsia="zh-CN"/>
        </w:rPr>
        <w:t>quantitative</w:t>
      </w:r>
      <w:r w:rsidR="008031D2">
        <w:rPr>
          <w:rFonts w:asciiTheme="majorBidi" w:hAnsiTheme="majorBidi" w:cstheme="majorBidi"/>
          <w:sz w:val="24"/>
          <w:szCs w:val="24"/>
          <w:lang w:eastAsia="zh-CN"/>
        </w:rPr>
        <w:t xml:space="preserve"> methods would allow the </w:t>
      </w:r>
      <w:r w:rsidR="00C22A8D" w:rsidRPr="0062583E">
        <w:rPr>
          <w:rFonts w:asciiTheme="majorBidi" w:hAnsiTheme="majorBidi" w:cstheme="majorBidi"/>
          <w:sz w:val="24"/>
          <w:szCs w:val="24"/>
          <w:lang w:eastAsia="zh-CN"/>
        </w:rPr>
        <w:t>researcher</w:t>
      </w:r>
      <w:r w:rsidR="008031D2" w:rsidRPr="0062583E">
        <w:rPr>
          <w:rFonts w:asciiTheme="majorBidi" w:hAnsiTheme="majorBidi" w:cstheme="majorBidi"/>
          <w:sz w:val="24"/>
          <w:szCs w:val="24"/>
          <w:lang w:eastAsia="zh-CN"/>
        </w:rPr>
        <w:t xml:space="preserve"> to </w:t>
      </w:r>
      <w:r w:rsidR="00C22A8D" w:rsidRPr="0062583E">
        <w:rPr>
          <w:rFonts w:asciiTheme="majorBidi" w:hAnsiTheme="majorBidi" w:cstheme="majorBidi"/>
          <w:sz w:val="24"/>
          <w:szCs w:val="24"/>
          <w:lang w:eastAsia="zh-CN"/>
        </w:rPr>
        <w:t>test the efficacy of a bereavement programme, possibly identifying trends and outcomes</w:t>
      </w:r>
      <w:r w:rsidR="0062583E" w:rsidRPr="0062583E">
        <w:rPr>
          <w:rFonts w:asciiTheme="majorBidi" w:hAnsiTheme="majorBidi" w:cstheme="majorBidi"/>
          <w:sz w:val="24"/>
          <w:szCs w:val="24"/>
          <w:lang w:eastAsia="zh-CN"/>
        </w:rPr>
        <w:t xml:space="preserve"> </w:t>
      </w:r>
      <w:r w:rsidR="0062583E" w:rsidRPr="55404430">
        <w:rPr>
          <w:color w:val="000000" w:themeColor="text1"/>
          <w:sz w:val="24"/>
          <w:szCs w:val="24"/>
        </w:rPr>
        <w:t>(Denscombe, 2021)</w:t>
      </w:r>
      <w:r w:rsidR="00C22A8D" w:rsidRPr="0062583E">
        <w:rPr>
          <w:rFonts w:asciiTheme="majorBidi" w:hAnsiTheme="majorBidi" w:cstheme="majorBidi"/>
          <w:sz w:val="24"/>
          <w:szCs w:val="24"/>
          <w:lang w:eastAsia="zh-CN"/>
        </w:rPr>
        <w:t>.</w:t>
      </w:r>
      <w:r w:rsidR="00C22A8D">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While these studies can provide useful data, they are limited in their ability to capture the emotional and psychological nuances of bereavement.</w:t>
      </w:r>
    </w:p>
    <w:p w14:paraId="23ADA281" w14:textId="66598FA4" w:rsidR="005F5C65" w:rsidRDefault="005F5C65" w:rsidP="00382406">
      <w:pPr>
        <w:spacing w:before="100" w:beforeAutospacing="1" w:after="100" w:afterAutospacing="1" w:line="360" w:lineRule="auto"/>
        <w:rPr>
          <w:rFonts w:asciiTheme="majorBidi" w:hAnsiTheme="majorBidi" w:cstheme="majorBidi"/>
          <w:sz w:val="24"/>
          <w:szCs w:val="24"/>
          <w:lang w:eastAsia="zh-CN"/>
        </w:rPr>
      </w:pPr>
      <w:bookmarkStart w:id="14" w:name="_Toc200617269"/>
      <w:r w:rsidRPr="0062583E">
        <w:rPr>
          <w:rStyle w:val="Heading3Char"/>
          <w:color w:val="000000" w:themeColor="text1"/>
          <w:sz w:val="24"/>
          <w:szCs w:val="24"/>
        </w:rPr>
        <w:t>Qualitative research</w:t>
      </w:r>
      <w:bookmarkEnd w:id="14"/>
      <w:r w:rsidRPr="00C72759">
        <w:rPr>
          <w:rFonts w:asciiTheme="majorBidi" w:hAnsiTheme="majorBidi" w:cstheme="majorBidi"/>
          <w:sz w:val="24"/>
          <w:szCs w:val="24"/>
          <w:lang w:eastAsia="zh-CN"/>
        </w:rPr>
        <w:t xml:space="preserve">, as seen in the works </w:t>
      </w:r>
      <w:r w:rsidRPr="00AC6294">
        <w:rPr>
          <w:rFonts w:asciiTheme="majorBidi" w:hAnsiTheme="majorBidi" w:cstheme="majorBidi"/>
          <w:sz w:val="24"/>
          <w:szCs w:val="24"/>
          <w:lang w:eastAsia="zh-CN"/>
        </w:rPr>
        <w:t xml:space="preserve">of </w:t>
      </w:r>
      <w:r w:rsidR="00C87EB4" w:rsidRPr="61FD96F6">
        <w:rPr>
          <w:color w:val="000000" w:themeColor="text1"/>
          <w:sz w:val="24"/>
          <w:szCs w:val="24"/>
        </w:rPr>
        <w:t xml:space="preserve">(Dyregrov, Dyregrov </w:t>
      </w:r>
      <w:r w:rsidR="00C87EB4" w:rsidRPr="61FD96F6">
        <w:rPr>
          <w:i/>
          <w:iCs/>
          <w:color w:val="000000" w:themeColor="text1"/>
          <w:sz w:val="24"/>
          <w:szCs w:val="24"/>
        </w:rPr>
        <w:t>et al.,</w:t>
      </w:r>
      <w:r w:rsidR="00C87EB4" w:rsidRPr="61FD96F6">
        <w:rPr>
          <w:color w:val="000000" w:themeColor="text1"/>
          <w:sz w:val="24"/>
          <w:szCs w:val="24"/>
        </w:rPr>
        <w:t xml:space="preserve"> 2020; Holland, 200</w:t>
      </w:r>
      <w:r w:rsidR="000807E7" w:rsidRPr="61FD96F6">
        <w:rPr>
          <w:color w:val="000000" w:themeColor="text1"/>
          <w:sz w:val="24"/>
          <w:szCs w:val="24"/>
        </w:rPr>
        <w:t>4</w:t>
      </w:r>
      <w:r w:rsidR="00C87EB4" w:rsidRPr="61FD96F6">
        <w:rPr>
          <w:color w:val="000000" w:themeColor="text1"/>
          <w:sz w:val="24"/>
          <w:szCs w:val="24"/>
        </w:rPr>
        <w:t>; Lowton and Higginson, 2003</w:t>
      </w:r>
      <w:r w:rsidR="00522CB1" w:rsidRPr="61FD96F6">
        <w:rPr>
          <w:color w:val="000000" w:themeColor="text1"/>
          <w:sz w:val="24"/>
          <w:szCs w:val="24"/>
        </w:rPr>
        <w:t xml:space="preserve">; </w:t>
      </w:r>
      <w:r w:rsidRPr="00AC6294">
        <w:rPr>
          <w:rFonts w:asciiTheme="majorBidi" w:hAnsiTheme="majorBidi" w:cstheme="majorBidi"/>
          <w:sz w:val="24"/>
          <w:szCs w:val="24"/>
          <w:lang w:eastAsia="zh-CN"/>
        </w:rPr>
        <w:t>Abraham-Steele and Edmonds</w:t>
      </w:r>
      <w:r w:rsidR="00522CB1">
        <w:rPr>
          <w:rFonts w:asciiTheme="majorBidi" w:hAnsiTheme="majorBidi" w:cstheme="majorBidi"/>
          <w:sz w:val="24"/>
          <w:szCs w:val="24"/>
          <w:lang w:eastAsia="zh-CN"/>
        </w:rPr>
        <w:t xml:space="preserve">, </w:t>
      </w:r>
      <w:r w:rsidRPr="00AC6294">
        <w:rPr>
          <w:rFonts w:asciiTheme="majorBidi" w:hAnsiTheme="majorBidi" w:cstheme="majorBidi"/>
          <w:sz w:val="24"/>
          <w:szCs w:val="24"/>
          <w:lang w:eastAsia="zh-CN"/>
        </w:rPr>
        <w:t>2021</w:t>
      </w:r>
      <w:r w:rsidRPr="00AC6294">
        <w:rPr>
          <w:rFonts w:asciiTheme="majorBidi" w:hAnsiTheme="majorBidi" w:cstheme="majorBidi"/>
          <w:b/>
          <w:bCs/>
          <w:sz w:val="24"/>
          <w:szCs w:val="24"/>
          <w:lang w:eastAsia="zh-CN"/>
        </w:rPr>
        <w:t>)</w:t>
      </w:r>
      <w:r w:rsidRPr="00AC6294">
        <w:rPr>
          <w:rFonts w:asciiTheme="majorBidi" w:hAnsiTheme="majorBidi" w:cstheme="majorBidi"/>
          <w:sz w:val="24"/>
          <w:szCs w:val="24"/>
          <w:lang w:eastAsia="zh-CN"/>
        </w:rPr>
        <w:t xml:space="preserve"> provides deeper insights into</w:t>
      </w:r>
      <w:r w:rsidRPr="00C72759">
        <w:rPr>
          <w:rFonts w:asciiTheme="majorBidi" w:hAnsiTheme="majorBidi" w:cstheme="majorBidi"/>
          <w:sz w:val="24"/>
          <w:szCs w:val="24"/>
          <w:lang w:eastAsia="zh-CN"/>
        </w:rPr>
        <w:t xml:space="preserve"> the lived experiences of </w:t>
      </w:r>
      <w:r w:rsidR="000F5E5E">
        <w:rPr>
          <w:rFonts w:asciiTheme="majorBidi" w:hAnsiTheme="majorBidi" w:cstheme="majorBidi"/>
          <w:sz w:val="24"/>
          <w:szCs w:val="24"/>
          <w:lang w:eastAsia="zh-CN"/>
        </w:rPr>
        <w:t>participants</w:t>
      </w:r>
      <w:r w:rsidRPr="00C72759">
        <w:rPr>
          <w:rFonts w:asciiTheme="majorBidi" w:hAnsiTheme="majorBidi" w:cstheme="majorBidi"/>
          <w:sz w:val="24"/>
          <w:szCs w:val="24"/>
          <w:lang w:eastAsia="zh-CN"/>
        </w:rPr>
        <w:t>.</w:t>
      </w:r>
      <w:r w:rsidR="000F5E5E">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Through</w:t>
      </w:r>
      <w:r w:rsidR="00D712E3">
        <w:rPr>
          <w:rFonts w:asciiTheme="majorBidi" w:hAnsiTheme="majorBidi" w:cstheme="majorBidi"/>
          <w:sz w:val="24"/>
          <w:szCs w:val="24"/>
          <w:lang w:eastAsia="zh-CN"/>
        </w:rPr>
        <w:t xml:space="preserve">, for example, questionnaires, semi-structured </w:t>
      </w:r>
      <w:r w:rsidRPr="00C72759">
        <w:rPr>
          <w:rFonts w:asciiTheme="majorBidi" w:hAnsiTheme="majorBidi" w:cstheme="majorBidi"/>
          <w:sz w:val="24"/>
          <w:szCs w:val="24"/>
          <w:lang w:eastAsia="zh-CN"/>
        </w:rPr>
        <w:t>interviews</w:t>
      </w:r>
      <w:r w:rsidR="003126EF">
        <w:rPr>
          <w:rFonts w:asciiTheme="majorBidi" w:hAnsiTheme="majorBidi" w:cstheme="majorBidi"/>
          <w:sz w:val="24"/>
          <w:szCs w:val="24"/>
          <w:lang w:eastAsia="zh-CN"/>
        </w:rPr>
        <w:t xml:space="preserve"> </w:t>
      </w:r>
      <w:r w:rsidRPr="00C72759">
        <w:rPr>
          <w:rFonts w:asciiTheme="majorBidi" w:hAnsiTheme="majorBidi" w:cstheme="majorBidi"/>
          <w:sz w:val="24"/>
          <w:szCs w:val="24"/>
          <w:lang w:eastAsia="zh-CN"/>
        </w:rPr>
        <w:t>and thematic analysis, qualitative methods allow researchers to explore the personal and emotional dimensions of bereavement</w:t>
      </w:r>
      <w:r w:rsidR="00D712E3">
        <w:rPr>
          <w:rFonts w:asciiTheme="majorBidi" w:hAnsiTheme="majorBidi" w:cstheme="majorBidi"/>
          <w:sz w:val="24"/>
          <w:szCs w:val="24"/>
          <w:lang w:eastAsia="zh-CN"/>
        </w:rPr>
        <w:t xml:space="preserve"> </w:t>
      </w:r>
      <w:r w:rsidR="00121852" w:rsidRPr="61FD96F6">
        <w:rPr>
          <w:color w:val="000000" w:themeColor="text1"/>
          <w:sz w:val="24"/>
          <w:szCs w:val="24"/>
        </w:rPr>
        <w:t>(O'Leary and Tennent, 2025)</w:t>
      </w:r>
      <w:r w:rsidRPr="00C72759">
        <w:rPr>
          <w:rFonts w:asciiTheme="majorBidi" w:hAnsiTheme="majorBidi" w:cstheme="majorBidi"/>
          <w:sz w:val="24"/>
          <w:szCs w:val="24"/>
          <w:lang w:eastAsia="zh-CN"/>
        </w:rPr>
        <w:t>. Flick (20</w:t>
      </w:r>
      <w:r w:rsidR="00757CEC">
        <w:rPr>
          <w:rFonts w:asciiTheme="majorBidi" w:hAnsiTheme="majorBidi" w:cstheme="majorBidi"/>
          <w:sz w:val="24"/>
          <w:szCs w:val="24"/>
          <w:lang w:eastAsia="zh-CN"/>
        </w:rPr>
        <w:t>23</w:t>
      </w:r>
      <w:r w:rsidRPr="00C72759">
        <w:rPr>
          <w:rFonts w:asciiTheme="majorBidi" w:hAnsiTheme="majorBidi" w:cstheme="majorBidi"/>
          <w:sz w:val="24"/>
          <w:szCs w:val="24"/>
          <w:lang w:eastAsia="zh-CN"/>
        </w:rPr>
        <w:t xml:space="preserve">) highlights the importance of qualitative approaches in exploring sensitive </w:t>
      </w:r>
      <w:r w:rsidRPr="00AC6294">
        <w:rPr>
          <w:rFonts w:asciiTheme="majorBidi" w:hAnsiTheme="majorBidi" w:cstheme="majorBidi"/>
          <w:sz w:val="24"/>
          <w:szCs w:val="24"/>
          <w:lang w:eastAsia="zh-CN"/>
        </w:rPr>
        <w:t>topics like bereavement, as they allow for richer, more detailed insights into individuals' experiences</w:t>
      </w:r>
      <w:r w:rsidR="00F650DE">
        <w:rPr>
          <w:rFonts w:asciiTheme="majorBidi" w:hAnsiTheme="majorBidi" w:cstheme="majorBidi"/>
          <w:sz w:val="24"/>
          <w:szCs w:val="24"/>
          <w:lang w:eastAsia="zh-CN"/>
        </w:rPr>
        <w:t xml:space="preserve"> and </w:t>
      </w:r>
      <w:r w:rsidR="00AA2951">
        <w:rPr>
          <w:rFonts w:asciiTheme="majorBidi" w:hAnsiTheme="majorBidi" w:cstheme="majorBidi"/>
          <w:sz w:val="24"/>
          <w:szCs w:val="24"/>
          <w:lang w:eastAsia="zh-CN"/>
        </w:rPr>
        <w:t xml:space="preserve">may enable </w:t>
      </w:r>
      <w:r w:rsidR="00F650DE">
        <w:rPr>
          <w:rFonts w:asciiTheme="majorBidi" w:hAnsiTheme="majorBidi" w:cstheme="majorBidi"/>
          <w:sz w:val="24"/>
          <w:szCs w:val="24"/>
          <w:lang w:eastAsia="zh-CN"/>
        </w:rPr>
        <w:t xml:space="preserve">this research to </w:t>
      </w:r>
      <w:r w:rsidR="00CA1951">
        <w:rPr>
          <w:rFonts w:asciiTheme="majorBidi" w:hAnsiTheme="majorBidi" w:cstheme="majorBidi"/>
          <w:sz w:val="24"/>
          <w:szCs w:val="24"/>
          <w:lang w:eastAsia="zh-CN"/>
        </w:rPr>
        <w:t>generate findings that may have practical relevance</w:t>
      </w:r>
      <w:r w:rsidR="001902BC">
        <w:rPr>
          <w:rFonts w:asciiTheme="majorBidi" w:hAnsiTheme="majorBidi" w:cstheme="majorBidi"/>
          <w:sz w:val="24"/>
          <w:szCs w:val="24"/>
          <w:lang w:eastAsia="zh-CN"/>
        </w:rPr>
        <w:t xml:space="preserve"> for schools in Wales.</w:t>
      </w:r>
      <w:r w:rsidR="00F44534" w:rsidRPr="00C72759">
        <w:rPr>
          <w:rFonts w:asciiTheme="majorBidi" w:hAnsiTheme="majorBidi" w:cstheme="majorBidi"/>
          <w:sz w:val="24"/>
          <w:szCs w:val="24"/>
          <w:lang w:eastAsia="zh-CN"/>
        </w:rPr>
        <w:t xml:space="preserve"> </w:t>
      </w:r>
    </w:p>
    <w:p w14:paraId="6E6D98D8" w14:textId="33BD853E" w:rsidR="00662DD9" w:rsidRPr="00C72759" w:rsidRDefault="00662DD9" w:rsidP="00662DD9">
      <w:pPr>
        <w:spacing w:line="360" w:lineRule="auto"/>
        <w:rPr>
          <w:rFonts w:asciiTheme="majorBidi" w:hAnsiTheme="majorBidi" w:cstheme="majorBidi"/>
          <w:sz w:val="24"/>
          <w:szCs w:val="24"/>
        </w:rPr>
      </w:pPr>
      <w:r w:rsidRPr="00D123C9">
        <w:rPr>
          <w:rFonts w:asciiTheme="majorBidi" w:hAnsiTheme="majorBidi" w:cstheme="majorBidi"/>
          <w:sz w:val="24"/>
          <w:szCs w:val="24"/>
        </w:rPr>
        <w:lastRenderedPageBreak/>
        <w:t xml:space="preserve">Child bereavement and grief has been studied extensively around the world. Qualitative studies such as that by Case </w:t>
      </w:r>
      <w:r w:rsidRPr="00815076">
        <w:rPr>
          <w:rFonts w:asciiTheme="majorBidi" w:hAnsiTheme="majorBidi" w:cstheme="majorBidi"/>
          <w:i/>
          <w:iCs/>
          <w:sz w:val="24"/>
          <w:szCs w:val="24"/>
        </w:rPr>
        <w:t>et al.</w:t>
      </w:r>
      <w:r w:rsidRPr="00D123C9">
        <w:rPr>
          <w:rFonts w:asciiTheme="majorBidi" w:hAnsiTheme="majorBidi" w:cstheme="majorBidi"/>
          <w:sz w:val="24"/>
          <w:szCs w:val="24"/>
        </w:rPr>
        <w:t xml:space="preserve"> (2020) explored American teachers’ experiences and beliefs about their preparedness to address student death in the classroom. Costelloe, Mintz and Lee (2020) examined how educational psychologists in the UK may be </w:t>
      </w:r>
      <w:r w:rsidR="00C31E29">
        <w:rPr>
          <w:rFonts w:asciiTheme="majorBidi" w:hAnsiTheme="majorBidi" w:cstheme="majorBidi"/>
          <w:sz w:val="24"/>
          <w:szCs w:val="24"/>
        </w:rPr>
        <w:t>well placed</w:t>
      </w:r>
      <w:r w:rsidRPr="00D123C9">
        <w:rPr>
          <w:rFonts w:asciiTheme="majorBidi" w:hAnsiTheme="majorBidi" w:cstheme="majorBidi"/>
          <w:sz w:val="24"/>
          <w:szCs w:val="24"/>
        </w:rPr>
        <w:t xml:space="preserve"> to support bereaved students rather than class teachers. </w:t>
      </w:r>
      <w:r w:rsidR="00C31E29">
        <w:rPr>
          <w:rFonts w:asciiTheme="majorBidi" w:hAnsiTheme="majorBidi" w:cstheme="majorBidi"/>
          <w:sz w:val="24"/>
          <w:szCs w:val="24"/>
        </w:rPr>
        <w:t xml:space="preserve">Internationally </w:t>
      </w:r>
      <w:r w:rsidRPr="00D123C9">
        <w:rPr>
          <w:rFonts w:asciiTheme="majorBidi" w:hAnsiTheme="majorBidi" w:cstheme="majorBidi"/>
          <w:sz w:val="24"/>
          <w:szCs w:val="24"/>
        </w:rPr>
        <w:t>recent studies carried out in Israel (Hadar, Shalev and Peleg</w:t>
      </w:r>
      <w:r>
        <w:rPr>
          <w:rFonts w:asciiTheme="majorBidi" w:hAnsiTheme="majorBidi" w:cstheme="majorBidi"/>
          <w:sz w:val="24"/>
          <w:szCs w:val="24"/>
        </w:rPr>
        <w:t xml:space="preserve">, </w:t>
      </w:r>
      <w:r w:rsidRPr="00D123C9">
        <w:rPr>
          <w:rFonts w:asciiTheme="majorBidi" w:hAnsiTheme="majorBidi" w:cstheme="majorBidi"/>
          <w:sz w:val="24"/>
          <w:szCs w:val="24"/>
        </w:rPr>
        <w:t>2024) highlight how teachers often felt pity for the bereaved child and lacked appropriate support plan</w:t>
      </w:r>
      <w:r w:rsidR="00C6165D">
        <w:rPr>
          <w:rFonts w:asciiTheme="majorBidi" w:hAnsiTheme="majorBidi" w:cstheme="majorBidi"/>
          <w:sz w:val="24"/>
          <w:szCs w:val="24"/>
        </w:rPr>
        <w:t>s</w:t>
      </w:r>
      <w:r w:rsidRPr="00D123C9">
        <w:rPr>
          <w:rFonts w:asciiTheme="majorBidi" w:hAnsiTheme="majorBidi" w:cstheme="majorBidi"/>
          <w:sz w:val="24"/>
          <w:szCs w:val="24"/>
        </w:rPr>
        <w:t>. Levkovich and Elyoseph (2023) conclude that teachers often felt helpless, confused and anxious, inadequately trained to deal with grief and talk with bereaved pupils. This aligns with Spanish studies (Manzano, Herrero and Gascon, 2023</w:t>
      </w:r>
      <w:r>
        <w:rPr>
          <w:rFonts w:asciiTheme="majorBidi" w:hAnsiTheme="majorBidi" w:cstheme="majorBidi"/>
          <w:sz w:val="24"/>
          <w:szCs w:val="24"/>
        </w:rPr>
        <w:t xml:space="preserve">; Herrero </w:t>
      </w:r>
      <w:r w:rsidRPr="00D36809">
        <w:rPr>
          <w:rFonts w:asciiTheme="majorBidi" w:hAnsiTheme="majorBidi" w:cstheme="majorBidi"/>
          <w:i/>
          <w:iCs/>
          <w:sz w:val="24"/>
          <w:szCs w:val="24"/>
        </w:rPr>
        <w:t>et al.,</w:t>
      </w:r>
      <w:r>
        <w:rPr>
          <w:rFonts w:asciiTheme="majorBidi" w:hAnsiTheme="majorBidi" w:cstheme="majorBidi"/>
          <w:sz w:val="24"/>
          <w:szCs w:val="24"/>
        </w:rPr>
        <w:t xml:space="preserve"> 2022)</w:t>
      </w:r>
      <w:r w:rsidRPr="00D123C9">
        <w:rPr>
          <w:rFonts w:asciiTheme="majorBidi" w:hAnsiTheme="majorBidi" w:cstheme="majorBidi"/>
          <w:sz w:val="24"/>
          <w:szCs w:val="24"/>
        </w:rPr>
        <w:t xml:space="preserve"> that highlight mixed and offering opposing views on the role of schools in educating children about death. </w:t>
      </w:r>
    </w:p>
    <w:p w14:paraId="573FE915" w14:textId="244B8BA9" w:rsidR="005F5C65" w:rsidRPr="00C72759" w:rsidRDefault="005F5C65" w:rsidP="00662DD9">
      <w:pPr>
        <w:spacing w:before="100" w:beforeAutospacing="1" w:after="100" w:afterAutospacing="1" w:line="360" w:lineRule="auto"/>
        <w:rPr>
          <w:rFonts w:asciiTheme="majorBidi" w:hAnsiTheme="majorBidi" w:cstheme="majorBidi"/>
          <w:sz w:val="24"/>
          <w:szCs w:val="24"/>
          <w:lang w:eastAsia="zh-CN"/>
        </w:rPr>
      </w:pPr>
      <w:bookmarkStart w:id="15" w:name="_Toc200617270"/>
      <w:r w:rsidRPr="00434884">
        <w:rPr>
          <w:rStyle w:val="Heading3Char"/>
          <w:color w:val="000000" w:themeColor="text1"/>
          <w:sz w:val="24"/>
          <w:szCs w:val="24"/>
        </w:rPr>
        <w:t>Mixed-methods research</w:t>
      </w:r>
      <w:bookmarkEnd w:id="15"/>
      <w:r w:rsidRPr="00434884">
        <w:rPr>
          <w:rFonts w:asciiTheme="majorBidi" w:hAnsiTheme="majorBidi" w:cstheme="majorBidi"/>
          <w:color w:val="000000" w:themeColor="text1"/>
          <w:sz w:val="24"/>
          <w:szCs w:val="24"/>
          <w:lang w:eastAsia="zh-CN"/>
        </w:rPr>
        <w:t xml:space="preserve">, </w:t>
      </w:r>
      <w:r w:rsidRPr="00C72759">
        <w:rPr>
          <w:rFonts w:asciiTheme="majorBidi" w:hAnsiTheme="majorBidi" w:cstheme="majorBidi"/>
          <w:sz w:val="24"/>
          <w:szCs w:val="24"/>
          <w:lang w:eastAsia="zh-CN"/>
        </w:rPr>
        <w:t xml:space="preserve">combining both quantitative and qualitative approaches, </w:t>
      </w:r>
      <w:r w:rsidR="00C74742">
        <w:rPr>
          <w:rFonts w:asciiTheme="majorBidi" w:hAnsiTheme="majorBidi" w:cstheme="majorBidi"/>
          <w:sz w:val="24"/>
          <w:szCs w:val="24"/>
          <w:lang w:eastAsia="zh-CN"/>
        </w:rPr>
        <w:t xml:space="preserve">may </w:t>
      </w:r>
      <w:r w:rsidRPr="00C72759">
        <w:rPr>
          <w:rFonts w:asciiTheme="majorBidi" w:hAnsiTheme="majorBidi" w:cstheme="majorBidi"/>
          <w:sz w:val="24"/>
          <w:szCs w:val="24"/>
          <w:lang w:eastAsia="zh-CN"/>
        </w:rPr>
        <w:t>provide a comprehensive understanding of the issue. For example, Holland and McLennan (2015) conducted a qualitative survey that captured teachers' perspectives on bereavement in schools, while Mallon (2010) combined observational methods with interviews to assess the effectiveness of bereavement training for school staff. These mixed-methods studies help provide a fuller picture of the challenges and solutions to supporting grieving children.</w:t>
      </w:r>
    </w:p>
    <w:p w14:paraId="49DDA9A3" w14:textId="69B64FAA" w:rsidR="005F5C65" w:rsidRPr="00C72759" w:rsidRDefault="005F5C65" w:rsidP="005F5C65">
      <w:pPr>
        <w:rPr>
          <w:rFonts w:asciiTheme="majorBidi" w:hAnsiTheme="majorBidi" w:cstheme="majorBidi"/>
          <w:sz w:val="24"/>
          <w:szCs w:val="24"/>
          <w:lang w:eastAsia="zh-CN"/>
        </w:rPr>
      </w:pPr>
    </w:p>
    <w:p w14:paraId="57C1B857" w14:textId="5BA750B1" w:rsidR="005F5C65" w:rsidRPr="003A4644" w:rsidRDefault="005F5C65" w:rsidP="00271D26">
      <w:pPr>
        <w:pStyle w:val="Heading2"/>
        <w:rPr>
          <w:rFonts w:asciiTheme="majorBidi" w:hAnsiTheme="majorBidi"/>
          <w:color w:val="auto"/>
        </w:rPr>
      </w:pPr>
      <w:bookmarkStart w:id="16" w:name="_Toc200617271"/>
      <w:r w:rsidRPr="003A4644">
        <w:rPr>
          <w:rFonts w:asciiTheme="majorBidi" w:hAnsiTheme="majorBidi"/>
          <w:color w:val="auto"/>
        </w:rPr>
        <w:t>Conclusion and Implications for Practice</w:t>
      </w:r>
      <w:bookmarkEnd w:id="16"/>
    </w:p>
    <w:p w14:paraId="3DC9D18C" w14:textId="1C98BFFE" w:rsidR="005F5C65" w:rsidRPr="00263D06" w:rsidRDefault="005F5C65" w:rsidP="00484FBB">
      <w:pPr>
        <w:spacing w:before="100" w:beforeAutospacing="1" w:after="100" w:afterAutospacing="1" w:line="360" w:lineRule="auto"/>
        <w:rPr>
          <w:rFonts w:asciiTheme="majorBidi" w:hAnsiTheme="majorBidi" w:cstheme="majorBidi"/>
          <w:sz w:val="24"/>
          <w:szCs w:val="24"/>
          <w:lang w:eastAsia="zh-CN"/>
        </w:rPr>
      </w:pPr>
      <w:r w:rsidRPr="00C72759">
        <w:rPr>
          <w:rFonts w:asciiTheme="majorBidi" w:hAnsiTheme="majorBidi" w:cstheme="majorBidi"/>
          <w:sz w:val="24"/>
          <w:szCs w:val="24"/>
          <w:lang w:eastAsia="zh-CN"/>
        </w:rPr>
        <w:t xml:space="preserve">The literature on child bereavement in schools highlights the complexity of supporting grieving children in educational settings. While many educators demonstrate empathy and concern, a lack of formal training, clear policies, and consistent support systems prevents them from providing the level of care that bereaved students need. The growing body of research suggests that comprehensive training, long-term support systems, and culturally sensitive approaches are essential for ensuring that grieving children receive the emotional and academic </w:t>
      </w:r>
      <w:r w:rsidRPr="00263D06">
        <w:rPr>
          <w:rFonts w:asciiTheme="majorBidi" w:hAnsiTheme="majorBidi" w:cstheme="majorBidi"/>
          <w:sz w:val="24"/>
          <w:szCs w:val="24"/>
          <w:lang w:eastAsia="zh-CN"/>
        </w:rPr>
        <w:t>support they need to thrive</w:t>
      </w:r>
      <w:r w:rsidR="00484FBB" w:rsidRPr="00263D06">
        <w:rPr>
          <w:rFonts w:asciiTheme="majorBidi" w:hAnsiTheme="majorBidi" w:cstheme="majorBidi"/>
          <w:sz w:val="24"/>
          <w:szCs w:val="24"/>
          <w:lang w:eastAsia="zh-CN"/>
        </w:rPr>
        <w:t xml:space="preserve"> </w:t>
      </w:r>
      <w:r w:rsidR="000C5A1D" w:rsidRPr="00263D06">
        <w:rPr>
          <w:rFonts w:asciiTheme="majorBidi" w:hAnsiTheme="majorBidi" w:cstheme="majorBidi"/>
          <w:sz w:val="24"/>
          <w:szCs w:val="24"/>
          <w:lang w:eastAsia="zh-CN"/>
        </w:rPr>
        <w:t>(Dawson, 202</w:t>
      </w:r>
      <w:r w:rsidR="00484FBB" w:rsidRPr="00263D06">
        <w:rPr>
          <w:rFonts w:asciiTheme="majorBidi" w:hAnsiTheme="majorBidi" w:cstheme="majorBidi"/>
          <w:sz w:val="24"/>
          <w:szCs w:val="24"/>
          <w:lang w:eastAsia="zh-CN"/>
        </w:rPr>
        <w:t>3</w:t>
      </w:r>
      <w:r w:rsidR="000C5A1D" w:rsidRPr="00263D06">
        <w:rPr>
          <w:rFonts w:asciiTheme="majorBidi" w:hAnsiTheme="majorBidi" w:cstheme="majorBidi"/>
          <w:sz w:val="24"/>
          <w:szCs w:val="24"/>
          <w:lang w:eastAsia="zh-CN"/>
        </w:rPr>
        <w:t>)</w:t>
      </w:r>
      <w:r w:rsidR="00484FBB" w:rsidRPr="00263D06">
        <w:rPr>
          <w:rFonts w:asciiTheme="majorBidi" w:hAnsiTheme="majorBidi" w:cstheme="majorBidi"/>
          <w:sz w:val="24"/>
          <w:szCs w:val="24"/>
          <w:lang w:eastAsia="zh-CN"/>
        </w:rPr>
        <w:t>.</w:t>
      </w:r>
    </w:p>
    <w:p w14:paraId="6FCDE920" w14:textId="0EAC0574" w:rsidR="005F5C65" w:rsidRDefault="005F5C65" w:rsidP="00505435">
      <w:pPr>
        <w:spacing w:before="100" w:beforeAutospacing="1" w:after="100" w:afterAutospacing="1" w:line="360" w:lineRule="auto"/>
        <w:rPr>
          <w:rFonts w:asciiTheme="majorBidi" w:hAnsiTheme="majorBidi" w:cstheme="majorBidi"/>
          <w:sz w:val="24"/>
          <w:szCs w:val="24"/>
          <w:lang w:eastAsia="zh-CN"/>
        </w:rPr>
      </w:pPr>
      <w:r w:rsidRPr="00263D06">
        <w:rPr>
          <w:rFonts w:asciiTheme="majorBidi" w:hAnsiTheme="majorBidi" w:cstheme="majorBidi"/>
          <w:sz w:val="24"/>
          <w:szCs w:val="24"/>
          <w:lang w:eastAsia="zh-CN"/>
        </w:rPr>
        <w:t xml:space="preserve">The implementation of national frameworks, </w:t>
      </w:r>
      <w:r w:rsidR="00381654" w:rsidRPr="00263D06">
        <w:rPr>
          <w:rFonts w:asciiTheme="majorBidi" w:hAnsiTheme="majorBidi" w:cstheme="majorBidi"/>
          <w:sz w:val="24"/>
          <w:szCs w:val="24"/>
          <w:lang w:eastAsia="zh-CN"/>
        </w:rPr>
        <w:t>such as</w:t>
      </w:r>
      <w:r w:rsidRPr="00263D06">
        <w:rPr>
          <w:rFonts w:asciiTheme="majorBidi" w:hAnsiTheme="majorBidi" w:cstheme="majorBidi"/>
          <w:sz w:val="24"/>
          <w:szCs w:val="24"/>
          <w:lang w:eastAsia="zh-CN"/>
        </w:rPr>
        <w:t xml:space="preserve"> the National Framework for the Delivery of Bereavement Care in Wales, represents a significant step in formali</w:t>
      </w:r>
      <w:r w:rsidR="00BF0D15" w:rsidRPr="00263D06">
        <w:rPr>
          <w:rFonts w:asciiTheme="majorBidi" w:hAnsiTheme="majorBidi" w:cstheme="majorBidi"/>
          <w:sz w:val="24"/>
          <w:szCs w:val="24"/>
          <w:lang w:eastAsia="zh-CN"/>
        </w:rPr>
        <w:t>s</w:t>
      </w:r>
      <w:r w:rsidRPr="00263D06">
        <w:rPr>
          <w:rFonts w:asciiTheme="majorBidi" w:hAnsiTheme="majorBidi" w:cstheme="majorBidi"/>
          <w:sz w:val="24"/>
          <w:szCs w:val="24"/>
          <w:lang w:eastAsia="zh-CN"/>
        </w:rPr>
        <w:t>ing bereavement support in schools</w:t>
      </w:r>
      <w:r w:rsidR="00381654" w:rsidRPr="00263D06">
        <w:rPr>
          <w:rFonts w:asciiTheme="majorBidi" w:hAnsiTheme="majorBidi" w:cstheme="majorBidi"/>
          <w:sz w:val="24"/>
          <w:szCs w:val="24"/>
          <w:lang w:eastAsia="zh-CN"/>
        </w:rPr>
        <w:t xml:space="preserve"> (Welsh Government,</w:t>
      </w:r>
      <w:r w:rsidR="00897D3E" w:rsidRPr="00263D06">
        <w:rPr>
          <w:rFonts w:asciiTheme="majorBidi" w:hAnsiTheme="majorBidi" w:cstheme="majorBidi"/>
          <w:sz w:val="24"/>
          <w:szCs w:val="24"/>
          <w:lang w:eastAsia="zh-CN"/>
        </w:rPr>
        <w:t xml:space="preserve"> 2021)</w:t>
      </w:r>
      <w:r w:rsidRPr="00263D06">
        <w:rPr>
          <w:rFonts w:asciiTheme="majorBidi" w:hAnsiTheme="majorBidi" w:cstheme="majorBidi"/>
          <w:sz w:val="24"/>
          <w:szCs w:val="24"/>
          <w:lang w:eastAsia="zh-CN"/>
        </w:rPr>
        <w:t xml:space="preserve">. However, as highlighted by </w:t>
      </w:r>
      <w:r w:rsidR="004416D5">
        <w:rPr>
          <w:rFonts w:asciiTheme="majorBidi" w:hAnsiTheme="majorBidi" w:cstheme="majorBidi"/>
          <w:sz w:val="24"/>
          <w:szCs w:val="24"/>
          <w:lang w:eastAsia="zh-CN"/>
        </w:rPr>
        <w:t>Dawson</w:t>
      </w:r>
      <w:r w:rsidRPr="00263D06">
        <w:rPr>
          <w:rFonts w:asciiTheme="majorBidi" w:hAnsiTheme="majorBidi" w:cstheme="majorBidi"/>
          <w:sz w:val="24"/>
          <w:szCs w:val="24"/>
          <w:lang w:eastAsia="zh-CN"/>
        </w:rPr>
        <w:t xml:space="preserve"> (20</w:t>
      </w:r>
      <w:r w:rsidR="004416D5">
        <w:rPr>
          <w:rFonts w:asciiTheme="majorBidi" w:hAnsiTheme="majorBidi" w:cstheme="majorBidi"/>
          <w:sz w:val="24"/>
          <w:szCs w:val="24"/>
          <w:lang w:eastAsia="zh-CN"/>
        </w:rPr>
        <w:t>23</w:t>
      </w:r>
      <w:r w:rsidRPr="00263D06">
        <w:rPr>
          <w:rFonts w:asciiTheme="majorBidi" w:hAnsiTheme="majorBidi" w:cstheme="majorBidi"/>
          <w:sz w:val="24"/>
          <w:szCs w:val="24"/>
          <w:lang w:eastAsia="zh-CN"/>
        </w:rPr>
        <w:t>) and Abraham-Steele and Edmonds (2021)</w:t>
      </w:r>
      <w:r w:rsidR="00421F86">
        <w:rPr>
          <w:rFonts w:asciiTheme="majorBidi" w:hAnsiTheme="majorBidi" w:cstheme="majorBidi"/>
          <w:sz w:val="24"/>
          <w:szCs w:val="24"/>
          <w:lang w:eastAsia="zh-CN"/>
        </w:rPr>
        <w:t xml:space="preserve"> </w:t>
      </w:r>
      <w:r w:rsidRPr="00263D06">
        <w:rPr>
          <w:rFonts w:asciiTheme="majorBidi" w:hAnsiTheme="majorBidi" w:cstheme="majorBidi"/>
          <w:sz w:val="24"/>
          <w:szCs w:val="24"/>
          <w:lang w:eastAsia="zh-CN"/>
        </w:rPr>
        <w:t xml:space="preserve"> schools </w:t>
      </w:r>
      <w:r w:rsidR="00421F86">
        <w:rPr>
          <w:rFonts w:asciiTheme="majorBidi" w:hAnsiTheme="majorBidi" w:cstheme="majorBidi"/>
          <w:sz w:val="24"/>
          <w:szCs w:val="24"/>
          <w:lang w:eastAsia="zh-CN"/>
        </w:rPr>
        <w:t xml:space="preserve">need to </w:t>
      </w:r>
      <w:r w:rsidRPr="00263D06">
        <w:rPr>
          <w:rFonts w:asciiTheme="majorBidi" w:hAnsiTheme="majorBidi" w:cstheme="majorBidi"/>
          <w:sz w:val="24"/>
          <w:szCs w:val="24"/>
          <w:lang w:eastAsia="zh-CN"/>
        </w:rPr>
        <w:t xml:space="preserve">adopt </w:t>
      </w:r>
      <w:r w:rsidR="00421F86">
        <w:rPr>
          <w:rFonts w:asciiTheme="majorBidi" w:hAnsiTheme="majorBidi" w:cstheme="majorBidi"/>
          <w:sz w:val="24"/>
          <w:szCs w:val="24"/>
          <w:lang w:eastAsia="zh-CN"/>
        </w:rPr>
        <w:t>a</w:t>
      </w:r>
      <w:r w:rsidR="004A4847">
        <w:rPr>
          <w:rFonts w:asciiTheme="majorBidi" w:hAnsiTheme="majorBidi" w:cstheme="majorBidi"/>
          <w:sz w:val="24"/>
          <w:szCs w:val="24"/>
          <w:lang w:eastAsia="zh-CN"/>
        </w:rPr>
        <w:t xml:space="preserve"> </w:t>
      </w:r>
      <w:r w:rsidRPr="00263D06">
        <w:rPr>
          <w:rFonts w:asciiTheme="majorBidi" w:hAnsiTheme="majorBidi" w:cstheme="majorBidi"/>
          <w:sz w:val="24"/>
          <w:szCs w:val="24"/>
          <w:lang w:eastAsia="zh-CN"/>
        </w:rPr>
        <w:t>comprehensive, effective strategies for supporting grievin</w:t>
      </w:r>
      <w:r w:rsidRPr="009144FA">
        <w:rPr>
          <w:rFonts w:asciiTheme="majorBidi" w:hAnsiTheme="majorBidi" w:cstheme="majorBidi"/>
          <w:sz w:val="24"/>
          <w:szCs w:val="24"/>
          <w:lang w:eastAsia="zh-CN"/>
        </w:rPr>
        <w:t>g children. Furthermore, the long-</w:t>
      </w:r>
      <w:r w:rsidRPr="009144FA">
        <w:rPr>
          <w:rFonts w:asciiTheme="majorBidi" w:hAnsiTheme="majorBidi" w:cstheme="majorBidi"/>
          <w:sz w:val="24"/>
          <w:szCs w:val="24"/>
          <w:lang w:eastAsia="zh-CN"/>
        </w:rPr>
        <w:lastRenderedPageBreak/>
        <w:t xml:space="preserve">term effects of bereavement </w:t>
      </w:r>
      <w:r w:rsidR="00BA3444" w:rsidRPr="009144FA">
        <w:rPr>
          <w:rFonts w:asciiTheme="majorBidi" w:hAnsiTheme="majorBidi" w:cstheme="majorBidi"/>
          <w:sz w:val="24"/>
          <w:szCs w:val="24"/>
          <w:lang w:eastAsia="zh-CN"/>
        </w:rPr>
        <w:t xml:space="preserve">highlight </w:t>
      </w:r>
      <w:r w:rsidRPr="009144FA">
        <w:rPr>
          <w:rFonts w:asciiTheme="majorBidi" w:hAnsiTheme="majorBidi" w:cstheme="majorBidi"/>
          <w:sz w:val="24"/>
          <w:szCs w:val="24"/>
          <w:lang w:eastAsia="zh-CN"/>
        </w:rPr>
        <w:t xml:space="preserve">the need for </w:t>
      </w:r>
      <w:r w:rsidR="00BA3444" w:rsidRPr="009144FA">
        <w:rPr>
          <w:rFonts w:asciiTheme="majorBidi" w:hAnsiTheme="majorBidi" w:cstheme="majorBidi"/>
          <w:sz w:val="24"/>
          <w:szCs w:val="24"/>
          <w:lang w:eastAsia="zh-CN"/>
        </w:rPr>
        <w:t xml:space="preserve">proactive </w:t>
      </w:r>
      <w:r w:rsidRPr="009144FA">
        <w:rPr>
          <w:rFonts w:asciiTheme="majorBidi" w:hAnsiTheme="majorBidi" w:cstheme="majorBidi"/>
          <w:sz w:val="24"/>
          <w:szCs w:val="24"/>
          <w:lang w:eastAsia="zh-CN"/>
        </w:rPr>
        <w:t xml:space="preserve">rather than </w:t>
      </w:r>
      <w:r w:rsidR="00BC22B8" w:rsidRPr="009144FA">
        <w:rPr>
          <w:rFonts w:asciiTheme="majorBidi" w:hAnsiTheme="majorBidi" w:cstheme="majorBidi"/>
          <w:sz w:val="24"/>
          <w:szCs w:val="24"/>
          <w:lang w:eastAsia="zh-CN"/>
        </w:rPr>
        <w:t>reactive</w:t>
      </w:r>
      <w:r w:rsidR="00BA3444" w:rsidRPr="009144FA">
        <w:rPr>
          <w:rFonts w:asciiTheme="majorBidi" w:hAnsiTheme="majorBidi" w:cstheme="majorBidi"/>
          <w:sz w:val="24"/>
          <w:szCs w:val="24"/>
          <w:lang w:eastAsia="zh-CN"/>
        </w:rPr>
        <w:t xml:space="preserve"> </w:t>
      </w:r>
      <w:r w:rsidRPr="009144FA">
        <w:rPr>
          <w:rFonts w:asciiTheme="majorBidi" w:hAnsiTheme="majorBidi" w:cstheme="majorBidi"/>
          <w:sz w:val="24"/>
          <w:szCs w:val="24"/>
          <w:lang w:eastAsia="zh-CN"/>
        </w:rPr>
        <w:t>support.</w:t>
      </w:r>
      <w:r w:rsidR="009B11BA" w:rsidRPr="009144FA">
        <w:rPr>
          <w:rFonts w:asciiTheme="majorBidi" w:hAnsiTheme="majorBidi" w:cstheme="majorBidi"/>
          <w:sz w:val="24"/>
          <w:szCs w:val="24"/>
          <w:lang w:eastAsia="zh-CN"/>
        </w:rPr>
        <w:t xml:space="preserve"> </w:t>
      </w:r>
      <w:r w:rsidR="009144FA" w:rsidRPr="009144FA">
        <w:rPr>
          <w:rFonts w:asciiTheme="majorBidi" w:hAnsiTheme="majorBidi" w:cstheme="majorBidi"/>
          <w:sz w:val="24"/>
          <w:szCs w:val="24"/>
          <w:lang w:eastAsia="zh-CN"/>
        </w:rPr>
        <w:t>To</w:t>
      </w:r>
      <w:r w:rsidR="00C47590" w:rsidRPr="009144FA">
        <w:rPr>
          <w:rFonts w:asciiTheme="majorBidi" w:hAnsiTheme="majorBidi" w:cstheme="majorBidi"/>
          <w:sz w:val="24"/>
          <w:szCs w:val="24"/>
          <w:lang w:eastAsia="zh-CN"/>
        </w:rPr>
        <w:t xml:space="preserve"> establish</w:t>
      </w:r>
      <w:r w:rsidRPr="009144FA">
        <w:rPr>
          <w:rFonts w:asciiTheme="majorBidi" w:hAnsiTheme="majorBidi" w:cstheme="majorBidi"/>
          <w:sz w:val="24"/>
          <w:szCs w:val="24"/>
          <w:lang w:eastAsia="zh-CN"/>
        </w:rPr>
        <w:t xml:space="preserve"> a</w:t>
      </w:r>
      <w:r w:rsidR="00BA3444" w:rsidRPr="009144FA">
        <w:rPr>
          <w:rFonts w:asciiTheme="majorBidi" w:hAnsiTheme="majorBidi" w:cstheme="majorBidi"/>
          <w:sz w:val="24"/>
          <w:szCs w:val="24"/>
          <w:lang w:eastAsia="zh-CN"/>
        </w:rPr>
        <w:t xml:space="preserve"> school</w:t>
      </w:r>
      <w:r w:rsidRPr="009144FA">
        <w:rPr>
          <w:rFonts w:asciiTheme="majorBidi" w:hAnsiTheme="majorBidi" w:cstheme="majorBidi"/>
          <w:sz w:val="24"/>
          <w:szCs w:val="24"/>
          <w:lang w:eastAsia="zh-CN"/>
        </w:rPr>
        <w:t xml:space="preserve"> environment where bereaved children can flourish, schools must </w:t>
      </w:r>
      <w:r w:rsidR="00BC22B8" w:rsidRPr="009144FA">
        <w:rPr>
          <w:rFonts w:asciiTheme="majorBidi" w:hAnsiTheme="majorBidi" w:cstheme="majorBidi"/>
          <w:sz w:val="24"/>
          <w:szCs w:val="24"/>
          <w:lang w:eastAsia="zh-CN"/>
        </w:rPr>
        <w:t xml:space="preserve">consider </w:t>
      </w:r>
      <w:r w:rsidRPr="009144FA">
        <w:rPr>
          <w:rFonts w:asciiTheme="majorBidi" w:hAnsiTheme="majorBidi" w:cstheme="majorBidi"/>
          <w:sz w:val="24"/>
          <w:szCs w:val="24"/>
          <w:lang w:eastAsia="zh-CN"/>
        </w:rPr>
        <w:t>inclusive approaches that integrate bereavement care into the school’s broader educational and pastoral framework</w:t>
      </w:r>
      <w:r w:rsidR="00C47590" w:rsidRPr="009144FA">
        <w:rPr>
          <w:rFonts w:asciiTheme="majorBidi" w:hAnsiTheme="majorBidi" w:cstheme="majorBidi"/>
          <w:sz w:val="24"/>
          <w:szCs w:val="24"/>
          <w:lang w:eastAsia="zh-CN"/>
        </w:rPr>
        <w:t xml:space="preserve"> (Dawson, 2023)</w:t>
      </w:r>
      <w:r w:rsidRPr="009144FA">
        <w:rPr>
          <w:rFonts w:asciiTheme="majorBidi" w:hAnsiTheme="majorBidi" w:cstheme="majorBidi"/>
          <w:sz w:val="24"/>
          <w:szCs w:val="24"/>
          <w:lang w:eastAsia="zh-CN"/>
        </w:rPr>
        <w:t>.</w:t>
      </w:r>
      <w:r w:rsidR="00704442" w:rsidRPr="009144FA">
        <w:rPr>
          <w:rFonts w:asciiTheme="majorBidi" w:hAnsiTheme="majorBidi" w:cstheme="majorBidi"/>
          <w:sz w:val="24"/>
          <w:szCs w:val="24"/>
          <w:lang w:eastAsia="zh-CN"/>
        </w:rPr>
        <w:t xml:space="preserve"> Included</w:t>
      </w:r>
      <w:r w:rsidR="00704442" w:rsidRPr="009B11BA">
        <w:rPr>
          <w:rFonts w:asciiTheme="majorBidi" w:hAnsiTheme="majorBidi" w:cstheme="majorBidi"/>
          <w:sz w:val="24"/>
          <w:szCs w:val="24"/>
          <w:lang w:eastAsia="zh-CN"/>
        </w:rPr>
        <w:t xml:space="preserve"> within this is the necessity for teachers and school staff to undertake training</w:t>
      </w:r>
      <w:r w:rsidR="00B91C20" w:rsidRPr="009B11BA">
        <w:rPr>
          <w:rFonts w:asciiTheme="majorBidi" w:hAnsiTheme="majorBidi" w:cstheme="majorBidi"/>
          <w:sz w:val="24"/>
          <w:szCs w:val="24"/>
          <w:lang w:eastAsia="zh-CN"/>
        </w:rPr>
        <w:t xml:space="preserve"> in bereavement practices</w:t>
      </w:r>
      <w:r w:rsidR="00011CA7">
        <w:rPr>
          <w:rFonts w:asciiTheme="majorBidi" w:hAnsiTheme="majorBidi" w:cstheme="majorBidi"/>
          <w:sz w:val="24"/>
          <w:szCs w:val="24"/>
          <w:lang w:eastAsia="zh-CN"/>
        </w:rPr>
        <w:t>.</w:t>
      </w:r>
      <w:r w:rsidR="00C546B2">
        <w:rPr>
          <w:rFonts w:asciiTheme="majorBidi" w:hAnsiTheme="majorBidi" w:cstheme="majorBidi"/>
          <w:sz w:val="24"/>
          <w:szCs w:val="24"/>
          <w:lang w:eastAsia="zh-CN"/>
        </w:rPr>
        <w:t xml:space="preserve"> </w:t>
      </w:r>
      <w:r w:rsidR="00505435">
        <w:rPr>
          <w:rFonts w:asciiTheme="majorBidi" w:hAnsiTheme="majorBidi" w:cstheme="majorBidi"/>
          <w:sz w:val="24"/>
          <w:szCs w:val="24"/>
          <w:lang w:eastAsia="zh-CN"/>
        </w:rPr>
        <w:t>A</w:t>
      </w:r>
      <w:r w:rsidR="00505435">
        <w:rPr>
          <w:rFonts w:asciiTheme="majorBidi" w:hAnsiTheme="majorBidi" w:cstheme="majorBidi"/>
          <w:sz w:val="24"/>
          <w:szCs w:val="24"/>
          <w:lang w:val="cy-GB" w:eastAsia="zh-CN"/>
        </w:rPr>
        <w:t xml:space="preserve"> </w:t>
      </w:r>
      <w:r w:rsidR="00505435" w:rsidRPr="00505435">
        <w:rPr>
          <w:rFonts w:asciiTheme="majorBidi" w:hAnsiTheme="majorBidi" w:cstheme="majorBidi"/>
          <w:sz w:val="24"/>
          <w:szCs w:val="24"/>
          <w:lang w:eastAsia="zh-CN"/>
        </w:rPr>
        <w:t>recent collaborative research initiative</w:t>
      </w:r>
      <w:r w:rsidR="00B879F2">
        <w:rPr>
          <w:rFonts w:asciiTheme="majorBidi" w:hAnsiTheme="majorBidi" w:cstheme="majorBidi"/>
          <w:sz w:val="24"/>
          <w:szCs w:val="24"/>
          <w:lang w:eastAsia="zh-CN"/>
        </w:rPr>
        <w:t xml:space="preserve"> </w:t>
      </w:r>
      <w:r w:rsidR="00505435" w:rsidRPr="00505435">
        <w:rPr>
          <w:rFonts w:asciiTheme="majorBidi" w:hAnsiTheme="majorBidi" w:cstheme="majorBidi"/>
          <w:sz w:val="24"/>
          <w:szCs w:val="24"/>
          <w:lang w:eastAsia="zh-CN"/>
        </w:rPr>
        <w:t>led to the development of an online bereavement awareness pilot study</w:t>
      </w:r>
      <w:r w:rsidR="00531BBF">
        <w:rPr>
          <w:rFonts w:asciiTheme="majorBidi" w:hAnsiTheme="majorBidi" w:cstheme="majorBidi"/>
          <w:sz w:val="24"/>
          <w:szCs w:val="24"/>
          <w:lang w:eastAsia="zh-CN"/>
        </w:rPr>
        <w:t xml:space="preserve"> which identified</w:t>
      </w:r>
      <w:r w:rsidR="00505435" w:rsidRPr="00505435">
        <w:rPr>
          <w:rFonts w:asciiTheme="majorBidi" w:hAnsiTheme="majorBidi" w:cstheme="majorBidi"/>
          <w:sz w:val="24"/>
          <w:szCs w:val="24"/>
          <w:lang w:eastAsia="zh-CN"/>
        </w:rPr>
        <w:t xml:space="preserve"> nearly 100% of participants reported a significant increase in their confidence to address bereavement-related issues following the training (Child Bereavement Network, 2022; St. Mary's University, 2024). </w:t>
      </w:r>
      <w:r w:rsidR="009518EF">
        <w:rPr>
          <w:rFonts w:asciiTheme="majorBidi" w:hAnsiTheme="majorBidi" w:cstheme="majorBidi"/>
          <w:sz w:val="24"/>
          <w:szCs w:val="24"/>
          <w:lang w:eastAsia="zh-CN"/>
        </w:rPr>
        <w:t xml:space="preserve">Despite </w:t>
      </w:r>
      <w:r w:rsidR="009518EF" w:rsidRPr="00505435">
        <w:rPr>
          <w:rFonts w:asciiTheme="majorBidi" w:hAnsiTheme="majorBidi" w:cstheme="majorBidi"/>
          <w:sz w:val="24"/>
          <w:szCs w:val="24"/>
          <w:lang w:eastAsia="zh-CN"/>
        </w:rPr>
        <w:t xml:space="preserve">St Mary's University’s distinctive Catholic identity </w:t>
      </w:r>
      <w:r w:rsidR="009518EF">
        <w:rPr>
          <w:rFonts w:asciiTheme="majorBidi" w:hAnsiTheme="majorBidi" w:cstheme="majorBidi"/>
          <w:sz w:val="24"/>
          <w:szCs w:val="24"/>
          <w:lang w:eastAsia="zh-CN"/>
        </w:rPr>
        <w:t>possibly</w:t>
      </w:r>
      <w:r w:rsidR="009518EF" w:rsidRPr="00505435">
        <w:rPr>
          <w:rFonts w:asciiTheme="majorBidi" w:hAnsiTheme="majorBidi" w:cstheme="majorBidi"/>
          <w:sz w:val="24"/>
          <w:szCs w:val="24"/>
          <w:lang w:eastAsia="zh-CN"/>
        </w:rPr>
        <w:t xml:space="preserve"> influenc</w:t>
      </w:r>
      <w:r w:rsidR="009518EF">
        <w:rPr>
          <w:rFonts w:asciiTheme="majorBidi" w:hAnsiTheme="majorBidi" w:cstheme="majorBidi"/>
          <w:sz w:val="24"/>
          <w:szCs w:val="24"/>
          <w:lang w:eastAsia="zh-CN"/>
        </w:rPr>
        <w:t>ing</w:t>
      </w:r>
      <w:r w:rsidR="009518EF" w:rsidRPr="00505435">
        <w:rPr>
          <w:rFonts w:asciiTheme="majorBidi" w:hAnsiTheme="majorBidi" w:cstheme="majorBidi"/>
          <w:sz w:val="24"/>
          <w:szCs w:val="24"/>
          <w:lang w:eastAsia="zh-CN"/>
        </w:rPr>
        <w:t xml:space="preserve"> the framing and interpretation of its research findings (St Mary’s University, 2023)</w:t>
      </w:r>
      <w:r w:rsidR="00DD7BDF">
        <w:rPr>
          <w:rFonts w:asciiTheme="majorBidi" w:hAnsiTheme="majorBidi" w:cstheme="majorBidi"/>
          <w:sz w:val="24"/>
          <w:szCs w:val="24"/>
          <w:lang w:eastAsia="zh-CN"/>
        </w:rPr>
        <w:t xml:space="preserve"> t</w:t>
      </w:r>
      <w:r w:rsidR="00505435" w:rsidRPr="00505435">
        <w:rPr>
          <w:rFonts w:asciiTheme="majorBidi" w:hAnsiTheme="majorBidi" w:cstheme="majorBidi"/>
          <w:sz w:val="24"/>
          <w:szCs w:val="24"/>
          <w:lang w:eastAsia="zh-CN"/>
        </w:rPr>
        <w:t xml:space="preserve">his </w:t>
      </w:r>
      <w:r w:rsidR="00DD7BDF">
        <w:rPr>
          <w:rFonts w:asciiTheme="majorBidi" w:hAnsiTheme="majorBidi" w:cstheme="majorBidi"/>
          <w:sz w:val="24"/>
          <w:szCs w:val="24"/>
          <w:lang w:eastAsia="zh-CN"/>
        </w:rPr>
        <w:t xml:space="preserve">research </w:t>
      </w:r>
      <w:r w:rsidR="00505435" w:rsidRPr="00505435">
        <w:rPr>
          <w:rFonts w:asciiTheme="majorBidi" w:hAnsiTheme="majorBidi" w:cstheme="majorBidi"/>
          <w:sz w:val="24"/>
          <w:szCs w:val="24"/>
          <w:lang w:eastAsia="zh-CN"/>
        </w:rPr>
        <w:t xml:space="preserve">highlights a valuable opportunity to integrate such training into the preparation of student teachers, with potential benefits for the education sector in Wales, across the UK, and internationally. </w:t>
      </w:r>
    </w:p>
    <w:p w14:paraId="5419400B" w14:textId="6D1FE18E" w:rsidR="004A6CDA" w:rsidRDefault="0030090D" w:rsidP="0030090D">
      <w:pPr>
        <w:spacing w:before="100" w:beforeAutospacing="1" w:after="100" w:afterAutospacing="1" w:line="360" w:lineRule="auto"/>
        <w:rPr>
          <w:rFonts w:asciiTheme="majorBidi" w:hAnsiTheme="majorBidi" w:cstheme="majorBidi"/>
          <w:sz w:val="24"/>
          <w:szCs w:val="24"/>
          <w:lang w:eastAsia="zh-CN"/>
        </w:rPr>
      </w:pPr>
      <w:r>
        <w:rPr>
          <w:rFonts w:asciiTheme="majorBidi" w:hAnsiTheme="majorBidi" w:cstheme="majorBidi"/>
          <w:sz w:val="24"/>
          <w:szCs w:val="24"/>
          <w:lang w:eastAsia="zh-CN"/>
        </w:rPr>
        <w:t>To conclude, c</w:t>
      </w:r>
      <w:r w:rsidRPr="0030090D">
        <w:rPr>
          <w:rFonts w:asciiTheme="majorBidi" w:hAnsiTheme="majorBidi" w:cstheme="majorBidi"/>
          <w:sz w:val="24"/>
          <w:szCs w:val="24"/>
          <w:lang w:eastAsia="zh-CN"/>
        </w:rPr>
        <w:t xml:space="preserve">hild bereavement support within UK schools remains a significantly under-researched area (Costelloe, Mintz </w:t>
      </w:r>
      <w:r>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Lee, 2020; Lawrence, 2019; McLaughlin, Lytje, </w:t>
      </w:r>
      <w:r>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Holliday, 2019). This gap is particularly evident </w:t>
      </w:r>
      <w:r w:rsidR="00466EC5">
        <w:rPr>
          <w:rFonts w:asciiTheme="majorBidi" w:hAnsiTheme="majorBidi" w:cstheme="majorBidi"/>
          <w:sz w:val="24"/>
          <w:szCs w:val="24"/>
          <w:lang w:eastAsia="zh-CN"/>
        </w:rPr>
        <w:t>with</w:t>
      </w:r>
      <w:r w:rsidRPr="0030090D">
        <w:rPr>
          <w:rFonts w:asciiTheme="majorBidi" w:hAnsiTheme="majorBidi" w:cstheme="majorBidi"/>
          <w:sz w:val="24"/>
          <w:szCs w:val="24"/>
          <w:lang w:eastAsia="zh-CN"/>
        </w:rPr>
        <w:t xml:space="preserve">in Welsh primary education, where existing support mechanisms for bereaved children have been found to be inadequate (Abraham-Steele </w:t>
      </w:r>
      <w:r w:rsidR="00466EC5">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Edmonds, 2021; DeMuth </w:t>
      </w:r>
      <w:r w:rsidRPr="00466EC5">
        <w:rPr>
          <w:rFonts w:asciiTheme="majorBidi" w:hAnsiTheme="majorBidi" w:cstheme="majorBidi"/>
          <w:i/>
          <w:iCs/>
          <w:sz w:val="24"/>
          <w:szCs w:val="24"/>
          <w:lang w:eastAsia="zh-CN"/>
        </w:rPr>
        <w:t>et al.,</w:t>
      </w:r>
      <w:r w:rsidRPr="0030090D">
        <w:rPr>
          <w:rFonts w:asciiTheme="majorBidi" w:hAnsiTheme="majorBidi" w:cstheme="majorBidi"/>
          <w:sz w:val="24"/>
          <w:szCs w:val="24"/>
          <w:lang w:eastAsia="zh-CN"/>
        </w:rPr>
        <w:t xml:space="preserve"> 2020; Holland </w:t>
      </w:r>
      <w:r w:rsidR="00466EC5">
        <w:rPr>
          <w:rFonts w:asciiTheme="majorBidi" w:hAnsiTheme="majorBidi" w:cstheme="majorBidi"/>
          <w:sz w:val="24"/>
          <w:szCs w:val="24"/>
          <w:lang w:eastAsia="zh-CN"/>
        </w:rPr>
        <w:t>and</w:t>
      </w:r>
      <w:r w:rsidRPr="0030090D">
        <w:rPr>
          <w:rFonts w:asciiTheme="majorBidi" w:hAnsiTheme="majorBidi" w:cstheme="majorBidi"/>
          <w:sz w:val="24"/>
          <w:szCs w:val="24"/>
          <w:lang w:eastAsia="zh-CN"/>
        </w:rPr>
        <w:t xml:space="preserve"> McLennan, 2015). </w:t>
      </w:r>
      <w:r w:rsidR="009C793A">
        <w:rPr>
          <w:rFonts w:asciiTheme="majorBidi" w:hAnsiTheme="majorBidi" w:cstheme="majorBidi"/>
          <w:sz w:val="24"/>
          <w:szCs w:val="24"/>
          <w:lang w:eastAsia="zh-CN"/>
        </w:rPr>
        <w:t xml:space="preserve">This </w:t>
      </w:r>
      <w:r w:rsidR="00A021E4">
        <w:rPr>
          <w:rFonts w:asciiTheme="majorBidi" w:hAnsiTheme="majorBidi" w:cstheme="majorBidi"/>
          <w:sz w:val="24"/>
          <w:szCs w:val="24"/>
          <w:lang w:eastAsia="zh-CN"/>
        </w:rPr>
        <w:t>small-scale</w:t>
      </w:r>
      <w:r w:rsidR="00534615">
        <w:rPr>
          <w:rFonts w:asciiTheme="majorBidi" w:hAnsiTheme="majorBidi" w:cstheme="majorBidi"/>
          <w:sz w:val="24"/>
          <w:szCs w:val="24"/>
          <w:lang w:eastAsia="zh-CN"/>
        </w:rPr>
        <w:t xml:space="preserve"> research study seeks to </w:t>
      </w:r>
      <w:r w:rsidR="00C47C6F">
        <w:rPr>
          <w:rFonts w:asciiTheme="majorBidi" w:hAnsiTheme="majorBidi" w:cstheme="majorBidi"/>
          <w:sz w:val="24"/>
          <w:szCs w:val="24"/>
          <w:lang w:eastAsia="zh-CN"/>
        </w:rPr>
        <w:t>highlight the current situation, possibly bringing in to focus</w:t>
      </w:r>
      <w:r w:rsidR="00F47ED6">
        <w:rPr>
          <w:rFonts w:asciiTheme="majorBidi" w:hAnsiTheme="majorBidi" w:cstheme="majorBidi"/>
          <w:sz w:val="24"/>
          <w:szCs w:val="24"/>
          <w:lang w:eastAsia="zh-CN"/>
        </w:rPr>
        <w:t xml:space="preserve"> </w:t>
      </w:r>
      <w:r w:rsidR="008719B4">
        <w:rPr>
          <w:rFonts w:asciiTheme="majorBidi" w:hAnsiTheme="majorBidi" w:cstheme="majorBidi"/>
          <w:sz w:val="24"/>
          <w:szCs w:val="24"/>
          <w:lang w:eastAsia="zh-CN"/>
        </w:rPr>
        <w:t>what is required to support bereaved pupils</w:t>
      </w:r>
      <w:r w:rsidR="005A4843">
        <w:rPr>
          <w:rFonts w:asciiTheme="majorBidi" w:hAnsiTheme="majorBidi" w:cstheme="majorBidi"/>
          <w:sz w:val="24"/>
          <w:szCs w:val="24"/>
          <w:lang w:eastAsia="zh-CN"/>
        </w:rPr>
        <w:t>.</w:t>
      </w:r>
    </w:p>
    <w:p w14:paraId="3DA54A62" w14:textId="154235E6" w:rsidR="00624AE8" w:rsidRDefault="00624AE8" w:rsidP="00624AE8">
      <w:pPr>
        <w:pStyle w:val="Heading2"/>
        <w:rPr>
          <w:rFonts w:asciiTheme="majorBidi" w:hAnsiTheme="majorBidi"/>
          <w:color w:val="auto"/>
        </w:rPr>
      </w:pPr>
      <w:bookmarkStart w:id="17" w:name="_Toc200617272"/>
      <w:r w:rsidRPr="00AE5589">
        <w:rPr>
          <w:rFonts w:asciiTheme="majorBidi" w:hAnsiTheme="majorBidi"/>
          <w:color w:val="auto"/>
        </w:rPr>
        <w:t>Research Question</w:t>
      </w:r>
      <w:r w:rsidRPr="00AE5589">
        <w:rPr>
          <w:rFonts w:asciiTheme="majorBidi" w:hAnsiTheme="majorBidi"/>
          <w:color w:val="auto"/>
        </w:rPr>
        <w:t>s</w:t>
      </w:r>
      <w:bookmarkEnd w:id="17"/>
    </w:p>
    <w:p w14:paraId="6A17C950" w14:textId="77777777" w:rsidR="00AE5589" w:rsidRPr="00AE5589" w:rsidRDefault="00AE5589" w:rsidP="00AE5589">
      <w:pPr>
        <w:rPr>
          <w:lang w:eastAsia="zh-CN"/>
        </w:rPr>
      </w:pPr>
    </w:p>
    <w:p w14:paraId="692D9A80" w14:textId="36AC6A6C" w:rsidR="0083639D" w:rsidRDefault="003170FC" w:rsidP="0083639D">
      <w:pPr>
        <w:spacing w:line="360" w:lineRule="auto"/>
      </w:pPr>
      <w:r w:rsidRPr="0030090D">
        <w:rPr>
          <w:rFonts w:asciiTheme="majorBidi" w:hAnsiTheme="majorBidi" w:cstheme="majorBidi"/>
          <w:sz w:val="24"/>
          <w:szCs w:val="24"/>
          <w:lang w:eastAsia="zh-CN"/>
        </w:rPr>
        <w:t>Empirical findings</w:t>
      </w:r>
      <w:r>
        <w:rPr>
          <w:rFonts w:asciiTheme="majorBidi" w:hAnsiTheme="majorBidi" w:cstheme="majorBidi"/>
          <w:sz w:val="24"/>
          <w:szCs w:val="24"/>
          <w:lang w:eastAsia="zh-CN"/>
        </w:rPr>
        <w:t xml:space="preserve"> </w:t>
      </w:r>
      <w:r w:rsidRPr="0030090D">
        <w:rPr>
          <w:rFonts w:asciiTheme="majorBidi" w:hAnsiTheme="majorBidi" w:cstheme="majorBidi"/>
          <w:sz w:val="24"/>
          <w:szCs w:val="24"/>
          <w:lang w:eastAsia="zh-CN"/>
        </w:rPr>
        <w:t xml:space="preserve">indicate that, at the time of the study, Welsh schools were not effectively addressing the needs of bereaved pupils, with many staff members lacking the necessary training and resources to provide appropriate support (Fitz, 2010). Although the Well-being of Future Generations (Wales) Act 2015 and the associated 2020 report articulate a commitment to improving outcomes for children affected by Adverse Childhood Experiences </w:t>
      </w:r>
      <w:r w:rsidRPr="00465E3E">
        <w:rPr>
          <w:rFonts w:asciiTheme="majorBidi" w:hAnsiTheme="majorBidi" w:cstheme="majorBidi"/>
          <w:sz w:val="24"/>
          <w:szCs w:val="24"/>
          <w:lang w:eastAsia="zh-CN"/>
        </w:rPr>
        <w:t>(ACEs), neither document offers specific guidance or strategies for supporting children experiencing bereavement (Welsh Government, 2015; Welsh Government, 2020).</w:t>
      </w:r>
      <w:r w:rsidR="0083639D" w:rsidRPr="00465E3E">
        <w:rPr>
          <w:lang w:eastAsia="zh-CN"/>
        </w:rPr>
        <w:t xml:space="preserve"> </w:t>
      </w:r>
      <w:r w:rsidR="00331D2A" w:rsidRPr="00465E3E">
        <w:rPr>
          <w:rFonts w:asciiTheme="majorBidi" w:hAnsiTheme="majorBidi" w:cstheme="majorBidi"/>
          <w:sz w:val="24"/>
          <w:szCs w:val="24"/>
          <w:lang w:eastAsia="zh-CN"/>
        </w:rPr>
        <w:t>Therefore,</w:t>
      </w:r>
      <w:r w:rsidR="00331D2A" w:rsidRPr="00465E3E">
        <w:rPr>
          <w:rFonts w:asciiTheme="majorBidi" w:hAnsiTheme="majorBidi" w:cstheme="majorBidi"/>
          <w:sz w:val="24"/>
          <w:szCs w:val="24"/>
          <w:lang w:eastAsia="zh-CN"/>
        </w:rPr>
        <w:t xml:space="preserve"> this </w:t>
      </w:r>
      <w:r w:rsidR="00FE658C" w:rsidRPr="00465E3E">
        <w:rPr>
          <w:rFonts w:asciiTheme="majorBidi" w:hAnsiTheme="majorBidi" w:cstheme="majorBidi"/>
          <w:sz w:val="24"/>
          <w:szCs w:val="24"/>
          <w:lang w:eastAsia="zh-CN"/>
        </w:rPr>
        <w:t>small-scale</w:t>
      </w:r>
      <w:r w:rsidR="00331D2A" w:rsidRPr="00465E3E">
        <w:rPr>
          <w:rFonts w:asciiTheme="majorBidi" w:hAnsiTheme="majorBidi" w:cstheme="majorBidi"/>
          <w:sz w:val="24"/>
          <w:szCs w:val="24"/>
          <w:lang w:eastAsia="zh-CN"/>
        </w:rPr>
        <w:t xml:space="preserve"> research project aims to </w:t>
      </w:r>
      <w:r w:rsidR="00331D2A" w:rsidRPr="00465E3E">
        <w:rPr>
          <w:rFonts w:asciiTheme="majorBidi" w:hAnsiTheme="majorBidi" w:cstheme="majorBidi"/>
          <w:sz w:val="24"/>
          <w:szCs w:val="24"/>
          <w:lang w:eastAsia="zh-CN"/>
        </w:rPr>
        <w:t>establish</w:t>
      </w:r>
      <w:r w:rsidR="00331D2A" w:rsidRPr="00465E3E">
        <w:rPr>
          <w:rFonts w:asciiTheme="majorBidi" w:hAnsiTheme="majorBidi" w:cstheme="majorBidi"/>
          <w:sz w:val="24"/>
          <w:szCs w:val="24"/>
          <w:lang w:eastAsia="zh-CN"/>
        </w:rPr>
        <w:t xml:space="preserve"> is hoping to investigate:</w:t>
      </w:r>
      <w:r w:rsidR="00A06D41" w:rsidRPr="00A06D41">
        <w:t xml:space="preserve"> </w:t>
      </w:r>
    </w:p>
    <w:p w14:paraId="7B6A26C8" w14:textId="4201B239" w:rsidR="00A06D41" w:rsidRPr="00A06D41" w:rsidRDefault="00A06D41" w:rsidP="00E10054">
      <w:pPr>
        <w:spacing w:before="100" w:beforeAutospacing="1" w:after="100" w:afterAutospacing="1" w:line="360" w:lineRule="auto"/>
        <w:ind w:left="720"/>
        <w:rPr>
          <w:rFonts w:asciiTheme="majorBidi" w:hAnsiTheme="majorBidi" w:cstheme="majorBidi"/>
          <w:sz w:val="24"/>
          <w:szCs w:val="24"/>
          <w:lang w:eastAsia="zh-CN"/>
        </w:rPr>
      </w:pPr>
      <w:r w:rsidRPr="00A06D41">
        <w:rPr>
          <w:rFonts w:asciiTheme="majorBidi" w:hAnsiTheme="majorBidi" w:cstheme="majorBidi"/>
          <w:sz w:val="24"/>
          <w:szCs w:val="24"/>
          <w:lang w:eastAsia="zh-CN"/>
        </w:rPr>
        <w:t>RQ1. How are bereavement practices in Primary schools in Wales perceived by practitioners?</w:t>
      </w:r>
    </w:p>
    <w:p w14:paraId="3CB2D102" w14:textId="4BB044F8" w:rsidR="00CE16D1" w:rsidRPr="00C72759" w:rsidRDefault="00A06D41" w:rsidP="00E10054">
      <w:pPr>
        <w:spacing w:before="100" w:beforeAutospacing="1" w:after="100" w:afterAutospacing="1" w:line="360" w:lineRule="auto"/>
        <w:ind w:left="720"/>
        <w:rPr>
          <w:rFonts w:asciiTheme="majorBidi" w:hAnsiTheme="majorBidi" w:cstheme="majorBidi"/>
          <w:sz w:val="24"/>
          <w:szCs w:val="24"/>
          <w:lang w:eastAsia="zh-CN"/>
        </w:rPr>
      </w:pPr>
      <w:r w:rsidRPr="00A06D41">
        <w:rPr>
          <w:rFonts w:asciiTheme="majorBidi" w:hAnsiTheme="majorBidi" w:cstheme="majorBidi"/>
          <w:sz w:val="24"/>
          <w:szCs w:val="24"/>
          <w:lang w:eastAsia="zh-CN"/>
        </w:rPr>
        <w:lastRenderedPageBreak/>
        <w:t>RQ2. What factors influence bereavement procedures used in Primary schools in Wales?</w:t>
      </w:r>
    </w:p>
    <w:p w14:paraId="4B34CF61" w14:textId="59FA342C" w:rsidR="00717DF7" w:rsidRPr="00C72759" w:rsidRDefault="00717DF7" w:rsidP="00BB5082">
      <w:pPr>
        <w:rPr>
          <w:rFonts w:asciiTheme="majorBidi" w:hAnsiTheme="majorBidi" w:cstheme="majorBidi"/>
          <w:lang w:eastAsia="zh-CN"/>
        </w:rPr>
      </w:pPr>
    </w:p>
    <w:p w14:paraId="1C316170" w14:textId="711237F0" w:rsidR="00254E57" w:rsidRPr="00FE6D2E" w:rsidRDefault="00FE6D2E" w:rsidP="00D62922">
      <w:pPr>
        <w:pStyle w:val="Heading2"/>
        <w:rPr>
          <w:rFonts w:asciiTheme="majorBidi" w:hAnsiTheme="majorBidi"/>
          <w:color w:val="auto"/>
        </w:rPr>
      </w:pPr>
      <w:bookmarkStart w:id="18" w:name="_Toc200617273"/>
      <w:r>
        <w:rPr>
          <w:rFonts w:asciiTheme="majorBidi" w:hAnsiTheme="majorBidi"/>
          <w:color w:val="auto"/>
        </w:rPr>
        <w:t>The i</w:t>
      </w:r>
      <w:r w:rsidR="00254E57" w:rsidRPr="00FE6D2E">
        <w:rPr>
          <w:rFonts w:asciiTheme="majorBidi" w:hAnsiTheme="majorBidi"/>
          <w:color w:val="auto"/>
        </w:rPr>
        <w:t xml:space="preserve">mportance of the </w:t>
      </w:r>
      <w:r>
        <w:rPr>
          <w:rFonts w:asciiTheme="majorBidi" w:hAnsiTheme="majorBidi"/>
          <w:color w:val="auto"/>
        </w:rPr>
        <w:t>s</w:t>
      </w:r>
      <w:r w:rsidR="00254E57" w:rsidRPr="00FE6D2E">
        <w:rPr>
          <w:rFonts w:asciiTheme="majorBidi" w:hAnsiTheme="majorBidi"/>
          <w:color w:val="auto"/>
        </w:rPr>
        <w:t>tudy</w:t>
      </w:r>
      <w:bookmarkEnd w:id="18"/>
    </w:p>
    <w:p w14:paraId="7F1765A4" w14:textId="77777777" w:rsidR="00883060" w:rsidRPr="00883060" w:rsidRDefault="00883060" w:rsidP="00883060">
      <w:pPr>
        <w:rPr>
          <w:lang w:eastAsia="zh-CN"/>
        </w:rPr>
      </w:pPr>
    </w:p>
    <w:p w14:paraId="77EE4518" w14:textId="0B23B3FE" w:rsidR="00254E57" w:rsidRPr="00443380" w:rsidRDefault="004B7D4A" w:rsidP="00443380">
      <w:pPr>
        <w:spacing w:line="360" w:lineRule="auto"/>
        <w:rPr>
          <w:rFonts w:asciiTheme="majorBidi" w:hAnsiTheme="majorBidi" w:cstheme="majorBidi"/>
          <w:sz w:val="24"/>
          <w:szCs w:val="24"/>
        </w:rPr>
      </w:pPr>
      <w:r w:rsidRPr="00B43B6B">
        <w:rPr>
          <w:rFonts w:asciiTheme="majorBidi" w:hAnsiTheme="majorBidi" w:cstheme="majorBidi"/>
          <w:sz w:val="24"/>
          <w:szCs w:val="24"/>
        </w:rPr>
        <w:t>Riera-Negr</w:t>
      </w:r>
      <w:r w:rsidR="00274E0E" w:rsidRPr="00B43B6B">
        <w:rPr>
          <w:rFonts w:asciiTheme="majorBidi" w:hAnsiTheme="majorBidi" w:cstheme="majorBidi"/>
          <w:sz w:val="24"/>
          <w:szCs w:val="24"/>
        </w:rPr>
        <w:t>e,</w:t>
      </w:r>
      <w:r w:rsidR="007F2896" w:rsidRPr="00B43B6B">
        <w:rPr>
          <w:rFonts w:asciiTheme="majorBidi" w:hAnsiTheme="majorBidi" w:cstheme="majorBidi"/>
          <w:sz w:val="24"/>
          <w:szCs w:val="24"/>
        </w:rPr>
        <w:t xml:space="preserve"> </w:t>
      </w:r>
      <w:r w:rsidRPr="00B43B6B">
        <w:rPr>
          <w:rFonts w:asciiTheme="majorBidi" w:hAnsiTheme="majorBidi" w:cstheme="majorBidi"/>
          <w:sz w:val="24"/>
          <w:szCs w:val="24"/>
        </w:rPr>
        <w:t xml:space="preserve">Hidalgo-Andrade </w:t>
      </w:r>
      <w:r w:rsidRPr="00B43B6B">
        <w:rPr>
          <w:rFonts w:asciiTheme="majorBidi" w:hAnsiTheme="majorBidi" w:cstheme="majorBidi"/>
          <w:i/>
          <w:iCs/>
          <w:sz w:val="24"/>
          <w:szCs w:val="24"/>
        </w:rPr>
        <w:t>et al.</w:t>
      </w:r>
      <w:r w:rsidR="002E1882" w:rsidRPr="00B43B6B">
        <w:rPr>
          <w:rFonts w:asciiTheme="majorBidi" w:hAnsiTheme="majorBidi" w:cstheme="majorBidi"/>
          <w:i/>
          <w:iCs/>
          <w:sz w:val="24"/>
          <w:szCs w:val="24"/>
        </w:rPr>
        <w:t xml:space="preserve"> </w:t>
      </w:r>
      <w:r w:rsidR="002E1882" w:rsidRPr="00B43B6B">
        <w:rPr>
          <w:rFonts w:asciiTheme="majorBidi" w:hAnsiTheme="majorBidi" w:cstheme="majorBidi"/>
          <w:sz w:val="24"/>
          <w:szCs w:val="24"/>
        </w:rPr>
        <w:t>(</w:t>
      </w:r>
      <w:r w:rsidRPr="00B43B6B">
        <w:rPr>
          <w:rFonts w:asciiTheme="majorBidi" w:hAnsiTheme="majorBidi" w:cstheme="majorBidi"/>
          <w:sz w:val="24"/>
          <w:szCs w:val="24"/>
        </w:rPr>
        <w:t>2024</w:t>
      </w:r>
      <w:r w:rsidR="002E1882" w:rsidRPr="00B43B6B">
        <w:rPr>
          <w:rFonts w:asciiTheme="majorBidi" w:hAnsiTheme="majorBidi" w:cstheme="majorBidi"/>
          <w:sz w:val="24"/>
          <w:szCs w:val="24"/>
        </w:rPr>
        <w:t>)</w:t>
      </w:r>
      <w:r w:rsidR="00C0779D" w:rsidRPr="00B43B6B">
        <w:rPr>
          <w:rFonts w:asciiTheme="majorBidi" w:hAnsiTheme="majorBidi" w:cstheme="majorBidi"/>
          <w:sz w:val="24"/>
          <w:szCs w:val="24"/>
        </w:rPr>
        <w:t xml:space="preserve"> </w:t>
      </w:r>
      <w:r w:rsidR="00274E0E" w:rsidRPr="00B43B6B">
        <w:rPr>
          <w:rFonts w:asciiTheme="majorBidi" w:hAnsiTheme="majorBidi" w:cstheme="majorBidi"/>
          <w:sz w:val="24"/>
          <w:szCs w:val="24"/>
        </w:rPr>
        <w:t xml:space="preserve">undertook an </w:t>
      </w:r>
      <w:r w:rsidRPr="00B43B6B">
        <w:rPr>
          <w:rFonts w:asciiTheme="majorBidi" w:hAnsiTheme="majorBidi" w:cstheme="majorBidi"/>
          <w:sz w:val="24"/>
          <w:szCs w:val="24"/>
        </w:rPr>
        <w:t xml:space="preserve">exploratory study </w:t>
      </w:r>
      <w:r w:rsidR="00274E0E" w:rsidRPr="00B43B6B">
        <w:rPr>
          <w:rFonts w:asciiTheme="majorBidi" w:hAnsiTheme="majorBidi" w:cstheme="majorBidi"/>
          <w:sz w:val="24"/>
          <w:szCs w:val="24"/>
        </w:rPr>
        <w:t xml:space="preserve">that </w:t>
      </w:r>
      <w:r w:rsidR="00B72F23" w:rsidRPr="00B43B6B">
        <w:rPr>
          <w:rFonts w:asciiTheme="majorBidi" w:hAnsiTheme="majorBidi" w:cstheme="majorBidi"/>
          <w:sz w:val="24"/>
          <w:szCs w:val="24"/>
        </w:rPr>
        <w:t xml:space="preserve">raised the </w:t>
      </w:r>
      <w:r w:rsidR="003E4963" w:rsidRPr="00B43B6B">
        <w:rPr>
          <w:rFonts w:asciiTheme="majorBidi" w:hAnsiTheme="majorBidi" w:cstheme="majorBidi"/>
          <w:sz w:val="24"/>
          <w:szCs w:val="24"/>
        </w:rPr>
        <w:t>question</w:t>
      </w:r>
      <w:r w:rsidR="00274E0E" w:rsidRPr="00B43B6B">
        <w:rPr>
          <w:rFonts w:asciiTheme="majorBidi" w:hAnsiTheme="majorBidi" w:cstheme="majorBidi"/>
          <w:sz w:val="24"/>
          <w:szCs w:val="24"/>
        </w:rPr>
        <w:t xml:space="preserve"> as</w:t>
      </w:r>
      <w:r w:rsidR="00B72F23" w:rsidRPr="00B43B6B">
        <w:rPr>
          <w:rFonts w:asciiTheme="majorBidi" w:hAnsiTheme="majorBidi" w:cstheme="majorBidi"/>
          <w:sz w:val="24"/>
          <w:szCs w:val="24"/>
        </w:rPr>
        <w:t xml:space="preserve"> to </w:t>
      </w:r>
      <w:r w:rsidR="00014FE5" w:rsidRPr="00B43B6B">
        <w:rPr>
          <w:rFonts w:asciiTheme="majorBidi" w:hAnsiTheme="majorBidi" w:cstheme="majorBidi"/>
          <w:sz w:val="24"/>
          <w:szCs w:val="24"/>
        </w:rPr>
        <w:t>what strategies teacher</w:t>
      </w:r>
      <w:r w:rsidR="003E4963" w:rsidRPr="00B43B6B">
        <w:rPr>
          <w:rFonts w:asciiTheme="majorBidi" w:hAnsiTheme="majorBidi" w:cstheme="majorBidi"/>
          <w:sz w:val="24"/>
          <w:szCs w:val="24"/>
        </w:rPr>
        <w:t>s</w:t>
      </w:r>
      <w:r w:rsidR="00014FE5" w:rsidRPr="00B43B6B">
        <w:rPr>
          <w:rFonts w:asciiTheme="majorBidi" w:hAnsiTheme="majorBidi" w:cstheme="majorBidi"/>
          <w:sz w:val="24"/>
          <w:szCs w:val="24"/>
        </w:rPr>
        <w:t xml:space="preserve"> can </w:t>
      </w:r>
      <w:r w:rsidR="003E4963" w:rsidRPr="00B43B6B">
        <w:rPr>
          <w:rFonts w:asciiTheme="majorBidi" w:hAnsiTheme="majorBidi" w:cstheme="majorBidi"/>
          <w:sz w:val="24"/>
          <w:szCs w:val="24"/>
        </w:rPr>
        <w:t xml:space="preserve">effectively employ </w:t>
      </w:r>
      <w:r w:rsidR="002E1882" w:rsidRPr="00B43B6B">
        <w:rPr>
          <w:rFonts w:asciiTheme="majorBidi" w:hAnsiTheme="majorBidi" w:cstheme="majorBidi"/>
          <w:sz w:val="24"/>
          <w:szCs w:val="24"/>
        </w:rPr>
        <w:t>to</w:t>
      </w:r>
      <w:r w:rsidR="003E4963" w:rsidRPr="00B43B6B">
        <w:rPr>
          <w:rFonts w:asciiTheme="majorBidi" w:hAnsiTheme="majorBidi" w:cstheme="majorBidi"/>
          <w:sz w:val="24"/>
          <w:szCs w:val="24"/>
        </w:rPr>
        <w:t xml:space="preserve"> </w:t>
      </w:r>
      <w:r w:rsidR="00014FE5" w:rsidRPr="00B43B6B">
        <w:rPr>
          <w:rFonts w:asciiTheme="majorBidi" w:hAnsiTheme="majorBidi" w:cstheme="majorBidi"/>
          <w:sz w:val="24"/>
          <w:szCs w:val="24"/>
        </w:rPr>
        <w:t>support bereaved pupils</w:t>
      </w:r>
      <w:r w:rsidR="002E1882" w:rsidRPr="00B43B6B">
        <w:rPr>
          <w:rFonts w:asciiTheme="majorBidi" w:hAnsiTheme="majorBidi" w:cstheme="majorBidi"/>
          <w:sz w:val="24"/>
          <w:szCs w:val="24"/>
        </w:rPr>
        <w:t xml:space="preserve">. </w:t>
      </w:r>
      <w:r w:rsidR="0037251B" w:rsidRPr="00B43B6B">
        <w:rPr>
          <w:rFonts w:asciiTheme="majorBidi" w:hAnsiTheme="majorBidi" w:cstheme="majorBidi"/>
          <w:sz w:val="24"/>
          <w:szCs w:val="24"/>
        </w:rPr>
        <w:t xml:space="preserve">This research aims to raise the profile of bereavement training for school staff </w:t>
      </w:r>
      <w:r w:rsidR="00BE72A7" w:rsidRPr="00B43B6B">
        <w:rPr>
          <w:rFonts w:asciiTheme="majorBidi" w:hAnsiTheme="majorBidi" w:cstheme="majorBidi"/>
          <w:sz w:val="24"/>
          <w:szCs w:val="24"/>
        </w:rPr>
        <w:t>to</w:t>
      </w:r>
      <w:r w:rsidR="00B24AE5" w:rsidRPr="00B43B6B">
        <w:rPr>
          <w:rFonts w:asciiTheme="majorBidi" w:hAnsiTheme="majorBidi" w:cstheme="majorBidi"/>
          <w:sz w:val="24"/>
          <w:szCs w:val="24"/>
        </w:rPr>
        <w:t xml:space="preserve"> better meet the needs of bereaved pupils.</w:t>
      </w:r>
      <w:r w:rsidR="00C21BEE" w:rsidRPr="00B43B6B">
        <w:rPr>
          <w:rFonts w:asciiTheme="majorBidi" w:hAnsiTheme="majorBidi" w:cstheme="majorBidi"/>
          <w:sz w:val="24"/>
          <w:szCs w:val="24"/>
        </w:rPr>
        <w:t xml:space="preserve"> </w:t>
      </w:r>
      <w:r w:rsidR="00ED2831" w:rsidRPr="00B43B6B">
        <w:rPr>
          <w:rFonts w:asciiTheme="majorBidi" w:hAnsiTheme="majorBidi" w:cstheme="majorBidi"/>
          <w:sz w:val="24"/>
          <w:szCs w:val="24"/>
        </w:rPr>
        <w:t xml:space="preserve">UK </w:t>
      </w:r>
      <w:r w:rsidR="00B43B6B" w:rsidRPr="00B43B6B">
        <w:rPr>
          <w:rFonts w:asciiTheme="majorBidi" w:hAnsiTheme="majorBidi" w:cstheme="majorBidi"/>
          <w:sz w:val="24"/>
          <w:szCs w:val="24"/>
        </w:rPr>
        <w:t>r</w:t>
      </w:r>
      <w:r w:rsidR="00C21BEE" w:rsidRPr="00B43B6B">
        <w:rPr>
          <w:rFonts w:asciiTheme="majorBidi" w:hAnsiTheme="majorBidi" w:cstheme="majorBidi"/>
          <w:sz w:val="24"/>
          <w:szCs w:val="24"/>
        </w:rPr>
        <w:t>esearch has shown tha</w:t>
      </w:r>
      <w:r w:rsidR="008E15F1" w:rsidRPr="00B43B6B">
        <w:rPr>
          <w:rFonts w:asciiTheme="majorBidi" w:hAnsiTheme="majorBidi" w:cstheme="majorBidi"/>
          <w:sz w:val="24"/>
          <w:szCs w:val="24"/>
        </w:rPr>
        <w:t>t</w:t>
      </w:r>
      <w:r w:rsidR="00C21BEE" w:rsidRPr="00B43B6B">
        <w:rPr>
          <w:rFonts w:asciiTheme="majorBidi" w:hAnsiTheme="majorBidi" w:cstheme="majorBidi"/>
          <w:sz w:val="24"/>
          <w:szCs w:val="24"/>
        </w:rPr>
        <w:t xml:space="preserve"> schools are best placed to support </w:t>
      </w:r>
      <w:r w:rsidR="00677D55" w:rsidRPr="00B43B6B">
        <w:rPr>
          <w:rFonts w:asciiTheme="majorBidi" w:hAnsiTheme="majorBidi" w:cstheme="majorBidi"/>
          <w:sz w:val="24"/>
          <w:szCs w:val="24"/>
        </w:rPr>
        <w:t>bereaved</w:t>
      </w:r>
      <w:r w:rsidR="00C21BEE" w:rsidRPr="00B43B6B">
        <w:rPr>
          <w:rFonts w:asciiTheme="majorBidi" w:hAnsiTheme="majorBidi" w:cstheme="majorBidi"/>
          <w:sz w:val="24"/>
          <w:szCs w:val="24"/>
        </w:rPr>
        <w:t xml:space="preserve"> children </w:t>
      </w:r>
      <w:r w:rsidR="00677D55" w:rsidRPr="00B43B6B">
        <w:rPr>
          <w:rFonts w:asciiTheme="majorBidi" w:hAnsiTheme="majorBidi" w:cstheme="majorBidi"/>
          <w:sz w:val="24"/>
          <w:szCs w:val="24"/>
        </w:rPr>
        <w:t>(D</w:t>
      </w:r>
      <w:r w:rsidR="008E15F1" w:rsidRPr="00B43B6B">
        <w:rPr>
          <w:rFonts w:asciiTheme="majorBidi" w:hAnsiTheme="majorBidi" w:cstheme="majorBidi"/>
          <w:sz w:val="24"/>
          <w:szCs w:val="24"/>
        </w:rPr>
        <w:t>a</w:t>
      </w:r>
      <w:r w:rsidR="00677D55" w:rsidRPr="00B43B6B">
        <w:rPr>
          <w:rFonts w:asciiTheme="majorBidi" w:hAnsiTheme="majorBidi" w:cstheme="majorBidi"/>
          <w:sz w:val="24"/>
          <w:szCs w:val="24"/>
        </w:rPr>
        <w:t xml:space="preserve">nby and Hamilton, 2016; Dimery and </w:t>
      </w:r>
      <w:r w:rsidR="00E70C1A" w:rsidRPr="00B43B6B">
        <w:rPr>
          <w:rFonts w:asciiTheme="majorBidi" w:hAnsiTheme="majorBidi" w:cstheme="majorBidi"/>
          <w:sz w:val="24"/>
          <w:szCs w:val="24"/>
        </w:rPr>
        <w:t>Templeton</w:t>
      </w:r>
      <w:r w:rsidR="00677D55" w:rsidRPr="00B43B6B">
        <w:rPr>
          <w:rFonts w:asciiTheme="majorBidi" w:hAnsiTheme="majorBidi" w:cstheme="majorBidi"/>
          <w:sz w:val="24"/>
          <w:szCs w:val="24"/>
        </w:rPr>
        <w:t>, 20</w:t>
      </w:r>
      <w:r w:rsidR="008E15F1" w:rsidRPr="00B43B6B">
        <w:rPr>
          <w:rFonts w:asciiTheme="majorBidi" w:hAnsiTheme="majorBidi" w:cstheme="majorBidi"/>
          <w:sz w:val="24"/>
          <w:szCs w:val="24"/>
        </w:rPr>
        <w:t xml:space="preserve">21; Costelloe, Mintz and Lee, 2020) </w:t>
      </w:r>
      <w:r w:rsidR="00C21BEE" w:rsidRPr="00B43B6B">
        <w:rPr>
          <w:rFonts w:asciiTheme="majorBidi" w:hAnsiTheme="majorBidi" w:cstheme="majorBidi"/>
          <w:sz w:val="24"/>
          <w:szCs w:val="24"/>
        </w:rPr>
        <w:t xml:space="preserve">and </w:t>
      </w:r>
      <w:r w:rsidR="008E15F1" w:rsidRPr="00B43B6B">
        <w:rPr>
          <w:rFonts w:asciiTheme="majorBidi" w:hAnsiTheme="majorBidi" w:cstheme="majorBidi"/>
          <w:sz w:val="24"/>
          <w:szCs w:val="24"/>
        </w:rPr>
        <w:t xml:space="preserve">it is hoped this research will </w:t>
      </w:r>
      <w:r w:rsidR="0005794F" w:rsidRPr="00B43B6B">
        <w:rPr>
          <w:rFonts w:asciiTheme="majorBidi" w:hAnsiTheme="majorBidi" w:cstheme="majorBidi"/>
          <w:sz w:val="24"/>
          <w:szCs w:val="24"/>
        </w:rPr>
        <w:t xml:space="preserve">support Welsh Government policy makers to adopt a specialised training programme that leads to </w:t>
      </w:r>
      <w:r w:rsidR="00E70C1A" w:rsidRPr="00B43B6B">
        <w:rPr>
          <w:rFonts w:asciiTheme="majorBidi" w:hAnsiTheme="majorBidi" w:cstheme="majorBidi"/>
          <w:sz w:val="24"/>
          <w:szCs w:val="24"/>
        </w:rPr>
        <w:t>schools in Wales being better equipped to support bereaved children.</w:t>
      </w:r>
    </w:p>
    <w:p w14:paraId="18FE03FE" w14:textId="1DD8C159" w:rsidR="006C6206" w:rsidRDefault="006C6206">
      <w:pPr>
        <w:spacing w:after="160" w:line="259" w:lineRule="auto"/>
        <w:rPr>
          <w:lang w:eastAsia="zh-CN"/>
        </w:rPr>
      </w:pPr>
      <w:r>
        <w:rPr>
          <w:lang w:eastAsia="zh-CN"/>
        </w:rPr>
        <w:br w:type="page"/>
      </w:r>
    </w:p>
    <w:p w14:paraId="1F7E3725" w14:textId="77777777" w:rsidR="00707DAE" w:rsidRPr="00707DAE" w:rsidRDefault="00707DAE" w:rsidP="00707DAE">
      <w:pPr>
        <w:rPr>
          <w:lang w:eastAsia="zh-CN"/>
        </w:rPr>
      </w:pPr>
    </w:p>
    <w:p w14:paraId="584B48C2" w14:textId="7F114359" w:rsidR="00254E57" w:rsidRPr="008C5CB5" w:rsidRDefault="00254E57" w:rsidP="00271D26">
      <w:pPr>
        <w:pStyle w:val="Heading1"/>
        <w:rPr>
          <w:b/>
          <w:bCs/>
          <w:color w:val="auto"/>
        </w:rPr>
      </w:pPr>
      <w:bookmarkStart w:id="19" w:name="_Toc200617274"/>
      <w:r w:rsidRPr="008C5CB5">
        <w:rPr>
          <w:rStyle w:val="Heading1Char"/>
          <w:rFonts w:asciiTheme="majorBidi" w:hAnsiTheme="majorBidi"/>
          <w:b/>
          <w:bCs/>
          <w:color w:val="auto"/>
        </w:rPr>
        <w:t xml:space="preserve">Chapter </w:t>
      </w:r>
      <w:r w:rsidR="001413DB">
        <w:rPr>
          <w:rStyle w:val="Heading1Char"/>
          <w:rFonts w:asciiTheme="majorBidi" w:hAnsiTheme="majorBidi"/>
          <w:b/>
          <w:bCs/>
          <w:color w:val="auto"/>
        </w:rPr>
        <w:t>3</w:t>
      </w:r>
      <w:r w:rsidR="00D62922" w:rsidRPr="008C5CB5">
        <w:rPr>
          <w:b/>
          <w:bCs/>
          <w:color w:val="auto"/>
        </w:rPr>
        <w:t xml:space="preserve">: </w:t>
      </w:r>
      <w:r w:rsidRPr="008C5CB5">
        <w:rPr>
          <w:rFonts w:asciiTheme="majorBidi" w:hAnsiTheme="majorBidi"/>
          <w:b/>
          <w:bCs/>
          <w:color w:val="auto"/>
        </w:rPr>
        <w:t>Research Design</w:t>
      </w:r>
      <w:bookmarkEnd w:id="19"/>
      <w:r w:rsidRPr="008C5CB5">
        <w:rPr>
          <w:rFonts w:asciiTheme="majorBidi" w:hAnsiTheme="majorBidi"/>
          <w:b/>
          <w:bCs/>
          <w:color w:val="auto"/>
        </w:rPr>
        <w:t xml:space="preserve"> </w:t>
      </w:r>
    </w:p>
    <w:p w14:paraId="5F05E388" w14:textId="77777777" w:rsidR="00092FD1" w:rsidRPr="00C72759" w:rsidRDefault="00092FD1" w:rsidP="00EF1E5C">
      <w:pPr>
        <w:pStyle w:val="NoSpacing"/>
        <w:rPr>
          <w:rFonts w:asciiTheme="majorBidi" w:hAnsiTheme="majorBidi" w:cstheme="majorBidi"/>
          <w:b/>
          <w:bCs/>
        </w:rPr>
      </w:pPr>
    </w:p>
    <w:p w14:paraId="7B11C8D7" w14:textId="77777777" w:rsidR="00EF1E5C" w:rsidRPr="00FE6D2E" w:rsidRDefault="00EF1E5C" w:rsidP="00271D26">
      <w:pPr>
        <w:pStyle w:val="Heading2"/>
        <w:rPr>
          <w:rFonts w:asciiTheme="majorBidi" w:hAnsiTheme="majorBidi"/>
          <w:color w:val="auto"/>
        </w:rPr>
      </w:pPr>
      <w:bookmarkStart w:id="20" w:name="_Toc200617275"/>
      <w:r w:rsidRPr="00FE6D2E">
        <w:rPr>
          <w:rFonts w:asciiTheme="majorBidi" w:hAnsiTheme="majorBidi"/>
          <w:color w:val="auto"/>
        </w:rPr>
        <w:t>Introduction</w:t>
      </w:r>
      <w:bookmarkEnd w:id="20"/>
    </w:p>
    <w:p w14:paraId="249F178E" w14:textId="77777777" w:rsidR="00E86C31" w:rsidRPr="00C72759" w:rsidRDefault="00E86C31" w:rsidP="00EF1E5C">
      <w:pPr>
        <w:pStyle w:val="NoSpacing"/>
        <w:rPr>
          <w:rFonts w:asciiTheme="majorBidi" w:hAnsiTheme="majorBidi" w:cstheme="majorBidi"/>
          <w:b/>
          <w:bCs/>
        </w:rPr>
      </w:pPr>
    </w:p>
    <w:p w14:paraId="24100EB6" w14:textId="6FAFEED0" w:rsidR="00E10054" w:rsidRDefault="00C9240F" w:rsidP="00B74849">
      <w:pPr>
        <w:pStyle w:val="NoSpacing"/>
        <w:spacing w:line="360" w:lineRule="auto"/>
        <w:rPr>
          <w:rFonts w:asciiTheme="majorBidi" w:hAnsiTheme="majorBidi" w:cstheme="majorBidi"/>
        </w:rPr>
      </w:pPr>
      <w:r w:rsidRPr="00C72759">
        <w:rPr>
          <w:rFonts w:asciiTheme="majorBidi" w:hAnsiTheme="majorBidi" w:cstheme="majorBidi"/>
        </w:rPr>
        <w:t xml:space="preserve">Research design refers to the framework and structure adopted by researchers to answer specific research questions </w:t>
      </w:r>
      <w:r w:rsidRPr="32F86AFE">
        <w:rPr>
          <w:rFonts w:asciiTheme="majorBidi" w:eastAsia="Times New Roman" w:hAnsiTheme="majorBidi" w:cstheme="majorBidi"/>
          <w:color w:val="000000" w:themeColor="text1"/>
        </w:rPr>
        <w:t>(Gray 2022; Cohen, Manion and Morrison, 20</w:t>
      </w:r>
      <w:r w:rsidR="00176BD1" w:rsidRPr="32F86AFE">
        <w:rPr>
          <w:rFonts w:asciiTheme="majorBidi" w:eastAsia="Times New Roman" w:hAnsiTheme="majorBidi" w:cstheme="majorBidi"/>
          <w:color w:val="000000" w:themeColor="text1"/>
        </w:rPr>
        <w:t>18</w:t>
      </w:r>
      <w:r w:rsidRPr="32F86AFE">
        <w:rPr>
          <w:rFonts w:asciiTheme="majorBidi" w:eastAsia="Times New Roman" w:hAnsiTheme="majorBidi" w:cstheme="majorBidi"/>
          <w:color w:val="000000" w:themeColor="text1"/>
        </w:rPr>
        <w:t>)</w:t>
      </w:r>
      <w:r w:rsidRPr="00C72759">
        <w:rPr>
          <w:rFonts w:asciiTheme="majorBidi" w:hAnsiTheme="majorBidi" w:cstheme="majorBidi"/>
        </w:rPr>
        <w:t xml:space="preserve">. When addressing complex, sensitive and emotive topics such as childhood bereavement, particularly in educational settings, the design must allow for a nuanced exploration of emotional, social, and educational aspects </w:t>
      </w:r>
      <w:r w:rsidRPr="32F86AFE">
        <w:rPr>
          <w:rFonts w:asciiTheme="majorBidi" w:eastAsia="Times New Roman" w:hAnsiTheme="majorBidi" w:cstheme="majorBidi"/>
          <w:color w:val="000000" w:themeColor="text1"/>
        </w:rPr>
        <w:t xml:space="preserve">(Crotty 1998; </w:t>
      </w:r>
      <w:r w:rsidRPr="00C72759">
        <w:rPr>
          <w:rFonts w:asciiTheme="majorBidi" w:hAnsiTheme="majorBidi" w:cstheme="majorBidi"/>
        </w:rPr>
        <w:t>Flick, 20</w:t>
      </w:r>
      <w:r w:rsidR="00F26B76">
        <w:rPr>
          <w:rFonts w:asciiTheme="majorBidi" w:hAnsiTheme="majorBidi" w:cstheme="majorBidi"/>
        </w:rPr>
        <w:t>23</w:t>
      </w:r>
      <w:r w:rsidRPr="00C72759">
        <w:rPr>
          <w:rFonts w:asciiTheme="majorBidi" w:hAnsiTheme="majorBidi" w:cstheme="majorBidi"/>
        </w:rPr>
        <w:t xml:space="preserve">; Dimery and Templeton, 2021). </w:t>
      </w:r>
      <w:r w:rsidR="00514C11" w:rsidRPr="00C72759">
        <w:rPr>
          <w:rFonts w:asciiTheme="majorBidi" w:hAnsiTheme="majorBidi" w:cstheme="majorBidi"/>
        </w:rPr>
        <w:t>Creswell</w:t>
      </w:r>
      <w:r w:rsidRPr="00C72759">
        <w:rPr>
          <w:rFonts w:asciiTheme="majorBidi" w:hAnsiTheme="majorBidi" w:cstheme="majorBidi"/>
        </w:rPr>
        <w:t xml:space="preserve"> </w:t>
      </w:r>
      <w:r w:rsidR="00514C11" w:rsidRPr="00C72759">
        <w:rPr>
          <w:rFonts w:asciiTheme="majorBidi" w:hAnsiTheme="majorBidi" w:cstheme="majorBidi"/>
        </w:rPr>
        <w:t>(20</w:t>
      </w:r>
      <w:r w:rsidR="00F72649">
        <w:rPr>
          <w:rFonts w:asciiTheme="majorBidi" w:hAnsiTheme="majorBidi" w:cstheme="majorBidi"/>
        </w:rPr>
        <w:t>14</w:t>
      </w:r>
      <w:r w:rsidR="00514C11" w:rsidRPr="00C72759">
        <w:rPr>
          <w:rFonts w:asciiTheme="majorBidi" w:hAnsiTheme="majorBidi" w:cstheme="majorBidi"/>
        </w:rPr>
        <w:t>) and Crotty (1998)</w:t>
      </w:r>
      <w:r w:rsidR="00520C5D" w:rsidRPr="00C72759">
        <w:rPr>
          <w:rFonts w:asciiTheme="majorBidi" w:hAnsiTheme="majorBidi" w:cstheme="majorBidi"/>
        </w:rPr>
        <w:t xml:space="preserve"> </w:t>
      </w:r>
      <w:r w:rsidR="00514C11" w:rsidRPr="00C72759">
        <w:rPr>
          <w:rFonts w:asciiTheme="majorBidi" w:hAnsiTheme="majorBidi" w:cstheme="majorBidi"/>
        </w:rPr>
        <w:t xml:space="preserve">align in their </w:t>
      </w:r>
      <w:r w:rsidR="00520C5D" w:rsidRPr="00C72759">
        <w:rPr>
          <w:rFonts w:asciiTheme="majorBidi" w:hAnsiTheme="majorBidi" w:cstheme="majorBidi"/>
        </w:rPr>
        <w:t>acknowledgement</w:t>
      </w:r>
      <w:r w:rsidR="00594076" w:rsidRPr="00C72759">
        <w:rPr>
          <w:rFonts w:asciiTheme="majorBidi" w:hAnsiTheme="majorBidi" w:cstheme="majorBidi"/>
        </w:rPr>
        <w:t xml:space="preserve"> </w:t>
      </w:r>
      <w:r w:rsidR="00836709" w:rsidRPr="00C72759">
        <w:rPr>
          <w:rFonts w:asciiTheme="majorBidi" w:hAnsiTheme="majorBidi" w:cstheme="majorBidi"/>
        </w:rPr>
        <w:t xml:space="preserve">that out </w:t>
      </w:r>
      <w:r w:rsidR="00594076" w:rsidRPr="00C72759">
        <w:rPr>
          <w:rFonts w:asciiTheme="majorBidi" w:hAnsiTheme="majorBidi" w:cstheme="majorBidi"/>
        </w:rPr>
        <w:t>of the three most recognised paradigms</w:t>
      </w:r>
      <w:r w:rsidR="00836709" w:rsidRPr="00C72759">
        <w:rPr>
          <w:rFonts w:asciiTheme="majorBidi" w:hAnsiTheme="majorBidi" w:cstheme="majorBidi"/>
        </w:rPr>
        <w:t xml:space="preserve"> the </w:t>
      </w:r>
      <w:r w:rsidR="001E5637" w:rsidRPr="00C72759">
        <w:rPr>
          <w:rFonts w:asciiTheme="majorBidi" w:hAnsiTheme="majorBidi" w:cstheme="majorBidi"/>
        </w:rPr>
        <w:t>interpretivist paradigm accepts principle</w:t>
      </w:r>
      <w:r w:rsidR="00926FD9" w:rsidRPr="00C72759">
        <w:rPr>
          <w:rFonts w:asciiTheme="majorBidi" w:hAnsiTheme="majorBidi" w:cstheme="majorBidi"/>
        </w:rPr>
        <w:t xml:space="preserve">s and ideas from which the </w:t>
      </w:r>
      <w:r w:rsidR="00061B7D" w:rsidRPr="00C72759">
        <w:rPr>
          <w:rFonts w:asciiTheme="majorBidi" w:hAnsiTheme="majorBidi" w:cstheme="majorBidi"/>
        </w:rPr>
        <w:t>researcher</w:t>
      </w:r>
      <w:r w:rsidR="00926FD9" w:rsidRPr="00C72759">
        <w:rPr>
          <w:rFonts w:asciiTheme="majorBidi" w:hAnsiTheme="majorBidi" w:cstheme="majorBidi"/>
        </w:rPr>
        <w:t xml:space="preserve"> may gain a</w:t>
      </w:r>
      <w:r w:rsidR="000B673C" w:rsidRPr="00C72759">
        <w:rPr>
          <w:rFonts w:asciiTheme="majorBidi" w:hAnsiTheme="majorBidi" w:cstheme="majorBidi"/>
        </w:rPr>
        <w:t xml:space="preserve"> deeper </w:t>
      </w:r>
      <w:r w:rsidR="00926FD9" w:rsidRPr="00C72759">
        <w:rPr>
          <w:rFonts w:asciiTheme="majorBidi" w:hAnsiTheme="majorBidi" w:cstheme="majorBidi"/>
        </w:rPr>
        <w:t xml:space="preserve">understanding </w:t>
      </w:r>
      <w:r w:rsidR="00061B7D" w:rsidRPr="00C72759">
        <w:rPr>
          <w:rFonts w:asciiTheme="majorBidi" w:hAnsiTheme="majorBidi" w:cstheme="majorBidi"/>
        </w:rPr>
        <w:t xml:space="preserve">of the world from another person’s unique perspective. </w:t>
      </w:r>
      <w:r w:rsidR="0048773E" w:rsidRPr="00C72759">
        <w:rPr>
          <w:rFonts w:asciiTheme="majorBidi" w:hAnsiTheme="majorBidi" w:cstheme="majorBidi"/>
        </w:rPr>
        <w:t>This differs from the science based</w:t>
      </w:r>
      <w:r w:rsidR="00F24742" w:rsidRPr="00C72759">
        <w:rPr>
          <w:rFonts w:asciiTheme="majorBidi" w:hAnsiTheme="majorBidi" w:cstheme="majorBidi"/>
        </w:rPr>
        <w:t xml:space="preserve"> ‘normative’ paradigm that is grounded in the</w:t>
      </w:r>
      <w:r w:rsidR="00E36276" w:rsidRPr="00C72759">
        <w:rPr>
          <w:rFonts w:asciiTheme="majorBidi" w:hAnsiTheme="majorBidi" w:cstheme="majorBidi"/>
        </w:rPr>
        <w:t xml:space="preserve"> </w:t>
      </w:r>
      <w:r w:rsidR="00726B02" w:rsidRPr="00C72759">
        <w:rPr>
          <w:rFonts w:asciiTheme="majorBidi" w:hAnsiTheme="majorBidi" w:cstheme="majorBidi"/>
        </w:rPr>
        <w:t xml:space="preserve">idea </w:t>
      </w:r>
      <w:r w:rsidR="004E3FB0" w:rsidRPr="00C72759">
        <w:rPr>
          <w:rFonts w:asciiTheme="majorBidi" w:hAnsiTheme="majorBidi" w:cstheme="majorBidi"/>
        </w:rPr>
        <w:t>that human</w:t>
      </w:r>
      <w:r w:rsidR="00CF70E4" w:rsidRPr="00C72759">
        <w:rPr>
          <w:rFonts w:asciiTheme="majorBidi" w:hAnsiTheme="majorBidi" w:cstheme="majorBidi"/>
        </w:rPr>
        <w:t xml:space="preserve"> </w:t>
      </w:r>
      <w:r w:rsidR="004E3FB0" w:rsidRPr="00C72759">
        <w:rPr>
          <w:rFonts w:asciiTheme="majorBidi" w:hAnsiTheme="majorBidi" w:cstheme="majorBidi"/>
        </w:rPr>
        <w:t xml:space="preserve">behaviours should be </w:t>
      </w:r>
      <w:r w:rsidR="00CF70E4" w:rsidRPr="00C72759">
        <w:rPr>
          <w:rFonts w:asciiTheme="majorBidi" w:hAnsiTheme="majorBidi" w:cstheme="majorBidi"/>
        </w:rPr>
        <w:t>studied</w:t>
      </w:r>
      <w:r w:rsidR="004E3FB0" w:rsidRPr="00C72759">
        <w:rPr>
          <w:rFonts w:asciiTheme="majorBidi" w:hAnsiTheme="majorBidi" w:cstheme="majorBidi"/>
        </w:rPr>
        <w:t xml:space="preserve"> using </w:t>
      </w:r>
      <w:r w:rsidR="00CF70E4" w:rsidRPr="00C72759">
        <w:rPr>
          <w:rFonts w:asciiTheme="majorBidi" w:hAnsiTheme="majorBidi" w:cstheme="majorBidi"/>
        </w:rPr>
        <w:t>methods</w:t>
      </w:r>
      <w:r w:rsidR="004E3FB0" w:rsidRPr="00C72759">
        <w:rPr>
          <w:rFonts w:asciiTheme="majorBidi" w:hAnsiTheme="majorBidi" w:cstheme="majorBidi"/>
        </w:rPr>
        <w:t xml:space="preserve"> of natural science</w:t>
      </w:r>
      <w:r w:rsidR="00F27A90" w:rsidRPr="32F86AFE">
        <w:rPr>
          <w:rFonts w:asciiTheme="majorBidi" w:eastAsia="Times New Roman" w:hAnsiTheme="majorBidi" w:cstheme="majorBidi"/>
          <w:color w:val="000000" w:themeColor="text1"/>
        </w:rPr>
        <w:t xml:space="preserve"> (Cohen, Manion </w:t>
      </w:r>
      <w:r w:rsidR="007272F5" w:rsidRPr="32F86AFE">
        <w:rPr>
          <w:rFonts w:asciiTheme="majorBidi" w:eastAsia="Times New Roman" w:hAnsiTheme="majorBidi" w:cstheme="majorBidi"/>
          <w:color w:val="000000" w:themeColor="text1"/>
        </w:rPr>
        <w:t>and Morrison, 2018</w:t>
      </w:r>
      <w:r w:rsidR="00F27A90" w:rsidRPr="32F86AFE">
        <w:rPr>
          <w:rFonts w:asciiTheme="majorBidi" w:eastAsia="Times New Roman" w:hAnsiTheme="majorBidi" w:cstheme="majorBidi"/>
          <w:color w:val="000000" w:themeColor="text1"/>
        </w:rPr>
        <w:t>)</w:t>
      </w:r>
      <w:r w:rsidR="004E3FB0" w:rsidRPr="00C72759">
        <w:rPr>
          <w:rFonts w:asciiTheme="majorBidi" w:hAnsiTheme="majorBidi" w:cstheme="majorBidi"/>
        </w:rPr>
        <w:t>.</w:t>
      </w:r>
      <w:r w:rsidR="006B1A08" w:rsidRPr="00C72759">
        <w:rPr>
          <w:rFonts w:asciiTheme="majorBidi" w:hAnsiTheme="majorBidi" w:cstheme="majorBidi"/>
        </w:rPr>
        <w:t xml:space="preserve"> Thomas (2017) suggests that a paradigm consists of ontological and epistemological beliefs that influence the way in which research is conducted, encompassing "a set of beliefs about the world we study, which determine the way that we study the world" (p.321). </w:t>
      </w:r>
    </w:p>
    <w:p w14:paraId="06EBB0BC" w14:textId="77777777" w:rsidR="00E10054" w:rsidRDefault="00E10054" w:rsidP="00B74849">
      <w:pPr>
        <w:pStyle w:val="NoSpacing"/>
        <w:spacing w:line="360" w:lineRule="auto"/>
        <w:rPr>
          <w:rFonts w:asciiTheme="majorBidi" w:hAnsiTheme="majorBidi" w:cstheme="majorBidi"/>
        </w:rPr>
      </w:pPr>
    </w:p>
    <w:p w14:paraId="7452C987" w14:textId="2C30E59C" w:rsidR="00EF1E5C" w:rsidRPr="00C72759" w:rsidRDefault="00136C70" w:rsidP="00B74849">
      <w:pPr>
        <w:pStyle w:val="NoSpacing"/>
        <w:spacing w:line="360" w:lineRule="auto"/>
        <w:rPr>
          <w:rFonts w:asciiTheme="majorBidi" w:hAnsiTheme="majorBidi" w:cstheme="majorBidi"/>
        </w:rPr>
      </w:pPr>
      <w:r w:rsidRPr="00C72759">
        <w:rPr>
          <w:rFonts w:asciiTheme="majorBidi" w:hAnsiTheme="majorBidi" w:cstheme="majorBidi"/>
        </w:rPr>
        <w:t xml:space="preserve">When examining research paradigms, </w:t>
      </w:r>
      <w:r w:rsidR="00E129C3" w:rsidRPr="00C72759">
        <w:rPr>
          <w:rFonts w:asciiTheme="majorBidi" w:hAnsiTheme="majorBidi" w:cstheme="majorBidi"/>
        </w:rPr>
        <w:t>pragmatism</w:t>
      </w:r>
      <w:r w:rsidRPr="00C72759">
        <w:rPr>
          <w:rFonts w:asciiTheme="majorBidi" w:hAnsiTheme="majorBidi" w:cstheme="majorBidi"/>
        </w:rPr>
        <w:t xml:space="preserve"> was considered as it focused on </w:t>
      </w:r>
      <w:r w:rsidRPr="008E321B">
        <w:rPr>
          <w:rFonts w:asciiTheme="majorBidi" w:hAnsiTheme="majorBidi" w:cstheme="majorBidi"/>
        </w:rPr>
        <w:t xml:space="preserve">implementing changes to a situation based on knowledge acquired (Goldkuhl, 2012). </w:t>
      </w:r>
      <w:r w:rsidR="00E129C3" w:rsidRPr="008E321B">
        <w:rPr>
          <w:rFonts w:asciiTheme="majorBidi" w:hAnsiTheme="majorBidi" w:cstheme="majorBidi"/>
        </w:rPr>
        <w:t>However,</w:t>
      </w:r>
      <w:r w:rsidR="006B1A08" w:rsidRPr="008E321B">
        <w:rPr>
          <w:rFonts w:asciiTheme="majorBidi" w:hAnsiTheme="majorBidi" w:cstheme="majorBidi"/>
        </w:rPr>
        <w:t xml:space="preserve"> research has shown that within certain cases of qualitative research it is </w:t>
      </w:r>
      <w:r w:rsidR="001E4371" w:rsidRPr="008E321B">
        <w:rPr>
          <w:rFonts w:asciiTheme="majorBidi" w:hAnsiTheme="majorBidi" w:cstheme="majorBidi"/>
        </w:rPr>
        <w:t>reasonable</w:t>
      </w:r>
      <w:r w:rsidR="006B1A08" w:rsidRPr="008E321B">
        <w:rPr>
          <w:rFonts w:asciiTheme="majorBidi" w:hAnsiTheme="majorBidi" w:cstheme="majorBidi"/>
        </w:rPr>
        <w:t xml:space="preserve"> to identify the combination of two paradigms, for example when a research study comprises several </w:t>
      </w:r>
      <w:r w:rsidR="001E4371" w:rsidRPr="008E321B">
        <w:rPr>
          <w:rFonts w:asciiTheme="majorBidi" w:hAnsiTheme="majorBidi" w:cstheme="majorBidi"/>
        </w:rPr>
        <w:t>values</w:t>
      </w:r>
      <w:r w:rsidR="006B1A08" w:rsidRPr="008E321B">
        <w:rPr>
          <w:rFonts w:asciiTheme="majorBidi" w:hAnsiTheme="majorBidi" w:cstheme="majorBidi"/>
        </w:rPr>
        <w:t xml:space="preserve"> from both pragmatism and interpretivism</w:t>
      </w:r>
      <w:r w:rsidR="00DF1E53">
        <w:rPr>
          <w:rFonts w:asciiTheme="majorBidi" w:hAnsiTheme="majorBidi" w:cstheme="majorBidi"/>
        </w:rPr>
        <w:t>,</w:t>
      </w:r>
      <w:r w:rsidR="006B1A08" w:rsidRPr="008E321B">
        <w:rPr>
          <w:rFonts w:asciiTheme="majorBidi" w:hAnsiTheme="majorBidi" w:cstheme="majorBidi"/>
        </w:rPr>
        <w:t xml:space="preserve"> such as the </w:t>
      </w:r>
      <w:r w:rsidR="00B94AD9" w:rsidRPr="008E321B">
        <w:rPr>
          <w:rFonts w:asciiTheme="majorBidi" w:hAnsiTheme="majorBidi" w:cstheme="majorBidi"/>
        </w:rPr>
        <w:t>understandings</w:t>
      </w:r>
      <w:r w:rsidR="006B1A08" w:rsidRPr="008E321B">
        <w:rPr>
          <w:rFonts w:asciiTheme="majorBidi" w:hAnsiTheme="majorBidi" w:cstheme="majorBidi"/>
        </w:rPr>
        <w:t xml:space="preserve"> of social construct from the interpretative research alongside a contribution to localised </w:t>
      </w:r>
      <w:r w:rsidR="006B1A08" w:rsidRPr="00E5258A">
        <w:rPr>
          <w:rFonts w:asciiTheme="majorBidi" w:hAnsiTheme="majorBidi" w:cstheme="majorBidi"/>
        </w:rPr>
        <w:t>improvements through interventions and design, within pragmatist research (Creswell and Cres</w:t>
      </w:r>
      <w:r w:rsidR="007E62A6">
        <w:rPr>
          <w:rFonts w:asciiTheme="majorBidi" w:hAnsiTheme="majorBidi" w:cstheme="majorBidi"/>
        </w:rPr>
        <w:t>w</w:t>
      </w:r>
      <w:r w:rsidR="006B1A08" w:rsidRPr="00E5258A">
        <w:rPr>
          <w:rFonts w:asciiTheme="majorBidi" w:hAnsiTheme="majorBidi" w:cstheme="majorBidi"/>
        </w:rPr>
        <w:t xml:space="preserve">ell, 2023; Goldkuhl, 2012; Thomas, 2017). </w:t>
      </w:r>
      <w:r w:rsidR="006753F3" w:rsidRPr="00E5258A">
        <w:rPr>
          <w:rFonts w:asciiTheme="majorBidi" w:hAnsiTheme="majorBidi" w:cstheme="majorBidi"/>
        </w:rPr>
        <w:t>Th</w:t>
      </w:r>
      <w:r w:rsidR="00913FD1" w:rsidRPr="00E5258A">
        <w:rPr>
          <w:rFonts w:asciiTheme="majorBidi" w:hAnsiTheme="majorBidi" w:cstheme="majorBidi"/>
        </w:rPr>
        <w:t>e</w:t>
      </w:r>
      <w:r w:rsidR="006753F3" w:rsidRPr="00E5258A">
        <w:rPr>
          <w:rFonts w:asciiTheme="majorBidi" w:hAnsiTheme="majorBidi" w:cstheme="majorBidi"/>
        </w:rPr>
        <w:t xml:space="preserve"> </w:t>
      </w:r>
      <w:r w:rsidR="00E36945" w:rsidRPr="00E5258A">
        <w:rPr>
          <w:rFonts w:asciiTheme="majorBidi" w:hAnsiTheme="majorBidi" w:cstheme="majorBidi"/>
        </w:rPr>
        <w:t>relationship between ontological</w:t>
      </w:r>
      <w:r w:rsidR="00682F11" w:rsidRPr="00E5258A">
        <w:rPr>
          <w:rFonts w:asciiTheme="majorBidi" w:hAnsiTheme="majorBidi" w:cstheme="majorBidi"/>
        </w:rPr>
        <w:t>,</w:t>
      </w:r>
      <w:r w:rsidR="00E36945" w:rsidRPr="00E5258A">
        <w:rPr>
          <w:rFonts w:asciiTheme="majorBidi" w:hAnsiTheme="majorBidi" w:cstheme="majorBidi"/>
        </w:rPr>
        <w:t xml:space="preserve"> epistemological </w:t>
      </w:r>
      <w:r w:rsidR="00764B2A" w:rsidRPr="00E5258A">
        <w:rPr>
          <w:rFonts w:asciiTheme="majorBidi" w:hAnsiTheme="majorBidi" w:cstheme="majorBidi"/>
        </w:rPr>
        <w:t xml:space="preserve">and methodological frameworks that inform the </w:t>
      </w:r>
      <w:r w:rsidR="00145A8C" w:rsidRPr="00E5258A">
        <w:rPr>
          <w:rFonts w:asciiTheme="majorBidi" w:hAnsiTheme="majorBidi" w:cstheme="majorBidi"/>
        </w:rPr>
        <w:t>broad</w:t>
      </w:r>
      <w:r w:rsidR="00847EDA" w:rsidRPr="00E5258A">
        <w:rPr>
          <w:rFonts w:asciiTheme="majorBidi" w:hAnsiTheme="majorBidi" w:cstheme="majorBidi"/>
        </w:rPr>
        <w:t xml:space="preserve"> </w:t>
      </w:r>
      <w:r w:rsidR="00606752" w:rsidRPr="00E5258A">
        <w:rPr>
          <w:rFonts w:asciiTheme="majorBidi" w:hAnsiTheme="majorBidi" w:cstheme="majorBidi"/>
        </w:rPr>
        <w:t xml:space="preserve">interpretivist </w:t>
      </w:r>
      <w:r w:rsidR="00847EDA" w:rsidRPr="00E5258A">
        <w:rPr>
          <w:rFonts w:asciiTheme="majorBidi" w:hAnsiTheme="majorBidi" w:cstheme="majorBidi"/>
        </w:rPr>
        <w:t xml:space="preserve">paradigmatic </w:t>
      </w:r>
      <w:r w:rsidR="00621263" w:rsidRPr="00E5258A">
        <w:rPr>
          <w:rFonts w:asciiTheme="majorBidi" w:hAnsiTheme="majorBidi" w:cstheme="majorBidi"/>
        </w:rPr>
        <w:t>range</w:t>
      </w:r>
      <w:r w:rsidR="00847EDA" w:rsidRPr="00E5258A">
        <w:rPr>
          <w:rFonts w:asciiTheme="majorBidi" w:hAnsiTheme="majorBidi" w:cstheme="majorBidi"/>
        </w:rPr>
        <w:t xml:space="preserve"> </w:t>
      </w:r>
      <w:r w:rsidR="00682F11" w:rsidRPr="00E5258A">
        <w:rPr>
          <w:rFonts w:asciiTheme="majorBidi" w:hAnsiTheme="majorBidi" w:cstheme="majorBidi"/>
        </w:rPr>
        <w:t>reinforces</w:t>
      </w:r>
      <w:r w:rsidR="00913FD1" w:rsidRPr="00E5258A">
        <w:rPr>
          <w:rFonts w:asciiTheme="majorBidi" w:hAnsiTheme="majorBidi" w:cstheme="majorBidi"/>
        </w:rPr>
        <w:t xml:space="preserve"> my enquiry</w:t>
      </w:r>
      <w:r w:rsidR="00431047" w:rsidRPr="00E5258A">
        <w:rPr>
          <w:rFonts w:asciiTheme="majorBidi" w:hAnsiTheme="majorBidi" w:cstheme="majorBidi"/>
        </w:rPr>
        <w:t xml:space="preserve"> </w:t>
      </w:r>
      <w:r w:rsidR="00DC0D36" w:rsidRPr="1FE105AF">
        <w:rPr>
          <w:rFonts w:asciiTheme="majorBidi" w:eastAsia="Times New Roman" w:hAnsiTheme="majorBidi" w:cstheme="majorBidi"/>
          <w:color w:val="000000" w:themeColor="text1"/>
        </w:rPr>
        <w:t>(Crotty 1998; Scotland 2012; Denscombe 2021)</w:t>
      </w:r>
      <w:r w:rsidR="00913FD1" w:rsidRPr="00E5258A">
        <w:rPr>
          <w:rFonts w:asciiTheme="majorBidi" w:hAnsiTheme="majorBidi" w:cstheme="majorBidi"/>
        </w:rPr>
        <w:t xml:space="preserve">. </w:t>
      </w:r>
      <w:r w:rsidR="00EF1E5C" w:rsidRPr="00E5258A">
        <w:rPr>
          <w:rFonts w:asciiTheme="majorBidi" w:hAnsiTheme="majorBidi" w:cstheme="majorBidi"/>
        </w:rPr>
        <w:t>This</w:t>
      </w:r>
      <w:r w:rsidR="00EF1E5C" w:rsidRPr="00C72759">
        <w:rPr>
          <w:rFonts w:asciiTheme="majorBidi" w:hAnsiTheme="majorBidi" w:cstheme="majorBidi"/>
        </w:rPr>
        <w:t xml:space="preserve"> section presents a comprehensive</w:t>
      </w:r>
      <w:r w:rsidR="007C02F8" w:rsidRPr="00C72759">
        <w:rPr>
          <w:rFonts w:asciiTheme="majorBidi" w:hAnsiTheme="majorBidi" w:cstheme="majorBidi"/>
        </w:rPr>
        <w:t>, detailed</w:t>
      </w:r>
      <w:r w:rsidR="00EF1E5C" w:rsidRPr="00C72759">
        <w:rPr>
          <w:rFonts w:asciiTheme="majorBidi" w:hAnsiTheme="majorBidi" w:cstheme="majorBidi"/>
        </w:rPr>
        <w:t xml:space="preserve"> discussion of the epistemological, ontological, theoretical, and methodological </w:t>
      </w:r>
      <w:r w:rsidR="00656BB2" w:rsidRPr="00C72759">
        <w:rPr>
          <w:rFonts w:asciiTheme="majorBidi" w:hAnsiTheme="majorBidi" w:cstheme="majorBidi"/>
        </w:rPr>
        <w:t xml:space="preserve">considerations </w:t>
      </w:r>
      <w:r w:rsidR="00EF1E5C" w:rsidRPr="00C72759">
        <w:rPr>
          <w:rFonts w:asciiTheme="majorBidi" w:hAnsiTheme="majorBidi" w:cstheme="majorBidi"/>
        </w:rPr>
        <w:t xml:space="preserve">that </w:t>
      </w:r>
      <w:r w:rsidR="00342D9E" w:rsidRPr="00C72759">
        <w:rPr>
          <w:rFonts w:asciiTheme="majorBidi" w:hAnsiTheme="majorBidi" w:cstheme="majorBidi"/>
        </w:rPr>
        <w:t>lay th</w:t>
      </w:r>
      <w:r w:rsidR="003E1227" w:rsidRPr="00C72759">
        <w:rPr>
          <w:rFonts w:asciiTheme="majorBidi" w:hAnsiTheme="majorBidi" w:cstheme="majorBidi"/>
        </w:rPr>
        <w:t xml:space="preserve">e </w:t>
      </w:r>
      <w:r w:rsidR="00342D9E" w:rsidRPr="00C72759">
        <w:rPr>
          <w:rFonts w:asciiTheme="majorBidi" w:hAnsiTheme="majorBidi" w:cstheme="majorBidi"/>
        </w:rPr>
        <w:t xml:space="preserve">foundations of </w:t>
      </w:r>
      <w:r w:rsidR="00EF1E5C" w:rsidRPr="00C72759">
        <w:rPr>
          <w:rFonts w:asciiTheme="majorBidi" w:hAnsiTheme="majorBidi" w:cstheme="majorBidi"/>
        </w:rPr>
        <w:t xml:space="preserve">research into supporting bereaved children in </w:t>
      </w:r>
      <w:r w:rsidR="00257E34" w:rsidRPr="00C72759">
        <w:rPr>
          <w:rFonts w:asciiTheme="majorBidi" w:hAnsiTheme="majorBidi" w:cstheme="majorBidi"/>
        </w:rPr>
        <w:t xml:space="preserve">Welsh </w:t>
      </w:r>
      <w:r w:rsidR="008C6D21">
        <w:rPr>
          <w:rFonts w:asciiTheme="majorBidi" w:hAnsiTheme="majorBidi" w:cstheme="majorBidi"/>
        </w:rPr>
        <w:t>p</w:t>
      </w:r>
      <w:r w:rsidR="00257E34" w:rsidRPr="00C72759">
        <w:rPr>
          <w:rFonts w:asciiTheme="majorBidi" w:hAnsiTheme="majorBidi" w:cstheme="majorBidi"/>
        </w:rPr>
        <w:t xml:space="preserve">rimary </w:t>
      </w:r>
      <w:r w:rsidR="00EF1E5C" w:rsidRPr="00C72759">
        <w:rPr>
          <w:rFonts w:asciiTheme="majorBidi" w:hAnsiTheme="majorBidi" w:cstheme="majorBidi"/>
        </w:rPr>
        <w:t xml:space="preserve">schools. </w:t>
      </w:r>
    </w:p>
    <w:p w14:paraId="3845F3DC" w14:textId="77777777" w:rsidR="00092FD1" w:rsidRPr="00C72759" w:rsidRDefault="00092FD1" w:rsidP="00EF1E5C">
      <w:pPr>
        <w:pStyle w:val="NoSpacing"/>
        <w:rPr>
          <w:rFonts w:asciiTheme="majorBidi" w:hAnsiTheme="majorBidi" w:cstheme="majorBidi"/>
        </w:rPr>
      </w:pPr>
    </w:p>
    <w:p w14:paraId="270A2FC3" w14:textId="77777777" w:rsidR="00EF1E5C" w:rsidRPr="00A40E2E" w:rsidRDefault="00EF1E5C" w:rsidP="00271D26">
      <w:pPr>
        <w:pStyle w:val="Heading2"/>
        <w:rPr>
          <w:rFonts w:asciiTheme="majorBidi" w:hAnsiTheme="majorBidi"/>
          <w:color w:val="auto"/>
        </w:rPr>
      </w:pPr>
      <w:bookmarkStart w:id="21" w:name="_Toc200617276"/>
      <w:r w:rsidRPr="00A40E2E">
        <w:rPr>
          <w:rFonts w:asciiTheme="majorBidi" w:hAnsiTheme="majorBidi"/>
          <w:color w:val="auto"/>
        </w:rPr>
        <w:t>Epistemology and Ontology</w:t>
      </w:r>
      <w:bookmarkEnd w:id="21"/>
    </w:p>
    <w:p w14:paraId="2815140B" w14:textId="77777777" w:rsidR="00257E34" w:rsidRPr="00C72759" w:rsidRDefault="00257E34" w:rsidP="00EF1E5C">
      <w:pPr>
        <w:pStyle w:val="NoSpacing"/>
        <w:rPr>
          <w:rFonts w:asciiTheme="majorBidi" w:hAnsiTheme="majorBidi" w:cstheme="majorBidi"/>
          <w:b/>
          <w:bCs/>
        </w:rPr>
      </w:pPr>
    </w:p>
    <w:p w14:paraId="4CD71F16" w14:textId="09337592" w:rsidR="00EF1E5C" w:rsidRDefault="00EF1E5C" w:rsidP="00597783">
      <w:pPr>
        <w:pStyle w:val="NoSpacing"/>
        <w:spacing w:line="360" w:lineRule="auto"/>
        <w:rPr>
          <w:rFonts w:asciiTheme="majorBidi" w:hAnsiTheme="majorBidi" w:cstheme="majorBidi"/>
        </w:rPr>
      </w:pPr>
      <w:r w:rsidRPr="00C72759">
        <w:rPr>
          <w:rFonts w:asciiTheme="majorBidi" w:hAnsiTheme="majorBidi" w:cstheme="majorBidi"/>
        </w:rPr>
        <w:t>In the context of childhood bereavement, epistemolog</w:t>
      </w:r>
      <w:r w:rsidR="001668E5" w:rsidRPr="00C72759">
        <w:rPr>
          <w:rFonts w:asciiTheme="majorBidi" w:hAnsiTheme="majorBidi" w:cstheme="majorBidi"/>
        </w:rPr>
        <w:t xml:space="preserve">y, </w:t>
      </w:r>
      <w:r w:rsidRPr="00C72759">
        <w:rPr>
          <w:rFonts w:asciiTheme="majorBidi" w:hAnsiTheme="majorBidi" w:cstheme="majorBidi"/>
        </w:rPr>
        <w:t>how we come to know what we kno</w:t>
      </w:r>
      <w:r w:rsidR="001668E5" w:rsidRPr="00C72759">
        <w:rPr>
          <w:rFonts w:asciiTheme="majorBidi" w:hAnsiTheme="majorBidi" w:cstheme="majorBidi"/>
        </w:rPr>
        <w:t xml:space="preserve">w, </w:t>
      </w:r>
      <w:r w:rsidRPr="00C72759">
        <w:rPr>
          <w:rFonts w:asciiTheme="majorBidi" w:hAnsiTheme="majorBidi" w:cstheme="majorBidi"/>
        </w:rPr>
        <w:t>and ontolog</w:t>
      </w:r>
      <w:r w:rsidR="001668E5" w:rsidRPr="00C72759">
        <w:rPr>
          <w:rFonts w:asciiTheme="majorBidi" w:hAnsiTheme="majorBidi" w:cstheme="majorBidi"/>
        </w:rPr>
        <w:t xml:space="preserve">y, </w:t>
      </w:r>
      <w:r w:rsidRPr="00C72759">
        <w:rPr>
          <w:rFonts w:asciiTheme="majorBidi" w:hAnsiTheme="majorBidi" w:cstheme="majorBidi"/>
        </w:rPr>
        <w:t>the nature of the phenomena being studie</w:t>
      </w:r>
      <w:r w:rsidR="00D85705" w:rsidRPr="00C72759">
        <w:rPr>
          <w:rFonts w:asciiTheme="majorBidi" w:hAnsiTheme="majorBidi" w:cstheme="majorBidi"/>
        </w:rPr>
        <w:t xml:space="preserve">d, both </w:t>
      </w:r>
      <w:r w:rsidRPr="00C72759">
        <w:rPr>
          <w:rFonts w:asciiTheme="majorBidi" w:hAnsiTheme="majorBidi" w:cstheme="majorBidi"/>
        </w:rPr>
        <w:t>play a critical role in shaping the research approach</w:t>
      </w:r>
      <w:r w:rsidR="00D85705" w:rsidRPr="00C72759">
        <w:rPr>
          <w:rFonts w:asciiTheme="majorBidi" w:hAnsiTheme="majorBidi" w:cstheme="majorBidi"/>
        </w:rPr>
        <w:t xml:space="preserve"> (</w:t>
      </w:r>
      <w:r w:rsidR="00B147BD" w:rsidRPr="00C72759">
        <w:rPr>
          <w:rFonts w:asciiTheme="majorBidi" w:hAnsiTheme="majorBidi" w:cstheme="majorBidi"/>
        </w:rPr>
        <w:t>Thomas, 2013</w:t>
      </w:r>
      <w:r w:rsidR="00EF46BD" w:rsidRPr="00C72759">
        <w:rPr>
          <w:rFonts w:asciiTheme="majorBidi" w:hAnsiTheme="majorBidi" w:cstheme="majorBidi"/>
        </w:rPr>
        <w:t>;</w:t>
      </w:r>
      <w:r w:rsidR="0018365C" w:rsidRPr="00C72759">
        <w:rPr>
          <w:rFonts w:asciiTheme="majorBidi" w:hAnsiTheme="majorBidi" w:cstheme="majorBidi"/>
        </w:rPr>
        <w:t xml:space="preserve"> </w:t>
      </w:r>
      <w:r w:rsidR="00EF46BD" w:rsidRPr="00C72759">
        <w:rPr>
          <w:rFonts w:asciiTheme="majorBidi" w:hAnsiTheme="majorBidi" w:cstheme="majorBidi"/>
        </w:rPr>
        <w:t>Denscombe, 2021</w:t>
      </w:r>
      <w:r w:rsidR="00B147BD" w:rsidRPr="00C72759">
        <w:rPr>
          <w:rFonts w:asciiTheme="majorBidi" w:hAnsiTheme="majorBidi" w:cstheme="majorBidi"/>
        </w:rPr>
        <w:t>)</w:t>
      </w:r>
      <w:r w:rsidRPr="00C72759">
        <w:rPr>
          <w:rFonts w:asciiTheme="majorBidi" w:hAnsiTheme="majorBidi" w:cstheme="majorBidi"/>
        </w:rPr>
        <w:t>. Bereavement is a deeply personal and emotional experience, influenced by a variety of socio-cultural, psychological, and educational factors</w:t>
      </w:r>
      <w:r w:rsidR="00BC7879" w:rsidRPr="00C72759">
        <w:rPr>
          <w:rFonts w:asciiTheme="majorBidi" w:hAnsiTheme="majorBidi" w:cstheme="majorBidi"/>
        </w:rPr>
        <w:t xml:space="preserve"> </w:t>
      </w:r>
      <w:r w:rsidR="0068681C" w:rsidRPr="21CE36E5">
        <w:rPr>
          <w:rFonts w:asciiTheme="majorBidi" w:eastAsia="Times New Roman" w:hAnsiTheme="majorBidi" w:cstheme="majorBidi"/>
          <w:color w:val="000000" w:themeColor="text1"/>
        </w:rPr>
        <w:t>(Colomo-Magaña</w:t>
      </w:r>
      <w:r w:rsidR="0003150E" w:rsidRPr="21CE36E5">
        <w:rPr>
          <w:rFonts w:asciiTheme="majorBidi" w:eastAsia="Times New Roman" w:hAnsiTheme="majorBidi" w:cstheme="majorBidi"/>
          <w:color w:val="000000" w:themeColor="text1"/>
        </w:rPr>
        <w:t xml:space="preserve"> </w:t>
      </w:r>
      <w:r w:rsidR="0068681C" w:rsidRPr="21CE36E5">
        <w:rPr>
          <w:rFonts w:asciiTheme="majorBidi" w:eastAsia="Times New Roman" w:hAnsiTheme="majorBidi" w:cstheme="majorBidi"/>
          <w:i/>
          <w:iCs/>
          <w:color w:val="000000" w:themeColor="text1"/>
        </w:rPr>
        <w:t>et al.,</w:t>
      </w:r>
      <w:r w:rsidR="0068681C" w:rsidRPr="21CE36E5">
        <w:rPr>
          <w:rFonts w:asciiTheme="majorBidi" w:eastAsia="Times New Roman" w:hAnsiTheme="majorBidi" w:cstheme="majorBidi"/>
          <w:color w:val="000000" w:themeColor="text1"/>
        </w:rPr>
        <w:t xml:space="preserve"> 2023</w:t>
      </w:r>
      <w:r w:rsidR="00A65D07" w:rsidRPr="21CE36E5">
        <w:rPr>
          <w:rFonts w:asciiTheme="majorBidi" w:eastAsia="Times New Roman" w:hAnsiTheme="majorBidi" w:cstheme="majorBidi"/>
          <w:color w:val="000000" w:themeColor="text1"/>
        </w:rPr>
        <w:t xml:space="preserve">; </w:t>
      </w:r>
      <w:r w:rsidR="0068681C" w:rsidRPr="21CE36E5">
        <w:rPr>
          <w:rFonts w:asciiTheme="majorBidi" w:eastAsia="Times New Roman" w:hAnsiTheme="majorBidi" w:cstheme="majorBidi"/>
          <w:color w:val="000000" w:themeColor="text1"/>
        </w:rPr>
        <w:t>Stroebe</w:t>
      </w:r>
      <w:r w:rsidR="0003150E" w:rsidRPr="21CE36E5">
        <w:rPr>
          <w:rFonts w:asciiTheme="majorBidi" w:eastAsia="Times New Roman" w:hAnsiTheme="majorBidi" w:cstheme="majorBidi"/>
          <w:color w:val="000000" w:themeColor="text1"/>
        </w:rPr>
        <w:t xml:space="preserve"> and</w:t>
      </w:r>
      <w:r w:rsidR="0068681C" w:rsidRPr="21CE36E5">
        <w:rPr>
          <w:rFonts w:asciiTheme="majorBidi" w:eastAsia="Times New Roman" w:hAnsiTheme="majorBidi" w:cstheme="majorBidi"/>
          <w:color w:val="000000" w:themeColor="text1"/>
        </w:rPr>
        <w:t xml:space="preserve"> Schut, 2010; Pearce</w:t>
      </w:r>
      <w:r w:rsidR="00121C21" w:rsidRPr="21CE36E5">
        <w:rPr>
          <w:rFonts w:asciiTheme="majorBidi" w:eastAsia="Times New Roman" w:hAnsiTheme="majorBidi" w:cstheme="majorBidi"/>
          <w:color w:val="000000" w:themeColor="text1"/>
        </w:rPr>
        <w:t xml:space="preserve"> </w:t>
      </w:r>
      <w:r w:rsidR="0068681C" w:rsidRPr="21CE36E5">
        <w:rPr>
          <w:rFonts w:asciiTheme="majorBidi" w:eastAsia="Times New Roman" w:hAnsiTheme="majorBidi" w:cstheme="majorBidi"/>
          <w:i/>
          <w:iCs/>
          <w:color w:val="000000" w:themeColor="text1"/>
        </w:rPr>
        <w:t>et al.,</w:t>
      </w:r>
      <w:r w:rsidR="0068681C" w:rsidRPr="21CE36E5">
        <w:rPr>
          <w:rFonts w:asciiTheme="majorBidi" w:eastAsia="Times New Roman" w:hAnsiTheme="majorBidi" w:cstheme="majorBidi"/>
          <w:color w:val="000000" w:themeColor="text1"/>
        </w:rPr>
        <w:t xml:space="preserve"> 2021)</w:t>
      </w:r>
      <w:r w:rsidRPr="00C72759">
        <w:rPr>
          <w:rFonts w:asciiTheme="majorBidi" w:hAnsiTheme="majorBidi" w:cstheme="majorBidi"/>
        </w:rPr>
        <w:t xml:space="preserve">. Therefore, research on this </w:t>
      </w:r>
      <w:r w:rsidR="003851ED" w:rsidRPr="00C72759">
        <w:rPr>
          <w:rFonts w:asciiTheme="majorBidi" w:hAnsiTheme="majorBidi" w:cstheme="majorBidi"/>
        </w:rPr>
        <w:t>field</w:t>
      </w:r>
      <w:r w:rsidRPr="00C72759">
        <w:rPr>
          <w:rFonts w:asciiTheme="majorBidi" w:hAnsiTheme="majorBidi" w:cstheme="majorBidi"/>
        </w:rPr>
        <w:t xml:space="preserve"> requires an epistemological stance that acknowledges the subjective nature of grief</w:t>
      </w:r>
      <w:r w:rsidR="00B75AEA" w:rsidRPr="00C72759">
        <w:rPr>
          <w:rFonts w:asciiTheme="majorBidi" w:hAnsiTheme="majorBidi" w:cstheme="majorBidi"/>
        </w:rPr>
        <w:t xml:space="preserve"> </w:t>
      </w:r>
      <w:r w:rsidR="000F580F" w:rsidRPr="00C72759">
        <w:rPr>
          <w:rFonts w:asciiTheme="majorBidi" w:hAnsiTheme="majorBidi" w:cstheme="majorBidi"/>
        </w:rPr>
        <w:t>(</w:t>
      </w:r>
      <w:r w:rsidR="00B75AEA" w:rsidRPr="21CE36E5">
        <w:rPr>
          <w:rFonts w:asciiTheme="majorBidi" w:eastAsia="Times New Roman" w:hAnsiTheme="majorBidi" w:cstheme="majorBidi"/>
          <w:color w:val="000000" w:themeColor="text1"/>
        </w:rPr>
        <w:t>Dimery, Templeton 2021; DeMuth</w:t>
      </w:r>
      <w:r w:rsidR="00626392" w:rsidRPr="21CE36E5">
        <w:rPr>
          <w:rFonts w:asciiTheme="majorBidi" w:eastAsia="Times New Roman" w:hAnsiTheme="majorBidi" w:cstheme="majorBidi"/>
          <w:color w:val="000000" w:themeColor="text1"/>
        </w:rPr>
        <w:t xml:space="preserve"> </w:t>
      </w:r>
      <w:r w:rsidR="00B75AEA" w:rsidRPr="21CE36E5">
        <w:rPr>
          <w:rFonts w:asciiTheme="majorBidi" w:eastAsia="Times New Roman" w:hAnsiTheme="majorBidi" w:cstheme="majorBidi"/>
          <w:i/>
          <w:iCs/>
          <w:color w:val="000000" w:themeColor="text1"/>
        </w:rPr>
        <w:t>et al.,</w:t>
      </w:r>
      <w:r w:rsidR="00B75AEA" w:rsidRPr="21CE36E5">
        <w:rPr>
          <w:rFonts w:asciiTheme="majorBidi" w:eastAsia="Times New Roman" w:hAnsiTheme="majorBidi" w:cstheme="majorBidi"/>
          <w:color w:val="000000" w:themeColor="text1"/>
        </w:rPr>
        <w:t xml:space="preserve"> 2020)</w:t>
      </w:r>
      <w:r w:rsidRPr="00C72759">
        <w:rPr>
          <w:rFonts w:asciiTheme="majorBidi" w:hAnsiTheme="majorBidi" w:cstheme="majorBidi"/>
        </w:rPr>
        <w:t>.</w:t>
      </w:r>
      <w:r w:rsidR="00474B74" w:rsidRPr="00C72759">
        <w:rPr>
          <w:rFonts w:asciiTheme="majorBidi" w:hAnsiTheme="majorBidi" w:cstheme="majorBidi"/>
        </w:rPr>
        <w:t xml:space="preserve"> </w:t>
      </w:r>
      <w:r w:rsidR="00501C71">
        <w:rPr>
          <w:rFonts w:asciiTheme="majorBidi" w:hAnsiTheme="majorBidi" w:cstheme="majorBidi"/>
        </w:rPr>
        <w:t>As a researcher, b</w:t>
      </w:r>
      <w:r w:rsidR="00976037" w:rsidRPr="00C72759">
        <w:rPr>
          <w:rFonts w:asciiTheme="majorBidi" w:hAnsiTheme="majorBidi" w:cstheme="majorBidi"/>
        </w:rPr>
        <w:t xml:space="preserve">eing </w:t>
      </w:r>
      <w:r w:rsidR="00B6559B" w:rsidRPr="00C72759">
        <w:rPr>
          <w:rFonts w:asciiTheme="majorBidi" w:hAnsiTheme="majorBidi" w:cstheme="majorBidi"/>
        </w:rPr>
        <w:t xml:space="preserve">a </w:t>
      </w:r>
      <w:r w:rsidR="008C6D21">
        <w:rPr>
          <w:rFonts w:asciiTheme="majorBidi" w:hAnsiTheme="majorBidi" w:cstheme="majorBidi"/>
        </w:rPr>
        <w:t>p</w:t>
      </w:r>
      <w:r w:rsidR="00B6559B" w:rsidRPr="00C72759">
        <w:rPr>
          <w:rFonts w:asciiTheme="majorBidi" w:hAnsiTheme="majorBidi" w:cstheme="majorBidi"/>
        </w:rPr>
        <w:t>rimary school teacher,</w:t>
      </w:r>
      <w:r w:rsidR="00D13B50" w:rsidRPr="00C72759">
        <w:rPr>
          <w:rFonts w:asciiTheme="majorBidi" w:hAnsiTheme="majorBidi" w:cstheme="majorBidi"/>
        </w:rPr>
        <w:t xml:space="preserve"> </w:t>
      </w:r>
      <w:r w:rsidR="003C3EC8" w:rsidRPr="00C72759">
        <w:rPr>
          <w:rFonts w:asciiTheme="majorBidi" w:hAnsiTheme="majorBidi" w:cstheme="majorBidi"/>
        </w:rPr>
        <w:t xml:space="preserve">the </w:t>
      </w:r>
      <w:r w:rsidR="002D14CF">
        <w:rPr>
          <w:rFonts w:asciiTheme="majorBidi" w:hAnsiTheme="majorBidi" w:cstheme="majorBidi"/>
        </w:rPr>
        <w:t>study</w:t>
      </w:r>
      <w:r w:rsidR="003C3EC8" w:rsidRPr="00C72759">
        <w:rPr>
          <w:rFonts w:asciiTheme="majorBidi" w:hAnsiTheme="majorBidi" w:cstheme="majorBidi"/>
        </w:rPr>
        <w:t xml:space="preserve"> is taking</w:t>
      </w:r>
      <w:r w:rsidR="006873C7" w:rsidRPr="00C72759">
        <w:rPr>
          <w:rFonts w:asciiTheme="majorBidi" w:hAnsiTheme="majorBidi" w:cstheme="majorBidi"/>
        </w:rPr>
        <w:t xml:space="preserve"> a</w:t>
      </w:r>
      <w:r w:rsidR="009408B3" w:rsidRPr="00C72759">
        <w:rPr>
          <w:rFonts w:asciiTheme="majorBidi" w:hAnsiTheme="majorBidi" w:cstheme="majorBidi"/>
        </w:rPr>
        <w:t xml:space="preserve">n epistemological stance </w:t>
      </w:r>
      <w:r w:rsidR="009408B3" w:rsidRPr="00C8364A">
        <w:rPr>
          <w:rFonts w:asciiTheme="majorBidi" w:hAnsiTheme="majorBidi" w:cstheme="majorBidi"/>
        </w:rPr>
        <w:t>ro</w:t>
      </w:r>
      <w:r w:rsidR="00C8364A">
        <w:rPr>
          <w:rFonts w:asciiTheme="majorBidi" w:hAnsiTheme="majorBidi" w:cstheme="majorBidi"/>
        </w:rPr>
        <w:t>o</w:t>
      </w:r>
      <w:r w:rsidR="009408B3" w:rsidRPr="00C8364A">
        <w:rPr>
          <w:rFonts w:asciiTheme="majorBidi" w:hAnsiTheme="majorBidi" w:cstheme="majorBidi"/>
        </w:rPr>
        <w:t>ted</w:t>
      </w:r>
      <w:r w:rsidR="009408B3" w:rsidRPr="00C72759">
        <w:rPr>
          <w:rFonts w:asciiTheme="majorBidi" w:hAnsiTheme="majorBidi" w:cstheme="majorBidi"/>
        </w:rPr>
        <w:t xml:space="preserve"> in </w:t>
      </w:r>
      <w:r w:rsidR="00673D62" w:rsidRPr="00C72759">
        <w:rPr>
          <w:rFonts w:asciiTheme="majorBidi" w:hAnsiTheme="majorBidi" w:cstheme="majorBidi"/>
        </w:rPr>
        <w:t>behaviourism</w:t>
      </w:r>
      <w:r w:rsidR="009408B3" w:rsidRPr="00C72759">
        <w:rPr>
          <w:rFonts w:asciiTheme="majorBidi" w:hAnsiTheme="majorBidi" w:cstheme="majorBidi"/>
        </w:rPr>
        <w:t xml:space="preserve"> </w:t>
      </w:r>
      <w:r w:rsidR="003C3EC8" w:rsidRPr="00C72759">
        <w:rPr>
          <w:rFonts w:asciiTheme="majorBidi" w:hAnsiTheme="majorBidi" w:cstheme="majorBidi"/>
        </w:rPr>
        <w:t xml:space="preserve">that </w:t>
      </w:r>
      <w:r w:rsidR="005038BD" w:rsidRPr="00C72759">
        <w:rPr>
          <w:rFonts w:asciiTheme="majorBidi" w:hAnsiTheme="majorBidi" w:cstheme="majorBidi"/>
        </w:rPr>
        <w:t xml:space="preserve">supports the </w:t>
      </w:r>
      <w:r w:rsidR="00441F34" w:rsidRPr="00C72759">
        <w:rPr>
          <w:rFonts w:asciiTheme="majorBidi" w:hAnsiTheme="majorBidi" w:cstheme="majorBidi"/>
        </w:rPr>
        <w:t xml:space="preserve">view </w:t>
      </w:r>
      <w:r w:rsidR="005038BD" w:rsidRPr="00C72759">
        <w:rPr>
          <w:rFonts w:asciiTheme="majorBidi" w:hAnsiTheme="majorBidi" w:cstheme="majorBidi"/>
        </w:rPr>
        <w:t xml:space="preserve">that knowledge is understood through </w:t>
      </w:r>
      <w:r w:rsidR="000F0EF8" w:rsidRPr="00C72759">
        <w:rPr>
          <w:rFonts w:asciiTheme="majorBidi" w:hAnsiTheme="majorBidi" w:cstheme="majorBidi"/>
        </w:rPr>
        <w:t>the engagement of behaviours</w:t>
      </w:r>
      <w:r w:rsidR="00E40ABC" w:rsidRPr="00C72759">
        <w:rPr>
          <w:rFonts w:asciiTheme="majorBidi" w:hAnsiTheme="majorBidi" w:cstheme="majorBidi"/>
        </w:rPr>
        <w:t xml:space="preserve"> </w:t>
      </w:r>
      <w:r w:rsidR="004606F9" w:rsidRPr="21CE36E5">
        <w:rPr>
          <w:rFonts w:asciiTheme="majorBidi" w:eastAsia="Times New Roman" w:hAnsiTheme="majorBidi" w:cstheme="majorBidi"/>
          <w:color w:val="000000" w:themeColor="text1"/>
        </w:rPr>
        <w:t xml:space="preserve">(Crotty 1998; Scotland 2012; </w:t>
      </w:r>
      <w:r w:rsidR="00E40ABC" w:rsidRPr="21CE36E5">
        <w:rPr>
          <w:rFonts w:asciiTheme="majorBidi" w:eastAsia="Times New Roman" w:hAnsiTheme="majorBidi" w:cstheme="majorBidi"/>
          <w:color w:val="000000" w:themeColor="text1"/>
        </w:rPr>
        <w:t>Thomas, 2010)</w:t>
      </w:r>
      <w:r w:rsidR="001842E0" w:rsidRPr="00C72759">
        <w:rPr>
          <w:rFonts w:asciiTheme="majorBidi" w:hAnsiTheme="majorBidi" w:cstheme="majorBidi"/>
        </w:rPr>
        <w:t>. Through</w:t>
      </w:r>
      <w:r w:rsidR="009029C5" w:rsidRPr="00C72759">
        <w:rPr>
          <w:rFonts w:asciiTheme="majorBidi" w:hAnsiTheme="majorBidi" w:cstheme="majorBidi"/>
        </w:rPr>
        <w:t xml:space="preserve"> understanding </w:t>
      </w:r>
      <w:r w:rsidR="00673D62" w:rsidRPr="00C72759">
        <w:rPr>
          <w:rFonts w:asciiTheme="majorBidi" w:hAnsiTheme="majorBidi" w:cstheme="majorBidi"/>
        </w:rPr>
        <w:t>individuals</w:t>
      </w:r>
      <w:r w:rsidR="009029C5" w:rsidRPr="00C72759">
        <w:rPr>
          <w:rFonts w:asciiTheme="majorBidi" w:hAnsiTheme="majorBidi" w:cstheme="majorBidi"/>
        </w:rPr>
        <w:t>’ perceptions</w:t>
      </w:r>
      <w:r w:rsidR="00B371AA" w:rsidRPr="00C72759">
        <w:rPr>
          <w:rFonts w:asciiTheme="majorBidi" w:hAnsiTheme="majorBidi" w:cstheme="majorBidi"/>
        </w:rPr>
        <w:t xml:space="preserve"> and</w:t>
      </w:r>
      <w:r w:rsidR="009029C5" w:rsidRPr="00C72759">
        <w:rPr>
          <w:rFonts w:asciiTheme="majorBidi" w:hAnsiTheme="majorBidi" w:cstheme="majorBidi"/>
        </w:rPr>
        <w:t xml:space="preserve"> experiences</w:t>
      </w:r>
      <w:r w:rsidR="005F0119" w:rsidRPr="00C72759">
        <w:rPr>
          <w:rFonts w:asciiTheme="majorBidi" w:hAnsiTheme="majorBidi" w:cstheme="majorBidi"/>
        </w:rPr>
        <w:t>, particularly within the context of bereavement practices</w:t>
      </w:r>
      <w:r w:rsidR="00B371AA" w:rsidRPr="00C72759">
        <w:rPr>
          <w:rFonts w:asciiTheme="majorBidi" w:hAnsiTheme="majorBidi" w:cstheme="majorBidi"/>
        </w:rPr>
        <w:t>,</w:t>
      </w:r>
      <w:r w:rsidR="005F0119" w:rsidRPr="00C72759">
        <w:rPr>
          <w:rFonts w:asciiTheme="majorBidi" w:hAnsiTheme="majorBidi" w:cstheme="majorBidi"/>
        </w:rPr>
        <w:t xml:space="preserve"> the research can be</w:t>
      </w:r>
      <w:r w:rsidR="00AD18BE" w:rsidRPr="00C72759">
        <w:rPr>
          <w:rFonts w:asciiTheme="majorBidi" w:hAnsiTheme="majorBidi" w:cstheme="majorBidi"/>
        </w:rPr>
        <w:t xml:space="preserve"> undertaken </w:t>
      </w:r>
      <w:r w:rsidR="00B371AA" w:rsidRPr="00C72759">
        <w:rPr>
          <w:rFonts w:asciiTheme="majorBidi" w:hAnsiTheme="majorBidi" w:cstheme="majorBidi"/>
        </w:rPr>
        <w:t>through the</w:t>
      </w:r>
      <w:r w:rsidR="00AD18BE" w:rsidRPr="00C72759">
        <w:rPr>
          <w:rFonts w:asciiTheme="majorBidi" w:hAnsiTheme="majorBidi" w:cstheme="majorBidi"/>
        </w:rPr>
        <w:t xml:space="preserve"> engag</w:t>
      </w:r>
      <w:r w:rsidR="00B371AA" w:rsidRPr="00C72759">
        <w:rPr>
          <w:rFonts w:asciiTheme="majorBidi" w:hAnsiTheme="majorBidi" w:cstheme="majorBidi"/>
        </w:rPr>
        <w:t>ement</w:t>
      </w:r>
      <w:r w:rsidR="00AD18BE" w:rsidRPr="00C72759">
        <w:rPr>
          <w:rFonts w:asciiTheme="majorBidi" w:hAnsiTheme="majorBidi" w:cstheme="majorBidi"/>
        </w:rPr>
        <w:t xml:space="preserve"> or examin</w:t>
      </w:r>
      <w:r w:rsidR="00B371AA" w:rsidRPr="00C72759">
        <w:rPr>
          <w:rFonts w:asciiTheme="majorBidi" w:hAnsiTheme="majorBidi" w:cstheme="majorBidi"/>
        </w:rPr>
        <w:t>ation of</w:t>
      </w:r>
      <w:r w:rsidR="00AD18BE" w:rsidRPr="00C72759">
        <w:rPr>
          <w:rFonts w:asciiTheme="majorBidi" w:hAnsiTheme="majorBidi" w:cstheme="majorBidi"/>
        </w:rPr>
        <w:t xml:space="preserve"> participants’ responses and </w:t>
      </w:r>
      <w:r w:rsidR="00673D62" w:rsidRPr="00C72759">
        <w:rPr>
          <w:rFonts w:asciiTheme="majorBidi" w:hAnsiTheme="majorBidi" w:cstheme="majorBidi"/>
        </w:rPr>
        <w:t>behaviours</w:t>
      </w:r>
      <w:r w:rsidR="00A20828" w:rsidRPr="00C72759">
        <w:rPr>
          <w:rFonts w:asciiTheme="majorBidi" w:hAnsiTheme="majorBidi" w:cstheme="majorBidi"/>
        </w:rPr>
        <w:t xml:space="preserve"> </w:t>
      </w:r>
      <w:r w:rsidR="00F43B11" w:rsidRPr="21CE36E5">
        <w:rPr>
          <w:rFonts w:asciiTheme="majorBidi" w:eastAsia="Times New Roman" w:hAnsiTheme="majorBidi" w:cstheme="majorBidi"/>
          <w:color w:val="000000" w:themeColor="text1"/>
        </w:rPr>
        <w:t>(Crotty 1998; Scotland 2012)</w:t>
      </w:r>
      <w:r w:rsidR="00085CA8" w:rsidRPr="00C72759">
        <w:rPr>
          <w:rFonts w:asciiTheme="majorBidi" w:hAnsiTheme="majorBidi" w:cstheme="majorBidi"/>
        </w:rPr>
        <w:t xml:space="preserve">. </w:t>
      </w:r>
      <w:r w:rsidR="00465E3E">
        <w:rPr>
          <w:rFonts w:asciiTheme="majorBidi" w:hAnsiTheme="majorBidi" w:cstheme="majorBidi"/>
        </w:rPr>
        <w:t>The research has been undertaken w</w:t>
      </w:r>
      <w:r w:rsidR="00085CA8" w:rsidRPr="00C72759">
        <w:rPr>
          <w:rFonts w:asciiTheme="majorBidi" w:hAnsiTheme="majorBidi" w:cstheme="majorBidi"/>
        </w:rPr>
        <w:t>ith a strong focus on empirical evidence</w:t>
      </w:r>
      <w:r w:rsidR="00597783" w:rsidRPr="00C72759">
        <w:rPr>
          <w:rFonts w:asciiTheme="majorBidi" w:hAnsiTheme="majorBidi" w:cstheme="majorBidi"/>
        </w:rPr>
        <w:t>,</w:t>
      </w:r>
      <w:r w:rsidR="00085CA8" w:rsidRPr="00C72759">
        <w:rPr>
          <w:rFonts w:asciiTheme="majorBidi" w:hAnsiTheme="majorBidi" w:cstheme="majorBidi"/>
        </w:rPr>
        <w:t xml:space="preserve"> along with the impo</w:t>
      </w:r>
      <w:r w:rsidR="00600F1F" w:rsidRPr="00C72759">
        <w:rPr>
          <w:rFonts w:asciiTheme="majorBidi" w:hAnsiTheme="majorBidi" w:cstheme="majorBidi"/>
        </w:rPr>
        <w:t xml:space="preserve">rtance of objective questioning </w:t>
      </w:r>
      <w:r w:rsidR="00597783" w:rsidRPr="00C72759">
        <w:rPr>
          <w:rFonts w:asciiTheme="majorBidi" w:hAnsiTheme="majorBidi" w:cstheme="majorBidi"/>
        </w:rPr>
        <w:t xml:space="preserve">and </w:t>
      </w:r>
      <w:r w:rsidR="00673D62" w:rsidRPr="00C72759">
        <w:rPr>
          <w:rFonts w:asciiTheme="majorBidi" w:hAnsiTheme="majorBidi" w:cstheme="majorBidi"/>
        </w:rPr>
        <w:t>t</w:t>
      </w:r>
      <w:r w:rsidR="006873C7" w:rsidRPr="00C72759">
        <w:rPr>
          <w:rFonts w:asciiTheme="majorBidi" w:hAnsiTheme="majorBidi" w:cstheme="majorBidi"/>
        </w:rPr>
        <w:t>aking a behaviourist stance</w:t>
      </w:r>
      <w:r w:rsidR="00465E3E">
        <w:rPr>
          <w:rFonts w:asciiTheme="majorBidi" w:hAnsiTheme="majorBidi" w:cstheme="majorBidi"/>
        </w:rPr>
        <w:t>.</w:t>
      </w:r>
    </w:p>
    <w:p w14:paraId="62B5C77F" w14:textId="77777777" w:rsidR="00A40E2E" w:rsidRPr="00C72759" w:rsidRDefault="00A40E2E" w:rsidP="00597783">
      <w:pPr>
        <w:pStyle w:val="NoSpacing"/>
        <w:spacing w:line="360" w:lineRule="auto"/>
        <w:rPr>
          <w:rFonts w:asciiTheme="majorBidi" w:hAnsiTheme="majorBidi" w:cstheme="majorBidi"/>
        </w:rPr>
      </w:pPr>
    </w:p>
    <w:p w14:paraId="73D06143" w14:textId="4BD77E68" w:rsidR="00EF1E5C" w:rsidRDefault="00EF1E5C" w:rsidP="00597783">
      <w:pPr>
        <w:pStyle w:val="NoSpacing"/>
        <w:spacing w:line="360" w:lineRule="auto"/>
        <w:rPr>
          <w:rFonts w:asciiTheme="majorBidi" w:eastAsia="Times New Roman" w:hAnsiTheme="majorBidi" w:cstheme="majorBidi"/>
          <w:color w:val="000000"/>
        </w:rPr>
      </w:pPr>
      <w:r w:rsidRPr="00C72759">
        <w:rPr>
          <w:rFonts w:asciiTheme="majorBidi" w:hAnsiTheme="majorBidi" w:cstheme="majorBidi"/>
        </w:rPr>
        <w:t xml:space="preserve">Interpretivism is particularly relevant </w:t>
      </w:r>
      <w:r w:rsidR="00895B93" w:rsidRPr="00C72759">
        <w:rPr>
          <w:rFonts w:asciiTheme="majorBidi" w:hAnsiTheme="majorBidi" w:cstheme="majorBidi"/>
        </w:rPr>
        <w:t>within this research</w:t>
      </w:r>
      <w:r w:rsidRPr="00C72759">
        <w:rPr>
          <w:rFonts w:asciiTheme="majorBidi" w:hAnsiTheme="majorBidi" w:cstheme="majorBidi"/>
        </w:rPr>
        <w:t xml:space="preserve">, as it allows for an understanding of the lived experiences of children who have suffered loss and those who support them, such as teachers and </w:t>
      </w:r>
      <w:r w:rsidR="00D420F4" w:rsidRPr="00C72759">
        <w:rPr>
          <w:rFonts w:asciiTheme="majorBidi" w:hAnsiTheme="majorBidi" w:cstheme="majorBidi"/>
        </w:rPr>
        <w:t>counsellors</w:t>
      </w:r>
      <w:r w:rsidRPr="00C72759">
        <w:rPr>
          <w:rFonts w:asciiTheme="majorBidi" w:hAnsiTheme="majorBidi" w:cstheme="majorBidi"/>
        </w:rPr>
        <w:t>. This stance is consistent with Abraham-Steele and Edmonds’ (2021) thematic analysis of teachers' perspectives on supporting bereaved children, where the subjective realities of educators play a significant role in understanding how children cope with bereavement in the classroom.</w:t>
      </w:r>
      <w:r w:rsidR="00603E6B" w:rsidRPr="00C72759">
        <w:rPr>
          <w:rFonts w:asciiTheme="majorBidi" w:hAnsiTheme="majorBidi" w:cstheme="majorBidi"/>
        </w:rPr>
        <w:t xml:space="preserve"> </w:t>
      </w:r>
      <w:r w:rsidR="004E1661">
        <w:rPr>
          <w:rFonts w:asciiTheme="majorBidi" w:hAnsiTheme="majorBidi" w:cstheme="majorBidi"/>
        </w:rPr>
        <w:t>M</w:t>
      </w:r>
      <w:r w:rsidR="00BB2945" w:rsidRPr="00C72759">
        <w:rPr>
          <w:rFonts w:asciiTheme="majorBidi" w:hAnsiTheme="majorBidi" w:cstheme="majorBidi"/>
        </w:rPr>
        <w:t xml:space="preserve">uch research has </w:t>
      </w:r>
      <w:r w:rsidR="00C867A3" w:rsidRPr="00C72759">
        <w:rPr>
          <w:rFonts w:asciiTheme="majorBidi" w:hAnsiTheme="majorBidi" w:cstheme="majorBidi"/>
        </w:rPr>
        <w:t>previously</w:t>
      </w:r>
      <w:r w:rsidR="00BB2945" w:rsidRPr="00C72759">
        <w:rPr>
          <w:rFonts w:asciiTheme="majorBidi" w:hAnsiTheme="majorBidi" w:cstheme="majorBidi"/>
        </w:rPr>
        <w:t xml:space="preserve"> highlighted </w:t>
      </w:r>
      <w:r w:rsidR="00AB3366" w:rsidRPr="00C72759">
        <w:rPr>
          <w:rFonts w:asciiTheme="majorBidi" w:hAnsiTheme="majorBidi" w:cstheme="majorBidi"/>
        </w:rPr>
        <w:t>the positive roles that</w:t>
      </w:r>
      <w:r w:rsidR="002F2E3C" w:rsidRPr="00C72759">
        <w:rPr>
          <w:rFonts w:asciiTheme="majorBidi" w:hAnsiTheme="majorBidi" w:cstheme="majorBidi"/>
        </w:rPr>
        <w:t xml:space="preserve"> school staff play when dealing </w:t>
      </w:r>
      <w:r w:rsidR="00601E6A" w:rsidRPr="00C72759">
        <w:rPr>
          <w:rFonts w:asciiTheme="majorBidi" w:hAnsiTheme="majorBidi" w:cstheme="majorBidi"/>
        </w:rPr>
        <w:t>with</w:t>
      </w:r>
      <w:r w:rsidR="002F2E3C" w:rsidRPr="00C72759">
        <w:rPr>
          <w:rFonts w:asciiTheme="majorBidi" w:hAnsiTheme="majorBidi" w:cstheme="majorBidi"/>
        </w:rPr>
        <w:t xml:space="preserve"> a bereaved child, </w:t>
      </w:r>
      <w:r w:rsidR="000654B7" w:rsidRPr="00C72759">
        <w:rPr>
          <w:rFonts w:asciiTheme="majorBidi" w:hAnsiTheme="majorBidi" w:cstheme="majorBidi"/>
        </w:rPr>
        <w:t>as</w:t>
      </w:r>
      <w:r w:rsidR="00601E6A" w:rsidRPr="00C72759">
        <w:rPr>
          <w:rFonts w:asciiTheme="majorBidi" w:hAnsiTheme="majorBidi" w:cstheme="majorBidi"/>
        </w:rPr>
        <w:t xml:space="preserve"> they</w:t>
      </w:r>
      <w:r w:rsidR="00056C85" w:rsidRPr="00C72759">
        <w:rPr>
          <w:rFonts w:asciiTheme="majorBidi" w:hAnsiTheme="majorBidi" w:cstheme="majorBidi"/>
        </w:rPr>
        <w:t xml:space="preserve"> already have a close rapport with the child’s background and family</w:t>
      </w:r>
      <w:r w:rsidR="00BC054F" w:rsidRPr="00C72759">
        <w:rPr>
          <w:rFonts w:asciiTheme="majorBidi" w:hAnsiTheme="majorBidi" w:cstheme="majorBidi"/>
        </w:rPr>
        <w:t xml:space="preserve"> </w:t>
      </w:r>
      <w:r w:rsidR="00BC054F" w:rsidRPr="00C72759">
        <w:rPr>
          <w:rFonts w:asciiTheme="majorBidi" w:eastAsia="Times New Roman" w:hAnsiTheme="majorBidi" w:cstheme="majorBidi"/>
          <w:color w:val="000000"/>
        </w:rPr>
        <w:t>(Lawrence, 2019</w:t>
      </w:r>
      <w:r w:rsidR="007450E2" w:rsidRPr="00C72759">
        <w:rPr>
          <w:rFonts w:asciiTheme="majorBidi" w:eastAsia="Times New Roman" w:hAnsiTheme="majorBidi" w:cstheme="majorBidi"/>
          <w:color w:val="000000"/>
        </w:rPr>
        <w:t xml:space="preserve">; </w:t>
      </w:r>
      <w:r w:rsidR="00943665" w:rsidRPr="00C72759">
        <w:rPr>
          <w:rFonts w:asciiTheme="majorBidi" w:eastAsia="Times New Roman" w:hAnsiTheme="majorBidi" w:cstheme="majorBidi"/>
          <w:color w:val="000000"/>
        </w:rPr>
        <w:t xml:space="preserve">Pearce </w:t>
      </w:r>
      <w:r w:rsidR="00943665" w:rsidRPr="00C72759">
        <w:rPr>
          <w:rFonts w:asciiTheme="majorBidi" w:eastAsia="Times New Roman" w:hAnsiTheme="majorBidi" w:cstheme="majorBidi"/>
          <w:i/>
          <w:iCs/>
          <w:color w:val="000000"/>
        </w:rPr>
        <w:t>et al.,</w:t>
      </w:r>
      <w:r w:rsidR="00943665" w:rsidRPr="00C72759">
        <w:rPr>
          <w:rFonts w:asciiTheme="majorBidi" w:eastAsia="Times New Roman" w:hAnsiTheme="majorBidi" w:cstheme="majorBidi"/>
          <w:color w:val="000000"/>
        </w:rPr>
        <w:t xml:space="preserve"> 2021; Dimery and Templeton, 2021, Costelloe </w:t>
      </w:r>
      <w:r w:rsidR="00943665" w:rsidRPr="00C72759">
        <w:rPr>
          <w:rFonts w:asciiTheme="majorBidi" w:eastAsia="Times New Roman" w:hAnsiTheme="majorBidi" w:cstheme="majorBidi"/>
          <w:i/>
          <w:iCs/>
          <w:color w:val="000000"/>
        </w:rPr>
        <w:t>et al.,</w:t>
      </w:r>
      <w:r w:rsidR="00943665" w:rsidRPr="00C72759">
        <w:rPr>
          <w:rFonts w:asciiTheme="majorBidi" w:eastAsia="Times New Roman" w:hAnsiTheme="majorBidi" w:cstheme="majorBidi"/>
          <w:color w:val="000000"/>
        </w:rPr>
        <w:t xml:space="preserve"> 2020; Joy </w:t>
      </w:r>
      <w:r w:rsidR="00943665" w:rsidRPr="00C72759">
        <w:rPr>
          <w:rFonts w:asciiTheme="majorBidi" w:eastAsia="Times New Roman" w:hAnsiTheme="majorBidi" w:cstheme="majorBidi"/>
          <w:i/>
          <w:iCs/>
          <w:color w:val="000000"/>
        </w:rPr>
        <w:t>et al.,</w:t>
      </w:r>
      <w:r w:rsidR="00943665" w:rsidRPr="00C72759">
        <w:rPr>
          <w:rFonts w:asciiTheme="majorBidi" w:eastAsia="Times New Roman" w:hAnsiTheme="majorBidi" w:cstheme="majorBidi"/>
          <w:color w:val="000000"/>
        </w:rPr>
        <w:t xml:space="preserve"> 2024, Holland and McLennan, 2015; McLaughlin and Talbert, 1994).</w:t>
      </w:r>
    </w:p>
    <w:p w14:paraId="6E251116" w14:textId="77777777" w:rsidR="00A40E2E" w:rsidRPr="00C72759" w:rsidRDefault="00A40E2E" w:rsidP="00597783">
      <w:pPr>
        <w:pStyle w:val="NoSpacing"/>
        <w:spacing w:line="360" w:lineRule="auto"/>
        <w:rPr>
          <w:rFonts w:asciiTheme="majorBidi" w:hAnsiTheme="majorBidi" w:cstheme="majorBidi"/>
        </w:rPr>
      </w:pPr>
    </w:p>
    <w:p w14:paraId="7F0733B2" w14:textId="3C5DA7C5" w:rsidR="00E92AEB" w:rsidRPr="00443380" w:rsidRDefault="004D6709" w:rsidP="00443380">
      <w:pPr>
        <w:pStyle w:val="NoSpacing"/>
        <w:spacing w:line="360" w:lineRule="auto"/>
        <w:rPr>
          <w:rFonts w:asciiTheme="majorBidi" w:hAnsiTheme="majorBidi" w:cstheme="majorBidi"/>
        </w:rPr>
      </w:pPr>
      <w:r w:rsidRPr="00C72759">
        <w:rPr>
          <w:rFonts w:asciiTheme="majorBidi" w:hAnsiTheme="majorBidi" w:cstheme="majorBidi"/>
        </w:rPr>
        <w:t xml:space="preserve">An </w:t>
      </w:r>
      <w:r w:rsidR="00B32EBC" w:rsidRPr="00C72759">
        <w:rPr>
          <w:rFonts w:asciiTheme="majorBidi" w:hAnsiTheme="majorBidi" w:cstheme="majorBidi"/>
        </w:rPr>
        <w:t>ontological</w:t>
      </w:r>
      <w:r w:rsidR="00185337" w:rsidRPr="00C72759">
        <w:rPr>
          <w:rFonts w:asciiTheme="majorBidi" w:hAnsiTheme="majorBidi" w:cstheme="majorBidi"/>
        </w:rPr>
        <w:t xml:space="preserve"> stance</w:t>
      </w:r>
      <w:r w:rsidR="005D675F" w:rsidRPr="00C72759">
        <w:rPr>
          <w:rFonts w:asciiTheme="majorBidi" w:hAnsiTheme="majorBidi" w:cstheme="majorBidi"/>
        </w:rPr>
        <w:t xml:space="preserve"> </w:t>
      </w:r>
      <w:r w:rsidR="00185337" w:rsidRPr="00C72759">
        <w:rPr>
          <w:rFonts w:asciiTheme="majorBidi" w:hAnsiTheme="majorBidi" w:cstheme="majorBidi"/>
        </w:rPr>
        <w:t xml:space="preserve">concerned with the study of </w:t>
      </w:r>
      <w:r w:rsidR="00350C10" w:rsidRPr="00C72759">
        <w:rPr>
          <w:rFonts w:asciiTheme="majorBidi" w:hAnsiTheme="majorBidi" w:cstheme="majorBidi"/>
        </w:rPr>
        <w:t>‘</w:t>
      </w:r>
      <w:r w:rsidR="00185337" w:rsidRPr="00C72759">
        <w:rPr>
          <w:rFonts w:asciiTheme="majorBidi" w:hAnsiTheme="majorBidi" w:cstheme="majorBidi"/>
        </w:rPr>
        <w:t>being</w:t>
      </w:r>
      <w:r w:rsidR="00350C10" w:rsidRPr="00C72759">
        <w:rPr>
          <w:rFonts w:asciiTheme="majorBidi" w:hAnsiTheme="majorBidi" w:cstheme="majorBidi"/>
        </w:rPr>
        <w:t>’</w:t>
      </w:r>
      <w:r w:rsidR="00185337" w:rsidRPr="00C72759">
        <w:rPr>
          <w:rFonts w:asciiTheme="majorBidi" w:hAnsiTheme="majorBidi" w:cstheme="majorBidi"/>
        </w:rPr>
        <w:t xml:space="preserve"> and the </w:t>
      </w:r>
      <w:r w:rsidR="00350C10" w:rsidRPr="00C72759">
        <w:rPr>
          <w:rFonts w:asciiTheme="majorBidi" w:hAnsiTheme="majorBidi" w:cstheme="majorBidi"/>
        </w:rPr>
        <w:t xml:space="preserve">‘nature of existence’ </w:t>
      </w:r>
      <w:r w:rsidR="00B32EBC" w:rsidRPr="00C72759">
        <w:rPr>
          <w:rFonts w:asciiTheme="majorBidi" w:hAnsiTheme="majorBidi" w:cstheme="majorBidi"/>
        </w:rPr>
        <w:t xml:space="preserve">along with the ‘structure of reality’ </w:t>
      </w:r>
      <w:r w:rsidR="005D675F" w:rsidRPr="00C72759">
        <w:rPr>
          <w:rFonts w:asciiTheme="majorBidi" w:hAnsiTheme="majorBidi" w:cstheme="majorBidi"/>
        </w:rPr>
        <w:t>delves into the fundamental nature of ‘what is’ (Crotty, 1998, p.10)</w:t>
      </w:r>
      <w:r w:rsidR="00EF1E5C" w:rsidRPr="00C72759">
        <w:rPr>
          <w:rFonts w:asciiTheme="majorBidi" w:hAnsiTheme="majorBidi" w:cstheme="majorBidi"/>
        </w:rPr>
        <w:t>. Bereavement experiences are inherently individual and influenced by multiple factors, such as the nature of the relationship with the deceased, the child’s age</w:t>
      </w:r>
      <w:r w:rsidR="007A5413" w:rsidRPr="00C72759">
        <w:rPr>
          <w:rFonts w:asciiTheme="majorBidi" w:hAnsiTheme="majorBidi" w:cstheme="majorBidi"/>
        </w:rPr>
        <w:t xml:space="preserve"> and understanding </w:t>
      </w:r>
      <w:r w:rsidR="007A5413" w:rsidRPr="00C72759">
        <w:rPr>
          <w:rFonts w:asciiTheme="majorBidi" w:hAnsiTheme="majorBidi" w:cstheme="majorBidi"/>
        </w:rPr>
        <w:lastRenderedPageBreak/>
        <w:t xml:space="preserve">along with </w:t>
      </w:r>
      <w:r w:rsidR="00EF1E5C" w:rsidRPr="00C72759">
        <w:rPr>
          <w:rFonts w:asciiTheme="majorBidi" w:hAnsiTheme="majorBidi" w:cstheme="majorBidi"/>
        </w:rPr>
        <w:t xml:space="preserve">cultural contexts </w:t>
      </w:r>
      <w:r w:rsidR="007A5413" w:rsidRPr="00C72759">
        <w:rPr>
          <w:rFonts w:asciiTheme="majorBidi" w:hAnsiTheme="majorBidi" w:cstheme="majorBidi"/>
        </w:rPr>
        <w:t xml:space="preserve">to name a few </w:t>
      </w:r>
      <w:r w:rsidR="00EF1E5C" w:rsidRPr="00C72759">
        <w:rPr>
          <w:rFonts w:asciiTheme="majorBidi" w:hAnsiTheme="majorBidi" w:cstheme="majorBidi"/>
        </w:rPr>
        <w:t xml:space="preserve">(Wolchik </w:t>
      </w:r>
      <w:r w:rsidR="00EF1E5C" w:rsidRPr="00C72759">
        <w:rPr>
          <w:rFonts w:asciiTheme="majorBidi" w:hAnsiTheme="majorBidi" w:cstheme="majorBidi"/>
          <w:i/>
          <w:iCs/>
        </w:rPr>
        <w:t>et al.,</w:t>
      </w:r>
      <w:r w:rsidR="00EF1E5C" w:rsidRPr="00C72759">
        <w:rPr>
          <w:rFonts w:asciiTheme="majorBidi" w:hAnsiTheme="majorBidi" w:cstheme="majorBidi"/>
        </w:rPr>
        <w:t xml:space="preserve"> 2008</w:t>
      </w:r>
      <w:r w:rsidR="007A5413" w:rsidRPr="00C72759">
        <w:rPr>
          <w:rFonts w:asciiTheme="majorBidi" w:hAnsiTheme="majorBidi" w:cstheme="majorBidi"/>
        </w:rPr>
        <w:t xml:space="preserve">; </w:t>
      </w:r>
      <w:r w:rsidR="00A04F3C" w:rsidRPr="19C59EDB">
        <w:rPr>
          <w:rFonts w:asciiTheme="majorBidi" w:eastAsia="Times New Roman" w:hAnsiTheme="majorBidi" w:cstheme="majorBidi"/>
          <w:color w:val="000000" w:themeColor="text1"/>
        </w:rPr>
        <w:t>Dimery and Templeton, 2021</w:t>
      </w:r>
      <w:r w:rsidR="00266A92" w:rsidRPr="19C59EDB">
        <w:rPr>
          <w:rFonts w:asciiTheme="majorBidi" w:eastAsia="Times New Roman" w:hAnsiTheme="majorBidi" w:cstheme="majorBidi"/>
          <w:color w:val="000000" w:themeColor="text1"/>
        </w:rPr>
        <w:t>;</w:t>
      </w:r>
      <w:r w:rsidR="00A04F3C" w:rsidRPr="19C59EDB">
        <w:rPr>
          <w:rFonts w:asciiTheme="majorBidi" w:eastAsia="Times New Roman" w:hAnsiTheme="majorBidi" w:cstheme="majorBidi"/>
          <w:color w:val="000000" w:themeColor="text1"/>
        </w:rPr>
        <w:t xml:space="preserve"> Costelloe </w:t>
      </w:r>
      <w:r w:rsidR="00A04F3C" w:rsidRPr="19C59EDB">
        <w:rPr>
          <w:rFonts w:asciiTheme="majorBidi" w:eastAsia="Times New Roman" w:hAnsiTheme="majorBidi" w:cstheme="majorBidi"/>
          <w:i/>
          <w:iCs/>
          <w:color w:val="000000" w:themeColor="text1"/>
        </w:rPr>
        <w:t>et al.,</w:t>
      </w:r>
      <w:r w:rsidR="00A04F3C" w:rsidRPr="19C59EDB">
        <w:rPr>
          <w:rFonts w:asciiTheme="majorBidi" w:eastAsia="Times New Roman" w:hAnsiTheme="majorBidi" w:cstheme="majorBidi"/>
          <w:color w:val="000000" w:themeColor="text1"/>
        </w:rPr>
        <w:t xml:space="preserve"> 2020; Joy </w:t>
      </w:r>
      <w:r w:rsidR="00A04F3C" w:rsidRPr="19C59EDB">
        <w:rPr>
          <w:rFonts w:asciiTheme="majorBidi" w:eastAsia="Times New Roman" w:hAnsiTheme="majorBidi" w:cstheme="majorBidi"/>
          <w:i/>
          <w:iCs/>
          <w:color w:val="000000" w:themeColor="text1"/>
        </w:rPr>
        <w:t>et al.,</w:t>
      </w:r>
      <w:r w:rsidR="00A04F3C" w:rsidRPr="19C59EDB">
        <w:rPr>
          <w:rFonts w:asciiTheme="majorBidi" w:eastAsia="Times New Roman" w:hAnsiTheme="majorBidi" w:cstheme="majorBidi"/>
          <w:color w:val="000000" w:themeColor="text1"/>
        </w:rPr>
        <w:t xml:space="preserve"> 2024, Holland and McLennan, 2015</w:t>
      </w:r>
      <w:r w:rsidR="00EF1E5C" w:rsidRPr="00C72759">
        <w:rPr>
          <w:rFonts w:asciiTheme="majorBidi" w:hAnsiTheme="majorBidi" w:cstheme="majorBidi"/>
        </w:rPr>
        <w:t>). Each child’s experience of grief is unique, and understanding these variations requires a flexible, context-sensitive approach to research.</w:t>
      </w:r>
    </w:p>
    <w:p w14:paraId="7FFF563A" w14:textId="77777777" w:rsidR="00EF1E5C" w:rsidRPr="00A40E2E" w:rsidRDefault="00EF1E5C" w:rsidP="00271D26">
      <w:pPr>
        <w:pStyle w:val="Heading2"/>
        <w:rPr>
          <w:rFonts w:asciiTheme="majorBidi" w:hAnsiTheme="majorBidi"/>
          <w:color w:val="auto"/>
        </w:rPr>
      </w:pPr>
      <w:bookmarkStart w:id="22" w:name="_Toc200617277"/>
      <w:r w:rsidRPr="00A40E2E">
        <w:rPr>
          <w:rFonts w:asciiTheme="majorBidi" w:hAnsiTheme="majorBidi"/>
          <w:color w:val="auto"/>
        </w:rPr>
        <w:t>Researcher Positionality and Reflexivity</w:t>
      </w:r>
      <w:bookmarkEnd w:id="22"/>
    </w:p>
    <w:p w14:paraId="0C0ACEBE" w14:textId="77777777" w:rsidR="00A40E2E" w:rsidRPr="00A40E2E" w:rsidRDefault="00A40E2E" w:rsidP="00A40E2E">
      <w:pPr>
        <w:rPr>
          <w:lang w:eastAsia="zh-CN"/>
        </w:rPr>
      </w:pPr>
    </w:p>
    <w:p w14:paraId="298D6099" w14:textId="77777777" w:rsidR="00886D54" w:rsidRDefault="00EF1E5C" w:rsidP="00E92AEB">
      <w:pPr>
        <w:pStyle w:val="NoSpacing"/>
        <w:spacing w:line="360" w:lineRule="auto"/>
        <w:rPr>
          <w:rFonts w:asciiTheme="majorBidi" w:hAnsiTheme="majorBidi" w:cstheme="majorBidi"/>
        </w:rPr>
      </w:pPr>
      <w:r w:rsidRPr="00C72759">
        <w:rPr>
          <w:rFonts w:asciiTheme="majorBidi" w:hAnsiTheme="majorBidi" w:cstheme="majorBidi"/>
        </w:rPr>
        <w:t>As with any research involving human subjects, particularly in sensitive areas such as childhood bereavement, researcher positionality and reflexivity are vital</w:t>
      </w:r>
      <w:r w:rsidR="003E06E7" w:rsidRPr="00C72759">
        <w:rPr>
          <w:rFonts w:asciiTheme="majorBidi" w:hAnsiTheme="majorBidi" w:cstheme="majorBidi"/>
        </w:rPr>
        <w:t xml:space="preserve"> </w:t>
      </w:r>
      <w:r w:rsidR="008C76B3" w:rsidRPr="00C72759">
        <w:rPr>
          <w:rFonts w:asciiTheme="majorBidi" w:hAnsiTheme="majorBidi" w:cstheme="majorBidi"/>
        </w:rPr>
        <w:t xml:space="preserve">considerations </w:t>
      </w:r>
      <w:r w:rsidR="003E06E7" w:rsidRPr="00C72759">
        <w:rPr>
          <w:rFonts w:asciiTheme="majorBidi" w:hAnsiTheme="majorBidi" w:cstheme="majorBidi"/>
        </w:rPr>
        <w:t>(</w:t>
      </w:r>
      <w:r w:rsidR="00090C29" w:rsidRPr="00C72759">
        <w:rPr>
          <w:rFonts w:asciiTheme="majorBidi" w:eastAsia="Times New Roman" w:hAnsiTheme="majorBidi" w:cstheme="majorBidi"/>
          <w:color w:val="000000"/>
        </w:rPr>
        <w:t xml:space="preserve">Berger 2015; Blaxter, Hughes </w:t>
      </w:r>
      <w:r w:rsidR="00090C29" w:rsidRPr="00C72759">
        <w:rPr>
          <w:rFonts w:asciiTheme="majorBidi" w:eastAsia="Times New Roman" w:hAnsiTheme="majorBidi" w:cstheme="majorBidi"/>
          <w:i/>
          <w:iCs/>
          <w:color w:val="000000"/>
        </w:rPr>
        <w:t xml:space="preserve">et al., </w:t>
      </w:r>
      <w:r w:rsidR="00090C29" w:rsidRPr="00C72759">
        <w:rPr>
          <w:rFonts w:asciiTheme="majorBidi" w:eastAsia="Times New Roman" w:hAnsiTheme="majorBidi" w:cstheme="majorBidi"/>
          <w:color w:val="000000"/>
        </w:rPr>
        <w:t>2010)</w:t>
      </w:r>
      <w:r w:rsidRPr="00C72759">
        <w:rPr>
          <w:rFonts w:asciiTheme="majorBidi" w:hAnsiTheme="majorBidi" w:cstheme="majorBidi"/>
        </w:rPr>
        <w:t xml:space="preserve">. </w:t>
      </w:r>
      <w:r w:rsidR="00061433" w:rsidRPr="00C72759">
        <w:rPr>
          <w:rFonts w:asciiTheme="majorBidi" w:hAnsiTheme="majorBidi" w:cstheme="majorBidi"/>
        </w:rPr>
        <w:t xml:space="preserve"> </w:t>
      </w:r>
      <w:r w:rsidRPr="00C72759">
        <w:rPr>
          <w:rFonts w:asciiTheme="majorBidi" w:hAnsiTheme="majorBidi" w:cstheme="majorBidi"/>
        </w:rPr>
        <w:t xml:space="preserve">The </w:t>
      </w:r>
      <w:r w:rsidR="008C76B3" w:rsidRPr="00C72759">
        <w:rPr>
          <w:rFonts w:asciiTheme="majorBidi" w:hAnsiTheme="majorBidi" w:cstheme="majorBidi"/>
        </w:rPr>
        <w:t xml:space="preserve">background </w:t>
      </w:r>
      <w:r w:rsidR="007626AD" w:rsidRPr="00C72759">
        <w:rPr>
          <w:rFonts w:asciiTheme="majorBidi" w:hAnsiTheme="majorBidi" w:cstheme="majorBidi"/>
        </w:rPr>
        <w:t xml:space="preserve">or identity </w:t>
      </w:r>
      <w:r w:rsidR="008C76B3" w:rsidRPr="00C72759">
        <w:rPr>
          <w:rFonts w:asciiTheme="majorBidi" w:hAnsiTheme="majorBidi" w:cstheme="majorBidi"/>
        </w:rPr>
        <w:t xml:space="preserve">of the </w:t>
      </w:r>
      <w:r w:rsidRPr="00C72759">
        <w:rPr>
          <w:rFonts w:asciiTheme="majorBidi" w:hAnsiTheme="majorBidi" w:cstheme="majorBidi"/>
        </w:rPr>
        <w:t>researcher</w:t>
      </w:r>
      <w:r w:rsidR="008C76B3" w:rsidRPr="00C72759">
        <w:rPr>
          <w:rFonts w:asciiTheme="majorBidi" w:hAnsiTheme="majorBidi" w:cstheme="majorBidi"/>
        </w:rPr>
        <w:t xml:space="preserve"> as well as </w:t>
      </w:r>
      <w:r w:rsidRPr="00C72759">
        <w:rPr>
          <w:rFonts w:asciiTheme="majorBidi" w:hAnsiTheme="majorBidi" w:cstheme="majorBidi"/>
        </w:rPr>
        <w:t xml:space="preserve">biases, and personal experiences can shape </w:t>
      </w:r>
      <w:r w:rsidR="00C65BD2" w:rsidRPr="00C72759">
        <w:rPr>
          <w:rFonts w:asciiTheme="majorBidi" w:hAnsiTheme="majorBidi" w:cstheme="majorBidi"/>
        </w:rPr>
        <w:t xml:space="preserve">and unknowingly influence </w:t>
      </w:r>
      <w:r w:rsidRPr="00C72759">
        <w:rPr>
          <w:rFonts w:asciiTheme="majorBidi" w:hAnsiTheme="majorBidi" w:cstheme="majorBidi"/>
        </w:rPr>
        <w:t>the research process</w:t>
      </w:r>
      <w:r w:rsidR="00651B02" w:rsidRPr="00C72759">
        <w:rPr>
          <w:rFonts w:asciiTheme="majorBidi" w:hAnsiTheme="majorBidi" w:cstheme="majorBidi"/>
        </w:rPr>
        <w:t xml:space="preserve"> </w:t>
      </w:r>
      <w:r w:rsidR="001F007A" w:rsidRPr="00C72759">
        <w:rPr>
          <w:rFonts w:asciiTheme="majorBidi" w:eastAsia="Times New Roman" w:hAnsiTheme="majorBidi" w:cstheme="majorBidi"/>
          <w:color w:val="000000"/>
        </w:rPr>
        <w:t>(Yip, 2024)</w:t>
      </w:r>
      <w:r w:rsidRPr="00C72759">
        <w:rPr>
          <w:rFonts w:asciiTheme="majorBidi" w:hAnsiTheme="majorBidi" w:cstheme="majorBidi"/>
        </w:rPr>
        <w:t xml:space="preserve">. For instance, a researcher with personal experience of bereavement might approach the subject with </w:t>
      </w:r>
      <w:r w:rsidR="008A0067" w:rsidRPr="00C72759">
        <w:rPr>
          <w:rFonts w:asciiTheme="majorBidi" w:hAnsiTheme="majorBidi" w:cstheme="majorBidi"/>
        </w:rPr>
        <w:t>empathy</w:t>
      </w:r>
      <w:r w:rsidRPr="00C72759">
        <w:rPr>
          <w:rFonts w:asciiTheme="majorBidi" w:hAnsiTheme="majorBidi" w:cstheme="majorBidi"/>
        </w:rPr>
        <w:t>, but this could also introduce biases that affect the interpretation of data.</w:t>
      </w:r>
      <w:r w:rsidR="0042785F" w:rsidRPr="00C72759">
        <w:rPr>
          <w:rFonts w:asciiTheme="majorBidi" w:hAnsiTheme="majorBidi" w:cstheme="majorBidi"/>
        </w:rPr>
        <w:t xml:space="preserve"> </w:t>
      </w:r>
    </w:p>
    <w:p w14:paraId="07161A9A" w14:textId="77777777" w:rsidR="00A40E2E" w:rsidRDefault="00A40E2E" w:rsidP="00E92AEB">
      <w:pPr>
        <w:pStyle w:val="NoSpacing"/>
        <w:spacing w:line="360" w:lineRule="auto"/>
        <w:rPr>
          <w:rFonts w:asciiTheme="majorBidi" w:hAnsiTheme="majorBidi" w:cstheme="majorBidi"/>
        </w:rPr>
      </w:pPr>
    </w:p>
    <w:p w14:paraId="019BEB28" w14:textId="69EF3DE5" w:rsidR="00EF1E5C" w:rsidRDefault="00854EDB" w:rsidP="00E92AEB">
      <w:pPr>
        <w:pStyle w:val="NoSpacing"/>
        <w:spacing w:line="360" w:lineRule="auto"/>
        <w:rPr>
          <w:rFonts w:asciiTheme="majorBidi" w:eastAsia="Times New Roman" w:hAnsiTheme="majorBidi" w:cstheme="majorBidi"/>
          <w:color w:val="000000"/>
        </w:rPr>
      </w:pPr>
      <w:r>
        <w:rPr>
          <w:rFonts w:asciiTheme="majorBidi" w:hAnsiTheme="majorBidi" w:cstheme="majorBidi"/>
        </w:rPr>
        <w:t>Reflecting on my personal experiences of grief and loss, I have been bereaved of several significant</w:t>
      </w:r>
      <w:r w:rsidR="00A179E9">
        <w:rPr>
          <w:rFonts w:asciiTheme="majorBidi" w:hAnsiTheme="majorBidi" w:cstheme="majorBidi"/>
        </w:rPr>
        <w:t xml:space="preserve"> adult</w:t>
      </w:r>
      <w:r w:rsidR="002D14CF">
        <w:rPr>
          <w:rFonts w:asciiTheme="majorBidi" w:hAnsiTheme="majorBidi" w:cstheme="majorBidi"/>
        </w:rPr>
        <w:t>s,</w:t>
      </w:r>
      <w:r w:rsidR="00A179E9">
        <w:rPr>
          <w:rFonts w:asciiTheme="majorBidi" w:hAnsiTheme="majorBidi" w:cstheme="majorBidi"/>
        </w:rPr>
        <w:t xml:space="preserve"> both during my school years and more recently as an adult.</w:t>
      </w:r>
      <w:r w:rsidR="00883819">
        <w:rPr>
          <w:rFonts w:asciiTheme="majorBidi" w:hAnsiTheme="majorBidi" w:cstheme="majorBidi"/>
        </w:rPr>
        <w:t xml:space="preserve"> I have also experienced the death of two young adults through </w:t>
      </w:r>
      <w:r w:rsidR="00BA739D">
        <w:rPr>
          <w:rFonts w:asciiTheme="majorBidi" w:hAnsiTheme="majorBidi" w:cstheme="majorBidi"/>
        </w:rPr>
        <w:t xml:space="preserve">a </w:t>
      </w:r>
      <w:r w:rsidR="00E31C57">
        <w:rPr>
          <w:rFonts w:asciiTheme="majorBidi" w:hAnsiTheme="majorBidi" w:cstheme="majorBidi"/>
        </w:rPr>
        <w:t>long-term</w:t>
      </w:r>
      <w:r w:rsidR="00883819">
        <w:rPr>
          <w:rFonts w:asciiTheme="majorBidi" w:hAnsiTheme="majorBidi" w:cstheme="majorBidi"/>
        </w:rPr>
        <w:t xml:space="preserve"> illness</w:t>
      </w:r>
      <w:r w:rsidR="000569E7">
        <w:rPr>
          <w:rFonts w:asciiTheme="majorBidi" w:hAnsiTheme="majorBidi" w:cstheme="majorBidi"/>
        </w:rPr>
        <w:t xml:space="preserve">. As a mother I saw how my </w:t>
      </w:r>
      <w:r w:rsidR="00545DFC">
        <w:rPr>
          <w:rFonts w:asciiTheme="majorBidi" w:hAnsiTheme="majorBidi" w:cstheme="majorBidi"/>
        </w:rPr>
        <w:t>four</w:t>
      </w:r>
      <w:r w:rsidR="000569E7">
        <w:rPr>
          <w:rFonts w:asciiTheme="majorBidi" w:hAnsiTheme="majorBidi" w:cstheme="majorBidi"/>
        </w:rPr>
        <w:t xml:space="preserve"> </w:t>
      </w:r>
      <w:r w:rsidR="00545DFC">
        <w:rPr>
          <w:rFonts w:asciiTheme="majorBidi" w:hAnsiTheme="majorBidi" w:cstheme="majorBidi"/>
        </w:rPr>
        <w:t>children</w:t>
      </w:r>
      <w:r w:rsidR="000569E7">
        <w:rPr>
          <w:rFonts w:asciiTheme="majorBidi" w:hAnsiTheme="majorBidi" w:cstheme="majorBidi"/>
        </w:rPr>
        <w:t xml:space="preserve"> were treated </w:t>
      </w:r>
      <w:r w:rsidR="00545DFC">
        <w:rPr>
          <w:rFonts w:asciiTheme="majorBidi" w:hAnsiTheme="majorBidi" w:cstheme="majorBidi"/>
        </w:rPr>
        <w:t>when</w:t>
      </w:r>
      <w:r w:rsidR="000569E7">
        <w:rPr>
          <w:rFonts w:asciiTheme="majorBidi" w:hAnsiTheme="majorBidi" w:cstheme="majorBidi"/>
        </w:rPr>
        <w:t xml:space="preserve"> they returned to school following the </w:t>
      </w:r>
      <w:r w:rsidR="00E31C57">
        <w:rPr>
          <w:rFonts w:asciiTheme="majorBidi" w:hAnsiTheme="majorBidi" w:cstheme="majorBidi"/>
        </w:rPr>
        <w:t>death</w:t>
      </w:r>
      <w:r w:rsidR="000569E7">
        <w:rPr>
          <w:rFonts w:asciiTheme="majorBidi" w:hAnsiTheme="majorBidi" w:cstheme="majorBidi"/>
        </w:rPr>
        <w:t xml:space="preserve"> of </w:t>
      </w:r>
      <w:r w:rsidR="00E31C57">
        <w:rPr>
          <w:rFonts w:asciiTheme="majorBidi" w:hAnsiTheme="majorBidi" w:cstheme="majorBidi"/>
        </w:rPr>
        <w:t xml:space="preserve">their </w:t>
      </w:r>
      <w:r w:rsidR="000569E7">
        <w:rPr>
          <w:rFonts w:asciiTheme="majorBidi" w:hAnsiTheme="majorBidi" w:cstheme="majorBidi"/>
        </w:rPr>
        <w:t xml:space="preserve">two </w:t>
      </w:r>
      <w:r w:rsidR="00545DFC">
        <w:rPr>
          <w:rFonts w:asciiTheme="majorBidi" w:hAnsiTheme="majorBidi" w:cstheme="majorBidi"/>
        </w:rPr>
        <w:t>grandparents</w:t>
      </w:r>
      <w:r w:rsidR="009D1231">
        <w:rPr>
          <w:rFonts w:asciiTheme="majorBidi" w:hAnsiTheme="majorBidi" w:cstheme="majorBidi"/>
        </w:rPr>
        <w:t xml:space="preserve">. </w:t>
      </w:r>
      <w:r w:rsidR="006B1DA6">
        <w:rPr>
          <w:rFonts w:asciiTheme="majorBidi" w:hAnsiTheme="majorBidi" w:cstheme="majorBidi"/>
        </w:rPr>
        <w:t xml:space="preserve">It was evident that they did not receive the support they needed at that time. </w:t>
      </w:r>
      <w:r w:rsidR="009D1231">
        <w:rPr>
          <w:rFonts w:asciiTheme="majorBidi" w:hAnsiTheme="majorBidi" w:cstheme="majorBidi"/>
        </w:rPr>
        <w:t xml:space="preserve">As a primary school teacher in </w:t>
      </w:r>
      <w:r w:rsidR="00545DFC">
        <w:rPr>
          <w:rFonts w:asciiTheme="majorBidi" w:hAnsiTheme="majorBidi" w:cstheme="majorBidi"/>
        </w:rPr>
        <w:t>Wales</w:t>
      </w:r>
      <w:r w:rsidR="006B1DA6">
        <w:rPr>
          <w:rFonts w:asciiTheme="majorBidi" w:hAnsiTheme="majorBidi" w:cstheme="majorBidi"/>
        </w:rPr>
        <w:t xml:space="preserve"> myself</w:t>
      </w:r>
      <w:r w:rsidR="00545DFC">
        <w:rPr>
          <w:rFonts w:asciiTheme="majorBidi" w:hAnsiTheme="majorBidi" w:cstheme="majorBidi"/>
        </w:rPr>
        <w:t>,</w:t>
      </w:r>
      <w:r w:rsidR="009D1231">
        <w:rPr>
          <w:rFonts w:asciiTheme="majorBidi" w:hAnsiTheme="majorBidi" w:cstheme="majorBidi"/>
        </w:rPr>
        <w:t xml:space="preserve"> I taught children who had experienced bereavement</w:t>
      </w:r>
      <w:r w:rsidR="00EB4C4A">
        <w:rPr>
          <w:rFonts w:asciiTheme="majorBidi" w:hAnsiTheme="majorBidi" w:cstheme="majorBidi"/>
        </w:rPr>
        <w:t xml:space="preserve">. In </w:t>
      </w:r>
      <w:r w:rsidR="00AB0640">
        <w:rPr>
          <w:rFonts w:asciiTheme="majorBidi" w:hAnsiTheme="majorBidi" w:cstheme="majorBidi"/>
        </w:rPr>
        <w:t>the</w:t>
      </w:r>
      <w:r w:rsidR="00EB4C4A">
        <w:rPr>
          <w:rFonts w:asciiTheme="majorBidi" w:hAnsiTheme="majorBidi" w:cstheme="majorBidi"/>
        </w:rPr>
        <w:t xml:space="preserve"> school we had a box of book</w:t>
      </w:r>
      <w:r w:rsidR="00545DFC">
        <w:rPr>
          <w:rFonts w:asciiTheme="majorBidi" w:hAnsiTheme="majorBidi" w:cstheme="majorBidi"/>
        </w:rPr>
        <w:t xml:space="preserve">s </w:t>
      </w:r>
      <w:r w:rsidR="00EB4C4A">
        <w:rPr>
          <w:rFonts w:asciiTheme="majorBidi" w:hAnsiTheme="majorBidi" w:cstheme="majorBidi"/>
        </w:rPr>
        <w:t xml:space="preserve">that we shared amongst classes </w:t>
      </w:r>
      <w:r w:rsidR="00A465AF">
        <w:rPr>
          <w:rFonts w:asciiTheme="majorBidi" w:hAnsiTheme="majorBidi" w:cstheme="majorBidi"/>
        </w:rPr>
        <w:t>when</w:t>
      </w:r>
      <w:r w:rsidR="00EB4C4A">
        <w:rPr>
          <w:rFonts w:asciiTheme="majorBidi" w:hAnsiTheme="majorBidi" w:cstheme="majorBidi"/>
        </w:rPr>
        <w:t xml:space="preserve"> the need arose, that was all that we did</w:t>
      </w:r>
      <w:r w:rsidR="00AB0640">
        <w:rPr>
          <w:rFonts w:asciiTheme="majorBidi" w:hAnsiTheme="majorBidi" w:cstheme="majorBidi"/>
        </w:rPr>
        <w:t xml:space="preserve">, we read a story to the </w:t>
      </w:r>
      <w:r w:rsidR="000E7E81">
        <w:rPr>
          <w:rFonts w:asciiTheme="majorBidi" w:hAnsiTheme="majorBidi" w:cstheme="majorBidi"/>
        </w:rPr>
        <w:t>class,</w:t>
      </w:r>
      <w:r w:rsidR="00541DFC">
        <w:rPr>
          <w:rFonts w:asciiTheme="majorBidi" w:hAnsiTheme="majorBidi" w:cstheme="majorBidi"/>
        </w:rPr>
        <w:t xml:space="preserve"> and we told the child to talk to us if they wanted </w:t>
      </w:r>
      <w:r w:rsidR="00A465AF">
        <w:rPr>
          <w:rFonts w:asciiTheme="majorBidi" w:hAnsiTheme="majorBidi" w:cstheme="majorBidi"/>
        </w:rPr>
        <w:t>to. We</w:t>
      </w:r>
      <w:r w:rsidR="00545DFC">
        <w:rPr>
          <w:rFonts w:asciiTheme="majorBidi" w:hAnsiTheme="majorBidi" w:cstheme="majorBidi"/>
        </w:rPr>
        <w:t xml:space="preserve"> often </w:t>
      </w:r>
      <w:r w:rsidR="00A465AF">
        <w:rPr>
          <w:rFonts w:asciiTheme="majorBidi" w:hAnsiTheme="majorBidi" w:cstheme="majorBidi"/>
        </w:rPr>
        <w:t>observed</w:t>
      </w:r>
      <w:r w:rsidR="00541DFC">
        <w:rPr>
          <w:rFonts w:asciiTheme="majorBidi" w:hAnsiTheme="majorBidi" w:cstheme="majorBidi"/>
        </w:rPr>
        <w:t xml:space="preserve"> </w:t>
      </w:r>
      <w:r w:rsidR="00A465AF">
        <w:rPr>
          <w:rFonts w:asciiTheme="majorBidi" w:hAnsiTheme="majorBidi" w:cstheme="majorBidi"/>
        </w:rPr>
        <w:t xml:space="preserve">more vigilantly, </w:t>
      </w:r>
      <w:r w:rsidR="00545DFC">
        <w:rPr>
          <w:rFonts w:asciiTheme="majorBidi" w:hAnsiTheme="majorBidi" w:cstheme="majorBidi"/>
        </w:rPr>
        <w:t xml:space="preserve">spoke to the children involved in a </w:t>
      </w:r>
      <w:r w:rsidR="00884877">
        <w:rPr>
          <w:rFonts w:asciiTheme="majorBidi" w:hAnsiTheme="majorBidi" w:cstheme="majorBidi"/>
        </w:rPr>
        <w:t>sympathetic</w:t>
      </w:r>
      <w:r w:rsidR="00545DFC">
        <w:rPr>
          <w:rFonts w:asciiTheme="majorBidi" w:hAnsiTheme="majorBidi" w:cstheme="majorBidi"/>
        </w:rPr>
        <w:t xml:space="preserve"> manner and tended to treat them kindly</w:t>
      </w:r>
      <w:r w:rsidR="000E7E81">
        <w:rPr>
          <w:rFonts w:asciiTheme="majorBidi" w:hAnsiTheme="majorBidi" w:cstheme="majorBidi"/>
        </w:rPr>
        <w:t>,</w:t>
      </w:r>
      <w:r w:rsidR="00545DFC">
        <w:rPr>
          <w:rFonts w:asciiTheme="majorBidi" w:hAnsiTheme="majorBidi" w:cstheme="majorBidi"/>
        </w:rPr>
        <w:t xml:space="preserve"> </w:t>
      </w:r>
      <w:r w:rsidR="00884877">
        <w:rPr>
          <w:rFonts w:asciiTheme="majorBidi" w:hAnsiTheme="majorBidi" w:cstheme="majorBidi"/>
        </w:rPr>
        <w:t>however</w:t>
      </w:r>
      <w:r w:rsidR="00545DFC">
        <w:rPr>
          <w:rFonts w:asciiTheme="majorBidi" w:hAnsiTheme="majorBidi" w:cstheme="majorBidi"/>
        </w:rPr>
        <w:t xml:space="preserve"> there was no standard </w:t>
      </w:r>
      <w:r w:rsidR="00884877">
        <w:rPr>
          <w:rFonts w:asciiTheme="majorBidi" w:hAnsiTheme="majorBidi" w:cstheme="majorBidi"/>
        </w:rPr>
        <w:t>policy</w:t>
      </w:r>
      <w:r w:rsidR="00545DFC">
        <w:rPr>
          <w:rFonts w:asciiTheme="majorBidi" w:hAnsiTheme="majorBidi" w:cstheme="majorBidi"/>
        </w:rPr>
        <w:t xml:space="preserve"> to implement</w:t>
      </w:r>
      <w:r w:rsidR="000E7E81">
        <w:rPr>
          <w:rFonts w:asciiTheme="majorBidi" w:hAnsiTheme="majorBidi" w:cstheme="majorBidi"/>
        </w:rPr>
        <w:t xml:space="preserve">, no guidance and no </w:t>
      </w:r>
      <w:r w:rsidR="00A179E9">
        <w:rPr>
          <w:rFonts w:asciiTheme="majorBidi" w:hAnsiTheme="majorBidi" w:cstheme="majorBidi"/>
        </w:rPr>
        <w:t>training</w:t>
      </w:r>
      <w:r w:rsidR="00545DFC">
        <w:rPr>
          <w:rFonts w:asciiTheme="majorBidi" w:hAnsiTheme="majorBidi" w:cstheme="majorBidi"/>
        </w:rPr>
        <w:t xml:space="preserve">. </w:t>
      </w:r>
      <w:r w:rsidR="00884877">
        <w:rPr>
          <w:rFonts w:asciiTheme="majorBidi" w:hAnsiTheme="majorBidi" w:cstheme="majorBidi"/>
        </w:rPr>
        <w:t>Reflecting</w:t>
      </w:r>
      <w:r w:rsidR="00A237C0">
        <w:rPr>
          <w:rFonts w:asciiTheme="majorBidi" w:hAnsiTheme="majorBidi" w:cstheme="majorBidi"/>
        </w:rPr>
        <w:t xml:space="preserve"> on these </w:t>
      </w:r>
      <w:r w:rsidR="00884877">
        <w:rPr>
          <w:rFonts w:asciiTheme="majorBidi" w:hAnsiTheme="majorBidi" w:cstheme="majorBidi"/>
        </w:rPr>
        <w:t>experiences</w:t>
      </w:r>
      <w:r w:rsidR="00A237C0">
        <w:rPr>
          <w:rFonts w:asciiTheme="majorBidi" w:hAnsiTheme="majorBidi" w:cstheme="majorBidi"/>
        </w:rPr>
        <w:t xml:space="preserve"> has led to an </w:t>
      </w:r>
      <w:r w:rsidR="00884877">
        <w:rPr>
          <w:rFonts w:asciiTheme="majorBidi" w:hAnsiTheme="majorBidi" w:cstheme="majorBidi"/>
        </w:rPr>
        <w:t>interest</w:t>
      </w:r>
      <w:r w:rsidR="00A237C0">
        <w:rPr>
          <w:rFonts w:asciiTheme="majorBidi" w:hAnsiTheme="majorBidi" w:cstheme="majorBidi"/>
        </w:rPr>
        <w:t xml:space="preserve"> in opening</w:t>
      </w:r>
      <w:r w:rsidR="00257341">
        <w:rPr>
          <w:rFonts w:asciiTheme="majorBidi" w:hAnsiTheme="majorBidi" w:cstheme="majorBidi"/>
        </w:rPr>
        <w:t xml:space="preserve"> discussions around grief and </w:t>
      </w:r>
      <w:r w:rsidR="00884877">
        <w:rPr>
          <w:rFonts w:asciiTheme="majorBidi" w:hAnsiTheme="majorBidi" w:cstheme="majorBidi"/>
        </w:rPr>
        <w:t>developing</w:t>
      </w:r>
      <w:r w:rsidR="00257341">
        <w:rPr>
          <w:rFonts w:asciiTheme="majorBidi" w:hAnsiTheme="majorBidi" w:cstheme="majorBidi"/>
        </w:rPr>
        <w:t xml:space="preserve"> systems for </w:t>
      </w:r>
      <w:r w:rsidR="00884877">
        <w:rPr>
          <w:rFonts w:asciiTheme="majorBidi" w:hAnsiTheme="majorBidi" w:cstheme="majorBidi"/>
        </w:rPr>
        <w:t>bereaved</w:t>
      </w:r>
      <w:r w:rsidR="00257341">
        <w:rPr>
          <w:rFonts w:asciiTheme="majorBidi" w:hAnsiTheme="majorBidi" w:cstheme="majorBidi"/>
        </w:rPr>
        <w:t xml:space="preserve"> children in</w:t>
      </w:r>
      <w:r w:rsidR="00A239CE">
        <w:rPr>
          <w:rFonts w:asciiTheme="majorBidi" w:hAnsiTheme="majorBidi" w:cstheme="majorBidi"/>
        </w:rPr>
        <w:t xml:space="preserve"> Welsh</w:t>
      </w:r>
      <w:r w:rsidR="00257341">
        <w:rPr>
          <w:rFonts w:asciiTheme="majorBidi" w:hAnsiTheme="majorBidi" w:cstheme="majorBidi"/>
        </w:rPr>
        <w:t xml:space="preserve"> schools. </w:t>
      </w:r>
      <w:r w:rsidR="00115E3F" w:rsidRPr="00C72759">
        <w:rPr>
          <w:rFonts w:asciiTheme="majorBidi" w:hAnsiTheme="majorBidi" w:cstheme="majorBidi"/>
        </w:rPr>
        <w:t>Previous research considers the ideas of boundaries being blurred</w:t>
      </w:r>
      <w:r w:rsidR="00DB3E7E" w:rsidRPr="00C72759">
        <w:rPr>
          <w:rFonts w:asciiTheme="majorBidi" w:hAnsiTheme="majorBidi" w:cstheme="majorBidi"/>
        </w:rPr>
        <w:t xml:space="preserve"> when considering the </w:t>
      </w:r>
      <w:r w:rsidR="00D47ECD" w:rsidRPr="00C72759">
        <w:rPr>
          <w:rFonts w:asciiTheme="majorBidi" w:hAnsiTheme="majorBidi" w:cstheme="majorBidi"/>
        </w:rPr>
        <w:t>researcher</w:t>
      </w:r>
      <w:r w:rsidR="00DB3E7E" w:rsidRPr="00C72759">
        <w:rPr>
          <w:rFonts w:asciiTheme="majorBidi" w:hAnsiTheme="majorBidi" w:cstheme="majorBidi"/>
        </w:rPr>
        <w:t xml:space="preserve"> as an outsider or an ‘inb</w:t>
      </w:r>
      <w:r w:rsidR="00D86923" w:rsidRPr="00C72759">
        <w:rPr>
          <w:rFonts w:asciiTheme="majorBidi" w:hAnsiTheme="majorBidi" w:cstheme="majorBidi"/>
        </w:rPr>
        <w:t>e</w:t>
      </w:r>
      <w:r w:rsidR="00DB3E7E" w:rsidRPr="00C72759">
        <w:rPr>
          <w:rFonts w:asciiTheme="majorBidi" w:hAnsiTheme="majorBidi" w:cstheme="majorBidi"/>
        </w:rPr>
        <w:t>tweener’</w:t>
      </w:r>
      <w:r w:rsidR="00D47ECD" w:rsidRPr="00C72759">
        <w:rPr>
          <w:rFonts w:asciiTheme="majorBidi" w:hAnsiTheme="majorBidi" w:cstheme="majorBidi"/>
        </w:rPr>
        <w:t xml:space="preserve"> when </w:t>
      </w:r>
      <w:r w:rsidR="00D86923" w:rsidRPr="00C72759">
        <w:rPr>
          <w:rFonts w:asciiTheme="majorBidi" w:hAnsiTheme="majorBidi" w:cstheme="majorBidi"/>
        </w:rPr>
        <w:t xml:space="preserve">undertaking studies within their world of work </w:t>
      </w:r>
      <w:r w:rsidR="00EE1777" w:rsidRPr="3F1A9B08">
        <w:rPr>
          <w:rFonts w:asciiTheme="majorBidi" w:eastAsia="Times New Roman" w:hAnsiTheme="majorBidi" w:cstheme="majorBidi"/>
          <w:color w:val="000000" w:themeColor="text1"/>
        </w:rPr>
        <w:t>(</w:t>
      </w:r>
      <w:r w:rsidR="00212A88" w:rsidRPr="3F1A9B08">
        <w:rPr>
          <w:rFonts w:asciiTheme="majorBidi" w:eastAsia="Times New Roman" w:hAnsiTheme="majorBidi" w:cstheme="majorBidi"/>
          <w:color w:val="000000" w:themeColor="text1"/>
        </w:rPr>
        <w:t>Dhillon</w:t>
      </w:r>
      <w:r w:rsidR="00155046" w:rsidRPr="3F1A9B08">
        <w:rPr>
          <w:rFonts w:asciiTheme="majorBidi" w:eastAsia="Times New Roman" w:hAnsiTheme="majorBidi" w:cstheme="majorBidi"/>
          <w:color w:val="000000" w:themeColor="text1"/>
        </w:rPr>
        <w:t xml:space="preserve"> and </w:t>
      </w:r>
      <w:r w:rsidR="00212A88" w:rsidRPr="3F1A9B08">
        <w:rPr>
          <w:rFonts w:asciiTheme="majorBidi" w:eastAsia="Times New Roman" w:hAnsiTheme="majorBidi" w:cstheme="majorBidi"/>
          <w:color w:val="000000" w:themeColor="text1"/>
        </w:rPr>
        <w:t xml:space="preserve">Thomas, 2019; </w:t>
      </w:r>
      <w:r w:rsidR="00EE1777" w:rsidRPr="3F1A9B08">
        <w:rPr>
          <w:rFonts w:asciiTheme="majorBidi" w:eastAsia="Times New Roman" w:hAnsiTheme="majorBidi" w:cstheme="majorBidi"/>
          <w:color w:val="000000" w:themeColor="text1"/>
        </w:rPr>
        <w:t>Milligan, 2016</w:t>
      </w:r>
      <w:r w:rsidR="00212A88" w:rsidRPr="3F1A9B08">
        <w:rPr>
          <w:rFonts w:asciiTheme="majorBidi" w:eastAsia="Times New Roman" w:hAnsiTheme="majorBidi" w:cstheme="majorBidi"/>
          <w:color w:val="000000" w:themeColor="text1"/>
        </w:rPr>
        <w:t>, p.248</w:t>
      </w:r>
      <w:r w:rsidR="00EE1777" w:rsidRPr="3F1A9B08">
        <w:rPr>
          <w:rFonts w:asciiTheme="majorBidi" w:eastAsia="Times New Roman" w:hAnsiTheme="majorBidi" w:cstheme="majorBidi"/>
          <w:color w:val="000000" w:themeColor="text1"/>
        </w:rPr>
        <w:t>)</w:t>
      </w:r>
    </w:p>
    <w:p w14:paraId="6409165A" w14:textId="77777777" w:rsidR="00A40E2E" w:rsidRPr="00C72759" w:rsidRDefault="00A40E2E" w:rsidP="00E92AEB">
      <w:pPr>
        <w:pStyle w:val="NoSpacing"/>
        <w:spacing w:line="360" w:lineRule="auto"/>
        <w:rPr>
          <w:rFonts w:asciiTheme="majorBidi" w:hAnsiTheme="majorBidi" w:cstheme="majorBidi"/>
        </w:rPr>
      </w:pPr>
    </w:p>
    <w:p w14:paraId="0E9231BF" w14:textId="3FDA7CB4" w:rsidR="00D35D8E" w:rsidRDefault="00EF1E5C" w:rsidP="0050096F">
      <w:pPr>
        <w:pStyle w:val="NoSpacing"/>
        <w:spacing w:line="360" w:lineRule="auto"/>
        <w:rPr>
          <w:rFonts w:asciiTheme="majorBidi" w:eastAsia="Times New Roman" w:hAnsiTheme="majorBidi" w:cstheme="majorBidi"/>
          <w:color w:val="000000"/>
        </w:rPr>
      </w:pPr>
      <w:r w:rsidRPr="00C72759">
        <w:rPr>
          <w:rFonts w:asciiTheme="majorBidi" w:hAnsiTheme="majorBidi" w:cstheme="majorBidi"/>
        </w:rPr>
        <w:t xml:space="preserve">Reflexivity, the process of continually reflecting on </w:t>
      </w:r>
      <w:r w:rsidR="001B645A">
        <w:rPr>
          <w:rFonts w:asciiTheme="majorBidi" w:hAnsiTheme="majorBidi" w:cstheme="majorBidi"/>
        </w:rPr>
        <w:t xml:space="preserve">my </w:t>
      </w:r>
      <w:r w:rsidRPr="00C72759">
        <w:rPr>
          <w:rFonts w:asciiTheme="majorBidi" w:hAnsiTheme="majorBidi" w:cstheme="majorBidi"/>
        </w:rPr>
        <w:t>influence throughout the study, is essential to ensure that the findings are not unduly shaped by the researcher’s subjectivity</w:t>
      </w:r>
      <w:r w:rsidR="00BA55EC" w:rsidRPr="00C72759">
        <w:rPr>
          <w:rFonts w:asciiTheme="majorBidi" w:hAnsiTheme="majorBidi" w:cstheme="majorBidi"/>
        </w:rPr>
        <w:t xml:space="preserve"> (Yip, 2024)</w:t>
      </w:r>
      <w:r w:rsidRPr="00C72759">
        <w:rPr>
          <w:rFonts w:asciiTheme="majorBidi" w:hAnsiTheme="majorBidi" w:cstheme="majorBidi"/>
        </w:rPr>
        <w:t>. Danby and Hamilton (</w:t>
      </w:r>
      <w:r w:rsidR="00BA55EC" w:rsidRPr="00C72759">
        <w:rPr>
          <w:rFonts w:asciiTheme="majorBidi" w:hAnsiTheme="majorBidi" w:cstheme="majorBidi"/>
        </w:rPr>
        <w:t>2016</w:t>
      </w:r>
      <w:r w:rsidRPr="00C72759">
        <w:rPr>
          <w:rFonts w:asciiTheme="majorBidi" w:hAnsiTheme="majorBidi" w:cstheme="majorBidi"/>
        </w:rPr>
        <w:t>) emphasi</w:t>
      </w:r>
      <w:r w:rsidR="00BA55EC" w:rsidRPr="00C72759">
        <w:rPr>
          <w:rFonts w:asciiTheme="majorBidi" w:hAnsiTheme="majorBidi" w:cstheme="majorBidi"/>
        </w:rPr>
        <w:t>s</w:t>
      </w:r>
      <w:r w:rsidRPr="00C72759">
        <w:rPr>
          <w:rFonts w:asciiTheme="majorBidi" w:hAnsiTheme="majorBidi" w:cstheme="majorBidi"/>
        </w:rPr>
        <w:t xml:space="preserve">e the need for educators and researchers to </w:t>
      </w:r>
      <w:r w:rsidRPr="00C72759">
        <w:rPr>
          <w:rFonts w:asciiTheme="majorBidi" w:hAnsiTheme="majorBidi" w:cstheme="majorBidi"/>
        </w:rPr>
        <w:lastRenderedPageBreak/>
        <w:t>consider their own beliefs and biases when supporting bereaved children. In this sense, reflexivity is not just about acknowledging biases but actively managing them in a way that enhances the validity of the research.</w:t>
      </w:r>
      <w:r w:rsidR="00100755" w:rsidRPr="00C72759">
        <w:rPr>
          <w:rFonts w:asciiTheme="majorBidi" w:hAnsiTheme="majorBidi" w:cstheme="majorBidi"/>
        </w:rPr>
        <w:t xml:space="preserve"> Research discussing the methodological complexities</w:t>
      </w:r>
      <w:r w:rsidR="00F62F5E" w:rsidRPr="00C72759">
        <w:rPr>
          <w:rFonts w:asciiTheme="majorBidi" w:hAnsiTheme="majorBidi" w:cstheme="majorBidi"/>
        </w:rPr>
        <w:t xml:space="preserve"> of </w:t>
      </w:r>
      <w:r w:rsidR="002B6541" w:rsidRPr="00C72759">
        <w:rPr>
          <w:rFonts w:asciiTheme="majorBidi" w:hAnsiTheme="majorBidi" w:cstheme="majorBidi"/>
        </w:rPr>
        <w:t>researching responses to death, although African in nature</w:t>
      </w:r>
      <w:r w:rsidR="002901D6" w:rsidRPr="00C72759">
        <w:rPr>
          <w:rFonts w:asciiTheme="majorBidi" w:hAnsiTheme="majorBidi" w:cstheme="majorBidi"/>
        </w:rPr>
        <w:t xml:space="preserve"> and from a </w:t>
      </w:r>
      <w:r w:rsidR="002C3B8B" w:rsidRPr="00C72759">
        <w:rPr>
          <w:rFonts w:asciiTheme="majorBidi" w:hAnsiTheme="majorBidi" w:cstheme="majorBidi"/>
        </w:rPr>
        <w:t>‘feminist ethic of care perspective</w:t>
      </w:r>
      <w:r w:rsidR="00363BF9" w:rsidRPr="00C72759">
        <w:rPr>
          <w:rFonts w:asciiTheme="majorBidi" w:hAnsiTheme="majorBidi" w:cstheme="majorBidi"/>
        </w:rPr>
        <w:t>’</w:t>
      </w:r>
      <w:r w:rsidR="002C3B8B" w:rsidRPr="00C72759">
        <w:rPr>
          <w:rFonts w:asciiTheme="majorBidi" w:hAnsiTheme="majorBidi" w:cstheme="majorBidi"/>
        </w:rPr>
        <w:t xml:space="preserve"> </w:t>
      </w:r>
      <w:r w:rsidR="002B6541" w:rsidRPr="00C72759">
        <w:rPr>
          <w:rFonts w:asciiTheme="majorBidi" w:hAnsiTheme="majorBidi" w:cstheme="majorBidi"/>
        </w:rPr>
        <w:t xml:space="preserve">highlighted </w:t>
      </w:r>
      <w:r w:rsidR="006A2164">
        <w:rPr>
          <w:rFonts w:asciiTheme="majorBidi" w:hAnsiTheme="majorBidi" w:cstheme="majorBidi"/>
        </w:rPr>
        <w:t xml:space="preserve">responses to death </w:t>
      </w:r>
      <w:r w:rsidR="005728F9">
        <w:rPr>
          <w:rFonts w:asciiTheme="majorBidi" w:hAnsiTheme="majorBidi" w:cstheme="majorBidi"/>
        </w:rPr>
        <w:t>in any society must be approached with caution, but it should make a</w:t>
      </w:r>
      <w:r w:rsidR="00112378">
        <w:rPr>
          <w:rFonts w:asciiTheme="majorBidi" w:hAnsiTheme="majorBidi" w:cstheme="majorBidi"/>
        </w:rPr>
        <w:t xml:space="preserve"> valuable</w:t>
      </w:r>
      <w:r w:rsidR="005728F9">
        <w:rPr>
          <w:rFonts w:asciiTheme="majorBidi" w:hAnsiTheme="majorBidi" w:cstheme="majorBidi"/>
        </w:rPr>
        <w:t xml:space="preserve"> </w:t>
      </w:r>
      <w:r w:rsidR="00112378">
        <w:rPr>
          <w:rFonts w:asciiTheme="majorBidi" w:hAnsiTheme="majorBidi" w:cstheme="majorBidi"/>
        </w:rPr>
        <w:t>contribution</w:t>
      </w:r>
      <w:r w:rsidR="005728F9">
        <w:rPr>
          <w:rFonts w:asciiTheme="majorBidi" w:hAnsiTheme="majorBidi" w:cstheme="majorBidi"/>
        </w:rPr>
        <w:t xml:space="preserve"> </w:t>
      </w:r>
      <w:r w:rsidR="0050096F">
        <w:rPr>
          <w:rFonts w:asciiTheme="majorBidi" w:hAnsiTheme="majorBidi" w:cstheme="majorBidi"/>
        </w:rPr>
        <w:t xml:space="preserve">to the greater </w:t>
      </w:r>
      <w:r w:rsidR="00112378">
        <w:rPr>
          <w:rFonts w:asciiTheme="majorBidi" w:hAnsiTheme="majorBidi" w:cstheme="majorBidi"/>
        </w:rPr>
        <w:t>understanding of emotions</w:t>
      </w:r>
      <w:r w:rsidR="0050096F">
        <w:rPr>
          <w:rFonts w:asciiTheme="majorBidi" w:hAnsiTheme="majorBidi" w:cstheme="majorBidi"/>
        </w:rPr>
        <w:t xml:space="preserve"> across all cultures </w:t>
      </w:r>
      <w:r w:rsidR="009C3407" w:rsidRPr="75274CAC">
        <w:rPr>
          <w:rFonts w:asciiTheme="majorBidi" w:eastAsia="Times New Roman" w:hAnsiTheme="majorBidi" w:cstheme="majorBidi"/>
          <w:color w:val="000000" w:themeColor="text1"/>
        </w:rPr>
        <w:t>(Evans</w:t>
      </w:r>
      <w:r w:rsidR="0016189C" w:rsidRPr="75274CAC">
        <w:rPr>
          <w:rFonts w:asciiTheme="majorBidi" w:eastAsia="Times New Roman" w:hAnsiTheme="majorBidi" w:cstheme="majorBidi"/>
          <w:color w:val="000000" w:themeColor="text1"/>
        </w:rPr>
        <w:t xml:space="preserve"> </w:t>
      </w:r>
      <w:r w:rsidR="009C3407" w:rsidRPr="75274CAC">
        <w:rPr>
          <w:rFonts w:asciiTheme="majorBidi" w:eastAsia="Times New Roman" w:hAnsiTheme="majorBidi" w:cstheme="majorBidi"/>
          <w:i/>
          <w:iCs/>
          <w:color w:val="000000" w:themeColor="text1"/>
        </w:rPr>
        <w:t>et al.</w:t>
      </w:r>
      <w:r w:rsidR="0050096F" w:rsidRPr="75274CAC">
        <w:rPr>
          <w:rFonts w:asciiTheme="majorBidi" w:eastAsia="Times New Roman" w:hAnsiTheme="majorBidi" w:cstheme="majorBidi"/>
          <w:i/>
          <w:iCs/>
          <w:color w:val="000000" w:themeColor="text1"/>
        </w:rPr>
        <w:t>,</w:t>
      </w:r>
      <w:r w:rsidR="009C3407" w:rsidRPr="75274CAC">
        <w:rPr>
          <w:rFonts w:asciiTheme="majorBidi" w:eastAsia="Times New Roman" w:hAnsiTheme="majorBidi" w:cstheme="majorBidi"/>
          <w:color w:val="000000" w:themeColor="text1"/>
        </w:rPr>
        <w:t xml:space="preserve"> 2017, p595)</w:t>
      </w:r>
      <w:r w:rsidR="00FD37E5" w:rsidRPr="75274CAC">
        <w:rPr>
          <w:rFonts w:asciiTheme="majorBidi" w:eastAsia="Times New Roman" w:hAnsiTheme="majorBidi" w:cstheme="majorBidi"/>
          <w:color w:val="000000" w:themeColor="text1"/>
        </w:rPr>
        <w:t>.</w:t>
      </w:r>
    </w:p>
    <w:p w14:paraId="4AE05F65" w14:textId="77777777" w:rsidR="00EF53AE" w:rsidRDefault="00EF53AE" w:rsidP="0050096F">
      <w:pPr>
        <w:pStyle w:val="NoSpacing"/>
        <w:spacing w:line="360" w:lineRule="auto"/>
        <w:rPr>
          <w:rFonts w:asciiTheme="majorBidi" w:eastAsia="Times New Roman" w:hAnsiTheme="majorBidi" w:cstheme="majorBidi"/>
          <w:color w:val="000000"/>
        </w:rPr>
      </w:pPr>
    </w:p>
    <w:p w14:paraId="4C931426" w14:textId="62B5BC2D" w:rsidR="00E10054" w:rsidRPr="0050096F" w:rsidRDefault="00E10054" w:rsidP="0050096F">
      <w:pPr>
        <w:pStyle w:val="NoSpacing"/>
        <w:spacing w:line="360" w:lineRule="auto"/>
        <w:rPr>
          <w:rFonts w:asciiTheme="majorBidi" w:hAnsiTheme="majorBidi" w:cstheme="majorBidi"/>
        </w:rPr>
      </w:pPr>
      <w:r>
        <w:rPr>
          <w:rFonts w:asciiTheme="majorBidi" w:eastAsia="Times New Roman" w:hAnsiTheme="majorBidi" w:cstheme="majorBidi"/>
          <w:color w:val="000000"/>
        </w:rPr>
        <w:t xml:space="preserve">For </w:t>
      </w:r>
      <w:r w:rsidR="0016189C">
        <w:rPr>
          <w:rFonts w:asciiTheme="majorBidi" w:eastAsia="Times New Roman" w:hAnsiTheme="majorBidi" w:cstheme="majorBidi"/>
          <w:color w:val="000000"/>
        </w:rPr>
        <w:t>supplementary</w:t>
      </w:r>
      <w:r w:rsidR="00EE2A39">
        <w:rPr>
          <w:rFonts w:asciiTheme="majorBidi" w:eastAsia="Times New Roman" w:hAnsiTheme="majorBidi" w:cstheme="majorBidi"/>
          <w:color w:val="000000"/>
        </w:rPr>
        <w:t xml:space="preserve"> information related to grief and bereavement</w:t>
      </w:r>
      <w:r w:rsidR="0016189C">
        <w:rPr>
          <w:rFonts w:asciiTheme="majorBidi" w:eastAsia="Times New Roman" w:hAnsiTheme="majorBidi" w:cstheme="majorBidi"/>
          <w:color w:val="000000"/>
        </w:rPr>
        <w:t xml:space="preserve"> within a</w:t>
      </w:r>
      <w:r w:rsidR="00EF53AE">
        <w:rPr>
          <w:rFonts w:asciiTheme="majorBidi" w:eastAsia="Times New Roman" w:hAnsiTheme="majorBidi" w:cstheme="majorBidi"/>
          <w:color w:val="000000"/>
        </w:rPr>
        <w:t xml:space="preserve"> </w:t>
      </w:r>
      <w:r>
        <w:rPr>
          <w:rFonts w:asciiTheme="majorBidi" w:eastAsia="Times New Roman" w:hAnsiTheme="majorBidi" w:cstheme="majorBidi"/>
          <w:color w:val="000000"/>
        </w:rPr>
        <w:t>Theoretical Framework</w:t>
      </w:r>
      <w:r w:rsidR="0016189C">
        <w:rPr>
          <w:rFonts w:asciiTheme="majorBidi" w:eastAsia="Times New Roman" w:hAnsiTheme="majorBidi" w:cstheme="majorBidi"/>
          <w:color w:val="000000"/>
        </w:rPr>
        <w:t>,</w:t>
      </w:r>
      <w:r>
        <w:rPr>
          <w:rFonts w:asciiTheme="majorBidi" w:eastAsia="Times New Roman" w:hAnsiTheme="majorBidi" w:cstheme="majorBidi"/>
          <w:color w:val="000000"/>
        </w:rPr>
        <w:t xml:space="preserve"> </w:t>
      </w:r>
      <w:r w:rsidR="007F1E6D">
        <w:rPr>
          <w:rFonts w:asciiTheme="majorBidi" w:eastAsia="Times New Roman" w:hAnsiTheme="majorBidi" w:cstheme="majorBidi"/>
          <w:color w:val="000000"/>
        </w:rPr>
        <w:t xml:space="preserve">please </w:t>
      </w:r>
      <w:r>
        <w:rPr>
          <w:rFonts w:asciiTheme="majorBidi" w:eastAsia="Times New Roman" w:hAnsiTheme="majorBidi" w:cstheme="majorBidi"/>
          <w:color w:val="000000"/>
        </w:rPr>
        <w:t>see Appendix</w:t>
      </w:r>
      <w:r w:rsidR="00EF53AE">
        <w:rPr>
          <w:rFonts w:asciiTheme="majorBidi" w:eastAsia="Times New Roman" w:hAnsiTheme="majorBidi" w:cstheme="majorBidi"/>
          <w:color w:val="000000"/>
        </w:rPr>
        <w:t xml:space="preserve"> </w:t>
      </w:r>
      <w:r w:rsidR="007F1E6D">
        <w:rPr>
          <w:rFonts w:asciiTheme="majorBidi" w:eastAsia="Times New Roman" w:hAnsiTheme="majorBidi" w:cstheme="majorBidi"/>
          <w:color w:val="000000"/>
        </w:rPr>
        <w:t>3</w:t>
      </w:r>
      <w:r w:rsidR="00EE2A39">
        <w:rPr>
          <w:rFonts w:asciiTheme="majorBidi" w:eastAsia="Times New Roman" w:hAnsiTheme="majorBidi" w:cstheme="majorBidi"/>
          <w:color w:val="000000"/>
        </w:rPr>
        <w:t>.</w:t>
      </w:r>
    </w:p>
    <w:p w14:paraId="4E6C31E1" w14:textId="77777777" w:rsidR="00FC4462" w:rsidRDefault="00FC4462" w:rsidP="0050096F">
      <w:pPr>
        <w:pStyle w:val="NoSpacing"/>
        <w:spacing w:line="360" w:lineRule="auto"/>
        <w:rPr>
          <w:rFonts w:asciiTheme="majorBidi" w:hAnsiTheme="majorBidi" w:cstheme="majorBidi"/>
        </w:rPr>
      </w:pPr>
    </w:p>
    <w:p w14:paraId="677C5C62" w14:textId="77777777" w:rsidR="00FC4462" w:rsidRDefault="00FC4462" w:rsidP="0050096F">
      <w:pPr>
        <w:pStyle w:val="NoSpacing"/>
        <w:spacing w:line="360" w:lineRule="auto"/>
        <w:rPr>
          <w:rFonts w:asciiTheme="majorBidi" w:hAnsiTheme="majorBidi" w:cstheme="majorBidi"/>
        </w:rPr>
      </w:pPr>
    </w:p>
    <w:p w14:paraId="35370F83" w14:textId="77777777" w:rsidR="00FC4462" w:rsidRDefault="00FC4462" w:rsidP="0050096F">
      <w:pPr>
        <w:pStyle w:val="NoSpacing"/>
        <w:spacing w:line="360" w:lineRule="auto"/>
        <w:rPr>
          <w:rFonts w:asciiTheme="majorBidi" w:hAnsiTheme="majorBidi" w:cstheme="majorBidi"/>
        </w:rPr>
      </w:pPr>
    </w:p>
    <w:p w14:paraId="252BF6F4" w14:textId="77777777" w:rsidR="00FC4462" w:rsidRDefault="00FC4462" w:rsidP="0050096F">
      <w:pPr>
        <w:pStyle w:val="NoSpacing"/>
        <w:spacing w:line="360" w:lineRule="auto"/>
        <w:rPr>
          <w:rFonts w:asciiTheme="majorBidi" w:hAnsiTheme="majorBidi" w:cstheme="majorBidi"/>
        </w:rPr>
      </w:pPr>
    </w:p>
    <w:p w14:paraId="62B28320" w14:textId="77777777" w:rsidR="00FC4462" w:rsidRDefault="00FC4462" w:rsidP="0050096F">
      <w:pPr>
        <w:pStyle w:val="NoSpacing"/>
        <w:spacing w:line="360" w:lineRule="auto"/>
        <w:rPr>
          <w:rFonts w:asciiTheme="majorBidi" w:hAnsiTheme="majorBidi" w:cstheme="majorBidi"/>
        </w:rPr>
      </w:pPr>
    </w:p>
    <w:p w14:paraId="63E81BAC" w14:textId="77777777" w:rsidR="00FC4462" w:rsidRDefault="00FC4462" w:rsidP="0050096F">
      <w:pPr>
        <w:pStyle w:val="NoSpacing"/>
        <w:spacing w:line="360" w:lineRule="auto"/>
        <w:rPr>
          <w:rFonts w:asciiTheme="majorBidi" w:hAnsiTheme="majorBidi" w:cstheme="majorBidi"/>
        </w:rPr>
      </w:pPr>
    </w:p>
    <w:p w14:paraId="5C2183FE" w14:textId="77777777" w:rsidR="00FC4462" w:rsidRDefault="00FC4462" w:rsidP="0050096F">
      <w:pPr>
        <w:pStyle w:val="NoSpacing"/>
        <w:spacing w:line="360" w:lineRule="auto"/>
        <w:rPr>
          <w:rFonts w:asciiTheme="majorBidi" w:hAnsiTheme="majorBidi" w:cstheme="majorBidi"/>
        </w:rPr>
      </w:pPr>
    </w:p>
    <w:p w14:paraId="10EDC513" w14:textId="77777777" w:rsidR="00FC4462" w:rsidRDefault="00FC4462" w:rsidP="0050096F">
      <w:pPr>
        <w:pStyle w:val="NoSpacing"/>
        <w:spacing w:line="360" w:lineRule="auto"/>
        <w:rPr>
          <w:rFonts w:asciiTheme="majorBidi" w:hAnsiTheme="majorBidi" w:cstheme="majorBidi"/>
        </w:rPr>
      </w:pPr>
    </w:p>
    <w:p w14:paraId="31A63676" w14:textId="77777777" w:rsidR="00FC4462" w:rsidRDefault="00FC4462" w:rsidP="0050096F">
      <w:pPr>
        <w:pStyle w:val="NoSpacing"/>
        <w:spacing w:line="360" w:lineRule="auto"/>
        <w:rPr>
          <w:rFonts w:asciiTheme="majorBidi" w:hAnsiTheme="majorBidi" w:cstheme="majorBidi"/>
        </w:rPr>
      </w:pPr>
    </w:p>
    <w:p w14:paraId="6CE2040A" w14:textId="77777777" w:rsidR="00FC4462" w:rsidRDefault="00FC4462" w:rsidP="0050096F">
      <w:pPr>
        <w:pStyle w:val="NoSpacing"/>
        <w:spacing w:line="360" w:lineRule="auto"/>
        <w:rPr>
          <w:rFonts w:asciiTheme="majorBidi" w:hAnsiTheme="majorBidi" w:cstheme="majorBidi"/>
        </w:rPr>
      </w:pPr>
    </w:p>
    <w:p w14:paraId="3EBB9917" w14:textId="6971DC86" w:rsidR="006C6206" w:rsidRDefault="006C6206">
      <w:pPr>
        <w:spacing w:after="160" w:line="259" w:lineRule="auto"/>
        <w:rPr>
          <w:rFonts w:asciiTheme="majorBidi" w:eastAsia="Calibri" w:hAnsiTheme="majorBidi" w:cstheme="majorBidi"/>
          <w:sz w:val="24"/>
          <w:szCs w:val="24"/>
          <w:lang w:eastAsia="en-US"/>
        </w:rPr>
      </w:pPr>
      <w:r>
        <w:rPr>
          <w:rFonts w:asciiTheme="majorBidi" w:hAnsiTheme="majorBidi" w:cstheme="majorBidi"/>
        </w:rPr>
        <w:br w:type="page"/>
      </w:r>
    </w:p>
    <w:p w14:paraId="5025EC47" w14:textId="77777777" w:rsidR="00FC4462" w:rsidRDefault="00FC4462" w:rsidP="0050096F">
      <w:pPr>
        <w:pStyle w:val="NoSpacing"/>
        <w:spacing w:line="360" w:lineRule="auto"/>
        <w:rPr>
          <w:rFonts w:asciiTheme="majorBidi" w:hAnsiTheme="majorBidi" w:cstheme="majorBidi"/>
        </w:rPr>
      </w:pPr>
    </w:p>
    <w:p w14:paraId="2990852E" w14:textId="5E6F5C03" w:rsidR="00AE4BF1" w:rsidRPr="008C5CB5" w:rsidRDefault="00AE4BF1" w:rsidP="002E2E9A">
      <w:pPr>
        <w:pStyle w:val="Heading1"/>
        <w:rPr>
          <w:rFonts w:asciiTheme="majorBidi" w:hAnsiTheme="majorBidi"/>
          <w:b/>
          <w:bCs/>
          <w:color w:val="auto"/>
        </w:rPr>
      </w:pPr>
      <w:bookmarkStart w:id="23" w:name="_Toc200617278"/>
      <w:r w:rsidRPr="008C5CB5">
        <w:rPr>
          <w:rFonts w:asciiTheme="majorBidi" w:hAnsiTheme="majorBidi"/>
          <w:b/>
          <w:bCs/>
          <w:color w:val="auto"/>
        </w:rPr>
        <w:t>Chap</w:t>
      </w:r>
      <w:r w:rsidR="00011F43">
        <w:rPr>
          <w:rFonts w:asciiTheme="majorBidi" w:hAnsiTheme="majorBidi"/>
          <w:b/>
          <w:bCs/>
          <w:color w:val="auto"/>
        </w:rPr>
        <w:t>t</w:t>
      </w:r>
      <w:r w:rsidRPr="008C5CB5">
        <w:rPr>
          <w:rFonts w:asciiTheme="majorBidi" w:hAnsiTheme="majorBidi"/>
          <w:b/>
          <w:bCs/>
          <w:color w:val="auto"/>
        </w:rPr>
        <w:t xml:space="preserve">er </w:t>
      </w:r>
      <w:r w:rsidR="001413DB">
        <w:rPr>
          <w:rFonts w:asciiTheme="majorBidi" w:hAnsiTheme="majorBidi"/>
          <w:b/>
          <w:bCs/>
          <w:color w:val="auto"/>
        </w:rPr>
        <w:t>4</w:t>
      </w:r>
      <w:r w:rsidR="002756D0" w:rsidRPr="008C5CB5">
        <w:rPr>
          <w:rFonts w:asciiTheme="majorBidi" w:hAnsiTheme="majorBidi"/>
          <w:b/>
          <w:bCs/>
          <w:color w:val="auto"/>
        </w:rPr>
        <w:t>:</w:t>
      </w:r>
      <w:r w:rsidRPr="008C5CB5">
        <w:rPr>
          <w:rFonts w:asciiTheme="majorBidi" w:hAnsiTheme="majorBidi"/>
          <w:b/>
          <w:bCs/>
          <w:color w:val="auto"/>
        </w:rPr>
        <w:t xml:space="preserve"> </w:t>
      </w:r>
      <w:r w:rsidR="008C5CB5">
        <w:rPr>
          <w:rFonts w:asciiTheme="majorBidi" w:hAnsiTheme="majorBidi"/>
          <w:b/>
          <w:bCs/>
          <w:color w:val="auto"/>
        </w:rPr>
        <w:t xml:space="preserve">Research </w:t>
      </w:r>
      <w:r w:rsidRPr="008C5CB5">
        <w:rPr>
          <w:rFonts w:asciiTheme="majorBidi" w:hAnsiTheme="majorBidi"/>
          <w:b/>
          <w:bCs/>
          <w:color w:val="auto"/>
        </w:rPr>
        <w:t>Methodology</w:t>
      </w:r>
      <w:bookmarkEnd w:id="23"/>
      <w:r w:rsidR="00AE57EB" w:rsidRPr="008C5CB5">
        <w:rPr>
          <w:rFonts w:asciiTheme="majorBidi" w:hAnsiTheme="majorBidi"/>
          <w:b/>
          <w:bCs/>
          <w:color w:val="auto"/>
        </w:rPr>
        <w:t xml:space="preserve"> </w:t>
      </w:r>
    </w:p>
    <w:p w14:paraId="18EC80F5" w14:textId="77777777" w:rsidR="00547BA0" w:rsidRPr="00547BA0" w:rsidRDefault="00547BA0" w:rsidP="00547BA0">
      <w:pPr>
        <w:rPr>
          <w:lang w:eastAsia="zh-CN"/>
        </w:rPr>
      </w:pPr>
    </w:p>
    <w:p w14:paraId="460BEC32" w14:textId="1F30AE04" w:rsidR="00EF1E5C" w:rsidRPr="00364925" w:rsidRDefault="00EF1E5C" w:rsidP="002E2E9A">
      <w:pPr>
        <w:pStyle w:val="Heading2"/>
        <w:rPr>
          <w:rFonts w:asciiTheme="majorBidi" w:hAnsiTheme="majorBidi"/>
          <w:color w:val="auto"/>
        </w:rPr>
      </w:pPr>
      <w:bookmarkStart w:id="24" w:name="_Toc200617279"/>
      <w:r w:rsidRPr="00364925">
        <w:rPr>
          <w:rFonts w:asciiTheme="majorBidi" w:hAnsiTheme="majorBidi"/>
          <w:color w:val="auto"/>
        </w:rPr>
        <w:t>Sampling</w:t>
      </w:r>
      <w:bookmarkEnd w:id="24"/>
    </w:p>
    <w:p w14:paraId="720EF95B" w14:textId="77777777" w:rsidR="00C72759" w:rsidRPr="00C72759" w:rsidRDefault="00C72759" w:rsidP="00EF1E5C">
      <w:pPr>
        <w:pStyle w:val="NoSpacing"/>
        <w:rPr>
          <w:rFonts w:asciiTheme="majorBidi" w:hAnsiTheme="majorBidi" w:cstheme="majorBidi"/>
          <w:b/>
          <w:bCs/>
        </w:rPr>
      </w:pPr>
    </w:p>
    <w:p w14:paraId="7E71EA99" w14:textId="48D14EB6" w:rsidR="008C2247" w:rsidRPr="00D13E20" w:rsidRDefault="00EF1E5C" w:rsidP="008C2247">
      <w:pPr>
        <w:pStyle w:val="NoSpacing"/>
        <w:spacing w:line="360" w:lineRule="auto"/>
        <w:rPr>
          <w:rFonts w:asciiTheme="majorBidi" w:hAnsiTheme="majorBidi" w:cstheme="majorBidi"/>
        </w:rPr>
      </w:pPr>
      <w:r w:rsidRPr="00C72759">
        <w:rPr>
          <w:rFonts w:asciiTheme="majorBidi" w:hAnsiTheme="majorBidi" w:cstheme="majorBidi"/>
        </w:rPr>
        <w:t>Sampling strategies for studying childhood bereavement</w:t>
      </w:r>
      <w:r w:rsidR="00B5109E" w:rsidRPr="00C72759">
        <w:rPr>
          <w:rFonts w:asciiTheme="majorBidi" w:hAnsiTheme="majorBidi" w:cstheme="majorBidi"/>
        </w:rPr>
        <w:t xml:space="preserve"> have been</w:t>
      </w:r>
      <w:r w:rsidRPr="00C72759">
        <w:rPr>
          <w:rFonts w:asciiTheme="majorBidi" w:hAnsiTheme="majorBidi" w:cstheme="majorBidi"/>
        </w:rPr>
        <w:t xml:space="preserve"> carefully considered to ensure the inclusion of a diverse range of participants while maintaining ethical standards</w:t>
      </w:r>
      <w:r w:rsidR="00B5109E" w:rsidRPr="00C72759">
        <w:rPr>
          <w:rFonts w:asciiTheme="majorBidi" w:hAnsiTheme="majorBidi" w:cstheme="majorBidi"/>
        </w:rPr>
        <w:t xml:space="preserve"> (BERA, 2024)</w:t>
      </w:r>
      <w:r w:rsidRPr="00C72759">
        <w:rPr>
          <w:rFonts w:asciiTheme="majorBidi" w:hAnsiTheme="majorBidi" w:cstheme="majorBidi"/>
        </w:rPr>
        <w:t>. The study of bereaved children in schools typically requires purposive sampling, a non-random approach where participants are selected based on specific criteria</w:t>
      </w:r>
      <w:r w:rsidR="00FF056D" w:rsidRPr="00C72759">
        <w:rPr>
          <w:rFonts w:asciiTheme="majorBidi" w:hAnsiTheme="majorBidi" w:cstheme="majorBidi"/>
        </w:rPr>
        <w:t xml:space="preserve">, </w:t>
      </w:r>
      <w:r w:rsidRPr="00D13E20">
        <w:rPr>
          <w:rFonts w:asciiTheme="majorBidi" w:hAnsiTheme="majorBidi" w:cstheme="majorBidi"/>
        </w:rPr>
        <w:t>such as teachers, s</w:t>
      </w:r>
      <w:r w:rsidR="0074331A" w:rsidRPr="00D13E20">
        <w:rPr>
          <w:rFonts w:asciiTheme="majorBidi" w:hAnsiTheme="majorBidi" w:cstheme="majorBidi"/>
        </w:rPr>
        <w:t>chool support staff, members of schools’ senior management</w:t>
      </w:r>
      <w:r w:rsidR="00A54CFC" w:rsidRPr="00D13E20">
        <w:rPr>
          <w:rFonts w:asciiTheme="majorBidi" w:hAnsiTheme="majorBidi" w:cstheme="majorBidi"/>
        </w:rPr>
        <w:t xml:space="preserve"> </w:t>
      </w:r>
      <w:r w:rsidRPr="00D13E20">
        <w:rPr>
          <w:rFonts w:asciiTheme="majorBidi" w:hAnsiTheme="majorBidi" w:cstheme="majorBidi"/>
        </w:rPr>
        <w:t xml:space="preserve">who </w:t>
      </w:r>
      <w:r w:rsidR="00A54CFC" w:rsidRPr="00D13E20">
        <w:rPr>
          <w:rFonts w:asciiTheme="majorBidi" w:hAnsiTheme="majorBidi" w:cstheme="majorBidi"/>
        </w:rPr>
        <w:t xml:space="preserve">may </w:t>
      </w:r>
      <w:r w:rsidRPr="00D13E20">
        <w:rPr>
          <w:rFonts w:asciiTheme="majorBidi" w:hAnsiTheme="majorBidi" w:cstheme="majorBidi"/>
        </w:rPr>
        <w:t xml:space="preserve">have experienced </w:t>
      </w:r>
      <w:r w:rsidR="008F61A0" w:rsidRPr="00D13E20">
        <w:rPr>
          <w:rFonts w:asciiTheme="majorBidi" w:hAnsiTheme="majorBidi" w:cstheme="majorBidi"/>
        </w:rPr>
        <w:t xml:space="preserve">a child experiencing a </w:t>
      </w:r>
      <w:r w:rsidRPr="00D13E20">
        <w:rPr>
          <w:rFonts w:asciiTheme="majorBidi" w:hAnsiTheme="majorBidi" w:cstheme="majorBidi"/>
        </w:rPr>
        <w:t>bereavement</w:t>
      </w:r>
      <w:r w:rsidR="00CA7117" w:rsidRPr="00D13E20">
        <w:rPr>
          <w:rFonts w:asciiTheme="majorBidi" w:hAnsiTheme="majorBidi" w:cstheme="majorBidi"/>
        </w:rPr>
        <w:t xml:space="preserve"> in their schools</w:t>
      </w:r>
      <w:r w:rsidR="009C217E" w:rsidRPr="4C8DEF90">
        <w:rPr>
          <w:rFonts w:asciiTheme="majorBidi" w:hAnsiTheme="majorBidi" w:cstheme="majorBidi"/>
          <w:color w:val="000000" w:themeColor="text1"/>
        </w:rPr>
        <w:t xml:space="preserve"> </w:t>
      </w:r>
      <w:r w:rsidR="009C217E" w:rsidRPr="4C8DEF90">
        <w:rPr>
          <w:rFonts w:asciiTheme="majorBidi" w:eastAsia="Times New Roman" w:hAnsiTheme="majorBidi" w:cstheme="majorBidi"/>
          <w:color w:val="000000" w:themeColor="text1"/>
        </w:rPr>
        <w:t>(Denscombe, 2021)</w:t>
      </w:r>
      <w:r w:rsidRPr="00D13E20">
        <w:rPr>
          <w:rFonts w:asciiTheme="majorBidi" w:hAnsiTheme="majorBidi" w:cstheme="majorBidi"/>
        </w:rPr>
        <w:t>.</w:t>
      </w:r>
      <w:r w:rsidR="00A54CFC" w:rsidRPr="00D13E20">
        <w:rPr>
          <w:rFonts w:asciiTheme="majorBidi" w:hAnsiTheme="majorBidi" w:cstheme="majorBidi"/>
        </w:rPr>
        <w:t xml:space="preserve"> </w:t>
      </w:r>
      <w:r w:rsidR="00134C2D" w:rsidRPr="00134C2D">
        <w:rPr>
          <w:rFonts w:asciiTheme="majorBidi" w:hAnsiTheme="majorBidi" w:cstheme="majorBidi"/>
        </w:rPr>
        <w:t xml:space="preserve">Costelloe </w:t>
      </w:r>
      <w:r w:rsidR="00134C2D" w:rsidRPr="00134C2D">
        <w:rPr>
          <w:rFonts w:asciiTheme="majorBidi" w:hAnsiTheme="majorBidi" w:cstheme="majorBidi"/>
          <w:i/>
          <w:iCs/>
        </w:rPr>
        <w:t>et al.</w:t>
      </w:r>
      <w:r w:rsidR="00134C2D" w:rsidRPr="00134C2D">
        <w:rPr>
          <w:rFonts w:asciiTheme="majorBidi" w:hAnsiTheme="majorBidi" w:cstheme="majorBidi"/>
        </w:rPr>
        <w:t xml:space="preserve"> (2020) in their study on bereavement support provision in primary schools, used purposive sampling to select schools that had established bereavement support systems. This ensured the study could explore the experiences of participants who had direct involvement in supporting bereaved children. Similarly, Abraham-Steele and Edmonds (2021) focused on teachers’ perspectives, making purposive sampling the ideal method to explore those who have relevant expertise and experience.</w:t>
      </w:r>
      <w:r w:rsidR="00134C2D">
        <w:rPr>
          <w:rFonts w:asciiTheme="majorBidi" w:hAnsiTheme="majorBidi" w:cstheme="majorBidi"/>
        </w:rPr>
        <w:t xml:space="preserve"> </w:t>
      </w:r>
      <w:r w:rsidR="00A15F58" w:rsidRPr="00D13E20">
        <w:rPr>
          <w:rFonts w:asciiTheme="majorBidi" w:hAnsiTheme="majorBidi" w:cstheme="majorBidi"/>
        </w:rPr>
        <w:t>However</w:t>
      </w:r>
      <w:r w:rsidR="005D086A" w:rsidRPr="00D13E20">
        <w:rPr>
          <w:rFonts w:asciiTheme="majorBidi" w:hAnsiTheme="majorBidi" w:cstheme="majorBidi"/>
        </w:rPr>
        <w:t xml:space="preserve">, for this research </w:t>
      </w:r>
      <w:r w:rsidR="00A15F58" w:rsidRPr="00D13E20">
        <w:rPr>
          <w:rFonts w:asciiTheme="majorBidi" w:hAnsiTheme="majorBidi" w:cstheme="majorBidi"/>
        </w:rPr>
        <w:t xml:space="preserve">samples were taken from a selection of schools across </w:t>
      </w:r>
      <w:r w:rsidR="008F61A0" w:rsidRPr="00D13E20">
        <w:rPr>
          <w:rFonts w:asciiTheme="majorBidi" w:hAnsiTheme="majorBidi" w:cstheme="majorBidi"/>
        </w:rPr>
        <w:t>Southwest</w:t>
      </w:r>
      <w:r w:rsidR="00A15F58" w:rsidRPr="00D13E20">
        <w:rPr>
          <w:rFonts w:asciiTheme="majorBidi" w:hAnsiTheme="majorBidi" w:cstheme="majorBidi"/>
        </w:rPr>
        <w:t xml:space="preserve"> Wales</w:t>
      </w:r>
      <w:r w:rsidR="00FB4677" w:rsidRPr="00D13E20">
        <w:rPr>
          <w:rFonts w:asciiTheme="majorBidi" w:hAnsiTheme="majorBidi" w:cstheme="majorBidi"/>
        </w:rPr>
        <w:t xml:space="preserve">, with </w:t>
      </w:r>
      <w:r w:rsidR="00FB1E36" w:rsidRPr="00D13E20">
        <w:rPr>
          <w:rFonts w:asciiTheme="majorBidi" w:hAnsiTheme="majorBidi" w:cstheme="majorBidi"/>
        </w:rPr>
        <w:t xml:space="preserve">five </w:t>
      </w:r>
      <w:r w:rsidR="00FB4677" w:rsidRPr="00D13E20">
        <w:rPr>
          <w:rFonts w:asciiTheme="majorBidi" w:hAnsiTheme="majorBidi" w:cstheme="majorBidi"/>
        </w:rPr>
        <w:t>schools chose</w:t>
      </w:r>
      <w:r w:rsidR="00CA7117" w:rsidRPr="00D13E20">
        <w:rPr>
          <w:rFonts w:asciiTheme="majorBidi" w:hAnsiTheme="majorBidi" w:cstheme="majorBidi"/>
        </w:rPr>
        <w:t>n</w:t>
      </w:r>
      <w:r w:rsidR="00FB4677" w:rsidRPr="00D13E20">
        <w:rPr>
          <w:rFonts w:asciiTheme="majorBidi" w:hAnsiTheme="majorBidi" w:cstheme="majorBidi"/>
        </w:rPr>
        <w:t xml:space="preserve"> within each of the counties of </w:t>
      </w:r>
      <w:r w:rsidR="00CA7117" w:rsidRPr="00D13E20">
        <w:rPr>
          <w:rFonts w:asciiTheme="majorBidi" w:hAnsiTheme="majorBidi" w:cstheme="majorBidi"/>
        </w:rPr>
        <w:t>Pembrokeshire, Carmarthenshire, Swansea, Neath Port Talbot, Bridgend, Cardiff and Newport</w:t>
      </w:r>
      <w:r w:rsidR="00A15F58" w:rsidRPr="00D13E20">
        <w:rPr>
          <w:rFonts w:asciiTheme="majorBidi" w:hAnsiTheme="majorBidi" w:cstheme="majorBidi"/>
        </w:rPr>
        <w:t xml:space="preserve">. </w:t>
      </w:r>
      <w:r w:rsidR="00FB1E36" w:rsidRPr="00D13E20">
        <w:rPr>
          <w:rFonts w:asciiTheme="majorBidi" w:hAnsiTheme="majorBidi" w:cstheme="majorBidi"/>
        </w:rPr>
        <w:t xml:space="preserve">Convenience sampling </w:t>
      </w:r>
      <w:r w:rsidR="004D6812">
        <w:rPr>
          <w:rFonts w:asciiTheme="majorBidi" w:hAnsiTheme="majorBidi" w:cstheme="majorBidi"/>
        </w:rPr>
        <w:t>where</w:t>
      </w:r>
      <w:r w:rsidR="00FA7683">
        <w:rPr>
          <w:rFonts w:asciiTheme="majorBidi" w:hAnsiTheme="majorBidi" w:cstheme="majorBidi"/>
        </w:rPr>
        <w:t xml:space="preserve"> the researcher “selects participants because they are willing and available to be studied</w:t>
      </w:r>
      <w:r w:rsidR="00B80D7A">
        <w:rPr>
          <w:rFonts w:asciiTheme="majorBidi" w:hAnsiTheme="majorBidi" w:cstheme="majorBidi"/>
        </w:rPr>
        <w:t xml:space="preserve">” (Creswell and Guetterman, </w:t>
      </w:r>
      <w:r w:rsidR="008C1C1B">
        <w:rPr>
          <w:rFonts w:asciiTheme="majorBidi" w:hAnsiTheme="majorBidi" w:cstheme="majorBidi"/>
        </w:rPr>
        <w:t xml:space="preserve">2021, p.173) </w:t>
      </w:r>
      <w:r w:rsidR="00912EFE">
        <w:rPr>
          <w:rFonts w:asciiTheme="majorBidi" w:hAnsiTheme="majorBidi" w:cstheme="majorBidi"/>
        </w:rPr>
        <w:t xml:space="preserve">was considered and </w:t>
      </w:r>
      <w:r w:rsidR="00FB1E36" w:rsidRPr="00D13E20">
        <w:rPr>
          <w:rFonts w:asciiTheme="majorBidi" w:hAnsiTheme="majorBidi" w:cstheme="majorBidi"/>
        </w:rPr>
        <w:t>p</w:t>
      </w:r>
      <w:r w:rsidR="00291184" w:rsidRPr="00D13E20">
        <w:rPr>
          <w:rFonts w:asciiTheme="majorBidi" w:hAnsiTheme="majorBidi" w:cstheme="majorBidi"/>
        </w:rPr>
        <w:t>layed a part</w:t>
      </w:r>
      <w:r w:rsidR="00A613E1" w:rsidRPr="00D13E20">
        <w:rPr>
          <w:rFonts w:asciiTheme="majorBidi" w:hAnsiTheme="majorBidi" w:cstheme="majorBidi"/>
        </w:rPr>
        <w:t>,</w:t>
      </w:r>
      <w:r w:rsidR="00291184" w:rsidRPr="00D13E20">
        <w:rPr>
          <w:rFonts w:asciiTheme="majorBidi" w:hAnsiTheme="majorBidi" w:cstheme="majorBidi"/>
        </w:rPr>
        <w:t xml:space="preserve"> as links were already established with many of the schools, in </w:t>
      </w:r>
      <w:r w:rsidR="001932B5">
        <w:rPr>
          <w:rFonts w:asciiTheme="majorBidi" w:hAnsiTheme="majorBidi" w:cstheme="majorBidi"/>
        </w:rPr>
        <w:t xml:space="preserve">my </w:t>
      </w:r>
      <w:r w:rsidR="00291184" w:rsidRPr="00D13E20">
        <w:rPr>
          <w:rFonts w:asciiTheme="majorBidi" w:hAnsiTheme="majorBidi" w:cstheme="majorBidi"/>
        </w:rPr>
        <w:t>capacity as a university Tutor.</w:t>
      </w:r>
      <w:r w:rsidR="00A8511D" w:rsidRPr="00D13E20">
        <w:rPr>
          <w:rFonts w:asciiTheme="majorBidi" w:hAnsiTheme="majorBidi" w:cstheme="majorBidi"/>
        </w:rPr>
        <w:t xml:space="preserve"> </w:t>
      </w:r>
      <w:r w:rsidR="008C2247" w:rsidRPr="00D13E20">
        <w:rPr>
          <w:rFonts w:asciiTheme="majorBidi" w:hAnsiTheme="majorBidi" w:cstheme="majorBidi"/>
        </w:rPr>
        <w:t>Therefore, q</w:t>
      </w:r>
      <w:r w:rsidR="008C2247" w:rsidRPr="00D13E20">
        <w:rPr>
          <w:rFonts w:asciiTheme="majorBidi" w:hAnsiTheme="majorBidi" w:cstheme="majorBidi"/>
        </w:rPr>
        <w:t xml:space="preserve">uota sampling </w:t>
      </w:r>
      <w:r w:rsidR="00457514">
        <w:rPr>
          <w:rFonts w:asciiTheme="majorBidi" w:hAnsiTheme="majorBidi" w:cstheme="majorBidi"/>
        </w:rPr>
        <w:t xml:space="preserve">was </w:t>
      </w:r>
      <w:r w:rsidR="008C2247" w:rsidRPr="00D13E20">
        <w:rPr>
          <w:rFonts w:asciiTheme="majorBidi" w:hAnsiTheme="majorBidi" w:cstheme="majorBidi"/>
        </w:rPr>
        <w:t>employed as participants have a shared interest</w:t>
      </w:r>
      <w:r w:rsidR="009D5BBD">
        <w:rPr>
          <w:rFonts w:asciiTheme="majorBidi" w:hAnsiTheme="majorBidi" w:cstheme="majorBidi"/>
        </w:rPr>
        <w:t xml:space="preserve"> in</w:t>
      </w:r>
      <w:r w:rsidR="008C2247" w:rsidRPr="00D13E20">
        <w:rPr>
          <w:rFonts w:asciiTheme="majorBidi" w:hAnsiTheme="majorBidi" w:cstheme="majorBidi"/>
        </w:rPr>
        <w:t xml:space="preserve"> improving support for bereaved children; in recent research “designated teachers enacted change through both systemic working, and the provision of targeted support to address” children’s needs (De La Fosse </w:t>
      </w:r>
      <w:r w:rsidR="008C2247" w:rsidRPr="00D13E20">
        <w:rPr>
          <w:rFonts w:asciiTheme="majorBidi" w:hAnsiTheme="majorBidi" w:cstheme="majorBidi"/>
          <w:i/>
          <w:iCs/>
        </w:rPr>
        <w:t>et al.,</w:t>
      </w:r>
      <w:r w:rsidR="008C2247" w:rsidRPr="00D13E20">
        <w:rPr>
          <w:rFonts w:asciiTheme="majorBidi" w:hAnsiTheme="majorBidi" w:cstheme="majorBidi"/>
        </w:rPr>
        <w:t xml:space="preserve"> 2023, p.1897). The participants </w:t>
      </w:r>
      <w:r w:rsidR="008A1065">
        <w:rPr>
          <w:rFonts w:asciiTheme="majorBidi" w:hAnsiTheme="majorBidi" w:cstheme="majorBidi"/>
        </w:rPr>
        <w:t>we</w:t>
      </w:r>
      <w:r w:rsidR="008C2247" w:rsidRPr="00D13E20">
        <w:rPr>
          <w:rFonts w:asciiTheme="majorBidi" w:hAnsiTheme="majorBidi" w:cstheme="majorBidi"/>
        </w:rPr>
        <w:t xml:space="preserve">re based on a “pre-determined purpose” and samples </w:t>
      </w:r>
      <w:r w:rsidR="008A1065">
        <w:rPr>
          <w:rFonts w:asciiTheme="majorBidi" w:hAnsiTheme="majorBidi" w:cstheme="majorBidi"/>
        </w:rPr>
        <w:t>we</w:t>
      </w:r>
      <w:r w:rsidR="008C2247" w:rsidRPr="00D13E20">
        <w:rPr>
          <w:rFonts w:asciiTheme="majorBidi" w:hAnsiTheme="majorBidi" w:cstheme="majorBidi"/>
        </w:rPr>
        <w:t>re selected to represent a wide geographical viewpoint and according to their interests, in this case bereavement (Palaiologou, Needham and Male, 2016, p.158; Cohen, Manion and Morrison, 2018).</w:t>
      </w:r>
    </w:p>
    <w:p w14:paraId="54E655E2" w14:textId="77777777" w:rsidR="00364925" w:rsidRPr="00C72759" w:rsidRDefault="00364925" w:rsidP="00F5098D">
      <w:pPr>
        <w:pStyle w:val="NoSpacing"/>
        <w:spacing w:line="360" w:lineRule="auto"/>
        <w:rPr>
          <w:rFonts w:asciiTheme="majorBidi" w:hAnsiTheme="majorBidi" w:cstheme="majorBidi"/>
        </w:rPr>
      </w:pPr>
    </w:p>
    <w:p w14:paraId="0E655F44" w14:textId="77777777" w:rsidR="00364925" w:rsidRPr="00C72759" w:rsidRDefault="00364925" w:rsidP="00F5098D">
      <w:pPr>
        <w:pStyle w:val="NoSpacing"/>
        <w:spacing w:line="360" w:lineRule="auto"/>
        <w:rPr>
          <w:rFonts w:asciiTheme="majorBidi" w:hAnsiTheme="majorBidi" w:cstheme="majorBidi"/>
        </w:rPr>
      </w:pPr>
    </w:p>
    <w:p w14:paraId="1F772E99" w14:textId="3A986C50" w:rsidR="00D35D8E" w:rsidRDefault="00710C06" w:rsidP="007148EF">
      <w:pPr>
        <w:pStyle w:val="NoSpacing"/>
        <w:spacing w:line="360" w:lineRule="auto"/>
        <w:rPr>
          <w:rFonts w:asciiTheme="majorBidi" w:hAnsiTheme="majorBidi" w:cstheme="majorBidi"/>
        </w:rPr>
      </w:pPr>
      <w:r w:rsidRPr="00710C06">
        <w:rPr>
          <w:rFonts w:asciiTheme="majorBidi" w:hAnsiTheme="majorBidi" w:cstheme="majorBidi"/>
        </w:rPr>
        <w:lastRenderedPageBreak/>
        <w:t>Once ethical approval had been gained from the university’s ethics board,</w:t>
      </w:r>
      <w:r w:rsidR="00FE0A7C">
        <w:rPr>
          <w:rFonts w:asciiTheme="majorBidi" w:hAnsiTheme="majorBidi" w:cstheme="majorBidi"/>
        </w:rPr>
        <w:t xml:space="preserve"> </w:t>
      </w:r>
      <w:r w:rsidR="00A2487E">
        <w:rPr>
          <w:rFonts w:asciiTheme="majorBidi" w:hAnsiTheme="majorBidi" w:cstheme="majorBidi"/>
        </w:rPr>
        <w:t>emails containing online</w:t>
      </w:r>
      <w:r w:rsidR="00C718FA" w:rsidRPr="00C72759">
        <w:rPr>
          <w:rFonts w:asciiTheme="majorBidi" w:hAnsiTheme="majorBidi" w:cstheme="majorBidi"/>
        </w:rPr>
        <w:t xml:space="preserve"> </w:t>
      </w:r>
      <w:r w:rsidR="0082322C" w:rsidRPr="00C72759">
        <w:rPr>
          <w:rFonts w:asciiTheme="majorBidi" w:hAnsiTheme="majorBidi" w:cstheme="majorBidi"/>
        </w:rPr>
        <w:t xml:space="preserve">questionnaires were sent electronically to the selected schools. A covering </w:t>
      </w:r>
      <w:r w:rsidR="00A643FA" w:rsidRPr="00C72759">
        <w:rPr>
          <w:rFonts w:asciiTheme="majorBidi" w:hAnsiTheme="majorBidi" w:cstheme="majorBidi"/>
        </w:rPr>
        <w:t xml:space="preserve">letter was attached which provided background information about </w:t>
      </w:r>
      <w:r w:rsidR="00336FB7">
        <w:rPr>
          <w:rFonts w:asciiTheme="majorBidi" w:hAnsiTheme="majorBidi" w:cstheme="majorBidi"/>
        </w:rPr>
        <w:t>me</w:t>
      </w:r>
      <w:r w:rsidR="001932B5">
        <w:rPr>
          <w:rFonts w:asciiTheme="majorBidi" w:hAnsiTheme="majorBidi" w:cstheme="majorBidi"/>
        </w:rPr>
        <w:t xml:space="preserve"> </w:t>
      </w:r>
      <w:r w:rsidR="00A643FA" w:rsidRPr="00C72759">
        <w:rPr>
          <w:rFonts w:asciiTheme="majorBidi" w:hAnsiTheme="majorBidi" w:cstheme="majorBidi"/>
        </w:rPr>
        <w:t>and the research study</w:t>
      </w:r>
      <w:r w:rsidR="004D0719">
        <w:rPr>
          <w:rFonts w:asciiTheme="majorBidi" w:hAnsiTheme="majorBidi" w:cstheme="majorBidi"/>
        </w:rPr>
        <w:t>, as well as a consent form for the participant to sign.</w:t>
      </w:r>
      <w:r w:rsidR="00A643FA" w:rsidRPr="00C72759">
        <w:rPr>
          <w:rFonts w:asciiTheme="majorBidi" w:hAnsiTheme="majorBidi" w:cstheme="majorBidi"/>
        </w:rPr>
        <w:t xml:space="preserve"> The timing of </w:t>
      </w:r>
      <w:r w:rsidR="00DA0A78" w:rsidRPr="00C72759">
        <w:rPr>
          <w:rFonts w:asciiTheme="majorBidi" w:hAnsiTheme="majorBidi" w:cstheme="majorBidi"/>
        </w:rPr>
        <w:t>disseminating the questionnaires played a</w:t>
      </w:r>
      <w:r w:rsidR="004D0719">
        <w:rPr>
          <w:rFonts w:asciiTheme="majorBidi" w:hAnsiTheme="majorBidi" w:cstheme="majorBidi"/>
        </w:rPr>
        <w:t>n</w:t>
      </w:r>
      <w:r w:rsidR="00DA0A78" w:rsidRPr="00C72759">
        <w:rPr>
          <w:rFonts w:asciiTheme="majorBidi" w:hAnsiTheme="majorBidi" w:cstheme="majorBidi"/>
        </w:rPr>
        <w:t xml:space="preserve"> </w:t>
      </w:r>
      <w:r w:rsidR="004D0719">
        <w:rPr>
          <w:rFonts w:asciiTheme="majorBidi" w:hAnsiTheme="majorBidi" w:cstheme="majorBidi"/>
        </w:rPr>
        <w:t xml:space="preserve">influential </w:t>
      </w:r>
      <w:r w:rsidR="00DA0A78" w:rsidRPr="00C72759">
        <w:rPr>
          <w:rFonts w:asciiTheme="majorBidi" w:hAnsiTheme="majorBidi" w:cstheme="majorBidi"/>
        </w:rPr>
        <w:t xml:space="preserve">part in the research process. </w:t>
      </w:r>
      <w:r w:rsidR="00CD6099" w:rsidRPr="00C72759">
        <w:rPr>
          <w:rFonts w:asciiTheme="majorBidi" w:hAnsiTheme="majorBidi" w:cstheme="majorBidi"/>
        </w:rPr>
        <w:t xml:space="preserve">If the email was sent on a Monday, there </w:t>
      </w:r>
      <w:r w:rsidR="007548D5">
        <w:rPr>
          <w:rFonts w:asciiTheme="majorBidi" w:hAnsiTheme="majorBidi" w:cstheme="majorBidi"/>
        </w:rPr>
        <w:t xml:space="preserve">could possibly </w:t>
      </w:r>
      <w:r w:rsidR="00CD6099" w:rsidRPr="00C72759">
        <w:rPr>
          <w:rFonts w:asciiTheme="majorBidi" w:hAnsiTheme="majorBidi" w:cstheme="majorBidi"/>
        </w:rPr>
        <w:t xml:space="preserve">be more chance </w:t>
      </w:r>
      <w:r w:rsidR="007548D5">
        <w:rPr>
          <w:rFonts w:asciiTheme="majorBidi" w:hAnsiTheme="majorBidi" w:cstheme="majorBidi"/>
        </w:rPr>
        <w:t xml:space="preserve">of it being opened </w:t>
      </w:r>
      <w:r w:rsidR="00CD6099" w:rsidRPr="00C72759">
        <w:rPr>
          <w:rFonts w:asciiTheme="majorBidi" w:hAnsiTheme="majorBidi" w:cstheme="majorBidi"/>
        </w:rPr>
        <w:t>than if it were received on a Friday</w:t>
      </w:r>
      <w:r w:rsidR="008537E0" w:rsidRPr="00C72759">
        <w:rPr>
          <w:rFonts w:asciiTheme="majorBidi" w:hAnsiTheme="majorBidi" w:cstheme="majorBidi"/>
        </w:rPr>
        <w:t xml:space="preserve">. </w:t>
      </w:r>
      <w:r w:rsidR="00FD0A06" w:rsidRPr="00C72759">
        <w:rPr>
          <w:rFonts w:asciiTheme="majorBidi" w:hAnsiTheme="majorBidi" w:cstheme="majorBidi"/>
        </w:rPr>
        <w:t>After much reading</w:t>
      </w:r>
      <w:r w:rsidR="008F2713" w:rsidRPr="00C72759">
        <w:rPr>
          <w:rFonts w:asciiTheme="majorBidi" w:hAnsiTheme="majorBidi" w:cstheme="majorBidi"/>
        </w:rPr>
        <w:t xml:space="preserve">, </w:t>
      </w:r>
      <w:r w:rsidR="00731D84" w:rsidRPr="00C72759">
        <w:rPr>
          <w:rFonts w:asciiTheme="majorBidi" w:hAnsiTheme="majorBidi" w:cstheme="majorBidi"/>
        </w:rPr>
        <w:t xml:space="preserve">and consideration of the </w:t>
      </w:r>
      <w:r w:rsidR="002B375D" w:rsidRPr="00C72759">
        <w:rPr>
          <w:rFonts w:asciiTheme="majorBidi" w:hAnsiTheme="majorBidi" w:cstheme="majorBidi"/>
        </w:rPr>
        <w:t>field of study</w:t>
      </w:r>
      <w:r w:rsidR="008E7EC0" w:rsidRPr="00C72759">
        <w:rPr>
          <w:rFonts w:asciiTheme="majorBidi" w:hAnsiTheme="majorBidi" w:cstheme="majorBidi"/>
        </w:rPr>
        <w:t xml:space="preserve"> </w:t>
      </w:r>
      <w:r w:rsidR="008E7EC0" w:rsidRPr="2C8B98B9">
        <w:rPr>
          <w:rFonts w:asciiTheme="majorBidi" w:eastAsia="Times New Roman" w:hAnsiTheme="majorBidi" w:cstheme="majorBidi"/>
          <w:color w:val="000000" w:themeColor="text1"/>
        </w:rPr>
        <w:t>(Flick, 2023)</w:t>
      </w:r>
      <w:r w:rsidR="002B375D" w:rsidRPr="00C72759">
        <w:rPr>
          <w:rFonts w:asciiTheme="majorBidi" w:hAnsiTheme="majorBidi" w:cstheme="majorBidi"/>
        </w:rPr>
        <w:t xml:space="preserve">, </w:t>
      </w:r>
      <w:r w:rsidR="008F2713" w:rsidRPr="00C72759">
        <w:rPr>
          <w:rFonts w:asciiTheme="majorBidi" w:hAnsiTheme="majorBidi" w:cstheme="majorBidi"/>
        </w:rPr>
        <w:t>t</w:t>
      </w:r>
      <w:r w:rsidR="008537E0" w:rsidRPr="00C72759">
        <w:rPr>
          <w:rFonts w:asciiTheme="majorBidi" w:hAnsiTheme="majorBidi" w:cstheme="majorBidi"/>
        </w:rPr>
        <w:t>h</w:t>
      </w:r>
      <w:r w:rsidR="00FD0A06" w:rsidRPr="00C72759">
        <w:rPr>
          <w:rFonts w:asciiTheme="majorBidi" w:hAnsiTheme="majorBidi" w:cstheme="majorBidi"/>
        </w:rPr>
        <w:t>e</w:t>
      </w:r>
      <w:r w:rsidR="008537E0" w:rsidRPr="00C72759">
        <w:rPr>
          <w:rFonts w:asciiTheme="majorBidi" w:hAnsiTheme="majorBidi" w:cstheme="majorBidi"/>
        </w:rPr>
        <w:t xml:space="preserve"> </w:t>
      </w:r>
      <w:r w:rsidR="00FD0A06" w:rsidRPr="00C72759">
        <w:rPr>
          <w:rFonts w:asciiTheme="majorBidi" w:hAnsiTheme="majorBidi" w:cstheme="majorBidi"/>
        </w:rPr>
        <w:t>decision</w:t>
      </w:r>
      <w:r w:rsidR="008537E0" w:rsidRPr="00C72759">
        <w:rPr>
          <w:rFonts w:asciiTheme="majorBidi" w:hAnsiTheme="majorBidi" w:cstheme="majorBidi"/>
        </w:rPr>
        <w:t xml:space="preserve"> was made to send the emails to schools mid-week. </w:t>
      </w:r>
    </w:p>
    <w:p w14:paraId="1D189FCA" w14:textId="77777777" w:rsidR="00296328" w:rsidRDefault="00296328" w:rsidP="007148EF">
      <w:pPr>
        <w:pStyle w:val="NoSpacing"/>
        <w:spacing w:line="360" w:lineRule="auto"/>
        <w:rPr>
          <w:rFonts w:asciiTheme="majorBidi" w:hAnsiTheme="majorBidi" w:cstheme="majorBidi"/>
        </w:rPr>
      </w:pPr>
    </w:p>
    <w:p w14:paraId="71F0E1EC" w14:textId="77777777" w:rsidR="00EF1E5C" w:rsidRPr="00FF355F" w:rsidRDefault="00EF1E5C" w:rsidP="00271D26">
      <w:pPr>
        <w:pStyle w:val="Heading2"/>
        <w:rPr>
          <w:rFonts w:asciiTheme="majorBidi" w:hAnsiTheme="majorBidi"/>
          <w:color w:val="auto"/>
        </w:rPr>
      </w:pPr>
      <w:bookmarkStart w:id="25" w:name="_Toc200617280"/>
      <w:r w:rsidRPr="00FF355F">
        <w:rPr>
          <w:rFonts w:asciiTheme="majorBidi" w:hAnsiTheme="majorBidi"/>
          <w:color w:val="auto"/>
        </w:rPr>
        <w:t>Data Collection Methods</w:t>
      </w:r>
      <w:bookmarkEnd w:id="25"/>
    </w:p>
    <w:p w14:paraId="761EFB54" w14:textId="379D2062" w:rsidR="00EB678B" w:rsidRDefault="00EB678B" w:rsidP="00EB678B">
      <w:pPr>
        <w:pStyle w:val="Heading2"/>
        <w:rPr>
          <w:rFonts w:asciiTheme="majorBidi" w:hAnsiTheme="majorBidi"/>
          <w:color w:val="auto"/>
        </w:rPr>
      </w:pPr>
      <w:bookmarkStart w:id="26" w:name="_Toc200617281"/>
      <w:r w:rsidRPr="00364925">
        <w:rPr>
          <w:rFonts w:asciiTheme="majorBidi" w:hAnsiTheme="majorBidi"/>
          <w:color w:val="auto"/>
        </w:rPr>
        <w:t>Questionnaire Design and Implementation</w:t>
      </w:r>
      <w:bookmarkEnd w:id="26"/>
    </w:p>
    <w:p w14:paraId="2D666DC6" w14:textId="77777777" w:rsidR="00EE7FEF" w:rsidRPr="00EE7FEF" w:rsidRDefault="00EE7FEF" w:rsidP="00EE7FEF">
      <w:pPr>
        <w:rPr>
          <w:lang w:eastAsia="zh-CN"/>
        </w:rPr>
      </w:pPr>
    </w:p>
    <w:p w14:paraId="2128ADFD" w14:textId="4ED3AF3C" w:rsidR="00E4512E" w:rsidRDefault="00EB678B" w:rsidP="00F5098D">
      <w:pPr>
        <w:spacing w:line="360" w:lineRule="auto"/>
        <w:rPr>
          <w:rFonts w:asciiTheme="majorBidi" w:hAnsiTheme="majorBidi" w:cstheme="majorBidi"/>
          <w:sz w:val="24"/>
          <w:szCs w:val="24"/>
          <w:lang w:eastAsia="zh-CN"/>
        </w:rPr>
      </w:pPr>
      <w:r w:rsidRPr="00BB0448">
        <w:rPr>
          <w:rFonts w:asciiTheme="majorBidi" w:hAnsiTheme="majorBidi" w:cstheme="majorBidi"/>
          <w:sz w:val="24"/>
          <w:szCs w:val="24"/>
          <w:lang w:eastAsia="zh-CN"/>
        </w:rPr>
        <w:t>Short online questionnaires</w:t>
      </w:r>
      <w:r w:rsidRPr="00081A9F">
        <w:rPr>
          <w:rFonts w:asciiTheme="majorBidi" w:hAnsiTheme="majorBidi" w:cstheme="majorBidi"/>
          <w:sz w:val="24"/>
          <w:szCs w:val="24"/>
          <w:lang w:eastAsia="zh-CN"/>
        </w:rPr>
        <w:t xml:space="preserve"> </w:t>
      </w:r>
      <w:r w:rsidR="00165E35">
        <w:rPr>
          <w:rFonts w:asciiTheme="majorBidi" w:hAnsiTheme="majorBidi" w:cstheme="majorBidi"/>
          <w:sz w:val="24"/>
          <w:szCs w:val="24"/>
          <w:lang w:eastAsia="zh-CN"/>
        </w:rPr>
        <w:t>were</w:t>
      </w:r>
      <w:r w:rsidRPr="00081A9F">
        <w:rPr>
          <w:rFonts w:asciiTheme="majorBidi" w:hAnsiTheme="majorBidi" w:cstheme="majorBidi"/>
          <w:sz w:val="24"/>
          <w:szCs w:val="24"/>
          <w:lang w:eastAsia="zh-CN"/>
        </w:rPr>
        <w:t xml:space="preserve"> deployed following ethical approval and informed consent procedures. Research demonstrates that questionnaire</w:t>
      </w:r>
      <w:r w:rsidR="0089210E">
        <w:rPr>
          <w:rFonts w:asciiTheme="majorBidi" w:hAnsiTheme="majorBidi" w:cstheme="majorBidi"/>
          <w:sz w:val="24"/>
          <w:szCs w:val="24"/>
          <w:lang w:eastAsia="zh-CN"/>
        </w:rPr>
        <w:t xml:space="preserve">s can enhance </w:t>
      </w:r>
      <w:r w:rsidRPr="00081A9F">
        <w:rPr>
          <w:rFonts w:asciiTheme="majorBidi" w:hAnsiTheme="majorBidi" w:cstheme="majorBidi"/>
          <w:sz w:val="24"/>
          <w:szCs w:val="24"/>
          <w:lang w:eastAsia="zh-CN"/>
        </w:rPr>
        <w:t xml:space="preserve">participant engagement and attention spans (Blaxter, Hughes and Tight, 2010; Creswell </w:t>
      </w:r>
      <w:r w:rsidR="00794FD6" w:rsidRPr="00081A9F">
        <w:rPr>
          <w:rFonts w:asciiTheme="majorBidi" w:hAnsiTheme="majorBidi" w:cstheme="majorBidi"/>
          <w:sz w:val="24"/>
          <w:szCs w:val="24"/>
          <w:lang w:eastAsia="zh-CN"/>
        </w:rPr>
        <w:t>and</w:t>
      </w:r>
      <w:r w:rsidR="002F7081">
        <w:rPr>
          <w:rFonts w:asciiTheme="majorBidi" w:hAnsiTheme="majorBidi" w:cstheme="majorBidi"/>
          <w:sz w:val="24"/>
          <w:szCs w:val="24"/>
          <w:lang w:eastAsia="zh-CN"/>
        </w:rPr>
        <w:t xml:space="preserve"> Guetterman, </w:t>
      </w:r>
      <w:r w:rsidR="00794FD6">
        <w:rPr>
          <w:rFonts w:asciiTheme="majorBidi" w:hAnsiTheme="majorBidi" w:cstheme="majorBidi"/>
          <w:sz w:val="24"/>
          <w:szCs w:val="24"/>
          <w:lang w:eastAsia="zh-CN"/>
        </w:rPr>
        <w:t>2019</w:t>
      </w:r>
      <w:r w:rsidRPr="00081A9F">
        <w:rPr>
          <w:rFonts w:asciiTheme="majorBidi" w:hAnsiTheme="majorBidi" w:cstheme="majorBidi"/>
          <w:sz w:val="24"/>
          <w:szCs w:val="24"/>
          <w:lang w:eastAsia="zh-CN"/>
        </w:rPr>
        <w:t xml:space="preserve">). </w:t>
      </w:r>
      <w:r w:rsidR="00AF493D">
        <w:rPr>
          <w:rFonts w:asciiTheme="majorBidi" w:hAnsiTheme="majorBidi" w:cstheme="majorBidi"/>
          <w:sz w:val="24"/>
          <w:szCs w:val="24"/>
          <w:lang w:eastAsia="zh-CN"/>
        </w:rPr>
        <w:t>Qualitative q</w:t>
      </w:r>
      <w:r w:rsidR="00CE4527" w:rsidRPr="00081A9F">
        <w:rPr>
          <w:rFonts w:asciiTheme="majorBidi" w:hAnsiTheme="majorBidi" w:cstheme="majorBidi"/>
          <w:sz w:val="24"/>
          <w:szCs w:val="24"/>
          <w:lang w:eastAsia="zh-CN"/>
        </w:rPr>
        <w:t>uestionnaires offer the advantage of producing participant openness and reality as they explore personal views, perceptions, and experiences (Thomas, 2017)</w:t>
      </w:r>
      <w:r w:rsidR="00AF493D">
        <w:rPr>
          <w:rFonts w:asciiTheme="majorBidi" w:hAnsiTheme="majorBidi" w:cstheme="majorBidi"/>
          <w:sz w:val="24"/>
          <w:szCs w:val="24"/>
          <w:lang w:eastAsia="zh-CN"/>
        </w:rPr>
        <w:t>, including space for participants to write their reflections and responses</w:t>
      </w:r>
      <w:r w:rsidR="00CE4527" w:rsidRPr="00081A9F">
        <w:rPr>
          <w:rFonts w:asciiTheme="majorBidi" w:hAnsiTheme="majorBidi" w:cstheme="majorBidi"/>
          <w:sz w:val="24"/>
          <w:szCs w:val="24"/>
          <w:lang w:eastAsia="zh-CN"/>
        </w:rPr>
        <w:t>. Gray (2022) identifies several questionnaire advantages: cost-effectiveness, broad participant reach, and their capacity to be "effective, convenient and generalisable" (Palaiologou, Needham and Male, 2016, p.197). However, questionnaire effectiveness ultimately depends upon question quality and construction.</w:t>
      </w:r>
      <w:r w:rsidR="00CE4527">
        <w:rPr>
          <w:rFonts w:asciiTheme="majorBidi" w:hAnsiTheme="majorBidi" w:cstheme="majorBidi"/>
          <w:sz w:val="24"/>
          <w:szCs w:val="24"/>
          <w:lang w:eastAsia="zh-CN"/>
        </w:rPr>
        <w:t xml:space="preserve"> </w:t>
      </w:r>
      <w:r w:rsidR="00D83206">
        <w:rPr>
          <w:rFonts w:asciiTheme="majorBidi" w:hAnsiTheme="majorBidi" w:cstheme="majorBidi"/>
          <w:sz w:val="24"/>
          <w:szCs w:val="24"/>
          <w:lang w:eastAsia="zh-CN"/>
        </w:rPr>
        <w:t>Q</w:t>
      </w:r>
      <w:r w:rsidR="00BC44AA">
        <w:rPr>
          <w:rFonts w:asciiTheme="majorBidi" w:hAnsiTheme="majorBidi" w:cstheme="majorBidi"/>
          <w:sz w:val="24"/>
          <w:szCs w:val="24"/>
          <w:lang w:eastAsia="zh-CN"/>
        </w:rPr>
        <w:t>uestionnaires</w:t>
      </w:r>
      <w:r w:rsidR="00691E4B">
        <w:rPr>
          <w:rFonts w:asciiTheme="majorBidi" w:hAnsiTheme="majorBidi" w:cstheme="majorBidi"/>
          <w:sz w:val="24"/>
          <w:szCs w:val="24"/>
          <w:lang w:eastAsia="zh-CN"/>
        </w:rPr>
        <w:t xml:space="preserve"> may yield a low response rate as they can easily be ignored and </w:t>
      </w:r>
      <w:r w:rsidR="0088717C">
        <w:rPr>
          <w:rFonts w:asciiTheme="majorBidi" w:hAnsiTheme="majorBidi" w:cstheme="majorBidi"/>
          <w:sz w:val="24"/>
          <w:szCs w:val="24"/>
          <w:lang w:eastAsia="zh-CN"/>
        </w:rPr>
        <w:t xml:space="preserve">may not get to the participants that they are </w:t>
      </w:r>
      <w:r w:rsidR="00EA0E25">
        <w:rPr>
          <w:rFonts w:asciiTheme="majorBidi" w:hAnsiTheme="majorBidi" w:cstheme="majorBidi"/>
          <w:sz w:val="24"/>
          <w:szCs w:val="24"/>
          <w:lang w:eastAsia="zh-CN"/>
        </w:rPr>
        <w:t>intended</w:t>
      </w:r>
      <w:r w:rsidR="0088717C">
        <w:rPr>
          <w:rFonts w:asciiTheme="majorBidi" w:hAnsiTheme="majorBidi" w:cstheme="majorBidi"/>
          <w:sz w:val="24"/>
          <w:szCs w:val="24"/>
          <w:lang w:eastAsia="zh-CN"/>
        </w:rPr>
        <w:t xml:space="preserve"> for (Creswell and Guetterman, </w:t>
      </w:r>
      <w:r w:rsidR="0088717C" w:rsidRPr="00DE7A4D">
        <w:rPr>
          <w:rFonts w:asciiTheme="majorBidi" w:hAnsiTheme="majorBidi" w:cstheme="majorBidi"/>
          <w:sz w:val="24"/>
          <w:szCs w:val="24"/>
          <w:lang w:eastAsia="zh-CN"/>
        </w:rPr>
        <w:t xml:space="preserve">2019). </w:t>
      </w:r>
    </w:p>
    <w:p w14:paraId="5CEA1A6A" w14:textId="77777777" w:rsidR="00EE7FEF" w:rsidRPr="00DE7A4D" w:rsidRDefault="00EE7FEF" w:rsidP="00F5098D">
      <w:pPr>
        <w:spacing w:line="360" w:lineRule="auto"/>
        <w:rPr>
          <w:rFonts w:asciiTheme="majorBidi" w:hAnsiTheme="majorBidi" w:cstheme="majorBidi"/>
          <w:sz w:val="24"/>
          <w:szCs w:val="24"/>
          <w:lang w:eastAsia="zh-CN"/>
        </w:rPr>
      </w:pPr>
    </w:p>
    <w:p w14:paraId="31120EE5" w14:textId="71A0E85A" w:rsidR="00F5098D" w:rsidRDefault="00EB678B" w:rsidP="00F5098D">
      <w:pPr>
        <w:spacing w:line="360" w:lineRule="auto"/>
        <w:rPr>
          <w:color w:val="000000"/>
          <w:sz w:val="24"/>
          <w:szCs w:val="24"/>
        </w:rPr>
      </w:pPr>
      <w:r w:rsidRPr="00DE7A4D">
        <w:rPr>
          <w:rFonts w:asciiTheme="majorBidi" w:hAnsiTheme="majorBidi" w:cstheme="majorBidi"/>
          <w:sz w:val="24"/>
          <w:szCs w:val="24"/>
          <w:lang w:eastAsia="zh-CN"/>
        </w:rPr>
        <w:t xml:space="preserve">The questionnaires </w:t>
      </w:r>
      <w:r w:rsidR="00B15831" w:rsidRPr="00DE7A4D">
        <w:rPr>
          <w:rFonts w:asciiTheme="majorBidi" w:hAnsiTheme="majorBidi" w:cstheme="majorBidi"/>
          <w:sz w:val="24"/>
          <w:szCs w:val="24"/>
          <w:lang w:eastAsia="zh-CN"/>
        </w:rPr>
        <w:t>we</w:t>
      </w:r>
      <w:r w:rsidRPr="00DE7A4D">
        <w:rPr>
          <w:rFonts w:asciiTheme="majorBidi" w:hAnsiTheme="majorBidi" w:cstheme="majorBidi"/>
          <w:sz w:val="24"/>
          <w:szCs w:val="24"/>
          <w:lang w:eastAsia="zh-CN"/>
        </w:rPr>
        <w:t xml:space="preserve">re designed to be succinct, clear, precise, and </w:t>
      </w:r>
      <w:r w:rsidR="00B15831" w:rsidRPr="00DE7A4D">
        <w:rPr>
          <w:rFonts w:asciiTheme="majorBidi" w:hAnsiTheme="majorBidi" w:cstheme="majorBidi"/>
          <w:sz w:val="24"/>
          <w:szCs w:val="24"/>
          <w:lang w:eastAsia="zh-CN"/>
        </w:rPr>
        <w:t>vigorous</w:t>
      </w:r>
      <w:r w:rsidRPr="00DE7A4D">
        <w:rPr>
          <w:rFonts w:asciiTheme="majorBidi" w:hAnsiTheme="majorBidi" w:cstheme="majorBidi"/>
          <w:sz w:val="24"/>
          <w:szCs w:val="24"/>
          <w:lang w:eastAsia="zh-CN"/>
        </w:rPr>
        <w:t xml:space="preserve"> whilst remaining vigilant </w:t>
      </w:r>
      <w:r w:rsidR="00B15831" w:rsidRPr="00DE7A4D">
        <w:rPr>
          <w:rFonts w:asciiTheme="majorBidi" w:hAnsiTheme="majorBidi" w:cstheme="majorBidi"/>
          <w:sz w:val="24"/>
          <w:szCs w:val="24"/>
          <w:lang w:eastAsia="zh-CN"/>
        </w:rPr>
        <w:t xml:space="preserve">for </w:t>
      </w:r>
      <w:r w:rsidRPr="00DE7A4D">
        <w:rPr>
          <w:rFonts w:asciiTheme="majorBidi" w:hAnsiTheme="majorBidi" w:cstheme="majorBidi"/>
          <w:sz w:val="24"/>
          <w:szCs w:val="24"/>
          <w:lang w:eastAsia="zh-CN"/>
        </w:rPr>
        <w:t>bias (Thomas, 201</w:t>
      </w:r>
      <w:r w:rsidR="003312A9" w:rsidRPr="00DE7A4D">
        <w:rPr>
          <w:rFonts w:asciiTheme="majorBidi" w:hAnsiTheme="majorBidi" w:cstheme="majorBidi"/>
          <w:sz w:val="24"/>
          <w:szCs w:val="24"/>
          <w:lang w:eastAsia="zh-CN"/>
        </w:rPr>
        <w:t>7</w:t>
      </w:r>
      <w:r w:rsidRPr="00DE7A4D">
        <w:rPr>
          <w:rFonts w:asciiTheme="majorBidi" w:hAnsiTheme="majorBidi" w:cstheme="majorBidi"/>
          <w:sz w:val="24"/>
          <w:szCs w:val="24"/>
          <w:lang w:eastAsia="zh-CN"/>
        </w:rPr>
        <w:t>).</w:t>
      </w:r>
      <w:r w:rsidR="003312A9" w:rsidRPr="00DE7A4D">
        <w:rPr>
          <w:rFonts w:asciiTheme="majorBidi" w:hAnsiTheme="majorBidi" w:cstheme="majorBidi"/>
          <w:sz w:val="24"/>
          <w:szCs w:val="24"/>
          <w:lang w:eastAsia="zh-CN"/>
        </w:rPr>
        <w:t xml:space="preserve"> </w:t>
      </w:r>
      <w:r w:rsidR="003312A9" w:rsidRPr="00DE7A4D">
        <w:rPr>
          <w:rFonts w:asciiTheme="majorBidi" w:hAnsiTheme="majorBidi" w:cstheme="majorBidi"/>
          <w:sz w:val="24"/>
          <w:szCs w:val="24"/>
          <w:lang w:eastAsia="zh-CN"/>
        </w:rPr>
        <w:t>In the context of this research questionnaire methodology addresses four critical research dimensions: school staff confidence when supporting bereaved children; the effectiveness of institutional policies in this context; the impact of professional training; and staff perceptions regarding their ability to meet the needs of both bereaved children and the wider school community (McLaughlin, 1999; Costelloe, Mintz and Lee, 2020; Danby and Hamilton, 2016; Dimery and Templeton, 2021).</w:t>
      </w:r>
      <w:r w:rsidR="00186266" w:rsidRPr="00DE7A4D">
        <w:rPr>
          <w:rFonts w:asciiTheme="majorBidi" w:hAnsiTheme="majorBidi" w:cstheme="majorBidi"/>
          <w:sz w:val="24"/>
          <w:szCs w:val="24"/>
          <w:lang w:eastAsia="zh-CN"/>
        </w:rPr>
        <w:t xml:space="preserve"> The </w:t>
      </w:r>
      <w:r w:rsidR="00EC7645" w:rsidRPr="00DE7A4D">
        <w:rPr>
          <w:rFonts w:asciiTheme="majorBidi" w:hAnsiTheme="majorBidi" w:cstheme="majorBidi"/>
          <w:sz w:val="24"/>
          <w:szCs w:val="24"/>
          <w:lang w:eastAsia="zh-CN"/>
        </w:rPr>
        <w:t xml:space="preserve">guidelines </w:t>
      </w:r>
      <w:r w:rsidR="000061A1" w:rsidRPr="00DE7A4D">
        <w:rPr>
          <w:rFonts w:asciiTheme="majorBidi" w:hAnsiTheme="majorBidi" w:cstheme="majorBidi"/>
          <w:sz w:val="24"/>
          <w:szCs w:val="24"/>
          <w:lang w:eastAsia="zh-CN"/>
        </w:rPr>
        <w:t>presented</w:t>
      </w:r>
      <w:r w:rsidR="00EC7645" w:rsidRPr="00DE7A4D">
        <w:rPr>
          <w:rFonts w:asciiTheme="majorBidi" w:hAnsiTheme="majorBidi" w:cstheme="majorBidi"/>
          <w:sz w:val="24"/>
          <w:szCs w:val="24"/>
          <w:lang w:eastAsia="zh-CN"/>
        </w:rPr>
        <w:t xml:space="preserve"> by Creswell and Guetterman (</w:t>
      </w:r>
      <w:r w:rsidR="000061A1" w:rsidRPr="5AA97CAA">
        <w:rPr>
          <w:color w:val="000000" w:themeColor="text1"/>
          <w:sz w:val="24"/>
          <w:szCs w:val="24"/>
        </w:rPr>
        <w:t>2019)</w:t>
      </w:r>
      <w:r w:rsidR="00DE7A4D" w:rsidRPr="5AA97CAA">
        <w:rPr>
          <w:color w:val="000000" w:themeColor="text1"/>
          <w:sz w:val="24"/>
          <w:szCs w:val="24"/>
        </w:rPr>
        <w:t xml:space="preserve"> </w:t>
      </w:r>
      <w:r w:rsidR="000061A1" w:rsidRPr="5AA97CAA">
        <w:rPr>
          <w:color w:val="000000" w:themeColor="text1"/>
          <w:sz w:val="24"/>
          <w:szCs w:val="24"/>
        </w:rPr>
        <w:t xml:space="preserve">were </w:t>
      </w:r>
      <w:r w:rsidR="002C72C1" w:rsidRPr="5AA97CAA">
        <w:rPr>
          <w:color w:val="000000" w:themeColor="text1"/>
          <w:sz w:val="24"/>
          <w:szCs w:val="24"/>
        </w:rPr>
        <w:t>employed in the development of the questionnaire</w:t>
      </w:r>
      <w:r w:rsidR="00DE7A4D" w:rsidRPr="5AA97CAA">
        <w:rPr>
          <w:color w:val="000000" w:themeColor="text1"/>
          <w:sz w:val="24"/>
          <w:szCs w:val="24"/>
        </w:rPr>
        <w:t>.</w:t>
      </w:r>
    </w:p>
    <w:p w14:paraId="67955C73" w14:textId="77777777" w:rsidR="00EE7FEF" w:rsidRPr="00DE7A4D" w:rsidRDefault="00EE7FEF" w:rsidP="00F5098D">
      <w:pPr>
        <w:spacing w:line="360" w:lineRule="auto"/>
        <w:rPr>
          <w:rFonts w:asciiTheme="majorBidi" w:hAnsiTheme="majorBidi" w:cstheme="majorBidi"/>
          <w:sz w:val="24"/>
          <w:szCs w:val="24"/>
          <w:lang w:eastAsia="zh-CN"/>
        </w:rPr>
      </w:pPr>
    </w:p>
    <w:p w14:paraId="1B9FAE35" w14:textId="69923453" w:rsidR="0050096F" w:rsidRDefault="00EB678B" w:rsidP="0050096F">
      <w:pPr>
        <w:spacing w:line="360" w:lineRule="auto"/>
        <w:rPr>
          <w:rFonts w:asciiTheme="majorBidi" w:hAnsiTheme="majorBidi" w:cstheme="majorBidi"/>
          <w:sz w:val="24"/>
          <w:szCs w:val="24"/>
          <w:lang w:eastAsia="zh-CN"/>
        </w:rPr>
      </w:pPr>
      <w:r w:rsidRPr="00FF0C8F">
        <w:rPr>
          <w:rFonts w:asciiTheme="majorBidi" w:hAnsiTheme="majorBidi" w:cstheme="majorBidi"/>
          <w:sz w:val="24"/>
          <w:szCs w:val="24"/>
          <w:lang w:eastAsia="zh-CN"/>
        </w:rPr>
        <w:t xml:space="preserve">The </w:t>
      </w:r>
      <w:r w:rsidR="00E814B6">
        <w:rPr>
          <w:rFonts w:asciiTheme="majorBidi" w:hAnsiTheme="majorBidi" w:cstheme="majorBidi"/>
          <w:sz w:val="24"/>
          <w:szCs w:val="24"/>
          <w:lang w:eastAsia="zh-CN"/>
        </w:rPr>
        <w:t xml:space="preserve">online </w:t>
      </w:r>
      <w:r w:rsidRPr="00FF0C8F">
        <w:rPr>
          <w:rFonts w:asciiTheme="majorBidi" w:hAnsiTheme="majorBidi" w:cstheme="majorBidi"/>
          <w:sz w:val="24"/>
          <w:szCs w:val="24"/>
          <w:lang w:eastAsia="zh-CN"/>
        </w:rPr>
        <w:t>questionnaire comprise</w:t>
      </w:r>
      <w:r w:rsidR="00851286">
        <w:rPr>
          <w:rFonts w:asciiTheme="majorBidi" w:hAnsiTheme="majorBidi" w:cstheme="majorBidi"/>
          <w:sz w:val="24"/>
          <w:szCs w:val="24"/>
          <w:lang w:eastAsia="zh-CN"/>
        </w:rPr>
        <w:t>d</w:t>
      </w:r>
      <w:r w:rsidRPr="00FF0C8F">
        <w:rPr>
          <w:rFonts w:asciiTheme="majorBidi" w:hAnsiTheme="majorBidi" w:cstheme="majorBidi"/>
          <w:sz w:val="24"/>
          <w:szCs w:val="24"/>
          <w:lang w:eastAsia="zh-CN"/>
        </w:rPr>
        <w:t xml:space="preserve"> ten questions</w:t>
      </w:r>
      <w:r w:rsidR="00FF0C8F" w:rsidRPr="00FF0C8F">
        <w:rPr>
          <w:rFonts w:asciiTheme="majorBidi" w:hAnsiTheme="majorBidi" w:cstheme="majorBidi"/>
          <w:sz w:val="24"/>
          <w:szCs w:val="24"/>
          <w:lang w:eastAsia="zh-CN"/>
        </w:rPr>
        <w:t xml:space="preserve">, </w:t>
      </w:r>
      <w:r w:rsidR="001B3DC7">
        <w:rPr>
          <w:rFonts w:asciiTheme="majorBidi" w:hAnsiTheme="majorBidi" w:cstheme="majorBidi"/>
          <w:sz w:val="24"/>
          <w:szCs w:val="24"/>
          <w:lang w:eastAsia="zh-CN"/>
        </w:rPr>
        <w:t>six questions were open-ended with plenty of space for participants to respond.</w:t>
      </w:r>
      <w:r w:rsidR="001B3DC7" w:rsidRPr="00FF0C8F">
        <w:rPr>
          <w:rFonts w:asciiTheme="majorBidi" w:hAnsiTheme="majorBidi" w:cstheme="majorBidi"/>
          <w:sz w:val="24"/>
          <w:szCs w:val="24"/>
          <w:lang w:eastAsia="zh-CN"/>
        </w:rPr>
        <w:t xml:space="preserve"> </w:t>
      </w:r>
      <w:r w:rsidR="00851286" w:rsidRPr="00081A9F">
        <w:rPr>
          <w:rFonts w:asciiTheme="majorBidi" w:hAnsiTheme="majorBidi" w:cstheme="majorBidi"/>
          <w:sz w:val="24"/>
          <w:szCs w:val="24"/>
          <w:lang w:eastAsia="zh-CN"/>
        </w:rPr>
        <w:t>Additionally, open-ended questions provide</w:t>
      </w:r>
      <w:r w:rsidR="007913D4">
        <w:rPr>
          <w:rFonts w:asciiTheme="majorBidi" w:hAnsiTheme="majorBidi" w:cstheme="majorBidi"/>
          <w:sz w:val="24"/>
          <w:szCs w:val="24"/>
          <w:lang w:eastAsia="zh-CN"/>
        </w:rPr>
        <w:t>d</w:t>
      </w:r>
      <w:r w:rsidR="00851286" w:rsidRPr="00081A9F">
        <w:rPr>
          <w:rFonts w:asciiTheme="majorBidi" w:hAnsiTheme="majorBidi" w:cstheme="majorBidi"/>
          <w:sz w:val="24"/>
          <w:szCs w:val="24"/>
          <w:lang w:eastAsia="zh-CN"/>
        </w:rPr>
        <w:t xml:space="preserve"> participants with opportunities to articulate their views and experiences regarding bereavement support in educational settings</w:t>
      </w:r>
      <w:r w:rsidR="007913D4">
        <w:rPr>
          <w:rFonts w:asciiTheme="majorBidi" w:hAnsiTheme="majorBidi" w:cstheme="majorBidi"/>
          <w:sz w:val="24"/>
          <w:szCs w:val="24"/>
          <w:lang w:eastAsia="zh-CN"/>
        </w:rPr>
        <w:t xml:space="preserve"> (Flick,</w:t>
      </w:r>
      <w:r w:rsidR="00E85814">
        <w:rPr>
          <w:rFonts w:asciiTheme="majorBidi" w:hAnsiTheme="majorBidi" w:cstheme="majorBidi"/>
          <w:sz w:val="24"/>
          <w:szCs w:val="24"/>
          <w:lang w:eastAsia="zh-CN"/>
        </w:rPr>
        <w:t xml:space="preserve"> </w:t>
      </w:r>
      <w:r w:rsidR="005B18AF">
        <w:rPr>
          <w:rFonts w:asciiTheme="majorBidi" w:hAnsiTheme="majorBidi" w:cstheme="majorBidi"/>
          <w:sz w:val="24"/>
          <w:szCs w:val="24"/>
          <w:lang w:eastAsia="zh-CN"/>
        </w:rPr>
        <w:t>20</w:t>
      </w:r>
      <w:r w:rsidR="00F26B76">
        <w:rPr>
          <w:rFonts w:asciiTheme="majorBidi" w:hAnsiTheme="majorBidi" w:cstheme="majorBidi"/>
          <w:sz w:val="24"/>
          <w:szCs w:val="24"/>
          <w:lang w:eastAsia="zh-CN"/>
        </w:rPr>
        <w:t>23</w:t>
      </w:r>
      <w:r w:rsidR="005B18AF">
        <w:rPr>
          <w:rFonts w:asciiTheme="majorBidi" w:hAnsiTheme="majorBidi" w:cstheme="majorBidi"/>
          <w:sz w:val="24"/>
          <w:szCs w:val="24"/>
          <w:lang w:eastAsia="zh-CN"/>
        </w:rPr>
        <w:t xml:space="preserve">). </w:t>
      </w:r>
      <w:r w:rsidR="001B3DC7">
        <w:rPr>
          <w:rFonts w:asciiTheme="majorBidi" w:hAnsiTheme="majorBidi" w:cstheme="majorBidi"/>
          <w:sz w:val="24"/>
          <w:szCs w:val="24"/>
          <w:lang w:eastAsia="zh-CN"/>
        </w:rPr>
        <w:t>O</w:t>
      </w:r>
      <w:r w:rsidR="001B3DC7" w:rsidRPr="00FF0C8F">
        <w:rPr>
          <w:rFonts w:asciiTheme="majorBidi" w:hAnsiTheme="majorBidi" w:cstheme="majorBidi"/>
          <w:sz w:val="24"/>
          <w:szCs w:val="24"/>
          <w:lang w:eastAsia="zh-CN"/>
        </w:rPr>
        <w:t>ne question u</w:t>
      </w:r>
      <w:r w:rsidR="001B3DC7">
        <w:rPr>
          <w:rFonts w:asciiTheme="majorBidi" w:hAnsiTheme="majorBidi" w:cstheme="majorBidi"/>
          <w:sz w:val="24"/>
          <w:szCs w:val="24"/>
          <w:lang w:eastAsia="zh-CN"/>
        </w:rPr>
        <w:t>sed</w:t>
      </w:r>
      <w:r w:rsidR="001B3DC7" w:rsidRPr="00FF0C8F">
        <w:rPr>
          <w:rFonts w:asciiTheme="majorBidi" w:hAnsiTheme="majorBidi" w:cstheme="majorBidi"/>
          <w:sz w:val="24"/>
          <w:szCs w:val="24"/>
          <w:lang w:eastAsia="zh-CN"/>
        </w:rPr>
        <w:t xml:space="preserve"> a</w:t>
      </w:r>
      <w:r w:rsidR="001B3DC7">
        <w:rPr>
          <w:rFonts w:asciiTheme="majorBidi" w:hAnsiTheme="majorBidi" w:cstheme="majorBidi"/>
          <w:sz w:val="24"/>
          <w:szCs w:val="24"/>
          <w:lang w:eastAsia="zh-CN"/>
        </w:rPr>
        <w:t xml:space="preserve">n </w:t>
      </w:r>
      <w:r w:rsidR="005B18AF">
        <w:rPr>
          <w:rFonts w:asciiTheme="majorBidi" w:hAnsiTheme="majorBidi" w:cstheme="majorBidi"/>
          <w:sz w:val="24"/>
          <w:szCs w:val="24"/>
          <w:lang w:eastAsia="zh-CN"/>
        </w:rPr>
        <w:t>adaptation</w:t>
      </w:r>
      <w:r w:rsidR="001B3DC7">
        <w:rPr>
          <w:rFonts w:asciiTheme="majorBidi" w:hAnsiTheme="majorBidi" w:cstheme="majorBidi"/>
          <w:sz w:val="24"/>
          <w:szCs w:val="24"/>
          <w:lang w:eastAsia="zh-CN"/>
        </w:rPr>
        <w:t xml:space="preserve"> of </w:t>
      </w:r>
      <w:r w:rsidR="001B3DC7" w:rsidRPr="00C43F8D">
        <w:rPr>
          <w:rFonts w:asciiTheme="majorBidi" w:hAnsiTheme="majorBidi" w:cstheme="majorBidi"/>
          <w:sz w:val="24"/>
          <w:szCs w:val="24"/>
          <w:lang w:eastAsia="zh-CN"/>
        </w:rPr>
        <w:t>the</w:t>
      </w:r>
      <w:r w:rsidR="001B3DC7" w:rsidRPr="00C43F8D">
        <w:rPr>
          <w:rFonts w:asciiTheme="majorBidi" w:hAnsiTheme="majorBidi" w:cstheme="majorBidi"/>
          <w:sz w:val="24"/>
          <w:szCs w:val="24"/>
          <w:lang w:eastAsia="zh-CN"/>
        </w:rPr>
        <w:t xml:space="preserve"> Likert scale</w:t>
      </w:r>
      <w:r w:rsidR="001B3DC7" w:rsidRPr="00FF0C8F">
        <w:rPr>
          <w:rFonts w:asciiTheme="majorBidi" w:hAnsiTheme="majorBidi" w:cstheme="majorBidi"/>
          <w:sz w:val="24"/>
          <w:szCs w:val="24"/>
          <w:lang w:eastAsia="zh-CN"/>
        </w:rPr>
        <w:t xml:space="preserve"> format with multiple response options</w:t>
      </w:r>
      <w:r w:rsidR="00DD6176">
        <w:rPr>
          <w:rFonts w:asciiTheme="majorBidi" w:hAnsiTheme="majorBidi" w:cstheme="majorBidi"/>
          <w:sz w:val="24"/>
          <w:szCs w:val="24"/>
          <w:lang w:eastAsia="zh-CN"/>
        </w:rPr>
        <w:t xml:space="preserve"> (Wood, 2016)</w:t>
      </w:r>
      <w:r w:rsidR="001B3DC7" w:rsidRPr="00FF0C8F">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 xml:space="preserve">Whilst the Likert scale offers advantages as an accessible tool facilitating analysis of </w:t>
      </w:r>
      <w:r w:rsidR="00CC1E18" w:rsidRPr="00081A9F">
        <w:rPr>
          <w:rFonts w:asciiTheme="majorBidi" w:hAnsiTheme="majorBidi" w:cstheme="majorBidi"/>
          <w:sz w:val="24"/>
          <w:szCs w:val="24"/>
          <w:lang w:eastAsia="zh-CN"/>
        </w:rPr>
        <w:t>responses</w:t>
      </w:r>
      <w:r w:rsidR="00CC1E18">
        <w:rPr>
          <w:rFonts w:asciiTheme="majorBidi" w:hAnsiTheme="majorBidi" w:cstheme="majorBidi"/>
          <w:sz w:val="24"/>
          <w:szCs w:val="24"/>
          <w:lang w:eastAsia="zh-CN"/>
        </w:rPr>
        <w:t>,</w:t>
      </w:r>
      <w:r w:rsidR="00CC1E18" w:rsidRPr="00081A9F">
        <w:rPr>
          <w:rFonts w:asciiTheme="majorBidi" w:hAnsiTheme="majorBidi" w:cstheme="majorBidi"/>
          <w:sz w:val="24"/>
          <w:szCs w:val="24"/>
          <w:lang w:eastAsia="zh-CN"/>
        </w:rPr>
        <w:t xml:space="preserve"> it</w:t>
      </w:r>
      <w:r w:rsidRPr="00081A9F">
        <w:rPr>
          <w:rFonts w:asciiTheme="majorBidi" w:hAnsiTheme="majorBidi" w:cstheme="majorBidi"/>
          <w:sz w:val="24"/>
          <w:szCs w:val="24"/>
          <w:lang w:eastAsia="zh-CN"/>
        </w:rPr>
        <w:t xml:space="preserve"> presents challenges regarding the inequality of user-centric choices, potentially generating inaccurate data</w:t>
      </w:r>
      <w:r w:rsidR="00FF0C8F">
        <w:rPr>
          <w:rFonts w:asciiTheme="majorBidi" w:hAnsiTheme="majorBidi" w:cstheme="majorBidi"/>
          <w:sz w:val="24"/>
          <w:szCs w:val="24"/>
          <w:lang w:eastAsia="zh-CN"/>
        </w:rPr>
        <w:t>.</w:t>
      </w:r>
      <w:r w:rsidRPr="00081A9F">
        <w:rPr>
          <w:rFonts w:asciiTheme="majorBidi" w:hAnsiTheme="majorBidi" w:cstheme="majorBidi"/>
          <w:sz w:val="24"/>
          <w:szCs w:val="24"/>
          <w:lang w:eastAsia="zh-CN"/>
        </w:rPr>
        <w:t xml:space="preserve"> The possibility of participants "regressing to the mean" </w:t>
      </w:r>
      <w:r w:rsidR="004475C0" w:rsidRPr="00081A9F">
        <w:rPr>
          <w:rFonts w:asciiTheme="majorBidi" w:hAnsiTheme="majorBidi" w:cstheme="majorBidi"/>
          <w:sz w:val="24"/>
          <w:szCs w:val="24"/>
          <w:lang w:eastAsia="zh-CN"/>
        </w:rPr>
        <w:t>w</w:t>
      </w:r>
      <w:r w:rsidR="004475C0">
        <w:rPr>
          <w:rFonts w:asciiTheme="majorBidi" w:hAnsiTheme="majorBidi" w:cstheme="majorBidi"/>
          <w:sz w:val="24"/>
          <w:szCs w:val="24"/>
          <w:lang w:eastAsia="zh-CN"/>
        </w:rPr>
        <w:t>as</w:t>
      </w:r>
      <w:r w:rsidRPr="00081A9F">
        <w:rPr>
          <w:rFonts w:asciiTheme="majorBidi" w:hAnsiTheme="majorBidi" w:cstheme="majorBidi"/>
          <w:sz w:val="24"/>
          <w:szCs w:val="24"/>
          <w:lang w:eastAsia="zh-CN"/>
        </w:rPr>
        <w:t xml:space="preserve"> considered during results analysis</w:t>
      </w:r>
      <w:r w:rsidR="004475C0">
        <w:rPr>
          <w:rFonts w:asciiTheme="majorBidi" w:hAnsiTheme="majorBidi" w:cstheme="majorBidi"/>
          <w:sz w:val="24"/>
          <w:szCs w:val="24"/>
          <w:lang w:eastAsia="zh-CN"/>
        </w:rPr>
        <w:t xml:space="preserve"> of this question</w:t>
      </w:r>
      <w:r w:rsidRPr="00081A9F">
        <w:rPr>
          <w:rFonts w:asciiTheme="majorBidi" w:hAnsiTheme="majorBidi" w:cstheme="majorBidi"/>
          <w:sz w:val="24"/>
          <w:szCs w:val="24"/>
          <w:lang w:eastAsia="zh-CN"/>
        </w:rPr>
        <w:t xml:space="preserve"> (Palaiologou, Needham and Male, 2016, p.201). To mitigate this concern, a four-point scale w</w:t>
      </w:r>
      <w:r w:rsidR="00D32990">
        <w:rPr>
          <w:rFonts w:asciiTheme="majorBidi" w:hAnsiTheme="majorBidi" w:cstheme="majorBidi"/>
          <w:sz w:val="24"/>
          <w:szCs w:val="24"/>
          <w:lang w:eastAsia="zh-CN"/>
        </w:rPr>
        <w:t xml:space="preserve">as </w:t>
      </w:r>
      <w:r w:rsidRPr="00081A9F">
        <w:rPr>
          <w:rFonts w:asciiTheme="majorBidi" w:hAnsiTheme="majorBidi" w:cstheme="majorBidi"/>
          <w:sz w:val="24"/>
          <w:szCs w:val="24"/>
          <w:lang w:eastAsia="zh-CN"/>
        </w:rPr>
        <w:t>employed rather than the conventional five-point scale. Given the predominantly qualitative nature of this research, these scaling limitations should not significantly compromise the methodological approach</w:t>
      </w:r>
      <w:r w:rsidR="00EA0E25">
        <w:rPr>
          <w:rFonts w:asciiTheme="majorBidi" w:hAnsiTheme="majorBidi" w:cstheme="majorBidi"/>
          <w:sz w:val="24"/>
          <w:szCs w:val="24"/>
          <w:lang w:eastAsia="zh-CN"/>
        </w:rPr>
        <w:t xml:space="preserve"> (see Appendix 4).</w:t>
      </w:r>
    </w:p>
    <w:p w14:paraId="7727650E" w14:textId="77777777" w:rsidR="004A3942" w:rsidRDefault="004A3942" w:rsidP="0050096F">
      <w:pPr>
        <w:spacing w:line="360" w:lineRule="auto"/>
        <w:rPr>
          <w:sz w:val="24"/>
          <w:szCs w:val="24"/>
          <w:lang w:eastAsia="zh-CN"/>
        </w:rPr>
      </w:pPr>
    </w:p>
    <w:p w14:paraId="4D2B97A4" w14:textId="4411CFD7" w:rsidR="004A3942" w:rsidRDefault="009F3DE1" w:rsidP="00F5098D">
      <w:pPr>
        <w:spacing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Participants receive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comprehensive information regarding the research </w:t>
      </w:r>
      <w:r w:rsidR="008508E7" w:rsidRPr="00081A9F">
        <w:rPr>
          <w:rFonts w:asciiTheme="majorBidi" w:hAnsiTheme="majorBidi" w:cstheme="majorBidi"/>
          <w:sz w:val="24"/>
          <w:szCs w:val="24"/>
          <w:lang w:eastAsia="zh-CN"/>
        </w:rPr>
        <w:t>objectives,</w:t>
      </w:r>
      <w:r w:rsidRPr="00081A9F">
        <w:rPr>
          <w:rFonts w:asciiTheme="majorBidi" w:hAnsiTheme="majorBidi" w:cstheme="majorBidi"/>
          <w:sz w:val="24"/>
          <w:szCs w:val="24"/>
          <w:lang w:eastAsia="zh-CN"/>
        </w:rPr>
        <w:t xml:space="preserve"> and </w:t>
      </w:r>
      <w:r>
        <w:rPr>
          <w:rFonts w:asciiTheme="majorBidi" w:hAnsiTheme="majorBidi" w:cstheme="majorBidi"/>
          <w:sz w:val="24"/>
          <w:szCs w:val="24"/>
          <w:lang w:eastAsia="zh-CN"/>
        </w:rPr>
        <w:t xml:space="preserve">they were asked to </w:t>
      </w:r>
      <w:r w:rsidRPr="00081A9F">
        <w:rPr>
          <w:rFonts w:asciiTheme="majorBidi" w:hAnsiTheme="majorBidi" w:cstheme="majorBidi"/>
          <w:sz w:val="24"/>
          <w:szCs w:val="24"/>
          <w:lang w:eastAsia="zh-CN"/>
        </w:rPr>
        <w:t xml:space="preserve">provide voluntary informed consent through </w:t>
      </w:r>
      <w:r>
        <w:rPr>
          <w:rFonts w:asciiTheme="majorBidi" w:hAnsiTheme="majorBidi" w:cstheme="majorBidi"/>
          <w:sz w:val="24"/>
          <w:szCs w:val="24"/>
          <w:lang w:eastAsia="zh-CN"/>
        </w:rPr>
        <w:t xml:space="preserve">the signing of </w:t>
      </w:r>
      <w:r w:rsidRPr="00081A9F">
        <w:rPr>
          <w:rFonts w:asciiTheme="majorBidi" w:hAnsiTheme="majorBidi" w:cstheme="majorBidi"/>
          <w:sz w:val="24"/>
          <w:szCs w:val="24"/>
          <w:lang w:eastAsia="zh-CN"/>
        </w:rPr>
        <w:t>an online consent</w:t>
      </w:r>
      <w:r>
        <w:rPr>
          <w:rFonts w:asciiTheme="majorBidi" w:hAnsiTheme="majorBidi" w:cstheme="majorBidi"/>
          <w:sz w:val="24"/>
          <w:szCs w:val="24"/>
          <w:lang w:eastAsia="zh-CN"/>
        </w:rPr>
        <w:t xml:space="preserve"> form</w:t>
      </w:r>
      <w:r w:rsidRPr="00081A9F">
        <w:rPr>
          <w:rFonts w:asciiTheme="majorBidi" w:hAnsiTheme="majorBidi" w:cstheme="majorBidi"/>
          <w:sz w:val="24"/>
          <w:szCs w:val="24"/>
          <w:lang w:eastAsia="zh-CN"/>
        </w:rPr>
        <w:t xml:space="preserve"> (Gray, 2018). Throughout the process, participants w</w:t>
      </w:r>
      <w:r>
        <w:rPr>
          <w:rFonts w:asciiTheme="majorBidi" w:hAnsiTheme="majorBidi" w:cstheme="majorBidi"/>
          <w:sz w:val="24"/>
          <w:szCs w:val="24"/>
          <w:lang w:eastAsia="zh-CN"/>
        </w:rPr>
        <w:t>ere</w:t>
      </w:r>
      <w:r w:rsidRPr="00081A9F">
        <w:rPr>
          <w:rFonts w:asciiTheme="majorBidi" w:hAnsiTheme="majorBidi" w:cstheme="majorBidi"/>
          <w:sz w:val="24"/>
          <w:szCs w:val="24"/>
          <w:lang w:eastAsia="zh-CN"/>
        </w:rPr>
        <w:t xml:space="preserve"> reminded of their </w:t>
      </w:r>
      <w:r w:rsidR="00256E8A">
        <w:rPr>
          <w:rFonts w:asciiTheme="majorBidi" w:hAnsiTheme="majorBidi" w:cstheme="majorBidi"/>
          <w:sz w:val="24"/>
          <w:szCs w:val="24"/>
          <w:lang w:eastAsia="zh-CN"/>
        </w:rPr>
        <w:t xml:space="preserve">right to </w:t>
      </w:r>
      <w:r w:rsidRPr="00081A9F">
        <w:rPr>
          <w:rFonts w:asciiTheme="majorBidi" w:hAnsiTheme="majorBidi" w:cstheme="majorBidi"/>
          <w:sz w:val="24"/>
          <w:szCs w:val="24"/>
          <w:lang w:eastAsia="zh-CN"/>
        </w:rPr>
        <w:t xml:space="preserve">withdraw and </w:t>
      </w:r>
      <w:r w:rsidR="00256E8A">
        <w:rPr>
          <w:rFonts w:asciiTheme="majorBidi" w:hAnsiTheme="majorBidi" w:cstheme="majorBidi"/>
          <w:sz w:val="24"/>
          <w:szCs w:val="24"/>
          <w:lang w:eastAsia="zh-CN"/>
        </w:rPr>
        <w:t xml:space="preserve">at the start they were </w:t>
      </w:r>
      <w:r w:rsidRPr="00081A9F">
        <w:rPr>
          <w:rFonts w:asciiTheme="majorBidi" w:hAnsiTheme="majorBidi" w:cstheme="majorBidi"/>
          <w:sz w:val="24"/>
          <w:szCs w:val="24"/>
          <w:lang w:eastAsia="zh-CN"/>
        </w:rPr>
        <w:t>alerted to potentially distressing content</w:t>
      </w:r>
      <w:r w:rsidR="000B0680">
        <w:rPr>
          <w:rFonts w:asciiTheme="majorBidi" w:hAnsiTheme="majorBidi" w:cstheme="majorBidi"/>
          <w:sz w:val="24"/>
          <w:szCs w:val="24"/>
          <w:lang w:eastAsia="zh-CN"/>
        </w:rPr>
        <w:t>, they could exit the questionnaire by closing</w:t>
      </w:r>
      <w:r w:rsidR="008508E7">
        <w:rPr>
          <w:rFonts w:asciiTheme="majorBidi" w:hAnsiTheme="majorBidi" w:cstheme="majorBidi"/>
          <w:sz w:val="24"/>
          <w:szCs w:val="24"/>
          <w:lang w:eastAsia="zh-CN"/>
        </w:rPr>
        <w:t xml:space="preserve"> </w:t>
      </w:r>
      <w:r w:rsidR="000B0680">
        <w:rPr>
          <w:rFonts w:asciiTheme="majorBidi" w:hAnsiTheme="majorBidi" w:cstheme="majorBidi"/>
          <w:sz w:val="24"/>
          <w:szCs w:val="24"/>
          <w:lang w:eastAsia="zh-CN"/>
        </w:rPr>
        <w:t>their browser</w:t>
      </w:r>
      <w:r w:rsidRPr="00081A9F">
        <w:rPr>
          <w:rFonts w:asciiTheme="majorBidi" w:hAnsiTheme="majorBidi" w:cstheme="majorBidi"/>
          <w:sz w:val="24"/>
          <w:szCs w:val="24"/>
          <w:lang w:eastAsia="zh-CN"/>
        </w:rPr>
        <w:t xml:space="preserve"> </w:t>
      </w:r>
      <w:r w:rsidR="00603D0D">
        <w:rPr>
          <w:rFonts w:asciiTheme="majorBidi" w:hAnsiTheme="majorBidi" w:cstheme="majorBidi"/>
          <w:sz w:val="24"/>
          <w:szCs w:val="24"/>
          <w:lang w:eastAsia="zh-CN"/>
        </w:rPr>
        <w:t xml:space="preserve">at any point </w:t>
      </w:r>
      <w:r w:rsidRPr="00081A9F">
        <w:rPr>
          <w:rFonts w:asciiTheme="majorBidi" w:hAnsiTheme="majorBidi" w:cstheme="majorBidi"/>
          <w:sz w:val="24"/>
          <w:szCs w:val="24"/>
          <w:lang w:eastAsia="zh-CN"/>
        </w:rPr>
        <w:t>(Dimery and Templeton, 2021). To optimise response quality, participants receive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recommendations to complete the questionnaire in an uninterrupted environment conducive to thoughtful reflection (Thomas, 2017)</w:t>
      </w:r>
      <w:r w:rsidR="0025379D">
        <w:rPr>
          <w:rFonts w:asciiTheme="majorBidi" w:hAnsiTheme="majorBidi" w:cstheme="majorBidi"/>
          <w:sz w:val="24"/>
          <w:szCs w:val="24"/>
          <w:lang w:eastAsia="zh-CN"/>
        </w:rPr>
        <w:t>.</w:t>
      </w:r>
      <w:r w:rsidR="004F06EB">
        <w:rPr>
          <w:rFonts w:asciiTheme="majorBidi" w:hAnsiTheme="majorBidi" w:cstheme="majorBidi"/>
          <w:sz w:val="24"/>
          <w:szCs w:val="24"/>
          <w:lang w:eastAsia="zh-CN"/>
        </w:rPr>
        <w:t xml:space="preserve"> The final question</w:t>
      </w:r>
      <w:r w:rsidR="00372D24">
        <w:rPr>
          <w:rFonts w:asciiTheme="majorBidi" w:hAnsiTheme="majorBidi" w:cstheme="majorBidi"/>
          <w:sz w:val="24"/>
          <w:szCs w:val="24"/>
          <w:lang w:eastAsia="zh-CN"/>
        </w:rPr>
        <w:t xml:space="preserve"> asked participants whether they would </w:t>
      </w:r>
      <w:r w:rsidR="00316398">
        <w:rPr>
          <w:rFonts w:asciiTheme="majorBidi" w:hAnsiTheme="majorBidi" w:cstheme="majorBidi"/>
          <w:sz w:val="24"/>
          <w:szCs w:val="24"/>
          <w:lang w:eastAsia="zh-CN"/>
        </w:rPr>
        <w:t>be</w:t>
      </w:r>
      <w:r w:rsidR="00372D24">
        <w:rPr>
          <w:rFonts w:asciiTheme="majorBidi" w:hAnsiTheme="majorBidi" w:cstheme="majorBidi"/>
          <w:sz w:val="24"/>
          <w:szCs w:val="24"/>
          <w:lang w:eastAsia="zh-CN"/>
        </w:rPr>
        <w:t xml:space="preserve"> willing to be involved in a short</w:t>
      </w:r>
      <w:r w:rsidR="00316398">
        <w:rPr>
          <w:rFonts w:asciiTheme="majorBidi" w:hAnsiTheme="majorBidi" w:cstheme="majorBidi"/>
          <w:sz w:val="24"/>
          <w:szCs w:val="24"/>
          <w:lang w:eastAsia="zh-CN"/>
        </w:rPr>
        <w:t xml:space="preserve"> semi-structured online interview, to confirm their involvement, participants had to include an email address.</w:t>
      </w:r>
      <w:r w:rsidR="00E814B6">
        <w:rPr>
          <w:rFonts w:asciiTheme="majorBidi" w:hAnsiTheme="majorBidi" w:cstheme="majorBidi"/>
          <w:sz w:val="24"/>
          <w:szCs w:val="24"/>
          <w:lang w:eastAsia="zh-CN"/>
        </w:rPr>
        <w:t xml:space="preserve"> </w:t>
      </w:r>
    </w:p>
    <w:p w14:paraId="391BE42E" w14:textId="77777777" w:rsidR="00826E6F" w:rsidRDefault="00826E6F" w:rsidP="00F5098D">
      <w:pPr>
        <w:spacing w:line="360" w:lineRule="auto"/>
        <w:rPr>
          <w:rFonts w:asciiTheme="majorBidi" w:hAnsiTheme="majorBidi" w:cstheme="majorBidi"/>
          <w:sz w:val="24"/>
          <w:szCs w:val="24"/>
          <w:lang w:eastAsia="zh-CN"/>
        </w:rPr>
      </w:pPr>
    </w:p>
    <w:p w14:paraId="16E96A89" w14:textId="4F7F3E61" w:rsidR="004A3942" w:rsidRDefault="00AC7F25" w:rsidP="00F5098D">
      <w:pPr>
        <w:spacing w:line="360" w:lineRule="auto"/>
        <w:rPr>
          <w:rFonts w:asciiTheme="majorBidi" w:hAnsiTheme="majorBidi" w:cstheme="majorBidi"/>
        </w:rPr>
      </w:pPr>
      <w:r>
        <w:rPr>
          <w:rFonts w:asciiTheme="majorBidi" w:hAnsiTheme="majorBidi" w:cstheme="majorBidi"/>
          <w:sz w:val="24"/>
          <w:szCs w:val="24"/>
          <w:lang w:eastAsia="zh-CN"/>
        </w:rPr>
        <w:t>Semi-structured interviews</w:t>
      </w:r>
      <w:r w:rsidR="006827E1">
        <w:rPr>
          <w:rFonts w:asciiTheme="majorBidi" w:hAnsiTheme="majorBidi" w:cstheme="majorBidi"/>
          <w:sz w:val="24"/>
          <w:szCs w:val="24"/>
          <w:lang w:eastAsia="zh-CN"/>
        </w:rPr>
        <w:t xml:space="preserve"> are a common qualitative method that allows the researcher to </w:t>
      </w:r>
      <w:r w:rsidR="006827E1" w:rsidRPr="001418FB">
        <w:rPr>
          <w:rFonts w:asciiTheme="majorBidi" w:hAnsiTheme="majorBidi" w:cstheme="majorBidi"/>
          <w:sz w:val="24"/>
          <w:szCs w:val="24"/>
          <w:lang w:eastAsia="zh-CN"/>
        </w:rPr>
        <w:t>balance the need for depth</w:t>
      </w:r>
      <w:r w:rsidR="00802115" w:rsidRPr="001418FB">
        <w:rPr>
          <w:rFonts w:asciiTheme="majorBidi" w:hAnsiTheme="majorBidi" w:cstheme="majorBidi"/>
          <w:sz w:val="24"/>
          <w:szCs w:val="24"/>
          <w:lang w:eastAsia="zh-CN"/>
        </w:rPr>
        <w:t>, flexibility</w:t>
      </w:r>
      <w:r w:rsidR="006827E1" w:rsidRPr="001418FB">
        <w:rPr>
          <w:rFonts w:asciiTheme="majorBidi" w:hAnsiTheme="majorBidi" w:cstheme="majorBidi"/>
          <w:sz w:val="24"/>
          <w:szCs w:val="24"/>
          <w:lang w:eastAsia="zh-CN"/>
        </w:rPr>
        <w:t xml:space="preserve"> and sensitivity</w:t>
      </w:r>
      <w:r w:rsidR="00802115" w:rsidRPr="001418FB">
        <w:rPr>
          <w:rFonts w:asciiTheme="majorBidi" w:hAnsiTheme="majorBidi" w:cstheme="majorBidi"/>
          <w:sz w:val="24"/>
          <w:szCs w:val="24"/>
          <w:lang w:eastAsia="zh-CN"/>
        </w:rPr>
        <w:t xml:space="preserve"> (Flick</w:t>
      </w:r>
      <w:r w:rsidR="00182DAA" w:rsidRPr="001418FB">
        <w:rPr>
          <w:rFonts w:asciiTheme="majorBidi" w:hAnsiTheme="majorBidi" w:cstheme="majorBidi"/>
          <w:sz w:val="24"/>
          <w:szCs w:val="24"/>
          <w:lang w:eastAsia="zh-CN"/>
        </w:rPr>
        <w:t>,</w:t>
      </w:r>
      <w:r w:rsidR="00F26B76">
        <w:rPr>
          <w:rFonts w:asciiTheme="majorBidi" w:hAnsiTheme="majorBidi" w:cstheme="majorBidi"/>
          <w:sz w:val="24"/>
          <w:szCs w:val="24"/>
          <w:lang w:eastAsia="zh-CN"/>
        </w:rPr>
        <w:t xml:space="preserve"> </w:t>
      </w:r>
      <w:r w:rsidR="00182DAA" w:rsidRPr="001418FB">
        <w:rPr>
          <w:rFonts w:asciiTheme="majorBidi" w:hAnsiTheme="majorBidi" w:cstheme="majorBidi"/>
          <w:sz w:val="24"/>
          <w:szCs w:val="24"/>
          <w:lang w:eastAsia="zh-CN"/>
        </w:rPr>
        <w:t>20</w:t>
      </w:r>
      <w:r w:rsidR="00F26B76">
        <w:rPr>
          <w:rFonts w:asciiTheme="majorBidi" w:hAnsiTheme="majorBidi" w:cstheme="majorBidi"/>
          <w:sz w:val="24"/>
          <w:szCs w:val="24"/>
          <w:lang w:eastAsia="zh-CN"/>
        </w:rPr>
        <w:t>23</w:t>
      </w:r>
      <w:r w:rsidR="00182DAA" w:rsidRPr="001418FB">
        <w:rPr>
          <w:rFonts w:asciiTheme="majorBidi" w:hAnsiTheme="majorBidi" w:cstheme="majorBidi"/>
          <w:sz w:val="24"/>
          <w:szCs w:val="24"/>
          <w:lang w:eastAsia="zh-CN"/>
        </w:rPr>
        <w:t>)</w:t>
      </w:r>
      <w:r w:rsidR="00802115" w:rsidRPr="001418FB">
        <w:rPr>
          <w:rFonts w:asciiTheme="majorBidi" w:hAnsiTheme="majorBidi" w:cstheme="majorBidi"/>
          <w:sz w:val="24"/>
          <w:szCs w:val="24"/>
          <w:lang w:eastAsia="zh-CN"/>
        </w:rPr>
        <w:t xml:space="preserve">. </w:t>
      </w:r>
      <w:r w:rsidR="008D0E2F" w:rsidRPr="001418FB">
        <w:rPr>
          <w:rFonts w:asciiTheme="majorBidi" w:hAnsiTheme="majorBidi" w:cstheme="majorBidi"/>
          <w:sz w:val="24"/>
          <w:szCs w:val="24"/>
        </w:rPr>
        <w:t>T</w:t>
      </w:r>
      <w:r w:rsidR="00C75CA1" w:rsidRPr="001418FB">
        <w:rPr>
          <w:rFonts w:asciiTheme="majorBidi" w:hAnsiTheme="majorBidi" w:cstheme="majorBidi"/>
          <w:sz w:val="24"/>
          <w:szCs w:val="24"/>
        </w:rPr>
        <w:t>he advantages of qualitative interviews in capturing the complexity of participants' experiences</w:t>
      </w:r>
      <w:r w:rsidR="008D0E2F" w:rsidRPr="001418FB">
        <w:rPr>
          <w:rFonts w:asciiTheme="majorBidi" w:hAnsiTheme="majorBidi" w:cstheme="majorBidi"/>
          <w:sz w:val="24"/>
          <w:szCs w:val="24"/>
        </w:rPr>
        <w:t xml:space="preserve"> suit the fragile nature of conversations around death and bereavement (</w:t>
      </w:r>
      <w:r w:rsidR="008D0E2F" w:rsidRPr="001418FB">
        <w:rPr>
          <w:rFonts w:asciiTheme="majorBidi" w:hAnsiTheme="majorBidi" w:cstheme="majorBidi"/>
          <w:sz w:val="24"/>
          <w:szCs w:val="24"/>
        </w:rPr>
        <w:t>Cohen</w:t>
      </w:r>
      <w:r w:rsidR="007272F5">
        <w:rPr>
          <w:rFonts w:asciiTheme="majorBidi" w:hAnsiTheme="majorBidi" w:cstheme="majorBidi"/>
          <w:sz w:val="24"/>
          <w:szCs w:val="24"/>
        </w:rPr>
        <w:t>, Manion and Morrison, 2018</w:t>
      </w:r>
      <w:r w:rsidR="008D0E2F" w:rsidRPr="001418FB">
        <w:rPr>
          <w:rFonts w:asciiTheme="majorBidi" w:hAnsiTheme="majorBidi" w:cstheme="majorBidi"/>
          <w:sz w:val="24"/>
          <w:szCs w:val="24"/>
        </w:rPr>
        <w:t xml:space="preserve">; </w:t>
      </w:r>
      <w:r w:rsidR="008D0E2F" w:rsidRPr="001418FB">
        <w:rPr>
          <w:rFonts w:asciiTheme="majorBidi" w:hAnsiTheme="majorBidi" w:cstheme="majorBidi"/>
          <w:sz w:val="24"/>
          <w:szCs w:val="24"/>
        </w:rPr>
        <w:t>Flick</w:t>
      </w:r>
      <w:r w:rsidR="008D0E2F" w:rsidRPr="001418FB">
        <w:rPr>
          <w:rFonts w:asciiTheme="majorBidi" w:hAnsiTheme="majorBidi" w:cstheme="majorBidi"/>
          <w:sz w:val="24"/>
          <w:szCs w:val="24"/>
        </w:rPr>
        <w:t xml:space="preserve">, </w:t>
      </w:r>
      <w:r w:rsidR="008D0E2F" w:rsidRPr="001418FB">
        <w:rPr>
          <w:rFonts w:asciiTheme="majorBidi" w:hAnsiTheme="majorBidi" w:cstheme="majorBidi"/>
          <w:sz w:val="24"/>
          <w:szCs w:val="24"/>
        </w:rPr>
        <w:t>20</w:t>
      </w:r>
      <w:r w:rsidR="00F26B76">
        <w:rPr>
          <w:rFonts w:asciiTheme="majorBidi" w:hAnsiTheme="majorBidi" w:cstheme="majorBidi"/>
          <w:sz w:val="24"/>
          <w:szCs w:val="24"/>
        </w:rPr>
        <w:t>23</w:t>
      </w:r>
      <w:r w:rsidR="008D0E2F" w:rsidRPr="001418FB">
        <w:rPr>
          <w:rFonts w:asciiTheme="majorBidi" w:hAnsiTheme="majorBidi" w:cstheme="majorBidi"/>
          <w:sz w:val="24"/>
          <w:szCs w:val="24"/>
        </w:rPr>
        <w:t>)</w:t>
      </w:r>
      <w:r w:rsidR="00C11544" w:rsidRPr="001418FB">
        <w:rPr>
          <w:rFonts w:asciiTheme="majorBidi" w:hAnsiTheme="majorBidi" w:cstheme="majorBidi"/>
          <w:sz w:val="24"/>
          <w:szCs w:val="24"/>
        </w:rPr>
        <w:t xml:space="preserve">. </w:t>
      </w:r>
      <w:r w:rsidR="001418FB" w:rsidRPr="001418FB">
        <w:rPr>
          <w:rFonts w:asciiTheme="majorBidi" w:hAnsiTheme="majorBidi" w:cstheme="majorBidi"/>
          <w:sz w:val="24"/>
          <w:szCs w:val="24"/>
        </w:rPr>
        <w:t>Furthermore,</w:t>
      </w:r>
      <w:r w:rsidR="00C11544" w:rsidRPr="001418FB">
        <w:rPr>
          <w:rFonts w:asciiTheme="majorBidi" w:hAnsiTheme="majorBidi" w:cstheme="majorBidi"/>
          <w:sz w:val="24"/>
          <w:szCs w:val="24"/>
        </w:rPr>
        <w:t xml:space="preserve"> s</w:t>
      </w:r>
      <w:r w:rsidR="00C75CA1" w:rsidRPr="001418FB">
        <w:rPr>
          <w:rFonts w:asciiTheme="majorBidi" w:hAnsiTheme="majorBidi" w:cstheme="majorBidi"/>
          <w:sz w:val="24"/>
          <w:szCs w:val="24"/>
        </w:rPr>
        <w:t>emi-structured interviews enable</w:t>
      </w:r>
      <w:r w:rsidR="00A512F6">
        <w:rPr>
          <w:rFonts w:asciiTheme="majorBidi" w:hAnsiTheme="majorBidi" w:cstheme="majorBidi"/>
          <w:sz w:val="24"/>
          <w:szCs w:val="24"/>
        </w:rPr>
        <w:t>d</w:t>
      </w:r>
      <w:r w:rsidR="00C75CA1" w:rsidRPr="001418FB">
        <w:rPr>
          <w:rFonts w:asciiTheme="majorBidi" w:hAnsiTheme="majorBidi" w:cstheme="majorBidi"/>
          <w:sz w:val="24"/>
          <w:szCs w:val="24"/>
        </w:rPr>
        <w:t xml:space="preserve"> </w:t>
      </w:r>
      <w:r w:rsidR="00C46171">
        <w:rPr>
          <w:rFonts w:asciiTheme="majorBidi" w:hAnsiTheme="majorBidi" w:cstheme="majorBidi"/>
          <w:sz w:val="24"/>
          <w:szCs w:val="24"/>
        </w:rPr>
        <w:t xml:space="preserve">me </w:t>
      </w:r>
      <w:r w:rsidR="00C75CA1" w:rsidRPr="001418FB">
        <w:rPr>
          <w:rFonts w:asciiTheme="majorBidi" w:hAnsiTheme="majorBidi" w:cstheme="majorBidi"/>
          <w:sz w:val="24"/>
          <w:szCs w:val="24"/>
        </w:rPr>
        <w:t>to explore predefined questions, while also allowing space for participants to express their experiences and emotions freely.</w:t>
      </w:r>
      <w:r w:rsidR="00C75CA1" w:rsidRPr="00C72759">
        <w:rPr>
          <w:rFonts w:asciiTheme="majorBidi" w:hAnsiTheme="majorBidi" w:cstheme="majorBidi"/>
        </w:rPr>
        <w:t xml:space="preserve"> </w:t>
      </w:r>
    </w:p>
    <w:p w14:paraId="362EC85D" w14:textId="77777777" w:rsidR="00826E6F" w:rsidRDefault="00826E6F" w:rsidP="00F5098D">
      <w:pPr>
        <w:spacing w:line="360" w:lineRule="auto"/>
        <w:rPr>
          <w:rFonts w:asciiTheme="majorBidi" w:hAnsiTheme="majorBidi" w:cstheme="majorBidi"/>
        </w:rPr>
      </w:pPr>
    </w:p>
    <w:p w14:paraId="4DBF17DD" w14:textId="05FDEDCD" w:rsidR="004A3942" w:rsidRDefault="00A3111C" w:rsidP="00F5098D">
      <w:pPr>
        <w:spacing w:line="360" w:lineRule="auto"/>
        <w:rPr>
          <w:rFonts w:asciiTheme="majorBidi" w:hAnsiTheme="majorBidi" w:cstheme="majorBidi"/>
          <w:sz w:val="24"/>
          <w:szCs w:val="24"/>
        </w:rPr>
      </w:pPr>
      <w:r w:rsidRPr="00E814B6">
        <w:rPr>
          <w:rFonts w:asciiTheme="majorBidi" w:hAnsiTheme="majorBidi" w:cstheme="majorBidi"/>
          <w:sz w:val="24"/>
          <w:szCs w:val="24"/>
        </w:rPr>
        <w:lastRenderedPageBreak/>
        <w:t>Focus group discussions were considere</w:t>
      </w:r>
      <w:r w:rsidR="00E90B01" w:rsidRPr="00E814B6">
        <w:rPr>
          <w:rFonts w:asciiTheme="majorBidi" w:hAnsiTheme="majorBidi" w:cstheme="majorBidi"/>
          <w:sz w:val="24"/>
          <w:szCs w:val="24"/>
        </w:rPr>
        <w:t xml:space="preserve">d as </w:t>
      </w:r>
      <w:r w:rsidR="00E90B01" w:rsidRPr="00E814B6">
        <w:rPr>
          <w:rFonts w:asciiTheme="majorBidi" w:hAnsiTheme="majorBidi" w:cstheme="majorBidi"/>
          <w:sz w:val="24"/>
          <w:szCs w:val="24"/>
        </w:rPr>
        <w:t xml:space="preserve">Dimery and Templeton (2021) </w:t>
      </w:r>
      <w:r w:rsidR="00E90B01" w:rsidRPr="00E814B6">
        <w:rPr>
          <w:rFonts w:asciiTheme="majorBidi" w:hAnsiTheme="majorBidi" w:cstheme="majorBidi"/>
          <w:sz w:val="24"/>
          <w:szCs w:val="24"/>
        </w:rPr>
        <w:t>suggest</w:t>
      </w:r>
      <w:r w:rsidR="00E90B01" w:rsidRPr="00E814B6">
        <w:rPr>
          <w:rFonts w:asciiTheme="majorBidi" w:hAnsiTheme="majorBidi" w:cstheme="majorBidi"/>
          <w:sz w:val="24"/>
          <w:szCs w:val="24"/>
        </w:rPr>
        <w:t xml:space="preserve"> how group dynamics in focus groups can create a supportive environment for discussing sensitive topics like grief.</w:t>
      </w:r>
      <w:r w:rsidR="00E90B01" w:rsidRPr="00E814B6">
        <w:rPr>
          <w:rFonts w:asciiTheme="majorBidi" w:hAnsiTheme="majorBidi" w:cstheme="majorBidi"/>
          <w:sz w:val="24"/>
          <w:szCs w:val="24"/>
        </w:rPr>
        <w:t xml:space="preserve"> </w:t>
      </w:r>
      <w:r w:rsidR="00DC1B1D" w:rsidRPr="00E814B6">
        <w:rPr>
          <w:rFonts w:asciiTheme="majorBidi" w:hAnsiTheme="majorBidi" w:cstheme="majorBidi"/>
          <w:sz w:val="24"/>
          <w:szCs w:val="24"/>
        </w:rPr>
        <w:t>However,</w:t>
      </w:r>
      <w:r w:rsidRPr="00E814B6">
        <w:rPr>
          <w:rFonts w:asciiTheme="majorBidi" w:hAnsiTheme="majorBidi" w:cstheme="majorBidi"/>
          <w:sz w:val="24"/>
          <w:szCs w:val="24"/>
        </w:rPr>
        <w:t xml:space="preserve"> as this was a </w:t>
      </w:r>
      <w:r w:rsidR="001418FB" w:rsidRPr="00E814B6">
        <w:rPr>
          <w:rFonts w:asciiTheme="majorBidi" w:hAnsiTheme="majorBidi" w:cstheme="majorBidi"/>
          <w:sz w:val="24"/>
          <w:szCs w:val="24"/>
        </w:rPr>
        <w:t>small-scale</w:t>
      </w:r>
      <w:r w:rsidRPr="00E814B6">
        <w:rPr>
          <w:rFonts w:asciiTheme="majorBidi" w:hAnsiTheme="majorBidi" w:cstheme="majorBidi"/>
          <w:sz w:val="24"/>
          <w:szCs w:val="24"/>
        </w:rPr>
        <w:t xml:space="preserve"> research study</w:t>
      </w:r>
      <w:r w:rsidR="003F2F18" w:rsidRPr="00E814B6">
        <w:rPr>
          <w:rFonts w:asciiTheme="majorBidi" w:hAnsiTheme="majorBidi" w:cstheme="majorBidi"/>
          <w:sz w:val="24"/>
          <w:szCs w:val="24"/>
        </w:rPr>
        <w:t xml:space="preserve"> it was anticipated that the response rate would be low, therefore </w:t>
      </w:r>
      <w:r w:rsidR="0046760A" w:rsidRPr="00E814B6">
        <w:rPr>
          <w:rFonts w:asciiTheme="majorBidi" w:hAnsiTheme="majorBidi" w:cstheme="majorBidi"/>
          <w:sz w:val="24"/>
          <w:szCs w:val="24"/>
        </w:rPr>
        <w:t>individual semi -structured interviews were deem</w:t>
      </w:r>
      <w:r w:rsidR="00E90B01" w:rsidRPr="00E814B6">
        <w:rPr>
          <w:rFonts w:asciiTheme="majorBidi" w:hAnsiTheme="majorBidi" w:cstheme="majorBidi"/>
          <w:sz w:val="24"/>
          <w:szCs w:val="24"/>
        </w:rPr>
        <w:t>e</w:t>
      </w:r>
      <w:r w:rsidR="0046760A" w:rsidRPr="00E814B6">
        <w:rPr>
          <w:rFonts w:asciiTheme="majorBidi" w:hAnsiTheme="majorBidi" w:cstheme="majorBidi"/>
          <w:sz w:val="24"/>
          <w:szCs w:val="24"/>
        </w:rPr>
        <w:t xml:space="preserve">d the most </w:t>
      </w:r>
      <w:r w:rsidR="00BE3732" w:rsidRPr="00E814B6">
        <w:rPr>
          <w:rFonts w:asciiTheme="majorBidi" w:hAnsiTheme="majorBidi" w:cstheme="majorBidi"/>
          <w:sz w:val="24"/>
          <w:szCs w:val="24"/>
        </w:rPr>
        <w:t>useful extension following the questionnaires (Thomas</w:t>
      </w:r>
      <w:r w:rsidR="003A1BCC" w:rsidRPr="00E814B6">
        <w:rPr>
          <w:rFonts w:asciiTheme="majorBidi" w:hAnsiTheme="majorBidi" w:cstheme="majorBidi"/>
          <w:sz w:val="24"/>
          <w:szCs w:val="24"/>
        </w:rPr>
        <w:t>, 2013</w:t>
      </w:r>
      <w:r w:rsidR="003A1BCC" w:rsidRPr="004B78C5">
        <w:rPr>
          <w:color w:val="000000" w:themeColor="text1"/>
          <w:sz w:val="24"/>
          <w:szCs w:val="24"/>
        </w:rPr>
        <w:t>)</w:t>
      </w:r>
      <w:r w:rsidR="00BE3732" w:rsidRPr="00E814B6">
        <w:rPr>
          <w:rFonts w:asciiTheme="majorBidi" w:hAnsiTheme="majorBidi" w:cstheme="majorBidi"/>
          <w:sz w:val="24"/>
          <w:szCs w:val="24"/>
        </w:rPr>
        <w:t xml:space="preserve">. </w:t>
      </w:r>
      <w:r w:rsidR="00EF1E5C" w:rsidRPr="00E814B6">
        <w:rPr>
          <w:rFonts w:asciiTheme="majorBidi" w:hAnsiTheme="majorBidi" w:cstheme="majorBidi"/>
          <w:sz w:val="24"/>
          <w:szCs w:val="24"/>
        </w:rPr>
        <w:t>A</w:t>
      </w:r>
      <w:r w:rsidR="00CE4FEE" w:rsidRPr="00E814B6">
        <w:rPr>
          <w:rFonts w:asciiTheme="majorBidi" w:hAnsiTheme="majorBidi" w:cstheme="majorBidi"/>
          <w:sz w:val="24"/>
          <w:szCs w:val="24"/>
        </w:rPr>
        <w:t xml:space="preserve"> further advantage</w:t>
      </w:r>
      <w:r w:rsidR="00EF1E5C" w:rsidRPr="00E814B6">
        <w:rPr>
          <w:rFonts w:asciiTheme="majorBidi" w:hAnsiTheme="majorBidi" w:cstheme="majorBidi"/>
          <w:sz w:val="24"/>
          <w:szCs w:val="24"/>
        </w:rPr>
        <w:t xml:space="preserve"> </w:t>
      </w:r>
      <w:r w:rsidR="00CE4FEE" w:rsidRPr="00E814B6">
        <w:rPr>
          <w:rFonts w:asciiTheme="majorBidi" w:hAnsiTheme="majorBidi" w:cstheme="majorBidi"/>
          <w:sz w:val="24"/>
          <w:szCs w:val="24"/>
        </w:rPr>
        <w:t>of this method</w:t>
      </w:r>
      <w:r w:rsidR="00AD004E" w:rsidRPr="00E814B6">
        <w:rPr>
          <w:rFonts w:asciiTheme="majorBidi" w:hAnsiTheme="majorBidi" w:cstheme="majorBidi"/>
          <w:sz w:val="24"/>
          <w:szCs w:val="24"/>
        </w:rPr>
        <w:t xml:space="preserve"> </w:t>
      </w:r>
      <w:r w:rsidR="00710C42">
        <w:rPr>
          <w:rFonts w:asciiTheme="majorBidi" w:hAnsiTheme="majorBidi" w:cstheme="majorBidi"/>
          <w:sz w:val="24"/>
          <w:szCs w:val="24"/>
        </w:rPr>
        <w:t xml:space="preserve">may have yielded rich discussions where participants could </w:t>
      </w:r>
      <w:r w:rsidR="00EF1E5C" w:rsidRPr="00E814B6">
        <w:rPr>
          <w:rFonts w:asciiTheme="majorBidi" w:hAnsiTheme="majorBidi" w:cstheme="majorBidi"/>
          <w:sz w:val="24"/>
          <w:szCs w:val="24"/>
        </w:rPr>
        <w:t xml:space="preserve">share </w:t>
      </w:r>
      <w:r w:rsidR="00EF1E5C" w:rsidRPr="00C43F8D">
        <w:rPr>
          <w:rFonts w:asciiTheme="majorBidi" w:hAnsiTheme="majorBidi" w:cstheme="majorBidi"/>
          <w:sz w:val="24"/>
          <w:szCs w:val="24"/>
        </w:rPr>
        <w:t xml:space="preserve">experiences in a </w:t>
      </w:r>
      <w:r w:rsidR="003C3559" w:rsidRPr="00C43F8D">
        <w:rPr>
          <w:rFonts w:asciiTheme="majorBidi" w:hAnsiTheme="majorBidi" w:cstheme="majorBidi"/>
          <w:sz w:val="24"/>
          <w:szCs w:val="24"/>
        </w:rPr>
        <w:t>comfortable</w:t>
      </w:r>
      <w:r w:rsidR="00AD004E" w:rsidRPr="00C43F8D">
        <w:rPr>
          <w:rFonts w:asciiTheme="majorBidi" w:hAnsiTheme="majorBidi" w:cstheme="majorBidi"/>
          <w:sz w:val="24"/>
          <w:szCs w:val="24"/>
        </w:rPr>
        <w:t>, safe, non-judgmental</w:t>
      </w:r>
      <w:r w:rsidR="003C3559" w:rsidRPr="00C43F8D">
        <w:rPr>
          <w:rFonts w:asciiTheme="majorBidi" w:hAnsiTheme="majorBidi" w:cstheme="majorBidi"/>
          <w:sz w:val="24"/>
          <w:szCs w:val="24"/>
        </w:rPr>
        <w:t xml:space="preserve"> </w:t>
      </w:r>
      <w:r w:rsidR="00EF1E5C" w:rsidRPr="00C43F8D">
        <w:rPr>
          <w:rFonts w:asciiTheme="majorBidi" w:hAnsiTheme="majorBidi" w:cstheme="majorBidi"/>
          <w:sz w:val="24"/>
          <w:szCs w:val="24"/>
        </w:rPr>
        <w:t xml:space="preserve">group setting. This method </w:t>
      </w:r>
      <w:r w:rsidR="003C3559" w:rsidRPr="00C43F8D">
        <w:rPr>
          <w:rFonts w:asciiTheme="majorBidi" w:hAnsiTheme="majorBidi" w:cstheme="majorBidi"/>
          <w:sz w:val="24"/>
          <w:szCs w:val="24"/>
        </w:rPr>
        <w:t>would allow</w:t>
      </w:r>
      <w:r w:rsidR="00EF1E5C" w:rsidRPr="00C43F8D">
        <w:rPr>
          <w:rFonts w:asciiTheme="majorBidi" w:hAnsiTheme="majorBidi" w:cstheme="majorBidi"/>
          <w:sz w:val="24"/>
          <w:szCs w:val="24"/>
        </w:rPr>
        <w:t xml:space="preserve"> participants to build on each other’s responses, often leading to richer insights</w:t>
      </w:r>
      <w:r w:rsidR="003C3559" w:rsidRPr="00C43F8D">
        <w:rPr>
          <w:rFonts w:asciiTheme="majorBidi" w:hAnsiTheme="majorBidi" w:cstheme="majorBidi"/>
          <w:sz w:val="24"/>
          <w:szCs w:val="24"/>
        </w:rPr>
        <w:t xml:space="preserve"> and </w:t>
      </w:r>
      <w:r w:rsidR="00545620" w:rsidRPr="00C43F8D">
        <w:rPr>
          <w:rFonts w:asciiTheme="majorBidi" w:hAnsiTheme="majorBidi" w:cstheme="majorBidi"/>
          <w:sz w:val="24"/>
          <w:szCs w:val="24"/>
        </w:rPr>
        <w:t>data</w:t>
      </w:r>
      <w:r w:rsidR="003C3559" w:rsidRPr="00C43F8D">
        <w:rPr>
          <w:rFonts w:asciiTheme="majorBidi" w:hAnsiTheme="majorBidi" w:cstheme="majorBidi"/>
          <w:sz w:val="24"/>
          <w:szCs w:val="24"/>
        </w:rPr>
        <w:t xml:space="preserve"> for the </w:t>
      </w:r>
      <w:r w:rsidR="00545620" w:rsidRPr="00C43F8D">
        <w:rPr>
          <w:rFonts w:asciiTheme="majorBidi" w:hAnsiTheme="majorBidi" w:cstheme="majorBidi"/>
          <w:sz w:val="24"/>
          <w:szCs w:val="24"/>
        </w:rPr>
        <w:t>research</w:t>
      </w:r>
      <w:r w:rsidR="008B2A42">
        <w:rPr>
          <w:rFonts w:asciiTheme="majorBidi" w:hAnsiTheme="majorBidi" w:cstheme="majorBidi"/>
          <w:sz w:val="24"/>
          <w:szCs w:val="24"/>
        </w:rPr>
        <w:t>; yet</w:t>
      </w:r>
      <w:r w:rsidR="00A603E5">
        <w:rPr>
          <w:rFonts w:asciiTheme="majorBidi" w:hAnsiTheme="majorBidi" w:cstheme="majorBidi"/>
          <w:sz w:val="24"/>
          <w:szCs w:val="24"/>
        </w:rPr>
        <w:t xml:space="preserve"> it must also be noted that </w:t>
      </w:r>
      <w:r w:rsidR="00462641">
        <w:rPr>
          <w:rFonts w:asciiTheme="majorBidi" w:hAnsiTheme="majorBidi" w:cstheme="majorBidi"/>
          <w:sz w:val="24"/>
          <w:szCs w:val="24"/>
        </w:rPr>
        <w:t xml:space="preserve">the </w:t>
      </w:r>
      <w:r w:rsidR="001E686D">
        <w:rPr>
          <w:rFonts w:asciiTheme="majorBidi" w:hAnsiTheme="majorBidi" w:cstheme="majorBidi"/>
          <w:sz w:val="24"/>
          <w:szCs w:val="24"/>
        </w:rPr>
        <w:t>researcher</w:t>
      </w:r>
      <w:r w:rsidR="00462641">
        <w:rPr>
          <w:rFonts w:asciiTheme="majorBidi" w:hAnsiTheme="majorBidi" w:cstheme="majorBidi"/>
          <w:sz w:val="24"/>
          <w:szCs w:val="24"/>
        </w:rPr>
        <w:t xml:space="preserve"> would need </w:t>
      </w:r>
      <w:r w:rsidR="001E686D">
        <w:rPr>
          <w:rFonts w:asciiTheme="majorBidi" w:hAnsiTheme="majorBidi" w:cstheme="majorBidi"/>
          <w:sz w:val="24"/>
          <w:szCs w:val="24"/>
        </w:rPr>
        <w:t>to</w:t>
      </w:r>
      <w:r w:rsidR="00462641">
        <w:rPr>
          <w:rFonts w:asciiTheme="majorBidi" w:hAnsiTheme="majorBidi" w:cstheme="majorBidi"/>
          <w:sz w:val="24"/>
          <w:szCs w:val="24"/>
        </w:rPr>
        <w:t xml:space="preserve"> </w:t>
      </w:r>
      <w:r w:rsidR="008B2A42">
        <w:rPr>
          <w:rFonts w:asciiTheme="majorBidi" w:hAnsiTheme="majorBidi" w:cstheme="majorBidi"/>
          <w:sz w:val="24"/>
          <w:szCs w:val="24"/>
        </w:rPr>
        <w:t xml:space="preserve">effectively </w:t>
      </w:r>
      <w:r w:rsidR="00462641">
        <w:rPr>
          <w:rFonts w:asciiTheme="majorBidi" w:hAnsiTheme="majorBidi" w:cstheme="majorBidi"/>
          <w:sz w:val="24"/>
          <w:szCs w:val="24"/>
        </w:rPr>
        <w:t xml:space="preserve">facilitate </w:t>
      </w:r>
      <w:r w:rsidR="00692A91">
        <w:rPr>
          <w:rFonts w:asciiTheme="majorBidi" w:hAnsiTheme="majorBidi" w:cstheme="majorBidi"/>
          <w:sz w:val="24"/>
          <w:szCs w:val="24"/>
        </w:rPr>
        <w:t>to</w:t>
      </w:r>
      <w:r w:rsidR="00462641">
        <w:rPr>
          <w:rFonts w:asciiTheme="majorBidi" w:hAnsiTheme="majorBidi" w:cstheme="majorBidi"/>
          <w:sz w:val="24"/>
          <w:szCs w:val="24"/>
        </w:rPr>
        <w:t xml:space="preserve"> avoid some </w:t>
      </w:r>
      <w:r w:rsidR="001E686D">
        <w:rPr>
          <w:rFonts w:asciiTheme="majorBidi" w:hAnsiTheme="majorBidi" w:cstheme="majorBidi"/>
          <w:sz w:val="24"/>
          <w:szCs w:val="24"/>
        </w:rPr>
        <w:t>participants</w:t>
      </w:r>
      <w:r w:rsidR="00462641">
        <w:rPr>
          <w:rFonts w:asciiTheme="majorBidi" w:hAnsiTheme="majorBidi" w:cstheme="majorBidi"/>
          <w:sz w:val="24"/>
          <w:szCs w:val="24"/>
        </w:rPr>
        <w:t xml:space="preserve"> dominating or not contributing</w:t>
      </w:r>
      <w:r w:rsidR="001E686D">
        <w:rPr>
          <w:rFonts w:asciiTheme="majorBidi" w:hAnsiTheme="majorBidi" w:cstheme="majorBidi"/>
          <w:sz w:val="24"/>
          <w:szCs w:val="24"/>
        </w:rPr>
        <w:t xml:space="preserve"> </w:t>
      </w:r>
      <w:r w:rsidR="008B2A42">
        <w:rPr>
          <w:rFonts w:asciiTheme="majorBidi" w:hAnsiTheme="majorBidi" w:cstheme="majorBidi"/>
          <w:sz w:val="24"/>
          <w:szCs w:val="24"/>
        </w:rPr>
        <w:t xml:space="preserve">to discussions </w:t>
      </w:r>
      <w:r w:rsidR="001E686D">
        <w:rPr>
          <w:rFonts w:asciiTheme="majorBidi" w:hAnsiTheme="majorBidi" w:cstheme="majorBidi"/>
          <w:sz w:val="24"/>
          <w:szCs w:val="24"/>
        </w:rPr>
        <w:t xml:space="preserve">(Creswell and Guetterman, 2021; </w:t>
      </w:r>
      <w:r w:rsidR="001E686D" w:rsidRPr="004B78C5">
        <w:rPr>
          <w:color w:val="000000" w:themeColor="text1"/>
          <w:sz w:val="24"/>
          <w:szCs w:val="24"/>
        </w:rPr>
        <w:t xml:space="preserve"> </w:t>
      </w:r>
      <w:r w:rsidR="001E686D">
        <w:rPr>
          <w:color w:val="000000" w:themeColor="text1"/>
          <w:sz w:val="24"/>
          <w:szCs w:val="24"/>
        </w:rPr>
        <w:t>C</w:t>
      </w:r>
      <w:r w:rsidR="000F5BDB" w:rsidRPr="004B78C5">
        <w:rPr>
          <w:color w:val="000000" w:themeColor="text1"/>
          <w:sz w:val="24"/>
          <w:szCs w:val="24"/>
        </w:rPr>
        <w:t xml:space="preserve">ohen, Manion </w:t>
      </w:r>
      <w:r w:rsidR="00C43F8D" w:rsidRPr="004B78C5">
        <w:rPr>
          <w:color w:val="000000" w:themeColor="text1"/>
          <w:sz w:val="24"/>
          <w:szCs w:val="24"/>
        </w:rPr>
        <w:t xml:space="preserve">and Morrison, </w:t>
      </w:r>
      <w:r w:rsidR="000F5BDB" w:rsidRPr="004B78C5">
        <w:rPr>
          <w:color w:val="000000" w:themeColor="text1"/>
          <w:sz w:val="24"/>
          <w:szCs w:val="24"/>
        </w:rPr>
        <w:t>20</w:t>
      </w:r>
      <w:r w:rsidR="007272F5" w:rsidRPr="004B78C5">
        <w:rPr>
          <w:color w:val="000000" w:themeColor="text1"/>
          <w:sz w:val="24"/>
          <w:szCs w:val="24"/>
        </w:rPr>
        <w:t>18</w:t>
      </w:r>
      <w:r w:rsidR="000F5BDB" w:rsidRPr="004B78C5">
        <w:rPr>
          <w:color w:val="000000" w:themeColor="text1"/>
          <w:sz w:val="24"/>
          <w:szCs w:val="24"/>
        </w:rPr>
        <w:t>; Thomas, 2013)</w:t>
      </w:r>
      <w:r w:rsidR="00EF1E5C" w:rsidRPr="00E814B6">
        <w:rPr>
          <w:rFonts w:asciiTheme="majorBidi" w:hAnsiTheme="majorBidi" w:cstheme="majorBidi"/>
          <w:sz w:val="24"/>
          <w:szCs w:val="24"/>
        </w:rPr>
        <w:t xml:space="preserve">. </w:t>
      </w:r>
    </w:p>
    <w:p w14:paraId="2076451B" w14:textId="77777777" w:rsidR="00826E6F" w:rsidRPr="00F5098D" w:rsidRDefault="00826E6F" w:rsidP="00F5098D">
      <w:pPr>
        <w:spacing w:line="360" w:lineRule="auto"/>
        <w:rPr>
          <w:rFonts w:asciiTheme="majorBidi" w:hAnsiTheme="majorBidi" w:cstheme="majorBidi"/>
          <w:sz w:val="24"/>
          <w:szCs w:val="24"/>
        </w:rPr>
      </w:pPr>
    </w:p>
    <w:p w14:paraId="08C3C1AD" w14:textId="1BFB68D9" w:rsidR="004A3942" w:rsidRDefault="000C5B8A" w:rsidP="004A3942">
      <w:pPr>
        <w:pStyle w:val="NoSpacing"/>
        <w:spacing w:line="360" w:lineRule="auto"/>
        <w:rPr>
          <w:rFonts w:asciiTheme="majorBidi" w:eastAsia="Times New Roman" w:hAnsiTheme="majorBidi" w:cstheme="majorBidi"/>
          <w:color w:val="000000"/>
        </w:rPr>
      </w:pPr>
      <w:r>
        <w:rPr>
          <w:rFonts w:asciiTheme="majorBidi" w:hAnsiTheme="majorBidi" w:cstheme="majorBidi"/>
        </w:rPr>
        <w:t>Lastly,</w:t>
      </w:r>
      <w:r w:rsidR="00D1131D">
        <w:rPr>
          <w:rFonts w:asciiTheme="majorBidi" w:hAnsiTheme="majorBidi" w:cstheme="majorBidi"/>
        </w:rPr>
        <w:t xml:space="preserve"> </w:t>
      </w:r>
      <w:r w:rsidR="00C46171">
        <w:rPr>
          <w:rFonts w:asciiTheme="majorBidi" w:hAnsiTheme="majorBidi" w:cstheme="majorBidi"/>
        </w:rPr>
        <w:t xml:space="preserve">I </w:t>
      </w:r>
      <w:r w:rsidR="001A7300">
        <w:rPr>
          <w:rFonts w:asciiTheme="majorBidi" w:hAnsiTheme="majorBidi" w:cstheme="majorBidi"/>
        </w:rPr>
        <w:t xml:space="preserve">briefly </w:t>
      </w:r>
      <w:r w:rsidR="00D1131D">
        <w:rPr>
          <w:rFonts w:asciiTheme="majorBidi" w:hAnsiTheme="majorBidi" w:cstheme="majorBidi"/>
        </w:rPr>
        <w:t>considered observation</w:t>
      </w:r>
      <w:r w:rsidR="001A7300">
        <w:rPr>
          <w:rFonts w:asciiTheme="majorBidi" w:hAnsiTheme="majorBidi" w:cstheme="majorBidi"/>
        </w:rPr>
        <w:t xml:space="preserve"> </w:t>
      </w:r>
      <w:r w:rsidR="00D1131D">
        <w:rPr>
          <w:rFonts w:asciiTheme="majorBidi" w:hAnsiTheme="majorBidi" w:cstheme="majorBidi"/>
        </w:rPr>
        <w:t xml:space="preserve">of pupils in the classroom, however this did not conform to the ethical </w:t>
      </w:r>
      <w:r w:rsidR="0024730B">
        <w:rPr>
          <w:rFonts w:asciiTheme="majorBidi" w:hAnsiTheme="majorBidi" w:cstheme="majorBidi"/>
        </w:rPr>
        <w:t>guidelines</w:t>
      </w:r>
      <w:r w:rsidR="00D1131D">
        <w:rPr>
          <w:rFonts w:asciiTheme="majorBidi" w:hAnsiTheme="majorBidi" w:cstheme="majorBidi"/>
        </w:rPr>
        <w:t xml:space="preserve"> (BERA</w:t>
      </w:r>
      <w:r w:rsidR="0024730B">
        <w:rPr>
          <w:rFonts w:asciiTheme="majorBidi" w:hAnsiTheme="majorBidi" w:cstheme="majorBidi"/>
        </w:rPr>
        <w:t xml:space="preserve">, </w:t>
      </w:r>
      <w:r w:rsidR="00D1131D">
        <w:rPr>
          <w:rFonts w:asciiTheme="majorBidi" w:hAnsiTheme="majorBidi" w:cstheme="majorBidi"/>
        </w:rPr>
        <w:t xml:space="preserve">2024) as </w:t>
      </w:r>
      <w:r w:rsidR="0024730B">
        <w:rPr>
          <w:rFonts w:asciiTheme="majorBidi" w:hAnsiTheme="majorBidi" w:cstheme="majorBidi"/>
        </w:rPr>
        <w:t>pupils</w:t>
      </w:r>
      <w:r w:rsidR="00D1131D">
        <w:rPr>
          <w:rFonts w:asciiTheme="majorBidi" w:hAnsiTheme="majorBidi" w:cstheme="majorBidi"/>
        </w:rPr>
        <w:t xml:space="preserve"> may be affected by the presence of another adult, and the very nature of </w:t>
      </w:r>
      <w:r w:rsidR="0024730B">
        <w:rPr>
          <w:rFonts w:asciiTheme="majorBidi" w:hAnsiTheme="majorBidi" w:cstheme="majorBidi"/>
        </w:rPr>
        <w:t xml:space="preserve">such </w:t>
      </w:r>
      <w:r w:rsidR="00D1131D">
        <w:rPr>
          <w:rFonts w:asciiTheme="majorBidi" w:hAnsiTheme="majorBidi" w:cstheme="majorBidi"/>
        </w:rPr>
        <w:t>observation</w:t>
      </w:r>
      <w:r w:rsidR="0024730B">
        <w:rPr>
          <w:rFonts w:asciiTheme="majorBidi" w:hAnsiTheme="majorBidi" w:cstheme="majorBidi"/>
        </w:rPr>
        <w:t>s</w:t>
      </w:r>
      <w:r w:rsidR="00D1131D">
        <w:rPr>
          <w:rFonts w:asciiTheme="majorBidi" w:hAnsiTheme="majorBidi" w:cstheme="majorBidi"/>
        </w:rPr>
        <w:t xml:space="preserve"> would </w:t>
      </w:r>
      <w:r w:rsidR="0024730B">
        <w:rPr>
          <w:rFonts w:asciiTheme="majorBidi" w:hAnsiTheme="majorBidi" w:cstheme="majorBidi"/>
        </w:rPr>
        <w:t>not</w:t>
      </w:r>
      <w:r w:rsidR="00D1131D">
        <w:rPr>
          <w:rFonts w:asciiTheme="majorBidi" w:hAnsiTheme="majorBidi" w:cstheme="majorBidi"/>
        </w:rPr>
        <w:t xml:space="preserve"> be </w:t>
      </w:r>
      <w:r w:rsidR="0024730B">
        <w:rPr>
          <w:rFonts w:asciiTheme="majorBidi" w:hAnsiTheme="majorBidi" w:cstheme="majorBidi"/>
        </w:rPr>
        <w:t>ethically appropriat</w:t>
      </w:r>
      <w:r w:rsidR="0024730B" w:rsidRPr="001A7300">
        <w:rPr>
          <w:rFonts w:asciiTheme="majorBidi" w:hAnsiTheme="majorBidi" w:cstheme="majorBidi"/>
        </w:rPr>
        <w:t>e</w:t>
      </w:r>
      <w:r w:rsidR="00D1131D" w:rsidRPr="001A7300">
        <w:rPr>
          <w:rFonts w:asciiTheme="majorBidi" w:hAnsiTheme="majorBidi" w:cstheme="majorBidi"/>
        </w:rPr>
        <w:t xml:space="preserve">. </w:t>
      </w:r>
      <w:r w:rsidR="004E1661">
        <w:rPr>
          <w:rFonts w:asciiTheme="majorBidi" w:hAnsiTheme="majorBidi" w:cstheme="majorBidi"/>
        </w:rPr>
        <w:t>T</w:t>
      </w:r>
      <w:r w:rsidR="00D7225C" w:rsidRPr="001A7300">
        <w:rPr>
          <w:rFonts w:asciiTheme="majorBidi" w:hAnsiTheme="majorBidi" w:cstheme="majorBidi"/>
        </w:rPr>
        <w:t xml:space="preserve">he </w:t>
      </w:r>
      <w:r w:rsidR="00D7225C" w:rsidRPr="002859CF">
        <w:rPr>
          <w:rFonts w:asciiTheme="majorBidi" w:hAnsiTheme="majorBidi" w:cstheme="majorBidi"/>
        </w:rPr>
        <w:t xml:space="preserve">challenges </w:t>
      </w:r>
      <w:r w:rsidR="00D7225C" w:rsidRPr="00C16B42">
        <w:rPr>
          <w:rFonts w:asciiTheme="majorBidi" w:hAnsiTheme="majorBidi" w:cstheme="majorBidi"/>
        </w:rPr>
        <w:t xml:space="preserve">of observing grief in any school environment would be </w:t>
      </w:r>
      <w:r w:rsidR="002859CF">
        <w:rPr>
          <w:rFonts w:asciiTheme="majorBidi" w:hAnsiTheme="majorBidi" w:cstheme="majorBidi"/>
        </w:rPr>
        <w:t>difficult</w:t>
      </w:r>
      <w:r w:rsidR="00E71A02" w:rsidRPr="001A7300">
        <w:rPr>
          <w:rFonts w:asciiTheme="majorBidi" w:hAnsiTheme="majorBidi" w:cstheme="majorBidi"/>
        </w:rPr>
        <w:t xml:space="preserve"> and would impose on the school’s potential “conspiracy of silence” when death is </w:t>
      </w:r>
      <w:r w:rsidR="001A7300" w:rsidRPr="001A7300">
        <w:rPr>
          <w:rFonts w:asciiTheme="majorBidi" w:hAnsiTheme="majorBidi" w:cstheme="majorBidi"/>
        </w:rPr>
        <w:t>present</w:t>
      </w:r>
      <w:r w:rsidR="00E71A02" w:rsidRPr="001A7300">
        <w:rPr>
          <w:rFonts w:asciiTheme="majorBidi" w:hAnsiTheme="majorBidi" w:cstheme="majorBidi"/>
        </w:rPr>
        <w:t xml:space="preserve"> in schools </w:t>
      </w:r>
      <w:r w:rsidR="001A7300" w:rsidRPr="5A69051B">
        <w:rPr>
          <w:rFonts w:asciiTheme="majorBidi" w:eastAsia="Times New Roman" w:hAnsiTheme="majorBidi" w:cstheme="majorBidi"/>
          <w:color w:val="000000" w:themeColor="text1"/>
        </w:rPr>
        <w:t>(Lowton and Higginson, 2003</w:t>
      </w:r>
      <w:r w:rsidR="003C7DBA" w:rsidRPr="5A69051B">
        <w:rPr>
          <w:rFonts w:asciiTheme="majorBidi" w:eastAsia="Times New Roman" w:hAnsiTheme="majorBidi" w:cstheme="majorBidi"/>
          <w:color w:val="000000" w:themeColor="text1"/>
        </w:rPr>
        <w:t>, p.716</w:t>
      </w:r>
      <w:r w:rsidR="001A7300" w:rsidRPr="5A69051B">
        <w:rPr>
          <w:rFonts w:asciiTheme="majorBidi" w:eastAsia="Times New Roman" w:hAnsiTheme="majorBidi" w:cstheme="majorBidi"/>
          <w:color w:val="000000" w:themeColor="text1"/>
        </w:rPr>
        <w:t>).</w:t>
      </w:r>
    </w:p>
    <w:p w14:paraId="05A140AA" w14:textId="77777777" w:rsidR="004A3942" w:rsidRPr="00364925" w:rsidRDefault="004A3942" w:rsidP="004A3942">
      <w:pPr>
        <w:pStyle w:val="Heading2"/>
        <w:rPr>
          <w:rFonts w:asciiTheme="majorBidi" w:hAnsiTheme="majorBidi"/>
          <w:color w:val="auto"/>
        </w:rPr>
      </w:pPr>
      <w:bookmarkStart w:id="27" w:name="_Toc200617282"/>
      <w:r w:rsidRPr="00364925">
        <w:rPr>
          <w:rFonts w:asciiTheme="majorBidi" w:hAnsiTheme="majorBidi"/>
          <w:color w:val="auto"/>
        </w:rPr>
        <w:t>Semi-Structured Interview Methodology</w:t>
      </w:r>
      <w:bookmarkEnd w:id="27"/>
    </w:p>
    <w:p w14:paraId="792B06F4" w14:textId="3FEDA3F2" w:rsidR="009939C2" w:rsidRDefault="004A3942" w:rsidP="009939C2">
      <w:pPr>
        <w:spacing w:before="100" w:beforeAutospacing="1" w:after="100" w:afterAutospacing="1"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 xml:space="preserve">Semi-structured individual interviews </w:t>
      </w:r>
      <w:r>
        <w:rPr>
          <w:rFonts w:asciiTheme="majorBidi" w:hAnsiTheme="majorBidi" w:cstheme="majorBidi"/>
          <w:sz w:val="24"/>
          <w:szCs w:val="24"/>
          <w:lang w:eastAsia="zh-CN"/>
        </w:rPr>
        <w:t>were</w:t>
      </w:r>
      <w:r w:rsidRPr="00081A9F">
        <w:rPr>
          <w:rFonts w:asciiTheme="majorBidi" w:hAnsiTheme="majorBidi" w:cstheme="majorBidi"/>
          <w:sz w:val="24"/>
          <w:szCs w:val="24"/>
          <w:lang w:eastAsia="zh-CN"/>
        </w:rPr>
        <w:t xml:space="preserve"> conducted with a smaller participant subset, combining the benefits of both structured and unstructured interview approaches (Thomas, 2017). </w:t>
      </w:r>
      <w:r w:rsidR="000C5B8A">
        <w:rPr>
          <w:rFonts w:asciiTheme="majorBidi" w:hAnsiTheme="majorBidi" w:cstheme="majorBidi"/>
          <w:sz w:val="24"/>
          <w:szCs w:val="24"/>
          <w:lang w:eastAsia="zh-CN"/>
        </w:rPr>
        <w:t>I understood that participants had to volunteer</w:t>
      </w:r>
      <w:r w:rsidR="00274C92">
        <w:rPr>
          <w:rFonts w:asciiTheme="majorBidi" w:hAnsiTheme="majorBidi" w:cstheme="majorBidi"/>
          <w:sz w:val="24"/>
          <w:szCs w:val="24"/>
          <w:lang w:eastAsia="zh-CN"/>
        </w:rPr>
        <w:t xml:space="preserve"> for this, so the sample may be skewed</w:t>
      </w:r>
      <w:r w:rsidR="00507479">
        <w:rPr>
          <w:rFonts w:asciiTheme="majorBidi" w:hAnsiTheme="majorBidi" w:cstheme="majorBidi"/>
          <w:sz w:val="24"/>
          <w:szCs w:val="24"/>
          <w:lang w:eastAsia="zh-CN"/>
        </w:rPr>
        <w:t>.</w:t>
      </w:r>
      <w:r w:rsidR="00274C92">
        <w:rPr>
          <w:rFonts w:asciiTheme="majorBidi" w:hAnsiTheme="majorBidi" w:cstheme="majorBidi"/>
          <w:sz w:val="24"/>
          <w:szCs w:val="24"/>
          <w:lang w:eastAsia="zh-CN"/>
        </w:rPr>
        <w:t xml:space="preserve"> </w:t>
      </w:r>
      <w:r w:rsidR="00507479">
        <w:rPr>
          <w:rFonts w:asciiTheme="majorBidi" w:hAnsiTheme="majorBidi" w:cstheme="majorBidi"/>
          <w:sz w:val="24"/>
          <w:szCs w:val="24"/>
          <w:lang w:eastAsia="zh-CN"/>
        </w:rPr>
        <w:t>F</w:t>
      </w:r>
      <w:r w:rsidR="00274C92">
        <w:rPr>
          <w:rFonts w:asciiTheme="majorBidi" w:hAnsiTheme="majorBidi" w:cstheme="majorBidi"/>
          <w:sz w:val="24"/>
          <w:szCs w:val="24"/>
          <w:lang w:eastAsia="zh-CN"/>
        </w:rPr>
        <w:t>or example, Head teachers</w:t>
      </w:r>
      <w:r w:rsidR="00371876">
        <w:rPr>
          <w:rFonts w:asciiTheme="majorBidi" w:hAnsiTheme="majorBidi" w:cstheme="majorBidi"/>
          <w:sz w:val="24"/>
          <w:szCs w:val="24"/>
          <w:lang w:eastAsia="zh-CN"/>
        </w:rPr>
        <w:t xml:space="preserve"> </w:t>
      </w:r>
      <w:r w:rsidR="00362B73">
        <w:rPr>
          <w:rFonts w:asciiTheme="majorBidi" w:hAnsiTheme="majorBidi" w:cstheme="majorBidi"/>
          <w:sz w:val="24"/>
          <w:szCs w:val="24"/>
          <w:lang w:eastAsia="zh-CN"/>
        </w:rPr>
        <w:t>may</w:t>
      </w:r>
      <w:r w:rsidR="00371876">
        <w:rPr>
          <w:rFonts w:asciiTheme="majorBidi" w:hAnsiTheme="majorBidi" w:cstheme="majorBidi"/>
          <w:sz w:val="24"/>
          <w:szCs w:val="24"/>
          <w:lang w:eastAsia="zh-CN"/>
        </w:rPr>
        <w:t xml:space="preserve"> have volunteered as they were then experiencing a grieving pupil</w:t>
      </w:r>
      <w:r w:rsidR="00E9214C">
        <w:rPr>
          <w:rFonts w:asciiTheme="majorBidi" w:hAnsiTheme="majorBidi" w:cstheme="majorBidi"/>
          <w:sz w:val="24"/>
          <w:szCs w:val="24"/>
          <w:lang w:eastAsia="zh-CN"/>
        </w:rPr>
        <w:t xml:space="preserve">, or </w:t>
      </w:r>
      <w:r w:rsidR="008A580D">
        <w:rPr>
          <w:rFonts w:asciiTheme="majorBidi" w:hAnsiTheme="majorBidi" w:cstheme="majorBidi"/>
          <w:sz w:val="24"/>
          <w:szCs w:val="24"/>
          <w:lang w:eastAsia="zh-CN"/>
        </w:rPr>
        <w:t>alternatively, some</w:t>
      </w:r>
      <w:r w:rsidR="00E9214C">
        <w:rPr>
          <w:rFonts w:asciiTheme="majorBidi" w:hAnsiTheme="majorBidi" w:cstheme="majorBidi"/>
          <w:sz w:val="24"/>
          <w:szCs w:val="24"/>
          <w:lang w:eastAsia="zh-CN"/>
        </w:rPr>
        <w:t xml:space="preserve"> volunteers may have had a particular interest in this area</w:t>
      </w:r>
      <w:r w:rsidR="008A580D">
        <w:rPr>
          <w:rFonts w:asciiTheme="majorBidi" w:hAnsiTheme="majorBidi" w:cstheme="majorBidi"/>
          <w:sz w:val="24"/>
          <w:szCs w:val="24"/>
          <w:lang w:eastAsia="zh-CN"/>
        </w:rPr>
        <w:t xml:space="preserve"> </w:t>
      </w:r>
      <w:r w:rsidR="00507479">
        <w:rPr>
          <w:rFonts w:asciiTheme="majorBidi" w:hAnsiTheme="majorBidi" w:cstheme="majorBidi"/>
          <w:sz w:val="24"/>
          <w:szCs w:val="24"/>
          <w:lang w:eastAsia="zh-CN"/>
        </w:rPr>
        <w:t xml:space="preserve">and so wanted to complete the questionnaire out of </w:t>
      </w:r>
      <w:r w:rsidR="00197AA5">
        <w:rPr>
          <w:rFonts w:asciiTheme="majorBidi" w:hAnsiTheme="majorBidi" w:cstheme="majorBidi"/>
          <w:sz w:val="24"/>
          <w:szCs w:val="24"/>
          <w:lang w:eastAsia="zh-CN"/>
        </w:rPr>
        <w:t xml:space="preserve">curiosity </w:t>
      </w:r>
      <w:r w:rsidR="008A580D">
        <w:rPr>
          <w:rFonts w:asciiTheme="majorBidi" w:hAnsiTheme="majorBidi" w:cstheme="majorBidi"/>
          <w:sz w:val="24"/>
          <w:szCs w:val="24"/>
          <w:lang w:eastAsia="zh-CN"/>
        </w:rPr>
        <w:t>(Creswell and Guetterman, 2021)</w:t>
      </w:r>
      <w:r w:rsidR="00E9214C">
        <w:rPr>
          <w:rFonts w:asciiTheme="majorBidi" w:hAnsiTheme="majorBidi" w:cstheme="majorBidi"/>
          <w:sz w:val="24"/>
          <w:szCs w:val="24"/>
          <w:lang w:eastAsia="zh-CN"/>
        </w:rPr>
        <w:t xml:space="preserve">. </w:t>
      </w:r>
      <w:r>
        <w:rPr>
          <w:rFonts w:asciiTheme="majorBidi" w:hAnsiTheme="majorBidi" w:cstheme="majorBidi"/>
          <w:sz w:val="24"/>
          <w:szCs w:val="24"/>
          <w:lang w:eastAsia="zh-CN"/>
        </w:rPr>
        <w:t xml:space="preserve">Such interviews were an appropriate research method for gathering in-depth, qualitative data, particularly when exploring perceptions and experiences of school staff around the subject of bereavement. </w:t>
      </w:r>
      <w:r w:rsidR="008A38BE">
        <w:rPr>
          <w:rFonts w:asciiTheme="majorBidi" w:hAnsiTheme="majorBidi" w:cstheme="majorBidi"/>
          <w:sz w:val="24"/>
          <w:szCs w:val="24"/>
          <w:lang w:eastAsia="zh-CN"/>
        </w:rPr>
        <w:t>Supplementary questions were asked that provided greater insight into the phase one responses</w:t>
      </w:r>
      <w:r w:rsidR="00842E37">
        <w:rPr>
          <w:rFonts w:asciiTheme="majorBidi" w:hAnsiTheme="majorBidi" w:cstheme="majorBidi"/>
          <w:sz w:val="24"/>
          <w:szCs w:val="24"/>
          <w:lang w:eastAsia="zh-CN"/>
        </w:rPr>
        <w:t xml:space="preserve"> (see Appendix 5). </w:t>
      </w:r>
      <w:r w:rsidRPr="00081A9F">
        <w:rPr>
          <w:rFonts w:asciiTheme="majorBidi" w:hAnsiTheme="majorBidi" w:cstheme="majorBidi"/>
          <w:sz w:val="24"/>
          <w:szCs w:val="24"/>
          <w:lang w:eastAsia="zh-CN"/>
        </w:rPr>
        <w:t>Group interviews have been deliberately excluded due to the sensitive and emotive nature of the subject matter, and the risk that dominant participants might inhibit others from expressing their perspectives (Gray, 2022).</w:t>
      </w:r>
    </w:p>
    <w:p w14:paraId="71C9F455" w14:textId="7D35A00C" w:rsidR="004A3942" w:rsidRPr="004A3942" w:rsidRDefault="004A3942" w:rsidP="009939C2">
      <w:pPr>
        <w:spacing w:before="100" w:beforeAutospacing="1" w:after="100" w:afterAutospacing="1" w:line="360" w:lineRule="auto"/>
        <w:rPr>
          <w:rFonts w:asciiTheme="majorBidi" w:hAnsiTheme="majorBidi" w:cstheme="majorBidi"/>
          <w:sz w:val="24"/>
          <w:szCs w:val="24"/>
          <w:lang w:eastAsia="zh-CN"/>
        </w:rPr>
      </w:pPr>
      <w:r>
        <w:rPr>
          <w:rFonts w:asciiTheme="majorBidi" w:hAnsiTheme="majorBidi" w:cstheme="majorBidi"/>
          <w:sz w:val="24"/>
          <w:szCs w:val="24"/>
          <w:lang w:eastAsia="zh-CN"/>
        </w:rPr>
        <w:lastRenderedPageBreak/>
        <w:t>Keeping the Research Questions in mind</w:t>
      </w:r>
      <w:r w:rsidR="00102FD4">
        <w:rPr>
          <w:rFonts w:asciiTheme="majorBidi" w:hAnsiTheme="majorBidi" w:cstheme="majorBidi"/>
          <w:sz w:val="24"/>
          <w:szCs w:val="24"/>
          <w:lang w:eastAsia="zh-CN"/>
        </w:rPr>
        <w:t>,</w:t>
      </w:r>
      <w:r>
        <w:rPr>
          <w:rFonts w:asciiTheme="majorBidi" w:hAnsiTheme="majorBidi" w:cstheme="majorBidi"/>
          <w:sz w:val="24"/>
          <w:szCs w:val="24"/>
          <w:lang w:eastAsia="zh-CN"/>
        </w:rPr>
        <w:t xml:space="preserve"> it was considered beneficial to probe the views of those who had initially responded into their questionnaire responses. As a result, an interview schedule was developed that included probes to draw out relevant detail (Paulus and Lester, 2022). </w:t>
      </w:r>
      <w:r w:rsidRPr="00081A9F">
        <w:rPr>
          <w:rFonts w:asciiTheme="majorBidi" w:hAnsiTheme="majorBidi" w:cstheme="majorBidi"/>
          <w:sz w:val="24"/>
          <w:szCs w:val="24"/>
          <w:lang w:eastAsia="zh-CN"/>
        </w:rPr>
        <w:t>The interview process prioritise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participant voice over interviewer input, employing succinct, non-threatening questions that participants c</w:t>
      </w:r>
      <w:r>
        <w:rPr>
          <w:rFonts w:asciiTheme="majorBidi" w:hAnsiTheme="majorBidi" w:cstheme="majorBidi"/>
          <w:sz w:val="24"/>
          <w:szCs w:val="24"/>
          <w:lang w:eastAsia="zh-CN"/>
        </w:rPr>
        <w:t>ould</w:t>
      </w:r>
      <w:r w:rsidRPr="00081A9F">
        <w:rPr>
          <w:rFonts w:asciiTheme="majorBidi" w:hAnsiTheme="majorBidi" w:cstheme="majorBidi"/>
          <w:sz w:val="24"/>
          <w:szCs w:val="24"/>
          <w:lang w:eastAsia="zh-CN"/>
        </w:rPr>
        <w:t xml:space="preserve"> readily understand. Prompting cues w</w:t>
      </w:r>
      <w:r>
        <w:rPr>
          <w:rFonts w:asciiTheme="majorBidi" w:hAnsiTheme="majorBidi" w:cstheme="majorBidi"/>
          <w:sz w:val="24"/>
          <w:szCs w:val="24"/>
          <w:lang w:eastAsia="zh-CN"/>
        </w:rPr>
        <w:t>ere</w:t>
      </w:r>
      <w:r w:rsidRPr="00081A9F">
        <w:rPr>
          <w:rFonts w:asciiTheme="majorBidi" w:hAnsiTheme="majorBidi" w:cstheme="majorBidi"/>
          <w:sz w:val="24"/>
          <w:szCs w:val="24"/>
          <w:lang w:eastAsia="zh-CN"/>
        </w:rPr>
        <w:t xml:space="preserve"> avoided, and interviews </w:t>
      </w:r>
      <w:r>
        <w:rPr>
          <w:rFonts w:asciiTheme="majorBidi" w:hAnsiTheme="majorBidi" w:cstheme="majorBidi"/>
          <w:sz w:val="24"/>
          <w:szCs w:val="24"/>
          <w:lang w:eastAsia="zh-CN"/>
        </w:rPr>
        <w:t xml:space="preserve">were held online, at a mutually convenient time and for the participants, </w:t>
      </w:r>
      <w:r w:rsidRPr="00081A9F">
        <w:rPr>
          <w:rFonts w:asciiTheme="majorBidi" w:hAnsiTheme="majorBidi" w:cstheme="majorBidi"/>
          <w:sz w:val="24"/>
          <w:szCs w:val="24"/>
          <w:lang w:eastAsia="zh-CN"/>
        </w:rPr>
        <w:t>within relaxed, secure environments</w:t>
      </w:r>
      <w:r>
        <w:rPr>
          <w:rFonts w:asciiTheme="majorBidi" w:hAnsiTheme="majorBidi" w:cstheme="majorBidi"/>
          <w:sz w:val="24"/>
          <w:szCs w:val="24"/>
          <w:lang w:eastAsia="zh-CN"/>
        </w:rPr>
        <w:t xml:space="preserve">, chosen by them </w:t>
      </w:r>
      <w:r w:rsidRPr="00081A9F">
        <w:rPr>
          <w:rFonts w:asciiTheme="majorBidi" w:hAnsiTheme="majorBidi" w:cstheme="majorBidi"/>
          <w:sz w:val="24"/>
          <w:szCs w:val="24"/>
          <w:lang w:eastAsia="zh-CN"/>
        </w:rPr>
        <w:t>(Palaiologou, Needham and Male, 2016).</w:t>
      </w:r>
      <w:r>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The semi-structured format provide</w:t>
      </w:r>
      <w:r>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flexibility to explore emergent themes and areas of particular significance (Cohen, Manion and </w:t>
      </w:r>
      <w:r w:rsidRPr="00EE7FEF">
        <w:rPr>
          <w:rFonts w:asciiTheme="majorBidi" w:hAnsiTheme="majorBidi" w:cstheme="majorBidi"/>
          <w:sz w:val="24"/>
          <w:szCs w:val="24"/>
          <w:lang w:eastAsia="zh-CN"/>
        </w:rPr>
        <w:t>Morrison, 2018; Thomas, 2017).</w:t>
      </w:r>
      <w:r>
        <w:rPr>
          <w:rFonts w:asciiTheme="majorBidi" w:hAnsiTheme="majorBidi" w:cstheme="majorBidi"/>
          <w:sz w:val="24"/>
          <w:szCs w:val="24"/>
          <w:lang w:eastAsia="zh-CN"/>
        </w:rPr>
        <w:t xml:space="preserve"> </w:t>
      </w:r>
      <w:r w:rsidR="00202E64">
        <w:rPr>
          <w:rFonts w:asciiTheme="majorBidi" w:hAnsiTheme="majorBidi" w:cstheme="majorBidi"/>
          <w:sz w:val="24"/>
          <w:szCs w:val="24"/>
          <w:lang w:eastAsia="zh-CN"/>
        </w:rPr>
        <w:t>Although unstructured interviews were initially considered to for their potential for deeper interpretive qualities, the responses from the questionnaires exposed some themes that then informed the direction of the research.</w:t>
      </w:r>
    </w:p>
    <w:p w14:paraId="4C55D9B7" w14:textId="77777777" w:rsidR="00EF1E5C" w:rsidRDefault="00EF1E5C" w:rsidP="00271D26">
      <w:pPr>
        <w:pStyle w:val="Heading2"/>
        <w:rPr>
          <w:rFonts w:asciiTheme="majorBidi" w:hAnsiTheme="majorBidi"/>
          <w:color w:val="auto"/>
        </w:rPr>
      </w:pPr>
      <w:bookmarkStart w:id="28" w:name="_Toc200617283"/>
      <w:r w:rsidRPr="00364925">
        <w:rPr>
          <w:rFonts w:asciiTheme="majorBidi" w:hAnsiTheme="majorBidi"/>
          <w:color w:val="auto"/>
        </w:rPr>
        <w:t>Data Analysis</w:t>
      </w:r>
      <w:bookmarkEnd w:id="28"/>
    </w:p>
    <w:p w14:paraId="0C7202E0" w14:textId="77777777" w:rsidR="00364925" w:rsidRPr="00364925" w:rsidRDefault="00364925" w:rsidP="00364925">
      <w:pPr>
        <w:rPr>
          <w:lang w:eastAsia="zh-CN"/>
        </w:rPr>
      </w:pPr>
    </w:p>
    <w:p w14:paraId="148E24B0" w14:textId="4A61919D" w:rsidR="00EF1E5C" w:rsidRDefault="002603ED" w:rsidP="00ED57D1">
      <w:pPr>
        <w:pStyle w:val="NoSpacing"/>
        <w:spacing w:line="360" w:lineRule="auto"/>
        <w:rPr>
          <w:rFonts w:asciiTheme="majorBidi" w:hAnsiTheme="majorBidi" w:cstheme="majorBidi"/>
        </w:rPr>
      </w:pPr>
      <w:r>
        <w:rPr>
          <w:rFonts w:asciiTheme="majorBidi" w:hAnsiTheme="majorBidi" w:cstheme="majorBidi"/>
        </w:rPr>
        <w:t>Qualitative analysis was used initially, followed by T</w:t>
      </w:r>
      <w:r w:rsidR="006843D2">
        <w:rPr>
          <w:rFonts w:asciiTheme="majorBidi" w:hAnsiTheme="majorBidi" w:cstheme="majorBidi"/>
        </w:rPr>
        <w:t xml:space="preserve">hematic </w:t>
      </w:r>
      <w:r w:rsidR="00E16E69">
        <w:rPr>
          <w:rFonts w:asciiTheme="majorBidi" w:hAnsiTheme="majorBidi" w:cstheme="majorBidi"/>
        </w:rPr>
        <w:t>content</w:t>
      </w:r>
      <w:r w:rsidR="0025655F">
        <w:rPr>
          <w:rFonts w:asciiTheme="majorBidi" w:hAnsiTheme="majorBidi" w:cstheme="majorBidi"/>
        </w:rPr>
        <w:t xml:space="preserve"> </w:t>
      </w:r>
      <w:r w:rsidR="00A60A90">
        <w:rPr>
          <w:rFonts w:asciiTheme="majorBidi" w:hAnsiTheme="majorBidi" w:cstheme="majorBidi"/>
        </w:rPr>
        <w:t xml:space="preserve">analysis, broadly defined as </w:t>
      </w:r>
      <w:r w:rsidR="00A40FD8">
        <w:rPr>
          <w:rFonts w:asciiTheme="majorBidi" w:hAnsiTheme="majorBidi" w:cstheme="majorBidi"/>
        </w:rPr>
        <w:t xml:space="preserve">identifying, </w:t>
      </w:r>
      <w:r w:rsidR="00A40FD8">
        <w:rPr>
          <w:rFonts w:asciiTheme="majorBidi" w:hAnsiTheme="majorBidi" w:cstheme="majorBidi"/>
        </w:rPr>
        <w:t>analysing</w:t>
      </w:r>
      <w:r w:rsidR="00A40FD8">
        <w:rPr>
          <w:rFonts w:asciiTheme="majorBidi" w:hAnsiTheme="majorBidi" w:cstheme="majorBidi"/>
        </w:rPr>
        <w:t xml:space="preserve"> and </w:t>
      </w:r>
      <w:r w:rsidR="008A6216">
        <w:rPr>
          <w:rFonts w:asciiTheme="majorBidi" w:hAnsiTheme="majorBidi" w:cstheme="majorBidi"/>
        </w:rPr>
        <w:t>interpreting</w:t>
      </w:r>
      <w:r w:rsidR="00A40FD8">
        <w:rPr>
          <w:rFonts w:asciiTheme="majorBidi" w:hAnsiTheme="majorBidi" w:cstheme="majorBidi"/>
        </w:rPr>
        <w:t xml:space="preserve"> themes within </w:t>
      </w:r>
      <w:r w:rsidR="006345BC">
        <w:rPr>
          <w:rFonts w:asciiTheme="majorBidi" w:hAnsiTheme="majorBidi" w:cstheme="majorBidi"/>
        </w:rPr>
        <w:t>qualitative</w:t>
      </w:r>
      <w:r w:rsidR="00A40FD8">
        <w:rPr>
          <w:rFonts w:asciiTheme="majorBidi" w:hAnsiTheme="majorBidi" w:cstheme="majorBidi"/>
        </w:rPr>
        <w:t xml:space="preserve"> data</w:t>
      </w:r>
      <w:r w:rsidR="00357A47">
        <w:rPr>
          <w:rFonts w:asciiTheme="majorBidi" w:hAnsiTheme="majorBidi" w:cstheme="majorBidi"/>
        </w:rPr>
        <w:t xml:space="preserve"> was employed, as it allowed </w:t>
      </w:r>
      <w:r w:rsidR="0069140F">
        <w:rPr>
          <w:rFonts w:asciiTheme="majorBidi" w:hAnsiTheme="majorBidi" w:cstheme="majorBidi"/>
        </w:rPr>
        <w:t xml:space="preserve">me </w:t>
      </w:r>
      <w:r w:rsidR="00357A47">
        <w:rPr>
          <w:rFonts w:asciiTheme="majorBidi" w:hAnsiTheme="majorBidi" w:cstheme="majorBidi"/>
        </w:rPr>
        <w:t xml:space="preserve">to respond </w:t>
      </w:r>
      <w:r w:rsidR="00986F94">
        <w:rPr>
          <w:rFonts w:asciiTheme="majorBidi" w:hAnsiTheme="majorBidi" w:cstheme="majorBidi"/>
        </w:rPr>
        <w:t>to</w:t>
      </w:r>
      <w:r w:rsidR="00357A47">
        <w:rPr>
          <w:rFonts w:asciiTheme="majorBidi" w:hAnsiTheme="majorBidi" w:cstheme="majorBidi"/>
        </w:rPr>
        <w:t xml:space="preserve"> </w:t>
      </w:r>
      <w:r w:rsidR="00861972">
        <w:rPr>
          <w:rFonts w:asciiTheme="majorBidi" w:hAnsiTheme="majorBidi" w:cstheme="majorBidi"/>
        </w:rPr>
        <w:t xml:space="preserve">the study’s </w:t>
      </w:r>
      <w:r w:rsidR="00986F94">
        <w:rPr>
          <w:rFonts w:asciiTheme="majorBidi" w:hAnsiTheme="majorBidi" w:cstheme="majorBidi"/>
        </w:rPr>
        <w:t>research</w:t>
      </w:r>
      <w:r w:rsidR="00861972">
        <w:rPr>
          <w:rFonts w:asciiTheme="majorBidi" w:hAnsiTheme="majorBidi" w:cstheme="majorBidi"/>
        </w:rPr>
        <w:t xml:space="preserve"> questions but also to remain flexible </w:t>
      </w:r>
      <w:r w:rsidR="00986F94">
        <w:rPr>
          <w:rFonts w:asciiTheme="majorBidi" w:hAnsiTheme="majorBidi" w:cstheme="majorBidi"/>
        </w:rPr>
        <w:t>in the event of</w:t>
      </w:r>
      <w:r w:rsidR="00966579">
        <w:rPr>
          <w:rFonts w:asciiTheme="majorBidi" w:hAnsiTheme="majorBidi" w:cstheme="majorBidi"/>
        </w:rPr>
        <w:t xml:space="preserve"> </w:t>
      </w:r>
      <w:r w:rsidR="00986F94">
        <w:rPr>
          <w:rFonts w:asciiTheme="majorBidi" w:hAnsiTheme="majorBidi" w:cstheme="majorBidi"/>
        </w:rPr>
        <w:t xml:space="preserve">any unexpected emergent </w:t>
      </w:r>
      <w:r w:rsidR="00966579">
        <w:rPr>
          <w:rFonts w:asciiTheme="majorBidi" w:hAnsiTheme="majorBidi" w:cstheme="majorBidi"/>
        </w:rPr>
        <w:t>themes</w:t>
      </w:r>
      <w:r w:rsidR="007D5479">
        <w:rPr>
          <w:rFonts w:asciiTheme="majorBidi" w:hAnsiTheme="majorBidi" w:cstheme="majorBidi"/>
        </w:rPr>
        <w:t xml:space="preserve"> </w:t>
      </w:r>
      <w:r w:rsidR="00002D19">
        <w:rPr>
          <w:rFonts w:asciiTheme="majorBidi" w:hAnsiTheme="majorBidi" w:cstheme="majorBidi"/>
        </w:rPr>
        <w:t>(Braun and Clarke, 20</w:t>
      </w:r>
      <w:r w:rsidR="00422721">
        <w:rPr>
          <w:rFonts w:asciiTheme="majorBidi" w:hAnsiTheme="majorBidi" w:cstheme="majorBidi"/>
        </w:rPr>
        <w:t>22)</w:t>
      </w:r>
      <w:r w:rsidR="00EF1E5C" w:rsidRPr="00C72759">
        <w:rPr>
          <w:rFonts w:asciiTheme="majorBidi" w:hAnsiTheme="majorBidi" w:cstheme="majorBidi"/>
        </w:rPr>
        <w:t xml:space="preserve">. </w:t>
      </w:r>
      <w:r w:rsidR="007C5A12">
        <w:rPr>
          <w:rFonts w:asciiTheme="majorBidi" w:hAnsiTheme="majorBidi" w:cstheme="majorBidi"/>
        </w:rPr>
        <w:t xml:space="preserve">This process </w:t>
      </w:r>
      <w:r w:rsidR="00F46619">
        <w:rPr>
          <w:rFonts w:asciiTheme="majorBidi" w:hAnsiTheme="majorBidi" w:cstheme="majorBidi"/>
        </w:rPr>
        <w:t>enabled the material to be condensed</w:t>
      </w:r>
      <w:r w:rsidR="000F6637">
        <w:rPr>
          <w:rFonts w:asciiTheme="majorBidi" w:hAnsiTheme="majorBidi" w:cstheme="majorBidi"/>
        </w:rPr>
        <w:t>, through paraphrasing</w:t>
      </w:r>
      <w:r w:rsidR="00FB698B">
        <w:rPr>
          <w:rFonts w:asciiTheme="majorBidi" w:hAnsiTheme="majorBidi" w:cstheme="majorBidi"/>
        </w:rPr>
        <w:t xml:space="preserve"> for further analysis.</w:t>
      </w:r>
      <w:r w:rsidR="00F46619">
        <w:rPr>
          <w:rFonts w:asciiTheme="majorBidi" w:hAnsiTheme="majorBidi" w:cstheme="majorBidi"/>
        </w:rPr>
        <w:t xml:space="preserve"> </w:t>
      </w:r>
      <w:r w:rsidR="00FB698B">
        <w:rPr>
          <w:rFonts w:asciiTheme="majorBidi" w:hAnsiTheme="majorBidi" w:cstheme="majorBidi"/>
        </w:rPr>
        <w:t>Such</w:t>
      </w:r>
      <w:r w:rsidR="00EF1E5C" w:rsidRPr="008A29C4">
        <w:rPr>
          <w:rFonts w:asciiTheme="majorBidi" w:hAnsiTheme="majorBidi" w:cstheme="majorBidi"/>
        </w:rPr>
        <w:t xml:space="preserve"> analysis</w:t>
      </w:r>
      <w:r w:rsidR="00EF1E5C" w:rsidRPr="00C72759">
        <w:rPr>
          <w:rFonts w:asciiTheme="majorBidi" w:hAnsiTheme="majorBidi" w:cstheme="majorBidi"/>
        </w:rPr>
        <w:t xml:space="preserve"> is widely used in studies of childhood bereavement, as it allows researchers to identify recurrent themes in interviews or focus groups. For instance, </w:t>
      </w:r>
      <w:r w:rsidR="00EF1E5C" w:rsidRPr="008A29C4">
        <w:rPr>
          <w:rFonts w:asciiTheme="majorBidi" w:hAnsiTheme="majorBidi" w:cstheme="majorBidi"/>
        </w:rPr>
        <w:t xml:space="preserve">Abraham-Steele and Edmonds (2021) </w:t>
      </w:r>
      <w:r w:rsidR="008A29C4" w:rsidRPr="008A29C4">
        <w:rPr>
          <w:rFonts w:asciiTheme="majorBidi" w:hAnsiTheme="majorBidi" w:cstheme="majorBidi"/>
        </w:rPr>
        <w:t>worked</w:t>
      </w:r>
      <w:r w:rsidR="008A29C4">
        <w:rPr>
          <w:rFonts w:asciiTheme="majorBidi" w:hAnsiTheme="majorBidi" w:cstheme="majorBidi"/>
        </w:rPr>
        <w:t xml:space="preserve"> with</w:t>
      </w:r>
      <w:r w:rsidR="00EF1E5C" w:rsidRPr="00C72759">
        <w:rPr>
          <w:rFonts w:asciiTheme="majorBidi" w:hAnsiTheme="majorBidi" w:cstheme="majorBidi"/>
        </w:rPr>
        <w:t xml:space="preserve"> thematic analysis to examine teachers’ perceptions of their role in supporting bereaved children, revealing key themes related to emotional support, communication, and training needs.</w:t>
      </w:r>
    </w:p>
    <w:p w14:paraId="49DACE4E" w14:textId="77777777" w:rsidR="00364925" w:rsidRPr="00C72759" w:rsidRDefault="00364925" w:rsidP="00ED57D1">
      <w:pPr>
        <w:pStyle w:val="NoSpacing"/>
        <w:spacing w:line="360" w:lineRule="auto"/>
        <w:rPr>
          <w:rFonts w:asciiTheme="majorBidi" w:hAnsiTheme="majorBidi" w:cstheme="majorBidi"/>
        </w:rPr>
      </w:pPr>
    </w:p>
    <w:p w14:paraId="4E28B3AA" w14:textId="24D455F6" w:rsidR="007367A6" w:rsidRPr="008E113B" w:rsidRDefault="000C1D61" w:rsidP="008E113B">
      <w:pPr>
        <w:pStyle w:val="NoSpacing"/>
        <w:spacing w:line="360" w:lineRule="auto"/>
        <w:rPr>
          <w:rFonts w:asciiTheme="majorBidi" w:hAnsiTheme="majorBidi" w:cstheme="majorBidi"/>
        </w:rPr>
      </w:pPr>
      <w:r>
        <w:rPr>
          <w:rFonts w:asciiTheme="majorBidi" w:hAnsiTheme="majorBidi" w:cstheme="majorBidi"/>
        </w:rPr>
        <w:t xml:space="preserve">As this study is small scale </w:t>
      </w:r>
      <w:r w:rsidR="00C54743">
        <w:rPr>
          <w:rFonts w:asciiTheme="majorBidi" w:hAnsiTheme="majorBidi" w:cstheme="majorBidi"/>
        </w:rPr>
        <w:t>qualitative</w:t>
      </w:r>
      <w:r w:rsidR="00BC2DC4">
        <w:rPr>
          <w:rFonts w:asciiTheme="majorBidi" w:hAnsiTheme="majorBidi" w:cstheme="majorBidi"/>
        </w:rPr>
        <w:t xml:space="preserve"> content </w:t>
      </w:r>
      <w:r>
        <w:rPr>
          <w:rFonts w:asciiTheme="majorBidi" w:hAnsiTheme="majorBidi" w:cstheme="majorBidi"/>
        </w:rPr>
        <w:t xml:space="preserve">analysis </w:t>
      </w:r>
      <w:r w:rsidR="002F5D13">
        <w:rPr>
          <w:rFonts w:asciiTheme="majorBidi" w:hAnsiTheme="majorBidi" w:cstheme="majorBidi"/>
        </w:rPr>
        <w:t xml:space="preserve">was employed </w:t>
      </w:r>
      <w:r w:rsidR="001D7919">
        <w:rPr>
          <w:rFonts w:asciiTheme="majorBidi" w:hAnsiTheme="majorBidi" w:cstheme="majorBidi"/>
        </w:rPr>
        <w:t>prior to</w:t>
      </w:r>
      <w:r w:rsidR="002F5D13">
        <w:rPr>
          <w:rFonts w:asciiTheme="majorBidi" w:hAnsiTheme="majorBidi" w:cstheme="majorBidi"/>
        </w:rPr>
        <w:t xml:space="preserve"> the interpretation of themes</w:t>
      </w:r>
      <w:r w:rsidR="00005F8B">
        <w:rPr>
          <w:rFonts w:asciiTheme="majorBidi" w:hAnsiTheme="majorBidi" w:cstheme="majorBidi"/>
        </w:rPr>
        <w:t xml:space="preserve">. </w:t>
      </w:r>
      <w:r w:rsidR="00B51DEE">
        <w:rPr>
          <w:rFonts w:asciiTheme="majorBidi" w:hAnsiTheme="majorBidi" w:cstheme="majorBidi"/>
        </w:rPr>
        <w:t>T</w:t>
      </w:r>
      <w:r w:rsidR="006938A4">
        <w:rPr>
          <w:rFonts w:asciiTheme="majorBidi" w:hAnsiTheme="majorBidi" w:cstheme="majorBidi"/>
        </w:rPr>
        <w:t>h</w:t>
      </w:r>
      <w:r w:rsidR="001D7919">
        <w:rPr>
          <w:rFonts w:asciiTheme="majorBidi" w:hAnsiTheme="majorBidi" w:cstheme="majorBidi"/>
        </w:rPr>
        <w:t>is</w:t>
      </w:r>
      <w:r w:rsidR="006938A4">
        <w:rPr>
          <w:rFonts w:asciiTheme="majorBidi" w:hAnsiTheme="majorBidi" w:cstheme="majorBidi"/>
        </w:rPr>
        <w:t xml:space="preserve"> metho</w:t>
      </w:r>
      <w:r w:rsidR="00A67274">
        <w:rPr>
          <w:rFonts w:asciiTheme="majorBidi" w:hAnsiTheme="majorBidi" w:cstheme="majorBidi"/>
        </w:rPr>
        <w:t>d has the advantage of being compatible with various epistemological</w:t>
      </w:r>
      <w:r w:rsidR="00AA0B9A">
        <w:rPr>
          <w:rFonts w:asciiTheme="majorBidi" w:hAnsiTheme="majorBidi" w:cstheme="majorBidi"/>
        </w:rPr>
        <w:t xml:space="preserve"> and theoretical stances and</w:t>
      </w:r>
      <w:r w:rsidR="00B51DEE">
        <w:rPr>
          <w:rFonts w:asciiTheme="majorBidi" w:hAnsiTheme="majorBidi" w:cstheme="majorBidi"/>
        </w:rPr>
        <w:t xml:space="preserve"> Flick (2014</w:t>
      </w:r>
      <w:r w:rsidR="007D5479">
        <w:rPr>
          <w:rFonts w:asciiTheme="majorBidi" w:hAnsiTheme="majorBidi" w:cstheme="majorBidi"/>
        </w:rPr>
        <w:t xml:space="preserve">, </w:t>
      </w:r>
      <w:r w:rsidR="00F014D0">
        <w:rPr>
          <w:rFonts w:asciiTheme="majorBidi" w:hAnsiTheme="majorBidi" w:cstheme="majorBidi"/>
        </w:rPr>
        <w:t>p.421</w:t>
      </w:r>
      <w:r w:rsidR="00B51DEE">
        <w:rPr>
          <w:rFonts w:asciiTheme="majorBidi" w:hAnsiTheme="majorBidi" w:cstheme="majorBidi"/>
        </w:rPr>
        <w:t xml:space="preserve">) </w:t>
      </w:r>
      <w:r w:rsidR="00F014D0">
        <w:rPr>
          <w:rFonts w:asciiTheme="majorBidi" w:hAnsiTheme="majorBidi" w:cstheme="majorBidi"/>
        </w:rPr>
        <w:t xml:space="preserve">suggests thematic analysis is “strongly rooted in psychological research”, therefore with the research </w:t>
      </w:r>
      <w:r w:rsidR="00E0345C">
        <w:rPr>
          <w:rFonts w:asciiTheme="majorBidi" w:hAnsiTheme="majorBidi" w:cstheme="majorBidi"/>
        </w:rPr>
        <w:t xml:space="preserve">based </w:t>
      </w:r>
      <w:r w:rsidR="00F014D0">
        <w:rPr>
          <w:rFonts w:asciiTheme="majorBidi" w:hAnsiTheme="majorBidi" w:cstheme="majorBidi"/>
        </w:rPr>
        <w:t>around bereavement, this appealed</w:t>
      </w:r>
      <w:r w:rsidR="00AA56ED">
        <w:rPr>
          <w:rFonts w:asciiTheme="majorBidi" w:hAnsiTheme="majorBidi" w:cstheme="majorBidi"/>
        </w:rPr>
        <w:t xml:space="preserve"> me</w:t>
      </w:r>
      <w:r w:rsidR="00F014D0">
        <w:rPr>
          <w:rFonts w:asciiTheme="majorBidi" w:hAnsiTheme="majorBidi" w:cstheme="majorBidi"/>
        </w:rPr>
        <w:t xml:space="preserve">. </w:t>
      </w:r>
      <w:r w:rsidR="00005F8B">
        <w:rPr>
          <w:rFonts w:asciiTheme="majorBidi" w:hAnsiTheme="majorBidi" w:cstheme="majorBidi"/>
        </w:rPr>
        <w:t xml:space="preserve">It was however important to </w:t>
      </w:r>
      <w:r w:rsidR="00686FEB">
        <w:rPr>
          <w:rFonts w:asciiTheme="majorBidi" w:hAnsiTheme="majorBidi" w:cstheme="majorBidi"/>
        </w:rPr>
        <w:t>understand</w:t>
      </w:r>
      <w:r w:rsidR="00AD298F">
        <w:rPr>
          <w:rFonts w:asciiTheme="majorBidi" w:hAnsiTheme="majorBidi" w:cstheme="majorBidi"/>
        </w:rPr>
        <w:t xml:space="preserve"> the possible </w:t>
      </w:r>
      <w:r w:rsidR="00686FEB">
        <w:rPr>
          <w:rFonts w:asciiTheme="majorBidi" w:hAnsiTheme="majorBidi" w:cstheme="majorBidi"/>
        </w:rPr>
        <w:t xml:space="preserve">challenges or </w:t>
      </w:r>
      <w:r w:rsidR="00AD298F">
        <w:rPr>
          <w:rFonts w:asciiTheme="majorBidi" w:hAnsiTheme="majorBidi" w:cstheme="majorBidi"/>
        </w:rPr>
        <w:t xml:space="preserve">limitations to this </w:t>
      </w:r>
      <w:r w:rsidR="00686FEB">
        <w:rPr>
          <w:rFonts w:asciiTheme="majorBidi" w:hAnsiTheme="majorBidi" w:cstheme="majorBidi"/>
        </w:rPr>
        <w:t>method</w:t>
      </w:r>
      <w:r w:rsidR="00AD298F">
        <w:rPr>
          <w:rFonts w:asciiTheme="majorBidi" w:hAnsiTheme="majorBidi" w:cstheme="majorBidi"/>
        </w:rPr>
        <w:t xml:space="preserve">. As such, </w:t>
      </w:r>
      <w:r w:rsidR="00686FEB">
        <w:rPr>
          <w:rFonts w:asciiTheme="majorBidi" w:hAnsiTheme="majorBidi" w:cstheme="majorBidi"/>
        </w:rPr>
        <w:t xml:space="preserve">it was important to have a clear </w:t>
      </w:r>
      <w:r w:rsidR="008D1E51">
        <w:rPr>
          <w:rFonts w:asciiTheme="majorBidi" w:hAnsiTheme="majorBidi" w:cstheme="majorBidi"/>
        </w:rPr>
        <w:t>rationale</w:t>
      </w:r>
      <w:r w:rsidR="00B17E6C">
        <w:rPr>
          <w:rFonts w:asciiTheme="majorBidi" w:hAnsiTheme="majorBidi" w:cstheme="majorBidi"/>
        </w:rPr>
        <w:t xml:space="preserve"> for theme development</w:t>
      </w:r>
      <w:r w:rsidR="0055537F">
        <w:rPr>
          <w:rFonts w:asciiTheme="majorBidi" w:hAnsiTheme="majorBidi" w:cstheme="majorBidi"/>
        </w:rPr>
        <w:t xml:space="preserve">, and to </w:t>
      </w:r>
      <w:r w:rsidR="008D1E51">
        <w:rPr>
          <w:rFonts w:asciiTheme="majorBidi" w:hAnsiTheme="majorBidi" w:cstheme="majorBidi"/>
        </w:rPr>
        <w:t>decide on</w:t>
      </w:r>
      <w:r w:rsidR="0055537F">
        <w:rPr>
          <w:rFonts w:asciiTheme="majorBidi" w:hAnsiTheme="majorBidi" w:cstheme="majorBidi"/>
        </w:rPr>
        <w:t xml:space="preserve"> the themes that were </w:t>
      </w:r>
      <w:r w:rsidR="008D1E51">
        <w:rPr>
          <w:rFonts w:asciiTheme="majorBidi" w:hAnsiTheme="majorBidi" w:cstheme="majorBidi"/>
        </w:rPr>
        <w:t>pertinent</w:t>
      </w:r>
      <w:r w:rsidR="0055537F">
        <w:rPr>
          <w:rFonts w:asciiTheme="majorBidi" w:hAnsiTheme="majorBidi" w:cstheme="majorBidi"/>
        </w:rPr>
        <w:t xml:space="preserve"> to the research questions rather than the emerging themes </w:t>
      </w:r>
      <w:r w:rsidR="0055537F" w:rsidRPr="008D1E51">
        <w:rPr>
          <w:rFonts w:asciiTheme="majorBidi" w:hAnsiTheme="majorBidi" w:cstheme="majorBidi"/>
        </w:rPr>
        <w:t xml:space="preserve">themselves </w:t>
      </w:r>
      <w:r w:rsidR="004719F2" w:rsidRPr="008D1E51">
        <w:rPr>
          <w:rFonts w:asciiTheme="majorBidi" w:eastAsia="Times New Roman" w:hAnsiTheme="majorBidi" w:cstheme="majorBidi"/>
          <w:color w:val="000000"/>
        </w:rPr>
        <w:t>(Flick</w:t>
      </w:r>
      <w:r w:rsidR="00222906">
        <w:rPr>
          <w:rFonts w:asciiTheme="majorBidi" w:eastAsia="Times New Roman" w:hAnsiTheme="majorBidi" w:cstheme="majorBidi"/>
          <w:color w:val="000000"/>
        </w:rPr>
        <w:t>,</w:t>
      </w:r>
      <w:r w:rsidR="004719F2" w:rsidRPr="008D1E51">
        <w:rPr>
          <w:rFonts w:asciiTheme="majorBidi" w:eastAsia="Times New Roman" w:hAnsiTheme="majorBidi" w:cstheme="majorBidi"/>
          <w:color w:val="000000"/>
        </w:rPr>
        <w:t xml:space="preserve"> 2023; Thomas</w:t>
      </w:r>
      <w:r w:rsidR="00222906">
        <w:rPr>
          <w:rFonts w:asciiTheme="majorBidi" w:eastAsia="Times New Roman" w:hAnsiTheme="majorBidi" w:cstheme="majorBidi"/>
          <w:color w:val="000000"/>
        </w:rPr>
        <w:t xml:space="preserve">, </w:t>
      </w:r>
      <w:r w:rsidR="004719F2" w:rsidRPr="008D1E51">
        <w:rPr>
          <w:rFonts w:asciiTheme="majorBidi" w:eastAsia="Times New Roman" w:hAnsiTheme="majorBidi" w:cstheme="majorBidi"/>
          <w:color w:val="000000"/>
        </w:rPr>
        <w:t>2013)</w:t>
      </w:r>
      <w:r w:rsidR="00C96AB0">
        <w:rPr>
          <w:rFonts w:asciiTheme="majorBidi" w:eastAsia="Times New Roman" w:hAnsiTheme="majorBidi" w:cstheme="majorBidi"/>
          <w:color w:val="000000"/>
        </w:rPr>
        <w:t>.</w:t>
      </w:r>
    </w:p>
    <w:p w14:paraId="22FE48E8" w14:textId="68C660C9" w:rsidR="007367A6" w:rsidRPr="00364925" w:rsidRDefault="00EF1E5C" w:rsidP="003C7DBA">
      <w:pPr>
        <w:pStyle w:val="Heading2"/>
        <w:rPr>
          <w:rFonts w:asciiTheme="majorBidi" w:hAnsiTheme="majorBidi"/>
          <w:color w:val="auto"/>
        </w:rPr>
      </w:pPr>
      <w:bookmarkStart w:id="29" w:name="_Toc200617284"/>
      <w:r w:rsidRPr="00364925">
        <w:rPr>
          <w:rFonts w:asciiTheme="majorBidi" w:hAnsiTheme="majorBidi"/>
          <w:color w:val="auto"/>
        </w:rPr>
        <w:lastRenderedPageBreak/>
        <w:t>Ethical Considerations</w:t>
      </w:r>
      <w:bookmarkEnd w:id="29"/>
    </w:p>
    <w:p w14:paraId="627F55AC" w14:textId="7B0B6A5E" w:rsidR="001C731A" w:rsidRDefault="00081A9F" w:rsidP="001C731A">
      <w:pPr>
        <w:spacing w:before="100" w:beforeAutospacing="1" w:after="100" w:afterAutospacing="1"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 xml:space="preserve">This research study adheres to rigorous ethical standards as outlined by the British Educational Research Association (BERA, 2024) and the university's ethical guidelines (UWTSD, 2022). The study operates within an ethic of respect for all persons, ensuring participants are treated with </w:t>
      </w:r>
      <w:r w:rsidR="002E487B" w:rsidRPr="00C72759">
        <w:rPr>
          <w:rFonts w:asciiTheme="majorBidi" w:hAnsiTheme="majorBidi" w:cstheme="majorBidi"/>
          <w:sz w:val="24"/>
          <w:szCs w:val="24"/>
          <w:lang w:eastAsia="zh-CN"/>
        </w:rPr>
        <w:t>“</w:t>
      </w:r>
      <w:r w:rsidRPr="00081A9F">
        <w:rPr>
          <w:rFonts w:asciiTheme="majorBidi" w:hAnsiTheme="majorBidi" w:cstheme="majorBidi"/>
          <w:sz w:val="24"/>
          <w:szCs w:val="24"/>
          <w:lang w:eastAsia="zh-CN"/>
        </w:rPr>
        <w:t>fairness, sensitivity, dignity, and freedom from prejudice</w:t>
      </w:r>
      <w:r w:rsidR="002E487B" w:rsidRPr="00C72759">
        <w:rPr>
          <w:rFonts w:asciiTheme="majorBidi" w:hAnsiTheme="majorBidi" w:cstheme="majorBidi"/>
          <w:sz w:val="24"/>
          <w:szCs w:val="24"/>
          <w:lang w:eastAsia="zh-CN"/>
        </w:rPr>
        <w:t>”</w:t>
      </w:r>
      <w:r w:rsidRPr="00081A9F">
        <w:rPr>
          <w:rFonts w:asciiTheme="majorBidi" w:hAnsiTheme="majorBidi" w:cstheme="majorBidi"/>
          <w:sz w:val="24"/>
          <w:szCs w:val="24"/>
          <w:lang w:eastAsia="zh-CN"/>
        </w:rPr>
        <w:t xml:space="preserve"> (BERA, 2024, p.11).</w:t>
      </w:r>
      <w:r w:rsidR="002E487B" w:rsidRPr="00C72759">
        <w:rPr>
          <w:rFonts w:asciiTheme="majorBidi" w:hAnsiTheme="majorBidi" w:cstheme="majorBidi"/>
          <w:sz w:val="24"/>
          <w:szCs w:val="24"/>
          <w:lang w:eastAsia="zh-CN"/>
        </w:rPr>
        <w:t xml:space="preserve"> This is vital within </w:t>
      </w:r>
      <w:r w:rsidR="00605C3D" w:rsidRPr="00C72759">
        <w:rPr>
          <w:rFonts w:asciiTheme="majorBidi" w:hAnsiTheme="majorBidi" w:cstheme="majorBidi"/>
          <w:sz w:val="24"/>
          <w:szCs w:val="24"/>
          <w:lang w:eastAsia="zh-CN"/>
        </w:rPr>
        <w:t>research irrespective of the content, however as</w:t>
      </w:r>
      <w:r w:rsidR="00213F3F" w:rsidRPr="00C72759">
        <w:rPr>
          <w:rFonts w:asciiTheme="majorBidi" w:hAnsiTheme="majorBidi" w:cstheme="majorBidi"/>
          <w:sz w:val="24"/>
          <w:szCs w:val="24"/>
          <w:lang w:eastAsia="zh-CN"/>
        </w:rPr>
        <w:t xml:space="preserve"> bereavement is the central theme of this research</w:t>
      </w:r>
      <w:r w:rsidR="00BE3E30">
        <w:rPr>
          <w:rFonts w:asciiTheme="majorBidi" w:hAnsiTheme="majorBidi" w:cstheme="majorBidi"/>
          <w:sz w:val="24"/>
          <w:szCs w:val="24"/>
          <w:lang w:eastAsia="zh-CN"/>
        </w:rPr>
        <w:t>,</w:t>
      </w:r>
      <w:r w:rsidR="00213F3F" w:rsidRPr="00C72759">
        <w:rPr>
          <w:rFonts w:asciiTheme="majorBidi" w:hAnsiTheme="majorBidi" w:cstheme="majorBidi"/>
          <w:sz w:val="24"/>
          <w:szCs w:val="24"/>
          <w:lang w:eastAsia="zh-CN"/>
        </w:rPr>
        <w:t xml:space="preserve"> additional </w:t>
      </w:r>
      <w:r w:rsidR="009172E9" w:rsidRPr="00C72759">
        <w:rPr>
          <w:rFonts w:asciiTheme="majorBidi" w:hAnsiTheme="majorBidi" w:cstheme="majorBidi"/>
          <w:sz w:val="24"/>
          <w:szCs w:val="24"/>
          <w:lang w:eastAsia="zh-CN"/>
        </w:rPr>
        <w:t>aspects were considered within this process which are detailed below.</w:t>
      </w:r>
    </w:p>
    <w:p w14:paraId="3EB4E7BF" w14:textId="28CAA8DD" w:rsidR="00081A9F" w:rsidRDefault="00081A9F" w:rsidP="001C731A">
      <w:pPr>
        <w:spacing w:before="100" w:beforeAutospacing="1" w:after="100" w:afterAutospacing="1" w:line="360" w:lineRule="auto"/>
        <w:rPr>
          <w:rFonts w:asciiTheme="majorBidi" w:hAnsiTheme="majorBidi" w:cstheme="majorBidi"/>
          <w:sz w:val="24"/>
          <w:szCs w:val="24"/>
          <w:lang w:eastAsia="zh-CN"/>
        </w:rPr>
      </w:pPr>
      <w:r w:rsidRPr="00081A9F">
        <w:rPr>
          <w:rFonts w:asciiTheme="majorBidi" w:hAnsiTheme="majorBidi" w:cstheme="majorBidi"/>
          <w:sz w:val="24"/>
          <w:szCs w:val="24"/>
          <w:lang w:eastAsia="zh-CN"/>
        </w:rPr>
        <w:t>Given the</w:t>
      </w:r>
      <w:r w:rsidR="001F3F59" w:rsidRPr="00C72759">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sensitive nature of bereavement research, particular care has been taken to establish comprehensive safeguarding measures</w:t>
      </w:r>
      <w:r w:rsidR="00354E03">
        <w:rPr>
          <w:rFonts w:asciiTheme="majorBidi" w:hAnsiTheme="majorBidi" w:cstheme="majorBidi"/>
          <w:sz w:val="24"/>
          <w:szCs w:val="24"/>
          <w:lang w:eastAsia="zh-CN"/>
        </w:rPr>
        <w:t xml:space="preserve">. </w:t>
      </w:r>
      <w:r w:rsidR="007077BC">
        <w:rPr>
          <w:rFonts w:asciiTheme="majorBidi" w:hAnsiTheme="majorBidi" w:cstheme="majorBidi"/>
          <w:sz w:val="24"/>
          <w:szCs w:val="24"/>
          <w:lang w:eastAsia="zh-CN"/>
        </w:rPr>
        <w:t>Creswell and Guetterman</w:t>
      </w:r>
      <w:r w:rsidR="00F61963">
        <w:rPr>
          <w:rFonts w:asciiTheme="majorBidi" w:hAnsiTheme="majorBidi" w:cstheme="majorBidi"/>
          <w:sz w:val="24"/>
          <w:szCs w:val="24"/>
          <w:lang w:eastAsia="zh-CN"/>
        </w:rPr>
        <w:t xml:space="preserve"> </w:t>
      </w:r>
      <w:r w:rsidR="007077BC">
        <w:rPr>
          <w:rFonts w:asciiTheme="majorBidi" w:hAnsiTheme="majorBidi" w:cstheme="majorBidi"/>
          <w:sz w:val="24"/>
          <w:szCs w:val="24"/>
          <w:lang w:eastAsia="zh-CN"/>
        </w:rPr>
        <w:t>(2019</w:t>
      </w:r>
      <w:r w:rsidR="00F61963">
        <w:rPr>
          <w:rFonts w:asciiTheme="majorBidi" w:hAnsiTheme="majorBidi" w:cstheme="majorBidi"/>
          <w:sz w:val="24"/>
          <w:szCs w:val="24"/>
          <w:lang w:eastAsia="zh-CN"/>
        </w:rPr>
        <w:t>, p.54</w:t>
      </w:r>
      <w:r w:rsidR="007077BC">
        <w:rPr>
          <w:rFonts w:asciiTheme="majorBidi" w:hAnsiTheme="majorBidi" w:cstheme="majorBidi"/>
          <w:sz w:val="24"/>
          <w:szCs w:val="24"/>
          <w:lang w:eastAsia="zh-CN"/>
        </w:rPr>
        <w:t xml:space="preserve">) </w:t>
      </w:r>
      <w:r w:rsidR="007C0756">
        <w:rPr>
          <w:rFonts w:asciiTheme="majorBidi" w:hAnsiTheme="majorBidi" w:cstheme="majorBidi"/>
          <w:sz w:val="24"/>
          <w:szCs w:val="24"/>
          <w:lang w:eastAsia="zh-CN"/>
        </w:rPr>
        <w:t xml:space="preserve">suggest </w:t>
      </w:r>
      <w:r w:rsidR="00F61963">
        <w:rPr>
          <w:rFonts w:asciiTheme="majorBidi" w:hAnsiTheme="majorBidi" w:cstheme="majorBidi"/>
          <w:sz w:val="24"/>
          <w:szCs w:val="24"/>
          <w:lang w:eastAsia="zh-CN"/>
        </w:rPr>
        <w:t>that</w:t>
      </w:r>
      <w:r w:rsidR="007C0756">
        <w:rPr>
          <w:rFonts w:asciiTheme="majorBidi" w:hAnsiTheme="majorBidi" w:cstheme="majorBidi"/>
          <w:sz w:val="24"/>
          <w:szCs w:val="24"/>
          <w:lang w:eastAsia="zh-CN"/>
        </w:rPr>
        <w:t xml:space="preserve"> </w:t>
      </w:r>
      <w:r w:rsidR="00F61963">
        <w:rPr>
          <w:rFonts w:asciiTheme="majorBidi" w:hAnsiTheme="majorBidi" w:cstheme="majorBidi"/>
          <w:sz w:val="24"/>
          <w:szCs w:val="24"/>
          <w:lang w:eastAsia="zh-CN"/>
        </w:rPr>
        <w:t>researche</w:t>
      </w:r>
      <w:r w:rsidR="00B42BEC">
        <w:rPr>
          <w:rFonts w:asciiTheme="majorBidi" w:hAnsiTheme="majorBidi" w:cstheme="majorBidi"/>
          <w:sz w:val="24"/>
          <w:szCs w:val="24"/>
          <w:lang w:eastAsia="zh-CN"/>
        </w:rPr>
        <w:t>rs</w:t>
      </w:r>
      <w:r w:rsidR="007112FA">
        <w:rPr>
          <w:rFonts w:asciiTheme="majorBidi" w:hAnsiTheme="majorBidi" w:cstheme="majorBidi"/>
          <w:sz w:val="24"/>
          <w:szCs w:val="24"/>
          <w:lang w:eastAsia="zh-CN"/>
        </w:rPr>
        <w:t xml:space="preserve"> </w:t>
      </w:r>
      <w:r w:rsidR="00B42BEC">
        <w:rPr>
          <w:rFonts w:asciiTheme="majorBidi" w:hAnsiTheme="majorBidi" w:cstheme="majorBidi"/>
          <w:sz w:val="24"/>
          <w:szCs w:val="24"/>
          <w:lang w:eastAsia="zh-CN"/>
        </w:rPr>
        <w:t>“</w:t>
      </w:r>
      <w:r w:rsidR="007C0756">
        <w:rPr>
          <w:rFonts w:asciiTheme="majorBidi" w:hAnsiTheme="majorBidi" w:cstheme="majorBidi"/>
          <w:sz w:val="24"/>
          <w:szCs w:val="24"/>
          <w:lang w:eastAsia="zh-CN"/>
        </w:rPr>
        <w:t>will be confronted</w:t>
      </w:r>
      <w:r w:rsidR="007112FA">
        <w:rPr>
          <w:rFonts w:asciiTheme="majorBidi" w:hAnsiTheme="majorBidi" w:cstheme="majorBidi"/>
          <w:sz w:val="24"/>
          <w:szCs w:val="24"/>
          <w:lang w:eastAsia="zh-CN"/>
        </w:rPr>
        <w:t xml:space="preserve"> with ethical issues at every step</w:t>
      </w:r>
      <w:r w:rsidR="007112FA" w:rsidRPr="714D46F9">
        <w:rPr>
          <w:rFonts w:asciiTheme="majorBidi" w:hAnsiTheme="majorBidi" w:cstheme="majorBidi"/>
          <w:sz w:val="24"/>
          <w:szCs w:val="24"/>
          <w:lang w:eastAsia="zh-CN"/>
        </w:rPr>
        <w:t>”</w:t>
      </w:r>
      <w:r w:rsidR="00492A9F" w:rsidRPr="714D46F9">
        <w:rPr>
          <w:rFonts w:asciiTheme="majorBidi" w:hAnsiTheme="majorBidi" w:cstheme="majorBidi"/>
          <w:sz w:val="24"/>
          <w:szCs w:val="24"/>
          <w:lang w:eastAsia="zh-CN"/>
        </w:rPr>
        <w:t>.</w:t>
      </w:r>
      <w:r w:rsidR="00492A9F">
        <w:rPr>
          <w:rFonts w:asciiTheme="majorBidi" w:hAnsiTheme="majorBidi" w:cstheme="majorBidi"/>
          <w:sz w:val="24"/>
          <w:szCs w:val="24"/>
          <w:lang w:eastAsia="zh-CN"/>
        </w:rPr>
        <w:t xml:space="preserve"> </w:t>
      </w:r>
      <w:r w:rsidRPr="00081A9F">
        <w:rPr>
          <w:rFonts w:asciiTheme="majorBidi" w:hAnsiTheme="majorBidi" w:cstheme="majorBidi"/>
          <w:sz w:val="24"/>
          <w:szCs w:val="24"/>
          <w:lang w:eastAsia="zh-CN"/>
        </w:rPr>
        <w:t>All participants receive</w:t>
      </w:r>
      <w:r w:rsidR="001607FF" w:rsidRPr="00C72759">
        <w:rPr>
          <w:rFonts w:asciiTheme="majorBidi" w:hAnsiTheme="majorBidi" w:cstheme="majorBidi"/>
          <w:sz w:val="24"/>
          <w:szCs w:val="24"/>
          <w:lang w:eastAsia="zh-CN"/>
        </w:rPr>
        <w:t>d</w:t>
      </w:r>
      <w:r w:rsidRPr="00081A9F">
        <w:rPr>
          <w:rFonts w:asciiTheme="majorBidi" w:hAnsiTheme="majorBidi" w:cstheme="majorBidi"/>
          <w:sz w:val="24"/>
          <w:szCs w:val="24"/>
          <w:lang w:eastAsia="zh-CN"/>
        </w:rPr>
        <w:t xml:space="preserve"> detailed information about the research purpose and provide voluntary informed consent through signed consent forms (Cohen, Manion and Morrison, 201</w:t>
      </w:r>
      <w:r w:rsidR="007272F5">
        <w:rPr>
          <w:rFonts w:asciiTheme="majorBidi" w:hAnsiTheme="majorBidi" w:cstheme="majorBidi"/>
          <w:sz w:val="24"/>
          <w:szCs w:val="24"/>
          <w:lang w:eastAsia="zh-CN"/>
        </w:rPr>
        <w:t>8</w:t>
      </w:r>
      <w:r w:rsidRPr="00081A9F">
        <w:rPr>
          <w:rFonts w:asciiTheme="majorBidi" w:hAnsiTheme="majorBidi" w:cstheme="majorBidi"/>
          <w:sz w:val="24"/>
          <w:szCs w:val="24"/>
          <w:lang w:eastAsia="zh-CN"/>
        </w:rPr>
        <w:t>;</w:t>
      </w:r>
      <w:r w:rsidR="006D4B11">
        <w:rPr>
          <w:rFonts w:asciiTheme="majorBidi" w:hAnsiTheme="majorBidi" w:cstheme="majorBidi"/>
          <w:sz w:val="24"/>
          <w:szCs w:val="24"/>
          <w:lang w:eastAsia="zh-CN"/>
        </w:rPr>
        <w:t xml:space="preserve"> Flick, 20</w:t>
      </w:r>
      <w:r w:rsidR="00F26B76">
        <w:rPr>
          <w:rFonts w:asciiTheme="majorBidi" w:hAnsiTheme="majorBidi" w:cstheme="majorBidi"/>
          <w:sz w:val="24"/>
          <w:szCs w:val="24"/>
          <w:lang w:eastAsia="zh-CN"/>
        </w:rPr>
        <w:t>23</w:t>
      </w:r>
      <w:r w:rsidRPr="00081A9F">
        <w:rPr>
          <w:rFonts w:asciiTheme="majorBidi" w:hAnsiTheme="majorBidi" w:cstheme="majorBidi"/>
          <w:sz w:val="24"/>
          <w:szCs w:val="24"/>
          <w:lang w:eastAsia="zh-CN"/>
        </w:rPr>
        <w:t xml:space="preserve">). </w:t>
      </w:r>
      <w:r w:rsidR="000723DB" w:rsidRPr="00C72759">
        <w:rPr>
          <w:rFonts w:asciiTheme="majorBidi" w:hAnsiTheme="majorBidi" w:cstheme="majorBidi"/>
          <w:sz w:val="24"/>
          <w:szCs w:val="24"/>
          <w:lang w:eastAsia="zh-CN"/>
        </w:rPr>
        <w:t>Participants</w:t>
      </w:r>
      <w:r w:rsidR="00215ED5" w:rsidRPr="00C72759">
        <w:rPr>
          <w:rFonts w:asciiTheme="majorBidi" w:hAnsiTheme="majorBidi" w:cstheme="majorBidi"/>
          <w:sz w:val="24"/>
          <w:szCs w:val="24"/>
          <w:lang w:eastAsia="zh-CN"/>
        </w:rPr>
        <w:t xml:space="preserve"> </w:t>
      </w:r>
      <w:r w:rsidR="000723DB" w:rsidRPr="00C72759">
        <w:rPr>
          <w:rFonts w:asciiTheme="majorBidi" w:hAnsiTheme="majorBidi" w:cstheme="majorBidi"/>
          <w:sz w:val="24"/>
          <w:szCs w:val="24"/>
          <w:lang w:eastAsia="zh-CN"/>
        </w:rPr>
        <w:t>w</w:t>
      </w:r>
      <w:r w:rsidR="00667367" w:rsidRPr="00C72759">
        <w:rPr>
          <w:rFonts w:asciiTheme="majorBidi" w:hAnsiTheme="majorBidi" w:cstheme="majorBidi"/>
          <w:sz w:val="24"/>
          <w:szCs w:val="24"/>
          <w:lang w:eastAsia="zh-CN"/>
        </w:rPr>
        <w:t>ere</w:t>
      </w:r>
      <w:r w:rsidR="00215ED5" w:rsidRPr="00C72759">
        <w:rPr>
          <w:rFonts w:asciiTheme="majorBidi" w:hAnsiTheme="majorBidi" w:cstheme="majorBidi"/>
          <w:sz w:val="24"/>
          <w:szCs w:val="24"/>
          <w:lang w:eastAsia="zh-CN"/>
        </w:rPr>
        <w:t xml:space="preserve"> informed </w:t>
      </w:r>
      <w:r w:rsidR="000723DB" w:rsidRPr="00C72759">
        <w:rPr>
          <w:rFonts w:asciiTheme="majorBidi" w:hAnsiTheme="majorBidi" w:cstheme="majorBidi"/>
          <w:sz w:val="24"/>
          <w:szCs w:val="24"/>
          <w:lang w:eastAsia="zh-CN"/>
        </w:rPr>
        <w:t xml:space="preserve">about </w:t>
      </w:r>
      <w:r w:rsidR="00CE7938" w:rsidRPr="00C72759">
        <w:rPr>
          <w:rFonts w:asciiTheme="majorBidi" w:hAnsiTheme="majorBidi" w:cstheme="majorBidi"/>
          <w:sz w:val="24"/>
          <w:szCs w:val="24"/>
          <w:lang w:eastAsia="zh-CN"/>
        </w:rPr>
        <w:t>the research</w:t>
      </w:r>
      <w:r w:rsidR="001F706B" w:rsidRPr="00C72759">
        <w:rPr>
          <w:rFonts w:asciiTheme="majorBidi" w:hAnsiTheme="majorBidi" w:cstheme="majorBidi"/>
          <w:sz w:val="24"/>
          <w:szCs w:val="24"/>
          <w:lang w:eastAsia="zh-CN"/>
        </w:rPr>
        <w:t>, for example</w:t>
      </w:r>
      <w:r w:rsidR="00CE020A" w:rsidRPr="00C72759">
        <w:rPr>
          <w:rFonts w:asciiTheme="majorBidi" w:hAnsiTheme="majorBidi" w:cstheme="majorBidi"/>
          <w:sz w:val="24"/>
          <w:szCs w:val="24"/>
          <w:lang w:eastAsia="zh-CN"/>
        </w:rPr>
        <w:t>,</w:t>
      </w:r>
      <w:r w:rsidR="001F706B" w:rsidRPr="00C72759">
        <w:rPr>
          <w:rFonts w:asciiTheme="majorBidi" w:hAnsiTheme="majorBidi" w:cstheme="majorBidi"/>
          <w:sz w:val="24"/>
          <w:szCs w:val="24"/>
          <w:lang w:eastAsia="zh-CN"/>
        </w:rPr>
        <w:t xml:space="preserve"> </w:t>
      </w:r>
      <w:r w:rsidR="00CE020A" w:rsidRPr="00C72759">
        <w:rPr>
          <w:rFonts w:asciiTheme="majorBidi" w:hAnsiTheme="majorBidi" w:cstheme="majorBidi"/>
          <w:sz w:val="24"/>
          <w:szCs w:val="24"/>
          <w:lang w:eastAsia="zh-CN"/>
        </w:rPr>
        <w:t>w</w:t>
      </w:r>
      <w:r w:rsidR="001F706B" w:rsidRPr="00C72759">
        <w:rPr>
          <w:rFonts w:asciiTheme="majorBidi" w:hAnsiTheme="majorBidi" w:cstheme="majorBidi"/>
          <w:sz w:val="24"/>
          <w:szCs w:val="24"/>
          <w:lang w:eastAsia="zh-CN"/>
        </w:rPr>
        <w:t>hy they ha</w:t>
      </w:r>
      <w:r w:rsidR="00667367" w:rsidRPr="00C72759">
        <w:rPr>
          <w:rFonts w:asciiTheme="majorBidi" w:hAnsiTheme="majorBidi" w:cstheme="majorBidi"/>
          <w:sz w:val="24"/>
          <w:szCs w:val="24"/>
          <w:lang w:eastAsia="zh-CN"/>
        </w:rPr>
        <w:t>d</w:t>
      </w:r>
      <w:r w:rsidR="001F706B" w:rsidRPr="00C72759">
        <w:rPr>
          <w:rFonts w:asciiTheme="majorBidi" w:hAnsiTheme="majorBidi" w:cstheme="majorBidi"/>
          <w:sz w:val="24"/>
          <w:szCs w:val="24"/>
          <w:lang w:eastAsia="zh-CN"/>
        </w:rPr>
        <w:t xml:space="preserve"> been invited</w:t>
      </w:r>
      <w:r w:rsidR="00E44ED7" w:rsidRPr="00C72759">
        <w:rPr>
          <w:rFonts w:asciiTheme="majorBidi" w:hAnsiTheme="majorBidi" w:cstheme="majorBidi"/>
          <w:sz w:val="24"/>
          <w:szCs w:val="24"/>
          <w:lang w:eastAsia="zh-CN"/>
        </w:rPr>
        <w:t xml:space="preserve"> as well as </w:t>
      </w:r>
      <w:r w:rsidR="00E744E8" w:rsidRPr="00C72759">
        <w:rPr>
          <w:rFonts w:asciiTheme="majorBidi" w:hAnsiTheme="majorBidi" w:cstheme="majorBidi"/>
          <w:sz w:val="24"/>
          <w:szCs w:val="24"/>
          <w:lang w:eastAsia="zh-CN"/>
        </w:rPr>
        <w:t>the possible advantages or disadvantages of taking part in th</w:t>
      </w:r>
      <w:r w:rsidR="00667367" w:rsidRPr="00C72759">
        <w:rPr>
          <w:rFonts w:asciiTheme="majorBidi" w:hAnsiTheme="majorBidi" w:cstheme="majorBidi"/>
          <w:sz w:val="24"/>
          <w:szCs w:val="24"/>
          <w:lang w:eastAsia="zh-CN"/>
        </w:rPr>
        <w:t>is</w:t>
      </w:r>
      <w:r w:rsidR="00E744E8" w:rsidRPr="00C72759">
        <w:rPr>
          <w:rFonts w:asciiTheme="majorBidi" w:hAnsiTheme="majorBidi" w:cstheme="majorBidi"/>
          <w:sz w:val="24"/>
          <w:szCs w:val="24"/>
          <w:lang w:eastAsia="zh-CN"/>
        </w:rPr>
        <w:t xml:space="preserve"> research</w:t>
      </w:r>
      <w:r w:rsidR="00D41EF2">
        <w:rPr>
          <w:rFonts w:asciiTheme="majorBidi" w:hAnsiTheme="majorBidi" w:cstheme="majorBidi"/>
          <w:sz w:val="24"/>
          <w:szCs w:val="24"/>
          <w:lang w:eastAsia="zh-CN"/>
        </w:rPr>
        <w:t xml:space="preserve"> (Punch, 2009</w:t>
      </w:r>
      <w:r w:rsidR="00E44DCD">
        <w:rPr>
          <w:rFonts w:asciiTheme="majorBidi" w:hAnsiTheme="majorBidi" w:cstheme="majorBidi"/>
          <w:sz w:val="24"/>
          <w:szCs w:val="24"/>
          <w:lang w:eastAsia="zh-CN"/>
        </w:rPr>
        <w:t xml:space="preserve">; </w:t>
      </w:r>
      <w:r w:rsidR="00D41EF2">
        <w:rPr>
          <w:rFonts w:asciiTheme="majorBidi" w:hAnsiTheme="majorBidi" w:cstheme="majorBidi"/>
          <w:sz w:val="24"/>
          <w:szCs w:val="24"/>
          <w:lang w:eastAsia="zh-CN"/>
        </w:rPr>
        <w:t>Creswell and Guetterman, 2019)</w:t>
      </w:r>
      <w:r w:rsidR="008C196D" w:rsidRPr="00C72759">
        <w:rPr>
          <w:rFonts w:asciiTheme="majorBidi" w:hAnsiTheme="majorBidi" w:cstheme="majorBidi"/>
          <w:sz w:val="24"/>
          <w:szCs w:val="24"/>
          <w:lang w:eastAsia="zh-CN"/>
        </w:rPr>
        <w:t xml:space="preserve">. This information is supported by </w:t>
      </w:r>
      <w:r w:rsidR="00667367" w:rsidRPr="00C72759">
        <w:rPr>
          <w:rFonts w:asciiTheme="majorBidi" w:hAnsiTheme="majorBidi" w:cstheme="majorBidi"/>
          <w:sz w:val="24"/>
          <w:szCs w:val="24"/>
          <w:lang w:eastAsia="zh-CN"/>
        </w:rPr>
        <w:t xml:space="preserve">a </w:t>
      </w:r>
      <w:r w:rsidR="008C196D" w:rsidRPr="00C72759">
        <w:rPr>
          <w:rFonts w:asciiTheme="majorBidi" w:hAnsiTheme="majorBidi" w:cstheme="majorBidi"/>
          <w:sz w:val="24"/>
          <w:szCs w:val="24"/>
          <w:lang w:eastAsia="zh-CN"/>
        </w:rPr>
        <w:t>recent</w:t>
      </w:r>
      <w:r w:rsidR="00667367" w:rsidRPr="00C72759">
        <w:rPr>
          <w:rFonts w:asciiTheme="majorBidi" w:hAnsiTheme="majorBidi" w:cstheme="majorBidi"/>
          <w:sz w:val="24"/>
          <w:szCs w:val="24"/>
          <w:lang w:eastAsia="zh-CN"/>
        </w:rPr>
        <w:t xml:space="preserve"> study</w:t>
      </w:r>
      <w:r w:rsidR="008C196D" w:rsidRPr="00C72759">
        <w:rPr>
          <w:rFonts w:asciiTheme="majorBidi" w:hAnsiTheme="majorBidi" w:cstheme="majorBidi"/>
          <w:sz w:val="24"/>
          <w:szCs w:val="24"/>
          <w:lang w:eastAsia="zh-CN"/>
        </w:rPr>
        <w:t xml:space="preserve"> </w:t>
      </w:r>
      <w:r w:rsidR="00A21F99" w:rsidRPr="00C72759">
        <w:rPr>
          <w:rFonts w:asciiTheme="majorBidi" w:hAnsiTheme="majorBidi" w:cstheme="majorBidi"/>
          <w:sz w:val="24"/>
          <w:szCs w:val="24"/>
          <w:lang w:eastAsia="zh-CN"/>
        </w:rPr>
        <w:t xml:space="preserve">which </w:t>
      </w:r>
      <w:r w:rsidR="00EE7B16" w:rsidRPr="00C72759">
        <w:rPr>
          <w:rFonts w:asciiTheme="majorBidi" w:hAnsiTheme="majorBidi" w:cstheme="majorBidi"/>
          <w:sz w:val="24"/>
          <w:szCs w:val="24"/>
          <w:lang w:eastAsia="zh-CN"/>
        </w:rPr>
        <w:t>emphasise</w:t>
      </w:r>
      <w:r w:rsidR="00667367" w:rsidRPr="00C72759">
        <w:rPr>
          <w:rFonts w:asciiTheme="majorBidi" w:hAnsiTheme="majorBidi" w:cstheme="majorBidi"/>
          <w:sz w:val="24"/>
          <w:szCs w:val="24"/>
          <w:lang w:eastAsia="zh-CN"/>
        </w:rPr>
        <w:t>d</w:t>
      </w:r>
      <w:r w:rsidR="00EE7B16" w:rsidRPr="00C72759">
        <w:rPr>
          <w:rFonts w:asciiTheme="majorBidi" w:hAnsiTheme="majorBidi" w:cstheme="majorBidi"/>
          <w:sz w:val="24"/>
          <w:szCs w:val="24"/>
          <w:lang w:eastAsia="zh-CN"/>
        </w:rPr>
        <w:t xml:space="preserve"> that </w:t>
      </w:r>
      <w:r w:rsidR="00F9726C" w:rsidRPr="00C72759">
        <w:rPr>
          <w:rFonts w:asciiTheme="majorBidi" w:hAnsiTheme="majorBidi" w:cstheme="majorBidi"/>
          <w:sz w:val="24"/>
          <w:szCs w:val="24"/>
          <w:lang w:eastAsia="zh-CN"/>
        </w:rPr>
        <w:t>participants</w:t>
      </w:r>
      <w:r w:rsidR="00EE7B16" w:rsidRPr="00C72759">
        <w:rPr>
          <w:rFonts w:asciiTheme="majorBidi" w:hAnsiTheme="majorBidi" w:cstheme="majorBidi"/>
          <w:sz w:val="24"/>
          <w:szCs w:val="24"/>
          <w:lang w:eastAsia="zh-CN"/>
        </w:rPr>
        <w:t xml:space="preserve"> highly value </w:t>
      </w:r>
      <w:r w:rsidR="00F9726C" w:rsidRPr="00C72759">
        <w:rPr>
          <w:rFonts w:asciiTheme="majorBidi" w:hAnsiTheme="majorBidi" w:cstheme="majorBidi"/>
          <w:sz w:val="24"/>
          <w:szCs w:val="24"/>
          <w:lang w:eastAsia="zh-CN"/>
        </w:rPr>
        <w:t xml:space="preserve">information from researchers, which </w:t>
      </w:r>
      <w:r w:rsidR="00D400C4">
        <w:rPr>
          <w:rFonts w:asciiTheme="majorBidi" w:hAnsiTheme="majorBidi" w:cstheme="majorBidi"/>
          <w:sz w:val="24"/>
          <w:szCs w:val="24"/>
          <w:lang w:eastAsia="zh-CN"/>
        </w:rPr>
        <w:t xml:space="preserve">subsequently </w:t>
      </w:r>
      <w:r w:rsidR="00F9726C" w:rsidRPr="00C72759">
        <w:rPr>
          <w:rFonts w:asciiTheme="majorBidi" w:hAnsiTheme="majorBidi" w:cstheme="majorBidi"/>
          <w:sz w:val="24"/>
          <w:szCs w:val="24"/>
          <w:lang w:eastAsia="zh-CN"/>
        </w:rPr>
        <w:t>increases their trust in the research</w:t>
      </w:r>
      <w:r w:rsidR="00D400C4">
        <w:rPr>
          <w:rFonts w:asciiTheme="majorBidi" w:hAnsiTheme="majorBidi" w:cstheme="majorBidi"/>
          <w:sz w:val="24"/>
          <w:szCs w:val="24"/>
          <w:lang w:eastAsia="zh-CN"/>
        </w:rPr>
        <w:t>er and the</w:t>
      </w:r>
      <w:r w:rsidR="004F6C73">
        <w:rPr>
          <w:rFonts w:asciiTheme="majorBidi" w:hAnsiTheme="majorBidi" w:cstheme="majorBidi"/>
          <w:sz w:val="24"/>
          <w:szCs w:val="24"/>
          <w:lang w:eastAsia="zh-CN"/>
        </w:rPr>
        <w:t xml:space="preserve"> </w:t>
      </w:r>
      <w:r w:rsidR="0003225C">
        <w:rPr>
          <w:rFonts w:asciiTheme="majorBidi" w:hAnsiTheme="majorBidi" w:cstheme="majorBidi"/>
          <w:sz w:val="24"/>
          <w:szCs w:val="24"/>
          <w:lang w:eastAsia="zh-CN"/>
        </w:rPr>
        <w:t>research</w:t>
      </w:r>
      <w:r w:rsidR="00F9726C" w:rsidRPr="00C72759">
        <w:rPr>
          <w:rFonts w:asciiTheme="majorBidi" w:hAnsiTheme="majorBidi" w:cstheme="majorBidi"/>
          <w:sz w:val="24"/>
          <w:szCs w:val="24"/>
          <w:lang w:eastAsia="zh-CN"/>
        </w:rPr>
        <w:t xml:space="preserve"> process</w:t>
      </w:r>
      <w:r w:rsidR="003B5E4F" w:rsidRPr="00C72759">
        <w:rPr>
          <w:rFonts w:asciiTheme="majorBidi" w:hAnsiTheme="majorBidi" w:cstheme="majorBidi"/>
          <w:sz w:val="24"/>
          <w:szCs w:val="24"/>
          <w:lang w:eastAsia="zh-CN"/>
        </w:rPr>
        <w:t xml:space="preserve"> </w:t>
      </w:r>
      <w:r w:rsidR="00A21F99" w:rsidRPr="714D46F9">
        <w:rPr>
          <w:rFonts w:asciiTheme="majorBidi" w:hAnsiTheme="majorBidi" w:cstheme="majorBidi"/>
          <w:color w:val="000000" w:themeColor="text1"/>
          <w:sz w:val="24"/>
          <w:szCs w:val="24"/>
        </w:rPr>
        <w:t xml:space="preserve">(Wilkins, Mapes </w:t>
      </w:r>
      <w:r w:rsidR="00A21F99" w:rsidRPr="714D46F9">
        <w:rPr>
          <w:rFonts w:asciiTheme="majorBidi" w:hAnsiTheme="majorBidi" w:cstheme="majorBidi"/>
          <w:i/>
          <w:iCs/>
          <w:color w:val="000000" w:themeColor="text1"/>
          <w:sz w:val="24"/>
          <w:szCs w:val="24"/>
        </w:rPr>
        <w:t>et al.</w:t>
      </w:r>
      <w:r w:rsidR="003B5E4F" w:rsidRPr="714D46F9">
        <w:rPr>
          <w:rFonts w:asciiTheme="majorBidi" w:hAnsiTheme="majorBidi" w:cstheme="majorBidi"/>
          <w:i/>
          <w:iCs/>
          <w:color w:val="000000" w:themeColor="text1"/>
          <w:sz w:val="24"/>
          <w:szCs w:val="24"/>
        </w:rPr>
        <w:t>,</w:t>
      </w:r>
      <w:r w:rsidR="00A21F99" w:rsidRPr="714D46F9">
        <w:rPr>
          <w:rFonts w:asciiTheme="majorBidi" w:hAnsiTheme="majorBidi" w:cstheme="majorBidi"/>
          <w:color w:val="000000" w:themeColor="text1"/>
          <w:sz w:val="24"/>
          <w:szCs w:val="24"/>
        </w:rPr>
        <w:t xml:space="preserve"> 2019)</w:t>
      </w:r>
      <w:r w:rsidR="003B5E4F" w:rsidRPr="714D46F9">
        <w:rPr>
          <w:rFonts w:asciiTheme="majorBidi" w:hAnsiTheme="majorBidi" w:cstheme="majorBidi"/>
          <w:color w:val="000000" w:themeColor="text1"/>
          <w:sz w:val="24"/>
          <w:szCs w:val="24"/>
        </w:rPr>
        <w:t>.</w:t>
      </w:r>
      <w:r w:rsidR="00E44ED7" w:rsidRPr="00C72759">
        <w:rPr>
          <w:rFonts w:asciiTheme="majorBidi" w:hAnsiTheme="majorBidi" w:cstheme="majorBidi"/>
          <w:sz w:val="24"/>
          <w:szCs w:val="24"/>
          <w:lang w:eastAsia="zh-CN"/>
        </w:rPr>
        <w:t xml:space="preserve"> </w:t>
      </w:r>
      <w:r w:rsidR="003B5E4F" w:rsidRPr="00C72759">
        <w:rPr>
          <w:rFonts w:asciiTheme="majorBidi" w:hAnsiTheme="majorBidi" w:cstheme="majorBidi"/>
          <w:sz w:val="24"/>
          <w:szCs w:val="24"/>
          <w:lang w:eastAsia="zh-CN"/>
        </w:rPr>
        <w:t xml:space="preserve"> </w:t>
      </w:r>
      <w:r w:rsidR="00961940" w:rsidRPr="00C72759">
        <w:rPr>
          <w:rFonts w:asciiTheme="majorBidi" w:hAnsiTheme="majorBidi" w:cstheme="majorBidi"/>
          <w:sz w:val="24"/>
          <w:szCs w:val="24"/>
          <w:lang w:eastAsia="zh-CN"/>
        </w:rPr>
        <w:t>Furthermore,</w:t>
      </w:r>
      <w:r w:rsidR="00181293" w:rsidRPr="00C72759">
        <w:rPr>
          <w:rFonts w:asciiTheme="majorBidi" w:hAnsiTheme="majorBidi" w:cstheme="majorBidi"/>
          <w:sz w:val="24"/>
          <w:szCs w:val="24"/>
          <w:lang w:eastAsia="zh-CN"/>
        </w:rPr>
        <w:t xml:space="preserve"> in</w:t>
      </w:r>
      <w:r w:rsidR="008C7D9C" w:rsidRPr="00C72759">
        <w:rPr>
          <w:rFonts w:asciiTheme="majorBidi" w:hAnsiTheme="majorBidi" w:cstheme="majorBidi"/>
          <w:sz w:val="24"/>
          <w:szCs w:val="24"/>
          <w:lang w:eastAsia="zh-CN"/>
        </w:rPr>
        <w:t xml:space="preserve"> </w:t>
      </w:r>
      <w:r w:rsidR="008C7D9C" w:rsidRPr="00070F2C">
        <w:rPr>
          <w:rFonts w:asciiTheme="majorBidi" w:hAnsiTheme="majorBidi" w:cstheme="majorBidi"/>
          <w:sz w:val="24"/>
          <w:szCs w:val="24"/>
          <w:lang w:eastAsia="zh-CN"/>
        </w:rPr>
        <w:t>r</w:t>
      </w:r>
      <w:r w:rsidRPr="00070F2C">
        <w:rPr>
          <w:rFonts w:asciiTheme="majorBidi" w:hAnsiTheme="majorBidi" w:cstheme="majorBidi"/>
          <w:sz w:val="24"/>
          <w:szCs w:val="24"/>
          <w:lang w:eastAsia="zh-CN"/>
        </w:rPr>
        <w:t>ecognising that discussions of bereavement may cause distress</w:t>
      </w:r>
      <w:r w:rsidR="00FE24D3" w:rsidRPr="00070F2C">
        <w:rPr>
          <w:rFonts w:asciiTheme="majorBidi" w:hAnsiTheme="majorBidi" w:cstheme="majorBidi"/>
          <w:sz w:val="24"/>
          <w:szCs w:val="24"/>
          <w:lang w:eastAsia="zh-CN"/>
        </w:rPr>
        <w:t xml:space="preserve"> (</w:t>
      </w:r>
      <w:r w:rsidR="00C00843" w:rsidRPr="714D46F9">
        <w:rPr>
          <w:rFonts w:asciiTheme="majorBidi" w:hAnsiTheme="majorBidi" w:cstheme="majorBidi"/>
          <w:color w:val="000000" w:themeColor="text1"/>
          <w:sz w:val="24"/>
          <w:szCs w:val="24"/>
        </w:rPr>
        <w:t>Whitney and Olcese, 2013; Lowton and Higginson</w:t>
      </w:r>
      <w:r w:rsidR="00E54FCE" w:rsidRPr="714D46F9">
        <w:rPr>
          <w:rFonts w:asciiTheme="majorBidi" w:hAnsiTheme="majorBidi" w:cstheme="majorBidi"/>
          <w:color w:val="000000" w:themeColor="text1"/>
          <w:sz w:val="24"/>
          <w:szCs w:val="24"/>
        </w:rPr>
        <w:t>,</w:t>
      </w:r>
      <w:r w:rsidR="00C00843" w:rsidRPr="714D46F9">
        <w:rPr>
          <w:rFonts w:asciiTheme="majorBidi" w:hAnsiTheme="majorBidi" w:cstheme="majorBidi"/>
          <w:color w:val="000000" w:themeColor="text1"/>
          <w:sz w:val="24"/>
          <w:szCs w:val="24"/>
        </w:rPr>
        <w:t xml:space="preserve"> 2003</w:t>
      </w:r>
      <w:r w:rsidR="00E54FCE" w:rsidRPr="714D46F9">
        <w:rPr>
          <w:rFonts w:asciiTheme="majorBidi" w:hAnsiTheme="majorBidi" w:cstheme="majorBidi"/>
          <w:color w:val="000000" w:themeColor="text1"/>
          <w:sz w:val="24"/>
          <w:szCs w:val="24"/>
        </w:rPr>
        <w:t xml:space="preserve">; </w:t>
      </w:r>
      <w:r w:rsidR="00FE24D3" w:rsidRPr="00070F2C">
        <w:rPr>
          <w:rFonts w:asciiTheme="majorBidi" w:hAnsiTheme="majorBidi" w:cstheme="majorBidi"/>
          <w:sz w:val="24"/>
          <w:szCs w:val="24"/>
          <w:lang w:eastAsia="zh-CN"/>
        </w:rPr>
        <w:t>Dimery and Templeton, 2021)</w:t>
      </w:r>
      <w:r w:rsidRPr="00070F2C">
        <w:rPr>
          <w:rFonts w:asciiTheme="majorBidi" w:hAnsiTheme="majorBidi" w:cstheme="majorBidi"/>
          <w:sz w:val="24"/>
          <w:szCs w:val="24"/>
          <w:lang w:eastAsia="zh-CN"/>
        </w:rPr>
        <w:t>, each participant recei</w:t>
      </w:r>
      <w:r w:rsidRPr="00AA279E">
        <w:rPr>
          <w:rFonts w:asciiTheme="majorBidi" w:hAnsiTheme="majorBidi" w:cstheme="majorBidi"/>
          <w:sz w:val="24"/>
          <w:szCs w:val="24"/>
          <w:lang w:eastAsia="zh-CN"/>
        </w:rPr>
        <w:t>ve</w:t>
      </w:r>
      <w:r w:rsidR="00AB5401" w:rsidRPr="00AA279E">
        <w:rPr>
          <w:rFonts w:asciiTheme="majorBidi" w:hAnsiTheme="majorBidi" w:cstheme="majorBidi"/>
          <w:sz w:val="24"/>
          <w:szCs w:val="24"/>
          <w:lang w:eastAsia="zh-CN"/>
        </w:rPr>
        <w:t>d</w:t>
      </w:r>
      <w:r w:rsidRPr="00AA279E">
        <w:rPr>
          <w:rFonts w:asciiTheme="majorBidi" w:hAnsiTheme="majorBidi" w:cstheme="majorBidi"/>
          <w:sz w:val="24"/>
          <w:szCs w:val="24"/>
          <w:lang w:eastAsia="zh-CN"/>
        </w:rPr>
        <w:t xml:space="preserve"> </w:t>
      </w:r>
      <w:r w:rsidR="00C7182C" w:rsidRPr="00AA279E">
        <w:rPr>
          <w:rFonts w:asciiTheme="majorBidi" w:hAnsiTheme="majorBidi" w:cstheme="majorBidi"/>
          <w:sz w:val="24"/>
          <w:szCs w:val="24"/>
          <w:lang w:eastAsia="zh-CN"/>
        </w:rPr>
        <w:t>information</w:t>
      </w:r>
      <w:r w:rsidR="008E7E84" w:rsidRPr="00AA279E">
        <w:rPr>
          <w:rFonts w:asciiTheme="majorBidi" w:hAnsiTheme="majorBidi" w:cstheme="majorBidi"/>
          <w:sz w:val="24"/>
          <w:szCs w:val="24"/>
          <w:lang w:eastAsia="zh-CN"/>
        </w:rPr>
        <w:t xml:space="preserve">, including contact numbers and web site addresses for </w:t>
      </w:r>
      <w:r w:rsidRPr="00AA279E">
        <w:rPr>
          <w:rFonts w:asciiTheme="majorBidi" w:hAnsiTheme="majorBidi" w:cstheme="majorBidi"/>
          <w:sz w:val="24"/>
          <w:szCs w:val="24"/>
          <w:lang w:eastAsia="zh-CN"/>
        </w:rPr>
        <w:t>charitable support agencies</w:t>
      </w:r>
      <w:r w:rsidR="00FE24D3" w:rsidRPr="00AA279E">
        <w:rPr>
          <w:rFonts w:asciiTheme="majorBidi" w:hAnsiTheme="majorBidi" w:cstheme="majorBidi"/>
          <w:sz w:val="24"/>
          <w:szCs w:val="24"/>
          <w:lang w:eastAsia="zh-CN"/>
        </w:rPr>
        <w:t xml:space="preserve"> included </w:t>
      </w:r>
      <w:r w:rsidR="008E7E84" w:rsidRPr="00AA279E">
        <w:rPr>
          <w:rFonts w:asciiTheme="majorBidi" w:hAnsiTheme="majorBidi" w:cstheme="majorBidi"/>
          <w:sz w:val="24"/>
          <w:szCs w:val="24"/>
          <w:lang w:eastAsia="zh-CN"/>
        </w:rPr>
        <w:t>at the sta</w:t>
      </w:r>
      <w:r w:rsidR="00655547" w:rsidRPr="00AA279E">
        <w:rPr>
          <w:rFonts w:asciiTheme="majorBidi" w:hAnsiTheme="majorBidi" w:cstheme="majorBidi"/>
          <w:sz w:val="24"/>
          <w:szCs w:val="24"/>
          <w:lang w:eastAsia="zh-CN"/>
        </w:rPr>
        <w:t>rt of</w:t>
      </w:r>
      <w:r w:rsidR="00FE24D3" w:rsidRPr="00AA279E">
        <w:rPr>
          <w:rFonts w:asciiTheme="majorBidi" w:hAnsiTheme="majorBidi" w:cstheme="majorBidi"/>
          <w:sz w:val="24"/>
          <w:szCs w:val="24"/>
          <w:lang w:eastAsia="zh-CN"/>
        </w:rPr>
        <w:t xml:space="preserve"> all documentation shared with participants.</w:t>
      </w:r>
      <w:r w:rsidR="008D01CF" w:rsidRPr="00AA279E">
        <w:rPr>
          <w:rFonts w:asciiTheme="majorBidi" w:hAnsiTheme="majorBidi" w:cstheme="majorBidi"/>
          <w:sz w:val="24"/>
          <w:szCs w:val="24"/>
          <w:lang w:eastAsia="zh-CN"/>
        </w:rPr>
        <w:t xml:space="preserve"> </w:t>
      </w:r>
      <w:r w:rsidR="00070F2C" w:rsidRPr="00AA279E">
        <w:rPr>
          <w:rFonts w:asciiTheme="majorBidi" w:hAnsiTheme="majorBidi" w:cstheme="majorBidi"/>
          <w:sz w:val="24"/>
          <w:szCs w:val="24"/>
        </w:rPr>
        <w:t>Danby and Hamilton (2016) emphasi</w:t>
      </w:r>
      <w:r w:rsidR="00070F2C" w:rsidRPr="00AA279E">
        <w:rPr>
          <w:rFonts w:asciiTheme="majorBidi" w:hAnsiTheme="majorBidi" w:cstheme="majorBidi"/>
          <w:sz w:val="24"/>
          <w:szCs w:val="24"/>
        </w:rPr>
        <w:t>s</w:t>
      </w:r>
      <w:r w:rsidR="00070F2C" w:rsidRPr="00AA279E">
        <w:rPr>
          <w:rFonts w:asciiTheme="majorBidi" w:hAnsiTheme="majorBidi" w:cstheme="majorBidi"/>
          <w:sz w:val="24"/>
          <w:szCs w:val="24"/>
        </w:rPr>
        <w:t>e that researchers should have a clear plan for handling any distress caused by participation, ensuring participants’ well-being is prioriti</w:t>
      </w:r>
      <w:r w:rsidR="00070F2C" w:rsidRPr="00AA279E">
        <w:rPr>
          <w:rFonts w:asciiTheme="majorBidi" w:hAnsiTheme="majorBidi" w:cstheme="majorBidi"/>
          <w:sz w:val="24"/>
          <w:szCs w:val="24"/>
        </w:rPr>
        <w:t>s</w:t>
      </w:r>
      <w:r w:rsidR="00070F2C" w:rsidRPr="00AA279E">
        <w:rPr>
          <w:rFonts w:asciiTheme="majorBidi" w:hAnsiTheme="majorBidi" w:cstheme="majorBidi"/>
          <w:sz w:val="24"/>
          <w:szCs w:val="24"/>
        </w:rPr>
        <w:t>ed</w:t>
      </w:r>
      <w:r w:rsidR="00BF0246" w:rsidRPr="00AA279E">
        <w:rPr>
          <w:rFonts w:asciiTheme="majorBidi" w:hAnsiTheme="majorBidi" w:cstheme="majorBidi"/>
          <w:sz w:val="24"/>
          <w:szCs w:val="24"/>
        </w:rPr>
        <w:t xml:space="preserve"> and that anonymity and confidentiality is maintained throughout the research process</w:t>
      </w:r>
      <w:r w:rsidR="00016046" w:rsidRPr="00AA279E">
        <w:rPr>
          <w:rFonts w:asciiTheme="majorBidi" w:hAnsiTheme="majorBidi" w:cstheme="majorBidi"/>
          <w:sz w:val="24"/>
          <w:szCs w:val="24"/>
        </w:rPr>
        <w:t xml:space="preserve">, with the </w:t>
      </w:r>
      <w:r w:rsidR="003B1BE4">
        <w:rPr>
          <w:rFonts w:asciiTheme="majorBidi" w:hAnsiTheme="majorBidi" w:cstheme="majorBidi"/>
          <w:sz w:val="24"/>
          <w:szCs w:val="24"/>
        </w:rPr>
        <w:t>d</w:t>
      </w:r>
      <w:r w:rsidR="003B1BE4" w:rsidRPr="00AA279E">
        <w:rPr>
          <w:rFonts w:asciiTheme="majorBidi" w:hAnsiTheme="majorBidi" w:cstheme="majorBidi"/>
          <w:sz w:val="24"/>
          <w:szCs w:val="24"/>
        </w:rPr>
        <w:t>eployment</w:t>
      </w:r>
      <w:r w:rsidR="00016046" w:rsidRPr="00AA279E">
        <w:rPr>
          <w:rFonts w:asciiTheme="majorBidi" w:hAnsiTheme="majorBidi" w:cstheme="majorBidi"/>
          <w:sz w:val="24"/>
          <w:szCs w:val="24"/>
        </w:rPr>
        <w:t xml:space="preserve"> of  appropriate pseudonyms</w:t>
      </w:r>
      <w:r w:rsidR="00C5304B" w:rsidRPr="00AA279E">
        <w:rPr>
          <w:rFonts w:asciiTheme="majorBidi" w:hAnsiTheme="majorBidi" w:cstheme="majorBidi"/>
          <w:sz w:val="24"/>
          <w:szCs w:val="24"/>
        </w:rPr>
        <w:t xml:space="preserve"> (Appendix </w:t>
      </w:r>
      <w:r w:rsidR="00AA279E" w:rsidRPr="00AA279E">
        <w:rPr>
          <w:rFonts w:asciiTheme="majorBidi" w:hAnsiTheme="majorBidi" w:cstheme="majorBidi"/>
          <w:sz w:val="24"/>
          <w:szCs w:val="24"/>
        </w:rPr>
        <w:t>4</w:t>
      </w:r>
      <w:r w:rsidR="00C5304B" w:rsidRPr="00AA279E">
        <w:rPr>
          <w:rFonts w:asciiTheme="majorBidi" w:hAnsiTheme="majorBidi" w:cstheme="majorBidi"/>
          <w:sz w:val="24"/>
          <w:szCs w:val="24"/>
        </w:rPr>
        <w:t>).</w:t>
      </w:r>
    </w:p>
    <w:p w14:paraId="3D2B71E7" w14:textId="70E0660C" w:rsidR="00081A9F" w:rsidRDefault="00AB1EC3" w:rsidP="0070181E">
      <w:pPr>
        <w:spacing w:before="100" w:beforeAutospacing="1" w:after="100" w:afterAutospacing="1" w:line="360" w:lineRule="auto"/>
        <w:rPr>
          <w:rFonts w:asciiTheme="majorBidi" w:hAnsiTheme="majorBidi" w:cstheme="majorBidi"/>
          <w:sz w:val="24"/>
          <w:szCs w:val="24"/>
          <w:lang w:eastAsia="zh-CN"/>
        </w:rPr>
      </w:pPr>
      <w:r>
        <w:rPr>
          <w:rFonts w:asciiTheme="majorBidi" w:hAnsiTheme="majorBidi" w:cstheme="majorBidi"/>
          <w:sz w:val="24"/>
          <w:szCs w:val="24"/>
          <w:lang w:eastAsia="zh-CN"/>
        </w:rPr>
        <w:t>Informed c</w:t>
      </w:r>
      <w:r w:rsidR="0003225C">
        <w:rPr>
          <w:rFonts w:asciiTheme="majorBidi" w:hAnsiTheme="majorBidi" w:cstheme="majorBidi"/>
          <w:sz w:val="24"/>
          <w:szCs w:val="24"/>
          <w:lang w:eastAsia="zh-CN"/>
        </w:rPr>
        <w:t xml:space="preserve">onsent was gained with a signed box at the end of the information page, before the questionnaire. </w:t>
      </w:r>
      <w:r w:rsidR="00FD7312">
        <w:rPr>
          <w:rFonts w:asciiTheme="majorBidi" w:hAnsiTheme="majorBidi" w:cstheme="majorBidi"/>
          <w:sz w:val="24"/>
          <w:szCs w:val="24"/>
          <w:lang w:eastAsia="zh-CN"/>
        </w:rPr>
        <w:t>By this</w:t>
      </w:r>
      <w:r w:rsidR="004276F3">
        <w:rPr>
          <w:rFonts w:asciiTheme="majorBidi" w:hAnsiTheme="majorBidi" w:cstheme="majorBidi"/>
          <w:sz w:val="24"/>
          <w:szCs w:val="24"/>
          <w:lang w:eastAsia="zh-CN"/>
        </w:rPr>
        <w:t xml:space="preserve"> point it could be </w:t>
      </w:r>
      <w:r w:rsidR="006C058D">
        <w:rPr>
          <w:rFonts w:asciiTheme="majorBidi" w:hAnsiTheme="majorBidi" w:cstheme="majorBidi"/>
          <w:sz w:val="24"/>
          <w:szCs w:val="24"/>
          <w:lang w:eastAsia="zh-CN"/>
        </w:rPr>
        <w:t>reasonably</w:t>
      </w:r>
      <w:r w:rsidR="004276F3">
        <w:rPr>
          <w:rFonts w:asciiTheme="majorBidi" w:hAnsiTheme="majorBidi" w:cstheme="majorBidi"/>
          <w:sz w:val="24"/>
          <w:szCs w:val="24"/>
          <w:lang w:eastAsia="zh-CN"/>
        </w:rPr>
        <w:t xml:space="preserve"> assumed that the participants understood the potential risks and benefits associated</w:t>
      </w:r>
      <w:r w:rsidR="00575C3E">
        <w:rPr>
          <w:rFonts w:asciiTheme="majorBidi" w:hAnsiTheme="majorBidi" w:cstheme="majorBidi"/>
          <w:sz w:val="24"/>
          <w:szCs w:val="24"/>
          <w:lang w:eastAsia="zh-CN"/>
        </w:rPr>
        <w:t xml:space="preserve"> with their involvement in the research (</w:t>
      </w:r>
      <w:r w:rsidR="000F5AC8">
        <w:rPr>
          <w:rFonts w:asciiTheme="majorBidi" w:hAnsiTheme="majorBidi" w:cstheme="majorBidi"/>
          <w:sz w:val="24"/>
          <w:szCs w:val="24"/>
          <w:lang w:eastAsia="zh-CN"/>
        </w:rPr>
        <w:t xml:space="preserve">Creswell and Poth, 2023; </w:t>
      </w:r>
      <w:r w:rsidR="00575C3E">
        <w:rPr>
          <w:rFonts w:asciiTheme="majorBidi" w:hAnsiTheme="majorBidi" w:cstheme="majorBidi"/>
          <w:sz w:val="24"/>
          <w:szCs w:val="24"/>
          <w:lang w:eastAsia="zh-CN"/>
        </w:rPr>
        <w:t xml:space="preserve">Flick, </w:t>
      </w:r>
      <w:r w:rsidR="009F3306">
        <w:rPr>
          <w:rFonts w:asciiTheme="majorBidi" w:hAnsiTheme="majorBidi" w:cstheme="majorBidi"/>
          <w:sz w:val="24"/>
          <w:szCs w:val="24"/>
          <w:lang w:eastAsia="zh-CN"/>
        </w:rPr>
        <w:t>20</w:t>
      </w:r>
      <w:r w:rsidR="00F26B76">
        <w:rPr>
          <w:rFonts w:asciiTheme="majorBidi" w:hAnsiTheme="majorBidi" w:cstheme="majorBidi"/>
          <w:sz w:val="24"/>
          <w:szCs w:val="24"/>
          <w:lang w:eastAsia="zh-CN"/>
        </w:rPr>
        <w:t>23</w:t>
      </w:r>
      <w:r w:rsidR="009F3306">
        <w:rPr>
          <w:rFonts w:asciiTheme="majorBidi" w:hAnsiTheme="majorBidi" w:cstheme="majorBidi"/>
          <w:sz w:val="24"/>
          <w:szCs w:val="24"/>
          <w:lang w:eastAsia="zh-CN"/>
        </w:rPr>
        <w:t>)</w:t>
      </w:r>
      <w:r w:rsidR="00304D9C">
        <w:rPr>
          <w:rFonts w:asciiTheme="majorBidi" w:hAnsiTheme="majorBidi" w:cstheme="majorBidi"/>
          <w:sz w:val="24"/>
          <w:szCs w:val="24"/>
          <w:lang w:eastAsia="zh-CN"/>
        </w:rPr>
        <w:t>.</w:t>
      </w:r>
      <w:r w:rsidR="0070181E">
        <w:rPr>
          <w:rFonts w:asciiTheme="majorBidi" w:hAnsiTheme="majorBidi" w:cstheme="majorBidi"/>
          <w:sz w:val="24"/>
          <w:szCs w:val="24"/>
          <w:lang w:eastAsia="zh-CN"/>
        </w:rPr>
        <w:t xml:space="preserve"> </w:t>
      </w:r>
      <w:r w:rsidR="0065030D" w:rsidRPr="00C72759">
        <w:rPr>
          <w:rFonts w:asciiTheme="majorBidi" w:hAnsiTheme="majorBidi" w:cstheme="majorBidi"/>
          <w:sz w:val="24"/>
          <w:szCs w:val="24"/>
          <w:lang w:eastAsia="zh-CN"/>
        </w:rPr>
        <w:t>In accordance with BERA (2024) p</w:t>
      </w:r>
      <w:r w:rsidR="00081A9F" w:rsidRPr="00081A9F">
        <w:rPr>
          <w:rFonts w:asciiTheme="majorBidi" w:hAnsiTheme="majorBidi" w:cstheme="majorBidi"/>
          <w:sz w:val="24"/>
          <w:szCs w:val="24"/>
          <w:lang w:eastAsia="zh-CN"/>
        </w:rPr>
        <w:t>articipants retain</w:t>
      </w:r>
      <w:r w:rsidR="00655547" w:rsidRPr="00C72759">
        <w:rPr>
          <w:rFonts w:asciiTheme="majorBidi" w:hAnsiTheme="majorBidi" w:cstheme="majorBidi"/>
          <w:sz w:val="24"/>
          <w:szCs w:val="24"/>
          <w:lang w:eastAsia="zh-CN"/>
        </w:rPr>
        <w:t>ed</w:t>
      </w:r>
      <w:r w:rsidR="00081A9F" w:rsidRPr="00081A9F">
        <w:rPr>
          <w:rFonts w:asciiTheme="majorBidi" w:hAnsiTheme="majorBidi" w:cstheme="majorBidi"/>
          <w:sz w:val="24"/>
          <w:szCs w:val="24"/>
          <w:lang w:eastAsia="zh-CN"/>
        </w:rPr>
        <w:t xml:space="preserve"> the right to withdraw from the study at any point without consequence or </w:t>
      </w:r>
      <w:r w:rsidR="00135FDA" w:rsidRPr="00C72759">
        <w:rPr>
          <w:rFonts w:asciiTheme="majorBidi" w:hAnsiTheme="majorBidi" w:cstheme="majorBidi"/>
          <w:sz w:val="24"/>
          <w:szCs w:val="24"/>
          <w:lang w:eastAsia="zh-CN"/>
        </w:rPr>
        <w:t xml:space="preserve">the </w:t>
      </w:r>
      <w:r w:rsidR="00C65131" w:rsidRPr="00C72759">
        <w:rPr>
          <w:rFonts w:asciiTheme="majorBidi" w:hAnsiTheme="majorBidi" w:cstheme="majorBidi"/>
          <w:sz w:val="24"/>
          <w:szCs w:val="24"/>
          <w:lang w:eastAsia="zh-CN"/>
        </w:rPr>
        <w:t>requirement</w:t>
      </w:r>
      <w:r w:rsidR="00081A9F" w:rsidRPr="00081A9F">
        <w:rPr>
          <w:rFonts w:asciiTheme="majorBidi" w:hAnsiTheme="majorBidi" w:cstheme="majorBidi"/>
          <w:sz w:val="24"/>
          <w:szCs w:val="24"/>
          <w:lang w:eastAsia="zh-CN"/>
        </w:rPr>
        <w:t xml:space="preserve"> to provide justification. However, they w</w:t>
      </w:r>
      <w:r w:rsidR="00655547" w:rsidRPr="00C72759">
        <w:rPr>
          <w:rFonts w:asciiTheme="majorBidi" w:hAnsiTheme="majorBidi" w:cstheme="majorBidi"/>
          <w:sz w:val="24"/>
          <w:szCs w:val="24"/>
          <w:lang w:eastAsia="zh-CN"/>
        </w:rPr>
        <w:t>ere</w:t>
      </w:r>
      <w:r w:rsidR="00081A9F" w:rsidRPr="00081A9F">
        <w:rPr>
          <w:rFonts w:asciiTheme="majorBidi" w:hAnsiTheme="majorBidi" w:cstheme="majorBidi"/>
          <w:sz w:val="24"/>
          <w:szCs w:val="24"/>
          <w:lang w:eastAsia="zh-CN"/>
        </w:rPr>
        <w:t xml:space="preserve"> informed that once data analysis commence</w:t>
      </w:r>
      <w:r w:rsidR="00655547" w:rsidRPr="00C72759">
        <w:rPr>
          <w:rFonts w:asciiTheme="majorBidi" w:hAnsiTheme="majorBidi" w:cstheme="majorBidi"/>
          <w:sz w:val="24"/>
          <w:szCs w:val="24"/>
          <w:lang w:eastAsia="zh-CN"/>
        </w:rPr>
        <w:t>d</w:t>
      </w:r>
      <w:r w:rsidR="00081A9F" w:rsidRPr="00081A9F">
        <w:rPr>
          <w:rFonts w:asciiTheme="majorBidi" w:hAnsiTheme="majorBidi" w:cstheme="majorBidi"/>
          <w:sz w:val="24"/>
          <w:szCs w:val="24"/>
          <w:lang w:eastAsia="zh-CN"/>
        </w:rPr>
        <w:t xml:space="preserve">, complete </w:t>
      </w:r>
      <w:r w:rsidR="00081A9F" w:rsidRPr="00081A9F">
        <w:rPr>
          <w:rFonts w:asciiTheme="majorBidi" w:hAnsiTheme="majorBidi" w:cstheme="majorBidi"/>
          <w:sz w:val="24"/>
          <w:szCs w:val="24"/>
          <w:lang w:eastAsia="zh-CN"/>
        </w:rPr>
        <w:lastRenderedPageBreak/>
        <w:t xml:space="preserve">removal of their contributions may prove challenging (Cohen, Manion and Morrison, 2018; Thomas, 2017). To protect participant identity, all data </w:t>
      </w:r>
      <w:r w:rsidR="003B1BE4">
        <w:rPr>
          <w:rFonts w:asciiTheme="majorBidi" w:hAnsiTheme="majorBidi" w:cstheme="majorBidi"/>
          <w:sz w:val="24"/>
          <w:szCs w:val="24"/>
          <w:lang w:eastAsia="zh-CN"/>
        </w:rPr>
        <w:t xml:space="preserve">was </w:t>
      </w:r>
      <w:r w:rsidR="00081A9F" w:rsidRPr="00081A9F">
        <w:rPr>
          <w:rFonts w:asciiTheme="majorBidi" w:hAnsiTheme="majorBidi" w:cstheme="majorBidi"/>
          <w:sz w:val="24"/>
          <w:szCs w:val="24"/>
          <w:lang w:eastAsia="zh-CN"/>
        </w:rPr>
        <w:t>anonymised using pseudonyms throughout the research process (BERA, 2024</w:t>
      </w:r>
      <w:r w:rsidR="00022F75">
        <w:rPr>
          <w:rFonts w:asciiTheme="majorBidi" w:hAnsiTheme="majorBidi" w:cstheme="majorBidi"/>
          <w:sz w:val="24"/>
          <w:szCs w:val="24"/>
          <w:lang w:eastAsia="zh-CN"/>
        </w:rPr>
        <w:t>; Creswell and Creswell, 2023</w:t>
      </w:r>
      <w:r w:rsidR="00081A9F" w:rsidRPr="00081A9F">
        <w:rPr>
          <w:rFonts w:asciiTheme="majorBidi" w:hAnsiTheme="majorBidi" w:cstheme="majorBidi"/>
          <w:sz w:val="24"/>
          <w:szCs w:val="24"/>
          <w:lang w:eastAsia="zh-CN"/>
        </w:rPr>
        <w:t xml:space="preserve">). These ethical provisions serve to protect participants, </w:t>
      </w:r>
      <w:r w:rsidR="00382C50">
        <w:rPr>
          <w:rFonts w:asciiTheme="majorBidi" w:hAnsiTheme="majorBidi" w:cstheme="majorBidi"/>
          <w:sz w:val="24"/>
          <w:szCs w:val="24"/>
          <w:lang w:eastAsia="zh-CN"/>
        </w:rPr>
        <w:t xml:space="preserve">me as </w:t>
      </w:r>
      <w:r w:rsidR="00081A9F" w:rsidRPr="00081A9F">
        <w:rPr>
          <w:rFonts w:asciiTheme="majorBidi" w:hAnsiTheme="majorBidi" w:cstheme="majorBidi"/>
          <w:sz w:val="24"/>
          <w:szCs w:val="24"/>
          <w:lang w:eastAsia="zh-CN"/>
        </w:rPr>
        <w:t xml:space="preserve">the researcher, and the institutional integrity of the university (BERA, 2024). Comprehensive ethical considerations are detailed in the university's ethical application </w:t>
      </w:r>
      <w:r w:rsidR="00081A9F" w:rsidRPr="00AA279E">
        <w:rPr>
          <w:rFonts w:asciiTheme="majorBidi" w:hAnsiTheme="majorBidi" w:cstheme="majorBidi"/>
          <w:sz w:val="24"/>
          <w:szCs w:val="24"/>
          <w:lang w:eastAsia="zh-CN"/>
        </w:rPr>
        <w:t>form (</w:t>
      </w:r>
      <w:r w:rsidR="00AC09BC" w:rsidRPr="00AA279E">
        <w:rPr>
          <w:rFonts w:asciiTheme="majorBidi" w:hAnsiTheme="majorBidi" w:cstheme="majorBidi"/>
          <w:sz w:val="24"/>
          <w:szCs w:val="24"/>
          <w:lang w:eastAsia="zh-CN"/>
        </w:rPr>
        <w:t xml:space="preserve">Appendix </w:t>
      </w:r>
      <w:r w:rsidR="00857301">
        <w:rPr>
          <w:rFonts w:asciiTheme="majorBidi" w:hAnsiTheme="majorBidi" w:cstheme="majorBidi"/>
          <w:sz w:val="24"/>
          <w:szCs w:val="24"/>
          <w:lang w:eastAsia="zh-CN"/>
        </w:rPr>
        <w:t>7</w:t>
      </w:r>
      <w:r w:rsidR="00081A9F" w:rsidRPr="00AA279E">
        <w:rPr>
          <w:rFonts w:asciiTheme="majorBidi" w:hAnsiTheme="majorBidi" w:cstheme="majorBidi"/>
          <w:sz w:val="24"/>
          <w:szCs w:val="24"/>
          <w:lang w:eastAsia="zh-CN"/>
        </w:rPr>
        <w:t>).</w:t>
      </w:r>
    </w:p>
    <w:p w14:paraId="546AF7D9" w14:textId="77777777" w:rsidR="00E97E29" w:rsidRPr="00081A9F" w:rsidRDefault="00E97E29" w:rsidP="0070181E">
      <w:pPr>
        <w:spacing w:before="100" w:beforeAutospacing="1" w:after="100" w:afterAutospacing="1" w:line="360" w:lineRule="auto"/>
        <w:rPr>
          <w:rFonts w:asciiTheme="majorBidi" w:hAnsiTheme="majorBidi" w:cstheme="majorBidi"/>
          <w:sz w:val="24"/>
          <w:szCs w:val="24"/>
          <w:lang w:eastAsia="zh-CN"/>
        </w:rPr>
      </w:pPr>
    </w:p>
    <w:p w14:paraId="4AFDF65F" w14:textId="77777777" w:rsidR="00D42FBF" w:rsidRPr="00364925" w:rsidRDefault="00D42FBF" w:rsidP="00271D26">
      <w:pPr>
        <w:pStyle w:val="Heading2"/>
        <w:rPr>
          <w:rFonts w:asciiTheme="majorBidi" w:hAnsiTheme="majorBidi"/>
          <w:color w:val="auto"/>
        </w:rPr>
      </w:pPr>
      <w:bookmarkStart w:id="30" w:name="_Toc200617285"/>
      <w:r w:rsidRPr="00364925">
        <w:rPr>
          <w:rFonts w:asciiTheme="majorBidi" w:hAnsiTheme="majorBidi"/>
          <w:color w:val="auto"/>
        </w:rPr>
        <w:t>Conclusion</w:t>
      </w:r>
      <w:bookmarkEnd w:id="30"/>
    </w:p>
    <w:p w14:paraId="649262D9" w14:textId="77777777" w:rsidR="00D42FBF" w:rsidRPr="00C72759" w:rsidRDefault="00D42FBF" w:rsidP="00EF1E5C">
      <w:pPr>
        <w:pStyle w:val="NoSpacing"/>
        <w:rPr>
          <w:rFonts w:asciiTheme="majorBidi" w:hAnsiTheme="majorBidi" w:cstheme="majorBidi"/>
        </w:rPr>
      </w:pPr>
    </w:p>
    <w:p w14:paraId="75C6A94D" w14:textId="601C7AB6" w:rsidR="00254E57" w:rsidRDefault="00EF1E5C" w:rsidP="002A1355">
      <w:pPr>
        <w:pStyle w:val="NoSpacing"/>
        <w:spacing w:line="360" w:lineRule="auto"/>
        <w:rPr>
          <w:rFonts w:asciiTheme="majorBidi" w:hAnsiTheme="majorBidi" w:cstheme="majorBidi"/>
        </w:rPr>
      </w:pPr>
      <w:r w:rsidRPr="00C72759">
        <w:rPr>
          <w:rFonts w:asciiTheme="majorBidi" w:hAnsiTheme="majorBidi" w:cstheme="majorBidi"/>
        </w:rPr>
        <w:t xml:space="preserve">Research on supporting bereaved children in schools requires a thoughtful and ethical approach to design and </w:t>
      </w:r>
      <w:r w:rsidRPr="00564CEF">
        <w:rPr>
          <w:rFonts w:asciiTheme="majorBidi" w:hAnsiTheme="majorBidi" w:cstheme="majorBidi"/>
        </w:rPr>
        <w:t>methodology</w:t>
      </w:r>
      <w:r w:rsidR="00D34007" w:rsidRPr="00564CEF">
        <w:rPr>
          <w:rFonts w:asciiTheme="majorBidi" w:hAnsiTheme="majorBidi" w:cstheme="majorBidi"/>
        </w:rPr>
        <w:t xml:space="preserve"> </w:t>
      </w:r>
      <w:r w:rsidR="00D34007" w:rsidRPr="2C751F18">
        <w:rPr>
          <w:rFonts w:asciiTheme="majorBidi" w:eastAsia="Times New Roman" w:hAnsiTheme="majorBidi" w:cstheme="majorBidi"/>
          <w:color w:val="000000" w:themeColor="text1"/>
        </w:rPr>
        <w:t>(Holland</w:t>
      </w:r>
      <w:r w:rsidR="00BE5049" w:rsidRPr="2C751F18">
        <w:rPr>
          <w:rFonts w:asciiTheme="majorBidi" w:eastAsia="Times New Roman" w:hAnsiTheme="majorBidi" w:cstheme="majorBidi"/>
          <w:color w:val="000000" w:themeColor="text1"/>
        </w:rPr>
        <w:t xml:space="preserve">, </w:t>
      </w:r>
      <w:r w:rsidR="00FE6960" w:rsidRPr="2C751F18">
        <w:rPr>
          <w:rFonts w:asciiTheme="majorBidi" w:eastAsia="Times New Roman" w:hAnsiTheme="majorBidi" w:cstheme="majorBidi"/>
          <w:color w:val="000000" w:themeColor="text1"/>
        </w:rPr>
        <w:t>2004</w:t>
      </w:r>
      <w:r w:rsidR="00564CEF" w:rsidRPr="2C751F18">
        <w:rPr>
          <w:rFonts w:asciiTheme="majorBidi" w:eastAsia="Times New Roman" w:hAnsiTheme="majorBidi" w:cstheme="majorBidi"/>
          <w:color w:val="000000" w:themeColor="text1"/>
        </w:rPr>
        <w:t xml:space="preserve">; </w:t>
      </w:r>
      <w:r w:rsidR="00FE6960" w:rsidRPr="2C751F18">
        <w:rPr>
          <w:rFonts w:asciiTheme="majorBidi" w:eastAsia="Times New Roman" w:hAnsiTheme="majorBidi" w:cstheme="majorBidi"/>
          <w:color w:val="000000" w:themeColor="text1"/>
        </w:rPr>
        <w:t>Linder, Lunardini</w:t>
      </w:r>
      <w:r w:rsidR="00FE6960" w:rsidRPr="2C751F18">
        <w:rPr>
          <w:rFonts w:asciiTheme="majorBidi" w:eastAsia="Times New Roman" w:hAnsiTheme="majorBidi" w:cstheme="majorBidi"/>
          <w:i/>
          <w:iCs/>
          <w:color w:val="000000" w:themeColor="text1"/>
        </w:rPr>
        <w:t xml:space="preserve"> et al</w:t>
      </w:r>
      <w:r w:rsidR="00FE6960" w:rsidRPr="2C751F18">
        <w:rPr>
          <w:rFonts w:asciiTheme="majorBidi" w:eastAsia="Times New Roman" w:hAnsiTheme="majorBidi" w:cstheme="majorBidi"/>
          <w:color w:val="000000" w:themeColor="text1"/>
        </w:rPr>
        <w:t>., 2022)</w:t>
      </w:r>
      <w:r w:rsidR="00564CEF" w:rsidRPr="2C751F18">
        <w:rPr>
          <w:rFonts w:asciiTheme="majorBidi" w:eastAsia="Times New Roman" w:hAnsiTheme="majorBidi" w:cstheme="majorBidi"/>
          <w:color w:val="000000" w:themeColor="text1"/>
        </w:rPr>
        <w:t>.</w:t>
      </w:r>
      <w:r w:rsidRPr="00C72759">
        <w:rPr>
          <w:rFonts w:asciiTheme="majorBidi" w:hAnsiTheme="majorBidi" w:cstheme="majorBidi"/>
        </w:rPr>
        <w:t xml:space="preserve">The epistemological and ontological considerations, alongside a well-constructed theoretical framework, ensure that the research findings contribute meaningfully to understanding and improving bereavement support in educational </w:t>
      </w:r>
      <w:r w:rsidRPr="00407665">
        <w:rPr>
          <w:rFonts w:asciiTheme="majorBidi" w:hAnsiTheme="majorBidi" w:cstheme="majorBidi"/>
        </w:rPr>
        <w:t>settings</w:t>
      </w:r>
      <w:r w:rsidR="009E4F38" w:rsidRPr="00407665">
        <w:rPr>
          <w:rFonts w:asciiTheme="majorBidi" w:hAnsiTheme="majorBidi" w:cstheme="majorBidi"/>
        </w:rPr>
        <w:t xml:space="preserve"> (</w:t>
      </w:r>
      <w:r w:rsidR="00407665" w:rsidRPr="2C751F18">
        <w:rPr>
          <w:rFonts w:asciiTheme="majorBidi" w:eastAsia="Times New Roman" w:hAnsiTheme="majorBidi" w:cstheme="majorBidi"/>
          <w:color w:val="000000" w:themeColor="text1"/>
        </w:rPr>
        <w:t>Lowton, Higginson 2003, O'Leary, Tennent, 2025)</w:t>
      </w:r>
      <w:r w:rsidRPr="00407665">
        <w:rPr>
          <w:rFonts w:asciiTheme="majorBidi" w:hAnsiTheme="majorBidi" w:cstheme="majorBidi"/>
        </w:rPr>
        <w:t>.</w:t>
      </w:r>
      <w:r w:rsidRPr="00C72759">
        <w:rPr>
          <w:rFonts w:asciiTheme="majorBidi" w:hAnsiTheme="majorBidi" w:cstheme="majorBidi"/>
        </w:rPr>
        <w:t xml:space="preserve"> By</w:t>
      </w:r>
      <w:r w:rsidR="00407665" w:rsidRPr="00407665">
        <w:rPr>
          <w:rFonts w:asciiTheme="majorBidi" w:hAnsiTheme="majorBidi" w:cstheme="majorBidi"/>
        </w:rPr>
        <w:t xml:space="preserve"> </w:t>
      </w:r>
      <w:r w:rsidR="00407665" w:rsidRPr="00C72759">
        <w:rPr>
          <w:rFonts w:asciiTheme="majorBidi" w:hAnsiTheme="majorBidi" w:cstheme="majorBidi"/>
        </w:rPr>
        <w:t>adhering to ethical principles</w:t>
      </w:r>
      <w:r w:rsidR="00407665">
        <w:rPr>
          <w:rFonts w:asciiTheme="majorBidi" w:hAnsiTheme="majorBidi" w:cstheme="majorBidi"/>
        </w:rPr>
        <w:t xml:space="preserve"> and</w:t>
      </w:r>
      <w:r w:rsidRPr="00C72759">
        <w:rPr>
          <w:rFonts w:asciiTheme="majorBidi" w:hAnsiTheme="majorBidi" w:cstheme="majorBidi"/>
        </w:rPr>
        <w:t xml:space="preserve"> adopting appropriate sampling, data collection, and analysis methods</w:t>
      </w:r>
      <w:r w:rsidR="005576C0">
        <w:rPr>
          <w:rFonts w:asciiTheme="majorBidi" w:hAnsiTheme="majorBidi" w:cstheme="majorBidi"/>
        </w:rPr>
        <w:t xml:space="preserve"> </w:t>
      </w:r>
      <w:r w:rsidRPr="00C72759">
        <w:rPr>
          <w:rFonts w:asciiTheme="majorBidi" w:hAnsiTheme="majorBidi" w:cstheme="majorBidi"/>
        </w:rPr>
        <w:t>this research aims to</w:t>
      </w:r>
      <w:r w:rsidR="003B1BE4">
        <w:rPr>
          <w:rFonts w:asciiTheme="majorBidi" w:hAnsiTheme="majorBidi" w:cstheme="majorBidi"/>
        </w:rPr>
        <w:t xml:space="preserve"> address</w:t>
      </w:r>
      <w:r w:rsidR="00E623D6">
        <w:rPr>
          <w:rFonts w:asciiTheme="majorBidi" w:hAnsiTheme="majorBidi" w:cstheme="majorBidi"/>
        </w:rPr>
        <w:t xml:space="preserve"> the g</w:t>
      </w:r>
      <w:r w:rsidRPr="00C72759">
        <w:rPr>
          <w:rFonts w:asciiTheme="majorBidi" w:hAnsiTheme="majorBidi" w:cstheme="majorBidi"/>
        </w:rPr>
        <w:t>aps in the existing literature, offering valuable insights into how educators and schools can better support grieving children.</w:t>
      </w:r>
    </w:p>
    <w:p w14:paraId="5BCC835C" w14:textId="77777777" w:rsidR="00245068" w:rsidRDefault="00245068" w:rsidP="002A1355">
      <w:pPr>
        <w:pStyle w:val="NoSpacing"/>
        <w:spacing w:line="360" w:lineRule="auto"/>
        <w:rPr>
          <w:rFonts w:asciiTheme="majorBidi" w:hAnsiTheme="majorBidi" w:cstheme="majorBidi"/>
        </w:rPr>
      </w:pPr>
    </w:p>
    <w:p w14:paraId="2695063E" w14:textId="77777777" w:rsidR="00245068" w:rsidRDefault="00245068" w:rsidP="002A1355">
      <w:pPr>
        <w:pStyle w:val="NoSpacing"/>
        <w:spacing w:line="360" w:lineRule="auto"/>
        <w:rPr>
          <w:rFonts w:asciiTheme="majorBidi" w:hAnsiTheme="majorBidi" w:cstheme="majorBidi"/>
        </w:rPr>
      </w:pPr>
    </w:p>
    <w:p w14:paraId="5464199B" w14:textId="77777777" w:rsidR="00245068" w:rsidRDefault="00245068" w:rsidP="002A1355">
      <w:pPr>
        <w:pStyle w:val="NoSpacing"/>
        <w:spacing w:line="360" w:lineRule="auto"/>
        <w:rPr>
          <w:rFonts w:asciiTheme="majorBidi" w:hAnsiTheme="majorBidi" w:cstheme="majorBidi"/>
        </w:rPr>
      </w:pPr>
    </w:p>
    <w:p w14:paraId="7A6A3188" w14:textId="77777777" w:rsidR="00245068" w:rsidRDefault="00245068" w:rsidP="002A1355">
      <w:pPr>
        <w:pStyle w:val="NoSpacing"/>
        <w:spacing w:line="360" w:lineRule="auto"/>
        <w:rPr>
          <w:rFonts w:asciiTheme="majorBidi" w:hAnsiTheme="majorBidi" w:cstheme="majorBidi"/>
        </w:rPr>
      </w:pPr>
    </w:p>
    <w:p w14:paraId="054FF4BC" w14:textId="77777777" w:rsidR="00245068" w:rsidRDefault="00245068" w:rsidP="002A1355">
      <w:pPr>
        <w:pStyle w:val="NoSpacing"/>
        <w:spacing w:line="360" w:lineRule="auto"/>
        <w:rPr>
          <w:rFonts w:asciiTheme="majorBidi" w:hAnsiTheme="majorBidi" w:cstheme="majorBidi"/>
        </w:rPr>
      </w:pPr>
    </w:p>
    <w:p w14:paraId="701A9DCB" w14:textId="77777777" w:rsidR="00245068" w:rsidRDefault="00245068" w:rsidP="002A1355">
      <w:pPr>
        <w:pStyle w:val="NoSpacing"/>
        <w:spacing w:line="360" w:lineRule="auto"/>
        <w:rPr>
          <w:rFonts w:asciiTheme="majorBidi" w:hAnsiTheme="majorBidi" w:cstheme="majorBidi"/>
        </w:rPr>
      </w:pPr>
    </w:p>
    <w:p w14:paraId="31482C21" w14:textId="77777777" w:rsidR="00245068" w:rsidRDefault="00245068" w:rsidP="002A1355">
      <w:pPr>
        <w:pStyle w:val="NoSpacing"/>
        <w:spacing w:line="360" w:lineRule="auto"/>
        <w:rPr>
          <w:rFonts w:asciiTheme="majorBidi" w:hAnsiTheme="majorBidi" w:cstheme="majorBidi"/>
        </w:rPr>
      </w:pPr>
    </w:p>
    <w:p w14:paraId="58BF0E8E" w14:textId="77777777" w:rsidR="00245068" w:rsidRDefault="00245068" w:rsidP="002A1355">
      <w:pPr>
        <w:pStyle w:val="NoSpacing"/>
        <w:spacing w:line="360" w:lineRule="auto"/>
        <w:rPr>
          <w:rFonts w:asciiTheme="majorBidi" w:hAnsiTheme="majorBidi" w:cstheme="majorBidi"/>
        </w:rPr>
      </w:pPr>
    </w:p>
    <w:p w14:paraId="6A0B4289" w14:textId="77777777" w:rsidR="00245068" w:rsidRDefault="00245068" w:rsidP="002A1355">
      <w:pPr>
        <w:pStyle w:val="NoSpacing"/>
        <w:spacing w:line="360" w:lineRule="auto"/>
        <w:rPr>
          <w:rFonts w:asciiTheme="majorBidi" w:hAnsiTheme="majorBidi" w:cstheme="majorBidi"/>
        </w:rPr>
      </w:pPr>
    </w:p>
    <w:p w14:paraId="1F1ED515" w14:textId="77777777" w:rsidR="00245068" w:rsidRDefault="00245068" w:rsidP="002A1355">
      <w:pPr>
        <w:pStyle w:val="NoSpacing"/>
        <w:spacing w:line="360" w:lineRule="auto"/>
        <w:rPr>
          <w:rFonts w:asciiTheme="majorBidi" w:hAnsiTheme="majorBidi" w:cstheme="majorBidi"/>
        </w:rPr>
      </w:pPr>
    </w:p>
    <w:p w14:paraId="013E73F5" w14:textId="77777777" w:rsidR="00245068" w:rsidRDefault="00245068" w:rsidP="002A1355">
      <w:pPr>
        <w:pStyle w:val="NoSpacing"/>
        <w:spacing w:line="360" w:lineRule="auto"/>
        <w:rPr>
          <w:rFonts w:asciiTheme="majorBidi" w:hAnsiTheme="majorBidi" w:cstheme="majorBidi"/>
        </w:rPr>
      </w:pPr>
    </w:p>
    <w:p w14:paraId="2066AB7E" w14:textId="77777777" w:rsidR="00245068" w:rsidRDefault="00245068" w:rsidP="002A1355">
      <w:pPr>
        <w:pStyle w:val="NoSpacing"/>
        <w:spacing w:line="360" w:lineRule="auto"/>
        <w:rPr>
          <w:rFonts w:asciiTheme="majorBidi" w:hAnsiTheme="majorBidi" w:cstheme="majorBidi"/>
        </w:rPr>
      </w:pPr>
    </w:p>
    <w:p w14:paraId="3CD85C55" w14:textId="77777777" w:rsidR="00245068" w:rsidRDefault="00245068" w:rsidP="002A1355">
      <w:pPr>
        <w:pStyle w:val="NoSpacing"/>
        <w:spacing w:line="360" w:lineRule="auto"/>
        <w:rPr>
          <w:rFonts w:asciiTheme="majorBidi" w:hAnsiTheme="majorBidi" w:cstheme="majorBidi"/>
        </w:rPr>
      </w:pPr>
    </w:p>
    <w:p w14:paraId="35E636E3" w14:textId="759FE412" w:rsidR="00245068" w:rsidRPr="00F8309A" w:rsidRDefault="00245068" w:rsidP="00F8309A">
      <w:pPr>
        <w:spacing w:after="160" w:line="259" w:lineRule="auto"/>
        <w:rPr>
          <w:rFonts w:asciiTheme="majorBidi" w:eastAsia="Calibri" w:hAnsiTheme="majorBidi" w:cstheme="majorBidi"/>
          <w:sz w:val="24"/>
          <w:szCs w:val="24"/>
          <w:lang w:eastAsia="en-US"/>
        </w:rPr>
      </w:pPr>
      <w:r>
        <w:rPr>
          <w:rFonts w:asciiTheme="majorBidi" w:hAnsiTheme="majorBidi" w:cstheme="majorBidi"/>
        </w:rPr>
        <w:br w:type="page"/>
      </w:r>
    </w:p>
    <w:p w14:paraId="430F22C8" w14:textId="6B689472" w:rsidR="00254E57" w:rsidRPr="00BF295E" w:rsidRDefault="00254E57" w:rsidP="00254E57">
      <w:pPr>
        <w:pStyle w:val="Heading1"/>
        <w:rPr>
          <w:rFonts w:asciiTheme="majorBidi" w:hAnsiTheme="majorBidi"/>
          <w:b/>
          <w:bCs/>
          <w:color w:val="auto"/>
          <w:lang w:val="fr-FR"/>
        </w:rPr>
      </w:pPr>
      <w:bookmarkStart w:id="31" w:name="_Toc200617286"/>
      <w:r w:rsidRPr="00E97E29">
        <w:rPr>
          <w:rFonts w:asciiTheme="majorBidi" w:hAnsiTheme="majorBidi"/>
          <w:b/>
          <w:bCs/>
          <w:color w:val="auto"/>
          <w:lang w:val="fr-FR"/>
        </w:rPr>
        <w:lastRenderedPageBreak/>
        <w:t xml:space="preserve">Chapter </w:t>
      </w:r>
      <w:r w:rsidR="001413DB">
        <w:rPr>
          <w:rFonts w:asciiTheme="majorBidi" w:hAnsiTheme="majorBidi"/>
          <w:b/>
          <w:bCs/>
          <w:color w:val="auto"/>
          <w:lang w:val="fr-FR"/>
        </w:rPr>
        <w:t>5</w:t>
      </w:r>
      <w:r w:rsidRPr="00E97E29">
        <w:rPr>
          <w:rFonts w:asciiTheme="majorBidi" w:hAnsiTheme="majorBidi"/>
          <w:b/>
          <w:bCs/>
          <w:color w:val="auto"/>
          <w:lang w:val="fr-FR"/>
        </w:rPr>
        <w:t xml:space="preserve"> –Data Analysis</w:t>
      </w:r>
      <w:bookmarkEnd w:id="31"/>
      <w:r w:rsidRPr="00E97E29">
        <w:rPr>
          <w:rFonts w:asciiTheme="majorBidi" w:hAnsiTheme="majorBidi"/>
          <w:b/>
          <w:bCs/>
          <w:color w:val="auto"/>
          <w:lang w:val="fr-FR"/>
        </w:rPr>
        <w:t xml:space="preserve"> </w:t>
      </w:r>
    </w:p>
    <w:p w14:paraId="593BAD21" w14:textId="15A0000E" w:rsidR="00254E57" w:rsidRPr="004B2C20" w:rsidRDefault="00D21DF5" w:rsidP="00BF295E">
      <w:pPr>
        <w:pStyle w:val="Heading2"/>
        <w:rPr>
          <w:rFonts w:asciiTheme="majorBidi" w:hAnsiTheme="majorBidi"/>
          <w:color w:val="auto"/>
        </w:rPr>
      </w:pPr>
      <w:bookmarkStart w:id="32" w:name="_Toc200617287"/>
      <w:r w:rsidRPr="004B2C20">
        <w:rPr>
          <w:rFonts w:asciiTheme="majorBidi" w:hAnsiTheme="majorBidi"/>
          <w:color w:val="auto"/>
        </w:rPr>
        <w:t xml:space="preserve">Phase One: </w:t>
      </w:r>
      <w:r w:rsidR="006323DB" w:rsidRPr="004B2C20">
        <w:rPr>
          <w:rFonts w:asciiTheme="majorBidi" w:hAnsiTheme="majorBidi"/>
          <w:color w:val="auto"/>
        </w:rPr>
        <w:t>Questionnaire Data</w:t>
      </w:r>
      <w:r w:rsidR="004B2C20" w:rsidRPr="004B2C20">
        <w:rPr>
          <w:rFonts w:asciiTheme="majorBidi" w:hAnsiTheme="majorBidi"/>
          <w:color w:val="auto"/>
        </w:rPr>
        <w:t xml:space="preserve"> </w:t>
      </w:r>
      <w:r w:rsidR="004B2C20" w:rsidRPr="00E77F89">
        <w:rPr>
          <w:rFonts w:asciiTheme="majorBidi" w:hAnsiTheme="majorBidi"/>
          <w:color w:val="auto"/>
          <w:sz w:val="24"/>
          <w:szCs w:val="24"/>
        </w:rPr>
        <w:t>(see</w:t>
      </w:r>
      <w:r w:rsidR="00E77F89" w:rsidRPr="00E77F89">
        <w:rPr>
          <w:rFonts w:asciiTheme="majorBidi" w:hAnsiTheme="majorBidi"/>
          <w:color w:val="auto"/>
          <w:sz w:val="24"/>
          <w:szCs w:val="24"/>
        </w:rPr>
        <w:t xml:space="preserve"> also</w:t>
      </w:r>
      <w:r w:rsidR="004B2C20" w:rsidRPr="00E77F89">
        <w:rPr>
          <w:rFonts w:asciiTheme="majorBidi" w:hAnsiTheme="majorBidi"/>
          <w:color w:val="auto"/>
          <w:sz w:val="24"/>
          <w:szCs w:val="24"/>
        </w:rPr>
        <w:t xml:space="preserve"> Appendix</w:t>
      </w:r>
      <w:r w:rsidR="00E77F89" w:rsidRPr="00E77F89">
        <w:rPr>
          <w:rFonts w:asciiTheme="majorBidi" w:hAnsiTheme="majorBidi"/>
          <w:color w:val="auto"/>
          <w:sz w:val="24"/>
          <w:szCs w:val="24"/>
        </w:rPr>
        <w:t xml:space="preserve"> 5)</w:t>
      </w:r>
      <w:bookmarkEnd w:id="32"/>
    </w:p>
    <w:p w14:paraId="6D418A48" w14:textId="77777777" w:rsidR="006323DB" w:rsidRPr="004B2C20" w:rsidRDefault="006323DB" w:rsidP="006323DB">
      <w:pPr>
        <w:rPr>
          <w:lang w:eastAsia="zh-CN"/>
        </w:rPr>
      </w:pPr>
    </w:p>
    <w:p w14:paraId="1843E2F0" w14:textId="1C3F2EFA" w:rsidR="006323DB" w:rsidRDefault="001B0653" w:rsidP="00826E6F">
      <w:pPr>
        <w:spacing w:line="360" w:lineRule="auto"/>
        <w:rPr>
          <w:rFonts w:asciiTheme="majorBidi" w:hAnsiTheme="majorBidi" w:cstheme="majorBidi"/>
          <w:sz w:val="24"/>
          <w:szCs w:val="24"/>
        </w:rPr>
      </w:pPr>
      <w:r w:rsidRPr="00CB78FA">
        <w:rPr>
          <w:sz w:val="24"/>
          <w:szCs w:val="24"/>
          <w:lang w:eastAsia="zh-CN"/>
        </w:rPr>
        <w:t xml:space="preserve">When analysing the questionnaire data, the </w:t>
      </w:r>
      <w:r w:rsidR="00747D14" w:rsidRPr="00CB78FA">
        <w:rPr>
          <w:sz w:val="24"/>
          <w:szCs w:val="24"/>
          <w:lang w:eastAsia="zh-CN"/>
        </w:rPr>
        <w:t xml:space="preserve">checklist developed by </w:t>
      </w:r>
      <w:r w:rsidR="00747D14" w:rsidRPr="3C98777D">
        <w:rPr>
          <w:color w:val="000000" w:themeColor="text1"/>
          <w:sz w:val="24"/>
          <w:szCs w:val="24"/>
        </w:rPr>
        <w:t xml:space="preserve">Creswell and Guetterman </w:t>
      </w:r>
      <w:r w:rsidR="00A47B03">
        <w:rPr>
          <w:color w:val="000000" w:themeColor="text1"/>
          <w:sz w:val="24"/>
          <w:szCs w:val="24"/>
        </w:rPr>
        <w:t>(</w:t>
      </w:r>
      <w:r w:rsidR="00747D14" w:rsidRPr="3C98777D">
        <w:rPr>
          <w:color w:val="000000" w:themeColor="text1"/>
          <w:sz w:val="24"/>
          <w:szCs w:val="24"/>
        </w:rPr>
        <w:t>2019</w:t>
      </w:r>
      <w:r w:rsidR="00A47B03">
        <w:rPr>
          <w:color w:val="000000" w:themeColor="text1"/>
          <w:sz w:val="24"/>
          <w:szCs w:val="24"/>
        </w:rPr>
        <w:t>)</w:t>
      </w:r>
      <w:r w:rsidR="00747D14" w:rsidRPr="3C98777D">
        <w:rPr>
          <w:color w:val="000000" w:themeColor="text1"/>
          <w:sz w:val="24"/>
          <w:szCs w:val="24"/>
        </w:rPr>
        <w:t xml:space="preserve">, was considered, </w:t>
      </w:r>
      <w:r w:rsidR="003E5D77" w:rsidRPr="3C98777D">
        <w:rPr>
          <w:color w:val="000000" w:themeColor="text1"/>
          <w:sz w:val="24"/>
          <w:szCs w:val="24"/>
        </w:rPr>
        <w:t xml:space="preserve">in addition to the </w:t>
      </w:r>
      <w:r w:rsidR="00CB78FA" w:rsidRPr="3C98777D">
        <w:rPr>
          <w:color w:val="000000" w:themeColor="text1"/>
          <w:sz w:val="24"/>
          <w:szCs w:val="24"/>
        </w:rPr>
        <w:t>guidelines suggested by Flick (20</w:t>
      </w:r>
      <w:r w:rsidR="0082317F">
        <w:rPr>
          <w:color w:val="000000" w:themeColor="text1"/>
          <w:sz w:val="24"/>
          <w:szCs w:val="24"/>
        </w:rPr>
        <w:t>23</w:t>
      </w:r>
      <w:r w:rsidR="00CB78FA" w:rsidRPr="3C98777D">
        <w:rPr>
          <w:color w:val="000000" w:themeColor="text1"/>
          <w:sz w:val="24"/>
          <w:szCs w:val="24"/>
        </w:rPr>
        <w:t xml:space="preserve">). </w:t>
      </w:r>
      <w:r w:rsidR="006323DB" w:rsidRPr="00CB78FA">
        <w:rPr>
          <w:sz w:val="24"/>
          <w:szCs w:val="24"/>
          <w:lang w:eastAsia="zh-CN"/>
        </w:rPr>
        <w:t>In</w:t>
      </w:r>
      <w:r w:rsidR="006323DB" w:rsidRPr="00FF6869">
        <w:rPr>
          <w:sz w:val="24"/>
          <w:szCs w:val="24"/>
          <w:lang w:eastAsia="zh-CN"/>
        </w:rPr>
        <w:t xml:space="preserve"> total links to 70 online </w:t>
      </w:r>
      <w:r w:rsidR="00C34742" w:rsidRPr="00FF6869">
        <w:rPr>
          <w:sz w:val="24"/>
          <w:szCs w:val="24"/>
          <w:lang w:eastAsia="zh-CN"/>
        </w:rPr>
        <w:t>questionnaires</w:t>
      </w:r>
      <w:r w:rsidR="006323DB" w:rsidRPr="00FF6869">
        <w:rPr>
          <w:sz w:val="24"/>
          <w:szCs w:val="24"/>
          <w:lang w:eastAsia="zh-CN"/>
        </w:rPr>
        <w:t xml:space="preserve"> were s</w:t>
      </w:r>
      <w:r w:rsidR="00C34742" w:rsidRPr="00FF6869">
        <w:rPr>
          <w:sz w:val="24"/>
          <w:szCs w:val="24"/>
          <w:lang w:eastAsia="zh-CN"/>
        </w:rPr>
        <w:t>e</w:t>
      </w:r>
      <w:r w:rsidR="006323DB" w:rsidRPr="00FF6869">
        <w:rPr>
          <w:sz w:val="24"/>
          <w:szCs w:val="24"/>
          <w:lang w:eastAsia="zh-CN"/>
        </w:rPr>
        <w:t xml:space="preserve">nt to </w:t>
      </w:r>
      <w:r w:rsidR="00A06F8F" w:rsidRPr="00FF6869">
        <w:rPr>
          <w:rFonts w:asciiTheme="majorBidi" w:hAnsiTheme="majorBidi" w:cstheme="majorBidi"/>
          <w:sz w:val="24"/>
          <w:szCs w:val="24"/>
        </w:rPr>
        <w:t xml:space="preserve">five </w:t>
      </w:r>
      <w:r w:rsidR="00C34742" w:rsidRPr="00FF6869">
        <w:rPr>
          <w:rFonts w:asciiTheme="majorBidi" w:hAnsiTheme="majorBidi" w:cstheme="majorBidi"/>
          <w:sz w:val="24"/>
          <w:szCs w:val="24"/>
        </w:rPr>
        <w:t xml:space="preserve">primary </w:t>
      </w:r>
      <w:r w:rsidR="00A06F8F" w:rsidRPr="00FF6869">
        <w:rPr>
          <w:rFonts w:asciiTheme="majorBidi" w:hAnsiTheme="majorBidi" w:cstheme="majorBidi"/>
          <w:sz w:val="24"/>
          <w:szCs w:val="24"/>
        </w:rPr>
        <w:t>schools within each of the counties of Pembrokeshire, Carmarthenshire, Swansea, Neath Port Talbot, Bridgend, Cardiff and Newport</w:t>
      </w:r>
      <w:r w:rsidR="00C34742" w:rsidRPr="00FF6869">
        <w:rPr>
          <w:rFonts w:asciiTheme="majorBidi" w:hAnsiTheme="majorBidi" w:cstheme="majorBidi"/>
          <w:sz w:val="24"/>
          <w:szCs w:val="24"/>
        </w:rPr>
        <w:t>.</w:t>
      </w:r>
      <w:r w:rsidR="00E67922">
        <w:rPr>
          <w:rFonts w:asciiTheme="majorBidi" w:hAnsiTheme="majorBidi" w:cstheme="majorBidi"/>
          <w:sz w:val="24"/>
          <w:szCs w:val="24"/>
        </w:rPr>
        <w:t xml:space="preserve"> The questionnaires were sent in </w:t>
      </w:r>
      <w:r w:rsidR="005A40A6">
        <w:rPr>
          <w:rFonts w:asciiTheme="majorBidi" w:hAnsiTheme="majorBidi" w:cstheme="majorBidi"/>
          <w:sz w:val="24"/>
          <w:szCs w:val="24"/>
        </w:rPr>
        <w:t>mid-January</w:t>
      </w:r>
      <w:r w:rsidR="00281ECC">
        <w:rPr>
          <w:rFonts w:asciiTheme="majorBidi" w:hAnsiTheme="majorBidi" w:cstheme="majorBidi"/>
          <w:sz w:val="24"/>
          <w:szCs w:val="24"/>
        </w:rPr>
        <w:t xml:space="preserve">, this was considered a </w:t>
      </w:r>
      <w:r w:rsidR="005A40A6">
        <w:rPr>
          <w:rFonts w:asciiTheme="majorBidi" w:hAnsiTheme="majorBidi" w:cstheme="majorBidi"/>
          <w:sz w:val="24"/>
          <w:szCs w:val="24"/>
        </w:rPr>
        <w:t xml:space="preserve">quieter time than prior to the Christmas period, and </w:t>
      </w:r>
      <w:r w:rsidR="00FF005E">
        <w:rPr>
          <w:rFonts w:asciiTheme="majorBidi" w:hAnsiTheme="majorBidi" w:cstheme="majorBidi"/>
          <w:sz w:val="24"/>
          <w:szCs w:val="24"/>
        </w:rPr>
        <w:t xml:space="preserve">later than </w:t>
      </w:r>
      <w:r w:rsidR="005A40A6">
        <w:rPr>
          <w:rFonts w:asciiTheme="majorBidi" w:hAnsiTheme="majorBidi" w:cstheme="majorBidi"/>
          <w:sz w:val="24"/>
          <w:szCs w:val="24"/>
        </w:rPr>
        <w:t>the start of the new term.</w:t>
      </w:r>
      <w:r w:rsidR="00F7182A">
        <w:rPr>
          <w:rFonts w:asciiTheme="majorBidi" w:hAnsiTheme="majorBidi" w:cstheme="majorBidi"/>
          <w:sz w:val="24"/>
          <w:szCs w:val="24"/>
        </w:rPr>
        <w:t xml:space="preserve"> Due to the </w:t>
      </w:r>
      <w:r w:rsidR="00BC263C">
        <w:rPr>
          <w:rFonts w:asciiTheme="majorBidi" w:hAnsiTheme="majorBidi" w:cstheme="majorBidi"/>
          <w:sz w:val="24"/>
          <w:szCs w:val="24"/>
        </w:rPr>
        <w:t>exploratory nature of the research questions were both open</w:t>
      </w:r>
      <w:r w:rsidR="00396735">
        <w:rPr>
          <w:rFonts w:asciiTheme="majorBidi" w:hAnsiTheme="majorBidi" w:cstheme="majorBidi"/>
          <w:sz w:val="24"/>
          <w:szCs w:val="24"/>
        </w:rPr>
        <w:t xml:space="preserve"> ended and closed</w:t>
      </w:r>
      <w:r w:rsidR="003A0642">
        <w:rPr>
          <w:rFonts w:asciiTheme="majorBidi" w:hAnsiTheme="majorBidi" w:cstheme="majorBidi"/>
          <w:sz w:val="24"/>
          <w:szCs w:val="24"/>
        </w:rPr>
        <w:t xml:space="preserve"> (see Appendix</w:t>
      </w:r>
      <w:r w:rsidR="00FA0FDD">
        <w:rPr>
          <w:rFonts w:asciiTheme="majorBidi" w:hAnsiTheme="majorBidi" w:cstheme="majorBidi"/>
          <w:sz w:val="24"/>
          <w:szCs w:val="24"/>
        </w:rPr>
        <w:t xml:space="preserve"> 4).</w:t>
      </w:r>
      <w:r w:rsidR="00396735">
        <w:rPr>
          <w:rFonts w:asciiTheme="majorBidi" w:hAnsiTheme="majorBidi" w:cstheme="majorBidi"/>
          <w:sz w:val="24"/>
          <w:szCs w:val="24"/>
        </w:rPr>
        <w:t xml:space="preserve"> The open-ended questions allow</w:t>
      </w:r>
      <w:r w:rsidR="001A39FC">
        <w:rPr>
          <w:rFonts w:asciiTheme="majorBidi" w:hAnsiTheme="majorBidi" w:cstheme="majorBidi"/>
          <w:sz w:val="24"/>
          <w:szCs w:val="24"/>
        </w:rPr>
        <w:t>ed</w:t>
      </w:r>
      <w:r w:rsidR="00396735">
        <w:rPr>
          <w:rFonts w:asciiTheme="majorBidi" w:hAnsiTheme="majorBidi" w:cstheme="majorBidi"/>
          <w:sz w:val="24"/>
          <w:szCs w:val="24"/>
        </w:rPr>
        <w:t xml:space="preserve"> the </w:t>
      </w:r>
      <w:r w:rsidR="00083087" w:rsidRPr="00CD745D">
        <w:rPr>
          <w:rFonts w:asciiTheme="majorBidi" w:hAnsiTheme="majorBidi" w:cstheme="majorBidi"/>
          <w:sz w:val="24"/>
          <w:szCs w:val="24"/>
        </w:rPr>
        <w:t>participants</w:t>
      </w:r>
      <w:r w:rsidR="00396735" w:rsidRPr="00CD745D">
        <w:rPr>
          <w:rFonts w:asciiTheme="majorBidi" w:hAnsiTheme="majorBidi" w:cstheme="majorBidi"/>
          <w:sz w:val="24"/>
          <w:szCs w:val="24"/>
        </w:rPr>
        <w:t xml:space="preserve"> </w:t>
      </w:r>
      <w:r w:rsidR="00083087" w:rsidRPr="00CD745D">
        <w:rPr>
          <w:rFonts w:asciiTheme="majorBidi" w:hAnsiTheme="majorBidi" w:cstheme="majorBidi"/>
          <w:sz w:val="24"/>
          <w:szCs w:val="24"/>
        </w:rPr>
        <w:t>to expand on their responses, while the closed questions provided useful information</w:t>
      </w:r>
      <w:r w:rsidR="00CD745D" w:rsidRPr="3C98777D">
        <w:rPr>
          <w:color w:val="000000" w:themeColor="text1"/>
          <w:sz w:val="24"/>
          <w:szCs w:val="24"/>
        </w:rPr>
        <w:t xml:space="preserve"> </w:t>
      </w:r>
      <w:r w:rsidR="008C45CE" w:rsidRPr="3C98777D">
        <w:rPr>
          <w:color w:val="000000" w:themeColor="text1"/>
          <w:sz w:val="24"/>
          <w:szCs w:val="24"/>
        </w:rPr>
        <w:t xml:space="preserve">(Cohen, Manion </w:t>
      </w:r>
      <w:r w:rsidR="00C66857" w:rsidRPr="3C98777D">
        <w:rPr>
          <w:color w:val="000000" w:themeColor="text1"/>
          <w:sz w:val="24"/>
          <w:szCs w:val="24"/>
        </w:rPr>
        <w:t>and Morrison,</w:t>
      </w:r>
      <w:r w:rsidR="008C45CE" w:rsidRPr="3C98777D">
        <w:rPr>
          <w:color w:val="000000" w:themeColor="text1"/>
          <w:sz w:val="24"/>
          <w:szCs w:val="24"/>
        </w:rPr>
        <w:t xml:space="preserve"> 2018)</w:t>
      </w:r>
      <w:r w:rsidR="00083087" w:rsidRPr="00CD745D">
        <w:rPr>
          <w:rFonts w:asciiTheme="majorBidi" w:hAnsiTheme="majorBidi" w:cstheme="majorBidi"/>
          <w:sz w:val="24"/>
          <w:szCs w:val="24"/>
        </w:rPr>
        <w:t>.</w:t>
      </w:r>
      <w:r w:rsidR="00396735">
        <w:rPr>
          <w:rFonts w:asciiTheme="majorBidi" w:hAnsiTheme="majorBidi" w:cstheme="majorBidi"/>
          <w:sz w:val="24"/>
          <w:szCs w:val="24"/>
        </w:rPr>
        <w:t xml:space="preserve"> </w:t>
      </w:r>
    </w:p>
    <w:p w14:paraId="1E444D58" w14:textId="77777777" w:rsidR="00934270" w:rsidRDefault="00934270" w:rsidP="00640DC3">
      <w:pPr>
        <w:rPr>
          <w:lang w:eastAsia="zh-CN"/>
        </w:rPr>
      </w:pPr>
    </w:p>
    <w:p w14:paraId="6FA24838" w14:textId="77777777" w:rsidR="00934270" w:rsidRPr="006110D5" w:rsidRDefault="00934270" w:rsidP="00640DC3">
      <w:pPr>
        <w:rPr>
          <w:sz w:val="24"/>
          <w:szCs w:val="24"/>
          <w:lang w:eastAsia="zh-CN"/>
        </w:rPr>
      </w:pPr>
    </w:p>
    <w:p w14:paraId="4C1DEAEF" w14:textId="5C62EA2A" w:rsidR="00934270" w:rsidRDefault="003161B8" w:rsidP="00163AB7">
      <w:pPr>
        <w:spacing w:line="360" w:lineRule="auto"/>
        <w:rPr>
          <w:sz w:val="24"/>
          <w:szCs w:val="24"/>
          <w:lang w:eastAsia="zh-CN"/>
        </w:rPr>
      </w:pPr>
      <w:r w:rsidRPr="0003301E">
        <w:rPr>
          <w:sz w:val="24"/>
          <w:szCs w:val="24"/>
          <w:lang w:eastAsia="zh-CN"/>
        </w:rPr>
        <w:t>The research findings from Phase one of the study</w:t>
      </w:r>
      <w:r w:rsidR="006C5B46" w:rsidRPr="0003301E">
        <w:rPr>
          <w:sz w:val="24"/>
          <w:szCs w:val="24"/>
          <w:lang w:eastAsia="zh-CN"/>
        </w:rPr>
        <w:t xml:space="preserve">, </w:t>
      </w:r>
      <w:r w:rsidR="0033518C">
        <w:rPr>
          <w:sz w:val="24"/>
          <w:szCs w:val="24"/>
          <w:lang w:eastAsia="zh-CN"/>
        </w:rPr>
        <w:t xml:space="preserve">the questionnaires, </w:t>
      </w:r>
      <w:r w:rsidR="006C5B46" w:rsidRPr="0003301E">
        <w:rPr>
          <w:sz w:val="24"/>
          <w:szCs w:val="24"/>
          <w:lang w:eastAsia="zh-CN"/>
        </w:rPr>
        <w:t>explored the perceptions, experiences and practices of school staff in relation to supporting bereaved children in Welsh primary schools.</w:t>
      </w:r>
      <w:r w:rsidR="00AE508E" w:rsidRPr="0003301E">
        <w:rPr>
          <w:sz w:val="24"/>
          <w:szCs w:val="24"/>
          <w:lang w:eastAsia="zh-CN"/>
        </w:rPr>
        <w:t xml:space="preserve"> The data were gathered from fifteen participants, including Head teachers</w:t>
      </w:r>
      <w:r w:rsidR="00E87E72" w:rsidRPr="0003301E">
        <w:rPr>
          <w:sz w:val="24"/>
          <w:szCs w:val="24"/>
          <w:lang w:eastAsia="zh-CN"/>
        </w:rPr>
        <w:t xml:space="preserve"> (HT)</w:t>
      </w:r>
      <w:r w:rsidR="00AE508E" w:rsidRPr="0003301E">
        <w:rPr>
          <w:sz w:val="24"/>
          <w:szCs w:val="24"/>
          <w:lang w:eastAsia="zh-CN"/>
        </w:rPr>
        <w:t xml:space="preserve">, </w:t>
      </w:r>
      <w:r w:rsidR="00E87E72" w:rsidRPr="0003301E">
        <w:rPr>
          <w:sz w:val="24"/>
          <w:szCs w:val="24"/>
          <w:lang w:eastAsia="zh-CN"/>
        </w:rPr>
        <w:t xml:space="preserve">a member of the Senior Management </w:t>
      </w:r>
      <w:r w:rsidR="00E5557F" w:rsidRPr="0003301E">
        <w:rPr>
          <w:sz w:val="24"/>
          <w:szCs w:val="24"/>
          <w:lang w:eastAsia="zh-CN"/>
        </w:rPr>
        <w:t>t</w:t>
      </w:r>
      <w:r w:rsidR="00E87E72" w:rsidRPr="0003301E">
        <w:rPr>
          <w:sz w:val="24"/>
          <w:szCs w:val="24"/>
          <w:lang w:eastAsia="zh-CN"/>
        </w:rPr>
        <w:t>eam (SMT)</w:t>
      </w:r>
      <w:r w:rsidR="00F52145" w:rsidRPr="0003301E">
        <w:rPr>
          <w:sz w:val="24"/>
          <w:szCs w:val="24"/>
          <w:lang w:eastAsia="zh-CN"/>
        </w:rPr>
        <w:t>, class teachers</w:t>
      </w:r>
      <w:r w:rsidR="00AF0669" w:rsidRPr="0003301E">
        <w:rPr>
          <w:sz w:val="24"/>
          <w:szCs w:val="24"/>
          <w:lang w:eastAsia="zh-CN"/>
        </w:rPr>
        <w:t xml:space="preserve"> (CT)</w:t>
      </w:r>
      <w:r w:rsidR="00F52145" w:rsidRPr="0003301E">
        <w:rPr>
          <w:sz w:val="24"/>
          <w:szCs w:val="24"/>
          <w:lang w:eastAsia="zh-CN"/>
        </w:rPr>
        <w:t xml:space="preserve"> and school support staf</w:t>
      </w:r>
      <w:r w:rsidR="00AF0669" w:rsidRPr="0003301E">
        <w:rPr>
          <w:sz w:val="24"/>
          <w:szCs w:val="24"/>
          <w:lang w:eastAsia="zh-CN"/>
        </w:rPr>
        <w:t>f (SS)</w:t>
      </w:r>
      <w:r w:rsidR="00F52145" w:rsidRPr="0003301E">
        <w:rPr>
          <w:sz w:val="24"/>
          <w:szCs w:val="24"/>
          <w:lang w:eastAsia="zh-CN"/>
        </w:rPr>
        <w:t xml:space="preserve">. Participants varied in age, offering a rich and diverse insight into </w:t>
      </w:r>
      <w:r w:rsidR="00F82B93" w:rsidRPr="0003301E">
        <w:rPr>
          <w:sz w:val="24"/>
          <w:szCs w:val="24"/>
          <w:lang w:eastAsia="zh-CN"/>
        </w:rPr>
        <w:t>bereavement practices in Welsh primary schools</w:t>
      </w:r>
      <w:r w:rsidR="0056045A">
        <w:rPr>
          <w:sz w:val="24"/>
          <w:szCs w:val="24"/>
          <w:lang w:eastAsia="zh-CN"/>
        </w:rPr>
        <w:t xml:space="preserve"> (see Appendix 5).</w:t>
      </w:r>
    </w:p>
    <w:p w14:paraId="715C500E" w14:textId="77777777" w:rsidR="00470D6E" w:rsidRPr="0003301E" w:rsidRDefault="00470D6E" w:rsidP="00163AB7">
      <w:pPr>
        <w:spacing w:line="360" w:lineRule="auto"/>
        <w:rPr>
          <w:sz w:val="24"/>
          <w:szCs w:val="24"/>
          <w:lang w:eastAsia="zh-CN"/>
        </w:rPr>
      </w:pPr>
    </w:p>
    <w:p w14:paraId="0E8985AC" w14:textId="22D1625C" w:rsidR="00F82B93" w:rsidRPr="00411C2C" w:rsidRDefault="00F82B93" w:rsidP="00411C2C">
      <w:pPr>
        <w:spacing w:line="360" w:lineRule="auto"/>
        <w:rPr>
          <w:rFonts w:asciiTheme="majorBidi" w:hAnsiTheme="majorBidi" w:cstheme="majorBidi"/>
          <w:sz w:val="24"/>
          <w:szCs w:val="24"/>
          <w:lang w:eastAsia="zh-CN"/>
        </w:rPr>
      </w:pPr>
      <w:r w:rsidRPr="0003301E">
        <w:rPr>
          <w:sz w:val="24"/>
          <w:szCs w:val="24"/>
          <w:lang w:eastAsia="zh-CN"/>
        </w:rPr>
        <w:t xml:space="preserve">Employing </w:t>
      </w:r>
      <w:r w:rsidR="00B62971" w:rsidRPr="0003301E">
        <w:rPr>
          <w:sz w:val="24"/>
          <w:szCs w:val="24"/>
          <w:lang w:eastAsia="zh-CN"/>
        </w:rPr>
        <w:t xml:space="preserve">a thematic analysis approach </w:t>
      </w:r>
      <w:r w:rsidR="00CB7FAB" w:rsidRPr="0003301E">
        <w:rPr>
          <w:sz w:val="24"/>
          <w:szCs w:val="24"/>
          <w:lang w:eastAsia="zh-CN"/>
        </w:rPr>
        <w:t>(</w:t>
      </w:r>
      <w:r w:rsidR="009E32D1" w:rsidRPr="0003301E">
        <w:rPr>
          <w:sz w:val="24"/>
          <w:szCs w:val="24"/>
          <w:lang w:eastAsia="zh-CN"/>
        </w:rPr>
        <w:t>Braun and Clarke, 20</w:t>
      </w:r>
      <w:r w:rsidR="00924283">
        <w:rPr>
          <w:sz w:val="24"/>
          <w:szCs w:val="24"/>
          <w:lang w:eastAsia="zh-CN"/>
        </w:rPr>
        <w:t>22</w:t>
      </w:r>
      <w:r w:rsidR="009E32D1" w:rsidRPr="0003301E">
        <w:rPr>
          <w:sz w:val="24"/>
          <w:szCs w:val="24"/>
          <w:lang w:eastAsia="zh-CN"/>
        </w:rPr>
        <w:t xml:space="preserve">; </w:t>
      </w:r>
      <w:r w:rsidR="00695DA5" w:rsidRPr="19AE2EC8">
        <w:rPr>
          <w:color w:val="000000" w:themeColor="text1"/>
          <w:sz w:val="24"/>
          <w:szCs w:val="24"/>
        </w:rPr>
        <w:t xml:space="preserve">Braun, Clarke </w:t>
      </w:r>
      <w:r w:rsidR="00695DA5" w:rsidRPr="19AE2EC8">
        <w:rPr>
          <w:i/>
          <w:iCs/>
          <w:color w:val="000000" w:themeColor="text1"/>
          <w:sz w:val="24"/>
          <w:szCs w:val="24"/>
        </w:rPr>
        <w:t>et al.</w:t>
      </w:r>
      <w:r w:rsidR="009E32D1" w:rsidRPr="19AE2EC8">
        <w:rPr>
          <w:color w:val="000000" w:themeColor="text1"/>
          <w:sz w:val="24"/>
          <w:szCs w:val="24"/>
        </w:rPr>
        <w:t>,</w:t>
      </w:r>
      <w:r w:rsidR="00695DA5" w:rsidRPr="19AE2EC8">
        <w:rPr>
          <w:color w:val="000000" w:themeColor="text1"/>
          <w:sz w:val="24"/>
          <w:szCs w:val="24"/>
        </w:rPr>
        <w:t xml:space="preserve"> 2017)</w:t>
      </w:r>
      <w:r w:rsidR="00964631" w:rsidRPr="19AE2EC8">
        <w:rPr>
          <w:color w:val="000000" w:themeColor="text1"/>
          <w:sz w:val="24"/>
          <w:szCs w:val="24"/>
        </w:rPr>
        <w:t xml:space="preserve">, six themes were </w:t>
      </w:r>
      <w:r w:rsidR="00DA02E0" w:rsidRPr="19AE2EC8">
        <w:rPr>
          <w:color w:val="000000" w:themeColor="text1"/>
          <w:sz w:val="24"/>
          <w:szCs w:val="24"/>
        </w:rPr>
        <w:t>identified.</w:t>
      </w:r>
      <w:r w:rsidR="00C443CF" w:rsidRPr="19AE2EC8">
        <w:rPr>
          <w:color w:val="000000" w:themeColor="text1"/>
          <w:sz w:val="24"/>
          <w:szCs w:val="24"/>
        </w:rPr>
        <w:t xml:space="preserve"> </w:t>
      </w:r>
      <w:r w:rsidR="00C35001">
        <w:rPr>
          <w:color w:val="000000" w:themeColor="text1"/>
          <w:sz w:val="24"/>
          <w:szCs w:val="24"/>
        </w:rPr>
        <w:t xml:space="preserve">Word count constraints do not </w:t>
      </w:r>
      <w:r w:rsidR="003433F6">
        <w:rPr>
          <w:color w:val="000000" w:themeColor="text1"/>
          <w:sz w:val="24"/>
          <w:szCs w:val="24"/>
        </w:rPr>
        <w:t xml:space="preserve">enable me to provide a comprehensive discussion of the process of </w:t>
      </w:r>
      <w:r w:rsidR="003E6E7C">
        <w:rPr>
          <w:color w:val="000000" w:themeColor="text1"/>
          <w:sz w:val="24"/>
          <w:szCs w:val="24"/>
        </w:rPr>
        <w:t>thematic</w:t>
      </w:r>
      <w:r w:rsidR="003433F6">
        <w:rPr>
          <w:color w:val="000000" w:themeColor="text1"/>
          <w:sz w:val="24"/>
          <w:szCs w:val="24"/>
        </w:rPr>
        <w:t xml:space="preserve"> analysis</w:t>
      </w:r>
      <w:r w:rsidR="003E6E7C">
        <w:rPr>
          <w:color w:val="000000" w:themeColor="text1"/>
          <w:sz w:val="24"/>
          <w:szCs w:val="24"/>
        </w:rPr>
        <w:t xml:space="preserve"> at this time. However, a</w:t>
      </w:r>
      <w:r w:rsidR="00C443CF" w:rsidRPr="19AE2EC8">
        <w:rPr>
          <w:color w:val="000000" w:themeColor="text1"/>
          <w:sz w:val="24"/>
          <w:szCs w:val="24"/>
        </w:rPr>
        <w:t xml:space="preserve">s outlined by </w:t>
      </w:r>
      <w:r w:rsidR="0017617C" w:rsidRPr="19AE2EC8">
        <w:rPr>
          <w:color w:val="000000" w:themeColor="text1"/>
          <w:sz w:val="24"/>
          <w:szCs w:val="24"/>
        </w:rPr>
        <w:t>Flick (2014</w:t>
      </w:r>
      <w:r w:rsidR="0039199A" w:rsidRPr="19AE2EC8">
        <w:rPr>
          <w:color w:val="000000" w:themeColor="text1"/>
          <w:sz w:val="24"/>
          <w:szCs w:val="24"/>
        </w:rPr>
        <w:t>, p.422</w:t>
      </w:r>
      <w:r w:rsidR="0017617C" w:rsidRPr="19AE2EC8">
        <w:rPr>
          <w:color w:val="000000" w:themeColor="text1"/>
          <w:sz w:val="24"/>
          <w:szCs w:val="24"/>
        </w:rPr>
        <w:t xml:space="preserve">) this method </w:t>
      </w:r>
      <w:r w:rsidR="005B4F70" w:rsidRPr="19AE2EC8">
        <w:rPr>
          <w:color w:val="000000" w:themeColor="text1"/>
          <w:sz w:val="24"/>
          <w:szCs w:val="24"/>
        </w:rPr>
        <w:t xml:space="preserve">did not </w:t>
      </w:r>
      <w:r w:rsidR="001C4B47" w:rsidRPr="19AE2EC8">
        <w:rPr>
          <w:color w:val="000000" w:themeColor="text1"/>
          <w:sz w:val="24"/>
          <w:szCs w:val="24"/>
        </w:rPr>
        <w:t xml:space="preserve">‘assume any defined or confined theoretical or methodological </w:t>
      </w:r>
      <w:r w:rsidR="0039199A" w:rsidRPr="19AE2EC8">
        <w:rPr>
          <w:color w:val="000000" w:themeColor="text1"/>
          <w:sz w:val="24"/>
          <w:szCs w:val="24"/>
        </w:rPr>
        <w:t xml:space="preserve">program’ </w:t>
      </w:r>
      <w:r w:rsidR="003F03B4" w:rsidRPr="19AE2EC8">
        <w:rPr>
          <w:color w:val="000000" w:themeColor="text1"/>
          <w:sz w:val="24"/>
          <w:szCs w:val="24"/>
        </w:rPr>
        <w:t xml:space="preserve">but offered a description of how to use the </w:t>
      </w:r>
      <w:r w:rsidR="00CD0DE2" w:rsidRPr="19AE2EC8">
        <w:rPr>
          <w:color w:val="000000" w:themeColor="text1"/>
          <w:sz w:val="24"/>
          <w:szCs w:val="24"/>
        </w:rPr>
        <w:t>‘</w:t>
      </w:r>
      <w:r w:rsidR="003F03B4" w:rsidRPr="19AE2EC8">
        <w:rPr>
          <w:color w:val="000000" w:themeColor="text1"/>
          <w:sz w:val="24"/>
          <w:szCs w:val="24"/>
        </w:rPr>
        <w:t xml:space="preserve">empirical </w:t>
      </w:r>
      <w:r w:rsidR="00CD0DE2" w:rsidRPr="19AE2EC8">
        <w:rPr>
          <w:color w:val="000000" w:themeColor="text1"/>
          <w:sz w:val="24"/>
          <w:szCs w:val="24"/>
        </w:rPr>
        <w:t xml:space="preserve">material’. In doing so </w:t>
      </w:r>
      <w:r w:rsidR="009A74C5" w:rsidRPr="19AE2EC8">
        <w:rPr>
          <w:color w:val="000000" w:themeColor="text1"/>
          <w:sz w:val="24"/>
          <w:szCs w:val="24"/>
        </w:rPr>
        <w:t xml:space="preserve">thematic coding was </w:t>
      </w:r>
      <w:r w:rsidR="00BC382D" w:rsidRPr="19AE2EC8">
        <w:rPr>
          <w:color w:val="000000" w:themeColor="text1"/>
          <w:sz w:val="24"/>
          <w:szCs w:val="24"/>
        </w:rPr>
        <w:t xml:space="preserve">employed </w:t>
      </w:r>
      <w:r w:rsidR="0003301E" w:rsidRPr="19AE2EC8">
        <w:rPr>
          <w:color w:val="000000" w:themeColor="text1"/>
          <w:sz w:val="24"/>
          <w:szCs w:val="24"/>
        </w:rPr>
        <w:t>to</w:t>
      </w:r>
      <w:r w:rsidR="00BC382D" w:rsidRPr="19AE2EC8">
        <w:rPr>
          <w:color w:val="000000" w:themeColor="text1"/>
          <w:sz w:val="24"/>
          <w:szCs w:val="24"/>
        </w:rPr>
        <w:t xml:space="preserve"> thoroughly compare the analyses</w:t>
      </w:r>
      <w:r w:rsidR="00672D1E" w:rsidRPr="19AE2EC8">
        <w:rPr>
          <w:color w:val="000000" w:themeColor="text1"/>
          <w:sz w:val="24"/>
          <w:szCs w:val="24"/>
        </w:rPr>
        <w:t xml:space="preserve">, for example </w:t>
      </w:r>
      <w:r w:rsidR="00F52541" w:rsidRPr="19AE2EC8">
        <w:rPr>
          <w:color w:val="000000" w:themeColor="text1"/>
          <w:sz w:val="24"/>
          <w:szCs w:val="24"/>
        </w:rPr>
        <w:t>the responses were analysed and assessed</w:t>
      </w:r>
      <w:r w:rsidR="002A49A7" w:rsidRPr="19AE2EC8">
        <w:rPr>
          <w:color w:val="000000" w:themeColor="text1"/>
          <w:sz w:val="24"/>
          <w:szCs w:val="24"/>
        </w:rPr>
        <w:t>, with</w:t>
      </w:r>
      <w:r w:rsidR="00AA7A3F" w:rsidRPr="19AE2EC8">
        <w:rPr>
          <w:color w:val="000000" w:themeColor="text1"/>
          <w:sz w:val="24"/>
          <w:szCs w:val="24"/>
        </w:rPr>
        <w:t xml:space="preserve"> c</w:t>
      </w:r>
      <w:r w:rsidR="002727E3" w:rsidRPr="19AE2EC8">
        <w:rPr>
          <w:color w:val="000000" w:themeColor="text1"/>
          <w:sz w:val="24"/>
          <w:szCs w:val="24"/>
        </w:rPr>
        <w:t>omparisons made</w:t>
      </w:r>
      <w:r w:rsidR="001A39FC" w:rsidRPr="19AE2EC8">
        <w:rPr>
          <w:color w:val="000000" w:themeColor="text1"/>
          <w:sz w:val="24"/>
          <w:szCs w:val="24"/>
        </w:rPr>
        <w:t xml:space="preserve"> within the range of responses.</w:t>
      </w:r>
      <w:r w:rsidR="00411C2C" w:rsidRPr="19AE2EC8">
        <w:rPr>
          <w:color w:val="000000" w:themeColor="text1"/>
          <w:sz w:val="24"/>
          <w:szCs w:val="24"/>
        </w:rPr>
        <w:t xml:space="preserve"> </w:t>
      </w:r>
      <w:r w:rsidR="00411C2C" w:rsidRPr="00DC220B">
        <w:rPr>
          <w:rFonts w:asciiTheme="majorBidi" w:hAnsiTheme="majorBidi" w:cstheme="majorBidi"/>
          <w:sz w:val="24"/>
          <w:szCs w:val="24"/>
          <w:lang w:eastAsia="zh-CN"/>
        </w:rPr>
        <w:t>Each theme is examined in detail, with explanatory quot</w:t>
      </w:r>
      <w:r w:rsidR="00E92F0C">
        <w:rPr>
          <w:rFonts w:asciiTheme="majorBidi" w:hAnsiTheme="majorBidi" w:cstheme="majorBidi"/>
          <w:sz w:val="24"/>
          <w:szCs w:val="24"/>
          <w:lang w:eastAsia="zh-CN"/>
        </w:rPr>
        <w:t xml:space="preserve">ations </w:t>
      </w:r>
      <w:r w:rsidR="00411C2C" w:rsidRPr="00DC220B">
        <w:rPr>
          <w:rFonts w:asciiTheme="majorBidi" w:hAnsiTheme="majorBidi" w:cstheme="majorBidi"/>
          <w:sz w:val="24"/>
          <w:szCs w:val="24"/>
          <w:lang w:eastAsia="zh-CN"/>
        </w:rPr>
        <w:t>drawn from the data.</w:t>
      </w:r>
    </w:p>
    <w:p w14:paraId="5E70E06C" w14:textId="77777777" w:rsidR="00411C2C" w:rsidRDefault="00411C2C" w:rsidP="00163AB7">
      <w:pPr>
        <w:spacing w:line="360" w:lineRule="auto"/>
        <w:rPr>
          <w:color w:val="000000"/>
          <w:sz w:val="24"/>
          <w:szCs w:val="24"/>
        </w:rPr>
      </w:pPr>
    </w:p>
    <w:p w14:paraId="64D15772" w14:textId="77777777" w:rsidR="00411C2C" w:rsidRDefault="00411C2C" w:rsidP="00163AB7">
      <w:pPr>
        <w:spacing w:line="360" w:lineRule="auto"/>
        <w:rPr>
          <w:color w:val="000000"/>
          <w:sz w:val="24"/>
          <w:szCs w:val="24"/>
        </w:rPr>
      </w:pPr>
    </w:p>
    <w:p w14:paraId="414C9CBF" w14:textId="77777777" w:rsidR="00411C2C" w:rsidRPr="006110D5" w:rsidRDefault="00411C2C" w:rsidP="00163AB7">
      <w:pPr>
        <w:spacing w:line="360" w:lineRule="auto"/>
        <w:rPr>
          <w:color w:val="000000"/>
          <w:sz w:val="24"/>
          <w:szCs w:val="24"/>
        </w:rPr>
      </w:pPr>
    </w:p>
    <w:p w14:paraId="07D3EAC8" w14:textId="15D4E1CD" w:rsidR="00573D58" w:rsidRPr="00364925" w:rsidRDefault="00573D58" w:rsidP="00573D58">
      <w:pPr>
        <w:pStyle w:val="Heading4"/>
        <w:rPr>
          <w:rFonts w:asciiTheme="majorBidi" w:hAnsiTheme="majorBidi"/>
          <w:color w:val="auto"/>
        </w:rPr>
      </w:pPr>
      <w:r w:rsidRPr="00364925">
        <w:rPr>
          <w:rFonts w:asciiTheme="majorBidi" w:hAnsiTheme="majorBidi"/>
          <w:color w:val="auto"/>
        </w:rPr>
        <w:lastRenderedPageBreak/>
        <w:t xml:space="preserve">Table 1: </w:t>
      </w:r>
      <w:r w:rsidR="00283F3C" w:rsidRPr="00364925">
        <w:rPr>
          <w:rFonts w:asciiTheme="majorBidi" w:hAnsiTheme="majorBidi"/>
          <w:color w:val="auto"/>
        </w:rPr>
        <w:t>Six themes</w:t>
      </w:r>
      <w:r w:rsidR="003D5D5E" w:rsidRPr="00364925">
        <w:rPr>
          <w:rFonts w:asciiTheme="majorBidi" w:hAnsiTheme="majorBidi"/>
          <w:color w:val="auto"/>
        </w:rPr>
        <w:t xml:space="preserve"> from the questionnaire responses</w:t>
      </w:r>
    </w:p>
    <w:p w14:paraId="597C09C9" w14:textId="4E54DBFF" w:rsidR="003109AC" w:rsidRPr="003109AC" w:rsidRDefault="003109AC" w:rsidP="003109AC">
      <w:pPr>
        <w:rPr>
          <w:lang w:eastAsia="zh-CN"/>
        </w:rPr>
      </w:pPr>
      <w:r>
        <w:rPr>
          <w:lang w:eastAsia="zh-CN"/>
        </w:rPr>
        <w:t xml:space="preserve">       </w:t>
      </w:r>
    </w:p>
    <w:p w14:paraId="014C5F84" w14:textId="7C407030" w:rsidR="00C82A6B" w:rsidRDefault="003109AC" w:rsidP="00C631FC">
      <w:pPr>
        <w:spacing w:line="360" w:lineRule="auto"/>
        <w:rPr>
          <w:color w:val="000000"/>
        </w:rPr>
      </w:pPr>
      <w:r>
        <w:rPr>
          <w:color w:val="000000"/>
        </w:rPr>
        <w:t xml:space="preserve">             </w:t>
      </w:r>
      <w:r w:rsidR="00E3708D">
        <w:rPr>
          <w:noProof/>
          <w:color w:val="000000"/>
          <w14:ligatures w14:val="standardContextual"/>
        </w:rPr>
        <w:drawing>
          <wp:inline distT="0" distB="0" distL="0" distR="0" wp14:anchorId="6CC311F3" wp14:editId="7C234A87">
            <wp:extent cx="4995589" cy="1857375"/>
            <wp:effectExtent l="0" t="0" r="0" b="9525"/>
            <wp:docPr id="152270229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64C33EC" w14:textId="77777777" w:rsidR="00DA02E0" w:rsidRDefault="00DA02E0" w:rsidP="00163AB7">
      <w:pPr>
        <w:spacing w:line="360" w:lineRule="auto"/>
        <w:rPr>
          <w:color w:val="000000"/>
        </w:rPr>
      </w:pPr>
    </w:p>
    <w:p w14:paraId="062D903A" w14:textId="33F9F785" w:rsidR="00F82B93" w:rsidRPr="00364925" w:rsidRDefault="00834344" w:rsidP="009F163E">
      <w:pPr>
        <w:pStyle w:val="Heading3"/>
        <w:rPr>
          <w:rFonts w:asciiTheme="majorBidi" w:hAnsiTheme="majorBidi"/>
          <w:color w:val="auto"/>
        </w:rPr>
      </w:pPr>
      <w:bookmarkStart w:id="33" w:name="_Toc200617288"/>
      <w:r w:rsidRPr="00364925">
        <w:rPr>
          <w:rFonts w:asciiTheme="majorBidi" w:hAnsiTheme="majorBidi"/>
          <w:color w:val="auto"/>
        </w:rPr>
        <w:t xml:space="preserve">Theme 1: </w:t>
      </w:r>
      <w:r w:rsidR="00D2778F" w:rsidRPr="00364925">
        <w:rPr>
          <w:rFonts w:asciiTheme="majorBidi" w:hAnsiTheme="majorBidi"/>
          <w:color w:val="auto"/>
        </w:rPr>
        <w:t>The absence of bereavement policies in schools</w:t>
      </w:r>
      <w:bookmarkEnd w:id="33"/>
    </w:p>
    <w:p w14:paraId="7302C06B" w14:textId="77777777" w:rsidR="00D2778F" w:rsidRPr="00D2778F" w:rsidRDefault="00D2778F" w:rsidP="00D2778F">
      <w:pPr>
        <w:rPr>
          <w:lang w:eastAsia="zh-CN"/>
        </w:rPr>
      </w:pPr>
    </w:p>
    <w:p w14:paraId="0A8AB667" w14:textId="7026515C" w:rsidR="00F82B93" w:rsidRPr="00DC220B" w:rsidRDefault="00BC212D" w:rsidP="008F548D">
      <w:pPr>
        <w:spacing w:line="360" w:lineRule="auto"/>
        <w:rPr>
          <w:sz w:val="24"/>
          <w:szCs w:val="24"/>
          <w:lang w:eastAsia="zh-CN"/>
        </w:rPr>
      </w:pPr>
      <w:r w:rsidRPr="00DC220B">
        <w:rPr>
          <w:sz w:val="24"/>
          <w:szCs w:val="24"/>
          <w:lang w:eastAsia="zh-CN"/>
        </w:rPr>
        <w:t xml:space="preserve">A central theme among responses was the absence of a </w:t>
      </w:r>
      <w:r w:rsidR="00163AB7" w:rsidRPr="00DC220B">
        <w:rPr>
          <w:sz w:val="24"/>
          <w:szCs w:val="24"/>
          <w:lang w:eastAsia="zh-CN"/>
        </w:rPr>
        <w:t xml:space="preserve">formal school bereavement policy, or limited awareness of its existence. </w:t>
      </w:r>
      <w:r w:rsidR="007104AA" w:rsidRPr="00DC220B">
        <w:rPr>
          <w:sz w:val="24"/>
          <w:szCs w:val="24"/>
          <w:lang w:eastAsia="zh-CN"/>
        </w:rPr>
        <w:t xml:space="preserve">When policies were in place, they were considered ineffective </w:t>
      </w:r>
      <w:r w:rsidR="00B94754" w:rsidRPr="00DC220B">
        <w:rPr>
          <w:sz w:val="24"/>
          <w:szCs w:val="24"/>
          <w:lang w:eastAsia="zh-CN"/>
        </w:rPr>
        <w:t>or irrelevant in practice.</w:t>
      </w:r>
    </w:p>
    <w:p w14:paraId="10016401" w14:textId="77777777" w:rsidR="00B94754" w:rsidRPr="00DC220B" w:rsidRDefault="00B94754" w:rsidP="008F548D">
      <w:pPr>
        <w:spacing w:line="360" w:lineRule="auto"/>
        <w:rPr>
          <w:sz w:val="24"/>
          <w:szCs w:val="24"/>
          <w:lang w:eastAsia="zh-CN"/>
        </w:rPr>
      </w:pPr>
    </w:p>
    <w:p w14:paraId="0D60871B" w14:textId="0D9A4B05" w:rsidR="00B94754" w:rsidRPr="00DC220B" w:rsidRDefault="00B94754" w:rsidP="008F548D">
      <w:pPr>
        <w:spacing w:line="360" w:lineRule="auto"/>
        <w:rPr>
          <w:sz w:val="24"/>
          <w:szCs w:val="24"/>
          <w:lang w:eastAsia="zh-CN"/>
        </w:rPr>
      </w:pPr>
      <w:r w:rsidRPr="00DC220B">
        <w:rPr>
          <w:i/>
          <w:iCs/>
          <w:sz w:val="24"/>
          <w:szCs w:val="24"/>
          <w:lang w:eastAsia="zh-CN"/>
        </w:rPr>
        <w:t xml:space="preserve">“Yes, </w:t>
      </w:r>
      <w:r w:rsidR="00266D92" w:rsidRPr="00DC220B">
        <w:rPr>
          <w:i/>
          <w:iCs/>
          <w:sz w:val="24"/>
          <w:szCs w:val="24"/>
          <w:lang w:eastAsia="zh-CN"/>
        </w:rPr>
        <w:t>but it</w:t>
      </w:r>
      <w:r w:rsidRPr="00DC220B">
        <w:rPr>
          <w:i/>
          <w:iCs/>
          <w:sz w:val="24"/>
          <w:szCs w:val="24"/>
          <w:lang w:eastAsia="zh-CN"/>
        </w:rPr>
        <w:t xml:space="preserve"> was useless – we need proper help</w:t>
      </w:r>
      <w:r w:rsidR="00266D92" w:rsidRPr="00DC220B">
        <w:rPr>
          <w:i/>
          <w:iCs/>
          <w:sz w:val="24"/>
          <w:szCs w:val="24"/>
          <w:lang w:eastAsia="zh-CN"/>
        </w:rPr>
        <w:t xml:space="preserve">” </w:t>
      </w:r>
      <w:r w:rsidR="00266D92" w:rsidRPr="00DC220B">
        <w:rPr>
          <w:sz w:val="24"/>
          <w:szCs w:val="24"/>
          <w:lang w:eastAsia="zh-CN"/>
        </w:rPr>
        <w:t>(H</w:t>
      </w:r>
      <w:r w:rsidR="00965F2A" w:rsidRPr="00DC220B">
        <w:rPr>
          <w:sz w:val="24"/>
          <w:szCs w:val="24"/>
          <w:lang w:eastAsia="zh-CN"/>
        </w:rPr>
        <w:t>T</w:t>
      </w:r>
      <w:r w:rsidR="00266D92" w:rsidRPr="00DC220B">
        <w:rPr>
          <w:sz w:val="24"/>
          <w:szCs w:val="24"/>
          <w:lang w:eastAsia="zh-CN"/>
        </w:rPr>
        <w:t>)</w:t>
      </w:r>
    </w:p>
    <w:p w14:paraId="5944B636" w14:textId="77777777" w:rsidR="005D24F7" w:rsidRPr="00DC220B" w:rsidRDefault="005D24F7" w:rsidP="008F548D">
      <w:pPr>
        <w:spacing w:line="360" w:lineRule="auto"/>
        <w:rPr>
          <w:i/>
          <w:iCs/>
          <w:sz w:val="24"/>
          <w:szCs w:val="24"/>
          <w:lang w:eastAsia="zh-CN"/>
        </w:rPr>
      </w:pPr>
    </w:p>
    <w:p w14:paraId="2F04E214" w14:textId="6784B0AD" w:rsidR="00266D92" w:rsidRPr="00DC220B" w:rsidRDefault="00266D92" w:rsidP="008F548D">
      <w:pPr>
        <w:spacing w:line="360" w:lineRule="auto"/>
        <w:rPr>
          <w:sz w:val="24"/>
          <w:szCs w:val="24"/>
          <w:lang w:eastAsia="zh-CN"/>
        </w:rPr>
      </w:pPr>
      <w:r w:rsidRPr="00DC220B">
        <w:rPr>
          <w:i/>
          <w:iCs/>
          <w:sz w:val="24"/>
          <w:szCs w:val="24"/>
          <w:lang w:eastAsia="zh-CN"/>
        </w:rPr>
        <w:t>“No bereavement policy written by the school. If one had been in place</w:t>
      </w:r>
      <w:r w:rsidR="00D10823" w:rsidRPr="00DC220B">
        <w:rPr>
          <w:i/>
          <w:iCs/>
          <w:sz w:val="24"/>
          <w:szCs w:val="24"/>
          <w:lang w:eastAsia="zh-CN"/>
        </w:rPr>
        <w:t xml:space="preserve">, I’m sure it would </w:t>
      </w:r>
      <w:r w:rsidR="00DB5E9D" w:rsidRPr="00DC220B">
        <w:rPr>
          <w:i/>
          <w:iCs/>
          <w:sz w:val="24"/>
          <w:szCs w:val="24"/>
          <w:lang w:eastAsia="zh-CN"/>
        </w:rPr>
        <w:t>have</w:t>
      </w:r>
      <w:r w:rsidR="00D10823" w:rsidRPr="00DC220B">
        <w:rPr>
          <w:i/>
          <w:iCs/>
          <w:sz w:val="24"/>
          <w:szCs w:val="24"/>
          <w:lang w:eastAsia="zh-CN"/>
        </w:rPr>
        <w:t xml:space="preserve"> been supportive”</w:t>
      </w:r>
      <w:r w:rsidR="00E76BEE" w:rsidRPr="00DC220B">
        <w:rPr>
          <w:sz w:val="24"/>
          <w:szCs w:val="24"/>
          <w:lang w:eastAsia="zh-CN"/>
        </w:rPr>
        <w:t xml:space="preserve"> </w:t>
      </w:r>
      <w:r w:rsidR="00D10823" w:rsidRPr="00DC220B">
        <w:rPr>
          <w:sz w:val="24"/>
          <w:szCs w:val="24"/>
          <w:lang w:eastAsia="zh-CN"/>
        </w:rPr>
        <w:t>(SMT)</w:t>
      </w:r>
    </w:p>
    <w:p w14:paraId="2BDEAA00" w14:textId="77777777" w:rsidR="005D24F7" w:rsidRDefault="005D24F7" w:rsidP="008F548D">
      <w:pPr>
        <w:spacing w:line="360" w:lineRule="auto"/>
        <w:rPr>
          <w:lang w:eastAsia="zh-CN"/>
        </w:rPr>
      </w:pPr>
    </w:p>
    <w:p w14:paraId="73C7BE66" w14:textId="25B9CE39" w:rsidR="00D10823" w:rsidRPr="00DC220B" w:rsidRDefault="00D10823" w:rsidP="008F548D">
      <w:pPr>
        <w:spacing w:line="360" w:lineRule="auto"/>
        <w:rPr>
          <w:sz w:val="24"/>
          <w:szCs w:val="24"/>
          <w:lang w:eastAsia="zh-CN"/>
        </w:rPr>
      </w:pPr>
      <w:r w:rsidRPr="00DC220B">
        <w:rPr>
          <w:i/>
          <w:iCs/>
          <w:sz w:val="24"/>
          <w:szCs w:val="24"/>
          <w:lang w:eastAsia="zh-CN"/>
        </w:rPr>
        <w:t>“I don’t know</w:t>
      </w:r>
      <w:r w:rsidR="00DB5E9D" w:rsidRPr="00DC220B">
        <w:rPr>
          <w:i/>
          <w:iCs/>
          <w:sz w:val="24"/>
          <w:szCs w:val="24"/>
          <w:lang w:eastAsia="zh-CN"/>
        </w:rPr>
        <w:t xml:space="preserve"> if there’s a policy. I think we’ve got some books in the staffroom”</w:t>
      </w:r>
      <w:r w:rsidR="00DB5E9D" w:rsidRPr="00DC220B">
        <w:rPr>
          <w:sz w:val="24"/>
          <w:szCs w:val="24"/>
          <w:lang w:eastAsia="zh-CN"/>
        </w:rPr>
        <w:t xml:space="preserve"> (S</w:t>
      </w:r>
      <w:r w:rsidR="00965F2A" w:rsidRPr="00DC220B">
        <w:rPr>
          <w:sz w:val="24"/>
          <w:szCs w:val="24"/>
          <w:lang w:eastAsia="zh-CN"/>
        </w:rPr>
        <w:t>S</w:t>
      </w:r>
      <w:r w:rsidR="00DB5E9D" w:rsidRPr="00DC220B">
        <w:rPr>
          <w:sz w:val="24"/>
          <w:szCs w:val="24"/>
          <w:lang w:eastAsia="zh-CN"/>
        </w:rPr>
        <w:t>)</w:t>
      </w:r>
    </w:p>
    <w:p w14:paraId="2413B5FD" w14:textId="77777777" w:rsidR="00266D92" w:rsidRPr="00DC220B" w:rsidRDefault="00266D92" w:rsidP="00640DC3">
      <w:pPr>
        <w:rPr>
          <w:sz w:val="24"/>
          <w:szCs w:val="24"/>
          <w:lang w:eastAsia="zh-CN"/>
        </w:rPr>
      </w:pPr>
    </w:p>
    <w:p w14:paraId="190CA633" w14:textId="0F636DC0" w:rsidR="00F82B93" w:rsidRPr="00DC220B" w:rsidRDefault="00855E64" w:rsidP="001713D5">
      <w:pPr>
        <w:spacing w:line="360" w:lineRule="auto"/>
        <w:rPr>
          <w:sz w:val="24"/>
          <w:szCs w:val="24"/>
          <w:lang w:eastAsia="zh-CN"/>
        </w:rPr>
      </w:pPr>
      <w:r w:rsidRPr="00DC220B">
        <w:rPr>
          <w:sz w:val="24"/>
          <w:szCs w:val="24"/>
          <w:lang w:eastAsia="zh-CN"/>
        </w:rPr>
        <w:t xml:space="preserve">These responses suggest a lack of </w:t>
      </w:r>
      <w:r w:rsidR="00AE4C3A" w:rsidRPr="00DC220B">
        <w:rPr>
          <w:sz w:val="24"/>
          <w:szCs w:val="24"/>
          <w:lang w:eastAsia="zh-CN"/>
        </w:rPr>
        <w:t>existence</w:t>
      </w:r>
      <w:r w:rsidR="00E001CD" w:rsidRPr="00DC220B">
        <w:rPr>
          <w:sz w:val="24"/>
          <w:szCs w:val="24"/>
          <w:lang w:eastAsia="zh-CN"/>
        </w:rPr>
        <w:t xml:space="preserve"> of useful</w:t>
      </w:r>
      <w:r w:rsidR="00407963" w:rsidRPr="00DC220B">
        <w:rPr>
          <w:sz w:val="24"/>
          <w:szCs w:val="24"/>
          <w:lang w:eastAsia="zh-CN"/>
        </w:rPr>
        <w:t xml:space="preserve"> and effective policy within school</w:t>
      </w:r>
      <w:r w:rsidR="00047BBF" w:rsidRPr="00DC220B">
        <w:rPr>
          <w:sz w:val="24"/>
          <w:szCs w:val="24"/>
          <w:lang w:eastAsia="zh-CN"/>
        </w:rPr>
        <w:t>s</w:t>
      </w:r>
      <w:r w:rsidR="00407963" w:rsidRPr="00DC220B">
        <w:rPr>
          <w:sz w:val="24"/>
          <w:szCs w:val="24"/>
          <w:lang w:eastAsia="zh-CN"/>
        </w:rPr>
        <w:t xml:space="preserve"> </w:t>
      </w:r>
      <w:r w:rsidR="00AE4C3A" w:rsidRPr="00DC220B">
        <w:rPr>
          <w:sz w:val="24"/>
          <w:szCs w:val="24"/>
          <w:lang w:eastAsia="zh-CN"/>
        </w:rPr>
        <w:t>that</w:t>
      </w:r>
      <w:r w:rsidR="00407963" w:rsidRPr="00DC220B">
        <w:rPr>
          <w:sz w:val="24"/>
          <w:szCs w:val="24"/>
          <w:lang w:eastAsia="zh-CN"/>
        </w:rPr>
        <w:t xml:space="preserve"> would support and enable staff to </w:t>
      </w:r>
      <w:r w:rsidR="00AE4C3A" w:rsidRPr="00DC220B">
        <w:rPr>
          <w:sz w:val="24"/>
          <w:szCs w:val="24"/>
          <w:lang w:eastAsia="zh-CN"/>
        </w:rPr>
        <w:t>engage</w:t>
      </w:r>
      <w:r w:rsidR="00407963" w:rsidRPr="00DC220B">
        <w:rPr>
          <w:sz w:val="24"/>
          <w:szCs w:val="24"/>
          <w:lang w:eastAsia="zh-CN"/>
        </w:rPr>
        <w:t xml:space="preserve"> </w:t>
      </w:r>
      <w:r w:rsidR="00AE4C3A" w:rsidRPr="00DC220B">
        <w:rPr>
          <w:sz w:val="24"/>
          <w:szCs w:val="24"/>
          <w:lang w:eastAsia="zh-CN"/>
        </w:rPr>
        <w:t>w</w:t>
      </w:r>
      <w:r w:rsidR="00407963" w:rsidRPr="00DC220B">
        <w:rPr>
          <w:sz w:val="24"/>
          <w:szCs w:val="24"/>
          <w:lang w:eastAsia="zh-CN"/>
        </w:rPr>
        <w:t xml:space="preserve">ith </w:t>
      </w:r>
      <w:r w:rsidR="006E0DAD" w:rsidRPr="00DC220B">
        <w:rPr>
          <w:sz w:val="24"/>
          <w:szCs w:val="24"/>
          <w:lang w:eastAsia="zh-CN"/>
        </w:rPr>
        <w:t xml:space="preserve">research led practices. </w:t>
      </w:r>
      <w:r w:rsidR="00AE4C3A" w:rsidRPr="00DC220B">
        <w:rPr>
          <w:sz w:val="24"/>
          <w:szCs w:val="24"/>
          <w:lang w:eastAsia="zh-CN"/>
        </w:rPr>
        <w:t xml:space="preserve">The potential consequences here are that the lack of policy link </w:t>
      </w:r>
      <w:r w:rsidR="00C86E94" w:rsidRPr="00DC220B">
        <w:rPr>
          <w:sz w:val="24"/>
          <w:szCs w:val="24"/>
          <w:lang w:eastAsia="zh-CN"/>
        </w:rPr>
        <w:t xml:space="preserve">closely </w:t>
      </w:r>
      <w:r w:rsidR="003B1B48" w:rsidRPr="00DC220B">
        <w:rPr>
          <w:sz w:val="24"/>
          <w:szCs w:val="24"/>
          <w:lang w:eastAsia="zh-CN"/>
        </w:rPr>
        <w:t>with</w:t>
      </w:r>
      <w:r w:rsidR="00AE4C3A" w:rsidRPr="00DC220B">
        <w:rPr>
          <w:sz w:val="24"/>
          <w:szCs w:val="24"/>
          <w:lang w:eastAsia="zh-CN"/>
        </w:rPr>
        <w:t xml:space="preserve"> a lack of training, </w:t>
      </w:r>
      <w:r w:rsidR="003B1B48" w:rsidRPr="00DC220B">
        <w:rPr>
          <w:sz w:val="24"/>
          <w:szCs w:val="24"/>
          <w:lang w:eastAsia="zh-CN"/>
        </w:rPr>
        <w:t>confidence</w:t>
      </w:r>
      <w:r w:rsidR="00AE4C3A" w:rsidRPr="00DC220B">
        <w:rPr>
          <w:sz w:val="24"/>
          <w:szCs w:val="24"/>
          <w:lang w:eastAsia="zh-CN"/>
        </w:rPr>
        <w:t xml:space="preserve"> and </w:t>
      </w:r>
      <w:r w:rsidR="003B1B48" w:rsidRPr="00DC220B">
        <w:rPr>
          <w:sz w:val="24"/>
          <w:szCs w:val="24"/>
          <w:lang w:eastAsia="zh-CN"/>
        </w:rPr>
        <w:t>consistency in approach</w:t>
      </w:r>
      <w:r w:rsidR="00AE4C3A" w:rsidRPr="00DC220B">
        <w:rPr>
          <w:sz w:val="24"/>
          <w:szCs w:val="24"/>
          <w:lang w:eastAsia="zh-CN"/>
        </w:rPr>
        <w:t xml:space="preserve"> among staff</w:t>
      </w:r>
      <w:r w:rsidR="000E1726" w:rsidRPr="00DC220B">
        <w:rPr>
          <w:sz w:val="24"/>
          <w:szCs w:val="24"/>
          <w:lang w:eastAsia="zh-CN"/>
        </w:rPr>
        <w:t xml:space="preserve"> (Dawson </w:t>
      </w:r>
      <w:r w:rsidR="000E1726" w:rsidRPr="00DC220B">
        <w:rPr>
          <w:i/>
          <w:iCs/>
          <w:sz w:val="24"/>
          <w:szCs w:val="24"/>
          <w:lang w:eastAsia="zh-CN"/>
        </w:rPr>
        <w:t>et al.,</w:t>
      </w:r>
      <w:r w:rsidR="000E1726" w:rsidRPr="00DC220B">
        <w:rPr>
          <w:sz w:val="24"/>
          <w:szCs w:val="24"/>
          <w:lang w:eastAsia="zh-CN"/>
        </w:rPr>
        <w:t xml:space="preserve"> 2023)</w:t>
      </w:r>
      <w:r w:rsidR="00C86E94" w:rsidRPr="00DC220B">
        <w:rPr>
          <w:sz w:val="24"/>
          <w:szCs w:val="24"/>
          <w:lang w:eastAsia="zh-CN"/>
        </w:rPr>
        <w:t xml:space="preserve">. Linking with research such inconsistencies in </w:t>
      </w:r>
      <w:r w:rsidR="002647DF" w:rsidRPr="00DC220B">
        <w:rPr>
          <w:sz w:val="24"/>
          <w:szCs w:val="24"/>
          <w:lang w:eastAsia="zh-CN"/>
        </w:rPr>
        <w:t xml:space="preserve">the provision of </w:t>
      </w:r>
      <w:r w:rsidR="003E537F" w:rsidRPr="00DC220B">
        <w:rPr>
          <w:sz w:val="24"/>
          <w:szCs w:val="24"/>
          <w:lang w:eastAsia="zh-CN"/>
        </w:rPr>
        <w:t>bereavement</w:t>
      </w:r>
      <w:r w:rsidR="002647DF" w:rsidRPr="00DC220B">
        <w:rPr>
          <w:sz w:val="24"/>
          <w:szCs w:val="24"/>
          <w:lang w:eastAsia="zh-CN"/>
        </w:rPr>
        <w:t xml:space="preserve"> </w:t>
      </w:r>
      <w:r w:rsidR="0023657E">
        <w:rPr>
          <w:sz w:val="24"/>
          <w:szCs w:val="24"/>
          <w:lang w:eastAsia="zh-CN"/>
        </w:rPr>
        <w:t>policy</w:t>
      </w:r>
      <w:r w:rsidR="002647DF" w:rsidRPr="00DC220B">
        <w:rPr>
          <w:sz w:val="24"/>
          <w:szCs w:val="24"/>
          <w:lang w:eastAsia="zh-CN"/>
        </w:rPr>
        <w:t xml:space="preserve"> and awareness may hinder effective support </w:t>
      </w:r>
      <w:r w:rsidR="00CD5FE1" w:rsidRPr="00DC220B">
        <w:rPr>
          <w:sz w:val="24"/>
          <w:szCs w:val="24"/>
          <w:lang w:eastAsia="zh-CN"/>
        </w:rPr>
        <w:t>for children (</w:t>
      </w:r>
      <w:r w:rsidR="00CD5FE1" w:rsidRPr="49B5F034">
        <w:rPr>
          <w:color w:val="000000" w:themeColor="text1"/>
          <w:sz w:val="24"/>
          <w:szCs w:val="24"/>
        </w:rPr>
        <w:t xml:space="preserve">Crooks, Orr </w:t>
      </w:r>
      <w:r w:rsidR="00CD5FE1" w:rsidRPr="49B5F034">
        <w:rPr>
          <w:i/>
          <w:iCs/>
          <w:color w:val="000000" w:themeColor="text1"/>
          <w:sz w:val="24"/>
          <w:szCs w:val="24"/>
        </w:rPr>
        <w:t>et al.,</w:t>
      </w:r>
      <w:r w:rsidR="00CD5FE1" w:rsidRPr="49B5F034">
        <w:rPr>
          <w:color w:val="000000" w:themeColor="text1"/>
          <w:sz w:val="24"/>
          <w:szCs w:val="24"/>
        </w:rPr>
        <w:t xml:space="preserve"> 2024)</w:t>
      </w:r>
      <w:r w:rsidR="003E537F" w:rsidRPr="49B5F034">
        <w:rPr>
          <w:color w:val="000000" w:themeColor="text1"/>
          <w:sz w:val="24"/>
          <w:szCs w:val="24"/>
        </w:rPr>
        <w:t xml:space="preserve">. </w:t>
      </w:r>
      <w:r w:rsidR="001713D5" w:rsidRPr="49B5F034">
        <w:rPr>
          <w:color w:val="000000" w:themeColor="text1"/>
          <w:sz w:val="24"/>
          <w:szCs w:val="24"/>
        </w:rPr>
        <w:t>Furthermore,</w:t>
      </w:r>
      <w:r w:rsidR="003E537F" w:rsidRPr="49B5F034">
        <w:rPr>
          <w:color w:val="000000" w:themeColor="text1"/>
          <w:sz w:val="24"/>
          <w:szCs w:val="24"/>
        </w:rPr>
        <w:t xml:space="preserve"> this aligns with </w:t>
      </w:r>
      <w:r w:rsidR="00D304B8" w:rsidRPr="49B5F034">
        <w:rPr>
          <w:color w:val="000000" w:themeColor="text1"/>
          <w:sz w:val="24"/>
          <w:szCs w:val="24"/>
        </w:rPr>
        <w:t>UK</w:t>
      </w:r>
      <w:r w:rsidR="003E537F" w:rsidRPr="49B5F034">
        <w:rPr>
          <w:color w:val="000000" w:themeColor="text1"/>
          <w:sz w:val="24"/>
          <w:szCs w:val="24"/>
        </w:rPr>
        <w:t xml:space="preserve"> research</w:t>
      </w:r>
      <w:r w:rsidR="003001C5" w:rsidRPr="49B5F034">
        <w:rPr>
          <w:color w:val="000000" w:themeColor="text1"/>
          <w:sz w:val="24"/>
          <w:szCs w:val="24"/>
        </w:rPr>
        <w:t xml:space="preserve">, stipulating that schools vary in their responses to children’s bereavement due to </w:t>
      </w:r>
      <w:r w:rsidR="00376CB7" w:rsidRPr="49B5F034">
        <w:rPr>
          <w:color w:val="000000" w:themeColor="text1"/>
          <w:sz w:val="24"/>
          <w:szCs w:val="24"/>
        </w:rPr>
        <w:t>a lack of effective standard policies (</w:t>
      </w:r>
      <w:r w:rsidR="00D304B8" w:rsidRPr="49B5F034">
        <w:rPr>
          <w:color w:val="000000" w:themeColor="text1"/>
          <w:sz w:val="24"/>
          <w:szCs w:val="24"/>
        </w:rPr>
        <w:t>Holland</w:t>
      </w:r>
      <w:r w:rsidR="001713D5" w:rsidRPr="49B5F034">
        <w:rPr>
          <w:color w:val="000000" w:themeColor="text1"/>
          <w:sz w:val="24"/>
          <w:szCs w:val="24"/>
        </w:rPr>
        <w:t xml:space="preserve"> and</w:t>
      </w:r>
      <w:r w:rsidR="00D304B8" w:rsidRPr="49B5F034">
        <w:rPr>
          <w:color w:val="000000" w:themeColor="text1"/>
          <w:sz w:val="24"/>
          <w:szCs w:val="24"/>
        </w:rPr>
        <w:t xml:space="preserve"> McLennan, 2015</w:t>
      </w:r>
      <w:r w:rsidR="007C3340" w:rsidRPr="49B5F034">
        <w:rPr>
          <w:color w:val="000000" w:themeColor="text1"/>
          <w:sz w:val="24"/>
          <w:szCs w:val="24"/>
        </w:rPr>
        <w:t xml:space="preserve">; Child </w:t>
      </w:r>
      <w:r w:rsidR="009F5B36" w:rsidRPr="49B5F034">
        <w:rPr>
          <w:color w:val="000000" w:themeColor="text1"/>
          <w:sz w:val="24"/>
          <w:szCs w:val="24"/>
        </w:rPr>
        <w:t>Bereavemen</w:t>
      </w:r>
      <w:r w:rsidR="007C3340" w:rsidRPr="49B5F034">
        <w:rPr>
          <w:color w:val="000000" w:themeColor="text1"/>
          <w:sz w:val="24"/>
          <w:szCs w:val="24"/>
        </w:rPr>
        <w:t>t UK</w:t>
      </w:r>
      <w:r w:rsidR="00021418" w:rsidRPr="49B5F034">
        <w:rPr>
          <w:color w:val="000000" w:themeColor="text1"/>
          <w:sz w:val="24"/>
          <w:szCs w:val="24"/>
        </w:rPr>
        <w:t>, 2025</w:t>
      </w:r>
      <w:r w:rsidR="00D304B8" w:rsidRPr="49B5F034">
        <w:rPr>
          <w:color w:val="000000" w:themeColor="text1"/>
          <w:sz w:val="24"/>
          <w:szCs w:val="24"/>
        </w:rPr>
        <w:t>)</w:t>
      </w:r>
      <w:r w:rsidR="0041281E" w:rsidRPr="49B5F034">
        <w:rPr>
          <w:color w:val="000000" w:themeColor="text1"/>
          <w:sz w:val="24"/>
          <w:szCs w:val="24"/>
        </w:rPr>
        <w:t>.</w:t>
      </w:r>
    </w:p>
    <w:p w14:paraId="435B39FA" w14:textId="77777777" w:rsidR="00633A36" w:rsidRDefault="00633A36" w:rsidP="00640DC3">
      <w:pPr>
        <w:rPr>
          <w:lang w:eastAsia="zh-CN"/>
        </w:rPr>
      </w:pPr>
    </w:p>
    <w:p w14:paraId="34615454" w14:textId="77777777" w:rsidR="00633A36" w:rsidRPr="00FA7BF1" w:rsidRDefault="00633A36" w:rsidP="00640DC3">
      <w:pPr>
        <w:rPr>
          <w:rFonts w:asciiTheme="majorBidi" w:hAnsiTheme="majorBidi" w:cstheme="majorBidi"/>
          <w:lang w:eastAsia="zh-CN"/>
        </w:rPr>
      </w:pPr>
    </w:p>
    <w:p w14:paraId="2F0E3D5D" w14:textId="0C5115E8" w:rsidR="00C53863" w:rsidRPr="00364925" w:rsidRDefault="00834344" w:rsidP="00364925">
      <w:pPr>
        <w:pStyle w:val="Heading3"/>
        <w:rPr>
          <w:rFonts w:asciiTheme="majorBidi" w:hAnsiTheme="majorBidi"/>
          <w:color w:val="auto"/>
        </w:rPr>
      </w:pPr>
      <w:bookmarkStart w:id="34" w:name="_Toc200617289"/>
      <w:r w:rsidRPr="00364925">
        <w:rPr>
          <w:rFonts w:asciiTheme="majorBidi" w:hAnsiTheme="majorBidi"/>
          <w:color w:val="auto"/>
        </w:rPr>
        <w:t xml:space="preserve">Theme 2: </w:t>
      </w:r>
      <w:r w:rsidR="00633A36" w:rsidRPr="00364925">
        <w:rPr>
          <w:rFonts w:asciiTheme="majorBidi" w:hAnsiTheme="majorBidi"/>
          <w:color w:val="auto"/>
        </w:rPr>
        <w:t>Low staff confidence and emotional preparedness</w:t>
      </w:r>
      <w:bookmarkEnd w:id="34"/>
    </w:p>
    <w:p w14:paraId="03CFAE05" w14:textId="77777777" w:rsidR="00BE2C11" w:rsidRPr="00DC220B" w:rsidRDefault="00BE2C11" w:rsidP="00BE2C11">
      <w:pPr>
        <w:rPr>
          <w:sz w:val="24"/>
          <w:szCs w:val="24"/>
          <w:lang w:eastAsia="zh-CN"/>
        </w:rPr>
      </w:pPr>
    </w:p>
    <w:p w14:paraId="65E5E667" w14:textId="19843E3D" w:rsidR="00C12816" w:rsidRPr="00DC220B" w:rsidRDefault="00FB2E87" w:rsidP="00507A02">
      <w:pPr>
        <w:spacing w:line="360" w:lineRule="auto"/>
        <w:rPr>
          <w:sz w:val="24"/>
          <w:szCs w:val="24"/>
        </w:rPr>
      </w:pPr>
      <w:r w:rsidRPr="00DC220B">
        <w:rPr>
          <w:sz w:val="24"/>
          <w:szCs w:val="24"/>
        </w:rPr>
        <w:lastRenderedPageBreak/>
        <w:t>Many participants reported feeling anxious or unprepared when face</w:t>
      </w:r>
      <w:r w:rsidR="007F430B" w:rsidRPr="00DC220B">
        <w:rPr>
          <w:sz w:val="24"/>
          <w:szCs w:val="24"/>
        </w:rPr>
        <w:t>d</w:t>
      </w:r>
      <w:r w:rsidRPr="00DC220B">
        <w:rPr>
          <w:sz w:val="24"/>
          <w:szCs w:val="24"/>
        </w:rPr>
        <w:t xml:space="preserve"> with </w:t>
      </w:r>
      <w:r w:rsidR="00602B45" w:rsidRPr="00DC220B">
        <w:rPr>
          <w:sz w:val="24"/>
          <w:szCs w:val="24"/>
        </w:rPr>
        <w:t>bereavement</w:t>
      </w:r>
      <w:r w:rsidRPr="00DC220B">
        <w:rPr>
          <w:sz w:val="24"/>
          <w:szCs w:val="24"/>
        </w:rPr>
        <w:t xml:space="preserve"> situations</w:t>
      </w:r>
      <w:r w:rsidR="00C12816" w:rsidRPr="00DC220B">
        <w:rPr>
          <w:sz w:val="24"/>
          <w:szCs w:val="24"/>
        </w:rPr>
        <w:t xml:space="preserve">, with some </w:t>
      </w:r>
      <w:r w:rsidR="00602B45" w:rsidRPr="00DC220B">
        <w:rPr>
          <w:sz w:val="24"/>
          <w:szCs w:val="24"/>
        </w:rPr>
        <w:t>explicitly</w:t>
      </w:r>
      <w:r w:rsidR="00C12816" w:rsidRPr="00DC220B">
        <w:rPr>
          <w:sz w:val="24"/>
          <w:szCs w:val="24"/>
        </w:rPr>
        <w:t xml:space="preserve"> saying they would avoid such situations where possible. In fact, </w:t>
      </w:r>
      <w:r w:rsidR="00ED6901" w:rsidRPr="00DC220B">
        <w:rPr>
          <w:sz w:val="24"/>
          <w:szCs w:val="24"/>
        </w:rPr>
        <w:t xml:space="preserve">46.5% of participants were ‘not confident’, 26.6% were </w:t>
      </w:r>
      <w:r w:rsidR="00C26A44">
        <w:rPr>
          <w:sz w:val="24"/>
          <w:szCs w:val="24"/>
        </w:rPr>
        <w:t>‘</w:t>
      </w:r>
      <w:r w:rsidR="00602B45" w:rsidRPr="00DC220B">
        <w:rPr>
          <w:sz w:val="24"/>
          <w:szCs w:val="24"/>
        </w:rPr>
        <w:t>slightly</w:t>
      </w:r>
      <w:r w:rsidR="00ED6901" w:rsidRPr="00DC220B">
        <w:rPr>
          <w:sz w:val="24"/>
          <w:szCs w:val="24"/>
        </w:rPr>
        <w:t xml:space="preserve"> confident’ and </w:t>
      </w:r>
      <w:r w:rsidR="00E67C75" w:rsidRPr="00DC220B">
        <w:rPr>
          <w:sz w:val="24"/>
          <w:szCs w:val="24"/>
        </w:rPr>
        <w:t xml:space="preserve">20% would </w:t>
      </w:r>
      <w:r w:rsidR="007F430B" w:rsidRPr="00DC220B">
        <w:rPr>
          <w:sz w:val="24"/>
          <w:szCs w:val="24"/>
        </w:rPr>
        <w:t xml:space="preserve"> ‘</w:t>
      </w:r>
      <w:r w:rsidR="00E67C75" w:rsidRPr="00DC220B">
        <w:rPr>
          <w:sz w:val="24"/>
          <w:szCs w:val="24"/>
        </w:rPr>
        <w:t xml:space="preserve">avoid this situation </w:t>
      </w:r>
      <w:r w:rsidR="0029095B" w:rsidRPr="00DC220B">
        <w:rPr>
          <w:sz w:val="24"/>
          <w:szCs w:val="24"/>
        </w:rPr>
        <w:t xml:space="preserve">if possible’. Only one </w:t>
      </w:r>
      <w:r w:rsidR="00602B45" w:rsidRPr="00DC220B">
        <w:rPr>
          <w:sz w:val="24"/>
          <w:szCs w:val="24"/>
        </w:rPr>
        <w:t>participant</w:t>
      </w:r>
      <w:r w:rsidR="0029095B" w:rsidRPr="00DC220B">
        <w:rPr>
          <w:sz w:val="24"/>
          <w:szCs w:val="24"/>
        </w:rPr>
        <w:t xml:space="preserve"> reported feeling </w:t>
      </w:r>
      <w:r w:rsidR="00C26A44">
        <w:rPr>
          <w:sz w:val="24"/>
          <w:szCs w:val="24"/>
        </w:rPr>
        <w:t>‘</w:t>
      </w:r>
      <w:r w:rsidR="0029095B" w:rsidRPr="00DC220B">
        <w:rPr>
          <w:sz w:val="24"/>
          <w:szCs w:val="24"/>
        </w:rPr>
        <w:t>confident</w:t>
      </w:r>
      <w:r w:rsidR="00C26A44">
        <w:rPr>
          <w:sz w:val="24"/>
          <w:szCs w:val="24"/>
        </w:rPr>
        <w:t>’</w:t>
      </w:r>
      <w:r w:rsidR="0029095B" w:rsidRPr="00DC220B">
        <w:rPr>
          <w:sz w:val="24"/>
          <w:szCs w:val="24"/>
        </w:rPr>
        <w:t xml:space="preserve">. </w:t>
      </w:r>
    </w:p>
    <w:p w14:paraId="778FE415" w14:textId="77777777" w:rsidR="0029095B" w:rsidRPr="00DC220B" w:rsidRDefault="0029095B" w:rsidP="005D24F7">
      <w:pPr>
        <w:spacing w:line="360" w:lineRule="auto"/>
        <w:rPr>
          <w:sz w:val="24"/>
          <w:szCs w:val="24"/>
        </w:rPr>
      </w:pPr>
    </w:p>
    <w:p w14:paraId="0B0D44E5" w14:textId="64DE31C4" w:rsidR="00602B45" w:rsidRPr="00DC220B" w:rsidRDefault="0029095B" w:rsidP="005D24F7">
      <w:pPr>
        <w:spacing w:line="360" w:lineRule="auto"/>
        <w:rPr>
          <w:sz w:val="24"/>
          <w:szCs w:val="24"/>
        </w:rPr>
      </w:pPr>
      <w:r w:rsidRPr="00DC220B">
        <w:rPr>
          <w:i/>
          <w:iCs/>
          <w:sz w:val="24"/>
          <w:szCs w:val="24"/>
        </w:rPr>
        <w:t>“</w:t>
      </w:r>
      <w:r w:rsidR="001D6413" w:rsidRPr="00DC220B">
        <w:rPr>
          <w:i/>
          <w:iCs/>
          <w:sz w:val="24"/>
          <w:szCs w:val="24"/>
        </w:rPr>
        <w:t xml:space="preserve"> It’s al</w:t>
      </w:r>
      <w:r w:rsidR="003C426A" w:rsidRPr="00DC220B">
        <w:rPr>
          <w:i/>
          <w:iCs/>
          <w:sz w:val="24"/>
          <w:szCs w:val="24"/>
        </w:rPr>
        <w:t>ways hard and I’m not trained to deal with this.”</w:t>
      </w:r>
      <w:r w:rsidR="003C426A" w:rsidRPr="00DC220B">
        <w:rPr>
          <w:sz w:val="24"/>
          <w:szCs w:val="24"/>
        </w:rPr>
        <w:t xml:space="preserve"> (</w:t>
      </w:r>
      <w:r w:rsidR="00965F2A" w:rsidRPr="00DC220B">
        <w:rPr>
          <w:sz w:val="24"/>
          <w:szCs w:val="24"/>
        </w:rPr>
        <w:t>CT</w:t>
      </w:r>
      <w:r w:rsidR="003C426A" w:rsidRPr="00DC220B">
        <w:rPr>
          <w:sz w:val="24"/>
          <w:szCs w:val="24"/>
        </w:rPr>
        <w:t>)</w:t>
      </w:r>
    </w:p>
    <w:p w14:paraId="0110280B" w14:textId="77777777" w:rsidR="005D24F7" w:rsidRPr="00DC220B" w:rsidRDefault="005D24F7" w:rsidP="005D24F7">
      <w:pPr>
        <w:spacing w:line="360" w:lineRule="auto"/>
        <w:rPr>
          <w:sz w:val="24"/>
          <w:szCs w:val="24"/>
        </w:rPr>
      </w:pPr>
    </w:p>
    <w:p w14:paraId="4D881A66" w14:textId="46234063" w:rsidR="003C426A" w:rsidRPr="00DC220B" w:rsidRDefault="003C426A" w:rsidP="005D24F7">
      <w:pPr>
        <w:spacing w:line="360" w:lineRule="auto"/>
        <w:rPr>
          <w:sz w:val="24"/>
          <w:szCs w:val="24"/>
        </w:rPr>
      </w:pPr>
      <w:r w:rsidRPr="00DC220B">
        <w:rPr>
          <w:i/>
          <w:iCs/>
          <w:sz w:val="24"/>
          <w:szCs w:val="24"/>
        </w:rPr>
        <w:t>“I would rather</w:t>
      </w:r>
      <w:r w:rsidR="00597E88" w:rsidRPr="00DC220B">
        <w:rPr>
          <w:i/>
          <w:iCs/>
          <w:sz w:val="24"/>
          <w:szCs w:val="24"/>
        </w:rPr>
        <w:t xml:space="preserve"> not say anything than say the wrong thing.”</w:t>
      </w:r>
      <w:r w:rsidR="00597E88" w:rsidRPr="00DC220B">
        <w:rPr>
          <w:sz w:val="24"/>
          <w:szCs w:val="24"/>
        </w:rPr>
        <w:t xml:space="preserve"> (S</w:t>
      </w:r>
      <w:r w:rsidR="00965F2A" w:rsidRPr="00DC220B">
        <w:rPr>
          <w:sz w:val="24"/>
          <w:szCs w:val="24"/>
        </w:rPr>
        <w:t>S</w:t>
      </w:r>
      <w:r w:rsidR="00597E88" w:rsidRPr="00DC220B">
        <w:rPr>
          <w:sz w:val="24"/>
          <w:szCs w:val="24"/>
        </w:rPr>
        <w:t>)</w:t>
      </w:r>
    </w:p>
    <w:p w14:paraId="4B0C2846" w14:textId="77777777" w:rsidR="0040640F" w:rsidRPr="00DC220B" w:rsidRDefault="0040640F" w:rsidP="00507A02">
      <w:pPr>
        <w:spacing w:line="360" w:lineRule="auto"/>
        <w:jc w:val="center"/>
        <w:rPr>
          <w:sz w:val="24"/>
          <w:szCs w:val="24"/>
        </w:rPr>
      </w:pPr>
    </w:p>
    <w:p w14:paraId="7E622274" w14:textId="475D993A" w:rsidR="00F82B93" w:rsidRPr="00270725" w:rsidRDefault="00602B45" w:rsidP="00270725">
      <w:pPr>
        <w:spacing w:line="360" w:lineRule="auto"/>
        <w:rPr>
          <w:sz w:val="24"/>
          <w:szCs w:val="24"/>
        </w:rPr>
      </w:pPr>
      <w:r w:rsidRPr="00DC220B">
        <w:rPr>
          <w:sz w:val="24"/>
          <w:szCs w:val="24"/>
        </w:rPr>
        <w:t>Confidence</w:t>
      </w:r>
      <w:r w:rsidR="00597E88" w:rsidRPr="00DC220B">
        <w:rPr>
          <w:sz w:val="24"/>
          <w:szCs w:val="24"/>
        </w:rPr>
        <w:t xml:space="preserve"> levels</w:t>
      </w:r>
      <w:r w:rsidR="00B57439" w:rsidRPr="00DC220B">
        <w:rPr>
          <w:sz w:val="24"/>
          <w:szCs w:val="24"/>
        </w:rPr>
        <w:t xml:space="preserve"> appeared low among the support staff and class </w:t>
      </w:r>
      <w:r w:rsidR="009F163E" w:rsidRPr="00DC220B">
        <w:rPr>
          <w:sz w:val="24"/>
          <w:szCs w:val="24"/>
        </w:rPr>
        <w:t>teachers,</w:t>
      </w:r>
      <w:r w:rsidR="00B57439" w:rsidRPr="00DC220B">
        <w:rPr>
          <w:sz w:val="24"/>
          <w:szCs w:val="24"/>
        </w:rPr>
        <w:t xml:space="preserve"> with some relying on their </w:t>
      </w:r>
      <w:r w:rsidRPr="00DC220B">
        <w:rPr>
          <w:sz w:val="24"/>
          <w:szCs w:val="24"/>
        </w:rPr>
        <w:t>empathy or instinct in the absence of formal training and guidance.</w:t>
      </w:r>
      <w:r w:rsidR="00867F93" w:rsidRPr="00DC220B">
        <w:rPr>
          <w:sz w:val="24"/>
          <w:szCs w:val="24"/>
        </w:rPr>
        <w:t xml:space="preserve"> </w:t>
      </w:r>
      <w:r w:rsidR="006540AB" w:rsidRPr="00DC220B">
        <w:rPr>
          <w:sz w:val="24"/>
          <w:szCs w:val="24"/>
        </w:rPr>
        <w:t>Response</w:t>
      </w:r>
      <w:r w:rsidR="00883044">
        <w:rPr>
          <w:sz w:val="24"/>
          <w:szCs w:val="24"/>
        </w:rPr>
        <w:t>s</w:t>
      </w:r>
      <w:r w:rsidR="00626696" w:rsidRPr="00DC220B">
        <w:rPr>
          <w:sz w:val="24"/>
          <w:szCs w:val="24"/>
        </w:rPr>
        <w:t xml:space="preserve"> link with </w:t>
      </w:r>
      <w:r w:rsidR="007D54AE" w:rsidRPr="00DC220B">
        <w:rPr>
          <w:sz w:val="24"/>
          <w:szCs w:val="24"/>
        </w:rPr>
        <w:t xml:space="preserve">research, </w:t>
      </w:r>
      <w:r w:rsidR="006540AB" w:rsidRPr="00DC220B">
        <w:rPr>
          <w:sz w:val="24"/>
          <w:szCs w:val="24"/>
        </w:rPr>
        <w:t>that makes</w:t>
      </w:r>
      <w:r w:rsidR="007D54AE" w:rsidRPr="00DC220B">
        <w:rPr>
          <w:sz w:val="24"/>
          <w:szCs w:val="24"/>
        </w:rPr>
        <w:t xml:space="preserve"> recommendations for professional development that can impact </w:t>
      </w:r>
      <w:r w:rsidR="006540AB" w:rsidRPr="00DC220B">
        <w:rPr>
          <w:sz w:val="24"/>
          <w:szCs w:val="24"/>
        </w:rPr>
        <w:t xml:space="preserve">positively </w:t>
      </w:r>
      <w:r w:rsidR="007D54AE" w:rsidRPr="00DC220B">
        <w:rPr>
          <w:sz w:val="24"/>
          <w:szCs w:val="24"/>
        </w:rPr>
        <w:t xml:space="preserve">on </w:t>
      </w:r>
      <w:r w:rsidR="006F4658">
        <w:rPr>
          <w:sz w:val="24"/>
          <w:szCs w:val="24"/>
        </w:rPr>
        <w:t xml:space="preserve">the bereavement </w:t>
      </w:r>
      <w:r w:rsidR="00FD3D8A" w:rsidRPr="00DC220B">
        <w:rPr>
          <w:sz w:val="24"/>
          <w:szCs w:val="24"/>
        </w:rPr>
        <w:t xml:space="preserve">support offered to pupils </w:t>
      </w:r>
      <w:r w:rsidR="00B82E36" w:rsidRPr="5A614779">
        <w:rPr>
          <w:color w:val="000000" w:themeColor="text1"/>
          <w:sz w:val="24"/>
          <w:szCs w:val="24"/>
        </w:rPr>
        <w:t>(Lytje 2017; Adams 2011)</w:t>
      </w:r>
      <w:r w:rsidR="006540AB" w:rsidRPr="5A614779">
        <w:rPr>
          <w:color w:val="000000" w:themeColor="text1"/>
          <w:sz w:val="24"/>
          <w:szCs w:val="24"/>
        </w:rPr>
        <w:t xml:space="preserve">. </w:t>
      </w:r>
      <w:r w:rsidR="001813BC" w:rsidRPr="5A614779">
        <w:rPr>
          <w:color w:val="000000" w:themeColor="text1"/>
          <w:sz w:val="24"/>
          <w:szCs w:val="24"/>
        </w:rPr>
        <w:t xml:space="preserve">To better understand the importance of </w:t>
      </w:r>
      <w:r w:rsidR="0077440B" w:rsidRPr="5A614779">
        <w:rPr>
          <w:color w:val="000000" w:themeColor="text1"/>
          <w:sz w:val="24"/>
          <w:szCs w:val="24"/>
        </w:rPr>
        <w:t xml:space="preserve">staff confidence when dealing with </w:t>
      </w:r>
      <w:r w:rsidR="0092461E" w:rsidRPr="5A614779">
        <w:rPr>
          <w:color w:val="000000" w:themeColor="text1"/>
          <w:sz w:val="24"/>
          <w:szCs w:val="24"/>
        </w:rPr>
        <w:t>bereavement</w:t>
      </w:r>
      <w:r w:rsidR="0077440B" w:rsidRPr="5A614779">
        <w:rPr>
          <w:color w:val="000000" w:themeColor="text1"/>
          <w:sz w:val="24"/>
          <w:szCs w:val="24"/>
        </w:rPr>
        <w:t xml:space="preserve"> in schools</w:t>
      </w:r>
      <w:r w:rsidR="003C04E8" w:rsidRPr="5A614779">
        <w:rPr>
          <w:color w:val="000000" w:themeColor="text1"/>
          <w:sz w:val="24"/>
          <w:szCs w:val="24"/>
        </w:rPr>
        <w:t xml:space="preserve"> Levkovich, Elyoseph (2023) highlight how teacher uncertainty and </w:t>
      </w:r>
      <w:r w:rsidR="00B2234E" w:rsidRPr="5A614779">
        <w:rPr>
          <w:color w:val="000000" w:themeColor="text1"/>
          <w:sz w:val="24"/>
          <w:szCs w:val="24"/>
        </w:rPr>
        <w:t>lack of confidence in this are</w:t>
      </w:r>
      <w:r w:rsidR="006F4658" w:rsidRPr="5A614779">
        <w:rPr>
          <w:color w:val="000000" w:themeColor="text1"/>
          <w:sz w:val="24"/>
          <w:szCs w:val="24"/>
        </w:rPr>
        <w:t>a</w:t>
      </w:r>
      <w:r w:rsidR="00B2234E" w:rsidRPr="5A614779">
        <w:rPr>
          <w:color w:val="000000" w:themeColor="text1"/>
          <w:sz w:val="24"/>
          <w:szCs w:val="24"/>
        </w:rPr>
        <w:t xml:space="preserve"> plays a significant role in how grief is managed in the classroom.</w:t>
      </w:r>
    </w:p>
    <w:p w14:paraId="05857A52" w14:textId="5454C2D4" w:rsidR="00F82B93" w:rsidRPr="00364925" w:rsidRDefault="00834344" w:rsidP="003043B8">
      <w:pPr>
        <w:pStyle w:val="Heading3"/>
        <w:rPr>
          <w:rFonts w:asciiTheme="majorBidi" w:hAnsiTheme="majorBidi"/>
          <w:color w:val="auto"/>
        </w:rPr>
      </w:pPr>
      <w:bookmarkStart w:id="35" w:name="_Toc200617290"/>
      <w:r w:rsidRPr="00364925">
        <w:rPr>
          <w:rFonts w:asciiTheme="majorBidi" w:hAnsiTheme="majorBidi"/>
          <w:color w:val="auto"/>
        </w:rPr>
        <w:t xml:space="preserve">Theme 3: </w:t>
      </w:r>
      <w:r w:rsidR="00882902" w:rsidRPr="00364925">
        <w:rPr>
          <w:rFonts w:asciiTheme="majorBidi" w:hAnsiTheme="majorBidi"/>
          <w:color w:val="auto"/>
        </w:rPr>
        <w:t xml:space="preserve">Inconsistent </w:t>
      </w:r>
      <w:r w:rsidR="003043B8" w:rsidRPr="00364925">
        <w:rPr>
          <w:rFonts w:asciiTheme="majorBidi" w:hAnsiTheme="majorBidi"/>
          <w:color w:val="auto"/>
        </w:rPr>
        <w:t>communication practices</w:t>
      </w:r>
      <w:bookmarkEnd w:id="35"/>
    </w:p>
    <w:p w14:paraId="0F7BB3D2" w14:textId="77777777" w:rsidR="003043B8" w:rsidRPr="00763D63" w:rsidRDefault="003043B8" w:rsidP="00640DC3">
      <w:pPr>
        <w:rPr>
          <w:lang w:eastAsia="zh-CN"/>
        </w:rPr>
      </w:pPr>
    </w:p>
    <w:p w14:paraId="513D9EF7" w14:textId="1D79AA57" w:rsidR="00CA2979" w:rsidRPr="00DC220B" w:rsidRDefault="00AC52D6" w:rsidP="008E4233">
      <w:pPr>
        <w:spacing w:line="360" w:lineRule="auto"/>
        <w:rPr>
          <w:sz w:val="24"/>
          <w:szCs w:val="24"/>
          <w:lang w:eastAsia="zh-CN"/>
        </w:rPr>
      </w:pPr>
      <w:r w:rsidRPr="00DC220B">
        <w:rPr>
          <w:sz w:val="24"/>
          <w:szCs w:val="24"/>
          <w:lang w:eastAsia="zh-CN"/>
        </w:rPr>
        <w:t xml:space="preserve">There were </w:t>
      </w:r>
      <w:r w:rsidR="00CA2979" w:rsidRPr="00DC220B">
        <w:rPr>
          <w:sz w:val="24"/>
          <w:szCs w:val="24"/>
          <w:lang w:eastAsia="zh-CN"/>
        </w:rPr>
        <w:t>variations</w:t>
      </w:r>
      <w:r w:rsidRPr="00DC220B">
        <w:rPr>
          <w:sz w:val="24"/>
          <w:szCs w:val="24"/>
          <w:lang w:eastAsia="zh-CN"/>
        </w:rPr>
        <w:t xml:space="preserve"> in how </w:t>
      </w:r>
      <w:r w:rsidR="00CA2979" w:rsidRPr="00DC220B">
        <w:rPr>
          <w:sz w:val="24"/>
          <w:szCs w:val="24"/>
          <w:lang w:eastAsia="zh-CN"/>
        </w:rPr>
        <w:t>bereavement</w:t>
      </w:r>
      <w:r w:rsidRPr="00DC220B">
        <w:rPr>
          <w:sz w:val="24"/>
          <w:szCs w:val="24"/>
          <w:lang w:eastAsia="zh-CN"/>
        </w:rPr>
        <w:t xml:space="preserve"> information was communicated within schools, both internally</w:t>
      </w:r>
      <w:r w:rsidR="0099410E" w:rsidRPr="00DC220B">
        <w:rPr>
          <w:sz w:val="24"/>
          <w:szCs w:val="24"/>
          <w:lang w:eastAsia="zh-CN"/>
        </w:rPr>
        <w:t xml:space="preserve"> to staff and externally to parents and the wider community. Most commonly, information </w:t>
      </w:r>
      <w:r w:rsidR="00CA2979" w:rsidRPr="00DC220B">
        <w:rPr>
          <w:sz w:val="24"/>
          <w:szCs w:val="24"/>
          <w:lang w:eastAsia="zh-CN"/>
        </w:rPr>
        <w:t>was</w:t>
      </w:r>
      <w:r w:rsidR="0099410E" w:rsidRPr="00DC220B">
        <w:rPr>
          <w:sz w:val="24"/>
          <w:szCs w:val="24"/>
          <w:lang w:eastAsia="zh-CN"/>
        </w:rPr>
        <w:t xml:space="preserve"> </w:t>
      </w:r>
      <w:r w:rsidR="00CA2979" w:rsidRPr="00DC220B">
        <w:rPr>
          <w:sz w:val="24"/>
          <w:szCs w:val="24"/>
          <w:lang w:eastAsia="zh-CN"/>
        </w:rPr>
        <w:t>shared</w:t>
      </w:r>
      <w:r w:rsidR="0099410E" w:rsidRPr="00DC220B">
        <w:rPr>
          <w:sz w:val="24"/>
          <w:szCs w:val="24"/>
          <w:lang w:eastAsia="zh-CN"/>
        </w:rPr>
        <w:t xml:space="preserve"> verbally</w:t>
      </w:r>
      <w:r w:rsidR="008311B1" w:rsidRPr="00DC220B">
        <w:rPr>
          <w:sz w:val="24"/>
          <w:szCs w:val="24"/>
          <w:lang w:eastAsia="zh-CN"/>
        </w:rPr>
        <w:t xml:space="preserve"> in staff meetings or informal conversations.</w:t>
      </w:r>
    </w:p>
    <w:p w14:paraId="5A03B989" w14:textId="0D03C2CC" w:rsidR="001017DF" w:rsidRPr="00DC220B" w:rsidRDefault="008311B1" w:rsidP="00BE2C11">
      <w:pPr>
        <w:spacing w:line="360" w:lineRule="auto"/>
        <w:rPr>
          <w:sz w:val="24"/>
          <w:szCs w:val="24"/>
          <w:lang w:eastAsia="zh-CN"/>
        </w:rPr>
      </w:pPr>
      <w:r w:rsidRPr="00DC220B">
        <w:rPr>
          <w:i/>
          <w:iCs/>
          <w:sz w:val="24"/>
          <w:szCs w:val="24"/>
          <w:lang w:eastAsia="zh-CN"/>
        </w:rPr>
        <w:t>“It usually comes up in a staff meeting</w:t>
      </w:r>
      <w:r w:rsidR="001017DF" w:rsidRPr="00DC220B">
        <w:rPr>
          <w:i/>
          <w:iCs/>
          <w:sz w:val="24"/>
          <w:szCs w:val="24"/>
          <w:lang w:eastAsia="zh-CN"/>
        </w:rPr>
        <w:t>, or someone just tells you in the corridor”</w:t>
      </w:r>
      <w:r w:rsidR="001017DF" w:rsidRPr="00DC220B">
        <w:rPr>
          <w:sz w:val="24"/>
          <w:szCs w:val="24"/>
          <w:lang w:eastAsia="zh-CN"/>
        </w:rPr>
        <w:t xml:space="preserve"> (</w:t>
      </w:r>
      <w:r w:rsidR="00965F2A" w:rsidRPr="00DC220B">
        <w:rPr>
          <w:sz w:val="24"/>
          <w:szCs w:val="24"/>
          <w:lang w:eastAsia="zh-CN"/>
        </w:rPr>
        <w:t>CT</w:t>
      </w:r>
      <w:r w:rsidR="001017DF" w:rsidRPr="00DC220B">
        <w:rPr>
          <w:sz w:val="24"/>
          <w:szCs w:val="24"/>
          <w:lang w:eastAsia="zh-CN"/>
        </w:rPr>
        <w:t>)</w:t>
      </w:r>
    </w:p>
    <w:p w14:paraId="29D446E0" w14:textId="77777777" w:rsidR="005D24F7" w:rsidRDefault="005D24F7" w:rsidP="00BE2C11">
      <w:pPr>
        <w:spacing w:line="360" w:lineRule="auto"/>
        <w:rPr>
          <w:lang w:eastAsia="zh-CN"/>
        </w:rPr>
      </w:pPr>
    </w:p>
    <w:p w14:paraId="5E8A8C13" w14:textId="08356C3B" w:rsidR="001017DF" w:rsidRPr="00DC220B" w:rsidRDefault="001017DF" w:rsidP="001547E6">
      <w:pPr>
        <w:spacing w:line="360" w:lineRule="auto"/>
        <w:rPr>
          <w:sz w:val="24"/>
          <w:szCs w:val="24"/>
          <w:lang w:eastAsia="zh-CN"/>
        </w:rPr>
      </w:pPr>
      <w:r w:rsidRPr="00DC220B">
        <w:rPr>
          <w:i/>
          <w:iCs/>
          <w:sz w:val="24"/>
          <w:szCs w:val="24"/>
          <w:lang w:eastAsia="zh-CN"/>
        </w:rPr>
        <w:t>“We use email</w:t>
      </w:r>
      <w:r w:rsidR="00E4605A" w:rsidRPr="00DC220B">
        <w:rPr>
          <w:i/>
          <w:iCs/>
          <w:sz w:val="24"/>
          <w:szCs w:val="24"/>
          <w:lang w:eastAsia="zh-CN"/>
        </w:rPr>
        <w:t>, but I often don’t see it until the end of the day”</w:t>
      </w:r>
      <w:r w:rsidR="00E4605A" w:rsidRPr="00DC220B">
        <w:rPr>
          <w:sz w:val="24"/>
          <w:szCs w:val="24"/>
          <w:lang w:eastAsia="zh-CN"/>
        </w:rPr>
        <w:t xml:space="preserve"> (S</w:t>
      </w:r>
      <w:r w:rsidR="00965F2A" w:rsidRPr="00DC220B">
        <w:rPr>
          <w:sz w:val="24"/>
          <w:szCs w:val="24"/>
          <w:lang w:eastAsia="zh-CN"/>
        </w:rPr>
        <w:t>S</w:t>
      </w:r>
      <w:r w:rsidR="00E4605A" w:rsidRPr="00DC220B">
        <w:rPr>
          <w:sz w:val="24"/>
          <w:szCs w:val="24"/>
          <w:lang w:eastAsia="zh-CN"/>
        </w:rPr>
        <w:t>)</w:t>
      </w:r>
    </w:p>
    <w:p w14:paraId="3C4BE806" w14:textId="77777777" w:rsidR="00E4605A" w:rsidRPr="00DC220B" w:rsidRDefault="00E4605A" w:rsidP="001547E6">
      <w:pPr>
        <w:spacing w:line="360" w:lineRule="auto"/>
        <w:rPr>
          <w:sz w:val="24"/>
          <w:szCs w:val="24"/>
          <w:lang w:eastAsia="zh-CN"/>
        </w:rPr>
      </w:pPr>
    </w:p>
    <w:p w14:paraId="74450FC9" w14:textId="1564357D" w:rsidR="00E4605A" w:rsidRPr="00DC220B" w:rsidRDefault="00E4605A" w:rsidP="001547E6">
      <w:pPr>
        <w:spacing w:line="360" w:lineRule="auto"/>
        <w:rPr>
          <w:sz w:val="24"/>
          <w:szCs w:val="24"/>
          <w:lang w:eastAsia="zh-CN"/>
        </w:rPr>
      </w:pPr>
      <w:r w:rsidRPr="00DC220B">
        <w:rPr>
          <w:sz w:val="24"/>
          <w:szCs w:val="24"/>
          <w:lang w:eastAsia="zh-CN"/>
        </w:rPr>
        <w:t xml:space="preserve">With regard to </w:t>
      </w:r>
      <w:r w:rsidR="00195964" w:rsidRPr="00DC220B">
        <w:rPr>
          <w:sz w:val="24"/>
          <w:szCs w:val="24"/>
          <w:lang w:eastAsia="zh-CN"/>
        </w:rPr>
        <w:t xml:space="preserve">communication with parents and the wider community, 26.6% of participants indicated the school did not </w:t>
      </w:r>
      <w:r w:rsidR="00992140" w:rsidRPr="00DC220B">
        <w:rPr>
          <w:sz w:val="24"/>
          <w:szCs w:val="24"/>
          <w:lang w:eastAsia="zh-CN"/>
        </w:rPr>
        <w:t xml:space="preserve">inform families directly, often assuming </w:t>
      </w:r>
      <w:r w:rsidR="00CA2979" w:rsidRPr="00DC220B">
        <w:rPr>
          <w:sz w:val="24"/>
          <w:szCs w:val="24"/>
          <w:lang w:eastAsia="zh-CN"/>
        </w:rPr>
        <w:t>the</w:t>
      </w:r>
      <w:r w:rsidR="00992140" w:rsidRPr="00DC220B">
        <w:rPr>
          <w:sz w:val="24"/>
          <w:szCs w:val="24"/>
          <w:lang w:eastAsia="zh-CN"/>
        </w:rPr>
        <w:t xml:space="preserve"> close-knit nature of the school </w:t>
      </w:r>
      <w:r w:rsidR="00CA2979" w:rsidRPr="00DC220B">
        <w:rPr>
          <w:sz w:val="24"/>
          <w:szCs w:val="24"/>
          <w:lang w:eastAsia="zh-CN"/>
        </w:rPr>
        <w:t>meant</w:t>
      </w:r>
      <w:r w:rsidR="0062328F" w:rsidRPr="00DC220B">
        <w:rPr>
          <w:sz w:val="24"/>
          <w:szCs w:val="24"/>
          <w:lang w:eastAsia="zh-CN"/>
        </w:rPr>
        <w:t xml:space="preserve"> the information was already known. </w:t>
      </w:r>
    </w:p>
    <w:p w14:paraId="1C5B8325" w14:textId="77777777" w:rsidR="00F34C46" w:rsidRPr="00DC220B" w:rsidRDefault="00F34C46" w:rsidP="00640DC3">
      <w:pPr>
        <w:rPr>
          <w:i/>
          <w:iCs/>
          <w:sz w:val="24"/>
          <w:szCs w:val="24"/>
          <w:lang w:eastAsia="zh-CN"/>
        </w:rPr>
      </w:pPr>
    </w:p>
    <w:p w14:paraId="2A937203" w14:textId="75CFDA30" w:rsidR="0062328F" w:rsidRPr="00DC220B" w:rsidRDefault="0062328F" w:rsidP="00640DC3">
      <w:pPr>
        <w:rPr>
          <w:sz w:val="24"/>
          <w:szCs w:val="24"/>
          <w:lang w:eastAsia="zh-CN"/>
        </w:rPr>
      </w:pPr>
      <w:r w:rsidRPr="00DC220B">
        <w:rPr>
          <w:i/>
          <w:iCs/>
          <w:sz w:val="24"/>
          <w:szCs w:val="24"/>
          <w:lang w:eastAsia="zh-CN"/>
        </w:rPr>
        <w:t xml:space="preserve">“Parents would know anyway – word travels </w:t>
      </w:r>
      <w:r w:rsidR="00CA2979" w:rsidRPr="00DC220B">
        <w:rPr>
          <w:i/>
          <w:iCs/>
          <w:sz w:val="24"/>
          <w:szCs w:val="24"/>
          <w:lang w:eastAsia="zh-CN"/>
        </w:rPr>
        <w:t>fast</w:t>
      </w:r>
      <w:r w:rsidRPr="00DC220B">
        <w:rPr>
          <w:i/>
          <w:iCs/>
          <w:sz w:val="24"/>
          <w:szCs w:val="24"/>
          <w:lang w:eastAsia="zh-CN"/>
        </w:rPr>
        <w:t xml:space="preserve"> around here”</w:t>
      </w:r>
      <w:r w:rsidR="003D32AB" w:rsidRPr="00DC220B">
        <w:rPr>
          <w:i/>
          <w:iCs/>
          <w:sz w:val="24"/>
          <w:szCs w:val="24"/>
          <w:lang w:eastAsia="zh-CN"/>
        </w:rPr>
        <w:t>(</w:t>
      </w:r>
      <w:r w:rsidR="003D32AB" w:rsidRPr="00DC220B">
        <w:rPr>
          <w:sz w:val="24"/>
          <w:szCs w:val="24"/>
          <w:lang w:eastAsia="zh-CN"/>
        </w:rPr>
        <w:t>SMT)</w:t>
      </w:r>
    </w:p>
    <w:p w14:paraId="4691D1F5" w14:textId="77777777" w:rsidR="003D32AB" w:rsidRPr="00DC220B" w:rsidRDefault="003D32AB" w:rsidP="00640DC3">
      <w:pPr>
        <w:rPr>
          <w:sz w:val="24"/>
          <w:szCs w:val="24"/>
          <w:lang w:eastAsia="zh-CN"/>
        </w:rPr>
      </w:pPr>
    </w:p>
    <w:p w14:paraId="53A9980C" w14:textId="69CF4F4B" w:rsidR="003D32AB" w:rsidRPr="00DC220B" w:rsidRDefault="003D32AB" w:rsidP="00A63F59">
      <w:pPr>
        <w:spacing w:line="360" w:lineRule="auto"/>
        <w:rPr>
          <w:sz w:val="24"/>
          <w:szCs w:val="24"/>
          <w:lang w:eastAsia="zh-CN"/>
        </w:rPr>
      </w:pPr>
      <w:r w:rsidRPr="00DC220B">
        <w:rPr>
          <w:sz w:val="24"/>
          <w:szCs w:val="24"/>
          <w:lang w:eastAsia="zh-CN"/>
        </w:rPr>
        <w:t xml:space="preserve">This </w:t>
      </w:r>
      <w:r w:rsidR="00A63F59" w:rsidRPr="00DC220B">
        <w:rPr>
          <w:sz w:val="24"/>
          <w:szCs w:val="24"/>
          <w:lang w:eastAsia="zh-CN"/>
        </w:rPr>
        <w:t xml:space="preserve">demonstrates how </w:t>
      </w:r>
      <w:r w:rsidR="00CA2979" w:rsidRPr="00DC220B">
        <w:rPr>
          <w:sz w:val="24"/>
          <w:szCs w:val="24"/>
          <w:lang w:eastAsia="zh-CN"/>
        </w:rPr>
        <w:t>such inconsistency</w:t>
      </w:r>
      <w:r w:rsidRPr="00DC220B">
        <w:rPr>
          <w:sz w:val="24"/>
          <w:szCs w:val="24"/>
          <w:lang w:eastAsia="zh-CN"/>
        </w:rPr>
        <w:t xml:space="preserve"> with</w:t>
      </w:r>
      <w:r w:rsidR="00A63F59" w:rsidRPr="00DC220B">
        <w:rPr>
          <w:sz w:val="24"/>
          <w:szCs w:val="24"/>
          <w:lang w:eastAsia="zh-CN"/>
        </w:rPr>
        <w:t>in</w:t>
      </w:r>
      <w:r w:rsidRPr="00DC220B">
        <w:rPr>
          <w:sz w:val="24"/>
          <w:szCs w:val="24"/>
          <w:lang w:eastAsia="zh-CN"/>
        </w:rPr>
        <w:t xml:space="preserve"> practices could contribute to confusion</w:t>
      </w:r>
      <w:r w:rsidR="00CA2979" w:rsidRPr="00DC220B">
        <w:rPr>
          <w:sz w:val="24"/>
          <w:szCs w:val="24"/>
          <w:lang w:eastAsia="zh-CN"/>
        </w:rPr>
        <w:t xml:space="preserve"> and possible missed opportunities for co-ordinated effective support </w:t>
      </w:r>
      <w:r w:rsidR="008770CA">
        <w:rPr>
          <w:sz w:val="24"/>
          <w:szCs w:val="24"/>
          <w:lang w:eastAsia="zh-CN"/>
        </w:rPr>
        <w:t>for</w:t>
      </w:r>
      <w:r w:rsidR="00CA2979" w:rsidRPr="00DC220B">
        <w:rPr>
          <w:sz w:val="24"/>
          <w:szCs w:val="24"/>
          <w:lang w:eastAsia="zh-CN"/>
        </w:rPr>
        <w:t xml:space="preserve"> all involved.</w:t>
      </w:r>
      <w:r w:rsidR="002C27B8" w:rsidRPr="00DC220B">
        <w:rPr>
          <w:sz w:val="24"/>
          <w:szCs w:val="24"/>
          <w:lang w:eastAsia="zh-CN"/>
        </w:rPr>
        <w:t xml:space="preserve"> </w:t>
      </w:r>
      <w:r w:rsidR="008430E2" w:rsidRPr="00DC220B">
        <w:rPr>
          <w:sz w:val="24"/>
          <w:szCs w:val="24"/>
          <w:lang w:eastAsia="zh-CN"/>
        </w:rPr>
        <w:t xml:space="preserve">Research emphasises </w:t>
      </w:r>
      <w:r w:rsidR="00AC6965" w:rsidRPr="00DC220B">
        <w:rPr>
          <w:sz w:val="24"/>
          <w:szCs w:val="24"/>
          <w:lang w:eastAsia="zh-CN"/>
        </w:rPr>
        <w:t xml:space="preserve">the importance of empathetic communication when teachers are dealing with a </w:t>
      </w:r>
      <w:r w:rsidR="005D24F7" w:rsidRPr="00DC220B">
        <w:rPr>
          <w:sz w:val="24"/>
          <w:szCs w:val="24"/>
          <w:lang w:eastAsia="zh-CN"/>
        </w:rPr>
        <w:t>bereaved</w:t>
      </w:r>
      <w:r w:rsidR="00AC6965" w:rsidRPr="00DC220B">
        <w:rPr>
          <w:sz w:val="24"/>
          <w:szCs w:val="24"/>
          <w:lang w:eastAsia="zh-CN"/>
        </w:rPr>
        <w:t xml:space="preserve"> child (</w:t>
      </w:r>
      <w:r w:rsidR="00CE3711" w:rsidRPr="413A3593">
        <w:rPr>
          <w:color w:val="000000" w:themeColor="text1"/>
          <w:sz w:val="24"/>
          <w:szCs w:val="24"/>
        </w:rPr>
        <w:t xml:space="preserve">Adams 2011, Martinčeková, Jiang </w:t>
      </w:r>
      <w:r w:rsidR="00CE3711" w:rsidRPr="413A3593">
        <w:rPr>
          <w:i/>
          <w:iCs/>
          <w:color w:val="000000" w:themeColor="text1"/>
          <w:sz w:val="24"/>
          <w:szCs w:val="24"/>
        </w:rPr>
        <w:t>et al.</w:t>
      </w:r>
      <w:r w:rsidR="00CE3711" w:rsidRPr="413A3593">
        <w:rPr>
          <w:color w:val="000000" w:themeColor="text1"/>
          <w:sz w:val="24"/>
          <w:szCs w:val="24"/>
        </w:rPr>
        <w:t>,</w:t>
      </w:r>
      <w:r w:rsidR="005D24F7" w:rsidRPr="413A3593">
        <w:rPr>
          <w:color w:val="000000" w:themeColor="text1"/>
          <w:sz w:val="24"/>
          <w:szCs w:val="24"/>
        </w:rPr>
        <w:t xml:space="preserve"> </w:t>
      </w:r>
      <w:r w:rsidR="00CE3711" w:rsidRPr="413A3593">
        <w:rPr>
          <w:color w:val="000000" w:themeColor="text1"/>
          <w:sz w:val="24"/>
          <w:szCs w:val="24"/>
        </w:rPr>
        <w:t>2020)</w:t>
      </w:r>
      <w:r w:rsidR="00A63F59" w:rsidRPr="413A3593">
        <w:rPr>
          <w:color w:val="000000" w:themeColor="text1"/>
          <w:sz w:val="24"/>
          <w:szCs w:val="24"/>
        </w:rPr>
        <w:t>.</w:t>
      </w:r>
      <w:r w:rsidR="00915176" w:rsidRPr="413A3593">
        <w:rPr>
          <w:color w:val="000000" w:themeColor="text1"/>
          <w:sz w:val="24"/>
          <w:szCs w:val="24"/>
        </w:rPr>
        <w:t xml:space="preserve"> </w:t>
      </w:r>
      <w:r w:rsidR="00B00972" w:rsidRPr="413A3593">
        <w:rPr>
          <w:color w:val="000000" w:themeColor="text1"/>
          <w:sz w:val="24"/>
          <w:szCs w:val="24"/>
        </w:rPr>
        <w:t xml:space="preserve">Research has shown that the </w:t>
      </w:r>
      <w:r w:rsidR="00B00972" w:rsidRPr="413A3593">
        <w:rPr>
          <w:color w:val="000000" w:themeColor="text1"/>
          <w:sz w:val="24"/>
          <w:szCs w:val="24"/>
        </w:rPr>
        <w:lastRenderedPageBreak/>
        <w:t xml:space="preserve">way in which </w:t>
      </w:r>
      <w:r w:rsidR="00915176" w:rsidRPr="413A3593">
        <w:rPr>
          <w:color w:val="000000" w:themeColor="text1"/>
          <w:sz w:val="24"/>
          <w:szCs w:val="24"/>
        </w:rPr>
        <w:t xml:space="preserve">grief is </w:t>
      </w:r>
      <w:r w:rsidR="00B00972" w:rsidRPr="413A3593">
        <w:rPr>
          <w:color w:val="000000" w:themeColor="text1"/>
          <w:sz w:val="24"/>
          <w:szCs w:val="24"/>
        </w:rPr>
        <w:t>managed</w:t>
      </w:r>
      <w:r w:rsidR="00915176" w:rsidRPr="413A3593">
        <w:rPr>
          <w:color w:val="000000" w:themeColor="text1"/>
          <w:sz w:val="24"/>
          <w:szCs w:val="24"/>
        </w:rPr>
        <w:t xml:space="preserve"> in schools, and how this information is conveyed as the child goes through their education</w:t>
      </w:r>
      <w:r w:rsidR="00852EB9" w:rsidRPr="413A3593">
        <w:rPr>
          <w:color w:val="000000" w:themeColor="text1"/>
          <w:sz w:val="24"/>
          <w:szCs w:val="24"/>
        </w:rPr>
        <w:t>,</w:t>
      </w:r>
      <w:r w:rsidR="00915176" w:rsidRPr="413A3593">
        <w:rPr>
          <w:color w:val="000000" w:themeColor="text1"/>
          <w:sz w:val="24"/>
          <w:szCs w:val="24"/>
        </w:rPr>
        <w:t xml:space="preserve"> </w:t>
      </w:r>
      <w:r w:rsidR="00B00972" w:rsidRPr="413A3593">
        <w:rPr>
          <w:color w:val="000000" w:themeColor="text1"/>
          <w:sz w:val="24"/>
          <w:szCs w:val="24"/>
        </w:rPr>
        <w:t>plays a pivotal role in how the child</w:t>
      </w:r>
      <w:r w:rsidR="008E4233" w:rsidRPr="413A3593">
        <w:rPr>
          <w:color w:val="000000" w:themeColor="text1"/>
          <w:sz w:val="24"/>
          <w:szCs w:val="24"/>
        </w:rPr>
        <w:t xml:space="preserve"> navigates through their grief (Basinger, Wehrman </w:t>
      </w:r>
      <w:r w:rsidR="008E4233" w:rsidRPr="413A3593">
        <w:rPr>
          <w:i/>
          <w:iCs/>
          <w:color w:val="000000" w:themeColor="text1"/>
          <w:sz w:val="24"/>
          <w:szCs w:val="24"/>
        </w:rPr>
        <w:t>et al.,</w:t>
      </w:r>
      <w:r w:rsidR="008E4233" w:rsidRPr="413A3593">
        <w:rPr>
          <w:color w:val="000000" w:themeColor="text1"/>
          <w:sz w:val="24"/>
          <w:szCs w:val="24"/>
        </w:rPr>
        <w:t xml:space="preserve"> 2016).</w:t>
      </w:r>
    </w:p>
    <w:p w14:paraId="1628ED82" w14:textId="77777777" w:rsidR="00E4605A" w:rsidRDefault="00E4605A" w:rsidP="00640DC3">
      <w:pPr>
        <w:rPr>
          <w:lang w:eastAsia="zh-CN"/>
        </w:rPr>
      </w:pPr>
    </w:p>
    <w:p w14:paraId="4A8F89B3" w14:textId="77777777" w:rsidR="00A45FD2" w:rsidRDefault="00A45FD2" w:rsidP="00640DC3">
      <w:pPr>
        <w:rPr>
          <w:lang w:eastAsia="zh-CN"/>
        </w:rPr>
      </w:pPr>
    </w:p>
    <w:p w14:paraId="1C101DDE" w14:textId="367D14D4" w:rsidR="001F7EC8" w:rsidRPr="00364925" w:rsidRDefault="00834344" w:rsidP="00640DC3">
      <w:pPr>
        <w:rPr>
          <w:rStyle w:val="Heading3Char"/>
          <w:color w:val="auto"/>
        </w:rPr>
      </w:pPr>
      <w:bookmarkStart w:id="36" w:name="_Toc200617291"/>
      <w:r w:rsidRPr="00364925">
        <w:rPr>
          <w:rStyle w:val="Heading3Char"/>
          <w:color w:val="auto"/>
        </w:rPr>
        <w:t xml:space="preserve">Theme 4: </w:t>
      </w:r>
      <w:r w:rsidR="001F7EC8" w:rsidRPr="00364925">
        <w:rPr>
          <w:rStyle w:val="Heading3Char"/>
          <w:color w:val="auto"/>
        </w:rPr>
        <w:t>Emotional Impact</w:t>
      </w:r>
      <w:r w:rsidR="00D90A27" w:rsidRPr="00364925">
        <w:rPr>
          <w:rStyle w:val="Heading3Char"/>
          <w:color w:val="auto"/>
        </w:rPr>
        <w:t xml:space="preserve"> and the role of external support</w:t>
      </w:r>
      <w:bookmarkEnd w:id="36"/>
    </w:p>
    <w:p w14:paraId="6BAA0A83" w14:textId="77777777" w:rsidR="00FD40F1" w:rsidRDefault="00FD40F1" w:rsidP="00640DC3">
      <w:pPr>
        <w:rPr>
          <w:lang w:eastAsia="zh-CN"/>
        </w:rPr>
      </w:pPr>
    </w:p>
    <w:p w14:paraId="6119FDF9" w14:textId="5BBB596D" w:rsidR="001F7EC8" w:rsidRPr="00DC220B" w:rsidRDefault="00D90A27" w:rsidP="001547E6">
      <w:pPr>
        <w:spacing w:line="360" w:lineRule="auto"/>
        <w:rPr>
          <w:sz w:val="24"/>
          <w:szCs w:val="24"/>
          <w:lang w:eastAsia="zh-CN"/>
        </w:rPr>
      </w:pPr>
      <w:r w:rsidRPr="00DC220B">
        <w:rPr>
          <w:sz w:val="24"/>
          <w:szCs w:val="24"/>
          <w:lang w:eastAsia="zh-CN"/>
        </w:rPr>
        <w:t>Participants expressed</w:t>
      </w:r>
      <w:r w:rsidR="00253ABC" w:rsidRPr="00DC220B">
        <w:rPr>
          <w:sz w:val="24"/>
          <w:szCs w:val="24"/>
          <w:lang w:eastAsia="zh-CN"/>
        </w:rPr>
        <w:t xml:space="preserve"> deep emotional responses when supporting </w:t>
      </w:r>
      <w:r w:rsidR="00414C3C" w:rsidRPr="00DC220B">
        <w:rPr>
          <w:sz w:val="24"/>
          <w:szCs w:val="24"/>
          <w:lang w:eastAsia="zh-CN"/>
        </w:rPr>
        <w:t>bereaved</w:t>
      </w:r>
      <w:r w:rsidR="00253ABC" w:rsidRPr="00DC220B">
        <w:rPr>
          <w:sz w:val="24"/>
          <w:szCs w:val="24"/>
          <w:lang w:eastAsia="zh-CN"/>
        </w:rPr>
        <w:t xml:space="preserve"> pupils and described the impact on their own emotional </w:t>
      </w:r>
      <w:r w:rsidR="00414C3C" w:rsidRPr="00DC220B">
        <w:rPr>
          <w:sz w:val="24"/>
          <w:szCs w:val="24"/>
          <w:lang w:eastAsia="zh-CN"/>
        </w:rPr>
        <w:t>wellbeing</w:t>
      </w:r>
      <w:r w:rsidR="00253ABC" w:rsidRPr="00DC220B">
        <w:rPr>
          <w:sz w:val="24"/>
          <w:szCs w:val="24"/>
          <w:lang w:eastAsia="zh-CN"/>
        </w:rPr>
        <w:t xml:space="preserve">. </w:t>
      </w:r>
      <w:r w:rsidR="003E7D22" w:rsidRPr="00DC220B">
        <w:rPr>
          <w:sz w:val="24"/>
          <w:szCs w:val="24"/>
          <w:lang w:eastAsia="zh-CN"/>
        </w:rPr>
        <w:t xml:space="preserve">Many </w:t>
      </w:r>
      <w:r w:rsidR="00414C3C" w:rsidRPr="00DC220B">
        <w:rPr>
          <w:sz w:val="24"/>
          <w:szCs w:val="24"/>
          <w:lang w:eastAsia="zh-CN"/>
        </w:rPr>
        <w:t xml:space="preserve">highlighted </w:t>
      </w:r>
      <w:r w:rsidR="003E7D22" w:rsidRPr="00DC220B">
        <w:rPr>
          <w:sz w:val="24"/>
          <w:szCs w:val="24"/>
          <w:lang w:eastAsia="zh-CN"/>
        </w:rPr>
        <w:t>the</w:t>
      </w:r>
      <w:r w:rsidR="00414C3C" w:rsidRPr="00DC220B">
        <w:rPr>
          <w:sz w:val="24"/>
          <w:szCs w:val="24"/>
          <w:lang w:eastAsia="zh-CN"/>
        </w:rPr>
        <w:t xml:space="preserve"> </w:t>
      </w:r>
      <w:r w:rsidR="003E7D22" w:rsidRPr="00DC220B">
        <w:rPr>
          <w:sz w:val="24"/>
          <w:szCs w:val="24"/>
          <w:lang w:eastAsia="zh-CN"/>
        </w:rPr>
        <w:t xml:space="preserve">importance, but also </w:t>
      </w:r>
      <w:r w:rsidR="001C47C7" w:rsidRPr="00DC220B">
        <w:rPr>
          <w:sz w:val="24"/>
          <w:szCs w:val="24"/>
          <w:lang w:eastAsia="zh-CN"/>
        </w:rPr>
        <w:t xml:space="preserve">the limitations of external agencies, such as charities. </w:t>
      </w:r>
    </w:p>
    <w:p w14:paraId="42EE241A" w14:textId="77777777" w:rsidR="001C47C7" w:rsidRPr="00DC220B" w:rsidRDefault="001C47C7" w:rsidP="00F34C46">
      <w:pPr>
        <w:rPr>
          <w:sz w:val="24"/>
          <w:szCs w:val="24"/>
          <w:lang w:eastAsia="zh-CN"/>
        </w:rPr>
      </w:pPr>
    </w:p>
    <w:p w14:paraId="4FAD1D0D" w14:textId="68542003" w:rsidR="00965F2A" w:rsidRPr="00DC220B" w:rsidRDefault="001C47C7" w:rsidP="00BE2C11">
      <w:pPr>
        <w:rPr>
          <w:sz w:val="24"/>
          <w:szCs w:val="24"/>
          <w:lang w:eastAsia="zh-CN"/>
        </w:rPr>
      </w:pPr>
      <w:r w:rsidRPr="00DC220B">
        <w:rPr>
          <w:i/>
          <w:iCs/>
          <w:sz w:val="24"/>
          <w:szCs w:val="24"/>
          <w:lang w:eastAsia="zh-CN"/>
        </w:rPr>
        <w:t xml:space="preserve">“It was awful. </w:t>
      </w:r>
      <w:r w:rsidR="00414C3C" w:rsidRPr="00DC220B">
        <w:rPr>
          <w:i/>
          <w:iCs/>
          <w:sz w:val="24"/>
          <w:szCs w:val="24"/>
          <w:lang w:eastAsia="zh-CN"/>
        </w:rPr>
        <w:t>Everything</w:t>
      </w:r>
      <w:r w:rsidRPr="00DC220B">
        <w:rPr>
          <w:i/>
          <w:iCs/>
          <w:sz w:val="24"/>
          <w:szCs w:val="24"/>
          <w:lang w:eastAsia="zh-CN"/>
        </w:rPr>
        <w:t xml:space="preserve"> changed</w:t>
      </w:r>
      <w:r w:rsidR="007B7D68" w:rsidRPr="00DC220B">
        <w:rPr>
          <w:i/>
          <w:iCs/>
          <w:sz w:val="24"/>
          <w:szCs w:val="24"/>
          <w:lang w:eastAsia="zh-CN"/>
        </w:rPr>
        <w:t>. The twins were the never the same”</w:t>
      </w:r>
      <w:r w:rsidR="007B7D68" w:rsidRPr="00DC220B">
        <w:rPr>
          <w:sz w:val="24"/>
          <w:szCs w:val="24"/>
          <w:lang w:eastAsia="zh-CN"/>
        </w:rPr>
        <w:t xml:space="preserve"> (SMT)</w:t>
      </w:r>
    </w:p>
    <w:p w14:paraId="00FA7718" w14:textId="77777777" w:rsidR="005D24F7" w:rsidRPr="00DC220B" w:rsidRDefault="005D24F7" w:rsidP="00BE2C11">
      <w:pPr>
        <w:rPr>
          <w:sz w:val="24"/>
          <w:szCs w:val="24"/>
          <w:lang w:eastAsia="zh-CN"/>
        </w:rPr>
      </w:pPr>
    </w:p>
    <w:p w14:paraId="251904B7" w14:textId="12ACB849" w:rsidR="00965F2A" w:rsidRPr="00DC220B" w:rsidRDefault="007B7D68" w:rsidP="00BE2C11">
      <w:pPr>
        <w:rPr>
          <w:sz w:val="24"/>
          <w:szCs w:val="24"/>
          <w:lang w:eastAsia="zh-CN"/>
        </w:rPr>
      </w:pPr>
      <w:r w:rsidRPr="00DC220B">
        <w:rPr>
          <w:i/>
          <w:iCs/>
          <w:sz w:val="24"/>
          <w:szCs w:val="24"/>
          <w:lang w:eastAsia="zh-CN"/>
        </w:rPr>
        <w:t>“We tried CRUSE</w:t>
      </w:r>
      <w:r w:rsidR="00D25A11" w:rsidRPr="00DC220B">
        <w:rPr>
          <w:i/>
          <w:iCs/>
          <w:sz w:val="24"/>
          <w:szCs w:val="24"/>
          <w:lang w:eastAsia="zh-CN"/>
        </w:rPr>
        <w:t xml:space="preserve"> but they take ages to come out”</w:t>
      </w:r>
      <w:r w:rsidR="00D25A11" w:rsidRPr="00DC220B">
        <w:rPr>
          <w:sz w:val="24"/>
          <w:szCs w:val="24"/>
          <w:lang w:eastAsia="zh-CN"/>
        </w:rPr>
        <w:t xml:space="preserve"> (</w:t>
      </w:r>
      <w:r w:rsidR="00965F2A" w:rsidRPr="00DC220B">
        <w:rPr>
          <w:sz w:val="24"/>
          <w:szCs w:val="24"/>
          <w:lang w:eastAsia="zh-CN"/>
        </w:rPr>
        <w:t>CT</w:t>
      </w:r>
      <w:r w:rsidR="00D25A11" w:rsidRPr="00DC220B">
        <w:rPr>
          <w:sz w:val="24"/>
          <w:szCs w:val="24"/>
          <w:lang w:eastAsia="zh-CN"/>
        </w:rPr>
        <w:t>)</w:t>
      </w:r>
    </w:p>
    <w:p w14:paraId="527CBE54" w14:textId="77777777" w:rsidR="005D24F7" w:rsidRPr="00DC220B" w:rsidRDefault="005D24F7" w:rsidP="00BE2C11">
      <w:pPr>
        <w:rPr>
          <w:sz w:val="24"/>
          <w:szCs w:val="24"/>
          <w:lang w:eastAsia="zh-CN"/>
        </w:rPr>
      </w:pPr>
    </w:p>
    <w:p w14:paraId="7044F35F" w14:textId="4ECB0E4E" w:rsidR="00D25A11" w:rsidRPr="00DC220B" w:rsidRDefault="00D25A11" w:rsidP="00F34C46">
      <w:pPr>
        <w:rPr>
          <w:sz w:val="24"/>
          <w:szCs w:val="24"/>
          <w:lang w:eastAsia="zh-CN"/>
        </w:rPr>
      </w:pPr>
      <w:r w:rsidRPr="00DC220B">
        <w:rPr>
          <w:sz w:val="24"/>
          <w:szCs w:val="24"/>
          <w:lang w:eastAsia="zh-CN"/>
        </w:rPr>
        <w:t>“</w:t>
      </w:r>
      <w:r w:rsidRPr="00DC220B">
        <w:rPr>
          <w:i/>
          <w:iCs/>
          <w:sz w:val="24"/>
          <w:szCs w:val="24"/>
          <w:lang w:eastAsia="zh-CN"/>
        </w:rPr>
        <w:t>Sandy Bear were brilliant</w:t>
      </w:r>
      <w:r w:rsidR="00C67FF0" w:rsidRPr="00DC220B">
        <w:rPr>
          <w:i/>
          <w:iCs/>
          <w:sz w:val="24"/>
          <w:szCs w:val="24"/>
          <w:lang w:eastAsia="zh-CN"/>
        </w:rPr>
        <w:t>, but my staff had to cope for days before they arrived”</w:t>
      </w:r>
      <w:r w:rsidR="00C67FF0" w:rsidRPr="00DC220B">
        <w:rPr>
          <w:sz w:val="24"/>
          <w:szCs w:val="24"/>
          <w:lang w:eastAsia="zh-CN"/>
        </w:rPr>
        <w:t xml:space="preserve"> (H</w:t>
      </w:r>
      <w:r w:rsidR="00965F2A" w:rsidRPr="00DC220B">
        <w:rPr>
          <w:sz w:val="24"/>
          <w:szCs w:val="24"/>
          <w:lang w:eastAsia="zh-CN"/>
        </w:rPr>
        <w:t>T</w:t>
      </w:r>
      <w:r w:rsidR="00C67FF0" w:rsidRPr="00DC220B">
        <w:rPr>
          <w:sz w:val="24"/>
          <w:szCs w:val="24"/>
          <w:lang w:eastAsia="zh-CN"/>
        </w:rPr>
        <w:t>)</w:t>
      </w:r>
    </w:p>
    <w:p w14:paraId="21675DA2" w14:textId="77777777" w:rsidR="001F7EC8" w:rsidRPr="00DC220B" w:rsidRDefault="001F7EC8" w:rsidP="00640DC3">
      <w:pPr>
        <w:rPr>
          <w:sz w:val="24"/>
          <w:szCs w:val="24"/>
          <w:lang w:eastAsia="zh-CN"/>
        </w:rPr>
      </w:pPr>
    </w:p>
    <w:p w14:paraId="64803C23" w14:textId="68B639C6" w:rsidR="001F7EC8" w:rsidRPr="00DC220B" w:rsidRDefault="00414C3C" w:rsidP="008E4233">
      <w:pPr>
        <w:spacing w:line="360" w:lineRule="auto"/>
        <w:rPr>
          <w:sz w:val="24"/>
          <w:szCs w:val="24"/>
          <w:lang w:eastAsia="zh-CN"/>
        </w:rPr>
      </w:pPr>
      <w:r w:rsidRPr="00DC220B">
        <w:rPr>
          <w:sz w:val="24"/>
          <w:szCs w:val="24"/>
          <w:lang w:eastAsia="zh-CN"/>
        </w:rPr>
        <w:t>This reliance</w:t>
      </w:r>
      <w:r w:rsidR="00BC4C19" w:rsidRPr="00DC220B">
        <w:rPr>
          <w:sz w:val="24"/>
          <w:szCs w:val="24"/>
          <w:lang w:eastAsia="zh-CN"/>
        </w:rPr>
        <w:t xml:space="preserve"> on external agencies, such as charities, combined with a lack of </w:t>
      </w:r>
      <w:r w:rsidR="001E1075" w:rsidRPr="00DC220B">
        <w:rPr>
          <w:sz w:val="24"/>
          <w:szCs w:val="24"/>
          <w:lang w:eastAsia="zh-CN"/>
        </w:rPr>
        <w:t>immediate internal expertise</w:t>
      </w:r>
      <w:r w:rsidR="001D5C8E" w:rsidRPr="00DC220B">
        <w:rPr>
          <w:sz w:val="24"/>
          <w:szCs w:val="24"/>
          <w:lang w:eastAsia="zh-CN"/>
        </w:rPr>
        <w:t xml:space="preserve"> left staff </w:t>
      </w:r>
      <w:r w:rsidR="00BB473A" w:rsidRPr="00DC220B">
        <w:rPr>
          <w:sz w:val="24"/>
          <w:szCs w:val="24"/>
          <w:lang w:eastAsia="zh-CN"/>
        </w:rPr>
        <w:t xml:space="preserve">unable to </w:t>
      </w:r>
      <w:r w:rsidR="003A2353" w:rsidRPr="00DC220B">
        <w:rPr>
          <w:sz w:val="24"/>
          <w:szCs w:val="24"/>
          <w:lang w:eastAsia="zh-CN"/>
        </w:rPr>
        <w:t>effectively</w:t>
      </w:r>
      <w:r w:rsidR="00BB473A" w:rsidRPr="00DC220B">
        <w:rPr>
          <w:sz w:val="24"/>
          <w:szCs w:val="24"/>
          <w:lang w:eastAsia="zh-CN"/>
        </w:rPr>
        <w:t xml:space="preserve"> manage the situation of bereavement in their school.</w:t>
      </w:r>
      <w:r w:rsidR="00395F13" w:rsidRPr="00DC220B">
        <w:rPr>
          <w:sz w:val="24"/>
          <w:szCs w:val="24"/>
          <w:lang w:eastAsia="zh-CN"/>
        </w:rPr>
        <w:t xml:space="preserve"> This </w:t>
      </w:r>
      <w:r w:rsidR="005B0FF5" w:rsidRPr="00DC220B">
        <w:rPr>
          <w:sz w:val="24"/>
          <w:szCs w:val="24"/>
          <w:lang w:eastAsia="zh-CN"/>
        </w:rPr>
        <w:t>lack of expertise stresses</w:t>
      </w:r>
      <w:r w:rsidR="00986C76" w:rsidRPr="00DC220B">
        <w:rPr>
          <w:sz w:val="24"/>
          <w:szCs w:val="24"/>
          <w:lang w:eastAsia="zh-CN"/>
        </w:rPr>
        <w:t xml:space="preserve"> how the emotional distress faced by bereaved children is</w:t>
      </w:r>
      <w:r w:rsidR="00CD75D7" w:rsidRPr="00DC220B">
        <w:rPr>
          <w:sz w:val="24"/>
          <w:szCs w:val="24"/>
          <w:lang w:eastAsia="zh-CN"/>
        </w:rPr>
        <w:t xml:space="preserve"> </w:t>
      </w:r>
      <w:r w:rsidR="003F7F28" w:rsidRPr="00DC220B">
        <w:rPr>
          <w:sz w:val="24"/>
          <w:szCs w:val="24"/>
          <w:lang w:eastAsia="zh-CN"/>
        </w:rPr>
        <w:t>not always appropriately addressed by school staff</w:t>
      </w:r>
      <w:r w:rsidR="00CD75D7" w:rsidRPr="00DC220B">
        <w:rPr>
          <w:sz w:val="24"/>
          <w:szCs w:val="24"/>
          <w:lang w:eastAsia="zh-CN"/>
        </w:rPr>
        <w:t xml:space="preserve"> (</w:t>
      </w:r>
      <w:r w:rsidR="00720C0E" w:rsidRPr="603FD111">
        <w:rPr>
          <w:color w:val="000000" w:themeColor="text1"/>
          <w:sz w:val="24"/>
          <w:szCs w:val="24"/>
        </w:rPr>
        <w:t>Silverman, 2000)</w:t>
      </w:r>
      <w:r w:rsidR="00CD1A01" w:rsidRPr="603FD111">
        <w:rPr>
          <w:color w:val="000000" w:themeColor="text1"/>
          <w:sz w:val="24"/>
          <w:szCs w:val="24"/>
        </w:rPr>
        <w:t xml:space="preserve">, and how a systematic investment in </w:t>
      </w:r>
      <w:r w:rsidR="00D431E4" w:rsidRPr="603FD111">
        <w:rPr>
          <w:color w:val="000000" w:themeColor="text1"/>
          <w:sz w:val="24"/>
          <w:szCs w:val="24"/>
        </w:rPr>
        <w:t>bereavemen</w:t>
      </w:r>
      <w:r w:rsidR="00CD1A01" w:rsidRPr="603FD111">
        <w:rPr>
          <w:color w:val="000000" w:themeColor="text1"/>
          <w:sz w:val="24"/>
          <w:szCs w:val="24"/>
        </w:rPr>
        <w:t>t services is</w:t>
      </w:r>
      <w:r w:rsidR="00223FBD" w:rsidRPr="603FD111">
        <w:rPr>
          <w:color w:val="000000" w:themeColor="text1"/>
          <w:sz w:val="24"/>
          <w:szCs w:val="24"/>
        </w:rPr>
        <w:t xml:space="preserve"> required (</w:t>
      </w:r>
      <w:r w:rsidR="00D431E4" w:rsidRPr="603FD111">
        <w:rPr>
          <w:color w:val="000000" w:themeColor="text1"/>
          <w:sz w:val="24"/>
          <w:szCs w:val="24"/>
        </w:rPr>
        <w:t>Paul, and Vaswani, 2020)</w:t>
      </w:r>
      <w:r w:rsidR="00A1612E" w:rsidRPr="603FD111">
        <w:rPr>
          <w:color w:val="000000" w:themeColor="text1"/>
          <w:sz w:val="24"/>
          <w:szCs w:val="24"/>
        </w:rPr>
        <w:t>.</w:t>
      </w:r>
    </w:p>
    <w:p w14:paraId="7E4A9330" w14:textId="77777777" w:rsidR="001F7EC8" w:rsidRDefault="001F7EC8" w:rsidP="00640DC3">
      <w:pPr>
        <w:rPr>
          <w:lang w:eastAsia="zh-CN"/>
        </w:rPr>
      </w:pPr>
    </w:p>
    <w:p w14:paraId="164D5F72" w14:textId="5F8FA764" w:rsidR="00A45FD2" w:rsidRPr="00364925" w:rsidRDefault="00834344" w:rsidP="00A45FD2">
      <w:pPr>
        <w:pStyle w:val="Heading3"/>
        <w:rPr>
          <w:rFonts w:asciiTheme="majorBidi" w:hAnsiTheme="majorBidi"/>
          <w:color w:val="auto"/>
        </w:rPr>
      </w:pPr>
      <w:bookmarkStart w:id="37" w:name="_Toc200617292"/>
      <w:r w:rsidRPr="00364925">
        <w:rPr>
          <w:rFonts w:asciiTheme="majorBidi" w:hAnsiTheme="majorBidi"/>
          <w:color w:val="auto"/>
        </w:rPr>
        <w:t xml:space="preserve">Theme 5: </w:t>
      </w:r>
      <w:r w:rsidR="00A45FD2" w:rsidRPr="00364925">
        <w:rPr>
          <w:rFonts w:asciiTheme="majorBidi" w:hAnsiTheme="majorBidi"/>
          <w:color w:val="auto"/>
        </w:rPr>
        <w:t>Coping Strategies</w:t>
      </w:r>
      <w:bookmarkEnd w:id="37"/>
    </w:p>
    <w:p w14:paraId="39A28B13" w14:textId="77777777" w:rsidR="00E4605A" w:rsidRPr="00763D63" w:rsidRDefault="00E4605A" w:rsidP="001547E6">
      <w:pPr>
        <w:spacing w:line="360" w:lineRule="auto"/>
        <w:rPr>
          <w:lang w:eastAsia="zh-CN"/>
        </w:rPr>
      </w:pPr>
    </w:p>
    <w:p w14:paraId="2849DDAE" w14:textId="0A28D1C5" w:rsidR="00F82B93" w:rsidRPr="00DC220B" w:rsidRDefault="00064AA4" w:rsidP="001547E6">
      <w:pPr>
        <w:spacing w:line="360" w:lineRule="auto"/>
        <w:rPr>
          <w:sz w:val="24"/>
          <w:szCs w:val="24"/>
          <w:lang w:eastAsia="zh-CN"/>
        </w:rPr>
      </w:pPr>
      <w:r w:rsidRPr="00DC220B">
        <w:rPr>
          <w:sz w:val="24"/>
          <w:szCs w:val="24"/>
          <w:lang w:eastAsia="zh-CN"/>
        </w:rPr>
        <w:t xml:space="preserve">Without </w:t>
      </w:r>
      <w:r w:rsidR="00C65857" w:rsidRPr="00DC220B">
        <w:rPr>
          <w:sz w:val="24"/>
          <w:szCs w:val="24"/>
          <w:lang w:eastAsia="zh-CN"/>
        </w:rPr>
        <w:t>structured guidance within a school policy</w:t>
      </w:r>
      <w:r w:rsidR="007D1CED" w:rsidRPr="00DC220B">
        <w:rPr>
          <w:sz w:val="24"/>
          <w:szCs w:val="24"/>
          <w:lang w:eastAsia="zh-CN"/>
        </w:rPr>
        <w:t xml:space="preserve"> several teachers</w:t>
      </w:r>
      <w:r w:rsidR="00DC16BE" w:rsidRPr="00DC220B">
        <w:rPr>
          <w:sz w:val="24"/>
          <w:szCs w:val="24"/>
          <w:lang w:eastAsia="zh-CN"/>
        </w:rPr>
        <w:t xml:space="preserve"> described developing personalised strategies to support their bereaved pupils. </w:t>
      </w:r>
      <w:r w:rsidR="009B0448" w:rsidRPr="00DC220B">
        <w:rPr>
          <w:sz w:val="24"/>
          <w:szCs w:val="24"/>
          <w:lang w:eastAsia="zh-CN"/>
        </w:rPr>
        <w:t>These included memory jars and flexible classroom expectations</w:t>
      </w:r>
      <w:r w:rsidR="0043681A" w:rsidRPr="00DC220B">
        <w:rPr>
          <w:sz w:val="24"/>
          <w:szCs w:val="24"/>
          <w:lang w:eastAsia="zh-CN"/>
        </w:rPr>
        <w:t xml:space="preserve"> along with increased emotional </w:t>
      </w:r>
      <w:r w:rsidR="00DB77D1" w:rsidRPr="00DC220B">
        <w:rPr>
          <w:sz w:val="24"/>
          <w:szCs w:val="24"/>
          <w:lang w:eastAsia="zh-CN"/>
        </w:rPr>
        <w:t>responsiveness</w:t>
      </w:r>
      <w:r w:rsidR="0043681A" w:rsidRPr="00DC220B">
        <w:rPr>
          <w:sz w:val="24"/>
          <w:szCs w:val="24"/>
          <w:lang w:eastAsia="zh-CN"/>
        </w:rPr>
        <w:t>.</w:t>
      </w:r>
    </w:p>
    <w:p w14:paraId="0D912711" w14:textId="77777777" w:rsidR="002D7AA8" w:rsidRPr="00DC220B" w:rsidRDefault="002D7AA8" w:rsidP="00640DC3">
      <w:pPr>
        <w:rPr>
          <w:sz w:val="24"/>
          <w:szCs w:val="24"/>
          <w:lang w:eastAsia="zh-CN"/>
        </w:rPr>
      </w:pPr>
    </w:p>
    <w:p w14:paraId="1C67BEDE" w14:textId="32D14EA1" w:rsidR="002D7AA8" w:rsidRPr="00DC220B" w:rsidRDefault="002D7AA8" w:rsidP="00640DC3">
      <w:pPr>
        <w:rPr>
          <w:sz w:val="24"/>
          <w:szCs w:val="24"/>
          <w:lang w:eastAsia="zh-CN"/>
        </w:rPr>
      </w:pPr>
      <w:r w:rsidRPr="00DC220B">
        <w:rPr>
          <w:i/>
          <w:iCs/>
          <w:sz w:val="24"/>
          <w:szCs w:val="24"/>
          <w:lang w:eastAsia="zh-CN"/>
        </w:rPr>
        <w:t>“We made memory jars…and planted a</w:t>
      </w:r>
      <w:r w:rsidR="00FD40F1" w:rsidRPr="00DC220B">
        <w:rPr>
          <w:i/>
          <w:iCs/>
          <w:sz w:val="24"/>
          <w:szCs w:val="24"/>
          <w:lang w:eastAsia="zh-CN"/>
        </w:rPr>
        <w:t xml:space="preserve"> </w:t>
      </w:r>
      <w:r w:rsidRPr="00DC220B">
        <w:rPr>
          <w:i/>
          <w:iCs/>
          <w:sz w:val="24"/>
          <w:szCs w:val="24"/>
          <w:lang w:eastAsia="zh-CN"/>
        </w:rPr>
        <w:t>rose for her Mum</w:t>
      </w:r>
      <w:r w:rsidR="00FD7DC2" w:rsidRPr="00DC220B">
        <w:rPr>
          <w:i/>
          <w:iCs/>
          <w:sz w:val="24"/>
          <w:szCs w:val="24"/>
          <w:lang w:eastAsia="zh-CN"/>
        </w:rPr>
        <w:t>”</w:t>
      </w:r>
      <w:r w:rsidR="00FD7DC2" w:rsidRPr="00DC220B">
        <w:rPr>
          <w:sz w:val="24"/>
          <w:szCs w:val="24"/>
          <w:lang w:eastAsia="zh-CN"/>
        </w:rPr>
        <w:t xml:space="preserve"> (</w:t>
      </w:r>
      <w:r w:rsidR="00965F2A" w:rsidRPr="00DC220B">
        <w:rPr>
          <w:sz w:val="24"/>
          <w:szCs w:val="24"/>
          <w:lang w:eastAsia="zh-CN"/>
        </w:rPr>
        <w:t>CT</w:t>
      </w:r>
      <w:r w:rsidR="00FD7DC2" w:rsidRPr="00DC220B">
        <w:rPr>
          <w:sz w:val="24"/>
          <w:szCs w:val="24"/>
          <w:lang w:eastAsia="zh-CN"/>
        </w:rPr>
        <w:t>)</w:t>
      </w:r>
    </w:p>
    <w:p w14:paraId="04F66D26" w14:textId="77777777" w:rsidR="00965F2A" w:rsidRPr="00DC220B" w:rsidRDefault="00965F2A" w:rsidP="00640DC3">
      <w:pPr>
        <w:rPr>
          <w:i/>
          <w:iCs/>
          <w:sz w:val="24"/>
          <w:szCs w:val="24"/>
          <w:lang w:eastAsia="zh-CN"/>
        </w:rPr>
      </w:pPr>
    </w:p>
    <w:p w14:paraId="08B35E65" w14:textId="02F82D7B" w:rsidR="00FD7DC2" w:rsidRPr="00DC220B" w:rsidRDefault="00FD7DC2" w:rsidP="00640DC3">
      <w:pPr>
        <w:rPr>
          <w:sz w:val="24"/>
          <w:szCs w:val="24"/>
          <w:lang w:eastAsia="zh-CN"/>
        </w:rPr>
      </w:pPr>
      <w:r w:rsidRPr="00DC220B">
        <w:rPr>
          <w:i/>
          <w:iCs/>
          <w:sz w:val="24"/>
          <w:szCs w:val="24"/>
          <w:lang w:eastAsia="zh-CN"/>
        </w:rPr>
        <w:t>“ I just gav</w:t>
      </w:r>
      <w:r w:rsidR="003D05F0" w:rsidRPr="00DC220B">
        <w:rPr>
          <w:i/>
          <w:iCs/>
          <w:sz w:val="24"/>
          <w:szCs w:val="24"/>
          <w:lang w:eastAsia="zh-CN"/>
        </w:rPr>
        <w:t>e</w:t>
      </w:r>
      <w:r w:rsidRPr="00DC220B">
        <w:rPr>
          <w:i/>
          <w:iCs/>
          <w:sz w:val="24"/>
          <w:szCs w:val="24"/>
          <w:lang w:eastAsia="zh-CN"/>
        </w:rPr>
        <w:t xml:space="preserve"> her a hug if she was upset. We let her do </w:t>
      </w:r>
      <w:r w:rsidR="003D05F0" w:rsidRPr="00DC220B">
        <w:rPr>
          <w:i/>
          <w:iCs/>
          <w:sz w:val="24"/>
          <w:szCs w:val="24"/>
          <w:lang w:eastAsia="zh-CN"/>
        </w:rPr>
        <w:t>what she needed”</w:t>
      </w:r>
      <w:r w:rsidR="003D05F0" w:rsidRPr="00DC220B">
        <w:rPr>
          <w:sz w:val="24"/>
          <w:szCs w:val="24"/>
          <w:lang w:eastAsia="zh-CN"/>
        </w:rPr>
        <w:t xml:space="preserve"> (</w:t>
      </w:r>
      <w:r w:rsidR="00965F2A" w:rsidRPr="00DC220B">
        <w:rPr>
          <w:sz w:val="24"/>
          <w:szCs w:val="24"/>
          <w:lang w:eastAsia="zh-CN"/>
        </w:rPr>
        <w:t>CT</w:t>
      </w:r>
      <w:r w:rsidR="003D05F0" w:rsidRPr="00DC220B">
        <w:rPr>
          <w:sz w:val="24"/>
          <w:szCs w:val="24"/>
          <w:lang w:eastAsia="zh-CN"/>
        </w:rPr>
        <w:t>)</w:t>
      </w:r>
    </w:p>
    <w:p w14:paraId="547C2D86" w14:textId="77777777" w:rsidR="00965F2A" w:rsidRPr="00DC220B" w:rsidRDefault="00965F2A" w:rsidP="00640DC3">
      <w:pPr>
        <w:rPr>
          <w:sz w:val="24"/>
          <w:szCs w:val="24"/>
          <w:lang w:eastAsia="zh-CN"/>
        </w:rPr>
      </w:pPr>
    </w:p>
    <w:p w14:paraId="06653A9F" w14:textId="0395107A" w:rsidR="003D05F0" w:rsidRPr="00DC220B" w:rsidRDefault="003D05F0" w:rsidP="00A1612E">
      <w:pPr>
        <w:spacing w:line="360" w:lineRule="auto"/>
        <w:rPr>
          <w:sz w:val="24"/>
          <w:szCs w:val="24"/>
          <w:lang w:eastAsia="zh-CN"/>
        </w:rPr>
      </w:pPr>
      <w:r w:rsidRPr="00DC220B">
        <w:rPr>
          <w:sz w:val="24"/>
          <w:szCs w:val="24"/>
          <w:lang w:eastAsia="zh-CN"/>
        </w:rPr>
        <w:t>These re</w:t>
      </w:r>
      <w:r w:rsidR="00DB77D1" w:rsidRPr="00DC220B">
        <w:rPr>
          <w:sz w:val="24"/>
          <w:szCs w:val="24"/>
          <w:lang w:eastAsia="zh-CN"/>
        </w:rPr>
        <w:t>s</w:t>
      </w:r>
      <w:r w:rsidRPr="00DC220B">
        <w:rPr>
          <w:sz w:val="24"/>
          <w:szCs w:val="24"/>
          <w:lang w:eastAsia="zh-CN"/>
        </w:rPr>
        <w:t>ponses</w:t>
      </w:r>
      <w:r w:rsidR="00AA6399" w:rsidRPr="00DC220B">
        <w:rPr>
          <w:sz w:val="24"/>
          <w:szCs w:val="24"/>
          <w:lang w:eastAsia="zh-CN"/>
        </w:rPr>
        <w:t xml:space="preserve"> reflect a strong element of care for the </w:t>
      </w:r>
      <w:r w:rsidR="00DB77D1" w:rsidRPr="00DC220B">
        <w:rPr>
          <w:sz w:val="24"/>
          <w:szCs w:val="24"/>
          <w:lang w:eastAsia="zh-CN"/>
        </w:rPr>
        <w:t>child;</w:t>
      </w:r>
      <w:r w:rsidR="00AA6399" w:rsidRPr="00DC220B">
        <w:rPr>
          <w:sz w:val="24"/>
          <w:szCs w:val="24"/>
          <w:lang w:eastAsia="zh-CN"/>
        </w:rPr>
        <w:t xml:space="preserve"> </w:t>
      </w:r>
      <w:r w:rsidR="00FD40F1" w:rsidRPr="00DC220B">
        <w:rPr>
          <w:sz w:val="24"/>
          <w:szCs w:val="24"/>
          <w:lang w:eastAsia="zh-CN"/>
        </w:rPr>
        <w:t>however,</w:t>
      </w:r>
      <w:r w:rsidR="00AA6399" w:rsidRPr="00DC220B">
        <w:rPr>
          <w:sz w:val="24"/>
          <w:szCs w:val="24"/>
          <w:lang w:eastAsia="zh-CN"/>
        </w:rPr>
        <w:t xml:space="preserve"> </w:t>
      </w:r>
      <w:r w:rsidR="00085A40">
        <w:rPr>
          <w:sz w:val="24"/>
          <w:szCs w:val="24"/>
          <w:lang w:eastAsia="zh-CN"/>
        </w:rPr>
        <w:t>they</w:t>
      </w:r>
      <w:r w:rsidR="00AA6399" w:rsidRPr="00DC220B">
        <w:rPr>
          <w:sz w:val="24"/>
          <w:szCs w:val="24"/>
          <w:lang w:eastAsia="zh-CN"/>
        </w:rPr>
        <w:t xml:space="preserve"> a</w:t>
      </w:r>
      <w:r w:rsidR="00C27361" w:rsidRPr="00DC220B">
        <w:rPr>
          <w:sz w:val="24"/>
          <w:szCs w:val="24"/>
          <w:lang w:eastAsia="zh-CN"/>
        </w:rPr>
        <w:t>lso</w:t>
      </w:r>
      <w:r w:rsidR="00AA6399" w:rsidRPr="00DC220B">
        <w:rPr>
          <w:sz w:val="24"/>
          <w:szCs w:val="24"/>
          <w:lang w:eastAsia="zh-CN"/>
        </w:rPr>
        <w:t xml:space="preserve"> highlight</w:t>
      </w:r>
      <w:r w:rsidR="00DB77D1" w:rsidRPr="00DC220B">
        <w:rPr>
          <w:sz w:val="24"/>
          <w:szCs w:val="24"/>
          <w:lang w:eastAsia="zh-CN"/>
        </w:rPr>
        <w:t xml:space="preserve"> the emotional burden placed on staff.</w:t>
      </w:r>
      <w:r w:rsidR="00020482" w:rsidRPr="00DC220B">
        <w:rPr>
          <w:sz w:val="24"/>
          <w:szCs w:val="24"/>
          <w:lang w:eastAsia="zh-CN"/>
        </w:rPr>
        <w:t xml:space="preserve"> Children </w:t>
      </w:r>
      <w:r w:rsidR="00D458F9" w:rsidRPr="00DC220B">
        <w:rPr>
          <w:sz w:val="24"/>
          <w:szCs w:val="24"/>
          <w:lang w:eastAsia="zh-CN"/>
        </w:rPr>
        <w:t xml:space="preserve">often develop unsupported and informal ways </w:t>
      </w:r>
      <w:r w:rsidR="00020482" w:rsidRPr="00DC220B">
        <w:rPr>
          <w:sz w:val="24"/>
          <w:szCs w:val="24"/>
          <w:lang w:eastAsia="zh-CN"/>
        </w:rPr>
        <w:t>of coping with their grief</w:t>
      </w:r>
      <w:r w:rsidR="00D458F9" w:rsidRPr="00DC220B">
        <w:rPr>
          <w:sz w:val="24"/>
          <w:szCs w:val="24"/>
          <w:lang w:eastAsia="zh-CN"/>
        </w:rPr>
        <w:t xml:space="preserve">, but </w:t>
      </w:r>
      <w:r w:rsidR="00FD7652" w:rsidRPr="00DC220B">
        <w:rPr>
          <w:sz w:val="24"/>
          <w:szCs w:val="24"/>
          <w:lang w:eastAsia="zh-CN"/>
        </w:rPr>
        <w:t xml:space="preserve">the help that schools could offer </w:t>
      </w:r>
      <w:r w:rsidR="00AC2D07" w:rsidRPr="00DC220B">
        <w:rPr>
          <w:sz w:val="24"/>
          <w:szCs w:val="24"/>
          <w:lang w:eastAsia="zh-CN"/>
        </w:rPr>
        <w:t xml:space="preserve">is underestimated </w:t>
      </w:r>
      <w:r w:rsidR="002B550A" w:rsidRPr="183CE521">
        <w:rPr>
          <w:color w:val="000000" w:themeColor="text1"/>
          <w:sz w:val="24"/>
          <w:szCs w:val="24"/>
        </w:rPr>
        <w:t>(Holland</w:t>
      </w:r>
      <w:r w:rsidR="0009139A" w:rsidRPr="183CE521">
        <w:rPr>
          <w:color w:val="000000" w:themeColor="text1"/>
          <w:sz w:val="24"/>
          <w:szCs w:val="24"/>
        </w:rPr>
        <w:t xml:space="preserve"> and</w:t>
      </w:r>
      <w:r w:rsidR="002B550A" w:rsidRPr="183CE521">
        <w:rPr>
          <w:color w:val="000000" w:themeColor="text1"/>
          <w:sz w:val="24"/>
          <w:szCs w:val="24"/>
        </w:rPr>
        <w:t xml:space="preserve"> McLennan 2015; Lytje 2017; McLaughlin, Lytje </w:t>
      </w:r>
      <w:r w:rsidR="002B550A" w:rsidRPr="183CE521">
        <w:rPr>
          <w:i/>
          <w:iCs/>
          <w:color w:val="000000" w:themeColor="text1"/>
          <w:sz w:val="24"/>
          <w:szCs w:val="24"/>
        </w:rPr>
        <w:t>et al.,</w:t>
      </w:r>
      <w:r w:rsidR="002B550A" w:rsidRPr="183CE521">
        <w:rPr>
          <w:color w:val="000000" w:themeColor="text1"/>
          <w:sz w:val="24"/>
          <w:szCs w:val="24"/>
        </w:rPr>
        <w:t xml:space="preserve"> 2019)</w:t>
      </w:r>
      <w:r w:rsidR="002B550A" w:rsidRPr="00DC220B">
        <w:rPr>
          <w:sz w:val="24"/>
          <w:szCs w:val="24"/>
          <w:lang w:eastAsia="zh-CN"/>
        </w:rPr>
        <w:t>.</w:t>
      </w:r>
      <w:r w:rsidR="006E7F91">
        <w:rPr>
          <w:sz w:val="24"/>
          <w:szCs w:val="24"/>
          <w:lang w:eastAsia="zh-CN"/>
        </w:rPr>
        <w:t xml:space="preserve"> </w:t>
      </w:r>
      <w:r w:rsidR="00130283">
        <w:rPr>
          <w:sz w:val="24"/>
          <w:szCs w:val="24"/>
          <w:lang w:eastAsia="zh-CN"/>
        </w:rPr>
        <w:t xml:space="preserve">The effects of </w:t>
      </w:r>
      <w:r w:rsidR="007D49A8">
        <w:rPr>
          <w:sz w:val="24"/>
          <w:szCs w:val="24"/>
          <w:lang w:eastAsia="zh-CN"/>
        </w:rPr>
        <w:t xml:space="preserve">dealing with </w:t>
      </w:r>
      <w:r w:rsidR="00A365B6">
        <w:rPr>
          <w:sz w:val="24"/>
          <w:szCs w:val="24"/>
          <w:lang w:eastAsia="zh-CN"/>
        </w:rPr>
        <w:t>a grieving child</w:t>
      </w:r>
      <w:r w:rsidR="00290C75">
        <w:rPr>
          <w:sz w:val="24"/>
          <w:szCs w:val="24"/>
          <w:lang w:eastAsia="zh-CN"/>
        </w:rPr>
        <w:t xml:space="preserve"> </w:t>
      </w:r>
      <w:r w:rsidR="00522CDA">
        <w:rPr>
          <w:sz w:val="24"/>
          <w:szCs w:val="24"/>
          <w:lang w:eastAsia="zh-CN"/>
        </w:rPr>
        <w:t xml:space="preserve">potentially </w:t>
      </w:r>
      <w:r w:rsidR="00290C75">
        <w:rPr>
          <w:sz w:val="24"/>
          <w:szCs w:val="24"/>
          <w:lang w:eastAsia="zh-CN"/>
        </w:rPr>
        <w:t>cause a range o</w:t>
      </w:r>
      <w:r w:rsidR="00522CDA">
        <w:rPr>
          <w:sz w:val="24"/>
          <w:szCs w:val="24"/>
          <w:lang w:eastAsia="zh-CN"/>
        </w:rPr>
        <w:t xml:space="preserve">f </w:t>
      </w:r>
      <w:r w:rsidR="00D26464">
        <w:rPr>
          <w:sz w:val="24"/>
          <w:szCs w:val="24"/>
          <w:lang w:eastAsia="zh-CN"/>
        </w:rPr>
        <w:t>unsettling consequences for the staff in school</w:t>
      </w:r>
      <w:r w:rsidR="00C7606F">
        <w:rPr>
          <w:sz w:val="24"/>
          <w:szCs w:val="24"/>
          <w:lang w:eastAsia="zh-CN"/>
        </w:rPr>
        <w:t xml:space="preserve">; such feelings may trigger personal </w:t>
      </w:r>
      <w:r w:rsidR="005D0DF8">
        <w:rPr>
          <w:sz w:val="24"/>
          <w:szCs w:val="24"/>
          <w:lang w:eastAsia="zh-CN"/>
        </w:rPr>
        <w:t xml:space="preserve">recollections of their own </w:t>
      </w:r>
      <w:r w:rsidR="006F5890">
        <w:rPr>
          <w:sz w:val="24"/>
          <w:szCs w:val="24"/>
          <w:lang w:eastAsia="zh-CN"/>
        </w:rPr>
        <w:t xml:space="preserve">past </w:t>
      </w:r>
      <w:r w:rsidR="00583099">
        <w:rPr>
          <w:sz w:val="24"/>
          <w:szCs w:val="24"/>
          <w:lang w:eastAsia="zh-CN"/>
        </w:rPr>
        <w:t xml:space="preserve">bereavements </w:t>
      </w:r>
      <w:r w:rsidR="00583099" w:rsidRPr="183CE521">
        <w:rPr>
          <w:color w:val="000000" w:themeColor="text1"/>
          <w:sz w:val="24"/>
          <w:szCs w:val="24"/>
        </w:rPr>
        <w:t xml:space="preserve">(Holland, </w:t>
      </w:r>
      <w:r w:rsidR="00583099" w:rsidRPr="183CE521">
        <w:rPr>
          <w:color w:val="000000" w:themeColor="text1"/>
          <w:sz w:val="24"/>
          <w:szCs w:val="24"/>
        </w:rPr>
        <w:lastRenderedPageBreak/>
        <w:t>2004)</w:t>
      </w:r>
      <w:r w:rsidR="006F5890" w:rsidRPr="00583099">
        <w:rPr>
          <w:sz w:val="24"/>
          <w:szCs w:val="24"/>
          <w:lang w:eastAsia="zh-CN"/>
        </w:rPr>
        <w:t>.</w:t>
      </w:r>
      <w:r w:rsidR="006F5890">
        <w:rPr>
          <w:sz w:val="24"/>
          <w:szCs w:val="24"/>
          <w:lang w:eastAsia="zh-CN"/>
        </w:rPr>
        <w:t xml:space="preserve"> Additionally</w:t>
      </w:r>
      <w:r w:rsidR="002776EE">
        <w:rPr>
          <w:sz w:val="24"/>
          <w:szCs w:val="24"/>
          <w:lang w:eastAsia="zh-CN"/>
        </w:rPr>
        <w:t>,</w:t>
      </w:r>
      <w:r w:rsidR="006F5890">
        <w:rPr>
          <w:sz w:val="24"/>
          <w:szCs w:val="24"/>
          <w:lang w:eastAsia="zh-CN"/>
        </w:rPr>
        <w:t xml:space="preserve"> research suggest</w:t>
      </w:r>
      <w:r w:rsidR="002776EE">
        <w:rPr>
          <w:sz w:val="24"/>
          <w:szCs w:val="24"/>
          <w:lang w:eastAsia="zh-CN"/>
        </w:rPr>
        <w:t>s</w:t>
      </w:r>
      <w:r w:rsidR="006F5890">
        <w:rPr>
          <w:sz w:val="24"/>
          <w:szCs w:val="24"/>
          <w:lang w:eastAsia="zh-CN"/>
        </w:rPr>
        <w:t xml:space="preserve"> that having to deal with a grieving child as well as the other members of the class who are not grieving</w:t>
      </w:r>
      <w:r w:rsidR="002776EE">
        <w:rPr>
          <w:sz w:val="24"/>
          <w:szCs w:val="24"/>
          <w:lang w:eastAsia="zh-CN"/>
        </w:rPr>
        <w:t xml:space="preserve"> is a difficult situation to manage (Dawson</w:t>
      </w:r>
      <w:r w:rsidR="00D50D24">
        <w:rPr>
          <w:sz w:val="24"/>
          <w:szCs w:val="24"/>
          <w:lang w:eastAsia="zh-CN"/>
        </w:rPr>
        <w:t xml:space="preserve"> </w:t>
      </w:r>
      <w:r w:rsidR="00D50D24" w:rsidRPr="00583099">
        <w:rPr>
          <w:i/>
          <w:iCs/>
          <w:sz w:val="24"/>
          <w:szCs w:val="24"/>
          <w:lang w:eastAsia="zh-CN"/>
        </w:rPr>
        <w:t>et al</w:t>
      </w:r>
      <w:r w:rsidR="00583099" w:rsidRPr="00583099">
        <w:rPr>
          <w:i/>
          <w:iCs/>
          <w:sz w:val="24"/>
          <w:szCs w:val="24"/>
          <w:lang w:eastAsia="zh-CN"/>
        </w:rPr>
        <w:t>.</w:t>
      </w:r>
      <w:r w:rsidR="002776EE" w:rsidRPr="00583099">
        <w:rPr>
          <w:i/>
          <w:iCs/>
          <w:sz w:val="24"/>
          <w:szCs w:val="24"/>
          <w:lang w:eastAsia="zh-CN"/>
        </w:rPr>
        <w:t>,</w:t>
      </w:r>
      <w:r w:rsidR="002776EE">
        <w:rPr>
          <w:sz w:val="24"/>
          <w:szCs w:val="24"/>
          <w:lang w:eastAsia="zh-CN"/>
        </w:rPr>
        <w:t xml:space="preserve"> 2023)</w:t>
      </w:r>
      <w:r w:rsidR="00661F2E">
        <w:rPr>
          <w:sz w:val="24"/>
          <w:szCs w:val="24"/>
          <w:lang w:eastAsia="zh-CN"/>
        </w:rPr>
        <w:t>.</w:t>
      </w:r>
    </w:p>
    <w:p w14:paraId="6B67F620" w14:textId="77777777" w:rsidR="00390723" w:rsidRDefault="00390723" w:rsidP="00640DC3">
      <w:pPr>
        <w:rPr>
          <w:lang w:eastAsia="zh-CN"/>
        </w:rPr>
      </w:pPr>
    </w:p>
    <w:p w14:paraId="33A77FE7" w14:textId="7DF55D63" w:rsidR="00390723" w:rsidRPr="00364925" w:rsidRDefault="00834344" w:rsidP="00834344">
      <w:pPr>
        <w:pStyle w:val="Heading3"/>
        <w:rPr>
          <w:rFonts w:asciiTheme="majorBidi" w:hAnsiTheme="majorBidi"/>
          <w:color w:val="auto"/>
        </w:rPr>
      </w:pPr>
      <w:bookmarkStart w:id="38" w:name="_Toc200617293"/>
      <w:r w:rsidRPr="00364925">
        <w:rPr>
          <w:rFonts w:asciiTheme="majorBidi" w:hAnsiTheme="majorBidi"/>
          <w:color w:val="auto"/>
        </w:rPr>
        <w:t xml:space="preserve">Theme 6: </w:t>
      </w:r>
      <w:r w:rsidR="00390723" w:rsidRPr="00364925">
        <w:rPr>
          <w:rFonts w:asciiTheme="majorBidi" w:hAnsiTheme="majorBidi"/>
          <w:color w:val="auto"/>
        </w:rPr>
        <w:t>Informal Transfer and continuity of support</w:t>
      </w:r>
      <w:bookmarkEnd w:id="38"/>
    </w:p>
    <w:p w14:paraId="4BBF2B72" w14:textId="77777777" w:rsidR="00F82B93" w:rsidRPr="00763D63" w:rsidRDefault="00F82B93" w:rsidP="00640DC3">
      <w:pPr>
        <w:rPr>
          <w:lang w:eastAsia="zh-CN"/>
        </w:rPr>
      </w:pPr>
    </w:p>
    <w:p w14:paraId="1A3383AA" w14:textId="5020BC60" w:rsidR="00F82B93" w:rsidRPr="00DC220B" w:rsidRDefault="00937687" w:rsidP="001547E6">
      <w:pPr>
        <w:spacing w:line="360" w:lineRule="auto"/>
        <w:rPr>
          <w:sz w:val="24"/>
          <w:szCs w:val="24"/>
          <w:lang w:eastAsia="zh-CN"/>
        </w:rPr>
      </w:pPr>
      <w:r w:rsidRPr="00DC220B">
        <w:rPr>
          <w:sz w:val="24"/>
          <w:szCs w:val="24"/>
          <w:lang w:eastAsia="zh-CN"/>
        </w:rPr>
        <w:t xml:space="preserve">Most </w:t>
      </w:r>
      <w:r w:rsidR="00534B44" w:rsidRPr="00DC220B">
        <w:rPr>
          <w:sz w:val="24"/>
          <w:szCs w:val="24"/>
          <w:lang w:eastAsia="zh-CN"/>
        </w:rPr>
        <w:t>participants</w:t>
      </w:r>
      <w:r w:rsidRPr="00DC220B">
        <w:rPr>
          <w:sz w:val="24"/>
          <w:szCs w:val="24"/>
          <w:lang w:eastAsia="zh-CN"/>
        </w:rPr>
        <w:t xml:space="preserve"> expressed confidence that information about a bereaved child would be shared</w:t>
      </w:r>
      <w:r w:rsidR="00AC61F0" w:rsidRPr="00DC220B">
        <w:rPr>
          <w:sz w:val="24"/>
          <w:szCs w:val="24"/>
          <w:lang w:eastAsia="zh-CN"/>
        </w:rPr>
        <w:t xml:space="preserve"> during transitions to new classes or their next school, though</w:t>
      </w:r>
      <w:r w:rsidR="000746A9" w:rsidRPr="00DC220B">
        <w:rPr>
          <w:sz w:val="24"/>
          <w:szCs w:val="24"/>
          <w:lang w:eastAsia="zh-CN"/>
        </w:rPr>
        <w:t xml:space="preserve"> mechanisms were informal. </w:t>
      </w:r>
    </w:p>
    <w:p w14:paraId="5A0128CB" w14:textId="77777777" w:rsidR="000746A9" w:rsidRPr="00DC220B" w:rsidRDefault="000746A9" w:rsidP="001547E6">
      <w:pPr>
        <w:spacing w:line="360" w:lineRule="auto"/>
        <w:rPr>
          <w:sz w:val="24"/>
          <w:szCs w:val="24"/>
          <w:lang w:eastAsia="zh-CN"/>
        </w:rPr>
      </w:pPr>
    </w:p>
    <w:p w14:paraId="4701FD34" w14:textId="7A2B6C4B" w:rsidR="000746A9" w:rsidRPr="00DC220B" w:rsidRDefault="007966C3" w:rsidP="001547E6">
      <w:pPr>
        <w:spacing w:line="360" w:lineRule="auto"/>
        <w:rPr>
          <w:sz w:val="24"/>
          <w:szCs w:val="24"/>
          <w:lang w:eastAsia="zh-CN"/>
        </w:rPr>
      </w:pPr>
      <w:r w:rsidRPr="00DC220B">
        <w:rPr>
          <w:i/>
          <w:iCs/>
          <w:sz w:val="24"/>
          <w:szCs w:val="24"/>
          <w:lang w:eastAsia="zh-CN"/>
        </w:rPr>
        <w:t>“</w:t>
      </w:r>
      <w:r w:rsidR="000746A9" w:rsidRPr="00DC220B">
        <w:rPr>
          <w:i/>
          <w:iCs/>
          <w:sz w:val="24"/>
          <w:szCs w:val="24"/>
          <w:lang w:eastAsia="zh-CN"/>
        </w:rPr>
        <w:t>It will be in</w:t>
      </w:r>
      <w:r w:rsidRPr="00DC220B">
        <w:rPr>
          <w:i/>
          <w:iCs/>
          <w:sz w:val="24"/>
          <w:szCs w:val="24"/>
          <w:lang w:eastAsia="zh-CN"/>
        </w:rPr>
        <w:t xml:space="preserve"> </w:t>
      </w:r>
      <w:r w:rsidR="000746A9" w:rsidRPr="00DC220B">
        <w:rPr>
          <w:i/>
          <w:iCs/>
          <w:sz w:val="24"/>
          <w:szCs w:val="24"/>
          <w:lang w:eastAsia="zh-CN"/>
        </w:rPr>
        <w:t>the child’s file</w:t>
      </w:r>
      <w:r w:rsidR="004632F9" w:rsidRPr="00DC220B">
        <w:rPr>
          <w:i/>
          <w:iCs/>
          <w:sz w:val="24"/>
          <w:szCs w:val="24"/>
          <w:lang w:eastAsia="zh-CN"/>
        </w:rPr>
        <w:t xml:space="preserve"> – the next </w:t>
      </w:r>
      <w:r w:rsidRPr="00DC220B">
        <w:rPr>
          <w:i/>
          <w:iCs/>
          <w:sz w:val="24"/>
          <w:szCs w:val="24"/>
          <w:lang w:eastAsia="zh-CN"/>
        </w:rPr>
        <w:t>teacher</w:t>
      </w:r>
      <w:r w:rsidR="004632F9" w:rsidRPr="00DC220B">
        <w:rPr>
          <w:i/>
          <w:iCs/>
          <w:sz w:val="24"/>
          <w:szCs w:val="24"/>
          <w:lang w:eastAsia="zh-CN"/>
        </w:rPr>
        <w:t xml:space="preserve"> reads that”</w:t>
      </w:r>
      <w:r w:rsidR="004632F9" w:rsidRPr="00DC220B">
        <w:rPr>
          <w:sz w:val="24"/>
          <w:szCs w:val="24"/>
          <w:lang w:eastAsia="zh-CN"/>
        </w:rPr>
        <w:t xml:space="preserve"> (</w:t>
      </w:r>
      <w:r w:rsidR="00965F2A" w:rsidRPr="00DC220B">
        <w:rPr>
          <w:sz w:val="24"/>
          <w:szCs w:val="24"/>
          <w:lang w:eastAsia="zh-CN"/>
        </w:rPr>
        <w:t>CT</w:t>
      </w:r>
      <w:r w:rsidR="004632F9" w:rsidRPr="00DC220B">
        <w:rPr>
          <w:sz w:val="24"/>
          <w:szCs w:val="24"/>
          <w:lang w:eastAsia="zh-CN"/>
        </w:rPr>
        <w:t>)</w:t>
      </w:r>
    </w:p>
    <w:p w14:paraId="08974511" w14:textId="77777777" w:rsidR="00965F2A" w:rsidRPr="00DC220B" w:rsidRDefault="00965F2A" w:rsidP="001547E6">
      <w:pPr>
        <w:spacing w:line="360" w:lineRule="auto"/>
        <w:rPr>
          <w:sz w:val="24"/>
          <w:szCs w:val="24"/>
          <w:lang w:eastAsia="zh-CN"/>
        </w:rPr>
      </w:pPr>
    </w:p>
    <w:p w14:paraId="6A181256" w14:textId="1D6E118D" w:rsidR="004632F9" w:rsidRPr="00DC220B" w:rsidRDefault="004632F9" w:rsidP="001547E6">
      <w:pPr>
        <w:spacing w:line="360" w:lineRule="auto"/>
        <w:rPr>
          <w:sz w:val="24"/>
          <w:szCs w:val="24"/>
          <w:lang w:eastAsia="zh-CN"/>
        </w:rPr>
      </w:pPr>
      <w:r w:rsidRPr="00DC220B">
        <w:rPr>
          <w:i/>
          <w:iCs/>
          <w:sz w:val="24"/>
          <w:szCs w:val="24"/>
          <w:lang w:eastAsia="zh-CN"/>
        </w:rPr>
        <w:t xml:space="preserve">“We always try to pass it </w:t>
      </w:r>
      <w:r w:rsidR="007966C3" w:rsidRPr="00DC220B">
        <w:rPr>
          <w:i/>
          <w:iCs/>
          <w:sz w:val="24"/>
          <w:szCs w:val="24"/>
          <w:lang w:eastAsia="zh-CN"/>
        </w:rPr>
        <w:t>on, but I’m not sure how consistent it is”</w:t>
      </w:r>
      <w:r w:rsidR="007966C3" w:rsidRPr="00DC220B">
        <w:rPr>
          <w:sz w:val="24"/>
          <w:szCs w:val="24"/>
          <w:lang w:eastAsia="zh-CN"/>
        </w:rPr>
        <w:t xml:space="preserve"> (</w:t>
      </w:r>
      <w:r w:rsidR="00F33456" w:rsidRPr="00DC220B">
        <w:rPr>
          <w:sz w:val="24"/>
          <w:szCs w:val="24"/>
          <w:lang w:eastAsia="zh-CN"/>
        </w:rPr>
        <w:t>S</w:t>
      </w:r>
      <w:r w:rsidR="00965F2A" w:rsidRPr="00DC220B">
        <w:rPr>
          <w:sz w:val="24"/>
          <w:szCs w:val="24"/>
          <w:lang w:eastAsia="zh-CN"/>
        </w:rPr>
        <w:t>S</w:t>
      </w:r>
      <w:r w:rsidR="007966C3" w:rsidRPr="00DC220B">
        <w:rPr>
          <w:sz w:val="24"/>
          <w:szCs w:val="24"/>
          <w:lang w:eastAsia="zh-CN"/>
        </w:rPr>
        <w:t>)</w:t>
      </w:r>
    </w:p>
    <w:p w14:paraId="197DF6D4" w14:textId="77777777" w:rsidR="00965F2A" w:rsidRPr="00DC220B" w:rsidRDefault="00965F2A" w:rsidP="00640DC3">
      <w:pPr>
        <w:rPr>
          <w:sz w:val="24"/>
          <w:szCs w:val="24"/>
          <w:lang w:eastAsia="zh-CN"/>
        </w:rPr>
      </w:pPr>
    </w:p>
    <w:p w14:paraId="45373E28" w14:textId="3A908688" w:rsidR="006F7CE3" w:rsidRPr="00DC220B" w:rsidRDefault="007966C3" w:rsidP="001547E6">
      <w:pPr>
        <w:spacing w:line="360" w:lineRule="auto"/>
        <w:rPr>
          <w:color w:val="FF0000"/>
          <w:sz w:val="24"/>
          <w:szCs w:val="24"/>
          <w:lang w:eastAsia="zh-CN"/>
        </w:rPr>
      </w:pPr>
      <w:r w:rsidRPr="00DC220B">
        <w:rPr>
          <w:sz w:val="24"/>
          <w:szCs w:val="24"/>
          <w:lang w:eastAsia="zh-CN"/>
        </w:rPr>
        <w:t xml:space="preserve">While some processes </w:t>
      </w:r>
      <w:r w:rsidR="00F33456" w:rsidRPr="00DC220B">
        <w:rPr>
          <w:sz w:val="24"/>
          <w:szCs w:val="24"/>
          <w:lang w:eastAsia="zh-CN"/>
        </w:rPr>
        <w:t xml:space="preserve">were described, the lack of formalised procedures and processes </w:t>
      </w:r>
      <w:r w:rsidR="004708B0" w:rsidRPr="00DC220B">
        <w:rPr>
          <w:sz w:val="24"/>
          <w:szCs w:val="24"/>
          <w:lang w:eastAsia="zh-CN"/>
        </w:rPr>
        <w:t xml:space="preserve">raises concerns as to </w:t>
      </w:r>
      <w:r w:rsidR="004708B0" w:rsidRPr="0065575C">
        <w:rPr>
          <w:sz w:val="24"/>
          <w:szCs w:val="24"/>
          <w:lang w:eastAsia="zh-CN"/>
        </w:rPr>
        <w:t>how continuity of care is</w:t>
      </w:r>
      <w:r w:rsidR="00B7456B" w:rsidRPr="0065575C">
        <w:rPr>
          <w:sz w:val="24"/>
          <w:szCs w:val="24"/>
          <w:lang w:eastAsia="zh-CN"/>
        </w:rPr>
        <w:t xml:space="preserve"> ensured for bereaved children as they progress through the education system.</w:t>
      </w:r>
      <w:r w:rsidR="002E10E8">
        <w:rPr>
          <w:sz w:val="24"/>
          <w:szCs w:val="24"/>
          <w:lang w:eastAsia="zh-CN"/>
        </w:rPr>
        <w:t xml:space="preserve"> Holland and Mc</w:t>
      </w:r>
      <w:r w:rsidR="00AF44F5">
        <w:rPr>
          <w:sz w:val="24"/>
          <w:szCs w:val="24"/>
          <w:lang w:eastAsia="zh-CN"/>
        </w:rPr>
        <w:t>L</w:t>
      </w:r>
      <w:r w:rsidR="002E10E8">
        <w:rPr>
          <w:sz w:val="24"/>
          <w:szCs w:val="24"/>
          <w:lang w:eastAsia="zh-CN"/>
        </w:rPr>
        <w:t>ennan</w:t>
      </w:r>
      <w:r w:rsidR="00AF44F5">
        <w:rPr>
          <w:sz w:val="24"/>
          <w:szCs w:val="24"/>
          <w:lang w:eastAsia="zh-CN"/>
        </w:rPr>
        <w:t xml:space="preserve"> (2015) found that communication about bereavement is often informal</w:t>
      </w:r>
      <w:r w:rsidR="008A32F9">
        <w:rPr>
          <w:sz w:val="24"/>
          <w:szCs w:val="24"/>
          <w:lang w:eastAsia="zh-CN"/>
        </w:rPr>
        <w:t xml:space="preserve"> and varies depending on the teacher, this closely aligns with the</w:t>
      </w:r>
      <w:r w:rsidR="00F74F6C">
        <w:rPr>
          <w:sz w:val="24"/>
          <w:szCs w:val="24"/>
          <w:lang w:eastAsia="zh-CN"/>
        </w:rPr>
        <w:t xml:space="preserve"> research</w:t>
      </w:r>
      <w:r w:rsidR="008A32F9">
        <w:rPr>
          <w:sz w:val="24"/>
          <w:szCs w:val="24"/>
          <w:lang w:eastAsia="zh-CN"/>
        </w:rPr>
        <w:t xml:space="preserve"> findings </w:t>
      </w:r>
      <w:r w:rsidR="00F74F6C">
        <w:rPr>
          <w:sz w:val="24"/>
          <w:szCs w:val="24"/>
          <w:lang w:eastAsia="zh-CN"/>
        </w:rPr>
        <w:t xml:space="preserve">and </w:t>
      </w:r>
      <w:r w:rsidR="00E05300">
        <w:rPr>
          <w:sz w:val="24"/>
          <w:szCs w:val="24"/>
          <w:lang w:eastAsia="zh-CN"/>
        </w:rPr>
        <w:t xml:space="preserve">is </w:t>
      </w:r>
      <w:r w:rsidR="00027C53">
        <w:rPr>
          <w:sz w:val="24"/>
          <w:szCs w:val="24"/>
          <w:lang w:eastAsia="zh-CN"/>
        </w:rPr>
        <w:t>further supported by Adams (2011) who recommends empathetic</w:t>
      </w:r>
      <w:r w:rsidR="0029490D">
        <w:rPr>
          <w:sz w:val="24"/>
          <w:szCs w:val="24"/>
          <w:lang w:eastAsia="zh-CN"/>
        </w:rPr>
        <w:t xml:space="preserve"> communication practices in education settings. </w:t>
      </w:r>
      <w:r w:rsidR="004E1661">
        <w:rPr>
          <w:sz w:val="24"/>
          <w:szCs w:val="24"/>
          <w:lang w:eastAsia="zh-CN"/>
        </w:rPr>
        <w:t xml:space="preserve">Crucially, </w:t>
      </w:r>
      <w:r w:rsidR="0029490D">
        <w:rPr>
          <w:sz w:val="24"/>
          <w:szCs w:val="24"/>
          <w:lang w:eastAsia="zh-CN"/>
        </w:rPr>
        <w:t xml:space="preserve">if the information about grieving children is not shared the question arises as how </w:t>
      </w:r>
      <w:r w:rsidR="005B1E50">
        <w:rPr>
          <w:sz w:val="24"/>
          <w:szCs w:val="24"/>
          <w:lang w:eastAsia="zh-CN"/>
        </w:rPr>
        <w:t>teachers and school support staff can</w:t>
      </w:r>
      <w:r w:rsidR="0029490D">
        <w:rPr>
          <w:sz w:val="24"/>
          <w:szCs w:val="24"/>
          <w:lang w:eastAsia="zh-CN"/>
        </w:rPr>
        <w:t xml:space="preserve"> offer the </w:t>
      </w:r>
      <w:r w:rsidR="005B1E50">
        <w:rPr>
          <w:sz w:val="24"/>
          <w:szCs w:val="24"/>
          <w:lang w:eastAsia="zh-CN"/>
        </w:rPr>
        <w:t xml:space="preserve">appropriate </w:t>
      </w:r>
      <w:r w:rsidR="00BD51A7">
        <w:rPr>
          <w:sz w:val="24"/>
          <w:szCs w:val="24"/>
          <w:lang w:eastAsia="zh-CN"/>
        </w:rPr>
        <w:t xml:space="preserve">bereavement </w:t>
      </w:r>
      <w:r w:rsidR="0029490D">
        <w:rPr>
          <w:sz w:val="24"/>
          <w:szCs w:val="24"/>
          <w:lang w:eastAsia="zh-CN"/>
        </w:rPr>
        <w:t>support that is needed.</w:t>
      </w:r>
    </w:p>
    <w:p w14:paraId="445F783F" w14:textId="77777777" w:rsidR="00B23AD2" w:rsidRPr="00DC220B" w:rsidRDefault="00B23AD2" w:rsidP="001547E6">
      <w:pPr>
        <w:spacing w:line="360" w:lineRule="auto"/>
        <w:rPr>
          <w:sz w:val="24"/>
          <w:szCs w:val="24"/>
          <w:lang w:eastAsia="zh-CN"/>
        </w:rPr>
      </w:pPr>
    </w:p>
    <w:p w14:paraId="2DE3DCA4" w14:textId="77777777" w:rsidR="00254E55" w:rsidRDefault="00254E55" w:rsidP="001547E6">
      <w:pPr>
        <w:spacing w:line="360" w:lineRule="auto"/>
        <w:rPr>
          <w:sz w:val="24"/>
          <w:szCs w:val="24"/>
          <w:lang w:eastAsia="zh-CN"/>
        </w:rPr>
      </w:pPr>
    </w:p>
    <w:p w14:paraId="6B84CC0C" w14:textId="77777777" w:rsidR="00254E55" w:rsidRDefault="00254E55" w:rsidP="001547E6">
      <w:pPr>
        <w:spacing w:line="360" w:lineRule="auto"/>
        <w:rPr>
          <w:sz w:val="24"/>
          <w:szCs w:val="24"/>
          <w:lang w:eastAsia="zh-CN"/>
        </w:rPr>
      </w:pPr>
    </w:p>
    <w:p w14:paraId="69766F60" w14:textId="77777777" w:rsidR="00F053CF" w:rsidRPr="00DC220B" w:rsidRDefault="00F053CF" w:rsidP="001547E6">
      <w:pPr>
        <w:spacing w:line="360" w:lineRule="auto"/>
        <w:rPr>
          <w:sz w:val="24"/>
          <w:szCs w:val="24"/>
          <w:lang w:eastAsia="zh-CN"/>
        </w:rPr>
      </w:pPr>
    </w:p>
    <w:p w14:paraId="21515481" w14:textId="77777777" w:rsidR="006F7CE3" w:rsidRDefault="006F7CE3" w:rsidP="00640DC3">
      <w:pPr>
        <w:rPr>
          <w:lang w:eastAsia="zh-CN"/>
        </w:rPr>
      </w:pPr>
    </w:p>
    <w:p w14:paraId="13BBEDE8" w14:textId="77777777" w:rsidR="00F053CF" w:rsidRDefault="00F053CF" w:rsidP="00640DC3">
      <w:pPr>
        <w:rPr>
          <w:lang w:eastAsia="zh-CN"/>
        </w:rPr>
      </w:pPr>
    </w:p>
    <w:p w14:paraId="02A0B592" w14:textId="7BF51659" w:rsidR="00F053CF" w:rsidRDefault="00F053CF">
      <w:pPr>
        <w:spacing w:after="160" w:line="259" w:lineRule="auto"/>
        <w:rPr>
          <w:lang w:eastAsia="zh-CN"/>
        </w:rPr>
      </w:pPr>
      <w:r>
        <w:rPr>
          <w:lang w:eastAsia="zh-CN"/>
        </w:rPr>
        <w:br w:type="page"/>
      </w:r>
    </w:p>
    <w:p w14:paraId="04674447" w14:textId="77777777" w:rsidR="00F053CF" w:rsidRPr="00763D63" w:rsidRDefault="00F053CF" w:rsidP="00640DC3">
      <w:pPr>
        <w:rPr>
          <w:lang w:eastAsia="zh-CN"/>
        </w:rPr>
      </w:pPr>
    </w:p>
    <w:p w14:paraId="4D5E8007" w14:textId="617E5224" w:rsidR="00CA4668" w:rsidRPr="00BF295E" w:rsidRDefault="00CA4668" w:rsidP="00BF295E">
      <w:pPr>
        <w:pStyle w:val="Heading2"/>
        <w:rPr>
          <w:rFonts w:asciiTheme="majorBidi" w:hAnsiTheme="majorBidi"/>
          <w:color w:val="auto"/>
        </w:rPr>
      </w:pPr>
      <w:bookmarkStart w:id="39" w:name="_Toc200617294"/>
      <w:r w:rsidRPr="00BF295E">
        <w:rPr>
          <w:rFonts w:asciiTheme="majorBidi" w:hAnsiTheme="majorBidi"/>
          <w:color w:val="auto"/>
        </w:rPr>
        <w:t xml:space="preserve">Phase </w:t>
      </w:r>
      <w:r w:rsidRPr="00BF295E">
        <w:rPr>
          <w:rFonts w:asciiTheme="majorBidi" w:hAnsiTheme="majorBidi"/>
          <w:color w:val="auto"/>
        </w:rPr>
        <w:t>Two</w:t>
      </w:r>
      <w:r w:rsidRPr="00BF295E">
        <w:rPr>
          <w:rFonts w:asciiTheme="majorBidi" w:hAnsiTheme="majorBidi"/>
          <w:color w:val="auto"/>
        </w:rPr>
        <w:t xml:space="preserve">: </w:t>
      </w:r>
      <w:r w:rsidRPr="00BF295E">
        <w:rPr>
          <w:rFonts w:asciiTheme="majorBidi" w:hAnsiTheme="majorBidi"/>
          <w:color w:val="auto"/>
        </w:rPr>
        <w:t>Semi-Structured Interview</w:t>
      </w:r>
      <w:bookmarkEnd w:id="39"/>
    </w:p>
    <w:p w14:paraId="0973F5B4" w14:textId="77777777" w:rsidR="00254E55" w:rsidRPr="00254E55" w:rsidRDefault="00254E55" w:rsidP="00254E55">
      <w:pPr>
        <w:rPr>
          <w:lang w:eastAsia="zh-CN"/>
        </w:rPr>
      </w:pPr>
    </w:p>
    <w:p w14:paraId="0D6EC718" w14:textId="201533A8" w:rsidR="00640DC3" w:rsidRDefault="00F97C8A" w:rsidP="00BC2AD3">
      <w:pPr>
        <w:spacing w:line="360" w:lineRule="auto"/>
        <w:rPr>
          <w:sz w:val="24"/>
          <w:szCs w:val="24"/>
          <w:lang w:eastAsia="zh-CN"/>
        </w:rPr>
      </w:pPr>
      <w:r w:rsidRPr="00DC220B">
        <w:rPr>
          <w:sz w:val="24"/>
          <w:szCs w:val="24"/>
          <w:lang w:eastAsia="zh-CN"/>
        </w:rPr>
        <w:t xml:space="preserve">Two Headteachers </w:t>
      </w:r>
      <w:r w:rsidR="00890F06" w:rsidRPr="00DC220B">
        <w:rPr>
          <w:sz w:val="24"/>
          <w:szCs w:val="24"/>
          <w:lang w:eastAsia="zh-CN"/>
        </w:rPr>
        <w:t>(HT)</w:t>
      </w:r>
      <w:r w:rsidR="007D6562">
        <w:rPr>
          <w:sz w:val="24"/>
          <w:szCs w:val="24"/>
          <w:lang w:eastAsia="zh-CN"/>
        </w:rPr>
        <w:t xml:space="preserve"> </w:t>
      </w:r>
      <w:r w:rsidRPr="00DC220B">
        <w:rPr>
          <w:sz w:val="24"/>
          <w:szCs w:val="24"/>
          <w:lang w:eastAsia="zh-CN"/>
        </w:rPr>
        <w:t>were interviewed online</w:t>
      </w:r>
      <w:r w:rsidR="002D11CC">
        <w:rPr>
          <w:sz w:val="24"/>
          <w:szCs w:val="24"/>
          <w:lang w:eastAsia="zh-CN"/>
        </w:rPr>
        <w:t>, individually</w:t>
      </w:r>
      <w:r w:rsidR="00735AFD" w:rsidRPr="00DC220B">
        <w:rPr>
          <w:sz w:val="24"/>
          <w:szCs w:val="24"/>
          <w:lang w:eastAsia="zh-CN"/>
        </w:rPr>
        <w:t xml:space="preserve"> following their </w:t>
      </w:r>
      <w:r w:rsidR="007F6D00">
        <w:rPr>
          <w:sz w:val="24"/>
          <w:szCs w:val="24"/>
          <w:lang w:eastAsia="zh-CN"/>
        </w:rPr>
        <w:t xml:space="preserve">informed </w:t>
      </w:r>
      <w:r w:rsidR="00735AFD" w:rsidRPr="00DC220B">
        <w:rPr>
          <w:sz w:val="24"/>
          <w:szCs w:val="24"/>
          <w:lang w:eastAsia="zh-CN"/>
        </w:rPr>
        <w:t xml:space="preserve">consent, given initially prior </w:t>
      </w:r>
      <w:r w:rsidR="00BD394B" w:rsidRPr="00DC220B">
        <w:rPr>
          <w:sz w:val="24"/>
          <w:szCs w:val="24"/>
          <w:lang w:eastAsia="zh-CN"/>
        </w:rPr>
        <w:t>to</w:t>
      </w:r>
      <w:r w:rsidR="00735AFD" w:rsidRPr="00DC220B">
        <w:rPr>
          <w:sz w:val="24"/>
          <w:szCs w:val="24"/>
          <w:lang w:eastAsia="zh-CN"/>
        </w:rPr>
        <w:t xml:space="preserve"> the </w:t>
      </w:r>
      <w:r w:rsidR="00BD394B" w:rsidRPr="00DC220B">
        <w:rPr>
          <w:sz w:val="24"/>
          <w:szCs w:val="24"/>
          <w:lang w:eastAsia="zh-CN"/>
        </w:rPr>
        <w:t>questionnaire</w:t>
      </w:r>
      <w:r w:rsidR="00735AFD" w:rsidRPr="00DC220B">
        <w:rPr>
          <w:sz w:val="24"/>
          <w:szCs w:val="24"/>
          <w:lang w:eastAsia="zh-CN"/>
        </w:rPr>
        <w:t xml:space="preserve">, and at the end, which led to the </w:t>
      </w:r>
      <w:r w:rsidR="00BD394B" w:rsidRPr="00DC220B">
        <w:rPr>
          <w:sz w:val="24"/>
          <w:szCs w:val="24"/>
          <w:lang w:eastAsia="zh-CN"/>
        </w:rPr>
        <w:t>agreement for the interview. At the start of the interview, consent was ag</w:t>
      </w:r>
      <w:r w:rsidR="001B6492">
        <w:rPr>
          <w:sz w:val="24"/>
          <w:szCs w:val="24"/>
          <w:lang w:eastAsia="zh-CN"/>
        </w:rPr>
        <w:t>a</w:t>
      </w:r>
      <w:r w:rsidR="00BD394B" w:rsidRPr="00DC220B">
        <w:rPr>
          <w:sz w:val="24"/>
          <w:szCs w:val="24"/>
          <w:lang w:eastAsia="zh-CN"/>
        </w:rPr>
        <w:t xml:space="preserve">in </w:t>
      </w:r>
      <w:r w:rsidR="00D538CE" w:rsidRPr="00DC220B">
        <w:rPr>
          <w:sz w:val="24"/>
          <w:szCs w:val="24"/>
          <w:lang w:eastAsia="zh-CN"/>
        </w:rPr>
        <w:t>confirmed in</w:t>
      </w:r>
      <w:r w:rsidR="00BD394B" w:rsidRPr="00DC220B">
        <w:rPr>
          <w:sz w:val="24"/>
          <w:szCs w:val="24"/>
          <w:lang w:eastAsia="zh-CN"/>
        </w:rPr>
        <w:t xml:space="preserve"> line with BERA (2024) </w:t>
      </w:r>
      <w:r w:rsidR="00D538CE" w:rsidRPr="00DC220B">
        <w:rPr>
          <w:sz w:val="24"/>
          <w:szCs w:val="24"/>
          <w:lang w:eastAsia="zh-CN"/>
        </w:rPr>
        <w:t>guidelines</w:t>
      </w:r>
      <w:r w:rsidR="00BD394B" w:rsidRPr="00DC220B">
        <w:rPr>
          <w:sz w:val="24"/>
          <w:szCs w:val="24"/>
          <w:lang w:eastAsia="zh-CN"/>
        </w:rPr>
        <w:t xml:space="preserve">. The </w:t>
      </w:r>
      <w:r w:rsidR="00D538CE" w:rsidRPr="00DC220B">
        <w:rPr>
          <w:sz w:val="24"/>
          <w:szCs w:val="24"/>
          <w:lang w:eastAsia="zh-CN"/>
        </w:rPr>
        <w:t>participants</w:t>
      </w:r>
      <w:r w:rsidR="00BD394B" w:rsidRPr="00DC220B">
        <w:rPr>
          <w:sz w:val="24"/>
          <w:szCs w:val="24"/>
          <w:lang w:eastAsia="zh-CN"/>
        </w:rPr>
        <w:t xml:space="preserve"> were </w:t>
      </w:r>
      <w:r w:rsidR="00D538CE" w:rsidRPr="00DC220B">
        <w:rPr>
          <w:sz w:val="24"/>
          <w:szCs w:val="24"/>
          <w:lang w:eastAsia="zh-CN"/>
        </w:rPr>
        <w:t>reminded</w:t>
      </w:r>
      <w:r w:rsidR="00BD394B" w:rsidRPr="00DC220B">
        <w:rPr>
          <w:sz w:val="24"/>
          <w:szCs w:val="24"/>
          <w:lang w:eastAsia="zh-CN"/>
        </w:rPr>
        <w:t xml:space="preserve"> of their right to withdraw at any </w:t>
      </w:r>
      <w:r w:rsidR="00D538CE" w:rsidRPr="00DC220B">
        <w:rPr>
          <w:sz w:val="24"/>
          <w:szCs w:val="24"/>
          <w:lang w:eastAsia="zh-CN"/>
        </w:rPr>
        <w:t>point</w:t>
      </w:r>
      <w:r w:rsidR="00BD394B" w:rsidRPr="00DC220B">
        <w:rPr>
          <w:sz w:val="24"/>
          <w:szCs w:val="24"/>
          <w:lang w:eastAsia="zh-CN"/>
        </w:rPr>
        <w:t xml:space="preserve"> during the interview, they were reminded of </w:t>
      </w:r>
      <w:r w:rsidR="00D538CE" w:rsidRPr="00DC220B">
        <w:rPr>
          <w:sz w:val="24"/>
          <w:szCs w:val="24"/>
          <w:lang w:eastAsia="zh-CN"/>
        </w:rPr>
        <w:t>confidentiality</w:t>
      </w:r>
      <w:r w:rsidR="00BD394B" w:rsidRPr="00DC220B">
        <w:rPr>
          <w:sz w:val="24"/>
          <w:szCs w:val="24"/>
          <w:lang w:eastAsia="zh-CN"/>
        </w:rPr>
        <w:t xml:space="preserve"> and </w:t>
      </w:r>
      <w:r w:rsidR="00D538CE" w:rsidRPr="00DC220B">
        <w:rPr>
          <w:sz w:val="24"/>
          <w:szCs w:val="24"/>
          <w:lang w:eastAsia="zh-CN"/>
        </w:rPr>
        <w:t>anonymity,</w:t>
      </w:r>
      <w:r w:rsidR="00BD394B" w:rsidRPr="00DC220B">
        <w:rPr>
          <w:sz w:val="24"/>
          <w:szCs w:val="24"/>
          <w:lang w:eastAsia="zh-CN"/>
        </w:rPr>
        <w:t xml:space="preserve"> and </w:t>
      </w:r>
      <w:r w:rsidR="00D538CE" w:rsidRPr="00DC220B">
        <w:rPr>
          <w:sz w:val="24"/>
          <w:szCs w:val="24"/>
          <w:lang w:eastAsia="zh-CN"/>
        </w:rPr>
        <w:t>they were signposted to help and support contact details if so required</w:t>
      </w:r>
      <w:r w:rsidR="00D07DC3">
        <w:rPr>
          <w:sz w:val="24"/>
          <w:szCs w:val="24"/>
          <w:lang w:eastAsia="zh-CN"/>
        </w:rPr>
        <w:t xml:space="preserve"> (see Appendix 5).</w:t>
      </w:r>
    </w:p>
    <w:p w14:paraId="1AEACB1C" w14:textId="77777777" w:rsidR="007F6D00" w:rsidRDefault="007F6D00" w:rsidP="00BC2AD3">
      <w:pPr>
        <w:spacing w:line="360" w:lineRule="auto"/>
        <w:rPr>
          <w:sz w:val="24"/>
          <w:szCs w:val="24"/>
          <w:lang w:eastAsia="zh-CN"/>
        </w:rPr>
      </w:pPr>
    </w:p>
    <w:p w14:paraId="6EE1A8B6" w14:textId="44EF3785" w:rsidR="007D6562" w:rsidRDefault="009C2DBE" w:rsidP="00BC2AD3">
      <w:pPr>
        <w:spacing w:line="360" w:lineRule="auto"/>
        <w:rPr>
          <w:sz w:val="24"/>
          <w:szCs w:val="24"/>
          <w:lang w:eastAsia="zh-CN"/>
        </w:rPr>
      </w:pPr>
      <w:r>
        <w:rPr>
          <w:sz w:val="24"/>
          <w:szCs w:val="24"/>
          <w:lang w:eastAsia="zh-CN"/>
        </w:rPr>
        <w:t xml:space="preserve">Throughout the interviews the contents of the </w:t>
      </w:r>
      <w:r w:rsidR="008C7F76">
        <w:rPr>
          <w:sz w:val="24"/>
          <w:szCs w:val="24"/>
          <w:lang w:eastAsia="zh-CN"/>
        </w:rPr>
        <w:t xml:space="preserve">‘subjective theory are </w:t>
      </w:r>
      <w:r w:rsidR="00F743F1">
        <w:rPr>
          <w:sz w:val="24"/>
          <w:szCs w:val="24"/>
          <w:lang w:eastAsia="zh-CN"/>
        </w:rPr>
        <w:t>reconstructed</w:t>
      </w:r>
      <w:r w:rsidR="008C7F76">
        <w:rPr>
          <w:sz w:val="24"/>
          <w:szCs w:val="24"/>
          <w:lang w:eastAsia="zh-CN"/>
        </w:rPr>
        <w:t>’ (</w:t>
      </w:r>
      <w:r w:rsidR="00F743F1">
        <w:rPr>
          <w:sz w:val="24"/>
          <w:szCs w:val="24"/>
          <w:lang w:eastAsia="zh-CN"/>
        </w:rPr>
        <w:t>F</w:t>
      </w:r>
      <w:r w:rsidR="008C7F76">
        <w:rPr>
          <w:sz w:val="24"/>
          <w:szCs w:val="24"/>
          <w:lang w:eastAsia="zh-CN"/>
        </w:rPr>
        <w:t>lick, 2014, p.218)</w:t>
      </w:r>
      <w:r w:rsidR="00F743F1">
        <w:rPr>
          <w:sz w:val="24"/>
          <w:szCs w:val="24"/>
          <w:lang w:eastAsia="zh-CN"/>
        </w:rPr>
        <w:t xml:space="preserve">. For the </w:t>
      </w:r>
      <w:r w:rsidR="00F0614A">
        <w:rPr>
          <w:sz w:val="24"/>
          <w:szCs w:val="24"/>
          <w:lang w:eastAsia="zh-CN"/>
        </w:rPr>
        <w:t>most</w:t>
      </w:r>
      <w:r w:rsidR="00F743F1">
        <w:rPr>
          <w:sz w:val="24"/>
          <w:szCs w:val="24"/>
          <w:lang w:eastAsia="zh-CN"/>
        </w:rPr>
        <w:t xml:space="preserve"> </w:t>
      </w:r>
      <w:r w:rsidR="00F0614A">
        <w:rPr>
          <w:sz w:val="24"/>
          <w:szCs w:val="24"/>
          <w:lang w:eastAsia="zh-CN"/>
        </w:rPr>
        <w:t>part</w:t>
      </w:r>
      <w:r w:rsidR="00F743F1">
        <w:rPr>
          <w:sz w:val="24"/>
          <w:szCs w:val="24"/>
          <w:lang w:eastAsia="zh-CN"/>
        </w:rPr>
        <w:t xml:space="preserve"> an open question initiated the conversation, with </w:t>
      </w:r>
      <w:r w:rsidR="00755764">
        <w:rPr>
          <w:sz w:val="24"/>
          <w:szCs w:val="24"/>
          <w:lang w:eastAsia="zh-CN"/>
        </w:rPr>
        <w:t>theory driven</w:t>
      </w:r>
      <w:r w:rsidR="00D4120C">
        <w:rPr>
          <w:sz w:val="24"/>
          <w:szCs w:val="24"/>
          <w:lang w:eastAsia="zh-CN"/>
        </w:rPr>
        <w:t xml:space="preserve"> questions, followed by </w:t>
      </w:r>
      <w:r w:rsidR="00F743F1">
        <w:rPr>
          <w:sz w:val="24"/>
          <w:szCs w:val="24"/>
          <w:lang w:eastAsia="zh-CN"/>
        </w:rPr>
        <w:t xml:space="preserve">a </w:t>
      </w:r>
      <w:r w:rsidR="00F0614A">
        <w:rPr>
          <w:sz w:val="24"/>
          <w:szCs w:val="24"/>
          <w:lang w:eastAsia="zh-CN"/>
        </w:rPr>
        <w:t xml:space="preserve">more confrontational question. </w:t>
      </w:r>
      <w:r w:rsidR="00AE3C78">
        <w:rPr>
          <w:sz w:val="24"/>
          <w:szCs w:val="24"/>
          <w:lang w:eastAsia="zh-CN"/>
        </w:rPr>
        <w:t xml:space="preserve">For example, </w:t>
      </w:r>
      <w:r w:rsidR="00C559F3" w:rsidRPr="007F20D0">
        <w:rPr>
          <w:i/>
          <w:iCs/>
          <w:sz w:val="24"/>
          <w:szCs w:val="24"/>
          <w:lang w:eastAsia="zh-CN"/>
        </w:rPr>
        <w:t xml:space="preserve">‘what do you think about the inclusion of the subject of death into the curriculum?’ </w:t>
      </w:r>
      <w:r w:rsidR="00C559F3">
        <w:rPr>
          <w:sz w:val="24"/>
          <w:szCs w:val="24"/>
          <w:lang w:eastAsia="zh-CN"/>
        </w:rPr>
        <w:t xml:space="preserve">followed by </w:t>
      </w:r>
      <w:r w:rsidR="00883D94" w:rsidRPr="007F20D0">
        <w:rPr>
          <w:i/>
          <w:iCs/>
          <w:sz w:val="24"/>
          <w:szCs w:val="24"/>
          <w:lang w:eastAsia="zh-CN"/>
        </w:rPr>
        <w:t>‘how would this work in your school?’ and</w:t>
      </w:r>
      <w:r w:rsidR="00883D94">
        <w:rPr>
          <w:sz w:val="24"/>
          <w:szCs w:val="24"/>
          <w:lang w:eastAsia="zh-CN"/>
        </w:rPr>
        <w:t xml:space="preserve"> </w:t>
      </w:r>
      <w:r w:rsidR="00406878">
        <w:rPr>
          <w:sz w:val="24"/>
          <w:szCs w:val="24"/>
          <w:lang w:eastAsia="zh-CN"/>
        </w:rPr>
        <w:t>‘</w:t>
      </w:r>
      <w:r w:rsidR="00406878" w:rsidRPr="007F20D0">
        <w:rPr>
          <w:i/>
          <w:iCs/>
          <w:sz w:val="24"/>
          <w:szCs w:val="24"/>
          <w:lang w:eastAsia="zh-CN"/>
        </w:rPr>
        <w:t>so, how would this look in your school?</w:t>
      </w:r>
      <w:r w:rsidR="007F20D0" w:rsidRPr="007F20D0">
        <w:rPr>
          <w:i/>
          <w:iCs/>
          <w:sz w:val="24"/>
          <w:szCs w:val="24"/>
          <w:lang w:eastAsia="zh-CN"/>
        </w:rPr>
        <w:t>’</w:t>
      </w:r>
      <w:r w:rsidR="007F20D0">
        <w:rPr>
          <w:i/>
          <w:iCs/>
          <w:sz w:val="24"/>
          <w:szCs w:val="24"/>
          <w:lang w:eastAsia="zh-CN"/>
        </w:rPr>
        <w:t xml:space="preserve">. </w:t>
      </w:r>
      <w:r w:rsidR="007F6D00" w:rsidRPr="004A3A2F">
        <w:rPr>
          <w:sz w:val="24"/>
          <w:szCs w:val="24"/>
          <w:lang w:eastAsia="zh-CN"/>
        </w:rPr>
        <w:t>However,</w:t>
      </w:r>
      <w:r w:rsidR="007F20D0" w:rsidRPr="004A3A2F">
        <w:rPr>
          <w:sz w:val="24"/>
          <w:szCs w:val="24"/>
          <w:lang w:eastAsia="zh-CN"/>
        </w:rPr>
        <w:t xml:space="preserve"> it was important that the questions were </w:t>
      </w:r>
      <w:r w:rsidR="004A3A2F" w:rsidRPr="004A3A2F">
        <w:rPr>
          <w:sz w:val="24"/>
          <w:szCs w:val="24"/>
          <w:lang w:eastAsia="zh-CN"/>
        </w:rPr>
        <w:t>reflexive and based on previous responses</w:t>
      </w:r>
      <w:r w:rsidR="004A3A2F">
        <w:rPr>
          <w:sz w:val="24"/>
          <w:szCs w:val="24"/>
          <w:lang w:eastAsia="zh-CN"/>
        </w:rPr>
        <w:t xml:space="preserve"> (Flick, 20</w:t>
      </w:r>
      <w:r w:rsidR="0082317F">
        <w:rPr>
          <w:sz w:val="24"/>
          <w:szCs w:val="24"/>
          <w:lang w:eastAsia="zh-CN"/>
        </w:rPr>
        <w:t>23</w:t>
      </w:r>
      <w:r w:rsidR="004A3A2F">
        <w:rPr>
          <w:sz w:val="24"/>
          <w:szCs w:val="24"/>
          <w:lang w:eastAsia="zh-CN"/>
        </w:rPr>
        <w:t>).</w:t>
      </w:r>
    </w:p>
    <w:p w14:paraId="6625506F" w14:textId="77777777" w:rsidR="007F6D00" w:rsidRPr="00DC220B" w:rsidRDefault="007F6D00" w:rsidP="00BC2AD3">
      <w:pPr>
        <w:spacing w:line="360" w:lineRule="auto"/>
        <w:rPr>
          <w:sz w:val="24"/>
          <w:szCs w:val="24"/>
          <w:lang w:eastAsia="zh-CN"/>
        </w:rPr>
      </w:pPr>
    </w:p>
    <w:p w14:paraId="77440D4E" w14:textId="77777777" w:rsidR="001547E6" w:rsidRPr="00DC220B" w:rsidRDefault="00FB3B03" w:rsidP="00BC2AD3">
      <w:pPr>
        <w:spacing w:line="360" w:lineRule="auto"/>
        <w:rPr>
          <w:sz w:val="24"/>
          <w:szCs w:val="24"/>
          <w:lang w:eastAsia="zh-CN"/>
        </w:rPr>
      </w:pPr>
      <w:r w:rsidRPr="00DC220B">
        <w:rPr>
          <w:sz w:val="24"/>
          <w:szCs w:val="24"/>
          <w:lang w:eastAsia="zh-CN"/>
        </w:rPr>
        <w:t xml:space="preserve">The interviews took place during school hours and </w:t>
      </w:r>
      <w:r w:rsidR="006337A6" w:rsidRPr="00DC220B">
        <w:rPr>
          <w:sz w:val="24"/>
          <w:szCs w:val="24"/>
          <w:lang w:eastAsia="zh-CN"/>
        </w:rPr>
        <w:t xml:space="preserve">on different days. </w:t>
      </w:r>
      <w:r w:rsidR="004669D2" w:rsidRPr="00DC220B">
        <w:rPr>
          <w:sz w:val="24"/>
          <w:szCs w:val="24"/>
          <w:lang w:eastAsia="zh-CN"/>
        </w:rPr>
        <w:t>Th</w:t>
      </w:r>
      <w:r w:rsidR="00E309B9" w:rsidRPr="00DC220B">
        <w:rPr>
          <w:sz w:val="24"/>
          <w:szCs w:val="24"/>
          <w:lang w:eastAsia="zh-CN"/>
        </w:rPr>
        <w:t>e sessions took place over Teams, the interview with H</w:t>
      </w:r>
      <w:r w:rsidR="00890F06" w:rsidRPr="00DC220B">
        <w:rPr>
          <w:sz w:val="24"/>
          <w:szCs w:val="24"/>
          <w:lang w:eastAsia="zh-CN"/>
        </w:rPr>
        <w:t>T</w:t>
      </w:r>
      <w:r w:rsidR="00E309B9" w:rsidRPr="00DC220B">
        <w:rPr>
          <w:sz w:val="24"/>
          <w:szCs w:val="24"/>
          <w:lang w:eastAsia="zh-CN"/>
        </w:rPr>
        <w:t xml:space="preserve"> A was curtailed due to a</w:t>
      </w:r>
      <w:r w:rsidR="00890F06" w:rsidRPr="00DC220B">
        <w:rPr>
          <w:sz w:val="24"/>
          <w:szCs w:val="24"/>
          <w:lang w:eastAsia="zh-CN"/>
        </w:rPr>
        <w:t>n issue at the school. The interview with H</w:t>
      </w:r>
      <w:r w:rsidR="009C30CA" w:rsidRPr="00DC220B">
        <w:rPr>
          <w:sz w:val="24"/>
          <w:szCs w:val="24"/>
          <w:lang w:eastAsia="zh-CN"/>
        </w:rPr>
        <w:t>T</w:t>
      </w:r>
      <w:r w:rsidR="00890F06" w:rsidRPr="00DC220B">
        <w:rPr>
          <w:sz w:val="24"/>
          <w:szCs w:val="24"/>
          <w:lang w:eastAsia="zh-CN"/>
        </w:rPr>
        <w:t xml:space="preserve"> B took </w:t>
      </w:r>
      <w:r w:rsidR="00331BB8" w:rsidRPr="00DC220B">
        <w:rPr>
          <w:sz w:val="24"/>
          <w:szCs w:val="24"/>
          <w:lang w:eastAsia="zh-CN"/>
        </w:rPr>
        <w:t xml:space="preserve">eighteen minutes. This was not recorded due to the request of the </w:t>
      </w:r>
      <w:r w:rsidR="001547E6" w:rsidRPr="00DC220B">
        <w:rPr>
          <w:sz w:val="24"/>
          <w:szCs w:val="24"/>
          <w:lang w:eastAsia="zh-CN"/>
        </w:rPr>
        <w:t>participant;</w:t>
      </w:r>
      <w:r w:rsidR="00331BB8" w:rsidRPr="00DC220B">
        <w:rPr>
          <w:sz w:val="24"/>
          <w:szCs w:val="24"/>
          <w:lang w:eastAsia="zh-CN"/>
        </w:rPr>
        <w:t xml:space="preserve"> detailed notes were made.</w:t>
      </w:r>
      <w:r w:rsidR="009C30CA" w:rsidRPr="00DC220B">
        <w:rPr>
          <w:sz w:val="24"/>
          <w:szCs w:val="24"/>
          <w:lang w:eastAsia="zh-CN"/>
        </w:rPr>
        <w:t xml:space="preserve"> </w:t>
      </w:r>
      <w:r w:rsidR="001547E6" w:rsidRPr="00DC220B">
        <w:rPr>
          <w:sz w:val="24"/>
          <w:szCs w:val="24"/>
          <w:lang w:eastAsia="zh-CN"/>
        </w:rPr>
        <w:t>Q</w:t>
      </w:r>
      <w:r w:rsidR="009C30CA" w:rsidRPr="00DC220B">
        <w:rPr>
          <w:sz w:val="24"/>
          <w:szCs w:val="24"/>
          <w:lang w:eastAsia="zh-CN"/>
        </w:rPr>
        <w:t xml:space="preserve">uestions were based on their responses within Phase </w:t>
      </w:r>
      <w:r w:rsidR="001547E6" w:rsidRPr="00DC220B">
        <w:rPr>
          <w:sz w:val="24"/>
          <w:szCs w:val="24"/>
          <w:lang w:eastAsia="zh-CN"/>
        </w:rPr>
        <w:t>one and</w:t>
      </w:r>
      <w:r w:rsidR="00F54FD5" w:rsidRPr="00DC220B">
        <w:rPr>
          <w:sz w:val="24"/>
          <w:szCs w:val="24"/>
          <w:lang w:eastAsia="zh-CN"/>
        </w:rPr>
        <w:t xml:space="preserve"> delved further into their perceptions and </w:t>
      </w:r>
      <w:r w:rsidR="00CD136D" w:rsidRPr="00DC220B">
        <w:rPr>
          <w:sz w:val="24"/>
          <w:szCs w:val="24"/>
          <w:lang w:eastAsia="zh-CN"/>
        </w:rPr>
        <w:t xml:space="preserve">experiences of bereaved children in their schools. </w:t>
      </w:r>
    </w:p>
    <w:p w14:paraId="058CCF4C" w14:textId="03D06C02" w:rsidR="0086723D" w:rsidRPr="00F053CF" w:rsidRDefault="006337A6" w:rsidP="00F053CF">
      <w:pPr>
        <w:spacing w:line="360" w:lineRule="auto"/>
        <w:rPr>
          <w:sz w:val="24"/>
          <w:szCs w:val="24"/>
          <w:lang w:eastAsia="zh-CN"/>
        </w:rPr>
      </w:pPr>
      <w:r w:rsidRPr="00DC220B">
        <w:rPr>
          <w:sz w:val="24"/>
          <w:szCs w:val="24"/>
          <w:lang w:eastAsia="zh-CN"/>
        </w:rPr>
        <w:t xml:space="preserve">The themes that emerged </w:t>
      </w:r>
      <w:r w:rsidR="00CA1707" w:rsidRPr="00DC220B">
        <w:rPr>
          <w:sz w:val="24"/>
          <w:szCs w:val="24"/>
          <w:lang w:eastAsia="zh-CN"/>
        </w:rPr>
        <w:t>included:</w:t>
      </w:r>
    </w:p>
    <w:p w14:paraId="2BFEAA60" w14:textId="7FC79492" w:rsidR="00640DC3" w:rsidRPr="00364925" w:rsidRDefault="00DD37C7" w:rsidP="00E721FF">
      <w:pPr>
        <w:pStyle w:val="Heading4"/>
        <w:rPr>
          <w:rFonts w:asciiTheme="majorBidi" w:hAnsiTheme="majorBidi"/>
          <w:color w:val="auto"/>
        </w:rPr>
      </w:pPr>
      <w:r w:rsidRPr="00364925">
        <w:rPr>
          <w:rFonts w:asciiTheme="majorBidi" w:hAnsiTheme="majorBidi"/>
          <w:color w:val="auto"/>
        </w:rPr>
        <w:t xml:space="preserve">Table </w:t>
      </w:r>
      <w:r w:rsidR="00A46687" w:rsidRPr="00364925">
        <w:rPr>
          <w:rFonts w:asciiTheme="majorBidi" w:hAnsiTheme="majorBidi"/>
          <w:color w:val="auto"/>
        </w:rPr>
        <w:t>2</w:t>
      </w:r>
      <w:r w:rsidRPr="00364925">
        <w:rPr>
          <w:rFonts w:asciiTheme="majorBidi" w:hAnsiTheme="majorBidi"/>
          <w:color w:val="auto"/>
        </w:rPr>
        <w:t xml:space="preserve">:  </w:t>
      </w:r>
      <w:r w:rsidRPr="00364925">
        <w:rPr>
          <w:rFonts w:asciiTheme="majorBidi" w:hAnsiTheme="majorBidi"/>
          <w:color w:val="auto"/>
        </w:rPr>
        <w:t xml:space="preserve">Emergent themes </w:t>
      </w:r>
      <w:r w:rsidRPr="00364925">
        <w:rPr>
          <w:rFonts w:asciiTheme="majorBidi" w:hAnsiTheme="majorBidi"/>
          <w:color w:val="auto"/>
        </w:rPr>
        <w:t xml:space="preserve">in Phase </w:t>
      </w:r>
      <w:r w:rsidRPr="00364925">
        <w:rPr>
          <w:rFonts w:asciiTheme="majorBidi" w:hAnsiTheme="majorBidi"/>
          <w:color w:val="auto"/>
        </w:rPr>
        <w:t>2</w:t>
      </w:r>
    </w:p>
    <w:p w14:paraId="7C760BEB" w14:textId="7D4C95E2" w:rsidR="0058289D" w:rsidRDefault="007425EB" w:rsidP="00254E55">
      <w:pPr>
        <w:jc w:val="center"/>
        <w:rPr>
          <w:lang w:eastAsia="zh-CN"/>
        </w:rPr>
      </w:pPr>
      <w:r>
        <w:rPr>
          <w:noProof/>
          <w:lang w:eastAsia="zh-CN"/>
          <w14:ligatures w14:val="standardContextual"/>
        </w:rPr>
        <w:drawing>
          <wp:inline distT="0" distB="0" distL="0" distR="0" wp14:anchorId="4EDBB728" wp14:editId="121F88D7">
            <wp:extent cx="3782578" cy="2061768"/>
            <wp:effectExtent l="38100" t="0" r="85090" b="0"/>
            <wp:docPr id="161097500"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F795A43" w14:textId="3F024F9D" w:rsidR="0058289D" w:rsidRPr="00364925" w:rsidRDefault="00F22BCF" w:rsidP="00364925">
      <w:pPr>
        <w:pStyle w:val="Heading3"/>
        <w:rPr>
          <w:rFonts w:asciiTheme="majorBidi" w:hAnsiTheme="majorBidi"/>
          <w:color w:val="auto"/>
        </w:rPr>
      </w:pPr>
      <w:bookmarkStart w:id="40" w:name="_Toc200617295"/>
      <w:r w:rsidRPr="00364925">
        <w:rPr>
          <w:rFonts w:asciiTheme="majorBidi" w:hAnsiTheme="majorBidi"/>
          <w:color w:val="auto"/>
        </w:rPr>
        <w:lastRenderedPageBreak/>
        <w:t>Theme 1:</w:t>
      </w:r>
      <w:r w:rsidR="00F67957" w:rsidRPr="00364925">
        <w:rPr>
          <w:rFonts w:asciiTheme="majorBidi" w:hAnsiTheme="majorBidi"/>
          <w:color w:val="auto"/>
        </w:rPr>
        <w:t xml:space="preserve"> </w:t>
      </w:r>
      <w:r w:rsidR="00427F74" w:rsidRPr="00364925">
        <w:rPr>
          <w:rFonts w:asciiTheme="majorBidi" w:hAnsiTheme="majorBidi"/>
          <w:color w:val="auto"/>
        </w:rPr>
        <w:t>Training and s</w:t>
      </w:r>
      <w:r w:rsidR="009A06F2" w:rsidRPr="00364925">
        <w:rPr>
          <w:rFonts w:asciiTheme="majorBidi" w:hAnsiTheme="majorBidi"/>
          <w:color w:val="auto"/>
        </w:rPr>
        <w:t>pecialists</w:t>
      </w:r>
      <w:bookmarkEnd w:id="40"/>
    </w:p>
    <w:p w14:paraId="35EA095F" w14:textId="77777777" w:rsidR="00827A61" w:rsidRPr="00827A61" w:rsidRDefault="00827A61" w:rsidP="00827A61">
      <w:pPr>
        <w:rPr>
          <w:lang w:eastAsia="zh-CN"/>
        </w:rPr>
      </w:pPr>
    </w:p>
    <w:p w14:paraId="45372F3A" w14:textId="77777777" w:rsidR="00632D06" w:rsidRDefault="00EB6BE5" w:rsidP="00F22BCF">
      <w:pPr>
        <w:spacing w:line="360" w:lineRule="auto"/>
        <w:rPr>
          <w:sz w:val="24"/>
          <w:szCs w:val="24"/>
          <w:lang w:eastAsia="zh-CN"/>
        </w:rPr>
      </w:pPr>
      <w:r>
        <w:rPr>
          <w:sz w:val="24"/>
          <w:szCs w:val="24"/>
          <w:lang w:eastAsia="zh-CN"/>
        </w:rPr>
        <w:t xml:space="preserve">When asked about staff training opportunities, </w:t>
      </w:r>
      <w:r w:rsidR="00143989" w:rsidRPr="00143989">
        <w:rPr>
          <w:sz w:val="24"/>
          <w:szCs w:val="24"/>
          <w:lang w:eastAsia="zh-CN"/>
        </w:rPr>
        <w:t xml:space="preserve">A </w:t>
      </w:r>
      <w:r>
        <w:rPr>
          <w:sz w:val="24"/>
          <w:szCs w:val="24"/>
          <w:lang w:eastAsia="zh-CN"/>
        </w:rPr>
        <w:t xml:space="preserve">said </w:t>
      </w:r>
      <w:r w:rsidR="00143989">
        <w:rPr>
          <w:sz w:val="24"/>
          <w:szCs w:val="24"/>
          <w:lang w:eastAsia="zh-CN"/>
        </w:rPr>
        <w:t xml:space="preserve">he </w:t>
      </w:r>
      <w:r w:rsidR="00BA772C">
        <w:rPr>
          <w:sz w:val="24"/>
          <w:szCs w:val="24"/>
          <w:lang w:eastAsia="zh-CN"/>
        </w:rPr>
        <w:t xml:space="preserve">thought </w:t>
      </w:r>
      <w:r w:rsidR="009A5E13">
        <w:rPr>
          <w:sz w:val="24"/>
          <w:szCs w:val="24"/>
          <w:lang w:eastAsia="zh-CN"/>
        </w:rPr>
        <w:t xml:space="preserve">it a ‘waste of time’ to have his staff trained in </w:t>
      </w:r>
      <w:r w:rsidR="00F50EE2">
        <w:rPr>
          <w:sz w:val="24"/>
          <w:szCs w:val="24"/>
          <w:lang w:eastAsia="zh-CN"/>
        </w:rPr>
        <w:t xml:space="preserve">bereavement support. </w:t>
      </w:r>
      <w:r>
        <w:rPr>
          <w:sz w:val="24"/>
          <w:szCs w:val="24"/>
          <w:lang w:eastAsia="zh-CN"/>
        </w:rPr>
        <w:t xml:space="preserve">He had used </w:t>
      </w:r>
      <w:r w:rsidR="00036227">
        <w:rPr>
          <w:sz w:val="24"/>
          <w:szCs w:val="24"/>
          <w:lang w:eastAsia="zh-CN"/>
        </w:rPr>
        <w:t xml:space="preserve">Sandy Bear charity and had found their work useful in supporting the children. </w:t>
      </w:r>
      <w:r w:rsidR="002C21CD">
        <w:rPr>
          <w:sz w:val="24"/>
          <w:szCs w:val="24"/>
          <w:lang w:eastAsia="zh-CN"/>
        </w:rPr>
        <w:t>H</w:t>
      </w:r>
      <w:r w:rsidR="00036227">
        <w:rPr>
          <w:sz w:val="24"/>
          <w:szCs w:val="24"/>
          <w:lang w:eastAsia="zh-CN"/>
        </w:rPr>
        <w:t xml:space="preserve">e was </w:t>
      </w:r>
      <w:r w:rsidR="00231408">
        <w:rPr>
          <w:sz w:val="24"/>
          <w:szCs w:val="24"/>
          <w:lang w:eastAsia="zh-CN"/>
        </w:rPr>
        <w:t>unsure</w:t>
      </w:r>
      <w:r w:rsidR="002C21CD">
        <w:rPr>
          <w:sz w:val="24"/>
          <w:szCs w:val="24"/>
          <w:lang w:eastAsia="zh-CN"/>
        </w:rPr>
        <w:t xml:space="preserve"> if the charities had supported his staff</w:t>
      </w:r>
      <w:r w:rsidR="00231408">
        <w:rPr>
          <w:sz w:val="24"/>
          <w:szCs w:val="24"/>
          <w:lang w:eastAsia="zh-CN"/>
        </w:rPr>
        <w:t xml:space="preserve">, </w:t>
      </w:r>
      <w:r w:rsidR="00036227">
        <w:rPr>
          <w:sz w:val="24"/>
          <w:szCs w:val="24"/>
          <w:lang w:eastAsia="zh-CN"/>
        </w:rPr>
        <w:t>add</w:t>
      </w:r>
      <w:r w:rsidR="00231408">
        <w:rPr>
          <w:sz w:val="24"/>
          <w:szCs w:val="24"/>
          <w:lang w:eastAsia="zh-CN"/>
        </w:rPr>
        <w:t>ing</w:t>
      </w:r>
      <w:r w:rsidR="00036227">
        <w:rPr>
          <w:sz w:val="24"/>
          <w:szCs w:val="24"/>
          <w:lang w:eastAsia="zh-CN"/>
        </w:rPr>
        <w:t xml:space="preserve"> that the staff could find support if </w:t>
      </w:r>
      <w:r w:rsidR="00FC6831">
        <w:rPr>
          <w:sz w:val="24"/>
          <w:szCs w:val="24"/>
          <w:lang w:eastAsia="zh-CN"/>
        </w:rPr>
        <w:t>t</w:t>
      </w:r>
      <w:r w:rsidR="00036227">
        <w:rPr>
          <w:sz w:val="24"/>
          <w:szCs w:val="24"/>
          <w:lang w:eastAsia="zh-CN"/>
        </w:rPr>
        <w:t xml:space="preserve">hey had needed it. </w:t>
      </w:r>
      <w:r w:rsidR="00FC6831">
        <w:rPr>
          <w:sz w:val="24"/>
          <w:szCs w:val="24"/>
          <w:lang w:eastAsia="zh-CN"/>
        </w:rPr>
        <w:t>When asked how many times the charity had come to the school A responded that they had emailed resources and had not come to the school in person, but he thought they had visited the child and their family at home.</w:t>
      </w:r>
      <w:r w:rsidR="00B17A12">
        <w:rPr>
          <w:sz w:val="24"/>
          <w:szCs w:val="24"/>
          <w:lang w:eastAsia="zh-CN"/>
        </w:rPr>
        <w:t xml:space="preserve"> He questioned</w:t>
      </w:r>
      <w:r w:rsidR="00632D06">
        <w:rPr>
          <w:sz w:val="24"/>
          <w:szCs w:val="24"/>
          <w:lang w:eastAsia="zh-CN"/>
        </w:rPr>
        <w:t>:</w:t>
      </w:r>
    </w:p>
    <w:p w14:paraId="67B49660" w14:textId="05EE78DF" w:rsidR="009A06F2" w:rsidRDefault="00B17A12" w:rsidP="00F22BCF">
      <w:pPr>
        <w:spacing w:line="360" w:lineRule="auto"/>
        <w:rPr>
          <w:i/>
          <w:iCs/>
          <w:sz w:val="24"/>
          <w:szCs w:val="24"/>
          <w:lang w:eastAsia="zh-CN"/>
        </w:rPr>
      </w:pPr>
      <w:r w:rsidRPr="00632D06">
        <w:rPr>
          <w:i/>
          <w:iCs/>
          <w:sz w:val="24"/>
          <w:szCs w:val="24"/>
          <w:lang w:eastAsia="zh-CN"/>
        </w:rPr>
        <w:t xml:space="preserve"> ‘why would I want to get all my staff trained, when ther</w:t>
      </w:r>
      <w:r w:rsidR="000D5FC9" w:rsidRPr="00632D06">
        <w:rPr>
          <w:i/>
          <w:iCs/>
          <w:sz w:val="24"/>
          <w:szCs w:val="24"/>
          <w:lang w:eastAsia="zh-CN"/>
        </w:rPr>
        <w:t xml:space="preserve">e are specialists out there who can do a better job? My staff do enough – I can’t keep asking them to do more all the </w:t>
      </w:r>
      <w:r w:rsidR="001675B1" w:rsidRPr="00632D06">
        <w:rPr>
          <w:i/>
          <w:iCs/>
          <w:sz w:val="24"/>
          <w:szCs w:val="24"/>
          <w:lang w:eastAsia="zh-CN"/>
        </w:rPr>
        <w:t>time.’</w:t>
      </w:r>
      <w:r w:rsidR="008A74E0">
        <w:rPr>
          <w:i/>
          <w:iCs/>
          <w:sz w:val="24"/>
          <w:szCs w:val="24"/>
          <w:lang w:eastAsia="zh-CN"/>
        </w:rPr>
        <w:t xml:space="preserve"> (A)</w:t>
      </w:r>
    </w:p>
    <w:p w14:paraId="3C67E297" w14:textId="77777777" w:rsidR="00130D93" w:rsidRPr="00632D06" w:rsidRDefault="00130D93" w:rsidP="00F22BCF">
      <w:pPr>
        <w:spacing w:line="360" w:lineRule="auto"/>
        <w:rPr>
          <w:i/>
          <w:iCs/>
          <w:sz w:val="24"/>
          <w:szCs w:val="24"/>
          <w:lang w:eastAsia="zh-CN"/>
        </w:rPr>
      </w:pPr>
    </w:p>
    <w:p w14:paraId="10E6D48F" w14:textId="3986D7E6" w:rsidR="00FE6F50" w:rsidRDefault="008F734A" w:rsidP="00FE6F50">
      <w:pPr>
        <w:spacing w:line="360" w:lineRule="auto"/>
        <w:rPr>
          <w:sz w:val="24"/>
          <w:szCs w:val="24"/>
          <w:lang w:eastAsia="zh-CN"/>
        </w:rPr>
      </w:pPr>
      <w:r>
        <w:rPr>
          <w:sz w:val="24"/>
          <w:szCs w:val="24"/>
          <w:lang w:eastAsia="zh-CN"/>
        </w:rPr>
        <w:t>Head</w:t>
      </w:r>
      <w:r w:rsidR="008E484A">
        <w:rPr>
          <w:sz w:val="24"/>
          <w:szCs w:val="24"/>
          <w:lang w:eastAsia="zh-CN"/>
        </w:rPr>
        <w:t xml:space="preserve"> </w:t>
      </w:r>
      <w:r w:rsidR="00A44E0B">
        <w:rPr>
          <w:sz w:val="24"/>
          <w:szCs w:val="24"/>
          <w:lang w:eastAsia="zh-CN"/>
        </w:rPr>
        <w:t xml:space="preserve">teacher </w:t>
      </w:r>
      <w:r w:rsidR="00FE6F50">
        <w:rPr>
          <w:sz w:val="24"/>
          <w:szCs w:val="24"/>
          <w:lang w:eastAsia="zh-CN"/>
        </w:rPr>
        <w:t>B had</w:t>
      </w:r>
      <w:r w:rsidR="003F34FC">
        <w:rPr>
          <w:sz w:val="24"/>
          <w:szCs w:val="24"/>
          <w:lang w:eastAsia="zh-CN"/>
        </w:rPr>
        <w:t xml:space="preserve"> </w:t>
      </w:r>
      <w:r>
        <w:rPr>
          <w:sz w:val="24"/>
          <w:szCs w:val="24"/>
          <w:lang w:eastAsia="zh-CN"/>
        </w:rPr>
        <w:t>answered</w:t>
      </w:r>
      <w:r w:rsidR="003F34FC">
        <w:rPr>
          <w:sz w:val="24"/>
          <w:szCs w:val="24"/>
          <w:lang w:eastAsia="zh-CN"/>
        </w:rPr>
        <w:t xml:space="preserve"> the same question related to </w:t>
      </w:r>
      <w:r>
        <w:rPr>
          <w:sz w:val="24"/>
          <w:szCs w:val="24"/>
          <w:lang w:eastAsia="zh-CN"/>
        </w:rPr>
        <w:t>training</w:t>
      </w:r>
      <w:r w:rsidR="003F34FC">
        <w:rPr>
          <w:sz w:val="24"/>
          <w:szCs w:val="24"/>
          <w:lang w:eastAsia="zh-CN"/>
        </w:rPr>
        <w:t xml:space="preserve">, saying that he would be very keen to have any training that was </w:t>
      </w:r>
      <w:r>
        <w:rPr>
          <w:sz w:val="24"/>
          <w:szCs w:val="24"/>
          <w:lang w:eastAsia="zh-CN"/>
        </w:rPr>
        <w:t>available</w:t>
      </w:r>
      <w:r w:rsidR="003F34FC">
        <w:rPr>
          <w:sz w:val="24"/>
          <w:szCs w:val="24"/>
          <w:lang w:eastAsia="zh-CN"/>
        </w:rPr>
        <w:t xml:space="preserve">, he </w:t>
      </w:r>
      <w:r>
        <w:rPr>
          <w:sz w:val="24"/>
          <w:szCs w:val="24"/>
          <w:lang w:eastAsia="zh-CN"/>
        </w:rPr>
        <w:t>suggested that</w:t>
      </w:r>
      <w:r w:rsidR="003F34FC">
        <w:rPr>
          <w:sz w:val="24"/>
          <w:szCs w:val="24"/>
          <w:lang w:eastAsia="zh-CN"/>
        </w:rPr>
        <w:t xml:space="preserve"> the Local Authority</w:t>
      </w:r>
      <w:r>
        <w:rPr>
          <w:sz w:val="24"/>
          <w:szCs w:val="24"/>
          <w:lang w:eastAsia="zh-CN"/>
        </w:rPr>
        <w:t xml:space="preserve"> or the University could </w:t>
      </w:r>
      <w:r w:rsidR="00D0247B">
        <w:rPr>
          <w:sz w:val="24"/>
          <w:szCs w:val="24"/>
          <w:lang w:eastAsia="zh-CN"/>
        </w:rPr>
        <w:t xml:space="preserve">possibly </w:t>
      </w:r>
      <w:r>
        <w:rPr>
          <w:sz w:val="24"/>
          <w:szCs w:val="24"/>
          <w:lang w:eastAsia="zh-CN"/>
        </w:rPr>
        <w:t xml:space="preserve">organise some training opportunities. He mentioned that he had student teachers </w:t>
      </w:r>
      <w:r w:rsidR="00A44E0B">
        <w:rPr>
          <w:sz w:val="24"/>
          <w:szCs w:val="24"/>
          <w:lang w:eastAsia="zh-CN"/>
        </w:rPr>
        <w:t xml:space="preserve">on placement </w:t>
      </w:r>
      <w:r>
        <w:rPr>
          <w:sz w:val="24"/>
          <w:szCs w:val="24"/>
          <w:lang w:eastAsia="zh-CN"/>
        </w:rPr>
        <w:t>in his school, but he did not know whether they had any training in this area.</w:t>
      </w:r>
    </w:p>
    <w:p w14:paraId="1E76D833" w14:textId="77777777" w:rsidR="00D0247B" w:rsidRDefault="00D0247B" w:rsidP="00FE6F50">
      <w:pPr>
        <w:spacing w:line="360" w:lineRule="auto"/>
        <w:rPr>
          <w:sz w:val="24"/>
          <w:szCs w:val="24"/>
          <w:lang w:eastAsia="zh-CN"/>
        </w:rPr>
      </w:pPr>
    </w:p>
    <w:p w14:paraId="647FCDBF" w14:textId="78701FD3" w:rsidR="00857C31" w:rsidRDefault="00FC35EE" w:rsidP="00FE6F50">
      <w:pPr>
        <w:spacing w:line="360" w:lineRule="auto"/>
        <w:rPr>
          <w:color w:val="000000"/>
          <w:sz w:val="24"/>
          <w:szCs w:val="24"/>
        </w:rPr>
      </w:pPr>
      <w:r w:rsidRPr="006A0289">
        <w:rPr>
          <w:sz w:val="24"/>
          <w:szCs w:val="24"/>
          <w:lang w:eastAsia="zh-CN"/>
        </w:rPr>
        <w:t xml:space="preserve">This theme is supported by previous research, as </w:t>
      </w:r>
      <w:r w:rsidR="002A46B6" w:rsidRPr="006A0289">
        <w:rPr>
          <w:sz w:val="24"/>
          <w:szCs w:val="24"/>
          <w:lang w:eastAsia="zh-CN"/>
        </w:rPr>
        <w:t>there is widespread recognition of the lack of bereavement training</w:t>
      </w:r>
      <w:r w:rsidR="00027198" w:rsidRPr="006A0289">
        <w:rPr>
          <w:sz w:val="24"/>
          <w:szCs w:val="24"/>
          <w:lang w:eastAsia="zh-CN"/>
        </w:rPr>
        <w:t xml:space="preserve"> </w:t>
      </w:r>
      <w:r w:rsidR="00DE1033" w:rsidRPr="006A0289">
        <w:rPr>
          <w:sz w:val="24"/>
          <w:szCs w:val="24"/>
          <w:lang w:eastAsia="zh-CN"/>
        </w:rPr>
        <w:t>(</w:t>
      </w:r>
      <w:r w:rsidR="00A86A29" w:rsidRPr="006A0289">
        <w:rPr>
          <w:color w:val="000000"/>
          <w:sz w:val="24"/>
          <w:szCs w:val="24"/>
        </w:rPr>
        <w:t xml:space="preserve">Riera-Negre, Hidalgo-Andrade </w:t>
      </w:r>
      <w:r w:rsidR="00A86A29" w:rsidRPr="006A0289">
        <w:rPr>
          <w:i/>
          <w:iCs/>
          <w:color w:val="000000"/>
          <w:sz w:val="24"/>
          <w:szCs w:val="24"/>
        </w:rPr>
        <w:t>et al.</w:t>
      </w:r>
      <w:r w:rsidR="00405505" w:rsidRPr="006A0289">
        <w:rPr>
          <w:i/>
          <w:iCs/>
          <w:color w:val="000000"/>
          <w:sz w:val="24"/>
          <w:szCs w:val="24"/>
        </w:rPr>
        <w:t>,</w:t>
      </w:r>
      <w:r w:rsidR="00A86A29" w:rsidRPr="006A0289">
        <w:rPr>
          <w:color w:val="000000"/>
          <w:sz w:val="24"/>
          <w:szCs w:val="24"/>
        </w:rPr>
        <w:t xml:space="preserve"> 2024</w:t>
      </w:r>
      <w:r w:rsidR="00A46687" w:rsidRPr="006A0289">
        <w:rPr>
          <w:color w:val="000000"/>
          <w:sz w:val="24"/>
          <w:szCs w:val="24"/>
        </w:rPr>
        <w:t>;</w:t>
      </w:r>
      <w:r w:rsidR="00A86A29" w:rsidRPr="006A0289">
        <w:rPr>
          <w:color w:val="000000"/>
          <w:sz w:val="24"/>
          <w:szCs w:val="24"/>
        </w:rPr>
        <w:t>)</w:t>
      </w:r>
      <w:r w:rsidR="003804A9" w:rsidRPr="006A0289">
        <w:rPr>
          <w:color w:val="000000"/>
          <w:sz w:val="24"/>
          <w:szCs w:val="24"/>
        </w:rPr>
        <w:t>, leaving teachers feeling emotionally unprepared</w:t>
      </w:r>
      <w:r w:rsidR="00F64EC6" w:rsidRPr="006A0289">
        <w:rPr>
          <w:color w:val="000000"/>
          <w:sz w:val="24"/>
          <w:szCs w:val="24"/>
        </w:rPr>
        <w:t xml:space="preserve"> (Levkovich and Elyoseph, 2023) </w:t>
      </w:r>
      <w:r w:rsidR="00FB0788" w:rsidRPr="006A0289">
        <w:rPr>
          <w:color w:val="000000"/>
          <w:sz w:val="24"/>
          <w:szCs w:val="24"/>
        </w:rPr>
        <w:t xml:space="preserve">with targeted training providing the key to </w:t>
      </w:r>
      <w:r w:rsidR="009E7858" w:rsidRPr="006A0289">
        <w:rPr>
          <w:color w:val="000000"/>
          <w:sz w:val="24"/>
          <w:szCs w:val="24"/>
        </w:rPr>
        <w:t xml:space="preserve">appropriate and effective </w:t>
      </w:r>
      <w:r w:rsidR="006A0289" w:rsidRPr="006A0289">
        <w:rPr>
          <w:color w:val="000000"/>
          <w:sz w:val="24"/>
          <w:szCs w:val="24"/>
        </w:rPr>
        <w:t>bereavement</w:t>
      </w:r>
      <w:r w:rsidR="009E7858" w:rsidRPr="006A0289">
        <w:rPr>
          <w:color w:val="000000"/>
          <w:sz w:val="24"/>
          <w:szCs w:val="24"/>
        </w:rPr>
        <w:t xml:space="preserve"> support in schools </w:t>
      </w:r>
      <w:r w:rsidR="006A0289" w:rsidRPr="006A0289">
        <w:rPr>
          <w:color w:val="000000"/>
          <w:sz w:val="24"/>
          <w:szCs w:val="24"/>
        </w:rPr>
        <w:t xml:space="preserve">(Adams 2011; Quiñones, Lipponen </w:t>
      </w:r>
      <w:r w:rsidR="006A0289" w:rsidRPr="006A0289">
        <w:rPr>
          <w:i/>
          <w:iCs/>
          <w:color w:val="000000"/>
          <w:sz w:val="24"/>
          <w:szCs w:val="24"/>
        </w:rPr>
        <w:t>et al.,</w:t>
      </w:r>
      <w:r w:rsidR="006A0289" w:rsidRPr="006A0289">
        <w:rPr>
          <w:color w:val="000000"/>
          <w:sz w:val="24"/>
          <w:szCs w:val="24"/>
        </w:rPr>
        <w:t xml:space="preserve"> 2022).</w:t>
      </w:r>
      <w:r w:rsidR="00F12A6E">
        <w:rPr>
          <w:color w:val="000000"/>
          <w:sz w:val="24"/>
          <w:szCs w:val="24"/>
        </w:rPr>
        <w:t xml:space="preserve"> </w:t>
      </w:r>
    </w:p>
    <w:p w14:paraId="7B87DE45" w14:textId="77777777" w:rsidR="00FC6831" w:rsidRPr="00143989" w:rsidRDefault="00FC6831" w:rsidP="009A06F2">
      <w:pPr>
        <w:rPr>
          <w:sz w:val="24"/>
          <w:szCs w:val="24"/>
          <w:lang w:eastAsia="zh-CN"/>
        </w:rPr>
      </w:pPr>
    </w:p>
    <w:p w14:paraId="5BE21549" w14:textId="77777777" w:rsidR="0058289D" w:rsidRDefault="0058289D" w:rsidP="00640DC3">
      <w:pPr>
        <w:rPr>
          <w:lang w:eastAsia="zh-CN"/>
        </w:rPr>
      </w:pPr>
    </w:p>
    <w:p w14:paraId="7084EB57" w14:textId="248AAACB" w:rsidR="00F22BCF" w:rsidRPr="00364925" w:rsidRDefault="00F22BCF" w:rsidP="00364925">
      <w:pPr>
        <w:pStyle w:val="Heading3"/>
        <w:rPr>
          <w:rFonts w:asciiTheme="majorBidi" w:hAnsiTheme="majorBidi"/>
          <w:color w:val="auto"/>
        </w:rPr>
      </w:pPr>
      <w:bookmarkStart w:id="41" w:name="_Toc200617296"/>
      <w:r w:rsidRPr="00364925">
        <w:rPr>
          <w:rFonts w:asciiTheme="majorBidi" w:hAnsiTheme="majorBidi"/>
          <w:color w:val="auto"/>
        </w:rPr>
        <w:t xml:space="preserve">Theme </w:t>
      </w:r>
      <w:r w:rsidRPr="00364925">
        <w:rPr>
          <w:rFonts w:asciiTheme="majorBidi" w:hAnsiTheme="majorBidi"/>
          <w:color w:val="auto"/>
        </w:rPr>
        <w:t>2</w:t>
      </w:r>
      <w:r w:rsidRPr="00364925">
        <w:rPr>
          <w:rFonts w:asciiTheme="majorBidi" w:hAnsiTheme="majorBidi"/>
          <w:color w:val="auto"/>
        </w:rPr>
        <w:t>:</w:t>
      </w:r>
      <w:r w:rsidRPr="00364925">
        <w:rPr>
          <w:rFonts w:asciiTheme="majorBidi" w:hAnsiTheme="majorBidi"/>
          <w:color w:val="auto"/>
        </w:rPr>
        <w:t xml:space="preserve"> T</w:t>
      </w:r>
      <w:r w:rsidR="008E484A" w:rsidRPr="00364925">
        <w:rPr>
          <w:rFonts w:asciiTheme="majorBidi" w:hAnsiTheme="majorBidi"/>
          <w:color w:val="auto"/>
        </w:rPr>
        <w:t>he curriculum</w:t>
      </w:r>
      <w:bookmarkEnd w:id="41"/>
    </w:p>
    <w:p w14:paraId="7C51327B" w14:textId="77777777" w:rsidR="00A5347C" w:rsidRPr="00A5347C" w:rsidRDefault="00A5347C" w:rsidP="00A5347C">
      <w:pPr>
        <w:rPr>
          <w:lang w:eastAsia="zh-CN"/>
        </w:rPr>
      </w:pPr>
    </w:p>
    <w:p w14:paraId="3FE1A14D" w14:textId="0B20F741" w:rsidR="00797223" w:rsidRDefault="00E92DE5" w:rsidP="00364925">
      <w:pPr>
        <w:spacing w:line="360" w:lineRule="auto"/>
        <w:rPr>
          <w:sz w:val="24"/>
          <w:szCs w:val="24"/>
          <w:lang w:eastAsia="zh-CN"/>
        </w:rPr>
      </w:pPr>
      <w:r>
        <w:rPr>
          <w:sz w:val="24"/>
          <w:szCs w:val="24"/>
          <w:lang w:eastAsia="zh-CN"/>
        </w:rPr>
        <w:t xml:space="preserve">The </w:t>
      </w:r>
      <w:r w:rsidR="00924E33">
        <w:rPr>
          <w:sz w:val="24"/>
          <w:szCs w:val="24"/>
          <w:lang w:eastAsia="zh-CN"/>
        </w:rPr>
        <w:t>replies</w:t>
      </w:r>
      <w:r>
        <w:rPr>
          <w:sz w:val="24"/>
          <w:szCs w:val="24"/>
          <w:lang w:eastAsia="zh-CN"/>
        </w:rPr>
        <w:t xml:space="preserve"> here emerged from their </w:t>
      </w:r>
      <w:r w:rsidR="00924E33">
        <w:rPr>
          <w:sz w:val="24"/>
          <w:szCs w:val="24"/>
          <w:lang w:eastAsia="zh-CN"/>
        </w:rPr>
        <w:t xml:space="preserve">questionnaire </w:t>
      </w:r>
      <w:r>
        <w:rPr>
          <w:sz w:val="24"/>
          <w:szCs w:val="24"/>
          <w:lang w:eastAsia="zh-CN"/>
        </w:rPr>
        <w:t xml:space="preserve">responses about </w:t>
      </w:r>
      <w:r w:rsidR="00F81ED0">
        <w:rPr>
          <w:sz w:val="24"/>
          <w:szCs w:val="24"/>
          <w:lang w:eastAsia="zh-CN"/>
        </w:rPr>
        <w:t xml:space="preserve">dealing </w:t>
      </w:r>
      <w:r>
        <w:rPr>
          <w:sz w:val="24"/>
          <w:szCs w:val="24"/>
          <w:lang w:eastAsia="zh-CN"/>
        </w:rPr>
        <w:t>with a bereavement</w:t>
      </w:r>
      <w:r w:rsidR="00F81ED0">
        <w:rPr>
          <w:sz w:val="24"/>
          <w:szCs w:val="24"/>
          <w:lang w:eastAsia="zh-CN"/>
        </w:rPr>
        <w:t xml:space="preserve"> in their school</w:t>
      </w:r>
      <w:r>
        <w:rPr>
          <w:sz w:val="24"/>
          <w:szCs w:val="24"/>
          <w:lang w:eastAsia="zh-CN"/>
        </w:rPr>
        <w:t xml:space="preserve">. Both </w:t>
      </w:r>
      <w:r w:rsidR="008E484A" w:rsidRPr="00C463B7">
        <w:rPr>
          <w:sz w:val="24"/>
          <w:szCs w:val="24"/>
          <w:lang w:eastAsia="zh-CN"/>
        </w:rPr>
        <w:t xml:space="preserve">had similar views to death and </w:t>
      </w:r>
      <w:r w:rsidR="007B09EA" w:rsidRPr="00C463B7">
        <w:rPr>
          <w:sz w:val="24"/>
          <w:szCs w:val="24"/>
          <w:lang w:eastAsia="zh-CN"/>
        </w:rPr>
        <w:t>bereavement</w:t>
      </w:r>
      <w:r w:rsidR="008E484A" w:rsidRPr="00C463B7">
        <w:rPr>
          <w:sz w:val="24"/>
          <w:szCs w:val="24"/>
          <w:lang w:eastAsia="zh-CN"/>
        </w:rPr>
        <w:t xml:space="preserve"> being something that should </w:t>
      </w:r>
      <w:r w:rsidR="00F06B93">
        <w:rPr>
          <w:sz w:val="24"/>
          <w:szCs w:val="24"/>
          <w:lang w:eastAsia="zh-CN"/>
        </w:rPr>
        <w:t xml:space="preserve">possibly be </w:t>
      </w:r>
      <w:r w:rsidR="008E484A" w:rsidRPr="00C463B7">
        <w:rPr>
          <w:sz w:val="24"/>
          <w:szCs w:val="24"/>
          <w:lang w:eastAsia="zh-CN"/>
        </w:rPr>
        <w:t xml:space="preserve">included within the curriculum. </w:t>
      </w:r>
      <w:r w:rsidR="007B09EA" w:rsidRPr="00C463B7">
        <w:rPr>
          <w:sz w:val="24"/>
          <w:szCs w:val="24"/>
          <w:lang w:eastAsia="zh-CN"/>
        </w:rPr>
        <w:t xml:space="preserve">Both thought this would be a useful and interesting idea, if it was conducted correctly. </w:t>
      </w:r>
      <w:r w:rsidR="00FA60D9" w:rsidRPr="00C463B7">
        <w:rPr>
          <w:sz w:val="24"/>
          <w:szCs w:val="24"/>
          <w:lang w:eastAsia="zh-CN"/>
        </w:rPr>
        <w:t xml:space="preserve">A thought that this subject could be covered in </w:t>
      </w:r>
      <w:r w:rsidR="00F52B6B" w:rsidRPr="00C463B7">
        <w:rPr>
          <w:sz w:val="24"/>
          <w:szCs w:val="24"/>
          <w:lang w:eastAsia="zh-CN"/>
        </w:rPr>
        <w:t xml:space="preserve">Health and Wellbeing lessons, he </w:t>
      </w:r>
      <w:r w:rsidR="00CC5172" w:rsidRPr="00C463B7">
        <w:rPr>
          <w:sz w:val="24"/>
          <w:szCs w:val="24"/>
          <w:lang w:eastAsia="zh-CN"/>
        </w:rPr>
        <w:t>did</w:t>
      </w:r>
      <w:r w:rsidR="00F52B6B" w:rsidRPr="00C463B7">
        <w:rPr>
          <w:sz w:val="24"/>
          <w:szCs w:val="24"/>
          <w:lang w:eastAsia="zh-CN"/>
        </w:rPr>
        <w:t xml:space="preserve"> not think that in </w:t>
      </w:r>
      <w:r w:rsidR="00CC5172" w:rsidRPr="00C463B7">
        <w:rPr>
          <w:sz w:val="24"/>
          <w:szCs w:val="24"/>
          <w:lang w:eastAsia="zh-CN"/>
        </w:rPr>
        <w:t xml:space="preserve">the </w:t>
      </w:r>
      <w:r w:rsidR="00F52B6B" w:rsidRPr="00C463B7">
        <w:rPr>
          <w:sz w:val="24"/>
          <w:szCs w:val="24"/>
          <w:lang w:eastAsia="zh-CN"/>
        </w:rPr>
        <w:t xml:space="preserve">Foundation Learning </w:t>
      </w:r>
      <w:r w:rsidR="00CC5172" w:rsidRPr="00C463B7">
        <w:rPr>
          <w:sz w:val="24"/>
          <w:szCs w:val="24"/>
          <w:lang w:eastAsia="zh-CN"/>
        </w:rPr>
        <w:t xml:space="preserve">Department </w:t>
      </w:r>
      <w:r w:rsidR="00F52B6B" w:rsidRPr="00C463B7">
        <w:rPr>
          <w:sz w:val="24"/>
          <w:szCs w:val="24"/>
          <w:lang w:eastAsia="zh-CN"/>
        </w:rPr>
        <w:t xml:space="preserve">it would be </w:t>
      </w:r>
      <w:r w:rsidR="00CC5172" w:rsidRPr="00C463B7">
        <w:rPr>
          <w:sz w:val="24"/>
          <w:szCs w:val="24"/>
          <w:lang w:eastAsia="zh-CN"/>
        </w:rPr>
        <w:t>an</w:t>
      </w:r>
      <w:r w:rsidR="00F52B6B" w:rsidRPr="00C463B7">
        <w:rPr>
          <w:sz w:val="24"/>
          <w:szCs w:val="24"/>
          <w:lang w:eastAsia="zh-CN"/>
        </w:rPr>
        <w:t xml:space="preserve"> </w:t>
      </w:r>
      <w:r w:rsidR="00CC5172" w:rsidRPr="00C463B7">
        <w:rPr>
          <w:sz w:val="24"/>
          <w:szCs w:val="24"/>
          <w:lang w:eastAsia="zh-CN"/>
        </w:rPr>
        <w:t>appropriate</w:t>
      </w:r>
      <w:r w:rsidR="00F52B6B" w:rsidRPr="00C463B7">
        <w:rPr>
          <w:sz w:val="24"/>
          <w:szCs w:val="24"/>
          <w:lang w:eastAsia="zh-CN"/>
        </w:rPr>
        <w:t xml:space="preserve"> area to teach. B </w:t>
      </w:r>
      <w:r w:rsidR="00A32662" w:rsidRPr="00C463B7">
        <w:rPr>
          <w:sz w:val="24"/>
          <w:szCs w:val="24"/>
          <w:lang w:eastAsia="zh-CN"/>
        </w:rPr>
        <w:t xml:space="preserve">thought that if there was </w:t>
      </w:r>
      <w:r w:rsidR="00CC5172" w:rsidRPr="00C463B7">
        <w:rPr>
          <w:sz w:val="24"/>
          <w:szCs w:val="24"/>
          <w:lang w:eastAsia="zh-CN"/>
        </w:rPr>
        <w:t>appropriate</w:t>
      </w:r>
      <w:r w:rsidR="00A32662" w:rsidRPr="00C463B7">
        <w:rPr>
          <w:sz w:val="24"/>
          <w:szCs w:val="24"/>
          <w:lang w:eastAsia="zh-CN"/>
        </w:rPr>
        <w:t xml:space="preserve"> guidance and resources the </w:t>
      </w:r>
      <w:r w:rsidR="00CC5172" w:rsidRPr="00C463B7">
        <w:rPr>
          <w:sz w:val="24"/>
          <w:szCs w:val="24"/>
          <w:lang w:eastAsia="zh-CN"/>
        </w:rPr>
        <w:t>whole</w:t>
      </w:r>
      <w:r w:rsidR="00A32662" w:rsidRPr="00C463B7">
        <w:rPr>
          <w:sz w:val="24"/>
          <w:szCs w:val="24"/>
          <w:lang w:eastAsia="zh-CN"/>
        </w:rPr>
        <w:t xml:space="preserve"> </w:t>
      </w:r>
      <w:r w:rsidR="00CC5172" w:rsidRPr="00C463B7">
        <w:rPr>
          <w:sz w:val="24"/>
          <w:szCs w:val="24"/>
          <w:lang w:eastAsia="zh-CN"/>
        </w:rPr>
        <w:t>school</w:t>
      </w:r>
      <w:r w:rsidR="00A32662" w:rsidRPr="00C463B7">
        <w:rPr>
          <w:sz w:val="24"/>
          <w:szCs w:val="24"/>
          <w:lang w:eastAsia="zh-CN"/>
        </w:rPr>
        <w:t xml:space="preserve"> would benefit from</w:t>
      </w:r>
      <w:r w:rsidR="00687DB3" w:rsidRPr="00C463B7">
        <w:rPr>
          <w:sz w:val="24"/>
          <w:szCs w:val="24"/>
          <w:lang w:eastAsia="zh-CN"/>
        </w:rPr>
        <w:t xml:space="preserve"> learning about death. He relayed a story about how the school had observed</w:t>
      </w:r>
      <w:r w:rsidR="007F737B" w:rsidRPr="00C463B7">
        <w:rPr>
          <w:sz w:val="24"/>
          <w:szCs w:val="24"/>
          <w:lang w:eastAsia="zh-CN"/>
        </w:rPr>
        <w:t xml:space="preserve"> life </w:t>
      </w:r>
      <w:r w:rsidR="00A259BC" w:rsidRPr="00C463B7">
        <w:rPr>
          <w:sz w:val="24"/>
          <w:szCs w:val="24"/>
          <w:lang w:eastAsia="zh-CN"/>
        </w:rPr>
        <w:t>cycles</w:t>
      </w:r>
      <w:r w:rsidR="007F737B" w:rsidRPr="00C463B7">
        <w:rPr>
          <w:sz w:val="24"/>
          <w:szCs w:val="24"/>
          <w:lang w:eastAsia="zh-CN"/>
        </w:rPr>
        <w:t xml:space="preserve"> of butterflies and chick</w:t>
      </w:r>
      <w:r w:rsidR="00E0714E">
        <w:rPr>
          <w:sz w:val="24"/>
          <w:szCs w:val="24"/>
          <w:lang w:eastAsia="zh-CN"/>
        </w:rPr>
        <w:t>s</w:t>
      </w:r>
      <w:r w:rsidR="007F737B" w:rsidRPr="00C463B7">
        <w:rPr>
          <w:sz w:val="24"/>
          <w:szCs w:val="24"/>
          <w:lang w:eastAsia="zh-CN"/>
        </w:rPr>
        <w:t xml:space="preserve">. The children </w:t>
      </w:r>
      <w:r w:rsidR="007F737B" w:rsidRPr="00C463B7">
        <w:rPr>
          <w:sz w:val="24"/>
          <w:szCs w:val="24"/>
          <w:lang w:eastAsia="zh-CN"/>
        </w:rPr>
        <w:lastRenderedPageBreak/>
        <w:t>had watched with awe as they observed</w:t>
      </w:r>
      <w:r w:rsidR="00ED0D0A" w:rsidRPr="00C463B7">
        <w:rPr>
          <w:sz w:val="24"/>
          <w:szCs w:val="24"/>
          <w:lang w:eastAsia="zh-CN"/>
        </w:rPr>
        <w:t xml:space="preserve"> butterflies emerge, and when </w:t>
      </w:r>
      <w:r w:rsidR="00A259BC" w:rsidRPr="00C463B7">
        <w:rPr>
          <w:sz w:val="24"/>
          <w:szCs w:val="24"/>
          <w:lang w:eastAsia="zh-CN"/>
        </w:rPr>
        <w:t>chicks</w:t>
      </w:r>
      <w:r w:rsidR="00ED0D0A" w:rsidRPr="00C463B7">
        <w:rPr>
          <w:sz w:val="24"/>
          <w:szCs w:val="24"/>
          <w:lang w:eastAsia="zh-CN"/>
        </w:rPr>
        <w:t xml:space="preserve"> had cracked out of their shells. It had been</w:t>
      </w:r>
      <w:r w:rsidR="005E5751">
        <w:rPr>
          <w:sz w:val="24"/>
          <w:szCs w:val="24"/>
          <w:lang w:eastAsia="zh-CN"/>
        </w:rPr>
        <w:t>:</w:t>
      </w:r>
      <w:r w:rsidR="00ED0D0A" w:rsidRPr="00C463B7">
        <w:rPr>
          <w:sz w:val="24"/>
          <w:szCs w:val="24"/>
          <w:lang w:eastAsia="zh-CN"/>
        </w:rPr>
        <w:t xml:space="preserve"> </w:t>
      </w:r>
    </w:p>
    <w:p w14:paraId="65425378" w14:textId="35E93A0D" w:rsidR="00254E57" w:rsidRDefault="00ED0D0A" w:rsidP="00364925">
      <w:pPr>
        <w:spacing w:line="360" w:lineRule="auto"/>
        <w:ind w:right="95" w:firstLine="1418"/>
        <w:rPr>
          <w:i/>
          <w:iCs/>
          <w:sz w:val="24"/>
          <w:szCs w:val="24"/>
          <w:lang w:eastAsia="zh-CN"/>
        </w:rPr>
      </w:pPr>
      <w:r w:rsidRPr="00C463B7">
        <w:rPr>
          <w:i/>
          <w:iCs/>
          <w:sz w:val="24"/>
          <w:szCs w:val="24"/>
          <w:lang w:eastAsia="zh-CN"/>
        </w:rPr>
        <w:t>‘an amazing lesson for all the children, one they would not forget</w:t>
      </w:r>
      <w:r w:rsidR="00403838">
        <w:rPr>
          <w:i/>
          <w:iCs/>
          <w:sz w:val="24"/>
          <w:szCs w:val="24"/>
          <w:lang w:eastAsia="zh-CN"/>
        </w:rPr>
        <w:t xml:space="preserve">, but it </w:t>
      </w:r>
      <w:r w:rsidRPr="00C463B7">
        <w:rPr>
          <w:i/>
          <w:iCs/>
          <w:sz w:val="24"/>
          <w:szCs w:val="24"/>
          <w:lang w:eastAsia="zh-CN"/>
        </w:rPr>
        <w:t>stops there</w:t>
      </w:r>
      <w:r w:rsidR="00A259BC" w:rsidRPr="00C463B7">
        <w:rPr>
          <w:i/>
          <w:iCs/>
          <w:sz w:val="24"/>
          <w:szCs w:val="24"/>
          <w:lang w:eastAsia="zh-CN"/>
        </w:rPr>
        <w:t xml:space="preserve">, we don’t talk about the end, we </w:t>
      </w:r>
      <w:r w:rsidR="00B316D3" w:rsidRPr="00C463B7">
        <w:rPr>
          <w:i/>
          <w:iCs/>
          <w:sz w:val="24"/>
          <w:szCs w:val="24"/>
          <w:lang w:eastAsia="zh-CN"/>
        </w:rPr>
        <w:t>wouldn’t</w:t>
      </w:r>
      <w:r w:rsidR="00A259BC" w:rsidRPr="00C463B7">
        <w:rPr>
          <w:i/>
          <w:iCs/>
          <w:sz w:val="24"/>
          <w:szCs w:val="24"/>
          <w:lang w:eastAsia="zh-CN"/>
        </w:rPr>
        <w:t xml:space="preserve"> know how to approach this, so yes, if </w:t>
      </w:r>
      <w:r w:rsidR="00B316D3" w:rsidRPr="00C463B7">
        <w:rPr>
          <w:i/>
          <w:iCs/>
          <w:sz w:val="24"/>
          <w:szCs w:val="24"/>
          <w:lang w:eastAsia="zh-CN"/>
        </w:rPr>
        <w:t xml:space="preserve">it was in the </w:t>
      </w:r>
      <w:r w:rsidR="00C735C3" w:rsidRPr="00C463B7">
        <w:rPr>
          <w:i/>
          <w:iCs/>
          <w:sz w:val="24"/>
          <w:szCs w:val="24"/>
          <w:lang w:eastAsia="zh-CN"/>
        </w:rPr>
        <w:t>curriculum,</w:t>
      </w:r>
      <w:r w:rsidR="00B316D3" w:rsidRPr="00C463B7">
        <w:rPr>
          <w:i/>
          <w:iCs/>
          <w:sz w:val="24"/>
          <w:szCs w:val="24"/>
          <w:lang w:eastAsia="zh-CN"/>
        </w:rPr>
        <w:t xml:space="preserve"> it would be something we could address and hopefully get right’</w:t>
      </w:r>
      <w:r w:rsidR="00FB49D4">
        <w:rPr>
          <w:i/>
          <w:iCs/>
          <w:sz w:val="24"/>
          <w:szCs w:val="24"/>
          <w:lang w:eastAsia="zh-CN"/>
        </w:rPr>
        <w:t xml:space="preserve"> (B).</w:t>
      </w:r>
    </w:p>
    <w:p w14:paraId="2A2830A6" w14:textId="77777777" w:rsidR="00D26166" w:rsidRDefault="00D26166" w:rsidP="006D3FF3">
      <w:pPr>
        <w:spacing w:line="276" w:lineRule="auto"/>
        <w:ind w:right="95" w:firstLine="1418"/>
        <w:rPr>
          <w:i/>
          <w:iCs/>
          <w:sz w:val="24"/>
          <w:szCs w:val="24"/>
          <w:lang w:eastAsia="zh-CN"/>
        </w:rPr>
      </w:pPr>
    </w:p>
    <w:p w14:paraId="5AE50582" w14:textId="723CB60F" w:rsidR="00FB49D4" w:rsidRPr="00FB49D4" w:rsidRDefault="007C3B3C" w:rsidP="00364925">
      <w:pPr>
        <w:spacing w:line="360" w:lineRule="auto"/>
        <w:ind w:right="95"/>
        <w:rPr>
          <w:sz w:val="24"/>
          <w:szCs w:val="24"/>
          <w:lang w:eastAsia="zh-CN"/>
        </w:rPr>
      </w:pPr>
      <w:r w:rsidRPr="00D26166">
        <w:rPr>
          <w:sz w:val="24"/>
          <w:szCs w:val="24"/>
          <w:lang w:eastAsia="zh-CN"/>
        </w:rPr>
        <w:t xml:space="preserve">This point reflects how current </w:t>
      </w:r>
      <w:r w:rsidR="00D26166" w:rsidRPr="00D26166">
        <w:rPr>
          <w:sz w:val="24"/>
          <w:szCs w:val="24"/>
          <w:lang w:eastAsia="zh-CN"/>
        </w:rPr>
        <w:t>teaching</w:t>
      </w:r>
      <w:r w:rsidRPr="00D26166">
        <w:rPr>
          <w:sz w:val="24"/>
          <w:szCs w:val="24"/>
          <w:lang w:eastAsia="zh-CN"/>
        </w:rPr>
        <w:t xml:space="preserve"> practices already touch on</w:t>
      </w:r>
      <w:r w:rsidR="008B69BB" w:rsidRPr="00D26166">
        <w:rPr>
          <w:sz w:val="24"/>
          <w:szCs w:val="24"/>
          <w:lang w:eastAsia="zh-CN"/>
        </w:rPr>
        <w:t xml:space="preserve"> learning </w:t>
      </w:r>
      <w:r w:rsidR="00D26166" w:rsidRPr="00D26166">
        <w:rPr>
          <w:sz w:val="24"/>
          <w:szCs w:val="24"/>
          <w:lang w:eastAsia="zh-CN"/>
        </w:rPr>
        <w:t>opportunities</w:t>
      </w:r>
      <w:r w:rsidR="008B69BB" w:rsidRPr="00D26166">
        <w:rPr>
          <w:sz w:val="24"/>
          <w:szCs w:val="24"/>
          <w:lang w:eastAsia="zh-CN"/>
        </w:rPr>
        <w:t xml:space="preserve"> </w:t>
      </w:r>
      <w:r w:rsidR="00D26166">
        <w:rPr>
          <w:sz w:val="24"/>
          <w:szCs w:val="24"/>
          <w:lang w:eastAsia="zh-CN"/>
        </w:rPr>
        <w:t xml:space="preserve">for </w:t>
      </w:r>
      <w:r w:rsidR="008B69BB" w:rsidRPr="00D26166">
        <w:rPr>
          <w:sz w:val="24"/>
          <w:szCs w:val="24"/>
          <w:lang w:eastAsia="zh-CN"/>
        </w:rPr>
        <w:t xml:space="preserve">children to learn about life and </w:t>
      </w:r>
      <w:r w:rsidR="00D26166" w:rsidRPr="00D26166">
        <w:rPr>
          <w:sz w:val="24"/>
          <w:szCs w:val="24"/>
          <w:lang w:eastAsia="zh-CN"/>
        </w:rPr>
        <w:t>death</w:t>
      </w:r>
      <w:r w:rsidR="008B69BB" w:rsidRPr="00D26166">
        <w:rPr>
          <w:sz w:val="24"/>
          <w:szCs w:val="24"/>
          <w:lang w:eastAsia="zh-CN"/>
        </w:rPr>
        <w:t xml:space="preserve"> as a process, </w:t>
      </w:r>
      <w:r w:rsidR="00D26166" w:rsidRPr="00D26166">
        <w:rPr>
          <w:sz w:val="24"/>
          <w:szCs w:val="24"/>
          <w:lang w:eastAsia="zh-CN"/>
        </w:rPr>
        <w:t>however the</w:t>
      </w:r>
      <w:r w:rsidR="00F77614" w:rsidRPr="00D26166">
        <w:rPr>
          <w:sz w:val="24"/>
          <w:szCs w:val="24"/>
          <w:lang w:eastAsia="zh-CN"/>
        </w:rPr>
        <w:t xml:space="preserve"> absence of a supporting curriculum is restricting</w:t>
      </w:r>
      <w:r w:rsidR="00D26166" w:rsidRPr="00D26166">
        <w:rPr>
          <w:sz w:val="24"/>
          <w:szCs w:val="24"/>
          <w:lang w:eastAsia="zh-CN"/>
        </w:rPr>
        <w:t xml:space="preserve"> the learning opportunities.</w:t>
      </w:r>
      <w:r w:rsidR="00942F27">
        <w:rPr>
          <w:sz w:val="24"/>
          <w:szCs w:val="24"/>
          <w:lang w:eastAsia="zh-CN"/>
        </w:rPr>
        <w:t xml:space="preserve"> </w:t>
      </w:r>
      <w:r w:rsidR="00FB49D4">
        <w:rPr>
          <w:sz w:val="24"/>
          <w:szCs w:val="24"/>
          <w:lang w:eastAsia="zh-CN"/>
        </w:rPr>
        <w:t xml:space="preserve">This theme highlights </w:t>
      </w:r>
      <w:r w:rsidR="003D0A87">
        <w:rPr>
          <w:sz w:val="24"/>
          <w:szCs w:val="24"/>
          <w:lang w:eastAsia="zh-CN"/>
        </w:rPr>
        <w:t>the cautious acceptance that teaching about death m</w:t>
      </w:r>
      <w:r w:rsidR="00942F27">
        <w:rPr>
          <w:sz w:val="24"/>
          <w:szCs w:val="24"/>
          <w:lang w:eastAsia="zh-CN"/>
        </w:rPr>
        <w:t>a</w:t>
      </w:r>
      <w:r w:rsidR="003D0A87">
        <w:rPr>
          <w:sz w:val="24"/>
          <w:szCs w:val="24"/>
          <w:lang w:eastAsia="zh-CN"/>
        </w:rPr>
        <w:t xml:space="preserve">y have some benefits for children. </w:t>
      </w:r>
      <w:r w:rsidR="00026EBF">
        <w:rPr>
          <w:sz w:val="24"/>
          <w:szCs w:val="24"/>
          <w:lang w:eastAsia="zh-CN"/>
        </w:rPr>
        <w:t xml:space="preserve">It is </w:t>
      </w:r>
      <w:r w:rsidR="003A254F">
        <w:rPr>
          <w:sz w:val="24"/>
          <w:szCs w:val="24"/>
          <w:lang w:eastAsia="zh-CN"/>
        </w:rPr>
        <w:t>understandable</w:t>
      </w:r>
      <w:r w:rsidR="00026EBF">
        <w:rPr>
          <w:sz w:val="24"/>
          <w:szCs w:val="24"/>
          <w:lang w:eastAsia="zh-CN"/>
        </w:rPr>
        <w:t xml:space="preserve"> that both Head teacher</w:t>
      </w:r>
      <w:r w:rsidR="00942F27">
        <w:rPr>
          <w:sz w:val="24"/>
          <w:szCs w:val="24"/>
          <w:lang w:eastAsia="zh-CN"/>
        </w:rPr>
        <w:t xml:space="preserve">s </w:t>
      </w:r>
      <w:r w:rsidR="00026EBF">
        <w:rPr>
          <w:sz w:val="24"/>
          <w:szCs w:val="24"/>
          <w:lang w:eastAsia="zh-CN"/>
        </w:rPr>
        <w:t xml:space="preserve">may feel cautious regarding this, as </w:t>
      </w:r>
      <w:r w:rsidR="003A254F">
        <w:rPr>
          <w:sz w:val="24"/>
          <w:szCs w:val="24"/>
          <w:lang w:eastAsia="zh-CN"/>
        </w:rPr>
        <w:t xml:space="preserve">school in Wales are currently in the processes of adapting to a revised curriculum (Welsh Government, 2022). Yet </w:t>
      </w:r>
      <w:r w:rsidR="00F675A3">
        <w:rPr>
          <w:sz w:val="24"/>
          <w:szCs w:val="24"/>
          <w:lang w:eastAsia="zh-CN"/>
        </w:rPr>
        <w:t xml:space="preserve">research strongly advocates for grief education in schools, in line with the current </w:t>
      </w:r>
      <w:r w:rsidR="001F14CA">
        <w:rPr>
          <w:sz w:val="24"/>
          <w:szCs w:val="24"/>
          <w:lang w:eastAsia="zh-CN"/>
        </w:rPr>
        <w:t>petition</w:t>
      </w:r>
      <w:r w:rsidR="00F675A3">
        <w:rPr>
          <w:sz w:val="24"/>
          <w:szCs w:val="24"/>
          <w:lang w:eastAsia="zh-CN"/>
        </w:rPr>
        <w:t xml:space="preserve"> at the House of Commons (Dawson </w:t>
      </w:r>
      <w:r w:rsidR="00F675A3" w:rsidRPr="001F14CA">
        <w:rPr>
          <w:i/>
          <w:iCs/>
          <w:sz w:val="24"/>
          <w:szCs w:val="24"/>
          <w:lang w:eastAsia="zh-CN"/>
        </w:rPr>
        <w:t>et al.,</w:t>
      </w:r>
      <w:r w:rsidR="00F675A3">
        <w:rPr>
          <w:sz w:val="24"/>
          <w:szCs w:val="24"/>
          <w:lang w:eastAsia="zh-CN"/>
        </w:rPr>
        <w:t xml:space="preserve"> 2023</w:t>
      </w:r>
      <w:r w:rsidR="001F14CA">
        <w:rPr>
          <w:sz w:val="24"/>
          <w:szCs w:val="24"/>
          <w:lang w:eastAsia="zh-CN"/>
        </w:rPr>
        <w:t>;</w:t>
      </w:r>
      <w:r w:rsidR="001F14CA" w:rsidRPr="001F14CA">
        <w:rPr>
          <w:rFonts w:asciiTheme="majorBidi" w:hAnsiTheme="majorBidi" w:cstheme="majorBidi"/>
          <w:sz w:val="24"/>
          <w:szCs w:val="24"/>
        </w:rPr>
        <w:t xml:space="preserve"> </w:t>
      </w:r>
      <w:r w:rsidR="001F14CA" w:rsidRPr="000F3F60">
        <w:rPr>
          <w:rFonts w:asciiTheme="majorBidi" w:hAnsiTheme="majorBidi" w:cstheme="majorBidi"/>
          <w:sz w:val="24"/>
          <w:szCs w:val="24"/>
        </w:rPr>
        <w:t>HC Deb., 2 December 2024).</w:t>
      </w:r>
      <w:r w:rsidR="001F14CA">
        <w:rPr>
          <w:rFonts w:asciiTheme="majorBidi" w:hAnsiTheme="majorBidi" w:cstheme="majorBidi"/>
          <w:sz w:val="24"/>
          <w:szCs w:val="24"/>
        </w:rPr>
        <w:t xml:space="preserve"> </w:t>
      </w:r>
      <w:r w:rsidR="00127080">
        <w:rPr>
          <w:rFonts w:asciiTheme="majorBidi" w:hAnsiTheme="majorBidi" w:cstheme="majorBidi"/>
          <w:sz w:val="24"/>
          <w:szCs w:val="24"/>
        </w:rPr>
        <w:t>Furthermore,</w:t>
      </w:r>
      <w:r w:rsidR="001F14CA">
        <w:rPr>
          <w:rFonts w:asciiTheme="majorBidi" w:hAnsiTheme="majorBidi" w:cstheme="majorBidi"/>
          <w:sz w:val="24"/>
          <w:szCs w:val="24"/>
        </w:rPr>
        <w:t xml:space="preserve"> </w:t>
      </w:r>
      <w:r w:rsidR="00A61F80">
        <w:rPr>
          <w:rFonts w:asciiTheme="majorBidi" w:hAnsiTheme="majorBidi" w:cstheme="majorBidi"/>
          <w:sz w:val="24"/>
          <w:szCs w:val="24"/>
        </w:rPr>
        <w:t>research has supported this inclusion</w:t>
      </w:r>
      <w:r w:rsidR="00BD7627">
        <w:rPr>
          <w:rFonts w:asciiTheme="majorBidi" w:hAnsiTheme="majorBidi" w:cstheme="majorBidi"/>
          <w:sz w:val="24"/>
          <w:szCs w:val="24"/>
        </w:rPr>
        <w:t xml:space="preserve">, </w:t>
      </w:r>
      <w:r w:rsidR="00A61F80">
        <w:rPr>
          <w:rFonts w:asciiTheme="majorBidi" w:hAnsiTheme="majorBidi" w:cstheme="majorBidi"/>
          <w:sz w:val="24"/>
          <w:szCs w:val="24"/>
        </w:rPr>
        <w:t>with Silverman’s</w:t>
      </w:r>
      <w:r w:rsidR="00127080">
        <w:rPr>
          <w:rFonts w:asciiTheme="majorBidi" w:hAnsiTheme="majorBidi" w:cstheme="majorBidi"/>
          <w:sz w:val="24"/>
          <w:szCs w:val="24"/>
        </w:rPr>
        <w:t xml:space="preserve"> </w:t>
      </w:r>
      <w:r w:rsidR="00A61F80">
        <w:rPr>
          <w:rFonts w:asciiTheme="majorBidi" w:hAnsiTheme="majorBidi" w:cstheme="majorBidi"/>
          <w:sz w:val="24"/>
          <w:szCs w:val="24"/>
        </w:rPr>
        <w:t xml:space="preserve">(2000) study and more </w:t>
      </w:r>
      <w:r w:rsidR="004F7602">
        <w:rPr>
          <w:rFonts w:asciiTheme="majorBidi" w:hAnsiTheme="majorBidi" w:cstheme="majorBidi"/>
          <w:sz w:val="24"/>
          <w:szCs w:val="24"/>
        </w:rPr>
        <w:t xml:space="preserve">recently the work that </w:t>
      </w:r>
      <w:r w:rsidR="004B2193">
        <w:rPr>
          <w:rFonts w:asciiTheme="majorBidi" w:hAnsiTheme="majorBidi" w:cstheme="majorBidi"/>
          <w:sz w:val="24"/>
          <w:szCs w:val="24"/>
        </w:rPr>
        <w:t>emphasis</w:t>
      </w:r>
      <w:r w:rsidR="00127080">
        <w:rPr>
          <w:rFonts w:asciiTheme="majorBidi" w:hAnsiTheme="majorBidi" w:cstheme="majorBidi"/>
          <w:sz w:val="24"/>
          <w:szCs w:val="24"/>
        </w:rPr>
        <w:t>es</w:t>
      </w:r>
      <w:r w:rsidR="004F7602">
        <w:rPr>
          <w:rFonts w:asciiTheme="majorBidi" w:hAnsiTheme="majorBidi" w:cstheme="majorBidi"/>
          <w:sz w:val="24"/>
          <w:szCs w:val="24"/>
        </w:rPr>
        <w:t xml:space="preserve"> children do not have</w:t>
      </w:r>
      <w:r w:rsidR="008500C7">
        <w:rPr>
          <w:rFonts w:asciiTheme="majorBidi" w:hAnsiTheme="majorBidi" w:cstheme="majorBidi"/>
          <w:sz w:val="24"/>
          <w:szCs w:val="24"/>
        </w:rPr>
        <w:t xml:space="preserve"> relevant </w:t>
      </w:r>
      <w:r w:rsidR="004F7602">
        <w:rPr>
          <w:rFonts w:asciiTheme="majorBidi" w:hAnsiTheme="majorBidi" w:cstheme="majorBidi"/>
          <w:sz w:val="24"/>
          <w:szCs w:val="24"/>
        </w:rPr>
        <w:t>opportunit</w:t>
      </w:r>
      <w:r w:rsidR="008500C7">
        <w:rPr>
          <w:rFonts w:asciiTheme="majorBidi" w:hAnsiTheme="majorBidi" w:cstheme="majorBidi"/>
          <w:sz w:val="24"/>
          <w:szCs w:val="24"/>
        </w:rPr>
        <w:t xml:space="preserve">ies to process and </w:t>
      </w:r>
      <w:r w:rsidR="00127080">
        <w:rPr>
          <w:rFonts w:asciiTheme="majorBidi" w:hAnsiTheme="majorBidi" w:cstheme="majorBidi"/>
          <w:sz w:val="24"/>
          <w:szCs w:val="24"/>
        </w:rPr>
        <w:t>understand</w:t>
      </w:r>
      <w:r w:rsidR="008500C7">
        <w:rPr>
          <w:rFonts w:asciiTheme="majorBidi" w:hAnsiTheme="majorBidi" w:cstheme="majorBidi"/>
          <w:sz w:val="24"/>
          <w:szCs w:val="24"/>
        </w:rPr>
        <w:t xml:space="preserve"> grief within the school setting, thus </w:t>
      </w:r>
      <w:r w:rsidR="00127080">
        <w:rPr>
          <w:rFonts w:asciiTheme="majorBidi" w:hAnsiTheme="majorBidi" w:cstheme="majorBidi"/>
          <w:sz w:val="24"/>
          <w:szCs w:val="24"/>
        </w:rPr>
        <w:t>supporting</w:t>
      </w:r>
      <w:r w:rsidR="008500C7">
        <w:rPr>
          <w:rFonts w:asciiTheme="majorBidi" w:hAnsiTheme="majorBidi" w:cstheme="majorBidi"/>
          <w:sz w:val="24"/>
          <w:szCs w:val="24"/>
        </w:rPr>
        <w:t xml:space="preserve"> </w:t>
      </w:r>
      <w:r w:rsidR="004B2193">
        <w:rPr>
          <w:rFonts w:asciiTheme="majorBidi" w:hAnsiTheme="majorBidi" w:cstheme="majorBidi"/>
          <w:sz w:val="24"/>
          <w:szCs w:val="24"/>
        </w:rPr>
        <w:t xml:space="preserve">curriculum inclusion (Joy </w:t>
      </w:r>
      <w:r w:rsidR="004B2193" w:rsidRPr="004B2193">
        <w:rPr>
          <w:rFonts w:asciiTheme="majorBidi" w:hAnsiTheme="majorBidi" w:cstheme="majorBidi"/>
          <w:i/>
          <w:iCs/>
          <w:sz w:val="24"/>
          <w:szCs w:val="24"/>
        </w:rPr>
        <w:t>et al.,</w:t>
      </w:r>
      <w:r w:rsidR="004B2193">
        <w:rPr>
          <w:rFonts w:asciiTheme="majorBidi" w:hAnsiTheme="majorBidi" w:cstheme="majorBidi"/>
          <w:sz w:val="24"/>
          <w:szCs w:val="24"/>
        </w:rPr>
        <w:t xml:space="preserve"> 2024).</w:t>
      </w:r>
    </w:p>
    <w:p w14:paraId="60C78F3F" w14:textId="77777777" w:rsidR="005E5751" w:rsidRDefault="005E5751" w:rsidP="005E5751">
      <w:pPr>
        <w:spacing w:line="276" w:lineRule="auto"/>
        <w:ind w:left="1418" w:right="2222"/>
        <w:rPr>
          <w:i/>
          <w:iCs/>
          <w:sz w:val="24"/>
          <w:szCs w:val="24"/>
          <w:lang w:eastAsia="zh-CN"/>
        </w:rPr>
      </w:pPr>
    </w:p>
    <w:p w14:paraId="6F5E25DD" w14:textId="2A9EBC4B" w:rsidR="005E5751" w:rsidRPr="00364925" w:rsidRDefault="005E5751" w:rsidP="00364925">
      <w:pPr>
        <w:pStyle w:val="Heading3"/>
        <w:rPr>
          <w:rFonts w:asciiTheme="majorBidi" w:hAnsiTheme="majorBidi"/>
          <w:color w:val="auto"/>
        </w:rPr>
      </w:pPr>
      <w:bookmarkStart w:id="42" w:name="_Toc200617297"/>
      <w:r w:rsidRPr="00364925">
        <w:rPr>
          <w:rFonts w:asciiTheme="majorBidi" w:hAnsiTheme="majorBidi"/>
          <w:color w:val="auto"/>
        </w:rPr>
        <w:t xml:space="preserve">Theme </w:t>
      </w:r>
      <w:r w:rsidRPr="00364925">
        <w:rPr>
          <w:rFonts w:asciiTheme="majorBidi" w:hAnsiTheme="majorBidi"/>
          <w:color w:val="auto"/>
        </w:rPr>
        <w:t>3</w:t>
      </w:r>
      <w:r w:rsidRPr="00364925">
        <w:rPr>
          <w:rFonts w:asciiTheme="majorBidi" w:hAnsiTheme="majorBidi"/>
          <w:color w:val="auto"/>
        </w:rPr>
        <w:t xml:space="preserve">: </w:t>
      </w:r>
      <w:r w:rsidR="003465B7" w:rsidRPr="00364925">
        <w:rPr>
          <w:rFonts w:asciiTheme="majorBidi" w:hAnsiTheme="majorBidi"/>
          <w:color w:val="auto"/>
        </w:rPr>
        <w:t>Policy</w:t>
      </w:r>
      <w:bookmarkEnd w:id="42"/>
    </w:p>
    <w:p w14:paraId="09AA5E57" w14:textId="77777777" w:rsidR="00AC6B02" w:rsidRPr="00AC6B02" w:rsidRDefault="00AC6B02" w:rsidP="00AC6B02">
      <w:pPr>
        <w:rPr>
          <w:lang w:eastAsia="zh-CN"/>
        </w:rPr>
      </w:pPr>
    </w:p>
    <w:p w14:paraId="5D16A24A" w14:textId="430DA483" w:rsidR="00E5194E" w:rsidRDefault="00D73C2E" w:rsidP="00085A30">
      <w:pPr>
        <w:spacing w:line="276" w:lineRule="auto"/>
        <w:ind w:right="-188"/>
        <w:rPr>
          <w:sz w:val="24"/>
          <w:szCs w:val="24"/>
          <w:lang w:eastAsia="zh-CN"/>
        </w:rPr>
      </w:pPr>
      <w:r>
        <w:rPr>
          <w:sz w:val="24"/>
          <w:szCs w:val="24"/>
          <w:lang w:eastAsia="zh-CN"/>
        </w:rPr>
        <w:t xml:space="preserve">Neither A </w:t>
      </w:r>
      <w:r w:rsidR="00061ADC">
        <w:rPr>
          <w:sz w:val="24"/>
          <w:szCs w:val="24"/>
          <w:lang w:eastAsia="zh-CN"/>
        </w:rPr>
        <w:t>nor</w:t>
      </w:r>
      <w:r>
        <w:rPr>
          <w:sz w:val="24"/>
          <w:szCs w:val="24"/>
          <w:lang w:eastAsia="zh-CN"/>
        </w:rPr>
        <w:t xml:space="preserve"> B had a</w:t>
      </w:r>
      <w:r w:rsidR="00C8136D">
        <w:rPr>
          <w:sz w:val="24"/>
          <w:szCs w:val="24"/>
          <w:lang w:eastAsia="zh-CN"/>
        </w:rPr>
        <w:t>n effective</w:t>
      </w:r>
      <w:r w:rsidR="00AA0DB6">
        <w:rPr>
          <w:sz w:val="24"/>
          <w:szCs w:val="24"/>
          <w:lang w:eastAsia="zh-CN"/>
        </w:rPr>
        <w:t xml:space="preserve"> bereavement policy in operation</w:t>
      </w:r>
      <w:r w:rsidR="00A0323F">
        <w:rPr>
          <w:sz w:val="24"/>
          <w:szCs w:val="24"/>
          <w:lang w:eastAsia="zh-CN"/>
        </w:rPr>
        <w:t xml:space="preserve"> in their schools</w:t>
      </w:r>
      <w:r w:rsidR="00AA0DB6">
        <w:rPr>
          <w:sz w:val="24"/>
          <w:szCs w:val="24"/>
          <w:lang w:eastAsia="zh-CN"/>
        </w:rPr>
        <w:t>.</w:t>
      </w:r>
      <w:r w:rsidR="00CA673F">
        <w:rPr>
          <w:sz w:val="24"/>
          <w:szCs w:val="24"/>
          <w:lang w:eastAsia="zh-CN"/>
        </w:rPr>
        <w:t xml:space="preserve"> </w:t>
      </w:r>
    </w:p>
    <w:p w14:paraId="37EE5256" w14:textId="77777777" w:rsidR="00400A5B" w:rsidRDefault="00400A5B" w:rsidP="00364925">
      <w:pPr>
        <w:spacing w:line="360" w:lineRule="auto"/>
        <w:ind w:right="-188"/>
        <w:rPr>
          <w:sz w:val="24"/>
          <w:szCs w:val="24"/>
          <w:lang w:eastAsia="zh-CN"/>
        </w:rPr>
      </w:pPr>
    </w:p>
    <w:p w14:paraId="4300B725" w14:textId="787EB2F0" w:rsidR="008B15C2" w:rsidRDefault="00400A5B" w:rsidP="00364925">
      <w:pPr>
        <w:spacing w:line="360" w:lineRule="auto"/>
        <w:ind w:right="-188"/>
        <w:rPr>
          <w:i/>
          <w:iCs/>
          <w:sz w:val="24"/>
          <w:szCs w:val="24"/>
          <w:lang w:eastAsia="zh-CN"/>
        </w:rPr>
      </w:pPr>
      <w:r w:rsidRPr="008B15C2">
        <w:rPr>
          <w:i/>
          <w:iCs/>
          <w:sz w:val="24"/>
          <w:szCs w:val="24"/>
          <w:lang w:eastAsia="zh-CN"/>
        </w:rPr>
        <w:t xml:space="preserve">‘no, but we are working on one – some charities offer </w:t>
      </w:r>
      <w:r w:rsidR="00061ADC" w:rsidRPr="008B15C2">
        <w:rPr>
          <w:i/>
          <w:iCs/>
          <w:sz w:val="24"/>
          <w:szCs w:val="24"/>
          <w:lang w:eastAsia="zh-CN"/>
        </w:rPr>
        <w:t>templates,</w:t>
      </w:r>
      <w:r w:rsidRPr="008B15C2">
        <w:rPr>
          <w:i/>
          <w:iCs/>
          <w:sz w:val="24"/>
          <w:szCs w:val="24"/>
          <w:lang w:eastAsia="zh-CN"/>
        </w:rPr>
        <w:t xml:space="preserve"> so we are thinking of adapting this. I am keen to use the </w:t>
      </w:r>
      <w:r w:rsidRPr="701E0980">
        <w:rPr>
          <w:i/>
          <w:iCs/>
          <w:sz w:val="24"/>
          <w:szCs w:val="24"/>
          <w:lang w:eastAsia="zh-CN"/>
        </w:rPr>
        <w:t>char</w:t>
      </w:r>
      <w:r w:rsidR="00735463">
        <w:rPr>
          <w:i/>
          <w:iCs/>
          <w:sz w:val="24"/>
          <w:szCs w:val="24"/>
          <w:lang w:eastAsia="zh-CN"/>
        </w:rPr>
        <w:t>ity’s</w:t>
      </w:r>
      <w:r w:rsidRPr="008B15C2">
        <w:rPr>
          <w:i/>
          <w:iCs/>
          <w:sz w:val="24"/>
          <w:szCs w:val="24"/>
          <w:lang w:eastAsia="zh-CN"/>
        </w:rPr>
        <w:t xml:space="preserve"> </w:t>
      </w:r>
      <w:r w:rsidR="003116DF">
        <w:rPr>
          <w:i/>
          <w:iCs/>
          <w:sz w:val="24"/>
          <w:szCs w:val="24"/>
          <w:lang w:eastAsia="zh-CN"/>
        </w:rPr>
        <w:t>one</w:t>
      </w:r>
      <w:r w:rsidR="004526EA">
        <w:rPr>
          <w:i/>
          <w:iCs/>
          <w:sz w:val="24"/>
          <w:szCs w:val="24"/>
          <w:lang w:eastAsia="zh-CN"/>
        </w:rPr>
        <w:t xml:space="preserve"> </w:t>
      </w:r>
      <w:r w:rsidRPr="008B15C2">
        <w:rPr>
          <w:i/>
          <w:iCs/>
          <w:sz w:val="24"/>
          <w:szCs w:val="24"/>
          <w:lang w:eastAsia="zh-CN"/>
        </w:rPr>
        <w:t>rather than</w:t>
      </w:r>
      <w:r w:rsidR="008B15C2" w:rsidRPr="008B15C2">
        <w:rPr>
          <w:i/>
          <w:iCs/>
          <w:sz w:val="24"/>
          <w:szCs w:val="24"/>
          <w:lang w:eastAsia="zh-CN"/>
        </w:rPr>
        <w:t xml:space="preserve"> have this extra work for my staff</w:t>
      </w:r>
      <w:r w:rsidR="00EE50D4">
        <w:rPr>
          <w:i/>
          <w:iCs/>
          <w:sz w:val="24"/>
          <w:szCs w:val="24"/>
          <w:lang w:eastAsia="zh-CN"/>
        </w:rPr>
        <w:t xml:space="preserve"> </w:t>
      </w:r>
      <w:r w:rsidR="008B15C2">
        <w:rPr>
          <w:i/>
          <w:iCs/>
          <w:sz w:val="24"/>
          <w:szCs w:val="24"/>
          <w:lang w:eastAsia="zh-CN"/>
        </w:rPr>
        <w:t>(</w:t>
      </w:r>
      <w:r w:rsidR="002761D2">
        <w:rPr>
          <w:i/>
          <w:iCs/>
          <w:sz w:val="24"/>
          <w:szCs w:val="24"/>
          <w:lang w:eastAsia="zh-CN"/>
        </w:rPr>
        <w:t>B</w:t>
      </w:r>
      <w:r w:rsidR="004526EA">
        <w:rPr>
          <w:i/>
          <w:iCs/>
          <w:sz w:val="24"/>
          <w:szCs w:val="24"/>
          <w:lang w:eastAsia="zh-CN"/>
        </w:rPr>
        <w:t>)</w:t>
      </w:r>
    </w:p>
    <w:p w14:paraId="5274E685" w14:textId="77777777" w:rsidR="004526EA" w:rsidRPr="008B15C2" w:rsidRDefault="004526EA" w:rsidP="00364925">
      <w:pPr>
        <w:spacing w:line="360" w:lineRule="auto"/>
        <w:ind w:right="-188"/>
        <w:rPr>
          <w:i/>
          <w:iCs/>
          <w:sz w:val="24"/>
          <w:szCs w:val="24"/>
          <w:lang w:eastAsia="zh-CN"/>
        </w:rPr>
      </w:pPr>
    </w:p>
    <w:p w14:paraId="2A865B71" w14:textId="4EE6C5EF" w:rsidR="00DB273D" w:rsidRDefault="00CA673F" w:rsidP="004526EA">
      <w:pPr>
        <w:spacing w:line="360" w:lineRule="auto"/>
        <w:ind w:right="-188"/>
        <w:rPr>
          <w:sz w:val="24"/>
          <w:szCs w:val="24"/>
          <w:lang w:eastAsia="zh-CN"/>
        </w:rPr>
      </w:pPr>
      <w:r>
        <w:rPr>
          <w:sz w:val="24"/>
          <w:szCs w:val="24"/>
          <w:lang w:eastAsia="zh-CN"/>
        </w:rPr>
        <w:t>In discussion both thought that an effective policy could</w:t>
      </w:r>
      <w:r w:rsidR="00DD4882">
        <w:rPr>
          <w:sz w:val="24"/>
          <w:szCs w:val="24"/>
          <w:lang w:eastAsia="zh-CN"/>
        </w:rPr>
        <w:t xml:space="preserve"> </w:t>
      </w:r>
      <w:r>
        <w:rPr>
          <w:sz w:val="24"/>
          <w:szCs w:val="24"/>
          <w:lang w:eastAsia="zh-CN"/>
        </w:rPr>
        <w:t xml:space="preserve">be </w:t>
      </w:r>
      <w:r w:rsidR="00DD4882">
        <w:rPr>
          <w:sz w:val="24"/>
          <w:szCs w:val="24"/>
          <w:lang w:eastAsia="zh-CN"/>
        </w:rPr>
        <w:t>useful,</w:t>
      </w:r>
      <w:r>
        <w:rPr>
          <w:sz w:val="24"/>
          <w:szCs w:val="24"/>
          <w:lang w:eastAsia="zh-CN"/>
        </w:rPr>
        <w:t xml:space="preserve"> A was reluctant to give his staff more work to do</w:t>
      </w:r>
      <w:r w:rsidR="00DD4882">
        <w:rPr>
          <w:sz w:val="24"/>
          <w:szCs w:val="24"/>
          <w:lang w:eastAsia="zh-CN"/>
        </w:rPr>
        <w:t xml:space="preserve">. He </w:t>
      </w:r>
      <w:r>
        <w:rPr>
          <w:sz w:val="24"/>
          <w:szCs w:val="24"/>
          <w:lang w:eastAsia="zh-CN"/>
        </w:rPr>
        <w:t>was</w:t>
      </w:r>
      <w:r w:rsidR="0048045E">
        <w:rPr>
          <w:sz w:val="24"/>
          <w:szCs w:val="24"/>
          <w:lang w:eastAsia="zh-CN"/>
        </w:rPr>
        <w:t xml:space="preserve"> concerned that the policy and </w:t>
      </w:r>
      <w:r w:rsidR="00DD4882">
        <w:rPr>
          <w:sz w:val="24"/>
          <w:szCs w:val="24"/>
          <w:lang w:eastAsia="zh-CN"/>
        </w:rPr>
        <w:t>engagement</w:t>
      </w:r>
      <w:r w:rsidR="0048045E">
        <w:rPr>
          <w:sz w:val="24"/>
          <w:szCs w:val="24"/>
          <w:lang w:eastAsia="zh-CN"/>
        </w:rPr>
        <w:t xml:space="preserve"> </w:t>
      </w:r>
      <w:r w:rsidR="00DD4882">
        <w:rPr>
          <w:sz w:val="24"/>
          <w:szCs w:val="24"/>
          <w:lang w:eastAsia="zh-CN"/>
        </w:rPr>
        <w:t>with</w:t>
      </w:r>
      <w:r w:rsidR="0048045E">
        <w:rPr>
          <w:sz w:val="24"/>
          <w:szCs w:val="24"/>
          <w:lang w:eastAsia="zh-CN"/>
        </w:rPr>
        <w:t xml:space="preserve"> </w:t>
      </w:r>
      <w:r w:rsidR="00DD4882">
        <w:rPr>
          <w:sz w:val="24"/>
          <w:szCs w:val="24"/>
          <w:lang w:eastAsia="zh-CN"/>
        </w:rPr>
        <w:t>child</w:t>
      </w:r>
      <w:r w:rsidR="0048045E">
        <w:rPr>
          <w:sz w:val="24"/>
          <w:szCs w:val="24"/>
          <w:lang w:eastAsia="zh-CN"/>
        </w:rPr>
        <w:t xml:space="preserve"> bereavement would also mean that he would have to find a staff member to take on this rol</w:t>
      </w:r>
      <w:r w:rsidR="00DD4882">
        <w:rPr>
          <w:sz w:val="24"/>
          <w:szCs w:val="24"/>
          <w:lang w:eastAsia="zh-CN"/>
        </w:rPr>
        <w:t>e</w:t>
      </w:r>
      <w:r w:rsidR="0048045E">
        <w:rPr>
          <w:sz w:val="24"/>
          <w:szCs w:val="24"/>
          <w:lang w:eastAsia="zh-CN"/>
        </w:rPr>
        <w:t xml:space="preserve"> for the school</w:t>
      </w:r>
      <w:r w:rsidR="00DB273D">
        <w:rPr>
          <w:sz w:val="24"/>
          <w:szCs w:val="24"/>
          <w:lang w:eastAsia="zh-CN"/>
        </w:rPr>
        <w:t>.</w:t>
      </w:r>
    </w:p>
    <w:p w14:paraId="02C8B966" w14:textId="77777777" w:rsidR="004526EA" w:rsidRPr="004526EA" w:rsidRDefault="004526EA" w:rsidP="004526EA">
      <w:pPr>
        <w:spacing w:line="360" w:lineRule="auto"/>
        <w:ind w:right="-188"/>
        <w:rPr>
          <w:sz w:val="24"/>
          <w:szCs w:val="24"/>
          <w:lang w:eastAsia="zh-CN"/>
        </w:rPr>
      </w:pPr>
    </w:p>
    <w:p w14:paraId="7574CBF2" w14:textId="39C6EA66" w:rsidR="00D327D5" w:rsidRDefault="00231E2F" w:rsidP="00364925">
      <w:pPr>
        <w:spacing w:line="360" w:lineRule="auto"/>
        <w:ind w:right="-188"/>
        <w:rPr>
          <w:sz w:val="24"/>
          <w:szCs w:val="24"/>
          <w:lang w:eastAsia="zh-CN"/>
        </w:rPr>
      </w:pPr>
      <w:r>
        <w:rPr>
          <w:sz w:val="24"/>
          <w:szCs w:val="24"/>
          <w:lang w:eastAsia="zh-CN"/>
        </w:rPr>
        <w:t xml:space="preserve"> </w:t>
      </w:r>
      <w:r w:rsidRPr="00E5194E">
        <w:rPr>
          <w:i/>
          <w:iCs/>
          <w:sz w:val="24"/>
          <w:szCs w:val="24"/>
          <w:lang w:eastAsia="zh-CN"/>
        </w:rPr>
        <w:t>‘Yes, though it is very general and provides little to no useful guidance</w:t>
      </w:r>
      <w:r>
        <w:rPr>
          <w:sz w:val="24"/>
          <w:szCs w:val="24"/>
          <w:lang w:eastAsia="zh-CN"/>
        </w:rPr>
        <w:t xml:space="preserve">’ </w:t>
      </w:r>
      <w:r w:rsidR="006079D4">
        <w:rPr>
          <w:sz w:val="24"/>
          <w:szCs w:val="24"/>
          <w:lang w:eastAsia="zh-CN"/>
        </w:rPr>
        <w:t>(</w:t>
      </w:r>
      <w:r w:rsidR="002761D2">
        <w:rPr>
          <w:sz w:val="24"/>
          <w:szCs w:val="24"/>
          <w:lang w:eastAsia="zh-CN"/>
        </w:rPr>
        <w:t>A</w:t>
      </w:r>
      <w:r w:rsidR="006079D4">
        <w:rPr>
          <w:sz w:val="24"/>
          <w:szCs w:val="24"/>
          <w:lang w:eastAsia="zh-CN"/>
        </w:rPr>
        <w:t>)</w:t>
      </w:r>
    </w:p>
    <w:p w14:paraId="2F57590D" w14:textId="77777777" w:rsidR="00D327D5" w:rsidRDefault="00D327D5" w:rsidP="00364925">
      <w:pPr>
        <w:spacing w:line="360" w:lineRule="auto"/>
        <w:ind w:right="-188"/>
        <w:rPr>
          <w:sz w:val="24"/>
          <w:szCs w:val="24"/>
          <w:lang w:eastAsia="zh-CN"/>
        </w:rPr>
      </w:pPr>
    </w:p>
    <w:p w14:paraId="2E9184D2" w14:textId="1CC0E67F" w:rsidR="00231E2F" w:rsidRDefault="00231E2F" w:rsidP="00364925">
      <w:pPr>
        <w:spacing w:line="360" w:lineRule="auto"/>
        <w:ind w:right="-188"/>
        <w:rPr>
          <w:sz w:val="24"/>
          <w:szCs w:val="24"/>
          <w:lang w:eastAsia="zh-CN"/>
        </w:rPr>
      </w:pPr>
      <w:r>
        <w:rPr>
          <w:sz w:val="24"/>
          <w:szCs w:val="24"/>
          <w:lang w:eastAsia="zh-CN"/>
        </w:rPr>
        <w:lastRenderedPageBreak/>
        <w:t>He elaborated that when they had looked at their policy it had not really given any useful information, but now that they were thinking about it</w:t>
      </w:r>
      <w:r w:rsidR="004C4C9F">
        <w:rPr>
          <w:sz w:val="24"/>
          <w:szCs w:val="24"/>
          <w:lang w:eastAsia="zh-CN"/>
        </w:rPr>
        <w:t>,</w:t>
      </w:r>
      <w:r>
        <w:rPr>
          <w:sz w:val="24"/>
          <w:szCs w:val="24"/>
          <w:lang w:eastAsia="zh-CN"/>
        </w:rPr>
        <w:t xml:space="preserve"> they would do something about it.</w:t>
      </w:r>
    </w:p>
    <w:p w14:paraId="212756AD" w14:textId="77777777" w:rsidR="00D327D5" w:rsidRDefault="00D327D5" w:rsidP="00364925">
      <w:pPr>
        <w:spacing w:line="360" w:lineRule="auto"/>
        <w:ind w:right="-188"/>
        <w:rPr>
          <w:sz w:val="24"/>
          <w:szCs w:val="24"/>
          <w:lang w:eastAsia="zh-CN"/>
        </w:rPr>
      </w:pPr>
    </w:p>
    <w:p w14:paraId="06F66796" w14:textId="06276ECA" w:rsidR="005E5751" w:rsidRPr="00B36787" w:rsidRDefault="00A0323F" w:rsidP="00B36787">
      <w:pPr>
        <w:spacing w:line="360" w:lineRule="auto"/>
        <w:ind w:right="-188"/>
        <w:rPr>
          <w:sz w:val="24"/>
          <w:szCs w:val="24"/>
          <w:lang w:eastAsia="zh-CN"/>
        </w:rPr>
      </w:pPr>
      <w:r>
        <w:rPr>
          <w:sz w:val="24"/>
          <w:szCs w:val="24"/>
          <w:lang w:eastAsia="zh-CN"/>
        </w:rPr>
        <w:t xml:space="preserve">Significantly </w:t>
      </w:r>
      <w:r w:rsidR="00773BED">
        <w:rPr>
          <w:sz w:val="24"/>
          <w:szCs w:val="24"/>
          <w:lang w:eastAsia="zh-CN"/>
        </w:rPr>
        <w:t>although</w:t>
      </w:r>
      <w:r w:rsidR="004F19BA">
        <w:rPr>
          <w:sz w:val="24"/>
          <w:szCs w:val="24"/>
          <w:lang w:eastAsia="zh-CN"/>
        </w:rPr>
        <w:t xml:space="preserve"> B</w:t>
      </w:r>
      <w:r w:rsidR="00601300">
        <w:rPr>
          <w:sz w:val="24"/>
          <w:szCs w:val="24"/>
          <w:lang w:eastAsia="zh-CN"/>
        </w:rPr>
        <w:t xml:space="preserve"> acknowledges </w:t>
      </w:r>
      <w:r w:rsidR="006124DB">
        <w:rPr>
          <w:sz w:val="24"/>
          <w:szCs w:val="24"/>
          <w:lang w:eastAsia="zh-CN"/>
        </w:rPr>
        <w:t xml:space="preserve">the </w:t>
      </w:r>
      <w:r w:rsidR="00773BED">
        <w:rPr>
          <w:sz w:val="24"/>
          <w:szCs w:val="24"/>
          <w:lang w:eastAsia="zh-CN"/>
        </w:rPr>
        <w:t>inadequacy</w:t>
      </w:r>
      <w:r w:rsidR="006124DB">
        <w:rPr>
          <w:sz w:val="24"/>
          <w:szCs w:val="24"/>
          <w:lang w:eastAsia="zh-CN"/>
        </w:rPr>
        <w:t xml:space="preserve"> of the school </w:t>
      </w:r>
      <w:r w:rsidR="00773BED">
        <w:rPr>
          <w:sz w:val="24"/>
          <w:szCs w:val="24"/>
          <w:lang w:eastAsia="zh-CN"/>
        </w:rPr>
        <w:t>policy</w:t>
      </w:r>
      <w:r w:rsidR="006124DB">
        <w:rPr>
          <w:sz w:val="24"/>
          <w:szCs w:val="24"/>
          <w:lang w:eastAsia="zh-CN"/>
        </w:rPr>
        <w:t xml:space="preserve"> A uses this as an </w:t>
      </w:r>
      <w:r w:rsidR="00773BED">
        <w:rPr>
          <w:sz w:val="24"/>
          <w:szCs w:val="24"/>
          <w:lang w:eastAsia="zh-CN"/>
        </w:rPr>
        <w:t>opportunity</w:t>
      </w:r>
      <w:r w:rsidR="006124DB">
        <w:rPr>
          <w:sz w:val="24"/>
          <w:szCs w:val="24"/>
          <w:lang w:eastAsia="zh-CN"/>
        </w:rPr>
        <w:t xml:space="preserve"> to express how he already felt his staff had to</w:t>
      </w:r>
      <w:r w:rsidR="00EE50D4">
        <w:rPr>
          <w:sz w:val="24"/>
          <w:szCs w:val="24"/>
          <w:lang w:eastAsia="zh-CN"/>
        </w:rPr>
        <w:t>o</w:t>
      </w:r>
      <w:r w:rsidR="006124DB">
        <w:rPr>
          <w:sz w:val="24"/>
          <w:szCs w:val="24"/>
          <w:lang w:eastAsia="zh-CN"/>
        </w:rPr>
        <w:t xml:space="preserve"> much to do and being asked to undertake more training </w:t>
      </w:r>
      <w:r w:rsidR="00D327D5">
        <w:rPr>
          <w:sz w:val="24"/>
          <w:szCs w:val="24"/>
          <w:lang w:eastAsia="zh-CN"/>
        </w:rPr>
        <w:t xml:space="preserve">around </w:t>
      </w:r>
      <w:r w:rsidR="00773BED">
        <w:rPr>
          <w:sz w:val="24"/>
          <w:szCs w:val="24"/>
          <w:lang w:eastAsia="zh-CN"/>
        </w:rPr>
        <w:t>bereavement</w:t>
      </w:r>
      <w:r w:rsidR="006124DB">
        <w:rPr>
          <w:sz w:val="24"/>
          <w:szCs w:val="24"/>
          <w:lang w:eastAsia="zh-CN"/>
        </w:rPr>
        <w:t xml:space="preserve"> would be unfair. This</w:t>
      </w:r>
      <w:r w:rsidR="00E07156">
        <w:rPr>
          <w:sz w:val="24"/>
          <w:szCs w:val="24"/>
          <w:lang w:eastAsia="zh-CN"/>
        </w:rPr>
        <w:t xml:space="preserve"> links to research related t</w:t>
      </w:r>
      <w:r w:rsidR="00E07156" w:rsidRPr="00D327D5">
        <w:rPr>
          <w:sz w:val="24"/>
          <w:szCs w:val="24"/>
          <w:lang w:eastAsia="zh-CN"/>
        </w:rPr>
        <w:t xml:space="preserve">o </w:t>
      </w:r>
      <w:r w:rsidR="00D327D5" w:rsidRPr="00D327D5">
        <w:rPr>
          <w:sz w:val="24"/>
          <w:szCs w:val="24"/>
          <w:lang w:eastAsia="zh-CN"/>
        </w:rPr>
        <w:t xml:space="preserve">the possible consideration or introduction </w:t>
      </w:r>
      <w:r w:rsidR="00151D24">
        <w:rPr>
          <w:sz w:val="24"/>
          <w:szCs w:val="24"/>
          <w:lang w:eastAsia="zh-CN"/>
        </w:rPr>
        <w:t>‘</w:t>
      </w:r>
      <w:r w:rsidR="00E07156" w:rsidRPr="00D327D5">
        <w:rPr>
          <w:sz w:val="24"/>
          <w:szCs w:val="24"/>
          <w:lang w:eastAsia="zh-CN"/>
        </w:rPr>
        <w:t>par</w:t>
      </w:r>
      <w:r w:rsidR="002D024E" w:rsidRPr="00D327D5">
        <w:rPr>
          <w:sz w:val="24"/>
          <w:szCs w:val="24"/>
          <w:lang w:eastAsia="zh-CN"/>
        </w:rPr>
        <w:t>a</w:t>
      </w:r>
      <w:r w:rsidR="00E07156" w:rsidRPr="00D327D5">
        <w:rPr>
          <w:sz w:val="24"/>
          <w:szCs w:val="24"/>
          <w:lang w:eastAsia="zh-CN"/>
        </w:rPr>
        <w:t>professionals</w:t>
      </w:r>
      <w:r w:rsidR="00151D24">
        <w:rPr>
          <w:sz w:val="24"/>
          <w:szCs w:val="24"/>
          <w:lang w:eastAsia="zh-CN"/>
        </w:rPr>
        <w:t>’</w:t>
      </w:r>
      <w:r w:rsidR="006124DB" w:rsidRPr="00D327D5">
        <w:rPr>
          <w:sz w:val="24"/>
          <w:szCs w:val="24"/>
          <w:lang w:eastAsia="zh-CN"/>
        </w:rPr>
        <w:t xml:space="preserve"> </w:t>
      </w:r>
      <w:r w:rsidR="002D024E" w:rsidRPr="00D327D5">
        <w:rPr>
          <w:sz w:val="24"/>
          <w:szCs w:val="24"/>
          <w:lang w:eastAsia="zh-CN"/>
        </w:rPr>
        <w:t xml:space="preserve">who may be </w:t>
      </w:r>
      <w:r w:rsidR="00D327D5" w:rsidRPr="00D327D5">
        <w:rPr>
          <w:sz w:val="24"/>
          <w:szCs w:val="24"/>
          <w:lang w:eastAsia="zh-CN"/>
        </w:rPr>
        <w:t xml:space="preserve">given the responsibilities of overburdened teachers </w:t>
      </w:r>
      <w:r w:rsidR="002D024E" w:rsidRPr="00D327D5">
        <w:rPr>
          <w:sz w:val="24"/>
          <w:szCs w:val="24"/>
          <w:lang w:eastAsia="zh-CN"/>
        </w:rPr>
        <w:t>(</w:t>
      </w:r>
      <w:r w:rsidR="002D024E" w:rsidRPr="00D327D5">
        <w:rPr>
          <w:color w:val="000000"/>
          <w:sz w:val="24"/>
          <w:szCs w:val="24"/>
        </w:rPr>
        <w:t xml:space="preserve">Reddy, Lekwa </w:t>
      </w:r>
      <w:r w:rsidR="002D024E" w:rsidRPr="00D327D5">
        <w:rPr>
          <w:i/>
          <w:iCs/>
          <w:color w:val="000000"/>
          <w:sz w:val="24"/>
          <w:szCs w:val="24"/>
        </w:rPr>
        <w:t>et al.</w:t>
      </w:r>
      <w:r w:rsidR="00D327D5" w:rsidRPr="00D327D5">
        <w:rPr>
          <w:i/>
          <w:iCs/>
          <w:color w:val="000000"/>
          <w:sz w:val="24"/>
          <w:szCs w:val="24"/>
        </w:rPr>
        <w:t>,</w:t>
      </w:r>
      <w:r w:rsidR="002D024E" w:rsidRPr="00D327D5">
        <w:rPr>
          <w:color w:val="000000"/>
          <w:sz w:val="24"/>
          <w:szCs w:val="24"/>
        </w:rPr>
        <w:t xml:space="preserve"> 2021</w:t>
      </w:r>
      <w:r w:rsidR="00D327D5" w:rsidRPr="00D327D5">
        <w:rPr>
          <w:color w:val="000000"/>
          <w:sz w:val="24"/>
          <w:szCs w:val="24"/>
        </w:rPr>
        <w:t>;</w:t>
      </w:r>
      <w:r w:rsidR="002D024E" w:rsidRPr="00D327D5">
        <w:rPr>
          <w:color w:val="000000"/>
          <w:sz w:val="24"/>
          <w:szCs w:val="24"/>
        </w:rPr>
        <w:t xml:space="preserve"> Fisher, Sindelar </w:t>
      </w:r>
      <w:r w:rsidR="002D024E" w:rsidRPr="00D327D5">
        <w:rPr>
          <w:i/>
          <w:iCs/>
          <w:color w:val="000000"/>
          <w:sz w:val="24"/>
          <w:szCs w:val="24"/>
        </w:rPr>
        <w:t>et al.</w:t>
      </w:r>
      <w:r w:rsidR="00D327D5" w:rsidRPr="00D327D5">
        <w:rPr>
          <w:i/>
          <w:iCs/>
          <w:color w:val="000000"/>
          <w:sz w:val="24"/>
          <w:szCs w:val="24"/>
        </w:rPr>
        <w:t>,</w:t>
      </w:r>
      <w:r w:rsidR="002D024E" w:rsidRPr="00D327D5">
        <w:rPr>
          <w:color w:val="000000"/>
          <w:sz w:val="24"/>
          <w:szCs w:val="24"/>
        </w:rPr>
        <w:t xml:space="preserve"> 2022)</w:t>
      </w:r>
      <w:r w:rsidR="00D327D5" w:rsidRPr="00D327D5">
        <w:rPr>
          <w:color w:val="000000"/>
          <w:sz w:val="24"/>
          <w:szCs w:val="24"/>
        </w:rPr>
        <w:t>.</w:t>
      </w:r>
      <w:r w:rsidR="00626822">
        <w:rPr>
          <w:color w:val="000000"/>
          <w:sz w:val="24"/>
          <w:szCs w:val="24"/>
        </w:rPr>
        <w:t xml:space="preserve"> The comments that advocate for an effective policy</w:t>
      </w:r>
      <w:r w:rsidR="00CB299A">
        <w:rPr>
          <w:color w:val="000000"/>
          <w:sz w:val="24"/>
          <w:szCs w:val="24"/>
        </w:rPr>
        <w:t xml:space="preserve"> </w:t>
      </w:r>
      <w:r w:rsidR="00874FD1">
        <w:rPr>
          <w:color w:val="000000"/>
          <w:sz w:val="24"/>
          <w:szCs w:val="24"/>
        </w:rPr>
        <w:t xml:space="preserve">are supported by </w:t>
      </w:r>
      <w:r w:rsidR="00F378AA">
        <w:rPr>
          <w:color w:val="000000"/>
          <w:sz w:val="24"/>
          <w:szCs w:val="24"/>
        </w:rPr>
        <w:t xml:space="preserve">recent </w:t>
      </w:r>
      <w:r w:rsidR="00874FD1">
        <w:rPr>
          <w:color w:val="000000"/>
          <w:sz w:val="24"/>
          <w:szCs w:val="24"/>
        </w:rPr>
        <w:t>resea</w:t>
      </w:r>
      <w:r w:rsidR="00874FD1" w:rsidRPr="005849CD">
        <w:rPr>
          <w:color w:val="000000"/>
          <w:sz w:val="24"/>
          <w:szCs w:val="24"/>
        </w:rPr>
        <w:t xml:space="preserve">rch </w:t>
      </w:r>
      <w:r w:rsidR="00F378AA" w:rsidRPr="005849CD">
        <w:rPr>
          <w:color w:val="000000"/>
          <w:sz w:val="24"/>
          <w:szCs w:val="24"/>
        </w:rPr>
        <w:t>and current thinking (</w:t>
      </w:r>
      <w:r w:rsidR="005849CD" w:rsidRPr="005849CD">
        <w:rPr>
          <w:color w:val="000000"/>
          <w:sz w:val="24"/>
          <w:szCs w:val="24"/>
        </w:rPr>
        <w:t>McManus</w:t>
      </w:r>
      <w:r w:rsidR="005849CD">
        <w:rPr>
          <w:color w:val="000000"/>
          <w:sz w:val="24"/>
          <w:szCs w:val="24"/>
        </w:rPr>
        <w:t xml:space="preserve"> and</w:t>
      </w:r>
      <w:r w:rsidR="005849CD" w:rsidRPr="005849CD">
        <w:rPr>
          <w:color w:val="000000"/>
          <w:sz w:val="24"/>
          <w:szCs w:val="24"/>
        </w:rPr>
        <w:t xml:space="preserve"> Paul</w:t>
      </w:r>
      <w:r w:rsidR="005849CD">
        <w:rPr>
          <w:color w:val="000000"/>
          <w:sz w:val="24"/>
          <w:szCs w:val="24"/>
        </w:rPr>
        <w:t>,</w:t>
      </w:r>
      <w:r w:rsidR="005849CD" w:rsidRPr="005849CD">
        <w:rPr>
          <w:color w:val="000000"/>
          <w:sz w:val="24"/>
          <w:szCs w:val="24"/>
        </w:rPr>
        <w:t xml:space="preserve"> 2019</w:t>
      </w:r>
      <w:r w:rsidR="005849CD">
        <w:rPr>
          <w:color w:val="000000"/>
          <w:sz w:val="24"/>
          <w:szCs w:val="24"/>
        </w:rPr>
        <w:t>;</w:t>
      </w:r>
      <w:r w:rsidR="005849CD" w:rsidRPr="005849CD">
        <w:rPr>
          <w:color w:val="000000"/>
          <w:sz w:val="24"/>
          <w:szCs w:val="24"/>
        </w:rPr>
        <w:t xml:space="preserve"> Whitney</w:t>
      </w:r>
      <w:r w:rsidR="005849CD">
        <w:rPr>
          <w:color w:val="000000"/>
          <w:sz w:val="24"/>
          <w:szCs w:val="24"/>
        </w:rPr>
        <w:t xml:space="preserve"> and</w:t>
      </w:r>
      <w:r w:rsidR="005849CD" w:rsidRPr="005849CD">
        <w:rPr>
          <w:color w:val="000000"/>
          <w:sz w:val="24"/>
          <w:szCs w:val="24"/>
        </w:rPr>
        <w:t xml:space="preserve"> Olcese 2013</w:t>
      </w:r>
      <w:r w:rsidR="005849CD">
        <w:rPr>
          <w:color w:val="000000"/>
          <w:sz w:val="24"/>
          <w:szCs w:val="24"/>
        </w:rPr>
        <w:t>;</w:t>
      </w:r>
      <w:r w:rsidR="005849CD" w:rsidRPr="005849CD">
        <w:rPr>
          <w:color w:val="000000"/>
          <w:sz w:val="24"/>
          <w:szCs w:val="24"/>
        </w:rPr>
        <w:t xml:space="preserve"> Lawrence</w:t>
      </w:r>
      <w:r w:rsidR="005849CD">
        <w:rPr>
          <w:color w:val="000000"/>
          <w:sz w:val="24"/>
          <w:szCs w:val="24"/>
        </w:rPr>
        <w:t>,</w:t>
      </w:r>
      <w:r w:rsidR="005849CD" w:rsidRPr="005849CD">
        <w:rPr>
          <w:color w:val="000000"/>
          <w:sz w:val="24"/>
          <w:szCs w:val="24"/>
        </w:rPr>
        <w:t xml:space="preserve"> 2019)</w:t>
      </w:r>
      <w:r w:rsidR="00174652">
        <w:rPr>
          <w:color w:val="000000"/>
          <w:sz w:val="24"/>
          <w:szCs w:val="24"/>
        </w:rPr>
        <w:t xml:space="preserve"> thus drawing attention to the relevance of such a response.</w:t>
      </w:r>
    </w:p>
    <w:p w14:paraId="006C130B" w14:textId="35BBD49F" w:rsidR="00085A30" w:rsidRPr="00364925" w:rsidRDefault="00085A30" w:rsidP="00364925">
      <w:pPr>
        <w:pStyle w:val="Heading3"/>
        <w:rPr>
          <w:rFonts w:asciiTheme="majorBidi" w:hAnsiTheme="majorBidi"/>
          <w:color w:val="auto"/>
        </w:rPr>
      </w:pPr>
      <w:bookmarkStart w:id="43" w:name="_Toc200617298"/>
      <w:r w:rsidRPr="00364925">
        <w:rPr>
          <w:rFonts w:asciiTheme="majorBidi" w:hAnsiTheme="majorBidi"/>
          <w:color w:val="auto"/>
        </w:rPr>
        <w:t xml:space="preserve">Theme </w:t>
      </w:r>
      <w:r w:rsidRPr="00364925">
        <w:rPr>
          <w:rFonts w:asciiTheme="majorBidi" w:hAnsiTheme="majorBidi"/>
          <w:color w:val="auto"/>
        </w:rPr>
        <w:t>4</w:t>
      </w:r>
      <w:r w:rsidRPr="00364925">
        <w:rPr>
          <w:rFonts w:asciiTheme="majorBidi" w:hAnsiTheme="majorBidi"/>
          <w:color w:val="auto"/>
        </w:rPr>
        <w:t xml:space="preserve">: </w:t>
      </w:r>
      <w:r w:rsidRPr="00364925">
        <w:rPr>
          <w:rFonts w:asciiTheme="majorBidi" w:hAnsiTheme="majorBidi"/>
          <w:color w:val="auto"/>
        </w:rPr>
        <w:t>Emotional impact</w:t>
      </w:r>
      <w:bookmarkEnd w:id="43"/>
    </w:p>
    <w:p w14:paraId="66652375" w14:textId="77777777" w:rsidR="00AC6B02" w:rsidRPr="00AC6B02" w:rsidRDefault="00AC6B02" w:rsidP="00AC6B02">
      <w:pPr>
        <w:rPr>
          <w:lang w:eastAsia="zh-CN"/>
        </w:rPr>
      </w:pPr>
    </w:p>
    <w:p w14:paraId="32EBF1EE" w14:textId="22CBDBC4" w:rsidR="005E5751" w:rsidRDefault="001D45B6" w:rsidP="00364925">
      <w:pPr>
        <w:spacing w:line="360" w:lineRule="auto"/>
        <w:ind w:right="-188"/>
        <w:rPr>
          <w:i/>
          <w:iCs/>
          <w:sz w:val="24"/>
          <w:szCs w:val="24"/>
          <w:lang w:eastAsia="zh-CN"/>
        </w:rPr>
      </w:pPr>
      <w:r>
        <w:rPr>
          <w:sz w:val="24"/>
          <w:szCs w:val="24"/>
          <w:lang w:eastAsia="zh-CN"/>
        </w:rPr>
        <w:t>Only B mentioned the emotional impact of a</w:t>
      </w:r>
      <w:r w:rsidR="000A4756">
        <w:rPr>
          <w:sz w:val="24"/>
          <w:szCs w:val="24"/>
          <w:lang w:eastAsia="zh-CN"/>
        </w:rPr>
        <w:t xml:space="preserve"> dealing with a</w:t>
      </w:r>
      <w:r>
        <w:rPr>
          <w:sz w:val="24"/>
          <w:szCs w:val="24"/>
          <w:lang w:eastAsia="zh-CN"/>
        </w:rPr>
        <w:t xml:space="preserve"> bereaved child</w:t>
      </w:r>
      <w:r w:rsidR="000A4756">
        <w:rPr>
          <w:sz w:val="24"/>
          <w:szCs w:val="24"/>
          <w:lang w:eastAsia="zh-CN"/>
        </w:rPr>
        <w:t xml:space="preserve"> in school.</w:t>
      </w:r>
      <w:r>
        <w:rPr>
          <w:sz w:val="24"/>
          <w:szCs w:val="24"/>
          <w:lang w:eastAsia="zh-CN"/>
        </w:rPr>
        <w:t xml:space="preserve"> He</w:t>
      </w:r>
      <w:r w:rsidR="00073679">
        <w:rPr>
          <w:sz w:val="24"/>
          <w:szCs w:val="24"/>
          <w:lang w:eastAsia="zh-CN"/>
        </w:rPr>
        <w:t xml:space="preserve"> knew that this was</w:t>
      </w:r>
      <w:r w:rsidR="00CE117A">
        <w:rPr>
          <w:sz w:val="24"/>
          <w:szCs w:val="24"/>
          <w:lang w:eastAsia="zh-CN"/>
        </w:rPr>
        <w:t xml:space="preserve"> </w:t>
      </w:r>
      <w:r w:rsidR="00073679">
        <w:rPr>
          <w:sz w:val="24"/>
          <w:szCs w:val="24"/>
          <w:lang w:eastAsia="zh-CN"/>
        </w:rPr>
        <w:t xml:space="preserve">something that </w:t>
      </w:r>
      <w:r w:rsidR="00CE117A" w:rsidRPr="00CE117A">
        <w:rPr>
          <w:i/>
          <w:iCs/>
          <w:sz w:val="24"/>
          <w:szCs w:val="24"/>
          <w:lang w:eastAsia="zh-CN"/>
        </w:rPr>
        <w:t xml:space="preserve">‘could happen to any of </w:t>
      </w:r>
      <w:r w:rsidR="000A4756" w:rsidRPr="00CE117A">
        <w:rPr>
          <w:i/>
          <w:iCs/>
          <w:sz w:val="24"/>
          <w:szCs w:val="24"/>
          <w:lang w:eastAsia="zh-CN"/>
        </w:rPr>
        <w:t>us</w:t>
      </w:r>
      <w:r w:rsidR="000A4756">
        <w:rPr>
          <w:i/>
          <w:iCs/>
          <w:sz w:val="24"/>
          <w:szCs w:val="24"/>
          <w:lang w:eastAsia="zh-CN"/>
        </w:rPr>
        <w:t xml:space="preserve">’ </w:t>
      </w:r>
      <w:r w:rsidR="00CE117A">
        <w:rPr>
          <w:i/>
          <w:iCs/>
          <w:sz w:val="24"/>
          <w:szCs w:val="24"/>
          <w:lang w:eastAsia="zh-CN"/>
        </w:rPr>
        <w:t xml:space="preserve"> </w:t>
      </w:r>
      <w:r w:rsidR="00CE117A" w:rsidRPr="004F67FE">
        <w:rPr>
          <w:sz w:val="24"/>
          <w:szCs w:val="24"/>
          <w:lang w:eastAsia="zh-CN"/>
        </w:rPr>
        <w:t xml:space="preserve">and </w:t>
      </w:r>
      <w:r w:rsidR="0049741B" w:rsidRPr="004F67FE">
        <w:rPr>
          <w:sz w:val="24"/>
          <w:szCs w:val="24"/>
          <w:lang w:eastAsia="zh-CN"/>
        </w:rPr>
        <w:t xml:space="preserve">the effect on his staff, in the past had been </w:t>
      </w:r>
      <w:r w:rsidR="000A4756">
        <w:rPr>
          <w:sz w:val="24"/>
          <w:szCs w:val="24"/>
          <w:lang w:eastAsia="zh-CN"/>
        </w:rPr>
        <w:t>significant</w:t>
      </w:r>
      <w:r w:rsidR="0049741B" w:rsidRPr="004F67FE">
        <w:rPr>
          <w:sz w:val="24"/>
          <w:szCs w:val="24"/>
          <w:lang w:eastAsia="zh-CN"/>
        </w:rPr>
        <w:t>. He added</w:t>
      </w:r>
      <w:r w:rsidR="004F67FE">
        <w:rPr>
          <w:sz w:val="24"/>
          <w:szCs w:val="24"/>
          <w:lang w:eastAsia="zh-CN"/>
        </w:rPr>
        <w:t>:</w:t>
      </w:r>
    </w:p>
    <w:p w14:paraId="3A74D94F" w14:textId="4329FA5B" w:rsidR="0049741B" w:rsidRDefault="0049741B" w:rsidP="00364925">
      <w:pPr>
        <w:spacing w:line="360" w:lineRule="auto"/>
        <w:ind w:right="-188"/>
        <w:rPr>
          <w:i/>
          <w:iCs/>
          <w:sz w:val="24"/>
          <w:szCs w:val="24"/>
          <w:lang w:eastAsia="zh-CN"/>
        </w:rPr>
      </w:pPr>
      <w:r>
        <w:rPr>
          <w:i/>
          <w:iCs/>
          <w:sz w:val="24"/>
          <w:szCs w:val="24"/>
          <w:lang w:eastAsia="zh-CN"/>
        </w:rPr>
        <w:t>‘It’s really tough, you ha</w:t>
      </w:r>
      <w:r w:rsidR="000E4386">
        <w:rPr>
          <w:i/>
          <w:iCs/>
          <w:sz w:val="24"/>
          <w:szCs w:val="24"/>
          <w:lang w:eastAsia="zh-CN"/>
        </w:rPr>
        <w:t>v</w:t>
      </w:r>
      <w:r>
        <w:rPr>
          <w:i/>
          <w:iCs/>
          <w:sz w:val="24"/>
          <w:szCs w:val="24"/>
          <w:lang w:eastAsia="zh-CN"/>
        </w:rPr>
        <w:t>e</w:t>
      </w:r>
      <w:r w:rsidR="000E4386">
        <w:rPr>
          <w:i/>
          <w:iCs/>
          <w:sz w:val="24"/>
          <w:szCs w:val="24"/>
          <w:lang w:eastAsia="zh-CN"/>
        </w:rPr>
        <w:t xml:space="preserve"> </w:t>
      </w:r>
      <w:r>
        <w:rPr>
          <w:i/>
          <w:iCs/>
          <w:sz w:val="24"/>
          <w:szCs w:val="24"/>
          <w:lang w:eastAsia="zh-CN"/>
        </w:rPr>
        <w:t xml:space="preserve">this horrendous thing to deal with but the </w:t>
      </w:r>
      <w:r w:rsidR="000E4386">
        <w:rPr>
          <w:i/>
          <w:iCs/>
          <w:sz w:val="24"/>
          <w:szCs w:val="24"/>
          <w:lang w:eastAsia="zh-CN"/>
        </w:rPr>
        <w:t>next</w:t>
      </w:r>
      <w:r>
        <w:rPr>
          <w:i/>
          <w:iCs/>
          <w:sz w:val="24"/>
          <w:szCs w:val="24"/>
          <w:lang w:eastAsia="zh-CN"/>
        </w:rPr>
        <w:t xml:space="preserve"> minute </w:t>
      </w:r>
      <w:r w:rsidR="000E4386">
        <w:rPr>
          <w:i/>
          <w:iCs/>
          <w:sz w:val="24"/>
          <w:szCs w:val="24"/>
          <w:lang w:eastAsia="zh-CN"/>
        </w:rPr>
        <w:t>someone</w:t>
      </w:r>
      <w:r>
        <w:rPr>
          <w:i/>
          <w:iCs/>
          <w:sz w:val="24"/>
          <w:szCs w:val="24"/>
          <w:lang w:eastAsia="zh-CN"/>
        </w:rPr>
        <w:t xml:space="preserve"> is knocking on your </w:t>
      </w:r>
      <w:r w:rsidR="000E4386">
        <w:rPr>
          <w:i/>
          <w:iCs/>
          <w:sz w:val="24"/>
          <w:szCs w:val="24"/>
          <w:lang w:eastAsia="zh-CN"/>
        </w:rPr>
        <w:t>door</w:t>
      </w:r>
      <w:r>
        <w:rPr>
          <w:i/>
          <w:iCs/>
          <w:sz w:val="24"/>
          <w:szCs w:val="24"/>
          <w:lang w:eastAsia="zh-CN"/>
        </w:rPr>
        <w:t xml:space="preserve"> to show you their good work</w:t>
      </w:r>
      <w:r w:rsidR="00CE6718">
        <w:rPr>
          <w:i/>
          <w:iCs/>
          <w:sz w:val="24"/>
          <w:szCs w:val="24"/>
          <w:lang w:eastAsia="zh-CN"/>
        </w:rPr>
        <w:t xml:space="preserve">, its really hard to </w:t>
      </w:r>
      <w:r w:rsidR="000E4386">
        <w:rPr>
          <w:i/>
          <w:iCs/>
          <w:sz w:val="24"/>
          <w:szCs w:val="24"/>
          <w:lang w:eastAsia="zh-CN"/>
        </w:rPr>
        <w:t>managed</w:t>
      </w:r>
      <w:r w:rsidR="00CE6718">
        <w:rPr>
          <w:i/>
          <w:iCs/>
          <w:sz w:val="24"/>
          <w:szCs w:val="24"/>
          <w:lang w:eastAsia="zh-CN"/>
        </w:rPr>
        <w:t>. I</w:t>
      </w:r>
      <w:r w:rsidR="000E4386">
        <w:rPr>
          <w:i/>
          <w:iCs/>
          <w:sz w:val="24"/>
          <w:szCs w:val="24"/>
          <w:lang w:eastAsia="zh-CN"/>
        </w:rPr>
        <w:t xml:space="preserve">’ve </w:t>
      </w:r>
      <w:r w:rsidR="00CE6718">
        <w:rPr>
          <w:i/>
          <w:iCs/>
          <w:sz w:val="24"/>
          <w:szCs w:val="24"/>
          <w:lang w:eastAsia="zh-CN"/>
        </w:rPr>
        <w:t xml:space="preserve">had staff crying but </w:t>
      </w:r>
      <w:r w:rsidR="000E4386">
        <w:rPr>
          <w:i/>
          <w:iCs/>
          <w:sz w:val="24"/>
          <w:szCs w:val="24"/>
          <w:lang w:eastAsia="zh-CN"/>
        </w:rPr>
        <w:t>I’m</w:t>
      </w:r>
      <w:r w:rsidR="00CE6718">
        <w:rPr>
          <w:i/>
          <w:iCs/>
          <w:sz w:val="24"/>
          <w:szCs w:val="24"/>
          <w:lang w:eastAsia="zh-CN"/>
        </w:rPr>
        <w:t xml:space="preserve"> </w:t>
      </w:r>
      <w:r w:rsidR="000E4386">
        <w:rPr>
          <w:i/>
          <w:iCs/>
          <w:sz w:val="24"/>
          <w:szCs w:val="24"/>
          <w:lang w:eastAsia="zh-CN"/>
        </w:rPr>
        <w:t>not a specialist to help them, they(the staff) are all diamonds and they just care, but this one is a really hard one’</w:t>
      </w:r>
      <w:r w:rsidR="004F67FE">
        <w:rPr>
          <w:i/>
          <w:iCs/>
          <w:sz w:val="24"/>
          <w:szCs w:val="24"/>
          <w:lang w:eastAsia="zh-CN"/>
        </w:rPr>
        <w:t xml:space="preserve"> </w:t>
      </w:r>
      <w:r w:rsidR="006B0576">
        <w:rPr>
          <w:i/>
          <w:iCs/>
          <w:sz w:val="24"/>
          <w:szCs w:val="24"/>
          <w:lang w:eastAsia="zh-CN"/>
        </w:rPr>
        <w:t>(</w:t>
      </w:r>
      <w:r w:rsidR="004F67FE">
        <w:rPr>
          <w:i/>
          <w:iCs/>
          <w:sz w:val="24"/>
          <w:szCs w:val="24"/>
          <w:lang w:eastAsia="zh-CN"/>
        </w:rPr>
        <w:t>B</w:t>
      </w:r>
      <w:r w:rsidR="006B0576">
        <w:rPr>
          <w:i/>
          <w:iCs/>
          <w:sz w:val="24"/>
          <w:szCs w:val="24"/>
          <w:lang w:eastAsia="zh-CN"/>
        </w:rPr>
        <w:t>)</w:t>
      </w:r>
    </w:p>
    <w:p w14:paraId="25877B41" w14:textId="77777777" w:rsidR="00AC6B02" w:rsidRDefault="00AC6B02" w:rsidP="00364925">
      <w:pPr>
        <w:spacing w:line="360" w:lineRule="auto"/>
        <w:ind w:right="-188"/>
        <w:rPr>
          <w:i/>
          <w:iCs/>
          <w:sz w:val="24"/>
          <w:szCs w:val="24"/>
          <w:lang w:eastAsia="zh-CN"/>
        </w:rPr>
      </w:pPr>
    </w:p>
    <w:p w14:paraId="743BDF61" w14:textId="4983BE09" w:rsidR="000A4756" w:rsidRPr="000A4756" w:rsidRDefault="000A4756" w:rsidP="00364925">
      <w:pPr>
        <w:spacing w:line="360" w:lineRule="auto"/>
        <w:ind w:right="-188"/>
        <w:rPr>
          <w:sz w:val="24"/>
          <w:szCs w:val="24"/>
          <w:lang w:eastAsia="zh-CN"/>
        </w:rPr>
      </w:pPr>
      <w:r>
        <w:rPr>
          <w:sz w:val="24"/>
          <w:szCs w:val="24"/>
          <w:lang w:eastAsia="zh-CN"/>
        </w:rPr>
        <w:t xml:space="preserve">This again </w:t>
      </w:r>
      <w:r w:rsidR="002C7342">
        <w:rPr>
          <w:sz w:val="24"/>
          <w:szCs w:val="24"/>
          <w:lang w:eastAsia="zh-CN"/>
        </w:rPr>
        <w:t>aligns</w:t>
      </w:r>
      <w:r>
        <w:rPr>
          <w:sz w:val="24"/>
          <w:szCs w:val="24"/>
          <w:lang w:eastAsia="zh-CN"/>
        </w:rPr>
        <w:t xml:space="preserve"> </w:t>
      </w:r>
      <w:r w:rsidR="00595FC0">
        <w:rPr>
          <w:sz w:val="24"/>
          <w:szCs w:val="24"/>
          <w:lang w:eastAsia="zh-CN"/>
        </w:rPr>
        <w:t>t</w:t>
      </w:r>
      <w:r>
        <w:rPr>
          <w:sz w:val="24"/>
          <w:szCs w:val="24"/>
          <w:lang w:eastAsia="zh-CN"/>
        </w:rPr>
        <w:t>o the literature</w:t>
      </w:r>
      <w:r w:rsidR="006E6B52">
        <w:rPr>
          <w:sz w:val="24"/>
          <w:szCs w:val="24"/>
          <w:lang w:eastAsia="zh-CN"/>
        </w:rPr>
        <w:t xml:space="preserve"> as Dimery and Templeton (2021) also </w:t>
      </w:r>
      <w:r w:rsidR="00595FC0">
        <w:rPr>
          <w:sz w:val="24"/>
          <w:szCs w:val="24"/>
          <w:lang w:eastAsia="zh-CN"/>
        </w:rPr>
        <w:t xml:space="preserve">mention </w:t>
      </w:r>
      <w:r w:rsidR="006E6B52">
        <w:rPr>
          <w:sz w:val="24"/>
          <w:szCs w:val="24"/>
          <w:lang w:eastAsia="zh-CN"/>
        </w:rPr>
        <w:t>the emotional impact</w:t>
      </w:r>
      <w:r w:rsidR="00595FC0">
        <w:rPr>
          <w:sz w:val="24"/>
          <w:szCs w:val="24"/>
          <w:lang w:eastAsia="zh-CN"/>
        </w:rPr>
        <w:t xml:space="preserve"> a bereaved child plays on the supporting adults.</w:t>
      </w:r>
      <w:r w:rsidR="00E31E84">
        <w:rPr>
          <w:sz w:val="24"/>
          <w:szCs w:val="24"/>
          <w:lang w:eastAsia="zh-CN"/>
        </w:rPr>
        <w:t xml:space="preserve"> These </w:t>
      </w:r>
      <w:r w:rsidR="002B4E12">
        <w:rPr>
          <w:sz w:val="24"/>
          <w:szCs w:val="24"/>
          <w:lang w:eastAsia="zh-CN"/>
        </w:rPr>
        <w:t>findings</w:t>
      </w:r>
      <w:r w:rsidR="00E31E84">
        <w:rPr>
          <w:sz w:val="24"/>
          <w:szCs w:val="24"/>
          <w:lang w:eastAsia="zh-CN"/>
        </w:rPr>
        <w:t xml:space="preserve"> are also relayed in </w:t>
      </w:r>
      <w:r w:rsidR="002B4E12">
        <w:rPr>
          <w:sz w:val="24"/>
          <w:szCs w:val="24"/>
          <w:lang w:eastAsia="zh-CN"/>
        </w:rPr>
        <w:t>other literature</w:t>
      </w:r>
      <w:r w:rsidR="0079119B">
        <w:rPr>
          <w:sz w:val="24"/>
          <w:szCs w:val="24"/>
          <w:lang w:eastAsia="zh-CN"/>
        </w:rPr>
        <w:t xml:space="preserve">, Adams (2011) examines the psychological </w:t>
      </w:r>
      <w:r w:rsidR="00751F67">
        <w:rPr>
          <w:sz w:val="24"/>
          <w:szCs w:val="24"/>
          <w:lang w:eastAsia="zh-CN"/>
        </w:rPr>
        <w:t>strain teachers have to endure when dealing with bereavement in schools, worsened without adequate training.</w:t>
      </w:r>
    </w:p>
    <w:p w14:paraId="3D3C446D" w14:textId="77777777" w:rsidR="005E5751" w:rsidRDefault="005E5751" w:rsidP="005E5751">
      <w:pPr>
        <w:spacing w:line="276" w:lineRule="auto"/>
        <w:ind w:left="1418" w:right="2222"/>
        <w:rPr>
          <w:i/>
          <w:iCs/>
          <w:sz w:val="24"/>
          <w:szCs w:val="24"/>
          <w:lang w:eastAsia="zh-CN"/>
        </w:rPr>
      </w:pPr>
    </w:p>
    <w:p w14:paraId="16517AD1" w14:textId="2EA148E5" w:rsidR="005E5751" w:rsidRPr="00897889" w:rsidRDefault="00115188" w:rsidP="00897889">
      <w:pPr>
        <w:pStyle w:val="Heading3"/>
        <w:rPr>
          <w:rFonts w:asciiTheme="majorBidi" w:hAnsiTheme="majorBidi"/>
          <w:color w:val="auto"/>
        </w:rPr>
      </w:pPr>
      <w:bookmarkStart w:id="44" w:name="_Toc200617299"/>
      <w:r w:rsidRPr="00897889">
        <w:rPr>
          <w:rFonts w:asciiTheme="majorBidi" w:hAnsiTheme="majorBidi"/>
          <w:color w:val="auto"/>
        </w:rPr>
        <w:t>Conclusion</w:t>
      </w:r>
      <w:bookmarkEnd w:id="44"/>
    </w:p>
    <w:p w14:paraId="63B198AF" w14:textId="77777777" w:rsidR="00043BB7" w:rsidRPr="00043BB7" w:rsidRDefault="00043BB7" w:rsidP="00043BB7">
      <w:pPr>
        <w:rPr>
          <w:lang w:eastAsia="zh-CN"/>
        </w:rPr>
      </w:pPr>
    </w:p>
    <w:p w14:paraId="30053185" w14:textId="22E41573" w:rsidR="005232C1" w:rsidRDefault="00573E95" w:rsidP="003F67A8">
      <w:pPr>
        <w:spacing w:line="360" w:lineRule="auto"/>
        <w:rPr>
          <w:sz w:val="24"/>
          <w:szCs w:val="24"/>
          <w:lang w:eastAsia="zh-CN"/>
        </w:rPr>
      </w:pPr>
      <w:r>
        <w:rPr>
          <w:sz w:val="24"/>
          <w:szCs w:val="24"/>
          <w:lang w:eastAsia="zh-CN"/>
        </w:rPr>
        <w:t xml:space="preserve">The </w:t>
      </w:r>
      <w:r w:rsidR="00874DA0">
        <w:rPr>
          <w:sz w:val="24"/>
          <w:szCs w:val="24"/>
          <w:lang w:eastAsia="zh-CN"/>
        </w:rPr>
        <w:t>research</w:t>
      </w:r>
      <w:r>
        <w:rPr>
          <w:sz w:val="24"/>
          <w:szCs w:val="24"/>
          <w:lang w:eastAsia="zh-CN"/>
        </w:rPr>
        <w:t xml:space="preserve"> has </w:t>
      </w:r>
      <w:r w:rsidR="00874DA0">
        <w:rPr>
          <w:sz w:val="24"/>
          <w:szCs w:val="24"/>
          <w:lang w:eastAsia="zh-CN"/>
        </w:rPr>
        <w:t>highlighted</w:t>
      </w:r>
      <w:r>
        <w:rPr>
          <w:sz w:val="24"/>
          <w:szCs w:val="24"/>
          <w:lang w:eastAsia="zh-CN"/>
        </w:rPr>
        <w:t xml:space="preserve"> significant gaps </w:t>
      </w:r>
      <w:r w:rsidR="00482BF9">
        <w:rPr>
          <w:sz w:val="24"/>
          <w:szCs w:val="24"/>
          <w:lang w:eastAsia="zh-CN"/>
        </w:rPr>
        <w:t xml:space="preserve">and inconsistencies </w:t>
      </w:r>
      <w:r>
        <w:rPr>
          <w:sz w:val="24"/>
          <w:szCs w:val="24"/>
          <w:lang w:eastAsia="zh-CN"/>
        </w:rPr>
        <w:t>in the way</w:t>
      </w:r>
      <w:r w:rsidR="00874DA0">
        <w:rPr>
          <w:sz w:val="24"/>
          <w:szCs w:val="24"/>
          <w:lang w:eastAsia="zh-CN"/>
        </w:rPr>
        <w:t xml:space="preserve"> primary schools in Wales respond to and mange child bereavement. Across both phases of the study</w:t>
      </w:r>
      <w:r w:rsidR="007247EF">
        <w:rPr>
          <w:sz w:val="24"/>
          <w:szCs w:val="24"/>
          <w:lang w:eastAsia="zh-CN"/>
        </w:rPr>
        <w:t xml:space="preserve"> a central finding was the lack of </w:t>
      </w:r>
      <w:r w:rsidR="00235921">
        <w:rPr>
          <w:sz w:val="24"/>
          <w:szCs w:val="24"/>
          <w:lang w:eastAsia="zh-CN"/>
        </w:rPr>
        <w:t>bereavement</w:t>
      </w:r>
      <w:r w:rsidR="007247EF">
        <w:rPr>
          <w:sz w:val="24"/>
          <w:szCs w:val="24"/>
          <w:lang w:eastAsia="zh-CN"/>
        </w:rPr>
        <w:t xml:space="preserve"> policies with the schools</w:t>
      </w:r>
      <w:r w:rsidR="00781F9E">
        <w:rPr>
          <w:sz w:val="24"/>
          <w:szCs w:val="24"/>
          <w:lang w:eastAsia="zh-CN"/>
        </w:rPr>
        <w:t>, t</w:t>
      </w:r>
      <w:r w:rsidR="00235921">
        <w:rPr>
          <w:sz w:val="24"/>
          <w:szCs w:val="24"/>
          <w:lang w:eastAsia="zh-CN"/>
        </w:rPr>
        <w:t>his has several important implications</w:t>
      </w:r>
      <w:r w:rsidR="00781F9E">
        <w:rPr>
          <w:sz w:val="24"/>
          <w:szCs w:val="24"/>
          <w:lang w:eastAsia="zh-CN"/>
        </w:rPr>
        <w:t xml:space="preserve"> that </w:t>
      </w:r>
      <w:r w:rsidR="00B95971">
        <w:rPr>
          <w:sz w:val="24"/>
          <w:szCs w:val="24"/>
          <w:lang w:eastAsia="zh-CN"/>
        </w:rPr>
        <w:t>influence practices in Welsh primary schools.</w:t>
      </w:r>
    </w:p>
    <w:p w14:paraId="6C678BA4" w14:textId="77777777" w:rsidR="005232C1" w:rsidRDefault="005232C1" w:rsidP="003F67A8">
      <w:pPr>
        <w:spacing w:line="360" w:lineRule="auto"/>
        <w:rPr>
          <w:sz w:val="24"/>
          <w:szCs w:val="24"/>
          <w:lang w:eastAsia="zh-CN"/>
        </w:rPr>
      </w:pPr>
    </w:p>
    <w:p w14:paraId="18CED9FA" w14:textId="50322D6B" w:rsidR="00573E95" w:rsidRDefault="00851202" w:rsidP="003F67A8">
      <w:pPr>
        <w:spacing w:line="360" w:lineRule="auto"/>
        <w:rPr>
          <w:sz w:val="24"/>
          <w:szCs w:val="24"/>
          <w:lang w:eastAsia="zh-CN"/>
        </w:rPr>
      </w:pPr>
      <w:r>
        <w:rPr>
          <w:sz w:val="24"/>
          <w:szCs w:val="24"/>
          <w:lang w:eastAsia="zh-CN"/>
        </w:rPr>
        <w:lastRenderedPageBreak/>
        <w:t xml:space="preserve">Firstly, without a shared </w:t>
      </w:r>
      <w:r w:rsidR="00EB6013">
        <w:rPr>
          <w:sz w:val="24"/>
          <w:szCs w:val="24"/>
          <w:lang w:eastAsia="zh-CN"/>
        </w:rPr>
        <w:t>framework</w:t>
      </w:r>
      <w:r>
        <w:rPr>
          <w:sz w:val="24"/>
          <w:szCs w:val="24"/>
          <w:lang w:eastAsia="zh-CN"/>
        </w:rPr>
        <w:t xml:space="preserve"> teachers are left to work in isolation</w:t>
      </w:r>
      <w:r w:rsidR="00F64F58">
        <w:rPr>
          <w:sz w:val="24"/>
          <w:szCs w:val="24"/>
          <w:lang w:eastAsia="zh-CN"/>
        </w:rPr>
        <w:t xml:space="preserve">, relying on their own thoughts and perceptions, that </w:t>
      </w:r>
      <w:r w:rsidR="00EB6013">
        <w:rPr>
          <w:sz w:val="24"/>
          <w:szCs w:val="24"/>
          <w:lang w:eastAsia="zh-CN"/>
        </w:rPr>
        <w:t>may</w:t>
      </w:r>
      <w:r w:rsidR="00F64F58">
        <w:rPr>
          <w:sz w:val="24"/>
          <w:szCs w:val="24"/>
          <w:lang w:eastAsia="zh-CN"/>
        </w:rPr>
        <w:t xml:space="preserve"> not always provide the most effective support. </w:t>
      </w:r>
      <w:r w:rsidR="00A15FC7">
        <w:rPr>
          <w:sz w:val="24"/>
          <w:szCs w:val="24"/>
          <w:lang w:eastAsia="zh-CN"/>
        </w:rPr>
        <w:t>T</w:t>
      </w:r>
      <w:r w:rsidR="00F64F58">
        <w:rPr>
          <w:sz w:val="24"/>
          <w:szCs w:val="24"/>
          <w:lang w:eastAsia="zh-CN"/>
        </w:rPr>
        <w:t xml:space="preserve">his can lead to </w:t>
      </w:r>
      <w:r w:rsidR="001978D7">
        <w:rPr>
          <w:sz w:val="24"/>
          <w:szCs w:val="24"/>
          <w:lang w:eastAsia="zh-CN"/>
        </w:rPr>
        <w:t xml:space="preserve">an inconsistent approach where different teachers may </w:t>
      </w:r>
      <w:r w:rsidR="00A20CA7">
        <w:rPr>
          <w:sz w:val="24"/>
          <w:szCs w:val="24"/>
          <w:lang w:eastAsia="zh-CN"/>
        </w:rPr>
        <w:t xml:space="preserve">contradict </w:t>
      </w:r>
      <w:r w:rsidR="00EB6013">
        <w:rPr>
          <w:sz w:val="24"/>
          <w:szCs w:val="24"/>
          <w:lang w:eastAsia="zh-CN"/>
        </w:rPr>
        <w:t>each other’s</w:t>
      </w:r>
      <w:r w:rsidR="00A20CA7">
        <w:rPr>
          <w:sz w:val="24"/>
          <w:szCs w:val="24"/>
          <w:lang w:eastAsia="zh-CN"/>
        </w:rPr>
        <w:t xml:space="preserve"> work and support. </w:t>
      </w:r>
      <w:r w:rsidR="00935DA9">
        <w:rPr>
          <w:sz w:val="24"/>
          <w:szCs w:val="24"/>
          <w:lang w:eastAsia="zh-CN"/>
        </w:rPr>
        <w:t>The evident</w:t>
      </w:r>
      <w:r w:rsidR="00D47C5F">
        <w:rPr>
          <w:sz w:val="24"/>
          <w:szCs w:val="24"/>
          <w:lang w:eastAsia="zh-CN"/>
        </w:rPr>
        <w:t xml:space="preserve"> inconsistencies within the findings of this </w:t>
      </w:r>
      <w:r w:rsidR="00EB6013">
        <w:rPr>
          <w:sz w:val="24"/>
          <w:szCs w:val="24"/>
          <w:lang w:eastAsia="zh-CN"/>
        </w:rPr>
        <w:t>research</w:t>
      </w:r>
      <w:r w:rsidR="00D47C5F">
        <w:rPr>
          <w:sz w:val="24"/>
          <w:szCs w:val="24"/>
          <w:lang w:eastAsia="zh-CN"/>
        </w:rPr>
        <w:t xml:space="preserve"> </w:t>
      </w:r>
      <w:r w:rsidR="00EB6013">
        <w:rPr>
          <w:sz w:val="24"/>
          <w:szCs w:val="24"/>
          <w:lang w:eastAsia="zh-CN"/>
        </w:rPr>
        <w:t xml:space="preserve"> echoes national (UK) findings and calls for a more streamlined, professional research informed practices in Wales’ schools.</w:t>
      </w:r>
    </w:p>
    <w:p w14:paraId="5187576F" w14:textId="77777777" w:rsidR="005232C1" w:rsidRDefault="005232C1" w:rsidP="003F67A8">
      <w:pPr>
        <w:spacing w:line="360" w:lineRule="auto"/>
        <w:rPr>
          <w:sz w:val="24"/>
          <w:szCs w:val="24"/>
          <w:lang w:eastAsia="zh-CN"/>
        </w:rPr>
      </w:pPr>
    </w:p>
    <w:p w14:paraId="7EC292F4" w14:textId="43D6C3A2" w:rsidR="00A15FC7" w:rsidRDefault="00A15FC7" w:rsidP="003F67A8">
      <w:pPr>
        <w:spacing w:line="360" w:lineRule="auto"/>
        <w:rPr>
          <w:color w:val="000000"/>
          <w:sz w:val="24"/>
          <w:szCs w:val="24"/>
        </w:rPr>
      </w:pPr>
      <w:r>
        <w:rPr>
          <w:sz w:val="24"/>
          <w:szCs w:val="24"/>
          <w:lang w:eastAsia="zh-CN"/>
        </w:rPr>
        <w:t xml:space="preserve">Secondly, </w:t>
      </w:r>
      <w:r w:rsidR="00935DA9">
        <w:rPr>
          <w:sz w:val="24"/>
          <w:szCs w:val="24"/>
          <w:lang w:eastAsia="zh-CN"/>
        </w:rPr>
        <w:t>t</w:t>
      </w:r>
      <w:r w:rsidR="00312A9F">
        <w:rPr>
          <w:sz w:val="24"/>
          <w:szCs w:val="24"/>
          <w:lang w:eastAsia="zh-CN"/>
        </w:rPr>
        <w:t xml:space="preserve">he low levels of </w:t>
      </w:r>
      <w:r w:rsidR="00935DA9">
        <w:rPr>
          <w:sz w:val="24"/>
          <w:szCs w:val="24"/>
          <w:lang w:eastAsia="zh-CN"/>
        </w:rPr>
        <w:t>confidence</w:t>
      </w:r>
      <w:r w:rsidR="00312A9F">
        <w:rPr>
          <w:sz w:val="24"/>
          <w:szCs w:val="24"/>
          <w:lang w:eastAsia="zh-CN"/>
        </w:rPr>
        <w:t xml:space="preserve"> when dealing with a </w:t>
      </w:r>
      <w:r w:rsidR="00935DA9">
        <w:rPr>
          <w:sz w:val="24"/>
          <w:szCs w:val="24"/>
          <w:lang w:eastAsia="zh-CN"/>
        </w:rPr>
        <w:t>bereaved</w:t>
      </w:r>
      <w:r w:rsidR="00312A9F">
        <w:rPr>
          <w:sz w:val="24"/>
          <w:szCs w:val="24"/>
          <w:lang w:eastAsia="zh-CN"/>
        </w:rPr>
        <w:t xml:space="preserve"> child in school</w:t>
      </w:r>
      <w:r w:rsidR="00935DA9">
        <w:rPr>
          <w:sz w:val="24"/>
          <w:szCs w:val="24"/>
          <w:lang w:eastAsia="zh-CN"/>
        </w:rPr>
        <w:t xml:space="preserve"> imply tha</w:t>
      </w:r>
      <w:r w:rsidR="00FC4256">
        <w:rPr>
          <w:sz w:val="24"/>
          <w:szCs w:val="24"/>
          <w:lang w:eastAsia="zh-CN"/>
        </w:rPr>
        <w:t xml:space="preserve">t the lack of appropriate training </w:t>
      </w:r>
      <w:r w:rsidR="00A118B2">
        <w:rPr>
          <w:sz w:val="24"/>
          <w:szCs w:val="24"/>
          <w:lang w:eastAsia="zh-CN"/>
        </w:rPr>
        <w:t xml:space="preserve">may in some circumstances </w:t>
      </w:r>
      <w:r w:rsidR="00345009">
        <w:rPr>
          <w:sz w:val="24"/>
          <w:szCs w:val="24"/>
          <w:lang w:eastAsia="zh-CN"/>
        </w:rPr>
        <w:t>lead</w:t>
      </w:r>
      <w:r w:rsidR="00A118B2">
        <w:rPr>
          <w:sz w:val="24"/>
          <w:szCs w:val="24"/>
          <w:lang w:eastAsia="zh-CN"/>
        </w:rPr>
        <w:t xml:space="preserve"> to staff actively avoiding the </w:t>
      </w:r>
      <w:r w:rsidR="00A118B2" w:rsidRPr="00345009">
        <w:rPr>
          <w:sz w:val="24"/>
          <w:szCs w:val="24"/>
          <w:lang w:eastAsia="zh-CN"/>
        </w:rPr>
        <w:t xml:space="preserve">situation, clearly to the detriment of the </w:t>
      </w:r>
      <w:r w:rsidR="00345009" w:rsidRPr="00345009">
        <w:rPr>
          <w:sz w:val="24"/>
          <w:szCs w:val="24"/>
          <w:lang w:eastAsia="zh-CN"/>
        </w:rPr>
        <w:t>bereaved</w:t>
      </w:r>
      <w:r w:rsidR="00A118B2" w:rsidRPr="00345009">
        <w:rPr>
          <w:sz w:val="24"/>
          <w:szCs w:val="24"/>
          <w:lang w:eastAsia="zh-CN"/>
        </w:rPr>
        <w:t xml:space="preserve"> </w:t>
      </w:r>
      <w:r w:rsidR="009D08A4" w:rsidRPr="00345009">
        <w:rPr>
          <w:sz w:val="24"/>
          <w:szCs w:val="24"/>
          <w:lang w:eastAsia="zh-CN"/>
        </w:rPr>
        <w:t xml:space="preserve">child. As identified </w:t>
      </w:r>
      <w:r w:rsidR="00345009" w:rsidRPr="00345009">
        <w:rPr>
          <w:sz w:val="24"/>
          <w:szCs w:val="24"/>
          <w:lang w:eastAsia="zh-CN"/>
        </w:rPr>
        <w:t xml:space="preserve">in previous research </w:t>
      </w:r>
      <w:r w:rsidR="009D08A4" w:rsidRPr="00345009">
        <w:rPr>
          <w:sz w:val="24"/>
          <w:szCs w:val="24"/>
          <w:lang w:eastAsia="zh-CN"/>
        </w:rPr>
        <w:t xml:space="preserve"> </w:t>
      </w:r>
      <w:r w:rsidR="00345009" w:rsidRPr="00345009">
        <w:rPr>
          <w:color w:val="000000"/>
          <w:sz w:val="24"/>
          <w:szCs w:val="24"/>
        </w:rPr>
        <w:t>(Lytje 2017, Levkovich and Elyoseph, 2023</w:t>
      </w:r>
      <w:r w:rsidR="00F70034">
        <w:rPr>
          <w:color w:val="000000"/>
          <w:sz w:val="24"/>
          <w:szCs w:val="24"/>
        </w:rPr>
        <w:t>; Yin, 2018</w:t>
      </w:r>
      <w:r w:rsidR="00345009" w:rsidRPr="00345009">
        <w:rPr>
          <w:color w:val="000000"/>
          <w:sz w:val="24"/>
          <w:szCs w:val="24"/>
        </w:rPr>
        <w:t>)</w:t>
      </w:r>
      <w:r w:rsidR="00B97A44">
        <w:rPr>
          <w:color w:val="000000"/>
          <w:sz w:val="24"/>
          <w:szCs w:val="24"/>
        </w:rPr>
        <w:t xml:space="preserve"> </w:t>
      </w:r>
      <w:r w:rsidR="004608E6">
        <w:rPr>
          <w:color w:val="000000"/>
          <w:sz w:val="24"/>
          <w:szCs w:val="24"/>
        </w:rPr>
        <w:t xml:space="preserve">when staff lack </w:t>
      </w:r>
      <w:r w:rsidR="00E52C50">
        <w:rPr>
          <w:color w:val="000000"/>
          <w:sz w:val="24"/>
          <w:szCs w:val="24"/>
        </w:rPr>
        <w:t>confidence,</w:t>
      </w:r>
      <w:r w:rsidR="004608E6">
        <w:rPr>
          <w:color w:val="000000"/>
          <w:sz w:val="24"/>
          <w:szCs w:val="24"/>
        </w:rPr>
        <w:t xml:space="preserve"> they are less likely to be able to support the </w:t>
      </w:r>
      <w:r w:rsidR="00E52C50">
        <w:rPr>
          <w:color w:val="000000"/>
          <w:sz w:val="24"/>
          <w:szCs w:val="24"/>
        </w:rPr>
        <w:t>grieving child</w:t>
      </w:r>
      <w:r w:rsidR="007A6639">
        <w:rPr>
          <w:color w:val="000000"/>
          <w:sz w:val="24"/>
          <w:szCs w:val="24"/>
        </w:rPr>
        <w:t xml:space="preserve">, potentially having a negative </w:t>
      </w:r>
      <w:r w:rsidR="00351395">
        <w:rPr>
          <w:color w:val="000000"/>
          <w:sz w:val="24"/>
          <w:szCs w:val="24"/>
        </w:rPr>
        <w:t>effect</w:t>
      </w:r>
      <w:r w:rsidR="007A6639">
        <w:rPr>
          <w:color w:val="000000"/>
          <w:sz w:val="24"/>
          <w:szCs w:val="24"/>
        </w:rPr>
        <w:t xml:space="preserve"> on the child’s school experiences and outcomes.</w:t>
      </w:r>
    </w:p>
    <w:p w14:paraId="47F19EDF" w14:textId="77777777" w:rsidR="00B97A44" w:rsidRDefault="00B97A44" w:rsidP="003F67A8">
      <w:pPr>
        <w:spacing w:line="360" w:lineRule="auto"/>
        <w:rPr>
          <w:color w:val="000000"/>
          <w:sz w:val="24"/>
          <w:szCs w:val="24"/>
        </w:rPr>
      </w:pPr>
    </w:p>
    <w:p w14:paraId="4EB961C5" w14:textId="5B6A44AE" w:rsidR="005F7B91" w:rsidRDefault="005F7B91" w:rsidP="003F67A8">
      <w:pPr>
        <w:spacing w:line="360" w:lineRule="auto"/>
        <w:rPr>
          <w:color w:val="000000"/>
          <w:sz w:val="24"/>
          <w:szCs w:val="24"/>
        </w:rPr>
      </w:pPr>
      <w:r>
        <w:rPr>
          <w:color w:val="000000"/>
          <w:sz w:val="24"/>
          <w:szCs w:val="24"/>
        </w:rPr>
        <w:t xml:space="preserve">Thirdly, the emotional </w:t>
      </w:r>
      <w:r w:rsidR="00351395">
        <w:rPr>
          <w:color w:val="000000"/>
          <w:sz w:val="24"/>
          <w:szCs w:val="24"/>
        </w:rPr>
        <w:t>impact of</w:t>
      </w:r>
      <w:r>
        <w:rPr>
          <w:color w:val="000000"/>
          <w:sz w:val="24"/>
          <w:szCs w:val="24"/>
        </w:rPr>
        <w:t xml:space="preserve"> dealing with a </w:t>
      </w:r>
      <w:r w:rsidR="00351395">
        <w:rPr>
          <w:color w:val="000000"/>
          <w:sz w:val="24"/>
          <w:szCs w:val="24"/>
        </w:rPr>
        <w:t>bereaved</w:t>
      </w:r>
      <w:r>
        <w:rPr>
          <w:color w:val="000000"/>
          <w:sz w:val="24"/>
          <w:szCs w:val="24"/>
        </w:rPr>
        <w:t xml:space="preserve"> child </w:t>
      </w:r>
      <w:r w:rsidR="005B29A8">
        <w:rPr>
          <w:color w:val="000000"/>
          <w:sz w:val="24"/>
          <w:szCs w:val="24"/>
        </w:rPr>
        <w:t xml:space="preserve">adds to the challenges faced by school staff. The use of </w:t>
      </w:r>
      <w:r w:rsidR="00351395">
        <w:rPr>
          <w:color w:val="000000"/>
          <w:sz w:val="24"/>
          <w:szCs w:val="24"/>
        </w:rPr>
        <w:t>charities</w:t>
      </w:r>
      <w:r w:rsidR="005B29A8">
        <w:rPr>
          <w:color w:val="000000"/>
          <w:sz w:val="24"/>
          <w:szCs w:val="24"/>
        </w:rPr>
        <w:t xml:space="preserve"> may offer some </w:t>
      </w:r>
      <w:r w:rsidR="00B97A44">
        <w:rPr>
          <w:color w:val="000000"/>
          <w:sz w:val="24"/>
          <w:szCs w:val="24"/>
        </w:rPr>
        <w:t>relief;</w:t>
      </w:r>
      <w:r w:rsidR="005B29A8">
        <w:rPr>
          <w:color w:val="000000"/>
          <w:sz w:val="24"/>
          <w:szCs w:val="24"/>
        </w:rPr>
        <w:t xml:space="preserve"> </w:t>
      </w:r>
      <w:r w:rsidR="00061ADC">
        <w:rPr>
          <w:color w:val="000000"/>
          <w:sz w:val="24"/>
          <w:szCs w:val="24"/>
        </w:rPr>
        <w:t>however,</w:t>
      </w:r>
      <w:r w:rsidR="005B29A8">
        <w:rPr>
          <w:color w:val="000000"/>
          <w:sz w:val="24"/>
          <w:szCs w:val="24"/>
        </w:rPr>
        <w:t xml:space="preserve"> this has</w:t>
      </w:r>
      <w:r w:rsidR="00351395">
        <w:rPr>
          <w:color w:val="000000"/>
          <w:sz w:val="24"/>
          <w:szCs w:val="24"/>
        </w:rPr>
        <w:t xml:space="preserve"> its own </w:t>
      </w:r>
      <w:r w:rsidR="00FB6E4F">
        <w:rPr>
          <w:color w:val="000000"/>
          <w:sz w:val="24"/>
          <w:szCs w:val="24"/>
        </w:rPr>
        <w:t xml:space="preserve">set of trials as eventually the child </w:t>
      </w:r>
      <w:r w:rsidR="00181E0F">
        <w:rPr>
          <w:color w:val="000000"/>
          <w:sz w:val="24"/>
          <w:szCs w:val="24"/>
        </w:rPr>
        <w:t>must</w:t>
      </w:r>
      <w:r w:rsidR="00FB6E4F">
        <w:rPr>
          <w:color w:val="000000"/>
          <w:sz w:val="24"/>
          <w:szCs w:val="24"/>
        </w:rPr>
        <w:t xml:space="preserve"> progress through school without the external support. </w:t>
      </w:r>
      <w:r w:rsidR="00AA608E">
        <w:rPr>
          <w:color w:val="000000"/>
          <w:sz w:val="24"/>
          <w:szCs w:val="24"/>
        </w:rPr>
        <w:t xml:space="preserve">This links to the issue of  how information about a bereaved child is shared with future class teachers and other schools; if this process </w:t>
      </w:r>
      <w:r w:rsidR="00173192">
        <w:rPr>
          <w:color w:val="000000"/>
          <w:sz w:val="24"/>
          <w:szCs w:val="24"/>
        </w:rPr>
        <w:t xml:space="preserve">is not effective the child may have to explain their grief at inappropriate </w:t>
      </w:r>
      <w:r w:rsidR="00181E0F">
        <w:rPr>
          <w:color w:val="000000"/>
          <w:sz w:val="24"/>
          <w:szCs w:val="24"/>
        </w:rPr>
        <w:t xml:space="preserve">intervals throughout their education (Dawson </w:t>
      </w:r>
      <w:r w:rsidR="00181E0F" w:rsidRPr="00181E0F">
        <w:rPr>
          <w:i/>
          <w:iCs/>
          <w:color w:val="000000"/>
          <w:sz w:val="24"/>
          <w:szCs w:val="24"/>
        </w:rPr>
        <w:t>et al.,</w:t>
      </w:r>
      <w:r w:rsidR="00181E0F">
        <w:rPr>
          <w:color w:val="000000"/>
          <w:sz w:val="24"/>
          <w:szCs w:val="24"/>
        </w:rPr>
        <w:t xml:space="preserve"> 2023).</w:t>
      </w:r>
    </w:p>
    <w:p w14:paraId="725F656A" w14:textId="77777777" w:rsidR="005232C1" w:rsidRPr="00C72F9C" w:rsidRDefault="005232C1" w:rsidP="00E61C19">
      <w:pPr>
        <w:spacing w:line="360" w:lineRule="auto"/>
        <w:rPr>
          <w:sz w:val="24"/>
          <w:szCs w:val="24"/>
          <w:lang w:eastAsia="zh-CN"/>
        </w:rPr>
      </w:pPr>
    </w:p>
    <w:p w14:paraId="5DD89F91" w14:textId="534B29E4" w:rsidR="00115188" w:rsidRDefault="009D41F7" w:rsidP="00E61C19">
      <w:pPr>
        <w:spacing w:line="360" w:lineRule="auto"/>
        <w:ind w:right="-46"/>
        <w:rPr>
          <w:sz w:val="24"/>
          <w:szCs w:val="24"/>
          <w:lang w:eastAsia="zh-CN"/>
        </w:rPr>
      </w:pPr>
      <w:r>
        <w:rPr>
          <w:sz w:val="24"/>
          <w:szCs w:val="24"/>
          <w:lang w:eastAsia="zh-CN"/>
        </w:rPr>
        <w:t xml:space="preserve">Fourthly the findings from Phase two cautiously supported the inclusion of death into the curriculum. </w:t>
      </w:r>
      <w:r w:rsidR="004F41D4">
        <w:rPr>
          <w:sz w:val="24"/>
          <w:szCs w:val="24"/>
          <w:lang w:eastAsia="zh-CN"/>
        </w:rPr>
        <w:t xml:space="preserve">The </w:t>
      </w:r>
      <w:r w:rsidR="00E61C19">
        <w:rPr>
          <w:sz w:val="24"/>
          <w:szCs w:val="24"/>
          <w:lang w:eastAsia="zh-CN"/>
        </w:rPr>
        <w:t>potential</w:t>
      </w:r>
      <w:r w:rsidR="004F41D4">
        <w:rPr>
          <w:sz w:val="24"/>
          <w:szCs w:val="24"/>
          <w:lang w:eastAsia="zh-CN"/>
        </w:rPr>
        <w:t xml:space="preserve"> for</w:t>
      </w:r>
      <w:r w:rsidR="00E61C19">
        <w:rPr>
          <w:sz w:val="24"/>
          <w:szCs w:val="24"/>
          <w:lang w:eastAsia="zh-CN"/>
        </w:rPr>
        <w:t xml:space="preserve"> </w:t>
      </w:r>
      <w:r w:rsidR="004F41D4">
        <w:rPr>
          <w:sz w:val="24"/>
          <w:szCs w:val="24"/>
          <w:lang w:eastAsia="zh-CN"/>
        </w:rPr>
        <w:t>this to work was clear however</w:t>
      </w:r>
      <w:r w:rsidR="00A853BE">
        <w:rPr>
          <w:sz w:val="24"/>
          <w:szCs w:val="24"/>
          <w:lang w:eastAsia="zh-CN"/>
        </w:rPr>
        <w:t xml:space="preserve"> whether this is suitable for the younger children was</w:t>
      </w:r>
      <w:r w:rsidR="00E61C19">
        <w:rPr>
          <w:sz w:val="24"/>
          <w:szCs w:val="24"/>
          <w:lang w:eastAsia="zh-CN"/>
        </w:rPr>
        <w:t xml:space="preserve"> raised, as well as the logistics of teaching such a sensitive subject.</w:t>
      </w:r>
    </w:p>
    <w:p w14:paraId="49D37C0A" w14:textId="1CE11464" w:rsidR="00666EFF" w:rsidRDefault="00666EFF" w:rsidP="00666EFF">
      <w:pPr>
        <w:spacing w:line="360" w:lineRule="auto"/>
        <w:rPr>
          <w:sz w:val="24"/>
          <w:szCs w:val="24"/>
          <w:lang w:eastAsia="zh-CN"/>
        </w:rPr>
      </w:pPr>
      <w:r>
        <w:rPr>
          <w:sz w:val="24"/>
          <w:szCs w:val="24"/>
          <w:lang w:eastAsia="zh-CN"/>
        </w:rPr>
        <w:t>Finally, the</w:t>
      </w:r>
      <w:r w:rsidRPr="00C72F9C">
        <w:rPr>
          <w:sz w:val="24"/>
          <w:szCs w:val="24"/>
          <w:lang w:eastAsia="zh-CN"/>
        </w:rPr>
        <w:t xml:space="preserve"> themes </w:t>
      </w:r>
      <w:r>
        <w:rPr>
          <w:sz w:val="24"/>
          <w:szCs w:val="24"/>
          <w:lang w:eastAsia="zh-CN"/>
        </w:rPr>
        <w:t xml:space="preserve">from both phases </w:t>
      </w:r>
      <w:r w:rsidRPr="00C72F9C">
        <w:rPr>
          <w:sz w:val="24"/>
          <w:szCs w:val="24"/>
          <w:lang w:eastAsia="zh-CN"/>
        </w:rPr>
        <w:t>demonstrate the gaps in bereavement support in schools, along with the lack of appropriate training and beneficial policy</w:t>
      </w:r>
      <w:r w:rsidR="004C1A3E">
        <w:rPr>
          <w:sz w:val="24"/>
          <w:szCs w:val="24"/>
          <w:lang w:eastAsia="zh-CN"/>
        </w:rPr>
        <w:t xml:space="preserve"> implementation</w:t>
      </w:r>
      <w:r w:rsidR="00057D9E">
        <w:rPr>
          <w:sz w:val="24"/>
          <w:szCs w:val="24"/>
          <w:lang w:eastAsia="zh-CN"/>
        </w:rPr>
        <w:t xml:space="preserve"> (Dawson </w:t>
      </w:r>
      <w:r w:rsidR="00057D9E" w:rsidRPr="00057D9E">
        <w:rPr>
          <w:i/>
          <w:iCs/>
          <w:sz w:val="24"/>
          <w:szCs w:val="24"/>
          <w:lang w:eastAsia="zh-CN"/>
        </w:rPr>
        <w:t>et al.,</w:t>
      </w:r>
      <w:r w:rsidR="00057D9E">
        <w:rPr>
          <w:sz w:val="24"/>
          <w:szCs w:val="24"/>
          <w:lang w:eastAsia="zh-CN"/>
        </w:rPr>
        <w:t xml:space="preserve"> 2021)</w:t>
      </w:r>
      <w:r w:rsidRPr="00C72F9C">
        <w:rPr>
          <w:sz w:val="24"/>
          <w:szCs w:val="24"/>
          <w:lang w:eastAsia="zh-CN"/>
        </w:rPr>
        <w:t>. Although the responses link closely to the literature mentioned it is important to note that the research has taken place in Wales, not England. The research that links with the themes is not related to Welsh primary schools, thus emphasising the importance of this study.</w:t>
      </w:r>
    </w:p>
    <w:p w14:paraId="4DF282FC" w14:textId="514A5DAE" w:rsidR="00666EFF" w:rsidRPr="00AC658A" w:rsidRDefault="00666EFF" w:rsidP="00E61C19">
      <w:pPr>
        <w:spacing w:line="360" w:lineRule="auto"/>
        <w:ind w:right="-46"/>
        <w:rPr>
          <w:sz w:val="24"/>
          <w:szCs w:val="24"/>
          <w:lang w:eastAsia="zh-CN"/>
        </w:rPr>
      </w:pPr>
    </w:p>
    <w:p w14:paraId="3CE2B216" w14:textId="77777777" w:rsidR="005E5751" w:rsidRDefault="005E5751" w:rsidP="005E5751">
      <w:pPr>
        <w:spacing w:line="276" w:lineRule="auto"/>
        <w:ind w:left="1418" w:right="2222"/>
        <w:rPr>
          <w:i/>
          <w:iCs/>
          <w:sz w:val="24"/>
          <w:szCs w:val="24"/>
          <w:lang w:eastAsia="zh-CN"/>
        </w:rPr>
      </w:pPr>
    </w:p>
    <w:p w14:paraId="217F7505" w14:textId="77777777" w:rsidR="005E5751" w:rsidRDefault="005E5751" w:rsidP="005E5751">
      <w:pPr>
        <w:spacing w:line="276" w:lineRule="auto"/>
        <w:ind w:left="1418" w:right="2222"/>
        <w:rPr>
          <w:i/>
          <w:iCs/>
          <w:sz w:val="24"/>
          <w:szCs w:val="24"/>
          <w:lang w:eastAsia="zh-CN"/>
        </w:rPr>
      </w:pPr>
    </w:p>
    <w:p w14:paraId="54EA1DFD" w14:textId="77777777" w:rsidR="00245068" w:rsidRDefault="00245068" w:rsidP="005E5751">
      <w:pPr>
        <w:spacing w:line="276" w:lineRule="auto"/>
        <w:ind w:left="1418" w:right="2222"/>
        <w:rPr>
          <w:i/>
          <w:iCs/>
          <w:sz w:val="24"/>
          <w:szCs w:val="24"/>
          <w:lang w:eastAsia="zh-CN"/>
        </w:rPr>
      </w:pPr>
    </w:p>
    <w:p w14:paraId="65A0FAAB" w14:textId="77777777" w:rsidR="00245068" w:rsidRPr="005E5751" w:rsidRDefault="00245068" w:rsidP="005E5751">
      <w:pPr>
        <w:spacing w:line="276" w:lineRule="auto"/>
        <w:ind w:left="1418" w:right="2222"/>
        <w:rPr>
          <w:i/>
          <w:iCs/>
          <w:sz w:val="24"/>
          <w:szCs w:val="24"/>
          <w:lang w:eastAsia="zh-CN"/>
        </w:rPr>
      </w:pPr>
    </w:p>
    <w:p w14:paraId="36B17973" w14:textId="6EC57D8F" w:rsidR="00254E57" w:rsidRPr="00CF0064" w:rsidRDefault="00254E57" w:rsidP="00254E57">
      <w:pPr>
        <w:pStyle w:val="Heading1"/>
        <w:rPr>
          <w:rFonts w:asciiTheme="majorBidi" w:eastAsia="Calibri" w:hAnsiTheme="majorBidi"/>
          <w:b/>
          <w:bCs/>
          <w:color w:val="auto"/>
          <w:sz w:val="24"/>
          <w:szCs w:val="24"/>
          <w:lang w:val="fr-FR" w:eastAsia="en-US"/>
        </w:rPr>
      </w:pPr>
      <w:bookmarkStart w:id="45" w:name="_Toc200617300"/>
      <w:r w:rsidRPr="00CF0064">
        <w:rPr>
          <w:rFonts w:asciiTheme="majorBidi" w:hAnsiTheme="majorBidi"/>
          <w:b/>
          <w:bCs/>
          <w:color w:val="auto"/>
          <w:lang w:val="fr-FR"/>
        </w:rPr>
        <w:t xml:space="preserve">Chapter </w:t>
      </w:r>
      <w:r w:rsidR="001413DB">
        <w:rPr>
          <w:rFonts w:asciiTheme="majorBidi" w:hAnsiTheme="majorBidi"/>
          <w:b/>
          <w:bCs/>
          <w:color w:val="auto"/>
          <w:lang w:val="fr-FR"/>
        </w:rPr>
        <w:t>6</w:t>
      </w:r>
      <w:r w:rsidR="00CF0064" w:rsidRPr="00CF0064">
        <w:rPr>
          <w:rFonts w:asciiTheme="majorBidi" w:hAnsiTheme="majorBidi"/>
          <w:b/>
          <w:bCs/>
          <w:color w:val="auto"/>
          <w:lang w:val="fr-FR"/>
        </w:rPr>
        <w:t>: Dis</w:t>
      </w:r>
      <w:r w:rsidR="00CF0064">
        <w:rPr>
          <w:rFonts w:asciiTheme="majorBidi" w:hAnsiTheme="majorBidi"/>
          <w:b/>
          <w:bCs/>
          <w:color w:val="auto"/>
          <w:lang w:val="fr-FR"/>
        </w:rPr>
        <w:t>cussion</w:t>
      </w:r>
      <w:bookmarkEnd w:id="45"/>
    </w:p>
    <w:p w14:paraId="2C1C32B7" w14:textId="5EFB48EE" w:rsidR="00254E57" w:rsidRPr="00CF0064" w:rsidRDefault="00254E57" w:rsidP="00D62922">
      <w:pPr>
        <w:pStyle w:val="Heading2"/>
        <w:rPr>
          <w:rFonts w:asciiTheme="majorBidi" w:hAnsiTheme="majorBidi"/>
          <w:color w:val="auto"/>
          <w:lang w:val="fr-FR"/>
        </w:rPr>
      </w:pPr>
      <w:bookmarkStart w:id="46" w:name="_Toc200617301"/>
      <w:r w:rsidRPr="00CF0064">
        <w:rPr>
          <w:rFonts w:asciiTheme="majorBidi" w:hAnsiTheme="majorBidi"/>
          <w:color w:val="auto"/>
          <w:lang w:val="fr-FR"/>
        </w:rPr>
        <w:t>Reflections on Data Collection</w:t>
      </w:r>
      <w:bookmarkEnd w:id="46"/>
    </w:p>
    <w:p w14:paraId="1E23D050" w14:textId="77777777" w:rsidR="00082D05" w:rsidRPr="00CF0064" w:rsidRDefault="00082D05" w:rsidP="00082D05">
      <w:pPr>
        <w:rPr>
          <w:lang w:val="fr-FR" w:eastAsia="zh-CN"/>
        </w:rPr>
      </w:pPr>
    </w:p>
    <w:p w14:paraId="26E5B9CE" w14:textId="01E5EB66" w:rsidR="00C82E7B" w:rsidRDefault="009C540E" w:rsidP="007660B7">
      <w:pPr>
        <w:spacing w:line="360" w:lineRule="auto"/>
        <w:rPr>
          <w:color w:val="000000"/>
          <w:sz w:val="24"/>
          <w:szCs w:val="24"/>
        </w:rPr>
      </w:pPr>
      <w:r>
        <w:rPr>
          <w:sz w:val="24"/>
          <w:szCs w:val="24"/>
          <w:lang w:eastAsia="zh-CN"/>
        </w:rPr>
        <w:t>This research</w:t>
      </w:r>
      <w:r w:rsidR="00FB5F43">
        <w:rPr>
          <w:sz w:val="24"/>
          <w:szCs w:val="24"/>
          <w:lang w:eastAsia="zh-CN"/>
        </w:rPr>
        <w:t>,</w:t>
      </w:r>
      <w:r>
        <w:rPr>
          <w:sz w:val="24"/>
          <w:szCs w:val="24"/>
          <w:lang w:eastAsia="zh-CN"/>
        </w:rPr>
        <w:t xml:space="preserve"> in two distinct phases</w:t>
      </w:r>
      <w:r w:rsidR="00FB5F43">
        <w:rPr>
          <w:sz w:val="24"/>
          <w:szCs w:val="24"/>
          <w:lang w:eastAsia="zh-CN"/>
        </w:rPr>
        <w:t>,</w:t>
      </w:r>
      <w:r w:rsidR="00EB5F11">
        <w:rPr>
          <w:sz w:val="24"/>
          <w:szCs w:val="24"/>
          <w:lang w:eastAsia="zh-CN"/>
        </w:rPr>
        <w:t xml:space="preserve"> sough</w:t>
      </w:r>
      <w:r w:rsidR="00FB5F43">
        <w:rPr>
          <w:sz w:val="24"/>
          <w:szCs w:val="24"/>
          <w:lang w:eastAsia="zh-CN"/>
        </w:rPr>
        <w:t>t</w:t>
      </w:r>
      <w:r w:rsidR="00EB5F11">
        <w:rPr>
          <w:sz w:val="24"/>
          <w:szCs w:val="24"/>
          <w:lang w:eastAsia="zh-CN"/>
        </w:rPr>
        <w:t xml:space="preserve"> </w:t>
      </w:r>
      <w:r w:rsidR="00830E03" w:rsidRPr="00082D05">
        <w:rPr>
          <w:sz w:val="24"/>
          <w:szCs w:val="24"/>
          <w:lang w:eastAsia="zh-CN"/>
        </w:rPr>
        <w:t xml:space="preserve">to </w:t>
      </w:r>
      <w:r w:rsidR="0036648A" w:rsidRPr="00082D05">
        <w:rPr>
          <w:sz w:val="24"/>
          <w:szCs w:val="24"/>
          <w:lang w:eastAsia="zh-CN"/>
        </w:rPr>
        <w:t>explore</w:t>
      </w:r>
      <w:r w:rsidR="00817100">
        <w:rPr>
          <w:sz w:val="24"/>
          <w:szCs w:val="24"/>
          <w:lang w:eastAsia="zh-CN"/>
        </w:rPr>
        <w:t xml:space="preserve"> and </w:t>
      </w:r>
      <w:r w:rsidR="0036648A" w:rsidRPr="00082D05">
        <w:rPr>
          <w:sz w:val="24"/>
          <w:szCs w:val="24"/>
          <w:lang w:eastAsia="zh-CN"/>
        </w:rPr>
        <w:t xml:space="preserve">examine how </w:t>
      </w:r>
      <w:r w:rsidR="00F30DE1">
        <w:rPr>
          <w:sz w:val="24"/>
          <w:szCs w:val="24"/>
          <w:lang w:eastAsia="zh-CN"/>
        </w:rPr>
        <w:t xml:space="preserve">staff in </w:t>
      </w:r>
      <w:r w:rsidR="00FB5F43">
        <w:rPr>
          <w:sz w:val="24"/>
          <w:szCs w:val="24"/>
          <w:lang w:eastAsia="zh-CN"/>
        </w:rPr>
        <w:t xml:space="preserve">Welsh </w:t>
      </w:r>
      <w:r w:rsidR="0036648A" w:rsidRPr="00082D05">
        <w:rPr>
          <w:sz w:val="24"/>
          <w:szCs w:val="24"/>
          <w:lang w:eastAsia="zh-CN"/>
        </w:rPr>
        <w:t xml:space="preserve">primary schools support </w:t>
      </w:r>
      <w:r w:rsidR="007A7FF3" w:rsidRPr="00082D05">
        <w:rPr>
          <w:sz w:val="24"/>
          <w:szCs w:val="24"/>
          <w:lang w:eastAsia="zh-CN"/>
        </w:rPr>
        <w:t>bereaved</w:t>
      </w:r>
      <w:r w:rsidR="0036648A" w:rsidRPr="00082D05">
        <w:rPr>
          <w:sz w:val="24"/>
          <w:szCs w:val="24"/>
          <w:lang w:eastAsia="zh-CN"/>
        </w:rPr>
        <w:t xml:space="preserve"> children</w:t>
      </w:r>
      <w:r w:rsidR="008E7B1E">
        <w:rPr>
          <w:sz w:val="24"/>
          <w:szCs w:val="24"/>
          <w:lang w:eastAsia="zh-CN"/>
        </w:rPr>
        <w:t>, i</w:t>
      </w:r>
      <w:r w:rsidR="0036648A" w:rsidRPr="00082D05">
        <w:rPr>
          <w:sz w:val="24"/>
          <w:szCs w:val="24"/>
          <w:lang w:eastAsia="zh-CN"/>
        </w:rPr>
        <w:t>n line with research to date (</w:t>
      </w:r>
      <w:r w:rsidR="00C41DDD" w:rsidRPr="00082D05">
        <w:rPr>
          <w:color w:val="000000"/>
          <w:sz w:val="24"/>
          <w:szCs w:val="24"/>
        </w:rPr>
        <w:t>Holland and McLennan, 2015</w:t>
      </w:r>
      <w:r w:rsidR="007A7FF3" w:rsidRPr="00082D05">
        <w:rPr>
          <w:color w:val="000000"/>
          <w:sz w:val="24"/>
          <w:szCs w:val="24"/>
        </w:rPr>
        <w:t>;</w:t>
      </w:r>
      <w:r w:rsidR="00C41DDD" w:rsidRPr="00082D05">
        <w:rPr>
          <w:color w:val="000000"/>
          <w:sz w:val="24"/>
          <w:szCs w:val="24"/>
        </w:rPr>
        <w:t xml:space="preserve"> Pearce, Wong </w:t>
      </w:r>
      <w:r w:rsidR="00C41DDD" w:rsidRPr="00082D05">
        <w:rPr>
          <w:i/>
          <w:iCs/>
          <w:color w:val="000000"/>
          <w:sz w:val="24"/>
          <w:szCs w:val="24"/>
        </w:rPr>
        <w:t>et al.,</w:t>
      </w:r>
      <w:r w:rsidR="00C41DDD" w:rsidRPr="00082D05">
        <w:rPr>
          <w:color w:val="000000"/>
          <w:sz w:val="24"/>
          <w:szCs w:val="24"/>
        </w:rPr>
        <w:t xml:space="preserve"> 2021</w:t>
      </w:r>
      <w:r w:rsidR="007A7FF3" w:rsidRPr="00082D05">
        <w:rPr>
          <w:color w:val="000000"/>
          <w:sz w:val="24"/>
          <w:szCs w:val="24"/>
        </w:rPr>
        <w:t>;</w:t>
      </w:r>
      <w:r w:rsidR="00C41DDD" w:rsidRPr="00082D05">
        <w:rPr>
          <w:color w:val="000000"/>
          <w:sz w:val="24"/>
          <w:szCs w:val="24"/>
        </w:rPr>
        <w:t xml:space="preserve"> Dimery and</w:t>
      </w:r>
      <w:r w:rsidR="007A7FF3" w:rsidRPr="00082D05">
        <w:rPr>
          <w:color w:val="000000"/>
          <w:sz w:val="24"/>
          <w:szCs w:val="24"/>
        </w:rPr>
        <w:t xml:space="preserve"> </w:t>
      </w:r>
      <w:r w:rsidR="00C41DDD" w:rsidRPr="00082D05">
        <w:rPr>
          <w:color w:val="000000"/>
          <w:sz w:val="24"/>
          <w:szCs w:val="24"/>
        </w:rPr>
        <w:t xml:space="preserve">Templeton, 2021; Duncan, 2020; Lawrence 2019; Joy, Staniland </w:t>
      </w:r>
      <w:r w:rsidR="00C41DDD" w:rsidRPr="00082D05">
        <w:rPr>
          <w:i/>
          <w:iCs/>
          <w:color w:val="000000"/>
          <w:sz w:val="24"/>
          <w:szCs w:val="24"/>
        </w:rPr>
        <w:t>et al.,</w:t>
      </w:r>
      <w:r w:rsidR="00C41DDD" w:rsidRPr="00082D05">
        <w:rPr>
          <w:color w:val="000000"/>
          <w:sz w:val="24"/>
          <w:szCs w:val="24"/>
        </w:rPr>
        <w:t>2024)</w:t>
      </w:r>
      <w:r w:rsidR="00817100">
        <w:rPr>
          <w:color w:val="000000"/>
          <w:sz w:val="24"/>
          <w:szCs w:val="24"/>
        </w:rPr>
        <w:t xml:space="preserve">. </w:t>
      </w:r>
      <w:r w:rsidR="00837FEF" w:rsidRPr="00082D05">
        <w:rPr>
          <w:color w:val="000000"/>
          <w:sz w:val="24"/>
          <w:szCs w:val="24"/>
        </w:rPr>
        <w:t xml:space="preserve">The lack of research </w:t>
      </w:r>
      <w:r w:rsidR="008E7B1E">
        <w:rPr>
          <w:color w:val="000000"/>
          <w:sz w:val="24"/>
          <w:szCs w:val="24"/>
        </w:rPr>
        <w:t xml:space="preserve">specifically </w:t>
      </w:r>
      <w:r w:rsidR="00837FEF" w:rsidRPr="00082D05">
        <w:rPr>
          <w:color w:val="000000"/>
          <w:sz w:val="24"/>
          <w:szCs w:val="24"/>
        </w:rPr>
        <w:t xml:space="preserve">related to Wales’ primary schools in this area is </w:t>
      </w:r>
      <w:r w:rsidR="00C82E7B" w:rsidRPr="00082D05">
        <w:rPr>
          <w:color w:val="000000"/>
          <w:sz w:val="24"/>
          <w:szCs w:val="24"/>
        </w:rPr>
        <w:t>profound.</w:t>
      </w:r>
      <w:r w:rsidR="007660B7">
        <w:rPr>
          <w:color w:val="000000"/>
          <w:sz w:val="24"/>
          <w:szCs w:val="24"/>
        </w:rPr>
        <w:t xml:space="preserve"> </w:t>
      </w:r>
      <w:r w:rsidR="00C82E7B" w:rsidRPr="00082D05">
        <w:rPr>
          <w:color w:val="000000"/>
          <w:sz w:val="24"/>
          <w:szCs w:val="24"/>
        </w:rPr>
        <w:t xml:space="preserve">This </w:t>
      </w:r>
      <w:r w:rsidR="00E717A3" w:rsidRPr="00082D05">
        <w:rPr>
          <w:color w:val="000000"/>
          <w:sz w:val="24"/>
          <w:szCs w:val="24"/>
        </w:rPr>
        <w:t>small-scale</w:t>
      </w:r>
      <w:r w:rsidR="00C82E7B" w:rsidRPr="00082D05">
        <w:rPr>
          <w:color w:val="000000"/>
          <w:sz w:val="24"/>
          <w:szCs w:val="24"/>
        </w:rPr>
        <w:t xml:space="preserve"> study has already highlighted </w:t>
      </w:r>
      <w:r w:rsidR="00AD5C59" w:rsidRPr="00082D05">
        <w:rPr>
          <w:color w:val="000000"/>
          <w:sz w:val="24"/>
          <w:szCs w:val="24"/>
        </w:rPr>
        <w:t xml:space="preserve">many factors that align to </w:t>
      </w:r>
      <w:r w:rsidR="006C3F68" w:rsidRPr="00082D05">
        <w:rPr>
          <w:color w:val="000000"/>
          <w:sz w:val="24"/>
          <w:szCs w:val="24"/>
        </w:rPr>
        <w:t xml:space="preserve">empirical research </w:t>
      </w:r>
      <w:r w:rsidR="00E717A3" w:rsidRPr="00082D05">
        <w:rPr>
          <w:color w:val="000000"/>
          <w:sz w:val="24"/>
          <w:szCs w:val="24"/>
        </w:rPr>
        <w:t>findings</w:t>
      </w:r>
      <w:r w:rsidR="006C3F68" w:rsidRPr="00082D05">
        <w:rPr>
          <w:color w:val="000000"/>
          <w:sz w:val="24"/>
          <w:szCs w:val="24"/>
        </w:rPr>
        <w:t xml:space="preserve"> in this area that call for more </w:t>
      </w:r>
      <w:r w:rsidR="00E717A3" w:rsidRPr="00082D05">
        <w:rPr>
          <w:color w:val="000000"/>
          <w:sz w:val="24"/>
          <w:szCs w:val="24"/>
        </w:rPr>
        <w:t>training</w:t>
      </w:r>
      <w:r w:rsidR="006C3F68" w:rsidRPr="00082D05">
        <w:rPr>
          <w:color w:val="000000"/>
          <w:sz w:val="24"/>
          <w:szCs w:val="24"/>
        </w:rPr>
        <w:t xml:space="preserve"> and a greater </w:t>
      </w:r>
      <w:r w:rsidR="00E717A3" w:rsidRPr="00082D05">
        <w:rPr>
          <w:color w:val="000000"/>
          <w:sz w:val="24"/>
          <w:szCs w:val="24"/>
        </w:rPr>
        <w:t>awareness</w:t>
      </w:r>
      <w:r w:rsidR="006C3F68" w:rsidRPr="00082D05">
        <w:rPr>
          <w:color w:val="000000"/>
          <w:sz w:val="24"/>
          <w:szCs w:val="24"/>
        </w:rPr>
        <w:t xml:space="preserve"> of </w:t>
      </w:r>
      <w:r w:rsidR="00E717A3" w:rsidRPr="00082D05">
        <w:rPr>
          <w:color w:val="000000"/>
          <w:sz w:val="24"/>
          <w:szCs w:val="24"/>
        </w:rPr>
        <w:t>appropriate</w:t>
      </w:r>
      <w:r w:rsidR="006C3F68" w:rsidRPr="00082D05">
        <w:rPr>
          <w:color w:val="000000"/>
          <w:sz w:val="24"/>
          <w:szCs w:val="24"/>
        </w:rPr>
        <w:t xml:space="preserve"> procedures for schools to work to when faced with child </w:t>
      </w:r>
      <w:r w:rsidR="00E717A3" w:rsidRPr="00082D05">
        <w:rPr>
          <w:color w:val="000000"/>
          <w:sz w:val="24"/>
          <w:szCs w:val="24"/>
        </w:rPr>
        <w:t>bereavement</w:t>
      </w:r>
      <w:r w:rsidR="006C3F68" w:rsidRPr="00082D05">
        <w:rPr>
          <w:color w:val="000000"/>
          <w:sz w:val="24"/>
          <w:szCs w:val="24"/>
        </w:rPr>
        <w:t>.</w:t>
      </w:r>
    </w:p>
    <w:p w14:paraId="3FE06F0B" w14:textId="77777777" w:rsidR="00F535CB" w:rsidRDefault="00F535CB" w:rsidP="007660B7">
      <w:pPr>
        <w:spacing w:line="360" w:lineRule="auto"/>
        <w:rPr>
          <w:color w:val="000000"/>
          <w:sz w:val="24"/>
          <w:szCs w:val="24"/>
        </w:rPr>
      </w:pPr>
    </w:p>
    <w:p w14:paraId="3EB4C197" w14:textId="62C9FE83" w:rsidR="00F535CB" w:rsidRDefault="00F535CB" w:rsidP="007C0CFF">
      <w:pPr>
        <w:spacing w:line="360" w:lineRule="auto"/>
        <w:rPr>
          <w:color w:val="000000"/>
          <w:sz w:val="24"/>
          <w:szCs w:val="24"/>
        </w:rPr>
      </w:pPr>
      <w:r w:rsidRPr="4ED0F20D">
        <w:rPr>
          <w:color w:val="000000" w:themeColor="text1"/>
          <w:sz w:val="24"/>
          <w:szCs w:val="24"/>
        </w:rPr>
        <w:t xml:space="preserve">Throughout the study, ethical standards </w:t>
      </w:r>
      <w:r w:rsidR="00AE2208" w:rsidRPr="4ED0F20D">
        <w:rPr>
          <w:color w:val="000000" w:themeColor="text1"/>
          <w:sz w:val="24"/>
          <w:szCs w:val="24"/>
        </w:rPr>
        <w:t>w</w:t>
      </w:r>
      <w:r w:rsidRPr="4ED0F20D">
        <w:rPr>
          <w:color w:val="000000" w:themeColor="text1"/>
          <w:sz w:val="24"/>
          <w:szCs w:val="24"/>
        </w:rPr>
        <w:t>ere upheld (BERA, 20</w:t>
      </w:r>
      <w:r w:rsidR="00482BF9">
        <w:rPr>
          <w:color w:val="000000" w:themeColor="text1"/>
          <w:sz w:val="24"/>
          <w:szCs w:val="24"/>
        </w:rPr>
        <w:t>2</w:t>
      </w:r>
      <w:r w:rsidRPr="4ED0F20D">
        <w:rPr>
          <w:color w:val="000000" w:themeColor="text1"/>
          <w:sz w:val="24"/>
          <w:szCs w:val="24"/>
        </w:rPr>
        <w:t>4)</w:t>
      </w:r>
      <w:r w:rsidR="00AE2208" w:rsidRPr="4ED0F20D">
        <w:rPr>
          <w:color w:val="000000" w:themeColor="text1"/>
          <w:sz w:val="24"/>
          <w:szCs w:val="24"/>
        </w:rPr>
        <w:t xml:space="preserve">. Informed consent was gained from all participants, anonymity was </w:t>
      </w:r>
      <w:r w:rsidR="00C5657C" w:rsidRPr="4ED0F20D">
        <w:rPr>
          <w:color w:val="000000" w:themeColor="text1"/>
          <w:sz w:val="24"/>
          <w:szCs w:val="24"/>
        </w:rPr>
        <w:t>assured,</w:t>
      </w:r>
      <w:r w:rsidR="00AE2208" w:rsidRPr="4ED0F20D">
        <w:rPr>
          <w:color w:val="000000" w:themeColor="text1"/>
          <w:sz w:val="24"/>
          <w:szCs w:val="24"/>
        </w:rPr>
        <w:t xml:space="preserve"> and participants were reminded of their right to withdraw </w:t>
      </w:r>
      <w:r w:rsidR="00FE4D87" w:rsidRPr="4ED0F20D">
        <w:rPr>
          <w:color w:val="000000" w:themeColor="text1"/>
          <w:sz w:val="24"/>
          <w:szCs w:val="24"/>
        </w:rPr>
        <w:t xml:space="preserve">at any point </w:t>
      </w:r>
      <w:r w:rsidR="007D5D4E" w:rsidRPr="4ED0F20D">
        <w:rPr>
          <w:color w:val="000000" w:themeColor="text1"/>
          <w:sz w:val="24"/>
          <w:szCs w:val="24"/>
        </w:rPr>
        <w:t>as t</w:t>
      </w:r>
      <w:r w:rsidR="00FE4D87" w:rsidRPr="4ED0F20D">
        <w:rPr>
          <w:color w:val="000000" w:themeColor="text1"/>
          <w:sz w:val="24"/>
          <w:szCs w:val="24"/>
        </w:rPr>
        <w:t xml:space="preserve">hey could close their browser during the questionnaire or leave the Teams meeting during the interviews (BERA, 2024). </w:t>
      </w:r>
      <w:r w:rsidR="002C7BA1" w:rsidRPr="4ED0F20D">
        <w:rPr>
          <w:color w:val="000000" w:themeColor="text1"/>
          <w:sz w:val="24"/>
          <w:szCs w:val="24"/>
        </w:rPr>
        <w:t>Participants</w:t>
      </w:r>
      <w:r w:rsidR="007D5D4E" w:rsidRPr="4ED0F20D">
        <w:rPr>
          <w:color w:val="000000" w:themeColor="text1"/>
          <w:sz w:val="24"/>
          <w:szCs w:val="24"/>
        </w:rPr>
        <w:t xml:space="preserve"> were signposted to support services</w:t>
      </w:r>
      <w:r w:rsidR="002C7BA1" w:rsidRPr="4ED0F20D">
        <w:rPr>
          <w:color w:val="000000" w:themeColor="text1"/>
          <w:sz w:val="24"/>
          <w:szCs w:val="24"/>
        </w:rPr>
        <w:t xml:space="preserve">, consistently reinforcing ethical commitment to participant wellbeing and safety. </w:t>
      </w:r>
      <w:r w:rsidR="00C5657C" w:rsidRPr="4ED0F20D">
        <w:rPr>
          <w:color w:val="000000" w:themeColor="text1"/>
          <w:sz w:val="24"/>
          <w:szCs w:val="24"/>
        </w:rPr>
        <w:t xml:space="preserve">It was recognised that schools operate </w:t>
      </w:r>
      <w:r w:rsidR="004E4BA3" w:rsidRPr="4ED0F20D">
        <w:rPr>
          <w:color w:val="000000" w:themeColor="text1"/>
          <w:sz w:val="24"/>
          <w:szCs w:val="24"/>
        </w:rPr>
        <w:t>under considerable pressure</w:t>
      </w:r>
      <w:r w:rsidR="00EA49A8" w:rsidRPr="4ED0F20D">
        <w:rPr>
          <w:color w:val="000000" w:themeColor="text1"/>
          <w:sz w:val="24"/>
          <w:szCs w:val="24"/>
        </w:rPr>
        <w:t>s</w:t>
      </w:r>
      <w:r w:rsidR="004E4BA3" w:rsidRPr="4ED0F20D">
        <w:rPr>
          <w:color w:val="000000" w:themeColor="text1"/>
          <w:sz w:val="24"/>
          <w:szCs w:val="24"/>
        </w:rPr>
        <w:t xml:space="preserve"> and persuading staff to have time to complete a </w:t>
      </w:r>
      <w:r w:rsidR="00777074" w:rsidRPr="4ED0F20D">
        <w:rPr>
          <w:color w:val="000000" w:themeColor="text1"/>
          <w:sz w:val="24"/>
          <w:szCs w:val="24"/>
        </w:rPr>
        <w:t>questionnaire f</w:t>
      </w:r>
      <w:r w:rsidR="003811A3" w:rsidRPr="4ED0F20D">
        <w:rPr>
          <w:color w:val="000000" w:themeColor="text1"/>
          <w:sz w:val="24"/>
          <w:szCs w:val="24"/>
        </w:rPr>
        <w:t>or</w:t>
      </w:r>
      <w:r w:rsidR="00777074" w:rsidRPr="4ED0F20D">
        <w:rPr>
          <w:color w:val="000000" w:themeColor="text1"/>
          <w:sz w:val="24"/>
          <w:szCs w:val="24"/>
        </w:rPr>
        <w:t xml:space="preserve"> research purposes required </w:t>
      </w:r>
      <w:r w:rsidR="003811A3" w:rsidRPr="4ED0F20D">
        <w:rPr>
          <w:color w:val="000000" w:themeColor="text1"/>
          <w:sz w:val="24"/>
          <w:szCs w:val="24"/>
        </w:rPr>
        <w:t>persistence</w:t>
      </w:r>
      <w:r w:rsidR="00EA49A8" w:rsidRPr="4ED0F20D">
        <w:rPr>
          <w:color w:val="000000" w:themeColor="text1"/>
          <w:sz w:val="24"/>
          <w:szCs w:val="24"/>
        </w:rPr>
        <w:t xml:space="preserve">, </w:t>
      </w:r>
      <w:r w:rsidR="003811A3" w:rsidRPr="4ED0F20D">
        <w:rPr>
          <w:color w:val="000000" w:themeColor="text1"/>
          <w:sz w:val="24"/>
          <w:szCs w:val="24"/>
        </w:rPr>
        <w:t>sensitivity</w:t>
      </w:r>
      <w:r w:rsidR="00EA49A8" w:rsidRPr="4ED0F20D">
        <w:rPr>
          <w:color w:val="000000" w:themeColor="text1"/>
          <w:sz w:val="24"/>
          <w:szCs w:val="24"/>
        </w:rPr>
        <w:t xml:space="preserve"> and </w:t>
      </w:r>
      <w:r w:rsidR="001D31A8" w:rsidRPr="4ED0F20D">
        <w:rPr>
          <w:color w:val="000000" w:themeColor="text1"/>
          <w:sz w:val="24"/>
          <w:szCs w:val="24"/>
        </w:rPr>
        <w:t>an interest in the cause.</w:t>
      </w:r>
      <w:r w:rsidR="00396E87" w:rsidRPr="4ED0F20D">
        <w:rPr>
          <w:color w:val="000000" w:themeColor="text1"/>
          <w:sz w:val="24"/>
          <w:szCs w:val="24"/>
        </w:rPr>
        <w:t xml:space="preserve"> Despite this</w:t>
      </w:r>
      <w:r w:rsidR="0098323B">
        <w:rPr>
          <w:color w:val="000000" w:themeColor="text1"/>
          <w:sz w:val="24"/>
          <w:szCs w:val="24"/>
        </w:rPr>
        <w:t>,</w:t>
      </w:r>
      <w:r w:rsidR="00396E87" w:rsidRPr="4ED0F20D">
        <w:rPr>
          <w:color w:val="000000" w:themeColor="text1"/>
          <w:sz w:val="24"/>
          <w:szCs w:val="24"/>
        </w:rPr>
        <w:t xml:space="preserve"> the responses in phase one were valuable in </w:t>
      </w:r>
      <w:r w:rsidR="00944FA9" w:rsidRPr="4ED0F20D">
        <w:rPr>
          <w:color w:val="000000" w:themeColor="text1"/>
          <w:sz w:val="24"/>
          <w:szCs w:val="24"/>
        </w:rPr>
        <w:t>supporting the research with rich data in this area</w:t>
      </w:r>
      <w:r w:rsidR="00F40DA6">
        <w:rPr>
          <w:color w:val="000000" w:themeColor="text1"/>
          <w:sz w:val="24"/>
          <w:szCs w:val="24"/>
        </w:rPr>
        <w:t>.</w:t>
      </w:r>
      <w:r w:rsidR="007C0CFF">
        <w:rPr>
          <w:color w:val="000000" w:themeColor="text1"/>
          <w:sz w:val="24"/>
          <w:szCs w:val="24"/>
        </w:rPr>
        <w:t xml:space="preserve"> </w:t>
      </w:r>
      <w:r w:rsidR="00F40DA6">
        <w:rPr>
          <w:color w:val="000000" w:themeColor="text1"/>
          <w:sz w:val="24"/>
          <w:szCs w:val="24"/>
        </w:rPr>
        <w:t xml:space="preserve">Whether </w:t>
      </w:r>
      <w:r w:rsidR="007C0CFF">
        <w:rPr>
          <w:color w:val="000000" w:themeColor="text1"/>
          <w:sz w:val="24"/>
          <w:szCs w:val="24"/>
        </w:rPr>
        <w:t xml:space="preserve">the sample of </w:t>
      </w:r>
      <w:r w:rsidR="0098323B">
        <w:rPr>
          <w:color w:val="000000" w:themeColor="text1"/>
          <w:sz w:val="24"/>
          <w:szCs w:val="24"/>
        </w:rPr>
        <w:t>participants</w:t>
      </w:r>
      <w:r w:rsidR="007C0CFF">
        <w:rPr>
          <w:color w:val="000000" w:themeColor="text1"/>
          <w:sz w:val="24"/>
          <w:szCs w:val="24"/>
        </w:rPr>
        <w:t xml:space="preserve"> was representative of </w:t>
      </w:r>
      <w:r w:rsidR="0098323B">
        <w:rPr>
          <w:color w:val="000000" w:themeColor="text1"/>
          <w:sz w:val="24"/>
          <w:szCs w:val="24"/>
        </w:rPr>
        <w:t>the wider range of school staff throughout Wales is questionable</w:t>
      </w:r>
      <w:r w:rsidR="000B42DA">
        <w:rPr>
          <w:color w:val="000000" w:themeColor="text1"/>
          <w:sz w:val="24"/>
          <w:szCs w:val="24"/>
        </w:rPr>
        <w:t xml:space="preserve">, as </w:t>
      </w:r>
      <w:r w:rsidR="00F77997">
        <w:rPr>
          <w:color w:val="000000" w:themeColor="text1"/>
          <w:sz w:val="24"/>
          <w:szCs w:val="24"/>
        </w:rPr>
        <w:t xml:space="preserve">it lacks the breadth and </w:t>
      </w:r>
      <w:r w:rsidR="00F77997" w:rsidRPr="007F480E">
        <w:rPr>
          <w:color w:val="000000" w:themeColor="text1"/>
          <w:sz w:val="24"/>
          <w:szCs w:val="24"/>
        </w:rPr>
        <w:t xml:space="preserve">diversity necessary to capture </w:t>
      </w:r>
      <w:r w:rsidR="001431C8" w:rsidRPr="007F480E">
        <w:rPr>
          <w:color w:val="000000" w:themeColor="text1"/>
          <w:sz w:val="24"/>
          <w:szCs w:val="24"/>
        </w:rPr>
        <w:t>the full range of demographic variations across the country</w:t>
      </w:r>
      <w:r w:rsidR="00E4041C" w:rsidRPr="007F480E">
        <w:rPr>
          <w:color w:val="000000" w:themeColor="text1"/>
          <w:sz w:val="24"/>
          <w:szCs w:val="24"/>
        </w:rPr>
        <w:t xml:space="preserve"> </w:t>
      </w:r>
      <w:r w:rsidR="00434538" w:rsidRPr="007F480E">
        <w:rPr>
          <w:color w:val="000000"/>
          <w:sz w:val="24"/>
          <w:szCs w:val="24"/>
        </w:rPr>
        <w:t xml:space="preserve">(Denscombe 2021; </w:t>
      </w:r>
      <w:r w:rsidR="007F480E" w:rsidRPr="007F480E">
        <w:rPr>
          <w:color w:val="000000"/>
          <w:sz w:val="24"/>
          <w:szCs w:val="24"/>
        </w:rPr>
        <w:t>Flick, 20</w:t>
      </w:r>
      <w:r w:rsidR="00102A43">
        <w:rPr>
          <w:color w:val="000000"/>
          <w:sz w:val="24"/>
          <w:szCs w:val="24"/>
        </w:rPr>
        <w:t>23</w:t>
      </w:r>
      <w:r w:rsidR="00434538" w:rsidRPr="007F480E">
        <w:rPr>
          <w:color w:val="000000"/>
          <w:sz w:val="24"/>
          <w:szCs w:val="24"/>
        </w:rPr>
        <w:t>).</w:t>
      </w:r>
    </w:p>
    <w:p w14:paraId="03B1393A" w14:textId="77777777" w:rsidR="007660B7" w:rsidRPr="00082D05" w:rsidRDefault="007660B7" w:rsidP="000B15FF">
      <w:pPr>
        <w:spacing w:line="360" w:lineRule="auto"/>
        <w:rPr>
          <w:color w:val="000000"/>
          <w:sz w:val="24"/>
          <w:szCs w:val="24"/>
        </w:rPr>
      </w:pPr>
    </w:p>
    <w:p w14:paraId="0E03B8E0" w14:textId="41A729DC" w:rsidR="00C82B9E" w:rsidRDefault="00E717A3" w:rsidP="000B15FF">
      <w:pPr>
        <w:spacing w:line="360" w:lineRule="auto"/>
        <w:rPr>
          <w:color w:val="000000"/>
          <w:sz w:val="24"/>
          <w:szCs w:val="24"/>
        </w:rPr>
      </w:pPr>
      <w:r w:rsidRPr="00082D05">
        <w:rPr>
          <w:color w:val="000000"/>
          <w:sz w:val="24"/>
          <w:szCs w:val="24"/>
        </w:rPr>
        <w:t>However,</w:t>
      </w:r>
      <w:r w:rsidR="006C3F68" w:rsidRPr="00082D05">
        <w:rPr>
          <w:color w:val="000000"/>
          <w:sz w:val="24"/>
          <w:szCs w:val="24"/>
        </w:rPr>
        <w:t xml:space="preserve"> </w:t>
      </w:r>
      <w:r w:rsidR="003B0966" w:rsidRPr="00082D05">
        <w:rPr>
          <w:color w:val="000000"/>
          <w:sz w:val="24"/>
          <w:szCs w:val="24"/>
        </w:rPr>
        <w:t xml:space="preserve">it is important, </w:t>
      </w:r>
      <w:r w:rsidR="00660E6C">
        <w:rPr>
          <w:color w:val="000000"/>
          <w:sz w:val="24"/>
          <w:szCs w:val="24"/>
        </w:rPr>
        <w:t xml:space="preserve">for me </w:t>
      </w:r>
      <w:r w:rsidR="00ED30BB">
        <w:rPr>
          <w:color w:val="000000"/>
          <w:sz w:val="24"/>
          <w:szCs w:val="24"/>
        </w:rPr>
        <w:t xml:space="preserve">in my role as the researcher </w:t>
      </w:r>
      <w:r w:rsidR="003B0966" w:rsidRPr="00082D05">
        <w:rPr>
          <w:color w:val="000000"/>
          <w:sz w:val="24"/>
          <w:szCs w:val="24"/>
        </w:rPr>
        <w:t xml:space="preserve">to investigate </w:t>
      </w:r>
      <w:r w:rsidR="004058BA" w:rsidRPr="00082D05">
        <w:rPr>
          <w:color w:val="000000"/>
          <w:sz w:val="24"/>
          <w:szCs w:val="24"/>
        </w:rPr>
        <w:t xml:space="preserve">and recognise </w:t>
      </w:r>
      <w:r w:rsidR="003B0966" w:rsidRPr="00082D05">
        <w:rPr>
          <w:color w:val="000000"/>
          <w:sz w:val="24"/>
          <w:szCs w:val="24"/>
        </w:rPr>
        <w:t xml:space="preserve">the strengths </w:t>
      </w:r>
      <w:r w:rsidR="004058BA" w:rsidRPr="00082D05">
        <w:rPr>
          <w:color w:val="000000"/>
          <w:sz w:val="24"/>
          <w:szCs w:val="24"/>
        </w:rPr>
        <w:t xml:space="preserve">as well as </w:t>
      </w:r>
      <w:r w:rsidRPr="00082D05">
        <w:rPr>
          <w:color w:val="000000"/>
          <w:sz w:val="24"/>
          <w:szCs w:val="24"/>
        </w:rPr>
        <w:t xml:space="preserve">the </w:t>
      </w:r>
      <w:r w:rsidR="003B0966" w:rsidRPr="007728D8">
        <w:rPr>
          <w:color w:val="000000"/>
          <w:sz w:val="24"/>
          <w:szCs w:val="24"/>
        </w:rPr>
        <w:t>weaknesses</w:t>
      </w:r>
      <w:r w:rsidR="004058BA" w:rsidRPr="007728D8">
        <w:rPr>
          <w:color w:val="000000"/>
          <w:sz w:val="24"/>
          <w:szCs w:val="24"/>
        </w:rPr>
        <w:t xml:space="preserve"> and limitations</w:t>
      </w:r>
      <w:r w:rsidR="003B0966" w:rsidRPr="007728D8">
        <w:rPr>
          <w:color w:val="000000"/>
          <w:sz w:val="24"/>
          <w:szCs w:val="24"/>
        </w:rPr>
        <w:t xml:space="preserve"> of this study</w:t>
      </w:r>
      <w:r w:rsidR="00243C28" w:rsidRPr="007728D8">
        <w:rPr>
          <w:color w:val="000000"/>
          <w:sz w:val="24"/>
          <w:szCs w:val="24"/>
        </w:rPr>
        <w:t xml:space="preserve"> (</w:t>
      </w:r>
      <w:r w:rsidR="00082D05" w:rsidRPr="007728D8">
        <w:rPr>
          <w:color w:val="000000"/>
          <w:sz w:val="24"/>
          <w:szCs w:val="24"/>
        </w:rPr>
        <w:t>Scotland, 2012)</w:t>
      </w:r>
      <w:r w:rsidR="003B0966" w:rsidRPr="007728D8">
        <w:rPr>
          <w:color w:val="000000"/>
          <w:sz w:val="24"/>
          <w:szCs w:val="24"/>
        </w:rPr>
        <w:t xml:space="preserve">. </w:t>
      </w:r>
      <w:r w:rsidR="00BC7DA6">
        <w:rPr>
          <w:color w:val="000000"/>
          <w:sz w:val="24"/>
          <w:szCs w:val="24"/>
        </w:rPr>
        <w:t xml:space="preserve">The decision to </w:t>
      </w:r>
      <w:r w:rsidR="00F84115">
        <w:rPr>
          <w:color w:val="000000"/>
          <w:sz w:val="24"/>
          <w:szCs w:val="24"/>
        </w:rPr>
        <w:t>use open and closed question</w:t>
      </w:r>
      <w:r w:rsidR="000A1F2B">
        <w:rPr>
          <w:color w:val="000000"/>
          <w:sz w:val="24"/>
          <w:szCs w:val="24"/>
        </w:rPr>
        <w:t>s</w:t>
      </w:r>
      <w:r w:rsidR="00F84115">
        <w:rPr>
          <w:color w:val="000000"/>
          <w:sz w:val="24"/>
          <w:szCs w:val="24"/>
        </w:rPr>
        <w:t xml:space="preserve"> </w:t>
      </w:r>
      <w:r w:rsidR="000A1F2B">
        <w:rPr>
          <w:color w:val="000000"/>
          <w:sz w:val="24"/>
          <w:szCs w:val="24"/>
        </w:rPr>
        <w:t>within</w:t>
      </w:r>
      <w:r w:rsidR="00F84115">
        <w:rPr>
          <w:color w:val="000000"/>
          <w:sz w:val="24"/>
          <w:szCs w:val="24"/>
        </w:rPr>
        <w:t xml:space="preserve"> the questionnaire allowed for a broad collection of data across South Wales</w:t>
      </w:r>
      <w:r w:rsidR="000A1F2B">
        <w:rPr>
          <w:color w:val="000000"/>
          <w:sz w:val="24"/>
          <w:szCs w:val="24"/>
        </w:rPr>
        <w:t xml:space="preserve"> and the question</w:t>
      </w:r>
      <w:r w:rsidR="00881E7F">
        <w:rPr>
          <w:color w:val="000000"/>
          <w:sz w:val="24"/>
          <w:szCs w:val="24"/>
        </w:rPr>
        <w:t>s</w:t>
      </w:r>
      <w:r w:rsidR="000A1F2B">
        <w:rPr>
          <w:color w:val="000000"/>
          <w:sz w:val="24"/>
          <w:szCs w:val="24"/>
        </w:rPr>
        <w:t xml:space="preserve"> did not lead the participants towards predetermined responses</w:t>
      </w:r>
      <w:r w:rsidR="00CF0064">
        <w:rPr>
          <w:color w:val="000000"/>
          <w:sz w:val="24"/>
          <w:szCs w:val="24"/>
        </w:rPr>
        <w:t xml:space="preserve"> (Cres</w:t>
      </w:r>
      <w:r w:rsidR="00A463BC">
        <w:rPr>
          <w:color w:val="000000"/>
          <w:sz w:val="24"/>
          <w:szCs w:val="24"/>
        </w:rPr>
        <w:t>well and Creswell, 202</w:t>
      </w:r>
      <w:r w:rsidR="008743E7">
        <w:rPr>
          <w:color w:val="000000"/>
          <w:sz w:val="24"/>
          <w:szCs w:val="24"/>
        </w:rPr>
        <w:t>3</w:t>
      </w:r>
      <w:r w:rsidR="00A463BC">
        <w:rPr>
          <w:color w:val="000000"/>
          <w:sz w:val="24"/>
          <w:szCs w:val="24"/>
        </w:rPr>
        <w:t>)</w:t>
      </w:r>
      <w:r w:rsidR="000A1F2B">
        <w:rPr>
          <w:color w:val="000000"/>
          <w:sz w:val="24"/>
          <w:szCs w:val="24"/>
        </w:rPr>
        <w:t xml:space="preserve">. </w:t>
      </w:r>
      <w:r w:rsidR="006F1FCD">
        <w:rPr>
          <w:color w:val="000000"/>
          <w:sz w:val="24"/>
          <w:szCs w:val="24"/>
        </w:rPr>
        <w:t>However,</w:t>
      </w:r>
      <w:r w:rsidR="00ED5951">
        <w:rPr>
          <w:color w:val="000000"/>
          <w:sz w:val="24"/>
          <w:szCs w:val="24"/>
        </w:rPr>
        <w:t xml:space="preserve"> the </w:t>
      </w:r>
      <w:r w:rsidR="002B5DCE">
        <w:rPr>
          <w:color w:val="000000"/>
          <w:sz w:val="24"/>
          <w:szCs w:val="24"/>
        </w:rPr>
        <w:t xml:space="preserve">retrospective nature of the phase one questions represent a </w:t>
      </w:r>
      <w:r w:rsidR="006F1FCD">
        <w:rPr>
          <w:color w:val="000000"/>
          <w:sz w:val="24"/>
          <w:szCs w:val="24"/>
        </w:rPr>
        <w:t>potential limitation</w:t>
      </w:r>
      <w:r w:rsidR="00361EDD">
        <w:rPr>
          <w:color w:val="000000"/>
          <w:sz w:val="24"/>
          <w:szCs w:val="24"/>
        </w:rPr>
        <w:t xml:space="preserve"> as they required the </w:t>
      </w:r>
      <w:r w:rsidR="004F6F8B">
        <w:rPr>
          <w:color w:val="000000"/>
          <w:sz w:val="24"/>
          <w:szCs w:val="24"/>
        </w:rPr>
        <w:t>participants</w:t>
      </w:r>
      <w:r w:rsidR="00361EDD">
        <w:rPr>
          <w:color w:val="000000"/>
          <w:sz w:val="24"/>
          <w:szCs w:val="24"/>
        </w:rPr>
        <w:t xml:space="preserve"> to </w:t>
      </w:r>
      <w:r w:rsidR="004F6F8B">
        <w:rPr>
          <w:color w:val="000000"/>
          <w:sz w:val="24"/>
          <w:szCs w:val="24"/>
        </w:rPr>
        <w:lastRenderedPageBreak/>
        <w:t>reflect</w:t>
      </w:r>
      <w:r w:rsidR="00361EDD">
        <w:rPr>
          <w:color w:val="000000"/>
          <w:sz w:val="24"/>
          <w:szCs w:val="24"/>
        </w:rPr>
        <w:t xml:space="preserve"> and recall their experiences</w:t>
      </w:r>
      <w:r w:rsidR="006306D5">
        <w:rPr>
          <w:color w:val="000000"/>
          <w:sz w:val="24"/>
          <w:szCs w:val="24"/>
        </w:rPr>
        <w:t>, this may have caused them to under or over emphasise their feelings at that time</w:t>
      </w:r>
      <w:r w:rsidR="004F6F8B">
        <w:rPr>
          <w:color w:val="000000"/>
          <w:sz w:val="24"/>
          <w:szCs w:val="24"/>
        </w:rPr>
        <w:t xml:space="preserve"> (Cohen, Manion and Morrison,</w:t>
      </w:r>
      <w:r w:rsidR="00C82B9E">
        <w:rPr>
          <w:color w:val="000000"/>
          <w:sz w:val="24"/>
          <w:szCs w:val="24"/>
        </w:rPr>
        <w:t xml:space="preserve"> 2018)</w:t>
      </w:r>
      <w:r w:rsidR="0055795E">
        <w:rPr>
          <w:color w:val="000000"/>
          <w:sz w:val="24"/>
          <w:szCs w:val="24"/>
        </w:rPr>
        <w:t xml:space="preserve">. </w:t>
      </w:r>
    </w:p>
    <w:p w14:paraId="1B181ACA" w14:textId="77777777" w:rsidR="00B80D15" w:rsidRDefault="00B80D15" w:rsidP="000B15FF">
      <w:pPr>
        <w:spacing w:line="360" w:lineRule="auto"/>
        <w:rPr>
          <w:color w:val="000000"/>
          <w:sz w:val="24"/>
          <w:szCs w:val="24"/>
        </w:rPr>
      </w:pPr>
    </w:p>
    <w:p w14:paraId="39A843A3" w14:textId="70079B9F" w:rsidR="00B80D15" w:rsidRDefault="006F1FCD" w:rsidP="000B15FF">
      <w:pPr>
        <w:spacing w:line="360" w:lineRule="auto"/>
        <w:rPr>
          <w:color w:val="000000"/>
          <w:sz w:val="24"/>
          <w:szCs w:val="24"/>
        </w:rPr>
      </w:pPr>
      <w:r w:rsidRPr="7A4ECC19">
        <w:rPr>
          <w:color w:val="000000" w:themeColor="text1"/>
          <w:sz w:val="24"/>
          <w:szCs w:val="24"/>
        </w:rPr>
        <w:t>Furthermore,</w:t>
      </w:r>
      <w:r w:rsidR="00C82B9E" w:rsidRPr="7A4ECC19">
        <w:rPr>
          <w:color w:val="000000" w:themeColor="text1"/>
          <w:sz w:val="24"/>
          <w:szCs w:val="24"/>
        </w:rPr>
        <w:t xml:space="preserve"> the use of the online questionnaire may itself have </w:t>
      </w:r>
      <w:r w:rsidR="002C0957" w:rsidRPr="7A4ECC19">
        <w:rPr>
          <w:color w:val="000000" w:themeColor="text1"/>
          <w:sz w:val="24"/>
          <w:szCs w:val="24"/>
        </w:rPr>
        <w:t xml:space="preserve">limited the </w:t>
      </w:r>
      <w:r w:rsidR="00893CCA">
        <w:rPr>
          <w:color w:val="000000" w:themeColor="text1"/>
          <w:sz w:val="24"/>
          <w:szCs w:val="24"/>
        </w:rPr>
        <w:t>quality of data collected</w:t>
      </w:r>
      <w:r w:rsidR="002C0957" w:rsidRPr="7A4ECC19">
        <w:rPr>
          <w:color w:val="000000" w:themeColor="text1"/>
          <w:sz w:val="24"/>
          <w:szCs w:val="24"/>
        </w:rPr>
        <w:t>.</w:t>
      </w:r>
      <w:r w:rsidR="00A87DCC" w:rsidRPr="7A4ECC19">
        <w:rPr>
          <w:color w:val="000000" w:themeColor="text1"/>
          <w:sz w:val="24"/>
          <w:szCs w:val="24"/>
        </w:rPr>
        <w:t xml:space="preserve"> The advantages of online questionnaires are evident within research, such as </w:t>
      </w:r>
      <w:r w:rsidR="001E59A1" w:rsidRPr="7A4ECC19">
        <w:rPr>
          <w:color w:val="000000" w:themeColor="text1"/>
          <w:sz w:val="24"/>
          <w:szCs w:val="24"/>
        </w:rPr>
        <w:t xml:space="preserve">their ability to gain </w:t>
      </w:r>
      <w:r w:rsidRPr="7A4ECC19">
        <w:rPr>
          <w:color w:val="000000" w:themeColor="text1"/>
          <w:sz w:val="24"/>
          <w:szCs w:val="24"/>
        </w:rPr>
        <w:t>responses</w:t>
      </w:r>
      <w:r w:rsidR="001E59A1" w:rsidRPr="7A4ECC19">
        <w:rPr>
          <w:color w:val="000000" w:themeColor="text1"/>
          <w:sz w:val="24"/>
          <w:szCs w:val="24"/>
        </w:rPr>
        <w:t xml:space="preserve"> from a wide audience, the cost effectiveness and </w:t>
      </w:r>
      <w:r w:rsidR="00DA6B20" w:rsidRPr="7A4ECC19">
        <w:rPr>
          <w:color w:val="000000" w:themeColor="text1"/>
          <w:sz w:val="24"/>
          <w:szCs w:val="24"/>
        </w:rPr>
        <w:t xml:space="preserve">the ability of the participant to only answer the questions they feel </w:t>
      </w:r>
      <w:r w:rsidRPr="7A4ECC19">
        <w:rPr>
          <w:color w:val="000000" w:themeColor="text1"/>
          <w:sz w:val="24"/>
          <w:szCs w:val="24"/>
        </w:rPr>
        <w:t>comfortable</w:t>
      </w:r>
      <w:r w:rsidR="00DA6B20" w:rsidRPr="7A4ECC19">
        <w:rPr>
          <w:color w:val="000000" w:themeColor="text1"/>
          <w:sz w:val="24"/>
          <w:szCs w:val="24"/>
        </w:rPr>
        <w:t xml:space="preserve"> to </w:t>
      </w:r>
      <w:r w:rsidRPr="7A4ECC19">
        <w:rPr>
          <w:color w:val="000000" w:themeColor="text1"/>
          <w:sz w:val="24"/>
          <w:szCs w:val="24"/>
        </w:rPr>
        <w:t>answer</w:t>
      </w:r>
      <w:r w:rsidR="00DA6B20" w:rsidRPr="7A4ECC19">
        <w:rPr>
          <w:color w:val="000000" w:themeColor="text1"/>
          <w:sz w:val="24"/>
          <w:szCs w:val="24"/>
        </w:rPr>
        <w:t xml:space="preserve"> (</w:t>
      </w:r>
      <w:r w:rsidR="00BB5DA2" w:rsidRPr="7A4ECC19">
        <w:rPr>
          <w:color w:val="000000" w:themeColor="text1"/>
          <w:sz w:val="24"/>
          <w:szCs w:val="24"/>
        </w:rPr>
        <w:t>Creswell and Creswell, 2023; Thomas</w:t>
      </w:r>
      <w:r w:rsidR="00B80D15" w:rsidRPr="7A4ECC19">
        <w:rPr>
          <w:color w:val="000000" w:themeColor="text1"/>
          <w:sz w:val="24"/>
          <w:szCs w:val="24"/>
        </w:rPr>
        <w:t xml:space="preserve">, 2013). </w:t>
      </w:r>
      <w:r w:rsidR="00A24D58" w:rsidRPr="7A4ECC19">
        <w:rPr>
          <w:color w:val="000000" w:themeColor="text1"/>
          <w:sz w:val="24"/>
          <w:szCs w:val="24"/>
        </w:rPr>
        <w:t xml:space="preserve">In contrast these advantages should </w:t>
      </w:r>
      <w:r w:rsidR="000165BD" w:rsidRPr="7A4ECC19">
        <w:rPr>
          <w:color w:val="000000" w:themeColor="text1"/>
          <w:sz w:val="24"/>
          <w:szCs w:val="24"/>
        </w:rPr>
        <w:t>be</w:t>
      </w:r>
      <w:r w:rsidR="00A24D58" w:rsidRPr="7A4ECC19">
        <w:rPr>
          <w:color w:val="000000" w:themeColor="text1"/>
          <w:sz w:val="24"/>
          <w:szCs w:val="24"/>
        </w:rPr>
        <w:t xml:space="preserve"> considered </w:t>
      </w:r>
      <w:r w:rsidR="000165BD" w:rsidRPr="7A4ECC19">
        <w:rPr>
          <w:color w:val="000000" w:themeColor="text1"/>
          <w:sz w:val="24"/>
          <w:szCs w:val="24"/>
        </w:rPr>
        <w:t>against</w:t>
      </w:r>
      <w:r w:rsidR="00A24D58" w:rsidRPr="7A4ECC19">
        <w:rPr>
          <w:color w:val="000000" w:themeColor="text1"/>
          <w:sz w:val="24"/>
          <w:szCs w:val="24"/>
        </w:rPr>
        <w:t xml:space="preserve"> the </w:t>
      </w:r>
      <w:r w:rsidR="000165BD" w:rsidRPr="7A4ECC19">
        <w:rPr>
          <w:color w:val="000000" w:themeColor="text1"/>
          <w:sz w:val="24"/>
          <w:szCs w:val="24"/>
        </w:rPr>
        <w:t>disadvantages</w:t>
      </w:r>
      <w:r w:rsidR="00C83CD2" w:rsidRPr="7A4ECC19">
        <w:rPr>
          <w:color w:val="000000" w:themeColor="text1"/>
          <w:sz w:val="24"/>
          <w:szCs w:val="24"/>
        </w:rPr>
        <w:t xml:space="preserve">, such as a low responses rate and possible </w:t>
      </w:r>
      <w:r w:rsidR="001F615C" w:rsidRPr="7A4ECC19">
        <w:rPr>
          <w:color w:val="000000" w:themeColor="text1"/>
          <w:sz w:val="24"/>
          <w:szCs w:val="24"/>
        </w:rPr>
        <w:t>misinterpretations</w:t>
      </w:r>
      <w:r w:rsidR="00C83CD2" w:rsidRPr="7A4ECC19">
        <w:rPr>
          <w:color w:val="000000" w:themeColor="text1"/>
          <w:sz w:val="24"/>
          <w:szCs w:val="24"/>
        </w:rPr>
        <w:t xml:space="preserve"> of the questions</w:t>
      </w:r>
      <w:r w:rsidR="002510ED" w:rsidRPr="7A4ECC19">
        <w:rPr>
          <w:color w:val="000000" w:themeColor="text1"/>
          <w:sz w:val="24"/>
          <w:szCs w:val="24"/>
        </w:rPr>
        <w:t>, and the amount of detail included in the responses (</w:t>
      </w:r>
      <w:r w:rsidR="000165BD" w:rsidRPr="7A4ECC19">
        <w:rPr>
          <w:color w:val="000000" w:themeColor="text1"/>
          <w:sz w:val="24"/>
          <w:szCs w:val="24"/>
        </w:rPr>
        <w:t>Flick, 20</w:t>
      </w:r>
      <w:r w:rsidR="00511CA9">
        <w:rPr>
          <w:color w:val="000000" w:themeColor="text1"/>
          <w:sz w:val="24"/>
          <w:szCs w:val="24"/>
        </w:rPr>
        <w:t>23</w:t>
      </w:r>
      <w:r w:rsidR="000165BD" w:rsidRPr="7A4ECC19">
        <w:rPr>
          <w:color w:val="000000" w:themeColor="text1"/>
          <w:sz w:val="24"/>
          <w:szCs w:val="24"/>
        </w:rPr>
        <w:t>; Thomas, 2013).</w:t>
      </w:r>
    </w:p>
    <w:p w14:paraId="78F43092" w14:textId="77777777" w:rsidR="00B80D15" w:rsidRDefault="00B80D15" w:rsidP="000B15FF">
      <w:pPr>
        <w:spacing w:line="360" w:lineRule="auto"/>
        <w:rPr>
          <w:color w:val="000000"/>
          <w:sz w:val="24"/>
          <w:szCs w:val="24"/>
        </w:rPr>
      </w:pPr>
    </w:p>
    <w:p w14:paraId="313F39A3" w14:textId="6AE555DB" w:rsidR="000B15FF" w:rsidRDefault="00413C10" w:rsidP="000B15FF">
      <w:pPr>
        <w:spacing w:line="360" w:lineRule="auto"/>
        <w:rPr>
          <w:sz w:val="24"/>
          <w:szCs w:val="24"/>
          <w:lang w:eastAsia="zh-CN"/>
        </w:rPr>
      </w:pPr>
      <w:r w:rsidRPr="007728D8">
        <w:rPr>
          <w:sz w:val="24"/>
          <w:szCs w:val="24"/>
          <w:lang w:eastAsia="zh-CN"/>
        </w:rPr>
        <w:t xml:space="preserve">The </w:t>
      </w:r>
      <w:r w:rsidR="00EF4FEE" w:rsidRPr="007728D8">
        <w:rPr>
          <w:sz w:val="24"/>
          <w:szCs w:val="24"/>
          <w:lang w:eastAsia="zh-CN"/>
        </w:rPr>
        <w:t>response</w:t>
      </w:r>
      <w:r w:rsidRPr="007728D8">
        <w:rPr>
          <w:sz w:val="24"/>
          <w:szCs w:val="24"/>
          <w:lang w:eastAsia="zh-CN"/>
        </w:rPr>
        <w:t xml:space="preserve"> rate within</w:t>
      </w:r>
      <w:r w:rsidR="00EF4FEE" w:rsidRPr="007728D8">
        <w:rPr>
          <w:sz w:val="24"/>
          <w:szCs w:val="24"/>
          <w:lang w:eastAsia="zh-CN"/>
        </w:rPr>
        <w:t xml:space="preserve"> the phase one data collection</w:t>
      </w:r>
      <w:r w:rsidR="00620782" w:rsidRPr="007728D8">
        <w:rPr>
          <w:sz w:val="24"/>
          <w:szCs w:val="24"/>
          <w:lang w:eastAsia="zh-CN"/>
        </w:rPr>
        <w:t xml:space="preserve"> was not high. </w:t>
      </w:r>
      <w:r w:rsidR="007216C6">
        <w:rPr>
          <w:sz w:val="24"/>
          <w:szCs w:val="24"/>
          <w:lang w:eastAsia="zh-CN"/>
        </w:rPr>
        <w:t>S</w:t>
      </w:r>
      <w:r w:rsidR="00620782" w:rsidRPr="007728D8">
        <w:rPr>
          <w:sz w:val="24"/>
          <w:szCs w:val="24"/>
          <w:lang w:eastAsia="zh-CN"/>
        </w:rPr>
        <w:t xml:space="preserve">eventy </w:t>
      </w:r>
      <w:r w:rsidR="007216C6">
        <w:rPr>
          <w:sz w:val="24"/>
          <w:szCs w:val="24"/>
          <w:lang w:eastAsia="zh-CN"/>
        </w:rPr>
        <w:t xml:space="preserve">online </w:t>
      </w:r>
      <w:r w:rsidR="00620782" w:rsidRPr="007728D8">
        <w:rPr>
          <w:sz w:val="24"/>
          <w:szCs w:val="24"/>
          <w:lang w:eastAsia="zh-CN"/>
        </w:rPr>
        <w:t xml:space="preserve">questionnaires were </w:t>
      </w:r>
      <w:r w:rsidR="004164A3" w:rsidRPr="007728D8">
        <w:rPr>
          <w:sz w:val="24"/>
          <w:szCs w:val="24"/>
          <w:lang w:eastAsia="zh-CN"/>
        </w:rPr>
        <w:t xml:space="preserve">distributed, only fifteen were completed over a </w:t>
      </w:r>
      <w:r w:rsidR="00827198" w:rsidRPr="007728D8">
        <w:rPr>
          <w:sz w:val="24"/>
          <w:szCs w:val="24"/>
          <w:lang w:eastAsia="zh-CN"/>
        </w:rPr>
        <w:t>three-week</w:t>
      </w:r>
      <w:r w:rsidR="004164A3" w:rsidRPr="007728D8">
        <w:rPr>
          <w:sz w:val="24"/>
          <w:szCs w:val="24"/>
          <w:lang w:eastAsia="zh-CN"/>
        </w:rPr>
        <w:t xml:space="preserve"> period</w:t>
      </w:r>
      <w:r w:rsidR="007728D8">
        <w:rPr>
          <w:sz w:val="24"/>
          <w:szCs w:val="24"/>
          <w:lang w:eastAsia="zh-CN"/>
        </w:rPr>
        <w:t>, equating to a response rate of 21.43</w:t>
      </w:r>
      <w:r w:rsidR="007728D8" w:rsidRPr="4F2E0726">
        <w:rPr>
          <w:sz w:val="24"/>
          <w:szCs w:val="24"/>
          <w:lang w:eastAsia="zh-CN"/>
        </w:rPr>
        <w:t>%</w:t>
      </w:r>
      <w:r w:rsidR="004164A3" w:rsidRPr="4F2E0726">
        <w:rPr>
          <w:sz w:val="24"/>
          <w:szCs w:val="24"/>
          <w:lang w:eastAsia="zh-CN"/>
        </w:rPr>
        <w:t>.</w:t>
      </w:r>
      <w:r w:rsidR="00CF333C" w:rsidRPr="4F2E0726">
        <w:rPr>
          <w:color w:val="000000" w:themeColor="text1"/>
          <w:sz w:val="24"/>
          <w:szCs w:val="24"/>
        </w:rPr>
        <w:t xml:space="preserve"> </w:t>
      </w:r>
      <w:r w:rsidR="007E3884" w:rsidRPr="00082D05">
        <w:rPr>
          <w:sz w:val="24"/>
          <w:szCs w:val="24"/>
          <w:lang w:eastAsia="zh-CN"/>
        </w:rPr>
        <w:t xml:space="preserve">As the questionnaires were sent to the Head teachers at the </w:t>
      </w:r>
      <w:r w:rsidR="00C6346E" w:rsidRPr="00082D05">
        <w:rPr>
          <w:sz w:val="24"/>
          <w:szCs w:val="24"/>
          <w:lang w:eastAsia="zh-CN"/>
        </w:rPr>
        <w:t>schools</w:t>
      </w:r>
      <w:r w:rsidR="007E3884" w:rsidRPr="00082D05">
        <w:rPr>
          <w:sz w:val="24"/>
          <w:szCs w:val="24"/>
          <w:lang w:eastAsia="zh-CN"/>
        </w:rPr>
        <w:t xml:space="preserve">, they were the </w:t>
      </w:r>
      <w:r w:rsidR="00464F1A" w:rsidRPr="00082D05">
        <w:rPr>
          <w:sz w:val="24"/>
          <w:szCs w:val="24"/>
          <w:lang w:eastAsia="zh-CN"/>
        </w:rPr>
        <w:t xml:space="preserve">‘gatekeepers’ and may have influenced the questionnaires </w:t>
      </w:r>
      <w:r w:rsidR="00CF333C" w:rsidRPr="00082D05">
        <w:rPr>
          <w:sz w:val="24"/>
          <w:szCs w:val="24"/>
          <w:lang w:eastAsia="zh-CN"/>
        </w:rPr>
        <w:t>being received by</w:t>
      </w:r>
      <w:r w:rsidR="00464F1A" w:rsidRPr="00082D05">
        <w:rPr>
          <w:sz w:val="24"/>
          <w:szCs w:val="24"/>
          <w:lang w:eastAsia="zh-CN"/>
        </w:rPr>
        <w:t xml:space="preserve"> the</w:t>
      </w:r>
      <w:r w:rsidR="00CF333C" w:rsidRPr="00082D05">
        <w:rPr>
          <w:sz w:val="24"/>
          <w:szCs w:val="24"/>
          <w:lang w:eastAsia="zh-CN"/>
        </w:rPr>
        <w:t xml:space="preserve"> target participants</w:t>
      </w:r>
      <w:r w:rsidR="00464F1A" w:rsidRPr="00082D05">
        <w:rPr>
          <w:sz w:val="24"/>
          <w:szCs w:val="24"/>
          <w:lang w:eastAsia="zh-CN"/>
        </w:rPr>
        <w:t xml:space="preserve">. </w:t>
      </w:r>
      <w:r w:rsidR="004D7DDF">
        <w:rPr>
          <w:sz w:val="24"/>
          <w:szCs w:val="24"/>
          <w:lang w:eastAsia="zh-CN"/>
        </w:rPr>
        <w:t xml:space="preserve">Estyn </w:t>
      </w:r>
      <w:r w:rsidR="00F049C6">
        <w:rPr>
          <w:sz w:val="24"/>
          <w:szCs w:val="24"/>
          <w:lang w:eastAsia="zh-CN"/>
        </w:rPr>
        <w:t>recognises</w:t>
      </w:r>
      <w:r w:rsidR="004D7DDF">
        <w:rPr>
          <w:sz w:val="24"/>
          <w:szCs w:val="24"/>
          <w:lang w:eastAsia="zh-CN"/>
        </w:rPr>
        <w:t xml:space="preserve"> that schools are busy environments that offer far more than </w:t>
      </w:r>
      <w:r w:rsidR="00F049C6">
        <w:rPr>
          <w:sz w:val="24"/>
          <w:szCs w:val="24"/>
          <w:lang w:eastAsia="zh-CN"/>
        </w:rPr>
        <w:t xml:space="preserve">teaching </w:t>
      </w:r>
      <w:r w:rsidR="004D7DDF">
        <w:rPr>
          <w:sz w:val="24"/>
          <w:szCs w:val="24"/>
          <w:lang w:eastAsia="zh-CN"/>
        </w:rPr>
        <w:t xml:space="preserve">and learning opportunities, many </w:t>
      </w:r>
      <w:r w:rsidR="00AF0438">
        <w:rPr>
          <w:sz w:val="24"/>
          <w:szCs w:val="24"/>
          <w:lang w:eastAsia="zh-CN"/>
        </w:rPr>
        <w:t xml:space="preserve">schools </w:t>
      </w:r>
      <w:r w:rsidR="00AF0438">
        <w:rPr>
          <w:sz w:val="24"/>
          <w:szCs w:val="24"/>
          <w:lang w:eastAsia="zh-CN"/>
        </w:rPr>
        <w:t xml:space="preserve">are family or community hubs, </w:t>
      </w:r>
      <w:r w:rsidR="00AF0438">
        <w:rPr>
          <w:sz w:val="24"/>
          <w:szCs w:val="24"/>
          <w:lang w:eastAsia="zh-CN"/>
        </w:rPr>
        <w:t xml:space="preserve">and many offer afterschool and daytime </w:t>
      </w:r>
      <w:r w:rsidR="00D84E21">
        <w:rPr>
          <w:sz w:val="24"/>
          <w:szCs w:val="24"/>
          <w:lang w:eastAsia="zh-CN"/>
        </w:rPr>
        <w:t xml:space="preserve">activities </w:t>
      </w:r>
      <w:r w:rsidR="00AF0438">
        <w:rPr>
          <w:sz w:val="24"/>
          <w:szCs w:val="24"/>
          <w:lang w:eastAsia="zh-CN"/>
        </w:rPr>
        <w:t>(Estyn, 2024). With this i</w:t>
      </w:r>
      <w:r w:rsidR="00321C1F">
        <w:rPr>
          <w:sz w:val="24"/>
          <w:szCs w:val="24"/>
          <w:lang w:eastAsia="zh-CN"/>
        </w:rPr>
        <w:t>n</w:t>
      </w:r>
      <w:r w:rsidR="00AF0438">
        <w:rPr>
          <w:sz w:val="24"/>
          <w:szCs w:val="24"/>
          <w:lang w:eastAsia="zh-CN"/>
        </w:rPr>
        <w:t xml:space="preserve"> mind</w:t>
      </w:r>
      <w:r w:rsidR="00F049C6">
        <w:rPr>
          <w:sz w:val="24"/>
          <w:szCs w:val="24"/>
          <w:lang w:eastAsia="zh-CN"/>
        </w:rPr>
        <w:t xml:space="preserve"> it can be argued that school staff are too busy to assign time to a questionnaire and an interview. </w:t>
      </w:r>
      <w:r w:rsidR="00FF1FED">
        <w:rPr>
          <w:sz w:val="24"/>
          <w:szCs w:val="24"/>
          <w:lang w:eastAsia="zh-CN"/>
        </w:rPr>
        <w:t>The questionnaires were</w:t>
      </w:r>
      <w:r w:rsidR="002250F1">
        <w:rPr>
          <w:sz w:val="24"/>
          <w:szCs w:val="24"/>
          <w:lang w:eastAsia="zh-CN"/>
        </w:rPr>
        <w:t xml:space="preserve"> constructed in line with Flick (20</w:t>
      </w:r>
      <w:r w:rsidR="00511CA9">
        <w:rPr>
          <w:sz w:val="24"/>
          <w:szCs w:val="24"/>
          <w:lang w:eastAsia="zh-CN"/>
        </w:rPr>
        <w:t>23</w:t>
      </w:r>
      <w:r w:rsidR="002250F1">
        <w:rPr>
          <w:sz w:val="24"/>
          <w:szCs w:val="24"/>
          <w:lang w:eastAsia="zh-CN"/>
        </w:rPr>
        <w:t>) and Creswell and Guetterman’s (2019) guidance</w:t>
      </w:r>
      <w:r w:rsidR="00013CD7">
        <w:rPr>
          <w:sz w:val="24"/>
          <w:szCs w:val="24"/>
          <w:lang w:eastAsia="zh-CN"/>
        </w:rPr>
        <w:t xml:space="preserve"> although i</w:t>
      </w:r>
      <w:r w:rsidR="008F2520" w:rsidRPr="00082D05">
        <w:rPr>
          <w:sz w:val="24"/>
          <w:szCs w:val="24"/>
          <w:lang w:eastAsia="zh-CN"/>
        </w:rPr>
        <w:t xml:space="preserve">n future </w:t>
      </w:r>
      <w:r w:rsidR="00CF333C" w:rsidRPr="00082D05">
        <w:rPr>
          <w:sz w:val="24"/>
          <w:szCs w:val="24"/>
          <w:lang w:eastAsia="zh-CN"/>
        </w:rPr>
        <w:t xml:space="preserve">it may be beneficial to </w:t>
      </w:r>
      <w:r w:rsidR="008F2520" w:rsidRPr="00082D05">
        <w:rPr>
          <w:sz w:val="24"/>
          <w:szCs w:val="24"/>
          <w:lang w:eastAsia="zh-CN"/>
        </w:rPr>
        <w:t xml:space="preserve">send a more detailed cover sheet </w:t>
      </w:r>
      <w:r w:rsidR="00BD2334">
        <w:rPr>
          <w:sz w:val="24"/>
          <w:szCs w:val="24"/>
          <w:lang w:eastAsia="zh-CN"/>
        </w:rPr>
        <w:t>outlining</w:t>
      </w:r>
      <w:r w:rsidR="000B15FF" w:rsidRPr="00082D05">
        <w:rPr>
          <w:sz w:val="24"/>
          <w:szCs w:val="24"/>
          <w:lang w:eastAsia="zh-CN"/>
        </w:rPr>
        <w:t xml:space="preserve"> the research and establishing a professional link with the school prior to the distribution of the questionnaire</w:t>
      </w:r>
      <w:r w:rsidR="007C0836">
        <w:rPr>
          <w:sz w:val="24"/>
          <w:szCs w:val="24"/>
          <w:lang w:eastAsia="zh-CN"/>
        </w:rPr>
        <w:t>s</w:t>
      </w:r>
      <w:r w:rsidR="000B15FF" w:rsidRPr="00082D05">
        <w:rPr>
          <w:sz w:val="24"/>
          <w:szCs w:val="24"/>
          <w:lang w:eastAsia="zh-CN"/>
        </w:rPr>
        <w:t>.</w:t>
      </w:r>
      <w:r w:rsidR="00292C65">
        <w:rPr>
          <w:sz w:val="24"/>
          <w:szCs w:val="24"/>
          <w:lang w:eastAsia="zh-CN"/>
        </w:rPr>
        <w:t xml:space="preserve"> It is also recognised </w:t>
      </w:r>
      <w:r w:rsidR="0001451B">
        <w:rPr>
          <w:sz w:val="24"/>
          <w:szCs w:val="24"/>
          <w:lang w:eastAsia="zh-CN"/>
        </w:rPr>
        <w:t>and noted that questionnaire</w:t>
      </w:r>
      <w:r w:rsidR="008A019B">
        <w:rPr>
          <w:sz w:val="24"/>
          <w:szCs w:val="24"/>
          <w:lang w:eastAsia="zh-CN"/>
        </w:rPr>
        <w:t>s</w:t>
      </w:r>
      <w:r w:rsidR="0001451B">
        <w:rPr>
          <w:sz w:val="24"/>
          <w:szCs w:val="24"/>
          <w:lang w:eastAsia="zh-CN"/>
        </w:rPr>
        <w:t xml:space="preserve"> are only as good</w:t>
      </w:r>
      <w:r w:rsidR="00DB4472">
        <w:rPr>
          <w:sz w:val="24"/>
          <w:szCs w:val="24"/>
          <w:lang w:eastAsia="zh-CN"/>
        </w:rPr>
        <w:t xml:space="preserve"> as the quality of the questions that are used (Creswell and Creswell</w:t>
      </w:r>
      <w:r w:rsidR="008A019B">
        <w:rPr>
          <w:sz w:val="24"/>
          <w:szCs w:val="24"/>
          <w:lang w:eastAsia="zh-CN"/>
        </w:rPr>
        <w:t>, 2023).</w:t>
      </w:r>
      <w:r w:rsidR="00C2744A">
        <w:rPr>
          <w:sz w:val="24"/>
          <w:szCs w:val="24"/>
          <w:lang w:eastAsia="zh-CN"/>
        </w:rPr>
        <w:t xml:space="preserve"> </w:t>
      </w:r>
      <w:r w:rsidR="00785EA4" w:rsidRPr="00785EA4">
        <w:rPr>
          <w:sz w:val="24"/>
          <w:szCs w:val="24"/>
          <w:lang w:eastAsia="zh-CN"/>
        </w:rPr>
        <w:t>As this study was small scale the questions employed in the online questionnaires in phase one represented a potential limitation to the study. In reflection, although some questions asked useful probing questions, others did not allow the participants to reflect on their ability to support bereaved children (Flick, 20</w:t>
      </w:r>
      <w:r w:rsidR="00511CA9">
        <w:rPr>
          <w:sz w:val="24"/>
          <w:szCs w:val="24"/>
          <w:lang w:eastAsia="zh-CN"/>
        </w:rPr>
        <w:t>23</w:t>
      </w:r>
      <w:r w:rsidR="00785EA4" w:rsidRPr="00785EA4">
        <w:rPr>
          <w:sz w:val="24"/>
          <w:szCs w:val="24"/>
          <w:lang w:eastAsia="zh-CN"/>
        </w:rPr>
        <w:t xml:space="preserve">). </w:t>
      </w:r>
      <w:r w:rsidR="00C2744A">
        <w:rPr>
          <w:sz w:val="24"/>
          <w:szCs w:val="24"/>
          <w:lang w:eastAsia="zh-CN"/>
        </w:rPr>
        <w:t xml:space="preserve">The </w:t>
      </w:r>
      <w:r w:rsidR="00C266E2">
        <w:rPr>
          <w:sz w:val="24"/>
          <w:szCs w:val="24"/>
          <w:lang w:eastAsia="zh-CN"/>
        </w:rPr>
        <w:t>questionnaires</w:t>
      </w:r>
      <w:r w:rsidR="00C2744A">
        <w:rPr>
          <w:sz w:val="24"/>
          <w:szCs w:val="24"/>
          <w:lang w:eastAsia="zh-CN"/>
        </w:rPr>
        <w:t xml:space="preserve"> that were </w:t>
      </w:r>
      <w:r w:rsidR="00C266E2">
        <w:rPr>
          <w:sz w:val="24"/>
          <w:szCs w:val="24"/>
          <w:lang w:eastAsia="zh-CN"/>
        </w:rPr>
        <w:t xml:space="preserve">returned were completed, however in future it </w:t>
      </w:r>
      <w:r w:rsidR="00827198">
        <w:rPr>
          <w:sz w:val="24"/>
          <w:szCs w:val="24"/>
          <w:lang w:eastAsia="zh-CN"/>
        </w:rPr>
        <w:t>may</w:t>
      </w:r>
      <w:r w:rsidR="00C266E2">
        <w:rPr>
          <w:sz w:val="24"/>
          <w:szCs w:val="24"/>
          <w:lang w:eastAsia="zh-CN"/>
        </w:rPr>
        <w:t xml:space="preserve"> be </w:t>
      </w:r>
      <w:r w:rsidR="005F1909">
        <w:rPr>
          <w:sz w:val="24"/>
          <w:szCs w:val="24"/>
          <w:lang w:eastAsia="zh-CN"/>
        </w:rPr>
        <w:t>beneficial</w:t>
      </w:r>
      <w:r w:rsidR="00C266E2">
        <w:rPr>
          <w:sz w:val="24"/>
          <w:szCs w:val="24"/>
          <w:lang w:eastAsia="zh-CN"/>
        </w:rPr>
        <w:t xml:space="preserve"> to </w:t>
      </w:r>
      <w:r w:rsidR="005F1909">
        <w:rPr>
          <w:sz w:val="24"/>
          <w:szCs w:val="24"/>
          <w:lang w:eastAsia="zh-CN"/>
        </w:rPr>
        <w:t>divide</w:t>
      </w:r>
      <w:r w:rsidR="00C266E2">
        <w:rPr>
          <w:sz w:val="24"/>
          <w:szCs w:val="24"/>
          <w:lang w:eastAsia="zh-CN"/>
        </w:rPr>
        <w:t xml:space="preserve"> the questionnaire</w:t>
      </w:r>
      <w:r w:rsidR="005F1909">
        <w:rPr>
          <w:sz w:val="24"/>
          <w:szCs w:val="24"/>
          <w:lang w:eastAsia="zh-CN"/>
        </w:rPr>
        <w:t xml:space="preserve">s </w:t>
      </w:r>
      <w:r w:rsidR="00C266E2">
        <w:rPr>
          <w:sz w:val="24"/>
          <w:szCs w:val="24"/>
          <w:lang w:eastAsia="zh-CN"/>
        </w:rPr>
        <w:t xml:space="preserve">into sections as this might </w:t>
      </w:r>
      <w:r w:rsidR="005F1909">
        <w:rPr>
          <w:sz w:val="24"/>
          <w:szCs w:val="24"/>
          <w:lang w:eastAsia="zh-CN"/>
        </w:rPr>
        <w:t>then include easier questions at the start, rather than at the end</w:t>
      </w:r>
      <w:r w:rsidR="0049678F">
        <w:rPr>
          <w:sz w:val="24"/>
          <w:szCs w:val="24"/>
          <w:lang w:eastAsia="zh-CN"/>
        </w:rPr>
        <w:t xml:space="preserve"> (Flick, 20</w:t>
      </w:r>
      <w:r w:rsidR="00511CA9">
        <w:rPr>
          <w:sz w:val="24"/>
          <w:szCs w:val="24"/>
          <w:lang w:eastAsia="zh-CN"/>
        </w:rPr>
        <w:t>23</w:t>
      </w:r>
      <w:r w:rsidR="0049678F">
        <w:rPr>
          <w:sz w:val="24"/>
          <w:szCs w:val="24"/>
          <w:lang w:eastAsia="zh-CN"/>
        </w:rPr>
        <w:t>)</w:t>
      </w:r>
      <w:r w:rsidR="005F1909">
        <w:rPr>
          <w:sz w:val="24"/>
          <w:szCs w:val="24"/>
          <w:lang w:eastAsia="zh-CN"/>
        </w:rPr>
        <w:t xml:space="preserve">. </w:t>
      </w:r>
      <w:r w:rsidR="00917FC1">
        <w:rPr>
          <w:sz w:val="24"/>
          <w:szCs w:val="24"/>
          <w:lang w:eastAsia="zh-CN"/>
        </w:rPr>
        <w:t xml:space="preserve">The </w:t>
      </w:r>
      <w:r w:rsidR="00917FC1">
        <w:rPr>
          <w:sz w:val="24"/>
          <w:szCs w:val="24"/>
          <w:lang w:eastAsia="zh-CN"/>
        </w:rPr>
        <w:t>research</w:t>
      </w:r>
      <w:r w:rsidR="00917FC1">
        <w:rPr>
          <w:sz w:val="24"/>
          <w:szCs w:val="24"/>
          <w:lang w:eastAsia="zh-CN"/>
        </w:rPr>
        <w:t xml:space="preserve"> </w:t>
      </w:r>
      <w:r w:rsidR="00917FC1">
        <w:rPr>
          <w:sz w:val="24"/>
          <w:szCs w:val="24"/>
          <w:lang w:eastAsia="zh-CN"/>
        </w:rPr>
        <w:t>questionnaires</w:t>
      </w:r>
      <w:r w:rsidR="00917FC1">
        <w:rPr>
          <w:sz w:val="24"/>
          <w:szCs w:val="24"/>
          <w:lang w:eastAsia="zh-CN"/>
        </w:rPr>
        <w:t xml:space="preserve"> will also be translated into </w:t>
      </w:r>
      <w:r w:rsidR="00917FC1">
        <w:rPr>
          <w:sz w:val="24"/>
          <w:szCs w:val="24"/>
          <w:lang w:eastAsia="zh-CN"/>
        </w:rPr>
        <w:t>Welsh</w:t>
      </w:r>
      <w:r w:rsidR="00917FC1">
        <w:rPr>
          <w:sz w:val="24"/>
          <w:szCs w:val="24"/>
          <w:lang w:eastAsia="zh-CN"/>
        </w:rPr>
        <w:t xml:space="preserve"> thus being more </w:t>
      </w:r>
      <w:r w:rsidR="00917FC1">
        <w:rPr>
          <w:sz w:val="24"/>
          <w:szCs w:val="24"/>
          <w:lang w:eastAsia="zh-CN"/>
        </w:rPr>
        <w:t>inclusive</w:t>
      </w:r>
      <w:r w:rsidR="00917FC1">
        <w:rPr>
          <w:sz w:val="24"/>
          <w:szCs w:val="24"/>
          <w:lang w:eastAsia="zh-CN"/>
        </w:rPr>
        <w:t xml:space="preserve"> and gaining a larger </w:t>
      </w:r>
      <w:r w:rsidR="00917FC1">
        <w:rPr>
          <w:sz w:val="24"/>
          <w:szCs w:val="24"/>
          <w:lang w:eastAsia="zh-CN"/>
        </w:rPr>
        <w:t>target</w:t>
      </w:r>
      <w:r w:rsidR="00D75BF8">
        <w:rPr>
          <w:sz w:val="24"/>
          <w:szCs w:val="24"/>
          <w:lang w:eastAsia="zh-CN"/>
        </w:rPr>
        <w:t xml:space="preserve"> audience</w:t>
      </w:r>
      <w:r w:rsidR="00917FC1">
        <w:rPr>
          <w:sz w:val="24"/>
          <w:szCs w:val="24"/>
          <w:lang w:eastAsia="zh-CN"/>
        </w:rPr>
        <w:t>.</w:t>
      </w:r>
    </w:p>
    <w:p w14:paraId="19F5E728" w14:textId="77777777" w:rsidR="00917FC1" w:rsidRDefault="00917FC1" w:rsidP="000B15FF">
      <w:pPr>
        <w:spacing w:line="360" w:lineRule="auto"/>
        <w:rPr>
          <w:sz w:val="24"/>
          <w:szCs w:val="24"/>
          <w:lang w:eastAsia="zh-CN"/>
        </w:rPr>
      </w:pPr>
    </w:p>
    <w:p w14:paraId="726A52C3" w14:textId="3C94857D" w:rsidR="003628C3" w:rsidRPr="00082D05" w:rsidRDefault="003628C3" w:rsidP="000B15FF">
      <w:pPr>
        <w:spacing w:line="360" w:lineRule="auto"/>
        <w:rPr>
          <w:sz w:val="24"/>
          <w:szCs w:val="24"/>
          <w:lang w:eastAsia="zh-CN"/>
        </w:rPr>
      </w:pPr>
      <w:r>
        <w:rPr>
          <w:sz w:val="24"/>
          <w:szCs w:val="24"/>
          <w:lang w:eastAsia="zh-CN"/>
        </w:rPr>
        <w:lastRenderedPageBreak/>
        <w:t xml:space="preserve">The semi-structured interviews were beneficial in </w:t>
      </w:r>
      <w:r w:rsidR="00CA767A">
        <w:rPr>
          <w:sz w:val="24"/>
          <w:szCs w:val="24"/>
          <w:lang w:eastAsia="zh-CN"/>
        </w:rPr>
        <w:t>supplementing</w:t>
      </w:r>
      <w:r>
        <w:rPr>
          <w:sz w:val="24"/>
          <w:szCs w:val="24"/>
          <w:lang w:eastAsia="zh-CN"/>
        </w:rPr>
        <w:t xml:space="preserve"> the phase one </w:t>
      </w:r>
      <w:r w:rsidR="00CA767A">
        <w:rPr>
          <w:sz w:val="24"/>
          <w:szCs w:val="24"/>
          <w:lang w:eastAsia="zh-CN"/>
        </w:rPr>
        <w:t>information</w:t>
      </w:r>
      <w:r w:rsidR="001329F4">
        <w:rPr>
          <w:sz w:val="24"/>
          <w:szCs w:val="24"/>
          <w:lang w:eastAsia="zh-CN"/>
        </w:rPr>
        <w:t xml:space="preserve">, </w:t>
      </w:r>
      <w:r w:rsidR="00917FC1">
        <w:rPr>
          <w:sz w:val="24"/>
          <w:szCs w:val="24"/>
          <w:lang w:eastAsia="zh-CN"/>
        </w:rPr>
        <w:t>however</w:t>
      </w:r>
      <w:r w:rsidR="001329F4">
        <w:rPr>
          <w:sz w:val="24"/>
          <w:szCs w:val="24"/>
          <w:lang w:eastAsia="zh-CN"/>
        </w:rPr>
        <w:t xml:space="preserve"> having two participants was restrictive and could not be deemed </w:t>
      </w:r>
      <w:r w:rsidR="00917FC1">
        <w:rPr>
          <w:sz w:val="24"/>
          <w:szCs w:val="24"/>
          <w:lang w:eastAsia="zh-CN"/>
        </w:rPr>
        <w:t>representative</w:t>
      </w:r>
      <w:r w:rsidR="001329F4">
        <w:rPr>
          <w:sz w:val="24"/>
          <w:szCs w:val="24"/>
          <w:lang w:eastAsia="zh-CN"/>
        </w:rPr>
        <w:t xml:space="preserve"> of Wal</w:t>
      </w:r>
      <w:r w:rsidR="00917FC1">
        <w:rPr>
          <w:sz w:val="24"/>
          <w:szCs w:val="24"/>
          <w:lang w:eastAsia="zh-CN"/>
        </w:rPr>
        <w:t>e</w:t>
      </w:r>
      <w:r w:rsidR="001329F4">
        <w:rPr>
          <w:sz w:val="24"/>
          <w:szCs w:val="24"/>
          <w:lang w:eastAsia="zh-CN"/>
        </w:rPr>
        <w:t xml:space="preserve">s’ Head teachers. </w:t>
      </w:r>
      <w:r w:rsidR="00DE7854">
        <w:rPr>
          <w:sz w:val="24"/>
          <w:szCs w:val="24"/>
          <w:lang w:eastAsia="zh-CN"/>
        </w:rPr>
        <w:t xml:space="preserve">Transcribing the responses </w:t>
      </w:r>
      <w:r w:rsidR="00321C1F">
        <w:rPr>
          <w:sz w:val="24"/>
          <w:szCs w:val="24"/>
          <w:lang w:eastAsia="zh-CN"/>
        </w:rPr>
        <w:t xml:space="preserve"> verbatim</w:t>
      </w:r>
      <w:r w:rsidR="002B113C">
        <w:rPr>
          <w:sz w:val="24"/>
          <w:szCs w:val="24"/>
          <w:lang w:eastAsia="zh-CN"/>
        </w:rPr>
        <w:t xml:space="preserve"> </w:t>
      </w:r>
      <w:r w:rsidR="00DE7854">
        <w:rPr>
          <w:sz w:val="24"/>
          <w:szCs w:val="24"/>
          <w:lang w:eastAsia="zh-CN"/>
        </w:rPr>
        <w:t xml:space="preserve">was a challenging task as </w:t>
      </w:r>
      <w:r w:rsidR="0084128C">
        <w:rPr>
          <w:sz w:val="24"/>
          <w:szCs w:val="24"/>
          <w:lang w:eastAsia="zh-CN"/>
        </w:rPr>
        <w:t>participants</w:t>
      </w:r>
      <w:r w:rsidR="00DE7854">
        <w:rPr>
          <w:sz w:val="24"/>
          <w:szCs w:val="24"/>
          <w:lang w:eastAsia="zh-CN"/>
        </w:rPr>
        <w:t xml:space="preserve"> did not consent the </w:t>
      </w:r>
      <w:r w:rsidR="0084128C">
        <w:rPr>
          <w:sz w:val="24"/>
          <w:szCs w:val="24"/>
          <w:lang w:eastAsia="zh-CN"/>
        </w:rPr>
        <w:t>interviews</w:t>
      </w:r>
      <w:r w:rsidR="0040272C">
        <w:rPr>
          <w:sz w:val="24"/>
          <w:szCs w:val="24"/>
          <w:lang w:eastAsia="zh-CN"/>
        </w:rPr>
        <w:t xml:space="preserve"> being recorded. Revisions are required here prior to further research a</w:t>
      </w:r>
      <w:r w:rsidR="002F2A11">
        <w:rPr>
          <w:sz w:val="24"/>
          <w:szCs w:val="24"/>
          <w:lang w:eastAsia="zh-CN"/>
        </w:rPr>
        <w:t>s</w:t>
      </w:r>
      <w:r w:rsidR="0040272C">
        <w:rPr>
          <w:sz w:val="24"/>
          <w:szCs w:val="24"/>
          <w:lang w:eastAsia="zh-CN"/>
        </w:rPr>
        <w:t xml:space="preserve"> </w:t>
      </w:r>
      <w:r w:rsidR="0084128C">
        <w:rPr>
          <w:sz w:val="24"/>
          <w:szCs w:val="24"/>
          <w:lang w:eastAsia="zh-CN"/>
        </w:rPr>
        <w:t>literature has useful grids and formats that would have helped this situation (Flick, 20</w:t>
      </w:r>
      <w:r w:rsidR="00EF4451">
        <w:rPr>
          <w:sz w:val="24"/>
          <w:szCs w:val="24"/>
          <w:lang w:eastAsia="zh-CN"/>
        </w:rPr>
        <w:t>23</w:t>
      </w:r>
      <w:r w:rsidR="00DC4BBF">
        <w:rPr>
          <w:sz w:val="24"/>
          <w:szCs w:val="24"/>
          <w:lang w:eastAsia="zh-CN"/>
        </w:rPr>
        <w:t xml:space="preserve">; </w:t>
      </w:r>
      <w:r w:rsidR="0084128C">
        <w:rPr>
          <w:sz w:val="24"/>
          <w:szCs w:val="24"/>
          <w:lang w:eastAsia="zh-CN"/>
        </w:rPr>
        <w:t>Cohen, Manion and Morrison, 2018)</w:t>
      </w:r>
      <w:r w:rsidR="00DC4BBF">
        <w:rPr>
          <w:sz w:val="24"/>
          <w:szCs w:val="24"/>
          <w:lang w:eastAsia="zh-CN"/>
        </w:rPr>
        <w:t xml:space="preserve">. </w:t>
      </w:r>
      <w:r w:rsidR="00AB4376">
        <w:rPr>
          <w:sz w:val="24"/>
          <w:szCs w:val="24"/>
          <w:lang w:eastAsia="zh-CN"/>
        </w:rPr>
        <w:t>While the</w:t>
      </w:r>
      <w:r w:rsidR="00DC4BBF">
        <w:rPr>
          <w:sz w:val="24"/>
          <w:szCs w:val="24"/>
          <w:lang w:eastAsia="zh-CN"/>
        </w:rPr>
        <w:t xml:space="preserve"> </w:t>
      </w:r>
      <w:r w:rsidR="00AB4376">
        <w:rPr>
          <w:sz w:val="24"/>
          <w:szCs w:val="24"/>
          <w:lang w:eastAsia="zh-CN"/>
        </w:rPr>
        <w:t>insight</w:t>
      </w:r>
      <w:r w:rsidR="00C32EE1">
        <w:rPr>
          <w:sz w:val="24"/>
          <w:szCs w:val="24"/>
          <w:lang w:eastAsia="zh-CN"/>
        </w:rPr>
        <w:t xml:space="preserve">s </w:t>
      </w:r>
      <w:r w:rsidR="00DC4BBF">
        <w:rPr>
          <w:sz w:val="24"/>
          <w:szCs w:val="24"/>
          <w:lang w:eastAsia="zh-CN"/>
        </w:rPr>
        <w:t xml:space="preserve">gained </w:t>
      </w:r>
      <w:r w:rsidR="00AB4376">
        <w:rPr>
          <w:sz w:val="24"/>
          <w:szCs w:val="24"/>
          <w:lang w:eastAsia="zh-CN"/>
        </w:rPr>
        <w:t>were invaluable, the</w:t>
      </w:r>
      <w:r w:rsidR="00F03161">
        <w:rPr>
          <w:sz w:val="24"/>
          <w:szCs w:val="24"/>
          <w:lang w:eastAsia="zh-CN"/>
        </w:rPr>
        <w:t xml:space="preserve"> limited diversity of views </w:t>
      </w:r>
      <w:r w:rsidR="00C32EE1">
        <w:rPr>
          <w:sz w:val="24"/>
          <w:szCs w:val="24"/>
          <w:lang w:eastAsia="zh-CN"/>
        </w:rPr>
        <w:t>meant</w:t>
      </w:r>
      <w:r w:rsidR="00F03161">
        <w:rPr>
          <w:sz w:val="24"/>
          <w:szCs w:val="24"/>
          <w:lang w:eastAsia="zh-CN"/>
        </w:rPr>
        <w:t xml:space="preserve"> that findings </w:t>
      </w:r>
      <w:r w:rsidR="00FB3F1A">
        <w:rPr>
          <w:sz w:val="24"/>
          <w:szCs w:val="24"/>
          <w:lang w:eastAsia="zh-CN"/>
        </w:rPr>
        <w:t>may not fully cap</w:t>
      </w:r>
      <w:r w:rsidR="00C32EE1">
        <w:rPr>
          <w:sz w:val="24"/>
          <w:szCs w:val="24"/>
          <w:lang w:eastAsia="zh-CN"/>
        </w:rPr>
        <w:t>tu</w:t>
      </w:r>
      <w:r w:rsidR="00FB3F1A">
        <w:rPr>
          <w:sz w:val="24"/>
          <w:szCs w:val="24"/>
          <w:lang w:eastAsia="zh-CN"/>
        </w:rPr>
        <w:t xml:space="preserve">re what is </w:t>
      </w:r>
      <w:r w:rsidR="00C32EE1">
        <w:rPr>
          <w:sz w:val="24"/>
          <w:szCs w:val="24"/>
          <w:lang w:eastAsia="zh-CN"/>
        </w:rPr>
        <w:t>happening</w:t>
      </w:r>
      <w:r w:rsidR="00FB3F1A">
        <w:rPr>
          <w:sz w:val="24"/>
          <w:szCs w:val="24"/>
          <w:lang w:eastAsia="zh-CN"/>
        </w:rPr>
        <w:t xml:space="preserve"> in Welsh primary schools in the counties </w:t>
      </w:r>
      <w:r w:rsidR="00C32EE1">
        <w:rPr>
          <w:sz w:val="24"/>
          <w:szCs w:val="24"/>
          <w:lang w:eastAsia="zh-CN"/>
        </w:rPr>
        <w:t>targeted. In</w:t>
      </w:r>
      <w:r w:rsidR="001329F4">
        <w:rPr>
          <w:sz w:val="24"/>
          <w:szCs w:val="24"/>
          <w:lang w:eastAsia="zh-CN"/>
        </w:rPr>
        <w:t xml:space="preserve"> future it would be useful to </w:t>
      </w:r>
      <w:r w:rsidR="00917FC1">
        <w:rPr>
          <w:sz w:val="24"/>
          <w:szCs w:val="24"/>
          <w:lang w:eastAsia="zh-CN"/>
        </w:rPr>
        <w:t>widen</w:t>
      </w:r>
      <w:r w:rsidR="001329F4">
        <w:rPr>
          <w:sz w:val="24"/>
          <w:szCs w:val="24"/>
          <w:lang w:eastAsia="zh-CN"/>
        </w:rPr>
        <w:t xml:space="preserve"> the geographical area</w:t>
      </w:r>
      <w:r w:rsidR="00CC09DB">
        <w:rPr>
          <w:sz w:val="24"/>
          <w:szCs w:val="24"/>
          <w:lang w:eastAsia="zh-CN"/>
        </w:rPr>
        <w:t xml:space="preserve"> to include all counties in Wales</w:t>
      </w:r>
      <w:r w:rsidR="001329F4">
        <w:rPr>
          <w:sz w:val="24"/>
          <w:szCs w:val="24"/>
          <w:lang w:eastAsia="zh-CN"/>
        </w:rPr>
        <w:t xml:space="preserve"> for the research, as the interviews are online and accessed via email, and the semi-structure</w:t>
      </w:r>
      <w:r w:rsidR="00B83CC2">
        <w:rPr>
          <w:sz w:val="24"/>
          <w:szCs w:val="24"/>
          <w:lang w:eastAsia="zh-CN"/>
        </w:rPr>
        <w:t>d</w:t>
      </w:r>
      <w:r w:rsidR="001329F4">
        <w:rPr>
          <w:sz w:val="24"/>
          <w:szCs w:val="24"/>
          <w:lang w:eastAsia="zh-CN"/>
        </w:rPr>
        <w:t xml:space="preserve"> </w:t>
      </w:r>
      <w:r w:rsidR="00BC4A84">
        <w:rPr>
          <w:sz w:val="24"/>
          <w:szCs w:val="24"/>
          <w:lang w:eastAsia="zh-CN"/>
        </w:rPr>
        <w:t>interviews</w:t>
      </w:r>
      <w:r w:rsidR="001329F4">
        <w:rPr>
          <w:sz w:val="24"/>
          <w:szCs w:val="24"/>
          <w:lang w:eastAsia="zh-CN"/>
        </w:rPr>
        <w:t xml:space="preserve"> </w:t>
      </w:r>
      <w:r w:rsidR="00BC4A84">
        <w:rPr>
          <w:sz w:val="24"/>
          <w:szCs w:val="24"/>
          <w:lang w:eastAsia="zh-CN"/>
        </w:rPr>
        <w:t>were</w:t>
      </w:r>
      <w:r w:rsidR="001329F4">
        <w:rPr>
          <w:sz w:val="24"/>
          <w:szCs w:val="24"/>
          <w:lang w:eastAsia="zh-CN"/>
        </w:rPr>
        <w:t xml:space="preserve"> conducted via Teams. </w:t>
      </w:r>
      <w:r w:rsidR="00907430">
        <w:rPr>
          <w:sz w:val="24"/>
          <w:szCs w:val="24"/>
          <w:lang w:eastAsia="zh-CN"/>
        </w:rPr>
        <w:t xml:space="preserve">Conducting the </w:t>
      </w:r>
      <w:r w:rsidR="00E9439E">
        <w:rPr>
          <w:sz w:val="24"/>
          <w:szCs w:val="24"/>
          <w:lang w:eastAsia="zh-CN"/>
        </w:rPr>
        <w:t xml:space="preserve">semi-structured </w:t>
      </w:r>
      <w:r w:rsidR="00907430">
        <w:rPr>
          <w:sz w:val="24"/>
          <w:szCs w:val="24"/>
          <w:lang w:eastAsia="zh-CN"/>
        </w:rPr>
        <w:t>interviews raised my awareness of the power dynamics</w:t>
      </w:r>
      <w:r w:rsidR="00213D0B">
        <w:rPr>
          <w:sz w:val="24"/>
          <w:szCs w:val="24"/>
          <w:lang w:eastAsia="zh-CN"/>
        </w:rPr>
        <w:t xml:space="preserve"> as </w:t>
      </w:r>
      <w:r w:rsidR="00A20E6C">
        <w:rPr>
          <w:sz w:val="24"/>
          <w:szCs w:val="24"/>
          <w:lang w:eastAsia="zh-CN"/>
        </w:rPr>
        <w:t xml:space="preserve">I perceived </w:t>
      </w:r>
      <w:r w:rsidR="00213D0B">
        <w:rPr>
          <w:sz w:val="24"/>
          <w:szCs w:val="24"/>
          <w:lang w:eastAsia="zh-CN"/>
        </w:rPr>
        <w:t xml:space="preserve">the Head </w:t>
      </w:r>
      <w:r w:rsidR="00C21440">
        <w:rPr>
          <w:sz w:val="24"/>
          <w:szCs w:val="24"/>
          <w:lang w:eastAsia="zh-CN"/>
        </w:rPr>
        <w:t>teachers</w:t>
      </w:r>
      <w:r w:rsidR="00213D0B">
        <w:rPr>
          <w:sz w:val="24"/>
          <w:szCs w:val="24"/>
          <w:lang w:eastAsia="zh-CN"/>
        </w:rPr>
        <w:t xml:space="preserve"> were of a higher professional standing th</w:t>
      </w:r>
      <w:r w:rsidR="00C21440">
        <w:rPr>
          <w:sz w:val="24"/>
          <w:szCs w:val="24"/>
          <w:lang w:eastAsia="zh-CN"/>
        </w:rPr>
        <w:t>a</w:t>
      </w:r>
      <w:r w:rsidR="00213D0B">
        <w:rPr>
          <w:sz w:val="24"/>
          <w:szCs w:val="24"/>
          <w:lang w:eastAsia="zh-CN"/>
        </w:rPr>
        <w:t xml:space="preserve">n </w:t>
      </w:r>
      <w:r w:rsidR="00ED30BB">
        <w:rPr>
          <w:sz w:val="24"/>
          <w:szCs w:val="24"/>
          <w:lang w:eastAsia="zh-CN"/>
        </w:rPr>
        <w:t>me</w:t>
      </w:r>
      <w:r w:rsidR="00213D0B">
        <w:rPr>
          <w:sz w:val="24"/>
          <w:szCs w:val="24"/>
          <w:lang w:eastAsia="zh-CN"/>
        </w:rPr>
        <w:t xml:space="preserve">. During the interviews I </w:t>
      </w:r>
      <w:r w:rsidR="00C21440">
        <w:rPr>
          <w:sz w:val="24"/>
          <w:szCs w:val="24"/>
          <w:lang w:eastAsia="zh-CN"/>
        </w:rPr>
        <w:t>adjusted my tone and was very aware of my positionality throughout (Flick, 20</w:t>
      </w:r>
      <w:r w:rsidR="00EF4451">
        <w:rPr>
          <w:sz w:val="24"/>
          <w:szCs w:val="24"/>
          <w:lang w:eastAsia="zh-CN"/>
        </w:rPr>
        <w:t>23</w:t>
      </w:r>
      <w:r w:rsidR="00C21440">
        <w:rPr>
          <w:sz w:val="24"/>
          <w:szCs w:val="24"/>
          <w:lang w:eastAsia="zh-CN"/>
        </w:rPr>
        <w:t xml:space="preserve">). </w:t>
      </w:r>
      <w:r w:rsidR="004930A9">
        <w:rPr>
          <w:sz w:val="24"/>
          <w:szCs w:val="24"/>
          <w:lang w:eastAsia="zh-CN"/>
        </w:rPr>
        <w:t>T</w:t>
      </w:r>
      <w:r>
        <w:rPr>
          <w:sz w:val="24"/>
          <w:szCs w:val="24"/>
          <w:lang w:eastAsia="zh-CN"/>
        </w:rPr>
        <w:t>he</w:t>
      </w:r>
      <w:r w:rsidR="00940F91">
        <w:rPr>
          <w:sz w:val="24"/>
          <w:szCs w:val="24"/>
          <w:lang w:eastAsia="zh-CN"/>
        </w:rPr>
        <w:t xml:space="preserve"> interviews</w:t>
      </w:r>
      <w:r w:rsidR="00CA767A">
        <w:rPr>
          <w:sz w:val="24"/>
          <w:szCs w:val="24"/>
          <w:lang w:eastAsia="zh-CN"/>
        </w:rPr>
        <w:t xml:space="preserve"> enable</w:t>
      </w:r>
      <w:r w:rsidR="00940F91">
        <w:rPr>
          <w:sz w:val="24"/>
          <w:szCs w:val="24"/>
          <w:lang w:eastAsia="zh-CN"/>
        </w:rPr>
        <w:t>d</w:t>
      </w:r>
      <w:r w:rsidR="00CA767A">
        <w:rPr>
          <w:sz w:val="24"/>
          <w:szCs w:val="24"/>
          <w:lang w:eastAsia="zh-CN"/>
        </w:rPr>
        <w:t xml:space="preserve"> </w:t>
      </w:r>
      <w:r w:rsidR="009B5DFA">
        <w:rPr>
          <w:sz w:val="24"/>
          <w:szCs w:val="24"/>
          <w:lang w:eastAsia="zh-CN"/>
        </w:rPr>
        <w:t xml:space="preserve">me </w:t>
      </w:r>
      <w:r w:rsidR="00CA767A">
        <w:rPr>
          <w:sz w:val="24"/>
          <w:szCs w:val="24"/>
          <w:lang w:eastAsia="zh-CN"/>
        </w:rPr>
        <w:t xml:space="preserve">to delve into issues that had been raised in phase one, and further </w:t>
      </w:r>
      <w:r w:rsidR="004930A9">
        <w:rPr>
          <w:sz w:val="24"/>
          <w:szCs w:val="24"/>
          <w:lang w:eastAsia="zh-CN"/>
        </w:rPr>
        <w:t xml:space="preserve">explore </w:t>
      </w:r>
      <w:r w:rsidR="0076114D">
        <w:rPr>
          <w:sz w:val="24"/>
          <w:szCs w:val="24"/>
          <w:lang w:eastAsia="zh-CN"/>
        </w:rPr>
        <w:t>responses</w:t>
      </w:r>
      <w:r w:rsidR="00CA767A">
        <w:rPr>
          <w:sz w:val="24"/>
          <w:szCs w:val="24"/>
          <w:lang w:eastAsia="zh-CN"/>
        </w:rPr>
        <w:t xml:space="preserve">, such as the inclusion of death education </w:t>
      </w:r>
      <w:r w:rsidR="0076114D">
        <w:rPr>
          <w:sz w:val="24"/>
          <w:szCs w:val="24"/>
          <w:lang w:eastAsia="zh-CN"/>
        </w:rPr>
        <w:t>within</w:t>
      </w:r>
      <w:r w:rsidR="00CA767A">
        <w:rPr>
          <w:sz w:val="24"/>
          <w:szCs w:val="24"/>
          <w:lang w:eastAsia="zh-CN"/>
        </w:rPr>
        <w:t xml:space="preserve"> the</w:t>
      </w:r>
      <w:r w:rsidR="0076114D">
        <w:rPr>
          <w:sz w:val="24"/>
          <w:szCs w:val="24"/>
          <w:lang w:eastAsia="zh-CN"/>
        </w:rPr>
        <w:t xml:space="preserve"> curriculum</w:t>
      </w:r>
      <w:r w:rsidR="00EE7FA0">
        <w:rPr>
          <w:sz w:val="24"/>
          <w:szCs w:val="24"/>
          <w:lang w:eastAsia="zh-CN"/>
        </w:rPr>
        <w:t>. It may also be useful to c</w:t>
      </w:r>
      <w:r w:rsidR="00867482">
        <w:rPr>
          <w:sz w:val="24"/>
          <w:szCs w:val="24"/>
          <w:lang w:eastAsia="zh-CN"/>
        </w:rPr>
        <w:t xml:space="preserve">ontact the Head </w:t>
      </w:r>
      <w:r w:rsidR="001009C3">
        <w:rPr>
          <w:sz w:val="24"/>
          <w:szCs w:val="24"/>
          <w:lang w:eastAsia="zh-CN"/>
        </w:rPr>
        <w:t>teachers</w:t>
      </w:r>
      <w:r w:rsidR="00867482">
        <w:rPr>
          <w:sz w:val="24"/>
          <w:szCs w:val="24"/>
          <w:lang w:eastAsia="zh-CN"/>
        </w:rPr>
        <w:t xml:space="preserve"> of the schools at regular intervals to establish whether the participants in the</w:t>
      </w:r>
      <w:r w:rsidR="001009C3">
        <w:rPr>
          <w:sz w:val="24"/>
          <w:szCs w:val="24"/>
          <w:lang w:eastAsia="zh-CN"/>
        </w:rPr>
        <w:t xml:space="preserve"> schools </w:t>
      </w:r>
      <w:r w:rsidR="00867482">
        <w:rPr>
          <w:sz w:val="24"/>
          <w:szCs w:val="24"/>
          <w:lang w:eastAsia="zh-CN"/>
        </w:rPr>
        <w:t xml:space="preserve">are continuing with the </w:t>
      </w:r>
      <w:r w:rsidR="001009C3">
        <w:rPr>
          <w:sz w:val="24"/>
          <w:szCs w:val="24"/>
          <w:lang w:eastAsia="zh-CN"/>
        </w:rPr>
        <w:t xml:space="preserve">research, and to provide options for </w:t>
      </w:r>
      <w:r w:rsidR="00902A43">
        <w:rPr>
          <w:sz w:val="24"/>
          <w:szCs w:val="24"/>
          <w:lang w:eastAsia="zh-CN"/>
        </w:rPr>
        <w:t>face-to-face</w:t>
      </w:r>
      <w:r w:rsidR="001009C3">
        <w:rPr>
          <w:sz w:val="24"/>
          <w:szCs w:val="24"/>
          <w:lang w:eastAsia="zh-CN"/>
        </w:rPr>
        <w:t xml:space="preserve"> structured interview</w:t>
      </w:r>
      <w:r w:rsidR="00902A43">
        <w:rPr>
          <w:sz w:val="24"/>
          <w:szCs w:val="24"/>
          <w:lang w:eastAsia="zh-CN"/>
        </w:rPr>
        <w:t>s</w:t>
      </w:r>
      <w:r w:rsidR="001009C3">
        <w:rPr>
          <w:sz w:val="24"/>
          <w:szCs w:val="24"/>
          <w:lang w:eastAsia="zh-CN"/>
        </w:rPr>
        <w:t xml:space="preserve"> if they prefer.</w:t>
      </w:r>
    </w:p>
    <w:p w14:paraId="491F73A0" w14:textId="77777777" w:rsidR="005431ED" w:rsidRPr="005431ED" w:rsidRDefault="005431ED" w:rsidP="005431ED">
      <w:pPr>
        <w:rPr>
          <w:lang w:eastAsia="zh-CN"/>
        </w:rPr>
      </w:pPr>
    </w:p>
    <w:p w14:paraId="1C204C26" w14:textId="74E05DB2" w:rsidR="0089474B" w:rsidRPr="00717445" w:rsidRDefault="000D78EE" w:rsidP="00717445">
      <w:pPr>
        <w:spacing w:line="360" w:lineRule="auto"/>
        <w:rPr>
          <w:sz w:val="24"/>
          <w:szCs w:val="24"/>
          <w:lang w:eastAsia="zh-CN"/>
        </w:rPr>
      </w:pPr>
      <w:r>
        <w:rPr>
          <w:sz w:val="24"/>
          <w:szCs w:val="24"/>
          <w:lang w:eastAsia="zh-CN"/>
        </w:rPr>
        <w:t>I</w:t>
      </w:r>
      <w:r w:rsidR="00DB098A">
        <w:rPr>
          <w:sz w:val="24"/>
          <w:szCs w:val="24"/>
          <w:lang w:eastAsia="zh-CN"/>
        </w:rPr>
        <w:t xml:space="preserve">t </w:t>
      </w:r>
      <w:r>
        <w:rPr>
          <w:sz w:val="24"/>
          <w:szCs w:val="24"/>
          <w:lang w:eastAsia="zh-CN"/>
        </w:rPr>
        <w:t>may be useful to include some key voices within the research, such</w:t>
      </w:r>
      <w:r w:rsidR="00B0494C">
        <w:rPr>
          <w:sz w:val="24"/>
          <w:szCs w:val="24"/>
          <w:lang w:eastAsia="zh-CN"/>
        </w:rPr>
        <w:t xml:space="preserve"> </w:t>
      </w:r>
      <w:r>
        <w:rPr>
          <w:sz w:val="24"/>
          <w:szCs w:val="24"/>
          <w:lang w:eastAsia="zh-CN"/>
        </w:rPr>
        <w:t>as parents</w:t>
      </w:r>
      <w:r w:rsidR="00B0494C">
        <w:rPr>
          <w:sz w:val="24"/>
          <w:szCs w:val="24"/>
          <w:lang w:eastAsia="zh-CN"/>
        </w:rPr>
        <w:t xml:space="preserve"> or carers</w:t>
      </w:r>
      <w:r>
        <w:rPr>
          <w:sz w:val="24"/>
          <w:szCs w:val="24"/>
          <w:lang w:eastAsia="zh-CN"/>
        </w:rPr>
        <w:t>. This would need to be negotiated with the Head teachers</w:t>
      </w:r>
      <w:r w:rsidR="00B0494C">
        <w:rPr>
          <w:sz w:val="24"/>
          <w:szCs w:val="24"/>
          <w:lang w:eastAsia="zh-CN"/>
        </w:rPr>
        <w:t xml:space="preserve"> </w:t>
      </w:r>
      <w:r w:rsidR="008417A2">
        <w:rPr>
          <w:sz w:val="24"/>
          <w:szCs w:val="24"/>
          <w:lang w:eastAsia="zh-CN"/>
        </w:rPr>
        <w:t>at</w:t>
      </w:r>
      <w:r w:rsidR="00B0494C">
        <w:rPr>
          <w:sz w:val="24"/>
          <w:szCs w:val="24"/>
          <w:lang w:eastAsia="zh-CN"/>
        </w:rPr>
        <w:t xml:space="preserve"> </w:t>
      </w:r>
      <w:r>
        <w:rPr>
          <w:sz w:val="24"/>
          <w:szCs w:val="24"/>
          <w:lang w:eastAsia="zh-CN"/>
        </w:rPr>
        <w:t>the schools, and careful ethical approval would nee</w:t>
      </w:r>
      <w:r w:rsidR="00B0494C">
        <w:rPr>
          <w:sz w:val="24"/>
          <w:szCs w:val="24"/>
          <w:lang w:eastAsia="zh-CN"/>
        </w:rPr>
        <w:t xml:space="preserve">d </w:t>
      </w:r>
      <w:r>
        <w:rPr>
          <w:sz w:val="24"/>
          <w:szCs w:val="24"/>
          <w:lang w:eastAsia="zh-CN"/>
        </w:rPr>
        <w:t xml:space="preserve">to be sought. </w:t>
      </w:r>
      <w:r w:rsidR="00B0494C">
        <w:rPr>
          <w:sz w:val="24"/>
          <w:szCs w:val="24"/>
          <w:lang w:eastAsia="zh-CN"/>
        </w:rPr>
        <w:t>However,</w:t>
      </w:r>
      <w:r>
        <w:rPr>
          <w:sz w:val="24"/>
          <w:szCs w:val="24"/>
          <w:lang w:eastAsia="zh-CN"/>
        </w:rPr>
        <w:t xml:space="preserve"> </w:t>
      </w:r>
      <w:r w:rsidR="00B0494C">
        <w:rPr>
          <w:sz w:val="24"/>
          <w:szCs w:val="24"/>
          <w:lang w:eastAsia="zh-CN"/>
        </w:rPr>
        <w:t>many</w:t>
      </w:r>
      <w:r>
        <w:rPr>
          <w:sz w:val="24"/>
          <w:szCs w:val="24"/>
          <w:lang w:eastAsia="zh-CN"/>
        </w:rPr>
        <w:t xml:space="preserve"> studies </w:t>
      </w:r>
      <w:r w:rsidR="00B0494C">
        <w:rPr>
          <w:sz w:val="24"/>
          <w:szCs w:val="24"/>
          <w:lang w:eastAsia="zh-CN"/>
        </w:rPr>
        <w:t xml:space="preserve">gain the views of </w:t>
      </w:r>
      <w:r w:rsidR="008417A2">
        <w:rPr>
          <w:sz w:val="24"/>
          <w:szCs w:val="24"/>
          <w:lang w:eastAsia="zh-CN"/>
        </w:rPr>
        <w:t>parents,</w:t>
      </w:r>
      <w:r w:rsidR="00B0494C">
        <w:rPr>
          <w:sz w:val="24"/>
          <w:szCs w:val="24"/>
          <w:lang w:eastAsia="zh-CN"/>
        </w:rPr>
        <w:t xml:space="preserve"> and this may add a greater level of triangulation to the study</w:t>
      </w:r>
      <w:r w:rsidR="006F68E8">
        <w:rPr>
          <w:sz w:val="24"/>
          <w:szCs w:val="24"/>
          <w:lang w:eastAsia="zh-CN"/>
        </w:rPr>
        <w:t xml:space="preserve">. </w:t>
      </w:r>
      <w:r w:rsidR="007C7A30">
        <w:rPr>
          <w:sz w:val="24"/>
          <w:szCs w:val="24"/>
          <w:lang w:eastAsia="zh-CN"/>
        </w:rPr>
        <w:t xml:space="preserve">In </w:t>
      </w:r>
      <w:r w:rsidR="00095E6B">
        <w:rPr>
          <w:sz w:val="24"/>
          <w:szCs w:val="24"/>
          <w:lang w:eastAsia="zh-CN"/>
        </w:rPr>
        <w:t>addition,</w:t>
      </w:r>
      <w:r w:rsidR="007C7A30">
        <w:rPr>
          <w:sz w:val="24"/>
          <w:szCs w:val="24"/>
          <w:lang w:eastAsia="zh-CN"/>
        </w:rPr>
        <w:t xml:space="preserve"> it may prove insightful to consider the views of </w:t>
      </w:r>
      <w:r w:rsidR="004C76E4">
        <w:rPr>
          <w:sz w:val="24"/>
          <w:szCs w:val="24"/>
          <w:lang w:eastAsia="zh-CN"/>
        </w:rPr>
        <w:t xml:space="preserve">Welsh </w:t>
      </w:r>
      <w:r w:rsidR="007C7A30">
        <w:rPr>
          <w:sz w:val="24"/>
          <w:szCs w:val="24"/>
          <w:lang w:eastAsia="zh-CN"/>
        </w:rPr>
        <w:t xml:space="preserve">Initial Teacher </w:t>
      </w:r>
      <w:r w:rsidR="004C76E4">
        <w:rPr>
          <w:sz w:val="24"/>
          <w:szCs w:val="24"/>
          <w:lang w:eastAsia="zh-CN"/>
        </w:rPr>
        <w:t>Education (ITE)</w:t>
      </w:r>
      <w:r w:rsidR="007C7A30">
        <w:rPr>
          <w:sz w:val="24"/>
          <w:szCs w:val="24"/>
          <w:lang w:eastAsia="zh-CN"/>
        </w:rPr>
        <w:t xml:space="preserve"> Institutes, and some of their student-teachers. </w:t>
      </w:r>
      <w:r w:rsidR="004C76E4">
        <w:rPr>
          <w:sz w:val="24"/>
          <w:szCs w:val="24"/>
          <w:lang w:eastAsia="zh-CN"/>
        </w:rPr>
        <w:t xml:space="preserve">As these students are the future of the teaching cohort in Wales, gaining their thoughts around possible training </w:t>
      </w:r>
      <w:r w:rsidR="00095E6B">
        <w:rPr>
          <w:sz w:val="24"/>
          <w:szCs w:val="24"/>
          <w:lang w:eastAsia="zh-CN"/>
        </w:rPr>
        <w:t>opportunities</w:t>
      </w:r>
      <w:r w:rsidR="004C76E4">
        <w:rPr>
          <w:sz w:val="24"/>
          <w:szCs w:val="24"/>
          <w:lang w:eastAsia="zh-CN"/>
        </w:rPr>
        <w:t xml:space="preserve"> in this area, as part of their </w:t>
      </w:r>
      <w:r w:rsidR="00095E6B">
        <w:rPr>
          <w:sz w:val="24"/>
          <w:szCs w:val="24"/>
          <w:lang w:eastAsia="zh-CN"/>
        </w:rPr>
        <w:t>qualification when becoming a teacher, may add further validity to this research.</w:t>
      </w:r>
    </w:p>
    <w:p w14:paraId="3FF19042" w14:textId="77777777" w:rsidR="00603832" w:rsidRPr="005D3520" w:rsidRDefault="00603832" w:rsidP="00603832">
      <w:pPr>
        <w:rPr>
          <w:lang w:eastAsia="zh-CN"/>
        </w:rPr>
      </w:pPr>
    </w:p>
    <w:p w14:paraId="7014EB4D" w14:textId="0D6515D6" w:rsidR="00254E57" w:rsidRDefault="00254E57" w:rsidP="00B46DDB">
      <w:pPr>
        <w:pStyle w:val="Heading2"/>
        <w:rPr>
          <w:rFonts w:asciiTheme="majorBidi" w:hAnsiTheme="majorBidi"/>
          <w:color w:val="auto"/>
        </w:rPr>
      </w:pPr>
      <w:bookmarkStart w:id="47" w:name="_Toc200617302"/>
      <w:r w:rsidRPr="005409DF">
        <w:rPr>
          <w:rFonts w:asciiTheme="majorBidi" w:hAnsiTheme="majorBidi"/>
          <w:color w:val="auto"/>
        </w:rPr>
        <w:t>Contributions to the field</w:t>
      </w:r>
      <w:bookmarkEnd w:id="47"/>
    </w:p>
    <w:p w14:paraId="1B638738" w14:textId="77777777" w:rsidR="00DF18F1" w:rsidRPr="00DF18F1" w:rsidRDefault="00DF18F1" w:rsidP="00DF18F1">
      <w:pPr>
        <w:rPr>
          <w:lang w:eastAsia="zh-CN"/>
        </w:rPr>
      </w:pPr>
    </w:p>
    <w:p w14:paraId="266DBF26" w14:textId="3FB1BC11" w:rsidR="00DA32B2" w:rsidRDefault="00E27663" w:rsidP="00746BE6">
      <w:pPr>
        <w:spacing w:line="360" w:lineRule="auto"/>
        <w:rPr>
          <w:sz w:val="24"/>
          <w:szCs w:val="24"/>
          <w:lang w:eastAsia="zh-CN"/>
        </w:rPr>
      </w:pPr>
      <w:r w:rsidRPr="00DF18F1">
        <w:rPr>
          <w:sz w:val="24"/>
          <w:szCs w:val="24"/>
          <w:lang w:eastAsia="zh-CN"/>
        </w:rPr>
        <w:t xml:space="preserve">The research aimed to explore the experiences and perceptions of staff in primary </w:t>
      </w:r>
      <w:r w:rsidR="00EF0758" w:rsidRPr="00DF18F1">
        <w:rPr>
          <w:sz w:val="24"/>
          <w:szCs w:val="24"/>
          <w:lang w:eastAsia="zh-CN"/>
        </w:rPr>
        <w:t>schools</w:t>
      </w:r>
      <w:r w:rsidRPr="00DF18F1">
        <w:rPr>
          <w:sz w:val="24"/>
          <w:szCs w:val="24"/>
          <w:lang w:eastAsia="zh-CN"/>
        </w:rPr>
        <w:t xml:space="preserve"> in </w:t>
      </w:r>
      <w:r w:rsidR="00EF0758" w:rsidRPr="00DF18F1">
        <w:rPr>
          <w:sz w:val="24"/>
          <w:szCs w:val="24"/>
          <w:lang w:eastAsia="zh-CN"/>
        </w:rPr>
        <w:t>Wales, around bereavement in the classroom</w:t>
      </w:r>
      <w:r w:rsidR="00A20E6C">
        <w:rPr>
          <w:sz w:val="24"/>
          <w:szCs w:val="24"/>
          <w:lang w:eastAsia="zh-CN"/>
        </w:rPr>
        <w:t xml:space="preserve"> and may have acted as a </w:t>
      </w:r>
      <w:r w:rsidR="003D755A">
        <w:rPr>
          <w:sz w:val="24"/>
          <w:szCs w:val="24"/>
          <w:lang w:eastAsia="zh-CN"/>
        </w:rPr>
        <w:t>pilot study for my future doctoral research</w:t>
      </w:r>
      <w:r w:rsidR="00EF0758" w:rsidRPr="00DF18F1">
        <w:rPr>
          <w:sz w:val="24"/>
          <w:szCs w:val="24"/>
          <w:lang w:eastAsia="zh-CN"/>
        </w:rPr>
        <w:t xml:space="preserve">. </w:t>
      </w:r>
      <w:r w:rsidR="003D7476" w:rsidRPr="00DF18F1">
        <w:rPr>
          <w:sz w:val="24"/>
          <w:szCs w:val="24"/>
          <w:lang w:eastAsia="zh-CN"/>
        </w:rPr>
        <w:t xml:space="preserve">The qualitative and </w:t>
      </w:r>
      <w:r w:rsidR="00691930" w:rsidRPr="00DF18F1">
        <w:rPr>
          <w:sz w:val="24"/>
          <w:szCs w:val="24"/>
          <w:lang w:eastAsia="zh-CN"/>
        </w:rPr>
        <w:t>quantitative</w:t>
      </w:r>
      <w:r w:rsidR="003D7476" w:rsidRPr="00DF18F1">
        <w:rPr>
          <w:sz w:val="24"/>
          <w:szCs w:val="24"/>
          <w:lang w:eastAsia="zh-CN"/>
        </w:rPr>
        <w:t xml:space="preserve"> finding</w:t>
      </w:r>
      <w:r w:rsidR="00714B87" w:rsidRPr="00DF18F1">
        <w:rPr>
          <w:sz w:val="24"/>
          <w:szCs w:val="24"/>
          <w:lang w:eastAsia="zh-CN"/>
        </w:rPr>
        <w:t>s</w:t>
      </w:r>
      <w:r w:rsidR="003D7476" w:rsidRPr="00DF18F1">
        <w:rPr>
          <w:sz w:val="24"/>
          <w:szCs w:val="24"/>
          <w:lang w:eastAsia="zh-CN"/>
        </w:rPr>
        <w:t xml:space="preserve"> have provided some insight </w:t>
      </w:r>
      <w:r w:rsidR="003D7476" w:rsidRPr="00DF18F1">
        <w:rPr>
          <w:sz w:val="24"/>
          <w:szCs w:val="24"/>
          <w:lang w:eastAsia="zh-CN"/>
        </w:rPr>
        <w:lastRenderedPageBreak/>
        <w:t xml:space="preserve">into how </w:t>
      </w:r>
      <w:r w:rsidR="00691930" w:rsidRPr="00DF18F1">
        <w:rPr>
          <w:sz w:val="24"/>
          <w:szCs w:val="24"/>
          <w:lang w:eastAsia="zh-CN"/>
        </w:rPr>
        <w:t>bereaved</w:t>
      </w:r>
      <w:r w:rsidR="003D7476" w:rsidRPr="00DF18F1">
        <w:rPr>
          <w:sz w:val="24"/>
          <w:szCs w:val="24"/>
          <w:lang w:eastAsia="zh-CN"/>
        </w:rPr>
        <w:t xml:space="preserve"> </w:t>
      </w:r>
      <w:r w:rsidR="00691930" w:rsidRPr="00DF18F1">
        <w:rPr>
          <w:sz w:val="24"/>
          <w:szCs w:val="24"/>
          <w:lang w:eastAsia="zh-CN"/>
        </w:rPr>
        <w:t>pupils</w:t>
      </w:r>
      <w:r w:rsidR="003D7476" w:rsidRPr="00DF18F1">
        <w:rPr>
          <w:sz w:val="24"/>
          <w:szCs w:val="24"/>
          <w:lang w:eastAsia="zh-CN"/>
        </w:rPr>
        <w:t xml:space="preserve"> are supported</w:t>
      </w:r>
      <w:r w:rsidR="00DA32B2">
        <w:rPr>
          <w:sz w:val="24"/>
          <w:szCs w:val="24"/>
          <w:lang w:eastAsia="zh-CN"/>
        </w:rPr>
        <w:t>, but more need</w:t>
      </w:r>
      <w:r w:rsidR="00591F62">
        <w:rPr>
          <w:sz w:val="24"/>
          <w:szCs w:val="24"/>
          <w:lang w:eastAsia="zh-CN"/>
        </w:rPr>
        <w:t>s</w:t>
      </w:r>
      <w:r w:rsidR="00DA32B2">
        <w:rPr>
          <w:sz w:val="24"/>
          <w:szCs w:val="24"/>
          <w:lang w:eastAsia="zh-CN"/>
        </w:rPr>
        <w:t xml:space="preserve"> to be carried out to support school staff</w:t>
      </w:r>
      <w:r w:rsidR="00DB1F2A">
        <w:rPr>
          <w:sz w:val="24"/>
          <w:szCs w:val="24"/>
          <w:lang w:eastAsia="zh-CN"/>
        </w:rPr>
        <w:t xml:space="preserve"> in Wales.</w:t>
      </w:r>
    </w:p>
    <w:p w14:paraId="35E5E35A" w14:textId="77777777" w:rsidR="00746BE6" w:rsidRPr="00DF18F1" w:rsidRDefault="00746BE6" w:rsidP="00746BE6">
      <w:pPr>
        <w:spacing w:line="360" w:lineRule="auto"/>
        <w:rPr>
          <w:sz w:val="24"/>
          <w:szCs w:val="24"/>
          <w:lang w:eastAsia="zh-CN"/>
        </w:rPr>
      </w:pPr>
    </w:p>
    <w:p w14:paraId="766AE6C7" w14:textId="284E4B8D" w:rsidR="00B8595B" w:rsidRDefault="00691930" w:rsidP="006B09A4">
      <w:pPr>
        <w:spacing w:line="360" w:lineRule="auto"/>
        <w:rPr>
          <w:sz w:val="24"/>
          <w:szCs w:val="24"/>
          <w:lang w:eastAsia="zh-CN"/>
        </w:rPr>
      </w:pPr>
      <w:r w:rsidRPr="00DF18F1">
        <w:rPr>
          <w:sz w:val="24"/>
          <w:szCs w:val="24"/>
          <w:lang w:eastAsia="zh-CN"/>
        </w:rPr>
        <w:t xml:space="preserve">Research suggests that </w:t>
      </w:r>
      <w:r w:rsidR="000F1A5C" w:rsidRPr="00DF18F1">
        <w:rPr>
          <w:sz w:val="24"/>
          <w:szCs w:val="24"/>
          <w:lang w:eastAsia="zh-CN"/>
        </w:rPr>
        <w:t xml:space="preserve">UK </w:t>
      </w:r>
      <w:r w:rsidRPr="00DF18F1">
        <w:rPr>
          <w:sz w:val="24"/>
          <w:szCs w:val="24"/>
          <w:lang w:eastAsia="zh-CN"/>
        </w:rPr>
        <w:t>schools are best placed to support bereaved and grieving children</w:t>
      </w:r>
      <w:r w:rsidR="00714B87" w:rsidRPr="00DF18F1">
        <w:rPr>
          <w:sz w:val="24"/>
          <w:szCs w:val="24"/>
          <w:lang w:eastAsia="zh-CN"/>
        </w:rPr>
        <w:t xml:space="preserve"> </w:t>
      </w:r>
      <w:r w:rsidR="0066737C" w:rsidRPr="00DF18F1">
        <w:rPr>
          <w:color w:val="000000"/>
          <w:sz w:val="24"/>
          <w:szCs w:val="24"/>
        </w:rPr>
        <w:t xml:space="preserve">(Linder, Lunardini </w:t>
      </w:r>
      <w:r w:rsidR="0066737C" w:rsidRPr="00DF18F1">
        <w:rPr>
          <w:i/>
          <w:iCs/>
          <w:color w:val="000000"/>
          <w:sz w:val="24"/>
          <w:szCs w:val="24"/>
        </w:rPr>
        <w:t>et al</w:t>
      </w:r>
      <w:r w:rsidR="0066737C" w:rsidRPr="00DF18F1">
        <w:rPr>
          <w:color w:val="000000"/>
          <w:sz w:val="24"/>
          <w:szCs w:val="24"/>
        </w:rPr>
        <w:t>.</w:t>
      </w:r>
      <w:r w:rsidR="004A0350" w:rsidRPr="00DF18F1">
        <w:rPr>
          <w:color w:val="000000"/>
          <w:sz w:val="24"/>
          <w:szCs w:val="24"/>
        </w:rPr>
        <w:t>,</w:t>
      </w:r>
      <w:r w:rsidR="0066737C" w:rsidRPr="00DF18F1">
        <w:rPr>
          <w:color w:val="000000"/>
          <w:sz w:val="24"/>
          <w:szCs w:val="24"/>
        </w:rPr>
        <w:t xml:space="preserve"> 2022</w:t>
      </w:r>
      <w:r w:rsidR="004A0350" w:rsidRPr="00DF18F1">
        <w:rPr>
          <w:color w:val="000000"/>
          <w:sz w:val="24"/>
          <w:szCs w:val="24"/>
        </w:rPr>
        <w:t>;</w:t>
      </w:r>
      <w:r w:rsidR="0066737C" w:rsidRPr="00DF18F1">
        <w:rPr>
          <w:color w:val="000000"/>
          <w:sz w:val="24"/>
          <w:szCs w:val="24"/>
        </w:rPr>
        <w:t xml:space="preserve"> Abraham‐Steele</w:t>
      </w:r>
      <w:r w:rsidR="004A0350" w:rsidRPr="00DF18F1">
        <w:rPr>
          <w:color w:val="000000"/>
          <w:sz w:val="24"/>
          <w:szCs w:val="24"/>
        </w:rPr>
        <w:t xml:space="preserve"> and </w:t>
      </w:r>
      <w:r w:rsidR="0066737C" w:rsidRPr="00DF18F1">
        <w:rPr>
          <w:color w:val="000000"/>
          <w:sz w:val="24"/>
          <w:szCs w:val="24"/>
        </w:rPr>
        <w:t>Edmonds</w:t>
      </w:r>
      <w:r w:rsidR="004A0350" w:rsidRPr="00DF18F1">
        <w:rPr>
          <w:color w:val="000000"/>
          <w:sz w:val="24"/>
          <w:szCs w:val="24"/>
        </w:rPr>
        <w:t>,</w:t>
      </w:r>
      <w:r w:rsidR="0066737C" w:rsidRPr="00DF18F1">
        <w:rPr>
          <w:color w:val="000000"/>
          <w:sz w:val="24"/>
          <w:szCs w:val="24"/>
        </w:rPr>
        <w:t xml:space="preserve"> 2021</w:t>
      </w:r>
      <w:r w:rsidR="004A0350" w:rsidRPr="00DF18F1">
        <w:rPr>
          <w:color w:val="000000"/>
          <w:sz w:val="24"/>
          <w:szCs w:val="24"/>
        </w:rPr>
        <w:t xml:space="preserve">; </w:t>
      </w:r>
      <w:r w:rsidR="0066737C" w:rsidRPr="00DF18F1">
        <w:rPr>
          <w:color w:val="000000"/>
          <w:sz w:val="24"/>
          <w:szCs w:val="24"/>
        </w:rPr>
        <w:t>Holland</w:t>
      </w:r>
      <w:r w:rsidR="004A0350" w:rsidRPr="00DF18F1">
        <w:rPr>
          <w:color w:val="000000"/>
          <w:sz w:val="24"/>
          <w:szCs w:val="24"/>
        </w:rPr>
        <w:t xml:space="preserve"> and</w:t>
      </w:r>
      <w:r w:rsidR="0066737C" w:rsidRPr="00DF18F1">
        <w:rPr>
          <w:color w:val="000000"/>
          <w:sz w:val="24"/>
          <w:szCs w:val="24"/>
        </w:rPr>
        <w:t xml:space="preserve"> McLennan 2015</w:t>
      </w:r>
      <w:r w:rsidR="0060685C" w:rsidRPr="00DF18F1">
        <w:rPr>
          <w:color w:val="000000"/>
          <w:sz w:val="24"/>
          <w:szCs w:val="24"/>
        </w:rPr>
        <w:t>;</w:t>
      </w:r>
      <w:r w:rsidR="0066737C" w:rsidRPr="00DF18F1">
        <w:rPr>
          <w:color w:val="000000"/>
          <w:sz w:val="24"/>
          <w:szCs w:val="24"/>
        </w:rPr>
        <w:t xml:space="preserve"> Lytje</w:t>
      </w:r>
      <w:r w:rsidR="0060685C" w:rsidRPr="00DF18F1">
        <w:rPr>
          <w:color w:val="000000"/>
          <w:sz w:val="24"/>
          <w:szCs w:val="24"/>
        </w:rPr>
        <w:t>,</w:t>
      </w:r>
      <w:r w:rsidR="0066737C" w:rsidRPr="00DF18F1">
        <w:rPr>
          <w:color w:val="000000"/>
          <w:sz w:val="24"/>
          <w:szCs w:val="24"/>
        </w:rPr>
        <w:t xml:space="preserve"> 2017)</w:t>
      </w:r>
      <w:r w:rsidRPr="00DF18F1">
        <w:rPr>
          <w:sz w:val="24"/>
          <w:szCs w:val="24"/>
          <w:lang w:eastAsia="zh-CN"/>
        </w:rPr>
        <w:t xml:space="preserve">. </w:t>
      </w:r>
      <w:r w:rsidR="000F1A5C" w:rsidRPr="00DF18F1">
        <w:rPr>
          <w:sz w:val="24"/>
          <w:szCs w:val="24"/>
          <w:lang w:eastAsia="zh-CN"/>
        </w:rPr>
        <w:t>Yet schools in Wales are not mentioned, therefore</w:t>
      </w:r>
      <w:r w:rsidR="00D27C44" w:rsidRPr="00DF18F1">
        <w:rPr>
          <w:sz w:val="24"/>
          <w:szCs w:val="24"/>
          <w:lang w:eastAsia="zh-CN"/>
        </w:rPr>
        <w:t xml:space="preserve"> little is known about the current situation</w:t>
      </w:r>
      <w:r w:rsidR="00510661" w:rsidRPr="00DF18F1">
        <w:rPr>
          <w:sz w:val="24"/>
          <w:szCs w:val="24"/>
          <w:lang w:eastAsia="zh-CN"/>
        </w:rPr>
        <w:t xml:space="preserve"> for</w:t>
      </w:r>
      <w:r w:rsidR="00B8595B" w:rsidRPr="00DF18F1">
        <w:rPr>
          <w:sz w:val="24"/>
          <w:szCs w:val="24"/>
          <w:lang w:eastAsia="zh-CN"/>
        </w:rPr>
        <w:t xml:space="preserve"> support for bereaved Welsh</w:t>
      </w:r>
      <w:r w:rsidR="00510661" w:rsidRPr="00DF18F1">
        <w:rPr>
          <w:sz w:val="24"/>
          <w:szCs w:val="24"/>
          <w:lang w:eastAsia="zh-CN"/>
        </w:rPr>
        <w:t xml:space="preserve"> children</w:t>
      </w:r>
      <w:r w:rsidR="002A31FD" w:rsidRPr="00DF18F1">
        <w:rPr>
          <w:sz w:val="24"/>
          <w:szCs w:val="24"/>
          <w:lang w:eastAsia="zh-CN"/>
        </w:rPr>
        <w:t>.</w:t>
      </w:r>
      <w:r w:rsidR="009008B1" w:rsidRPr="00DF18F1">
        <w:rPr>
          <w:sz w:val="24"/>
          <w:szCs w:val="24"/>
          <w:lang w:eastAsia="zh-CN"/>
        </w:rPr>
        <w:t xml:space="preserve"> </w:t>
      </w:r>
      <w:r w:rsidR="00583E48" w:rsidRPr="00DF18F1">
        <w:rPr>
          <w:sz w:val="24"/>
          <w:szCs w:val="24"/>
          <w:lang w:eastAsia="zh-CN"/>
        </w:rPr>
        <w:t xml:space="preserve">Welsh </w:t>
      </w:r>
      <w:r w:rsidR="00D056B0" w:rsidRPr="00DF18F1">
        <w:rPr>
          <w:sz w:val="24"/>
          <w:szCs w:val="24"/>
          <w:lang w:eastAsia="zh-CN"/>
        </w:rPr>
        <w:t>Government</w:t>
      </w:r>
      <w:r w:rsidR="00583E48" w:rsidRPr="00DF18F1">
        <w:rPr>
          <w:sz w:val="24"/>
          <w:szCs w:val="24"/>
          <w:lang w:eastAsia="zh-CN"/>
        </w:rPr>
        <w:t xml:space="preserve"> uses links to charitable organisations, that provide support, however as</w:t>
      </w:r>
      <w:r w:rsidR="00D056B0" w:rsidRPr="00DF18F1">
        <w:rPr>
          <w:sz w:val="24"/>
          <w:szCs w:val="24"/>
          <w:lang w:eastAsia="zh-CN"/>
        </w:rPr>
        <w:t xml:space="preserve"> </w:t>
      </w:r>
      <w:r w:rsidR="00583E48" w:rsidRPr="00DF18F1">
        <w:rPr>
          <w:sz w:val="24"/>
          <w:szCs w:val="24"/>
          <w:lang w:eastAsia="zh-CN"/>
        </w:rPr>
        <w:t>thi</w:t>
      </w:r>
      <w:r w:rsidR="00D056B0" w:rsidRPr="00DF18F1">
        <w:rPr>
          <w:sz w:val="24"/>
          <w:szCs w:val="24"/>
          <w:lang w:eastAsia="zh-CN"/>
        </w:rPr>
        <w:t xml:space="preserve">s study </w:t>
      </w:r>
      <w:r w:rsidR="00583E48" w:rsidRPr="00DF18F1">
        <w:rPr>
          <w:sz w:val="24"/>
          <w:szCs w:val="24"/>
          <w:lang w:eastAsia="zh-CN"/>
        </w:rPr>
        <w:t xml:space="preserve">has shown, </w:t>
      </w:r>
      <w:r w:rsidR="006F1B63" w:rsidRPr="00DF18F1">
        <w:rPr>
          <w:sz w:val="24"/>
          <w:szCs w:val="24"/>
          <w:lang w:eastAsia="zh-CN"/>
        </w:rPr>
        <w:t>such charities do not consistently</w:t>
      </w:r>
      <w:r w:rsidR="00583E48" w:rsidRPr="00DF18F1">
        <w:rPr>
          <w:sz w:val="24"/>
          <w:szCs w:val="24"/>
          <w:lang w:eastAsia="zh-CN"/>
        </w:rPr>
        <w:t xml:space="preserve"> </w:t>
      </w:r>
      <w:r w:rsidR="006F1B63" w:rsidRPr="00DF18F1">
        <w:rPr>
          <w:sz w:val="24"/>
          <w:szCs w:val="24"/>
          <w:lang w:eastAsia="zh-CN"/>
        </w:rPr>
        <w:t>support the</w:t>
      </w:r>
      <w:r w:rsidR="00765EC1" w:rsidRPr="00DF18F1">
        <w:rPr>
          <w:sz w:val="24"/>
          <w:szCs w:val="24"/>
          <w:lang w:eastAsia="zh-CN"/>
        </w:rPr>
        <w:t xml:space="preserve"> staff and the </w:t>
      </w:r>
      <w:r w:rsidR="00D056B0" w:rsidRPr="00DF18F1">
        <w:rPr>
          <w:sz w:val="24"/>
          <w:szCs w:val="24"/>
          <w:lang w:eastAsia="zh-CN"/>
        </w:rPr>
        <w:t>bereaved</w:t>
      </w:r>
      <w:r w:rsidR="00765EC1" w:rsidRPr="00DF18F1">
        <w:rPr>
          <w:sz w:val="24"/>
          <w:szCs w:val="24"/>
          <w:lang w:eastAsia="zh-CN"/>
        </w:rPr>
        <w:t xml:space="preserve"> child. Such </w:t>
      </w:r>
      <w:r w:rsidR="00D056B0" w:rsidRPr="00DF18F1">
        <w:rPr>
          <w:sz w:val="24"/>
          <w:szCs w:val="24"/>
          <w:lang w:eastAsia="zh-CN"/>
        </w:rPr>
        <w:t>charities</w:t>
      </w:r>
      <w:r w:rsidR="00765EC1" w:rsidRPr="00DF18F1">
        <w:rPr>
          <w:sz w:val="24"/>
          <w:szCs w:val="24"/>
          <w:lang w:eastAsia="zh-CN"/>
        </w:rPr>
        <w:t xml:space="preserve"> </w:t>
      </w:r>
      <w:r w:rsidR="00D056B0" w:rsidRPr="00DF18F1">
        <w:rPr>
          <w:sz w:val="24"/>
          <w:szCs w:val="24"/>
          <w:lang w:eastAsia="zh-CN"/>
        </w:rPr>
        <w:t>may</w:t>
      </w:r>
      <w:r w:rsidR="00765EC1" w:rsidRPr="00DF18F1">
        <w:rPr>
          <w:sz w:val="24"/>
          <w:szCs w:val="24"/>
          <w:lang w:eastAsia="zh-CN"/>
        </w:rPr>
        <w:t xml:space="preserve"> provide </w:t>
      </w:r>
      <w:r w:rsidR="00D72824" w:rsidRPr="00DF18F1">
        <w:rPr>
          <w:sz w:val="24"/>
          <w:szCs w:val="24"/>
          <w:lang w:eastAsia="zh-CN"/>
        </w:rPr>
        <w:t>support,</w:t>
      </w:r>
      <w:r w:rsidR="00765EC1" w:rsidRPr="00DF18F1">
        <w:rPr>
          <w:sz w:val="24"/>
          <w:szCs w:val="24"/>
          <w:lang w:eastAsia="zh-CN"/>
        </w:rPr>
        <w:t xml:space="preserve"> </w:t>
      </w:r>
      <w:r w:rsidR="00DF18F1" w:rsidRPr="00DF18F1">
        <w:rPr>
          <w:sz w:val="24"/>
          <w:szCs w:val="24"/>
          <w:lang w:eastAsia="zh-CN"/>
        </w:rPr>
        <w:t>but</w:t>
      </w:r>
      <w:r w:rsidR="00765EC1" w:rsidRPr="00DF18F1">
        <w:rPr>
          <w:sz w:val="24"/>
          <w:szCs w:val="24"/>
          <w:lang w:eastAsia="zh-CN"/>
        </w:rPr>
        <w:t xml:space="preserve"> it may be delayed, expensive, reflexive and </w:t>
      </w:r>
      <w:r w:rsidR="00D056B0" w:rsidRPr="00DF18F1">
        <w:rPr>
          <w:sz w:val="24"/>
          <w:szCs w:val="24"/>
          <w:lang w:eastAsia="zh-CN"/>
        </w:rPr>
        <w:t>short-lived.</w:t>
      </w:r>
      <w:r w:rsidR="009D1F70">
        <w:rPr>
          <w:sz w:val="24"/>
          <w:szCs w:val="24"/>
          <w:lang w:eastAsia="zh-CN"/>
        </w:rPr>
        <w:t xml:space="preserve"> </w:t>
      </w:r>
    </w:p>
    <w:p w14:paraId="5EA2E0FD" w14:textId="77777777" w:rsidR="00C91F99" w:rsidRPr="00DF18F1" w:rsidRDefault="00C91F99" w:rsidP="006B09A4">
      <w:pPr>
        <w:spacing w:line="360" w:lineRule="auto"/>
        <w:rPr>
          <w:sz w:val="24"/>
          <w:szCs w:val="24"/>
          <w:lang w:eastAsia="zh-CN"/>
        </w:rPr>
      </w:pPr>
    </w:p>
    <w:p w14:paraId="15115CD7" w14:textId="1E76391D" w:rsidR="00691930" w:rsidRDefault="00D5604C" w:rsidP="006B09A4">
      <w:pPr>
        <w:spacing w:line="360" w:lineRule="auto"/>
        <w:rPr>
          <w:sz w:val="24"/>
          <w:szCs w:val="24"/>
          <w:lang w:eastAsia="zh-CN"/>
        </w:rPr>
      </w:pPr>
      <w:r w:rsidRPr="00DF18F1">
        <w:rPr>
          <w:sz w:val="24"/>
          <w:szCs w:val="24"/>
          <w:lang w:eastAsia="zh-CN"/>
        </w:rPr>
        <w:t>F</w:t>
      </w:r>
      <w:r w:rsidR="00D354A3" w:rsidRPr="00DF18F1">
        <w:rPr>
          <w:sz w:val="24"/>
          <w:szCs w:val="24"/>
          <w:lang w:eastAsia="zh-CN"/>
        </w:rPr>
        <w:t>indings</w:t>
      </w:r>
      <w:r w:rsidR="009008B1" w:rsidRPr="00DF18F1">
        <w:rPr>
          <w:sz w:val="24"/>
          <w:szCs w:val="24"/>
          <w:lang w:eastAsia="zh-CN"/>
        </w:rPr>
        <w:t xml:space="preserve"> highlight </w:t>
      </w:r>
      <w:r w:rsidR="003C5648" w:rsidRPr="00DF18F1">
        <w:rPr>
          <w:sz w:val="24"/>
          <w:szCs w:val="24"/>
          <w:lang w:eastAsia="zh-CN"/>
        </w:rPr>
        <w:t>the challenges participants</w:t>
      </w:r>
      <w:r w:rsidR="008658D7">
        <w:rPr>
          <w:sz w:val="24"/>
          <w:szCs w:val="24"/>
          <w:lang w:eastAsia="zh-CN"/>
        </w:rPr>
        <w:t xml:space="preserve"> are facing</w:t>
      </w:r>
      <w:r w:rsidR="003C5648" w:rsidRPr="00DF18F1">
        <w:rPr>
          <w:sz w:val="24"/>
          <w:szCs w:val="24"/>
          <w:lang w:eastAsia="zh-CN"/>
        </w:rPr>
        <w:t xml:space="preserve"> when dealing with a bereaved child</w:t>
      </w:r>
      <w:r w:rsidR="002D27D9" w:rsidRPr="00DF18F1">
        <w:rPr>
          <w:sz w:val="24"/>
          <w:szCs w:val="24"/>
          <w:lang w:eastAsia="zh-CN"/>
        </w:rPr>
        <w:t xml:space="preserve">, most </w:t>
      </w:r>
      <w:r w:rsidR="001E3E1A" w:rsidRPr="00DF18F1">
        <w:rPr>
          <w:sz w:val="24"/>
          <w:szCs w:val="24"/>
          <w:lang w:eastAsia="zh-CN"/>
        </w:rPr>
        <w:t>practitioners</w:t>
      </w:r>
      <w:r w:rsidR="002D27D9" w:rsidRPr="00DF18F1">
        <w:rPr>
          <w:sz w:val="24"/>
          <w:szCs w:val="24"/>
          <w:lang w:eastAsia="zh-CN"/>
        </w:rPr>
        <w:t xml:space="preserve"> are not confident to deal with </w:t>
      </w:r>
      <w:r w:rsidR="009F5303" w:rsidRPr="00DF18F1">
        <w:rPr>
          <w:sz w:val="24"/>
          <w:szCs w:val="24"/>
          <w:lang w:eastAsia="zh-CN"/>
        </w:rPr>
        <w:t>these</w:t>
      </w:r>
      <w:r w:rsidR="002D27D9" w:rsidRPr="00DF18F1">
        <w:rPr>
          <w:sz w:val="24"/>
          <w:szCs w:val="24"/>
          <w:lang w:eastAsia="zh-CN"/>
        </w:rPr>
        <w:t xml:space="preserve"> complex and </w:t>
      </w:r>
      <w:r w:rsidR="001E3E1A" w:rsidRPr="00DF18F1">
        <w:rPr>
          <w:sz w:val="24"/>
          <w:szCs w:val="24"/>
          <w:lang w:eastAsia="zh-CN"/>
        </w:rPr>
        <w:t>often</w:t>
      </w:r>
      <w:r w:rsidR="002D27D9" w:rsidRPr="00DF18F1">
        <w:rPr>
          <w:sz w:val="24"/>
          <w:szCs w:val="24"/>
          <w:lang w:eastAsia="zh-CN"/>
        </w:rPr>
        <w:t xml:space="preserve"> unsettling situations</w:t>
      </w:r>
      <w:r w:rsidR="00BC1EE5" w:rsidRPr="00DF18F1">
        <w:rPr>
          <w:sz w:val="24"/>
          <w:szCs w:val="24"/>
          <w:lang w:eastAsia="zh-CN"/>
        </w:rPr>
        <w:t xml:space="preserve"> (Dawson </w:t>
      </w:r>
      <w:r w:rsidR="00BC1EE5" w:rsidRPr="00DF18F1">
        <w:rPr>
          <w:i/>
          <w:iCs/>
          <w:sz w:val="24"/>
          <w:szCs w:val="24"/>
          <w:lang w:eastAsia="zh-CN"/>
        </w:rPr>
        <w:t>et al.,</w:t>
      </w:r>
      <w:r w:rsidR="00BC1EE5" w:rsidRPr="00DF18F1">
        <w:rPr>
          <w:sz w:val="24"/>
          <w:szCs w:val="24"/>
          <w:lang w:eastAsia="zh-CN"/>
        </w:rPr>
        <w:t xml:space="preserve"> 2023)</w:t>
      </w:r>
      <w:r w:rsidR="00DA4D20" w:rsidRPr="00DF18F1">
        <w:rPr>
          <w:sz w:val="24"/>
          <w:szCs w:val="24"/>
          <w:lang w:eastAsia="zh-CN"/>
        </w:rPr>
        <w:t xml:space="preserve">. </w:t>
      </w:r>
      <w:r w:rsidR="009351B6" w:rsidRPr="00DF18F1">
        <w:rPr>
          <w:sz w:val="24"/>
          <w:szCs w:val="24"/>
          <w:lang w:eastAsia="zh-CN"/>
        </w:rPr>
        <w:t>M</w:t>
      </w:r>
      <w:r w:rsidR="00DA4D20" w:rsidRPr="00DF18F1">
        <w:rPr>
          <w:sz w:val="24"/>
          <w:szCs w:val="24"/>
          <w:lang w:eastAsia="zh-CN"/>
        </w:rPr>
        <w:t>ost schools do not have a useful</w:t>
      </w:r>
      <w:r w:rsidR="00E54BD1" w:rsidRPr="00DF18F1">
        <w:rPr>
          <w:sz w:val="24"/>
          <w:szCs w:val="24"/>
          <w:lang w:eastAsia="zh-CN"/>
        </w:rPr>
        <w:t xml:space="preserve"> </w:t>
      </w:r>
      <w:r w:rsidR="009351B6" w:rsidRPr="00DF18F1">
        <w:rPr>
          <w:sz w:val="24"/>
          <w:szCs w:val="24"/>
          <w:lang w:eastAsia="zh-CN"/>
        </w:rPr>
        <w:t>effective policy for child bereavement</w:t>
      </w:r>
      <w:r w:rsidR="008E0AA3" w:rsidRPr="00DF18F1">
        <w:rPr>
          <w:sz w:val="24"/>
          <w:szCs w:val="24"/>
          <w:lang w:eastAsia="zh-CN"/>
        </w:rPr>
        <w:t xml:space="preserve">, with two </w:t>
      </w:r>
      <w:r w:rsidR="001E3E1A" w:rsidRPr="00DF18F1">
        <w:rPr>
          <w:sz w:val="24"/>
          <w:szCs w:val="24"/>
          <w:lang w:eastAsia="zh-CN"/>
        </w:rPr>
        <w:t>respondents</w:t>
      </w:r>
      <w:r w:rsidR="008E0AA3" w:rsidRPr="00DF18F1">
        <w:rPr>
          <w:sz w:val="24"/>
          <w:szCs w:val="24"/>
          <w:lang w:eastAsia="zh-CN"/>
        </w:rPr>
        <w:t xml:space="preserve"> clearly stating that they </w:t>
      </w:r>
      <w:r w:rsidR="00B571A2" w:rsidRPr="00DF18F1">
        <w:rPr>
          <w:sz w:val="24"/>
          <w:szCs w:val="24"/>
          <w:lang w:eastAsia="zh-CN"/>
        </w:rPr>
        <w:t xml:space="preserve">‘need proper help’ and  they ‘need practical day to day help’. </w:t>
      </w:r>
      <w:r w:rsidR="009F5303">
        <w:rPr>
          <w:sz w:val="24"/>
          <w:szCs w:val="24"/>
          <w:lang w:eastAsia="zh-CN"/>
        </w:rPr>
        <w:t>Th</w:t>
      </w:r>
      <w:r w:rsidR="0036243B">
        <w:rPr>
          <w:sz w:val="24"/>
          <w:szCs w:val="24"/>
          <w:lang w:eastAsia="zh-CN"/>
        </w:rPr>
        <w:t xml:space="preserve">is area of </w:t>
      </w:r>
      <w:r w:rsidR="009F5303">
        <w:rPr>
          <w:sz w:val="24"/>
          <w:szCs w:val="24"/>
          <w:lang w:eastAsia="zh-CN"/>
        </w:rPr>
        <w:t>research should continue to argue for improvement</w:t>
      </w:r>
      <w:r w:rsidR="0036243B">
        <w:rPr>
          <w:sz w:val="24"/>
          <w:szCs w:val="24"/>
          <w:lang w:eastAsia="zh-CN"/>
        </w:rPr>
        <w:t xml:space="preserve">s </w:t>
      </w:r>
      <w:r w:rsidR="009F5303">
        <w:rPr>
          <w:sz w:val="24"/>
          <w:szCs w:val="24"/>
          <w:lang w:eastAsia="zh-CN"/>
        </w:rPr>
        <w:t xml:space="preserve">in </w:t>
      </w:r>
      <w:r w:rsidR="0036243B">
        <w:rPr>
          <w:sz w:val="24"/>
          <w:szCs w:val="24"/>
          <w:lang w:eastAsia="zh-CN"/>
        </w:rPr>
        <w:t xml:space="preserve">child </w:t>
      </w:r>
      <w:r w:rsidR="00C91F99">
        <w:rPr>
          <w:sz w:val="24"/>
          <w:szCs w:val="24"/>
          <w:lang w:eastAsia="zh-CN"/>
        </w:rPr>
        <w:t>bereavement</w:t>
      </w:r>
      <w:r w:rsidR="0036243B">
        <w:rPr>
          <w:sz w:val="24"/>
          <w:szCs w:val="24"/>
          <w:lang w:eastAsia="zh-CN"/>
        </w:rPr>
        <w:t xml:space="preserve"> support in Welsh schools. In The UK there are pockets of projects that are </w:t>
      </w:r>
      <w:r w:rsidR="00C91F99">
        <w:rPr>
          <w:sz w:val="24"/>
          <w:szCs w:val="24"/>
          <w:lang w:eastAsia="zh-CN"/>
        </w:rPr>
        <w:t>working to improve matters but currently there is nothing in Wales</w:t>
      </w:r>
      <w:r w:rsidR="00043B13">
        <w:rPr>
          <w:sz w:val="24"/>
          <w:szCs w:val="24"/>
          <w:lang w:eastAsia="zh-CN"/>
        </w:rPr>
        <w:t xml:space="preserve"> (De La Fosse</w:t>
      </w:r>
      <w:r w:rsidR="00DF54B6">
        <w:rPr>
          <w:sz w:val="24"/>
          <w:szCs w:val="24"/>
          <w:lang w:eastAsia="zh-CN"/>
        </w:rPr>
        <w:t xml:space="preserve"> </w:t>
      </w:r>
      <w:r w:rsidR="00DF54B6" w:rsidRPr="00DF54B6">
        <w:rPr>
          <w:i/>
          <w:iCs/>
          <w:sz w:val="24"/>
          <w:szCs w:val="24"/>
          <w:lang w:eastAsia="zh-CN"/>
        </w:rPr>
        <w:t>et al.,</w:t>
      </w:r>
      <w:r w:rsidR="00DF54B6">
        <w:rPr>
          <w:sz w:val="24"/>
          <w:szCs w:val="24"/>
          <w:lang w:eastAsia="zh-CN"/>
        </w:rPr>
        <w:t xml:space="preserve"> 2023)</w:t>
      </w:r>
      <w:r w:rsidR="00C91F99">
        <w:rPr>
          <w:sz w:val="24"/>
          <w:szCs w:val="24"/>
          <w:lang w:eastAsia="zh-CN"/>
        </w:rPr>
        <w:t>.</w:t>
      </w:r>
      <w:r w:rsidR="00C33369">
        <w:rPr>
          <w:sz w:val="24"/>
          <w:szCs w:val="24"/>
          <w:lang w:eastAsia="zh-CN"/>
        </w:rPr>
        <w:t xml:space="preserve"> From a professional and personal </w:t>
      </w:r>
      <w:r w:rsidR="00DF624F">
        <w:rPr>
          <w:sz w:val="24"/>
          <w:szCs w:val="24"/>
          <w:lang w:eastAsia="zh-CN"/>
        </w:rPr>
        <w:t>perspective,</w:t>
      </w:r>
      <w:r w:rsidR="00C33369">
        <w:rPr>
          <w:sz w:val="24"/>
          <w:szCs w:val="24"/>
          <w:lang w:eastAsia="zh-CN"/>
        </w:rPr>
        <w:t xml:space="preserve"> </w:t>
      </w:r>
      <w:r w:rsidR="00B4189E">
        <w:rPr>
          <w:sz w:val="24"/>
          <w:szCs w:val="24"/>
          <w:lang w:eastAsia="zh-CN"/>
        </w:rPr>
        <w:t xml:space="preserve">I have witnessed how </w:t>
      </w:r>
      <w:r w:rsidR="00DF624F">
        <w:rPr>
          <w:sz w:val="24"/>
          <w:szCs w:val="24"/>
          <w:lang w:eastAsia="zh-CN"/>
        </w:rPr>
        <w:t>staff</w:t>
      </w:r>
      <w:r w:rsidR="00B4189E">
        <w:rPr>
          <w:sz w:val="24"/>
          <w:szCs w:val="24"/>
          <w:lang w:eastAsia="zh-CN"/>
        </w:rPr>
        <w:t xml:space="preserve"> in schools are under prepared to deal with a bereaved child. As a </w:t>
      </w:r>
      <w:r w:rsidR="00DF624F">
        <w:rPr>
          <w:sz w:val="24"/>
          <w:szCs w:val="24"/>
          <w:lang w:eastAsia="zh-CN"/>
        </w:rPr>
        <w:t>class</w:t>
      </w:r>
      <w:r w:rsidR="00B4189E">
        <w:rPr>
          <w:sz w:val="24"/>
          <w:szCs w:val="24"/>
          <w:lang w:eastAsia="zh-CN"/>
        </w:rPr>
        <w:t xml:space="preserve"> </w:t>
      </w:r>
      <w:r w:rsidR="00DF624F">
        <w:rPr>
          <w:sz w:val="24"/>
          <w:szCs w:val="24"/>
          <w:lang w:eastAsia="zh-CN"/>
        </w:rPr>
        <w:t>teacher</w:t>
      </w:r>
      <w:r w:rsidR="00B4189E">
        <w:rPr>
          <w:sz w:val="24"/>
          <w:szCs w:val="24"/>
          <w:lang w:eastAsia="zh-CN"/>
        </w:rPr>
        <w:t xml:space="preserve"> to thirty </w:t>
      </w:r>
      <w:r w:rsidR="00DF624F">
        <w:rPr>
          <w:sz w:val="24"/>
          <w:szCs w:val="24"/>
          <w:lang w:eastAsia="zh-CN"/>
        </w:rPr>
        <w:t>5-year-olds</w:t>
      </w:r>
      <w:r w:rsidR="00B4189E">
        <w:rPr>
          <w:sz w:val="24"/>
          <w:szCs w:val="24"/>
          <w:lang w:eastAsia="zh-CN"/>
        </w:rPr>
        <w:t xml:space="preserve"> when one child </w:t>
      </w:r>
      <w:r w:rsidR="00DF624F">
        <w:rPr>
          <w:sz w:val="24"/>
          <w:szCs w:val="24"/>
          <w:lang w:eastAsia="zh-CN"/>
        </w:rPr>
        <w:t>experienced</w:t>
      </w:r>
      <w:r w:rsidR="00B4189E">
        <w:rPr>
          <w:sz w:val="24"/>
          <w:szCs w:val="24"/>
          <w:lang w:eastAsia="zh-CN"/>
        </w:rPr>
        <w:t xml:space="preserve"> the death of his father </w:t>
      </w:r>
      <w:r w:rsidR="00DF624F">
        <w:rPr>
          <w:sz w:val="24"/>
          <w:szCs w:val="24"/>
          <w:lang w:eastAsia="zh-CN"/>
        </w:rPr>
        <w:t xml:space="preserve">I was not equipped to deal with his responses. When the child was upset the staff in the classroom felt uncomfortable and wanted him to stop showing these emotions. Reflecting now, I can see that we as a team of staff within </w:t>
      </w:r>
      <w:r w:rsidR="000912D3">
        <w:rPr>
          <w:sz w:val="24"/>
          <w:szCs w:val="24"/>
          <w:lang w:eastAsia="zh-CN"/>
        </w:rPr>
        <w:t>busy year groups</w:t>
      </w:r>
      <w:r w:rsidR="00DF624F">
        <w:rPr>
          <w:sz w:val="24"/>
          <w:szCs w:val="24"/>
          <w:lang w:eastAsia="zh-CN"/>
        </w:rPr>
        <w:t xml:space="preserve"> were ill</w:t>
      </w:r>
      <w:r w:rsidR="00C56B92">
        <w:rPr>
          <w:sz w:val="24"/>
          <w:szCs w:val="24"/>
          <w:lang w:eastAsia="zh-CN"/>
        </w:rPr>
        <w:t>-</w:t>
      </w:r>
      <w:r w:rsidR="00DF624F">
        <w:rPr>
          <w:sz w:val="24"/>
          <w:szCs w:val="24"/>
          <w:lang w:eastAsia="zh-CN"/>
        </w:rPr>
        <w:t xml:space="preserve">equipped to deal with such a momentous event. We read stories </w:t>
      </w:r>
      <w:r w:rsidR="00D37BAB">
        <w:rPr>
          <w:sz w:val="24"/>
          <w:szCs w:val="24"/>
          <w:lang w:eastAsia="zh-CN"/>
        </w:rPr>
        <w:t xml:space="preserve">to the children, </w:t>
      </w:r>
      <w:r w:rsidR="004A1DF3">
        <w:rPr>
          <w:sz w:val="24"/>
          <w:szCs w:val="24"/>
          <w:lang w:eastAsia="zh-CN"/>
        </w:rPr>
        <w:t xml:space="preserve">but we did not know how to </w:t>
      </w:r>
      <w:r w:rsidR="00D37BAB">
        <w:rPr>
          <w:sz w:val="24"/>
          <w:szCs w:val="24"/>
          <w:lang w:eastAsia="zh-CN"/>
        </w:rPr>
        <w:t>appropriately manage</w:t>
      </w:r>
      <w:r w:rsidR="004A1DF3">
        <w:rPr>
          <w:sz w:val="24"/>
          <w:szCs w:val="24"/>
          <w:lang w:eastAsia="zh-CN"/>
        </w:rPr>
        <w:t xml:space="preserve"> the situation. </w:t>
      </w:r>
    </w:p>
    <w:p w14:paraId="625D2620" w14:textId="5B541A44" w:rsidR="00D37BAB" w:rsidRDefault="00D37BAB" w:rsidP="006B09A4">
      <w:pPr>
        <w:spacing w:line="360" w:lineRule="auto"/>
        <w:rPr>
          <w:sz w:val="24"/>
          <w:szCs w:val="24"/>
          <w:lang w:eastAsia="zh-CN"/>
        </w:rPr>
      </w:pPr>
    </w:p>
    <w:p w14:paraId="0F761AD6" w14:textId="6B4B1478" w:rsidR="00D37BAB" w:rsidRDefault="00D37BAB" w:rsidP="006B09A4">
      <w:pPr>
        <w:spacing w:line="360" w:lineRule="auto"/>
        <w:rPr>
          <w:sz w:val="24"/>
          <w:szCs w:val="24"/>
          <w:lang w:eastAsia="zh-CN"/>
        </w:rPr>
      </w:pPr>
      <w:r>
        <w:rPr>
          <w:sz w:val="24"/>
          <w:szCs w:val="24"/>
          <w:lang w:eastAsia="zh-CN"/>
        </w:rPr>
        <w:t>This research project has</w:t>
      </w:r>
      <w:r w:rsidR="00991968">
        <w:rPr>
          <w:sz w:val="24"/>
          <w:szCs w:val="24"/>
          <w:lang w:eastAsia="zh-CN"/>
        </w:rPr>
        <w:t xml:space="preserve"> provided invaluable experience in the research </w:t>
      </w:r>
      <w:r w:rsidR="00217B72">
        <w:rPr>
          <w:sz w:val="24"/>
          <w:szCs w:val="24"/>
          <w:lang w:eastAsia="zh-CN"/>
        </w:rPr>
        <w:t xml:space="preserve">process. In reflection I had underestimated the impact of a </w:t>
      </w:r>
      <w:r w:rsidR="00415C0C">
        <w:rPr>
          <w:sz w:val="24"/>
          <w:szCs w:val="24"/>
          <w:lang w:eastAsia="zh-CN"/>
        </w:rPr>
        <w:t>small-scale</w:t>
      </w:r>
      <w:r w:rsidR="00217B72">
        <w:rPr>
          <w:sz w:val="24"/>
          <w:szCs w:val="24"/>
          <w:lang w:eastAsia="zh-CN"/>
        </w:rPr>
        <w:t xml:space="preserve"> study and </w:t>
      </w:r>
      <w:r w:rsidR="00320FE8">
        <w:rPr>
          <w:sz w:val="24"/>
          <w:szCs w:val="24"/>
          <w:lang w:eastAsia="zh-CN"/>
        </w:rPr>
        <w:t>its finding</w:t>
      </w:r>
      <w:r w:rsidR="000563B5">
        <w:rPr>
          <w:sz w:val="24"/>
          <w:szCs w:val="24"/>
          <w:lang w:eastAsia="zh-CN"/>
        </w:rPr>
        <w:t>s, i</w:t>
      </w:r>
      <w:r w:rsidR="00320FE8">
        <w:rPr>
          <w:sz w:val="24"/>
          <w:szCs w:val="24"/>
          <w:lang w:eastAsia="zh-CN"/>
        </w:rPr>
        <w:t>t was both pleasing and concerning that t</w:t>
      </w:r>
      <w:r w:rsidR="00415C0C">
        <w:rPr>
          <w:sz w:val="24"/>
          <w:szCs w:val="24"/>
          <w:lang w:eastAsia="zh-CN"/>
        </w:rPr>
        <w:t>he</w:t>
      </w:r>
      <w:r w:rsidR="00320FE8">
        <w:rPr>
          <w:sz w:val="24"/>
          <w:szCs w:val="24"/>
          <w:lang w:eastAsia="zh-CN"/>
        </w:rPr>
        <w:t xml:space="preserve"> research findings</w:t>
      </w:r>
      <w:r w:rsidR="000563B5">
        <w:rPr>
          <w:sz w:val="24"/>
          <w:szCs w:val="24"/>
          <w:lang w:eastAsia="zh-CN"/>
        </w:rPr>
        <w:t xml:space="preserve"> in Wales</w:t>
      </w:r>
      <w:r w:rsidR="00320FE8">
        <w:rPr>
          <w:sz w:val="24"/>
          <w:szCs w:val="24"/>
          <w:lang w:eastAsia="zh-CN"/>
        </w:rPr>
        <w:t xml:space="preserve"> linked closely with findings of </w:t>
      </w:r>
      <w:r w:rsidR="00B01FB2">
        <w:rPr>
          <w:sz w:val="24"/>
          <w:szCs w:val="24"/>
          <w:lang w:eastAsia="zh-CN"/>
        </w:rPr>
        <w:t xml:space="preserve">research from </w:t>
      </w:r>
      <w:r w:rsidR="00C60143">
        <w:rPr>
          <w:sz w:val="24"/>
          <w:szCs w:val="24"/>
          <w:lang w:eastAsia="zh-CN"/>
        </w:rPr>
        <w:t>different countries</w:t>
      </w:r>
      <w:r w:rsidR="00740BB8">
        <w:rPr>
          <w:sz w:val="24"/>
          <w:szCs w:val="24"/>
          <w:lang w:eastAsia="zh-CN"/>
        </w:rPr>
        <w:t xml:space="preserve"> (Joy </w:t>
      </w:r>
      <w:r w:rsidR="00740BB8" w:rsidRPr="00740BB8">
        <w:rPr>
          <w:i/>
          <w:iCs/>
          <w:sz w:val="24"/>
          <w:szCs w:val="24"/>
          <w:lang w:eastAsia="zh-CN"/>
        </w:rPr>
        <w:t>et al,</w:t>
      </w:r>
      <w:r w:rsidR="00740BB8">
        <w:rPr>
          <w:sz w:val="24"/>
          <w:szCs w:val="24"/>
          <w:lang w:eastAsia="zh-CN"/>
        </w:rPr>
        <w:t xml:space="preserve"> 2024)</w:t>
      </w:r>
      <w:r w:rsidR="00C60143">
        <w:rPr>
          <w:sz w:val="24"/>
          <w:szCs w:val="24"/>
          <w:lang w:eastAsia="zh-CN"/>
        </w:rPr>
        <w:t>.</w:t>
      </w:r>
    </w:p>
    <w:p w14:paraId="74911C6B" w14:textId="77777777" w:rsidR="009106C9" w:rsidRDefault="009106C9" w:rsidP="006B09A4">
      <w:pPr>
        <w:spacing w:line="360" w:lineRule="auto"/>
        <w:rPr>
          <w:sz w:val="24"/>
          <w:szCs w:val="24"/>
          <w:lang w:eastAsia="zh-CN"/>
        </w:rPr>
      </w:pPr>
    </w:p>
    <w:p w14:paraId="3569CE28" w14:textId="77777777" w:rsidR="001E3E1A" w:rsidRDefault="001E3E1A" w:rsidP="00D354A3">
      <w:pPr>
        <w:spacing w:line="360" w:lineRule="auto"/>
        <w:rPr>
          <w:lang w:eastAsia="zh-CN"/>
        </w:rPr>
      </w:pPr>
    </w:p>
    <w:p w14:paraId="60009675" w14:textId="5EB5212F" w:rsidR="009D1F70" w:rsidRDefault="009D1F70">
      <w:pPr>
        <w:spacing w:after="160" w:line="259" w:lineRule="auto"/>
        <w:rPr>
          <w:lang w:eastAsia="zh-CN"/>
        </w:rPr>
      </w:pPr>
      <w:r>
        <w:rPr>
          <w:lang w:eastAsia="zh-CN"/>
        </w:rPr>
        <w:br w:type="page"/>
      </w:r>
    </w:p>
    <w:p w14:paraId="6FA43752" w14:textId="1FFFB384" w:rsidR="00254E57" w:rsidRPr="001413DB" w:rsidRDefault="00254E57" w:rsidP="00CE4AE0">
      <w:pPr>
        <w:pStyle w:val="Heading1"/>
        <w:rPr>
          <w:b/>
          <w:bCs/>
        </w:rPr>
      </w:pPr>
      <w:bookmarkStart w:id="48" w:name="_Toc200617303"/>
      <w:r w:rsidRPr="001413DB">
        <w:rPr>
          <w:rStyle w:val="Heading1Char"/>
          <w:rFonts w:asciiTheme="majorBidi" w:hAnsiTheme="majorBidi"/>
          <w:b/>
          <w:bCs/>
          <w:color w:val="auto"/>
        </w:rPr>
        <w:lastRenderedPageBreak/>
        <w:t xml:space="preserve">Chapter </w:t>
      </w:r>
      <w:r w:rsidR="001413DB" w:rsidRPr="001413DB">
        <w:rPr>
          <w:rStyle w:val="Heading1Char"/>
          <w:rFonts w:asciiTheme="majorBidi" w:hAnsiTheme="majorBidi"/>
          <w:b/>
          <w:bCs/>
          <w:color w:val="auto"/>
        </w:rPr>
        <w:t>7</w:t>
      </w:r>
      <w:r w:rsidR="00421D19" w:rsidRPr="001413DB">
        <w:rPr>
          <w:rStyle w:val="Heading1Char"/>
          <w:rFonts w:asciiTheme="majorBidi" w:hAnsiTheme="majorBidi"/>
          <w:b/>
          <w:bCs/>
          <w:color w:val="auto"/>
        </w:rPr>
        <w:t xml:space="preserve">: </w:t>
      </w:r>
      <w:r w:rsidRPr="001413DB">
        <w:rPr>
          <w:rFonts w:asciiTheme="majorBidi" w:hAnsiTheme="majorBidi"/>
          <w:b/>
          <w:bCs/>
          <w:color w:val="auto"/>
        </w:rPr>
        <w:t>Recommendations</w:t>
      </w:r>
      <w:bookmarkEnd w:id="48"/>
      <w:r w:rsidRPr="001413DB">
        <w:rPr>
          <w:rFonts w:asciiTheme="majorBidi" w:hAnsiTheme="majorBidi"/>
          <w:b/>
          <w:bCs/>
          <w:color w:val="auto"/>
        </w:rPr>
        <w:t xml:space="preserve"> </w:t>
      </w:r>
    </w:p>
    <w:p w14:paraId="465DF25C" w14:textId="77777777" w:rsidR="002B73F7" w:rsidRPr="00C26A8A" w:rsidRDefault="002B73F7" w:rsidP="00C26A8A">
      <w:pPr>
        <w:rPr>
          <w:lang w:eastAsia="zh-CN"/>
        </w:rPr>
      </w:pPr>
    </w:p>
    <w:p w14:paraId="62CCA08A" w14:textId="10E81BD3" w:rsidR="00254E57" w:rsidRDefault="00254E57" w:rsidP="00D62922">
      <w:pPr>
        <w:pStyle w:val="Heading2"/>
        <w:rPr>
          <w:rFonts w:asciiTheme="majorBidi" w:hAnsiTheme="majorBidi"/>
          <w:color w:val="auto"/>
        </w:rPr>
      </w:pPr>
      <w:bookmarkStart w:id="49" w:name="_Toc200617304"/>
      <w:r w:rsidRPr="005409DF">
        <w:rPr>
          <w:rFonts w:asciiTheme="majorBidi" w:hAnsiTheme="majorBidi"/>
          <w:color w:val="auto"/>
        </w:rPr>
        <w:t>Implications for future research</w:t>
      </w:r>
      <w:r w:rsidR="006E1DCD">
        <w:rPr>
          <w:rFonts w:asciiTheme="majorBidi" w:hAnsiTheme="majorBidi"/>
          <w:color w:val="auto"/>
        </w:rPr>
        <w:t xml:space="preserve"> and final reflections</w:t>
      </w:r>
      <w:bookmarkEnd w:id="49"/>
    </w:p>
    <w:p w14:paraId="33A4C6CD" w14:textId="77777777" w:rsidR="006E1DCD" w:rsidRPr="006E1DCD" w:rsidRDefault="006E1DCD" w:rsidP="006E1DCD">
      <w:pPr>
        <w:rPr>
          <w:lang w:eastAsia="zh-CN"/>
        </w:rPr>
      </w:pPr>
    </w:p>
    <w:p w14:paraId="12FFF9CF" w14:textId="4C8B2A5E" w:rsidR="001A7D2A" w:rsidRPr="00B8631E" w:rsidRDefault="00C97A28" w:rsidP="006E1DCD">
      <w:pPr>
        <w:spacing w:line="360" w:lineRule="auto"/>
        <w:rPr>
          <w:sz w:val="24"/>
          <w:szCs w:val="24"/>
          <w:lang w:eastAsia="zh-CN"/>
        </w:rPr>
      </w:pPr>
      <w:r>
        <w:rPr>
          <w:sz w:val="24"/>
          <w:szCs w:val="24"/>
          <w:lang w:eastAsia="zh-CN"/>
        </w:rPr>
        <w:t>By continuing this</w:t>
      </w:r>
      <w:r w:rsidR="001A7D2A" w:rsidRPr="00B8631E">
        <w:rPr>
          <w:sz w:val="24"/>
          <w:szCs w:val="24"/>
          <w:lang w:eastAsia="zh-CN"/>
        </w:rPr>
        <w:t xml:space="preserve"> </w:t>
      </w:r>
      <w:r w:rsidR="00CC1EBA" w:rsidRPr="00B8631E">
        <w:rPr>
          <w:sz w:val="24"/>
          <w:szCs w:val="24"/>
          <w:lang w:eastAsia="zh-CN"/>
        </w:rPr>
        <w:t>research</w:t>
      </w:r>
      <w:r w:rsidR="00D04471">
        <w:rPr>
          <w:sz w:val="24"/>
          <w:szCs w:val="24"/>
          <w:lang w:eastAsia="zh-CN"/>
        </w:rPr>
        <w:t xml:space="preserve"> into my doctoral study,</w:t>
      </w:r>
      <w:r w:rsidR="001A7D2A" w:rsidRPr="00B8631E">
        <w:rPr>
          <w:sz w:val="24"/>
          <w:szCs w:val="24"/>
          <w:lang w:eastAsia="zh-CN"/>
        </w:rPr>
        <w:t xml:space="preserve"> </w:t>
      </w:r>
      <w:r>
        <w:rPr>
          <w:sz w:val="24"/>
          <w:szCs w:val="24"/>
          <w:lang w:eastAsia="zh-CN"/>
        </w:rPr>
        <w:t xml:space="preserve">I </w:t>
      </w:r>
      <w:r w:rsidR="001A7D2A" w:rsidRPr="00B8631E">
        <w:rPr>
          <w:sz w:val="24"/>
          <w:szCs w:val="24"/>
          <w:lang w:eastAsia="zh-CN"/>
        </w:rPr>
        <w:t xml:space="preserve">will have the advantage of </w:t>
      </w:r>
      <w:r w:rsidR="00C81252" w:rsidRPr="00B8631E">
        <w:rPr>
          <w:sz w:val="24"/>
          <w:szCs w:val="24"/>
          <w:lang w:eastAsia="zh-CN"/>
        </w:rPr>
        <w:t xml:space="preserve">a larger time frame for the </w:t>
      </w:r>
      <w:r w:rsidR="008419DC" w:rsidRPr="00B8631E">
        <w:rPr>
          <w:sz w:val="24"/>
          <w:szCs w:val="24"/>
          <w:lang w:eastAsia="zh-CN"/>
        </w:rPr>
        <w:t>data</w:t>
      </w:r>
      <w:r w:rsidR="00C81252" w:rsidRPr="00B8631E">
        <w:rPr>
          <w:sz w:val="24"/>
          <w:szCs w:val="24"/>
          <w:lang w:eastAsia="zh-CN"/>
        </w:rPr>
        <w:t xml:space="preserve"> collection period.</w:t>
      </w:r>
      <w:r w:rsidR="00607E28" w:rsidRPr="00B8631E">
        <w:rPr>
          <w:sz w:val="24"/>
          <w:szCs w:val="24"/>
          <w:lang w:eastAsia="zh-CN"/>
        </w:rPr>
        <w:t xml:space="preserve"> </w:t>
      </w:r>
      <w:r w:rsidR="00D04471">
        <w:rPr>
          <w:sz w:val="24"/>
          <w:szCs w:val="24"/>
          <w:lang w:eastAsia="zh-CN"/>
        </w:rPr>
        <w:t xml:space="preserve">Reviewing the design and composition of </w:t>
      </w:r>
      <w:r w:rsidR="00BC08C4">
        <w:rPr>
          <w:sz w:val="24"/>
          <w:szCs w:val="24"/>
          <w:lang w:eastAsia="zh-CN"/>
        </w:rPr>
        <w:t>questionnaires in light of the findings from this study would be</w:t>
      </w:r>
      <w:r w:rsidR="001746B4">
        <w:rPr>
          <w:sz w:val="24"/>
          <w:szCs w:val="24"/>
          <w:lang w:eastAsia="zh-CN"/>
        </w:rPr>
        <w:t xml:space="preserve"> conducive to gathering rich data</w:t>
      </w:r>
      <w:r w:rsidR="00421D19" w:rsidRPr="00B8631E">
        <w:rPr>
          <w:sz w:val="24"/>
          <w:szCs w:val="24"/>
          <w:lang w:eastAsia="zh-CN"/>
        </w:rPr>
        <w:t xml:space="preserve"> that can be used to analyse the current landscape</w:t>
      </w:r>
      <w:r w:rsidR="006E1DCD" w:rsidRPr="00B8631E">
        <w:rPr>
          <w:sz w:val="24"/>
          <w:szCs w:val="24"/>
          <w:lang w:eastAsia="zh-CN"/>
        </w:rPr>
        <w:t xml:space="preserve">, along with a wider participant base for the semi-structured interviews. </w:t>
      </w:r>
    </w:p>
    <w:p w14:paraId="3722E804" w14:textId="77777777" w:rsidR="00177B56" w:rsidRPr="00B8631E" w:rsidRDefault="00177B56" w:rsidP="00177B56">
      <w:pPr>
        <w:rPr>
          <w:sz w:val="24"/>
          <w:szCs w:val="24"/>
          <w:lang w:eastAsia="zh-CN"/>
        </w:rPr>
      </w:pPr>
    </w:p>
    <w:p w14:paraId="1EC3B109" w14:textId="55068A88" w:rsidR="00607E28" w:rsidRPr="00B8631E" w:rsidRDefault="00607E28" w:rsidP="00177B56">
      <w:pPr>
        <w:spacing w:line="360" w:lineRule="auto"/>
        <w:rPr>
          <w:sz w:val="24"/>
          <w:szCs w:val="24"/>
          <w:lang w:eastAsia="zh-CN"/>
        </w:rPr>
      </w:pPr>
      <w:r w:rsidRPr="00B8631E">
        <w:rPr>
          <w:sz w:val="24"/>
          <w:szCs w:val="24"/>
          <w:lang w:eastAsia="zh-CN"/>
        </w:rPr>
        <w:t xml:space="preserve">This research represents an important </w:t>
      </w:r>
      <w:r w:rsidR="00D5248A">
        <w:rPr>
          <w:sz w:val="24"/>
          <w:szCs w:val="24"/>
          <w:lang w:eastAsia="zh-CN"/>
        </w:rPr>
        <w:t xml:space="preserve">step in </w:t>
      </w:r>
      <w:r w:rsidR="00B71B5F">
        <w:rPr>
          <w:sz w:val="24"/>
          <w:szCs w:val="24"/>
          <w:lang w:eastAsia="zh-CN"/>
        </w:rPr>
        <w:t>examining the situation</w:t>
      </w:r>
      <w:r w:rsidR="001D3E95" w:rsidRPr="00B8631E">
        <w:rPr>
          <w:sz w:val="24"/>
          <w:szCs w:val="24"/>
          <w:lang w:eastAsia="zh-CN"/>
        </w:rPr>
        <w:t xml:space="preserve"> in Welsh primary schools</w:t>
      </w:r>
      <w:r w:rsidR="00F30142" w:rsidRPr="00B8631E">
        <w:rPr>
          <w:sz w:val="24"/>
          <w:szCs w:val="24"/>
          <w:lang w:eastAsia="zh-CN"/>
        </w:rPr>
        <w:t xml:space="preserve"> when dealing with a bereaved child</w:t>
      </w:r>
      <w:r w:rsidR="001D3E95" w:rsidRPr="00B8631E">
        <w:rPr>
          <w:sz w:val="24"/>
          <w:szCs w:val="24"/>
          <w:lang w:eastAsia="zh-CN"/>
        </w:rPr>
        <w:t xml:space="preserve">. Only by </w:t>
      </w:r>
      <w:r w:rsidR="000543B5" w:rsidRPr="00B8631E">
        <w:rPr>
          <w:sz w:val="24"/>
          <w:szCs w:val="24"/>
          <w:lang w:eastAsia="zh-CN"/>
        </w:rPr>
        <w:t xml:space="preserve">investigating the current situation </w:t>
      </w:r>
      <w:r w:rsidR="00F30142" w:rsidRPr="00B8631E">
        <w:rPr>
          <w:sz w:val="24"/>
          <w:szCs w:val="24"/>
          <w:lang w:eastAsia="zh-CN"/>
        </w:rPr>
        <w:t xml:space="preserve">further </w:t>
      </w:r>
      <w:r w:rsidR="000543B5" w:rsidRPr="00B8631E">
        <w:rPr>
          <w:sz w:val="24"/>
          <w:szCs w:val="24"/>
          <w:lang w:eastAsia="zh-CN"/>
        </w:rPr>
        <w:t>can recommendations be made that will influence policy makers to introduce better systems to support bereaved pupils in our schools</w:t>
      </w:r>
      <w:r w:rsidR="002C2FA6" w:rsidRPr="00B8631E">
        <w:rPr>
          <w:sz w:val="24"/>
          <w:szCs w:val="24"/>
          <w:lang w:eastAsia="zh-CN"/>
        </w:rPr>
        <w:t>. At present</w:t>
      </w:r>
      <w:r w:rsidR="00453275" w:rsidRPr="00B8631E">
        <w:rPr>
          <w:sz w:val="24"/>
          <w:szCs w:val="24"/>
          <w:lang w:eastAsia="zh-CN"/>
        </w:rPr>
        <w:t>,</w:t>
      </w:r>
      <w:r w:rsidR="002C2FA6" w:rsidRPr="00B8631E">
        <w:rPr>
          <w:sz w:val="24"/>
          <w:szCs w:val="24"/>
          <w:lang w:eastAsia="zh-CN"/>
        </w:rPr>
        <w:t xml:space="preserve"> as </w:t>
      </w:r>
      <w:r w:rsidR="00177B56" w:rsidRPr="00B8631E">
        <w:rPr>
          <w:sz w:val="24"/>
          <w:szCs w:val="24"/>
          <w:lang w:eastAsia="zh-CN"/>
        </w:rPr>
        <w:t>schools</w:t>
      </w:r>
      <w:r w:rsidR="002C2FA6" w:rsidRPr="00B8631E">
        <w:rPr>
          <w:sz w:val="24"/>
          <w:szCs w:val="24"/>
          <w:lang w:eastAsia="zh-CN"/>
        </w:rPr>
        <w:t xml:space="preserve"> are recognised as</w:t>
      </w:r>
      <w:r w:rsidR="00A27D9E">
        <w:rPr>
          <w:sz w:val="24"/>
          <w:szCs w:val="24"/>
          <w:lang w:eastAsia="zh-CN"/>
        </w:rPr>
        <w:t xml:space="preserve"> having the potential to provide important support</w:t>
      </w:r>
      <w:r w:rsidR="002C2FA6" w:rsidRPr="00B8631E">
        <w:rPr>
          <w:sz w:val="24"/>
          <w:szCs w:val="24"/>
          <w:lang w:eastAsia="zh-CN"/>
        </w:rPr>
        <w:t xml:space="preserve"> for </w:t>
      </w:r>
      <w:r w:rsidR="00177B56" w:rsidRPr="00B8631E">
        <w:rPr>
          <w:sz w:val="24"/>
          <w:szCs w:val="24"/>
          <w:lang w:eastAsia="zh-CN"/>
        </w:rPr>
        <w:t>bereaved</w:t>
      </w:r>
      <w:r w:rsidR="002C2FA6" w:rsidRPr="00B8631E">
        <w:rPr>
          <w:sz w:val="24"/>
          <w:szCs w:val="24"/>
          <w:lang w:eastAsia="zh-CN"/>
        </w:rPr>
        <w:t xml:space="preserve"> </w:t>
      </w:r>
      <w:r w:rsidR="002C2FA6" w:rsidRPr="0E8F03BA">
        <w:rPr>
          <w:sz w:val="24"/>
          <w:szCs w:val="24"/>
          <w:lang w:eastAsia="zh-CN"/>
        </w:rPr>
        <w:t>children</w:t>
      </w:r>
      <w:r w:rsidR="00453275" w:rsidRPr="00B8631E">
        <w:rPr>
          <w:sz w:val="24"/>
          <w:szCs w:val="24"/>
          <w:lang w:eastAsia="zh-CN"/>
        </w:rPr>
        <w:t>,</w:t>
      </w:r>
      <w:r w:rsidR="002C2FA6" w:rsidRPr="00B8631E">
        <w:rPr>
          <w:sz w:val="24"/>
          <w:szCs w:val="24"/>
          <w:lang w:eastAsia="zh-CN"/>
        </w:rPr>
        <w:t xml:space="preserve"> Wales’ teachers are </w:t>
      </w:r>
      <w:r w:rsidR="00CB186C" w:rsidRPr="00B8631E">
        <w:rPr>
          <w:sz w:val="24"/>
          <w:szCs w:val="24"/>
          <w:lang w:eastAsia="zh-CN"/>
        </w:rPr>
        <w:t xml:space="preserve">missing important opportunities to assist such children on their </w:t>
      </w:r>
      <w:r w:rsidR="00177B56" w:rsidRPr="00B8631E">
        <w:rPr>
          <w:sz w:val="24"/>
          <w:szCs w:val="24"/>
          <w:lang w:eastAsia="zh-CN"/>
        </w:rPr>
        <w:t>bereavement</w:t>
      </w:r>
      <w:r w:rsidR="00CB186C" w:rsidRPr="00B8631E">
        <w:rPr>
          <w:sz w:val="24"/>
          <w:szCs w:val="24"/>
          <w:lang w:eastAsia="zh-CN"/>
        </w:rPr>
        <w:t xml:space="preserve"> journey.</w:t>
      </w:r>
      <w:r w:rsidR="00453275" w:rsidRPr="00B8631E">
        <w:rPr>
          <w:sz w:val="24"/>
          <w:szCs w:val="24"/>
          <w:lang w:eastAsia="zh-CN"/>
        </w:rPr>
        <w:t xml:space="preserve"> </w:t>
      </w:r>
    </w:p>
    <w:p w14:paraId="6B596CF7" w14:textId="77777777" w:rsidR="00287473" w:rsidRPr="00B8631E" w:rsidRDefault="00287473" w:rsidP="00177B56">
      <w:pPr>
        <w:spacing w:line="360" w:lineRule="auto"/>
        <w:rPr>
          <w:sz w:val="24"/>
          <w:szCs w:val="24"/>
          <w:lang w:eastAsia="zh-CN"/>
        </w:rPr>
      </w:pPr>
    </w:p>
    <w:p w14:paraId="7DAD87E5" w14:textId="0A3BFBB5" w:rsidR="00254E57" w:rsidRPr="00443380" w:rsidRDefault="00453275" w:rsidP="00443380">
      <w:pPr>
        <w:spacing w:line="360" w:lineRule="auto"/>
        <w:rPr>
          <w:sz w:val="24"/>
          <w:szCs w:val="24"/>
          <w:lang w:eastAsia="zh-CN"/>
        </w:rPr>
      </w:pPr>
      <w:r w:rsidRPr="00B8631E">
        <w:rPr>
          <w:sz w:val="24"/>
          <w:szCs w:val="24"/>
          <w:lang w:eastAsia="zh-CN"/>
        </w:rPr>
        <w:t xml:space="preserve">Carrying out this research has at times been an upsetting and </w:t>
      </w:r>
      <w:r w:rsidR="00327A14" w:rsidRPr="00B8631E">
        <w:rPr>
          <w:sz w:val="24"/>
          <w:szCs w:val="24"/>
          <w:lang w:eastAsia="zh-CN"/>
        </w:rPr>
        <w:t>demanding task</w:t>
      </w:r>
      <w:r w:rsidR="003910E4" w:rsidRPr="00B8631E">
        <w:rPr>
          <w:sz w:val="24"/>
          <w:szCs w:val="24"/>
          <w:lang w:eastAsia="zh-CN"/>
        </w:rPr>
        <w:t xml:space="preserve">, I have had to take regular breaks and check my emotional wellbeing throughout. </w:t>
      </w:r>
      <w:r w:rsidR="00E86A75" w:rsidRPr="00B8631E">
        <w:rPr>
          <w:sz w:val="24"/>
          <w:szCs w:val="24"/>
          <w:lang w:eastAsia="zh-CN"/>
        </w:rPr>
        <w:t xml:space="preserve"> </w:t>
      </w:r>
      <w:r w:rsidR="00263B25" w:rsidRPr="00B8631E">
        <w:rPr>
          <w:sz w:val="24"/>
          <w:szCs w:val="24"/>
          <w:lang w:eastAsia="zh-CN"/>
        </w:rPr>
        <w:t>Deal</w:t>
      </w:r>
      <w:r w:rsidR="00E86A75" w:rsidRPr="00B8631E">
        <w:rPr>
          <w:sz w:val="24"/>
          <w:szCs w:val="24"/>
          <w:lang w:eastAsia="zh-CN"/>
        </w:rPr>
        <w:t xml:space="preserve">ing with participants who are </w:t>
      </w:r>
      <w:r w:rsidR="00263B25" w:rsidRPr="00B8631E">
        <w:rPr>
          <w:sz w:val="24"/>
          <w:szCs w:val="24"/>
          <w:lang w:eastAsia="zh-CN"/>
        </w:rPr>
        <w:t xml:space="preserve">working </w:t>
      </w:r>
      <w:r w:rsidR="00E86A75" w:rsidRPr="00B8631E">
        <w:rPr>
          <w:sz w:val="24"/>
          <w:szCs w:val="24"/>
          <w:lang w:eastAsia="zh-CN"/>
        </w:rPr>
        <w:t xml:space="preserve">with </w:t>
      </w:r>
      <w:r w:rsidR="00D72824" w:rsidRPr="00B8631E">
        <w:rPr>
          <w:sz w:val="24"/>
          <w:szCs w:val="24"/>
          <w:lang w:eastAsia="zh-CN"/>
        </w:rPr>
        <w:t>bereaved</w:t>
      </w:r>
      <w:r w:rsidR="00E86A75" w:rsidRPr="00B8631E">
        <w:rPr>
          <w:sz w:val="24"/>
          <w:szCs w:val="24"/>
          <w:lang w:eastAsia="zh-CN"/>
        </w:rPr>
        <w:t xml:space="preserve"> children was a humbling experience</w:t>
      </w:r>
      <w:r w:rsidR="00263B25" w:rsidRPr="00B8631E">
        <w:rPr>
          <w:sz w:val="24"/>
          <w:szCs w:val="24"/>
          <w:lang w:eastAsia="zh-CN"/>
        </w:rPr>
        <w:t xml:space="preserve">, they are already doing </w:t>
      </w:r>
      <w:r w:rsidR="00D72824" w:rsidRPr="00B8631E">
        <w:rPr>
          <w:sz w:val="24"/>
          <w:szCs w:val="24"/>
          <w:lang w:eastAsia="zh-CN"/>
        </w:rPr>
        <w:t>good work, but they themselves recognise that it could be better.</w:t>
      </w:r>
      <w:r w:rsidR="00263B25" w:rsidRPr="00B8631E">
        <w:rPr>
          <w:sz w:val="24"/>
          <w:szCs w:val="24"/>
          <w:lang w:eastAsia="zh-CN"/>
        </w:rPr>
        <w:t xml:space="preserve"> </w:t>
      </w:r>
      <w:r w:rsidR="003910E4" w:rsidRPr="00B8631E">
        <w:rPr>
          <w:sz w:val="24"/>
          <w:szCs w:val="24"/>
          <w:lang w:eastAsia="zh-CN"/>
        </w:rPr>
        <w:t xml:space="preserve">It is </w:t>
      </w:r>
      <w:r w:rsidR="00287473" w:rsidRPr="00B8631E">
        <w:rPr>
          <w:sz w:val="24"/>
          <w:szCs w:val="24"/>
          <w:lang w:eastAsia="zh-CN"/>
        </w:rPr>
        <w:t>recognised</w:t>
      </w:r>
      <w:r w:rsidR="003910E4" w:rsidRPr="00B8631E">
        <w:rPr>
          <w:sz w:val="24"/>
          <w:szCs w:val="24"/>
          <w:lang w:eastAsia="zh-CN"/>
        </w:rPr>
        <w:t xml:space="preserve"> that </w:t>
      </w:r>
      <w:r w:rsidR="00287473" w:rsidRPr="00B8631E">
        <w:rPr>
          <w:sz w:val="24"/>
          <w:szCs w:val="24"/>
          <w:lang w:eastAsia="zh-CN"/>
        </w:rPr>
        <w:t>reading</w:t>
      </w:r>
      <w:r w:rsidR="003910E4" w:rsidRPr="00B8631E">
        <w:rPr>
          <w:sz w:val="24"/>
          <w:szCs w:val="24"/>
          <w:lang w:eastAsia="zh-CN"/>
        </w:rPr>
        <w:t xml:space="preserve"> sensitive literature and </w:t>
      </w:r>
      <w:r w:rsidR="00287473" w:rsidRPr="00B8631E">
        <w:rPr>
          <w:sz w:val="24"/>
          <w:szCs w:val="24"/>
          <w:lang w:eastAsia="zh-CN"/>
        </w:rPr>
        <w:t>discussing</w:t>
      </w:r>
      <w:r w:rsidR="003910E4" w:rsidRPr="00B8631E">
        <w:rPr>
          <w:sz w:val="24"/>
          <w:szCs w:val="24"/>
          <w:lang w:eastAsia="zh-CN"/>
        </w:rPr>
        <w:t xml:space="preserve"> such issues as death</w:t>
      </w:r>
      <w:r w:rsidR="00287473" w:rsidRPr="00B8631E">
        <w:rPr>
          <w:sz w:val="24"/>
          <w:szCs w:val="24"/>
          <w:lang w:eastAsia="zh-CN"/>
        </w:rPr>
        <w:t>,</w:t>
      </w:r>
      <w:r w:rsidR="003910E4" w:rsidRPr="00B8631E">
        <w:rPr>
          <w:sz w:val="24"/>
          <w:szCs w:val="24"/>
          <w:lang w:eastAsia="zh-CN"/>
        </w:rPr>
        <w:t xml:space="preserve"> grief and bereavement can play a </w:t>
      </w:r>
      <w:r w:rsidR="00287473" w:rsidRPr="00B8631E">
        <w:rPr>
          <w:sz w:val="24"/>
          <w:szCs w:val="24"/>
          <w:lang w:eastAsia="zh-CN"/>
        </w:rPr>
        <w:t xml:space="preserve">detrimental </w:t>
      </w:r>
      <w:r w:rsidR="003910E4" w:rsidRPr="00B8631E">
        <w:rPr>
          <w:sz w:val="24"/>
          <w:szCs w:val="24"/>
          <w:lang w:eastAsia="zh-CN"/>
        </w:rPr>
        <w:t xml:space="preserve">role on the </w:t>
      </w:r>
      <w:r w:rsidR="00287473" w:rsidRPr="00B8631E">
        <w:rPr>
          <w:sz w:val="24"/>
          <w:szCs w:val="24"/>
          <w:lang w:eastAsia="zh-CN"/>
        </w:rPr>
        <w:t xml:space="preserve">researcher. </w:t>
      </w:r>
      <w:r w:rsidR="000550CB" w:rsidRPr="00B8631E">
        <w:rPr>
          <w:sz w:val="24"/>
          <w:szCs w:val="24"/>
          <w:lang w:eastAsia="zh-CN"/>
        </w:rPr>
        <w:t>However,</w:t>
      </w:r>
      <w:r w:rsidR="00327A14" w:rsidRPr="00B8631E">
        <w:rPr>
          <w:sz w:val="24"/>
          <w:szCs w:val="24"/>
          <w:lang w:eastAsia="zh-CN"/>
        </w:rPr>
        <w:t xml:space="preserve"> </w:t>
      </w:r>
      <w:r w:rsidR="00287473" w:rsidRPr="00B8631E">
        <w:rPr>
          <w:sz w:val="24"/>
          <w:szCs w:val="24"/>
          <w:lang w:eastAsia="zh-CN"/>
        </w:rPr>
        <w:t xml:space="preserve">it is </w:t>
      </w:r>
      <w:r w:rsidR="00327A14" w:rsidRPr="00B8631E">
        <w:rPr>
          <w:sz w:val="24"/>
          <w:szCs w:val="24"/>
          <w:lang w:eastAsia="zh-CN"/>
        </w:rPr>
        <w:t>hope</w:t>
      </w:r>
      <w:r w:rsidR="00287473" w:rsidRPr="00B8631E">
        <w:rPr>
          <w:sz w:val="24"/>
          <w:szCs w:val="24"/>
          <w:lang w:eastAsia="zh-CN"/>
        </w:rPr>
        <w:t>d that</w:t>
      </w:r>
      <w:r w:rsidR="00327A14" w:rsidRPr="00B8631E">
        <w:rPr>
          <w:sz w:val="24"/>
          <w:szCs w:val="24"/>
          <w:lang w:eastAsia="zh-CN"/>
        </w:rPr>
        <w:t xml:space="preserve"> </w:t>
      </w:r>
      <w:r w:rsidR="00287473" w:rsidRPr="00B8631E">
        <w:rPr>
          <w:sz w:val="24"/>
          <w:szCs w:val="24"/>
          <w:lang w:eastAsia="zh-CN"/>
        </w:rPr>
        <w:t xml:space="preserve">this research will continue </w:t>
      </w:r>
      <w:r w:rsidR="00327A14" w:rsidRPr="00B8631E">
        <w:rPr>
          <w:sz w:val="24"/>
          <w:szCs w:val="24"/>
          <w:lang w:eastAsia="zh-CN"/>
        </w:rPr>
        <w:t>on a larger</w:t>
      </w:r>
      <w:r w:rsidR="006E7605" w:rsidRPr="00B8631E">
        <w:rPr>
          <w:sz w:val="24"/>
          <w:szCs w:val="24"/>
          <w:lang w:eastAsia="zh-CN"/>
        </w:rPr>
        <w:t xml:space="preserve"> scale and in a </w:t>
      </w:r>
      <w:r w:rsidR="00327A14" w:rsidRPr="00B8631E">
        <w:rPr>
          <w:sz w:val="24"/>
          <w:szCs w:val="24"/>
          <w:lang w:eastAsia="zh-CN"/>
        </w:rPr>
        <w:t>more effective</w:t>
      </w:r>
      <w:r w:rsidR="006E7605" w:rsidRPr="00B8631E">
        <w:rPr>
          <w:sz w:val="24"/>
          <w:szCs w:val="24"/>
          <w:lang w:eastAsia="zh-CN"/>
        </w:rPr>
        <w:t xml:space="preserve"> research style with the end goal of ensuring all schools in Wales know how to support bereaved children so that no child is left to deal with this situation alone.</w:t>
      </w:r>
      <w:r w:rsidR="000550CB" w:rsidRPr="00B8631E">
        <w:rPr>
          <w:sz w:val="24"/>
          <w:szCs w:val="24"/>
          <w:lang w:eastAsia="zh-CN"/>
        </w:rPr>
        <w:t xml:space="preserve"> Now that momentum is building from these findings it is important that </w:t>
      </w:r>
      <w:r w:rsidR="00406684" w:rsidRPr="00B8631E">
        <w:rPr>
          <w:sz w:val="24"/>
          <w:szCs w:val="24"/>
          <w:lang w:eastAsia="zh-CN"/>
        </w:rPr>
        <w:t xml:space="preserve">the </w:t>
      </w:r>
      <w:r w:rsidR="006E1DCD" w:rsidRPr="00B8631E">
        <w:rPr>
          <w:sz w:val="24"/>
          <w:szCs w:val="24"/>
          <w:lang w:eastAsia="zh-CN"/>
        </w:rPr>
        <w:t>full-scale</w:t>
      </w:r>
      <w:r w:rsidR="00406684" w:rsidRPr="00B8631E">
        <w:rPr>
          <w:sz w:val="24"/>
          <w:szCs w:val="24"/>
          <w:lang w:eastAsia="zh-CN"/>
        </w:rPr>
        <w:t xml:space="preserve"> research project will carry some weight in influencing policy makers and educationalists at Welsh Government.</w:t>
      </w:r>
    </w:p>
    <w:p w14:paraId="5521113E" w14:textId="77777777" w:rsidR="00E21312" w:rsidRDefault="00E21312" w:rsidP="00E21312">
      <w:pPr>
        <w:rPr>
          <w:lang w:eastAsia="zh-CN"/>
        </w:rPr>
      </w:pPr>
    </w:p>
    <w:p w14:paraId="2D8DB11A" w14:textId="77777777" w:rsidR="00E21312" w:rsidRDefault="00E21312" w:rsidP="00E21312">
      <w:pPr>
        <w:rPr>
          <w:lang w:eastAsia="zh-CN"/>
        </w:rPr>
      </w:pPr>
    </w:p>
    <w:p w14:paraId="59BD90B0" w14:textId="77777777" w:rsidR="004A756F" w:rsidRDefault="004A756F" w:rsidP="00E21312">
      <w:pPr>
        <w:rPr>
          <w:lang w:eastAsia="zh-CN"/>
        </w:rPr>
      </w:pPr>
    </w:p>
    <w:p w14:paraId="4A037C00" w14:textId="1EC386E8" w:rsidR="004A756F" w:rsidRDefault="004A756F" w:rsidP="00FF355F">
      <w:pPr>
        <w:spacing w:after="160" w:line="259" w:lineRule="auto"/>
        <w:rPr>
          <w:lang w:eastAsia="zh-CN"/>
        </w:rPr>
      </w:pPr>
    </w:p>
    <w:p w14:paraId="45416698" w14:textId="77777777" w:rsidR="00022FE5" w:rsidRDefault="00022FE5" w:rsidP="00FF355F">
      <w:pPr>
        <w:spacing w:after="160" w:line="259" w:lineRule="auto"/>
        <w:rPr>
          <w:lang w:eastAsia="zh-CN"/>
        </w:rPr>
      </w:pPr>
    </w:p>
    <w:p w14:paraId="4628F898" w14:textId="77777777" w:rsidR="00262137" w:rsidRPr="00FF355F" w:rsidRDefault="00262137" w:rsidP="00FF355F">
      <w:pPr>
        <w:pStyle w:val="Heading1"/>
        <w:rPr>
          <w:rFonts w:asciiTheme="majorBidi" w:hAnsiTheme="majorBidi"/>
          <w:color w:val="auto"/>
        </w:rPr>
      </w:pPr>
      <w:bookmarkStart w:id="50" w:name="_Toc200617305"/>
      <w:r w:rsidRPr="00FF355F">
        <w:rPr>
          <w:rFonts w:asciiTheme="majorBidi" w:hAnsiTheme="majorBidi"/>
          <w:color w:val="auto"/>
        </w:rPr>
        <w:lastRenderedPageBreak/>
        <w:t>References</w:t>
      </w:r>
      <w:bookmarkEnd w:id="50"/>
    </w:p>
    <w:p w14:paraId="4E2F4B92" w14:textId="77777777" w:rsidR="004A756F" w:rsidRPr="0035548D" w:rsidRDefault="004A756F" w:rsidP="00E21312">
      <w:pPr>
        <w:rPr>
          <w:lang w:eastAsia="zh-CN"/>
        </w:rPr>
      </w:pPr>
    </w:p>
    <w:p w14:paraId="54287AF5" w14:textId="77777777" w:rsidR="007A3EF1" w:rsidRPr="0035548D" w:rsidRDefault="007A3EF1" w:rsidP="007301F3">
      <w:pPr>
        <w:rPr>
          <w:rFonts w:asciiTheme="majorBidi" w:hAnsiTheme="majorBidi" w:cstheme="majorBidi"/>
          <w:lang w:eastAsia="zh-CN"/>
        </w:rPr>
      </w:pPr>
    </w:p>
    <w:p w14:paraId="08D31B50" w14:textId="12B7FBE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Adams, R.</w:t>
      </w:r>
      <w:r w:rsidR="00ED7D86"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2011</w:t>
      </w:r>
      <w:r w:rsidR="00ED7D86" w:rsidRPr="0035548D">
        <w:rPr>
          <w:rFonts w:asciiTheme="majorBidi" w:hAnsiTheme="majorBidi" w:cstheme="majorBidi"/>
          <w:color w:val="000000"/>
          <w:sz w:val="20"/>
          <w:szCs w:val="20"/>
        </w:rPr>
        <w:t xml:space="preserve">) </w:t>
      </w:r>
      <w:r w:rsidRPr="0035548D">
        <w:rPr>
          <w:rFonts w:asciiTheme="majorBidi" w:hAnsiTheme="majorBidi" w:cstheme="majorBidi"/>
          <w:i/>
          <w:iCs/>
          <w:color w:val="000000"/>
          <w:sz w:val="20"/>
          <w:szCs w:val="20"/>
        </w:rPr>
        <w:t>Working with children and families: knowledge and contexts for practice. </w:t>
      </w:r>
      <w:r w:rsidRPr="0035548D">
        <w:rPr>
          <w:rFonts w:asciiTheme="majorBidi" w:hAnsiTheme="majorBidi" w:cstheme="majorBidi"/>
          <w:color w:val="000000"/>
          <w:sz w:val="20"/>
          <w:szCs w:val="20"/>
        </w:rPr>
        <w:t>Bloomsbury Publishing.</w:t>
      </w:r>
      <w:r w:rsidR="00D503CE">
        <w:rPr>
          <w:rFonts w:asciiTheme="majorBidi" w:hAnsiTheme="majorBidi" w:cstheme="majorBidi"/>
          <w:color w:val="000000"/>
          <w:sz w:val="20"/>
          <w:szCs w:val="20"/>
        </w:rPr>
        <w:t xml:space="preserve"> Available at: </w:t>
      </w:r>
      <w:r w:rsidR="00FB324B" w:rsidRPr="00FB324B">
        <w:rPr>
          <w:rFonts w:asciiTheme="majorBidi" w:hAnsiTheme="majorBidi" w:cstheme="majorBidi"/>
          <w:color w:val="000000"/>
          <w:sz w:val="20"/>
          <w:szCs w:val="20"/>
        </w:rPr>
        <w:t>https://books.google.co.uk/books?hl=en&amp;lr=&amp;id=pSJIEAAAQBAJ&amp;oi=fnd&amp;pg=PR9&amp;dq=Working+with+children+and+families:+knowledge+and+contexts+for+practice&amp;ots=MKxOnPQn1x&amp;sig=p3m4RdJGjTaO-hiLPjC0yIYLoYs&amp;redir_esc=y#v=onepage&amp;q=Working%20with%20children%20and%20families%3A%20knowledge%20and%20contexts%20for%20practice&amp;f=false</w:t>
      </w:r>
      <w:r w:rsidR="00FB324B">
        <w:rPr>
          <w:rFonts w:asciiTheme="majorBidi" w:hAnsiTheme="majorBidi" w:cstheme="majorBidi"/>
          <w:color w:val="000000"/>
          <w:sz w:val="20"/>
          <w:szCs w:val="20"/>
        </w:rPr>
        <w:t xml:space="preserve"> (Accessed 12 June 2025)</w:t>
      </w:r>
    </w:p>
    <w:p w14:paraId="25CB89BB" w14:textId="5A2222C5"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Allard, E., Coupat, C., Lessard, S., Therrien, N., Godard-Sebillotte, C., Létourneau, D., Nguyen, O., Côté, A., Fortin, G., Daneault, S., Soulières, M., Le Gall, J. and Fortin, S.</w:t>
      </w:r>
      <w:r w:rsidR="00ED7D86"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2024</w:t>
      </w:r>
      <w:r w:rsidR="00ED7D86"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DE7115">
        <w:rPr>
          <w:rFonts w:asciiTheme="majorBidi" w:hAnsiTheme="majorBidi" w:cstheme="majorBidi"/>
          <w:color w:val="000000"/>
          <w:sz w:val="20"/>
          <w:szCs w:val="20"/>
        </w:rPr>
        <w:t>‘</w:t>
      </w:r>
      <w:r w:rsidRPr="0035548D">
        <w:rPr>
          <w:rFonts w:asciiTheme="majorBidi" w:hAnsiTheme="majorBidi" w:cstheme="majorBidi"/>
          <w:color w:val="000000"/>
          <w:sz w:val="20"/>
          <w:szCs w:val="20"/>
        </w:rPr>
        <w:t>Knowledge and practices of youth awareness on death and dying in school settings: a systematic scoping review protocol</w:t>
      </w:r>
      <w:r w:rsidR="000D0A3A">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Systematic</w:t>
      </w:r>
      <w:r w:rsidR="000D0A3A">
        <w:rPr>
          <w:rFonts w:asciiTheme="majorBidi" w:hAnsiTheme="majorBidi" w:cstheme="majorBidi"/>
          <w:i/>
          <w:iCs/>
          <w:color w:val="000000"/>
          <w:sz w:val="20"/>
          <w:szCs w:val="20"/>
        </w:rPr>
        <w:t xml:space="preserve"> R</w:t>
      </w:r>
      <w:r w:rsidRPr="0035548D">
        <w:rPr>
          <w:rFonts w:asciiTheme="majorBidi" w:hAnsiTheme="majorBidi" w:cstheme="majorBidi"/>
          <w:i/>
          <w:iCs/>
          <w:color w:val="000000"/>
          <w:sz w:val="20"/>
          <w:szCs w:val="20"/>
        </w:rPr>
        <w:t>eviews, </w:t>
      </w:r>
      <w:r w:rsidRPr="0035548D">
        <w:rPr>
          <w:rFonts w:asciiTheme="majorBidi" w:hAnsiTheme="majorBidi" w:cstheme="majorBidi"/>
          <w:color w:val="000000"/>
          <w:sz w:val="20"/>
          <w:szCs w:val="20"/>
        </w:rPr>
        <w:t>13(1), pp. 220–7.</w:t>
      </w:r>
    </w:p>
    <w:p w14:paraId="75788BA3" w14:textId="35928B5A" w:rsidR="00BF1D72" w:rsidRPr="0035548D" w:rsidRDefault="00C64A9A" w:rsidP="007301F3">
      <w:pPr>
        <w:ind w:left="720" w:hanging="720"/>
        <w:rPr>
          <w:lang w:eastAsia="zh-CN"/>
        </w:rPr>
      </w:pPr>
      <w:r w:rsidRPr="00C64A9A">
        <w:rPr>
          <w:lang w:eastAsia="zh-CN"/>
        </w:rPr>
        <w:t xml:space="preserve">Aspinall, S.Y. (1996) ‘Educating children to cope with death: A preventive model’, </w:t>
      </w:r>
      <w:r w:rsidRPr="00C64A9A">
        <w:rPr>
          <w:i/>
          <w:iCs/>
          <w:lang w:eastAsia="zh-CN"/>
        </w:rPr>
        <w:t xml:space="preserve">Psychology in the </w:t>
      </w:r>
      <w:r w:rsidR="004659E5">
        <w:rPr>
          <w:i/>
          <w:iCs/>
          <w:lang w:eastAsia="zh-CN"/>
        </w:rPr>
        <w:t>S</w:t>
      </w:r>
      <w:r w:rsidRPr="00C64A9A">
        <w:rPr>
          <w:i/>
          <w:iCs/>
          <w:lang w:eastAsia="zh-CN"/>
        </w:rPr>
        <w:t>chools</w:t>
      </w:r>
      <w:r w:rsidRPr="00C64A9A">
        <w:rPr>
          <w:lang w:eastAsia="zh-CN"/>
        </w:rPr>
        <w:t xml:space="preserve">, 33(4), pp. 341–349. Available at: </w:t>
      </w:r>
      <w:r w:rsidR="00E21312" w:rsidRPr="00C64A9A">
        <w:rPr>
          <w:lang w:eastAsia="zh-CN"/>
        </w:rPr>
        <w:t>https://doi.org/10.1002/(SICI)1520-6807(199610)33:4&lt;341::AID-PITS9&gt;3.0.CO;2-P</w:t>
      </w:r>
      <w:r w:rsidRPr="00C64A9A">
        <w:rPr>
          <w:lang w:eastAsia="zh-CN"/>
        </w:rPr>
        <w:t>.</w:t>
      </w:r>
    </w:p>
    <w:p w14:paraId="0588A5C2" w14:textId="77777777" w:rsidR="00DB6C2F" w:rsidRPr="0035548D" w:rsidRDefault="00DB6C2F" w:rsidP="007301F3">
      <w:pPr>
        <w:ind w:left="720" w:hanging="720"/>
        <w:rPr>
          <w:lang w:eastAsia="zh-CN"/>
        </w:rPr>
      </w:pPr>
    </w:p>
    <w:p w14:paraId="0066322F" w14:textId="02CCD162" w:rsidR="00DB6C2F" w:rsidRPr="00DB6C2F" w:rsidRDefault="00DB6C2F" w:rsidP="007301F3">
      <w:pPr>
        <w:ind w:left="720" w:hanging="720"/>
        <w:rPr>
          <w:lang w:eastAsia="zh-CN"/>
        </w:rPr>
      </w:pPr>
      <w:r w:rsidRPr="0035548D">
        <w:rPr>
          <w:lang w:eastAsia="zh-CN"/>
        </w:rPr>
        <w:t xml:space="preserve">Balk, D.E. (2004) ‘Recovery Following Bereavement: An Examination </w:t>
      </w:r>
      <w:r w:rsidR="00001CC5" w:rsidRPr="0035548D">
        <w:rPr>
          <w:lang w:eastAsia="zh-CN"/>
        </w:rPr>
        <w:t>o</w:t>
      </w:r>
      <w:r w:rsidRPr="0035548D">
        <w:rPr>
          <w:lang w:eastAsia="zh-CN"/>
        </w:rPr>
        <w:t xml:space="preserve">f The Concept’, </w:t>
      </w:r>
      <w:r w:rsidRPr="00DB6C2F">
        <w:rPr>
          <w:i/>
          <w:iCs/>
          <w:lang w:eastAsia="zh-CN"/>
        </w:rPr>
        <w:t xml:space="preserve">Death </w:t>
      </w:r>
      <w:r w:rsidR="0083257C">
        <w:rPr>
          <w:i/>
          <w:iCs/>
          <w:lang w:eastAsia="zh-CN"/>
        </w:rPr>
        <w:t>S</w:t>
      </w:r>
      <w:r w:rsidRPr="00DB6C2F">
        <w:rPr>
          <w:i/>
          <w:iCs/>
          <w:lang w:eastAsia="zh-CN"/>
        </w:rPr>
        <w:t>tudies</w:t>
      </w:r>
      <w:r w:rsidRPr="00DB6C2F">
        <w:rPr>
          <w:lang w:eastAsia="zh-CN"/>
        </w:rPr>
        <w:t xml:space="preserve">, 28(4), pp. 361–374. Available </w:t>
      </w:r>
      <w:r w:rsidR="002B73F7" w:rsidRPr="0035548D">
        <w:rPr>
          <w:lang w:eastAsia="zh-CN"/>
        </w:rPr>
        <w:t>at: https</w:t>
      </w:r>
      <w:r w:rsidRPr="00DB6C2F">
        <w:rPr>
          <w:lang w:eastAsia="zh-CN"/>
        </w:rPr>
        <w:t>://doi.org/10.1080/07481180490432351.</w:t>
      </w:r>
    </w:p>
    <w:p w14:paraId="14A5843E" w14:textId="77777777" w:rsidR="00E21312" w:rsidRPr="0035548D" w:rsidRDefault="00E21312" w:rsidP="007301F3">
      <w:pPr>
        <w:ind w:left="720" w:hanging="720"/>
        <w:rPr>
          <w:lang w:eastAsia="zh-CN"/>
        </w:rPr>
      </w:pPr>
    </w:p>
    <w:p w14:paraId="0C6F9138" w14:textId="2EA677EF" w:rsidR="005E251D" w:rsidRDefault="00AE51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Basinger, E.D., Wehrman, E.C.</w:t>
      </w:r>
      <w:r w:rsidR="00FF72EF"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Mc</w:t>
      </w:r>
      <w:r w:rsidR="00FF72EF"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ninch, K.G</w:t>
      </w:r>
      <w:r w:rsidR="005E251D" w:rsidRPr="0035548D">
        <w:rPr>
          <w:rFonts w:asciiTheme="majorBidi" w:hAnsiTheme="majorBidi" w:cstheme="majorBidi"/>
          <w:color w:val="000000"/>
          <w:sz w:val="20"/>
          <w:szCs w:val="20"/>
        </w:rPr>
        <w:t>.</w:t>
      </w:r>
      <w:r w:rsidR="000363CF" w:rsidRPr="0035548D">
        <w:rPr>
          <w:rFonts w:asciiTheme="majorBidi" w:hAnsiTheme="majorBidi" w:cstheme="majorBidi"/>
          <w:color w:val="000000"/>
          <w:sz w:val="20"/>
          <w:szCs w:val="20"/>
        </w:rPr>
        <w:t xml:space="preserve"> (</w:t>
      </w:r>
      <w:r w:rsidR="005E251D" w:rsidRPr="0035548D">
        <w:rPr>
          <w:rFonts w:asciiTheme="majorBidi" w:hAnsiTheme="majorBidi" w:cstheme="majorBidi"/>
          <w:color w:val="000000"/>
          <w:sz w:val="20"/>
          <w:szCs w:val="20"/>
        </w:rPr>
        <w:t>201</w:t>
      </w:r>
      <w:r w:rsidR="000363CF" w:rsidRPr="0035548D">
        <w:rPr>
          <w:rFonts w:asciiTheme="majorBidi" w:hAnsiTheme="majorBidi" w:cstheme="majorBidi"/>
          <w:color w:val="000000"/>
          <w:sz w:val="20"/>
          <w:szCs w:val="20"/>
        </w:rPr>
        <w:t>6)</w:t>
      </w:r>
      <w:r w:rsidR="005E251D" w:rsidRPr="0035548D">
        <w:rPr>
          <w:rFonts w:asciiTheme="majorBidi" w:hAnsiTheme="majorBidi" w:cstheme="majorBidi"/>
          <w:color w:val="000000"/>
          <w:sz w:val="20"/>
          <w:szCs w:val="20"/>
        </w:rPr>
        <w:t xml:space="preserve"> </w:t>
      </w:r>
      <w:r w:rsidR="00C86098">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Grief Communication and Privacy Rules: Examining the Communication of Individuals Bereaved by the Death of a Family Member</w:t>
      </w:r>
      <w:r w:rsidR="00C86098">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 xml:space="preserve">Journal of </w:t>
      </w:r>
      <w:r w:rsidR="0083257C">
        <w:rPr>
          <w:rFonts w:asciiTheme="majorBidi" w:hAnsiTheme="majorBidi" w:cstheme="majorBidi"/>
          <w:i/>
          <w:iCs/>
          <w:color w:val="000000"/>
          <w:sz w:val="20"/>
          <w:szCs w:val="20"/>
        </w:rPr>
        <w:t>F</w:t>
      </w:r>
      <w:r w:rsidR="005E251D" w:rsidRPr="0035548D">
        <w:rPr>
          <w:rFonts w:asciiTheme="majorBidi" w:hAnsiTheme="majorBidi" w:cstheme="majorBidi"/>
          <w:i/>
          <w:iCs/>
          <w:color w:val="000000"/>
          <w:sz w:val="20"/>
          <w:szCs w:val="20"/>
        </w:rPr>
        <w:t xml:space="preserve">amily </w:t>
      </w:r>
      <w:r w:rsidR="0083257C">
        <w:rPr>
          <w:rFonts w:asciiTheme="majorBidi" w:hAnsiTheme="majorBidi" w:cstheme="majorBidi"/>
          <w:i/>
          <w:iCs/>
          <w:color w:val="000000"/>
          <w:sz w:val="20"/>
          <w:szCs w:val="20"/>
        </w:rPr>
        <w:t>C</w:t>
      </w:r>
      <w:r w:rsidR="005E251D" w:rsidRPr="0035548D">
        <w:rPr>
          <w:rFonts w:asciiTheme="majorBidi" w:hAnsiTheme="majorBidi" w:cstheme="majorBidi"/>
          <w:i/>
          <w:iCs/>
          <w:color w:val="000000"/>
          <w:sz w:val="20"/>
          <w:szCs w:val="20"/>
        </w:rPr>
        <w:t>ommunication, </w:t>
      </w:r>
      <w:r w:rsidR="005E251D" w:rsidRPr="0035548D">
        <w:rPr>
          <w:rFonts w:asciiTheme="majorBidi" w:hAnsiTheme="majorBidi" w:cstheme="majorBidi"/>
          <w:color w:val="000000"/>
          <w:sz w:val="20"/>
          <w:szCs w:val="20"/>
        </w:rPr>
        <w:t>16(4), pp. 285–302.</w:t>
      </w:r>
    </w:p>
    <w:p w14:paraId="2A327998" w14:textId="340586A2" w:rsidR="00DE430A" w:rsidRPr="0035548D" w:rsidRDefault="006F18C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6F18CD">
        <w:rPr>
          <w:rFonts w:asciiTheme="majorBidi" w:hAnsiTheme="majorBidi" w:cstheme="majorBidi"/>
          <w:color w:val="000000"/>
          <w:sz w:val="20"/>
          <w:szCs w:val="20"/>
        </w:rPr>
        <w:t>B</w:t>
      </w:r>
      <w:r>
        <w:rPr>
          <w:rFonts w:asciiTheme="majorBidi" w:hAnsiTheme="majorBidi" w:cstheme="majorBidi"/>
          <w:color w:val="000000"/>
          <w:sz w:val="20"/>
          <w:szCs w:val="20"/>
        </w:rPr>
        <w:t>erger</w:t>
      </w:r>
      <w:r w:rsidRPr="006F18CD">
        <w:rPr>
          <w:rFonts w:asciiTheme="majorBidi" w:hAnsiTheme="majorBidi" w:cstheme="majorBidi"/>
          <w:color w:val="000000"/>
          <w:sz w:val="20"/>
          <w:szCs w:val="20"/>
        </w:rPr>
        <w:t>, R.</w:t>
      </w:r>
      <w:r>
        <w:rPr>
          <w:rFonts w:asciiTheme="majorBidi" w:hAnsiTheme="majorBidi" w:cstheme="majorBidi"/>
          <w:color w:val="000000"/>
          <w:sz w:val="20"/>
          <w:szCs w:val="20"/>
        </w:rPr>
        <w:t xml:space="preserve"> (</w:t>
      </w:r>
      <w:r w:rsidRPr="006F18CD">
        <w:rPr>
          <w:rFonts w:asciiTheme="majorBidi" w:hAnsiTheme="majorBidi" w:cstheme="majorBidi"/>
          <w:color w:val="000000"/>
          <w:sz w:val="20"/>
          <w:szCs w:val="20"/>
        </w:rPr>
        <w:t>2015</w:t>
      </w:r>
      <w:r>
        <w:rPr>
          <w:rFonts w:asciiTheme="majorBidi" w:hAnsiTheme="majorBidi" w:cstheme="majorBidi"/>
          <w:color w:val="000000"/>
          <w:sz w:val="20"/>
          <w:szCs w:val="20"/>
        </w:rPr>
        <w:t>)</w:t>
      </w:r>
      <w:r w:rsidRPr="006F18CD">
        <w:rPr>
          <w:rFonts w:asciiTheme="majorBidi" w:hAnsiTheme="majorBidi" w:cstheme="majorBidi"/>
          <w:color w:val="000000"/>
          <w:sz w:val="20"/>
          <w:szCs w:val="20"/>
        </w:rPr>
        <w:t xml:space="preserve"> </w:t>
      </w:r>
      <w:r w:rsidR="0046068C">
        <w:rPr>
          <w:rFonts w:asciiTheme="majorBidi" w:hAnsiTheme="majorBidi" w:cstheme="majorBidi"/>
          <w:color w:val="000000"/>
          <w:sz w:val="20"/>
          <w:szCs w:val="20"/>
        </w:rPr>
        <w:t>‘</w:t>
      </w:r>
      <w:r w:rsidRPr="006F18CD">
        <w:rPr>
          <w:rFonts w:asciiTheme="majorBidi" w:hAnsiTheme="majorBidi" w:cstheme="majorBidi"/>
          <w:color w:val="000000"/>
          <w:sz w:val="20"/>
          <w:szCs w:val="20"/>
        </w:rPr>
        <w:t>Now I see it, now I don’t: researcher’s position and reflexivity in qualitative research</w:t>
      </w:r>
      <w:r w:rsidR="0046068C">
        <w:rPr>
          <w:rFonts w:asciiTheme="majorBidi" w:hAnsiTheme="majorBidi" w:cstheme="majorBidi"/>
          <w:color w:val="000000"/>
          <w:sz w:val="20"/>
          <w:szCs w:val="20"/>
        </w:rPr>
        <w:t>’</w:t>
      </w:r>
      <w:r w:rsidRPr="006F18CD">
        <w:rPr>
          <w:rFonts w:asciiTheme="majorBidi" w:hAnsiTheme="majorBidi" w:cstheme="majorBidi"/>
          <w:color w:val="000000"/>
          <w:sz w:val="20"/>
          <w:szCs w:val="20"/>
        </w:rPr>
        <w:t xml:space="preserve">. </w:t>
      </w:r>
      <w:r w:rsidRPr="0046068C">
        <w:rPr>
          <w:rFonts w:asciiTheme="majorBidi" w:hAnsiTheme="majorBidi" w:cstheme="majorBidi"/>
          <w:i/>
          <w:iCs/>
          <w:color w:val="000000"/>
          <w:sz w:val="20"/>
          <w:szCs w:val="20"/>
        </w:rPr>
        <w:t xml:space="preserve">Qualitative </w:t>
      </w:r>
      <w:r w:rsidR="0083257C">
        <w:rPr>
          <w:rFonts w:asciiTheme="majorBidi" w:hAnsiTheme="majorBidi" w:cstheme="majorBidi"/>
          <w:i/>
          <w:iCs/>
          <w:color w:val="000000"/>
          <w:sz w:val="20"/>
          <w:szCs w:val="20"/>
        </w:rPr>
        <w:t>R</w:t>
      </w:r>
      <w:r w:rsidRPr="0046068C">
        <w:rPr>
          <w:rFonts w:asciiTheme="majorBidi" w:hAnsiTheme="majorBidi" w:cstheme="majorBidi"/>
          <w:i/>
          <w:iCs/>
          <w:color w:val="000000"/>
          <w:sz w:val="20"/>
          <w:szCs w:val="20"/>
        </w:rPr>
        <w:t>esearch</w:t>
      </w:r>
      <w:r w:rsidRPr="006F18CD">
        <w:rPr>
          <w:rFonts w:asciiTheme="majorBidi" w:hAnsiTheme="majorBidi" w:cstheme="majorBidi"/>
          <w:color w:val="000000"/>
          <w:sz w:val="20"/>
          <w:szCs w:val="20"/>
        </w:rPr>
        <w:t xml:space="preserve"> 15(2), pp. 219–234.</w:t>
      </w:r>
      <w:r w:rsidR="003D0D0A">
        <w:rPr>
          <w:rFonts w:asciiTheme="majorBidi" w:hAnsiTheme="majorBidi" w:cstheme="majorBidi"/>
          <w:color w:val="000000"/>
          <w:sz w:val="20"/>
          <w:szCs w:val="20"/>
        </w:rPr>
        <w:t xml:space="preserve"> Available at:</w:t>
      </w:r>
      <w:r w:rsidR="00CE31BC" w:rsidRPr="00CE31BC">
        <w:t xml:space="preserve"> </w:t>
      </w:r>
      <w:r w:rsidR="00CE31BC" w:rsidRPr="00CE31BC">
        <w:rPr>
          <w:rFonts w:asciiTheme="majorBidi" w:hAnsiTheme="majorBidi" w:cstheme="majorBidi"/>
          <w:color w:val="000000"/>
          <w:sz w:val="20"/>
          <w:szCs w:val="20"/>
        </w:rPr>
        <w:t>https://journals-sagepub-com.ezproxy.uwtsd.ac.uk/doi/full/10.1177/1468794112468475</w:t>
      </w:r>
      <w:r w:rsidR="00CE31BC">
        <w:rPr>
          <w:rFonts w:asciiTheme="majorBidi" w:hAnsiTheme="majorBidi" w:cstheme="majorBidi"/>
          <w:color w:val="000000"/>
          <w:sz w:val="20"/>
          <w:szCs w:val="20"/>
        </w:rPr>
        <w:t xml:space="preserve"> (Accessed: 11 May 2025). </w:t>
      </w:r>
    </w:p>
    <w:p w14:paraId="4B6BC1A6" w14:textId="7B9E38FF" w:rsidR="001063B9" w:rsidRPr="0035548D" w:rsidRDefault="001063B9"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Biesta, G. (2016) </w:t>
      </w:r>
      <w:r w:rsidRPr="0035548D">
        <w:rPr>
          <w:rFonts w:asciiTheme="majorBidi" w:hAnsiTheme="majorBidi" w:cstheme="majorBidi"/>
          <w:i/>
          <w:iCs/>
          <w:color w:val="000000"/>
          <w:sz w:val="20"/>
          <w:szCs w:val="20"/>
        </w:rPr>
        <w:t>The beautiful risk of education. </w:t>
      </w:r>
      <w:r w:rsidRPr="0035548D">
        <w:rPr>
          <w:rFonts w:asciiTheme="majorBidi" w:hAnsiTheme="majorBidi" w:cstheme="majorBidi"/>
          <w:color w:val="000000"/>
          <w:sz w:val="20"/>
          <w:szCs w:val="20"/>
        </w:rPr>
        <w:t>1 edn. Abingdon, Oxon: Routledge.</w:t>
      </w:r>
    </w:p>
    <w:p w14:paraId="2F22D35B" w14:textId="155072CF"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Blake, J., Bayliss, A., Callow, B., Futter, G., Harikrishnan, N.</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Peryer, G.</w:t>
      </w:r>
      <w:r w:rsidR="000363CF"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2020</w:t>
      </w:r>
      <w:r w:rsidR="000363C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CE31BC">
        <w:rPr>
          <w:rFonts w:asciiTheme="majorBidi" w:hAnsiTheme="majorBidi" w:cstheme="majorBidi"/>
          <w:color w:val="000000"/>
          <w:sz w:val="20"/>
          <w:szCs w:val="20"/>
        </w:rPr>
        <w:t>‘</w:t>
      </w:r>
      <w:r w:rsidRPr="0035548D">
        <w:rPr>
          <w:rFonts w:asciiTheme="majorBidi" w:hAnsiTheme="majorBidi" w:cstheme="majorBidi"/>
          <w:color w:val="000000"/>
          <w:sz w:val="20"/>
          <w:szCs w:val="20"/>
        </w:rPr>
        <w:t>Using a storytelling intervention in schools to explore death, dying, and loss</w:t>
      </w:r>
      <w:r w:rsidR="00CE31B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Journal of public mental health, </w:t>
      </w:r>
      <w:r w:rsidRPr="0035548D">
        <w:rPr>
          <w:rFonts w:asciiTheme="majorBidi" w:hAnsiTheme="majorBidi" w:cstheme="majorBidi"/>
          <w:color w:val="000000"/>
          <w:sz w:val="20"/>
          <w:szCs w:val="20"/>
        </w:rPr>
        <w:t>19(3), pp. 203–211.</w:t>
      </w:r>
    </w:p>
    <w:p w14:paraId="0C6C7FAE" w14:textId="0591F2BC" w:rsidR="00814DBF" w:rsidRPr="0035548D" w:rsidRDefault="0076357F"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Blaxter, L., Hughes, C.</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Tight, M. (</w:t>
      </w:r>
      <w:r w:rsidR="00814DBF" w:rsidRPr="0035548D">
        <w:rPr>
          <w:rFonts w:asciiTheme="majorBidi" w:hAnsiTheme="majorBidi" w:cstheme="majorBidi"/>
          <w:color w:val="000000"/>
          <w:sz w:val="20"/>
          <w:szCs w:val="20"/>
        </w:rPr>
        <w:t>2010</w:t>
      </w:r>
      <w:r w:rsidRPr="0035548D">
        <w:rPr>
          <w:rFonts w:asciiTheme="majorBidi" w:hAnsiTheme="majorBidi" w:cstheme="majorBidi"/>
          <w:color w:val="000000"/>
          <w:sz w:val="20"/>
          <w:szCs w:val="20"/>
        </w:rPr>
        <w:t>)</w:t>
      </w:r>
      <w:r w:rsidR="00814DBF" w:rsidRPr="0035548D">
        <w:rPr>
          <w:rFonts w:asciiTheme="majorBidi" w:hAnsiTheme="majorBidi" w:cstheme="majorBidi"/>
          <w:color w:val="000000"/>
          <w:sz w:val="20"/>
          <w:szCs w:val="20"/>
        </w:rPr>
        <w:t> </w:t>
      </w:r>
      <w:r w:rsidR="00814DBF" w:rsidRPr="0035548D">
        <w:rPr>
          <w:rFonts w:asciiTheme="majorBidi" w:hAnsiTheme="majorBidi" w:cstheme="majorBidi"/>
          <w:i/>
          <w:iCs/>
          <w:color w:val="000000"/>
          <w:sz w:val="20"/>
          <w:szCs w:val="20"/>
        </w:rPr>
        <w:t>How to research. </w:t>
      </w:r>
      <w:r w:rsidR="00814DBF" w:rsidRPr="0035548D">
        <w:rPr>
          <w:rFonts w:asciiTheme="majorBidi" w:hAnsiTheme="majorBidi" w:cstheme="majorBidi"/>
          <w:color w:val="000000"/>
          <w:sz w:val="20"/>
          <w:szCs w:val="20"/>
        </w:rPr>
        <w:t>4 edn. Maidenhead, England</w:t>
      </w:r>
      <w:r w:rsidRPr="0035548D">
        <w:rPr>
          <w:rFonts w:asciiTheme="majorBidi" w:hAnsiTheme="majorBidi" w:cstheme="majorBidi"/>
          <w:color w:val="000000"/>
          <w:sz w:val="20"/>
          <w:szCs w:val="20"/>
        </w:rPr>
        <w:t>.</w:t>
      </w:r>
      <w:r w:rsidR="00814DBF" w:rsidRPr="0035548D">
        <w:rPr>
          <w:rFonts w:asciiTheme="majorBidi" w:hAnsiTheme="majorBidi" w:cstheme="majorBidi"/>
          <w:color w:val="000000"/>
          <w:sz w:val="20"/>
          <w:szCs w:val="20"/>
        </w:rPr>
        <w:t xml:space="preserve"> Open University Press.</w:t>
      </w:r>
    </w:p>
    <w:p w14:paraId="575E24AE" w14:textId="1C93B493" w:rsidR="009270F4" w:rsidRPr="009F10BD" w:rsidRDefault="009270F4"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9270F4">
        <w:rPr>
          <w:rFonts w:asciiTheme="majorBidi" w:hAnsiTheme="majorBidi" w:cstheme="majorBidi"/>
          <w:color w:val="000000"/>
          <w:sz w:val="20"/>
          <w:szCs w:val="20"/>
        </w:rPr>
        <w:t>Braun, V., Clarke, V.</w:t>
      </w:r>
      <w:r w:rsidR="00F15EA0" w:rsidRPr="0035548D">
        <w:rPr>
          <w:rFonts w:asciiTheme="majorBidi" w:hAnsiTheme="majorBidi" w:cstheme="majorBidi"/>
          <w:color w:val="000000"/>
          <w:sz w:val="20"/>
          <w:szCs w:val="20"/>
        </w:rPr>
        <w:t xml:space="preserve">, </w:t>
      </w:r>
      <w:r w:rsidRPr="009270F4">
        <w:rPr>
          <w:rFonts w:asciiTheme="majorBidi" w:hAnsiTheme="majorBidi" w:cstheme="majorBidi"/>
          <w:color w:val="000000"/>
          <w:sz w:val="20"/>
          <w:szCs w:val="20"/>
        </w:rPr>
        <w:t xml:space="preserve">Gray, D. (2017) </w:t>
      </w:r>
      <w:r w:rsidRPr="009270F4">
        <w:rPr>
          <w:rFonts w:asciiTheme="majorBidi" w:hAnsiTheme="majorBidi" w:cstheme="majorBidi"/>
          <w:i/>
          <w:iCs/>
          <w:color w:val="000000"/>
          <w:sz w:val="20"/>
          <w:szCs w:val="20"/>
        </w:rPr>
        <w:t>Collecting Qualitative Data: A Practical Guide to Textual, Media and Virtual Techniques</w:t>
      </w:r>
      <w:r w:rsidRPr="009270F4">
        <w:rPr>
          <w:rFonts w:asciiTheme="majorBidi" w:hAnsiTheme="majorBidi" w:cstheme="majorBidi"/>
          <w:color w:val="000000"/>
          <w:sz w:val="20"/>
          <w:szCs w:val="20"/>
        </w:rPr>
        <w:t xml:space="preserve">. Cambridge University Press. Available at: </w:t>
      </w:r>
      <w:r w:rsidR="009F10BD" w:rsidRPr="00CA4977">
        <w:rPr>
          <w:rFonts w:asciiTheme="majorBidi" w:hAnsiTheme="majorBidi" w:cstheme="majorBidi"/>
          <w:sz w:val="20"/>
          <w:szCs w:val="20"/>
        </w:rPr>
        <w:t>https://doi.org/10.1017/9781107295094</w:t>
      </w:r>
      <w:r w:rsidRPr="009270F4">
        <w:rPr>
          <w:rFonts w:asciiTheme="majorBidi" w:hAnsiTheme="majorBidi" w:cstheme="majorBidi"/>
          <w:color w:val="000000"/>
          <w:sz w:val="20"/>
          <w:szCs w:val="20"/>
        </w:rPr>
        <w:t>.</w:t>
      </w:r>
    </w:p>
    <w:p w14:paraId="460682B8" w14:textId="34AE1020" w:rsidR="009F10BD" w:rsidRPr="009F10BD" w:rsidRDefault="009F10BD" w:rsidP="009F10BD">
      <w:pPr>
        <w:pStyle w:val="NormalWeb"/>
        <w:shd w:val="clear" w:color="auto" w:fill="FFFFFF"/>
        <w:spacing w:after="173"/>
        <w:ind w:left="720" w:hanging="720"/>
        <w:rPr>
          <w:rFonts w:asciiTheme="majorBidi" w:hAnsiTheme="majorBidi" w:cstheme="majorBidi"/>
          <w:color w:val="000000"/>
          <w:sz w:val="20"/>
          <w:szCs w:val="20"/>
        </w:rPr>
      </w:pPr>
      <w:r w:rsidRPr="009F10BD">
        <w:rPr>
          <w:rFonts w:asciiTheme="majorBidi" w:hAnsiTheme="majorBidi" w:cstheme="majorBidi"/>
          <w:color w:val="000000"/>
          <w:sz w:val="20"/>
          <w:szCs w:val="20"/>
        </w:rPr>
        <w:t xml:space="preserve">Braun, V. and Clarke, V. (2022) </w:t>
      </w:r>
      <w:r w:rsidRPr="009F10BD">
        <w:rPr>
          <w:rFonts w:asciiTheme="majorBidi" w:hAnsiTheme="majorBidi" w:cstheme="majorBidi"/>
          <w:i/>
          <w:iCs/>
          <w:color w:val="000000"/>
          <w:sz w:val="20"/>
          <w:szCs w:val="20"/>
        </w:rPr>
        <w:t>Thematic analysis : a practical guide</w:t>
      </w:r>
      <w:r w:rsidRPr="009F10BD">
        <w:rPr>
          <w:rFonts w:asciiTheme="majorBidi" w:hAnsiTheme="majorBidi" w:cstheme="majorBidi"/>
          <w:color w:val="000000"/>
          <w:sz w:val="20"/>
          <w:szCs w:val="20"/>
        </w:rPr>
        <w:t>. London: SAGE Publications.</w:t>
      </w:r>
    </w:p>
    <w:p w14:paraId="17A78B19" w14:textId="7010913A" w:rsidR="00C97F6F" w:rsidRPr="0035548D" w:rsidRDefault="00C97F6F" w:rsidP="00C97F6F">
      <w:pPr>
        <w:pStyle w:val="NormalWeb"/>
        <w:shd w:val="clear" w:color="auto" w:fill="FFFFFF"/>
        <w:spacing w:before="0" w:beforeAutospacing="0"/>
        <w:ind w:left="720" w:hanging="720"/>
        <w:rPr>
          <w:rFonts w:asciiTheme="majorBidi" w:hAnsiTheme="majorBidi" w:cstheme="majorBidi"/>
          <w:color w:val="000000"/>
          <w:sz w:val="20"/>
          <w:szCs w:val="20"/>
        </w:rPr>
      </w:pPr>
      <w:r w:rsidRPr="00C97F6F">
        <w:rPr>
          <w:rFonts w:asciiTheme="majorBidi" w:hAnsiTheme="majorBidi" w:cstheme="majorBidi"/>
          <w:color w:val="000000"/>
          <w:sz w:val="20"/>
          <w:szCs w:val="20"/>
        </w:rPr>
        <w:t xml:space="preserve">Burns, M. </w:t>
      </w:r>
      <w:r w:rsidR="00226EEA">
        <w:rPr>
          <w:rFonts w:asciiTheme="majorBidi" w:hAnsiTheme="majorBidi" w:cstheme="majorBidi"/>
          <w:color w:val="000000"/>
          <w:sz w:val="20"/>
          <w:szCs w:val="20"/>
        </w:rPr>
        <w:t xml:space="preserve">and Griese, B. </w:t>
      </w:r>
      <w:r w:rsidRPr="00C97F6F">
        <w:rPr>
          <w:rFonts w:asciiTheme="majorBidi" w:hAnsiTheme="majorBidi" w:cstheme="majorBidi"/>
          <w:color w:val="000000"/>
          <w:sz w:val="20"/>
          <w:szCs w:val="20"/>
        </w:rPr>
        <w:t xml:space="preserve">(2020) ‘Childhood Bereavement: Understanding Prevalence and Related Adversity in the United States’, </w:t>
      </w:r>
      <w:r w:rsidRPr="003D3602">
        <w:rPr>
          <w:rFonts w:asciiTheme="majorBidi" w:hAnsiTheme="majorBidi" w:cstheme="majorBidi"/>
          <w:i/>
          <w:iCs/>
          <w:color w:val="000000"/>
          <w:sz w:val="20"/>
          <w:szCs w:val="20"/>
        </w:rPr>
        <w:t>American journal of orthopsychiatry</w:t>
      </w:r>
      <w:r w:rsidRPr="00C97F6F">
        <w:rPr>
          <w:rFonts w:asciiTheme="majorBidi" w:hAnsiTheme="majorBidi" w:cstheme="majorBidi"/>
          <w:color w:val="000000"/>
          <w:sz w:val="20"/>
          <w:szCs w:val="20"/>
        </w:rPr>
        <w:t>, 90(4), pp. 391–405. Available at: https://doi.org/10.1037/ort0000442.</w:t>
      </w:r>
    </w:p>
    <w:p w14:paraId="661324DF" w14:textId="7DDEA6C3"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Case, D.M., Cheah, W.H.</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Liu, M.</w:t>
      </w:r>
      <w:r w:rsidR="001521B8"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2020</w:t>
      </w:r>
      <w:r w:rsidR="001521B8"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“Mourning With the Morning Bell”: An Examination of Secondary Educators’ Attitudes and Experiences in Managing the Discourse of Death in the Classroom</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Omega: Journal of Death and Dying, </w:t>
      </w:r>
      <w:r w:rsidRPr="0035548D">
        <w:rPr>
          <w:rFonts w:asciiTheme="majorBidi" w:hAnsiTheme="majorBidi" w:cstheme="majorBidi"/>
          <w:color w:val="000000"/>
          <w:sz w:val="20"/>
          <w:szCs w:val="20"/>
        </w:rPr>
        <w:t>80(3), pp. 397–419.</w:t>
      </w:r>
    </w:p>
    <w:p w14:paraId="47CAF6A6" w14:textId="306C595E" w:rsidR="00C75A02" w:rsidRPr="0035548D" w:rsidRDefault="00C75A02" w:rsidP="007301F3">
      <w:pPr>
        <w:ind w:left="720" w:hanging="720"/>
        <w:rPr>
          <w:rFonts w:asciiTheme="majorBidi" w:hAnsiTheme="majorBidi" w:cstheme="majorBidi"/>
        </w:rPr>
      </w:pPr>
      <w:r w:rsidRPr="0035548D">
        <w:rPr>
          <w:rFonts w:asciiTheme="majorBidi" w:hAnsiTheme="majorBidi" w:cstheme="majorBidi"/>
        </w:rPr>
        <w:t xml:space="preserve">Child Bereavement UK (2025) </w:t>
      </w:r>
      <w:r w:rsidRPr="0035548D">
        <w:rPr>
          <w:rFonts w:asciiTheme="majorBidi" w:hAnsiTheme="majorBidi" w:cstheme="majorBidi"/>
          <w:i/>
          <w:iCs/>
        </w:rPr>
        <w:t>UK death and bereavement statistics</w:t>
      </w:r>
      <w:r w:rsidRPr="0035548D">
        <w:rPr>
          <w:rFonts w:asciiTheme="majorBidi" w:hAnsiTheme="majorBidi" w:cstheme="majorBidi"/>
        </w:rPr>
        <w:t xml:space="preserve"> Available at:  https://www.childbereavementuk.org/death-bereavement-statistics#:~:text=An%20estimated%2046%2C300%20dependent%20children%20%28aged%200</w:t>
      </w:r>
      <w:r w:rsidR="004F40E5" w:rsidRPr="0035548D">
        <w:rPr>
          <w:rFonts w:asciiTheme="majorBidi" w:hAnsiTheme="majorBidi" w:cstheme="majorBidi"/>
        </w:rPr>
        <w:t>-</w:t>
      </w:r>
      <w:r w:rsidRPr="0035548D">
        <w:rPr>
          <w:rFonts w:asciiTheme="majorBidi" w:hAnsiTheme="majorBidi" w:cstheme="majorBidi"/>
        </w:rPr>
        <w:t>17%29%20are,that%27s%20a%20child%20in%20every%20average%20class.%20%284%29 (Accessed:</w:t>
      </w:r>
      <w:r w:rsidR="00554F46" w:rsidRPr="0035548D">
        <w:rPr>
          <w:rFonts w:asciiTheme="majorBidi" w:hAnsiTheme="majorBidi" w:cstheme="majorBidi"/>
        </w:rPr>
        <w:t xml:space="preserve"> </w:t>
      </w:r>
      <w:r w:rsidRPr="0035548D">
        <w:rPr>
          <w:rFonts w:asciiTheme="majorBidi" w:hAnsiTheme="majorBidi" w:cstheme="majorBidi"/>
        </w:rPr>
        <w:t>27 March 2025).</w:t>
      </w:r>
    </w:p>
    <w:p w14:paraId="2B9CE7E3" w14:textId="77777777" w:rsidR="0074092D" w:rsidRPr="0035548D" w:rsidRDefault="0074092D" w:rsidP="007301F3">
      <w:pPr>
        <w:ind w:left="720" w:hanging="720"/>
        <w:rPr>
          <w:rFonts w:asciiTheme="majorBidi" w:hAnsiTheme="majorBidi" w:cstheme="majorBidi"/>
        </w:rPr>
      </w:pPr>
    </w:p>
    <w:p w14:paraId="76D96E54" w14:textId="1A785EF8" w:rsidR="00E41C8E" w:rsidRPr="0035548D" w:rsidRDefault="0025156F" w:rsidP="007301F3">
      <w:pPr>
        <w:ind w:left="720" w:hanging="720"/>
        <w:rPr>
          <w:rFonts w:asciiTheme="majorBidi" w:hAnsiTheme="majorBidi" w:cstheme="majorBidi"/>
          <w:b/>
          <w:bCs/>
        </w:rPr>
      </w:pPr>
      <w:r w:rsidRPr="0035548D">
        <w:rPr>
          <w:rFonts w:asciiTheme="majorBidi" w:hAnsiTheme="majorBidi" w:cstheme="majorBidi"/>
        </w:rPr>
        <w:lastRenderedPageBreak/>
        <w:t>Child Bereavement UK (2025)</w:t>
      </w:r>
      <w:r w:rsidR="00E41C8E" w:rsidRPr="0035548D">
        <w:rPr>
          <w:rFonts w:asciiTheme="majorBidi" w:hAnsiTheme="majorBidi" w:cstheme="majorBidi"/>
          <w:b/>
          <w:bCs/>
          <w:color w:val="636968"/>
          <w:kern w:val="36"/>
        </w:rPr>
        <w:t xml:space="preserve"> </w:t>
      </w:r>
      <w:r w:rsidR="00E41C8E" w:rsidRPr="0035548D">
        <w:rPr>
          <w:rFonts w:asciiTheme="majorBidi" w:hAnsiTheme="majorBidi" w:cstheme="majorBidi"/>
          <w:i/>
          <w:iCs/>
        </w:rPr>
        <w:t xml:space="preserve">Supporting children when someone has died - guidance for healthcare professionals </w:t>
      </w:r>
      <w:r w:rsidR="00E41C8E" w:rsidRPr="0035548D">
        <w:rPr>
          <w:rFonts w:asciiTheme="majorBidi" w:hAnsiTheme="majorBidi" w:cstheme="majorBidi"/>
        </w:rPr>
        <w:t>Available at:</w:t>
      </w:r>
      <w:r w:rsidR="0074092D" w:rsidRPr="0035548D">
        <w:rPr>
          <w:rFonts w:asciiTheme="majorBidi" w:hAnsiTheme="majorBidi" w:cstheme="majorBidi"/>
        </w:rPr>
        <w:t xml:space="preserve"> https://www.childbereavementuk.org/supporting-children-when-someone-has-died (Accessed</w:t>
      </w:r>
      <w:r w:rsidR="00554F46" w:rsidRPr="0035548D">
        <w:rPr>
          <w:rFonts w:asciiTheme="majorBidi" w:hAnsiTheme="majorBidi" w:cstheme="majorBidi"/>
        </w:rPr>
        <w:t>:</w:t>
      </w:r>
      <w:r w:rsidR="0074092D" w:rsidRPr="0035548D">
        <w:rPr>
          <w:rFonts w:asciiTheme="majorBidi" w:hAnsiTheme="majorBidi" w:cstheme="majorBidi"/>
        </w:rPr>
        <w:t xml:space="preserve"> 18 May 2025).</w:t>
      </w:r>
    </w:p>
    <w:p w14:paraId="5F42ED0C" w14:textId="77777777" w:rsidR="009436D6" w:rsidRPr="0035548D" w:rsidRDefault="009436D6" w:rsidP="007301F3">
      <w:pPr>
        <w:ind w:left="720" w:hanging="720"/>
        <w:rPr>
          <w:rFonts w:asciiTheme="majorBidi" w:hAnsiTheme="majorBidi" w:cstheme="majorBidi"/>
        </w:rPr>
      </w:pPr>
    </w:p>
    <w:p w14:paraId="20787270" w14:textId="5B2BE558" w:rsidR="00C75A02" w:rsidRPr="0035548D" w:rsidRDefault="00B07515" w:rsidP="007301F3">
      <w:pPr>
        <w:ind w:left="720" w:hanging="720"/>
        <w:rPr>
          <w:rFonts w:asciiTheme="majorBidi" w:hAnsiTheme="majorBidi" w:cstheme="majorBidi"/>
        </w:rPr>
      </w:pPr>
      <w:r w:rsidRPr="0035548D">
        <w:rPr>
          <w:rFonts w:asciiTheme="majorBidi" w:hAnsiTheme="majorBidi" w:cstheme="majorBidi"/>
        </w:rPr>
        <w:t>Cohen, L., Manion, L.</w:t>
      </w:r>
      <w:r w:rsidR="00F15EA0" w:rsidRPr="0035548D">
        <w:rPr>
          <w:rFonts w:asciiTheme="majorBidi" w:hAnsiTheme="majorBidi" w:cstheme="majorBidi"/>
        </w:rPr>
        <w:t xml:space="preserve">, </w:t>
      </w:r>
      <w:r w:rsidRPr="0035548D">
        <w:rPr>
          <w:rFonts w:asciiTheme="majorBidi" w:hAnsiTheme="majorBidi" w:cstheme="majorBidi"/>
        </w:rPr>
        <w:t xml:space="preserve">Morrison, </w:t>
      </w:r>
      <w:r w:rsidR="009436D6" w:rsidRPr="0035548D">
        <w:rPr>
          <w:rFonts w:asciiTheme="majorBidi" w:hAnsiTheme="majorBidi" w:cstheme="majorBidi"/>
        </w:rPr>
        <w:t xml:space="preserve">K. </w:t>
      </w:r>
      <w:r w:rsidR="009442B7" w:rsidRPr="0035548D">
        <w:rPr>
          <w:rFonts w:asciiTheme="majorBidi" w:hAnsiTheme="majorBidi" w:cstheme="majorBidi"/>
        </w:rPr>
        <w:t>(</w:t>
      </w:r>
      <w:r w:rsidR="009436D6" w:rsidRPr="0035548D">
        <w:rPr>
          <w:rFonts w:asciiTheme="majorBidi" w:hAnsiTheme="majorBidi" w:cstheme="majorBidi"/>
        </w:rPr>
        <w:t>20</w:t>
      </w:r>
      <w:r w:rsidR="00D03463" w:rsidRPr="0035548D">
        <w:rPr>
          <w:rFonts w:asciiTheme="majorBidi" w:hAnsiTheme="majorBidi" w:cstheme="majorBidi"/>
        </w:rPr>
        <w:t>18</w:t>
      </w:r>
      <w:r w:rsidR="009442B7" w:rsidRPr="0035548D">
        <w:rPr>
          <w:rFonts w:asciiTheme="majorBidi" w:hAnsiTheme="majorBidi" w:cstheme="majorBidi"/>
        </w:rPr>
        <w:t>)</w:t>
      </w:r>
      <w:r w:rsidR="009436D6" w:rsidRPr="0035548D">
        <w:rPr>
          <w:rFonts w:asciiTheme="majorBidi" w:hAnsiTheme="majorBidi" w:cstheme="majorBidi"/>
        </w:rPr>
        <w:t> </w:t>
      </w:r>
      <w:r w:rsidR="009436D6" w:rsidRPr="0035548D">
        <w:rPr>
          <w:rFonts w:asciiTheme="majorBidi" w:hAnsiTheme="majorBidi" w:cstheme="majorBidi"/>
          <w:i/>
          <w:iCs/>
        </w:rPr>
        <w:t>Research methods in education. </w:t>
      </w:r>
      <w:r w:rsidR="00255D33" w:rsidRPr="0035548D">
        <w:rPr>
          <w:rFonts w:asciiTheme="majorBidi" w:hAnsiTheme="majorBidi" w:cstheme="majorBidi"/>
        </w:rPr>
        <w:t>Eighth</w:t>
      </w:r>
      <w:r w:rsidR="009436D6" w:rsidRPr="0035548D">
        <w:rPr>
          <w:rFonts w:asciiTheme="majorBidi" w:hAnsiTheme="majorBidi" w:cstheme="majorBidi"/>
        </w:rPr>
        <w:t xml:space="preserve"> edn. New York: Routledge.</w:t>
      </w:r>
    </w:p>
    <w:p w14:paraId="4127F1B8" w14:textId="77777777" w:rsidR="00777D37" w:rsidRPr="0035548D" w:rsidRDefault="00777D37" w:rsidP="007301F3">
      <w:pPr>
        <w:ind w:left="720" w:hanging="720"/>
        <w:rPr>
          <w:rFonts w:asciiTheme="majorBidi" w:hAnsiTheme="majorBidi" w:cstheme="majorBidi"/>
        </w:rPr>
      </w:pPr>
    </w:p>
    <w:p w14:paraId="077A5E8D" w14:textId="51E85D28"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Cohen, J.A., Mannarino, A.P., </w:t>
      </w:r>
      <w:r w:rsidR="00AE511D" w:rsidRPr="0035548D">
        <w:rPr>
          <w:rFonts w:asciiTheme="majorBidi" w:hAnsiTheme="majorBidi" w:cstheme="majorBidi"/>
          <w:color w:val="000000"/>
          <w:sz w:val="20"/>
          <w:szCs w:val="20"/>
        </w:rPr>
        <w:t>Heath, M.A.</w:t>
      </w:r>
      <w:r w:rsidR="002735AE" w:rsidRPr="0035548D">
        <w:rPr>
          <w:rFonts w:asciiTheme="majorBidi" w:hAnsiTheme="majorBidi" w:cstheme="majorBidi"/>
          <w:color w:val="000000"/>
          <w:sz w:val="20"/>
          <w:szCs w:val="20"/>
        </w:rPr>
        <w:t xml:space="preserve">, </w:t>
      </w:r>
      <w:r w:rsidR="00AE511D" w:rsidRPr="0035548D">
        <w:rPr>
          <w:rFonts w:asciiTheme="majorBidi" w:hAnsiTheme="majorBidi" w:cstheme="majorBidi"/>
          <w:color w:val="000000"/>
          <w:sz w:val="20"/>
          <w:szCs w:val="20"/>
        </w:rPr>
        <w:t xml:space="preserve">Hudnall, G.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2011</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Supporting children with traumatic grief: What educators need to know</w:t>
      </w:r>
      <w:r w:rsidR="003D3602">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School </w:t>
      </w:r>
      <w:r w:rsidR="0054531F">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sychology</w:t>
      </w:r>
      <w:r w:rsidR="004659E5">
        <w:rPr>
          <w:rFonts w:asciiTheme="majorBidi" w:hAnsiTheme="majorBidi" w:cstheme="majorBidi"/>
          <w:i/>
          <w:iCs/>
          <w:color w:val="000000"/>
          <w:sz w:val="20"/>
          <w:szCs w:val="20"/>
        </w:rPr>
        <w:t xml:space="preserve"> </w:t>
      </w:r>
      <w:r w:rsidRPr="0035548D">
        <w:rPr>
          <w:rFonts w:asciiTheme="majorBidi" w:hAnsiTheme="majorBidi" w:cstheme="majorBidi"/>
          <w:i/>
          <w:iCs/>
          <w:color w:val="000000"/>
          <w:sz w:val="20"/>
          <w:szCs w:val="20"/>
        </w:rPr>
        <w:t>international, </w:t>
      </w:r>
      <w:r w:rsidRPr="0035548D">
        <w:rPr>
          <w:rFonts w:asciiTheme="majorBidi" w:hAnsiTheme="majorBidi" w:cstheme="majorBidi"/>
          <w:color w:val="000000"/>
          <w:sz w:val="20"/>
          <w:szCs w:val="20"/>
        </w:rPr>
        <w:t>32(2), pp. 117–131.</w:t>
      </w:r>
    </w:p>
    <w:p w14:paraId="7C89EB09" w14:textId="47ED915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Colomo-Magaña, E., Cívico-ariza, A., Basgall, L.</w:t>
      </w:r>
      <w:r w:rsidR="00F15EA0" w:rsidRPr="0035548D">
        <w:rPr>
          <w:rFonts w:asciiTheme="majorBidi" w:hAnsiTheme="majorBidi" w:cstheme="majorBidi"/>
          <w:color w:val="000000"/>
          <w:sz w:val="20"/>
          <w:szCs w:val="20"/>
        </w:rPr>
        <w:t xml:space="preserve">, </w:t>
      </w:r>
      <w:r w:rsidR="00AE511D" w:rsidRPr="0035548D">
        <w:rPr>
          <w:rFonts w:asciiTheme="majorBidi" w:hAnsiTheme="majorBidi" w:cstheme="majorBidi"/>
          <w:color w:val="000000"/>
          <w:sz w:val="20"/>
          <w:szCs w:val="20"/>
        </w:rPr>
        <w:t xml:space="preserve">Guillén-Gámez, F.D.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2023</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The Influence of Cultural Snapshots on Pre-service Teachers’ Attitudes Towards Death Education</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Omega: Journal of Death and Dying, </w:t>
      </w:r>
      <w:r w:rsidRPr="0035548D">
        <w:rPr>
          <w:rFonts w:asciiTheme="majorBidi" w:hAnsiTheme="majorBidi" w:cstheme="majorBidi"/>
          <w:color w:val="000000"/>
          <w:sz w:val="20"/>
          <w:szCs w:val="20"/>
        </w:rPr>
        <w:t>, pp. 302228231187013.</w:t>
      </w:r>
    </w:p>
    <w:p w14:paraId="520AB1BA" w14:textId="1575FA35"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Costelloe, A., Mintz, J.</w:t>
      </w:r>
      <w:r w:rsidR="00F15EA0"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 xml:space="preserve">Lee, F.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2020</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Bereavement support provision in primary schools: an exploratory study</w:t>
      </w:r>
      <w:r w:rsidR="0054531F">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Educational </w:t>
      </w:r>
      <w:r w:rsidR="0054531F">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 xml:space="preserve">sychology in </w:t>
      </w:r>
      <w:r w:rsidR="0054531F">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ractice, </w:t>
      </w:r>
      <w:r w:rsidRPr="0035548D">
        <w:rPr>
          <w:rFonts w:asciiTheme="majorBidi" w:hAnsiTheme="majorBidi" w:cstheme="majorBidi"/>
          <w:color w:val="000000"/>
          <w:sz w:val="20"/>
          <w:szCs w:val="20"/>
        </w:rPr>
        <w:t>36(3), pp. 281–296</w:t>
      </w:r>
      <w:r w:rsidR="00BC7574" w:rsidRPr="0035548D">
        <w:rPr>
          <w:rFonts w:asciiTheme="majorBidi" w:hAnsiTheme="majorBidi" w:cstheme="majorBidi"/>
          <w:color w:val="000000"/>
          <w:sz w:val="20"/>
          <w:szCs w:val="20"/>
        </w:rPr>
        <w:t>.</w:t>
      </w:r>
    </w:p>
    <w:p w14:paraId="007AFF64" w14:textId="21BE4750" w:rsidR="00CE537C" w:rsidRPr="0035548D" w:rsidRDefault="00CE537C"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Cranwell, B. (2007) ‘Adult decisions affecting bereaved children: Researching the children’s perspectives’, </w:t>
      </w:r>
      <w:r w:rsidRPr="0035548D">
        <w:rPr>
          <w:rFonts w:asciiTheme="majorBidi" w:hAnsiTheme="majorBidi" w:cstheme="majorBidi"/>
          <w:i/>
          <w:iCs/>
          <w:color w:val="000000"/>
          <w:sz w:val="20"/>
          <w:szCs w:val="20"/>
        </w:rPr>
        <w:t>Bereavement Care</w:t>
      </w:r>
      <w:r w:rsidRPr="0035548D">
        <w:rPr>
          <w:rFonts w:asciiTheme="majorBidi" w:hAnsiTheme="majorBidi" w:cstheme="majorBidi"/>
          <w:color w:val="000000"/>
          <w:sz w:val="20"/>
          <w:szCs w:val="20"/>
        </w:rPr>
        <w:t xml:space="preserve">, 26(2), pp. 30–33. </w:t>
      </w:r>
      <w:r w:rsidR="00D40130" w:rsidRPr="0035548D">
        <w:rPr>
          <w:rFonts w:asciiTheme="majorBidi" w:hAnsiTheme="majorBidi" w:cstheme="majorBidi"/>
          <w:color w:val="000000"/>
          <w:sz w:val="20"/>
          <w:szCs w:val="20"/>
        </w:rPr>
        <w:t>Available at: https://doi.org</w:t>
      </w:r>
      <w:r w:rsidR="00EF38C6"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10.1080/02682620708657688.</w:t>
      </w:r>
    </w:p>
    <w:p w14:paraId="65DED9DD" w14:textId="57507656" w:rsidR="00BC7574" w:rsidRPr="0035548D" w:rsidRDefault="00BC7574"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Crawford, K.M.</w:t>
      </w:r>
      <w:r w:rsidR="00024347" w:rsidRPr="0035548D">
        <w:rPr>
          <w:rFonts w:asciiTheme="majorBidi" w:hAnsiTheme="majorBidi" w:cstheme="majorBidi"/>
          <w:color w:val="000000"/>
          <w:sz w:val="20"/>
          <w:szCs w:val="20"/>
        </w:rPr>
        <w:t>, Z</w:t>
      </w:r>
      <w:r w:rsidR="004F2E61" w:rsidRPr="0035548D">
        <w:rPr>
          <w:rFonts w:asciiTheme="majorBidi" w:hAnsiTheme="majorBidi" w:cstheme="majorBidi"/>
          <w:color w:val="000000"/>
          <w:sz w:val="20"/>
          <w:szCs w:val="20"/>
        </w:rPr>
        <w:t xml:space="preserve">hu, Y., Davis, K.A., Ernst, S., </w:t>
      </w:r>
      <w:r w:rsidR="00DF5FD6" w:rsidRPr="0035548D">
        <w:rPr>
          <w:rFonts w:asciiTheme="majorBidi" w:hAnsiTheme="majorBidi" w:cstheme="majorBidi"/>
          <w:color w:val="000000"/>
          <w:sz w:val="20"/>
          <w:szCs w:val="20"/>
        </w:rPr>
        <w:t xml:space="preserve">Jacobsson, K., </w:t>
      </w:r>
      <w:r w:rsidR="0006064B" w:rsidRPr="0035548D">
        <w:rPr>
          <w:rFonts w:asciiTheme="majorBidi" w:hAnsiTheme="majorBidi" w:cstheme="majorBidi"/>
          <w:color w:val="000000"/>
          <w:sz w:val="20"/>
          <w:szCs w:val="20"/>
        </w:rPr>
        <w:t>Nishimi, K., Smith, A. D.A.C, Dunn, E.C.</w:t>
      </w:r>
      <w:r w:rsidRPr="0035548D">
        <w:rPr>
          <w:rFonts w:asciiTheme="majorBidi" w:hAnsiTheme="majorBidi" w:cstheme="majorBidi"/>
          <w:color w:val="000000"/>
          <w:sz w:val="20"/>
          <w:szCs w:val="20"/>
        </w:rPr>
        <w:t xml:space="preserve"> (2021) ‘The mental health effects of pet death during childhood: is it better to have loved and lost than never to have loved at all?’, </w:t>
      </w:r>
      <w:r w:rsidRPr="0035548D">
        <w:rPr>
          <w:rFonts w:asciiTheme="majorBidi" w:hAnsiTheme="majorBidi" w:cstheme="majorBidi"/>
          <w:i/>
          <w:iCs/>
          <w:color w:val="000000"/>
          <w:sz w:val="20"/>
          <w:szCs w:val="20"/>
        </w:rPr>
        <w:t>European</w:t>
      </w:r>
      <w:r w:rsidR="006430B2">
        <w:rPr>
          <w:rFonts w:asciiTheme="majorBidi" w:hAnsiTheme="majorBidi" w:cstheme="majorBidi"/>
          <w:i/>
          <w:iCs/>
          <w:color w:val="000000"/>
          <w:sz w:val="20"/>
          <w:szCs w:val="20"/>
        </w:rPr>
        <w:t xml:space="preserve"> C</w:t>
      </w:r>
      <w:r w:rsidRPr="0035548D">
        <w:rPr>
          <w:rFonts w:asciiTheme="majorBidi" w:hAnsiTheme="majorBidi" w:cstheme="majorBidi"/>
          <w:i/>
          <w:iCs/>
          <w:color w:val="000000"/>
          <w:sz w:val="20"/>
          <w:szCs w:val="20"/>
        </w:rPr>
        <w:t xml:space="preserve">hild </w:t>
      </w:r>
      <w:r w:rsidR="006430B2">
        <w:rPr>
          <w:rFonts w:asciiTheme="majorBidi" w:hAnsiTheme="majorBidi" w:cstheme="majorBidi"/>
          <w:i/>
          <w:iCs/>
          <w:color w:val="000000"/>
          <w:sz w:val="20"/>
          <w:szCs w:val="20"/>
        </w:rPr>
        <w:t>and</w:t>
      </w:r>
      <w:r w:rsidRPr="0035548D">
        <w:rPr>
          <w:rFonts w:asciiTheme="majorBidi" w:hAnsiTheme="majorBidi" w:cstheme="majorBidi"/>
          <w:i/>
          <w:iCs/>
          <w:color w:val="000000"/>
          <w:sz w:val="20"/>
          <w:szCs w:val="20"/>
        </w:rPr>
        <w:t xml:space="preserve"> </w:t>
      </w:r>
      <w:r w:rsidR="006430B2">
        <w:rPr>
          <w:rFonts w:asciiTheme="majorBidi" w:hAnsiTheme="majorBidi" w:cstheme="majorBidi"/>
          <w:i/>
          <w:iCs/>
          <w:color w:val="000000"/>
          <w:sz w:val="20"/>
          <w:szCs w:val="20"/>
        </w:rPr>
        <w:t>A</w:t>
      </w:r>
      <w:r w:rsidRPr="0035548D">
        <w:rPr>
          <w:rFonts w:asciiTheme="majorBidi" w:hAnsiTheme="majorBidi" w:cstheme="majorBidi"/>
          <w:i/>
          <w:iCs/>
          <w:color w:val="000000"/>
          <w:sz w:val="20"/>
          <w:szCs w:val="20"/>
        </w:rPr>
        <w:t>dolescent</w:t>
      </w:r>
      <w:r w:rsidR="006430B2">
        <w:rPr>
          <w:rFonts w:asciiTheme="majorBidi" w:hAnsiTheme="majorBidi" w:cstheme="majorBidi"/>
          <w:i/>
          <w:iCs/>
          <w:color w:val="000000"/>
          <w:sz w:val="20"/>
          <w:szCs w:val="20"/>
        </w:rPr>
        <w:t xml:space="preserve"> P</w:t>
      </w:r>
      <w:r w:rsidRPr="0035548D">
        <w:rPr>
          <w:rFonts w:asciiTheme="majorBidi" w:hAnsiTheme="majorBidi" w:cstheme="majorBidi"/>
          <w:i/>
          <w:iCs/>
          <w:color w:val="000000"/>
          <w:sz w:val="20"/>
          <w:szCs w:val="20"/>
        </w:rPr>
        <w:t>sychiatry</w:t>
      </w:r>
      <w:r w:rsidRPr="0035548D">
        <w:rPr>
          <w:rFonts w:asciiTheme="majorBidi" w:hAnsiTheme="majorBidi" w:cstheme="majorBidi"/>
          <w:color w:val="000000"/>
          <w:sz w:val="20"/>
          <w:szCs w:val="20"/>
        </w:rPr>
        <w:t xml:space="preserve">, 30(10), pp. 1547–1558. Available at: </w:t>
      </w:r>
      <w:r w:rsidR="002F0AD5" w:rsidRPr="0035548D">
        <w:rPr>
          <w:rFonts w:asciiTheme="majorBidi" w:hAnsiTheme="majorBidi" w:cstheme="majorBidi"/>
          <w:color w:val="000000"/>
          <w:sz w:val="20"/>
          <w:szCs w:val="20"/>
        </w:rPr>
        <w:t>https://doi.org/10.1007/s00787-020-01594-5</w:t>
      </w:r>
      <w:r w:rsidRPr="0035548D">
        <w:rPr>
          <w:rFonts w:asciiTheme="majorBidi" w:hAnsiTheme="majorBidi" w:cstheme="majorBidi"/>
          <w:color w:val="000000"/>
          <w:sz w:val="20"/>
          <w:szCs w:val="20"/>
        </w:rPr>
        <w:t>.</w:t>
      </w:r>
    </w:p>
    <w:p w14:paraId="619D366A" w14:textId="027977C4" w:rsidR="00397EF5" w:rsidRPr="0035548D" w:rsidRDefault="00F277BE" w:rsidP="007301F3">
      <w:pPr>
        <w:pStyle w:val="NormalWeb"/>
        <w:shd w:val="clear" w:color="auto" w:fill="FFFFFF"/>
        <w:spacing w:before="0" w:beforeAutospacing="0" w:after="173"/>
        <w:ind w:left="720" w:hanging="720"/>
        <w:rPr>
          <w:rFonts w:asciiTheme="majorBidi" w:hAnsiTheme="majorBidi" w:cstheme="majorBidi"/>
          <w:sz w:val="20"/>
          <w:szCs w:val="20"/>
        </w:rPr>
      </w:pPr>
      <w:r w:rsidRPr="0035548D">
        <w:rPr>
          <w:rFonts w:asciiTheme="majorBidi" w:hAnsiTheme="majorBidi" w:cstheme="majorBidi"/>
          <w:sz w:val="20"/>
          <w:szCs w:val="20"/>
        </w:rPr>
        <w:t xml:space="preserve">Creswell, J.W. (2014). </w:t>
      </w:r>
      <w:r w:rsidRPr="0035548D">
        <w:rPr>
          <w:rFonts w:asciiTheme="majorBidi" w:hAnsiTheme="majorBidi" w:cstheme="majorBidi"/>
          <w:i/>
          <w:iCs/>
          <w:sz w:val="20"/>
          <w:szCs w:val="20"/>
        </w:rPr>
        <w:t xml:space="preserve">Research Design : Qualitative, Quantitative, and Mixed Methods Approaches. </w:t>
      </w:r>
      <w:r w:rsidRPr="0035548D">
        <w:rPr>
          <w:rFonts w:asciiTheme="majorBidi" w:hAnsiTheme="majorBidi" w:cstheme="majorBidi"/>
          <w:sz w:val="20"/>
          <w:szCs w:val="20"/>
        </w:rPr>
        <w:t>4th ed., international student ed. Los Angeles, Calif: SAGE</w:t>
      </w:r>
    </w:p>
    <w:p w14:paraId="5E4BB980" w14:textId="12327812" w:rsidR="00E75896" w:rsidRDefault="00796905" w:rsidP="007301F3">
      <w:pPr>
        <w:ind w:left="720" w:hanging="720"/>
        <w:rPr>
          <w:rFonts w:asciiTheme="majorBidi" w:eastAsia="Calibri" w:hAnsiTheme="majorBidi" w:cstheme="majorBidi"/>
          <w:lang w:eastAsia="en-US"/>
        </w:rPr>
      </w:pPr>
      <w:r w:rsidRPr="00796905">
        <w:rPr>
          <w:rFonts w:asciiTheme="majorBidi" w:eastAsia="Calibri" w:hAnsiTheme="majorBidi" w:cstheme="majorBidi"/>
          <w:lang w:eastAsia="en-US"/>
        </w:rPr>
        <w:t xml:space="preserve">Creswell, J.W. and Creswell, J.D. (2023) </w:t>
      </w:r>
      <w:r w:rsidRPr="00796905">
        <w:rPr>
          <w:rFonts w:asciiTheme="majorBidi" w:eastAsia="Calibri" w:hAnsiTheme="majorBidi" w:cstheme="majorBidi"/>
          <w:i/>
          <w:iCs/>
          <w:lang w:eastAsia="en-US"/>
        </w:rPr>
        <w:t>Research design: qualitative, quantitative, and mixed methods approaches</w:t>
      </w:r>
      <w:r w:rsidRPr="00796905">
        <w:rPr>
          <w:rFonts w:asciiTheme="majorBidi" w:eastAsia="Calibri" w:hAnsiTheme="majorBidi" w:cstheme="majorBidi"/>
          <w:lang w:eastAsia="en-US"/>
        </w:rPr>
        <w:t>. Sixth edition. Thousand Oaks, California: SAGE Publications, Inc.</w:t>
      </w:r>
    </w:p>
    <w:p w14:paraId="5A4B7D37" w14:textId="77777777" w:rsidR="0033031D" w:rsidRPr="0035548D" w:rsidRDefault="0033031D" w:rsidP="007301F3">
      <w:pPr>
        <w:ind w:left="720" w:hanging="720"/>
        <w:rPr>
          <w:rFonts w:asciiTheme="majorBidi" w:eastAsia="Calibri" w:hAnsiTheme="majorBidi" w:cstheme="majorBidi"/>
          <w:lang w:eastAsia="en-US"/>
        </w:rPr>
      </w:pPr>
    </w:p>
    <w:p w14:paraId="50B086B5" w14:textId="3EF85DC5" w:rsidR="00796905" w:rsidRPr="0035548D" w:rsidRDefault="00546807"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Creswell, J.W. and Guetterman, T.C. (2019) </w:t>
      </w:r>
      <w:r w:rsidRPr="0035548D">
        <w:rPr>
          <w:rFonts w:asciiTheme="majorBidi" w:hAnsiTheme="majorBidi" w:cstheme="majorBidi"/>
          <w:i/>
          <w:iCs/>
          <w:color w:val="000000"/>
          <w:sz w:val="20"/>
          <w:szCs w:val="20"/>
        </w:rPr>
        <w:t xml:space="preserve">Educational Research: Planning, Conducting, and Evaluating Quantitative and Qualitative Research, </w:t>
      </w:r>
      <w:r w:rsidRPr="00785C22">
        <w:rPr>
          <w:rFonts w:asciiTheme="majorBidi" w:hAnsiTheme="majorBidi" w:cstheme="majorBidi"/>
          <w:color w:val="000000"/>
          <w:sz w:val="20"/>
          <w:szCs w:val="20"/>
        </w:rPr>
        <w:t>6th Edition.</w:t>
      </w:r>
      <w:r w:rsidRPr="0035548D">
        <w:rPr>
          <w:rFonts w:asciiTheme="majorBidi" w:hAnsiTheme="majorBidi" w:cstheme="majorBidi"/>
          <w:color w:val="000000"/>
          <w:sz w:val="20"/>
          <w:szCs w:val="20"/>
        </w:rPr>
        <w:t xml:space="preserve"> Pearson.</w:t>
      </w:r>
    </w:p>
    <w:p w14:paraId="4E13A6AC" w14:textId="24B64177" w:rsidR="005E385D" w:rsidRDefault="00E75896" w:rsidP="007301F3">
      <w:pPr>
        <w:ind w:left="720" w:hanging="720"/>
        <w:rPr>
          <w:rFonts w:asciiTheme="majorBidi" w:hAnsiTheme="majorBidi" w:cstheme="majorBidi"/>
        </w:rPr>
      </w:pPr>
      <w:r w:rsidRPr="0035548D">
        <w:rPr>
          <w:rFonts w:asciiTheme="majorBidi" w:hAnsiTheme="majorBidi" w:cstheme="majorBidi"/>
        </w:rPr>
        <w:t>Creswell, J.W.</w:t>
      </w:r>
      <w:r w:rsidRPr="0035548D">
        <w:rPr>
          <w:rFonts w:asciiTheme="majorBidi" w:hAnsiTheme="majorBidi" w:cstheme="majorBidi"/>
        </w:rPr>
        <w:t>,</w:t>
      </w:r>
      <w:r w:rsidRPr="0035548D">
        <w:rPr>
          <w:rFonts w:asciiTheme="majorBidi" w:hAnsiTheme="majorBidi" w:cstheme="majorBidi"/>
        </w:rPr>
        <w:t xml:space="preserve"> and Poth, C.N. (2023) </w:t>
      </w:r>
      <w:r w:rsidRPr="00785C22">
        <w:rPr>
          <w:rFonts w:asciiTheme="majorBidi" w:hAnsiTheme="majorBidi" w:cstheme="majorBidi"/>
          <w:i/>
          <w:iCs/>
        </w:rPr>
        <w:t>Qualitative inquiry and research design: choosing among five approaches</w:t>
      </w:r>
      <w:r w:rsidRPr="0035548D">
        <w:rPr>
          <w:rFonts w:asciiTheme="majorBidi" w:hAnsiTheme="majorBidi" w:cstheme="majorBidi"/>
        </w:rPr>
        <w:t>. Fifth edition. Thousand Oaks, California: Sage.</w:t>
      </w:r>
    </w:p>
    <w:p w14:paraId="796B8BD3" w14:textId="77777777" w:rsidR="0033031D" w:rsidRPr="0035548D" w:rsidRDefault="0033031D" w:rsidP="007301F3">
      <w:pPr>
        <w:ind w:left="720" w:hanging="720"/>
        <w:rPr>
          <w:rFonts w:asciiTheme="majorBidi" w:hAnsiTheme="majorBidi" w:cstheme="majorBidi"/>
        </w:rPr>
      </w:pPr>
    </w:p>
    <w:p w14:paraId="6EE0C200" w14:textId="3F52858A" w:rsidR="00EB71FC" w:rsidRPr="0035548D" w:rsidRDefault="00EB71FC"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Crisis (2000) </w:t>
      </w:r>
      <w:r w:rsidR="00785C22">
        <w:rPr>
          <w:rFonts w:asciiTheme="majorBidi" w:hAnsiTheme="majorBidi" w:cstheme="majorBidi"/>
          <w:color w:val="000000"/>
          <w:sz w:val="20"/>
          <w:szCs w:val="20"/>
        </w:rPr>
        <w:t>‘</w:t>
      </w:r>
      <w:r w:rsidRPr="0035548D">
        <w:rPr>
          <w:rFonts w:asciiTheme="majorBidi" w:hAnsiTheme="majorBidi" w:cstheme="majorBidi"/>
          <w:color w:val="000000"/>
          <w:sz w:val="20"/>
          <w:szCs w:val="20"/>
        </w:rPr>
        <w:t>Life and loss: A guide to help grieving children</w:t>
      </w:r>
      <w:r w:rsidR="00785C22">
        <w:rPr>
          <w:rFonts w:asciiTheme="majorBidi" w:hAnsiTheme="majorBidi" w:cstheme="majorBidi"/>
          <w:color w:val="000000"/>
          <w:sz w:val="20"/>
          <w:szCs w:val="20"/>
        </w:rPr>
        <w:t>’</w:t>
      </w:r>
      <w:r w:rsidR="00785C22">
        <w:rPr>
          <w:rFonts w:asciiTheme="majorBidi" w:hAnsiTheme="majorBidi" w:cstheme="majorBidi"/>
          <w:i/>
          <w:iCs/>
          <w:color w:val="000000"/>
          <w:sz w:val="20"/>
          <w:szCs w:val="20"/>
        </w:rPr>
        <w:t xml:space="preserve"> </w:t>
      </w:r>
      <w:r w:rsidRPr="0035548D">
        <w:rPr>
          <w:rFonts w:asciiTheme="majorBidi" w:hAnsiTheme="majorBidi" w:cstheme="majorBidi"/>
          <w:i/>
          <w:iCs/>
          <w:color w:val="000000"/>
          <w:sz w:val="20"/>
          <w:szCs w:val="20"/>
        </w:rPr>
        <w:t xml:space="preserve">The </w:t>
      </w:r>
      <w:r w:rsidR="00785C22">
        <w:rPr>
          <w:rFonts w:asciiTheme="majorBidi" w:hAnsiTheme="majorBidi" w:cstheme="majorBidi"/>
          <w:i/>
          <w:iCs/>
          <w:color w:val="000000"/>
          <w:sz w:val="20"/>
          <w:szCs w:val="20"/>
        </w:rPr>
        <w:t>J</w:t>
      </w:r>
      <w:r w:rsidRPr="0035548D">
        <w:rPr>
          <w:rFonts w:asciiTheme="majorBidi" w:hAnsiTheme="majorBidi" w:cstheme="majorBidi"/>
          <w:i/>
          <w:iCs/>
          <w:color w:val="000000"/>
          <w:sz w:val="20"/>
          <w:szCs w:val="20"/>
        </w:rPr>
        <w:t>ournal of</w:t>
      </w:r>
      <w:r w:rsidR="00785C22">
        <w:rPr>
          <w:rFonts w:asciiTheme="majorBidi" w:hAnsiTheme="majorBidi" w:cstheme="majorBidi"/>
          <w:i/>
          <w:iCs/>
          <w:color w:val="000000"/>
          <w:sz w:val="20"/>
          <w:szCs w:val="20"/>
        </w:rPr>
        <w:t xml:space="preserve"> C</w:t>
      </w:r>
      <w:r w:rsidRPr="0035548D">
        <w:rPr>
          <w:rFonts w:asciiTheme="majorBidi" w:hAnsiTheme="majorBidi" w:cstheme="majorBidi"/>
          <w:i/>
          <w:iCs/>
          <w:color w:val="000000"/>
          <w:sz w:val="20"/>
          <w:szCs w:val="20"/>
        </w:rPr>
        <w:t xml:space="preserve">risis </w:t>
      </w:r>
      <w:r w:rsidR="00785C22">
        <w:rPr>
          <w:rFonts w:asciiTheme="majorBidi" w:hAnsiTheme="majorBidi" w:cstheme="majorBidi"/>
          <w:i/>
          <w:iCs/>
          <w:color w:val="000000"/>
          <w:sz w:val="20"/>
          <w:szCs w:val="20"/>
        </w:rPr>
        <w:t>I</w:t>
      </w:r>
      <w:r w:rsidRPr="0035548D">
        <w:rPr>
          <w:rFonts w:asciiTheme="majorBidi" w:hAnsiTheme="majorBidi" w:cstheme="majorBidi"/>
          <w:i/>
          <w:iCs/>
          <w:color w:val="000000"/>
          <w:sz w:val="20"/>
          <w:szCs w:val="20"/>
        </w:rPr>
        <w:t xml:space="preserve">ntervention and </w:t>
      </w:r>
      <w:r w:rsidR="00785C22">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 xml:space="preserve">uicide </w:t>
      </w:r>
      <w:r w:rsidR="00785C22">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revention, </w:t>
      </w:r>
      <w:r w:rsidRPr="0035548D">
        <w:rPr>
          <w:rFonts w:asciiTheme="majorBidi" w:hAnsiTheme="majorBidi" w:cstheme="majorBidi"/>
          <w:color w:val="000000"/>
          <w:sz w:val="20"/>
          <w:szCs w:val="20"/>
        </w:rPr>
        <w:t>21(3), pp.141.</w:t>
      </w:r>
    </w:p>
    <w:p w14:paraId="7F511757" w14:textId="38E4ED6B"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Crooks, J., Orr, A., Irvine, C., Simpson-Greene, C., Hudson, B. and McEwan, J.</w:t>
      </w:r>
      <w:r w:rsidR="008345BC" w:rsidRPr="0035548D">
        <w:rPr>
          <w:rFonts w:asciiTheme="majorBidi" w:hAnsiTheme="majorBidi" w:cstheme="majorBidi"/>
          <w:color w:val="000000"/>
          <w:sz w:val="20"/>
          <w:szCs w:val="20"/>
        </w:rPr>
        <w:t xml:space="preserve">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2A107C">
        <w:rPr>
          <w:rFonts w:asciiTheme="majorBidi" w:hAnsiTheme="majorBidi" w:cstheme="majorBidi"/>
          <w:color w:val="000000"/>
          <w:sz w:val="20"/>
          <w:szCs w:val="20"/>
        </w:rPr>
        <w:t>‘</w:t>
      </w:r>
      <w:r w:rsidRPr="0035548D">
        <w:rPr>
          <w:rFonts w:asciiTheme="majorBidi" w:hAnsiTheme="majorBidi" w:cstheme="majorBidi"/>
          <w:color w:val="000000"/>
          <w:sz w:val="20"/>
          <w:szCs w:val="20"/>
        </w:rPr>
        <w:t>Bereaved pupil support in schools: teacher training</w:t>
      </w:r>
      <w:r w:rsidR="002A107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BMJ </w:t>
      </w:r>
      <w:r w:rsidR="002A107C">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 xml:space="preserve">upportive </w:t>
      </w:r>
      <w:r w:rsidR="002A107C">
        <w:rPr>
          <w:rFonts w:asciiTheme="majorBidi" w:hAnsiTheme="majorBidi" w:cstheme="majorBidi"/>
          <w:i/>
          <w:iCs/>
          <w:color w:val="000000"/>
          <w:sz w:val="20"/>
          <w:szCs w:val="20"/>
        </w:rPr>
        <w:t>and P</w:t>
      </w:r>
      <w:r w:rsidRPr="0035548D">
        <w:rPr>
          <w:rFonts w:asciiTheme="majorBidi" w:hAnsiTheme="majorBidi" w:cstheme="majorBidi"/>
          <w:i/>
          <w:iCs/>
          <w:color w:val="000000"/>
          <w:sz w:val="20"/>
          <w:szCs w:val="20"/>
        </w:rPr>
        <w:t xml:space="preserve">alliative </w:t>
      </w:r>
      <w:r w:rsidR="002A107C">
        <w:rPr>
          <w:rFonts w:asciiTheme="majorBidi" w:hAnsiTheme="majorBidi" w:cstheme="majorBidi"/>
          <w:i/>
          <w:iCs/>
          <w:color w:val="000000"/>
          <w:sz w:val="20"/>
          <w:szCs w:val="20"/>
        </w:rPr>
        <w:t>C</w:t>
      </w:r>
      <w:r w:rsidRPr="0035548D">
        <w:rPr>
          <w:rFonts w:asciiTheme="majorBidi" w:hAnsiTheme="majorBidi" w:cstheme="majorBidi"/>
          <w:i/>
          <w:iCs/>
          <w:color w:val="000000"/>
          <w:sz w:val="20"/>
          <w:szCs w:val="20"/>
        </w:rPr>
        <w:t>are, </w:t>
      </w:r>
      <w:r w:rsidRPr="0035548D">
        <w:rPr>
          <w:rFonts w:asciiTheme="majorBidi" w:hAnsiTheme="majorBidi" w:cstheme="majorBidi"/>
          <w:color w:val="000000"/>
          <w:sz w:val="20"/>
          <w:szCs w:val="20"/>
        </w:rPr>
        <w:t>14, pp. e2930–e2936.</w:t>
      </w:r>
    </w:p>
    <w:p w14:paraId="1FB1F9F8" w14:textId="01F1F6DB" w:rsidR="00F8511C" w:rsidRPr="0035548D" w:rsidRDefault="00F8511C"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C</w:t>
      </w:r>
      <w:r w:rsidR="001462D6" w:rsidRPr="0035548D">
        <w:rPr>
          <w:rFonts w:asciiTheme="majorBidi" w:hAnsiTheme="majorBidi" w:cstheme="majorBidi"/>
          <w:color w:val="000000"/>
          <w:sz w:val="20"/>
          <w:szCs w:val="20"/>
        </w:rPr>
        <w:t>RUSE</w:t>
      </w:r>
      <w:r w:rsidR="00000701" w:rsidRPr="0035548D">
        <w:rPr>
          <w:rFonts w:asciiTheme="majorBidi" w:hAnsiTheme="majorBidi" w:cstheme="majorBidi"/>
          <w:color w:val="000000"/>
          <w:sz w:val="20"/>
          <w:szCs w:val="20"/>
        </w:rPr>
        <w:t xml:space="preserve"> Bereavement Support (2025) </w:t>
      </w:r>
      <w:r w:rsidR="00000701" w:rsidRPr="0035548D">
        <w:rPr>
          <w:rFonts w:asciiTheme="majorBidi" w:hAnsiTheme="majorBidi" w:cstheme="majorBidi"/>
          <w:i/>
          <w:iCs/>
          <w:color w:val="000000"/>
          <w:sz w:val="20"/>
          <w:szCs w:val="20"/>
        </w:rPr>
        <w:t>‘Mad about the Boy’</w:t>
      </w:r>
      <w:r w:rsidR="00A758A0" w:rsidRPr="0035548D">
        <w:rPr>
          <w:rFonts w:asciiTheme="majorBidi" w:hAnsiTheme="majorBidi" w:cstheme="majorBidi"/>
          <w:i/>
          <w:iCs/>
          <w:color w:val="000000"/>
          <w:sz w:val="20"/>
          <w:szCs w:val="20"/>
        </w:rPr>
        <w:t xml:space="preserve"> – navigating grief with Bridget Jones</w:t>
      </w:r>
      <w:r w:rsidR="000701B3" w:rsidRPr="0035548D">
        <w:rPr>
          <w:rFonts w:asciiTheme="majorBidi" w:hAnsiTheme="majorBidi" w:cstheme="majorBidi"/>
          <w:i/>
          <w:iCs/>
          <w:color w:val="000000"/>
          <w:sz w:val="20"/>
          <w:szCs w:val="20"/>
        </w:rPr>
        <w:t xml:space="preserve">. </w:t>
      </w:r>
      <w:r w:rsidR="004461EA" w:rsidRPr="0035548D">
        <w:rPr>
          <w:rFonts w:asciiTheme="majorBidi" w:hAnsiTheme="majorBidi" w:cstheme="majorBidi"/>
          <w:color w:val="000000"/>
          <w:sz w:val="20"/>
          <w:szCs w:val="20"/>
        </w:rPr>
        <w:t xml:space="preserve">Available at: </w:t>
      </w:r>
      <w:r w:rsidR="00500644" w:rsidRPr="0035548D">
        <w:rPr>
          <w:rFonts w:asciiTheme="majorBidi" w:hAnsiTheme="majorBidi" w:cstheme="majorBidi"/>
          <w:color w:val="000000"/>
          <w:sz w:val="20"/>
          <w:szCs w:val="20"/>
        </w:rPr>
        <w:t>https://www.cruse.org.uk/about/blog/bridget-jones-and-grief/ (Accessed: April 28 2025).</w:t>
      </w:r>
    </w:p>
    <w:p w14:paraId="29F1FE27" w14:textId="7C52C6F3" w:rsidR="007B4E38" w:rsidRPr="0035548D" w:rsidRDefault="007B4E38"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Dawson</w:t>
      </w:r>
      <w:r w:rsidR="009B5682" w:rsidRPr="0035548D">
        <w:rPr>
          <w:rFonts w:asciiTheme="majorBidi" w:hAnsiTheme="majorBidi" w:cstheme="majorBidi"/>
          <w:color w:val="000000"/>
          <w:sz w:val="20"/>
          <w:szCs w:val="20"/>
        </w:rPr>
        <w:t xml:space="preserve">, L.D., Hare, R.E., Selman, L.E., Boseley, T., </w:t>
      </w:r>
      <w:r w:rsidR="00FA336A" w:rsidRPr="0035548D">
        <w:rPr>
          <w:rFonts w:asciiTheme="majorBidi" w:hAnsiTheme="majorBidi" w:cstheme="majorBidi"/>
          <w:color w:val="000000"/>
          <w:sz w:val="20"/>
          <w:szCs w:val="20"/>
        </w:rPr>
        <w:t xml:space="preserve">Penny, A. (2023) </w:t>
      </w:r>
      <w:r w:rsidR="00776EBC" w:rsidRPr="0035548D">
        <w:rPr>
          <w:rFonts w:asciiTheme="majorBidi" w:hAnsiTheme="majorBidi" w:cstheme="majorBidi"/>
          <w:i/>
          <w:iCs/>
          <w:color w:val="000000"/>
          <w:sz w:val="20"/>
          <w:szCs w:val="20"/>
        </w:rPr>
        <w:t>‘</w:t>
      </w:r>
      <w:r w:rsidR="00FA336A" w:rsidRPr="00BE17F9">
        <w:rPr>
          <w:rFonts w:asciiTheme="majorBidi" w:hAnsiTheme="majorBidi" w:cstheme="majorBidi"/>
          <w:color w:val="000000"/>
          <w:sz w:val="20"/>
          <w:szCs w:val="20"/>
        </w:rPr>
        <w:t>The one thing guaranteed in life and yet they won’t teach you</w:t>
      </w:r>
      <w:r w:rsidR="00776EBC" w:rsidRPr="00BE17F9">
        <w:rPr>
          <w:rFonts w:asciiTheme="majorBidi" w:hAnsiTheme="majorBidi" w:cstheme="majorBidi"/>
          <w:color w:val="000000"/>
          <w:sz w:val="20"/>
          <w:szCs w:val="20"/>
        </w:rPr>
        <w:t xml:space="preserve"> about i</w:t>
      </w:r>
      <w:r w:rsidR="00E77AED" w:rsidRPr="00BE17F9">
        <w:rPr>
          <w:rFonts w:asciiTheme="majorBidi" w:hAnsiTheme="majorBidi" w:cstheme="majorBidi"/>
          <w:color w:val="000000"/>
          <w:sz w:val="20"/>
          <w:szCs w:val="20"/>
        </w:rPr>
        <w:t>t</w:t>
      </w:r>
      <w:r w:rsidR="0000707C" w:rsidRPr="00BE17F9">
        <w:rPr>
          <w:rFonts w:asciiTheme="majorBidi" w:hAnsiTheme="majorBidi" w:cstheme="majorBidi"/>
          <w:color w:val="000000"/>
          <w:sz w:val="20"/>
          <w:szCs w:val="20"/>
        </w:rPr>
        <w:t>.</w:t>
      </w:r>
      <w:r w:rsidR="00E77AED" w:rsidRPr="00BE17F9">
        <w:rPr>
          <w:rFonts w:asciiTheme="majorBidi" w:hAnsiTheme="majorBidi" w:cstheme="majorBidi"/>
          <w:color w:val="000000"/>
          <w:sz w:val="20"/>
          <w:szCs w:val="20"/>
        </w:rPr>
        <w:t xml:space="preserve"> </w:t>
      </w:r>
      <w:r w:rsidR="00776EBC" w:rsidRPr="00BE17F9">
        <w:rPr>
          <w:rFonts w:asciiTheme="majorBidi" w:hAnsiTheme="majorBidi" w:cstheme="majorBidi"/>
          <w:color w:val="000000"/>
          <w:sz w:val="20"/>
          <w:szCs w:val="20"/>
        </w:rPr>
        <w:t xml:space="preserve">The case study for mandatory grief education in UK </w:t>
      </w:r>
      <w:r w:rsidR="0000707C" w:rsidRPr="00BE17F9">
        <w:rPr>
          <w:rFonts w:asciiTheme="majorBidi" w:hAnsiTheme="majorBidi" w:cstheme="majorBidi"/>
          <w:color w:val="000000"/>
          <w:sz w:val="20"/>
          <w:szCs w:val="20"/>
        </w:rPr>
        <w:t>schools</w:t>
      </w:r>
      <w:r w:rsidR="00F11F93" w:rsidRPr="00BE17F9">
        <w:rPr>
          <w:rFonts w:asciiTheme="majorBidi" w:hAnsiTheme="majorBidi" w:cstheme="majorBidi"/>
          <w:color w:val="000000"/>
          <w:sz w:val="20"/>
          <w:szCs w:val="20"/>
        </w:rPr>
        <w:t>.</w:t>
      </w:r>
      <w:r w:rsidR="0000707C" w:rsidRPr="00BE17F9">
        <w:rPr>
          <w:rFonts w:asciiTheme="majorBidi" w:hAnsiTheme="majorBidi" w:cstheme="majorBidi"/>
          <w:color w:val="000000"/>
          <w:sz w:val="20"/>
          <w:szCs w:val="20"/>
        </w:rPr>
        <w:t>’</w:t>
      </w:r>
      <w:r w:rsidR="00F11F93" w:rsidRPr="0035548D">
        <w:rPr>
          <w:rFonts w:asciiTheme="majorBidi" w:hAnsiTheme="majorBidi" w:cstheme="majorBidi"/>
          <w:color w:val="000000"/>
          <w:sz w:val="20"/>
          <w:szCs w:val="20"/>
        </w:rPr>
        <w:t xml:space="preserve"> </w:t>
      </w:r>
      <w:r w:rsidR="00F11F93" w:rsidRPr="00177D5E">
        <w:rPr>
          <w:rFonts w:asciiTheme="majorBidi" w:hAnsiTheme="majorBidi" w:cstheme="majorBidi"/>
          <w:i/>
          <w:iCs/>
          <w:color w:val="000000"/>
          <w:sz w:val="20"/>
          <w:szCs w:val="20"/>
        </w:rPr>
        <w:t>Bereavement, 2</w:t>
      </w:r>
      <w:r w:rsidR="00515B11" w:rsidRPr="0035548D">
        <w:rPr>
          <w:rFonts w:asciiTheme="majorBidi" w:hAnsiTheme="majorBidi" w:cstheme="majorBidi"/>
          <w:color w:val="000000"/>
          <w:sz w:val="20"/>
          <w:szCs w:val="20"/>
        </w:rPr>
        <w:t xml:space="preserve">. </w:t>
      </w:r>
      <w:r w:rsidR="00515B11" w:rsidRPr="0035548D">
        <w:rPr>
          <w:rFonts w:asciiTheme="majorBidi" w:hAnsiTheme="majorBidi" w:cstheme="majorBidi"/>
          <w:color w:val="000000"/>
          <w:sz w:val="20"/>
          <w:szCs w:val="20"/>
        </w:rPr>
        <w:t>https://doi.org/10.54210/bj.2023.1082</w:t>
      </w:r>
    </w:p>
    <w:p w14:paraId="191B1F04" w14:textId="4861233A" w:rsidR="004C72AE" w:rsidRPr="0035548D" w:rsidRDefault="004C72AE"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Denscombe, M. </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2021</w:t>
      </w:r>
      <w:r w:rsidR="009442B7"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The good research guide</w:t>
      </w:r>
      <w:r w:rsidR="00E332A6" w:rsidRPr="0035548D">
        <w:rPr>
          <w:rFonts w:asciiTheme="majorBidi" w:hAnsiTheme="majorBidi" w:cstheme="majorBidi"/>
          <w:i/>
          <w:iCs/>
          <w:color w:val="000000"/>
          <w:sz w:val="20"/>
          <w:szCs w:val="20"/>
        </w:rPr>
        <w:t xml:space="preserve">: </w:t>
      </w:r>
      <w:r w:rsidRPr="0035548D">
        <w:rPr>
          <w:rFonts w:asciiTheme="majorBidi" w:hAnsiTheme="majorBidi" w:cstheme="majorBidi"/>
          <w:i/>
          <w:iCs/>
          <w:color w:val="000000"/>
          <w:sz w:val="20"/>
          <w:szCs w:val="20"/>
        </w:rPr>
        <w:t>research methods for small-scale social research projects. </w:t>
      </w:r>
      <w:r w:rsidRPr="0035548D">
        <w:rPr>
          <w:rFonts w:asciiTheme="majorBidi" w:hAnsiTheme="majorBidi" w:cstheme="majorBidi"/>
          <w:color w:val="000000"/>
          <w:sz w:val="20"/>
          <w:szCs w:val="20"/>
        </w:rPr>
        <w:t>London: Open University Press.</w:t>
      </w:r>
    </w:p>
    <w:p w14:paraId="1BE36E02" w14:textId="243AABE7" w:rsidR="00D53CA4" w:rsidRPr="0035548D" w:rsidRDefault="00D53CA4"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D53CA4">
        <w:rPr>
          <w:rFonts w:asciiTheme="majorBidi" w:hAnsiTheme="majorBidi" w:cstheme="majorBidi"/>
          <w:color w:val="000000"/>
          <w:sz w:val="20"/>
          <w:szCs w:val="20"/>
        </w:rPr>
        <w:t xml:space="preserve">De La Fosse, L., Parsons, S. and Kovshoff, H. (2023) ‘“They are always in the top of our mind”: Designated Teachers’ views on supporting care experienced children in England’, </w:t>
      </w:r>
      <w:r w:rsidRPr="00D53CA4">
        <w:rPr>
          <w:rFonts w:asciiTheme="majorBidi" w:hAnsiTheme="majorBidi" w:cstheme="majorBidi"/>
          <w:i/>
          <w:iCs/>
          <w:color w:val="000000"/>
          <w:sz w:val="20"/>
          <w:szCs w:val="20"/>
        </w:rPr>
        <w:t xml:space="preserve">Children </w:t>
      </w:r>
      <w:r w:rsidR="0047390C">
        <w:rPr>
          <w:rFonts w:asciiTheme="majorBidi" w:hAnsiTheme="majorBidi" w:cstheme="majorBidi"/>
          <w:i/>
          <w:iCs/>
          <w:color w:val="000000"/>
          <w:sz w:val="20"/>
          <w:szCs w:val="20"/>
        </w:rPr>
        <w:t>and S</w:t>
      </w:r>
      <w:r w:rsidRPr="00D53CA4">
        <w:rPr>
          <w:rFonts w:asciiTheme="majorBidi" w:hAnsiTheme="majorBidi" w:cstheme="majorBidi"/>
          <w:i/>
          <w:iCs/>
          <w:color w:val="000000"/>
          <w:sz w:val="20"/>
          <w:szCs w:val="20"/>
        </w:rPr>
        <w:t>ociety</w:t>
      </w:r>
      <w:r w:rsidRPr="00D53CA4">
        <w:rPr>
          <w:rFonts w:asciiTheme="majorBidi" w:hAnsiTheme="majorBidi" w:cstheme="majorBidi"/>
          <w:color w:val="000000"/>
          <w:sz w:val="20"/>
          <w:szCs w:val="20"/>
        </w:rPr>
        <w:t>, 37(6), pp. 1897–1914. Available at: https://doi.org/10.1111/chso.12737</w:t>
      </w:r>
      <w:r w:rsidRPr="0035548D">
        <w:rPr>
          <w:rFonts w:asciiTheme="majorBidi" w:hAnsiTheme="majorBidi" w:cstheme="majorBidi"/>
          <w:color w:val="000000"/>
          <w:sz w:val="20"/>
          <w:szCs w:val="20"/>
        </w:rPr>
        <w:t xml:space="preserve"> </w:t>
      </w:r>
    </w:p>
    <w:p w14:paraId="09C93004" w14:textId="1F3270AC" w:rsidR="001D3526" w:rsidRPr="001D3526" w:rsidRDefault="00A0288D" w:rsidP="001D3526">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Dhillon, J.K. and Thomas, N. (2019) </w:t>
      </w:r>
      <w:r w:rsidR="0047390C">
        <w:rPr>
          <w:rFonts w:asciiTheme="majorBidi" w:hAnsiTheme="majorBidi" w:cstheme="majorBidi"/>
          <w:color w:val="000000"/>
          <w:sz w:val="20"/>
          <w:szCs w:val="20"/>
        </w:rPr>
        <w:t>‘</w:t>
      </w:r>
      <w:r w:rsidRPr="0035548D">
        <w:rPr>
          <w:rFonts w:asciiTheme="majorBidi" w:hAnsiTheme="majorBidi" w:cstheme="majorBidi"/>
          <w:color w:val="000000"/>
          <w:sz w:val="20"/>
          <w:szCs w:val="20"/>
        </w:rPr>
        <w:t>Ethics of engagement and insider-outsider perspectives: issues and dilemmas in cross-cultural interpretation</w:t>
      </w:r>
      <w:r w:rsidR="0047390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International </w:t>
      </w:r>
      <w:r w:rsidR="0047390C">
        <w:rPr>
          <w:rFonts w:asciiTheme="majorBidi" w:hAnsiTheme="majorBidi" w:cstheme="majorBidi"/>
          <w:i/>
          <w:iCs/>
          <w:color w:val="000000"/>
          <w:sz w:val="20"/>
          <w:szCs w:val="20"/>
        </w:rPr>
        <w:t>J</w:t>
      </w:r>
      <w:r w:rsidRPr="0035548D">
        <w:rPr>
          <w:rFonts w:asciiTheme="majorBidi" w:hAnsiTheme="majorBidi" w:cstheme="majorBidi"/>
          <w:i/>
          <w:iCs/>
          <w:color w:val="000000"/>
          <w:sz w:val="20"/>
          <w:szCs w:val="20"/>
        </w:rPr>
        <w:t xml:space="preserve">ournal of </w:t>
      </w:r>
      <w:r w:rsidR="0047390C">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w:t>
      </w:r>
      <w:r w:rsidR="0047390C">
        <w:rPr>
          <w:rFonts w:asciiTheme="majorBidi" w:hAnsiTheme="majorBidi" w:cstheme="majorBidi"/>
          <w:i/>
          <w:iCs/>
          <w:color w:val="000000"/>
          <w:sz w:val="20"/>
          <w:szCs w:val="20"/>
        </w:rPr>
        <w:t>and M</w:t>
      </w:r>
      <w:r w:rsidRPr="0035548D">
        <w:rPr>
          <w:rFonts w:asciiTheme="majorBidi" w:hAnsiTheme="majorBidi" w:cstheme="majorBidi"/>
          <w:i/>
          <w:iCs/>
          <w:color w:val="000000"/>
          <w:sz w:val="20"/>
          <w:szCs w:val="20"/>
        </w:rPr>
        <w:t>ethod in</w:t>
      </w:r>
      <w:r w:rsidR="0047390C">
        <w:rPr>
          <w:rFonts w:asciiTheme="majorBidi" w:hAnsiTheme="majorBidi" w:cstheme="majorBidi"/>
          <w:i/>
          <w:iCs/>
          <w:color w:val="000000"/>
          <w:sz w:val="20"/>
          <w:szCs w:val="20"/>
        </w:rPr>
        <w:t xml:space="preserve"> </w:t>
      </w:r>
      <w:r w:rsidR="009B4BA9">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ducation, </w:t>
      </w:r>
      <w:r w:rsidRPr="0035548D">
        <w:rPr>
          <w:rFonts w:asciiTheme="majorBidi" w:hAnsiTheme="majorBidi" w:cstheme="majorBidi"/>
          <w:color w:val="000000"/>
          <w:sz w:val="20"/>
          <w:szCs w:val="20"/>
        </w:rPr>
        <w:t>42(4), pp. 442–453.</w:t>
      </w:r>
    </w:p>
    <w:p w14:paraId="68100D83" w14:textId="7BD8A87C" w:rsidR="001D3526" w:rsidRPr="0035548D" w:rsidRDefault="001D3526" w:rsidP="001D3526">
      <w:pPr>
        <w:pStyle w:val="NormalWeb"/>
        <w:spacing w:before="0" w:beforeAutospacing="0"/>
        <w:ind w:left="720" w:hanging="720"/>
        <w:rPr>
          <w:rFonts w:asciiTheme="majorBidi" w:hAnsiTheme="majorBidi" w:cstheme="majorBidi"/>
          <w:color w:val="000000"/>
          <w:sz w:val="20"/>
          <w:szCs w:val="20"/>
        </w:rPr>
      </w:pPr>
      <w:r w:rsidRPr="001D3526">
        <w:rPr>
          <w:rFonts w:asciiTheme="majorBidi" w:hAnsiTheme="majorBidi" w:cstheme="majorBidi"/>
          <w:color w:val="000000"/>
          <w:sz w:val="20"/>
          <w:szCs w:val="20"/>
        </w:rPr>
        <w:lastRenderedPageBreak/>
        <w:t xml:space="preserve">Dimery, E. and Templeton, S. (2021) ‘Death, bereavement and grief: the role of the teacher in supporting a child experiencing the death of a parent’, </w:t>
      </w:r>
      <w:r w:rsidRPr="001D3526">
        <w:rPr>
          <w:rFonts w:asciiTheme="majorBidi" w:hAnsiTheme="majorBidi" w:cstheme="majorBidi"/>
          <w:i/>
          <w:iCs/>
          <w:color w:val="000000"/>
          <w:sz w:val="20"/>
          <w:szCs w:val="20"/>
        </w:rPr>
        <w:t>Practice (Abingdon, England),</w:t>
      </w:r>
      <w:r w:rsidRPr="001D3526">
        <w:rPr>
          <w:rFonts w:asciiTheme="majorBidi" w:hAnsiTheme="majorBidi" w:cstheme="majorBidi"/>
          <w:color w:val="000000"/>
          <w:sz w:val="20"/>
          <w:szCs w:val="20"/>
        </w:rPr>
        <w:t xml:space="preserve"> 3(2), pp. 146–165. Available at: https://doi.org/10.1080/25783858.2021.1882263.</w:t>
      </w:r>
    </w:p>
    <w:p w14:paraId="4DAE959B" w14:textId="1E71913F" w:rsidR="005E251D" w:rsidRPr="0035548D" w:rsidRDefault="005E251D" w:rsidP="007301F3">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Dyregrov, </w:t>
      </w:r>
      <w:r w:rsidR="00FB7DF2"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 xml:space="preserve">., Dyregrov, </w:t>
      </w:r>
      <w:r w:rsidR="00FB7DF2" w:rsidRPr="0035548D">
        <w:rPr>
          <w:rFonts w:asciiTheme="majorBidi" w:hAnsiTheme="majorBidi" w:cstheme="majorBidi"/>
          <w:color w:val="000000"/>
          <w:sz w:val="20"/>
          <w:szCs w:val="20"/>
        </w:rPr>
        <w:t>K</w:t>
      </w:r>
      <w:r w:rsidRPr="0035548D">
        <w:rPr>
          <w:rFonts w:asciiTheme="majorBidi" w:hAnsiTheme="majorBidi" w:cstheme="majorBidi"/>
          <w:color w:val="000000"/>
          <w:sz w:val="20"/>
          <w:szCs w:val="20"/>
        </w:rPr>
        <w:t xml:space="preserve">. and Lytje, </w:t>
      </w:r>
      <w:r w:rsidR="0029548F" w:rsidRPr="0035548D">
        <w:rPr>
          <w:rFonts w:asciiTheme="majorBidi" w:hAnsiTheme="majorBidi" w:cstheme="majorBidi"/>
          <w:color w:val="000000"/>
          <w:sz w:val="20"/>
          <w:szCs w:val="20"/>
        </w:rPr>
        <w:t>M</w:t>
      </w:r>
      <w:r w:rsidR="00BD1411"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2020</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D73044">
        <w:rPr>
          <w:rFonts w:asciiTheme="majorBidi" w:hAnsiTheme="majorBidi" w:cstheme="majorBidi"/>
          <w:color w:val="000000"/>
          <w:sz w:val="20"/>
          <w:szCs w:val="20"/>
        </w:rPr>
        <w:t>‘</w:t>
      </w:r>
      <w:r w:rsidRPr="0035548D">
        <w:rPr>
          <w:rFonts w:asciiTheme="majorBidi" w:hAnsiTheme="majorBidi" w:cstheme="majorBidi"/>
          <w:color w:val="000000"/>
          <w:sz w:val="20"/>
          <w:szCs w:val="20"/>
        </w:rPr>
        <w:t>Loss in the family – A reflection on how schools can support their students</w:t>
      </w:r>
      <w:r w:rsidR="00D73044">
        <w:rPr>
          <w:rFonts w:asciiTheme="majorBidi" w:hAnsiTheme="majorBidi" w:cstheme="majorBidi"/>
          <w:color w:val="000000"/>
          <w:sz w:val="20"/>
          <w:szCs w:val="20"/>
        </w:rPr>
        <w:t xml:space="preserve">’. </w:t>
      </w:r>
      <w:r w:rsidR="00D73044" w:rsidRPr="003E1440">
        <w:rPr>
          <w:rFonts w:asciiTheme="majorBidi" w:hAnsiTheme="majorBidi" w:cstheme="majorBidi"/>
          <w:i/>
          <w:iCs/>
          <w:color w:val="000000"/>
          <w:sz w:val="20"/>
          <w:szCs w:val="20"/>
        </w:rPr>
        <w:t>Bereavement Care</w:t>
      </w:r>
      <w:r w:rsidR="003E1440">
        <w:rPr>
          <w:rFonts w:asciiTheme="majorBidi" w:hAnsiTheme="majorBidi" w:cstheme="majorBidi"/>
          <w:color w:val="000000"/>
          <w:sz w:val="20"/>
          <w:szCs w:val="20"/>
        </w:rPr>
        <w:t>, 39 (3), 95-101.</w:t>
      </w:r>
      <w:r w:rsidR="00E10CA3">
        <w:rPr>
          <w:rFonts w:asciiTheme="majorBidi" w:hAnsiTheme="majorBidi" w:cstheme="majorBidi"/>
          <w:color w:val="000000"/>
          <w:sz w:val="20"/>
          <w:szCs w:val="20"/>
        </w:rPr>
        <w:t xml:space="preserve"> Available at: </w:t>
      </w:r>
      <w:r w:rsidR="00E10CA3" w:rsidRPr="00E10CA3">
        <w:rPr>
          <w:rFonts w:asciiTheme="majorBidi" w:hAnsiTheme="majorBidi" w:cstheme="majorBidi"/>
          <w:color w:val="000000"/>
          <w:sz w:val="20"/>
          <w:szCs w:val="20"/>
        </w:rPr>
        <w:t>https://hvlopen.brage.unit.no/hvlopen-xmlui/bitstream/handle/11250/2722940/Dyregrov.pdf?sequence=4&amp;isAllowed=y</w:t>
      </w:r>
      <w:r w:rsidR="00E10CA3">
        <w:rPr>
          <w:rFonts w:asciiTheme="majorBidi" w:hAnsiTheme="majorBidi" w:cstheme="majorBidi"/>
          <w:color w:val="000000"/>
          <w:sz w:val="20"/>
          <w:szCs w:val="20"/>
        </w:rPr>
        <w:t xml:space="preserve"> (Accessed 12 May 2025).</w:t>
      </w:r>
    </w:p>
    <w:p w14:paraId="424355C0" w14:textId="5920B131" w:rsidR="00BF0488" w:rsidRPr="00BF0488" w:rsidRDefault="00086662" w:rsidP="009426D6">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Education Support (2025) </w:t>
      </w:r>
      <w:r w:rsidR="00096AB3">
        <w:rPr>
          <w:rFonts w:asciiTheme="majorBidi" w:hAnsiTheme="majorBidi" w:cstheme="majorBidi"/>
          <w:color w:val="000000"/>
          <w:sz w:val="20"/>
          <w:szCs w:val="20"/>
        </w:rPr>
        <w:t>‘</w:t>
      </w:r>
      <w:r w:rsidRPr="0035548D">
        <w:rPr>
          <w:rFonts w:asciiTheme="majorBidi" w:hAnsiTheme="majorBidi" w:cstheme="majorBidi"/>
          <w:color w:val="000000"/>
          <w:sz w:val="20"/>
          <w:szCs w:val="20"/>
        </w:rPr>
        <w:t>Coping with bereavement</w:t>
      </w:r>
      <w:r w:rsidR="00096AB3">
        <w:rPr>
          <w:rFonts w:asciiTheme="majorBidi" w:hAnsiTheme="majorBidi" w:cstheme="majorBidi"/>
          <w:color w:val="000000"/>
          <w:sz w:val="20"/>
          <w:szCs w:val="20"/>
        </w:rPr>
        <w:t>’</w:t>
      </w:r>
      <w:r w:rsidR="00FE40F2" w:rsidRPr="0035548D">
        <w:rPr>
          <w:rFonts w:asciiTheme="majorBidi" w:hAnsiTheme="majorBidi" w:cstheme="majorBidi"/>
          <w:color w:val="000000"/>
          <w:sz w:val="20"/>
          <w:szCs w:val="20"/>
        </w:rPr>
        <w:t xml:space="preserve"> Available at: </w:t>
      </w:r>
      <w:r w:rsidR="00FE40F2" w:rsidRPr="0035548D">
        <w:rPr>
          <w:rFonts w:asciiTheme="majorBidi" w:hAnsiTheme="majorBidi" w:cstheme="majorBidi"/>
          <w:color w:val="000000"/>
          <w:sz w:val="20"/>
          <w:szCs w:val="20"/>
        </w:rPr>
        <w:t>https://www.educationsupport.org.uk/resources/for-individuals/videos/coping-with-bereavement/</w:t>
      </w:r>
      <w:r w:rsidR="00FE40F2" w:rsidRPr="0035548D">
        <w:rPr>
          <w:rFonts w:asciiTheme="majorBidi" w:hAnsiTheme="majorBidi" w:cstheme="majorBidi"/>
          <w:color w:val="000000"/>
          <w:sz w:val="20"/>
          <w:szCs w:val="20"/>
        </w:rPr>
        <w:t xml:space="preserve"> (Accessed: 29 May 2025).</w:t>
      </w:r>
    </w:p>
    <w:p w14:paraId="38A3FB00" w14:textId="0FF71F16" w:rsidR="00BF0488" w:rsidRPr="0035548D" w:rsidRDefault="00BF0488" w:rsidP="00BF0488">
      <w:pPr>
        <w:pStyle w:val="NormalWeb"/>
        <w:spacing w:before="0" w:beforeAutospacing="0"/>
        <w:ind w:left="720" w:hanging="720"/>
        <w:rPr>
          <w:rFonts w:asciiTheme="majorBidi" w:hAnsiTheme="majorBidi" w:cstheme="majorBidi"/>
          <w:color w:val="000000"/>
          <w:sz w:val="20"/>
          <w:szCs w:val="20"/>
        </w:rPr>
      </w:pPr>
      <w:r w:rsidRPr="00BF0488">
        <w:rPr>
          <w:rFonts w:asciiTheme="majorBidi" w:hAnsiTheme="majorBidi" w:cstheme="majorBidi"/>
          <w:color w:val="000000"/>
          <w:sz w:val="20"/>
          <w:szCs w:val="20"/>
        </w:rPr>
        <w:t>Edwards, J.</w:t>
      </w:r>
      <w:r w:rsidR="00633A1F">
        <w:rPr>
          <w:rFonts w:asciiTheme="majorBidi" w:hAnsiTheme="majorBidi" w:cstheme="majorBidi"/>
          <w:color w:val="000000"/>
          <w:sz w:val="20"/>
          <w:szCs w:val="20"/>
        </w:rPr>
        <w:t>,</w:t>
      </w:r>
      <w:r w:rsidRPr="00BF0488">
        <w:rPr>
          <w:rFonts w:asciiTheme="majorBidi" w:hAnsiTheme="majorBidi" w:cstheme="majorBidi"/>
          <w:color w:val="000000"/>
          <w:sz w:val="20"/>
          <w:szCs w:val="20"/>
        </w:rPr>
        <w:t xml:space="preserve"> </w:t>
      </w:r>
      <w:r w:rsidR="00633A1F" w:rsidRPr="00633A1F">
        <w:rPr>
          <w:rFonts w:asciiTheme="majorBidi" w:hAnsiTheme="majorBidi" w:cstheme="majorBidi"/>
          <w:color w:val="000000"/>
          <w:sz w:val="20"/>
          <w:szCs w:val="20"/>
        </w:rPr>
        <w:t xml:space="preserve">Stone, M., Bartlett, H., Wallace, M., Ventura, A. </w:t>
      </w:r>
      <w:r w:rsidRPr="00BF0488">
        <w:rPr>
          <w:rFonts w:asciiTheme="majorBidi" w:hAnsiTheme="majorBidi" w:cstheme="majorBidi"/>
          <w:color w:val="000000"/>
          <w:sz w:val="20"/>
          <w:szCs w:val="20"/>
        </w:rPr>
        <w:t xml:space="preserve">(2023) ‘Grief in School-Aged Youth’, </w:t>
      </w:r>
      <w:r w:rsidRPr="00662FC4">
        <w:rPr>
          <w:rFonts w:asciiTheme="majorBidi" w:hAnsiTheme="majorBidi" w:cstheme="majorBidi"/>
          <w:i/>
          <w:iCs/>
          <w:color w:val="000000"/>
          <w:sz w:val="20"/>
          <w:szCs w:val="20"/>
        </w:rPr>
        <w:t xml:space="preserve">NASN </w:t>
      </w:r>
      <w:r w:rsidR="00662FC4">
        <w:rPr>
          <w:rFonts w:asciiTheme="majorBidi" w:hAnsiTheme="majorBidi" w:cstheme="majorBidi"/>
          <w:i/>
          <w:iCs/>
          <w:color w:val="000000"/>
          <w:sz w:val="20"/>
          <w:szCs w:val="20"/>
        </w:rPr>
        <w:t>S</w:t>
      </w:r>
      <w:r w:rsidRPr="00662FC4">
        <w:rPr>
          <w:rFonts w:asciiTheme="majorBidi" w:hAnsiTheme="majorBidi" w:cstheme="majorBidi"/>
          <w:i/>
          <w:iCs/>
          <w:color w:val="000000"/>
          <w:sz w:val="20"/>
          <w:szCs w:val="20"/>
        </w:rPr>
        <w:t xml:space="preserve">chool </w:t>
      </w:r>
      <w:r w:rsidR="00662FC4">
        <w:rPr>
          <w:rFonts w:asciiTheme="majorBidi" w:hAnsiTheme="majorBidi" w:cstheme="majorBidi"/>
          <w:i/>
          <w:iCs/>
          <w:color w:val="000000"/>
          <w:sz w:val="20"/>
          <w:szCs w:val="20"/>
        </w:rPr>
        <w:t>N</w:t>
      </w:r>
      <w:r w:rsidRPr="00662FC4">
        <w:rPr>
          <w:rFonts w:asciiTheme="majorBidi" w:hAnsiTheme="majorBidi" w:cstheme="majorBidi"/>
          <w:i/>
          <w:iCs/>
          <w:color w:val="000000"/>
          <w:sz w:val="20"/>
          <w:szCs w:val="20"/>
        </w:rPr>
        <w:t>urse</w:t>
      </w:r>
      <w:r w:rsidRPr="00BF0488">
        <w:rPr>
          <w:rFonts w:asciiTheme="majorBidi" w:hAnsiTheme="majorBidi" w:cstheme="majorBidi"/>
          <w:color w:val="000000"/>
          <w:sz w:val="20"/>
          <w:szCs w:val="20"/>
        </w:rPr>
        <w:t>, 38(4), pp. 171–175. Available at: https://doi.org/10.1177/1942602X231161332.</w:t>
      </w:r>
    </w:p>
    <w:p w14:paraId="2254DAA6" w14:textId="0697544A" w:rsidR="005D0D2D" w:rsidRPr="005D0D2D" w:rsidRDefault="00E37764" w:rsidP="005D0D2D">
      <w:pPr>
        <w:pStyle w:val="NormalWeb"/>
        <w:spacing w:before="0" w:beforeAutospacing="0"/>
        <w:ind w:left="720" w:hanging="720"/>
        <w:rPr>
          <w:rFonts w:asciiTheme="majorBidi" w:hAnsiTheme="majorBidi" w:cstheme="majorBidi"/>
          <w:color w:val="000000"/>
          <w:sz w:val="20"/>
          <w:szCs w:val="20"/>
        </w:rPr>
      </w:pPr>
      <w:r w:rsidRPr="00E37764">
        <w:rPr>
          <w:rFonts w:asciiTheme="majorBidi" w:hAnsiTheme="majorBidi" w:cstheme="majorBidi"/>
          <w:color w:val="000000"/>
          <w:sz w:val="20"/>
          <w:szCs w:val="20"/>
        </w:rPr>
        <w:t xml:space="preserve">Elkind, D. (1975) ‘Perceptual Development in Children: The work of Jean Piaget provides psychologists with important tools for analyzing perceptual skills and performances’, </w:t>
      </w:r>
      <w:r w:rsidRPr="00E37764">
        <w:rPr>
          <w:rFonts w:asciiTheme="majorBidi" w:hAnsiTheme="majorBidi" w:cstheme="majorBidi"/>
          <w:i/>
          <w:iCs/>
          <w:color w:val="000000"/>
          <w:sz w:val="20"/>
          <w:szCs w:val="20"/>
        </w:rPr>
        <w:t xml:space="preserve">American </w:t>
      </w:r>
      <w:r w:rsidR="00662FC4">
        <w:rPr>
          <w:rFonts w:asciiTheme="majorBidi" w:hAnsiTheme="majorBidi" w:cstheme="majorBidi"/>
          <w:i/>
          <w:iCs/>
          <w:color w:val="000000"/>
          <w:sz w:val="20"/>
          <w:szCs w:val="20"/>
        </w:rPr>
        <w:t>S</w:t>
      </w:r>
      <w:r w:rsidRPr="00E37764">
        <w:rPr>
          <w:rFonts w:asciiTheme="majorBidi" w:hAnsiTheme="majorBidi" w:cstheme="majorBidi"/>
          <w:i/>
          <w:iCs/>
          <w:color w:val="000000"/>
          <w:sz w:val="20"/>
          <w:szCs w:val="20"/>
        </w:rPr>
        <w:t>cientist</w:t>
      </w:r>
      <w:r w:rsidRPr="00E37764">
        <w:rPr>
          <w:rFonts w:asciiTheme="majorBidi" w:hAnsiTheme="majorBidi" w:cstheme="majorBidi"/>
          <w:color w:val="000000"/>
          <w:sz w:val="20"/>
          <w:szCs w:val="20"/>
        </w:rPr>
        <w:t>, 63(5), pp. 533–541.</w:t>
      </w:r>
      <w:r w:rsidR="00DE2B91" w:rsidRPr="0035548D">
        <w:rPr>
          <w:rFonts w:asciiTheme="majorBidi" w:hAnsiTheme="majorBidi" w:cstheme="majorBidi"/>
          <w:color w:val="000000"/>
          <w:sz w:val="20"/>
          <w:szCs w:val="20"/>
        </w:rPr>
        <w:t>elkund</w:t>
      </w:r>
      <w:r w:rsidR="006F5ABE" w:rsidRPr="0035548D">
        <w:rPr>
          <w:rFonts w:asciiTheme="majorBidi" w:hAnsiTheme="majorBidi" w:cstheme="majorBidi"/>
          <w:color w:val="000000"/>
          <w:sz w:val="20"/>
          <w:szCs w:val="20"/>
        </w:rPr>
        <w:t>.</w:t>
      </w:r>
    </w:p>
    <w:p w14:paraId="3AA7B1EB" w14:textId="18EE966D" w:rsidR="00CD7704" w:rsidRPr="005D0D2D" w:rsidRDefault="005D0D2D" w:rsidP="005D0D2D">
      <w:pPr>
        <w:pStyle w:val="NormalWeb"/>
        <w:spacing w:before="0" w:beforeAutospacing="0"/>
        <w:ind w:left="720" w:hanging="720"/>
        <w:rPr>
          <w:rFonts w:asciiTheme="majorBidi" w:hAnsiTheme="majorBidi" w:cstheme="majorBidi"/>
          <w:color w:val="000000"/>
          <w:sz w:val="20"/>
          <w:szCs w:val="20"/>
        </w:rPr>
      </w:pPr>
      <w:r w:rsidRPr="005D0D2D">
        <w:rPr>
          <w:rFonts w:asciiTheme="majorBidi" w:hAnsiTheme="majorBidi" w:cstheme="majorBidi"/>
          <w:color w:val="000000"/>
          <w:sz w:val="20"/>
          <w:szCs w:val="20"/>
        </w:rPr>
        <w:t xml:space="preserve">Eklund, R. (2025) ‘Death and grief in illustrated storybooks: An inventory of Swedish literature for young children’, </w:t>
      </w:r>
      <w:r w:rsidRPr="00B8543E">
        <w:rPr>
          <w:rFonts w:asciiTheme="majorBidi" w:hAnsiTheme="majorBidi" w:cstheme="majorBidi"/>
          <w:i/>
          <w:iCs/>
          <w:color w:val="000000"/>
          <w:sz w:val="20"/>
          <w:szCs w:val="20"/>
        </w:rPr>
        <w:t xml:space="preserve">Death </w:t>
      </w:r>
      <w:r w:rsidR="00B8543E">
        <w:rPr>
          <w:rFonts w:asciiTheme="majorBidi" w:hAnsiTheme="majorBidi" w:cstheme="majorBidi"/>
          <w:i/>
          <w:iCs/>
          <w:color w:val="000000"/>
          <w:sz w:val="20"/>
          <w:szCs w:val="20"/>
        </w:rPr>
        <w:t>S</w:t>
      </w:r>
      <w:r w:rsidRPr="00B8543E">
        <w:rPr>
          <w:rFonts w:asciiTheme="majorBidi" w:hAnsiTheme="majorBidi" w:cstheme="majorBidi"/>
          <w:i/>
          <w:iCs/>
          <w:color w:val="000000"/>
          <w:sz w:val="20"/>
          <w:szCs w:val="20"/>
        </w:rPr>
        <w:t>tudies</w:t>
      </w:r>
      <w:r w:rsidRPr="005D0D2D">
        <w:rPr>
          <w:rFonts w:asciiTheme="majorBidi" w:hAnsiTheme="majorBidi" w:cstheme="majorBidi"/>
          <w:color w:val="000000"/>
          <w:sz w:val="20"/>
          <w:szCs w:val="20"/>
        </w:rPr>
        <w:t xml:space="preserve"> 49(3), pp. 329–336.</w:t>
      </w:r>
      <w:r>
        <w:rPr>
          <w:rFonts w:asciiTheme="majorBidi" w:hAnsiTheme="majorBidi" w:cstheme="majorBidi"/>
          <w:color w:val="000000"/>
          <w:sz w:val="20"/>
          <w:szCs w:val="20"/>
        </w:rPr>
        <w:t xml:space="preserve"> </w:t>
      </w:r>
    </w:p>
    <w:p w14:paraId="6DC52A78" w14:textId="4C98643B" w:rsidR="00F049C6" w:rsidRPr="00D613F3" w:rsidRDefault="00F049C6" w:rsidP="007301F3">
      <w:pPr>
        <w:pStyle w:val="NormalWeb"/>
        <w:spacing w:before="0" w:beforeAutospacing="0"/>
        <w:ind w:left="720" w:hanging="720"/>
        <w:rPr>
          <w:rFonts w:asciiTheme="majorBidi" w:hAnsiTheme="majorBidi" w:cstheme="majorBidi"/>
          <w:color w:val="000000"/>
          <w:sz w:val="20"/>
          <w:szCs w:val="20"/>
        </w:rPr>
      </w:pPr>
      <w:r w:rsidRPr="00D613F3">
        <w:rPr>
          <w:rFonts w:asciiTheme="majorBidi" w:hAnsiTheme="majorBidi" w:cstheme="majorBidi"/>
          <w:color w:val="000000"/>
          <w:sz w:val="20"/>
          <w:szCs w:val="20"/>
        </w:rPr>
        <w:t xml:space="preserve">Estyn (2024) </w:t>
      </w:r>
      <w:r w:rsidR="00B8543E">
        <w:rPr>
          <w:rFonts w:asciiTheme="majorBidi" w:hAnsiTheme="majorBidi" w:cstheme="majorBidi"/>
          <w:color w:val="000000"/>
          <w:sz w:val="20"/>
          <w:szCs w:val="20"/>
        </w:rPr>
        <w:t>‘</w:t>
      </w:r>
      <w:r w:rsidR="0086389E" w:rsidRPr="00D613F3">
        <w:rPr>
          <w:rFonts w:asciiTheme="majorBidi" w:hAnsiTheme="majorBidi" w:cstheme="majorBidi"/>
          <w:color w:val="000000"/>
          <w:sz w:val="20"/>
          <w:szCs w:val="20"/>
        </w:rPr>
        <w:t>Annual Report: Primary</w:t>
      </w:r>
      <w:r w:rsidR="00B8543E">
        <w:rPr>
          <w:rFonts w:asciiTheme="majorBidi" w:hAnsiTheme="majorBidi" w:cstheme="majorBidi"/>
          <w:color w:val="000000"/>
          <w:sz w:val="20"/>
          <w:szCs w:val="20"/>
        </w:rPr>
        <w:t>’</w:t>
      </w:r>
      <w:r w:rsidR="0086389E" w:rsidRPr="00D613F3">
        <w:rPr>
          <w:rFonts w:asciiTheme="majorBidi" w:hAnsiTheme="majorBidi" w:cstheme="majorBidi"/>
          <w:color w:val="000000"/>
          <w:sz w:val="20"/>
          <w:szCs w:val="20"/>
        </w:rPr>
        <w:t xml:space="preserve"> </w:t>
      </w:r>
      <w:r w:rsidR="004157A2" w:rsidRPr="00D613F3">
        <w:rPr>
          <w:rFonts w:asciiTheme="majorBidi" w:hAnsiTheme="majorBidi" w:cstheme="majorBidi"/>
          <w:color w:val="000000"/>
          <w:sz w:val="20"/>
          <w:szCs w:val="20"/>
        </w:rPr>
        <w:t>Available</w:t>
      </w:r>
      <w:r w:rsidR="0086389E" w:rsidRPr="00D613F3">
        <w:rPr>
          <w:rFonts w:asciiTheme="majorBidi" w:hAnsiTheme="majorBidi" w:cstheme="majorBidi"/>
          <w:color w:val="000000"/>
          <w:sz w:val="20"/>
          <w:szCs w:val="20"/>
        </w:rPr>
        <w:t xml:space="preserve"> at:</w:t>
      </w:r>
      <w:r w:rsidR="00965D0C" w:rsidRPr="00D613F3">
        <w:rPr>
          <w:rFonts w:asciiTheme="majorBidi" w:hAnsiTheme="majorBidi" w:cstheme="majorBidi"/>
          <w:color w:val="000000"/>
          <w:sz w:val="20"/>
          <w:szCs w:val="20"/>
        </w:rPr>
        <w:t xml:space="preserve"> </w:t>
      </w:r>
      <w:r w:rsidR="00965D0C" w:rsidRPr="00D613F3">
        <w:rPr>
          <w:rFonts w:asciiTheme="majorBidi" w:hAnsiTheme="majorBidi" w:cstheme="majorBidi"/>
          <w:color w:val="000000"/>
          <w:sz w:val="20"/>
          <w:szCs w:val="20"/>
        </w:rPr>
        <w:t>https://annual-report.estyn.gov.wales/2024-2/primary/</w:t>
      </w:r>
      <w:r w:rsidR="00965D0C" w:rsidRPr="00D613F3">
        <w:rPr>
          <w:rFonts w:asciiTheme="majorBidi" w:hAnsiTheme="majorBidi" w:cstheme="majorBidi"/>
          <w:color w:val="000000"/>
          <w:sz w:val="20"/>
          <w:szCs w:val="20"/>
        </w:rPr>
        <w:t xml:space="preserve"> (Accessed</w:t>
      </w:r>
      <w:r w:rsidR="004157A2" w:rsidRPr="00D613F3">
        <w:rPr>
          <w:rFonts w:asciiTheme="majorBidi" w:hAnsiTheme="majorBidi" w:cstheme="majorBidi"/>
          <w:color w:val="000000"/>
          <w:sz w:val="20"/>
          <w:szCs w:val="20"/>
        </w:rPr>
        <w:t>:</w:t>
      </w:r>
      <w:r w:rsidR="00965D0C" w:rsidRPr="00D613F3">
        <w:rPr>
          <w:rFonts w:asciiTheme="majorBidi" w:hAnsiTheme="majorBidi" w:cstheme="majorBidi"/>
          <w:color w:val="000000"/>
          <w:sz w:val="20"/>
          <w:szCs w:val="20"/>
        </w:rPr>
        <w:t xml:space="preserve"> </w:t>
      </w:r>
      <w:r w:rsidR="004157A2" w:rsidRPr="00D613F3">
        <w:rPr>
          <w:rFonts w:asciiTheme="majorBidi" w:hAnsiTheme="majorBidi" w:cstheme="majorBidi"/>
          <w:color w:val="000000"/>
          <w:sz w:val="20"/>
          <w:szCs w:val="20"/>
        </w:rPr>
        <w:t>2 June</w:t>
      </w:r>
      <w:r w:rsidR="007213A9" w:rsidRPr="00D613F3">
        <w:rPr>
          <w:rFonts w:asciiTheme="majorBidi" w:hAnsiTheme="majorBidi" w:cstheme="majorBidi"/>
          <w:color w:val="000000"/>
          <w:sz w:val="20"/>
          <w:szCs w:val="20"/>
        </w:rPr>
        <w:t xml:space="preserve"> </w:t>
      </w:r>
      <w:r w:rsidR="004157A2" w:rsidRPr="00D613F3">
        <w:rPr>
          <w:rFonts w:asciiTheme="majorBidi" w:hAnsiTheme="majorBidi" w:cstheme="majorBidi"/>
          <w:color w:val="000000"/>
          <w:sz w:val="20"/>
          <w:szCs w:val="20"/>
        </w:rPr>
        <w:t>2025)</w:t>
      </w:r>
    </w:p>
    <w:p w14:paraId="5D764FBE" w14:textId="0C603A06" w:rsidR="00E968E0" w:rsidRPr="00E968E0" w:rsidRDefault="007213A9" w:rsidP="00E968E0">
      <w:pPr>
        <w:pStyle w:val="NormalWeb"/>
        <w:ind w:left="720" w:hanging="720"/>
        <w:rPr>
          <w:rFonts w:asciiTheme="majorBidi" w:hAnsiTheme="majorBidi" w:cstheme="majorBidi"/>
          <w:color w:val="000000"/>
          <w:sz w:val="20"/>
          <w:szCs w:val="20"/>
        </w:rPr>
      </w:pPr>
      <w:r w:rsidRPr="007213A9">
        <w:rPr>
          <w:rFonts w:asciiTheme="majorBidi" w:hAnsiTheme="majorBidi" w:cstheme="majorBidi"/>
          <w:color w:val="000000"/>
          <w:sz w:val="20"/>
          <w:szCs w:val="20"/>
        </w:rPr>
        <w:t>Evans, R.</w:t>
      </w:r>
      <w:r w:rsidR="00603040" w:rsidRPr="00D613F3">
        <w:rPr>
          <w:rFonts w:asciiTheme="majorBidi" w:hAnsiTheme="majorBidi" w:cstheme="majorBidi"/>
          <w:color w:val="000000"/>
          <w:sz w:val="20"/>
          <w:szCs w:val="20"/>
        </w:rPr>
        <w:t>, McCarthy,</w:t>
      </w:r>
      <w:r w:rsidR="007254AD" w:rsidRPr="00D613F3">
        <w:rPr>
          <w:rFonts w:asciiTheme="majorBidi" w:hAnsiTheme="majorBidi" w:cstheme="majorBidi"/>
          <w:color w:val="000000"/>
          <w:sz w:val="20"/>
          <w:szCs w:val="20"/>
        </w:rPr>
        <w:t xml:space="preserve"> </w:t>
      </w:r>
      <w:r w:rsidR="00603040" w:rsidRPr="00D613F3">
        <w:rPr>
          <w:rFonts w:asciiTheme="majorBidi" w:hAnsiTheme="majorBidi" w:cstheme="majorBidi"/>
          <w:color w:val="000000"/>
          <w:sz w:val="20"/>
          <w:szCs w:val="20"/>
        </w:rPr>
        <w:t>J.R.,</w:t>
      </w:r>
      <w:r w:rsidR="007254AD" w:rsidRPr="00D613F3">
        <w:rPr>
          <w:rFonts w:asciiTheme="majorBidi" w:hAnsiTheme="majorBidi" w:cstheme="majorBidi"/>
          <w:color w:val="000000"/>
          <w:sz w:val="20"/>
          <w:szCs w:val="20"/>
        </w:rPr>
        <w:t xml:space="preserve"> Bowlby, S.,</w:t>
      </w:r>
      <w:r w:rsidR="00D613F3">
        <w:rPr>
          <w:rFonts w:asciiTheme="majorBidi" w:hAnsiTheme="majorBidi" w:cstheme="majorBidi"/>
          <w:color w:val="000000"/>
          <w:sz w:val="20"/>
          <w:szCs w:val="20"/>
        </w:rPr>
        <w:t xml:space="preserve"> </w:t>
      </w:r>
      <w:r w:rsidR="007254AD" w:rsidRPr="00D613F3">
        <w:rPr>
          <w:rFonts w:asciiTheme="majorBidi" w:hAnsiTheme="majorBidi" w:cstheme="majorBidi"/>
          <w:color w:val="000000"/>
          <w:sz w:val="20"/>
          <w:szCs w:val="20"/>
        </w:rPr>
        <w:t xml:space="preserve">Wouango, J., Fatou, </w:t>
      </w:r>
      <w:r w:rsidR="00D613F3" w:rsidRPr="00D613F3">
        <w:rPr>
          <w:rFonts w:asciiTheme="majorBidi" w:hAnsiTheme="majorBidi" w:cstheme="majorBidi"/>
          <w:color w:val="000000"/>
          <w:sz w:val="20"/>
          <w:szCs w:val="20"/>
        </w:rPr>
        <w:t xml:space="preserve">K. </w:t>
      </w:r>
      <w:r w:rsidRPr="007213A9">
        <w:rPr>
          <w:rFonts w:asciiTheme="majorBidi" w:hAnsiTheme="majorBidi" w:cstheme="majorBidi"/>
          <w:color w:val="000000"/>
          <w:sz w:val="20"/>
          <w:szCs w:val="20"/>
        </w:rPr>
        <w:t xml:space="preserve">(2017) ‘Producing emotionally sensed knowledge? Reflexivity and emotions in researching responses to death’, </w:t>
      </w:r>
      <w:r w:rsidRPr="007213A9">
        <w:rPr>
          <w:rFonts w:asciiTheme="majorBidi" w:hAnsiTheme="majorBidi" w:cstheme="majorBidi"/>
          <w:i/>
          <w:iCs/>
          <w:color w:val="000000"/>
          <w:sz w:val="20"/>
          <w:szCs w:val="20"/>
        </w:rPr>
        <w:t>Internationa</w:t>
      </w:r>
      <w:r w:rsidR="00B8543E">
        <w:rPr>
          <w:rFonts w:asciiTheme="majorBidi" w:hAnsiTheme="majorBidi" w:cstheme="majorBidi"/>
          <w:i/>
          <w:iCs/>
          <w:color w:val="000000"/>
          <w:sz w:val="20"/>
          <w:szCs w:val="20"/>
        </w:rPr>
        <w:t xml:space="preserve"> J</w:t>
      </w:r>
      <w:r w:rsidRPr="007213A9">
        <w:rPr>
          <w:rFonts w:asciiTheme="majorBidi" w:hAnsiTheme="majorBidi" w:cstheme="majorBidi"/>
          <w:i/>
          <w:iCs/>
          <w:color w:val="000000"/>
          <w:sz w:val="20"/>
          <w:szCs w:val="20"/>
        </w:rPr>
        <w:t>ournal of</w:t>
      </w:r>
      <w:r w:rsidR="00B8543E">
        <w:rPr>
          <w:rFonts w:asciiTheme="majorBidi" w:hAnsiTheme="majorBidi" w:cstheme="majorBidi"/>
          <w:i/>
          <w:iCs/>
          <w:color w:val="000000"/>
          <w:sz w:val="20"/>
          <w:szCs w:val="20"/>
        </w:rPr>
        <w:t xml:space="preserve"> S</w:t>
      </w:r>
      <w:r w:rsidRPr="007213A9">
        <w:rPr>
          <w:rFonts w:asciiTheme="majorBidi" w:hAnsiTheme="majorBidi" w:cstheme="majorBidi"/>
          <w:i/>
          <w:iCs/>
          <w:color w:val="000000"/>
          <w:sz w:val="20"/>
          <w:szCs w:val="20"/>
        </w:rPr>
        <w:t xml:space="preserve">ocial </w:t>
      </w:r>
      <w:r w:rsidR="00B8543E">
        <w:rPr>
          <w:rFonts w:asciiTheme="majorBidi" w:hAnsiTheme="majorBidi" w:cstheme="majorBidi"/>
          <w:i/>
          <w:iCs/>
          <w:color w:val="000000"/>
          <w:sz w:val="20"/>
          <w:szCs w:val="20"/>
        </w:rPr>
        <w:t>R</w:t>
      </w:r>
      <w:r w:rsidRPr="007213A9">
        <w:rPr>
          <w:rFonts w:asciiTheme="majorBidi" w:hAnsiTheme="majorBidi" w:cstheme="majorBidi"/>
          <w:i/>
          <w:iCs/>
          <w:color w:val="000000"/>
          <w:sz w:val="20"/>
          <w:szCs w:val="20"/>
        </w:rPr>
        <w:t xml:space="preserve">esearch </w:t>
      </w:r>
      <w:r w:rsidR="00B8543E">
        <w:rPr>
          <w:rFonts w:asciiTheme="majorBidi" w:hAnsiTheme="majorBidi" w:cstheme="majorBidi"/>
          <w:i/>
          <w:iCs/>
          <w:color w:val="000000"/>
          <w:sz w:val="20"/>
          <w:szCs w:val="20"/>
        </w:rPr>
        <w:t>M</w:t>
      </w:r>
      <w:r w:rsidRPr="007213A9">
        <w:rPr>
          <w:rFonts w:asciiTheme="majorBidi" w:hAnsiTheme="majorBidi" w:cstheme="majorBidi"/>
          <w:i/>
          <w:iCs/>
          <w:color w:val="000000"/>
          <w:sz w:val="20"/>
          <w:szCs w:val="20"/>
        </w:rPr>
        <w:t>ethodology</w:t>
      </w:r>
      <w:r w:rsidRPr="007213A9">
        <w:rPr>
          <w:rFonts w:asciiTheme="majorBidi" w:hAnsiTheme="majorBidi" w:cstheme="majorBidi"/>
          <w:color w:val="000000"/>
          <w:sz w:val="20"/>
          <w:szCs w:val="20"/>
        </w:rPr>
        <w:t xml:space="preserve">, 20(6), pp. 585–598. Available at: </w:t>
      </w:r>
      <w:r w:rsidR="00E968E0" w:rsidRPr="007213A9">
        <w:rPr>
          <w:rFonts w:asciiTheme="majorBidi" w:hAnsiTheme="majorBidi" w:cstheme="majorBidi"/>
          <w:color w:val="000000"/>
          <w:sz w:val="20"/>
          <w:szCs w:val="20"/>
        </w:rPr>
        <w:t>https://doi.org/10.1080/13645579.2016.1257679</w:t>
      </w:r>
      <w:r w:rsidRPr="007213A9">
        <w:rPr>
          <w:rFonts w:asciiTheme="majorBidi" w:hAnsiTheme="majorBidi" w:cstheme="majorBidi"/>
          <w:color w:val="000000"/>
          <w:sz w:val="20"/>
          <w:szCs w:val="20"/>
        </w:rPr>
        <w:t>.</w:t>
      </w:r>
    </w:p>
    <w:p w14:paraId="5B9B5A8C" w14:textId="3A2477F9" w:rsidR="00B3387A" w:rsidRPr="0035548D" w:rsidRDefault="00B3387A"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B3387A">
        <w:rPr>
          <w:rFonts w:asciiTheme="majorBidi" w:hAnsiTheme="majorBidi" w:cstheme="majorBidi"/>
          <w:color w:val="000000"/>
          <w:sz w:val="20"/>
          <w:szCs w:val="20"/>
        </w:rPr>
        <w:t>Fisher, T.L.</w:t>
      </w:r>
      <w:r w:rsidRPr="00D613F3">
        <w:rPr>
          <w:rFonts w:asciiTheme="majorBidi" w:hAnsiTheme="majorBidi" w:cstheme="majorBidi"/>
          <w:color w:val="000000"/>
          <w:sz w:val="20"/>
          <w:szCs w:val="20"/>
        </w:rPr>
        <w:t xml:space="preserve">, </w:t>
      </w:r>
      <w:r w:rsidR="0099290C" w:rsidRPr="00D613F3">
        <w:rPr>
          <w:rFonts w:asciiTheme="majorBidi" w:hAnsiTheme="majorBidi" w:cstheme="majorBidi"/>
          <w:color w:val="000000"/>
          <w:sz w:val="20"/>
          <w:szCs w:val="20"/>
        </w:rPr>
        <w:t xml:space="preserve">Sindelar, P.T., Kramer, D., </w:t>
      </w:r>
      <w:r w:rsidR="00050B78" w:rsidRPr="00D613F3">
        <w:rPr>
          <w:rFonts w:asciiTheme="majorBidi" w:hAnsiTheme="majorBidi" w:cstheme="majorBidi"/>
          <w:color w:val="000000"/>
          <w:sz w:val="20"/>
          <w:szCs w:val="20"/>
        </w:rPr>
        <w:t xml:space="preserve">Bettini, E. </w:t>
      </w:r>
      <w:r w:rsidRPr="00B3387A">
        <w:rPr>
          <w:rFonts w:asciiTheme="majorBidi" w:hAnsiTheme="majorBidi" w:cstheme="majorBidi"/>
          <w:color w:val="000000"/>
          <w:sz w:val="20"/>
          <w:szCs w:val="20"/>
        </w:rPr>
        <w:t xml:space="preserve">(2022) ‘Are Paraprofessionals Being Hired to Replace Special Educators? A Study of Paraprofessional Employment’, </w:t>
      </w:r>
      <w:r w:rsidRPr="00B3387A">
        <w:rPr>
          <w:rFonts w:asciiTheme="majorBidi" w:hAnsiTheme="majorBidi" w:cstheme="majorBidi"/>
          <w:i/>
          <w:iCs/>
          <w:color w:val="000000"/>
          <w:sz w:val="20"/>
          <w:szCs w:val="20"/>
        </w:rPr>
        <w:t xml:space="preserve">Exceptional </w:t>
      </w:r>
      <w:r w:rsidR="001B7069">
        <w:rPr>
          <w:rFonts w:asciiTheme="majorBidi" w:hAnsiTheme="majorBidi" w:cstheme="majorBidi"/>
          <w:i/>
          <w:iCs/>
          <w:color w:val="000000"/>
          <w:sz w:val="20"/>
          <w:szCs w:val="20"/>
        </w:rPr>
        <w:t>C</w:t>
      </w:r>
      <w:r w:rsidRPr="00B3387A">
        <w:rPr>
          <w:rFonts w:asciiTheme="majorBidi" w:hAnsiTheme="majorBidi" w:cstheme="majorBidi"/>
          <w:i/>
          <w:iCs/>
          <w:color w:val="000000"/>
          <w:sz w:val="20"/>
          <w:szCs w:val="20"/>
        </w:rPr>
        <w:t>hildren</w:t>
      </w:r>
      <w:r w:rsidRPr="00B3387A">
        <w:rPr>
          <w:rFonts w:asciiTheme="majorBidi" w:hAnsiTheme="majorBidi" w:cstheme="majorBidi"/>
          <w:color w:val="000000"/>
          <w:sz w:val="20"/>
          <w:szCs w:val="20"/>
        </w:rPr>
        <w:t>, 88(3), pp. 302–315. Available at: https://doi.org/10.1177/00144029211062595.</w:t>
      </w:r>
    </w:p>
    <w:p w14:paraId="33050A85" w14:textId="00D6BDCE" w:rsidR="00FA28A2" w:rsidRPr="0035548D" w:rsidRDefault="006D355C"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Flick, U.</w:t>
      </w:r>
      <w:r w:rsidR="00E54A6D"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2018</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An introduction to qualitative research. </w:t>
      </w:r>
      <w:r w:rsidRPr="0035548D">
        <w:rPr>
          <w:rFonts w:asciiTheme="majorBidi" w:hAnsiTheme="majorBidi" w:cstheme="majorBidi"/>
          <w:color w:val="000000"/>
          <w:sz w:val="20"/>
          <w:szCs w:val="20"/>
        </w:rPr>
        <w:t>London: SAGE.</w:t>
      </w:r>
    </w:p>
    <w:p w14:paraId="795231A2" w14:textId="24BDFB5B" w:rsidR="008C044D" w:rsidRPr="0035548D" w:rsidRDefault="008C044D"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Flick, U.</w:t>
      </w:r>
      <w:r w:rsidR="00E54A6D"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 xml:space="preserve">(2023) </w:t>
      </w:r>
      <w:r w:rsidRPr="0035548D">
        <w:rPr>
          <w:rFonts w:asciiTheme="majorBidi" w:hAnsiTheme="majorBidi" w:cstheme="majorBidi"/>
          <w:i/>
          <w:iCs/>
          <w:color w:val="000000"/>
          <w:sz w:val="20"/>
          <w:szCs w:val="20"/>
        </w:rPr>
        <w:t>An introduction to qualitative research</w:t>
      </w:r>
      <w:r w:rsidRPr="0035548D">
        <w:rPr>
          <w:rFonts w:asciiTheme="majorBidi" w:hAnsiTheme="majorBidi" w:cstheme="majorBidi"/>
          <w:color w:val="000000"/>
          <w:sz w:val="20"/>
          <w:szCs w:val="20"/>
        </w:rPr>
        <w:t>. Seventh edition. London : SAGE.</w:t>
      </w:r>
    </w:p>
    <w:p w14:paraId="504CE282" w14:textId="1192083E" w:rsidR="00AE2A45" w:rsidRPr="0035548D" w:rsidRDefault="00AE2A45"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AE2A45">
        <w:rPr>
          <w:rFonts w:asciiTheme="majorBidi" w:hAnsiTheme="majorBidi" w:cstheme="majorBidi"/>
          <w:color w:val="000000"/>
          <w:sz w:val="20"/>
          <w:szCs w:val="20"/>
        </w:rPr>
        <w:t>Fourie</w:t>
      </w:r>
      <w:r w:rsidRPr="0035548D">
        <w:rPr>
          <w:rFonts w:asciiTheme="majorBidi" w:hAnsiTheme="majorBidi" w:cstheme="majorBidi"/>
          <w:color w:val="000000"/>
          <w:sz w:val="20"/>
          <w:szCs w:val="20"/>
        </w:rPr>
        <w:t>, I.</w:t>
      </w:r>
      <w:r w:rsidRPr="00AE2A45">
        <w:rPr>
          <w:rFonts w:asciiTheme="majorBidi" w:hAnsiTheme="majorBidi" w:cstheme="majorBidi"/>
          <w:color w:val="000000"/>
          <w:sz w:val="20"/>
          <w:szCs w:val="20"/>
        </w:rPr>
        <w:t xml:space="preserve"> (2024) ‘Models and theories that can guide grief and bereavement information interventions: an information behaviour lens’, </w:t>
      </w:r>
      <w:r w:rsidRPr="00AE2A45">
        <w:rPr>
          <w:rFonts w:asciiTheme="majorBidi" w:hAnsiTheme="majorBidi" w:cstheme="majorBidi"/>
          <w:i/>
          <w:iCs/>
          <w:color w:val="000000"/>
          <w:sz w:val="20"/>
          <w:szCs w:val="20"/>
        </w:rPr>
        <w:t xml:space="preserve">Information </w:t>
      </w:r>
      <w:r w:rsidR="001B7069">
        <w:rPr>
          <w:rFonts w:asciiTheme="majorBidi" w:hAnsiTheme="majorBidi" w:cstheme="majorBidi"/>
          <w:i/>
          <w:iCs/>
          <w:color w:val="000000"/>
          <w:sz w:val="20"/>
          <w:szCs w:val="20"/>
        </w:rPr>
        <w:t>R</w:t>
      </w:r>
      <w:r w:rsidRPr="00AE2A45">
        <w:rPr>
          <w:rFonts w:asciiTheme="majorBidi" w:hAnsiTheme="majorBidi" w:cstheme="majorBidi"/>
          <w:i/>
          <w:iCs/>
          <w:color w:val="000000"/>
          <w:sz w:val="20"/>
          <w:szCs w:val="20"/>
        </w:rPr>
        <w:t>esearch</w:t>
      </w:r>
      <w:r w:rsidRPr="00AE2A45">
        <w:rPr>
          <w:rFonts w:asciiTheme="majorBidi" w:hAnsiTheme="majorBidi" w:cstheme="majorBidi"/>
          <w:color w:val="000000"/>
          <w:sz w:val="20"/>
          <w:szCs w:val="20"/>
        </w:rPr>
        <w:t>, 29(2), pp. 302–321. Available at: https://doi.org/10.47989/ir292828.</w:t>
      </w:r>
    </w:p>
    <w:p w14:paraId="18D09B69" w14:textId="15E6A0B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Gingerich, B.S.</w:t>
      </w:r>
      <w:r w:rsidR="00BD1411"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2010</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1B7069">
        <w:rPr>
          <w:rFonts w:asciiTheme="majorBidi" w:hAnsiTheme="majorBidi" w:cstheme="majorBidi"/>
          <w:color w:val="000000"/>
          <w:sz w:val="20"/>
          <w:szCs w:val="20"/>
        </w:rPr>
        <w:t>‘</w:t>
      </w:r>
      <w:r w:rsidRPr="0035548D">
        <w:rPr>
          <w:rFonts w:asciiTheme="majorBidi" w:hAnsiTheme="majorBidi" w:cstheme="majorBidi"/>
          <w:color w:val="000000"/>
          <w:sz w:val="20"/>
          <w:szCs w:val="20"/>
        </w:rPr>
        <w:t>In the face of death: Professionals who care for the dying and the bereaved</w:t>
      </w:r>
      <w:r w:rsidR="001B7069">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Home </w:t>
      </w:r>
      <w:r w:rsidR="001B7069">
        <w:rPr>
          <w:rFonts w:asciiTheme="majorBidi" w:hAnsiTheme="majorBidi" w:cstheme="majorBidi"/>
          <w:i/>
          <w:iCs/>
          <w:color w:val="000000"/>
          <w:sz w:val="20"/>
          <w:szCs w:val="20"/>
        </w:rPr>
        <w:t>H</w:t>
      </w:r>
      <w:r w:rsidRPr="0035548D">
        <w:rPr>
          <w:rFonts w:asciiTheme="majorBidi" w:hAnsiTheme="majorBidi" w:cstheme="majorBidi"/>
          <w:i/>
          <w:iCs/>
          <w:color w:val="000000"/>
          <w:sz w:val="20"/>
          <w:szCs w:val="20"/>
        </w:rPr>
        <w:t xml:space="preserve">ealth </w:t>
      </w:r>
      <w:r w:rsidR="001B7069">
        <w:rPr>
          <w:rFonts w:asciiTheme="majorBidi" w:hAnsiTheme="majorBidi" w:cstheme="majorBidi"/>
          <w:i/>
          <w:iCs/>
          <w:color w:val="000000"/>
          <w:sz w:val="20"/>
          <w:szCs w:val="20"/>
        </w:rPr>
        <w:t>C</w:t>
      </w:r>
      <w:r w:rsidRPr="0035548D">
        <w:rPr>
          <w:rFonts w:asciiTheme="majorBidi" w:hAnsiTheme="majorBidi" w:cstheme="majorBidi"/>
          <w:i/>
          <w:iCs/>
          <w:color w:val="000000"/>
          <w:sz w:val="20"/>
          <w:szCs w:val="20"/>
        </w:rPr>
        <w:t xml:space="preserve">are </w:t>
      </w:r>
      <w:r w:rsidR="001B7069">
        <w:rPr>
          <w:rFonts w:asciiTheme="majorBidi" w:hAnsiTheme="majorBidi" w:cstheme="majorBidi"/>
          <w:i/>
          <w:iCs/>
          <w:color w:val="000000"/>
          <w:sz w:val="20"/>
          <w:szCs w:val="20"/>
        </w:rPr>
        <w:t>M</w:t>
      </w:r>
      <w:r w:rsidRPr="0035548D">
        <w:rPr>
          <w:rFonts w:asciiTheme="majorBidi" w:hAnsiTheme="majorBidi" w:cstheme="majorBidi"/>
          <w:i/>
          <w:iCs/>
          <w:color w:val="000000"/>
          <w:sz w:val="20"/>
          <w:szCs w:val="20"/>
        </w:rPr>
        <w:t xml:space="preserve">anagement </w:t>
      </w:r>
      <w:r w:rsidR="00C9641C">
        <w:rPr>
          <w:rFonts w:asciiTheme="majorBidi" w:hAnsiTheme="majorBidi" w:cstheme="majorBidi"/>
          <w:i/>
          <w:iCs/>
          <w:color w:val="000000"/>
          <w:sz w:val="20"/>
          <w:szCs w:val="20"/>
        </w:rPr>
        <w:t>and P</w:t>
      </w:r>
      <w:r w:rsidRPr="0035548D">
        <w:rPr>
          <w:rFonts w:asciiTheme="majorBidi" w:hAnsiTheme="majorBidi" w:cstheme="majorBidi"/>
          <w:i/>
          <w:iCs/>
          <w:color w:val="000000"/>
          <w:sz w:val="20"/>
          <w:szCs w:val="20"/>
        </w:rPr>
        <w:t>ractice, </w:t>
      </w:r>
      <w:r w:rsidRPr="0035548D">
        <w:rPr>
          <w:rFonts w:asciiTheme="majorBidi" w:hAnsiTheme="majorBidi" w:cstheme="majorBidi"/>
          <w:color w:val="000000"/>
          <w:sz w:val="20"/>
          <w:szCs w:val="20"/>
        </w:rPr>
        <w:t>22(6)</w:t>
      </w:r>
      <w:r w:rsidR="00033F5F" w:rsidRPr="0035548D">
        <w:rPr>
          <w:rFonts w:asciiTheme="majorBidi" w:hAnsiTheme="majorBidi" w:cstheme="majorBidi"/>
          <w:color w:val="000000"/>
          <w:sz w:val="20"/>
          <w:szCs w:val="20"/>
        </w:rPr>
        <w:t>.</w:t>
      </w:r>
      <w:r w:rsidR="000E4F36">
        <w:rPr>
          <w:rFonts w:asciiTheme="majorBidi" w:hAnsiTheme="majorBidi" w:cstheme="majorBidi"/>
          <w:color w:val="000000"/>
          <w:sz w:val="20"/>
          <w:szCs w:val="20"/>
        </w:rPr>
        <w:t xml:space="preserve"> </w:t>
      </w:r>
      <w:r w:rsidR="000E4F36" w:rsidRPr="000E4F36">
        <w:rPr>
          <w:rFonts w:asciiTheme="majorBidi" w:hAnsiTheme="majorBidi" w:cstheme="majorBidi"/>
          <w:color w:val="000000"/>
          <w:sz w:val="20"/>
          <w:szCs w:val="20"/>
        </w:rPr>
        <w:t>Available at: https://doi.org/10.1177/1084822309354617.</w:t>
      </w:r>
    </w:p>
    <w:p w14:paraId="6A312433" w14:textId="7ED7BC05" w:rsidR="00FE0630" w:rsidRPr="0035548D" w:rsidRDefault="00FE0630"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FE0630">
        <w:rPr>
          <w:rFonts w:asciiTheme="majorBidi" w:hAnsiTheme="majorBidi" w:cstheme="majorBidi"/>
          <w:color w:val="000000"/>
          <w:sz w:val="20"/>
          <w:szCs w:val="20"/>
        </w:rPr>
        <w:t xml:space="preserve">Glass, J.C. (1990) ‘Changing death anxiety through death education in the public schools’, </w:t>
      </w:r>
      <w:r w:rsidRPr="00FE0630">
        <w:rPr>
          <w:rFonts w:asciiTheme="majorBidi" w:hAnsiTheme="majorBidi" w:cstheme="majorBidi"/>
          <w:i/>
          <w:iCs/>
          <w:color w:val="000000"/>
          <w:sz w:val="20"/>
          <w:szCs w:val="20"/>
        </w:rPr>
        <w:t>Deat</w:t>
      </w:r>
      <w:r w:rsidR="000E4F36">
        <w:rPr>
          <w:rFonts w:asciiTheme="majorBidi" w:hAnsiTheme="majorBidi" w:cstheme="majorBidi"/>
          <w:i/>
          <w:iCs/>
          <w:color w:val="000000"/>
          <w:sz w:val="20"/>
          <w:szCs w:val="20"/>
        </w:rPr>
        <w:t>h S</w:t>
      </w:r>
      <w:r w:rsidRPr="00FE0630">
        <w:rPr>
          <w:rFonts w:asciiTheme="majorBidi" w:hAnsiTheme="majorBidi" w:cstheme="majorBidi"/>
          <w:i/>
          <w:iCs/>
          <w:color w:val="000000"/>
          <w:sz w:val="20"/>
          <w:szCs w:val="20"/>
        </w:rPr>
        <w:t>tudies</w:t>
      </w:r>
      <w:r w:rsidRPr="00FE0630">
        <w:rPr>
          <w:rFonts w:asciiTheme="majorBidi" w:hAnsiTheme="majorBidi" w:cstheme="majorBidi"/>
          <w:color w:val="000000"/>
          <w:sz w:val="20"/>
          <w:szCs w:val="20"/>
        </w:rPr>
        <w:t>, 14(1), pp. 31–52. Available at: https://doi.org/10.1080/07481189008252344.</w:t>
      </w:r>
    </w:p>
    <w:p w14:paraId="507B33D1" w14:textId="331A417F" w:rsidR="005F03A3" w:rsidRPr="0035548D" w:rsidRDefault="005F03A3"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Goldkuhl, G. (2012) ‘Pragmatism vs interpretivism in qualitative information systems research’, </w:t>
      </w:r>
      <w:r w:rsidRPr="0035548D">
        <w:rPr>
          <w:rFonts w:asciiTheme="majorBidi" w:hAnsiTheme="majorBidi" w:cstheme="majorBidi"/>
          <w:i/>
          <w:iCs/>
          <w:color w:val="000000"/>
          <w:sz w:val="20"/>
          <w:szCs w:val="20"/>
        </w:rPr>
        <w:t>European</w:t>
      </w:r>
      <w:r w:rsidR="004F557C">
        <w:rPr>
          <w:rFonts w:asciiTheme="majorBidi" w:hAnsiTheme="majorBidi" w:cstheme="majorBidi"/>
          <w:i/>
          <w:iCs/>
          <w:color w:val="000000"/>
          <w:sz w:val="20"/>
          <w:szCs w:val="20"/>
        </w:rPr>
        <w:t xml:space="preserve"> J</w:t>
      </w:r>
      <w:r w:rsidRPr="0035548D">
        <w:rPr>
          <w:rFonts w:asciiTheme="majorBidi" w:hAnsiTheme="majorBidi" w:cstheme="majorBidi"/>
          <w:i/>
          <w:iCs/>
          <w:color w:val="000000"/>
          <w:sz w:val="20"/>
          <w:szCs w:val="20"/>
        </w:rPr>
        <w:t xml:space="preserve">ournal of </w:t>
      </w:r>
      <w:r w:rsidR="004F557C">
        <w:rPr>
          <w:rFonts w:asciiTheme="majorBidi" w:hAnsiTheme="majorBidi" w:cstheme="majorBidi"/>
          <w:i/>
          <w:iCs/>
          <w:color w:val="000000"/>
          <w:sz w:val="20"/>
          <w:szCs w:val="20"/>
        </w:rPr>
        <w:t>I</w:t>
      </w:r>
      <w:r w:rsidRPr="0035548D">
        <w:rPr>
          <w:rFonts w:asciiTheme="majorBidi" w:hAnsiTheme="majorBidi" w:cstheme="majorBidi"/>
          <w:i/>
          <w:iCs/>
          <w:color w:val="000000"/>
          <w:sz w:val="20"/>
          <w:szCs w:val="20"/>
        </w:rPr>
        <w:t xml:space="preserve">nformation </w:t>
      </w:r>
      <w:r w:rsidR="004F557C">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ystems</w:t>
      </w:r>
      <w:r w:rsidRPr="0035548D">
        <w:rPr>
          <w:rFonts w:asciiTheme="majorBidi" w:hAnsiTheme="majorBidi" w:cstheme="majorBidi"/>
          <w:color w:val="000000"/>
          <w:sz w:val="20"/>
          <w:szCs w:val="20"/>
        </w:rPr>
        <w:t>, 21(2), pp. 135–146. Available at: https://doi.org/10.1057/ejis.2011.54.</w:t>
      </w:r>
    </w:p>
    <w:p w14:paraId="515D60D8" w14:textId="69DF9704" w:rsidR="00033F5F" w:rsidRPr="0035548D" w:rsidRDefault="00033F5F"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Gray, D.E</w:t>
      </w:r>
      <w:r w:rsidR="00140448"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(2022</w:t>
      </w:r>
      <w:r w:rsidR="00FB7DF2" w:rsidRPr="0035548D">
        <w:rPr>
          <w:rFonts w:asciiTheme="majorBidi" w:hAnsiTheme="majorBidi" w:cstheme="majorBidi"/>
          <w:color w:val="000000"/>
          <w:sz w:val="20"/>
          <w:szCs w:val="20"/>
        </w:rPr>
        <w:t>)</w:t>
      </w:r>
      <w:r w:rsidR="0029548F" w:rsidRPr="0035548D">
        <w:rPr>
          <w:rFonts w:asciiTheme="majorBidi" w:hAnsiTheme="majorBidi" w:cstheme="majorBidi"/>
          <w:color w:val="000000"/>
          <w:sz w:val="20"/>
          <w:szCs w:val="20"/>
        </w:rPr>
        <w:t xml:space="preserve"> </w:t>
      </w:r>
      <w:r w:rsidRPr="0035548D">
        <w:rPr>
          <w:rFonts w:asciiTheme="majorBidi" w:hAnsiTheme="majorBidi" w:cstheme="majorBidi"/>
          <w:i/>
          <w:iCs/>
          <w:color w:val="000000"/>
          <w:sz w:val="20"/>
          <w:szCs w:val="20"/>
        </w:rPr>
        <w:t xml:space="preserve">Doing </w:t>
      </w:r>
      <w:r w:rsidR="004F557C">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in the </w:t>
      </w:r>
      <w:r w:rsidR="004F557C">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eal </w:t>
      </w:r>
      <w:r w:rsidR="004F557C">
        <w:rPr>
          <w:rFonts w:asciiTheme="majorBidi" w:hAnsiTheme="majorBidi" w:cstheme="majorBidi"/>
          <w:i/>
          <w:iCs/>
          <w:color w:val="000000"/>
          <w:sz w:val="20"/>
          <w:szCs w:val="20"/>
        </w:rPr>
        <w:t>W</w:t>
      </w:r>
      <w:r w:rsidRPr="0035548D">
        <w:rPr>
          <w:rFonts w:asciiTheme="majorBidi" w:hAnsiTheme="majorBidi" w:cstheme="majorBidi"/>
          <w:i/>
          <w:iCs/>
          <w:color w:val="000000"/>
          <w:sz w:val="20"/>
          <w:szCs w:val="20"/>
        </w:rPr>
        <w:t>orld. </w:t>
      </w:r>
      <w:r w:rsidRPr="0035548D">
        <w:rPr>
          <w:rFonts w:asciiTheme="majorBidi" w:hAnsiTheme="majorBidi" w:cstheme="majorBidi"/>
          <w:color w:val="000000"/>
          <w:sz w:val="20"/>
          <w:szCs w:val="20"/>
        </w:rPr>
        <w:t>5</w:t>
      </w:r>
      <w:r w:rsidR="005E6CDC">
        <w:rPr>
          <w:rFonts w:asciiTheme="majorBidi" w:hAnsiTheme="majorBidi" w:cstheme="majorBidi"/>
          <w:color w:val="000000"/>
          <w:sz w:val="20"/>
          <w:szCs w:val="20"/>
        </w:rPr>
        <w:t>th</w:t>
      </w:r>
      <w:r w:rsidRPr="0035548D">
        <w:rPr>
          <w:rFonts w:asciiTheme="majorBidi" w:hAnsiTheme="majorBidi" w:cstheme="majorBidi"/>
          <w:color w:val="000000"/>
          <w:sz w:val="20"/>
          <w:szCs w:val="20"/>
        </w:rPr>
        <w:t xml:space="preserve"> edn. London: Sage.</w:t>
      </w:r>
    </w:p>
    <w:p w14:paraId="12CA5164" w14:textId="2EEB2F3E"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Hadar, E., Shalev, R.</w:t>
      </w:r>
      <w:r w:rsidR="007B288F"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Peleg, O.</w:t>
      </w:r>
      <w:r w:rsidR="00497F43"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E6CDC">
        <w:rPr>
          <w:rFonts w:asciiTheme="majorBidi" w:hAnsiTheme="majorBidi" w:cstheme="majorBidi"/>
          <w:color w:val="000000"/>
          <w:sz w:val="20"/>
          <w:szCs w:val="20"/>
        </w:rPr>
        <w:t>‘</w:t>
      </w:r>
      <w:r w:rsidRPr="0035548D">
        <w:rPr>
          <w:rFonts w:asciiTheme="majorBidi" w:hAnsiTheme="majorBidi" w:cstheme="majorBidi"/>
          <w:color w:val="000000"/>
          <w:sz w:val="20"/>
          <w:szCs w:val="20"/>
        </w:rPr>
        <w:t>The experience of children and adolescents in the school setting a few years after losing a parent</w:t>
      </w:r>
      <w:r w:rsidR="005E6CDC">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Death </w:t>
      </w:r>
      <w:r w:rsidR="005E6CDC">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tudies, </w:t>
      </w:r>
      <w:r w:rsidRPr="0035548D">
        <w:rPr>
          <w:rFonts w:asciiTheme="majorBidi" w:hAnsiTheme="majorBidi" w:cstheme="majorBidi"/>
          <w:color w:val="000000"/>
          <w:sz w:val="20"/>
          <w:szCs w:val="20"/>
        </w:rPr>
        <w:t>48(7), pp. 719–728.</w:t>
      </w:r>
      <w:r w:rsidR="0027460F">
        <w:rPr>
          <w:rFonts w:asciiTheme="majorBidi" w:hAnsiTheme="majorBidi" w:cstheme="majorBidi"/>
          <w:color w:val="000000"/>
          <w:sz w:val="20"/>
          <w:szCs w:val="20"/>
        </w:rPr>
        <w:t xml:space="preserve"> Available at: </w:t>
      </w:r>
      <w:r w:rsidR="0027460F" w:rsidRPr="0027460F">
        <w:rPr>
          <w:rFonts w:asciiTheme="majorBidi" w:hAnsiTheme="majorBidi" w:cstheme="majorBidi"/>
          <w:color w:val="000000"/>
          <w:sz w:val="20"/>
          <w:szCs w:val="20"/>
        </w:rPr>
        <w:t>https://research-ebsco-com.ezproxy.uwtsd.ac.uk/c/onvpsy/viewer/pdf/ugbwxgjrcv?route=details</w:t>
      </w:r>
      <w:r w:rsidR="0027460F">
        <w:rPr>
          <w:rFonts w:asciiTheme="majorBidi" w:hAnsiTheme="majorBidi" w:cstheme="majorBidi"/>
          <w:color w:val="000000"/>
          <w:sz w:val="20"/>
          <w:szCs w:val="20"/>
        </w:rPr>
        <w:t xml:space="preserve"> (Accessed 11 June 2025).</w:t>
      </w:r>
    </w:p>
    <w:p w14:paraId="4026D4E8" w14:textId="407D6EA3" w:rsidR="00DF71F2" w:rsidRPr="00DF71F2" w:rsidRDefault="00545705" w:rsidP="002B70E4">
      <w:pPr>
        <w:pStyle w:val="NormalWeb"/>
        <w:shd w:val="clear" w:color="auto" w:fill="FFFFFF"/>
        <w:spacing w:before="0" w:beforeAutospacing="0" w:after="173"/>
        <w:ind w:left="720" w:hanging="720"/>
        <w:rPr>
          <w:rFonts w:asciiTheme="majorBidi" w:hAnsiTheme="majorBidi" w:cstheme="majorBidi"/>
          <w:color w:val="000000"/>
          <w:sz w:val="20"/>
          <w:szCs w:val="20"/>
        </w:rPr>
      </w:pPr>
      <w:r w:rsidRPr="00545705">
        <w:rPr>
          <w:rFonts w:asciiTheme="majorBidi" w:hAnsiTheme="majorBidi" w:cstheme="majorBidi"/>
          <w:color w:val="000000"/>
          <w:sz w:val="20"/>
          <w:szCs w:val="20"/>
        </w:rPr>
        <w:lastRenderedPageBreak/>
        <w:t>Haine, R.A.</w:t>
      </w:r>
      <w:r w:rsidR="00D47890" w:rsidRPr="0035548D">
        <w:rPr>
          <w:rFonts w:asciiTheme="majorBidi" w:hAnsiTheme="majorBidi" w:cstheme="majorBidi"/>
          <w:color w:val="000000"/>
          <w:sz w:val="20"/>
          <w:szCs w:val="20"/>
        </w:rPr>
        <w:t>, Wolchik, S.</w:t>
      </w:r>
      <w:r w:rsidR="00F93979" w:rsidRPr="0035548D">
        <w:rPr>
          <w:rFonts w:asciiTheme="majorBidi" w:hAnsiTheme="majorBidi" w:cstheme="majorBidi"/>
          <w:color w:val="000000"/>
          <w:sz w:val="20"/>
          <w:szCs w:val="20"/>
        </w:rPr>
        <w:t xml:space="preserve">A., </w:t>
      </w:r>
      <w:r w:rsidR="00D47890" w:rsidRPr="0035548D">
        <w:rPr>
          <w:rFonts w:asciiTheme="majorBidi" w:hAnsiTheme="majorBidi" w:cstheme="majorBidi"/>
          <w:color w:val="000000"/>
          <w:sz w:val="20"/>
          <w:szCs w:val="20"/>
        </w:rPr>
        <w:t>Sandler,</w:t>
      </w:r>
      <w:r w:rsidR="008B6535" w:rsidRPr="0035548D">
        <w:rPr>
          <w:rFonts w:asciiTheme="majorBidi" w:hAnsiTheme="majorBidi" w:cstheme="majorBidi"/>
          <w:color w:val="000000"/>
          <w:sz w:val="20"/>
          <w:szCs w:val="20"/>
        </w:rPr>
        <w:t xml:space="preserve"> </w:t>
      </w:r>
      <w:r w:rsidR="008B6535" w:rsidRPr="0035548D">
        <w:rPr>
          <w:rFonts w:asciiTheme="majorBidi" w:hAnsiTheme="majorBidi" w:cstheme="majorBidi"/>
          <w:color w:val="000000"/>
          <w:sz w:val="20"/>
          <w:szCs w:val="20"/>
        </w:rPr>
        <w:t>I.N.,</w:t>
      </w:r>
      <w:r w:rsidR="00D47890" w:rsidRPr="0035548D">
        <w:rPr>
          <w:rFonts w:asciiTheme="majorBidi" w:hAnsiTheme="majorBidi" w:cstheme="majorBidi"/>
          <w:color w:val="000000"/>
          <w:sz w:val="20"/>
          <w:szCs w:val="20"/>
        </w:rPr>
        <w:t xml:space="preserve"> Millsap,</w:t>
      </w:r>
      <w:r w:rsidR="00F93979" w:rsidRPr="0035548D">
        <w:rPr>
          <w:rFonts w:asciiTheme="majorBidi" w:hAnsiTheme="majorBidi" w:cstheme="majorBidi"/>
          <w:color w:val="000000"/>
          <w:sz w:val="20"/>
          <w:szCs w:val="20"/>
        </w:rPr>
        <w:t xml:space="preserve"> </w:t>
      </w:r>
      <w:r w:rsidR="00FF3AEB" w:rsidRPr="0035548D">
        <w:rPr>
          <w:rFonts w:asciiTheme="majorBidi" w:hAnsiTheme="majorBidi" w:cstheme="majorBidi"/>
          <w:color w:val="000000"/>
          <w:sz w:val="20"/>
          <w:szCs w:val="20"/>
        </w:rPr>
        <w:t xml:space="preserve">R.E., </w:t>
      </w:r>
      <w:r w:rsidR="00D47890" w:rsidRPr="0035548D">
        <w:rPr>
          <w:rFonts w:asciiTheme="majorBidi" w:hAnsiTheme="majorBidi" w:cstheme="majorBidi"/>
          <w:color w:val="000000"/>
          <w:sz w:val="20"/>
          <w:szCs w:val="20"/>
        </w:rPr>
        <w:t>Ayres</w:t>
      </w:r>
      <w:r w:rsidR="00F93979" w:rsidRPr="0035548D">
        <w:rPr>
          <w:rFonts w:asciiTheme="majorBidi" w:hAnsiTheme="majorBidi" w:cstheme="majorBidi"/>
          <w:color w:val="000000"/>
          <w:sz w:val="20"/>
          <w:szCs w:val="20"/>
        </w:rPr>
        <w:t>,</w:t>
      </w:r>
      <w:r w:rsidR="008B6535" w:rsidRPr="0035548D">
        <w:rPr>
          <w:rFonts w:asciiTheme="majorBidi" w:hAnsiTheme="majorBidi" w:cstheme="majorBidi"/>
          <w:color w:val="000000"/>
          <w:sz w:val="20"/>
          <w:szCs w:val="20"/>
        </w:rPr>
        <w:t xml:space="preserve"> </w:t>
      </w:r>
      <w:r w:rsidR="00F93979" w:rsidRPr="0035548D">
        <w:rPr>
          <w:rFonts w:asciiTheme="majorBidi" w:hAnsiTheme="majorBidi" w:cstheme="majorBidi"/>
          <w:color w:val="000000"/>
          <w:sz w:val="20"/>
          <w:szCs w:val="20"/>
        </w:rPr>
        <w:t>T.S.</w:t>
      </w:r>
      <w:r w:rsidRPr="00545705">
        <w:rPr>
          <w:rFonts w:asciiTheme="majorBidi" w:hAnsiTheme="majorBidi" w:cstheme="majorBidi"/>
          <w:color w:val="000000"/>
          <w:sz w:val="20"/>
          <w:szCs w:val="20"/>
        </w:rPr>
        <w:t xml:space="preserve"> (2006) ‘Positive Parenting as a Protective Resource for Parentally Bereaved Children’, </w:t>
      </w:r>
      <w:r w:rsidRPr="00545705">
        <w:rPr>
          <w:rFonts w:asciiTheme="majorBidi" w:hAnsiTheme="majorBidi" w:cstheme="majorBidi"/>
          <w:i/>
          <w:iCs/>
          <w:color w:val="000000"/>
          <w:sz w:val="20"/>
          <w:szCs w:val="20"/>
        </w:rPr>
        <w:t xml:space="preserve">Death </w:t>
      </w:r>
      <w:r w:rsidR="0027460F">
        <w:rPr>
          <w:rFonts w:asciiTheme="majorBidi" w:hAnsiTheme="majorBidi" w:cstheme="majorBidi"/>
          <w:i/>
          <w:iCs/>
          <w:color w:val="000000"/>
          <w:sz w:val="20"/>
          <w:szCs w:val="20"/>
        </w:rPr>
        <w:t>S</w:t>
      </w:r>
      <w:r w:rsidRPr="00545705">
        <w:rPr>
          <w:rFonts w:asciiTheme="majorBidi" w:hAnsiTheme="majorBidi" w:cstheme="majorBidi"/>
          <w:i/>
          <w:iCs/>
          <w:color w:val="000000"/>
          <w:sz w:val="20"/>
          <w:szCs w:val="20"/>
        </w:rPr>
        <w:t>tudies</w:t>
      </w:r>
      <w:r w:rsidRPr="00545705">
        <w:rPr>
          <w:rFonts w:asciiTheme="majorBidi" w:hAnsiTheme="majorBidi" w:cstheme="majorBidi"/>
          <w:color w:val="000000"/>
          <w:sz w:val="20"/>
          <w:szCs w:val="20"/>
        </w:rPr>
        <w:t xml:space="preserve">, 30(1), pp. 1–28. Available at: </w:t>
      </w:r>
      <w:r w:rsidR="00DF71F2" w:rsidRPr="00545705">
        <w:rPr>
          <w:rFonts w:asciiTheme="majorBidi" w:hAnsiTheme="majorBidi" w:cstheme="majorBidi"/>
          <w:color w:val="000000"/>
          <w:sz w:val="20"/>
          <w:szCs w:val="20"/>
        </w:rPr>
        <w:t>https://doi.org/10.1080/07481180500348639</w:t>
      </w:r>
      <w:r w:rsidRPr="00545705">
        <w:rPr>
          <w:rFonts w:asciiTheme="majorBidi" w:hAnsiTheme="majorBidi" w:cstheme="majorBidi"/>
          <w:color w:val="000000"/>
          <w:sz w:val="20"/>
          <w:szCs w:val="20"/>
        </w:rPr>
        <w:t>.</w:t>
      </w:r>
    </w:p>
    <w:p w14:paraId="1AD618E3" w14:textId="351B562E" w:rsidR="00DF71F2" w:rsidRPr="0035548D" w:rsidRDefault="00DF71F2" w:rsidP="00DF71F2">
      <w:pPr>
        <w:pStyle w:val="NormalWeb"/>
        <w:shd w:val="clear" w:color="auto" w:fill="FFFFFF"/>
        <w:spacing w:before="0" w:beforeAutospacing="0" w:after="173"/>
        <w:ind w:left="720" w:hanging="720"/>
        <w:rPr>
          <w:rFonts w:asciiTheme="majorBidi" w:hAnsiTheme="majorBidi" w:cstheme="majorBidi"/>
          <w:color w:val="000000"/>
          <w:sz w:val="20"/>
          <w:szCs w:val="20"/>
        </w:rPr>
      </w:pPr>
      <w:r w:rsidRPr="002B70E4">
        <w:rPr>
          <w:rFonts w:asciiTheme="majorBidi" w:hAnsiTheme="majorBidi" w:cstheme="majorBidi"/>
          <w:color w:val="000000"/>
          <w:sz w:val="20"/>
          <w:szCs w:val="20"/>
        </w:rPr>
        <w:t>Herrero, P.</w:t>
      </w:r>
      <w:r w:rsidR="00D46A2B">
        <w:rPr>
          <w:rFonts w:asciiTheme="majorBidi" w:hAnsiTheme="majorBidi" w:cstheme="majorBidi"/>
          <w:color w:val="000000"/>
          <w:sz w:val="20"/>
          <w:szCs w:val="20"/>
        </w:rPr>
        <w:t xml:space="preserve">R </w:t>
      </w:r>
      <w:r w:rsidR="00DB0B17" w:rsidRPr="002B70E4">
        <w:rPr>
          <w:rFonts w:asciiTheme="majorBidi" w:hAnsiTheme="majorBidi" w:cstheme="majorBidi"/>
          <w:color w:val="000000"/>
          <w:sz w:val="20"/>
          <w:szCs w:val="20"/>
        </w:rPr>
        <w:t xml:space="preserve">, de la Herran, G., </w:t>
      </w:r>
      <w:r w:rsidR="002B70E4" w:rsidRPr="002B70E4">
        <w:rPr>
          <w:rFonts w:asciiTheme="majorBidi" w:hAnsiTheme="majorBidi" w:cstheme="majorBidi"/>
          <w:color w:val="000000"/>
          <w:sz w:val="20"/>
          <w:szCs w:val="20"/>
        </w:rPr>
        <w:t xml:space="preserve">Perez-Bonet, G., Sanchez-Huete, J.C. </w:t>
      </w:r>
      <w:r w:rsidRPr="002B70E4">
        <w:rPr>
          <w:rFonts w:asciiTheme="majorBidi" w:hAnsiTheme="majorBidi" w:cstheme="majorBidi"/>
          <w:color w:val="000000"/>
          <w:sz w:val="20"/>
          <w:szCs w:val="20"/>
        </w:rPr>
        <w:t>(2022) ‘What do teachers think of death education?’</w:t>
      </w:r>
      <w:r w:rsidR="00946588">
        <w:rPr>
          <w:rFonts w:asciiTheme="majorBidi" w:hAnsiTheme="majorBidi" w:cstheme="majorBidi"/>
          <w:color w:val="000000"/>
          <w:sz w:val="20"/>
          <w:szCs w:val="20"/>
        </w:rPr>
        <w:t xml:space="preserve"> </w:t>
      </w:r>
      <w:r w:rsidRPr="00946588">
        <w:rPr>
          <w:rFonts w:asciiTheme="majorBidi" w:hAnsiTheme="majorBidi" w:cstheme="majorBidi"/>
          <w:i/>
          <w:iCs/>
          <w:color w:val="000000"/>
          <w:sz w:val="20"/>
          <w:szCs w:val="20"/>
        </w:rPr>
        <w:t xml:space="preserve">Death </w:t>
      </w:r>
      <w:r w:rsidR="00946588" w:rsidRPr="00946588">
        <w:rPr>
          <w:rFonts w:asciiTheme="majorBidi" w:hAnsiTheme="majorBidi" w:cstheme="majorBidi"/>
          <w:i/>
          <w:iCs/>
          <w:color w:val="000000"/>
          <w:sz w:val="20"/>
          <w:szCs w:val="20"/>
        </w:rPr>
        <w:t>S</w:t>
      </w:r>
      <w:r w:rsidRPr="00946588">
        <w:rPr>
          <w:rFonts w:asciiTheme="majorBidi" w:hAnsiTheme="majorBidi" w:cstheme="majorBidi"/>
          <w:i/>
          <w:iCs/>
          <w:color w:val="000000"/>
          <w:sz w:val="20"/>
          <w:szCs w:val="20"/>
        </w:rPr>
        <w:t>tudies,</w:t>
      </w:r>
      <w:r w:rsidRPr="002B70E4">
        <w:rPr>
          <w:rFonts w:asciiTheme="majorBidi" w:hAnsiTheme="majorBidi" w:cstheme="majorBidi"/>
          <w:color w:val="000000"/>
          <w:sz w:val="20"/>
          <w:szCs w:val="20"/>
        </w:rPr>
        <w:t xml:space="preserve"> 46(6), pp. 1518–1528. </w:t>
      </w:r>
      <w:r w:rsidRPr="00DF71F2">
        <w:rPr>
          <w:rFonts w:asciiTheme="majorBidi" w:hAnsiTheme="majorBidi" w:cstheme="majorBidi"/>
          <w:color w:val="000000"/>
          <w:sz w:val="20"/>
          <w:szCs w:val="20"/>
        </w:rPr>
        <w:t>Available at: https://doi.org/10.1080/07481187.2020.1817176.</w:t>
      </w:r>
    </w:p>
    <w:p w14:paraId="0CCF11E2" w14:textId="32C56D4E" w:rsidR="00905F77" w:rsidRPr="0035548D" w:rsidRDefault="00905F77"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905F77">
        <w:rPr>
          <w:rFonts w:asciiTheme="majorBidi" w:hAnsiTheme="majorBidi" w:cstheme="majorBidi"/>
          <w:color w:val="000000"/>
          <w:sz w:val="20"/>
          <w:szCs w:val="20"/>
        </w:rPr>
        <w:t xml:space="preserve">Holland, J. (2004) ‘“Lost for Words” in Hull’, </w:t>
      </w:r>
      <w:r w:rsidRPr="00905F77">
        <w:rPr>
          <w:rFonts w:asciiTheme="majorBidi" w:hAnsiTheme="majorBidi" w:cstheme="majorBidi"/>
          <w:i/>
          <w:iCs/>
          <w:color w:val="000000"/>
          <w:sz w:val="20"/>
          <w:szCs w:val="20"/>
        </w:rPr>
        <w:t xml:space="preserve">Pastoral </w:t>
      </w:r>
      <w:r w:rsidR="00946588">
        <w:rPr>
          <w:rFonts w:asciiTheme="majorBidi" w:hAnsiTheme="majorBidi" w:cstheme="majorBidi"/>
          <w:i/>
          <w:iCs/>
          <w:color w:val="000000"/>
          <w:sz w:val="20"/>
          <w:szCs w:val="20"/>
        </w:rPr>
        <w:t>C</w:t>
      </w:r>
      <w:r w:rsidRPr="00905F77">
        <w:rPr>
          <w:rFonts w:asciiTheme="majorBidi" w:hAnsiTheme="majorBidi" w:cstheme="majorBidi"/>
          <w:i/>
          <w:iCs/>
          <w:color w:val="000000"/>
          <w:sz w:val="20"/>
          <w:szCs w:val="20"/>
        </w:rPr>
        <w:t xml:space="preserve">are in </w:t>
      </w:r>
      <w:r w:rsidR="00946588">
        <w:rPr>
          <w:rFonts w:asciiTheme="majorBidi" w:hAnsiTheme="majorBidi" w:cstheme="majorBidi"/>
          <w:i/>
          <w:iCs/>
          <w:color w:val="000000"/>
          <w:sz w:val="20"/>
          <w:szCs w:val="20"/>
        </w:rPr>
        <w:t>E</w:t>
      </w:r>
      <w:r w:rsidRPr="00905F77">
        <w:rPr>
          <w:rFonts w:asciiTheme="majorBidi" w:hAnsiTheme="majorBidi" w:cstheme="majorBidi"/>
          <w:i/>
          <w:iCs/>
          <w:color w:val="000000"/>
          <w:sz w:val="20"/>
          <w:szCs w:val="20"/>
        </w:rPr>
        <w:t>ducation</w:t>
      </w:r>
      <w:r w:rsidRPr="00905F77">
        <w:rPr>
          <w:rFonts w:asciiTheme="majorBidi" w:hAnsiTheme="majorBidi" w:cstheme="majorBidi"/>
          <w:color w:val="000000"/>
          <w:sz w:val="20"/>
          <w:szCs w:val="20"/>
        </w:rPr>
        <w:t>, 22(4), pp. 22–26. Available at: https://doi.org/10.1111/j.0264-3944.2004.00309.x.</w:t>
      </w:r>
    </w:p>
    <w:p w14:paraId="76A12A4A" w14:textId="6BF02F4B"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Holland, J. and Mc</w:t>
      </w:r>
      <w:r w:rsidR="008B6D62">
        <w:rPr>
          <w:rFonts w:asciiTheme="majorBidi" w:hAnsiTheme="majorBidi" w:cstheme="majorBidi"/>
          <w:color w:val="000000"/>
          <w:sz w:val="20"/>
          <w:szCs w:val="20"/>
        </w:rPr>
        <w:t>L</w:t>
      </w:r>
      <w:r w:rsidRPr="0035548D">
        <w:rPr>
          <w:rFonts w:asciiTheme="majorBidi" w:hAnsiTheme="majorBidi" w:cstheme="majorBidi"/>
          <w:color w:val="000000"/>
          <w:sz w:val="20"/>
          <w:szCs w:val="20"/>
        </w:rPr>
        <w:t xml:space="preserve">ennan, D.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2015</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1910B4">
        <w:rPr>
          <w:rFonts w:asciiTheme="majorBidi" w:hAnsiTheme="majorBidi" w:cstheme="majorBidi"/>
          <w:color w:val="000000"/>
          <w:sz w:val="20"/>
          <w:szCs w:val="20"/>
        </w:rPr>
        <w:t>‘</w:t>
      </w:r>
      <w:r w:rsidRPr="0035548D">
        <w:rPr>
          <w:rFonts w:asciiTheme="majorBidi" w:hAnsiTheme="majorBidi" w:cstheme="majorBidi"/>
          <w:color w:val="000000"/>
          <w:sz w:val="20"/>
          <w:szCs w:val="20"/>
        </w:rPr>
        <w:t>North Yorkshire schools' responses to pupil bereavement</w:t>
      </w:r>
      <w:r w:rsidR="001910B4">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Pastoral </w:t>
      </w:r>
      <w:r w:rsidR="001910B4">
        <w:rPr>
          <w:rFonts w:asciiTheme="majorBidi" w:hAnsiTheme="majorBidi" w:cstheme="majorBidi"/>
          <w:i/>
          <w:iCs/>
          <w:color w:val="000000"/>
          <w:sz w:val="20"/>
          <w:szCs w:val="20"/>
        </w:rPr>
        <w:t>C</w:t>
      </w:r>
      <w:r w:rsidRPr="0035548D">
        <w:rPr>
          <w:rFonts w:asciiTheme="majorBidi" w:hAnsiTheme="majorBidi" w:cstheme="majorBidi"/>
          <w:i/>
          <w:iCs/>
          <w:color w:val="000000"/>
          <w:sz w:val="20"/>
          <w:szCs w:val="20"/>
        </w:rPr>
        <w:t xml:space="preserve">are in </w:t>
      </w:r>
      <w:r w:rsidR="001910B4">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ducation, </w:t>
      </w:r>
      <w:r w:rsidRPr="0035548D">
        <w:rPr>
          <w:rFonts w:asciiTheme="majorBidi" w:hAnsiTheme="majorBidi" w:cstheme="majorBidi"/>
          <w:color w:val="000000"/>
          <w:sz w:val="20"/>
          <w:szCs w:val="20"/>
        </w:rPr>
        <w:t>33(2), pp. 116–128.</w:t>
      </w:r>
      <w:r w:rsidR="00A841F5">
        <w:rPr>
          <w:rFonts w:asciiTheme="majorBidi" w:hAnsiTheme="majorBidi" w:cstheme="majorBidi"/>
          <w:color w:val="000000"/>
          <w:sz w:val="20"/>
          <w:szCs w:val="20"/>
        </w:rPr>
        <w:t xml:space="preserve"> </w:t>
      </w:r>
      <w:r w:rsidR="00A841F5" w:rsidRPr="00A841F5">
        <w:rPr>
          <w:rFonts w:asciiTheme="majorBidi" w:hAnsiTheme="majorBidi" w:cstheme="majorBidi"/>
          <w:color w:val="000000"/>
          <w:sz w:val="20"/>
          <w:szCs w:val="20"/>
        </w:rPr>
        <w:t>Available at: https://doi.org/10.1080/02643944.2015.1047400.</w:t>
      </w:r>
    </w:p>
    <w:p w14:paraId="1EE2CA7E" w14:textId="5440EA31" w:rsidR="00766C32" w:rsidRPr="0035548D" w:rsidRDefault="00766C32"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Hoppe, R.</w:t>
      </w:r>
      <w:r w:rsidRPr="0035548D">
        <w:rPr>
          <w:rFonts w:asciiTheme="majorBidi" w:hAnsiTheme="majorBidi" w:cstheme="majorBidi"/>
          <w:color w:val="000000"/>
          <w:sz w:val="20"/>
          <w:szCs w:val="20"/>
        </w:rPr>
        <w:t>, Winter, M.A.,</w:t>
      </w:r>
      <w:r w:rsidR="00AA7FAC" w:rsidRPr="0035548D">
        <w:rPr>
          <w:rFonts w:asciiTheme="majorBidi" w:hAnsiTheme="majorBidi" w:cstheme="majorBidi"/>
          <w:color w:val="000000"/>
          <w:sz w:val="20"/>
          <w:szCs w:val="20"/>
        </w:rPr>
        <w:t xml:space="preserve"> Williams, C.D., Sandler, I</w:t>
      </w:r>
      <w:r w:rsidRPr="0035548D">
        <w:rPr>
          <w:rFonts w:asciiTheme="majorBidi" w:hAnsiTheme="majorBidi" w:cstheme="majorBidi"/>
          <w:i/>
          <w:iCs/>
          <w:color w:val="000000"/>
          <w:sz w:val="20"/>
          <w:szCs w:val="20"/>
        </w:rPr>
        <w:t>.</w:t>
      </w:r>
      <w:r w:rsidRPr="0035548D">
        <w:rPr>
          <w:rFonts w:asciiTheme="majorBidi" w:hAnsiTheme="majorBidi" w:cstheme="majorBidi"/>
          <w:color w:val="000000"/>
          <w:sz w:val="20"/>
          <w:szCs w:val="20"/>
        </w:rPr>
        <w:t> (2024) ‘When a parent dies: A scoping review of protective and risk processes for childhood bereavement’, </w:t>
      </w:r>
      <w:r w:rsidRPr="0035548D">
        <w:rPr>
          <w:rFonts w:asciiTheme="majorBidi" w:hAnsiTheme="majorBidi" w:cstheme="majorBidi"/>
          <w:i/>
          <w:iCs/>
          <w:color w:val="000000"/>
          <w:sz w:val="20"/>
          <w:szCs w:val="20"/>
        </w:rPr>
        <w:t>Death Studies</w:t>
      </w:r>
      <w:r w:rsidRPr="0035548D">
        <w:rPr>
          <w:rFonts w:asciiTheme="majorBidi" w:hAnsiTheme="majorBidi" w:cstheme="majorBidi"/>
          <w:color w:val="000000"/>
          <w:sz w:val="20"/>
          <w:szCs w:val="20"/>
        </w:rPr>
        <w:t xml:space="preserve">, 49(5), pp. 546–556. </w:t>
      </w:r>
      <w:r w:rsidR="00A10985" w:rsidRPr="00A10985">
        <w:rPr>
          <w:rFonts w:asciiTheme="majorBidi" w:hAnsiTheme="majorBidi" w:cstheme="majorBidi"/>
          <w:color w:val="000000"/>
          <w:sz w:val="20"/>
          <w:szCs w:val="20"/>
        </w:rPr>
        <w:t>Available at: https://doi.org/10.1080/07481187.2024.2340729.</w:t>
      </w:r>
    </w:p>
    <w:p w14:paraId="2B149FEF" w14:textId="70DEA5CB" w:rsidR="00C75A02" w:rsidRPr="0035548D" w:rsidRDefault="00C75A02" w:rsidP="007301F3">
      <w:pPr>
        <w:ind w:left="720" w:hanging="720"/>
        <w:rPr>
          <w:rFonts w:asciiTheme="majorBidi" w:hAnsiTheme="majorBidi" w:cstheme="majorBidi"/>
        </w:rPr>
      </w:pPr>
      <w:r w:rsidRPr="0035548D">
        <w:rPr>
          <w:rFonts w:asciiTheme="majorBidi" w:hAnsiTheme="majorBidi" w:cstheme="majorBidi"/>
        </w:rPr>
        <w:t xml:space="preserve">HC Deb 2 December 2024 </w:t>
      </w:r>
      <w:r w:rsidRPr="0035548D">
        <w:rPr>
          <w:rFonts w:asciiTheme="majorBidi" w:hAnsiTheme="majorBidi" w:cstheme="majorBidi"/>
          <w:i/>
          <w:iCs/>
        </w:rPr>
        <w:t xml:space="preserve">Children and Bereavement </w:t>
      </w:r>
      <w:r w:rsidRPr="0035548D">
        <w:rPr>
          <w:rFonts w:asciiTheme="majorBidi" w:hAnsiTheme="majorBidi" w:cstheme="majorBidi"/>
        </w:rPr>
        <w:t>vol. 758, col 2WH.  Available at: https://hansard.parliament.uk/commons/2024-12-02/debates/D6EA537F-836A-4969-AF94-D13AB34F1ADC/ChildrenAndBereavement (Accessed: 27 March 2025).</w:t>
      </w:r>
    </w:p>
    <w:p w14:paraId="00ED7C7B" w14:textId="77777777" w:rsidR="00654FD5" w:rsidRPr="0035548D" w:rsidRDefault="00654FD5" w:rsidP="007301F3">
      <w:pPr>
        <w:ind w:left="720" w:hanging="720"/>
        <w:rPr>
          <w:rFonts w:asciiTheme="majorBidi" w:hAnsiTheme="majorBidi" w:cstheme="majorBidi"/>
        </w:rPr>
      </w:pPr>
    </w:p>
    <w:p w14:paraId="52345305" w14:textId="533DE737"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Joy, C., Staniland, L., Mazzucchelli, T.G., Skinner, S., Cuddeford, L. and Breen, L.J.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A10985">
        <w:rPr>
          <w:rFonts w:asciiTheme="majorBidi" w:hAnsiTheme="majorBidi" w:cstheme="majorBidi"/>
          <w:color w:val="000000"/>
          <w:sz w:val="20"/>
          <w:szCs w:val="20"/>
        </w:rPr>
        <w:t>‘</w:t>
      </w:r>
      <w:r w:rsidRPr="0035548D">
        <w:rPr>
          <w:rFonts w:asciiTheme="majorBidi" w:hAnsiTheme="majorBidi" w:cstheme="majorBidi"/>
          <w:color w:val="000000"/>
          <w:sz w:val="20"/>
          <w:szCs w:val="20"/>
        </w:rPr>
        <w:t>What Bereaved Children Want to Know About Death and Grief</w:t>
      </w:r>
      <w:r w:rsidR="00A10985">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Journal of Child and Family Studies, </w:t>
      </w:r>
      <w:r w:rsidRPr="0035548D">
        <w:rPr>
          <w:rFonts w:asciiTheme="majorBidi" w:hAnsiTheme="majorBidi" w:cstheme="majorBidi"/>
          <w:color w:val="000000"/>
          <w:sz w:val="20"/>
          <w:szCs w:val="20"/>
        </w:rPr>
        <w:t>33(1), pp. 327–337</w:t>
      </w:r>
      <w:r w:rsidR="001D0FF1">
        <w:rPr>
          <w:rFonts w:asciiTheme="majorBidi" w:hAnsiTheme="majorBidi" w:cstheme="majorBidi"/>
          <w:color w:val="000000"/>
          <w:sz w:val="20"/>
          <w:szCs w:val="20"/>
        </w:rPr>
        <w:t xml:space="preserve"> </w:t>
      </w:r>
      <w:r w:rsidR="00881269">
        <w:rPr>
          <w:rFonts w:asciiTheme="majorBidi" w:hAnsiTheme="majorBidi" w:cstheme="majorBidi"/>
          <w:color w:val="000000"/>
          <w:sz w:val="20"/>
          <w:szCs w:val="20"/>
        </w:rPr>
        <w:t xml:space="preserve">Available at: </w:t>
      </w:r>
      <w:r w:rsidR="008D4970" w:rsidRPr="008D4970">
        <w:rPr>
          <w:rFonts w:asciiTheme="majorBidi" w:hAnsiTheme="majorBidi" w:cstheme="majorBidi"/>
          <w:color w:val="000000"/>
          <w:sz w:val="20"/>
          <w:szCs w:val="20"/>
        </w:rPr>
        <w:t>https://link-springer-com.ezproxy.uwtsd.ac.uk/article/10.1007/s10826-023-02694-x</w:t>
      </w:r>
      <w:r w:rsidR="008D4970" w:rsidRPr="008D4970">
        <w:rPr>
          <w:rFonts w:asciiTheme="majorBidi" w:hAnsiTheme="majorBidi" w:cstheme="majorBidi"/>
          <w:color w:val="000000"/>
          <w:sz w:val="20"/>
          <w:szCs w:val="20"/>
        </w:rPr>
        <w:t xml:space="preserve"> </w:t>
      </w:r>
      <w:r w:rsidR="00E969CD">
        <w:rPr>
          <w:rFonts w:asciiTheme="majorBidi" w:hAnsiTheme="majorBidi" w:cstheme="majorBidi"/>
          <w:color w:val="000000"/>
          <w:sz w:val="20"/>
          <w:szCs w:val="20"/>
        </w:rPr>
        <w:t>(Accessed</w:t>
      </w:r>
      <w:r w:rsidR="001D0FF1">
        <w:rPr>
          <w:rFonts w:asciiTheme="majorBidi" w:hAnsiTheme="majorBidi" w:cstheme="majorBidi"/>
          <w:color w:val="000000"/>
          <w:sz w:val="20"/>
          <w:szCs w:val="20"/>
        </w:rPr>
        <w:t>: 20 April 2025).</w:t>
      </w:r>
    </w:p>
    <w:p w14:paraId="3C61D6AF" w14:textId="168CF239" w:rsidR="005E251D" w:rsidRPr="0035548D" w:rsidRDefault="005E251D" w:rsidP="00661E18">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Keilman, L.J. Parkes, Murray,</w:t>
      </w:r>
      <w:r w:rsidR="00FC1ED8" w:rsidRPr="0035548D">
        <w:rPr>
          <w:rFonts w:asciiTheme="majorBidi" w:hAnsiTheme="majorBidi" w:cstheme="majorBidi"/>
          <w:color w:val="000000"/>
          <w:sz w:val="20"/>
          <w:szCs w:val="20"/>
        </w:rPr>
        <w:t xml:space="preserve"> </w:t>
      </w:r>
      <w:r w:rsidR="000F3086" w:rsidRPr="0035548D">
        <w:rPr>
          <w:rFonts w:asciiTheme="majorBidi" w:hAnsiTheme="majorBidi" w:cstheme="majorBidi"/>
          <w:color w:val="000000"/>
          <w:sz w:val="20"/>
          <w:szCs w:val="20"/>
        </w:rPr>
        <w:t>C.</w:t>
      </w:r>
      <w:r w:rsidR="00FC1ED8"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Prigerson</w:t>
      </w:r>
      <w:r w:rsidR="000F3086" w:rsidRPr="0035548D">
        <w:rPr>
          <w:rFonts w:asciiTheme="majorBidi" w:hAnsiTheme="majorBidi" w:cstheme="majorBidi"/>
          <w:color w:val="000000"/>
          <w:sz w:val="20"/>
          <w:szCs w:val="20"/>
        </w:rPr>
        <w:t>, H.G.</w:t>
      </w:r>
      <w:r w:rsidRPr="0035548D">
        <w:rPr>
          <w:rFonts w:asciiTheme="majorBidi" w:hAnsiTheme="majorBidi" w:cstheme="majorBidi"/>
          <w:color w:val="000000"/>
          <w:sz w:val="20"/>
          <w:szCs w:val="20"/>
        </w:rPr>
        <w:t xml:space="preserve"> </w:t>
      </w:r>
      <w:r w:rsidR="00795B03" w:rsidRPr="0035548D">
        <w:rPr>
          <w:rFonts w:asciiTheme="majorBidi" w:hAnsiTheme="majorBidi" w:cstheme="majorBidi"/>
          <w:color w:val="000000"/>
          <w:sz w:val="20"/>
          <w:szCs w:val="20"/>
        </w:rPr>
        <w:t xml:space="preserve">(2014) </w:t>
      </w:r>
      <w:r w:rsidR="00795B03">
        <w:rPr>
          <w:rFonts w:asciiTheme="majorBidi" w:hAnsiTheme="majorBidi" w:cstheme="majorBidi"/>
          <w:color w:val="000000"/>
          <w:sz w:val="20"/>
          <w:szCs w:val="20"/>
        </w:rPr>
        <w:t>‘</w:t>
      </w:r>
      <w:r w:rsidRPr="0035548D">
        <w:rPr>
          <w:rFonts w:asciiTheme="majorBidi" w:hAnsiTheme="majorBidi" w:cstheme="majorBidi"/>
          <w:color w:val="000000"/>
          <w:sz w:val="20"/>
          <w:szCs w:val="20"/>
        </w:rPr>
        <w:t>Bereavement: Studies of Grief in Adult Life</w:t>
      </w:r>
      <w:r w:rsidR="00795B03">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Anthropology </w:t>
      </w:r>
      <w:r w:rsidR="00795B03">
        <w:rPr>
          <w:rFonts w:asciiTheme="majorBidi" w:hAnsiTheme="majorBidi" w:cstheme="majorBidi"/>
          <w:i/>
          <w:iCs/>
          <w:color w:val="000000"/>
          <w:sz w:val="20"/>
          <w:szCs w:val="20"/>
        </w:rPr>
        <w:t>and A</w:t>
      </w:r>
      <w:r w:rsidRPr="0035548D">
        <w:rPr>
          <w:rFonts w:asciiTheme="majorBidi" w:hAnsiTheme="majorBidi" w:cstheme="majorBidi"/>
          <w:i/>
          <w:iCs/>
          <w:color w:val="000000"/>
          <w:sz w:val="20"/>
          <w:szCs w:val="20"/>
        </w:rPr>
        <w:t>ging, </w:t>
      </w:r>
      <w:r w:rsidRPr="0035548D">
        <w:rPr>
          <w:rFonts w:asciiTheme="majorBidi" w:hAnsiTheme="majorBidi" w:cstheme="majorBidi"/>
          <w:color w:val="000000"/>
          <w:sz w:val="20"/>
          <w:szCs w:val="20"/>
        </w:rPr>
        <w:t>35(1), pp. 64–66.</w:t>
      </w:r>
      <w:r w:rsidR="00661E18">
        <w:rPr>
          <w:rFonts w:asciiTheme="majorBidi" w:hAnsiTheme="majorBidi" w:cstheme="majorBidi"/>
          <w:color w:val="000000"/>
          <w:sz w:val="20"/>
          <w:szCs w:val="20"/>
        </w:rPr>
        <w:t xml:space="preserve"> </w:t>
      </w:r>
      <w:r w:rsidR="00661E18" w:rsidRPr="00661E18">
        <w:rPr>
          <w:rFonts w:asciiTheme="majorBidi" w:hAnsiTheme="majorBidi" w:cstheme="majorBidi"/>
          <w:color w:val="000000"/>
          <w:sz w:val="20"/>
          <w:szCs w:val="20"/>
        </w:rPr>
        <w:t>Available at: https://doi.org/10.5195/aa.2014.41.</w:t>
      </w:r>
    </w:p>
    <w:p w14:paraId="1075D8AF" w14:textId="1A398FCD" w:rsidR="005E251D" w:rsidRDefault="00AE511D" w:rsidP="007301F3">
      <w:pPr>
        <w:ind w:left="720" w:hanging="720"/>
        <w:rPr>
          <w:rFonts w:asciiTheme="majorBidi" w:hAnsiTheme="majorBidi" w:cstheme="majorBidi"/>
        </w:rPr>
      </w:pPr>
      <w:r w:rsidRPr="0035548D">
        <w:rPr>
          <w:rFonts w:asciiTheme="majorBidi" w:hAnsiTheme="majorBidi" w:cstheme="majorBidi"/>
        </w:rPr>
        <w:t xml:space="preserve">Kübler-Ross, E. (1973) </w:t>
      </w:r>
      <w:r w:rsidRPr="0035548D">
        <w:rPr>
          <w:rFonts w:asciiTheme="majorBidi" w:hAnsiTheme="majorBidi" w:cstheme="majorBidi"/>
          <w:i/>
          <w:iCs/>
        </w:rPr>
        <w:t>On Death and Dying</w:t>
      </w:r>
      <w:r w:rsidRPr="0035548D">
        <w:rPr>
          <w:rFonts w:asciiTheme="majorBidi" w:hAnsiTheme="majorBidi" w:cstheme="majorBidi"/>
        </w:rPr>
        <w:t xml:space="preserve">. London Routledge. </w:t>
      </w:r>
      <w:r w:rsidR="001374AA" w:rsidRPr="0035548D">
        <w:rPr>
          <w:rFonts w:asciiTheme="majorBidi" w:hAnsiTheme="majorBidi" w:cstheme="majorBidi"/>
        </w:rPr>
        <w:t>https://doi.org/10.4324/9780203010495 (Accessed: 12 May 2025).</w:t>
      </w:r>
    </w:p>
    <w:p w14:paraId="35D009C0" w14:textId="77777777" w:rsidR="00515DE6" w:rsidRPr="0035548D" w:rsidRDefault="00515DE6" w:rsidP="007301F3">
      <w:pPr>
        <w:ind w:left="720" w:hanging="720"/>
        <w:rPr>
          <w:rFonts w:asciiTheme="majorBidi" w:hAnsiTheme="majorBidi" w:cstheme="majorBidi"/>
        </w:rPr>
      </w:pPr>
    </w:p>
    <w:p w14:paraId="647A38A4" w14:textId="68FE1AAD" w:rsidR="00604B2A"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Lawrence, S.T. </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2019</w:t>
      </w:r>
      <w:r w:rsidR="0029548F"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The Grieving Child in the Classroom : A Guide for School-Based Professionals. </w:t>
      </w:r>
      <w:r w:rsidRPr="0035548D">
        <w:rPr>
          <w:rFonts w:asciiTheme="majorBidi" w:hAnsiTheme="majorBidi" w:cstheme="majorBidi"/>
          <w:color w:val="000000"/>
          <w:sz w:val="20"/>
          <w:szCs w:val="20"/>
        </w:rPr>
        <w:t>1 edn. Milton: Routledge.</w:t>
      </w:r>
    </w:p>
    <w:p w14:paraId="2C49A6BD" w14:textId="348F243C" w:rsidR="003A3BF8" w:rsidRPr="0035548D" w:rsidRDefault="003A3BF8"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A3BF8">
        <w:rPr>
          <w:rFonts w:asciiTheme="majorBidi" w:hAnsiTheme="majorBidi" w:cstheme="majorBidi"/>
          <w:color w:val="000000"/>
          <w:sz w:val="20"/>
          <w:szCs w:val="20"/>
        </w:rPr>
        <w:t xml:space="preserve">Lee, J.O., Lee, J. and Moon, S.S. (2009) ‘Exploring children’s understanding of death concepts’, </w:t>
      </w:r>
      <w:r w:rsidRPr="003A3BF8">
        <w:rPr>
          <w:rFonts w:asciiTheme="majorBidi" w:hAnsiTheme="majorBidi" w:cstheme="majorBidi"/>
          <w:i/>
          <w:iCs/>
          <w:color w:val="000000"/>
          <w:sz w:val="20"/>
          <w:szCs w:val="20"/>
        </w:rPr>
        <w:t>Asia Pacific</w:t>
      </w:r>
      <w:r w:rsidR="004973ED">
        <w:rPr>
          <w:rFonts w:asciiTheme="majorBidi" w:hAnsiTheme="majorBidi" w:cstheme="majorBidi"/>
          <w:i/>
          <w:iCs/>
          <w:color w:val="000000"/>
          <w:sz w:val="20"/>
          <w:szCs w:val="20"/>
        </w:rPr>
        <w:t xml:space="preserve"> J</w:t>
      </w:r>
      <w:r w:rsidRPr="003A3BF8">
        <w:rPr>
          <w:rFonts w:asciiTheme="majorBidi" w:hAnsiTheme="majorBidi" w:cstheme="majorBidi"/>
          <w:i/>
          <w:iCs/>
          <w:color w:val="000000"/>
          <w:sz w:val="20"/>
          <w:szCs w:val="20"/>
        </w:rPr>
        <w:t xml:space="preserve">ournal of </w:t>
      </w:r>
      <w:r w:rsidR="004973ED">
        <w:rPr>
          <w:rFonts w:asciiTheme="majorBidi" w:hAnsiTheme="majorBidi" w:cstheme="majorBidi"/>
          <w:i/>
          <w:iCs/>
          <w:color w:val="000000"/>
          <w:sz w:val="20"/>
          <w:szCs w:val="20"/>
        </w:rPr>
        <w:t>E</w:t>
      </w:r>
      <w:r w:rsidRPr="003A3BF8">
        <w:rPr>
          <w:rFonts w:asciiTheme="majorBidi" w:hAnsiTheme="majorBidi" w:cstheme="majorBidi"/>
          <w:i/>
          <w:iCs/>
          <w:color w:val="000000"/>
          <w:sz w:val="20"/>
          <w:szCs w:val="20"/>
        </w:rPr>
        <w:t>ducation</w:t>
      </w:r>
      <w:r w:rsidRPr="003A3BF8">
        <w:rPr>
          <w:rFonts w:asciiTheme="majorBidi" w:hAnsiTheme="majorBidi" w:cstheme="majorBidi"/>
          <w:color w:val="000000"/>
          <w:sz w:val="20"/>
          <w:szCs w:val="20"/>
        </w:rPr>
        <w:t>, 29(2), pp. 251–264. Available at: https://doi.org/10.1080/02188790902859020.</w:t>
      </w:r>
    </w:p>
    <w:p w14:paraId="4F040610" w14:textId="678A4894" w:rsidR="005E251D" w:rsidRPr="0035548D" w:rsidRDefault="00AE511D" w:rsidP="00FE74BA">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Levkovich, I. and Elyoseph, </w:t>
      </w:r>
      <w:r w:rsidR="005E251D" w:rsidRPr="0035548D">
        <w:rPr>
          <w:rFonts w:asciiTheme="majorBidi" w:hAnsiTheme="majorBidi" w:cstheme="majorBidi"/>
          <w:color w:val="000000"/>
          <w:sz w:val="20"/>
          <w:szCs w:val="20"/>
        </w:rPr>
        <w:t>Z.</w:t>
      </w:r>
      <w:r w:rsidR="00870C45" w:rsidRPr="0035548D">
        <w:rPr>
          <w:rFonts w:asciiTheme="majorBidi" w:hAnsiTheme="majorBidi" w:cstheme="majorBidi"/>
          <w:color w:val="000000"/>
          <w:sz w:val="20"/>
          <w:szCs w:val="20"/>
        </w:rPr>
        <w:t xml:space="preserve"> </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2023</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“I Don’t Know What to Say”: Teachers’ Perspectives on Supporting Bereaved Students After the Death of a Parent. </w:t>
      </w:r>
      <w:r w:rsidR="005E251D" w:rsidRPr="0035548D">
        <w:rPr>
          <w:rFonts w:asciiTheme="majorBidi" w:hAnsiTheme="majorBidi" w:cstheme="majorBidi"/>
          <w:i/>
          <w:iCs/>
          <w:color w:val="000000"/>
          <w:sz w:val="20"/>
          <w:szCs w:val="20"/>
        </w:rPr>
        <w:t>Omega: Journal of Death and Dying, </w:t>
      </w:r>
      <w:r w:rsidR="005E251D" w:rsidRPr="0035548D">
        <w:rPr>
          <w:rFonts w:asciiTheme="majorBidi" w:hAnsiTheme="majorBidi" w:cstheme="majorBidi"/>
          <w:color w:val="000000"/>
          <w:sz w:val="20"/>
          <w:szCs w:val="20"/>
        </w:rPr>
        <w:t>86(3), pp. 945–965.</w:t>
      </w:r>
      <w:r w:rsidR="00FE74BA">
        <w:rPr>
          <w:rFonts w:asciiTheme="majorBidi" w:hAnsiTheme="majorBidi" w:cstheme="majorBidi"/>
          <w:color w:val="000000"/>
          <w:sz w:val="20"/>
          <w:szCs w:val="20"/>
        </w:rPr>
        <w:t xml:space="preserve"> </w:t>
      </w:r>
      <w:r w:rsidR="00FE74BA" w:rsidRPr="00FE74BA">
        <w:rPr>
          <w:rFonts w:asciiTheme="majorBidi" w:hAnsiTheme="majorBidi" w:cstheme="majorBidi"/>
          <w:color w:val="000000"/>
          <w:sz w:val="20"/>
          <w:szCs w:val="20"/>
        </w:rPr>
        <w:t>Available at: https://doi.org/10.1177/0030222821993624.</w:t>
      </w:r>
    </w:p>
    <w:p w14:paraId="68696A94" w14:textId="0C043F0D" w:rsidR="005E251D" w:rsidRPr="0035548D" w:rsidRDefault="00AE511D" w:rsidP="00E555AF">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Longbottom, S.E. and Slaughter, </w:t>
      </w:r>
      <w:r w:rsidR="005E251D" w:rsidRPr="0035548D">
        <w:rPr>
          <w:rFonts w:asciiTheme="majorBidi" w:hAnsiTheme="majorBidi" w:cstheme="majorBidi"/>
          <w:color w:val="000000"/>
          <w:sz w:val="20"/>
          <w:szCs w:val="20"/>
        </w:rPr>
        <w:t xml:space="preserve">V. </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2016</w:t>
      </w:r>
      <w:r w:rsidR="0029548F"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Direct Experience </w:t>
      </w:r>
      <w:r w:rsidR="0029548F" w:rsidRPr="0035548D">
        <w:rPr>
          <w:rFonts w:asciiTheme="majorBidi" w:hAnsiTheme="majorBidi" w:cstheme="majorBidi"/>
          <w:color w:val="000000"/>
          <w:sz w:val="20"/>
          <w:szCs w:val="20"/>
        </w:rPr>
        <w:t>with</w:t>
      </w:r>
      <w:r w:rsidR="005E251D" w:rsidRPr="0035548D">
        <w:rPr>
          <w:rFonts w:asciiTheme="majorBidi" w:hAnsiTheme="majorBidi" w:cstheme="majorBidi"/>
          <w:color w:val="000000"/>
          <w:sz w:val="20"/>
          <w:szCs w:val="20"/>
        </w:rPr>
        <w:t xml:space="preserve"> Nature and the Development of Biological Knowledge. </w:t>
      </w:r>
      <w:r w:rsidR="005E251D" w:rsidRPr="0035548D">
        <w:rPr>
          <w:rFonts w:asciiTheme="majorBidi" w:hAnsiTheme="majorBidi" w:cstheme="majorBidi"/>
          <w:i/>
          <w:iCs/>
          <w:color w:val="000000"/>
          <w:sz w:val="20"/>
          <w:szCs w:val="20"/>
        </w:rPr>
        <w:t xml:space="preserve">Early </w:t>
      </w:r>
      <w:r w:rsidR="00FE74BA">
        <w:rPr>
          <w:rFonts w:asciiTheme="majorBidi" w:hAnsiTheme="majorBidi" w:cstheme="majorBidi"/>
          <w:i/>
          <w:iCs/>
          <w:color w:val="000000"/>
          <w:sz w:val="20"/>
          <w:szCs w:val="20"/>
        </w:rPr>
        <w:t>E</w:t>
      </w:r>
      <w:r w:rsidR="005E251D" w:rsidRPr="0035548D">
        <w:rPr>
          <w:rFonts w:asciiTheme="majorBidi" w:hAnsiTheme="majorBidi" w:cstheme="majorBidi"/>
          <w:i/>
          <w:iCs/>
          <w:color w:val="000000"/>
          <w:sz w:val="20"/>
          <w:szCs w:val="20"/>
        </w:rPr>
        <w:t xml:space="preserve">ducation and </w:t>
      </w:r>
      <w:r w:rsidR="00FE74BA">
        <w:rPr>
          <w:rFonts w:asciiTheme="majorBidi" w:hAnsiTheme="majorBidi" w:cstheme="majorBidi"/>
          <w:i/>
          <w:iCs/>
          <w:color w:val="000000"/>
          <w:sz w:val="20"/>
          <w:szCs w:val="20"/>
        </w:rPr>
        <w:t>D</w:t>
      </w:r>
      <w:r w:rsidR="005E251D" w:rsidRPr="0035548D">
        <w:rPr>
          <w:rFonts w:asciiTheme="majorBidi" w:hAnsiTheme="majorBidi" w:cstheme="majorBidi"/>
          <w:i/>
          <w:iCs/>
          <w:color w:val="000000"/>
          <w:sz w:val="20"/>
          <w:szCs w:val="20"/>
        </w:rPr>
        <w:t>evelopment, </w:t>
      </w:r>
      <w:r w:rsidR="005E251D" w:rsidRPr="0035548D">
        <w:rPr>
          <w:rFonts w:asciiTheme="majorBidi" w:hAnsiTheme="majorBidi" w:cstheme="majorBidi"/>
          <w:color w:val="000000"/>
          <w:sz w:val="20"/>
          <w:szCs w:val="20"/>
        </w:rPr>
        <w:t>27(8), pp. 1145–1158.</w:t>
      </w:r>
      <w:r w:rsidR="00E555AF">
        <w:rPr>
          <w:rFonts w:asciiTheme="majorBidi" w:hAnsiTheme="majorBidi" w:cstheme="majorBidi"/>
          <w:color w:val="000000"/>
          <w:sz w:val="20"/>
          <w:szCs w:val="20"/>
        </w:rPr>
        <w:t xml:space="preserve"> </w:t>
      </w:r>
      <w:r w:rsidR="00E555AF" w:rsidRPr="00E555AF">
        <w:rPr>
          <w:rFonts w:asciiTheme="majorBidi" w:hAnsiTheme="majorBidi" w:cstheme="majorBidi"/>
          <w:color w:val="000000"/>
          <w:sz w:val="20"/>
          <w:szCs w:val="20"/>
        </w:rPr>
        <w:t>Available at: https://doi.org/10.1080/10409289.2016.1169822.</w:t>
      </w:r>
    </w:p>
    <w:p w14:paraId="7F03DF27" w14:textId="5CE07079" w:rsidR="004B6379" w:rsidRDefault="004B6379" w:rsidP="007301F3">
      <w:pPr>
        <w:pStyle w:val="NormalWeb"/>
        <w:spacing w:before="0" w:beforeAutospacing="0"/>
        <w:ind w:left="720" w:hanging="720"/>
        <w:rPr>
          <w:rFonts w:asciiTheme="majorBidi" w:hAnsiTheme="majorBidi" w:cstheme="majorBidi"/>
          <w:color w:val="000000"/>
          <w:sz w:val="20"/>
          <w:szCs w:val="20"/>
        </w:rPr>
      </w:pPr>
      <w:r w:rsidRPr="004B6379">
        <w:rPr>
          <w:rFonts w:asciiTheme="majorBidi" w:hAnsiTheme="majorBidi" w:cstheme="majorBidi"/>
          <w:color w:val="000000"/>
          <w:sz w:val="20"/>
          <w:szCs w:val="20"/>
        </w:rPr>
        <w:t>Liu, C.</w:t>
      </w:r>
      <w:r w:rsidRPr="0035548D">
        <w:rPr>
          <w:rFonts w:asciiTheme="majorBidi" w:hAnsiTheme="majorBidi" w:cstheme="majorBidi"/>
          <w:color w:val="000000"/>
          <w:sz w:val="20"/>
          <w:szCs w:val="20"/>
        </w:rPr>
        <w:t xml:space="preserve">, </w:t>
      </w:r>
      <w:r w:rsidR="00BC07C6" w:rsidRPr="0035548D">
        <w:rPr>
          <w:rFonts w:asciiTheme="majorBidi" w:hAnsiTheme="majorBidi" w:cstheme="majorBidi"/>
          <w:color w:val="000000"/>
          <w:sz w:val="20"/>
          <w:szCs w:val="20"/>
        </w:rPr>
        <w:t>Alessandra, G., Ayako, H., Berg</w:t>
      </w:r>
      <w:r w:rsidR="009D5DF8" w:rsidRPr="0035548D">
        <w:rPr>
          <w:rFonts w:asciiTheme="majorBidi" w:hAnsiTheme="majorBidi" w:cstheme="majorBidi"/>
          <w:color w:val="000000"/>
          <w:sz w:val="20"/>
          <w:szCs w:val="20"/>
        </w:rPr>
        <w:t xml:space="preserve">, L., Mikael, R. </w:t>
      </w:r>
      <w:r w:rsidRPr="004B6379">
        <w:rPr>
          <w:rFonts w:asciiTheme="majorBidi" w:hAnsiTheme="majorBidi" w:cstheme="majorBidi"/>
          <w:color w:val="000000"/>
          <w:sz w:val="20"/>
          <w:szCs w:val="20"/>
        </w:rPr>
        <w:t xml:space="preserve">(2022) ‘School Outcomes Among Children Following Death of a Parent’, </w:t>
      </w:r>
      <w:r w:rsidRPr="004B6379">
        <w:rPr>
          <w:rFonts w:asciiTheme="majorBidi" w:hAnsiTheme="majorBidi" w:cstheme="majorBidi"/>
          <w:i/>
          <w:iCs/>
          <w:color w:val="000000"/>
          <w:sz w:val="20"/>
          <w:szCs w:val="20"/>
        </w:rPr>
        <w:t xml:space="preserve">JAMA </w:t>
      </w:r>
      <w:r w:rsidR="00E555AF">
        <w:rPr>
          <w:rFonts w:asciiTheme="majorBidi" w:hAnsiTheme="majorBidi" w:cstheme="majorBidi"/>
          <w:i/>
          <w:iCs/>
          <w:color w:val="000000"/>
          <w:sz w:val="20"/>
          <w:szCs w:val="20"/>
        </w:rPr>
        <w:t>N</w:t>
      </w:r>
      <w:r w:rsidRPr="004B6379">
        <w:rPr>
          <w:rFonts w:asciiTheme="majorBidi" w:hAnsiTheme="majorBidi" w:cstheme="majorBidi"/>
          <w:i/>
          <w:iCs/>
          <w:color w:val="000000"/>
          <w:sz w:val="20"/>
          <w:szCs w:val="20"/>
        </w:rPr>
        <w:t xml:space="preserve">etwork </w:t>
      </w:r>
      <w:r w:rsidR="00E555AF">
        <w:rPr>
          <w:rFonts w:asciiTheme="majorBidi" w:hAnsiTheme="majorBidi" w:cstheme="majorBidi"/>
          <w:i/>
          <w:iCs/>
          <w:color w:val="000000"/>
          <w:sz w:val="20"/>
          <w:szCs w:val="20"/>
        </w:rPr>
        <w:t>O</w:t>
      </w:r>
      <w:r w:rsidRPr="004B6379">
        <w:rPr>
          <w:rFonts w:asciiTheme="majorBidi" w:hAnsiTheme="majorBidi" w:cstheme="majorBidi"/>
          <w:i/>
          <w:iCs/>
          <w:color w:val="000000"/>
          <w:sz w:val="20"/>
          <w:szCs w:val="20"/>
        </w:rPr>
        <w:t>pen</w:t>
      </w:r>
      <w:r w:rsidRPr="004B6379">
        <w:rPr>
          <w:rFonts w:asciiTheme="majorBidi" w:hAnsiTheme="majorBidi" w:cstheme="majorBidi"/>
          <w:color w:val="000000"/>
          <w:sz w:val="20"/>
          <w:szCs w:val="20"/>
        </w:rPr>
        <w:t xml:space="preserve">, 5(4), pp. e223842–e223842. Available at: </w:t>
      </w:r>
      <w:r w:rsidR="00CC6043" w:rsidRPr="00E956A5">
        <w:rPr>
          <w:rFonts w:asciiTheme="majorBidi" w:hAnsiTheme="majorBidi" w:cstheme="majorBidi"/>
          <w:sz w:val="20"/>
          <w:szCs w:val="20"/>
        </w:rPr>
        <w:t>https://doi.org/10.1001/jamanetworkopen.2022.3842</w:t>
      </w:r>
      <w:r w:rsidRPr="004B6379">
        <w:rPr>
          <w:rFonts w:asciiTheme="majorBidi" w:hAnsiTheme="majorBidi" w:cstheme="majorBidi"/>
          <w:color w:val="000000"/>
          <w:sz w:val="20"/>
          <w:szCs w:val="20"/>
        </w:rPr>
        <w:t>.</w:t>
      </w:r>
    </w:p>
    <w:p w14:paraId="6FDB1EF0" w14:textId="6DC5DC6C" w:rsidR="00CC6043" w:rsidRPr="0035548D" w:rsidRDefault="00CC6043" w:rsidP="00CA4977">
      <w:pPr>
        <w:pStyle w:val="NormalWeb"/>
        <w:ind w:left="720" w:hanging="720"/>
        <w:rPr>
          <w:rFonts w:asciiTheme="majorBidi" w:hAnsiTheme="majorBidi" w:cstheme="majorBidi"/>
          <w:color w:val="000000"/>
          <w:sz w:val="20"/>
          <w:szCs w:val="20"/>
        </w:rPr>
      </w:pPr>
      <w:r w:rsidRPr="00A25A7A">
        <w:rPr>
          <w:rFonts w:asciiTheme="majorBidi" w:hAnsiTheme="majorBidi" w:cstheme="majorBidi"/>
          <w:color w:val="000000"/>
          <w:sz w:val="20"/>
          <w:szCs w:val="20"/>
        </w:rPr>
        <w:t>Lowton, K.</w:t>
      </w:r>
      <w:r w:rsidR="00A25A7A" w:rsidRPr="00A25A7A">
        <w:rPr>
          <w:rFonts w:asciiTheme="majorBidi" w:hAnsiTheme="majorBidi" w:cstheme="majorBidi"/>
          <w:color w:val="000000"/>
          <w:sz w:val="20"/>
          <w:szCs w:val="20"/>
        </w:rPr>
        <w:t xml:space="preserve"> a</w:t>
      </w:r>
      <w:r w:rsidRPr="00A25A7A">
        <w:rPr>
          <w:rFonts w:asciiTheme="majorBidi" w:hAnsiTheme="majorBidi" w:cstheme="majorBidi"/>
          <w:color w:val="000000"/>
          <w:sz w:val="20"/>
          <w:szCs w:val="20"/>
        </w:rPr>
        <w:t xml:space="preserve">nd Higginson, I.J. (2003) ‘Managing Bereavement </w:t>
      </w:r>
      <w:r w:rsidR="00CA4977">
        <w:rPr>
          <w:rFonts w:asciiTheme="majorBidi" w:hAnsiTheme="majorBidi" w:cstheme="majorBidi"/>
          <w:color w:val="000000"/>
          <w:sz w:val="20"/>
          <w:szCs w:val="20"/>
        </w:rPr>
        <w:t>i</w:t>
      </w:r>
      <w:r w:rsidRPr="00A25A7A">
        <w:rPr>
          <w:rFonts w:asciiTheme="majorBidi" w:hAnsiTheme="majorBidi" w:cstheme="majorBidi"/>
          <w:color w:val="000000"/>
          <w:sz w:val="20"/>
          <w:szCs w:val="20"/>
        </w:rPr>
        <w:t xml:space="preserve">n </w:t>
      </w:r>
      <w:r w:rsidR="00CA4977">
        <w:rPr>
          <w:rFonts w:asciiTheme="majorBidi" w:hAnsiTheme="majorBidi" w:cstheme="majorBidi"/>
          <w:color w:val="000000"/>
          <w:sz w:val="20"/>
          <w:szCs w:val="20"/>
        </w:rPr>
        <w:t>t</w:t>
      </w:r>
      <w:r w:rsidRPr="00A25A7A">
        <w:rPr>
          <w:rFonts w:asciiTheme="majorBidi" w:hAnsiTheme="majorBidi" w:cstheme="majorBidi"/>
          <w:color w:val="000000"/>
          <w:sz w:val="20"/>
          <w:szCs w:val="20"/>
        </w:rPr>
        <w:t xml:space="preserve">he Classroom: A Conspiracy </w:t>
      </w:r>
      <w:r w:rsidR="00A25A7A">
        <w:rPr>
          <w:rFonts w:asciiTheme="majorBidi" w:hAnsiTheme="majorBidi" w:cstheme="majorBidi"/>
          <w:color w:val="000000"/>
          <w:sz w:val="20"/>
          <w:szCs w:val="20"/>
        </w:rPr>
        <w:t>o</w:t>
      </w:r>
      <w:r w:rsidRPr="00A25A7A">
        <w:rPr>
          <w:rFonts w:asciiTheme="majorBidi" w:hAnsiTheme="majorBidi" w:cstheme="majorBidi"/>
          <w:color w:val="000000"/>
          <w:sz w:val="20"/>
          <w:szCs w:val="20"/>
        </w:rPr>
        <w:t>f Silence?</w:t>
      </w:r>
      <w:r w:rsidRPr="00CC6043">
        <w:rPr>
          <w:rFonts w:asciiTheme="majorBidi" w:hAnsiTheme="majorBidi" w:cstheme="majorBidi"/>
          <w:color w:val="000000"/>
          <w:sz w:val="20"/>
          <w:szCs w:val="20"/>
        </w:rPr>
        <w:t xml:space="preserve">’, </w:t>
      </w:r>
      <w:r w:rsidRPr="00CC6043">
        <w:rPr>
          <w:rFonts w:asciiTheme="majorBidi" w:hAnsiTheme="majorBidi" w:cstheme="majorBidi"/>
          <w:i/>
          <w:iCs/>
          <w:color w:val="000000"/>
          <w:sz w:val="20"/>
          <w:szCs w:val="20"/>
        </w:rPr>
        <w:t xml:space="preserve">Death </w:t>
      </w:r>
      <w:r w:rsidR="002B216E">
        <w:rPr>
          <w:rFonts w:asciiTheme="majorBidi" w:hAnsiTheme="majorBidi" w:cstheme="majorBidi"/>
          <w:i/>
          <w:iCs/>
          <w:color w:val="000000"/>
          <w:sz w:val="20"/>
          <w:szCs w:val="20"/>
        </w:rPr>
        <w:t>S</w:t>
      </w:r>
      <w:r w:rsidRPr="00CC6043">
        <w:rPr>
          <w:rFonts w:asciiTheme="majorBidi" w:hAnsiTheme="majorBidi" w:cstheme="majorBidi"/>
          <w:i/>
          <w:iCs/>
          <w:color w:val="000000"/>
          <w:sz w:val="20"/>
          <w:szCs w:val="20"/>
        </w:rPr>
        <w:t>tudies</w:t>
      </w:r>
      <w:r w:rsidRPr="00CC6043">
        <w:rPr>
          <w:rFonts w:asciiTheme="majorBidi" w:hAnsiTheme="majorBidi" w:cstheme="majorBidi"/>
          <w:color w:val="000000"/>
          <w:sz w:val="20"/>
          <w:szCs w:val="20"/>
        </w:rPr>
        <w:t>, 27(8), pp. 717–741. Available at: https://doi.org/10.1080/713842340.</w:t>
      </w:r>
    </w:p>
    <w:p w14:paraId="2F2A96A5" w14:textId="46CD8DB4" w:rsidR="005E251D" w:rsidRPr="0035548D" w:rsidRDefault="00AE511D" w:rsidP="007301F3">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Lytje, </w:t>
      </w:r>
      <w:r w:rsidR="005E251D" w:rsidRPr="0035548D">
        <w:rPr>
          <w:rFonts w:asciiTheme="majorBidi" w:hAnsiTheme="majorBidi" w:cstheme="majorBidi"/>
          <w:color w:val="000000"/>
          <w:sz w:val="20"/>
          <w:szCs w:val="20"/>
        </w:rPr>
        <w:t>M.</w:t>
      </w:r>
      <w:r w:rsidR="0029548F" w:rsidRPr="0035548D">
        <w:rPr>
          <w:rFonts w:asciiTheme="majorBidi" w:hAnsiTheme="majorBidi" w:cstheme="majorBidi"/>
          <w:color w:val="000000"/>
          <w:sz w:val="20"/>
          <w:szCs w:val="20"/>
        </w:rPr>
        <w:t xml:space="preserve"> </w:t>
      </w:r>
      <w:r w:rsidR="002032BE"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2017</w:t>
      </w:r>
      <w:r w:rsidR="002032BE"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w:t>
      </w:r>
      <w:r w:rsidR="002B216E">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The success of a planned bereavement response - a survey on teacher use of bereavement response plans when supporting grieving children in Danish schools</w:t>
      </w:r>
      <w:r w:rsidR="002B216E">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 xml:space="preserve">Pastoral </w:t>
      </w:r>
      <w:r w:rsidR="002B216E">
        <w:rPr>
          <w:rFonts w:asciiTheme="majorBidi" w:hAnsiTheme="majorBidi" w:cstheme="majorBidi"/>
          <w:i/>
          <w:iCs/>
          <w:color w:val="000000"/>
          <w:sz w:val="20"/>
          <w:szCs w:val="20"/>
        </w:rPr>
        <w:t>C</w:t>
      </w:r>
      <w:r w:rsidR="005E251D" w:rsidRPr="0035548D">
        <w:rPr>
          <w:rFonts w:asciiTheme="majorBidi" w:hAnsiTheme="majorBidi" w:cstheme="majorBidi"/>
          <w:i/>
          <w:iCs/>
          <w:color w:val="000000"/>
          <w:sz w:val="20"/>
          <w:szCs w:val="20"/>
        </w:rPr>
        <w:t xml:space="preserve">are in </w:t>
      </w:r>
      <w:r w:rsidR="002B216E">
        <w:rPr>
          <w:rFonts w:asciiTheme="majorBidi" w:hAnsiTheme="majorBidi" w:cstheme="majorBidi"/>
          <w:i/>
          <w:iCs/>
          <w:color w:val="000000"/>
          <w:sz w:val="20"/>
          <w:szCs w:val="20"/>
        </w:rPr>
        <w:t>E</w:t>
      </w:r>
      <w:r w:rsidR="005E251D" w:rsidRPr="0035548D">
        <w:rPr>
          <w:rFonts w:asciiTheme="majorBidi" w:hAnsiTheme="majorBidi" w:cstheme="majorBidi"/>
          <w:i/>
          <w:iCs/>
          <w:color w:val="000000"/>
          <w:sz w:val="20"/>
          <w:szCs w:val="20"/>
        </w:rPr>
        <w:t>ducation, </w:t>
      </w:r>
      <w:r w:rsidR="005E251D" w:rsidRPr="0035548D">
        <w:rPr>
          <w:rFonts w:asciiTheme="majorBidi" w:hAnsiTheme="majorBidi" w:cstheme="majorBidi"/>
          <w:color w:val="000000"/>
          <w:sz w:val="20"/>
          <w:szCs w:val="20"/>
        </w:rPr>
        <w:t>35(1), pp. 28–38.</w:t>
      </w:r>
      <w:r w:rsidR="000168E3" w:rsidRPr="0035548D">
        <w:rPr>
          <w:rFonts w:asciiTheme="majorBidi" w:hAnsiTheme="majorBidi" w:cstheme="majorBidi"/>
          <w:color w:val="000000"/>
          <w:sz w:val="20"/>
          <w:szCs w:val="20"/>
        </w:rPr>
        <w:t xml:space="preserve"> </w:t>
      </w:r>
      <w:r w:rsidR="000168E3" w:rsidRPr="0035548D">
        <w:rPr>
          <w:rFonts w:asciiTheme="majorBidi" w:hAnsiTheme="majorBidi" w:cstheme="majorBidi"/>
          <w:color w:val="000000"/>
          <w:sz w:val="20"/>
          <w:szCs w:val="20"/>
        </w:rPr>
        <w:t>Available at: https://doi.org/10.1080/02643944.2016.1256420.</w:t>
      </w:r>
    </w:p>
    <w:p w14:paraId="30D7FD8B" w14:textId="4E711FC9" w:rsidR="003C7DB1" w:rsidRPr="0035548D" w:rsidRDefault="00145FD7" w:rsidP="009B115E">
      <w:pPr>
        <w:pStyle w:val="NormalWeb"/>
        <w:spacing w:before="0" w:before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lastRenderedPageBreak/>
        <w:t>Manzano, B.F.</w:t>
      </w:r>
      <w:r w:rsidR="00C70867" w:rsidRPr="0035548D">
        <w:rPr>
          <w:rFonts w:asciiTheme="majorBidi" w:hAnsiTheme="majorBidi" w:cstheme="majorBidi"/>
          <w:color w:val="000000"/>
          <w:sz w:val="20"/>
          <w:szCs w:val="20"/>
        </w:rPr>
        <w:t>S</w:t>
      </w:r>
      <w:r w:rsidRPr="0035548D">
        <w:rPr>
          <w:rFonts w:asciiTheme="majorBidi" w:hAnsiTheme="majorBidi" w:cstheme="majorBidi"/>
          <w:color w:val="000000"/>
          <w:sz w:val="20"/>
          <w:szCs w:val="20"/>
        </w:rPr>
        <w:t>, Herrero, P.</w:t>
      </w:r>
      <w:r w:rsidR="00C70867" w:rsidRPr="0035548D">
        <w:rPr>
          <w:rFonts w:asciiTheme="majorBidi" w:hAnsiTheme="majorBidi" w:cstheme="majorBidi"/>
          <w:color w:val="000000"/>
          <w:sz w:val="20"/>
          <w:szCs w:val="20"/>
        </w:rPr>
        <w:t>R.,</w:t>
      </w:r>
      <w:r w:rsidRPr="0035548D">
        <w:rPr>
          <w:rFonts w:asciiTheme="majorBidi" w:hAnsiTheme="majorBidi" w:cstheme="majorBidi"/>
          <w:color w:val="000000"/>
          <w:sz w:val="20"/>
          <w:szCs w:val="20"/>
        </w:rPr>
        <w:t xml:space="preserve"> </w:t>
      </w:r>
      <w:r w:rsidR="00EC23FF"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nd De La Herrán Gascón, A.</w:t>
      </w:r>
      <w:r w:rsidR="00275D32"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2024</w:t>
      </w:r>
      <w:r w:rsidR="00275D32"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2B216E">
        <w:rPr>
          <w:rFonts w:asciiTheme="majorBidi" w:hAnsiTheme="majorBidi" w:cstheme="majorBidi"/>
          <w:color w:val="000000"/>
          <w:sz w:val="20"/>
          <w:szCs w:val="20"/>
        </w:rPr>
        <w:t>‘</w:t>
      </w:r>
      <w:r w:rsidRPr="0035548D">
        <w:rPr>
          <w:rFonts w:asciiTheme="majorBidi" w:hAnsiTheme="majorBidi" w:cstheme="majorBidi"/>
          <w:color w:val="000000"/>
          <w:sz w:val="20"/>
          <w:szCs w:val="20"/>
        </w:rPr>
        <w:t>"Mum, when we die, what do you think happens?" A qualitative study of views on death education among Spanish families.</w:t>
      </w:r>
      <w:r w:rsidR="009B115E">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Death </w:t>
      </w:r>
      <w:r w:rsidR="002B216E">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tudies, </w:t>
      </w:r>
      <w:r w:rsidRPr="0035548D">
        <w:rPr>
          <w:rFonts w:asciiTheme="majorBidi" w:hAnsiTheme="majorBidi" w:cstheme="majorBidi"/>
          <w:color w:val="000000"/>
          <w:sz w:val="20"/>
          <w:szCs w:val="20"/>
        </w:rPr>
        <w:t>48(1), pp. 64–74.</w:t>
      </w:r>
      <w:r w:rsidR="009B115E">
        <w:rPr>
          <w:rFonts w:asciiTheme="majorBidi" w:hAnsiTheme="majorBidi" w:cstheme="majorBidi"/>
          <w:color w:val="000000"/>
          <w:sz w:val="20"/>
          <w:szCs w:val="20"/>
        </w:rPr>
        <w:t xml:space="preserve"> </w:t>
      </w:r>
      <w:r w:rsidR="009B115E" w:rsidRPr="009B115E">
        <w:rPr>
          <w:rFonts w:asciiTheme="majorBidi" w:hAnsiTheme="majorBidi" w:cstheme="majorBidi"/>
          <w:color w:val="000000"/>
          <w:sz w:val="20"/>
          <w:szCs w:val="20"/>
        </w:rPr>
        <w:t>Available at: https://doi.org/10.1080/07481187.2023.2186536.</w:t>
      </w:r>
    </w:p>
    <w:p w14:paraId="23852FF6" w14:textId="48EC2D67" w:rsidR="00F27BD7" w:rsidRPr="0035548D" w:rsidRDefault="00F27BD7" w:rsidP="007301F3">
      <w:pPr>
        <w:pStyle w:val="NormalWeb"/>
        <w:spacing w:before="0" w:beforeAutospacing="0"/>
        <w:ind w:left="720" w:hanging="720"/>
        <w:rPr>
          <w:rFonts w:asciiTheme="majorBidi" w:hAnsiTheme="majorBidi" w:cstheme="majorBidi"/>
          <w:color w:val="000000"/>
          <w:sz w:val="20"/>
          <w:szCs w:val="20"/>
        </w:rPr>
      </w:pPr>
      <w:r w:rsidRPr="00F27BD7">
        <w:rPr>
          <w:rFonts w:asciiTheme="majorBidi" w:hAnsiTheme="majorBidi" w:cstheme="majorBidi"/>
          <w:color w:val="000000"/>
          <w:sz w:val="20"/>
          <w:szCs w:val="20"/>
        </w:rPr>
        <w:t>Martinčeková, L.</w:t>
      </w:r>
      <w:r w:rsidR="00C75DD3" w:rsidRPr="0035548D">
        <w:rPr>
          <w:rFonts w:asciiTheme="majorBidi" w:hAnsiTheme="majorBidi" w:cstheme="majorBidi"/>
          <w:color w:val="000000"/>
          <w:sz w:val="20"/>
          <w:szCs w:val="20"/>
        </w:rPr>
        <w:t xml:space="preserve">, Jiang, L.M., </w:t>
      </w:r>
      <w:r w:rsidR="00FE050D" w:rsidRPr="0035548D">
        <w:rPr>
          <w:rFonts w:asciiTheme="majorBidi" w:hAnsiTheme="majorBidi" w:cstheme="majorBidi"/>
          <w:color w:val="000000"/>
          <w:sz w:val="20"/>
          <w:szCs w:val="20"/>
        </w:rPr>
        <w:t>A</w:t>
      </w:r>
      <w:r w:rsidR="00C75DD3" w:rsidRPr="0035548D">
        <w:rPr>
          <w:rFonts w:asciiTheme="majorBidi" w:hAnsiTheme="majorBidi" w:cstheme="majorBidi"/>
          <w:color w:val="000000"/>
          <w:sz w:val="20"/>
          <w:szCs w:val="20"/>
        </w:rPr>
        <w:t xml:space="preserve">dams, </w:t>
      </w:r>
      <w:r w:rsidR="004F2506" w:rsidRPr="0035548D">
        <w:rPr>
          <w:rFonts w:asciiTheme="majorBidi" w:hAnsiTheme="majorBidi" w:cstheme="majorBidi"/>
          <w:color w:val="000000"/>
          <w:sz w:val="20"/>
          <w:szCs w:val="20"/>
        </w:rPr>
        <w:t>J.D., Menendez, D., Hernandez, I</w:t>
      </w:r>
      <w:r w:rsidR="00214066" w:rsidRPr="0035548D">
        <w:rPr>
          <w:rFonts w:asciiTheme="majorBidi" w:hAnsiTheme="majorBidi" w:cstheme="majorBidi"/>
          <w:color w:val="000000"/>
          <w:sz w:val="20"/>
          <w:szCs w:val="20"/>
        </w:rPr>
        <w:t>.G., Barber, G.</w:t>
      </w:r>
      <w:r w:rsidR="00A538F9" w:rsidRPr="0035548D">
        <w:rPr>
          <w:rFonts w:asciiTheme="majorBidi" w:hAnsiTheme="majorBidi" w:cstheme="majorBidi"/>
          <w:color w:val="000000"/>
          <w:sz w:val="20"/>
          <w:szCs w:val="20"/>
        </w:rPr>
        <w:t xml:space="preserve"> and </w:t>
      </w:r>
      <w:r w:rsidR="00214066" w:rsidRPr="0035548D">
        <w:rPr>
          <w:rFonts w:asciiTheme="majorBidi" w:hAnsiTheme="majorBidi" w:cstheme="majorBidi"/>
          <w:color w:val="000000"/>
          <w:sz w:val="20"/>
          <w:szCs w:val="20"/>
        </w:rPr>
        <w:t xml:space="preserve">Rosengren, K.S. </w:t>
      </w:r>
      <w:r w:rsidRPr="00F27BD7">
        <w:rPr>
          <w:rFonts w:asciiTheme="majorBidi" w:hAnsiTheme="majorBidi" w:cstheme="majorBidi"/>
          <w:color w:val="000000"/>
          <w:sz w:val="20"/>
          <w:szCs w:val="20"/>
        </w:rPr>
        <w:t xml:space="preserve">(2020) </w:t>
      </w:r>
      <w:r w:rsidR="00DB0A49">
        <w:rPr>
          <w:rFonts w:asciiTheme="majorBidi" w:hAnsiTheme="majorBidi" w:cstheme="majorBidi"/>
          <w:color w:val="000000"/>
          <w:sz w:val="20"/>
          <w:szCs w:val="20"/>
        </w:rPr>
        <w:t>‘</w:t>
      </w:r>
      <w:r w:rsidRPr="00F27BD7">
        <w:rPr>
          <w:rFonts w:asciiTheme="majorBidi" w:hAnsiTheme="majorBidi" w:cstheme="majorBidi"/>
          <w:color w:val="000000"/>
          <w:sz w:val="20"/>
          <w:szCs w:val="20"/>
        </w:rPr>
        <w:t xml:space="preserve">‘Do you remember being told what happened to grandma? The role of early socialization on later coping with death’, </w:t>
      </w:r>
      <w:r w:rsidRPr="00F27BD7">
        <w:rPr>
          <w:rFonts w:asciiTheme="majorBidi" w:hAnsiTheme="majorBidi" w:cstheme="majorBidi"/>
          <w:i/>
          <w:iCs/>
          <w:color w:val="000000"/>
          <w:sz w:val="20"/>
          <w:szCs w:val="20"/>
        </w:rPr>
        <w:t xml:space="preserve">Death </w:t>
      </w:r>
      <w:r w:rsidR="00DB0A49">
        <w:rPr>
          <w:rFonts w:asciiTheme="majorBidi" w:hAnsiTheme="majorBidi" w:cstheme="majorBidi"/>
          <w:i/>
          <w:iCs/>
          <w:color w:val="000000"/>
          <w:sz w:val="20"/>
          <w:szCs w:val="20"/>
        </w:rPr>
        <w:t>S</w:t>
      </w:r>
      <w:r w:rsidRPr="00F27BD7">
        <w:rPr>
          <w:rFonts w:asciiTheme="majorBidi" w:hAnsiTheme="majorBidi" w:cstheme="majorBidi"/>
          <w:i/>
          <w:iCs/>
          <w:color w:val="000000"/>
          <w:sz w:val="20"/>
          <w:szCs w:val="20"/>
        </w:rPr>
        <w:t>tudies</w:t>
      </w:r>
      <w:r w:rsidRPr="00F27BD7">
        <w:rPr>
          <w:rFonts w:asciiTheme="majorBidi" w:hAnsiTheme="majorBidi" w:cstheme="majorBidi"/>
          <w:color w:val="000000"/>
          <w:sz w:val="20"/>
          <w:szCs w:val="20"/>
        </w:rPr>
        <w:t>, 44(2), pp. 78–88. Available at: https://doi.org/10.1080/07481187.2018.1522386.</w:t>
      </w:r>
    </w:p>
    <w:p w14:paraId="45A697DA" w14:textId="3137EE87" w:rsidR="007C53D6" w:rsidRPr="0035548D" w:rsidRDefault="00AE511D" w:rsidP="00C93C3E">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McManus, E. and Paul, S. </w:t>
      </w:r>
      <w:r w:rsidR="002032BE"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w:t>
      </w:r>
      <w:r w:rsidR="002032BE" w:rsidRPr="0035548D">
        <w:rPr>
          <w:rFonts w:asciiTheme="majorBidi" w:hAnsiTheme="majorBidi" w:cstheme="majorBidi"/>
          <w:color w:val="000000"/>
          <w:sz w:val="20"/>
          <w:szCs w:val="20"/>
        </w:rPr>
        <w:t>19)</w:t>
      </w:r>
      <w:r w:rsidR="005E251D" w:rsidRPr="0035548D">
        <w:rPr>
          <w:rFonts w:asciiTheme="majorBidi" w:hAnsiTheme="majorBidi" w:cstheme="majorBidi"/>
          <w:color w:val="000000"/>
          <w:sz w:val="20"/>
          <w:szCs w:val="20"/>
        </w:rPr>
        <w:t xml:space="preserve"> Addressing the bereavement needs of children in school: An evaluation of bereavement training for school communities. </w:t>
      </w:r>
      <w:r w:rsidR="005E251D" w:rsidRPr="0035548D">
        <w:rPr>
          <w:rFonts w:asciiTheme="majorBidi" w:hAnsiTheme="majorBidi" w:cstheme="majorBidi"/>
          <w:i/>
          <w:iCs/>
          <w:color w:val="000000"/>
          <w:sz w:val="20"/>
          <w:szCs w:val="20"/>
        </w:rPr>
        <w:t xml:space="preserve">Improving </w:t>
      </w:r>
      <w:r w:rsidR="00DB0A49">
        <w:rPr>
          <w:rFonts w:asciiTheme="majorBidi" w:hAnsiTheme="majorBidi" w:cstheme="majorBidi"/>
          <w:i/>
          <w:iCs/>
          <w:color w:val="000000"/>
          <w:sz w:val="20"/>
          <w:szCs w:val="20"/>
        </w:rPr>
        <w:t>S</w:t>
      </w:r>
      <w:r w:rsidR="005E251D" w:rsidRPr="0035548D">
        <w:rPr>
          <w:rFonts w:asciiTheme="majorBidi" w:hAnsiTheme="majorBidi" w:cstheme="majorBidi"/>
          <w:i/>
          <w:iCs/>
          <w:color w:val="000000"/>
          <w:sz w:val="20"/>
          <w:szCs w:val="20"/>
        </w:rPr>
        <w:t>chools, </w:t>
      </w:r>
      <w:r w:rsidR="005E251D" w:rsidRPr="0035548D">
        <w:rPr>
          <w:rFonts w:asciiTheme="majorBidi" w:hAnsiTheme="majorBidi" w:cstheme="majorBidi"/>
          <w:color w:val="000000"/>
          <w:sz w:val="20"/>
          <w:szCs w:val="20"/>
        </w:rPr>
        <w:t>22(1), pp. 72–85.</w:t>
      </w:r>
      <w:r w:rsidR="00C93C3E">
        <w:rPr>
          <w:rFonts w:asciiTheme="majorBidi" w:hAnsiTheme="majorBidi" w:cstheme="majorBidi"/>
          <w:color w:val="000000"/>
          <w:sz w:val="20"/>
          <w:szCs w:val="20"/>
        </w:rPr>
        <w:t xml:space="preserve"> </w:t>
      </w:r>
      <w:r w:rsidR="00C93C3E" w:rsidRPr="00C93C3E">
        <w:rPr>
          <w:rFonts w:asciiTheme="majorBidi" w:hAnsiTheme="majorBidi" w:cstheme="majorBidi"/>
          <w:color w:val="000000"/>
          <w:sz w:val="20"/>
          <w:szCs w:val="20"/>
        </w:rPr>
        <w:t>Available at: https://doi.org/10.1177/1365480219825540.</w:t>
      </w:r>
    </w:p>
    <w:p w14:paraId="147475BC" w14:textId="75E91E71" w:rsidR="007C53D6" w:rsidRPr="0035548D" w:rsidRDefault="007C53D6"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7C53D6">
        <w:rPr>
          <w:rFonts w:asciiTheme="majorBidi" w:hAnsiTheme="majorBidi" w:cstheme="majorBidi"/>
          <w:color w:val="000000"/>
          <w:sz w:val="20"/>
          <w:szCs w:val="20"/>
        </w:rPr>
        <w:t xml:space="preserve">Menendez, D., Hernandez, I.G. and Rosengren, K.S. (2020) ‘Children’s Emerging Understanding of Death’, </w:t>
      </w:r>
      <w:r w:rsidRPr="007C53D6">
        <w:rPr>
          <w:rFonts w:asciiTheme="majorBidi" w:hAnsiTheme="majorBidi" w:cstheme="majorBidi"/>
          <w:i/>
          <w:iCs/>
          <w:color w:val="000000"/>
          <w:sz w:val="20"/>
          <w:szCs w:val="20"/>
        </w:rPr>
        <w:t xml:space="preserve">Child </w:t>
      </w:r>
      <w:r w:rsidR="00C93C3E">
        <w:rPr>
          <w:rFonts w:asciiTheme="majorBidi" w:hAnsiTheme="majorBidi" w:cstheme="majorBidi"/>
          <w:i/>
          <w:iCs/>
          <w:color w:val="000000"/>
          <w:sz w:val="20"/>
          <w:szCs w:val="20"/>
        </w:rPr>
        <w:t>D</w:t>
      </w:r>
      <w:r w:rsidRPr="007C53D6">
        <w:rPr>
          <w:rFonts w:asciiTheme="majorBidi" w:hAnsiTheme="majorBidi" w:cstheme="majorBidi"/>
          <w:i/>
          <w:iCs/>
          <w:color w:val="000000"/>
          <w:sz w:val="20"/>
          <w:szCs w:val="20"/>
        </w:rPr>
        <w:t xml:space="preserve">evelopment </w:t>
      </w:r>
      <w:r w:rsidR="008661B0">
        <w:rPr>
          <w:rFonts w:asciiTheme="majorBidi" w:hAnsiTheme="majorBidi" w:cstheme="majorBidi"/>
          <w:i/>
          <w:iCs/>
          <w:color w:val="000000"/>
          <w:sz w:val="20"/>
          <w:szCs w:val="20"/>
        </w:rPr>
        <w:t>P</w:t>
      </w:r>
      <w:r w:rsidRPr="007C53D6">
        <w:rPr>
          <w:rFonts w:asciiTheme="majorBidi" w:hAnsiTheme="majorBidi" w:cstheme="majorBidi"/>
          <w:i/>
          <w:iCs/>
          <w:color w:val="000000"/>
          <w:sz w:val="20"/>
          <w:szCs w:val="20"/>
        </w:rPr>
        <w:t>erspectives</w:t>
      </w:r>
      <w:r w:rsidRPr="007C53D6">
        <w:rPr>
          <w:rFonts w:asciiTheme="majorBidi" w:hAnsiTheme="majorBidi" w:cstheme="majorBidi"/>
          <w:color w:val="000000"/>
          <w:sz w:val="20"/>
          <w:szCs w:val="20"/>
        </w:rPr>
        <w:t>, 14(1), pp. 55–60. Available at: https://doi.org/10.1111/cdep.12357.</w:t>
      </w:r>
    </w:p>
    <w:p w14:paraId="7BC5D478" w14:textId="5DAB649F" w:rsidR="004D1724" w:rsidRPr="0035548D" w:rsidRDefault="004D1724" w:rsidP="00BF016F">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Milligan, L. (2016) Insider-outsider-inbetweener? Researcher positioning, participative methods and cross-cultural educational research. </w:t>
      </w:r>
      <w:r w:rsidRPr="0035548D">
        <w:rPr>
          <w:rFonts w:asciiTheme="majorBidi" w:hAnsiTheme="majorBidi" w:cstheme="majorBidi"/>
          <w:i/>
          <w:iCs/>
          <w:color w:val="000000"/>
          <w:sz w:val="20"/>
          <w:szCs w:val="20"/>
        </w:rPr>
        <w:t>Compare, </w:t>
      </w:r>
      <w:r w:rsidRPr="0035548D">
        <w:rPr>
          <w:rFonts w:asciiTheme="majorBidi" w:hAnsiTheme="majorBidi" w:cstheme="majorBidi"/>
          <w:color w:val="000000"/>
          <w:sz w:val="20"/>
          <w:szCs w:val="20"/>
        </w:rPr>
        <w:t>46(2), pp. 235–250.</w:t>
      </w:r>
      <w:r w:rsidR="00BF016F">
        <w:rPr>
          <w:rFonts w:asciiTheme="majorBidi" w:hAnsiTheme="majorBidi" w:cstheme="majorBidi"/>
          <w:color w:val="000000"/>
          <w:sz w:val="20"/>
          <w:szCs w:val="20"/>
        </w:rPr>
        <w:t xml:space="preserve"> </w:t>
      </w:r>
      <w:r w:rsidR="00BF016F" w:rsidRPr="00BF016F">
        <w:rPr>
          <w:rFonts w:asciiTheme="majorBidi" w:hAnsiTheme="majorBidi" w:cstheme="majorBidi"/>
          <w:color w:val="000000"/>
          <w:sz w:val="20"/>
          <w:szCs w:val="20"/>
        </w:rPr>
        <w:t>Available at: https://doi.org/10.1080/03057925.2014.928510.</w:t>
      </w:r>
    </w:p>
    <w:p w14:paraId="0C3C80D9" w14:textId="0EED2809" w:rsidR="000D4363" w:rsidRPr="0035548D" w:rsidRDefault="000D4363"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O’Leary, Z. and Tennent, E. (2025) </w:t>
      </w:r>
      <w:r w:rsidRPr="0035548D">
        <w:rPr>
          <w:rFonts w:asciiTheme="majorBidi" w:hAnsiTheme="majorBidi" w:cstheme="majorBidi"/>
          <w:i/>
          <w:iCs/>
          <w:color w:val="000000"/>
          <w:sz w:val="20"/>
          <w:szCs w:val="20"/>
        </w:rPr>
        <w:t xml:space="preserve">The </w:t>
      </w:r>
      <w:r w:rsidR="00B22108">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 xml:space="preserve">ssential </w:t>
      </w:r>
      <w:r w:rsidR="00B22108">
        <w:rPr>
          <w:rFonts w:asciiTheme="majorBidi" w:hAnsiTheme="majorBidi" w:cstheme="majorBidi"/>
          <w:i/>
          <w:iCs/>
          <w:color w:val="000000"/>
          <w:sz w:val="20"/>
          <w:szCs w:val="20"/>
        </w:rPr>
        <w:t>G</w:t>
      </w:r>
      <w:r w:rsidRPr="0035548D">
        <w:rPr>
          <w:rFonts w:asciiTheme="majorBidi" w:hAnsiTheme="majorBidi" w:cstheme="majorBidi"/>
          <w:i/>
          <w:iCs/>
          <w:color w:val="000000"/>
          <w:sz w:val="20"/>
          <w:szCs w:val="20"/>
        </w:rPr>
        <w:t xml:space="preserve">uide to </w:t>
      </w:r>
      <w:r w:rsidR="00B22108">
        <w:rPr>
          <w:rFonts w:asciiTheme="majorBidi" w:hAnsiTheme="majorBidi" w:cstheme="majorBidi"/>
          <w:i/>
          <w:iCs/>
          <w:color w:val="000000"/>
          <w:sz w:val="20"/>
          <w:szCs w:val="20"/>
        </w:rPr>
        <w:t>D</w:t>
      </w:r>
      <w:r w:rsidRPr="0035548D">
        <w:rPr>
          <w:rFonts w:asciiTheme="majorBidi" w:hAnsiTheme="majorBidi" w:cstheme="majorBidi"/>
          <w:i/>
          <w:iCs/>
          <w:color w:val="000000"/>
          <w:sz w:val="20"/>
          <w:szCs w:val="20"/>
        </w:rPr>
        <w:t xml:space="preserve">oing </w:t>
      </w:r>
      <w:r w:rsidR="00B22108">
        <w:rPr>
          <w:rFonts w:asciiTheme="majorBidi" w:hAnsiTheme="majorBidi" w:cstheme="majorBidi"/>
          <w:i/>
          <w:iCs/>
          <w:color w:val="000000"/>
          <w:sz w:val="20"/>
          <w:szCs w:val="20"/>
        </w:rPr>
        <w:t>Y</w:t>
      </w:r>
      <w:r w:rsidRPr="0035548D">
        <w:rPr>
          <w:rFonts w:asciiTheme="majorBidi" w:hAnsiTheme="majorBidi" w:cstheme="majorBidi"/>
          <w:i/>
          <w:iCs/>
          <w:color w:val="000000"/>
          <w:sz w:val="20"/>
          <w:szCs w:val="20"/>
        </w:rPr>
        <w:t xml:space="preserve">our </w:t>
      </w:r>
      <w:r w:rsidR="00B22108">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w:t>
      </w:r>
      <w:r w:rsidR="00B22108">
        <w:rPr>
          <w:rFonts w:asciiTheme="majorBidi" w:hAnsiTheme="majorBidi" w:cstheme="majorBidi"/>
          <w:i/>
          <w:iCs/>
          <w:color w:val="000000"/>
          <w:sz w:val="20"/>
          <w:szCs w:val="20"/>
        </w:rPr>
        <w:t>P</w:t>
      </w:r>
      <w:r w:rsidRPr="0035548D">
        <w:rPr>
          <w:rFonts w:asciiTheme="majorBidi" w:hAnsiTheme="majorBidi" w:cstheme="majorBidi"/>
          <w:i/>
          <w:iCs/>
          <w:color w:val="000000"/>
          <w:sz w:val="20"/>
          <w:szCs w:val="20"/>
        </w:rPr>
        <w:t>roject</w:t>
      </w:r>
      <w:r w:rsidRPr="0035548D">
        <w:rPr>
          <w:rFonts w:asciiTheme="majorBidi" w:hAnsiTheme="majorBidi" w:cstheme="majorBidi"/>
          <w:color w:val="000000"/>
          <w:sz w:val="20"/>
          <w:szCs w:val="20"/>
        </w:rPr>
        <w:t>. 5th edition. London; Sage Publications.</w:t>
      </w:r>
    </w:p>
    <w:p w14:paraId="5DAB32CC" w14:textId="282B6331" w:rsidR="00D57A1B" w:rsidRDefault="00D57A1B"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D57A1B">
        <w:rPr>
          <w:rFonts w:asciiTheme="majorBidi" w:hAnsiTheme="majorBidi" w:cstheme="majorBidi"/>
          <w:color w:val="000000"/>
          <w:sz w:val="20"/>
          <w:szCs w:val="20"/>
        </w:rPr>
        <w:t xml:space="preserve">Palaiologou, I., Needham, D. and Male, T. (eds) (2016) </w:t>
      </w:r>
      <w:r w:rsidRPr="00D57A1B">
        <w:rPr>
          <w:rFonts w:asciiTheme="majorBidi" w:hAnsiTheme="majorBidi" w:cstheme="majorBidi"/>
          <w:i/>
          <w:iCs/>
          <w:color w:val="000000"/>
          <w:sz w:val="20"/>
          <w:szCs w:val="20"/>
        </w:rPr>
        <w:t>Doing research in education : theory and practice</w:t>
      </w:r>
      <w:r w:rsidRPr="00D57A1B">
        <w:rPr>
          <w:rFonts w:asciiTheme="majorBidi" w:hAnsiTheme="majorBidi" w:cstheme="majorBidi"/>
          <w:color w:val="000000"/>
          <w:sz w:val="20"/>
          <w:szCs w:val="20"/>
        </w:rPr>
        <w:t>. Los Angeles: SAGE.</w:t>
      </w:r>
    </w:p>
    <w:p w14:paraId="72470C8F" w14:textId="65BAFCB7" w:rsidR="00A22A8F" w:rsidRPr="0035548D" w:rsidRDefault="008761FB"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Pr>
          <w:rFonts w:asciiTheme="majorBidi" w:hAnsiTheme="majorBidi" w:cstheme="majorBidi"/>
          <w:color w:val="000000"/>
          <w:sz w:val="20"/>
          <w:szCs w:val="20"/>
        </w:rPr>
        <w:t>Parkes, C.</w:t>
      </w:r>
      <w:r w:rsidR="0089078C">
        <w:rPr>
          <w:rFonts w:asciiTheme="majorBidi" w:hAnsiTheme="majorBidi" w:cstheme="majorBidi"/>
          <w:color w:val="000000"/>
          <w:sz w:val="20"/>
          <w:szCs w:val="20"/>
        </w:rPr>
        <w:t>.M.,</w:t>
      </w:r>
      <w:r w:rsidR="00736025">
        <w:rPr>
          <w:rFonts w:asciiTheme="majorBidi" w:hAnsiTheme="majorBidi" w:cstheme="majorBidi"/>
          <w:color w:val="000000"/>
          <w:sz w:val="20"/>
          <w:szCs w:val="20"/>
        </w:rPr>
        <w:t xml:space="preserve"> Prigerson, H. </w:t>
      </w:r>
      <w:r>
        <w:rPr>
          <w:rFonts w:asciiTheme="majorBidi" w:hAnsiTheme="majorBidi" w:cstheme="majorBidi"/>
          <w:color w:val="000000"/>
          <w:sz w:val="20"/>
          <w:szCs w:val="20"/>
        </w:rPr>
        <w:t xml:space="preserve"> (1996) </w:t>
      </w:r>
      <w:r w:rsidRPr="00991BA3">
        <w:rPr>
          <w:rFonts w:asciiTheme="majorBidi" w:hAnsiTheme="majorBidi" w:cstheme="majorBidi"/>
          <w:i/>
          <w:iCs/>
          <w:color w:val="000000"/>
          <w:sz w:val="20"/>
          <w:szCs w:val="20"/>
        </w:rPr>
        <w:t>Bereavement:</w:t>
      </w:r>
      <w:r w:rsidR="00991BA3">
        <w:rPr>
          <w:rFonts w:asciiTheme="majorBidi" w:hAnsiTheme="majorBidi" w:cstheme="majorBidi"/>
          <w:i/>
          <w:iCs/>
          <w:color w:val="000000"/>
          <w:sz w:val="20"/>
          <w:szCs w:val="20"/>
        </w:rPr>
        <w:t xml:space="preserve"> </w:t>
      </w:r>
      <w:r w:rsidRPr="00991BA3">
        <w:rPr>
          <w:rFonts w:asciiTheme="majorBidi" w:hAnsiTheme="majorBidi" w:cstheme="majorBidi"/>
          <w:i/>
          <w:iCs/>
          <w:color w:val="000000"/>
          <w:sz w:val="20"/>
          <w:szCs w:val="20"/>
        </w:rPr>
        <w:t>Studies of grief in adult life</w:t>
      </w:r>
      <w:r w:rsidR="00991BA3">
        <w:rPr>
          <w:rFonts w:asciiTheme="majorBidi" w:hAnsiTheme="majorBidi" w:cstheme="majorBidi"/>
          <w:i/>
          <w:iCs/>
          <w:color w:val="000000"/>
          <w:sz w:val="20"/>
          <w:szCs w:val="20"/>
        </w:rPr>
        <w:t xml:space="preserve"> (3rd ed</w:t>
      </w:r>
      <w:r w:rsidR="00CD1725">
        <w:rPr>
          <w:rFonts w:asciiTheme="majorBidi" w:hAnsiTheme="majorBidi" w:cstheme="majorBidi"/>
          <w:i/>
          <w:iCs/>
          <w:color w:val="000000"/>
          <w:sz w:val="20"/>
          <w:szCs w:val="20"/>
        </w:rPr>
        <w:t xml:space="preserve">. </w:t>
      </w:r>
      <w:r w:rsidR="00991BA3">
        <w:rPr>
          <w:rFonts w:asciiTheme="majorBidi" w:hAnsiTheme="majorBidi" w:cstheme="majorBidi"/>
          <w:i/>
          <w:iCs/>
          <w:color w:val="000000"/>
          <w:sz w:val="20"/>
          <w:szCs w:val="20"/>
        </w:rPr>
        <w:t>)London: Routledge</w:t>
      </w:r>
    </w:p>
    <w:p w14:paraId="6A2286E8" w14:textId="2BD028FE" w:rsidR="005E251D" w:rsidRPr="0035548D" w:rsidRDefault="00AE511D" w:rsidP="00D439D6">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Paul, S. and Vaswani</w:t>
      </w:r>
      <w:r w:rsidR="005E251D" w:rsidRPr="0035548D">
        <w:rPr>
          <w:rFonts w:asciiTheme="majorBidi" w:hAnsiTheme="majorBidi" w:cstheme="majorBidi"/>
          <w:color w:val="000000"/>
          <w:sz w:val="20"/>
          <w:szCs w:val="20"/>
        </w:rPr>
        <w:t xml:space="preserve">, N. </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2020</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w:t>
      </w:r>
      <w:r w:rsidR="005C7EBA">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The prevalence of childhood bereavement in Scotland and its relationship with disadvantage: the significance of a public health approach to death, dying and bereavement</w:t>
      </w:r>
      <w:r w:rsidR="005C7EBA">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Palliat</w:t>
      </w:r>
      <w:r w:rsidRPr="0035548D">
        <w:rPr>
          <w:rFonts w:asciiTheme="majorBidi" w:hAnsiTheme="majorBidi" w:cstheme="majorBidi"/>
          <w:i/>
          <w:iCs/>
          <w:color w:val="000000"/>
          <w:sz w:val="20"/>
          <w:szCs w:val="20"/>
        </w:rPr>
        <w:t xml:space="preserve">ive </w:t>
      </w:r>
      <w:r w:rsidR="005E251D" w:rsidRPr="0035548D">
        <w:rPr>
          <w:rFonts w:asciiTheme="majorBidi" w:hAnsiTheme="majorBidi" w:cstheme="majorBidi"/>
          <w:i/>
          <w:iCs/>
          <w:color w:val="000000"/>
          <w:sz w:val="20"/>
          <w:szCs w:val="20"/>
        </w:rPr>
        <w:t>Care, </w:t>
      </w:r>
      <w:r w:rsidR="005E251D" w:rsidRPr="0035548D">
        <w:rPr>
          <w:rFonts w:asciiTheme="majorBidi" w:hAnsiTheme="majorBidi" w:cstheme="majorBidi"/>
          <w:color w:val="000000"/>
          <w:sz w:val="20"/>
          <w:szCs w:val="20"/>
        </w:rPr>
        <w:t>14, pp. 2632352420975043.</w:t>
      </w:r>
      <w:r w:rsidR="00D439D6">
        <w:rPr>
          <w:rFonts w:asciiTheme="majorBidi" w:hAnsiTheme="majorBidi" w:cstheme="majorBidi"/>
          <w:color w:val="000000"/>
          <w:sz w:val="20"/>
          <w:szCs w:val="20"/>
        </w:rPr>
        <w:t xml:space="preserve"> </w:t>
      </w:r>
      <w:r w:rsidR="00D439D6" w:rsidRPr="00D439D6">
        <w:rPr>
          <w:rFonts w:asciiTheme="majorBidi" w:hAnsiTheme="majorBidi" w:cstheme="majorBidi"/>
          <w:color w:val="000000"/>
          <w:sz w:val="20"/>
          <w:szCs w:val="20"/>
        </w:rPr>
        <w:t>Available at: https://doi.org/10.1177/2632352420975043.</w:t>
      </w:r>
    </w:p>
    <w:p w14:paraId="37FF05E6" w14:textId="77777777" w:rsidR="004974E2" w:rsidRPr="0035548D" w:rsidRDefault="004974E2" w:rsidP="007301F3">
      <w:pPr>
        <w:pStyle w:val="NormalWeb"/>
        <w:shd w:val="clear" w:color="auto" w:fill="FFFFFF"/>
        <w:spacing w:before="0" w:beforeAutospacing="0" w:after="173"/>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Paulus, T.M. and Lester, J.N. (2022) </w:t>
      </w:r>
      <w:r w:rsidRPr="0035548D">
        <w:rPr>
          <w:rFonts w:asciiTheme="majorBidi" w:hAnsiTheme="majorBidi" w:cstheme="majorBidi"/>
          <w:i/>
          <w:iCs/>
          <w:color w:val="000000"/>
          <w:sz w:val="20"/>
          <w:szCs w:val="20"/>
        </w:rPr>
        <w:t>Doing qualitative research in a digital world</w:t>
      </w:r>
      <w:r w:rsidRPr="0035548D">
        <w:rPr>
          <w:rFonts w:asciiTheme="majorBidi" w:hAnsiTheme="majorBidi" w:cstheme="majorBidi"/>
          <w:color w:val="000000"/>
          <w:sz w:val="20"/>
          <w:szCs w:val="20"/>
        </w:rPr>
        <w:t>. Thousand Oaks: SAGE Publications, Inc.</w:t>
      </w:r>
    </w:p>
    <w:p w14:paraId="0AAD5810" w14:textId="12D7A1DE" w:rsidR="004974E2" w:rsidRPr="0035548D" w:rsidRDefault="00A90510"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shd w:val="clear" w:color="auto" w:fill="FFFFFF"/>
        </w:rPr>
        <w:t>Pearce, C., Wong, G., Kuhn, I. and Barclay, S. (2021) Supporting bereavement and complicated grief in primary care: a realist review. </w:t>
      </w:r>
      <w:r w:rsidRPr="0035548D">
        <w:rPr>
          <w:rFonts w:asciiTheme="majorBidi" w:hAnsiTheme="majorBidi" w:cstheme="majorBidi"/>
          <w:i/>
          <w:iCs/>
          <w:color w:val="000000"/>
          <w:sz w:val="20"/>
          <w:szCs w:val="20"/>
          <w:shd w:val="clear" w:color="auto" w:fill="FFFFFF"/>
        </w:rPr>
        <w:t>BJGP open, </w:t>
      </w:r>
      <w:r w:rsidRPr="00D432C5">
        <w:rPr>
          <w:rFonts w:asciiTheme="majorBidi" w:hAnsiTheme="majorBidi" w:cstheme="majorBidi"/>
          <w:color w:val="000000"/>
          <w:sz w:val="20"/>
          <w:szCs w:val="20"/>
          <w:shd w:val="clear" w:color="auto" w:fill="FFFFFF"/>
        </w:rPr>
        <w:t>5(</w:t>
      </w:r>
      <w:r w:rsidRPr="0035548D">
        <w:rPr>
          <w:rFonts w:asciiTheme="majorBidi" w:hAnsiTheme="majorBidi" w:cstheme="majorBidi"/>
          <w:color w:val="000000"/>
          <w:sz w:val="20"/>
          <w:szCs w:val="20"/>
          <w:shd w:val="clear" w:color="auto" w:fill="FFFFFF"/>
        </w:rPr>
        <w:t>3), pp. BJGPO.2021.0008</w:t>
      </w:r>
      <w:r w:rsidR="003C0B2C" w:rsidRPr="0035548D">
        <w:rPr>
          <w:rFonts w:asciiTheme="majorBidi" w:hAnsiTheme="majorBidi" w:cstheme="majorBidi"/>
          <w:color w:val="000000"/>
          <w:sz w:val="20"/>
          <w:szCs w:val="20"/>
          <w:shd w:val="clear" w:color="auto" w:fill="FFFFFF"/>
        </w:rPr>
        <w:t xml:space="preserve"> (Accessed: 27 May 2025).</w:t>
      </w:r>
    </w:p>
    <w:p w14:paraId="5CAC66F6" w14:textId="262B0C90" w:rsidR="005E251D"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Popplestone-Helm, S.,</w:t>
      </w:r>
      <w:r w:rsidR="00AE511D" w:rsidRPr="0035548D">
        <w:rPr>
          <w:rFonts w:asciiTheme="majorBidi" w:hAnsiTheme="majorBidi" w:cstheme="majorBidi"/>
          <w:color w:val="000000"/>
          <w:sz w:val="20"/>
          <w:szCs w:val="20"/>
        </w:rPr>
        <w:t xml:space="preserve"> Sparks, R., Schwab, A., Woodall, P. and Macleod, L.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2021</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1705D4">
        <w:rPr>
          <w:rFonts w:asciiTheme="majorBidi" w:hAnsiTheme="majorBidi" w:cstheme="majorBidi"/>
          <w:color w:val="000000"/>
          <w:sz w:val="20"/>
          <w:szCs w:val="20"/>
        </w:rPr>
        <w:t>‘</w:t>
      </w:r>
      <w:r w:rsidR="00FC3E63">
        <w:rPr>
          <w:rFonts w:asciiTheme="majorBidi" w:hAnsiTheme="majorBidi" w:cstheme="majorBidi"/>
          <w:color w:val="000000"/>
          <w:sz w:val="20"/>
          <w:szCs w:val="20"/>
        </w:rPr>
        <w:t xml:space="preserve">P-28 </w:t>
      </w:r>
      <w:r w:rsidRPr="0035548D">
        <w:rPr>
          <w:rFonts w:asciiTheme="majorBidi" w:hAnsiTheme="majorBidi" w:cstheme="majorBidi"/>
          <w:color w:val="000000"/>
          <w:sz w:val="20"/>
          <w:szCs w:val="20"/>
        </w:rPr>
        <w:t>Supporting teachers to help children affected by Covid-19 and bereavement</w:t>
      </w:r>
      <w:r w:rsidR="001705D4">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BMJ </w:t>
      </w:r>
      <w:r w:rsidR="001705D4">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 xml:space="preserve">upportive </w:t>
      </w:r>
      <w:r w:rsidR="001705D4">
        <w:rPr>
          <w:rFonts w:asciiTheme="majorBidi" w:hAnsiTheme="majorBidi" w:cstheme="majorBidi"/>
          <w:i/>
          <w:iCs/>
          <w:color w:val="000000"/>
          <w:sz w:val="20"/>
          <w:szCs w:val="20"/>
        </w:rPr>
        <w:t>and P</w:t>
      </w:r>
      <w:r w:rsidRPr="0035548D">
        <w:rPr>
          <w:rFonts w:asciiTheme="majorBidi" w:hAnsiTheme="majorBidi" w:cstheme="majorBidi"/>
          <w:i/>
          <w:iCs/>
          <w:color w:val="000000"/>
          <w:sz w:val="20"/>
          <w:szCs w:val="20"/>
        </w:rPr>
        <w:t>alliative care, </w:t>
      </w:r>
      <w:r w:rsidRPr="0035548D">
        <w:rPr>
          <w:rFonts w:asciiTheme="majorBidi" w:hAnsiTheme="majorBidi" w:cstheme="majorBidi"/>
          <w:color w:val="000000"/>
          <w:sz w:val="20"/>
          <w:szCs w:val="20"/>
        </w:rPr>
        <w:t>11, pp. A20.</w:t>
      </w:r>
      <w:r w:rsidR="0066208E" w:rsidRPr="0066208E">
        <w:t xml:space="preserve"> </w:t>
      </w:r>
      <w:r w:rsidR="0066208E" w:rsidRPr="0066208E">
        <w:rPr>
          <w:rFonts w:asciiTheme="majorBidi" w:hAnsiTheme="majorBidi" w:cstheme="majorBidi"/>
          <w:color w:val="000000"/>
          <w:sz w:val="20"/>
          <w:szCs w:val="20"/>
        </w:rPr>
        <w:t>Available at: https://doi.org/10.1136/spcare-2021-Hospice.49.</w:t>
      </w:r>
    </w:p>
    <w:p w14:paraId="47A59E43" w14:textId="00279957" w:rsidR="00AE0297" w:rsidRPr="0035548D" w:rsidRDefault="00AE0297"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sz w:val="20"/>
          <w:szCs w:val="20"/>
          <w:lang w:val="en-US"/>
        </w:rPr>
        <w:t xml:space="preserve">Punch, K.F. (2009) </w:t>
      </w:r>
      <w:r w:rsidRPr="0035548D">
        <w:rPr>
          <w:rFonts w:asciiTheme="majorBidi" w:hAnsiTheme="majorBidi" w:cstheme="majorBidi"/>
          <w:i/>
          <w:sz w:val="20"/>
          <w:szCs w:val="20"/>
          <w:lang w:val="en-US"/>
        </w:rPr>
        <w:t>Introduction to Research Methods in Education</w:t>
      </w:r>
      <w:r w:rsidRPr="0035548D">
        <w:rPr>
          <w:rFonts w:asciiTheme="majorBidi" w:hAnsiTheme="majorBidi" w:cstheme="majorBidi"/>
          <w:sz w:val="20"/>
          <w:szCs w:val="20"/>
          <w:lang w:val="en-US"/>
        </w:rPr>
        <w:t xml:space="preserve">. London: SAGE. </w:t>
      </w:r>
    </w:p>
    <w:p w14:paraId="5CF6D70A" w14:textId="251F8AC6" w:rsidR="005E251D" w:rsidRPr="0035548D" w:rsidRDefault="00AE511D" w:rsidP="00CC6931">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Quiñones, G., Lipponen, L., Pursi, A. and Barnes, </w:t>
      </w:r>
      <w:r w:rsidR="005E251D" w:rsidRPr="0035548D">
        <w:rPr>
          <w:rFonts w:asciiTheme="majorBidi" w:hAnsiTheme="majorBidi" w:cstheme="majorBidi"/>
          <w:color w:val="000000"/>
          <w:sz w:val="20"/>
          <w:szCs w:val="20"/>
        </w:rPr>
        <w:t xml:space="preserve">M. </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2022</w:t>
      </w:r>
      <w:r w:rsidR="00C077D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w:t>
      </w:r>
      <w:r w:rsidR="0066208E">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Children’s everyday manifestations of grief and grieving in early childhood education and care</w:t>
      </w:r>
      <w:r w:rsidR="0066208E">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w:t>
      </w:r>
      <w:r w:rsidR="005E251D" w:rsidRPr="0035548D">
        <w:rPr>
          <w:rFonts w:asciiTheme="majorBidi" w:hAnsiTheme="majorBidi" w:cstheme="majorBidi"/>
          <w:i/>
          <w:iCs/>
          <w:color w:val="000000"/>
          <w:sz w:val="20"/>
          <w:szCs w:val="20"/>
        </w:rPr>
        <w:t>Early Child Development and Care, </w:t>
      </w:r>
      <w:r w:rsidR="005E251D" w:rsidRPr="0035548D">
        <w:rPr>
          <w:rFonts w:asciiTheme="majorBidi" w:hAnsiTheme="majorBidi" w:cstheme="majorBidi"/>
          <w:color w:val="000000"/>
          <w:sz w:val="20"/>
          <w:szCs w:val="20"/>
        </w:rPr>
        <w:t>192(11), pp. 1786–1799.</w:t>
      </w:r>
      <w:r w:rsidR="00CC6931">
        <w:rPr>
          <w:rFonts w:asciiTheme="majorBidi" w:hAnsiTheme="majorBidi" w:cstheme="majorBidi"/>
          <w:color w:val="000000"/>
          <w:sz w:val="20"/>
          <w:szCs w:val="20"/>
        </w:rPr>
        <w:t xml:space="preserve"> </w:t>
      </w:r>
      <w:r w:rsidR="00CC6931" w:rsidRPr="00CC6931">
        <w:rPr>
          <w:rFonts w:asciiTheme="majorBidi" w:hAnsiTheme="majorBidi" w:cstheme="majorBidi"/>
          <w:color w:val="000000"/>
          <w:sz w:val="20"/>
          <w:szCs w:val="20"/>
        </w:rPr>
        <w:t>Available at: https://doi.org/10.1080/03004430.2021.1934464.</w:t>
      </w:r>
    </w:p>
    <w:p w14:paraId="7A12F4C8" w14:textId="696CE4A9" w:rsidR="00E07156"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Ravenscroft, D.J.</w:t>
      </w:r>
      <w:r w:rsidR="000075C4"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2023</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CC6931">
        <w:rPr>
          <w:rFonts w:asciiTheme="majorBidi" w:hAnsiTheme="majorBidi" w:cstheme="majorBidi"/>
          <w:color w:val="000000"/>
          <w:sz w:val="20"/>
          <w:szCs w:val="20"/>
        </w:rPr>
        <w:t>‘</w:t>
      </w:r>
      <w:r w:rsidRPr="0035548D">
        <w:rPr>
          <w:rFonts w:asciiTheme="majorBidi" w:hAnsiTheme="majorBidi" w:cstheme="majorBidi"/>
          <w:color w:val="000000"/>
          <w:sz w:val="20"/>
          <w:szCs w:val="20"/>
        </w:rPr>
        <w:t>Puddle Jumping: How do young children manage their grief following the death of their sibling and how do mothers use continuing bonds to maintain their children's relationship in the living world?</w:t>
      </w:r>
      <w:r w:rsidR="00CC6931">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00AA6AFC" w:rsidRPr="0035548D">
        <w:rPr>
          <w:rFonts w:asciiTheme="majorBidi" w:hAnsiTheme="majorBidi" w:cstheme="majorBidi"/>
          <w:color w:val="000000"/>
          <w:sz w:val="20"/>
          <w:szCs w:val="20"/>
        </w:rPr>
        <w:t>Available at:</w:t>
      </w:r>
      <w:r w:rsidR="005A3F66" w:rsidRPr="0035548D">
        <w:rPr>
          <w:sz w:val="20"/>
          <w:szCs w:val="20"/>
        </w:rPr>
        <w:t xml:space="preserve"> </w:t>
      </w:r>
      <w:r w:rsidR="005A3F66" w:rsidRPr="0035548D">
        <w:rPr>
          <w:rFonts w:asciiTheme="majorBidi" w:hAnsiTheme="majorBidi" w:cstheme="majorBidi"/>
          <w:color w:val="000000"/>
          <w:sz w:val="20"/>
          <w:szCs w:val="20"/>
        </w:rPr>
        <w:t>https://core.ac.uk/outputs/603206406/?source=4</w:t>
      </w:r>
      <w:r w:rsidR="005A3F66" w:rsidRPr="0035548D">
        <w:rPr>
          <w:rFonts w:asciiTheme="majorBidi" w:hAnsiTheme="majorBidi" w:cstheme="majorBidi"/>
          <w:color w:val="000000"/>
          <w:sz w:val="20"/>
          <w:szCs w:val="20"/>
        </w:rPr>
        <w:t xml:space="preserve"> (Accessed: 3 June 2025).</w:t>
      </w:r>
    </w:p>
    <w:p w14:paraId="3E268FAA" w14:textId="0F53FE85" w:rsidR="00E07156" w:rsidRPr="0035548D" w:rsidRDefault="00E07156" w:rsidP="007554CD">
      <w:pPr>
        <w:pStyle w:val="NormalWeb"/>
        <w:shd w:val="clear" w:color="auto" w:fill="FFFFFF"/>
        <w:spacing w:before="0" w:beforeAutospacing="0" w:after="173"/>
        <w:ind w:left="720" w:hanging="720"/>
        <w:rPr>
          <w:rFonts w:asciiTheme="majorBidi" w:hAnsiTheme="majorBidi" w:cstheme="majorBidi"/>
          <w:color w:val="000000"/>
          <w:sz w:val="20"/>
          <w:szCs w:val="20"/>
        </w:rPr>
      </w:pPr>
      <w:r w:rsidRPr="00E07156">
        <w:rPr>
          <w:rFonts w:asciiTheme="majorBidi" w:hAnsiTheme="majorBidi" w:cstheme="majorBidi"/>
          <w:color w:val="000000"/>
          <w:sz w:val="20"/>
          <w:szCs w:val="20"/>
        </w:rPr>
        <w:t xml:space="preserve">Reddy, L.A., Lekwa, A.J. and Glover, T.A. (2021) ‘Supporting paraprofessionals in schools: Current research and practice’, </w:t>
      </w:r>
      <w:r w:rsidRPr="00E07156">
        <w:rPr>
          <w:rFonts w:asciiTheme="majorBidi" w:hAnsiTheme="majorBidi" w:cstheme="majorBidi"/>
          <w:i/>
          <w:iCs/>
          <w:color w:val="000000"/>
          <w:sz w:val="20"/>
          <w:szCs w:val="20"/>
        </w:rPr>
        <w:t xml:space="preserve">Psychology in the </w:t>
      </w:r>
      <w:r w:rsidR="002F715F">
        <w:rPr>
          <w:rFonts w:asciiTheme="majorBidi" w:hAnsiTheme="majorBidi" w:cstheme="majorBidi"/>
          <w:i/>
          <w:iCs/>
          <w:color w:val="000000"/>
          <w:sz w:val="20"/>
          <w:szCs w:val="20"/>
        </w:rPr>
        <w:t>S</w:t>
      </w:r>
      <w:r w:rsidRPr="00E07156">
        <w:rPr>
          <w:rFonts w:asciiTheme="majorBidi" w:hAnsiTheme="majorBidi" w:cstheme="majorBidi"/>
          <w:i/>
          <w:iCs/>
          <w:color w:val="000000"/>
          <w:sz w:val="20"/>
          <w:szCs w:val="20"/>
        </w:rPr>
        <w:t>chools</w:t>
      </w:r>
      <w:r w:rsidRPr="00E07156">
        <w:rPr>
          <w:rFonts w:asciiTheme="majorBidi" w:hAnsiTheme="majorBidi" w:cstheme="majorBidi"/>
          <w:color w:val="000000"/>
          <w:sz w:val="20"/>
          <w:szCs w:val="20"/>
        </w:rPr>
        <w:t xml:space="preserve">, 58(4), pp. 643–647. Available at: </w:t>
      </w:r>
      <w:r w:rsidR="0011413A" w:rsidRPr="00E07156">
        <w:rPr>
          <w:rFonts w:asciiTheme="majorBidi" w:hAnsiTheme="majorBidi" w:cstheme="majorBidi"/>
          <w:color w:val="000000"/>
          <w:sz w:val="20"/>
          <w:szCs w:val="20"/>
        </w:rPr>
        <w:t>https://doi.org/10.1002/pits.22457</w:t>
      </w:r>
      <w:r w:rsidRPr="00E07156">
        <w:rPr>
          <w:rFonts w:asciiTheme="majorBidi" w:hAnsiTheme="majorBidi" w:cstheme="majorBidi"/>
          <w:color w:val="000000"/>
          <w:sz w:val="20"/>
          <w:szCs w:val="20"/>
        </w:rPr>
        <w:t>.</w:t>
      </w:r>
    </w:p>
    <w:p w14:paraId="3902EAF4" w14:textId="5CFF35EC" w:rsidR="0011413A" w:rsidRPr="0035548D" w:rsidRDefault="00E60254" w:rsidP="007554CD">
      <w:pPr>
        <w:pStyle w:val="NormalWeb"/>
        <w:shd w:val="clear" w:color="auto" w:fill="FFFFFF"/>
        <w:spacing w:before="0" w:beforeAutospacing="0" w:after="173"/>
        <w:ind w:left="720" w:hanging="720"/>
        <w:rPr>
          <w:rFonts w:asciiTheme="majorBidi" w:hAnsiTheme="majorBidi" w:cstheme="majorBidi"/>
          <w:color w:val="000000"/>
          <w:sz w:val="20"/>
          <w:szCs w:val="20"/>
        </w:rPr>
      </w:pPr>
      <w:r w:rsidRPr="00E60254">
        <w:rPr>
          <w:rFonts w:asciiTheme="majorBidi" w:hAnsiTheme="majorBidi" w:cstheme="majorBidi"/>
          <w:color w:val="000000"/>
          <w:sz w:val="20"/>
          <w:szCs w:val="20"/>
        </w:rPr>
        <w:t>Riera-Negre</w:t>
      </w:r>
      <w:r w:rsidRPr="0035548D">
        <w:rPr>
          <w:rFonts w:asciiTheme="majorBidi" w:hAnsiTheme="majorBidi" w:cstheme="majorBidi"/>
          <w:color w:val="000000"/>
          <w:sz w:val="20"/>
          <w:szCs w:val="20"/>
        </w:rPr>
        <w:t xml:space="preserve">, L., Hidalgo-Andrade, P., </w:t>
      </w:r>
      <w:r w:rsidR="00D56B0D" w:rsidRPr="0035548D">
        <w:rPr>
          <w:rFonts w:asciiTheme="majorBidi" w:hAnsiTheme="majorBidi" w:cstheme="majorBidi"/>
          <w:color w:val="000000"/>
          <w:sz w:val="20"/>
          <w:szCs w:val="20"/>
        </w:rPr>
        <w:t xml:space="preserve">Rossello, M.R., Verger, S. </w:t>
      </w:r>
      <w:r w:rsidRPr="00E60254">
        <w:rPr>
          <w:rFonts w:asciiTheme="majorBidi" w:hAnsiTheme="majorBidi" w:cstheme="majorBidi"/>
          <w:color w:val="000000"/>
          <w:sz w:val="20"/>
          <w:szCs w:val="20"/>
        </w:rPr>
        <w:t xml:space="preserve">(2024) ‘Exploring support strategies and training needs for teachers in navigating illness, bereavement, and death-related challenges in the classroom: a scoping review supporting teachers in classroom grief and loss’, </w:t>
      </w:r>
      <w:r w:rsidRPr="00E60254">
        <w:rPr>
          <w:rFonts w:asciiTheme="majorBidi" w:hAnsiTheme="majorBidi" w:cstheme="majorBidi"/>
          <w:i/>
          <w:iCs/>
          <w:color w:val="000000"/>
          <w:sz w:val="20"/>
          <w:szCs w:val="20"/>
        </w:rPr>
        <w:t xml:space="preserve">Frontiers in </w:t>
      </w:r>
      <w:r w:rsidR="002F715F">
        <w:rPr>
          <w:rFonts w:asciiTheme="majorBidi" w:hAnsiTheme="majorBidi" w:cstheme="majorBidi"/>
          <w:i/>
          <w:iCs/>
          <w:color w:val="000000"/>
          <w:sz w:val="20"/>
          <w:szCs w:val="20"/>
        </w:rPr>
        <w:t>E</w:t>
      </w:r>
      <w:r w:rsidRPr="00E60254">
        <w:rPr>
          <w:rFonts w:asciiTheme="majorBidi" w:hAnsiTheme="majorBidi" w:cstheme="majorBidi"/>
          <w:i/>
          <w:iCs/>
          <w:color w:val="000000"/>
          <w:sz w:val="20"/>
          <w:szCs w:val="20"/>
        </w:rPr>
        <w:t>ducation (Lausanne)</w:t>
      </w:r>
      <w:r w:rsidRPr="00E60254">
        <w:rPr>
          <w:rFonts w:asciiTheme="majorBidi" w:hAnsiTheme="majorBidi" w:cstheme="majorBidi"/>
          <w:color w:val="000000"/>
          <w:sz w:val="20"/>
          <w:szCs w:val="20"/>
        </w:rPr>
        <w:t>, 9. Available at: https://doi.org/10.3389/feduc.2024.1328247.</w:t>
      </w:r>
    </w:p>
    <w:p w14:paraId="52CD6480" w14:textId="0AB2FF52" w:rsidR="004227E8" w:rsidRPr="0035548D" w:rsidRDefault="004227E8" w:rsidP="004227E8">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4227E8">
        <w:rPr>
          <w:rFonts w:asciiTheme="majorBidi" w:hAnsiTheme="majorBidi" w:cstheme="majorBidi"/>
          <w:color w:val="000000"/>
          <w:sz w:val="20"/>
          <w:szCs w:val="20"/>
        </w:rPr>
        <w:lastRenderedPageBreak/>
        <w:t xml:space="preserve"> Roberts, M. (2025) ‘Hearing the missing voices: Child and adolescent grief: A review of The Routledge International Handbook of Child and Adolescent Grief in Contemporary Contexts , edited by Carrie Traher and Lauren J. Breen. Routledge, 2023. 380 pp. (ISBN: 978-1032118239). Reviewed by Michelle Roberts’, </w:t>
      </w:r>
      <w:r w:rsidRPr="00DD7C1D">
        <w:rPr>
          <w:rFonts w:asciiTheme="majorBidi" w:hAnsiTheme="majorBidi" w:cstheme="majorBidi"/>
          <w:i/>
          <w:iCs/>
          <w:color w:val="000000"/>
          <w:sz w:val="20"/>
          <w:szCs w:val="20"/>
        </w:rPr>
        <w:t xml:space="preserve">Death </w:t>
      </w:r>
      <w:r w:rsidR="00DD7C1D" w:rsidRPr="00DD7C1D">
        <w:rPr>
          <w:rFonts w:asciiTheme="majorBidi" w:hAnsiTheme="majorBidi" w:cstheme="majorBidi"/>
          <w:i/>
          <w:iCs/>
          <w:color w:val="000000"/>
          <w:sz w:val="20"/>
          <w:szCs w:val="20"/>
        </w:rPr>
        <w:t>S</w:t>
      </w:r>
      <w:r w:rsidRPr="00DD7C1D">
        <w:rPr>
          <w:rFonts w:asciiTheme="majorBidi" w:hAnsiTheme="majorBidi" w:cstheme="majorBidi"/>
          <w:i/>
          <w:iCs/>
          <w:color w:val="000000"/>
          <w:sz w:val="20"/>
          <w:szCs w:val="20"/>
        </w:rPr>
        <w:t>tudies.</w:t>
      </w:r>
      <w:r w:rsidRPr="004227E8">
        <w:rPr>
          <w:rFonts w:asciiTheme="majorBidi" w:hAnsiTheme="majorBidi" w:cstheme="majorBidi"/>
          <w:color w:val="000000"/>
          <w:sz w:val="20"/>
          <w:szCs w:val="20"/>
        </w:rPr>
        <w:t xml:space="preserve"> Routledge, pp. 337–342. Available at: https://doi.org/10.1080/07481187.2024.2316407.</w:t>
      </w:r>
    </w:p>
    <w:p w14:paraId="7D80A7FB" w14:textId="6952D0B4" w:rsidR="0097105C" w:rsidRPr="0097105C" w:rsidRDefault="007C5ACB" w:rsidP="00826C47">
      <w:pPr>
        <w:pStyle w:val="NormalWeb"/>
        <w:shd w:val="clear" w:color="auto" w:fill="FFFFFF"/>
        <w:spacing w:before="0" w:beforeAutospacing="0" w:after="173"/>
        <w:ind w:left="720" w:hanging="720"/>
        <w:rPr>
          <w:rFonts w:asciiTheme="majorBidi" w:hAnsiTheme="majorBidi" w:cstheme="majorBidi"/>
          <w:color w:val="000000"/>
          <w:sz w:val="20"/>
          <w:szCs w:val="20"/>
        </w:rPr>
      </w:pPr>
      <w:r w:rsidRPr="007C5ACB">
        <w:rPr>
          <w:rFonts w:asciiTheme="majorBidi" w:hAnsiTheme="majorBidi" w:cstheme="majorBidi"/>
          <w:color w:val="000000"/>
          <w:sz w:val="20"/>
          <w:szCs w:val="20"/>
        </w:rPr>
        <w:t xml:space="preserve">Robson, C. (2024) </w:t>
      </w:r>
      <w:r w:rsidRPr="007C5ACB">
        <w:rPr>
          <w:rFonts w:asciiTheme="majorBidi" w:hAnsiTheme="majorBidi" w:cstheme="majorBidi"/>
          <w:i/>
          <w:iCs/>
          <w:color w:val="000000"/>
          <w:sz w:val="20"/>
          <w:szCs w:val="20"/>
        </w:rPr>
        <w:t>Real world research : a resource for users of social research methods in applied settings</w:t>
      </w:r>
      <w:r w:rsidRPr="007C5ACB">
        <w:rPr>
          <w:rFonts w:asciiTheme="majorBidi" w:hAnsiTheme="majorBidi" w:cstheme="majorBidi"/>
          <w:color w:val="000000"/>
          <w:sz w:val="20"/>
          <w:szCs w:val="20"/>
        </w:rPr>
        <w:t>. Fifth edition. Hoboken, NJ: John Wiley &amp; Sons.</w:t>
      </w:r>
    </w:p>
    <w:p w14:paraId="02D49CA6" w14:textId="1F8C4A43" w:rsidR="0097105C" w:rsidRPr="0035548D" w:rsidRDefault="0097105C" w:rsidP="0097105C">
      <w:pPr>
        <w:pStyle w:val="NormalWeb"/>
        <w:shd w:val="clear" w:color="auto" w:fill="FFFFFF"/>
        <w:spacing w:before="0" w:beforeAutospacing="0" w:after="173"/>
        <w:ind w:left="720" w:hanging="720"/>
        <w:rPr>
          <w:rFonts w:asciiTheme="majorBidi" w:hAnsiTheme="majorBidi" w:cstheme="majorBidi"/>
          <w:color w:val="000000"/>
          <w:sz w:val="20"/>
          <w:szCs w:val="20"/>
        </w:rPr>
      </w:pPr>
      <w:r w:rsidRPr="0097105C">
        <w:rPr>
          <w:rFonts w:asciiTheme="majorBidi" w:hAnsiTheme="majorBidi" w:cstheme="majorBidi"/>
          <w:color w:val="000000"/>
          <w:sz w:val="20"/>
          <w:szCs w:val="20"/>
        </w:rPr>
        <w:t xml:space="preserve"> Rosner, R., Kruse, J. and Hagl, M. (2010) ‘A Meta-Analysis of Interventions for Bereaved Children and Adolescents’, </w:t>
      </w:r>
      <w:r w:rsidRPr="00CC31A9">
        <w:rPr>
          <w:rFonts w:asciiTheme="majorBidi" w:hAnsiTheme="majorBidi" w:cstheme="majorBidi"/>
          <w:i/>
          <w:iCs/>
          <w:color w:val="000000"/>
          <w:sz w:val="20"/>
          <w:szCs w:val="20"/>
        </w:rPr>
        <w:t xml:space="preserve">Death </w:t>
      </w:r>
      <w:r w:rsidR="00CC31A9" w:rsidRPr="00CC31A9">
        <w:rPr>
          <w:rFonts w:asciiTheme="majorBidi" w:hAnsiTheme="majorBidi" w:cstheme="majorBidi"/>
          <w:i/>
          <w:iCs/>
          <w:color w:val="000000"/>
          <w:sz w:val="20"/>
          <w:szCs w:val="20"/>
        </w:rPr>
        <w:t>S</w:t>
      </w:r>
      <w:r w:rsidRPr="00CC31A9">
        <w:rPr>
          <w:rFonts w:asciiTheme="majorBidi" w:hAnsiTheme="majorBidi" w:cstheme="majorBidi"/>
          <w:i/>
          <w:iCs/>
          <w:color w:val="000000"/>
          <w:sz w:val="20"/>
          <w:szCs w:val="20"/>
        </w:rPr>
        <w:t>tudies</w:t>
      </w:r>
      <w:r w:rsidRPr="0097105C">
        <w:rPr>
          <w:rFonts w:asciiTheme="majorBidi" w:hAnsiTheme="majorBidi" w:cstheme="majorBidi"/>
          <w:color w:val="000000"/>
          <w:sz w:val="20"/>
          <w:szCs w:val="20"/>
        </w:rPr>
        <w:t>, 34(2), pp. 99–136. Available at: https://doi.org/10.1080/07481180903492422.</w:t>
      </w:r>
    </w:p>
    <w:p w14:paraId="776C9C38" w14:textId="004EA1A0" w:rsidR="00594D8E" w:rsidRPr="0035548D" w:rsidRDefault="00594D8E" w:rsidP="007554CD">
      <w:pPr>
        <w:ind w:left="720" w:hanging="720"/>
      </w:pPr>
      <w:r w:rsidRPr="0035548D">
        <w:t>St. Mary’s University. (2023) Available</w:t>
      </w:r>
      <w:r w:rsidR="00641DF9" w:rsidRPr="0035548D">
        <w:t xml:space="preserve"> at: </w:t>
      </w:r>
      <w:r w:rsidR="00641DF9" w:rsidRPr="0035548D">
        <w:t>https://www.stmarys.ac.uk/research/docs/bereavement-in-education-report.pdf</w:t>
      </w:r>
      <w:r w:rsidR="00641DF9" w:rsidRPr="0035548D">
        <w:t xml:space="preserve"> </w:t>
      </w:r>
      <w:r w:rsidRPr="0035548D">
        <w:t>(Accessed: 2</w:t>
      </w:r>
      <w:r w:rsidR="00641DF9" w:rsidRPr="0035548D">
        <w:t>9</w:t>
      </w:r>
      <w:r w:rsidRPr="0035548D">
        <w:t xml:space="preserve"> Ma</w:t>
      </w:r>
      <w:r w:rsidR="00641DF9" w:rsidRPr="0035548D">
        <w:t>y</w:t>
      </w:r>
      <w:r w:rsidRPr="0035548D">
        <w:t xml:space="preserve"> 202</w:t>
      </w:r>
      <w:r w:rsidR="005A0294" w:rsidRPr="0035548D">
        <w:t>5</w:t>
      </w:r>
      <w:r w:rsidRPr="0035548D">
        <w:t>).</w:t>
      </w:r>
    </w:p>
    <w:p w14:paraId="17AEC333" w14:textId="77777777" w:rsidR="007A1F35" w:rsidRPr="0035548D" w:rsidRDefault="007A1F35" w:rsidP="007554CD">
      <w:pPr>
        <w:ind w:left="720" w:hanging="720"/>
      </w:pPr>
    </w:p>
    <w:p w14:paraId="026040C7" w14:textId="601128ED" w:rsidR="00986424" w:rsidRPr="00986424" w:rsidRDefault="00986424" w:rsidP="007554CD">
      <w:pPr>
        <w:ind w:left="720" w:hanging="720"/>
      </w:pPr>
      <w:r w:rsidRPr="00986424">
        <w:t xml:space="preserve">Sandler, I.N., Wolchik, S.A. and Ayers, T.S. (2008) ‘Resilience Rather Than Recovery: A Contextual Framework on Adaptation Following Bereavement’, </w:t>
      </w:r>
      <w:r w:rsidRPr="00986424">
        <w:rPr>
          <w:i/>
          <w:iCs/>
        </w:rPr>
        <w:t xml:space="preserve">Death </w:t>
      </w:r>
      <w:r w:rsidR="00CC31A9">
        <w:rPr>
          <w:i/>
          <w:iCs/>
        </w:rPr>
        <w:t>S</w:t>
      </w:r>
      <w:r w:rsidRPr="00986424">
        <w:rPr>
          <w:i/>
          <w:iCs/>
        </w:rPr>
        <w:t>tudies</w:t>
      </w:r>
      <w:r w:rsidRPr="00986424">
        <w:t>, 32(1), pp. 59–73. Available at: https://doi.org/10.1080/07481180701741343.</w:t>
      </w:r>
    </w:p>
    <w:p w14:paraId="6B668973" w14:textId="77777777" w:rsidR="00986424" w:rsidRPr="0035548D" w:rsidRDefault="00986424" w:rsidP="007554CD">
      <w:pPr>
        <w:ind w:left="720" w:hanging="720"/>
      </w:pPr>
    </w:p>
    <w:p w14:paraId="686249A9" w14:textId="0E94256B" w:rsidR="007D597C" w:rsidRPr="0035548D" w:rsidRDefault="007D597C"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Sandy Bear (20</w:t>
      </w:r>
      <w:r w:rsidR="00B537AF" w:rsidRPr="0035548D">
        <w:rPr>
          <w:rFonts w:asciiTheme="majorBidi" w:hAnsiTheme="majorBidi" w:cstheme="majorBidi"/>
          <w:color w:val="000000"/>
          <w:sz w:val="20"/>
          <w:szCs w:val="20"/>
        </w:rPr>
        <w:t>2</w:t>
      </w:r>
      <w:r w:rsidRPr="0035548D">
        <w:rPr>
          <w:rFonts w:asciiTheme="majorBidi" w:hAnsiTheme="majorBidi" w:cstheme="majorBidi"/>
          <w:color w:val="000000"/>
          <w:sz w:val="20"/>
          <w:szCs w:val="20"/>
        </w:rPr>
        <w:t xml:space="preserve">5) </w:t>
      </w:r>
      <w:r w:rsidR="00B537AF" w:rsidRPr="0035548D">
        <w:rPr>
          <w:rFonts w:asciiTheme="majorBidi" w:hAnsiTheme="majorBidi" w:cstheme="majorBidi"/>
          <w:i/>
          <w:iCs/>
          <w:color w:val="000000"/>
          <w:sz w:val="20"/>
          <w:szCs w:val="20"/>
        </w:rPr>
        <w:t>Professionals and Training.</w:t>
      </w:r>
      <w:r w:rsidR="00B537AF" w:rsidRPr="0035548D">
        <w:rPr>
          <w:rFonts w:asciiTheme="majorBidi" w:hAnsiTheme="majorBidi" w:cstheme="majorBidi"/>
          <w:color w:val="000000"/>
          <w:sz w:val="20"/>
          <w:szCs w:val="20"/>
        </w:rPr>
        <w:t xml:space="preserve"> Available at: </w:t>
      </w:r>
      <w:r w:rsidR="00B537AF" w:rsidRPr="0035548D">
        <w:rPr>
          <w:rFonts w:asciiTheme="majorBidi" w:hAnsiTheme="majorBidi" w:cstheme="majorBidi"/>
          <w:sz w:val="20"/>
          <w:szCs w:val="20"/>
        </w:rPr>
        <w:t>https://www.sandybear.co.uk/professionals-and-training/</w:t>
      </w:r>
      <w:r w:rsidR="00B537AF" w:rsidRPr="0035548D">
        <w:rPr>
          <w:rFonts w:asciiTheme="majorBidi" w:hAnsiTheme="majorBidi" w:cstheme="majorBidi"/>
          <w:color w:val="000000"/>
          <w:sz w:val="20"/>
          <w:szCs w:val="20"/>
        </w:rPr>
        <w:t xml:space="preserve"> (Accessed 20 May 2025)</w:t>
      </w:r>
      <w:r w:rsidR="00502A44" w:rsidRPr="0035548D">
        <w:rPr>
          <w:rFonts w:asciiTheme="majorBidi" w:hAnsiTheme="majorBidi" w:cstheme="majorBidi"/>
          <w:color w:val="000000"/>
          <w:sz w:val="20"/>
          <w:szCs w:val="20"/>
        </w:rPr>
        <w:t>.</w:t>
      </w:r>
    </w:p>
    <w:p w14:paraId="31CBDBCA" w14:textId="7FDBD704" w:rsidR="005E251D" w:rsidRPr="0035548D" w:rsidRDefault="005E251D" w:rsidP="002829DF">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Sesar, K., Dodaj, A.,</w:t>
      </w:r>
      <w:r w:rsidR="001D58F3"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Perković,</w:t>
      </w:r>
      <w:r w:rsidR="001D58F3" w:rsidRPr="0035548D">
        <w:rPr>
          <w:rFonts w:asciiTheme="majorBidi" w:hAnsiTheme="majorBidi" w:cstheme="majorBidi"/>
          <w:color w:val="000000"/>
          <w:sz w:val="20"/>
          <w:szCs w:val="20"/>
        </w:rPr>
        <w:t>V.,V.,</w:t>
      </w:r>
      <w:r w:rsidRPr="0035548D">
        <w:rPr>
          <w:rFonts w:asciiTheme="majorBidi" w:hAnsiTheme="majorBidi" w:cstheme="majorBidi"/>
          <w:color w:val="000000"/>
          <w:sz w:val="20"/>
          <w:szCs w:val="20"/>
        </w:rPr>
        <w:t xml:space="preserve"> Marković, </w:t>
      </w:r>
      <w:r w:rsidR="005A1BBB" w:rsidRPr="0035548D">
        <w:rPr>
          <w:rFonts w:asciiTheme="majorBidi" w:hAnsiTheme="majorBidi" w:cstheme="majorBidi"/>
          <w:color w:val="000000"/>
          <w:sz w:val="20"/>
          <w:szCs w:val="20"/>
        </w:rPr>
        <w:t xml:space="preserve">A., </w:t>
      </w:r>
      <w:r w:rsidRPr="0035548D">
        <w:rPr>
          <w:rFonts w:asciiTheme="majorBidi" w:hAnsiTheme="majorBidi" w:cstheme="majorBidi"/>
          <w:color w:val="000000"/>
          <w:sz w:val="20"/>
          <w:szCs w:val="20"/>
        </w:rPr>
        <w:t>Kvesić</w:t>
      </w:r>
      <w:r w:rsidR="005A1BBB" w:rsidRPr="0035548D">
        <w:rPr>
          <w:rFonts w:asciiTheme="majorBidi" w:hAnsiTheme="majorBidi" w:cstheme="majorBidi"/>
          <w:color w:val="000000"/>
          <w:sz w:val="20"/>
          <w:szCs w:val="20"/>
        </w:rPr>
        <w:t>, A.,</w:t>
      </w:r>
      <w:r w:rsidRPr="0035548D">
        <w:rPr>
          <w:rFonts w:asciiTheme="majorBidi" w:hAnsiTheme="majorBidi" w:cstheme="majorBidi"/>
          <w:color w:val="000000"/>
          <w:sz w:val="20"/>
          <w:szCs w:val="20"/>
        </w:rPr>
        <w:t xml:space="preserve"> and Mikulić,</w:t>
      </w:r>
      <w:r w:rsidR="00243C28" w:rsidRPr="0035548D">
        <w:rPr>
          <w:rFonts w:asciiTheme="majorBidi" w:hAnsiTheme="majorBidi" w:cstheme="majorBidi"/>
          <w:color w:val="000000"/>
          <w:sz w:val="20"/>
          <w:szCs w:val="20"/>
        </w:rPr>
        <w:t xml:space="preserve"> </w:t>
      </w:r>
      <w:r w:rsidR="005A1BBB" w:rsidRPr="0035548D">
        <w:rPr>
          <w:rFonts w:asciiTheme="majorBidi" w:hAnsiTheme="majorBidi" w:cstheme="majorBidi"/>
          <w:color w:val="000000"/>
          <w:sz w:val="20"/>
          <w:szCs w:val="20"/>
        </w:rPr>
        <w:t>M.</w:t>
      </w:r>
      <w:r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BE6346">
        <w:rPr>
          <w:rFonts w:asciiTheme="majorBidi" w:hAnsiTheme="majorBidi" w:cstheme="majorBidi"/>
          <w:color w:val="000000"/>
          <w:sz w:val="20"/>
          <w:szCs w:val="20"/>
        </w:rPr>
        <w:t>‘</w:t>
      </w:r>
      <w:r w:rsidRPr="0035548D">
        <w:rPr>
          <w:rFonts w:asciiTheme="majorBidi" w:hAnsiTheme="majorBidi" w:cstheme="majorBidi"/>
          <w:color w:val="000000"/>
          <w:sz w:val="20"/>
          <w:szCs w:val="20"/>
        </w:rPr>
        <w:t>A Review of Therapeutic Techniques in Work with Children in the Grieving Process</w:t>
      </w:r>
      <w:r w:rsidR="00BE6346">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Mediterranean Journal of Clinical Psychology, </w:t>
      </w:r>
      <w:r w:rsidRPr="0035548D">
        <w:rPr>
          <w:rFonts w:asciiTheme="majorBidi" w:hAnsiTheme="majorBidi" w:cstheme="majorBidi"/>
          <w:color w:val="000000"/>
          <w:sz w:val="20"/>
          <w:szCs w:val="20"/>
        </w:rPr>
        <w:t>12(1).</w:t>
      </w:r>
      <w:r w:rsidR="002829DF">
        <w:rPr>
          <w:rFonts w:asciiTheme="majorBidi" w:hAnsiTheme="majorBidi" w:cstheme="majorBidi"/>
          <w:color w:val="000000"/>
          <w:sz w:val="20"/>
          <w:szCs w:val="20"/>
        </w:rPr>
        <w:t xml:space="preserve"> </w:t>
      </w:r>
      <w:r w:rsidR="002829DF" w:rsidRPr="002829DF">
        <w:rPr>
          <w:rFonts w:asciiTheme="majorBidi" w:hAnsiTheme="majorBidi" w:cstheme="majorBidi"/>
          <w:color w:val="000000"/>
          <w:sz w:val="20"/>
          <w:szCs w:val="20"/>
        </w:rPr>
        <w:t>Available at: https://doi.org/10.13129/2282-1619/mjcp-4034.</w:t>
      </w:r>
    </w:p>
    <w:p w14:paraId="1B682244" w14:textId="226BE829" w:rsidR="00D51548" w:rsidRDefault="00243C28" w:rsidP="007554CD">
      <w:pPr>
        <w:ind w:left="720" w:hanging="720"/>
      </w:pPr>
      <w:r w:rsidRPr="0035548D">
        <w:t xml:space="preserve">Scotland, J. (2012) ‘Exploring the Philosophical Underpinnings of Research: Relating Ontology and Epistemology to the Methodology and Methods of the Scientific, Interpretive, and Critical Research Paradigms’ </w:t>
      </w:r>
      <w:r w:rsidRPr="0035548D">
        <w:rPr>
          <w:i/>
          <w:iCs/>
        </w:rPr>
        <w:t>English Language Teaching</w:t>
      </w:r>
      <w:r w:rsidRPr="0035548D">
        <w:t xml:space="preserve"> Vol 1, No.9 pp.9-16.</w:t>
      </w:r>
    </w:p>
    <w:p w14:paraId="09070B87" w14:textId="77777777" w:rsidR="009A728B" w:rsidRPr="009A728B" w:rsidRDefault="009A728B" w:rsidP="007554CD">
      <w:pPr>
        <w:ind w:left="720" w:hanging="720"/>
      </w:pPr>
    </w:p>
    <w:p w14:paraId="74BBA6CD" w14:textId="2879671C" w:rsidR="005E251D"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w:t>
      </w:r>
      <w:r w:rsidR="00AE511D" w:rsidRPr="0035548D">
        <w:rPr>
          <w:rFonts w:asciiTheme="majorBidi" w:hAnsiTheme="majorBidi" w:cstheme="majorBidi"/>
          <w:color w:val="000000"/>
          <w:sz w:val="20"/>
          <w:szCs w:val="20"/>
        </w:rPr>
        <w:t>hotton</w:t>
      </w:r>
      <w:r w:rsidRPr="0035548D">
        <w:rPr>
          <w:rFonts w:asciiTheme="majorBidi" w:hAnsiTheme="majorBidi" w:cstheme="majorBidi"/>
          <w:color w:val="000000"/>
          <w:sz w:val="20"/>
          <w:szCs w:val="20"/>
        </w:rPr>
        <w:t xml:space="preserve">, G.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2018</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Emotional wellbeing : an introductory handbook for schools. </w:t>
      </w:r>
      <w:r w:rsidRPr="0035548D">
        <w:rPr>
          <w:rFonts w:asciiTheme="majorBidi" w:hAnsiTheme="majorBidi" w:cstheme="majorBidi"/>
          <w:color w:val="000000"/>
          <w:sz w:val="20"/>
          <w:szCs w:val="20"/>
        </w:rPr>
        <w:t>New York: Routledge.</w:t>
      </w:r>
    </w:p>
    <w:p w14:paraId="5DFAFF2E" w14:textId="12075DFE" w:rsidR="005E251D" w:rsidRPr="0035548D" w:rsidRDefault="005E251D"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Silverman, P.R.</w:t>
      </w:r>
      <w:r w:rsidR="00260E9D"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2000</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Never too young to know: Death in children's lives. </w:t>
      </w:r>
      <w:r w:rsidRPr="0035548D">
        <w:rPr>
          <w:rFonts w:asciiTheme="majorBidi" w:hAnsiTheme="majorBidi" w:cstheme="majorBidi"/>
          <w:color w:val="000000"/>
          <w:sz w:val="20"/>
          <w:szCs w:val="20"/>
        </w:rPr>
        <w:t>Oxford University Press, USA.</w:t>
      </w:r>
    </w:p>
    <w:p w14:paraId="7AD6F6FA" w14:textId="101A38F5" w:rsidR="006E07A4" w:rsidRPr="0035548D" w:rsidRDefault="006E07A4" w:rsidP="007554CD">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Scottish Government </w:t>
      </w:r>
      <w:r w:rsidR="00B04D01" w:rsidRPr="0035548D">
        <w:rPr>
          <w:rFonts w:asciiTheme="majorBidi" w:hAnsiTheme="majorBidi" w:cstheme="majorBidi"/>
          <w:color w:val="000000"/>
          <w:sz w:val="20"/>
          <w:szCs w:val="20"/>
        </w:rPr>
        <w:t xml:space="preserve">(2022) </w:t>
      </w:r>
      <w:r w:rsidR="008A7B74">
        <w:rPr>
          <w:rFonts w:asciiTheme="majorBidi" w:hAnsiTheme="majorBidi" w:cstheme="majorBidi"/>
          <w:color w:val="000000"/>
          <w:sz w:val="20"/>
          <w:szCs w:val="20"/>
        </w:rPr>
        <w:t>‘</w:t>
      </w:r>
      <w:r w:rsidR="00924BBD" w:rsidRPr="0035548D">
        <w:rPr>
          <w:rFonts w:asciiTheme="majorBidi" w:hAnsiTheme="majorBidi" w:cstheme="majorBidi"/>
          <w:color w:val="000000"/>
          <w:sz w:val="20"/>
          <w:szCs w:val="20"/>
        </w:rPr>
        <w:t>The National Bereavement Project</w:t>
      </w:r>
      <w:r w:rsidR="008A7B74">
        <w:rPr>
          <w:rFonts w:asciiTheme="majorBidi" w:hAnsiTheme="majorBidi" w:cstheme="majorBidi"/>
          <w:color w:val="000000"/>
          <w:sz w:val="20"/>
          <w:szCs w:val="20"/>
        </w:rPr>
        <w:t>’</w:t>
      </w:r>
      <w:r w:rsidR="00924BBD" w:rsidRPr="0035548D">
        <w:rPr>
          <w:rFonts w:asciiTheme="majorBidi" w:hAnsiTheme="majorBidi" w:cstheme="majorBidi"/>
          <w:color w:val="000000"/>
          <w:sz w:val="20"/>
          <w:szCs w:val="20"/>
        </w:rPr>
        <w:t xml:space="preserve"> </w:t>
      </w:r>
      <w:r w:rsidR="006D2AE1" w:rsidRPr="0035548D">
        <w:rPr>
          <w:rFonts w:asciiTheme="majorBidi" w:hAnsiTheme="majorBidi" w:cstheme="majorBidi"/>
          <w:i/>
          <w:iCs/>
          <w:color w:val="000000"/>
          <w:sz w:val="20"/>
          <w:szCs w:val="20"/>
        </w:rPr>
        <w:t xml:space="preserve">Growing up </w:t>
      </w:r>
      <w:r w:rsidR="00924BBD" w:rsidRPr="0035548D">
        <w:rPr>
          <w:rFonts w:asciiTheme="majorBidi" w:hAnsiTheme="majorBidi" w:cstheme="majorBidi"/>
          <w:i/>
          <w:iCs/>
          <w:color w:val="000000"/>
          <w:sz w:val="20"/>
          <w:szCs w:val="20"/>
        </w:rPr>
        <w:t>Grieving</w:t>
      </w:r>
      <w:r w:rsidR="00924BBD" w:rsidRPr="0035548D">
        <w:rPr>
          <w:rFonts w:asciiTheme="majorBidi" w:hAnsiTheme="majorBidi" w:cstheme="majorBidi"/>
          <w:color w:val="000000"/>
          <w:sz w:val="20"/>
          <w:szCs w:val="20"/>
        </w:rPr>
        <w:t xml:space="preserve"> </w:t>
      </w:r>
      <w:r w:rsidR="00B04D01" w:rsidRPr="0035548D">
        <w:rPr>
          <w:rFonts w:asciiTheme="majorBidi" w:hAnsiTheme="majorBidi" w:cstheme="majorBidi"/>
          <w:color w:val="000000"/>
          <w:sz w:val="20"/>
          <w:szCs w:val="20"/>
        </w:rPr>
        <w:t>Available</w:t>
      </w:r>
      <w:r w:rsidR="00924BBD" w:rsidRPr="0035548D">
        <w:rPr>
          <w:rFonts w:asciiTheme="majorBidi" w:hAnsiTheme="majorBidi" w:cstheme="majorBidi"/>
          <w:color w:val="000000"/>
          <w:sz w:val="20"/>
          <w:szCs w:val="20"/>
        </w:rPr>
        <w:t xml:space="preserve"> at: </w:t>
      </w:r>
      <w:r w:rsidR="00242CBC" w:rsidRPr="0035548D">
        <w:rPr>
          <w:rFonts w:asciiTheme="majorBidi" w:hAnsiTheme="majorBidi" w:cstheme="majorBidi"/>
          <w:sz w:val="20"/>
          <w:szCs w:val="20"/>
        </w:rPr>
        <w:t>https://issuu.com/includem2000_/docs/ncbp_includem_22_v4</w:t>
      </w:r>
      <w:r w:rsidR="00242CBC" w:rsidRPr="0035548D">
        <w:rPr>
          <w:rFonts w:asciiTheme="majorBidi" w:hAnsiTheme="majorBidi" w:cstheme="majorBidi"/>
          <w:color w:val="000000"/>
          <w:sz w:val="20"/>
          <w:szCs w:val="20"/>
        </w:rPr>
        <w:t xml:space="preserve"> (Accessed: 20 April 2025)</w:t>
      </w:r>
    </w:p>
    <w:p w14:paraId="011C7988" w14:textId="26150F4E" w:rsidR="005E251D" w:rsidRPr="0035548D" w:rsidRDefault="005E251D" w:rsidP="00CA3B95">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Stroebe, M. And Schut, H.</w:t>
      </w:r>
      <w:r w:rsidR="00260E9D" w:rsidRPr="0035548D">
        <w:rPr>
          <w:rFonts w:asciiTheme="majorBidi" w:hAnsiTheme="majorBidi" w:cstheme="majorBidi"/>
          <w:color w:val="000000"/>
          <w:sz w:val="20"/>
          <w:szCs w:val="20"/>
        </w:rPr>
        <w:t xml:space="preserve"> </w:t>
      </w:r>
      <w:r w:rsidR="00C077D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2010</w:t>
      </w:r>
      <w:r w:rsidR="00C077DD" w:rsidRPr="0035548D">
        <w:rPr>
          <w:rFonts w:asciiTheme="majorBidi" w:hAnsiTheme="majorBidi" w:cstheme="majorBidi"/>
          <w:color w:val="000000"/>
          <w:sz w:val="20"/>
          <w:szCs w:val="20"/>
        </w:rPr>
        <w:t xml:space="preserve">) </w:t>
      </w:r>
      <w:r w:rsidR="008A7B74">
        <w:rPr>
          <w:rFonts w:asciiTheme="majorBidi" w:hAnsiTheme="majorBidi" w:cstheme="majorBidi"/>
          <w:color w:val="000000"/>
          <w:sz w:val="20"/>
          <w:szCs w:val="20"/>
        </w:rPr>
        <w:t>‘</w:t>
      </w:r>
      <w:r w:rsidRPr="0035548D">
        <w:rPr>
          <w:rFonts w:asciiTheme="majorBidi" w:hAnsiTheme="majorBidi" w:cstheme="majorBidi"/>
          <w:color w:val="000000"/>
          <w:sz w:val="20"/>
          <w:szCs w:val="20"/>
        </w:rPr>
        <w:t>The Dual Process Model of Coping with Bereavement: A Decade on</w:t>
      </w:r>
      <w:r w:rsidR="008A7B74">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Omega: Journal of Death and Dying, </w:t>
      </w:r>
      <w:r w:rsidRPr="0035548D">
        <w:rPr>
          <w:rFonts w:asciiTheme="majorBidi" w:hAnsiTheme="majorBidi" w:cstheme="majorBidi"/>
          <w:color w:val="000000"/>
          <w:sz w:val="20"/>
          <w:szCs w:val="20"/>
        </w:rPr>
        <w:t>61(4), pp. 273–289.</w:t>
      </w:r>
      <w:r w:rsidR="00CA3B95">
        <w:rPr>
          <w:rFonts w:asciiTheme="majorBidi" w:hAnsiTheme="majorBidi" w:cstheme="majorBidi"/>
          <w:color w:val="000000"/>
          <w:sz w:val="20"/>
          <w:szCs w:val="20"/>
        </w:rPr>
        <w:t xml:space="preserve"> </w:t>
      </w:r>
      <w:r w:rsidR="00CA3B95" w:rsidRPr="00CA3B95">
        <w:rPr>
          <w:rFonts w:asciiTheme="majorBidi" w:hAnsiTheme="majorBidi" w:cstheme="majorBidi"/>
          <w:color w:val="000000"/>
          <w:sz w:val="20"/>
          <w:szCs w:val="20"/>
        </w:rPr>
        <w:t> Available at: https://doi.org/10.2190/OM.61.4.b.</w:t>
      </w:r>
    </w:p>
    <w:p w14:paraId="0156ADA8" w14:textId="12830518" w:rsidR="00E3736B" w:rsidRPr="0035548D" w:rsidRDefault="00AE511D" w:rsidP="007554CD">
      <w:pPr>
        <w:ind w:left="720" w:hanging="720"/>
        <w:rPr>
          <w:rFonts w:asciiTheme="majorBidi" w:hAnsiTheme="majorBidi" w:cstheme="majorBidi"/>
        </w:rPr>
      </w:pPr>
      <w:r w:rsidRPr="0035548D">
        <w:rPr>
          <w:rFonts w:asciiTheme="majorBidi" w:hAnsiTheme="majorBidi" w:cstheme="majorBidi"/>
        </w:rPr>
        <w:t>Stroebe, M. S., Schut, H. and Stroebe, W. (2008) Handbook of bereavement research</w:t>
      </w:r>
      <w:r w:rsidR="00B147BD" w:rsidRPr="0035548D">
        <w:rPr>
          <w:rFonts w:asciiTheme="majorBidi" w:hAnsiTheme="majorBidi" w:cstheme="majorBidi"/>
        </w:rPr>
        <w:t xml:space="preserve"> and </w:t>
      </w:r>
      <w:r w:rsidRPr="0035548D">
        <w:rPr>
          <w:rFonts w:asciiTheme="majorBidi" w:hAnsiTheme="majorBidi" w:cstheme="majorBidi"/>
        </w:rPr>
        <w:t>practice: Advances in theory and intervention Language Teaching Vol. 1, No.9 pp.9-16.</w:t>
      </w:r>
    </w:p>
    <w:p w14:paraId="5C7B5A71" w14:textId="77777777" w:rsidR="00220D58" w:rsidRPr="0035548D" w:rsidRDefault="00220D58" w:rsidP="007554CD">
      <w:pPr>
        <w:rPr>
          <w:rFonts w:asciiTheme="majorBidi" w:hAnsiTheme="majorBidi" w:cstheme="majorBidi"/>
        </w:rPr>
      </w:pPr>
    </w:p>
    <w:p w14:paraId="4094A485" w14:textId="2CD005FF" w:rsidR="0000048E" w:rsidRPr="0000048E" w:rsidRDefault="0000048E" w:rsidP="007554CD">
      <w:pPr>
        <w:ind w:left="720" w:hanging="720"/>
        <w:rPr>
          <w:rFonts w:asciiTheme="majorBidi" w:hAnsiTheme="majorBidi" w:cstheme="majorBidi"/>
        </w:rPr>
      </w:pPr>
      <w:r w:rsidRPr="0000048E">
        <w:rPr>
          <w:rFonts w:asciiTheme="majorBidi" w:hAnsiTheme="majorBidi" w:cstheme="majorBidi"/>
        </w:rPr>
        <w:t xml:space="preserve">Stylianou, P. and Zembylas, M. (2018) ‘Dealing </w:t>
      </w:r>
      <w:r w:rsidR="00EF5C63" w:rsidRPr="0035548D">
        <w:rPr>
          <w:rFonts w:asciiTheme="majorBidi" w:hAnsiTheme="majorBidi" w:cstheme="majorBidi"/>
        </w:rPr>
        <w:t>with</w:t>
      </w:r>
      <w:r w:rsidRPr="0000048E">
        <w:rPr>
          <w:rFonts w:asciiTheme="majorBidi" w:hAnsiTheme="majorBidi" w:cstheme="majorBidi"/>
        </w:rPr>
        <w:t xml:space="preserve"> the Concepts of “Grief” and “Grieving” in the Classroom: Children’s Perceptions, Emotions, and Behavior’, </w:t>
      </w:r>
      <w:r w:rsidRPr="0000048E">
        <w:rPr>
          <w:rFonts w:asciiTheme="majorBidi" w:hAnsiTheme="majorBidi" w:cstheme="majorBidi"/>
          <w:i/>
          <w:iCs/>
        </w:rPr>
        <w:t>Omega: Journal of Death and Dying</w:t>
      </w:r>
      <w:r w:rsidRPr="0000048E">
        <w:rPr>
          <w:rFonts w:asciiTheme="majorBidi" w:hAnsiTheme="majorBidi" w:cstheme="majorBidi"/>
        </w:rPr>
        <w:t>, 77(3), pp. 240–266. Available at: https://doi.org/10.1177/0030222815626717.</w:t>
      </w:r>
    </w:p>
    <w:p w14:paraId="18D48B9A" w14:textId="77777777" w:rsidR="007D597C" w:rsidRPr="0035548D" w:rsidRDefault="007D597C" w:rsidP="007301F3">
      <w:pPr>
        <w:ind w:left="720" w:hanging="720"/>
        <w:rPr>
          <w:rFonts w:asciiTheme="majorBidi" w:hAnsiTheme="majorBidi" w:cstheme="majorBidi"/>
        </w:rPr>
      </w:pPr>
    </w:p>
    <w:p w14:paraId="2136C149" w14:textId="25359DEA" w:rsidR="00E3736B" w:rsidRPr="0035548D" w:rsidRDefault="00F747D2" w:rsidP="007301F3">
      <w:pPr>
        <w:ind w:left="720" w:hanging="720"/>
        <w:rPr>
          <w:rFonts w:asciiTheme="majorBidi" w:hAnsiTheme="majorBidi" w:cstheme="majorBidi"/>
        </w:rPr>
      </w:pPr>
      <w:r w:rsidRPr="0035548D">
        <w:rPr>
          <w:rFonts w:asciiTheme="majorBidi" w:hAnsiTheme="majorBidi" w:cstheme="majorBidi"/>
        </w:rPr>
        <w:t xml:space="preserve">2 Wish </w:t>
      </w:r>
      <w:r w:rsidR="007D597C" w:rsidRPr="0035548D">
        <w:rPr>
          <w:rFonts w:asciiTheme="majorBidi" w:hAnsiTheme="majorBidi" w:cstheme="majorBidi"/>
        </w:rPr>
        <w:t>Cymru</w:t>
      </w:r>
      <w:r w:rsidR="009211B5" w:rsidRPr="0035548D">
        <w:rPr>
          <w:rFonts w:asciiTheme="majorBidi" w:hAnsiTheme="majorBidi" w:cstheme="majorBidi"/>
        </w:rPr>
        <w:t xml:space="preserve"> </w:t>
      </w:r>
      <w:r w:rsidR="007D597C" w:rsidRPr="0035548D">
        <w:rPr>
          <w:rFonts w:asciiTheme="majorBidi" w:hAnsiTheme="majorBidi" w:cstheme="majorBidi"/>
        </w:rPr>
        <w:t>(2025)</w:t>
      </w:r>
      <w:r w:rsidR="009211B5" w:rsidRPr="0035548D">
        <w:rPr>
          <w:rFonts w:asciiTheme="majorBidi" w:hAnsiTheme="majorBidi" w:cstheme="majorBidi"/>
        </w:rPr>
        <w:t xml:space="preserve"> Support for Professionals </w:t>
      </w:r>
      <w:r w:rsidR="007D597C" w:rsidRPr="0035548D">
        <w:rPr>
          <w:rFonts w:asciiTheme="majorBidi" w:hAnsiTheme="majorBidi" w:cstheme="majorBidi"/>
        </w:rPr>
        <w:t xml:space="preserve"> Available at:</w:t>
      </w:r>
      <w:r w:rsidR="00502A44" w:rsidRPr="0035548D">
        <w:t xml:space="preserve"> </w:t>
      </w:r>
      <w:r w:rsidR="00502A44" w:rsidRPr="0035548D">
        <w:rPr>
          <w:rFonts w:asciiTheme="majorBidi" w:hAnsiTheme="majorBidi" w:cstheme="majorBidi"/>
        </w:rPr>
        <w:t>https://2wish.org.uk/get-support/professional-support/</w:t>
      </w:r>
      <w:r w:rsidR="007D597C" w:rsidRPr="0035548D">
        <w:rPr>
          <w:rFonts w:asciiTheme="majorBidi" w:hAnsiTheme="majorBidi" w:cstheme="majorBidi"/>
        </w:rPr>
        <w:t xml:space="preserve"> (Accessed</w:t>
      </w:r>
      <w:r w:rsidR="00881409">
        <w:rPr>
          <w:rFonts w:asciiTheme="majorBidi" w:hAnsiTheme="majorBidi" w:cstheme="majorBidi"/>
        </w:rPr>
        <w:t>:</w:t>
      </w:r>
      <w:r w:rsidR="007D597C" w:rsidRPr="0035548D">
        <w:rPr>
          <w:rFonts w:asciiTheme="majorBidi" w:hAnsiTheme="majorBidi" w:cstheme="majorBidi"/>
        </w:rPr>
        <w:t xml:space="preserve"> 20 May 2025)</w:t>
      </w:r>
      <w:r w:rsidR="00502A44" w:rsidRPr="0035548D">
        <w:rPr>
          <w:rFonts w:asciiTheme="majorBidi" w:hAnsiTheme="majorBidi" w:cstheme="majorBidi"/>
        </w:rPr>
        <w:t>.</w:t>
      </w:r>
    </w:p>
    <w:p w14:paraId="00AB860D" w14:textId="77777777" w:rsidR="00220D58" w:rsidRPr="0035548D" w:rsidRDefault="00220D58" w:rsidP="007301F3">
      <w:pPr>
        <w:ind w:left="720" w:hanging="720"/>
        <w:rPr>
          <w:rFonts w:asciiTheme="majorBidi" w:hAnsiTheme="majorBidi" w:cstheme="majorBidi"/>
        </w:rPr>
      </w:pPr>
    </w:p>
    <w:p w14:paraId="5CD3DA5F" w14:textId="194B1890" w:rsidR="00AE511D" w:rsidRPr="0035548D" w:rsidRDefault="005E251D" w:rsidP="006310C9">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Tracey, A. </w:t>
      </w:r>
      <w:r w:rsidR="00B147BD" w:rsidRPr="0035548D">
        <w:rPr>
          <w:rFonts w:asciiTheme="majorBidi" w:hAnsiTheme="majorBidi" w:cstheme="majorBidi"/>
          <w:color w:val="000000"/>
          <w:sz w:val="20"/>
          <w:szCs w:val="20"/>
        </w:rPr>
        <w:t>a</w:t>
      </w:r>
      <w:r w:rsidRPr="0035548D">
        <w:rPr>
          <w:rFonts w:asciiTheme="majorBidi" w:hAnsiTheme="majorBidi" w:cstheme="majorBidi"/>
          <w:color w:val="000000"/>
          <w:sz w:val="20"/>
          <w:szCs w:val="20"/>
        </w:rPr>
        <w:t xml:space="preserve">nd Holland, J. </w:t>
      </w:r>
      <w:r w:rsidR="009C23BC"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2008</w:t>
      </w:r>
      <w:r w:rsidR="009C23BC"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A comparative study of the child bereavement and loss responses and needs of schools in Hull, Yorkshire and Derry/Londonderry, Northern Ireland. </w:t>
      </w:r>
      <w:r w:rsidRPr="0035548D">
        <w:rPr>
          <w:rFonts w:asciiTheme="majorBidi" w:hAnsiTheme="majorBidi" w:cstheme="majorBidi"/>
          <w:i/>
          <w:iCs/>
          <w:color w:val="000000"/>
          <w:sz w:val="20"/>
          <w:szCs w:val="20"/>
        </w:rPr>
        <w:t>Pastoral care in education, </w:t>
      </w:r>
      <w:r w:rsidRPr="0035548D">
        <w:rPr>
          <w:rFonts w:asciiTheme="majorBidi" w:hAnsiTheme="majorBidi" w:cstheme="majorBidi"/>
          <w:color w:val="000000"/>
          <w:sz w:val="20"/>
          <w:szCs w:val="20"/>
        </w:rPr>
        <w:t>26(4), pp. 253–266.</w:t>
      </w:r>
      <w:r w:rsidR="006310C9">
        <w:rPr>
          <w:rFonts w:asciiTheme="majorBidi" w:hAnsiTheme="majorBidi" w:cstheme="majorBidi"/>
          <w:color w:val="000000"/>
          <w:sz w:val="20"/>
          <w:szCs w:val="20"/>
        </w:rPr>
        <w:t xml:space="preserve"> </w:t>
      </w:r>
      <w:r w:rsidR="006310C9" w:rsidRPr="006310C9">
        <w:rPr>
          <w:rFonts w:asciiTheme="majorBidi" w:hAnsiTheme="majorBidi" w:cstheme="majorBidi"/>
          <w:color w:val="000000"/>
          <w:sz w:val="20"/>
          <w:szCs w:val="20"/>
        </w:rPr>
        <w:t>Available at: https://doi.org/10.1080/02643940802472197.</w:t>
      </w:r>
    </w:p>
    <w:p w14:paraId="21267E9C" w14:textId="57139485" w:rsidR="00AE511D" w:rsidRPr="0035548D" w:rsidRDefault="00AE511D" w:rsidP="007301F3">
      <w:pPr>
        <w:ind w:left="720" w:hanging="720"/>
        <w:rPr>
          <w:rFonts w:asciiTheme="majorBidi" w:hAnsiTheme="majorBidi" w:cstheme="majorBidi"/>
        </w:rPr>
      </w:pPr>
      <w:r w:rsidRPr="0035548D">
        <w:rPr>
          <w:rFonts w:asciiTheme="majorBidi" w:hAnsiTheme="majorBidi" w:cstheme="majorBidi"/>
        </w:rPr>
        <w:t xml:space="preserve">The National Childhood Bereavement Project </w:t>
      </w:r>
      <w:r w:rsidR="009C23BC" w:rsidRPr="0035548D">
        <w:rPr>
          <w:rFonts w:asciiTheme="majorBidi" w:hAnsiTheme="majorBidi" w:cstheme="majorBidi"/>
        </w:rPr>
        <w:t>(</w:t>
      </w:r>
      <w:r w:rsidRPr="0035548D">
        <w:rPr>
          <w:rFonts w:asciiTheme="majorBidi" w:hAnsiTheme="majorBidi" w:cstheme="majorBidi"/>
        </w:rPr>
        <w:t>2022</w:t>
      </w:r>
      <w:r w:rsidR="009C23BC" w:rsidRPr="0035548D">
        <w:rPr>
          <w:rFonts w:asciiTheme="majorBidi" w:hAnsiTheme="majorBidi" w:cstheme="majorBidi"/>
        </w:rPr>
        <w:t>)</w:t>
      </w:r>
      <w:r w:rsidRPr="0035548D">
        <w:rPr>
          <w:rFonts w:asciiTheme="majorBidi" w:hAnsiTheme="majorBidi" w:cstheme="majorBidi"/>
        </w:rPr>
        <w:t xml:space="preserve"> </w:t>
      </w:r>
      <w:r w:rsidRPr="0035548D">
        <w:rPr>
          <w:rFonts w:asciiTheme="majorBidi" w:hAnsiTheme="majorBidi" w:cstheme="majorBidi"/>
          <w:i/>
          <w:iCs/>
        </w:rPr>
        <w:t>Growing up Grieving</w:t>
      </w:r>
      <w:r w:rsidRPr="0035548D">
        <w:rPr>
          <w:rFonts w:asciiTheme="majorBidi" w:hAnsiTheme="majorBidi" w:cstheme="majorBidi"/>
        </w:rPr>
        <w:t xml:space="preserve"> Available at: Growing Up Grieving: The National Childhood Bereavement Project Final Report by includem2000 (Accessed</w:t>
      </w:r>
      <w:r w:rsidR="00881409">
        <w:rPr>
          <w:rFonts w:asciiTheme="majorBidi" w:hAnsiTheme="majorBidi" w:cstheme="majorBidi"/>
        </w:rPr>
        <w:t>:</w:t>
      </w:r>
      <w:r w:rsidRPr="0035548D">
        <w:rPr>
          <w:rFonts w:asciiTheme="majorBidi" w:hAnsiTheme="majorBidi" w:cstheme="majorBidi"/>
        </w:rPr>
        <w:t xml:space="preserve"> 4 April 2025).</w:t>
      </w:r>
    </w:p>
    <w:p w14:paraId="4F45877C" w14:textId="77777777" w:rsidR="00B355BA" w:rsidRPr="0035548D" w:rsidRDefault="00B355BA" w:rsidP="007301F3">
      <w:pPr>
        <w:ind w:left="720" w:hanging="720"/>
        <w:rPr>
          <w:rFonts w:asciiTheme="majorBidi" w:hAnsiTheme="majorBidi" w:cstheme="majorBidi"/>
        </w:rPr>
      </w:pPr>
    </w:p>
    <w:p w14:paraId="5A48FA86" w14:textId="67181B76" w:rsidR="00AE511D" w:rsidRPr="0035548D" w:rsidRDefault="00AE511D" w:rsidP="007301F3">
      <w:pPr>
        <w:ind w:left="720" w:hanging="720"/>
        <w:rPr>
          <w:rFonts w:asciiTheme="majorBidi" w:hAnsiTheme="majorBidi" w:cstheme="majorBidi"/>
        </w:rPr>
      </w:pPr>
      <w:r w:rsidRPr="0035548D">
        <w:rPr>
          <w:rFonts w:asciiTheme="majorBidi" w:hAnsiTheme="majorBidi" w:cstheme="majorBidi"/>
        </w:rPr>
        <w:t xml:space="preserve">The UK Commission on Bereavement (2022) </w:t>
      </w:r>
      <w:r w:rsidRPr="0035548D">
        <w:rPr>
          <w:rFonts w:asciiTheme="majorBidi" w:hAnsiTheme="majorBidi" w:cstheme="majorBidi"/>
          <w:i/>
          <w:iCs/>
        </w:rPr>
        <w:t xml:space="preserve">Bereavement is everyone’s business. </w:t>
      </w:r>
      <w:r w:rsidRPr="0035548D">
        <w:rPr>
          <w:rFonts w:asciiTheme="majorBidi" w:hAnsiTheme="majorBidi" w:cstheme="majorBidi"/>
        </w:rPr>
        <w:t>Available at: https://bereavementcommission.org.uk/media/jaqex1t5/bereavement-is-everyone-s-business-full-report_1.pdf (</w:t>
      </w:r>
      <w:r w:rsidR="00881409">
        <w:rPr>
          <w:rFonts w:asciiTheme="majorBidi" w:hAnsiTheme="majorBidi" w:cstheme="majorBidi"/>
        </w:rPr>
        <w:t>A</w:t>
      </w:r>
      <w:r w:rsidRPr="0035548D">
        <w:rPr>
          <w:rFonts w:asciiTheme="majorBidi" w:hAnsiTheme="majorBidi" w:cstheme="majorBidi"/>
        </w:rPr>
        <w:t>ccessed: 2</w:t>
      </w:r>
      <w:r w:rsidR="00C22065" w:rsidRPr="0035548D">
        <w:rPr>
          <w:rFonts w:asciiTheme="majorBidi" w:hAnsiTheme="majorBidi" w:cstheme="majorBidi"/>
        </w:rPr>
        <w:t>8 May</w:t>
      </w:r>
      <w:r w:rsidRPr="0035548D">
        <w:rPr>
          <w:rFonts w:asciiTheme="majorBidi" w:hAnsiTheme="majorBidi" w:cstheme="majorBidi"/>
        </w:rPr>
        <w:t xml:space="preserve"> 2025).</w:t>
      </w:r>
    </w:p>
    <w:p w14:paraId="06034F3D" w14:textId="77777777" w:rsidR="00BA4D01" w:rsidRPr="0035548D" w:rsidRDefault="00BA4D01" w:rsidP="007301F3">
      <w:pPr>
        <w:ind w:left="720" w:hanging="720"/>
        <w:rPr>
          <w:rFonts w:asciiTheme="majorBidi" w:hAnsiTheme="majorBidi" w:cstheme="majorBidi"/>
        </w:rPr>
      </w:pPr>
    </w:p>
    <w:p w14:paraId="4EC7D862" w14:textId="6BA050F4" w:rsidR="00C036B0" w:rsidRPr="0035548D" w:rsidRDefault="00BA4D01" w:rsidP="005C2F06">
      <w:pPr>
        <w:ind w:left="720" w:hanging="720"/>
        <w:rPr>
          <w:rFonts w:asciiTheme="majorBidi" w:hAnsiTheme="majorBidi" w:cstheme="majorBidi"/>
        </w:rPr>
      </w:pPr>
      <w:r w:rsidRPr="0035548D">
        <w:rPr>
          <w:rFonts w:asciiTheme="majorBidi" w:hAnsiTheme="majorBidi" w:cstheme="majorBidi"/>
        </w:rPr>
        <w:t>Thomas, G.</w:t>
      </w:r>
      <w:r w:rsidR="00260E9D" w:rsidRPr="0035548D">
        <w:rPr>
          <w:rFonts w:asciiTheme="majorBidi" w:hAnsiTheme="majorBidi" w:cstheme="majorBidi"/>
        </w:rPr>
        <w:t xml:space="preserve"> </w:t>
      </w:r>
      <w:r w:rsidR="0087281A" w:rsidRPr="0035548D">
        <w:rPr>
          <w:rFonts w:asciiTheme="majorBidi" w:hAnsiTheme="majorBidi" w:cstheme="majorBidi"/>
        </w:rPr>
        <w:t>(</w:t>
      </w:r>
      <w:r w:rsidRPr="0035548D">
        <w:rPr>
          <w:rFonts w:asciiTheme="majorBidi" w:hAnsiTheme="majorBidi" w:cstheme="majorBidi"/>
        </w:rPr>
        <w:t>2013</w:t>
      </w:r>
      <w:r w:rsidR="0087281A" w:rsidRPr="0035548D">
        <w:rPr>
          <w:rFonts w:asciiTheme="majorBidi" w:hAnsiTheme="majorBidi" w:cstheme="majorBidi"/>
        </w:rPr>
        <w:t>)</w:t>
      </w:r>
      <w:r w:rsidRPr="0035548D">
        <w:rPr>
          <w:rFonts w:asciiTheme="majorBidi" w:hAnsiTheme="majorBidi" w:cstheme="majorBidi"/>
        </w:rPr>
        <w:t xml:space="preserve"> From question to inquiry: operationalising the case study for research in teaching. </w:t>
      </w:r>
      <w:r w:rsidRPr="0035548D">
        <w:rPr>
          <w:rFonts w:asciiTheme="majorBidi" w:hAnsiTheme="majorBidi" w:cstheme="majorBidi"/>
          <w:i/>
          <w:iCs/>
        </w:rPr>
        <w:t>Journal of education for teaching : JET, </w:t>
      </w:r>
      <w:r w:rsidRPr="0035548D">
        <w:rPr>
          <w:rFonts w:asciiTheme="majorBidi" w:hAnsiTheme="majorBidi" w:cstheme="majorBidi"/>
        </w:rPr>
        <w:t>39(5), pp. 590–601.</w:t>
      </w:r>
      <w:r w:rsidR="005C2F06">
        <w:rPr>
          <w:rFonts w:asciiTheme="majorBidi" w:hAnsiTheme="majorBidi" w:cstheme="majorBidi"/>
        </w:rPr>
        <w:t xml:space="preserve"> </w:t>
      </w:r>
      <w:r w:rsidR="005C2F06" w:rsidRPr="005C2F06">
        <w:rPr>
          <w:rFonts w:asciiTheme="majorBidi" w:hAnsiTheme="majorBidi" w:cstheme="majorBidi"/>
        </w:rPr>
        <w:t>Available at: https://doi.org/10.1080/02607476.2013.852299.</w:t>
      </w:r>
    </w:p>
    <w:p w14:paraId="106230D5" w14:textId="77777777" w:rsidR="0086109D" w:rsidRPr="0035548D" w:rsidRDefault="0086109D" w:rsidP="00C036B0">
      <w:pPr>
        <w:rPr>
          <w:rFonts w:asciiTheme="majorBidi" w:hAnsiTheme="majorBidi" w:cstheme="majorBidi"/>
        </w:rPr>
      </w:pPr>
    </w:p>
    <w:p w14:paraId="2AB3F6ED" w14:textId="77777777" w:rsidR="0086109D" w:rsidRPr="0035548D" w:rsidRDefault="0086109D" w:rsidP="007301F3">
      <w:pPr>
        <w:ind w:left="720" w:hanging="720"/>
      </w:pPr>
      <w:r w:rsidRPr="0035548D">
        <w:t>Thomas, G. (2017) How to do your research project: a guide for students. 3rd edn. Thousand Oaks, CA: Sage.</w:t>
      </w:r>
    </w:p>
    <w:p w14:paraId="1EC2001D" w14:textId="77777777" w:rsidR="00B72B1C" w:rsidRPr="0035548D" w:rsidRDefault="00B72B1C" w:rsidP="007301F3">
      <w:pPr>
        <w:ind w:left="720" w:hanging="720"/>
        <w:rPr>
          <w:rFonts w:asciiTheme="majorBidi" w:hAnsiTheme="majorBidi" w:cstheme="majorBidi"/>
        </w:rPr>
      </w:pPr>
    </w:p>
    <w:p w14:paraId="0A599A99" w14:textId="3DC9D573" w:rsidR="005E251D" w:rsidRPr="0035548D" w:rsidRDefault="005E251D" w:rsidP="00C1248C">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Weinberg-Kurnik, G.</w:t>
      </w:r>
      <w:r w:rsidR="001D35E6"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Leichtentritt, R.D. </w:t>
      </w:r>
      <w:r w:rsidR="0087281A"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2024</w:t>
      </w:r>
      <w:r w:rsidR="0087281A"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xml:space="preserve"> </w:t>
      </w:r>
      <w:r w:rsidR="005C2F06">
        <w:rPr>
          <w:rFonts w:asciiTheme="majorBidi" w:hAnsiTheme="majorBidi" w:cstheme="majorBidi"/>
          <w:color w:val="000000"/>
          <w:sz w:val="20"/>
          <w:szCs w:val="20"/>
        </w:rPr>
        <w:t>‘</w:t>
      </w:r>
      <w:r w:rsidRPr="0035548D">
        <w:rPr>
          <w:rFonts w:asciiTheme="majorBidi" w:hAnsiTheme="majorBidi" w:cstheme="majorBidi"/>
          <w:color w:val="000000"/>
          <w:sz w:val="20"/>
          <w:szCs w:val="20"/>
        </w:rPr>
        <w:t>I occasionally wear his huge sweaters... but I often prefer not to think about it: Bereaved children talking and not talking about parental loss</w:t>
      </w:r>
      <w:r w:rsidR="005C2F06">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Death </w:t>
      </w:r>
      <w:r w:rsidR="005C2F06">
        <w:rPr>
          <w:rFonts w:asciiTheme="majorBidi" w:hAnsiTheme="majorBidi" w:cstheme="majorBidi"/>
          <w:i/>
          <w:iCs/>
          <w:color w:val="000000"/>
          <w:sz w:val="20"/>
          <w:szCs w:val="20"/>
        </w:rPr>
        <w:t>S</w:t>
      </w:r>
      <w:r w:rsidRPr="0035548D">
        <w:rPr>
          <w:rFonts w:asciiTheme="majorBidi" w:hAnsiTheme="majorBidi" w:cstheme="majorBidi"/>
          <w:i/>
          <w:iCs/>
          <w:color w:val="000000"/>
          <w:sz w:val="20"/>
          <w:szCs w:val="20"/>
        </w:rPr>
        <w:t>tudies, </w:t>
      </w:r>
      <w:r w:rsidRPr="0035548D">
        <w:rPr>
          <w:rFonts w:asciiTheme="majorBidi" w:hAnsiTheme="majorBidi" w:cstheme="majorBidi"/>
          <w:color w:val="000000"/>
          <w:sz w:val="20"/>
          <w:szCs w:val="20"/>
        </w:rPr>
        <w:t>48(8), pp. 860–872.</w:t>
      </w:r>
      <w:r w:rsidR="00C1248C">
        <w:rPr>
          <w:rFonts w:asciiTheme="majorBidi" w:hAnsiTheme="majorBidi" w:cstheme="majorBidi"/>
          <w:color w:val="000000"/>
          <w:sz w:val="20"/>
          <w:szCs w:val="20"/>
        </w:rPr>
        <w:t xml:space="preserve"> </w:t>
      </w:r>
      <w:r w:rsidR="00C1248C" w:rsidRPr="00C1248C">
        <w:rPr>
          <w:rFonts w:asciiTheme="majorBidi" w:hAnsiTheme="majorBidi" w:cstheme="majorBidi"/>
          <w:color w:val="000000"/>
          <w:sz w:val="20"/>
          <w:szCs w:val="20"/>
        </w:rPr>
        <w:t>Available at: https://doi.org/10.1080/07481187.2023.2285308.</w:t>
      </w:r>
    </w:p>
    <w:p w14:paraId="32A104CA" w14:textId="1D63DAF9" w:rsidR="00E3736B" w:rsidRPr="0035548D" w:rsidRDefault="00CD6CF9"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Welsh Government (2019)</w:t>
      </w:r>
      <w:r w:rsidR="00EB1A3E" w:rsidRPr="0035548D">
        <w:rPr>
          <w:rFonts w:asciiTheme="majorBidi" w:hAnsiTheme="majorBidi" w:cstheme="majorBidi"/>
          <w:color w:val="000000"/>
          <w:sz w:val="20"/>
          <w:szCs w:val="20"/>
        </w:rPr>
        <w:t xml:space="preserve"> A Scoping survey of Bereavement Services in Wales. End of Study R</w:t>
      </w:r>
      <w:r w:rsidR="00104B15" w:rsidRPr="0035548D">
        <w:rPr>
          <w:rFonts w:asciiTheme="majorBidi" w:hAnsiTheme="majorBidi" w:cstheme="majorBidi"/>
          <w:color w:val="000000"/>
          <w:sz w:val="20"/>
          <w:szCs w:val="20"/>
        </w:rPr>
        <w:t>e</w:t>
      </w:r>
      <w:r w:rsidR="00EB1A3E" w:rsidRPr="0035548D">
        <w:rPr>
          <w:rFonts w:asciiTheme="majorBidi" w:hAnsiTheme="majorBidi" w:cstheme="majorBidi"/>
          <w:color w:val="000000"/>
          <w:sz w:val="20"/>
          <w:szCs w:val="20"/>
        </w:rPr>
        <w:t>port</w:t>
      </w:r>
      <w:r w:rsidR="00104B15" w:rsidRPr="0035548D">
        <w:rPr>
          <w:rFonts w:asciiTheme="majorBidi" w:hAnsiTheme="majorBidi" w:cstheme="majorBidi"/>
          <w:color w:val="000000"/>
          <w:sz w:val="20"/>
          <w:szCs w:val="20"/>
        </w:rPr>
        <w:t xml:space="preserve"> Available at: </w:t>
      </w:r>
      <w:r w:rsidR="00104B15" w:rsidRPr="0035548D">
        <w:rPr>
          <w:rFonts w:asciiTheme="majorBidi" w:hAnsiTheme="majorBidi" w:cstheme="majorBidi"/>
          <w:sz w:val="20"/>
          <w:szCs w:val="20"/>
        </w:rPr>
        <w:t>https://www.gov.wales/sites/default/files/publications/2019-12/scoping-survey-of-bereavement-services-in-wales-report.pdf</w:t>
      </w:r>
      <w:r w:rsidR="00104B15" w:rsidRPr="0035548D">
        <w:rPr>
          <w:rFonts w:asciiTheme="majorBidi" w:hAnsiTheme="majorBidi" w:cstheme="majorBidi"/>
          <w:color w:val="000000"/>
          <w:sz w:val="20"/>
          <w:szCs w:val="20"/>
        </w:rPr>
        <w:t xml:space="preserve"> (Accessed: 18 May 2025)</w:t>
      </w:r>
      <w:r w:rsidR="003B1C1E" w:rsidRPr="0035548D">
        <w:rPr>
          <w:rFonts w:asciiTheme="majorBidi" w:hAnsiTheme="majorBidi" w:cstheme="majorBidi"/>
          <w:color w:val="000000"/>
          <w:sz w:val="20"/>
          <w:szCs w:val="20"/>
        </w:rPr>
        <w:t>.</w:t>
      </w:r>
    </w:p>
    <w:p w14:paraId="64B087B0" w14:textId="156A0497" w:rsidR="00E3736B" w:rsidRPr="0035548D" w:rsidRDefault="00E3736B"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Welsh Government (2020) </w:t>
      </w:r>
      <w:r w:rsidRPr="0035548D">
        <w:rPr>
          <w:rFonts w:asciiTheme="majorBidi" w:hAnsiTheme="majorBidi" w:cstheme="majorBidi"/>
          <w:i/>
          <w:iCs/>
          <w:lang w:eastAsia="zh-CN"/>
        </w:rPr>
        <w:t>Key Facts: Ethnic diversity in schools</w:t>
      </w:r>
      <w:r w:rsidRPr="0035548D">
        <w:rPr>
          <w:rFonts w:asciiTheme="majorBidi" w:hAnsiTheme="majorBidi" w:cstheme="majorBidi"/>
          <w:lang w:eastAsia="zh-CN"/>
        </w:rPr>
        <w:t>. Available at:</w:t>
      </w:r>
      <w:r w:rsidRPr="0035548D">
        <w:rPr>
          <w:rFonts w:asciiTheme="majorBidi" w:hAnsiTheme="majorBidi" w:cstheme="majorBidi"/>
        </w:rPr>
        <w:t xml:space="preserve"> </w:t>
      </w:r>
      <w:r w:rsidRPr="0035548D">
        <w:rPr>
          <w:rFonts w:asciiTheme="majorBidi" w:hAnsiTheme="majorBidi" w:cstheme="majorBidi"/>
          <w:lang w:eastAsia="zh-CN"/>
        </w:rPr>
        <w:t>https://www.gov.wales/sites/default/files/publications/2020-12/ethnic-diversity-in-schools.pdf (Accessed: 2 April 2025)</w:t>
      </w:r>
      <w:r w:rsidRPr="0035548D">
        <w:rPr>
          <w:rFonts w:asciiTheme="majorBidi" w:hAnsiTheme="majorBidi" w:cstheme="majorBidi"/>
          <w:lang w:eastAsia="zh-CN"/>
        </w:rPr>
        <w:t>.</w:t>
      </w:r>
    </w:p>
    <w:p w14:paraId="477E2C34" w14:textId="77777777" w:rsidR="00E3736B" w:rsidRPr="0035548D" w:rsidRDefault="00E3736B" w:rsidP="007301F3">
      <w:pPr>
        <w:ind w:left="720" w:hanging="720"/>
        <w:rPr>
          <w:rFonts w:asciiTheme="majorBidi" w:hAnsiTheme="majorBidi" w:cstheme="majorBidi"/>
          <w:lang w:eastAsia="zh-CN"/>
        </w:rPr>
      </w:pPr>
    </w:p>
    <w:p w14:paraId="70051A99" w14:textId="0E61B81C" w:rsidR="002C2500" w:rsidRPr="0035548D" w:rsidRDefault="00600F2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 xml:space="preserve">Welsh Government </w:t>
      </w:r>
      <w:r w:rsidR="0096576E"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w:t>
      </w:r>
      <w:r w:rsidR="0096576E" w:rsidRPr="0035548D">
        <w:rPr>
          <w:rFonts w:asciiTheme="majorBidi" w:hAnsiTheme="majorBidi" w:cstheme="majorBidi"/>
          <w:color w:val="000000"/>
          <w:sz w:val="20"/>
          <w:szCs w:val="20"/>
        </w:rPr>
        <w:t>21)</w:t>
      </w:r>
      <w:r w:rsidR="008E0567" w:rsidRPr="0035548D">
        <w:rPr>
          <w:rFonts w:asciiTheme="majorBidi" w:hAnsiTheme="majorBidi" w:cstheme="majorBidi"/>
          <w:color w:val="000000"/>
          <w:sz w:val="20"/>
          <w:szCs w:val="20"/>
        </w:rPr>
        <w:t xml:space="preserve"> </w:t>
      </w:r>
      <w:r w:rsidR="0096576E" w:rsidRPr="0035548D">
        <w:rPr>
          <w:rFonts w:asciiTheme="majorBidi" w:hAnsiTheme="majorBidi" w:cstheme="majorBidi"/>
          <w:color w:val="000000"/>
          <w:sz w:val="20"/>
          <w:szCs w:val="20"/>
        </w:rPr>
        <w:t>National Framework for the delivery of bereavement care</w:t>
      </w:r>
      <w:r w:rsidR="003B1C1E" w:rsidRPr="0035548D">
        <w:rPr>
          <w:rFonts w:asciiTheme="majorBidi" w:hAnsiTheme="majorBidi" w:cstheme="majorBidi"/>
          <w:color w:val="000000"/>
          <w:sz w:val="20"/>
          <w:szCs w:val="20"/>
        </w:rPr>
        <w:t xml:space="preserve"> Available at: </w:t>
      </w:r>
      <w:r w:rsidR="003B1C1E" w:rsidRPr="0035548D">
        <w:rPr>
          <w:rFonts w:asciiTheme="majorBidi" w:hAnsiTheme="majorBidi" w:cstheme="majorBidi"/>
          <w:sz w:val="20"/>
          <w:szCs w:val="20"/>
        </w:rPr>
        <w:t>https://www.gov.wales/national-framework-delivery-bereavement-care-html</w:t>
      </w:r>
      <w:r w:rsidR="003B1C1E" w:rsidRPr="0035548D">
        <w:rPr>
          <w:rFonts w:asciiTheme="majorBidi" w:hAnsiTheme="majorBidi" w:cstheme="majorBidi"/>
          <w:color w:val="000000"/>
          <w:sz w:val="20"/>
          <w:szCs w:val="20"/>
        </w:rPr>
        <w:t xml:space="preserve"> (Accessed: </w:t>
      </w:r>
      <w:r w:rsidR="00B831A1" w:rsidRPr="0035548D">
        <w:rPr>
          <w:rFonts w:asciiTheme="majorBidi" w:hAnsiTheme="majorBidi" w:cstheme="majorBidi"/>
          <w:color w:val="000000"/>
          <w:sz w:val="20"/>
          <w:szCs w:val="20"/>
        </w:rPr>
        <w:t>2</w:t>
      </w:r>
      <w:r w:rsidR="003B1C1E" w:rsidRPr="0035548D">
        <w:rPr>
          <w:rFonts w:asciiTheme="majorBidi" w:hAnsiTheme="majorBidi" w:cstheme="majorBidi"/>
          <w:color w:val="000000"/>
          <w:sz w:val="20"/>
          <w:szCs w:val="20"/>
        </w:rPr>
        <w:t>8 May 2025).</w:t>
      </w:r>
    </w:p>
    <w:p w14:paraId="665524E8" w14:textId="759AA4AB" w:rsidR="002C2500" w:rsidRPr="0035548D" w:rsidRDefault="008F6B4E" w:rsidP="007301F3">
      <w:pPr>
        <w:ind w:left="720" w:hanging="720"/>
        <w:rPr>
          <w:rFonts w:asciiTheme="majorBidi" w:hAnsiTheme="majorBidi" w:cstheme="majorBidi"/>
          <w:lang w:eastAsia="zh-CN"/>
        </w:rPr>
      </w:pPr>
      <w:r w:rsidRPr="0035548D">
        <w:rPr>
          <w:rFonts w:asciiTheme="majorBidi" w:hAnsiTheme="majorBidi" w:cstheme="majorBidi"/>
          <w:lang w:eastAsia="zh-CN"/>
        </w:rPr>
        <w:t>Welsh Government (</w:t>
      </w:r>
      <w:r w:rsidR="001F6A69" w:rsidRPr="0035548D">
        <w:rPr>
          <w:rFonts w:asciiTheme="majorBidi" w:hAnsiTheme="majorBidi" w:cstheme="majorBidi"/>
          <w:lang w:eastAsia="zh-CN"/>
        </w:rPr>
        <w:t xml:space="preserve">2022) Developing a vision for curriculum design </w:t>
      </w:r>
      <w:r w:rsidR="00B71363" w:rsidRPr="0035548D">
        <w:rPr>
          <w:rFonts w:asciiTheme="majorBidi" w:hAnsiTheme="majorBidi" w:cstheme="majorBidi"/>
          <w:lang w:eastAsia="zh-CN"/>
        </w:rPr>
        <w:t>– Hwb Available at</w:t>
      </w:r>
      <w:r w:rsidR="005C4423" w:rsidRPr="0035548D">
        <w:rPr>
          <w:rFonts w:asciiTheme="majorBidi" w:hAnsiTheme="majorBidi" w:cstheme="majorBidi"/>
          <w:lang w:eastAsia="zh-CN"/>
        </w:rPr>
        <w:t xml:space="preserve">: </w:t>
      </w:r>
      <w:r w:rsidR="005C4423" w:rsidRPr="0035548D">
        <w:rPr>
          <w:rFonts w:asciiTheme="majorBidi" w:hAnsiTheme="majorBidi" w:cstheme="majorBidi"/>
          <w:lang w:eastAsia="zh-CN"/>
        </w:rPr>
        <w:t>https://hwb.gov.wales/curriculum-for-wales/designing-your-curriculum/developing-a-vision-for-curriculum-design</w:t>
      </w:r>
      <w:r w:rsidR="005C4423" w:rsidRPr="0035548D">
        <w:rPr>
          <w:rFonts w:asciiTheme="majorBidi" w:hAnsiTheme="majorBidi" w:cstheme="majorBidi"/>
          <w:lang w:eastAsia="zh-CN"/>
        </w:rPr>
        <w:t xml:space="preserve"> (Accessed</w:t>
      </w:r>
      <w:r w:rsidR="00F57401" w:rsidRPr="0035548D">
        <w:rPr>
          <w:rFonts w:asciiTheme="majorBidi" w:hAnsiTheme="majorBidi" w:cstheme="majorBidi"/>
          <w:lang w:eastAsia="zh-CN"/>
        </w:rPr>
        <w:t>:</w:t>
      </w:r>
      <w:r w:rsidR="005C4423" w:rsidRPr="0035548D">
        <w:rPr>
          <w:rFonts w:asciiTheme="majorBidi" w:hAnsiTheme="majorBidi" w:cstheme="majorBidi"/>
          <w:lang w:eastAsia="zh-CN"/>
        </w:rPr>
        <w:t xml:space="preserve"> 2 June</w:t>
      </w:r>
      <w:r w:rsidR="00F57401" w:rsidRPr="0035548D">
        <w:rPr>
          <w:rFonts w:asciiTheme="majorBidi" w:hAnsiTheme="majorBidi" w:cstheme="majorBidi"/>
          <w:lang w:eastAsia="zh-CN"/>
        </w:rPr>
        <w:t xml:space="preserve"> </w:t>
      </w:r>
      <w:r w:rsidR="005C4423" w:rsidRPr="0035548D">
        <w:rPr>
          <w:rFonts w:asciiTheme="majorBidi" w:hAnsiTheme="majorBidi" w:cstheme="majorBidi"/>
          <w:lang w:eastAsia="zh-CN"/>
        </w:rPr>
        <w:t>2025)</w:t>
      </w:r>
      <w:r w:rsidR="00E3736B" w:rsidRPr="0035548D">
        <w:rPr>
          <w:rFonts w:asciiTheme="majorBidi" w:hAnsiTheme="majorBidi" w:cstheme="majorBidi"/>
          <w:lang w:eastAsia="zh-CN"/>
        </w:rPr>
        <w:t>.</w:t>
      </w:r>
    </w:p>
    <w:p w14:paraId="1A2C9FD1" w14:textId="77777777" w:rsidR="00D32496" w:rsidRPr="0035548D" w:rsidRDefault="00D32496" w:rsidP="007301F3">
      <w:pPr>
        <w:ind w:left="720" w:hanging="720"/>
        <w:rPr>
          <w:rFonts w:asciiTheme="majorBidi" w:hAnsiTheme="majorBidi" w:cstheme="majorBidi"/>
          <w:lang w:eastAsia="zh-CN"/>
        </w:rPr>
      </w:pPr>
    </w:p>
    <w:p w14:paraId="25AE4318" w14:textId="0B40B8A2" w:rsidR="00FF4C1F" w:rsidRPr="0035548D" w:rsidRDefault="00FF4C1F"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Welsh </w:t>
      </w:r>
      <w:r w:rsidR="00D32496" w:rsidRPr="0035548D">
        <w:rPr>
          <w:rFonts w:asciiTheme="majorBidi" w:hAnsiTheme="majorBidi" w:cstheme="majorBidi"/>
          <w:lang w:eastAsia="zh-CN"/>
        </w:rPr>
        <w:t>Government</w:t>
      </w:r>
      <w:r w:rsidRPr="0035548D">
        <w:rPr>
          <w:rFonts w:asciiTheme="majorBidi" w:hAnsiTheme="majorBidi" w:cstheme="majorBidi"/>
          <w:lang w:eastAsia="zh-CN"/>
        </w:rPr>
        <w:t xml:space="preserve"> (</w:t>
      </w:r>
      <w:r w:rsidR="00002AED" w:rsidRPr="0035548D">
        <w:rPr>
          <w:rFonts w:asciiTheme="majorBidi" w:hAnsiTheme="majorBidi" w:cstheme="majorBidi"/>
          <w:lang w:eastAsia="zh-CN"/>
        </w:rPr>
        <w:t xml:space="preserve">2025) </w:t>
      </w:r>
      <w:r w:rsidR="00002AED" w:rsidRPr="0035548D">
        <w:rPr>
          <w:rFonts w:asciiTheme="majorBidi" w:hAnsiTheme="majorBidi" w:cstheme="majorBidi"/>
          <w:i/>
          <w:iCs/>
          <w:lang w:eastAsia="zh-CN"/>
        </w:rPr>
        <w:t xml:space="preserve">Parenting. Give it Time. Helping Children to cope with </w:t>
      </w:r>
      <w:r w:rsidR="00D32496" w:rsidRPr="0035548D">
        <w:rPr>
          <w:rFonts w:asciiTheme="majorBidi" w:hAnsiTheme="majorBidi" w:cstheme="majorBidi"/>
          <w:i/>
          <w:iCs/>
          <w:lang w:eastAsia="zh-CN"/>
        </w:rPr>
        <w:t>bereavement</w:t>
      </w:r>
      <w:r w:rsidR="00366AE3" w:rsidRPr="0035548D">
        <w:rPr>
          <w:rFonts w:asciiTheme="majorBidi" w:hAnsiTheme="majorBidi" w:cstheme="majorBidi"/>
          <w:i/>
          <w:iCs/>
          <w:lang w:eastAsia="zh-CN"/>
        </w:rPr>
        <w:t>.</w:t>
      </w:r>
      <w:r w:rsidR="00D32496" w:rsidRPr="0035548D">
        <w:rPr>
          <w:rFonts w:asciiTheme="majorBidi" w:hAnsiTheme="majorBidi" w:cstheme="majorBidi"/>
          <w:lang w:eastAsia="zh-CN"/>
        </w:rPr>
        <w:t xml:space="preserve"> Available at: </w:t>
      </w:r>
      <w:r w:rsidR="00366AE3" w:rsidRPr="0035548D">
        <w:rPr>
          <w:rFonts w:asciiTheme="majorBidi" w:hAnsiTheme="majorBidi" w:cstheme="majorBidi"/>
          <w:lang w:eastAsia="zh-CN"/>
        </w:rPr>
        <w:t>https://www.gov.wales/parenting-give-it-time/supporting-you/helping-children-deal-bereavement (Accessed</w:t>
      </w:r>
      <w:r w:rsidR="00F57401" w:rsidRPr="0035548D">
        <w:rPr>
          <w:rFonts w:asciiTheme="majorBidi" w:hAnsiTheme="majorBidi" w:cstheme="majorBidi"/>
          <w:lang w:eastAsia="zh-CN"/>
        </w:rPr>
        <w:t>:</w:t>
      </w:r>
      <w:r w:rsidR="00366AE3" w:rsidRPr="0035548D">
        <w:rPr>
          <w:rFonts w:asciiTheme="majorBidi" w:hAnsiTheme="majorBidi" w:cstheme="majorBidi"/>
          <w:lang w:eastAsia="zh-CN"/>
        </w:rPr>
        <w:t xml:space="preserve"> 20 April 2025).</w:t>
      </w:r>
    </w:p>
    <w:p w14:paraId="3C138EEA" w14:textId="77777777" w:rsidR="00C57F0A" w:rsidRPr="0035548D" w:rsidRDefault="00C57F0A" w:rsidP="007301F3">
      <w:pPr>
        <w:ind w:left="720" w:hanging="720"/>
        <w:rPr>
          <w:rFonts w:asciiTheme="majorBidi" w:hAnsiTheme="majorBidi" w:cstheme="majorBidi"/>
          <w:lang w:eastAsia="zh-CN"/>
        </w:rPr>
      </w:pPr>
    </w:p>
    <w:p w14:paraId="4D99C95F" w14:textId="482F6863" w:rsidR="00C57F0A" w:rsidRPr="0035548D" w:rsidRDefault="00C57F0A"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Whitney, A.E. and Olcese, N. (2013) ‘Preparing Beginning Teachers for Hard Conversations’, </w:t>
      </w:r>
      <w:r w:rsidRPr="0035548D">
        <w:rPr>
          <w:rFonts w:asciiTheme="majorBidi" w:hAnsiTheme="majorBidi" w:cstheme="majorBidi"/>
          <w:i/>
          <w:iCs/>
          <w:lang w:eastAsia="zh-CN"/>
        </w:rPr>
        <w:t>English</w:t>
      </w:r>
      <w:r w:rsidR="00C1248C">
        <w:rPr>
          <w:rFonts w:asciiTheme="majorBidi" w:hAnsiTheme="majorBidi" w:cstheme="majorBidi"/>
          <w:i/>
          <w:iCs/>
          <w:lang w:eastAsia="zh-CN"/>
        </w:rPr>
        <w:t xml:space="preserve"> J</w:t>
      </w:r>
      <w:r w:rsidRPr="0035548D">
        <w:rPr>
          <w:rFonts w:asciiTheme="majorBidi" w:hAnsiTheme="majorBidi" w:cstheme="majorBidi"/>
          <w:i/>
          <w:iCs/>
          <w:lang w:eastAsia="zh-CN"/>
        </w:rPr>
        <w:t>ournal</w:t>
      </w:r>
      <w:r w:rsidRPr="0035548D">
        <w:rPr>
          <w:rFonts w:asciiTheme="majorBidi" w:hAnsiTheme="majorBidi" w:cstheme="majorBidi"/>
          <w:lang w:eastAsia="zh-CN"/>
        </w:rPr>
        <w:t>. High school edition, 102(3), p</w:t>
      </w:r>
      <w:r w:rsidR="00E17C7F">
        <w:rPr>
          <w:rFonts w:asciiTheme="majorBidi" w:hAnsiTheme="majorBidi" w:cstheme="majorBidi"/>
          <w:lang w:eastAsia="zh-CN"/>
        </w:rPr>
        <w:t>.</w:t>
      </w:r>
      <w:r w:rsidRPr="0035548D">
        <w:rPr>
          <w:rFonts w:asciiTheme="majorBidi" w:hAnsiTheme="majorBidi" w:cstheme="majorBidi"/>
          <w:lang w:eastAsia="zh-CN"/>
        </w:rPr>
        <w:t>106</w:t>
      </w:r>
      <w:r w:rsidR="00E17C7F">
        <w:rPr>
          <w:rFonts w:asciiTheme="majorBidi" w:hAnsiTheme="majorBidi" w:cstheme="majorBidi"/>
          <w:lang w:eastAsia="zh-CN"/>
        </w:rPr>
        <w:t>.</w:t>
      </w:r>
      <w:r w:rsidR="00A22ED9">
        <w:rPr>
          <w:rFonts w:asciiTheme="majorBidi" w:hAnsiTheme="majorBidi" w:cstheme="majorBidi"/>
          <w:lang w:eastAsia="zh-CN"/>
        </w:rPr>
        <w:t xml:space="preserve"> Available at: </w:t>
      </w:r>
      <w:r w:rsidR="00A22ED9" w:rsidRPr="00A22ED9">
        <w:rPr>
          <w:rFonts w:asciiTheme="majorBidi" w:hAnsiTheme="majorBidi" w:cstheme="majorBidi"/>
          <w:lang w:eastAsia="zh-CN"/>
        </w:rPr>
        <w:t>https://www.proquest.com/docview/1287039149?accountid=130472&amp;parentSessionId=PdL9%2BUcOgh42BFc8eOy8kNd0vkZqJvIMCYtot6SZ%2B38%3D&amp;pq-origsite=primo&amp;searchKeywords=Whitney,+A.E.+and+Olcese,+N.+(2013)+%E2%80%98Preparing+Beginning+Teachers+for+Hard+Conversations%E2%80%99,+English+Journal.+High+school+edition,+102(3),+pp.+106-.&amp;sourcetype=Scholarly%20Journals</w:t>
      </w:r>
      <w:r w:rsidR="00A22ED9">
        <w:rPr>
          <w:rFonts w:asciiTheme="majorBidi" w:hAnsiTheme="majorBidi" w:cstheme="majorBidi"/>
          <w:lang w:eastAsia="zh-CN"/>
        </w:rPr>
        <w:t xml:space="preserve"> (accessed 12 June 2025).</w:t>
      </w:r>
    </w:p>
    <w:p w14:paraId="5BDDCBB3" w14:textId="77777777" w:rsidR="00C57F0A" w:rsidRPr="0035548D" w:rsidRDefault="00C57F0A" w:rsidP="007301F3">
      <w:pPr>
        <w:ind w:left="720" w:hanging="720"/>
        <w:rPr>
          <w:rFonts w:asciiTheme="majorBidi" w:hAnsiTheme="majorBidi" w:cstheme="majorBidi"/>
          <w:lang w:eastAsia="zh-CN"/>
        </w:rPr>
      </w:pPr>
    </w:p>
    <w:p w14:paraId="669D3FB8" w14:textId="3851717A" w:rsidR="00AE511D" w:rsidRPr="0035548D" w:rsidRDefault="00451337" w:rsidP="007301F3">
      <w:pPr>
        <w:pStyle w:val="NormalWeb"/>
        <w:shd w:val="clear" w:color="auto" w:fill="FFFFFF"/>
        <w:spacing w:before="0" w:beforeAutospacing="0" w:after="173" w:afterAutospacing="0"/>
        <w:ind w:left="720" w:hanging="720"/>
        <w:rPr>
          <w:rFonts w:asciiTheme="majorBidi" w:hAnsiTheme="majorBidi" w:cstheme="majorBidi"/>
          <w:sz w:val="20"/>
          <w:szCs w:val="20"/>
        </w:rPr>
      </w:pPr>
      <w:r w:rsidRPr="0035548D">
        <w:rPr>
          <w:rFonts w:asciiTheme="majorBidi" w:hAnsiTheme="majorBidi" w:cstheme="majorBidi"/>
          <w:sz w:val="20"/>
          <w:szCs w:val="20"/>
          <w:shd w:val="clear" w:color="auto" w:fill="FFFFFF"/>
        </w:rPr>
        <w:t>Wilkins,</w:t>
      </w:r>
      <w:r w:rsidR="000A6587" w:rsidRPr="0035548D">
        <w:rPr>
          <w:rFonts w:asciiTheme="majorBidi" w:hAnsiTheme="majorBidi" w:cstheme="majorBidi"/>
          <w:sz w:val="20"/>
          <w:szCs w:val="20"/>
          <w:shd w:val="clear" w:color="auto" w:fill="FFFFFF"/>
        </w:rPr>
        <w:t xml:space="preserve"> C. H.</w:t>
      </w:r>
      <w:r w:rsidR="00F06294" w:rsidRPr="0035548D">
        <w:rPr>
          <w:rFonts w:asciiTheme="majorBidi" w:hAnsiTheme="majorBidi" w:cstheme="majorBidi"/>
          <w:sz w:val="20"/>
          <w:szCs w:val="20"/>
          <w:shd w:val="clear" w:color="auto" w:fill="FFFFFF"/>
        </w:rPr>
        <w:t xml:space="preserve">, </w:t>
      </w:r>
      <w:r w:rsidR="000A6587" w:rsidRPr="0035548D">
        <w:rPr>
          <w:rFonts w:asciiTheme="majorBidi" w:hAnsiTheme="majorBidi" w:cstheme="majorBidi"/>
          <w:sz w:val="20"/>
          <w:szCs w:val="20"/>
          <w:shd w:val="clear" w:color="auto" w:fill="FFFFFF"/>
        </w:rPr>
        <w:t>Mapes, B. M.</w:t>
      </w:r>
      <w:r w:rsidR="00F06294" w:rsidRPr="0035548D">
        <w:rPr>
          <w:rFonts w:asciiTheme="majorBidi" w:hAnsiTheme="majorBidi" w:cstheme="majorBidi"/>
          <w:sz w:val="20"/>
          <w:szCs w:val="20"/>
          <w:shd w:val="clear" w:color="auto" w:fill="FFFFFF"/>
        </w:rPr>
        <w:t xml:space="preserve">, </w:t>
      </w:r>
      <w:r w:rsidR="000A6587" w:rsidRPr="0035548D">
        <w:rPr>
          <w:rFonts w:asciiTheme="majorBidi" w:hAnsiTheme="majorBidi" w:cstheme="majorBidi"/>
          <w:sz w:val="20"/>
          <w:szCs w:val="20"/>
          <w:shd w:val="clear" w:color="auto" w:fill="FFFFFF"/>
        </w:rPr>
        <w:t xml:space="preserve">Jerome, R. </w:t>
      </w:r>
      <w:r w:rsidR="00F57401" w:rsidRPr="0035548D">
        <w:rPr>
          <w:rFonts w:asciiTheme="majorBidi" w:hAnsiTheme="majorBidi" w:cstheme="majorBidi"/>
          <w:sz w:val="20"/>
          <w:szCs w:val="20"/>
          <w:shd w:val="clear" w:color="auto" w:fill="FFFFFF"/>
        </w:rPr>
        <w:t>N., Villalta</w:t>
      </w:r>
      <w:r w:rsidR="000A6587" w:rsidRPr="0035548D">
        <w:rPr>
          <w:rFonts w:asciiTheme="majorBidi" w:hAnsiTheme="majorBidi" w:cstheme="majorBidi"/>
          <w:sz w:val="20"/>
          <w:szCs w:val="20"/>
          <w:shd w:val="clear" w:color="auto" w:fill="FFFFFF"/>
        </w:rPr>
        <w:t>-Gil, V</w:t>
      </w:r>
      <w:r w:rsidR="00F06294" w:rsidRPr="0035548D">
        <w:rPr>
          <w:rFonts w:asciiTheme="majorBidi" w:hAnsiTheme="majorBidi" w:cstheme="majorBidi"/>
          <w:sz w:val="20"/>
          <w:szCs w:val="20"/>
          <w:shd w:val="clear" w:color="auto" w:fill="FFFFFF"/>
        </w:rPr>
        <w:t>.,</w:t>
      </w:r>
      <w:r w:rsidR="000A6587" w:rsidRPr="0035548D">
        <w:rPr>
          <w:rFonts w:asciiTheme="majorBidi" w:hAnsiTheme="majorBidi" w:cstheme="majorBidi"/>
          <w:sz w:val="20"/>
          <w:szCs w:val="20"/>
          <w:shd w:val="clear" w:color="auto" w:fill="FFFFFF"/>
        </w:rPr>
        <w:t xml:space="preserve"> Pulley, Jill M.</w:t>
      </w:r>
      <w:r w:rsidR="00F06294" w:rsidRPr="0035548D">
        <w:rPr>
          <w:rFonts w:asciiTheme="majorBidi" w:hAnsiTheme="majorBidi" w:cstheme="majorBidi"/>
          <w:sz w:val="20"/>
          <w:szCs w:val="20"/>
          <w:shd w:val="clear" w:color="auto" w:fill="FFFFFF"/>
        </w:rPr>
        <w:t>,</w:t>
      </w:r>
      <w:r w:rsidR="00260E9D" w:rsidRPr="0035548D">
        <w:rPr>
          <w:rFonts w:asciiTheme="majorBidi" w:hAnsiTheme="majorBidi" w:cstheme="majorBidi"/>
          <w:sz w:val="20"/>
          <w:szCs w:val="20"/>
          <w:shd w:val="clear" w:color="auto" w:fill="FFFFFF"/>
        </w:rPr>
        <w:t xml:space="preserve"> </w:t>
      </w:r>
      <w:r w:rsidR="000A6587" w:rsidRPr="0035548D">
        <w:rPr>
          <w:rFonts w:asciiTheme="majorBidi" w:hAnsiTheme="majorBidi" w:cstheme="majorBidi"/>
          <w:sz w:val="20"/>
          <w:szCs w:val="20"/>
          <w:shd w:val="clear" w:color="auto" w:fill="FFFFFF"/>
        </w:rPr>
        <w:t>Harris, P</w:t>
      </w:r>
      <w:r w:rsidR="009B6F49">
        <w:rPr>
          <w:rFonts w:asciiTheme="majorBidi" w:hAnsiTheme="majorBidi" w:cstheme="majorBidi"/>
          <w:sz w:val="20"/>
          <w:szCs w:val="20"/>
          <w:shd w:val="clear" w:color="auto" w:fill="FFFFFF"/>
        </w:rPr>
        <w:t>.</w:t>
      </w:r>
      <w:r w:rsidR="000A6587" w:rsidRPr="0035548D">
        <w:rPr>
          <w:rFonts w:asciiTheme="majorBidi" w:hAnsiTheme="majorBidi" w:cstheme="majorBidi"/>
          <w:sz w:val="20"/>
          <w:szCs w:val="20"/>
          <w:shd w:val="clear" w:color="auto" w:fill="FFFFFF"/>
        </w:rPr>
        <w:t xml:space="preserve"> A.</w:t>
      </w:r>
      <w:r w:rsidRPr="0035548D">
        <w:rPr>
          <w:rFonts w:asciiTheme="majorBidi" w:hAnsiTheme="majorBidi" w:cstheme="majorBidi"/>
          <w:sz w:val="20"/>
          <w:szCs w:val="20"/>
          <w:shd w:val="clear" w:color="auto" w:fill="FFFFFF"/>
        </w:rPr>
        <w:t> (2019) ‘</w:t>
      </w:r>
      <w:r w:rsidRPr="00961F6A">
        <w:rPr>
          <w:rFonts w:asciiTheme="majorBidi" w:hAnsiTheme="majorBidi" w:cstheme="majorBidi"/>
          <w:sz w:val="20"/>
          <w:szCs w:val="20"/>
          <w:shd w:val="clear" w:color="auto" w:fill="FFFFFF"/>
        </w:rPr>
        <w:t>Understanding What Information Is Valued By Research Participants, And Why’</w:t>
      </w:r>
      <w:r w:rsidRPr="0035548D">
        <w:rPr>
          <w:rFonts w:asciiTheme="majorBidi" w:hAnsiTheme="majorBidi" w:cstheme="majorBidi"/>
          <w:sz w:val="20"/>
          <w:szCs w:val="20"/>
          <w:shd w:val="clear" w:color="auto" w:fill="FFFFFF"/>
        </w:rPr>
        <w:t>, </w:t>
      </w:r>
      <w:r w:rsidRPr="00961F6A">
        <w:rPr>
          <w:rFonts w:asciiTheme="majorBidi" w:hAnsiTheme="majorBidi" w:cstheme="majorBidi"/>
          <w:i/>
          <w:iCs/>
          <w:sz w:val="20"/>
          <w:szCs w:val="20"/>
          <w:shd w:val="clear" w:color="auto" w:fill="FFFFFF"/>
        </w:rPr>
        <w:t>Health Affairs,</w:t>
      </w:r>
      <w:r w:rsidRPr="0035548D">
        <w:rPr>
          <w:rFonts w:asciiTheme="majorBidi" w:hAnsiTheme="majorBidi" w:cstheme="majorBidi"/>
          <w:sz w:val="20"/>
          <w:szCs w:val="20"/>
          <w:shd w:val="clear" w:color="auto" w:fill="FFFFFF"/>
        </w:rPr>
        <w:t xml:space="preserve"> 38(3), pp. 399–407. Available at: https://doi.org/10.1377/hlthaff.2018.05046.</w:t>
      </w:r>
    </w:p>
    <w:p w14:paraId="35B3CC10" w14:textId="54EC6F70" w:rsidR="00AE511D" w:rsidRPr="0035548D" w:rsidRDefault="00AE511D"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Wish (2025) Blog </w:t>
      </w:r>
      <w:r w:rsidRPr="0035548D">
        <w:rPr>
          <w:rFonts w:asciiTheme="majorBidi" w:hAnsiTheme="majorBidi" w:cstheme="majorBidi"/>
          <w:i/>
          <w:iCs/>
          <w:lang w:eastAsia="zh-CN"/>
        </w:rPr>
        <w:t>Leading child bereavement charities Winston’ Wish and Child Bereavement UK plan merger to multiply hope to grieving children and families</w:t>
      </w:r>
      <w:r w:rsidRPr="0035548D">
        <w:rPr>
          <w:rFonts w:asciiTheme="majorBidi" w:hAnsiTheme="majorBidi" w:cstheme="majorBidi"/>
          <w:lang w:eastAsia="zh-CN"/>
        </w:rPr>
        <w:t xml:space="preserve"> 14</w:t>
      </w:r>
      <w:r w:rsidRPr="0035548D">
        <w:rPr>
          <w:rFonts w:asciiTheme="majorBidi" w:hAnsiTheme="majorBidi" w:cstheme="majorBidi"/>
          <w:vertAlign w:val="superscript"/>
          <w:lang w:eastAsia="zh-CN"/>
        </w:rPr>
        <w:t>th</w:t>
      </w:r>
      <w:r w:rsidRPr="0035548D">
        <w:rPr>
          <w:rFonts w:asciiTheme="majorBidi" w:hAnsiTheme="majorBidi" w:cstheme="majorBidi"/>
          <w:lang w:eastAsia="zh-CN"/>
        </w:rPr>
        <w:t xml:space="preserve"> May 2025 News/Press Release. Available at: Blog | Winston's Wish (Accessed</w:t>
      </w:r>
      <w:r w:rsidR="00B44170" w:rsidRPr="0035548D">
        <w:rPr>
          <w:rFonts w:asciiTheme="majorBidi" w:hAnsiTheme="majorBidi" w:cstheme="majorBidi"/>
          <w:lang w:eastAsia="zh-CN"/>
        </w:rPr>
        <w:t>:</w:t>
      </w:r>
      <w:r w:rsidRPr="0035548D">
        <w:rPr>
          <w:rFonts w:asciiTheme="majorBidi" w:hAnsiTheme="majorBidi" w:cstheme="majorBidi"/>
          <w:lang w:eastAsia="zh-CN"/>
        </w:rPr>
        <w:t xml:space="preserve"> 16 May)</w:t>
      </w:r>
    </w:p>
    <w:p w14:paraId="59A05307" w14:textId="77777777" w:rsidR="009F1E80" w:rsidRPr="0035548D" w:rsidRDefault="009F1E80" w:rsidP="007301F3">
      <w:pPr>
        <w:ind w:left="720" w:hanging="720"/>
        <w:rPr>
          <w:rFonts w:asciiTheme="majorBidi" w:hAnsiTheme="majorBidi" w:cstheme="majorBidi"/>
          <w:lang w:eastAsia="zh-CN"/>
        </w:rPr>
      </w:pPr>
    </w:p>
    <w:p w14:paraId="28C79686" w14:textId="59B322E1" w:rsidR="009F1E80" w:rsidRPr="0035548D" w:rsidRDefault="009F1E80"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t>
      </w:r>
      <w:r w:rsidR="002F3343" w:rsidRPr="0035548D">
        <w:rPr>
          <w:rFonts w:asciiTheme="majorBidi" w:hAnsiTheme="majorBidi" w:cstheme="majorBidi"/>
          <w:lang w:eastAsia="zh-CN"/>
        </w:rPr>
        <w:t>Wish</w:t>
      </w:r>
      <w:r w:rsidRPr="0035548D">
        <w:rPr>
          <w:rFonts w:asciiTheme="majorBidi" w:hAnsiTheme="majorBidi" w:cstheme="majorBidi"/>
          <w:lang w:eastAsia="zh-CN"/>
        </w:rPr>
        <w:t xml:space="preserve"> (2025) </w:t>
      </w:r>
      <w:r w:rsidRPr="0035548D">
        <w:rPr>
          <w:rFonts w:asciiTheme="majorBidi" w:hAnsiTheme="majorBidi" w:cstheme="majorBidi"/>
          <w:i/>
          <w:iCs/>
          <w:lang w:eastAsia="zh-CN"/>
        </w:rPr>
        <w:t>How to help a child grieving the death of a pet</w:t>
      </w:r>
      <w:r w:rsidR="002F3343" w:rsidRPr="0035548D">
        <w:rPr>
          <w:rFonts w:asciiTheme="majorBidi" w:hAnsiTheme="majorBidi" w:cstheme="majorBidi"/>
          <w:lang w:eastAsia="zh-CN"/>
        </w:rPr>
        <w:t xml:space="preserve"> Available at:</w:t>
      </w:r>
      <w:r w:rsidR="002F3343" w:rsidRPr="0035548D">
        <w:t xml:space="preserve"> </w:t>
      </w:r>
      <w:r w:rsidR="002F3343" w:rsidRPr="0035548D">
        <w:rPr>
          <w:rFonts w:asciiTheme="majorBidi" w:hAnsiTheme="majorBidi" w:cstheme="majorBidi"/>
          <w:lang w:eastAsia="zh-CN"/>
        </w:rPr>
        <w:t xml:space="preserve">https://winstonswish.org/how-to-help-a-child-grieving-the-death-of-a-pet/?gad_source=1&amp;gad_campaignid=22364769736&amp;gclid=EAIaIQobChMInOrYncLBjQMVGZFQBh3eHBFnEAAYASAAEgJkTvD_BwE (Accessed: </w:t>
      </w:r>
      <w:r w:rsidR="00E8557F" w:rsidRPr="0035548D">
        <w:rPr>
          <w:rFonts w:asciiTheme="majorBidi" w:hAnsiTheme="majorBidi" w:cstheme="majorBidi"/>
          <w:lang w:eastAsia="zh-CN"/>
        </w:rPr>
        <w:t>1</w:t>
      </w:r>
      <w:r w:rsidR="002F3343" w:rsidRPr="0035548D">
        <w:rPr>
          <w:rFonts w:asciiTheme="majorBidi" w:hAnsiTheme="majorBidi" w:cstheme="majorBidi"/>
          <w:lang w:eastAsia="zh-CN"/>
        </w:rPr>
        <w:t>8 May 2025).</w:t>
      </w:r>
    </w:p>
    <w:p w14:paraId="3096AB9B" w14:textId="77777777" w:rsidR="007E0E63" w:rsidRPr="0035548D" w:rsidRDefault="007E0E63" w:rsidP="007301F3">
      <w:pPr>
        <w:ind w:left="720" w:hanging="720"/>
        <w:rPr>
          <w:rFonts w:asciiTheme="majorBidi" w:hAnsiTheme="majorBidi" w:cstheme="majorBidi"/>
          <w:lang w:eastAsia="zh-CN"/>
        </w:rPr>
      </w:pPr>
    </w:p>
    <w:p w14:paraId="3089B86B" w14:textId="5D4F086C" w:rsidR="004A5146" w:rsidRPr="0035548D" w:rsidRDefault="004A5146"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Wish (2025) </w:t>
      </w:r>
      <w:r w:rsidRPr="0035548D">
        <w:rPr>
          <w:rFonts w:asciiTheme="majorBidi" w:hAnsiTheme="majorBidi" w:cstheme="majorBidi"/>
          <w:i/>
          <w:iCs/>
          <w:lang w:eastAsia="zh-CN"/>
        </w:rPr>
        <w:t>Telling a child someone has died – our support and guidance</w:t>
      </w:r>
      <w:r w:rsidR="00E8557F" w:rsidRPr="0035548D">
        <w:rPr>
          <w:rFonts w:asciiTheme="majorBidi" w:hAnsiTheme="majorBidi" w:cstheme="majorBidi"/>
          <w:lang w:eastAsia="zh-CN"/>
        </w:rPr>
        <w:t>,</w:t>
      </w:r>
      <w:r w:rsidR="00C25994" w:rsidRPr="0035548D">
        <w:rPr>
          <w:rFonts w:asciiTheme="majorBidi" w:hAnsiTheme="majorBidi" w:cstheme="majorBidi"/>
          <w:lang w:eastAsia="zh-CN"/>
        </w:rPr>
        <w:t xml:space="preserve"> 28 March 2025. Available at:</w:t>
      </w:r>
      <w:r w:rsidR="00C25994" w:rsidRPr="0035548D">
        <w:rPr>
          <w:rFonts w:asciiTheme="majorBidi" w:hAnsiTheme="majorBidi" w:cstheme="majorBidi"/>
        </w:rPr>
        <w:t xml:space="preserve"> </w:t>
      </w:r>
      <w:r w:rsidR="00CB01EE" w:rsidRPr="0035548D">
        <w:rPr>
          <w:rFonts w:asciiTheme="majorBidi" w:hAnsiTheme="majorBidi" w:cstheme="majorBidi"/>
        </w:rPr>
        <w:t>https://winstonswish.org/telling-a-child-someone-has-died/ (</w:t>
      </w:r>
      <w:r w:rsidR="007E0E63" w:rsidRPr="0035548D">
        <w:rPr>
          <w:rFonts w:asciiTheme="majorBidi" w:hAnsiTheme="majorBidi" w:cstheme="majorBidi"/>
        </w:rPr>
        <w:t>A</w:t>
      </w:r>
      <w:r w:rsidR="00CB01EE" w:rsidRPr="0035548D">
        <w:rPr>
          <w:rFonts w:asciiTheme="majorBidi" w:hAnsiTheme="majorBidi" w:cstheme="majorBidi"/>
        </w:rPr>
        <w:t>ccessed</w:t>
      </w:r>
      <w:r w:rsidR="00B44170" w:rsidRPr="0035548D">
        <w:rPr>
          <w:rFonts w:asciiTheme="majorBidi" w:hAnsiTheme="majorBidi" w:cstheme="majorBidi"/>
        </w:rPr>
        <w:t>:</w:t>
      </w:r>
      <w:r w:rsidR="00CB01EE" w:rsidRPr="0035548D">
        <w:rPr>
          <w:rFonts w:asciiTheme="majorBidi" w:hAnsiTheme="majorBidi" w:cstheme="majorBidi"/>
        </w:rPr>
        <w:t xml:space="preserve"> 18 May 2025)</w:t>
      </w:r>
    </w:p>
    <w:p w14:paraId="390F6CAD" w14:textId="77777777" w:rsidR="00AE511D" w:rsidRPr="0035548D" w:rsidRDefault="00AE511D" w:rsidP="007301F3">
      <w:pPr>
        <w:ind w:left="720" w:hanging="720"/>
        <w:rPr>
          <w:rFonts w:asciiTheme="majorBidi" w:hAnsiTheme="majorBidi" w:cstheme="majorBidi"/>
          <w:lang w:eastAsia="zh-CN"/>
        </w:rPr>
      </w:pPr>
    </w:p>
    <w:p w14:paraId="53E4E857" w14:textId="3AC0DF31" w:rsidR="00AE511D" w:rsidRPr="0035548D" w:rsidRDefault="00AE511D" w:rsidP="007301F3">
      <w:pPr>
        <w:ind w:left="720" w:hanging="720"/>
        <w:rPr>
          <w:rFonts w:asciiTheme="majorBidi" w:hAnsiTheme="majorBidi" w:cstheme="majorBidi"/>
          <w:lang w:eastAsia="zh-CN"/>
        </w:rPr>
      </w:pPr>
      <w:r w:rsidRPr="0035548D">
        <w:rPr>
          <w:rFonts w:asciiTheme="majorBidi" w:hAnsiTheme="majorBidi" w:cstheme="majorBidi"/>
          <w:lang w:eastAsia="zh-CN"/>
        </w:rPr>
        <w:t xml:space="preserve">Winston’s Wish (2025) </w:t>
      </w:r>
      <w:r w:rsidRPr="0035548D">
        <w:rPr>
          <w:rFonts w:asciiTheme="majorBidi" w:hAnsiTheme="majorBidi" w:cstheme="majorBidi"/>
          <w:i/>
          <w:iCs/>
          <w:lang w:eastAsia="zh-CN"/>
        </w:rPr>
        <w:t>Petition launches to uncover the full scale of childhood bereavement in the UK</w:t>
      </w:r>
      <w:r w:rsidRPr="0035548D">
        <w:rPr>
          <w:rFonts w:asciiTheme="majorBidi" w:hAnsiTheme="majorBidi" w:cstheme="majorBidi"/>
          <w:lang w:eastAsia="zh-CN"/>
        </w:rPr>
        <w:t xml:space="preserve"> Available at: https://winstonswish.org/petition-launches-to-uncover-the-full-scale-of-childhood-bereavement-in-the-uk/ (Accessed: 12 March 2025)</w:t>
      </w:r>
    </w:p>
    <w:p w14:paraId="2E73E360" w14:textId="77777777" w:rsidR="000F5A8C" w:rsidRPr="0035548D" w:rsidRDefault="000F5A8C" w:rsidP="007301F3">
      <w:pPr>
        <w:ind w:left="720" w:hanging="720"/>
        <w:rPr>
          <w:rFonts w:asciiTheme="majorBidi" w:hAnsiTheme="majorBidi" w:cstheme="majorBidi"/>
          <w:lang w:eastAsia="zh-CN"/>
        </w:rPr>
      </w:pPr>
    </w:p>
    <w:p w14:paraId="52D3F2F7" w14:textId="3B11DC7F" w:rsidR="000F5A8C" w:rsidRPr="000F5A8C" w:rsidRDefault="000F5A8C" w:rsidP="007301F3">
      <w:pPr>
        <w:ind w:left="720" w:hanging="720"/>
        <w:rPr>
          <w:rFonts w:asciiTheme="majorBidi" w:hAnsiTheme="majorBidi" w:cstheme="majorBidi"/>
          <w:lang w:eastAsia="zh-CN"/>
        </w:rPr>
      </w:pPr>
      <w:r w:rsidRPr="000F5A8C">
        <w:rPr>
          <w:rFonts w:asciiTheme="majorBidi" w:hAnsiTheme="majorBidi" w:cstheme="majorBidi"/>
          <w:lang w:eastAsia="zh-CN"/>
        </w:rPr>
        <w:t xml:space="preserve">Woods, A. (ed.) (2016) </w:t>
      </w:r>
      <w:r w:rsidRPr="000F5A8C">
        <w:rPr>
          <w:rFonts w:asciiTheme="majorBidi" w:hAnsiTheme="majorBidi" w:cstheme="majorBidi"/>
          <w:i/>
          <w:iCs/>
          <w:lang w:eastAsia="zh-CN"/>
        </w:rPr>
        <w:t>Examining levels of involvement in the early years : engaging with children’s possibilities</w:t>
      </w:r>
      <w:r w:rsidRPr="000F5A8C">
        <w:rPr>
          <w:rFonts w:asciiTheme="majorBidi" w:hAnsiTheme="majorBidi" w:cstheme="majorBidi"/>
          <w:lang w:eastAsia="zh-CN"/>
        </w:rPr>
        <w:t>. London ; Routledge,</w:t>
      </w:r>
      <w:r w:rsidR="00F57401" w:rsidRPr="0035548D">
        <w:rPr>
          <w:rFonts w:asciiTheme="majorBidi" w:hAnsiTheme="majorBidi" w:cstheme="majorBidi"/>
          <w:lang w:eastAsia="zh-CN"/>
        </w:rPr>
        <w:t xml:space="preserve"> </w:t>
      </w:r>
      <w:r w:rsidRPr="000F5A8C">
        <w:rPr>
          <w:rFonts w:asciiTheme="majorBidi" w:hAnsiTheme="majorBidi" w:cstheme="majorBidi"/>
          <w:lang w:eastAsia="zh-CN"/>
        </w:rPr>
        <w:t xml:space="preserve">Taylor </w:t>
      </w:r>
      <w:r w:rsidRPr="0035548D">
        <w:rPr>
          <w:rFonts w:asciiTheme="majorBidi" w:hAnsiTheme="majorBidi" w:cstheme="majorBidi"/>
          <w:lang w:eastAsia="zh-CN"/>
        </w:rPr>
        <w:t>and</w:t>
      </w:r>
      <w:r w:rsidRPr="000F5A8C">
        <w:rPr>
          <w:rFonts w:asciiTheme="majorBidi" w:hAnsiTheme="majorBidi" w:cstheme="majorBidi"/>
          <w:lang w:eastAsia="zh-CN"/>
        </w:rPr>
        <w:t xml:space="preserve"> Francis Group.</w:t>
      </w:r>
    </w:p>
    <w:p w14:paraId="74E69DB3" w14:textId="77777777" w:rsidR="00737EF4" w:rsidRPr="0035548D" w:rsidRDefault="00737EF4" w:rsidP="007301F3">
      <w:pPr>
        <w:ind w:left="720" w:hanging="720"/>
        <w:rPr>
          <w:rFonts w:asciiTheme="majorBidi" w:hAnsiTheme="majorBidi" w:cstheme="majorBidi"/>
          <w:lang w:eastAsia="zh-CN"/>
        </w:rPr>
      </w:pPr>
    </w:p>
    <w:p w14:paraId="2A8C97B4" w14:textId="650F34A4" w:rsidR="005E251D" w:rsidRPr="0035548D" w:rsidRDefault="005E251D"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lastRenderedPageBreak/>
        <w:t>W</w:t>
      </w:r>
      <w:r w:rsidR="00AE511D" w:rsidRPr="0035548D">
        <w:rPr>
          <w:rFonts w:asciiTheme="majorBidi" w:hAnsiTheme="majorBidi" w:cstheme="majorBidi"/>
          <w:color w:val="000000"/>
          <w:sz w:val="20"/>
          <w:szCs w:val="20"/>
        </w:rPr>
        <w:t>orden</w:t>
      </w:r>
      <w:r w:rsidRPr="0035548D">
        <w:rPr>
          <w:rFonts w:asciiTheme="majorBidi" w:hAnsiTheme="majorBidi" w:cstheme="majorBidi"/>
          <w:color w:val="000000"/>
          <w:sz w:val="20"/>
          <w:szCs w:val="20"/>
        </w:rPr>
        <w:t>, J.W.</w:t>
      </w:r>
      <w:r w:rsidR="005B2703" w:rsidRPr="0035548D">
        <w:rPr>
          <w:rFonts w:asciiTheme="majorBidi" w:hAnsiTheme="majorBidi" w:cstheme="majorBidi"/>
          <w:color w:val="000000"/>
          <w:sz w:val="20"/>
          <w:szCs w:val="20"/>
        </w:rPr>
        <w:t xml:space="preserve"> </w:t>
      </w:r>
      <w:r w:rsidR="002B6D4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2018</w:t>
      </w:r>
      <w:r w:rsidR="002B6D4D"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 xml:space="preserve">Grief </w:t>
      </w:r>
      <w:r w:rsidR="00F57401" w:rsidRPr="0035548D">
        <w:rPr>
          <w:rFonts w:asciiTheme="majorBidi" w:hAnsiTheme="majorBidi" w:cstheme="majorBidi"/>
          <w:i/>
          <w:iCs/>
          <w:color w:val="000000"/>
          <w:sz w:val="20"/>
          <w:szCs w:val="20"/>
        </w:rPr>
        <w:t>counselling</w:t>
      </w:r>
      <w:r w:rsidRPr="0035548D">
        <w:rPr>
          <w:rFonts w:asciiTheme="majorBidi" w:hAnsiTheme="majorBidi" w:cstheme="majorBidi"/>
          <w:i/>
          <w:iCs/>
          <w:color w:val="000000"/>
          <w:sz w:val="20"/>
          <w:szCs w:val="20"/>
        </w:rPr>
        <w:t xml:space="preserve"> and grief therapy: A handbook for the mental health practitioner. </w:t>
      </w:r>
      <w:r w:rsidRPr="0035548D">
        <w:rPr>
          <w:rFonts w:asciiTheme="majorBidi" w:hAnsiTheme="majorBidi" w:cstheme="majorBidi"/>
          <w:color w:val="000000"/>
          <w:sz w:val="20"/>
          <w:szCs w:val="20"/>
        </w:rPr>
        <w:t>springer publishing Company.</w:t>
      </w:r>
    </w:p>
    <w:p w14:paraId="6EA4B01A" w14:textId="4E3CC1EE" w:rsidR="005E251D" w:rsidRPr="0035548D" w:rsidRDefault="00B355BA"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Worden, J.W. and Silverman, P.</w:t>
      </w:r>
      <w:r w:rsidR="005E251D" w:rsidRPr="0035548D">
        <w:rPr>
          <w:rFonts w:asciiTheme="majorBidi" w:hAnsiTheme="majorBidi" w:cstheme="majorBidi"/>
          <w:color w:val="000000"/>
          <w:sz w:val="20"/>
          <w:szCs w:val="20"/>
        </w:rPr>
        <w:t xml:space="preserve">R. </w:t>
      </w:r>
      <w:r w:rsidR="002B6D4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1996</w:t>
      </w:r>
      <w:r w:rsidR="002B6D4D" w:rsidRPr="0035548D">
        <w:rPr>
          <w:rFonts w:asciiTheme="majorBidi" w:hAnsiTheme="majorBidi" w:cstheme="majorBidi"/>
          <w:color w:val="000000"/>
          <w:sz w:val="20"/>
          <w:szCs w:val="20"/>
        </w:rPr>
        <w:t>)</w:t>
      </w:r>
      <w:r w:rsidR="005E251D" w:rsidRPr="0035548D">
        <w:rPr>
          <w:rFonts w:asciiTheme="majorBidi" w:hAnsiTheme="majorBidi" w:cstheme="majorBidi"/>
          <w:color w:val="000000"/>
          <w:sz w:val="20"/>
          <w:szCs w:val="20"/>
        </w:rPr>
        <w:t xml:space="preserve"> Parental death and the adjustment of school-age children. </w:t>
      </w:r>
      <w:r w:rsidR="005E251D" w:rsidRPr="0035548D">
        <w:rPr>
          <w:rFonts w:asciiTheme="majorBidi" w:hAnsiTheme="majorBidi" w:cstheme="majorBidi"/>
          <w:i/>
          <w:iCs/>
          <w:color w:val="000000"/>
          <w:sz w:val="20"/>
          <w:szCs w:val="20"/>
        </w:rPr>
        <w:t>OMEGA-Journal of Death and Dying, </w:t>
      </w:r>
      <w:r w:rsidR="005E251D" w:rsidRPr="0035548D">
        <w:rPr>
          <w:rFonts w:asciiTheme="majorBidi" w:hAnsiTheme="majorBidi" w:cstheme="majorBidi"/>
          <w:color w:val="000000"/>
          <w:sz w:val="20"/>
          <w:szCs w:val="20"/>
        </w:rPr>
        <w:t>33(2), pp. 91–102.</w:t>
      </w:r>
    </w:p>
    <w:p w14:paraId="6AD7E534" w14:textId="120888C6" w:rsidR="00C30E7A" w:rsidRPr="0035548D" w:rsidRDefault="00C30E7A" w:rsidP="007301F3">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Y</w:t>
      </w:r>
      <w:r w:rsidRPr="0035548D">
        <w:rPr>
          <w:rFonts w:asciiTheme="majorBidi" w:hAnsiTheme="majorBidi" w:cstheme="majorBidi"/>
          <w:color w:val="000000"/>
          <w:sz w:val="20"/>
          <w:szCs w:val="20"/>
        </w:rPr>
        <w:t>in</w:t>
      </w:r>
      <w:r w:rsidRPr="0035548D">
        <w:rPr>
          <w:rFonts w:asciiTheme="majorBidi" w:hAnsiTheme="majorBidi" w:cstheme="majorBidi"/>
          <w:color w:val="000000"/>
          <w:sz w:val="20"/>
          <w:szCs w:val="20"/>
        </w:rPr>
        <w:t>, R.K.</w:t>
      </w:r>
      <w:r w:rsidRPr="0035548D">
        <w:rPr>
          <w:rFonts w:asciiTheme="majorBidi" w:hAnsiTheme="majorBidi" w:cstheme="majorBidi"/>
          <w:color w:val="000000"/>
          <w:sz w:val="20"/>
          <w:szCs w:val="20"/>
        </w:rPr>
        <w:t xml:space="preserve"> (</w:t>
      </w:r>
      <w:r w:rsidRPr="0035548D">
        <w:rPr>
          <w:rFonts w:asciiTheme="majorBidi" w:hAnsiTheme="majorBidi" w:cstheme="majorBidi"/>
          <w:color w:val="000000"/>
          <w:sz w:val="20"/>
          <w:szCs w:val="20"/>
        </w:rPr>
        <w:t>2018</w:t>
      </w:r>
      <w:r w:rsidRPr="0035548D">
        <w:rPr>
          <w:rFonts w:asciiTheme="majorBidi" w:hAnsiTheme="majorBidi" w:cstheme="majorBidi"/>
          <w:color w:val="000000"/>
          <w:sz w:val="20"/>
          <w:szCs w:val="20"/>
        </w:rPr>
        <w:t>)</w:t>
      </w:r>
      <w:r w:rsidRPr="0035548D">
        <w:rPr>
          <w:rFonts w:asciiTheme="majorBidi" w:hAnsiTheme="majorBidi" w:cstheme="majorBidi"/>
          <w:color w:val="000000"/>
          <w:sz w:val="20"/>
          <w:szCs w:val="20"/>
        </w:rPr>
        <w:t> </w:t>
      </w:r>
      <w:r w:rsidRPr="0035548D">
        <w:rPr>
          <w:rFonts w:asciiTheme="majorBidi" w:hAnsiTheme="majorBidi" w:cstheme="majorBidi"/>
          <w:i/>
          <w:iCs/>
          <w:color w:val="000000"/>
          <w:sz w:val="20"/>
          <w:szCs w:val="20"/>
        </w:rPr>
        <w:t>Case study research and applications</w:t>
      </w:r>
      <w:r w:rsidR="00507CFD">
        <w:rPr>
          <w:rFonts w:asciiTheme="majorBidi" w:hAnsiTheme="majorBidi" w:cstheme="majorBidi"/>
          <w:i/>
          <w:iCs/>
          <w:color w:val="000000"/>
          <w:sz w:val="20"/>
          <w:szCs w:val="20"/>
        </w:rPr>
        <w:t>:</w:t>
      </w:r>
      <w:r w:rsidRPr="0035548D">
        <w:rPr>
          <w:rFonts w:asciiTheme="majorBidi" w:hAnsiTheme="majorBidi" w:cstheme="majorBidi"/>
          <w:i/>
          <w:iCs/>
          <w:color w:val="000000"/>
          <w:sz w:val="20"/>
          <w:szCs w:val="20"/>
        </w:rPr>
        <w:t xml:space="preserve"> design and methods. </w:t>
      </w:r>
      <w:r w:rsidRPr="0035548D">
        <w:rPr>
          <w:rFonts w:asciiTheme="majorBidi" w:hAnsiTheme="majorBidi" w:cstheme="majorBidi"/>
          <w:color w:val="000000"/>
          <w:sz w:val="20"/>
          <w:szCs w:val="20"/>
        </w:rPr>
        <w:t>Los Angeles: Sage.</w:t>
      </w:r>
    </w:p>
    <w:p w14:paraId="1A06334B" w14:textId="50E99600" w:rsidR="00972496" w:rsidRPr="0035548D" w:rsidRDefault="00972496" w:rsidP="00486ECA">
      <w:pPr>
        <w:pStyle w:val="NormalWeb"/>
        <w:shd w:val="clear" w:color="auto" w:fill="FFFFFF"/>
        <w:spacing w:before="0" w:beforeAutospacing="0" w:after="173" w:afterAutospacing="0"/>
        <w:ind w:left="720" w:hanging="720"/>
        <w:rPr>
          <w:rFonts w:asciiTheme="majorBidi" w:hAnsiTheme="majorBidi" w:cstheme="majorBidi"/>
          <w:color w:val="000000"/>
          <w:sz w:val="20"/>
          <w:szCs w:val="20"/>
        </w:rPr>
      </w:pPr>
      <w:r w:rsidRPr="0035548D">
        <w:rPr>
          <w:rFonts w:asciiTheme="majorBidi" w:hAnsiTheme="majorBidi" w:cstheme="majorBidi"/>
          <w:color w:val="000000"/>
          <w:sz w:val="20"/>
          <w:szCs w:val="20"/>
        </w:rPr>
        <w:t>Yip, S.Y. (2024) Positionality and reflexivity: negotiating insider-outsider positions within and across cultures. </w:t>
      </w:r>
      <w:r w:rsidRPr="0035548D">
        <w:rPr>
          <w:rFonts w:asciiTheme="majorBidi" w:hAnsiTheme="majorBidi" w:cstheme="majorBidi"/>
          <w:i/>
          <w:iCs/>
          <w:color w:val="000000"/>
          <w:sz w:val="20"/>
          <w:szCs w:val="20"/>
        </w:rPr>
        <w:t xml:space="preserve">International </w:t>
      </w:r>
      <w:r w:rsidR="00507CFD">
        <w:rPr>
          <w:rFonts w:asciiTheme="majorBidi" w:hAnsiTheme="majorBidi" w:cstheme="majorBidi"/>
          <w:i/>
          <w:iCs/>
          <w:color w:val="000000"/>
          <w:sz w:val="20"/>
          <w:szCs w:val="20"/>
        </w:rPr>
        <w:t>J</w:t>
      </w:r>
      <w:r w:rsidRPr="0035548D">
        <w:rPr>
          <w:rFonts w:asciiTheme="majorBidi" w:hAnsiTheme="majorBidi" w:cstheme="majorBidi"/>
          <w:i/>
          <w:iCs/>
          <w:color w:val="000000"/>
          <w:sz w:val="20"/>
          <w:szCs w:val="20"/>
        </w:rPr>
        <w:t xml:space="preserve">ournal of </w:t>
      </w:r>
      <w:r w:rsidR="00507CFD">
        <w:rPr>
          <w:rFonts w:asciiTheme="majorBidi" w:hAnsiTheme="majorBidi" w:cstheme="majorBidi"/>
          <w:i/>
          <w:iCs/>
          <w:color w:val="000000"/>
          <w:sz w:val="20"/>
          <w:szCs w:val="20"/>
        </w:rPr>
        <w:t>R</w:t>
      </w:r>
      <w:r w:rsidRPr="0035548D">
        <w:rPr>
          <w:rFonts w:asciiTheme="majorBidi" w:hAnsiTheme="majorBidi" w:cstheme="majorBidi"/>
          <w:i/>
          <w:iCs/>
          <w:color w:val="000000"/>
          <w:sz w:val="20"/>
          <w:szCs w:val="20"/>
        </w:rPr>
        <w:t xml:space="preserve">esearch </w:t>
      </w:r>
      <w:r w:rsidR="00507CFD">
        <w:rPr>
          <w:rFonts w:asciiTheme="majorBidi" w:hAnsiTheme="majorBidi" w:cstheme="majorBidi"/>
          <w:i/>
          <w:iCs/>
          <w:color w:val="000000"/>
          <w:sz w:val="20"/>
          <w:szCs w:val="20"/>
        </w:rPr>
        <w:t>and</w:t>
      </w:r>
      <w:r w:rsidRPr="0035548D">
        <w:rPr>
          <w:rFonts w:asciiTheme="majorBidi" w:hAnsiTheme="majorBidi" w:cstheme="majorBidi"/>
          <w:i/>
          <w:iCs/>
          <w:color w:val="000000"/>
          <w:sz w:val="20"/>
          <w:szCs w:val="20"/>
        </w:rPr>
        <w:t xml:space="preserve"> </w:t>
      </w:r>
      <w:r w:rsidR="00507CFD">
        <w:rPr>
          <w:rFonts w:asciiTheme="majorBidi" w:hAnsiTheme="majorBidi" w:cstheme="majorBidi"/>
          <w:i/>
          <w:iCs/>
          <w:color w:val="000000"/>
          <w:sz w:val="20"/>
          <w:szCs w:val="20"/>
        </w:rPr>
        <w:t>M</w:t>
      </w:r>
      <w:r w:rsidRPr="0035548D">
        <w:rPr>
          <w:rFonts w:asciiTheme="majorBidi" w:hAnsiTheme="majorBidi" w:cstheme="majorBidi"/>
          <w:i/>
          <w:iCs/>
          <w:color w:val="000000"/>
          <w:sz w:val="20"/>
          <w:szCs w:val="20"/>
        </w:rPr>
        <w:t xml:space="preserve">ethod in </w:t>
      </w:r>
      <w:r w:rsidR="00507CFD">
        <w:rPr>
          <w:rFonts w:asciiTheme="majorBidi" w:hAnsiTheme="majorBidi" w:cstheme="majorBidi"/>
          <w:i/>
          <w:iCs/>
          <w:color w:val="000000"/>
          <w:sz w:val="20"/>
          <w:szCs w:val="20"/>
        </w:rPr>
        <w:t>E</w:t>
      </w:r>
      <w:r w:rsidRPr="0035548D">
        <w:rPr>
          <w:rFonts w:asciiTheme="majorBidi" w:hAnsiTheme="majorBidi" w:cstheme="majorBidi"/>
          <w:i/>
          <w:iCs/>
          <w:color w:val="000000"/>
          <w:sz w:val="20"/>
          <w:szCs w:val="20"/>
        </w:rPr>
        <w:t>ducation, </w:t>
      </w:r>
      <w:r w:rsidRPr="0035548D">
        <w:rPr>
          <w:rFonts w:asciiTheme="majorBidi" w:hAnsiTheme="majorBidi" w:cstheme="majorBidi"/>
          <w:color w:val="000000"/>
          <w:sz w:val="20"/>
          <w:szCs w:val="20"/>
        </w:rPr>
        <w:t>47(3), pp. 222–232.</w:t>
      </w:r>
      <w:r w:rsidR="00486ECA">
        <w:rPr>
          <w:rFonts w:asciiTheme="majorBidi" w:hAnsiTheme="majorBidi" w:cstheme="majorBidi"/>
          <w:color w:val="000000"/>
          <w:sz w:val="20"/>
          <w:szCs w:val="20"/>
        </w:rPr>
        <w:t xml:space="preserve"> </w:t>
      </w:r>
      <w:r w:rsidR="00486ECA" w:rsidRPr="00486ECA">
        <w:rPr>
          <w:rFonts w:asciiTheme="majorBidi" w:hAnsiTheme="majorBidi" w:cstheme="majorBidi"/>
          <w:color w:val="000000"/>
          <w:sz w:val="20"/>
          <w:szCs w:val="20"/>
        </w:rPr>
        <w:t>Available at: https://doi.org/10.1080/1743727X.2023.2266375.</w:t>
      </w:r>
    </w:p>
    <w:p w14:paraId="5775FB74" w14:textId="77777777" w:rsidR="007A3EF1" w:rsidRPr="00AE511D" w:rsidRDefault="007A3EF1" w:rsidP="007301F3">
      <w:pPr>
        <w:ind w:left="720" w:hanging="720"/>
        <w:rPr>
          <w:rFonts w:asciiTheme="majorBidi" w:hAnsiTheme="majorBidi" w:cstheme="majorBidi"/>
          <w:sz w:val="24"/>
          <w:szCs w:val="24"/>
          <w:lang w:eastAsia="zh-CN"/>
        </w:rPr>
      </w:pPr>
    </w:p>
    <w:p w14:paraId="0FBC2944" w14:textId="09991C5D" w:rsidR="00486ECA" w:rsidRDefault="00486ECA">
      <w:pPr>
        <w:spacing w:after="160" w:line="259" w:lineRule="auto"/>
      </w:pPr>
      <w:r>
        <w:br w:type="page"/>
      </w:r>
    </w:p>
    <w:p w14:paraId="51E1CE10" w14:textId="77777777" w:rsidR="00E06A78" w:rsidRDefault="00E06A78" w:rsidP="005F1C03"/>
    <w:p w14:paraId="04F6AB3F" w14:textId="53312E4B" w:rsidR="00254E57" w:rsidRPr="005B2703" w:rsidRDefault="00254E57" w:rsidP="00D123C9">
      <w:pPr>
        <w:pStyle w:val="Heading1"/>
        <w:jc w:val="center"/>
        <w:rPr>
          <w:b/>
          <w:bCs/>
          <w:color w:val="auto"/>
        </w:rPr>
      </w:pPr>
      <w:bookmarkStart w:id="51" w:name="_Toc200617306"/>
      <w:r w:rsidRPr="005B2703">
        <w:rPr>
          <w:b/>
          <w:bCs/>
          <w:color w:val="auto"/>
        </w:rPr>
        <w:t>A</w:t>
      </w:r>
      <w:r w:rsidR="008417A2">
        <w:rPr>
          <w:b/>
          <w:bCs/>
          <w:color w:val="auto"/>
        </w:rPr>
        <w:t>p</w:t>
      </w:r>
      <w:r w:rsidRPr="005B2703">
        <w:rPr>
          <w:b/>
          <w:bCs/>
          <w:color w:val="auto"/>
        </w:rPr>
        <w:t>pendices</w:t>
      </w:r>
      <w:bookmarkEnd w:id="51"/>
    </w:p>
    <w:p w14:paraId="2EF2BA73" w14:textId="3D85831B" w:rsidR="00254E57" w:rsidRPr="006C063F" w:rsidRDefault="001374AA" w:rsidP="006C063F">
      <w:pPr>
        <w:pStyle w:val="Heading2"/>
        <w:rPr>
          <w:rFonts w:asciiTheme="majorBidi" w:hAnsiTheme="majorBidi"/>
          <w:color w:val="auto"/>
        </w:rPr>
      </w:pPr>
      <w:bookmarkStart w:id="52" w:name="_Toc200617307"/>
      <w:r w:rsidRPr="006C063F">
        <w:rPr>
          <w:rFonts w:asciiTheme="majorBidi" w:hAnsiTheme="majorBidi"/>
          <w:color w:val="auto"/>
        </w:rPr>
        <w:t>Appendix</w:t>
      </w:r>
      <w:r w:rsidR="004D7BAE">
        <w:rPr>
          <w:rFonts w:asciiTheme="majorBidi" w:hAnsiTheme="majorBidi"/>
          <w:color w:val="auto"/>
        </w:rPr>
        <w:t xml:space="preserve"> 1</w:t>
      </w:r>
      <w:r w:rsidRPr="006C063F">
        <w:rPr>
          <w:rFonts w:asciiTheme="majorBidi" w:hAnsiTheme="majorBidi"/>
          <w:color w:val="auto"/>
        </w:rPr>
        <w:t xml:space="preserve"> </w:t>
      </w:r>
      <w:r w:rsidR="004F4633">
        <w:rPr>
          <w:rFonts w:asciiTheme="majorBidi" w:hAnsiTheme="majorBidi"/>
          <w:color w:val="auto"/>
        </w:rPr>
        <w:t>: Details of helplines</w:t>
      </w:r>
      <w:bookmarkEnd w:id="52"/>
    </w:p>
    <w:p w14:paraId="618C3DCD" w14:textId="77777777" w:rsidR="001374AA" w:rsidRDefault="001374AA" w:rsidP="001374AA">
      <w:pPr>
        <w:rPr>
          <w:lang w:eastAsia="zh-CN"/>
        </w:rPr>
      </w:pPr>
    </w:p>
    <w:p w14:paraId="1BEB8C23" w14:textId="77777777" w:rsidR="005B50B1" w:rsidRDefault="005B50B1" w:rsidP="005B50B1">
      <w:pPr>
        <w:rPr>
          <w:rFonts w:asciiTheme="majorBidi" w:hAnsiTheme="majorBidi" w:cstheme="majorBidi"/>
          <w:lang w:eastAsia="zh-CN"/>
        </w:rPr>
      </w:pPr>
    </w:p>
    <w:p w14:paraId="6F92382A" w14:textId="77777777" w:rsidR="00D123C9" w:rsidRDefault="00D123C9" w:rsidP="005B50B1">
      <w:pPr>
        <w:rPr>
          <w:rFonts w:asciiTheme="majorBidi" w:hAnsiTheme="majorBidi" w:cstheme="majorBidi"/>
          <w:lang w:eastAsia="zh-CN"/>
        </w:rPr>
      </w:pPr>
    </w:p>
    <w:p w14:paraId="65290A1E" w14:textId="77777777" w:rsidR="00D123C9" w:rsidRDefault="00D123C9" w:rsidP="005B50B1">
      <w:pPr>
        <w:rPr>
          <w:rFonts w:asciiTheme="majorBidi" w:hAnsiTheme="majorBidi" w:cstheme="majorBidi"/>
          <w:lang w:eastAsia="zh-CN"/>
        </w:rPr>
      </w:pPr>
    </w:p>
    <w:p w14:paraId="35379E47" w14:textId="77777777" w:rsidR="00D123C9" w:rsidRDefault="00D123C9" w:rsidP="005B50B1">
      <w:pPr>
        <w:rPr>
          <w:rFonts w:asciiTheme="majorBidi" w:hAnsiTheme="majorBidi" w:cstheme="majorBidi"/>
          <w:lang w:eastAsia="zh-CN"/>
        </w:rPr>
      </w:pPr>
    </w:p>
    <w:p w14:paraId="7121125A" w14:textId="77777777" w:rsidR="00AF5631" w:rsidRDefault="00AF5631" w:rsidP="00260BAC">
      <w:pPr>
        <w:jc w:val="center"/>
        <w:rPr>
          <w:b/>
          <w:bCs/>
          <w:sz w:val="32"/>
          <w:szCs w:val="32"/>
        </w:rPr>
      </w:pPr>
      <w:r w:rsidRPr="0093716C">
        <w:rPr>
          <w:b/>
          <w:bCs/>
          <w:sz w:val="32"/>
          <w:szCs w:val="32"/>
        </w:rPr>
        <w:t>Caution</w:t>
      </w:r>
    </w:p>
    <w:p w14:paraId="0F4F59F7" w14:textId="77777777" w:rsidR="00260BAC" w:rsidRDefault="00260BAC" w:rsidP="00092E6F">
      <w:pPr>
        <w:rPr>
          <w:b/>
          <w:bCs/>
          <w:sz w:val="32"/>
          <w:szCs w:val="32"/>
        </w:rPr>
      </w:pPr>
    </w:p>
    <w:p w14:paraId="5C9852B6" w14:textId="77777777" w:rsidR="00260BAC" w:rsidRDefault="00260BAC" w:rsidP="00092E6F">
      <w:pPr>
        <w:rPr>
          <w:b/>
          <w:bCs/>
          <w:sz w:val="32"/>
          <w:szCs w:val="32"/>
        </w:rPr>
      </w:pPr>
    </w:p>
    <w:p w14:paraId="45F3D17C" w14:textId="77777777" w:rsidR="00260BAC" w:rsidRPr="0093716C" w:rsidRDefault="00260BAC" w:rsidP="00092E6F">
      <w:pPr>
        <w:rPr>
          <w:b/>
          <w:bCs/>
          <w:sz w:val="32"/>
          <w:szCs w:val="32"/>
        </w:rPr>
      </w:pPr>
    </w:p>
    <w:p w14:paraId="04BDFA3F" w14:textId="5F0F82FD" w:rsidR="005B50B1" w:rsidRPr="0089510B" w:rsidRDefault="005B50B1" w:rsidP="005B50B1">
      <w:pPr>
        <w:jc w:val="center"/>
        <w:rPr>
          <w:rFonts w:asciiTheme="majorBidi" w:hAnsiTheme="majorBidi" w:cstheme="majorBidi"/>
          <w:b/>
          <w:bCs/>
          <w:color w:val="000000" w:themeColor="text1"/>
          <w:sz w:val="24"/>
          <w:szCs w:val="24"/>
          <w:lang w:eastAsia="zh-CN"/>
        </w:rPr>
      </w:pPr>
      <w:r w:rsidRPr="0089510B">
        <w:rPr>
          <w:rFonts w:asciiTheme="majorBidi" w:hAnsiTheme="majorBidi" w:cstheme="majorBidi"/>
          <w:b/>
          <w:bCs/>
          <w:color w:val="000000" w:themeColor="text1"/>
          <w:sz w:val="24"/>
          <w:szCs w:val="24"/>
          <w:lang w:eastAsia="zh-CN"/>
        </w:rPr>
        <w:t>DEATH AND BEREAVEMENT IS A SENSITIVE AREA THAT MAY INSTIGATE UNCOMFORTABLE FEELINGS.</w:t>
      </w:r>
    </w:p>
    <w:p w14:paraId="0735F4B8" w14:textId="77777777" w:rsidR="005B50B1" w:rsidRDefault="005B50B1" w:rsidP="005B50B1">
      <w:pPr>
        <w:rPr>
          <w:rFonts w:asciiTheme="majorBidi" w:hAnsiTheme="majorBidi" w:cstheme="majorBidi"/>
          <w:sz w:val="24"/>
          <w:szCs w:val="24"/>
          <w:lang w:eastAsia="zh-CN"/>
        </w:rPr>
      </w:pPr>
    </w:p>
    <w:p w14:paraId="3BF9E24E" w14:textId="77777777" w:rsidR="005B50B1" w:rsidRPr="0047477F" w:rsidRDefault="005B50B1" w:rsidP="005B50B1">
      <w:pPr>
        <w:rPr>
          <w:rFonts w:asciiTheme="majorBidi" w:hAnsiTheme="majorBidi" w:cstheme="majorBidi"/>
          <w:i/>
          <w:iCs/>
          <w:sz w:val="24"/>
          <w:szCs w:val="24"/>
          <w:lang w:eastAsia="zh-CN"/>
        </w:rPr>
      </w:pPr>
      <w:r w:rsidRPr="0047477F">
        <w:rPr>
          <w:rFonts w:asciiTheme="majorBidi" w:hAnsiTheme="majorBidi" w:cstheme="majorBidi"/>
          <w:i/>
          <w:iCs/>
          <w:sz w:val="24"/>
          <w:szCs w:val="24"/>
          <w:lang w:eastAsia="zh-CN"/>
        </w:rPr>
        <w:t>Please use the contacts below if you feel that you need support:</w:t>
      </w:r>
    </w:p>
    <w:p w14:paraId="7C6B8B4C" w14:textId="77777777" w:rsidR="005B50B1" w:rsidRPr="00C72759" w:rsidRDefault="005B50B1" w:rsidP="005B50B1">
      <w:pPr>
        <w:rPr>
          <w:rFonts w:asciiTheme="majorBidi" w:hAnsiTheme="majorBidi" w:cstheme="majorBidi"/>
          <w:sz w:val="24"/>
          <w:szCs w:val="24"/>
          <w:lang w:eastAsia="zh-CN"/>
        </w:rPr>
      </w:pPr>
    </w:p>
    <w:p w14:paraId="44CBCEF5" w14:textId="77777777" w:rsidR="005B50B1" w:rsidRPr="00322B47" w:rsidRDefault="005B50B1"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rPr>
      </w:pPr>
      <w:hyperlink r:id="rId19" w:history="1">
        <w:r w:rsidRPr="000C63C8">
          <w:rPr>
            <w:rFonts w:asciiTheme="majorBidi" w:eastAsia="Times New Roman" w:hAnsiTheme="majorBidi" w:cstheme="majorBidi"/>
            <w:sz w:val="24"/>
            <w:szCs w:val="24"/>
          </w:rPr>
          <w:t>Child Bereavement UK</w:t>
        </w:r>
      </w:hyperlink>
      <w:r w:rsidRPr="000C63C8">
        <w:rPr>
          <w:rFonts w:asciiTheme="majorBidi" w:hAnsiTheme="majorBidi" w:cstheme="majorBidi"/>
          <w:sz w:val="24"/>
          <w:szCs w:val="24"/>
        </w:rPr>
        <w:t> – call on </w:t>
      </w:r>
      <w:r w:rsidRPr="000C63C8">
        <w:rPr>
          <w:rFonts w:asciiTheme="majorBidi" w:eastAsia="Times New Roman" w:hAnsiTheme="majorBidi" w:cstheme="majorBidi"/>
          <w:sz w:val="24"/>
          <w:szCs w:val="24"/>
        </w:rPr>
        <w:t>0800 02 888 40</w:t>
      </w:r>
    </w:p>
    <w:p w14:paraId="59CF59A8" w14:textId="7A016D78" w:rsidR="005B50B1" w:rsidRPr="00322B47" w:rsidRDefault="005B50B1" w:rsidP="00F12474">
      <w:pPr>
        <w:pStyle w:val="ListParagraph"/>
        <w:numPr>
          <w:ilvl w:val="0"/>
          <w:numId w:val="1"/>
        </w:numPr>
        <w:shd w:val="clear" w:color="auto" w:fill="FFFFFF"/>
        <w:spacing w:before="100" w:beforeAutospacing="1" w:after="100" w:afterAutospacing="1" w:line="360" w:lineRule="auto"/>
        <w:rPr>
          <w:rFonts w:asciiTheme="majorBidi" w:hAnsiTheme="majorBidi" w:cstheme="majorBidi"/>
          <w:sz w:val="24"/>
          <w:szCs w:val="24"/>
          <w:lang w:val="fr-FR"/>
        </w:rPr>
      </w:pPr>
      <w:r w:rsidRPr="000C63C8">
        <w:rPr>
          <w:rFonts w:asciiTheme="majorBidi" w:hAnsiTheme="majorBidi" w:cstheme="majorBidi"/>
          <w:sz w:val="24"/>
          <w:szCs w:val="24"/>
          <w:lang w:val="fr-FR"/>
        </w:rPr>
        <w:t xml:space="preserve">CRUSE: 0808 808 1677 </w:t>
      </w:r>
      <w:r w:rsidRPr="005B2703">
        <w:rPr>
          <w:rFonts w:asciiTheme="majorBidi" w:hAnsiTheme="majorBidi" w:cstheme="majorBidi"/>
          <w:sz w:val="24"/>
          <w:szCs w:val="24"/>
          <w:lang w:val="fr-FR"/>
        </w:rPr>
        <w:t>https://www.cruse.org.uk/get-support/</w:t>
      </w:r>
      <w:r w:rsidRPr="000C63C8">
        <w:rPr>
          <w:rFonts w:asciiTheme="majorBidi" w:hAnsiTheme="majorBidi" w:cstheme="majorBidi"/>
          <w:sz w:val="24"/>
          <w:szCs w:val="24"/>
          <w:lang w:val="fr-FR"/>
        </w:rPr>
        <w:t xml:space="preserve"> </w:t>
      </w:r>
    </w:p>
    <w:p w14:paraId="02AF54E8" w14:textId="70CE87D8" w:rsidR="005B50B1" w:rsidRPr="00322B47" w:rsidRDefault="005B50B1" w:rsidP="00F12474">
      <w:pPr>
        <w:pStyle w:val="ListParagraph"/>
        <w:numPr>
          <w:ilvl w:val="0"/>
          <w:numId w:val="1"/>
        </w:numPr>
        <w:spacing w:line="360" w:lineRule="auto"/>
        <w:rPr>
          <w:rFonts w:asciiTheme="majorBidi" w:hAnsiTheme="majorBidi" w:cstheme="majorBidi"/>
          <w:sz w:val="24"/>
          <w:szCs w:val="24"/>
          <w:lang w:val="fr-FR"/>
        </w:rPr>
      </w:pPr>
      <w:r w:rsidRPr="000C63C8">
        <w:rPr>
          <w:rFonts w:asciiTheme="majorBidi" w:hAnsiTheme="majorBidi" w:cstheme="majorBidi"/>
          <w:sz w:val="24"/>
          <w:szCs w:val="24"/>
          <w:lang w:val="fr-FR"/>
        </w:rPr>
        <w:t xml:space="preserve">Marie Curie :  0800 090 2309 </w:t>
      </w:r>
      <w:r w:rsidRPr="005B2703">
        <w:rPr>
          <w:rFonts w:asciiTheme="majorBidi" w:hAnsiTheme="majorBidi" w:cstheme="majorBidi"/>
          <w:sz w:val="24"/>
          <w:szCs w:val="24"/>
          <w:lang w:val="fr-FR"/>
        </w:rPr>
        <w:t>office@ataloss.org</w:t>
      </w:r>
      <w:r w:rsidRPr="000C63C8">
        <w:rPr>
          <w:rFonts w:asciiTheme="majorBidi" w:hAnsiTheme="majorBidi" w:cstheme="majorBidi"/>
          <w:sz w:val="24"/>
          <w:szCs w:val="24"/>
          <w:lang w:val="fr-FR"/>
        </w:rPr>
        <w:t xml:space="preserve"> </w:t>
      </w:r>
    </w:p>
    <w:p w14:paraId="1B58F7B7" w14:textId="784FCE9C"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Compassionate Friends:  0345 123 2304 </w:t>
      </w:r>
      <w:r w:rsidRPr="005B2703">
        <w:rPr>
          <w:rFonts w:asciiTheme="majorBidi" w:hAnsiTheme="majorBidi" w:cstheme="majorBidi"/>
          <w:sz w:val="24"/>
          <w:szCs w:val="24"/>
        </w:rPr>
        <w:t>helpline@tcf.org.uk</w:t>
      </w:r>
      <w:r w:rsidRPr="000C63C8">
        <w:rPr>
          <w:rFonts w:asciiTheme="majorBidi" w:hAnsiTheme="majorBidi" w:cstheme="majorBidi"/>
          <w:sz w:val="24"/>
          <w:szCs w:val="24"/>
        </w:rPr>
        <w:t xml:space="preserve"> </w:t>
      </w:r>
    </w:p>
    <w:p w14:paraId="3F23DA22" w14:textId="24551DFB"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SOBS:  0300 111 5065 </w:t>
      </w:r>
      <w:r w:rsidRPr="005B2703">
        <w:rPr>
          <w:rFonts w:asciiTheme="majorBidi" w:hAnsiTheme="majorBidi" w:cstheme="majorBidi"/>
          <w:sz w:val="24"/>
          <w:szCs w:val="24"/>
        </w:rPr>
        <w:t>email.support@uksobs.org</w:t>
      </w:r>
      <w:r w:rsidRPr="000C63C8">
        <w:rPr>
          <w:rFonts w:asciiTheme="majorBidi" w:hAnsiTheme="majorBidi" w:cstheme="majorBidi"/>
          <w:sz w:val="24"/>
          <w:szCs w:val="24"/>
        </w:rPr>
        <w:t xml:space="preserve"> </w:t>
      </w:r>
    </w:p>
    <w:p w14:paraId="5D74331A" w14:textId="77777777"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Samaritans Cymru: </w:t>
      </w:r>
      <w:r w:rsidRPr="000C63C8">
        <w:rPr>
          <w:rFonts w:asciiTheme="majorBidi" w:eastAsia="Times New Roman" w:hAnsiTheme="majorBidi" w:cstheme="majorBidi"/>
          <w:sz w:val="24"/>
          <w:szCs w:val="24"/>
        </w:rPr>
        <w:t>116 123</w:t>
      </w:r>
    </w:p>
    <w:p w14:paraId="4DD943BC" w14:textId="77777777" w:rsidR="005B50B1" w:rsidRPr="00322B47"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Winston’s Wish:  08088 020 021 ask@winstonswish.org </w:t>
      </w:r>
    </w:p>
    <w:p w14:paraId="1592742B" w14:textId="7FFF049B" w:rsidR="001374AA" w:rsidRDefault="005B50B1" w:rsidP="00F12474">
      <w:pPr>
        <w:pStyle w:val="ListParagraph"/>
        <w:numPr>
          <w:ilvl w:val="0"/>
          <w:numId w:val="1"/>
        </w:numPr>
        <w:spacing w:line="360" w:lineRule="auto"/>
        <w:rPr>
          <w:rFonts w:asciiTheme="majorBidi" w:hAnsiTheme="majorBidi" w:cstheme="majorBidi"/>
          <w:sz w:val="24"/>
          <w:szCs w:val="24"/>
        </w:rPr>
      </w:pPr>
      <w:r w:rsidRPr="000C63C8">
        <w:rPr>
          <w:rFonts w:asciiTheme="majorBidi" w:hAnsiTheme="majorBidi" w:cstheme="majorBidi"/>
          <w:sz w:val="24"/>
          <w:szCs w:val="24"/>
        </w:rPr>
        <w:t xml:space="preserve">Young Minds:  0808 802 5544 https://www.youngminds.org.uk/about-us/contact-us/ </w:t>
      </w:r>
    </w:p>
    <w:p w14:paraId="0CECC9E9" w14:textId="1D22E3AE" w:rsidR="00684297" w:rsidRPr="00684297" w:rsidRDefault="00684297" w:rsidP="00F12474">
      <w:pPr>
        <w:pStyle w:val="ListParagraph"/>
        <w:numPr>
          <w:ilvl w:val="0"/>
          <w:numId w:val="1"/>
        </w:numPr>
        <w:spacing w:line="360" w:lineRule="auto"/>
        <w:rPr>
          <w:rFonts w:asciiTheme="majorBidi" w:hAnsiTheme="majorBidi" w:cstheme="majorBidi"/>
          <w:sz w:val="24"/>
          <w:szCs w:val="24"/>
          <w:lang w:val="da-DK"/>
        </w:rPr>
      </w:pPr>
      <w:r w:rsidRPr="00684297">
        <w:rPr>
          <w:rFonts w:asciiTheme="majorBidi" w:hAnsiTheme="majorBidi" w:cstheme="majorBidi"/>
          <w:sz w:val="24"/>
          <w:szCs w:val="24"/>
          <w:lang w:val="da-DK"/>
        </w:rPr>
        <w:t xml:space="preserve">For information: </w:t>
      </w:r>
      <w:r w:rsidRPr="00684297">
        <w:rPr>
          <w:rFonts w:asciiTheme="majorBidi" w:hAnsiTheme="majorBidi" w:cstheme="majorBidi"/>
          <w:sz w:val="24"/>
          <w:szCs w:val="24"/>
          <w:lang w:val="da-DK"/>
        </w:rPr>
        <w:t>https://www.childbereavementuk.org/elephant</w:t>
      </w:r>
    </w:p>
    <w:p w14:paraId="74C3903D" w14:textId="77777777" w:rsidR="001374AA" w:rsidRPr="00684297" w:rsidRDefault="001374AA" w:rsidP="001374AA">
      <w:pPr>
        <w:rPr>
          <w:lang w:val="da-DK" w:eastAsia="zh-CN"/>
        </w:rPr>
      </w:pPr>
    </w:p>
    <w:p w14:paraId="3699D0BA" w14:textId="77777777" w:rsidR="001374AA" w:rsidRPr="00684297" w:rsidRDefault="001374AA" w:rsidP="001374AA">
      <w:pPr>
        <w:rPr>
          <w:lang w:val="da-DK" w:eastAsia="zh-CN"/>
        </w:rPr>
      </w:pPr>
    </w:p>
    <w:p w14:paraId="21F9EF96" w14:textId="77777777" w:rsidR="001374AA" w:rsidRPr="00684297" w:rsidRDefault="001374AA" w:rsidP="001374AA">
      <w:pPr>
        <w:rPr>
          <w:lang w:val="da-DK" w:eastAsia="zh-CN"/>
        </w:rPr>
      </w:pPr>
    </w:p>
    <w:p w14:paraId="351487B9" w14:textId="77777777" w:rsidR="001374AA" w:rsidRPr="00684297" w:rsidRDefault="001374AA" w:rsidP="001374AA">
      <w:pPr>
        <w:rPr>
          <w:lang w:val="da-DK" w:eastAsia="zh-CN"/>
        </w:rPr>
      </w:pPr>
    </w:p>
    <w:p w14:paraId="08988FE0" w14:textId="77777777" w:rsidR="001374AA" w:rsidRPr="00684297" w:rsidRDefault="001374AA" w:rsidP="001374AA">
      <w:pPr>
        <w:rPr>
          <w:lang w:val="da-DK" w:eastAsia="zh-CN"/>
        </w:rPr>
      </w:pPr>
    </w:p>
    <w:p w14:paraId="6DC55CF7" w14:textId="77777777" w:rsidR="001374AA" w:rsidRPr="00684297" w:rsidRDefault="001374AA" w:rsidP="001374AA">
      <w:pPr>
        <w:rPr>
          <w:lang w:val="da-DK" w:eastAsia="zh-CN"/>
        </w:rPr>
      </w:pPr>
    </w:p>
    <w:p w14:paraId="6FA3CD1B" w14:textId="77777777" w:rsidR="001374AA" w:rsidRPr="00684297" w:rsidRDefault="001374AA" w:rsidP="001374AA">
      <w:pPr>
        <w:rPr>
          <w:lang w:val="da-DK" w:eastAsia="zh-CN"/>
        </w:rPr>
      </w:pPr>
    </w:p>
    <w:p w14:paraId="7F608840" w14:textId="77777777" w:rsidR="001374AA" w:rsidRPr="00684297" w:rsidRDefault="001374AA" w:rsidP="001374AA">
      <w:pPr>
        <w:rPr>
          <w:lang w:val="da-DK" w:eastAsia="zh-CN"/>
        </w:rPr>
      </w:pPr>
    </w:p>
    <w:p w14:paraId="0DF53F9D" w14:textId="77777777" w:rsidR="001374AA" w:rsidRPr="00684297" w:rsidRDefault="001374AA" w:rsidP="001374AA">
      <w:pPr>
        <w:rPr>
          <w:lang w:val="da-DK" w:eastAsia="zh-CN"/>
        </w:rPr>
      </w:pPr>
    </w:p>
    <w:p w14:paraId="2561B5D3" w14:textId="77777777" w:rsidR="003B3042" w:rsidRPr="00684297" w:rsidRDefault="003B3042" w:rsidP="001374AA">
      <w:pPr>
        <w:rPr>
          <w:lang w:val="da-DK" w:eastAsia="zh-CN"/>
        </w:rPr>
      </w:pPr>
    </w:p>
    <w:p w14:paraId="5D02A741" w14:textId="77777777" w:rsidR="001374AA" w:rsidRPr="00684297" w:rsidRDefault="001374AA" w:rsidP="001374AA">
      <w:pPr>
        <w:rPr>
          <w:lang w:val="da-DK" w:eastAsia="zh-CN"/>
        </w:rPr>
      </w:pPr>
    </w:p>
    <w:p w14:paraId="71CFCDA5" w14:textId="77777777" w:rsidR="00D07EF3" w:rsidRPr="00684297" w:rsidRDefault="00D07EF3" w:rsidP="001374AA">
      <w:pPr>
        <w:rPr>
          <w:lang w:val="da-DK" w:eastAsia="zh-CN"/>
        </w:rPr>
      </w:pPr>
    </w:p>
    <w:p w14:paraId="4B767DAB" w14:textId="77777777" w:rsidR="00D07EF3" w:rsidRPr="00684297" w:rsidRDefault="00D07EF3" w:rsidP="001374AA">
      <w:pPr>
        <w:rPr>
          <w:lang w:val="da-DK" w:eastAsia="zh-CN"/>
        </w:rPr>
      </w:pPr>
    </w:p>
    <w:p w14:paraId="2AB7F172" w14:textId="77777777" w:rsidR="00D07EF3" w:rsidRPr="00684297" w:rsidRDefault="00D07EF3" w:rsidP="001374AA">
      <w:pPr>
        <w:rPr>
          <w:lang w:val="da-DK" w:eastAsia="zh-CN"/>
        </w:rPr>
      </w:pPr>
    </w:p>
    <w:p w14:paraId="0C9E7D3A" w14:textId="77777777" w:rsidR="00D07EF3" w:rsidRPr="00684297" w:rsidRDefault="00D07EF3" w:rsidP="001374AA">
      <w:pPr>
        <w:rPr>
          <w:lang w:val="da-DK" w:eastAsia="zh-CN"/>
        </w:rPr>
      </w:pPr>
    </w:p>
    <w:p w14:paraId="4BB94A35" w14:textId="43D488DC" w:rsidR="00D07EF3" w:rsidRPr="00684297" w:rsidRDefault="00C440E4" w:rsidP="00486ECA">
      <w:pPr>
        <w:spacing w:after="160" w:line="259" w:lineRule="auto"/>
        <w:rPr>
          <w:lang w:val="da-DK" w:eastAsia="zh-CN"/>
        </w:rPr>
      </w:pPr>
      <w:r>
        <w:rPr>
          <w:lang w:val="da-DK" w:eastAsia="zh-CN"/>
        </w:rPr>
        <w:br w:type="page"/>
      </w:r>
    </w:p>
    <w:p w14:paraId="72AFCBF1" w14:textId="127A5791" w:rsidR="000364D0" w:rsidRPr="009D63D5" w:rsidRDefault="000364D0" w:rsidP="006C063F">
      <w:pPr>
        <w:pStyle w:val="Heading2"/>
        <w:rPr>
          <w:rFonts w:asciiTheme="majorBidi" w:hAnsiTheme="majorBidi"/>
          <w:color w:val="auto"/>
        </w:rPr>
      </w:pPr>
      <w:bookmarkStart w:id="53" w:name="_Toc200617308"/>
      <w:r w:rsidRPr="009D63D5">
        <w:rPr>
          <w:rFonts w:asciiTheme="majorBidi" w:hAnsiTheme="majorBidi"/>
          <w:color w:val="auto"/>
        </w:rPr>
        <w:lastRenderedPageBreak/>
        <w:t>Appendix 2</w:t>
      </w:r>
      <w:r w:rsidR="00926B7C" w:rsidRPr="009D63D5">
        <w:rPr>
          <w:rFonts w:asciiTheme="majorBidi" w:hAnsiTheme="majorBidi"/>
          <w:color w:val="auto"/>
        </w:rPr>
        <w:t>: Searches</w:t>
      </w:r>
      <w:bookmarkEnd w:id="53"/>
    </w:p>
    <w:p w14:paraId="78377AFD" w14:textId="77777777" w:rsidR="002A06F3" w:rsidRDefault="002A06F3" w:rsidP="002A06F3">
      <w:pPr>
        <w:rPr>
          <w:rFonts w:eastAsiaTheme="majorEastAsia"/>
          <w:lang w:eastAsia="zh-CN"/>
        </w:rPr>
      </w:pPr>
    </w:p>
    <w:p w14:paraId="494FF96B" w14:textId="2CE00F18" w:rsidR="00630ABD" w:rsidRDefault="002A06F3" w:rsidP="00926B7C">
      <w:pPr>
        <w:spacing w:line="360" w:lineRule="auto"/>
        <w:rPr>
          <w:rFonts w:eastAsiaTheme="majorEastAsia"/>
          <w:lang w:eastAsia="zh-CN"/>
        </w:rPr>
      </w:pPr>
      <w:r>
        <w:rPr>
          <w:rFonts w:eastAsiaTheme="majorEastAsia"/>
          <w:lang w:eastAsia="zh-CN"/>
        </w:rPr>
        <w:t>To conduct the literature review</w:t>
      </w:r>
      <w:r w:rsidR="00026299">
        <w:rPr>
          <w:rFonts w:eastAsiaTheme="majorEastAsia"/>
          <w:lang w:eastAsia="zh-CN"/>
        </w:rPr>
        <w:t xml:space="preserve">, the following databases were scrutinised between </w:t>
      </w:r>
      <w:r w:rsidR="00C10AF6">
        <w:rPr>
          <w:rFonts w:eastAsiaTheme="majorEastAsia"/>
          <w:lang w:eastAsia="zh-CN"/>
        </w:rPr>
        <w:t>November</w:t>
      </w:r>
      <w:r w:rsidR="00026299">
        <w:rPr>
          <w:rFonts w:eastAsiaTheme="majorEastAsia"/>
          <w:lang w:eastAsia="zh-CN"/>
        </w:rPr>
        <w:t xml:space="preserve"> 2024 and June 2025</w:t>
      </w:r>
      <w:r w:rsidR="00C10AF6">
        <w:rPr>
          <w:rFonts w:eastAsiaTheme="majorEastAsia"/>
          <w:lang w:eastAsia="zh-CN"/>
        </w:rPr>
        <w:t>:</w:t>
      </w:r>
      <w:r w:rsidR="007E7839">
        <w:rPr>
          <w:rFonts w:eastAsiaTheme="majorEastAsia"/>
          <w:lang w:eastAsia="zh-CN"/>
        </w:rPr>
        <w:t xml:space="preserve"> EBSCO</w:t>
      </w:r>
      <w:r w:rsidR="00630ABD">
        <w:rPr>
          <w:rFonts w:eastAsiaTheme="majorEastAsia"/>
          <w:lang w:eastAsia="zh-CN"/>
        </w:rPr>
        <w:t>host Academic Search Premier,</w:t>
      </w:r>
      <w:r w:rsidR="0085007E">
        <w:rPr>
          <w:rFonts w:eastAsiaTheme="majorEastAsia"/>
          <w:lang w:eastAsia="zh-CN"/>
        </w:rPr>
        <w:t xml:space="preserve"> JstorComplete Legacy, Wiley Online </w:t>
      </w:r>
      <w:r w:rsidR="002A0305">
        <w:rPr>
          <w:rFonts w:eastAsiaTheme="majorEastAsia"/>
          <w:lang w:eastAsia="zh-CN"/>
        </w:rPr>
        <w:t>Library</w:t>
      </w:r>
      <w:r w:rsidR="00A94550">
        <w:rPr>
          <w:rFonts w:eastAsiaTheme="majorEastAsia"/>
          <w:lang w:eastAsia="zh-CN"/>
        </w:rPr>
        <w:t xml:space="preserve"> Open Access, ProQuest Central, Google Scholar</w:t>
      </w:r>
      <w:r w:rsidR="003375C2">
        <w:rPr>
          <w:rFonts w:eastAsiaTheme="majorEastAsia"/>
          <w:lang w:eastAsia="zh-CN"/>
        </w:rPr>
        <w:t>, ERIC.</w:t>
      </w:r>
    </w:p>
    <w:p w14:paraId="025382D6" w14:textId="7AE51960" w:rsidR="003375C2" w:rsidRDefault="003375C2" w:rsidP="00926B7C">
      <w:pPr>
        <w:spacing w:line="360" w:lineRule="auto"/>
        <w:rPr>
          <w:rFonts w:eastAsiaTheme="majorEastAsia"/>
          <w:lang w:eastAsia="zh-CN"/>
        </w:rPr>
      </w:pPr>
      <w:r>
        <w:rPr>
          <w:rFonts w:eastAsiaTheme="majorEastAsia"/>
          <w:lang w:eastAsia="zh-CN"/>
        </w:rPr>
        <w:t xml:space="preserve">Key words in the search for </w:t>
      </w:r>
      <w:r w:rsidR="009731E2">
        <w:rPr>
          <w:rFonts w:eastAsiaTheme="majorEastAsia"/>
          <w:lang w:eastAsia="zh-CN"/>
        </w:rPr>
        <w:t xml:space="preserve">literature included: Death, bereavement, grief, loss, dying, education, educator, </w:t>
      </w:r>
      <w:r w:rsidR="00EE4FC4">
        <w:rPr>
          <w:rFonts w:eastAsiaTheme="majorEastAsia"/>
          <w:lang w:eastAsia="zh-CN"/>
        </w:rPr>
        <w:t>teacher, school staff, Wales’ education, pupil, student, child, coping, support systems</w:t>
      </w:r>
      <w:r w:rsidR="00EC4CD0">
        <w:rPr>
          <w:rFonts w:eastAsiaTheme="majorEastAsia"/>
          <w:lang w:eastAsia="zh-CN"/>
        </w:rPr>
        <w:t>.</w:t>
      </w:r>
    </w:p>
    <w:p w14:paraId="4B35DE04" w14:textId="40168413" w:rsidR="00EC4CD0" w:rsidRDefault="00EC4CD0" w:rsidP="00926B7C">
      <w:pPr>
        <w:spacing w:line="360" w:lineRule="auto"/>
        <w:rPr>
          <w:rFonts w:eastAsiaTheme="majorEastAsia"/>
          <w:lang w:eastAsia="zh-CN"/>
        </w:rPr>
      </w:pPr>
      <w:r>
        <w:rPr>
          <w:rFonts w:eastAsiaTheme="majorEastAsia"/>
          <w:lang w:eastAsia="zh-CN"/>
        </w:rPr>
        <w:t xml:space="preserve">Primary sources include </w:t>
      </w:r>
      <w:r w:rsidR="002A0305">
        <w:rPr>
          <w:rFonts w:eastAsiaTheme="majorEastAsia"/>
          <w:lang w:eastAsia="zh-CN"/>
        </w:rPr>
        <w:t>journal</w:t>
      </w:r>
      <w:r>
        <w:rPr>
          <w:rFonts w:eastAsiaTheme="majorEastAsia"/>
          <w:lang w:eastAsia="zh-CN"/>
        </w:rPr>
        <w:t xml:space="preserve"> articles, books, Government and charitable publications</w:t>
      </w:r>
      <w:r w:rsidR="002A0305">
        <w:rPr>
          <w:rFonts w:eastAsiaTheme="majorEastAsia"/>
          <w:lang w:eastAsia="zh-CN"/>
        </w:rPr>
        <w:t xml:space="preserve"> and reports. Articles were excluded if they </w:t>
      </w:r>
      <w:r w:rsidR="0050732F">
        <w:rPr>
          <w:rFonts w:eastAsiaTheme="majorEastAsia"/>
          <w:lang w:eastAsia="zh-CN"/>
        </w:rPr>
        <w:t>were not published in a peer-reviewed journal, were not in English or focussed on irrelevant links to the study</w:t>
      </w:r>
      <w:r w:rsidR="00BE6B22">
        <w:rPr>
          <w:rFonts w:eastAsiaTheme="majorEastAsia"/>
          <w:lang w:eastAsia="zh-CN"/>
        </w:rPr>
        <w:t>.</w:t>
      </w:r>
    </w:p>
    <w:p w14:paraId="4BE083AE" w14:textId="7817F531" w:rsidR="00974C19" w:rsidRDefault="00724927" w:rsidP="00926B7C">
      <w:pPr>
        <w:spacing w:line="360" w:lineRule="auto"/>
        <w:rPr>
          <w:rFonts w:eastAsiaTheme="majorEastAsia"/>
          <w:lang w:eastAsia="zh-CN"/>
        </w:rPr>
      </w:pPr>
      <w:r>
        <w:rPr>
          <w:rFonts w:eastAsiaTheme="majorEastAsia"/>
          <w:lang w:eastAsia="zh-CN"/>
        </w:rPr>
        <w:t xml:space="preserve">Browzine </w:t>
      </w:r>
      <w:r w:rsidR="005E31D3">
        <w:rPr>
          <w:rFonts w:eastAsiaTheme="majorEastAsia"/>
          <w:lang w:eastAsia="zh-CN"/>
        </w:rPr>
        <w:t xml:space="preserve">Library </w:t>
      </w:r>
      <w:r>
        <w:rPr>
          <w:rFonts w:eastAsiaTheme="majorEastAsia"/>
          <w:lang w:eastAsia="zh-CN"/>
        </w:rPr>
        <w:t>notification</w:t>
      </w:r>
      <w:r w:rsidR="005E31D3">
        <w:rPr>
          <w:rFonts w:eastAsiaTheme="majorEastAsia"/>
          <w:lang w:eastAsia="zh-CN"/>
        </w:rPr>
        <w:t xml:space="preserve">s </w:t>
      </w:r>
      <w:r>
        <w:rPr>
          <w:rFonts w:eastAsiaTheme="majorEastAsia"/>
          <w:lang w:eastAsia="zh-CN"/>
        </w:rPr>
        <w:t xml:space="preserve">have been set up so that the latest articles within the journal ‘Death Studies’ are </w:t>
      </w:r>
      <w:r w:rsidR="005E31D3">
        <w:rPr>
          <w:rFonts w:eastAsiaTheme="majorEastAsia"/>
          <w:lang w:eastAsia="zh-CN"/>
        </w:rPr>
        <w:t xml:space="preserve">regularly received. </w:t>
      </w:r>
      <w:r w:rsidR="006D540E">
        <w:rPr>
          <w:rFonts w:eastAsiaTheme="majorEastAsia"/>
          <w:lang w:eastAsia="zh-CN"/>
        </w:rPr>
        <w:t xml:space="preserve">I </w:t>
      </w:r>
      <w:r w:rsidR="00420D3C">
        <w:rPr>
          <w:rFonts w:eastAsiaTheme="majorEastAsia"/>
          <w:lang w:eastAsia="zh-CN"/>
        </w:rPr>
        <w:t>also joined email recipient lists for Bereavement UK, the Child Bereavement Network</w:t>
      </w:r>
      <w:r w:rsidR="0066326C">
        <w:rPr>
          <w:rFonts w:eastAsiaTheme="majorEastAsia"/>
          <w:lang w:eastAsia="zh-CN"/>
        </w:rPr>
        <w:t xml:space="preserve"> and </w:t>
      </w:r>
      <w:r w:rsidR="00420D3C">
        <w:rPr>
          <w:rFonts w:eastAsiaTheme="majorEastAsia"/>
          <w:lang w:eastAsia="zh-CN"/>
        </w:rPr>
        <w:t xml:space="preserve"> </w:t>
      </w:r>
      <w:r w:rsidR="0066326C">
        <w:rPr>
          <w:rFonts w:eastAsiaTheme="majorEastAsia"/>
          <w:lang w:eastAsia="zh-CN"/>
        </w:rPr>
        <w:t>Winston’s Wish.</w:t>
      </w:r>
    </w:p>
    <w:p w14:paraId="2EC43738" w14:textId="7EEAF3A1" w:rsidR="00BE6B22" w:rsidRDefault="006B506C" w:rsidP="00926B7C">
      <w:pPr>
        <w:spacing w:line="360" w:lineRule="auto"/>
        <w:rPr>
          <w:rFonts w:eastAsiaTheme="majorEastAsia"/>
          <w:lang w:eastAsia="zh-CN"/>
        </w:rPr>
      </w:pPr>
      <w:r>
        <w:rPr>
          <w:rFonts w:eastAsiaTheme="majorEastAsia"/>
          <w:lang w:eastAsia="zh-CN"/>
        </w:rPr>
        <w:t>Searches</w:t>
      </w:r>
      <w:r w:rsidR="00BE6B22">
        <w:rPr>
          <w:rFonts w:eastAsiaTheme="majorEastAsia"/>
          <w:lang w:eastAsia="zh-CN"/>
        </w:rPr>
        <w:t xml:space="preserve"> were also carried out on </w:t>
      </w:r>
      <w:r>
        <w:rPr>
          <w:rFonts w:eastAsiaTheme="majorEastAsia"/>
          <w:lang w:eastAsia="zh-CN"/>
        </w:rPr>
        <w:t>government</w:t>
      </w:r>
      <w:r w:rsidR="00BE6B22">
        <w:rPr>
          <w:rFonts w:eastAsiaTheme="majorEastAsia"/>
          <w:lang w:eastAsia="zh-CN"/>
        </w:rPr>
        <w:t xml:space="preserve"> and local </w:t>
      </w:r>
      <w:r>
        <w:rPr>
          <w:rFonts w:eastAsiaTheme="majorEastAsia"/>
          <w:lang w:eastAsia="zh-CN"/>
        </w:rPr>
        <w:t>authority</w:t>
      </w:r>
      <w:r w:rsidR="00BE6B22">
        <w:rPr>
          <w:rFonts w:eastAsiaTheme="majorEastAsia"/>
          <w:lang w:eastAsia="zh-CN"/>
        </w:rPr>
        <w:t xml:space="preserve"> websites, </w:t>
      </w:r>
      <w:r w:rsidR="0052148F">
        <w:rPr>
          <w:rFonts w:eastAsiaTheme="majorEastAsia"/>
          <w:lang w:eastAsia="zh-CN"/>
        </w:rPr>
        <w:t xml:space="preserve">and </w:t>
      </w:r>
      <w:r>
        <w:rPr>
          <w:rFonts w:eastAsiaTheme="majorEastAsia"/>
          <w:lang w:eastAsia="zh-CN"/>
        </w:rPr>
        <w:t>charities</w:t>
      </w:r>
      <w:r w:rsidR="00926B7C">
        <w:rPr>
          <w:rFonts w:eastAsiaTheme="majorEastAsia"/>
          <w:lang w:eastAsia="zh-CN"/>
        </w:rPr>
        <w:t>,</w:t>
      </w:r>
      <w:r w:rsidR="0052148F">
        <w:rPr>
          <w:rFonts w:eastAsiaTheme="majorEastAsia"/>
          <w:lang w:eastAsia="zh-CN"/>
        </w:rPr>
        <w:t xml:space="preserve"> such as</w:t>
      </w:r>
      <w:r w:rsidR="0066326C">
        <w:rPr>
          <w:rFonts w:eastAsiaTheme="majorEastAsia"/>
          <w:lang w:eastAsia="zh-CN"/>
        </w:rPr>
        <w:t xml:space="preserve"> </w:t>
      </w:r>
      <w:r w:rsidR="0052148F">
        <w:rPr>
          <w:rFonts w:eastAsiaTheme="majorEastAsia"/>
          <w:lang w:eastAsia="zh-CN"/>
        </w:rPr>
        <w:t xml:space="preserve">CRUSE, 2 Wish Upon a Star, </w:t>
      </w:r>
      <w:r w:rsidR="00F12334">
        <w:rPr>
          <w:rFonts w:eastAsiaTheme="majorEastAsia"/>
          <w:lang w:eastAsia="zh-CN"/>
        </w:rPr>
        <w:t xml:space="preserve">Sandy Bear and Child Bereavement </w:t>
      </w:r>
      <w:r>
        <w:rPr>
          <w:rFonts w:eastAsiaTheme="majorEastAsia"/>
          <w:lang w:eastAsia="zh-CN"/>
        </w:rPr>
        <w:t>Network</w:t>
      </w:r>
      <w:r w:rsidR="00F12334">
        <w:rPr>
          <w:rFonts w:eastAsiaTheme="majorEastAsia"/>
          <w:lang w:eastAsia="zh-CN"/>
        </w:rPr>
        <w:t xml:space="preserve"> </w:t>
      </w:r>
      <w:r>
        <w:rPr>
          <w:rFonts w:eastAsiaTheme="majorEastAsia"/>
          <w:lang w:eastAsia="zh-CN"/>
        </w:rPr>
        <w:t>a</w:t>
      </w:r>
      <w:r w:rsidR="00F12334">
        <w:rPr>
          <w:rFonts w:eastAsiaTheme="majorEastAsia"/>
          <w:lang w:eastAsia="zh-CN"/>
        </w:rPr>
        <w:t xml:space="preserve">nd Child </w:t>
      </w:r>
      <w:r>
        <w:rPr>
          <w:rFonts w:eastAsiaTheme="majorEastAsia"/>
          <w:lang w:eastAsia="zh-CN"/>
        </w:rPr>
        <w:t>Bereavement</w:t>
      </w:r>
      <w:r w:rsidR="00F12334">
        <w:rPr>
          <w:rFonts w:eastAsiaTheme="majorEastAsia"/>
          <w:lang w:eastAsia="zh-CN"/>
        </w:rPr>
        <w:t xml:space="preserve"> </w:t>
      </w:r>
      <w:r>
        <w:rPr>
          <w:rFonts w:eastAsiaTheme="majorEastAsia"/>
          <w:lang w:eastAsia="zh-CN"/>
        </w:rPr>
        <w:t>UK.</w:t>
      </w:r>
    </w:p>
    <w:p w14:paraId="71D8DF2F" w14:textId="77777777" w:rsidR="00C10AF6" w:rsidRPr="002A06F3" w:rsidRDefault="00C10AF6" w:rsidP="002A06F3">
      <w:pPr>
        <w:rPr>
          <w:rFonts w:eastAsiaTheme="majorEastAsia"/>
          <w:lang w:eastAsia="zh-CN"/>
        </w:rPr>
      </w:pPr>
    </w:p>
    <w:p w14:paraId="5D2FC8E5" w14:textId="77777777" w:rsidR="000364D0" w:rsidRDefault="000364D0" w:rsidP="000364D0">
      <w:pPr>
        <w:spacing w:line="360" w:lineRule="auto"/>
        <w:rPr>
          <w:rFonts w:asciiTheme="majorBidi" w:hAnsiTheme="majorBidi" w:cstheme="majorBidi"/>
          <w:sz w:val="24"/>
          <w:szCs w:val="24"/>
        </w:rPr>
      </w:pPr>
    </w:p>
    <w:p w14:paraId="0B7F3D78" w14:textId="77777777" w:rsidR="0013173F" w:rsidRDefault="0013173F" w:rsidP="000364D0">
      <w:pPr>
        <w:spacing w:line="360" w:lineRule="auto"/>
        <w:rPr>
          <w:rFonts w:asciiTheme="majorBidi" w:hAnsiTheme="majorBidi" w:cstheme="majorBidi"/>
          <w:sz w:val="24"/>
          <w:szCs w:val="24"/>
        </w:rPr>
      </w:pPr>
    </w:p>
    <w:p w14:paraId="7E94AB65" w14:textId="77777777" w:rsidR="0013173F" w:rsidRDefault="0013173F" w:rsidP="000364D0">
      <w:pPr>
        <w:spacing w:line="360" w:lineRule="auto"/>
        <w:rPr>
          <w:rFonts w:asciiTheme="majorBidi" w:hAnsiTheme="majorBidi" w:cstheme="majorBidi"/>
          <w:sz w:val="24"/>
          <w:szCs w:val="24"/>
        </w:rPr>
      </w:pPr>
    </w:p>
    <w:p w14:paraId="5B8F3E63" w14:textId="77777777" w:rsidR="0013173F" w:rsidRDefault="0013173F" w:rsidP="000364D0">
      <w:pPr>
        <w:spacing w:line="360" w:lineRule="auto"/>
        <w:rPr>
          <w:rFonts w:asciiTheme="majorBidi" w:hAnsiTheme="majorBidi" w:cstheme="majorBidi"/>
          <w:sz w:val="24"/>
          <w:szCs w:val="24"/>
        </w:rPr>
      </w:pPr>
    </w:p>
    <w:p w14:paraId="75C29965" w14:textId="77777777" w:rsidR="0013173F" w:rsidRDefault="0013173F" w:rsidP="000364D0">
      <w:pPr>
        <w:spacing w:line="360" w:lineRule="auto"/>
        <w:rPr>
          <w:rFonts w:asciiTheme="majorBidi" w:hAnsiTheme="majorBidi" w:cstheme="majorBidi"/>
          <w:sz w:val="24"/>
          <w:szCs w:val="24"/>
        </w:rPr>
      </w:pPr>
    </w:p>
    <w:p w14:paraId="668F1C41" w14:textId="77777777" w:rsidR="0013173F" w:rsidRDefault="0013173F" w:rsidP="000364D0">
      <w:pPr>
        <w:spacing w:line="360" w:lineRule="auto"/>
        <w:rPr>
          <w:rFonts w:asciiTheme="majorBidi" w:hAnsiTheme="majorBidi" w:cstheme="majorBidi"/>
          <w:sz w:val="24"/>
          <w:szCs w:val="24"/>
        </w:rPr>
      </w:pPr>
    </w:p>
    <w:p w14:paraId="601C1B6C" w14:textId="77777777" w:rsidR="0013173F" w:rsidRDefault="0013173F" w:rsidP="000364D0">
      <w:pPr>
        <w:spacing w:line="360" w:lineRule="auto"/>
        <w:rPr>
          <w:rFonts w:asciiTheme="majorBidi" w:hAnsiTheme="majorBidi" w:cstheme="majorBidi"/>
          <w:sz w:val="24"/>
          <w:szCs w:val="24"/>
        </w:rPr>
      </w:pPr>
    </w:p>
    <w:p w14:paraId="201FF4FF" w14:textId="77777777" w:rsidR="0013173F" w:rsidRDefault="0013173F" w:rsidP="000364D0">
      <w:pPr>
        <w:spacing w:line="360" w:lineRule="auto"/>
        <w:rPr>
          <w:rFonts w:asciiTheme="majorBidi" w:hAnsiTheme="majorBidi" w:cstheme="majorBidi"/>
          <w:sz w:val="24"/>
          <w:szCs w:val="24"/>
        </w:rPr>
      </w:pPr>
    </w:p>
    <w:p w14:paraId="6B9A3142" w14:textId="77777777" w:rsidR="0013173F" w:rsidRDefault="0013173F" w:rsidP="000364D0">
      <w:pPr>
        <w:spacing w:line="360" w:lineRule="auto"/>
        <w:rPr>
          <w:rFonts w:asciiTheme="majorBidi" w:hAnsiTheme="majorBidi" w:cstheme="majorBidi"/>
          <w:sz w:val="24"/>
          <w:szCs w:val="24"/>
        </w:rPr>
      </w:pPr>
    </w:p>
    <w:p w14:paraId="397163C5" w14:textId="77777777" w:rsidR="0013173F" w:rsidRDefault="0013173F" w:rsidP="000364D0">
      <w:pPr>
        <w:spacing w:line="360" w:lineRule="auto"/>
        <w:rPr>
          <w:rFonts w:asciiTheme="majorBidi" w:hAnsiTheme="majorBidi" w:cstheme="majorBidi"/>
          <w:sz w:val="24"/>
          <w:szCs w:val="24"/>
        </w:rPr>
      </w:pPr>
    </w:p>
    <w:p w14:paraId="7281B0E3" w14:textId="77777777" w:rsidR="0013173F" w:rsidRDefault="0013173F" w:rsidP="000364D0">
      <w:pPr>
        <w:spacing w:line="360" w:lineRule="auto"/>
        <w:rPr>
          <w:rFonts w:asciiTheme="majorBidi" w:hAnsiTheme="majorBidi" w:cstheme="majorBidi"/>
          <w:sz w:val="24"/>
          <w:szCs w:val="24"/>
        </w:rPr>
      </w:pPr>
    </w:p>
    <w:p w14:paraId="6C0EFBDE" w14:textId="77777777" w:rsidR="0013173F" w:rsidRDefault="0013173F" w:rsidP="000364D0">
      <w:pPr>
        <w:spacing w:line="360" w:lineRule="auto"/>
        <w:rPr>
          <w:rFonts w:asciiTheme="majorBidi" w:hAnsiTheme="majorBidi" w:cstheme="majorBidi"/>
          <w:sz w:val="24"/>
          <w:szCs w:val="24"/>
        </w:rPr>
      </w:pPr>
    </w:p>
    <w:p w14:paraId="055FC15C" w14:textId="77777777" w:rsidR="0013173F" w:rsidRDefault="0013173F" w:rsidP="000364D0">
      <w:pPr>
        <w:spacing w:line="360" w:lineRule="auto"/>
        <w:rPr>
          <w:rFonts w:asciiTheme="majorBidi" w:hAnsiTheme="majorBidi" w:cstheme="majorBidi"/>
          <w:sz w:val="24"/>
          <w:szCs w:val="24"/>
        </w:rPr>
      </w:pPr>
    </w:p>
    <w:p w14:paraId="4B017CCE" w14:textId="77777777" w:rsidR="0013173F" w:rsidRDefault="0013173F" w:rsidP="000364D0">
      <w:pPr>
        <w:spacing w:line="360" w:lineRule="auto"/>
        <w:rPr>
          <w:rFonts w:asciiTheme="majorBidi" w:hAnsiTheme="majorBidi" w:cstheme="majorBidi"/>
          <w:sz w:val="24"/>
          <w:szCs w:val="24"/>
        </w:rPr>
      </w:pPr>
    </w:p>
    <w:p w14:paraId="76F25F52" w14:textId="77777777" w:rsidR="0013173F" w:rsidRDefault="0013173F" w:rsidP="000364D0">
      <w:pPr>
        <w:spacing w:line="360" w:lineRule="auto"/>
        <w:rPr>
          <w:rFonts w:asciiTheme="majorBidi" w:hAnsiTheme="majorBidi" w:cstheme="majorBidi"/>
          <w:sz w:val="24"/>
          <w:szCs w:val="24"/>
        </w:rPr>
      </w:pPr>
    </w:p>
    <w:p w14:paraId="677D370E" w14:textId="77777777" w:rsidR="0013173F" w:rsidRDefault="0013173F" w:rsidP="000364D0">
      <w:pPr>
        <w:spacing w:line="360" w:lineRule="auto"/>
        <w:rPr>
          <w:rFonts w:asciiTheme="majorBidi" w:hAnsiTheme="majorBidi" w:cstheme="majorBidi"/>
          <w:sz w:val="24"/>
          <w:szCs w:val="24"/>
        </w:rPr>
      </w:pPr>
    </w:p>
    <w:p w14:paraId="63F10935" w14:textId="77777777" w:rsidR="0013173F" w:rsidRDefault="0013173F" w:rsidP="000364D0">
      <w:pPr>
        <w:spacing w:line="360" w:lineRule="auto"/>
        <w:rPr>
          <w:rFonts w:asciiTheme="majorBidi" w:hAnsiTheme="majorBidi" w:cstheme="majorBidi"/>
          <w:sz w:val="24"/>
          <w:szCs w:val="24"/>
        </w:rPr>
      </w:pPr>
    </w:p>
    <w:p w14:paraId="2CC481F3" w14:textId="77777777" w:rsidR="0013173F" w:rsidRDefault="0013173F" w:rsidP="000364D0">
      <w:pPr>
        <w:spacing w:line="360" w:lineRule="auto"/>
        <w:rPr>
          <w:rFonts w:asciiTheme="majorBidi" w:hAnsiTheme="majorBidi" w:cstheme="majorBidi"/>
          <w:sz w:val="24"/>
          <w:szCs w:val="24"/>
        </w:rPr>
      </w:pPr>
    </w:p>
    <w:p w14:paraId="698EE5D9" w14:textId="037E1477" w:rsidR="00486ECA" w:rsidRDefault="00486ECA">
      <w:pPr>
        <w:spacing w:after="160" w:line="259" w:lineRule="auto"/>
        <w:rPr>
          <w:rFonts w:asciiTheme="majorBidi" w:hAnsiTheme="majorBidi" w:cstheme="majorBidi"/>
          <w:sz w:val="24"/>
          <w:szCs w:val="24"/>
        </w:rPr>
      </w:pPr>
      <w:r>
        <w:rPr>
          <w:rFonts w:asciiTheme="majorBidi" w:hAnsiTheme="majorBidi" w:cstheme="majorBidi"/>
          <w:sz w:val="24"/>
          <w:szCs w:val="24"/>
        </w:rPr>
        <w:br w:type="page"/>
      </w:r>
    </w:p>
    <w:p w14:paraId="16E3D1F4" w14:textId="77777777" w:rsidR="00486ECA" w:rsidRDefault="00486ECA" w:rsidP="000364D0">
      <w:pPr>
        <w:spacing w:line="360" w:lineRule="auto"/>
        <w:rPr>
          <w:rFonts w:asciiTheme="majorBidi" w:hAnsiTheme="majorBidi" w:cstheme="majorBidi"/>
          <w:sz w:val="24"/>
          <w:szCs w:val="24"/>
        </w:rPr>
      </w:pPr>
    </w:p>
    <w:p w14:paraId="6C528BE1" w14:textId="639B637B" w:rsidR="00D123C9" w:rsidRPr="00D123C9" w:rsidRDefault="00D123C9" w:rsidP="00D123C9">
      <w:pPr>
        <w:pStyle w:val="Heading2"/>
        <w:rPr>
          <w:rFonts w:asciiTheme="majorBidi" w:hAnsiTheme="majorBidi"/>
          <w:color w:val="auto"/>
        </w:rPr>
      </w:pPr>
      <w:bookmarkStart w:id="54" w:name="_Toc200617309"/>
      <w:r w:rsidRPr="00D123C9">
        <w:rPr>
          <w:rFonts w:asciiTheme="majorBidi" w:hAnsiTheme="majorBidi"/>
          <w:color w:val="auto"/>
        </w:rPr>
        <w:t xml:space="preserve">Appendix </w:t>
      </w:r>
      <w:r w:rsidRPr="00D123C9">
        <w:rPr>
          <w:rFonts w:asciiTheme="majorBidi" w:hAnsiTheme="majorBidi"/>
          <w:color w:val="auto"/>
        </w:rPr>
        <w:t>3</w:t>
      </w:r>
      <w:r w:rsidRPr="00D123C9">
        <w:rPr>
          <w:rFonts w:asciiTheme="majorBidi" w:hAnsiTheme="majorBidi"/>
          <w:color w:val="auto"/>
        </w:rPr>
        <w:t>: The theoretical Framework</w:t>
      </w:r>
      <w:bookmarkEnd w:id="54"/>
    </w:p>
    <w:p w14:paraId="18E1D9FE" w14:textId="77777777" w:rsidR="00D123C9" w:rsidRPr="00D123C9" w:rsidRDefault="00D123C9" w:rsidP="00D123C9">
      <w:pPr>
        <w:spacing w:line="360" w:lineRule="auto"/>
        <w:rPr>
          <w:rFonts w:asciiTheme="majorBidi" w:hAnsiTheme="majorBidi" w:cstheme="majorBidi"/>
          <w:sz w:val="24"/>
          <w:szCs w:val="24"/>
        </w:rPr>
      </w:pPr>
    </w:p>
    <w:p w14:paraId="2B74A890"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The theoretical framework provides a lens through which the study is conceptualised and interpreted (Flick, 2023) and plays an important role on shaping research design and influencing the interpretation of data related to bereavement (Holland, 2004; Abraham‐Steele and Edmonds, 2021). Pertinent to research on childhood bereavement Parkes (2013) revisited Elisabeth Kübler-Ross’s work on grief, further validating attachment theory, a concept introduced by Bowlby, in explaining the stages of mourning in children. Fourie (2024) outlines a range of existing models and theories that can guide research to inform grief and bereavement counselling, which may have some validity withing this research.</w:t>
      </w:r>
    </w:p>
    <w:p w14:paraId="35735423"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In addition to attachment theory, socio-cultural theories of learning, such as those by Vygotsky and Piaget, can be applied to understand how bereavement is experienced within specific educational settings and with different childhood development theories (Parkes, 2013; Alkhudiry, 2022; Pound, 2006). The importance of the school community in supporting bereaved children is further emphasised by Lytje (2017) and Duncan (2020) with their findings related to the social nature of grief, specifying that schools are not just academic environments but also social spaces where grief is mediated through interactions with peers, teachers, and staff. This is supported by Biesta (2016), who explores the risks and responsibilities involved in education and provides an essential backdrop for understanding the role of schools in supporting child bereavement. Schools are often at the forefront of managing children’s emotional needs, and Biesta (2016, p.57) suggests that from a constructivist viewpoint teachers work where they “do not shy away from difficult questions and inconvenient truths” and as such, educators navigate sensitive topics like grief while fostering a nurturing environment. </w:t>
      </w:r>
    </w:p>
    <w:p w14:paraId="246F828E" w14:textId="77777777" w:rsidR="00D123C9" w:rsidRPr="00D123C9" w:rsidRDefault="00D123C9" w:rsidP="00D123C9">
      <w:pPr>
        <w:spacing w:line="360" w:lineRule="auto"/>
        <w:rPr>
          <w:rFonts w:asciiTheme="majorBidi" w:hAnsiTheme="majorBidi" w:cstheme="majorBidi"/>
          <w:sz w:val="24"/>
          <w:szCs w:val="24"/>
        </w:rPr>
      </w:pPr>
    </w:p>
    <w:p w14:paraId="64F05222"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In addition to recent international research children’s grief and bereavement is also evident within the media and entertainment. The 2025 Blockbuster and final part in a series of popular films ‘Bridget Jones: Mad About the Boy’ deals with two young children navigating through the death of their father. Cruse Bereavement Support (2025) a British charity, refer to this film in their website and highlight the key messages from the film, such as not knowing what to say to someone, and more importantly for this research, how the teacher is the figure </w:t>
      </w:r>
      <w:r w:rsidRPr="00D123C9">
        <w:rPr>
          <w:rFonts w:asciiTheme="majorBidi" w:hAnsiTheme="majorBidi" w:cstheme="majorBidi"/>
          <w:sz w:val="24"/>
          <w:szCs w:val="24"/>
        </w:rPr>
        <w:lastRenderedPageBreak/>
        <w:t>who exposes the issues the children face and how school is the safe and open space where they may feel able to talk.</w:t>
      </w:r>
    </w:p>
    <w:p w14:paraId="728BC64E" w14:textId="77777777" w:rsidR="00D123C9" w:rsidRPr="00D123C9" w:rsidRDefault="00D123C9" w:rsidP="00D123C9">
      <w:pPr>
        <w:spacing w:line="360" w:lineRule="auto"/>
        <w:rPr>
          <w:rFonts w:asciiTheme="majorBidi" w:hAnsiTheme="majorBidi" w:cstheme="majorBidi"/>
          <w:sz w:val="24"/>
          <w:szCs w:val="24"/>
        </w:rPr>
      </w:pPr>
    </w:p>
    <w:p w14:paraId="77438403" w14:textId="77777777" w:rsidR="00D123C9" w:rsidRPr="00D123C9"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The Curriculum for Wales (2022) marked a shift towards a progressive, child-centred educational framework (Welsh Government, 2022). While one of its four overarching purposes is to nurture pupils as ‘healthy, confident individuals’ there is a notable absence of bereavement-related terminology within the curriculum (Welsh Government Hwb, 2022). Importantly, the Health and Wellbeing Area of Learning and Experience (AoLE) and the Relationships and Sexuality Education (RSE) Code both lack explicit references to key concepts such as grief, loss, death or bereavement (Dawson </w:t>
      </w:r>
      <w:r w:rsidRPr="00815076">
        <w:rPr>
          <w:rFonts w:asciiTheme="majorBidi" w:hAnsiTheme="majorBidi" w:cstheme="majorBidi"/>
          <w:i/>
          <w:iCs/>
          <w:sz w:val="24"/>
          <w:szCs w:val="24"/>
        </w:rPr>
        <w:t>et al.,</w:t>
      </w:r>
      <w:r w:rsidRPr="00D123C9">
        <w:rPr>
          <w:rFonts w:asciiTheme="majorBidi" w:hAnsiTheme="majorBidi" w:cstheme="majorBidi"/>
          <w:sz w:val="24"/>
          <w:szCs w:val="24"/>
        </w:rPr>
        <w:t xml:space="preserve"> 2023), thus highlighting a significant gap in addressing children's emotional and developmental needs.</w:t>
      </w:r>
    </w:p>
    <w:p w14:paraId="00DB865B" w14:textId="77777777" w:rsidR="00D123C9" w:rsidRPr="00D123C9" w:rsidRDefault="00D123C9" w:rsidP="00D123C9">
      <w:pPr>
        <w:spacing w:line="360" w:lineRule="auto"/>
        <w:rPr>
          <w:rFonts w:asciiTheme="majorBidi" w:hAnsiTheme="majorBidi" w:cstheme="majorBidi"/>
          <w:sz w:val="24"/>
          <w:szCs w:val="24"/>
        </w:rPr>
      </w:pPr>
    </w:p>
    <w:p w14:paraId="42C68264" w14:textId="2FEECCE9" w:rsidR="0013173F" w:rsidRDefault="00D123C9" w:rsidP="00D123C9">
      <w:pPr>
        <w:spacing w:line="360" w:lineRule="auto"/>
        <w:rPr>
          <w:rFonts w:asciiTheme="majorBidi" w:hAnsiTheme="majorBidi" w:cstheme="majorBidi"/>
          <w:sz w:val="24"/>
          <w:szCs w:val="24"/>
        </w:rPr>
      </w:pPr>
      <w:r w:rsidRPr="00D123C9">
        <w:rPr>
          <w:rFonts w:asciiTheme="majorBidi" w:hAnsiTheme="majorBidi" w:cstheme="majorBidi"/>
          <w:sz w:val="24"/>
          <w:szCs w:val="24"/>
        </w:rPr>
        <w:t xml:space="preserve">Historically research frameworks have been used in the studies of child bereavement. Stroebe and Schut (2010) established the Dual Process Model of coping with bereavement and Sandler, Wolchik and Ayers (2006) employed the contextualised resilience framework to examine the processes whereby people change over time due to the bereavement they have experienced. </w:t>
      </w:r>
      <w:r w:rsidR="004E1661">
        <w:rPr>
          <w:rFonts w:asciiTheme="majorBidi" w:hAnsiTheme="majorBidi" w:cstheme="majorBidi"/>
          <w:sz w:val="24"/>
          <w:szCs w:val="24"/>
        </w:rPr>
        <w:t xml:space="preserve">This </w:t>
      </w:r>
      <w:r w:rsidRPr="00D123C9">
        <w:rPr>
          <w:rFonts w:asciiTheme="majorBidi" w:hAnsiTheme="majorBidi" w:cstheme="majorBidi"/>
          <w:sz w:val="24"/>
          <w:szCs w:val="24"/>
        </w:rPr>
        <w:t>model shares characteristics with Balik’s (2004, p.372) theory of self-recovery in coping with a bereavement where it is recognised that “active engagement” is enabled through an “on-going process of integration and re-integration”. More recently  Fourie (2024) suggests an on-going understanding of grief support mechanisms is essential, thus highlighting the need to improve services for bereaved children in Wales.</w:t>
      </w:r>
    </w:p>
    <w:p w14:paraId="28D41E05" w14:textId="77777777" w:rsidR="00FA0FDD" w:rsidRDefault="00FA0FDD">
      <w:pPr>
        <w:spacing w:after="160" w:line="259" w:lineRule="auto"/>
        <w:rPr>
          <w:rFonts w:asciiTheme="majorBidi" w:hAnsiTheme="majorBidi" w:cstheme="majorBidi"/>
          <w:sz w:val="24"/>
          <w:szCs w:val="24"/>
        </w:rPr>
      </w:pPr>
      <w:r>
        <w:rPr>
          <w:rFonts w:asciiTheme="majorBidi" w:hAnsiTheme="majorBidi" w:cstheme="majorBidi"/>
          <w:sz w:val="24"/>
          <w:szCs w:val="24"/>
        </w:rPr>
        <w:br w:type="page"/>
      </w:r>
    </w:p>
    <w:p w14:paraId="7F3EA270" w14:textId="0A228995" w:rsidR="009D63D5" w:rsidRDefault="00FA0FDD" w:rsidP="00CD6118">
      <w:pPr>
        <w:pStyle w:val="Heading2"/>
        <w:rPr>
          <w:rFonts w:asciiTheme="majorBidi" w:hAnsiTheme="majorBidi"/>
          <w:color w:val="auto"/>
          <w:lang w:val="fr-FR"/>
        </w:rPr>
      </w:pPr>
      <w:bookmarkStart w:id="55" w:name="_Toc200617310"/>
      <w:r w:rsidRPr="009D63D5">
        <w:rPr>
          <w:rFonts w:asciiTheme="majorBidi" w:hAnsiTheme="majorBidi"/>
          <w:color w:val="auto"/>
          <w:lang w:val="fr-FR"/>
        </w:rPr>
        <w:lastRenderedPageBreak/>
        <w:t>Appendix 4</w:t>
      </w:r>
      <w:r w:rsidR="009D63D5" w:rsidRPr="009D63D5">
        <w:rPr>
          <w:rFonts w:asciiTheme="majorBidi" w:hAnsiTheme="majorBidi"/>
          <w:color w:val="auto"/>
          <w:lang w:val="fr-FR"/>
        </w:rPr>
        <w:t>: Blank questionnaire</w:t>
      </w:r>
      <w:bookmarkEnd w:id="55"/>
    </w:p>
    <w:p w14:paraId="21435FD1" w14:textId="77777777" w:rsidR="00CD6118" w:rsidRPr="00CD6118" w:rsidRDefault="00CD6118" w:rsidP="00CD6118">
      <w:pPr>
        <w:shd w:val="clear" w:color="auto" w:fill="EBEBEB"/>
        <w:rPr>
          <w:rFonts w:ascii="Segoe UI" w:hAnsi="Segoe UI" w:cs="Segoe UI"/>
          <w:b/>
          <w:bCs/>
          <w:color w:val="616161"/>
          <w:sz w:val="42"/>
          <w:szCs w:val="42"/>
          <w:lang w:eastAsia="zh-CN"/>
        </w:rPr>
      </w:pPr>
      <w:r w:rsidRPr="00CD6118">
        <w:rPr>
          <w:rFonts w:ascii="Segoe UI" w:hAnsi="Segoe UI" w:cs="Segoe UI"/>
          <w:b/>
          <w:bCs/>
          <w:color w:val="616161"/>
          <w:sz w:val="42"/>
          <w:szCs w:val="42"/>
          <w:lang w:eastAsia="zh-CN"/>
        </w:rPr>
        <w:t>Bereavement survey</w:t>
      </w:r>
    </w:p>
    <w:p w14:paraId="30BFA746" w14:textId="77777777" w:rsidR="00CD6118" w:rsidRPr="00CD6118" w:rsidRDefault="00CD6118" w:rsidP="00CD6118">
      <w:pPr>
        <w:shd w:val="clear" w:color="auto" w:fill="EBEBEB"/>
        <w:spacing w:line="300" w:lineRule="atLeast"/>
        <w:rPr>
          <w:rFonts w:ascii="Segoe UI" w:hAnsi="Segoe UI" w:cs="Segoe UI"/>
          <w:color w:val="616161"/>
          <w:sz w:val="21"/>
          <w:szCs w:val="21"/>
          <w:lang w:eastAsia="zh-CN"/>
        </w:rPr>
      </w:pPr>
      <w:r w:rsidRPr="00CD6118">
        <w:rPr>
          <w:rFonts w:ascii="Segoe UI" w:hAnsi="Segoe UI" w:cs="Segoe UI"/>
          <w:color w:val="616161"/>
          <w:sz w:val="21"/>
          <w:szCs w:val="21"/>
          <w:lang w:eastAsia="zh-CN"/>
        </w:rPr>
        <w:t>Thank you for agreeing and consenting to completing this survey. </w:t>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t>As explained, all responses are anonymous and you do not need to complete all the questions.</w:t>
      </w:r>
      <w:r w:rsidRPr="00CD6118">
        <w:rPr>
          <w:rFonts w:ascii="Segoe UI" w:hAnsi="Segoe UI" w:cs="Segoe UI"/>
          <w:color w:val="616161"/>
          <w:sz w:val="21"/>
          <w:szCs w:val="21"/>
          <w:lang w:eastAsia="zh-CN"/>
        </w:rPr>
        <w:br/>
        <w:t>Many thanks Gail</w:t>
      </w:r>
      <w:r w:rsidRPr="00CD6118">
        <w:rPr>
          <w:rFonts w:ascii="Segoe UI" w:hAnsi="Segoe UI" w:cs="Segoe UI"/>
          <w:sz w:val="21"/>
          <w:szCs w:val="21"/>
          <w:lang w:eastAsia="zh-CN"/>
        </w:rPr>
        <w:t xml:space="preserve"> Parker </w:t>
      </w:r>
      <w:hyperlink r:id="rId20" w:history="1">
        <w:r w:rsidRPr="00CD6118">
          <w:rPr>
            <w:rFonts w:ascii="Segoe UI" w:hAnsi="Segoe UI" w:cs="Segoe UI"/>
            <w:sz w:val="21"/>
            <w:szCs w:val="21"/>
            <w:u w:val="single"/>
            <w:lang w:eastAsia="zh-CN"/>
          </w:rPr>
          <w:t>Gail.Parker@UWTSD.ac.uk</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What will happen to the results of the research study?</w:t>
      </w:r>
      <w:r w:rsidRPr="00CD6118">
        <w:rPr>
          <w:rFonts w:ascii="Segoe UI" w:hAnsi="Segoe UI" w:cs="Segoe UI"/>
          <w:sz w:val="21"/>
          <w:szCs w:val="21"/>
          <w:lang w:eastAsia="zh-CN"/>
        </w:rPr>
        <w:t> The findings will be part of an assignment submitted to UWTSD.</w:t>
      </w:r>
      <w:r w:rsidRPr="00CD6118">
        <w:rPr>
          <w:rFonts w:ascii="Segoe UI" w:hAnsi="Segoe UI" w:cs="Segoe UI"/>
          <w:sz w:val="21"/>
          <w:szCs w:val="21"/>
          <w:lang w:eastAsia="zh-CN"/>
        </w:rPr>
        <w:br/>
      </w:r>
      <w:r w:rsidRPr="00CD6118">
        <w:rPr>
          <w:rFonts w:ascii="Segoe UI" w:hAnsi="Segoe UI" w:cs="Segoe UI"/>
          <w:b/>
          <w:bCs/>
          <w:sz w:val="21"/>
          <w:szCs w:val="21"/>
          <w:lang w:eastAsia="zh-CN"/>
        </w:rPr>
        <w:br/>
        <w:t>Who is organising and funding the research?</w:t>
      </w:r>
      <w:r w:rsidRPr="00CD6118">
        <w:rPr>
          <w:rFonts w:ascii="Segoe UI" w:hAnsi="Segoe UI" w:cs="Segoe UI"/>
          <w:sz w:val="21"/>
          <w:szCs w:val="21"/>
          <w:lang w:eastAsia="zh-CN"/>
        </w:rPr>
        <w:t>   This is an unfunded project and part of the Doctorate in Education at UWTSD</w:t>
      </w:r>
      <w:r w:rsidRPr="00CD6118">
        <w:rPr>
          <w:rFonts w:ascii="Segoe UI" w:hAnsi="Segoe UI" w:cs="Segoe UI"/>
          <w:sz w:val="21"/>
          <w:szCs w:val="21"/>
          <w:lang w:eastAsia="zh-CN"/>
        </w:rPr>
        <w:br/>
      </w:r>
      <w:r w:rsidRPr="00CD6118">
        <w:rPr>
          <w:rFonts w:ascii="Segoe UI" w:hAnsi="Segoe UI" w:cs="Segoe UI"/>
          <w:b/>
          <w:bCs/>
          <w:sz w:val="21"/>
          <w:szCs w:val="21"/>
          <w:lang w:eastAsia="zh-CN"/>
        </w:rPr>
        <w:br/>
        <w:t>Contact for further information:</w:t>
      </w:r>
      <w:r w:rsidRPr="00CD6118">
        <w:rPr>
          <w:rFonts w:ascii="Segoe UI" w:hAnsi="Segoe UI" w:cs="Segoe UI"/>
          <w:sz w:val="21"/>
          <w:szCs w:val="21"/>
          <w:lang w:eastAsia="zh-CN"/>
        </w:rPr>
        <w:t> ·       </w:t>
      </w:r>
      <w:r w:rsidRPr="00CD6118">
        <w:rPr>
          <w:rFonts w:ascii="Segoe UI" w:hAnsi="Segoe UI" w:cs="Segoe UI"/>
          <w:sz w:val="21"/>
          <w:szCs w:val="21"/>
          <w:lang w:eastAsia="zh-CN"/>
        </w:rPr>
        <w:br/>
        <w:t xml:space="preserve">Gail Parker  - </w:t>
      </w:r>
      <w:hyperlink r:id="rId21" w:history="1">
        <w:r w:rsidRPr="00CD6118">
          <w:rPr>
            <w:rFonts w:ascii="Segoe UI" w:hAnsi="Segoe UI" w:cs="Segoe UI"/>
            <w:sz w:val="21"/>
            <w:szCs w:val="21"/>
            <w:u w:val="single"/>
            <w:lang w:eastAsia="zh-CN"/>
          </w:rPr>
          <w:t>Gail.parker@uwtsd.ac.uk</w:t>
        </w:r>
      </w:hyperlink>
      <w:r w:rsidRPr="00CD6118">
        <w:rPr>
          <w:rFonts w:ascii="Segoe UI" w:hAnsi="Segoe UI" w:cs="Segoe UI"/>
          <w:b/>
          <w:bCs/>
          <w:sz w:val="21"/>
          <w:szCs w:val="21"/>
          <w:lang w:eastAsia="zh-CN"/>
        </w:rPr>
        <w:br/>
      </w:r>
      <w:r w:rsidRPr="00CD6118">
        <w:rPr>
          <w:rFonts w:ascii="Segoe UI" w:hAnsi="Segoe UI" w:cs="Segoe UI"/>
          <w:b/>
          <w:bCs/>
          <w:sz w:val="21"/>
          <w:szCs w:val="21"/>
          <w:lang w:eastAsia="zh-CN"/>
        </w:rPr>
        <w:br/>
        <w:t>For complaints, Chair of the Research Ethics Committee: </w:t>
      </w:r>
      <w:r w:rsidRPr="00CD6118">
        <w:rPr>
          <w:rFonts w:ascii="Segoe UI" w:hAnsi="Segoe UI" w:cs="Segoe UI"/>
          <w:sz w:val="21"/>
          <w:szCs w:val="21"/>
          <w:lang w:eastAsia="zh-CN"/>
        </w:rPr>
        <w:t>·       </w:t>
      </w:r>
      <w:r w:rsidRPr="00CD6118">
        <w:rPr>
          <w:rFonts w:ascii="Segoe UI" w:hAnsi="Segoe UI" w:cs="Segoe UI"/>
          <w:sz w:val="21"/>
          <w:szCs w:val="21"/>
          <w:lang w:eastAsia="zh-CN"/>
        </w:rPr>
        <w:br/>
        <w:t>UWTSD</w:t>
      </w:r>
      <w:r w:rsidRPr="00CD6118">
        <w:rPr>
          <w:rFonts w:ascii="Segoe UI" w:hAnsi="Segoe UI" w:cs="Segoe UI"/>
          <w:sz w:val="21"/>
          <w:szCs w:val="21"/>
          <w:lang w:eastAsia="zh-CN"/>
        </w:rPr>
        <w:br/>
      </w:r>
      <w:r w:rsidRPr="00CD6118">
        <w:rPr>
          <w:rFonts w:ascii="Segoe UI" w:hAnsi="Segoe UI" w:cs="Segoe UI"/>
          <w:sz w:val="21"/>
          <w:szCs w:val="21"/>
          <w:lang w:eastAsia="zh-CN"/>
        </w:rPr>
        <w:br/>
        <w:t>As this subject is a difficult one, if you feel you need any support please contact :</w:t>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CRUSE : 0808 808 1677 </w:t>
      </w:r>
      <w:hyperlink r:id="rId22" w:tgtFrame="_blank" w:history="1">
        <w:r w:rsidRPr="00CD6118">
          <w:rPr>
            <w:rFonts w:ascii="Segoe UI" w:hAnsi="Segoe UI" w:cs="Segoe UI"/>
            <w:b/>
            <w:bCs/>
            <w:sz w:val="21"/>
            <w:szCs w:val="21"/>
            <w:u w:val="single"/>
            <w:lang w:eastAsia="zh-CN"/>
          </w:rPr>
          <w:t>https://www.cruse.org.uk/get-support/</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MARIE CURIE :  0800 090 2309 </w:t>
      </w:r>
      <w:hyperlink r:id="rId23" w:history="1">
        <w:r w:rsidRPr="00CD6118">
          <w:rPr>
            <w:rFonts w:ascii="Segoe UI" w:hAnsi="Segoe UI" w:cs="Segoe UI"/>
            <w:b/>
            <w:bCs/>
            <w:sz w:val="21"/>
            <w:szCs w:val="21"/>
            <w:u w:val="single"/>
            <w:lang w:eastAsia="zh-CN"/>
          </w:rPr>
          <w:t>office@ataloss.org</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COMPASSIONATE FRIENDS :  0345 123 2304 </w:t>
      </w:r>
      <w:hyperlink r:id="rId24" w:history="1">
        <w:r w:rsidRPr="00CD6118">
          <w:rPr>
            <w:rFonts w:ascii="Segoe UI" w:hAnsi="Segoe UI" w:cs="Segoe UI"/>
            <w:b/>
            <w:bCs/>
            <w:sz w:val="21"/>
            <w:szCs w:val="21"/>
            <w:u w:val="single"/>
            <w:lang w:eastAsia="zh-CN"/>
          </w:rPr>
          <w:t>helpline@tcf.org.uk</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SOBS :  0300 111 5065 </w:t>
      </w:r>
      <w:hyperlink r:id="rId25" w:history="1">
        <w:r w:rsidRPr="00CD6118">
          <w:rPr>
            <w:rFonts w:ascii="Segoe UI" w:hAnsi="Segoe UI" w:cs="Segoe UI"/>
            <w:b/>
            <w:bCs/>
            <w:sz w:val="21"/>
            <w:szCs w:val="21"/>
            <w:u w:val="single"/>
            <w:lang w:eastAsia="zh-CN"/>
          </w:rPr>
          <w:t>email.support@uksobs.org</w:t>
        </w:r>
      </w:hyperlink>
      <w:r w:rsidRPr="00CD6118">
        <w:rPr>
          <w:rFonts w:ascii="Segoe UI" w:hAnsi="Segoe UI" w:cs="Segoe UI"/>
          <w:sz w:val="21"/>
          <w:szCs w:val="21"/>
          <w:lang w:eastAsia="zh-CN"/>
        </w:rPr>
        <w:br/>
      </w:r>
      <w:r w:rsidRPr="00CD6118">
        <w:rPr>
          <w:rFonts w:ascii="Segoe UI" w:hAnsi="Segoe UI" w:cs="Segoe UI"/>
          <w:sz w:val="21"/>
          <w:szCs w:val="21"/>
          <w:lang w:eastAsia="zh-CN"/>
        </w:rPr>
        <w:br/>
      </w:r>
      <w:r w:rsidRPr="00CD6118">
        <w:rPr>
          <w:rFonts w:ascii="Segoe UI" w:hAnsi="Segoe UI" w:cs="Segoe UI"/>
          <w:b/>
          <w:bCs/>
          <w:sz w:val="21"/>
          <w:szCs w:val="21"/>
          <w:lang w:eastAsia="zh-CN"/>
        </w:rPr>
        <w:t xml:space="preserve">WINSTON’S WISH :  08088 020 021 </w:t>
      </w:r>
      <w:hyperlink r:id="rId26" w:history="1">
        <w:r w:rsidRPr="00CD6118">
          <w:rPr>
            <w:rFonts w:ascii="Segoe UI" w:hAnsi="Segoe UI" w:cs="Segoe UI"/>
            <w:b/>
            <w:bCs/>
            <w:sz w:val="21"/>
            <w:szCs w:val="21"/>
            <w:u w:val="single"/>
            <w:lang w:eastAsia="zh-CN"/>
          </w:rPr>
          <w:t>ask@winstonswish.org</w:t>
        </w:r>
      </w:hyperlink>
      <w:r w:rsidRPr="00CD6118">
        <w:rPr>
          <w:rFonts w:ascii="Segoe UI" w:hAnsi="Segoe UI" w:cs="Segoe UI"/>
          <w:color w:val="616161"/>
          <w:sz w:val="21"/>
          <w:szCs w:val="21"/>
          <w:lang w:eastAsia="zh-CN"/>
        </w:rPr>
        <w:br/>
      </w:r>
      <w:r w:rsidRPr="00CD6118">
        <w:rPr>
          <w:rFonts w:ascii="Segoe UI" w:hAnsi="Segoe UI" w:cs="Segoe UI"/>
          <w:color w:val="616161"/>
          <w:sz w:val="21"/>
          <w:szCs w:val="21"/>
          <w:lang w:eastAsia="zh-CN"/>
        </w:rPr>
        <w:br/>
      </w:r>
      <w:r w:rsidRPr="00CD6118">
        <w:rPr>
          <w:rFonts w:ascii="Segoe UI" w:hAnsi="Segoe UI" w:cs="Segoe UI"/>
          <w:b/>
          <w:bCs/>
          <w:color w:val="616161"/>
          <w:sz w:val="21"/>
          <w:szCs w:val="21"/>
          <w:lang w:eastAsia="zh-CN"/>
        </w:rPr>
        <w:lastRenderedPageBreak/>
        <w:t>YOUNG MINDS:  0808 802 5</w:t>
      </w:r>
      <w:r w:rsidRPr="00CD6118">
        <w:rPr>
          <w:rFonts w:ascii="Segoe UI" w:hAnsi="Segoe UI" w:cs="Segoe UI"/>
          <w:b/>
          <w:bCs/>
          <w:sz w:val="21"/>
          <w:szCs w:val="21"/>
          <w:lang w:eastAsia="zh-CN"/>
        </w:rPr>
        <w:t xml:space="preserve">544 </w:t>
      </w:r>
      <w:hyperlink r:id="rId27" w:tgtFrame="_blank" w:history="1">
        <w:r w:rsidRPr="00CD6118">
          <w:rPr>
            <w:rFonts w:ascii="Segoe UI" w:hAnsi="Segoe UI" w:cs="Segoe UI"/>
            <w:b/>
            <w:bCs/>
            <w:sz w:val="21"/>
            <w:szCs w:val="21"/>
            <w:u w:val="single"/>
            <w:lang w:eastAsia="zh-CN"/>
          </w:rPr>
          <w:t>https://www.youngminds.org.uk/about-us/contact-us/</w:t>
        </w:r>
      </w:hyperlink>
      <w:r w:rsidRPr="00CD6118">
        <w:rPr>
          <w:rFonts w:ascii="Segoe UI" w:hAnsi="Segoe UI" w:cs="Segoe UI"/>
          <w:color w:val="616161"/>
          <w:sz w:val="21"/>
          <w:szCs w:val="21"/>
          <w:lang w:eastAsia="zh-CN"/>
        </w:rPr>
        <w:br/>
      </w:r>
    </w:p>
    <w:p w14:paraId="4380F3CF" w14:textId="77777777" w:rsidR="00CD6118" w:rsidRPr="00CD6118" w:rsidRDefault="00CD6118" w:rsidP="00CD6118">
      <w:pPr>
        <w:shd w:val="clear" w:color="auto" w:fill="F4F4F4"/>
        <w:rPr>
          <w:rFonts w:ascii="Segoe UI" w:hAnsi="Segoe UI" w:cs="Segoe UI"/>
          <w:color w:val="212121"/>
          <w:sz w:val="21"/>
          <w:szCs w:val="21"/>
          <w:lang w:eastAsia="zh-CN"/>
        </w:rPr>
      </w:pPr>
      <w:r w:rsidRPr="00CD6118">
        <w:rPr>
          <w:rFonts w:ascii="Segoe UI" w:hAnsi="Segoe UI" w:cs="Segoe UI"/>
          <w:color w:val="666666"/>
          <w:spacing w:val="-4"/>
          <w:sz w:val="21"/>
          <w:szCs w:val="21"/>
          <w:lang w:eastAsia="zh-CN"/>
        </w:rPr>
        <w:t>Section 1</w:t>
      </w:r>
    </w:p>
    <w:p w14:paraId="45161BB3" w14:textId="1E62A786"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1.Have you ever had to deal with a bereaved child in your class/year group? If so can you please provide some details</w:t>
      </w:r>
      <w:r w:rsidR="00655FD8">
        <w:rPr>
          <w:rFonts w:ascii="Segoe UI" w:hAnsi="Segoe UI" w:cs="Segoe UI"/>
          <w:color w:val="242424"/>
          <w:sz w:val="26"/>
          <w:szCs w:val="26"/>
          <w:lang w:eastAsia="zh-CN"/>
        </w:rPr>
        <w:t xml:space="preserve"> </w:t>
      </w:r>
      <w:r w:rsidRPr="00CD6118">
        <w:rPr>
          <w:rFonts w:ascii="Segoe UI" w:hAnsi="Segoe UI" w:cs="Segoe UI"/>
          <w:color w:val="242424"/>
          <w:sz w:val="26"/>
          <w:szCs w:val="26"/>
          <w:lang w:eastAsia="zh-CN"/>
        </w:rPr>
        <w:t xml:space="preserve">answer. </w:t>
      </w:r>
    </w:p>
    <w:p w14:paraId="7C317126"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7D601927"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55C9929"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BF68A46"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47225F5"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7C8F2D6"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67F5813"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0FCEB7D1" w14:textId="21DFEECA"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2.How confident are you about having a conversation with a bereaved pupil in your school?</w:t>
      </w:r>
    </w:p>
    <w:p w14:paraId="086E8DE4"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Confident</w:t>
      </w:r>
    </w:p>
    <w:p w14:paraId="144629D0"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Slightly confident</w:t>
      </w:r>
    </w:p>
    <w:p w14:paraId="62BEDD10"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Not confident</w:t>
      </w:r>
    </w:p>
    <w:p w14:paraId="4F339A1C"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I would avoid this situation if possible</w:t>
      </w:r>
    </w:p>
    <w:p w14:paraId="09AC0236" w14:textId="26D87EAC"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3.Does your school have a bereavement policy? If so, how does it support you? </w:t>
      </w:r>
    </w:p>
    <w:p w14:paraId="26DD8385"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05C94A8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BB2D72A"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B6EFC52"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CBF8420"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295F35E"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C02E04F"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1B0B5E1C" w14:textId="3564005B"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4.When a death has occurred, how is this information shared with school staff? </w:t>
      </w:r>
    </w:p>
    <w:p w14:paraId="1E261504"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1F2812D8"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8379DA9"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638A45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578896C0"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64A4851"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4508D7D8"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360100D0" w14:textId="7F4D5E18"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5.When a death has occurred, how is this information shared with parents and the wider community? </w:t>
      </w:r>
    </w:p>
    <w:p w14:paraId="5F88F48B"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1A98D94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B60141C"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30BFFC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124E494"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5D9EFCAA"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0F0C359"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241A4F31" w14:textId="7F82ECDE"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6.When a death has occurred, how is this information shared with class mates and peers? </w:t>
      </w:r>
    </w:p>
    <w:p w14:paraId="205CC459"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33497AE0"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56EFCFE"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247BDCB3"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383F416"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B922CB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B2231D8"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21E550FE" w14:textId="19DF28D4"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7.How does your school ensure that information about a bereaved child is shared with another class/school at the end of the year?. </w:t>
      </w:r>
    </w:p>
    <w:p w14:paraId="7560DEC3"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7C2EFAF1"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7D05825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380E331F"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37D975B"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0C537D85"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6511D944"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204ECB6A" w14:textId="78C8EB14"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8.What is your role in your school? </w:t>
      </w:r>
    </w:p>
    <w:p w14:paraId="09DE5CA1"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Headteacher</w:t>
      </w:r>
    </w:p>
    <w:p w14:paraId="32944C07"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Member SMT</w:t>
      </w:r>
    </w:p>
    <w:p w14:paraId="7E358394"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Class teacher</w:t>
      </w:r>
    </w:p>
    <w:p w14:paraId="6605B934"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Support staff</w:t>
      </w:r>
    </w:p>
    <w:p w14:paraId="049EE439" w14:textId="4EEF5540"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9.What is your age? </w:t>
      </w:r>
    </w:p>
    <w:p w14:paraId="5EA61A80"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&lt; 18</w:t>
      </w:r>
    </w:p>
    <w:p w14:paraId="25537865"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18 - 25</w:t>
      </w:r>
    </w:p>
    <w:p w14:paraId="0E3E70A5"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26 - 35</w:t>
      </w:r>
    </w:p>
    <w:p w14:paraId="0C741507"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36 - 45</w:t>
      </w:r>
    </w:p>
    <w:p w14:paraId="5C577207"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46 - 55</w:t>
      </w:r>
    </w:p>
    <w:p w14:paraId="21BE5122"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&gt; 55</w:t>
      </w:r>
    </w:p>
    <w:p w14:paraId="1D3B4FFC" w14:textId="77777777" w:rsidR="00CD6118" w:rsidRPr="00CD6118" w:rsidRDefault="00CD6118" w:rsidP="00CD6118">
      <w:pPr>
        <w:shd w:val="clear" w:color="auto" w:fill="FFFFFF"/>
        <w:rPr>
          <w:rFonts w:ascii="Segoe UI" w:hAnsi="Segoe UI" w:cs="Segoe UI"/>
          <w:color w:val="242424"/>
          <w:sz w:val="21"/>
          <w:szCs w:val="21"/>
          <w:lang w:eastAsia="zh-CN"/>
        </w:rPr>
      </w:pPr>
      <w:r w:rsidRPr="00CD6118">
        <w:rPr>
          <w:rFonts w:ascii="Segoe UI" w:hAnsi="Segoe UI" w:cs="Segoe UI"/>
          <w:color w:val="242424"/>
          <w:sz w:val="21"/>
          <w:szCs w:val="21"/>
          <w:lang w:eastAsia="zh-CN"/>
        </w:rPr>
        <w:t>Prefer not to say</w:t>
      </w:r>
    </w:p>
    <w:p w14:paraId="077826BB" w14:textId="4EA6632C" w:rsidR="00CD6118" w:rsidRPr="00CD6118" w:rsidRDefault="00CD6118" w:rsidP="00CD6118">
      <w:pPr>
        <w:shd w:val="clear" w:color="auto" w:fill="FFFFFF"/>
        <w:spacing w:line="330" w:lineRule="atLeast"/>
        <w:rPr>
          <w:rFonts w:ascii="Segoe UI" w:hAnsi="Segoe UI" w:cs="Segoe UI"/>
          <w:color w:val="242424"/>
          <w:sz w:val="26"/>
          <w:szCs w:val="26"/>
          <w:lang w:eastAsia="zh-CN"/>
        </w:rPr>
      </w:pPr>
      <w:r w:rsidRPr="00CD6118">
        <w:rPr>
          <w:rFonts w:ascii="Segoe UI" w:hAnsi="Segoe UI" w:cs="Segoe UI"/>
          <w:color w:val="242424"/>
          <w:sz w:val="26"/>
          <w:szCs w:val="26"/>
          <w:lang w:eastAsia="zh-CN"/>
        </w:rPr>
        <w:t xml:space="preserve">10.I plan to invite some participants to join me for a semi-structured interview as part of my research. If you're willing to participate, please provide your email address and I may contact you soon. Thank you. </w:t>
      </w:r>
    </w:p>
    <w:p w14:paraId="27727F8B" w14:textId="77777777" w:rsidR="00CD6118" w:rsidRDefault="00CD6118" w:rsidP="00CD6118">
      <w:pPr>
        <w:shd w:val="clear" w:color="auto" w:fill="F5F5F5"/>
        <w:spacing w:line="285" w:lineRule="atLeast"/>
        <w:rPr>
          <w:rFonts w:ascii="Segoe UI" w:hAnsi="Segoe UI" w:cs="Segoe UI"/>
          <w:color w:val="616161"/>
          <w:spacing w:val="-4"/>
          <w:sz w:val="21"/>
          <w:szCs w:val="21"/>
          <w:lang w:eastAsia="zh-CN"/>
        </w:rPr>
      </w:pPr>
      <w:r w:rsidRPr="00CD6118">
        <w:rPr>
          <w:rFonts w:ascii="Segoe UI" w:hAnsi="Segoe UI" w:cs="Segoe UI"/>
          <w:color w:val="616161"/>
          <w:spacing w:val="-4"/>
          <w:sz w:val="21"/>
          <w:szCs w:val="21"/>
          <w:lang w:eastAsia="zh-CN"/>
        </w:rPr>
        <w:t>Enter your answer</w:t>
      </w:r>
    </w:p>
    <w:p w14:paraId="49E54B01" w14:textId="77777777" w:rsidR="00655FD8" w:rsidRDefault="00655FD8" w:rsidP="00CD6118">
      <w:pPr>
        <w:shd w:val="clear" w:color="auto" w:fill="F5F5F5"/>
        <w:spacing w:line="285" w:lineRule="atLeast"/>
        <w:rPr>
          <w:rFonts w:ascii="Segoe UI" w:hAnsi="Segoe UI" w:cs="Segoe UI"/>
          <w:color w:val="616161"/>
          <w:spacing w:val="-4"/>
          <w:sz w:val="21"/>
          <w:szCs w:val="21"/>
          <w:lang w:eastAsia="zh-CN"/>
        </w:rPr>
      </w:pPr>
    </w:p>
    <w:p w14:paraId="1EC4649C" w14:textId="77777777" w:rsidR="00655FD8" w:rsidRPr="00CD6118" w:rsidRDefault="00655FD8" w:rsidP="00CD6118">
      <w:pPr>
        <w:shd w:val="clear" w:color="auto" w:fill="F5F5F5"/>
        <w:spacing w:line="285" w:lineRule="atLeast"/>
        <w:rPr>
          <w:rFonts w:ascii="Segoe UI" w:hAnsi="Segoe UI" w:cs="Segoe UI"/>
          <w:color w:val="616161"/>
          <w:spacing w:val="-4"/>
          <w:sz w:val="21"/>
          <w:szCs w:val="21"/>
          <w:lang w:eastAsia="zh-CN"/>
        </w:rPr>
      </w:pPr>
    </w:p>
    <w:p w14:paraId="5538B7C8" w14:textId="3FB0DDED" w:rsidR="004B3D34" w:rsidRPr="00CD6118" w:rsidRDefault="004B3D34" w:rsidP="009D63D5">
      <w:pPr>
        <w:pStyle w:val="Heading2"/>
        <w:rPr>
          <w:rFonts w:asciiTheme="majorBidi" w:hAnsiTheme="majorBidi"/>
        </w:rPr>
      </w:pPr>
      <w:r w:rsidRPr="00CD6118">
        <w:rPr>
          <w:rFonts w:asciiTheme="majorBidi" w:hAnsiTheme="majorBidi"/>
        </w:rPr>
        <w:br w:type="page"/>
      </w:r>
    </w:p>
    <w:p w14:paraId="143F3F8A" w14:textId="77777777" w:rsidR="0013173F" w:rsidRPr="00CD6118" w:rsidRDefault="0013173F" w:rsidP="000364D0">
      <w:pPr>
        <w:spacing w:line="360" w:lineRule="auto"/>
        <w:rPr>
          <w:rFonts w:asciiTheme="majorBidi" w:hAnsiTheme="majorBidi" w:cstheme="majorBidi"/>
          <w:sz w:val="24"/>
          <w:szCs w:val="24"/>
        </w:rPr>
      </w:pPr>
    </w:p>
    <w:p w14:paraId="2CA99CED" w14:textId="22EA9093" w:rsidR="0013173F" w:rsidRPr="009D63D5" w:rsidRDefault="002A06F3" w:rsidP="002A06F3">
      <w:pPr>
        <w:pStyle w:val="Heading2"/>
        <w:rPr>
          <w:rFonts w:asciiTheme="majorBidi" w:hAnsiTheme="majorBidi"/>
          <w:color w:val="auto"/>
          <w:lang w:val="fr-FR"/>
        </w:rPr>
      </w:pPr>
      <w:bookmarkStart w:id="56" w:name="_Toc200617311"/>
      <w:r w:rsidRPr="009D63D5">
        <w:rPr>
          <w:rFonts w:asciiTheme="majorBidi" w:hAnsiTheme="majorBidi"/>
          <w:color w:val="auto"/>
          <w:lang w:val="fr-FR"/>
        </w:rPr>
        <w:t xml:space="preserve">Appendix </w:t>
      </w:r>
      <w:r w:rsidR="00FA0FDD" w:rsidRPr="009D63D5">
        <w:rPr>
          <w:rFonts w:asciiTheme="majorBidi" w:hAnsiTheme="majorBidi"/>
          <w:color w:val="auto"/>
          <w:lang w:val="fr-FR"/>
        </w:rPr>
        <w:t>5</w:t>
      </w:r>
      <w:r w:rsidR="00C36BB3" w:rsidRPr="009D63D5">
        <w:rPr>
          <w:rFonts w:asciiTheme="majorBidi" w:hAnsiTheme="majorBidi"/>
          <w:color w:val="auto"/>
          <w:lang w:val="fr-FR"/>
        </w:rPr>
        <w:t>: Questionnaire data</w:t>
      </w:r>
      <w:bookmarkEnd w:id="56"/>
    </w:p>
    <w:p w14:paraId="0D3AEC36" w14:textId="77777777" w:rsidR="000364D0" w:rsidRPr="000364D0" w:rsidRDefault="000364D0" w:rsidP="000364D0">
      <w:pPr>
        <w:spacing w:line="360" w:lineRule="auto"/>
        <w:rPr>
          <w:rFonts w:asciiTheme="majorBidi" w:hAnsiTheme="majorBidi" w:cstheme="majorBidi"/>
          <w:sz w:val="24"/>
          <w:szCs w:val="24"/>
        </w:rPr>
      </w:pPr>
      <w:r w:rsidRPr="000364D0">
        <w:rPr>
          <w:rFonts w:asciiTheme="majorBidi" w:hAnsiTheme="majorBidi" w:cstheme="majorBidi"/>
          <w:sz w:val="24"/>
          <w:szCs w:val="24"/>
        </w:rPr>
        <w:t xml:space="preserve">This demonstrates the responses to the questionnaires. </w:t>
      </w:r>
    </w:p>
    <w:p w14:paraId="28848020" w14:textId="77777777" w:rsidR="000364D0" w:rsidRPr="000364D0" w:rsidRDefault="000364D0" w:rsidP="000364D0">
      <w:pPr>
        <w:rPr>
          <w:i/>
          <w:iCs/>
          <w:lang w:eastAsia="zh-CN"/>
        </w:rPr>
      </w:pPr>
    </w:p>
    <w:p w14:paraId="7E34216A" w14:textId="77777777" w:rsidR="00000000" w:rsidRPr="000364D0" w:rsidRDefault="000364D0" w:rsidP="000364D0">
      <w:pPr>
        <w:rPr>
          <w:i/>
          <w:iCs/>
          <w:lang w:eastAsia="zh-CN"/>
        </w:rPr>
      </w:pPr>
      <w:r w:rsidRPr="000364D0">
        <w:rPr>
          <w:i/>
          <w:iCs/>
        </w:rPr>
        <w:t xml:space="preserve">Figure </w:t>
      </w:r>
      <w:r w:rsidR="00000000" w:rsidRPr="000364D0">
        <w:rPr>
          <w:i/>
          <w:iCs/>
        </w:rPr>
        <w:t xml:space="preserve">1:  </w:t>
      </w:r>
      <w:r w:rsidR="00000000" w:rsidRPr="000364D0">
        <w:rPr>
          <w:i/>
          <w:iCs/>
        </w:rPr>
        <w:t>Roles h</w:t>
      </w:r>
      <w:r w:rsidR="00000000" w:rsidRPr="000364D0">
        <w:rPr>
          <w:i/>
          <w:iCs/>
        </w:rPr>
        <w:t xml:space="preserve">eld by </w:t>
      </w:r>
      <w:r w:rsidR="00000000" w:rsidRPr="000364D0">
        <w:rPr>
          <w:i/>
          <w:iCs/>
        </w:rPr>
        <w:t xml:space="preserve">participants in </w:t>
      </w:r>
      <w:r w:rsidR="00000000" w:rsidRPr="000364D0">
        <w:rPr>
          <w:i/>
          <w:iCs/>
        </w:rPr>
        <w:t>P</w:t>
      </w:r>
      <w:r w:rsidR="00000000" w:rsidRPr="000364D0">
        <w:rPr>
          <w:i/>
          <w:iCs/>
        </w:rPr>
        <w:t>h</w:t>
      </w:r>
      <w:r w:rsidR="00000000" w:rsidRPr="000364D0">
        <w:rPr>
          <w:i/>
          <w:iCs/>
        </w:rPr>
        <w:t>a</w:t>
      </w:r>
      <w:r w:rsidR="00000000" w:rsidRPr="000364D0">
        <w:rPr>
          <w:i/>
          <w:iCs/>
        </w:rPr>
        <w:t>se 1</w:t>
      </w:r>
    </w:p>
    <w:p w14:paraId="30F2DEE3" w14:textId="77777777" w:rsidR="000364D0" w:rsidRPr="000364D0" w:rsidRDefault="000364D0" w:rsidP="000364D0">
      <w:pPr>
        <w:rPr>
          <w:lang w:eastAsia="zh-CN"/>
        </w:rPr>
      </w:pPr>
    </w:p>
    <w:p w14:paraId="705D7C36" w14:textId="77777777" w:rsidR="000364D0" w:rsidRPr="000364D0" w:rsidRDefault="000364D0" w:rsidP="000364D0">
      <w:pPr>
        <w:rPr>
          <w:lang w:eastAsia="zh-CN"/>
        </w:rPr>
      </w:pPr>
    </w:p>
    <w:tbl>
      <w:tblPr>
        <w:tblStyle w:val="TableGrid"/>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5210"/>
      </w:tblGrid>
      <w:tr w:rsidR="000364D0" w:rsidRPr="000364D0" w14:paraId="506C5813" w14:textId="77777777" w:rsidTr="00317220">
        <w:trPr>
          <w:trHeight w:val="319"/>
          <w:jc w:val="center"/>
        </w:trPr>
        <w:tc>
          <w:tcPr>
            <w:tcW w:w="0" w:type="auto"/>
          </w:tcPr>
          <w:p w14:paraId="4D7303F9" w14:textId="77777777" w:rsidR="000364D0" w:rsidRPr="000364D0" w:rsidRDefault="000364D0" w:rsidP="000364D0">
            <w:pPr>
              <w:tabs>
                <w:tab w:val="left" w:pos="2256"/>
              </w:tabs>
              <w:rPr>
                <w:lang w:eastAsia="zh-CN"/>
              </w:rPr>
            </w:pPr>
            <w:r w:rsidRPr="000364D0">
              <w:rPr>
                <w:lang w:eastAsia="zh-CN"/>
              </w:rPr>
              <w:t>Role                                                    N                          %</w:t>
            </w:r>
          </w:p>
        </w:tc>
      </w:tr>
      <w:tr w:rsidR="000364D0" w:rsidRPr="000364D0" w14:paraId="209357A0" w14:textId="77777777" w:rsidTr="00317220">
        <w:trPr>
          <w:trHeight w:val="1198"/>
          <w:jc w:val="center"/>
        </w:trPr>
        <w:tc>
          <w:tcPr>
            <w:tcW w:w="0" w:type="auto"/>
            <w:vAlign w:val="center"/>
          </w:tcPr>
          <w:p w14:paraId="677BAAF7" w14:textId="77777777" w:rsidR="000364D0" w:rsidRPr="000364D0" w:rsidRDefault="000364D0" w:rsidP="000364D0">
            <w:pPr>
              <w:bidi/>
              <w:rPr>
                <w:lang w:eastAsia="zh-CN"/>
              </w:rPr>
            </w:pPr>
          </w:p>
          <w:p w14:paraId="0E5AAC50" w14:textId="77777777" w:rsidR="000364D0" w:rsidRPr="000364D0" w:rsidRDefault="000364D0" w:rsidP="000364D0">
            <w:pPr>
              <w:rPr>
                <w:lang w:eastAsia="zh-CN"/>
              </w:rPr>
            </w:pPr>
            <w:r w:rsidRPr="000364D0">
              <w:rPr>
                <w:lang w:eastAsia="zh-CN"/>
              </w:rPr>
              <w:t>Headteacher                                        3                        20.0%</w:t>
            </w:r>
          </w:p>
          <w:p w14:paraId="47911FBA" w14:textId="77777777" w:rsidR="000364D0" w:rsidRPr="000364D0" w:rsidRDefault="000364D0" w:rsidP="000364D0">
            <w:pPr>
              <w:rPr>
                <w:lang w:eastAsia="zh-CN"/>
              </w:rPr>
            </w:pPr>
            <w:r w:rsidRPr="000364D0">
              <w:rPr>
                <w:lang w:eastAsia="zh-CN"/>
              </w:rPr>
              <w:t>Member SMT                                     1                          6.7%</w:t>
            </w:r>
          </w:p>
          <w:p w14:paraId="257AF1EC" w14:textId="77777777" w:rsidR="000364D0" w:rsidRPr="000364D0" w:rsidRDefault="000364D0" w:rsidP="000364D0">
            <w:pPr>
              <w:rPr>
                <w:lang w:eastAsia="zh-CN"/>
              </w:rPr>
            </w:pPr>
            <w:r w:rsidRPr="000364D0">
              <w:rPr>
                <w:lang w:eastAsia="zh-CN"/>
              </w:rPr>
              <w:t>Class teacher                                       9                        60.0%%</w:t>
            </w:r>
          </w:p>
          <w:p w14:paraId="789FABEB" w14:textId="77777777" w:rsidR="000364D0" w:rsidRPr="000364D0" w:rsidRDefault="000364D0" w:rsidP="000364D0">
            <w:pPr>
              <w:rPr>
                <w:lang w:eastAsia="zh-CN"/>
              </w:rPr>
            </w:pPr>
            <w:r w:rsidRPr="000364D0">
              <w:rPr>
                <w:lang w:eastAsia="zh-CN"/>
              </w:rPr>
              <w:t>Support staff                                       2                         13.3%</w:t>
            </w:r>
          </w:p>
        </w:tc>
      </w:tr>
      <w:tr w:rsidR="000364D0" w:rsidRPr="000364D0" w14:paraId="2EF7B7A2" w14:textId="77777777" w:rsidTr="00317220">
        <w:trPr>
          <w:trHeight w:val="295"/>
          <w:jc w:val="center"/>
        </w:trPr>
        <w:tc>
          <w:tcPr>
            <w:tcW w:w="0" w:type="auto"/>
          </w:tcPr>
          <w:p w14:paraId="4F955557" w14:textId="77777777" w:rsidR="000364D0" w:rsidRPr="000364D0" w:rsidRDefault="000364D0" w:rsidP="000364D0">
            <w:pPr>
              <w:tabs>
                <w:tab w:val="left" w:pos="2266"/>
              </w:tabs>
              <w:rPr>
                <w:lang w:eastAsia="zh-CN"/>
              </w:rPr>
            </w:pPr>
            <w:r w:rsidRPr="000364D0">
              <w:rPr>
                <w:lang w:eastAsia="zh-CN"/>
              </w:rPr>
              <w:t>Total                                                  15                        100%</w:t>
            </w:r>
          </w:p>
        </w:tc>
      </w:tr>
    </w:tbl>
    <w:p w14:paraId="704C9133" w14:textId="77777777" w:rsidR="000364D0" w:rsidRPr="000364D0" w:rsidRDefault="000364D0" w:rsidP="000364D0">
      <w:pPr>
        <w:rPr>
          <w:lang w:eastAsia="zh-CN"/>
        </w:rPr>
      </w:pPr>
    </w:p>
    <w:p w14:paraId="446B3914" w14:textId="77777777" w:rsidR="000364D0" w:rsidRPr="000364D0" w:rsidRDefault="000364D0" w:rsidP="000364D0">
      <w:pPr>
        <w:rPr>
          <w:lang w:eastAsia="zh-CN"/>
        </w:rPr>
      </w:pPr>
    </w:p>
    <w:p w14:paraId="60798F4D" w14:textId="77777777" w:rsidR="000364D0" w:rsidRPr="000364D0" w:rsidRDefault="000364D0" w:rsidP="000364D0">
      <w:pPr>
        <w:rPr>
          <w:lang w:eastAsia="zh-CN"/>
        </w:rPr>
      </w:pPr>
    </w:p>
    <w:p w14:paraId="327B716A" w14:textId="77777777" w:rsidR="000364D0" w:rsidRPr="000364D0" w:rsidRDefault="000364D0" w:rsidP="000364D0">
      <w:pPr>
        <w:spacing w:line="360" w:lineRule="auto"/>
        <w:rPr>
          <w:rFonts w:asciiTheme="majorBidi" w:hAnsiTheme="majorBidi" w:cstheme="majorBidi"/>
          <w:sz w:val="24"/>
          <w:szCs w:val="24"/>
          <w:lang w:eastAsia="zh-CN"/>
        </w:rPr>
      </w:pPr>
      <w:r w:rsidRPr="000364D0">
        <w:rPr>
          <w:sz w:val="24"/>
          <w:szCs w:val="24"/>
          <w:lang w:eastAsia="zh-CN"/>
        </w:rPr>
        <w:t xml:space="preserve">During Phase one, fifteen participants included Headteachers, members of the Senior management team (SMT), </w:t>
      </w:r>
      <w:r w:rsidRPr="000364D0">
        <w:rPr>
          <w:rFonts w:asciiTheme="majorBidi" w:hAnsiTheme="majorBidi" w:cstheme="majorBidi"/>
          <w:sz w:val="24"/>
          <w:szCs w:val="24"/>
          <w:lang w:eastAsia="zh-CN"/>
        </w:rPr>
        <w:t xml:space="preserve">class teachers and support staff. Within this, the class teachers’ ages ranged from 22 to 55 years of age, the two head teachers were aged over 46, and the support staff ranged from 18 to 25 years. </w:t>
      </w:r>
    </w:p>
    <w:p w14:paraId="44BAAD53" w14:textId="77777777" w:rsidR="000364D0" w:rsidRPr="000364D0" w:rsidRDefault="000364D0" w:rsidP="000364D0">
      <w:pPr>
        <w:rPr>
          <w:rFonts w:asciiTheme="majorBidi" w:hAnsiTheme="majorBidi" w:cstheme="majorBidi"/>
          <w:lang w:eastAsia="zh-CN"/>
        </w:rPr>
      </w:pPr>
    </w:p>
    <w:p w14:paraId="48981D5F" w14:textId="77777777" w:rsidR="00000000"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 xml:space="preserve">Questionnaire Q1: Does your school have a bereavement policy? If so, how does it support you? </w:t>
      </w:r>
    </w:p>
    <w:p w14:paraId="0EABA5A6" w14:textId="77777777" w:rsidR="00000000" w:rsidRPr="000364D0" w:rsidRDefault="00000000" w:rsidP="000364D0">
      <w:pPr>
        <w:jc w:val="center"/>
      </w:pPr>
    </w:p>
    <w:p w14:paraId="69FE8680" w14:textId="77777777" w:rsidR="000364D0" w:rsidRPr="000364D0" w:rsidRDefault="000364D0" w:rsidP="000364D0">
      <w:pPr>
        <w:spacing w:line="360" w:lineRule="auto"/>
        <w:rPr>
          <w:sz w:val="24"/>
          <w:szCs w:val="24"/>
          <w:lang w:eastAsia="zh-CN"/>
        </w:rPr>
      </w:pPr>
      <w:r w:rsidRPr="000364D0">
        <w:rPr>
          <w:sz w:val="24"/>
          <w:szCs w:val="24"/>
          <w:lang w:eastAsia="zh-CN"/>
        </w:rPr>
        <w:t>66.6% of the SMT and Headteachers said that they had a bereavement policy, however, the comments included,</w:t>
      </w:r>
    </w:p>
    <w:p w14:paraId="647ADB5A" w14:textId="77777777" w:rsidR="000364D0" w:rsidRPr="000364D0" w:rsidRDefault="000364D0" w:rsidP="000364D0">
      <w:pPr>
        <w:spacing w:line="360" w:lineRule="auto"/>
        <w:rPr>
          <w:lang w:eastAsia="zh-CN"/>
        </w:rPr>
      </w:pPr>
      <w:r w:rsidRPr="000364D0">
        <w:rPr>
          <w:i/>
          <w:iCs/>
          <w:sz w:val="24"/>
          <w:szCs w:val="24"/>
          <w:lang w:eastAsia="zh-CN"/>
        </w:rPr>
        <w:t>‘yes, but it was useless – we need proper help’</w:t>
      </w:r>
      <w:r w:rsidRPr="000364D0">
        <w:rPr>
          <w:sz w:val="24"/>
          <w:szCs w:val="24"/>
          <w:lang w:eastAsia="zh-CN"/>
        </w:rPr>
        <w:t xml:space="preserve"> and ‘</w:t>
      </w:r>
      <w:r w:rsidRPr="000364D0">
        <w:rPr>
          <w:i/>
          <w:iCs/>
          <w:sz w:val="24"/>
          <w:szCs w:val="24"/>
          <w:lang w:eastAsia="zh-CN"/>
        </w:rPr>
        <w:t xml:space="preserve">no bereavement policy written by the school. If one had been in place I’m sure it would have been supportive to the school staff’. </w:t>
      </w:r>
      <w:r w:rsidRPr="000364D0">
        <w:rPr>
          <w:sz w:val="24"/>
          <w:szCs w:val="24"/>
          <w:lang w:eastAsia="zh-CN"/>
        </w:rPr>
        <w:t xml:space="preserve">One teacher said </w:t>
      </w:r>
      <w:r w:rsidRPr="000364D0">
        <w:rPr>
          <w:i/>
          <w:iCs/>
          <w:sz w:val="24"/>
          <w:szCs w:val="24"/>
          <w:lang w:eastAsia="zh-CN"/>
        </w:rPr>
        <w:t>‘Yes, but not really useful – I need proper help’.</w:t>
      </w:r>
      <w:r w:rsidRPr="000364D0">
        <w:rPr>
          <w:sz w:val="24"/>
          <w:szCs w:val="24"/>
          <w:lang w:eastAsia="zh-CN"/>
        </w:rPr>
        <w:t xml:space="preserve"> Other teachers’ responses showed that 20% did not know if here was a bereavement policy, with 40% saying they had no policy but had some resources (mainly books) or support from charities. This was similar to the responses form Support Staff who did not know if the school had a policy, but hey had ‘some resources and there are numbers we can use’</w:t>
      </w:r>
      <w:r w:rsidRPr="000364D0">
        <w:rPr>
          <w:lang w:eastAsia="zh-CN"/>
        </w:rPr>
        <w:t>.</w:t>
      </w:r>
    </w:p>
    <w:p w14:paraId="583DF964" w14:textId="77777777" w:rsidR="000364D0" w:rsidRPr="000364D0" w:rsidRDefault="000364D0" w:rsidP="000364D0">
      <w:pPr>
        <w:rPr>
          <w:i/>
          <w:iCs/>
          <w:lang w:eastAsia="zh-CN"/>
        </w:rPr>
      </w:pPr>
    </w:p>
    <w:p w14:paraId="5C95482B" w14:textId="77777777" w:rsidR="000364D0"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Q2:</w:t>
      </w:r>
      <w:r w:rsidR="00000000" w:rsidRPr="000364D0">
        <w:rPr>
          <w:rFonts w:asciiTheme="majorBidi" w:eastAsiaTheme="majorEastAsia" w:hAnsiTheme="majorBidi" w:cstheme="majorBidi"/>
          <w:i/>
          <w:iCs/>
          <w:kern w:val="2"/>
          <w:sz w:val="24"/>
          <w:szCs w:val="24"/>
          <w:lang w:eastAsia="zh-CN"/>
          <w14:ligatures w14:val="standardContextual"/>
        </w:rPr>
        <w:t>Ho</w:t>
      </w:r>
      <w:r w:rsidR="00000000" w:rsidRPr="000364D0">
        <w:rPr>
          <w:rFonts w:asciiTheme="majorBidi" w:eastAsiaTheme="majorEastAsia" w:hAnsiTheme="majorBidi" w:cstheme="majorBidi"/>
          <w:i/>
          <w:iCs/>
          <w:kern w:val="2"/>
          <w:sz w:val="24"/>
          <w:szCs w:val="24"/>
          <w:lang w:eastAsia="zh-CN"/>
          <w14:ligatures w14:val="standardContextual"/>
        </w:rPr>
        <w:t>w confident are you about having a conversation</w:t>
      </w:r>
      <w:r w:rsidR="00000000" w:rsidRPr="000364D0">
        <w:rPr>
          <w:rFonts w:asciiTheme="majorBidi" w:eastAsiaTheme="majorEastAsia" w:hAnsiTheme="majorBidi" w:cstheme="majorBidi"/>
          <w:i/>
          <w:iCs/>
          <w:kern w:val="2"/>
          <w:sz w:val="24"/>
          <w:szCs w:val="24"/>
          <w:lang w:eastAsia="zh-CN"/>
          <w14:ligatures w14:val="standardContextual"/>
        </w:rPr>
        <w:t xml:space="preserve"> with </w:t>
      </w:r>
      <w:r w:rsidR="00000000" w:rsidRPr="000364D0">
        <w:rPr>
          <w:rFonts w:asciiTheme="majorBidi" w:eastAsiaTheme="majorEastAsia" w:hAnsiTheme="majorBidi" w:cstheme="majorBidi"/>
          <w:i/>
          <w:iCs/>
          <w:kern w:val="2"/>
          <w:sz w:val="24"/>
          <w:szCs w:val="24"/>
          <w:lang w:eastAsia="zh-CN"/>
          <w14:ligatures w14:val="standardContextual"/>
        </w:rPr>
        <w:t xml:space="preserve">a </w:t>
      </w:r>
      <w:r w:rsidR="00000000" w:rsidRPr="000364D0">
        <w:rPr>
          <w:rFonts w:asciiTheme="majorBidi" w:eastAsiaTheme="majorEastAsia" w:hAnsiTheme="majorBidi" w:cstheme="majorBidi"/>
          <w:i/>
          <w:iCs/>
          <w:kern w:val="2"/>
          <w:sz w:val="24"/>
          <w:szCs w:val="24"/>
          <w:lang w:eastAsia="zh-CN"/>
          <w14:ligatures w14:val="standardContextual"/>
        </w:rPr>
        <w:t>bereaved</w:t>
      </w:r>
      <w:r w:rsidR="00000000" w:rsidRPr="000364D0">
        <w:rPr>
          <w:rFonts w:asciiTheme="majorBidi" w:eastAsiaTheme="majorEastAsia" w:hAnsiTheme="majorBidi" w:cstheme="majorBidi"/>
          <w:i/>
          <w:iCs/>
          <w:kern w:val="2"/>
          <w:sz w:val="24"/>
          <w:szCs w:val="24"/>
          <w:lang w:eastAsia="zh-CN"/>
          <w14:ligatures w14:val="standardContextual"/>
        </w:rPr>
        <w:t xml:space="preserve"> </w:t>
      </w:r>
      <w:r w:rsidR="00000000" w:rsidRPr="000364D0">
        <w:rPr>
          <w:rFonts w:asciiTheme="majorBidi" w:eastAsiaTheme="majorEastAsia" w:hAnsiTheme="majorBidi" w:cstheme="majorBidi"/>
          <w:i/>
          <w:iCs/>
          <w:kern w:val="2"/>
          <w:sz w:val="24"/>
          <w:szCs w:val="24"/>
          <w:lang w:eastAsia="zh-CN"/>
          <w14:ligatures w14:val="standardContextual"/>
        </w:rPr>
        <w:t>pupil in your school?</w:t>
      </w:r>
    </w:p>
    <w:p w14:paraId="65FE8777" w14:textId="77777777" w:rsidR="00000000" w:rsidRPr="000364D0" w:rsidRDefault="00000000" w:rsidP="000364D0">
      <w:pPr>
        <w:rPr>
          <w:lang w:eastAsia="zh-CN"/>
        </w:rPr>
      </w:pPr>
    </w:p>
    <w:p w14:paraId="709FC502" w14:textId="77777777" w:rsidR="000364D0" w:rsidRPr="000364D0" w:rsidRDefault="000364D0" w:rsidP="000364D0">
      <w:pPr>
        <w:rPr>
          <w:lang w:eastAsia="zh-CN"/>
        </w:rPr>
      </w:pPr>
      <w:r w:rsidRPr="000364D0">
        <w:rPr>
          <w:lang w:eastAsia="zh-CN"/>
        </w:rPr>
        <w:t>This question included a Likert scale for the responses:</w:t>
      </w:r>
    </w:p>
    <w:p w14:paraId="3C55C354" w14:textId="77777777" w:rsidR="000364D0" w:rsidRPr="000364D0" w:rsidRDefault="000364D0" w:rsidP="000364D0">
      <w:pPr>
        <w:rPr>
          <w:lang w:eastAsia="zh-CN"/>
        </w:rPr>
      </w:pPr>
    </w:p>
    <w:p w14:paraId="4133530B" w14:textId="77777777" w:rsidR="00000000" w:rsidRPr="000364D0" w:rsidRDefault="00000000" w:rsidP="000364D0">
      <w:pPr>
        <w:rPr>
          <w:i/>
          <w:iCs/>
        </w:rPr>
      </w:pPr>
      <w:r w:rsidRPr="000364D0">
        <w:rPr>
          <w:i/>
          <w:iCs/>
        </w:rPr>
        <w:t xml:space="preserve">Figure 2: </w:t>
      </w:r>
      <w:r w:rsidRPr="000364D0">
        <w:rPr>
          <w:i/>
          <w:iCs/>
        </w:rPr>
        <w:t>F</w:t>
      </w:r>
      <w:r w:rsidRPr="000364D0">
        <w:rPr>
          <w:i/>
          <w:iCs/>
        </w:rPr>
        <w:t>r</w:t>
      </w:r>
      <w:r w:rsidRPr="000364D0">
        <w:rPr>
          <w:i/>
          <w:iCs/>
        </w:rPr>
        <w:t xml:space="preserve">om </w:t>
      </w:r>
      <w:r w:rsidRPr="000364D0">
        <w:rPr>
          <w:i/>
          <w:iCs/>
        </w:rPr>
        <w:t>q</w:t>
      </w:r>
      <w:r w:rsidRPr="000364D0">
        <w:rPr>
          <w:i/>
          <w:iCs/>
        </w:rPr>
        <w:t xml:space="preserve">uestionnaire </w:t>
      </w:r>
    </w:p>
    <w:p w14:paraId="6905AB8E" w14:textId="77777777" w:rsidR="000364D0" w:rsidRPr="000364D0" w:rsidRDefault="000364D0" w:rsidP="000364D0">
      <w:pPr>
        <w:rPr>
          <w:lang w:eastAsia="zh-CN"/>
        </w:rPr>
      </w:pPr>
      <w:r w:rsidRPr="000364D0">
        <w:rPr>
          <w:lang w:eastAsia="zh-CN"/>
        </w:rPr>
        <w:lastRenderedPageBreak/>
        <w:drawing>
          <wp:inline distT="0" distB="0" distL="0" distR="0" wp14:anchorId="7034AB53" wp14:editId="2F9D87CA">
            <wp:extent cx="6016403" cy="1520190"/>
            <wp:effectExtent l="0" t="0" r="3810" b="3810"/>
            <wp:docPr id="155776288" name="Picture 4"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76288" name="Picture 4" descr="A white screen with black tex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0971" cy="1523871"/>
                    </a:xfrm>
                    <a:prstGeom prst="rect">
                      <a:avLst/>
                    </a:prstGeom>
                    <a:noFill/>
                    <a:ln>
                      <a:noFill/>
                    </a:ln>
                  </pic:spPr>
                </pic:pic>
              </a:graphicData>
            </a:graphic>
          </wp:inline>
        </w:drawing>
      </w:r>
    </w:p>
    <w:p w14:paraId="19934945" w14:textId="77777777" w:rsidR="000364D0" w:rsidRPr="000364D0" w:rsidRDefault="000364D0" w:rsidP="000364D0">
      <w:pPr>
        <w:rPr>
          <w:lang w:eastAsia="zh-CN"/>
        </w:rPr>
      </w:pPr>
    </w:p>
    <w:p w14:paraId="426E9802" w14:textId="77777777" w:rsidR="000364D0" w:rsidRPr="000364D0" w:rsidRDefault="000364D0" w:rsidP="000364D0">
      <w:pPr>
        <w:spacing w:line="360" w:lineRule="auto"/>
        <w:rPr>
          <w:sz w:val="24"/>
          <w:szCs w:val="24"/>
          <w:lang w:eastAsia="zh-CN"/>
        </w:rPr>
      </w:pPr>
      <w:r w:rsidRPr="000364D0">
        <w:rPr>
          <w:sz w:val="24"/>
          <w:szCs w:val="24"/>
          <w:lang w:eastAsia="zh-CN"/>
        </w:rPr>
        <w:t>The responses suggest that almost half of all participants (46.5%) are ‘not confident’ in this area, 26.6% said they were ‘slightly confident’, 20% said they would ‘avoid this situation if possible’ and 6.7% (1 participant) stated they were ‘confident’. With further interrogation, it was noted that a third of Head teachers would avoid this situation if possible, and the other two thirds felt slightly confident. The SMT showed that 66.6% were either not confident or slightly confident. Only one teacher stated they were confident, two teachers said they were slightly confident, over half , that is five teachers stated they were not confident, and one teacher would avoid if possible. All the support staff who responded to this question stated that they were either not confident or would avoid this if possible.</w:t>
      </w:r>
    </w:p>
    <w:p w14:paraId="27CA6A8E" w14:textId="77777777" w:rsidR="000364D0" w:rsidRPr="000364D0" w:rsidRDefault="000364D0" w:rsidP="000364D0">
      <w:pPr>
        <w:rPr>
          <w:lang w:eastAsia="zh-CN"/>
        </w:rPr>
      </w:pPr>
    </w:p>
    <w:p w14:paraId="1B669DA8" w14:textId="77777777" w:rsidR="000364D0" w:rsidRPr="000364D0" w:rsidRDefault="000364D0" w:rsidP="000364D0">
      <w:pPr>
        <w:keepNext/>
        <w:keepLines/>
        <w:spacing w:before="80" w:after="40" w:line="360"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Q3:</w:t>
      </w:r>
      <w:r w:rsidR="00000000" w:rsidRPr="000364D0">
        <w:rPr>
          <w:rFonts w:asciiTheme="majorBidi" w:eastAsiaTheme="majorEastAsia" w:hAnsiTheme="majorBidi" w:cstheme="majorBidi"/>
          <w:i/>
          <w:iCs/>
          <w:kern w:val="2"/>
          <w:sz w:val="24"/>
          <w:szCs w:val="24"/>
          <w:lang w:eastAsia="zh-CN"/>
          <w14:ligatures w14:val="standardContextual"/>
        </w:rPr>
        <w:t>When a death</w:t>
      </w:r>
      <w:r w:rsidR="00000000" w:rsidRPr="000364D0">
        <w:rPr>
          <w:rFonts w:asciiTheme="majorBidi" w:eastAsiaTheme="majorEastAsia" w:hAnsiTheme="majorBidi" w:cstheme="majorBidi"/>
          <w:i/>
          <w:iCs/>
          <w:kern w:val="2"/>
          <w:sz w:val="24"/>
          <w:szCs w:val="24"/>
          <w:lang w:eastAsia="zh-CN"/>
          <w14:ligatures w14:val="standardContextual"/>
        </w:rPr>
        <w:t xml:space="preserve"> has occurred, how is this information shared with school staff?</w:t>
      </w:r>
    </w:p>
    <w:p w14:paraId="4ABB083A" w14:textId="6842B199" w:rsidR="000364D0" w:rsidRPr="000364D0" w:rsidRDefault="000364D0" w:rsidP="000364D0">
      <w:pPr>
        <w:spacing w:line="360" w:lineRule="auto"/>
        <w:rPr>
          <w:sz w:val="24"/>
          <w:szCs w:val="24"/>
          <w:lang w:eastAsia="zh-CN"/>
        </w:rPr>
      </w:pPr>
      <w:r w:rsidRPr="000364D0">
        <w:rPr>
          <w:sz w:val="24"/>
          <w:szCs w:val="24"/>
          <w:lang w:eastAsia="zh-CN"/>
        </w:rPr>
        <w:t xml:space="preserve">A range of responses stated that 73.3% said that information was shared verbally in staff meetings, by telephone, or in </w:t>
      </w:r>
      <w:r w:rsidR="00D123C9" w:rsidRPr="000364D0">
        <w:rPr>
          <w:sz w:val="24"/>
          <w:szCs w:val="24"/>
          <w:lang w:eastAsia="zh-CN"/>
        </w:rPr>
        <w:t>face-to-face</w:t>
      </w:r>
      <w:r w:rsidRPr="000364D0">
        <w:rPr>
          <w:sz w:val="24"/>
          <w:szCs w:val="24"/>
          <w:lang w:eastAsia="zh-CN"/>
        </w:rPr>
        <w:t xml:space="preserve"> conversations. 13.3% shared the information electronically – that is by email or social media, however some staff expressed a concern that they might miss this message s they did not always check their school emails at the start of the day.</w:t>
      </w:r>
    </w:p>
    <w:p w14:paraId="04377CE1" w14:textId="77777777" w:rsidR="000364D0" w:rsidRPr="000364D0" w:rsidRDefault="000364D0" w:rsidP="000364D0">
      <w:pPr>
        <w:spacing w:line="360" w:lineRule="auto"/>
        <w:rPr>
          <w:sz w:val="24"/>
          <w:szCs w:val="24"/>
          <w:lang w:eastAsia="zh-CN"/>
        </w:rPr>
      </w:pPr>
      <w:r w:rsidRPr="000364D0">
        <w:rPr>
          <w:sz w:val="24"/>
          <w:szCs w:val="24"/>
          <w:lang w:eastAsia="zh-CN"/>
        </w:rPr>
        <w:t>13.3% of the respondents did not know how this information would be shared</w:t>
      </w:r>
    </w:p>
    <w:p w14:paraId="5FBE751D" w14:textId="77777777" w:rsidR="000364D0" w:rsidRPr="000364D0" w:rsidRDefault="000364D0" w:rsidP="000364D0">
      <w:pPr>
        <w:spacing w:line="360" w:lineRule="auto"/>
        <w:rPr>
          <w:lang w:eastAsia="zh-CN"/>
        </w:rPr>
      </w:pPr>
    </w:p>
    <w:p w14:paraId="289FCE46" w14:textId="77777777" w:rsidR="000364D0" w:rsidRPr="000364D0" w:rsidRDefault="000364D0" w:rsidP="000364D0">
      <w:pPr>
        <w:rPr>
          <w:lang w:eastAsia="zh-CN"/>
        </w:rPr>
      </w:pPr>
    </w:p>
    <w:p w14:paraId="15B92D1F" w14:textId="77777777" w:rsidR="000364D0" w:rsidRPr="000364D0" w:rsidRDefault="000364D0" w:rsidP="000364D0">
      <w:pPr>
        <w:rPr>
          <w:lang w:eastAsia="zh-CN"/>
        </w:rPr>
      </w:pPr>
    </w:p>
    <w:p w14:paraId="7C04C1FE" w14:textId="77777777" w:rsidR="00000000"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Q4:When a death has occurred, how is this information shared with p</w:t>
      </w:r>
      <w:r w:rsidR="00000000" w:rsidRPr="000364D0">
        <w:rPr>
          <w:rFonts w:asciiTheme="majorBidi" w:eastAsiaTheme="majorEastAsia" w:hAnsiTheme="majorBidi" w:cstheme="majorBidi"/>
          <w:i/>
          <w:iCs/>
          <w:kern w:val="2"/>
          <w:sz w:val="24"/>
          <w:szCs w:val="24"/>
          <w:lang w:eastAsia="zh-CN"/>
          <w14:ligatures w14:val="standardContextual"/>
        </w:rPr>
        <w:t>arents</w:t>
      </w:r>
      <w:r w:rsidR="00000000" w:rsidRPr="000364D0">
        <w:rPr>
          <w:rFonts w:asciiTheme="majorBidi" w:eastAsiaTheme="majorEastAsia" w:hAnsiTheme="majorBidi" w:cstheme="majorBidi"/>
          <w:i/>
          <w:iCs/>
          <w:kern w:val="2"/>
          <w:sz w:val="24"/>
          <w:szCs w:val="24"/>
          <w:lang w:eastAsia="zh-CN"/>
          <w14:ligatures w14:val="standardContextual"/>
        </w:rPr>
        <w:t xml:space="preserve"> </w:t>
      </w:r>
      <w:r w:rsidR="00000000" w:rsidRPr="000364D0">
        <w:rPr>
          <w:rFonts w:asciiTheme="majorBidi" w:eastAsiaTheme="majorEastAsia" w:hAnsiTheme="majorBidi" w:cstheme="majorBidi"/>
          <w:i/>
          <w:iCs/>
          <w:kern w:val="2"/>
          <w:sz w:val="24"/>
          <w:szCs w:val="24"/>
          <w:lang w:eastAsia="zh-CN"/>
          <w14:ligatures w14:val="standardContextual"/>
        </w:rPr>
        <w:t>and wider community</w:t>
      </w:r>
      <w:r w:rsidRPr="000364D0">
        <w:rPr>
          <w:rFonts w:asciiTheme="majorBidi" w:eastAsiaTheme="majorEastAsia" w:hAnsiTheme="majorBidi" w:cstheme="majorBidi"/>
          <w:i/>
          <w:iCs/>
          <w:kern w:val="2"/>
          <w:sz w:val="24"/>
          <w:szCs w:val="24"/>
          <w:lang w:eastAsia="zh-CN"/>
          <w14:ligatures w14:val="standardContextual"/>
        </w:rPr>
        <w:t>?</w:t>
      </w:r>
    </w:p>
    <w:p w14:paraId="5D933544" w14:textId="77777777" w:rsidR="000364D0" w:rsidRPr="000364D0" w:rsidRDefault="000364D0" w:rsidP="000364D0">
      <w:pPr>
        <w:rPr>
          <w:lang w:eastAsia="zh-CN"/>
        </w:rPr>
      </w:pPr>
    </w:p>
    <w:p w14:paraId="736F659D" w14:textId="77777777" w:rsidR="000364D0" w:rsidRPr="000364D0" w:rsidRDefault="000364D0" w:rsidP="000364D0">
      <w:pPr>
        <w:spacing w:line="360" w:lineRule="auto"/>
        <w:rPr>
          <w:sz w:val="24"/>
          <w:szCs w:val="24"/>
          <w:lang w:eastAsia="zh-CN"/>
        </w:rPr>
      </w:pPr>
      <w:r w:rsidRPr="000364D0">
        <w:rPr>
          <w:sz w:val="24"/>
          <w:szCs w:val="24"/>
          <w:lang w:eastAsia="zh-CN"/>
        </w:rPr>
        <w:t>20 % said the school would inform the parents either by social media, verbally in person or by school letter. However, 26.6% said that they would not inform the parents, the reason for this is that 40% of respondents said that the parents would already know, due to the “very tight knit nature of the school”. All the support staff were not sure how this information would be shared.</w:t>
      </w:r>
    </w:p>
    <w:p w14:paraId="139A382A" w14:textId="77777777" w:rsidR="000364D0" w:rsidRPr="000364D0" w:rsidRDefault="000364D0" w:rsidP="000364D0">
      <w:pPr>
        <w:rPr>
          <w:lang w:eastAsia="zh-CN"/>
        </w:rPr>
      </w:pPr>
    </w:p>
    <w:p w14:paraId="1E696E1D" w14:textId="77777777" w:rsidR="000364D0" w:rsidRPr="000364D0" w:rsidRDefault="000364D0" w:rsidP="000364D0">
      <w:pPr>
        <w:rPr>
          <w:lang w:eastAsia="zh-CN"/>
        </w:rPr>
      </w:pPr>
    </w:p>
    <w:p w14:paraId="4DB2139E" w14:textId="77777777" w:rsidR="00000000"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Q5:When a death has occurred, how is this information shared with c</w:t>
      </w:r>
      <w:r w:rsidR="00000000" w:rsidRPr="000364D0">
        <w:rPr>
          <w:rFonts w:asciiTheme="majorBidi" w:eastAsiaTheme="majorEastAsia" w:hAnsiTheme="majorBidi" w:cstheme="majorBidi"/>
          <w:i/>
          <w:iCs/>
          <w:kern w:val="2"/>
          <w:sz w:val="24"/>
          <w:szCs w:val="24"/>
          <w:lang w:eastAsia="zh-CN"/>
          <w14:ligatures w14:val="standardContextual"/>
        </w:rPr>
        <w:t>lass mates and p</w:t>
      </w:r>
      <w:r w:rsidR="00000000" w:rsidRPr="000364D0">
        <w:rPr>
          <w:rFonts w:asciiTheme="majorBidi" w:eastAsiaTheme="majorEastAsia" w:hAnsiTheme="majorBidi" w:cstheme="majorBidi"/>
          <w:i/>
          <w:iCs/>
          <w:kern w:val="2"/>
          <w:sz w:val="24"/>
          <w:szCs w:val="24"/>
          <w:lang w:eastAsia="zh-CN"/>
          <w14:ligatures w14:val="standardContextual"/>
        </w:rPr>
        <w:t>eers</w:t>
      </w:r>
      <w:r w:rsidRPr="000364D0">
        <w:rPr>
          <w:rFonts w:asciiTheme="majorBidi" w:eastAsiaTheme="majorEastAsia" w:hAnsiTheme="majorBidi" w:cstheme="majorBidi"/>
          <w:i/>
          <w:iCs/>
          <w:kern w:val="2"/>
          <w:sz w:val="24"/>
          <w:szCs w:val="24"/>
          <w:lang w:eastAsia="zh-CN"/>
          <w14:ligatures w14:val="standardContextual"/>
        </w:rPr>
        <w:t>?</w:t>
      </w:r>
    </w:p>
    <w:p w14:paraId="43A7805F" w14:textId="77777777" w:rsidR="000364D0" w:rsidRPr="000364D0" w:rsidRDefault="000364D0" w:rsidP="000364D0">
      <w:pPr>
        <w:spacing w:line="360" w:lineRule="auto"/>
        <w:rPr>
          <w:lang w:eastAsia="zh-CN"/>
        </w:rPr>
      </w:pPr>
    </w:p>
    <w:p w14:paraId="0BF48C8A" w14:textId="77777777" w:rsidR="000364D0" w:rsidRPr="000364D0" w:rsidRDefault="000364D0" w:rsidP="000364D0">
      <w:pPr>
        <w:spacing w:line="360" w:lineRule="auto"/>
        <w:rPr>
          <w:sz w:val="24"/>
          <w:szCs w:val="24"/>
          <w:lang w:eastAsia="zh-CN"/>
        </w:rPr>
      </w:pPr>
      <w:r w:rsidRPr="000364D0">
        <w:rPr>
          <w:sz w:val="24"/>
          <w:szCs w:val="24"/>
          <w:lang w:eastAsia="zh-CN"/>
        </w:rPr>
        <w:t>13.3 % stated that the information was given by a senior member of staff or the Head Teacher  during Assembly. 16.7 % said the information would be given by the class teacher and during a school assembly. Nearly half of the respondents (46.7) said it was left to the class teacher while 13.3 % did not know.</w:t>
      </w:r>
    </w:p>
    <w:p w14:paraId="3FC03D4F" w14:textId="77777777" w:rsidR="000364D0" w:rsidRPr="000364D0" w:rsidRDefault="000364D0" w:rsidP="000364D0">
      <w:pPr>
        <w:spacing w:line="360" w:lineRule="auto"/>
        <w:rPr>
          <w:sz w:val="24"/>
          <w:szCs w:val="24"/>
          <w:lang w:eastAsia="zh-CN"/>
        </w:rPr>
      </w:pPr>
      <w:r w:rsidRPr="000364D0">
        <w:rPr>
          <w:sz w:val="24"/>
          <w:szCs w:val="24"/>
          <w:lang w:eastAsia="zh-CN"/>
        </w:rPr>
        <w:t>However, one respondent a Headteacher mentioned:</w:t>
      </w:r>
    </w:p>
    <w:p w14:paraId="4CFCDBDC" w14:textId="77777777" w:rsidR="000364D0" w:rsidRPr="000364D0" w:rsidRDefault="000364D0" w:rsidP="000364D0">
      <w:pPr>
        <w:spacing w:line="276" w:lineRule="auto"/>
        <w:ind w:left="1418" w:right="2222"/>
        <w:rPr>
          <w:i/>
          <w:iCs/>
          <w:sz w:val="24"/>
          <w:szCs w:val="24"/>
          <w:lang w:eastAsia="zh-CN"/>
        </w:rPr>
      </w:pPr>
      <w:r w:rsidRPr="000364D0">
        <w:rPr>
          <w:i/>
          <w:iCs/>
          <w:sz w:val="24"/>
          <w:szCs w:val="24"/>
          <w:lang w:eastAsia="zh-CN"/>
        </w:rPr>
        <w:t>We have used Sandy Bear to talk to the children – they were very good and left some resources – the only problem was they took a few days to come to school – so my staff had to talk to the children in the interim – the staff found it upsetting so I felt strongly that I wanted the specialists to come in rather than my staff taking this on.</w:t>
      </w:r>
    </w:p>
    <w:p w14:paraId="1B8B70CC" w14:textId="77777777" w:rsidR="000364D0" w:rsidRPr="000364D0" w:rsidRDefault="000364D0" w:rsidP="000364D0">
      <w:pPr>
        <w:rPr>
          <w:lang w:eastAsia="zh-CN"/>
        </w:rPr>
      </w:pPr>
    </w:p>
    <w:p w14:paraId="4F730ED6" w14:textId="77777777" w:rsidR="00000000" w:rsidRPr="000364D0" w:rsidRDefault="000364D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Questionnaire Q6:</w:t>
      </w:r>
      <w:r w:rsidR="00000000" w:rsidRPr="000364D0">
        <w:rPr>
          <w:rFonts w:asciiTheme="majorBidi" w:eastAsiaTheme="majorEastAsia" w:hAnsiTheme="majorBidi" w:cstheme="majorBidi"/>
          <w:i/>
          <w:iCs/>
          <w:kern w:val="2"/>
          <w:sz w:val="24"/>
          <w:szCs w:val="24"/>
          <w:lang w:eastAsia="zh-CN"/>
          <w14:ligatures w14:val="standardContextual"/>
        </w:rPr>
        <w:t>H</w:t>
      </w:r>
      <w:r w:rsidR="00000000" w:rsidRPr="000364D0">
        <w:rPr>
          <w:rFonts w:asciiTheme="majorBidi" w:eastAsiaTheme="majorEastAsia" w:hAnsiTheme="majorBidi" w:cstheme="majorBidi"/>
          <w:i/>
          <w:iCs/>
          <w:kern w:val="2"/>
          <w:sz w:val="24"/>
          <w:szCs w:val="24"/>
          <w:lang w:eastAsia="zh-CN"/>
          <w14:ligatures w14:val="standardContextual"/>
        </w:rPr>
        <w:t>o</w:t>
      </w:r>
      <w:r w:rsidR="00000000" w:rsidRPr="000364D0">
        <w:rPr>
          <w:rFonts w:asciiTheme="majorBidi" w:eastAsiaTheme="majorEastAsia" w:hAnsiTheme="majorBidi" w:cstheme="majorBidi"/>
          <w:i/>
          <w:iCs/>
          <w:kern w:val="2"/>
          <w:sz w:val="24"/>
          <w:szCs w:val="24"/>
          <w:lang w:eastAsia="zh-CN"/>
          <w14:ligatures w14:val="standardContextual"/>
        </w:rPr>
        <w:t xml:space="preserve">w </w:t>
      </w:r>
      <w:r w:rsidR="00000000" w:rsidRPr="000364D0">
        <w:rPr>
          <w:rFonts w:asciiTheme="majorBidi" w:eastAsiaTheme="majorEastAsia" w:hAnsiTheme="majorBidi" w:cstheme="majorBidi"/>
          <w:i/>
          <w:iCs/>
          <w:kern w:val="2"/>
          <w:sz w:val="24"/>
          <w:szCs w:val="24"/>
          <w:lang w:eastAsia="zh-CN"/>
          <w14:ligatures w14:val="standardContextual"/>
        </w:rPr>
        <w:t xml:space="preserve">does your </w:t>
      </w:r>
      <w:r w:rsidR="00000000" w:rsidRPr="000364D0">
        <w:rPr>
          <w:rFonts w:asciiTheme="majorBidi" w:eastAsiaTheme="majorEastAsia" w:hAnsiTheme="majorBidi" w:cstheme="majorBidi"/>
          <w:i/>
          <w:iCs/>
          <w:kern w:val="2"/>
          <w:sz w:val="24"/>
          <w:szCs w:val="24"/>
          <w:lang w:eastAsia="zh-CN"/>
          <w14:ligatures w14:val="standardContextual"/>
        </w:rPr>
        <w:t>school</w:t>
      </w:r>
      <w:r w:rsidR="00000000" w:rsidRPr="000364D0">
        <w:rPr>
          <w:rFonts w:asciiTheme="majorBidi" w:eastAsiaTheme="majorEastAsia" w:hAnsiTheme="majorBidi" w:cstheme="majorBidi"/>
          <w:i/>
          <w:iCs/>
          <w:kern w:val="2"/>
          <w:sz w:val="24"/>
          <w:szCs w:val="24"/>
          <w:lang w:eastAsia="zh-CN"/>
          <w14:ligatures w14:val="standardContextual"/>
        </w:rPr>
        <w:t xml:space="preserve"> ensu</w:t>
      </w:r>
      <w:r w:rsidR="00000000" w:rsidRPr="000364D0">
        <w:rPr>
          <w:rFonts w:asciiTheme="majorBidi" w:eastAsiaTheme="majorEastAsia" w:hAnsiTheme="majorBidi" w:cstheme="majorBidi"/>
          <w:i/>
          <w:iCs/>
          <w:kern w:val="2"/>
          <w:sz w:val="24"/>
          <w:szCs w:val="24"/>
          <w:lang w:eastAsia="zh-CN"/>
          <w14:ligatures w14:val="standardContextual"/>
        </w:rPr>
        <w:t xml:space="preserve">re </w:t>
      </w:r>
      <w:r w:rsidR="00000000" w:rsidRPr="000364D0">
        <w:rPr>
          <w:rFonts w:asciiTheme="majorBidi" w:eastAsiaTheme="majorEastAsia" w:hAnsiTheme="majorBidi" w:cstheme="majorBidi"/>
          <w:i/>
          <w:iCs/>
          <w:kern w:val="2"/>
          <w:sz w:val="24"/>
          <w:szCs w:val="24"/>
          <w:lang w:eastAsia="zh-CN"/>
          <w14:ligatures w14:val="standardContextual"/>
        </w:rPr>
        <w:t>that</w:t>
      </w:r>
      <w:r w:rsidR="00000000" w:rsidRPr="000364D0">
        <w:rPr>
          <w:rFonts w:asciiTheme="majorBidi" w:eastAsiaTheme="majorEastAsia" w:hAnsiTheme="majorBidi" w:cstheme="majorBidi"/>
          <w:i/>
          <w:iCs/>
          <w:kern w:val="2"/>
          <w:sz w:val="24"/>
          <w:szCs w:val="24"/>
          <w:lang w:eastAsia="zh-CN"/>
          <w14:ligatures w14:val="standardContextual"/>
        </w:rPr>
        <w:t xml:space="preserve"> information about a berea</w:t>
      </w:r>
      <w:r w:rsidR="00000000" w:rsidRPr="000364D0">
        <w:rPr>
          <w:rFonts w:asciiTheme="majorBidi" w:eastAsiaTheme="majorEastAsia" w:hAnsiTheme="majorBidi" w:cstheme="majorBidi"/>
          <w:i/>
          <w:iCs/>
          <w:kern w:val="2"/>
          <w:sz w:val="24"/>
          <w:szCs w:val="24"/>
          <w:lang w:eastAsia="zh-CN"/>
          <w14:ligatures w14:val="standardContextual"/>
        </w:rPr>
        <w:t>ved child is shared with a</w:t>
      </w:r>
      <w:r w:rsidR="00000000" w:rsidRPr="000364D0">
        <w:rPr>
          <w:rFonts w:asciiTheme="majorBidi" w:eastAsiaTheme="majorEastAsia" w:hAnsiTheme="majorBidi" w:cstheme="majorBidi"/>
          <w:i/>
          <w:iCs/>
          <w:kern w:val="2"/>
          <w:sz w:val="24"/>
          <w:szCs w:val="24"/>
          <w:lang w:eastAsia="zh-CN"/>
          <w14:ligatures w14:val="standardContextual"/>
        </w:rPr>
        <w:t>nother class</w:t>
      </w:r>
      <w:r w:rsidR="00000000" w:rsidRPr="000364D0">
        <w:rPr>
          <w:rFonts w:asciiTheme="majorBidi" w:eastAsiaTheme="majorEastAsia" w:hAnsiTheme="majorBidi" w:cstheme="majorBidi"/>
          <w:i/>
          <w:iCs/>
          <w:kern w:val="2"/>
          <w:sz w:val="24"/>
          <w:szCs w:val="24"/>
          <w:lang w:eastAsia="zh-CN"/>
          <w14:ligatures w14:val="standardContextual"/>
        </w:rPr>
        <w:t>/school at the end of the year?</w:t>
      </w:r>
    </w:p>
    <w:p w14:paraId="0C0D0196" w14:textId="77777777" w:rsidR="000364D0" w:rsidRPr="000364D0" w:rsidRDefault="000364D0" w:rsidP="000364D0">
      <w:pPr>
        <w:spacing w:line="360" w:lineRule="auto"/>
        <w:rPr>
          <w:sz w:val="24"/>
          <w:szCs w:val="24"/>
          <w:lang w:eastAsia="zh-CN"/>
        </w:rPr>
      </w:pPr>
    </w:p>
    <w:p w14:paraId="6A0282CC" w14:textId="77777777" w:rsidR="000364D0" w:rsidRPr="000364D0" w:rsidRDefault="000364D0" w:rsidP="000364D0">
      <w:pPr>
        <w:spacing w:line="360" w:lineRule="auto"/>
        <w:rPr>
          <w:sz w:val="24"/>
          <w:szCs w:val="24"/>
          <w:lang w:eastAsia="zh-CN"/>
        </w:rPr>
      </w:pPr>
      <w:r w:rsidRPr="000364D0">
        <w:rPr>
          <w:sz w:val="24"/>
          <w:szCs w:val="24"/>
          <w:lang w:eastAsia="zh-CN"/>
        </w:rPr>
        <w:t xml:space="preserve">Two thirds of the respondents were confident that this information would be handed on at the end of the year to the child’s new class teacher or secondary school. 20 % however, were not sure, but 13.3% felt that the information would be in the child’s file, which would be reviewed by the new class teacher. </w:t>
      </w:r>
    </w:p>
    <w:p w14:paraId="7D60CBDC" w14:textId="77777777" w:rsidR="000364D0" w:rsidRPr="000364D0" w:rsidRDefault="000364D0" w:rsidP="000364D0">
      <w:pPr>
        <w:rPr>
          <w:sz w:val="24"/>
          <w:szCs w:val="24"/>
          <w:lang w:eastAsia="zh-CN"/>
        </w:rPr>
      </w:pPr>
    </w:p>
    <w:p w14:paraId="0579AB84" w14:textId="77777777" w:rsidR="000364D0" w:rsidRPr="000364D0" w:rsidRDefault="00000000" w:rsidP="000364D0">
      <w:pPr>
        <w:keepNext/>
        <w:keepLines/>
        <w:spacing w:before="80" w:after="40" w:line="259" w:lineRule="auto"/>
        <w:outlineLvl w:val="3"/>
        <w:rPr>
          <w:rFonts w:asciiTheme="majorBidi" w:eastAsiaTheme="majorEastAsia" w:hAnsiTheme="majorBidi" w:cstheme="majorBidi"/>
          <w:i/>
          <w:iCs/>
          <w:kern w:val="2"/>
          <w:sz w:val="24"/>
          <w:szCs w:val="24"/>
          <w:lang w:eastAsia="zh-CN"/>
          <w14:ligatures w14:val="standardContextual"/>
        </w:rPr>
      </w:pPr>
      <w:r w:rsidRPr="000364D0">
        <w:rPr>
          <w:rFonts w:asciiTheme="majorBidi" w:eastAsiaTheme="majorEastAsia" w:hAnsiTheme="majorBidi" w:cstheme="majorBidi"/>
          <w:i/>
          <w:iCs/>
          <w:kern w:val="2"/>
          <w:sz w:val="24"/>
          <w:szCs w:val="24"/>
          <w:lang w:eastAsia="zh-CN"/>
          <w14:ligatures w14:val="standardContextual"/>
        </w:rPr>
        <w:t>Have you ever had to deal</w:t>
      </w:r>
      <w:r w:rsidRPr="000364D0">
        <w:rPr>
          <w:rFonts w:asciiTheme="majorBidi" w:eastAsiaTheme="majorEastAsia" w:hAnsiTheme="majorBidi" w:cstheme="majorBidi"/>
          <w:i/>
          <w:iCs/>
          <w:kern w:val="2"/>
          <w:sz w:val="24"/>
          <w:szCs w:val="24"/>
          <w:lang w:eastAsia="zh-CN"/>
          <w14:ligatures w14:val="standardContextual"/>
        </w:rPr>
        <w:t xml:space="preserve"> with </w:t>
      </w:r>
      <w:r w:rsidRPr="000364D0">
        <w:rPr>
          <w:rFonts w:asciiTheme="majorBidi" w:eastAsiaTheme="majorEastAsia" w:hAnsiTheme="majorBidi" w:cstheme="majorBidi"/>
          <w:i/>
          <w:iCs/>
          <w:kern w:val="2"/>
          <w:sz w:val="24"/>
          <w:szCs w:val="24"/>
          <w:lang w:eastAsia="zh-CN"/>
          <w14:ligatures w14:val="standardContextual"/>
        </w:rPr>
        <w:t>a bereaved child in your cla</w:t>
      </w:r>
      <w:r w:rsidR="000364D0" w:rsidRPr="000364D0">
        <w:rPr>
          <w:rFonts w:asciiTheme="majorBidi" w:eastAsiaTheme="majorEastAsia" w:hAnsiTheme="majorBidi" w:cstheme="majorBidi"/>
          <w:i/>
          <w:iCs/>
          <w:kern w:val="2"/>
          <w:sz w:val="24"/>
          <w:szCs w:val="24"/>
          <w:lang w:eastAsia="zh-CN"/>
          <w14:ligatures w14:val="standardContextual"/>
        </w:rPr>
        <w:t>s</w:t>
      </w:r>
      <w:r w:rsidRPr="000364D0">
        <w:rPr>
          <w:rFonts w:asciiTheme="majorBidi" w:eastAsiaTheme="majorEastAsia" w:hAnsiTheme="majorBidi" w:cstheme="majorBidi"/>
          <w:i/>
          <w:iCs/>
          <w:kern w:val="2"/>
          <w:sz w:val="24"/>
          <w:szCs w:val="24"/>
          <w:lang w:eastAsia="zh-CN"/>
          <w14:ligatures w14:val="standardContextual"/>
        </w:rPr>
        <w:t xml:space="preserve">s/year group? </w:t>
      </w:r>
      <w:r w:rsidRPr="000364D0">
        <w:rPr>
          <w:rFonts w:asciiTheme="majorBidi" w:eastAsiaTheme="majorEastAsia" w:hAnsiTheme="majorBidi" w:cstheme="majorBidi"/>
          <w:i/>
          <w:iCs/>
          <w:kern w:val="2"/>
          <w:sz w:val="24"/>
          <w:szCs w:val="24"/>
          <w:lang w:eastAsia="zh-CN"/>
          <w14:ligatures w14:val="standardContextual"/>
        </w:rPr>
        <w:t>I</w:t>
      </w:r>
      <w:r w:rsidRPr="000364D0">
        <w:rPr>
          <w:rFonts w:asciiTheme="majorBidi" w:eastAsiaTheme="majorEastAsia" w:hAnsiTheme="majorBidi" w:cstheme="majorBidi"/>
          <w:i/>
          <w:iCs/>
          <w:kern w:val="2"/>
          <w:sz w:val="24"/>
          <w:szCs w:val="24"/>
          <w:lang w:eastAsia="zh-CN"/>
          <w14:ligatures w14:val="standardContextual"/>
        </w:rPr>
        <w:t xml:space="preserve">f </w:t>
      </w:r>
      <w:r w:rsidRPr="000364D0">
        <w:rPr>
          <w:rFonts w:asciiTheme="majorBidi" w:eastAsiaTheme="majorEastAsia" w:hAnsiTheme="majorBidi" w:cstheme="majorBidi"/>
          <w:i/>
          <w:iCs/>
          <w:kern w:val="2"/>
          <w:sz w:val="24"/>
          <w:szCs w:val="24"/>
          <w:lang w:eastAsia="zh-CN"/>
          <w14:ligatures w14:val="standardContextual"/>
        </w:rPr>
        <w:t>so, can you please provide some detail</w:t>
      </w:r>
      <w:r w:rsidRPr="000364D0">
        <w:rPr>
          <w:rFonts w:asciiTheme="majorBidi" w:eastAsiaTheme="majorEastAsia" w:hAnsiTheme="majorBidi" w:cstheme="majorBidi"/>
          <w:i/>
          <w:iCs/>
          <w:kern w:val="2"/>
          <w:sz w:val="24"/>
          <w:szCs w:val="24"/>
          <w:lang w:eastAsia="zh-CN"/>
          <w14:ligatures w14:val="standardContextual"/>
        </w:rPr>
        <w:t>s</w:t>
      </w:r>
    </w:p>
    <w:p w14:paraId="27B58C58" w14:textId="77777777" w:rsidR="00000000" w:rsidRPr="000364D0" w:rsidRDefault="00000000" w:rsidP="000364D0">
      <w:pPr>
        <w:rPr>
          <w:sz w:val="24"/>
          <w:szCs w:val="24"/>
          <w:lang w:eastAsia="zh-CN"/>
        </w:rPr>
      </w:pPr>
    </w:p>
    <w:p w14:paraId="7AD5D7F1" w14:textId="77777777" w:rsidR="000364D0" w:rsidRPr="000364D0" w:rsidRDefault="000364D0" w:rsidP="000364D0">
      <w:pPr>
        <w:spacing w:line="360" w:lineRule="auto"/>
        <w:rPr>
          <w:sz w:val="24"/>
          <w:szCs w:val="24"/>
          <w:lang w:eastAsia="zh-CN"/>
        </w:rPr>
      </w:pPr>
      <w:r w:rsidRPr="000364D0">
        <w:rPr>
          <w:sz w:val="24"/>
          <w:szCs w:val="24"/>
          <w:lang w:eastAsia="zh-CN"/>
        </w:rPr>
        <w:t>80% of respondents said that they had experienced a bereavement. From this, both Head teachers, and the member of the SMT had experienced a child bereavement, while 77.8% of the teachers and 50% of the support staff had experience.</w:t>
      </w:r>
    </w:p>
    <w:p w14:paraId="78CA3FCB" w14:textId="77777777" w:rsidR="000364D0" w:rsidRPr="000364D0" w:rsidRDefault="000364D0" w:rsidP="000364D0">
      <w:pPr>
        <w:spacing w:line="360" w:lineRule="auto"/>
        <w:rPr>
          <w:sz w:val="24"/>
          <w:szCs w:val="24"/>
          <w:lang w:eastAsia="zh-CN"/>
        </w:rPr>
      </w:pPr>
      <w:r w:rsidRPr="000364D0">
        <w:rPr>
          <w:sz w:val="24"/>
          <w:szCs w:val="24"/>
          <w:lang w:eastAsia="zh-CN"/>
        </w:rPr>
        <w:t>One class teacher stated:</w:t>
      </w:r>
    </w:p>
    <w:p w14:paraId="01FE49B5" w14:textId="57232750" w:rsidR="000364D0" w:rsidRPr="000364D0" w:rsidRDefault="000364D0" w:rsidP="000364D0">
      <w:pPr>
        <w:spacing w:line="276" w:lineRule="auto"/>
        <w:ind w:left="1418" w:right="2222"/>
        <w:rPr>
          <w:i/>
          <w:iCs/>
          <w:sz w:val="24"/>
          <w:szCs w:val="24"/>
          <w:lang w:eastAsia="zh-CN"/>
        </w:rPr>
      </w:pPr>
      <w:r w:rsidRPr="000364D0">
        <w:rPr>
          <w:i/>
          <w:iCs/>
          <w:sz w:val="24"/>
          <w:szCs w:val="24"/>
          <w:lang w:eastAsia="zh-CN"/>
        </w:rPr>
        <w:t xml:space="preserve">Yes, a few years ago I was teaching Year one and I had a child who lost their Mum. It was very sudden and when the little girl came back to school, we tried to tell the other pupils and to get them not to ask her questions. We didn’t want </w:t>
      </w:r>
      <w:r w:rsidR="005B2703">
        <w:rPr>
          <w:i/>
          <w:iCs/>
          <w:sz w:val="24"/>
          <w:szCs w:val="24"/>
          <w:lang w:eastAsia="zh-CN"/>
        </w:rPr>
        <w:t>t</w:t>
      </w:r>
      <w:r w:rsidRPr="000364D0">
        <w:rPr>
          <w:i/>
          <w:iCs/>
          <w:sz w:val="24"/>
          <w:szCs w:val="24"/>
          <w:lang w:eastAsia="zh-CN"/>
        </w:rPr>
        <w:t xml:space="preserve">o make things worse and we didn’t really what to do. When she came back we just let her do what she wanted, we gave her a hug if she </w:t>
      </w:r>
      <w:r w:rsidRPr="000364D0">
        <w:rPr>
          <w:i/>
          <w:iCs/>
          <w:sz w:val="24"/>
          <w:szCs w:val="24"/>
          <w:lang w:eastAsia="zh-CN"/>
        </w:rPr>
        <w:lastRenderedPageBreak/>
        <w:t>was upset but really, she didn’t show any signs of upset to us. She was excited that Daddy was bringing her to school and picking her up.</w:t>
      </w:r>
    </w:p>
    <w:p w14:paraId="135E5B14" w14:textId="77777777" w:rsidR="000364D0" w:rsidRPr="000364D0" w:rsidRDefault="000364D0" w:rsidP="000364D0">
      <w:pPr>
        <w:spacing w:line="276" w:lineRule="auto"/>
        <w:ind w:right="-46"/>
        <w:rPr>
          <w:lang w:eastAsia="zh-CN"/>
        </w:rPr>
      </w:pPr>
    </w:p>
    <w:p w14:paraId="25D8DC32" w14:textId="77777777" w:rsidR="000364D0" w:rsidRPr="000364D0" w:rsidRDefault="000364D0" w:rsidP="000364D0">
      <w:pPr>
        <w:spacing w:line="276" w:lineRule="auto"/>
        <w:ind w:left="1418" w:right="2222"/>
        <w:rPr>
          <w:i/>
          <w:iCs/>
          <w:lang w:eastAsia="zh-CN"/>
        </w:rPr>
      </w:pPr>
    </w:p>
    <w:p w14:paraId="0B84310D" w14:textId="77777777" w:rsidR="000364D0" w:rsidRPr="000364D0" w:rsidRDefault="000364D0" w:rsidP="000364D0">
      <w:pPr>
        <w:spacing w:line="276" w:lineRule="auto"/>
        <w:ind w:right="2222"/>
        <w:rPr>
          <w:sz w:val="24"/>
          <w:szCs w:val="24"/>
          <w:lang w:eastAsia="zh-CN"/>
        </w:rPr>
      </w:pPr>
      <w:r w:rsidRPr="000364D0">
        <w:rPr>
          <w:sz w:val="24"/>
          <w:szCs w:val="24"/>
          <w:lang w:eastAsia="zh-CN"/>
        </w:rPr>
        <w:t>The teacher who a member of the SMT stated:</w:t>
      </w:r>
    </w:p>
    <w:p w14:paraId="695A6CC1" w14:textId="77777777" w:rsidR="000364D0" w:rsidRPr="000364D0" w:rsidRDefault="000364D0" w:rsidP="000364D0">
      <w:pPr>
        <w:spacing w:line="276" w:lineRule="auto"/>
        <w:ind w:right="2222"/>
        <w:rPr>
          <w:sz w:val="24"/>
          <w:szCs w:val="24"/>
          <w:lang w:eastAsia="zh-CN"/>
        </w:rPr>
      </w:pPr>
    </w:p>
    <w:p w14:paraId="4D0B0852" w14:textId="77777777" w:rsidR="000364D0" w:rsidRPr="000364D0" w:rsidRDefault="000364D0" w:rsidP="000364D0">
      <w:pPr>
        <w:spacing w:line="276" w:lineRule="auto"/>
        <w:ind w:left="1440" w:right="2222"/>
        <w:rPr>
          <w:i/>
          <w:iCs/>
          <w:sz w:val="24"/>
          <w:szCs w:val="24"/>
          <w:lang w:eastAsia="zh-CN"/>
        </w:rPr>
      </w:pPr>
      <w:r w:rsidRPr="000364D0">
        <w:rPr>
          <w:i/>
          <w:iCs/>
          <w:sz w:val="24"/>
          <w:szCs w:val="24"/>
          <w:lang w:eastAsia="zh-CN"/>
        </w:rPr>
        <w:t>Yes, twice – it was awful. They were twins and their Dad had died – this was a long time ago but they were different kids after this. Their Mum really struggled and suddenly became a single parent to three children. They used to be so happy but once this happened everything changed and we tried to help but it never seemed to be enough.</w:t>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r w:rsidRPr="000364D0">
        <w:rPr>
          <w:i/>
          <w:iCs/>
          <w:sz w:val="24"/>
          <w:szCs w:val="24"/>
          <w:lang w:eastAsia="zh-CN"/>
        </w:rPr>
        <w:tab/>
      </w:r>
    </w:p>
    <w:p w14:paraId="3B4B1452" w14:textId="77777777" w:rsidR="000364D0" w:rsidRPr="000364D0" w:rsidRDefault="000364D0" w:rsidP="000364D0">
      <w:pPr>
        <w:spacing w:line="276" w:lineRule="auto"/>
        <w:ind w:left="1418" w:right="2222"/>
        <w:rPr>
          <w:i/>
          <w:iCs/>
          <w:sz w:val="24"/>
          <w:szCs w:val="24"/>
          <w:lang w:eastAsia="zh-CN"/>
        </w:rPr>
      </w:pPr>
    </w:p>
    <w:p w14:paraId="4A576228" w14:textId="77777777" w:rsidR="000364D0" w:rsidRPr="000364D0" w:rsidRDefault="000364D0" w:rsidP="000364D0">
      <w:pPr>
        <w:spacing w:line="276" w:lineRule="auto"/>
        <w:ind w:right="2222"/>
        <w:rPr>
          <w:sz w:val="24"/>
          <w:szCs w:val="24"/>
          <w:lang w:eastAsia="zh-CN"/>
        </w:rPr>
      </w:pPr>
      <w:r w:rsidRPr="000364D0">
        <w:rPr>
          <w:sz w:val="24"/>
          <w:szCs w:val="24"/>
          <w:lang w:eastAsia="zh-CN"/>
        </w:rPr>
        <w:t>A class teacher stated:</w:t>
      </w:r>
    </w:p>
    <w:p w14:paraId="155D869B" w14:textId="77777777" w:rsidR="000364D0" w:rsidRPr="000364D0" w:rsidRDefault="000364D0" w:rsidP="000364D0">
      <w:pPr>
        <w:spacing w:line="276" w:lineRule="auto"/>
        <w:ind w:right="2222"/>
        <w:rPr>
          <w:sz w:val="24"/>
          <w:szCs w:val="24"/>
          <w:lang w:eastAsia="zh-CN"/>
        </w:rPr>
      </w:pPr>
    </w:p>
    <w:p w14:paraId="40019544" w14:textId="77777777" w:rsidR="000364D0" w:rsidRPr="000364D0" w:rsidRDefault="000364D0" w:rsidP="000364D0">
      <w:pPr>
        <w:spacing w:line="276" w:lineRule="auto"/>
        <w:ind w:left="1440" w:right="2222"/>
        <w:rPr>
          <w:i/>
          <w:iCs/>
          <w:sz w:val="24"/>
          <w:szCs w:val="24"/>
          <w:lang w:eastAsia="zh-CN"/>
        </w:rPr>
      </w:pPr>
      <w:r w:rsidRPr="000364D0">
        <w:rPr>
          <w:i/>
          <w:iCs/>
          <w:sz w:val="24"/>
          <w:szCs w:val="24"/>
          <w:lang w:eastAsia="zh-CN"/>
        </w:rPr>
        <w:t>Yes, over the years I think 4. It’s always hard and I am not trained to deal with this. I have always asked for support through the Head – we have asked CRUSE to come in but they are always bust and take their time to turn up. When they have come in they have been excellent – much better than I am but it is hard to deal with the child on the day-to-day basis. They have good and bad days and yet I don’t know what to do when they gave a bad day other than let them talk or play with whoever they choose.</w:t>
      </w:r>
      <w:r w:rsidRPr="000364D0">
        <w:rPr>
          <w:i/>
          <w:iCs/>
          <w:sz w:val="24"/>
          <w:szCs w:val="24"/>
          <w:lang w:eastAsia="zh-CN"/>
        </w:rPr>
        <w:tab/>
      </w:r>
    </w:p>
    <w:p w14:paraId="17C82AF2" w14:textId="77777777" w:rsidR="000364D0" w:rsidRPr="000364D0" w:rsidRDefault="000364D0" w:rsidP="000364D0">
      <w:pPr>
        <w:spacing w:line="276" w:lineRule="auto"/>
        <w:ind w:right="2222"/>
        <w:rPr>
          <w:i/>
          <w:iCs/>
          <w:sz w:val="24"/>
          <w:szCs w:val="24"/>
          <w:lang w:eastAsia="zh-CN"/>
        </w:rPr>
      </w:pPr>
    </w:p>
    <w:p w14:paraId="75244633" w14:textId="77777777" w:rsidR="000364D0" w:rsidRPr="000364D0" w:rsidRDefault="000364D0" w:rsidP="000364D0">
      <w:pPr>
        <w:spacing w:line="276" w:lineRule="auto"/>
        <w:ind w:right="2222"/>
        <w:rPr>
          <w:i/>
          <w:iCs/>
          <w:sz w:val="24"/>
          <w:szCs w:val="24"/>
          <w:lang w:eastAsia="zh-CN"/>
        </w:rPr>
      </w:pPr>
      <w:r w:rsidRPr="000364D0">
        <w:rPr>
          <w:i/>
          <w:iCs/>
          <w:sz w:val="24"/>
          <w:szCs w:val="24"/>
          <w:lang w:eastAsia="zh-CN"/>
        </w:rPr>
        <w:t>Another:</w:t>
      </w:r>
    </w:p>
    <w:p w14:paraId="0BA60CE4" w14:textId="77777777" w:rsidR="000364D0" w:rsidRPr="000364D0" w:rsidRDefault="000364D0" w:rsidP="000364D0">
      <w:pPr>
        <w:spacing w:line="276" w:lineRule="auto"/>
        <w:ind w:left="1440" w:right="2222"/>
        <w:rPr>
          <w:i/>
          <w:iCs/>
          <w:sz w:val="24"/>
          <w:szCs w:val="24"/>
          <w:lang w:eastAsia="zh-CN"/>
        </w:rPr>
      </w:pPr>
      <w:r w:rsidRPr="000364D0">
        <w:rPr>
          <w:i/>
          <w:iCs/>
          <w:sz w:val="24"/>
          <w:szCs w:val="24"/>
          <w:lang w:eastAsia="zh-CN"/>
        </w:rPr>
        <w:t xml:space="preserve">Yes. There are two occasions that come to mind. One was around 6-7 years ago when the child was in Year 5. His father had passed away following a terminal illness. The child had been supported through Year 4 and over the summer his father passed away. I knew he was joining my class shortly and I prepared myself as best I could to support. I remember not wanting to raise it with the child unless they spoke to me about it. I can’t remember an occasion when we spoke about it and the child had an academically strong year. </w:t>
      </w:r>
    </w:p>
    <w:p w14:paraId="7C492BC4" w14:textId="1DF880F6" w:rsidR="000364D0" w:rsidRDefault="000364D0" w:rsidP="000364D0">
      <w:pPr>
        <w:tabs>
          <w:tab w:val="left" w:pos="1418"/>
        </w:tabs>
        <w:spacing w:line="276" w:lineRule="auto"/>
        <w:ind w:left="1418" w:right="2222"/>
        <w:rPr>
          <w:i/>
          <w:iCs/>
          <w:sz w:val="24"/>
          <w:szCs w:val="24"/>
          <w:lang w:eastAsia="zh-CN"/>
        </w:rPr>
      </w:pPr>
      <w:r w:rsidRPr="000364D0">
        <w:rPr>
          <w:i/>
          <w:iCs/>
          <w:sz w:val="24"/>
          <w:szCs w:val="24"/>
          <w:lang w:eastAsia="zh-CN"/>
        </w:rPr>
        <w:tab/>
        <w:t xml:space="preserve">One more recent time was when  the child was in Year 4. She lost her mother during Year 3 and I understood she would need support in Year 4….We made memory jars…and had a rose in a pot that we would look after </w:t>
      </w:r>
      <w:r w:rsidRPr="000364D0">
        <w:rPr>
          <w:i/>
          <w:iCs/>
          <w:sz w:val="24"/>
          <w:szCs w:val="24"/>
          <w:lang w:eastAsia="zh-CN"/>
        </w:rPr>
        <w:lastRenderedPageBreak/>
        <w:t>in class dedicated to her mother. She would often talk about her mother and would always feel better once she had spoken with myself. At that time, I actually lost my mother-in-law after a terminal illness and I felt I could try to relate to her loss on some level. My partner was going through the same emotions the young girl was and I felt I could try to make an authentic connection</w:t>
      </w:r>
      <w:r w:rsidR="00782D4D">
        <w:rPr>
          <w:i/>
          <w:iCs/>
          <w:sz w:val="24"/>
          <w:szCs w:val="24"/>
          <w:lang w:eastAsia="zh-CN"/>
        </w:rPr>
        <w:t>.</w:t>
      </w:r>
    </w:p>
    <w:p w14:paraId="55B52571" w14:textId="77777777" w:rsidR="00782D4D" w:rsidRDefault="00782D4D" w:rsidP="000364D0">
      <w:pPr>
        <w:tabs>
          <w:tab w:val="left" w:pos="1418"/>
        </w:tabs>
        <w:spacing w:line="276" w:lineRule="auto"/>
        <w:ind w:left="1418" w:right="2222"/>
        <w:rPr>
          <w:i/>
          <w:iCs/>
          <w:sz w:val="24"/>
          <w:szCs w:val="24"/>
          <w:lang w:eastAsia="zh-CN"/>
        </w:rPr>
      </w:pPr>
    </w:p>
    <w:p w14:paraId="057D7782" w14:textId="64798547" w:rsidR="00782D4D" w:rsidRDefault="00782D4D">
      <w:pPr>
        <w:spacing w:after="160" w:line="259" w:lineRule="auto"/>
        <w:rPr>
          <w:i/>
          <w:iCs/>
          <w:sz w:val="24"/>
          <w:szCs w:val="24"/>
          <w:lang w:eastAsia="zh-CN"/>
        </w:rPr>
      </w:pPr>
      <w:r>
        <w:rPr>
          <w:i/>
          <w:iCs/>
          <w:sz w:val="24"/>
          <w:szCs w:val="24"/>
          <w:lang w:eastAsia="zh-CN"/>
        </w:rPr>
        <w:br w:type="page"/>
      </w:r>
    </w:p>
    <w:p w14:paraId="24FACE8F" w14:textId="77777777" w:rsidR="00782D4D" w:rsidRPr="000364D0" w:rsidRDefault="00782D4D" w:rsidP="000364D0">
      <w:pPr>
        <w:tabs>
          <w:tab w:val="left" w:pos="1418"/>
        </w:tabs>
        <w:spacing w:line="276" w:lineRule="auto"/>
        <w:ind w:left="1418" w:right="2222"/>
        <w:rPr>
          <w:i/>
          <w:iCs/>
          <w:sz w:val="24"/>
          <w:szCs w:val="24"/>
          <w:lang w:eastAsia="zh-CN"/>
        </w:rPr>
      </w:pPr>
    </w:p>
    <w:p w14:paraId="37A5E443" w14:textId="38AC98A9" w:rsidR="007E24DB" w:rsidRPr="006C5BE7" w:rsidRDefault="007E24DB" w:rsidP="006C5BE7">
      <w:pPr>
        <w:pStyle w:val="Heading2"/>
        <w:rPr>
          <w:rFonts w:asciiTheme="majorBidi" w:hAnsiTheme="majorBidi"/>
          <w:color w:val="auto"/>
        </w:rPr>
      </w:pPr>
      <w:bookmarkStart w:id="57" w:name="_Toc200617312"/>
      <w:r w:rsidRPr="006C5BE7">
        <w:rPr>
          <w:rFonts w:asciiTheme="majorBidi" w:hAnsiTheme="majorBidi"/>
          <w:color w:val="auto"/>
        </w:rPr>
        <w:t xml:space="preserve">Appendix </w:t>
      </w:r>
      <w:r w:rsidR="00857301">
        <w:rPr>
          <w:rFonts w:asciiTheme="majorBidi" w:hAnsiTheme="majorBidi"/>
          <w:color w:val="auto"/>
        </w:rPr>
        <w:t>6</w:t>
      </w:r>
      <w:r w:rsidRPr="006C5BE7">
        <w:rPr>
          <w:rFonts w:asciiTheme="majorBidi" w:hAnsiTheme="majorBidi"/>
          <w:color w:val="auto"/>
        </w:rPr>
        <w:t>: T</w:t>
      </w:r>
      <w:r w:rsidR="006C5BE7">
        <w:rPr>
          <w:rFonts w:asciiTheme="majorBidi" w:hAnsiTheme="majorBidi"/>
          <w:color w:val="auto"/>
        </w:rPr>
        <w:t>r</w:t>
      </w:r>
      <w:r w:rsidRPr="006C5BE7">
        <w:rPr>
          <w:rFonts w:asciiTheme="majorBidi" w:hAnsiTheme="majorBidi"/>
          <w:color w:val="auto"/>
        </w:rPr>
        <w:t>anscript from Phase tw</w:t>
      </w:r>
      <w:r w:rsidR="005E0DD7">
        <w:rPr>
          <w:rFonts w:asciiTheme="majorBidi" w:hAnsiTheme="majorBidi"/>
          <w:color w:val="auto"/>
        </w:rPr>
        <w:t>o</w:t>
      </w:r>
      <w:r w:rsidR="006C5BE7" w:rsidRPr="006C5BE7">
        <w:rPr>
          <w:rFonts w:asciiTheme="majorBidi" w:hAnsiTheme="majorBidi"/>
          <w:color w:val="auto"/>
        </w:rPr>
        <w:t>, the semi</w:t>
      </w:r>
      <w:r w:rsidR="000E38ED">
        <w:rPr>
          <w:rFonts w:asciiTheme="majorBidi" w:hAnsiTheme="majorBidi"/>
          <w:color w:val="auto"/>
        </w:rPr>
        <w:t>-</w:t>
      </w:r>
      <w:r w:rsidR="006C5BE7" w:rsidRPr="006C5BE7">
        <w:rPr>
          <w:rFonts w:asciiTheme="majorBidi" w:hAnsiTheme="majorBidi"/>
          <w:color w:val="auto"/>
        </w:rPr>
        <w:t>structured interviews</w:t>
      </w:r>
      <w:bookmarkEnd w:id="57"/>
    </w:p>
    <w:p w14:paraId="60F7B7AC" w14:textId="77777777" w:rsidR="001374AA" w:rsidRPr="007E24DB" w:rsidRDefault="001374AA" w:rsidP="001374AA">
      <w:pPr>
        <w:rPr>
          <w:sz w:val="24"/>
          <w:szCs w:val="24"/>
          <w:lang w:eastAsia="zh-CN"/>
        </w:rPr>
      </w:pPr>
    </w:p>
    <w:p w14:paraId="5ABE9091" w14:textId="77777777" w:rsidR="001374AA" w:rsidRPr="007E24DB" w:rsidRDefault="001374AA" w:rsidP="001374AA">
      <w:pPr>
        <w:rPr>
          <w:sz w:val="24"/>
          <w:szCs w:val="24"/>
          <w:lang w:eastAsia="zh-CN"/>
        </w:rPr>
      </w:pPr>
    </w:p>
    <w:p w14:paraId="7B7FEC20" w14:textId="6E07BF4A" w:rsidR="001374AA" w:rsidRPr="007E24DB" w:rsidRDefault="005E0DD7" w:rsidP="001374AA">
      <w:pPr>
        <w:rPr>
          <w:sz w:val="24"/>
          <w:szCs w:val="24"/>
          <w:lang w:eastAsia="zh-CN"/>
        </w:rPr>
      </w:pPr>
      <w:r>
        <w:rPr>
          <w:noProof/>
          <w14:ligatures w14:val="standardContextual"/>
        </w:rPr>
        <w:drawing>
          <wp:inline distT="0" distB="0" distL="0" distR="0" wp14:anchorId="3A426A47" wp14:editId="4E281F5E">
            <wp:extent cx="6167278" cy="5969809"/>
            <wp:effectExtent l="0" t="0" r="5080" b="0"/>
            <wp:docPr id="1598628352"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628352" name="Picture 1" descr="A piece of paper with writing on it&#10;&#10;AI-generated content may be incorrect."/>
                    <pic:cNvPicPr/>
                  </pic:nvPicPr>
                  <pic:blipFill>
                    <a:blip r:embed="rId29"/>
                    <a:stretch>
                      <a:fillRect/>
                    </a:stretch>
                  </pic:blipFill>
                  <pic:spPr>
                    <a:xfrm>
                      <a:off x="0" y="0"/>
                      <a:ext cx="6182876" cy="5984907"/>
                    </a:xfrm>
                    <a:prstGeom prst="rect">
                      <a:avLst/>
                    </a:prstGeom>
                  </pic:spPr>
                </pic:pic>
              </a:graphicData>
            </a:graphic>
          </wp:inline>
        </w:drawing>
      </w:r>
    </w:p>
    <w:p w14:paraId="1265F6B3" w14:textId="77777777" w:rsidR="001374AA" w:rsidRPr="007E24DB" w:rsidRDefault="001374AA" w:rsidP="001374AA">
      <w:pPr>
        <w:rPr>
          <w:sz w:val="24"/>
          <w:szCs w:val="24"/>
          <w:lang w:eastAsia="zh-CN"/>
        </w:rPr>
      </w:pPr>
    </w:p>
    <w:p w14:paraId="183D03D9" w14:textId="77777777" w:rsidR="001374AA" w:rsidRPr="007E24DB" w:rsidRDefault="001374AA" w:rsidP="001374AA">
      <w:pPr>
        <w:rPr>
          <w:sz w:val="24"/>
          <w:szCs w:val="24"/>
          <w:lang w:eastAsia="zh-CN"/>
        </w:rPr>
      </w:pPr>
    </w:p>
    <w:p w14:paraId="0521AB44" w14:textId="77777777" w:rsidR="001374AA" w:rsidRPr="007E24DB" w:rsidRDefault="001374AA" w:rsidP="001374AA">
      <w:pPr>
        <w:rPr>
          <w:lang w:eastAsia="zh-CN"/>
        </w:rPr>
      </w:pPr>
    </w:p>
    <w:p w14:paraId="5018CB50" w14:textId="77777777" w:rsidR="001374AA" w:rsidRPr="007E24DB" w:rsidRDefault="001374AA" w:rsidP="001374AA">
      <w:pPr>
        <w:rPr>
          <w:lang w:eastAsia="zh-CN"/>
        </w:rPr>
      </w:pPr>
    </w:p>
    <w:p w14:paraId="4AE1FE7C" w14:textId="7F9506F9" w:rsidR="001374AA" w:rsidRPr="007E24DB" w:rsidRDefault="00C73F7E" w:rsidP="001374AA">
      <w:pPr>
        <w:rPr>
          <w:lang w:eastAsia="zh-CN"/>
        </w:rPr>
      </w:pPr>
      <w:r>
        <w:rPr>
          <w:noProof/>
          <w14:ligatures w14:val="standardContextual"/>
        </w:rPr>
        <w:lastRenderedPageBreak/>
        <w:drawing>
          <wp:inline distT="0" distB="0" distL="0" distR="0" wp14:anchorId="13396C74" wp14:editId="1BA6616C">
            <wp:extent cx="5731510" cy="7642225"/>
            <wp:effectExtent l="0" t="0" r="2540" b="0"/>
            <wp:docPr id="725627326"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27326" name="Picture 1" descr="A piece of paper with writing on it&#10;&#10;AI-generated content may be incorrect."/>
                    <pic:cNvPicPr/>
                  </pic:nvPicPr>
                  <pic:blipFill>
                    <a:blip r:embed="rId30"/>
                    <a:stretch>
                      <a:fillRect/>
                    </a:stretch>
                  </pic:blipFill>
                  <pic:spPr>
                    <a:xfrm>
                      <a:off x="0" y="0"/>
                      <a:ext cx="5731510" cy="7642225"/>
                    </a:xfrm>
                    <a:prstGeom prst="rect">
                      <a:avLst/>
                    </a:prstGeom>
                  </pic:spPr>
                </pic:pic>
              </a:graphicData>
            </a:graphic>
          </wp:inline>
        </w:drawing>
      </w:r>
    </w:p>
    <w:p w14:paraId="45997D80" w14:textId="77777777" w:rsidR="001374AA" w:rsidRPr="007E24DB" w:rsidRDefault="001374AA" w:rsidP="001374AA">
      <w:pPr>
        <w:rPr>
          <w:lang w:eastAsia="zh-CN"/>
        </w:rPr>
      </w:pPr>
    </w:p>
    <w:p w14:paraId="6F76F6C2" w14:textId="77777777" w:rsidR="001374AA" w:rsidRPr="007E24DB" w:rsidRDefault="001374AA" w:rsidP="001374AA">
      <w:pPr>
        <w:rPr>
          <w:lang w:eastAsia="zh-CN"/>
        </w:rPr>
      </w:pPr>
    </w:p>
    <w:p w14:paraId="1A3D53AB" w14:textId="77777777" w:rsidR="001374AA" w:rsidRPr="007E24DB" w:rsidRDefault="001374AA" w:rsidP="001374AA">
      <w:pPr>
        <w:rPr>
          <w:lang w:eastAsia="zh-CN"/>
        </w:rPr>
      </w:pPr>
    </w:p>
    <w:p w14:paraId="765BEAEA" w14:textId="77777777" w:rsidR="001374AA" w:rsidRPr="007E24DB" w:rsidRDefault="001374AA" w:rsidP="001374AA">
      <w:pPr>
        <w:rPr>
          <w:lang w:eastAsia="zh-CN"/>
        </w:rPr>
      </w:pPr>
    </w:p>
    <w:p w14:paraId="7C6882AC" w14:textId="77777777" w:rsidR="001374AA" w:rsidRPr="007E24DB" w:rsidRDefault="001374AA" w:rsidP="001374AA">
      <w:pPr>
        <w:rPr>
          <w:lang w:eastAsia="zh-CN"/>
        </w:rPr>
      </w:pPr>
    </w:p>
    <w:p w14:paraId="0AC67300" w14:textId="77777777" w:rsidR="001374AA" w:rsidRPr="007E24DB" w:rsidRDefault="001374AA" w:rsidP="001374AA">
      <w:pPr>
        <w:rPr>
          <w:lang w:eastAsia="zh-CN"/>
        </w:rPr>
      </w:pPr>
    </w:p>
    <w:p w14:paraId="16C90EB6" w14:textId="77777777" w:rsidR="001374AA" w:rsidRPr="007E24DB" w:rsidRDefault="001374AA" w:rsidP="001374AA">
      <w:pPr>
        <w:rPr>
          <w:lang w:eastAsia="zh-CN"/>
        </w:rPr>
      </w:pPr>
    </w:p>
    <w:p w14:paraId="2E3B3B99" w14:textId="77777777" w:rsidR="001374AA" w:rsidRPr="007E24DB" w:rsidRDefault="001374AA" w:rsidP="001374AA">
      <w:pPr>
        <w:rPr>
          <w:lang w:eastAsia="zh-CN"/>
        </w:rPr>
      </w:pPr>
    </w:p>
    <w:p w14:paraId="4F91C31E" w14:textId="654EBE98" w:rsidR="001374AA" w:rsidRPr="007E24DB" w:rsidRDefault="009C4E7B" w:rsidP="001374AA">
      <w:pPr>
        <w:rPr>
          <w:lang w:eastAsia="zh-CN"/>
        </w:rPr>
      </w:pPr>
      <w:r>
        <w:rPr>
          <w:noProof/>
          <w14:ligatures w14:val="standardContextual"/>
        </w:rPr>
        <w:lastRenderedPageBreak/>
        <w:drawing>
          <wp:inline distT="0" distB="0" distL="0" distR="0" wp14:anchorId="18F2BB71" wp14:editId="2DEF5E8C">
            <wp:extent cx="5731510" cy="6856730"/>
            <wp:effectExtent l="0" t="0" r="2540" b="1270"/>
            <wp:docPr id="1112109818"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09818" name="Picture 1" descr="A piece of paper with writing on it&#10;&#10;AI-generated content may be incorrect."/>
                    <pic:cNvPicPr/>
                  </pic:nvPicPr>
                  <pic:blipFill>
                    <a:blip r:embed="rId31"/>
                    <a:stretch>
                      <a:fillRect/>
                    </a:stretch>
                  </pic:blipFill>
                  <pic:spPr>
                    <a:xfrm>
                      <a:off x="0" y="0"/>
                      <a:ext cx="5731510" cy="6856730"/>
                    </a:xfrm>
                    <a:prstGeom prst="rect">
                      <a:avLst/>
                    </a:prstGeom>
                  </pic:spPr>
                </pic:pic>
              </a:graphicData>
            </a:graphic>
          </wp:inline>
        </w:drawing>
      </w:r>
    </w:p>
    <w:p w14:paraId="1750F2F0" w14:textId="77777777" w:rsidR="001374AA" w:rsidRPr="007E24DB" w:rsidRDefault="001374AA" w:rsidP="001374AA">
      <w:pPr>
        <w:rPr>
          <w:lang w:eastAsia="zh-CN"/>
        </w:rPr>
      </w:pPr>
    </w:p>
    <w:p w14:paraId="5636792F" w14:textId="77777777" w:rsidR="001374AA" w:rsidRPr="007E24DB" w:rsidRDefault="001374AA" w:rsidP="001374AA">
      <w:pPr>
        <w:rPr>
          <w:lang w:eastAsia="zh-CN"/>
        </w:rPr>
      </w:pPr>
    </w:p>
    <w:p w14:paraId="174CD5CD" w14:textId="77777777" w:rsidR="001374AA" w:rsidRPr="007E24DB" w:rsidRDefault="001374AA" w:rsidP="001374AA">
      <w:pPr>
        <w:rPr>
          <w:lang w:eastAsia="zh-CN"/>
        </w:rPr>
      </w:pPr>
    </w:p>
    <w:p w14:paraId="5A87794C" w14:textId="77777777" w:rsidR="001374AA" w:rsidRPr="007E24DB" w:rsidRDefault="001374AA" w:rsidP="001374AA">
      <w:pPr>
        <w:rPr>
          <w:lang w:eastAsia="zh-CN"/>
        </w:rPr>
      </w:pPr>
    </w:p>
    <w:p w14:paraId="6DACE06D" w14:textId="77777777" w:rsidR="001374AA" w:rsidRPr="007E24DB" w:rsidRDefault="001374AA" w:rsidP="001374AA">
      <w:pPr>
        <w:rPr>
          <w:lang w:eastAsia="zh-CN"/>
        </w:rPr>
      </w:pPr>
    </w:p>
    <w:p w14:paraId="2CC9D404" w14:textId="77777777" w:rsidR="001374AA" w:rsidRPr="007E24DB" w:rsidRDefault="001374AA" w:rsidP="001374AA">
      <w:pPr>
        <w:rPr>
          <w:lang w:eastAsia="zh-CN"/>
        </w:rPr>
      </w:pPr>
    </w:p>
    <w:p w14:paraId="43030CB5" w14:textId="77777777" w:rsidR="001374AA" w:rsidRPr="007E24DB" w:rsidRDefault="001374AA" w:rsidP="001374AA">
      <w:pPr>
        <w:rPr>
          <w:lang w:eastAsia="zh-CN"/>
        </w:rPr>
      </w:pPr>
    </w:p>
    <w:p w14:paraId="3835E186" w14:textId="77777777" w:rsidR="001374AA" w:rsidRPr="007E24DB" w:rsidRDefault="001374AA" w:rsidP="001374AA">
      <w:pPr>
        <w:rPr>
          <w:lang w:eastAsia="zh-CN"/>
        </w:rPr>
      </w:pPr>
    </w:p>
    <w:p w14:paraId="1DF62B9C" w14:textId="77777777" w:rsidR="001374AA" w:rsidRPr="007E24DB" w:rsidRDefault="001374AA" w:rsidP="001374AA">
      <w:pPr>
        <w:rPr>
          <w:lang w:eastAsia="zh-CN"/>
        </w:rPr>
      </w:pPr>
    </w:p>
    <w:p w14:paraId="2B74673F" w14:textId="77777777" w:rsidR="001374AA" w:rsidRPr="007E24DB" w:rsidRDefault="001374AA" w:rsidP="001374AA">
      <w:pPr>
        <w:rPr>
          <w:lang w:eastAsia="zh-CN"/>
        </w:rPr>
      </w:pPr>
    </w:p>
    <w:p w14:paraId="24AB406A" w14:textId="77777777" w:rsidR="001374AA" w:rsidRPr="007E24DB" w:rsidRDefault="001374AA" w:rsidP="001374AA">
      <w:pPr>
        <w:rPr>
          <w:lang w:eastAsia="zh-CN"/>
        </w:rPr>
      </w:pPr>
    </w:p>
    <w:p w14:paraId="2D593FD9" w14:textId="77777777" w:rsidR="001374AA" w:rsidRPr="007E24DB" w:rsidRDefault="001374AA" w:rsidP="001374AA">
      <w:pPr>
        <w:rPr>
          <w:lang w:eastAsia="zh-CN"/>
        </w:rPr>
      </w:pPr>
    </w:p>
    <w:p w14:paraId="59CFFF28" w14:textId="445E1030" w:rsidR="00782D4D" w:rsidRDefault="00782D4D">
      <w:pPr>
        <w:spacing w:after="160" w:line="259" w:lineRule="auto"/>
        <w:rPr>
          <w:lang w:eastAsia="zh-CN"/>
        </w:rPr>
      </w:pPr>
      <w:r>
        <w:rPr>
          <w:lang w:eastAsia="zh-CN"/>
        </w:rPr>
        <w:br w:type="page"/>
      </w:r>
    </w:p>
    <w:p w14:paraId="679FDAFA" w14:textId="77777777" w:rsidR="001374AA" w:rsidRPr="007E24DB" w:rsidRDefault="001374AA" w:rsidP="001374AA">
      <w:pPr>
        <w:rPr>
          <w:lang w:eastAsia="zh-CN"/>
        </w:rPr>
      </w:pPr>
    </w:p>
    <w:p w14:paraId="032BFC31" w14:textId="72D40934" w:rsidR="001374AA" w:rsidRPr="00041551" w:rsidRDefault="001374AA" w:rsidP="00041551">
      <w:pPr>
        <w:pStyle w:val="Heading2"/>
        <w:rPr>
          <w:rFonts w:asciiTheme="majorBidi" w:hAnsiTheme="majorBidi"/>
          <w:color w:val="auto"/>
        </w:rPr>
      </w:pPr>
      <w:bookmarkStart w:id="58" w:name="_Toc200617313"/>
      <w:r w:rsidRPr="00041551">
        <w:rPr>
          <w:rFonts w:asciiTheme="majorBidi" w:hAnsiTheme="majorBidi"/>
          <w:color w:val="auto"/>
        </w:rPr>
        <w:t xml:space="preserve">Appendix </w:t>
      </w:r>
      <w:r w:rsidR="00857301">
        <w:rPr>
          <w:rFonts w:asciiTheme="majorBidi" w:hAnsiTheme="majorBidi"/>
          <w:color w:val="auto"/>
        </w:rPr>
        <w:t>7</w:t>
      </w:r>
      <w:r w:rsidR="00C36BB3" w:rsidRPr="00041551">
        <w:rPr>
          <w:rFonts w:asciiTheme="majorBidi" w:hAnsiTheme="majorBidi"/>
          <w:color w:val="auto"/>
        </w:rPr>
        <w:t>: Ethics Form</w:t>
      </w:r>
      <w:bookmarkEnd w:id="58"/>
    </w:p>
    <w:p w14:paraId="42B74299" w14:textId="77777777" w:rsidR="001374AA" w:rsidRPr="007E24DB" w:rsidRDefault="001374AA" w:rsidP="001374AA">
      <w:pPr>
        <w:rPr>
          <w:lang w:val="fr-FR" w:eastAsia="zh-CN"/>
        </w:rPr>
      </w:pPr>
    </w:p>
    <w:p w14:paraId="38D4E41C" w14:textId="77777777" w:rsidR="00A42A81" w:rsidRPr="00A42F82" w:rsidRDefault="00A42A81" w:rsidP="00A42A81">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5A3FCDBA" w14:textId="77777777" w:rsidR="00A42A81" w:rsidRPr="00A42F82" w:rsidRDefault="00A42A81" w:rsidP="00A42A81">
      <w:pPr>
        <w:tabs>
          <w:tab w:val="left" w:pos="5103"/>
        </w:tabs>
        <w:jc w:val="center"/>
        <w:rPr>
          <w:rFonts w:ascii="Arial" w:hAnsi="Arial" w:cs="Arial"/>
          <w:b/>
          <w:bCs/>
        </w:rPr>
      </w:pPr>
    </w:p>
    <w:p w14:paraId="5CC44451" w14:textId="77777777" w:rsidR="00A42A81" w:rsidRPr="00A42F82" w:rsidRDefault="00A42A81" w:rsidP="00A42A81">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A81" w:rsidRPr="00A42F82" w14:paraId="52CB3A8C" w14:textId="77777777" w:rsidTr="00317220">
        <w:tc>
          <w:tcPr>
            <w:tcW w:w="10435" w:type="dxa"/>
          </w:tcPr>
          <w:p w14:paraId="707DB8E8" w14:textId="77777777" w:rsidR="00A42A81" w:rsidRPr="006E7B19" w:rsidRDefault="00A42A81" w:rsidP="003172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22B8230" w14:textId="77777777" w:rsidR="00A42A81" w:rsidRPr="00A42F82" w:rsidRDefault="00A42A81" w:rsidP="003172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7A2E201C" w14:textId="77777777" w:rsidR="00A42A81" w:rsidRPr="00A42F82" w:rsidRDefault="00A42A81" w:rsidP="003172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5692C69C" w14:textId="77777777" w:rsidR="00A42A81" w:rsidRDefault="00A42A81" w:rsidP="003172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2"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57DA3300" w14:textId="77777777" w:rsidR="00A42A81" w:rsidRDefault="00A42A81" w:rsidP="003172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8E36927" w14:textId="77777777" w:rsidR="00A42A81" w:rsidRDefault="00A42A81" w:rsidP="003172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745FB6B" w14:textId="77777777" w:rsidR="00A42A81" w:rsidRPr="00A42F82" w:rsidRDefault="00A42A81" w:rsidP="0031722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42A81" w:rsidRPr="00A42F82" w14:paraId="2A687E63" w14:textId="77777777" w:rsidTr="00317220">
        <w:tc>
          <w:tcPr>
            <w:tcW w:w="10435" w:type="dxa"/>
          </w:tcPr>
          <w:p w14:paraId="5991DE4E" w14:textId="77777777" w:rsidR="00A42A81" w:rsidRPr="00A42F82" w:rsidRDefault="00A42A81" w:rsidP="00317220">
            <w:pPr>
              <w:rPr>
                <w:rFonts w:ascii="Arial" w:hAnsi="Arial" w:cs="Arial"/>
                <w:b/>
                <w:sz w:val="22"/>
                <w:szCs w:val="22"/>
              </w:rPr>
            </w:pPr>
            <w:r w:rsidRPr="00A42F82">
              <w:rPr>
                <w:rFonts w:ascii="Arial" w:hAnsi="Arial" w:cs="Arial"/>
                <w:b/>
                <w:sz w:val="22"/>
                <w:szCs w:val="22"/>
              </w:rPr>
              <w:t>RESEARCH STAFF ONLY</w:t>
            </w:r>
          </w:p>
          <w:p w14:paraId="4C0A412F"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3"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07382AA" w14:textId="77777777" w:rsidR="00A42A81" w:rsidRPr="00A42F82" w:rsidRDefault="00A42A81" w:rsidP="00317220">
            <w:pPr>
              <w:rPr>
                <w:rFonts w:ascii="Arial" w:hAnsi="Arial" w:cs="Arial"/>
                <w:sz w:val="22"/>
                <w:szCs w:val="22"/>
              </w:rPr>
            </w:pPr>
          </w:p>
        </w:tc>
      </w:tr>
      <w:tr w:rsidR="00A42A81" w:rsidRPr="00A42F82" w14:paraId="02C6B734" w14:textId="77777777" w:rsidTr="00317220">
        <w:tc>
          <w:tcPr>
            <w:tcW w:w="10435" w:type="dxa"/>
          </w:tcPr>
          <w:p w14:paraId="05C57283" w14:textId="77777777" w:rsidR="00A42A81" w:rsidRPr="00A42F82" w:rsidRDefault="00A42A81" w:rsidP="0031722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C6EEE6E" w14:textId="77777777" w:rsidR="00A42A81" w:rsidRDefault="00A42A81" w:rsidP="00A42A81">
      <w:pPr>
        <w:tabs>
          <w:tab w:val="left" w:pos="5103"/>
        </w:tabs>
        <w:jc w:val="both"/>
        <w:rPr>
          <w:rFonts w:ascii="Arial" w:hAnsi="Arial" w:cs="Arial"/>
          <w:b/>
          <w:bCs/>
          <w:sz w:val="22"/>
          <w:szCs w:val="22"/>
        </w:rPr>
      </w:pPr>
    </w:p>
    <w:p w14:paraId="66BDAFB4" w14:textId="77777777" w:rsidR="00A42A81" w:rsidRPr="00A42F82" w:rsidRDefault="00A42A81" w:rsidP="00A42A81">
      <w:pPr>
        <w:tabs>
          <w:tab w:val="left" w:pos="5103"/>
        </w:tabs>
        <w:jc w:val="both"/>
        <w:rPr>
          <w:rFonts w:ascii="Arial" w:hAnsi="Arial" w:cs="Arial"/>
          <w:b/>
          <w:bCs/>
          <w:sz w:val="22"/>
          <w:szCs w:val="22"/>
        </w:rPr>
      </w:pPr>
    </w:p>
    <w:p w14:paraId="160A70A6" w14:textId="77777777" w:rsidR="00A42A81" w:rsidRPr="00A42F82" w:rsidRDefault="00A42A81" w:rsidP="00A42A81">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29904521" w14:textId="77777777" w:rsidR="00A42A81" w:rsidRPr="00A42F82" w:rsidRDefault="00A42A81" w:rsidP="00A42A81">
      <w:pPr>
        <w:tabs>
          <w:tab w:val="left" w:pos="5103"/>
        </w:tabs>
        <w:jc w:val="center"/>
        <w:rPr>
          <w:rFonts w:ascii="Arial" w:hAnsi="Arial" w:cs="Arial"/>
          <w:b/>
          <w:bCs/>
          <w:sz w:val="16"/>
          <w:szCs w:val="16"/>
        </w:rPr>
      </w:pPr>
    </w:p>
    <w:p w14:paraId="1EB8DF01" w14:textId="77777777" w:rsidR="00A42A81" w:rsidRPr="00A42F82" w:rsidRDefault="00A42A81" w:rsidP="00A42A81">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4FDEF0" w14:textId="77777777" w:rsidR="00A42A81" w:rsidRPr="00A42F82" w:rsidRDefault="00A42A81" w:rsidP="00A42A81">
      <w:pPr>
        <w:tabs>
          <w:tab w:val="left" w:pos="5103"/>
        </w:tabs>
        <w:jc w:val="both"/>
        <w:rPr>
          <w:rFonts w:ascii="Arial" w:hAnsi="Arial" w:cs="Arial"/>
          <w:sz w:val="22"/>
          <w:szCs w:val="22"/>
        </w:rPr>
      </w:pPr>
    </w:p>
    <w:p w14:paraId="54287228" w14:textId="77777777" w:rsidR="00A42A81" w:rsidRPr="00A42F82" w:rsidRDefault="00A42A81" w:rsidP="00A42A81">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EB0419F" w14:textId="77777777" w:rsidR="00A42A81" w:rsidRPr="00A42F82" w:rsidRDefault="00A42A81" w:rsidP="00A42A81">
      <w:pPr>
        <w:tabs>
          <w:tab w:val="left" w:pos="5103"/>
        </w:tabs>
        <w:jc w:val="both"/>
        <w:rPr>
          <w:rFonts w:ascii="Arial" w:hAnsi="Arial" w:cs="Arial"/>
          <w:sz w:val="22"/>
          <w:szCs w:val="22"/>
        </w:rPr>
      </w:pPr>
    </w:p>
    <w:p w14:paraId="3AD2497A" w14:textId="77777777" w:rsidR="00A42A81" w:rsidRPr="00A42F82" w:rsidRDefault="00A42A81" w:rsidP="00A42A81">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059A98F" w14:textId="77777777" w:rsidR="00A42A81" w:rsidRPr="00A42F82" w:rsidRDefault="00A42A81" w:rsidP="00A42A81">
      <w:pPr>
        <w:tabs>
          <w:tab w:val="left" w:pos="5103"/>
        </w:tabs>
        <w:jc w:val="both"/>
        <w:rPr>
          <w:rFonts w:ascii="Arial" w:hAnsi="Arial" w:cs="Arial"/>
          <w:sz w:val="22"/>
          <w:szCs w:val="22"/>
        </w:rPr>
      </w:pPr>
    </w:p>
    <w:p w14:paraId="7ACA9D6D" w14:textId="77777777" w:rsidR="00A42A81" w:rsidRPr="00A42F82" w:rsidRDefault="00A42A81" w:rsidP="00A42A81">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A064D91" w14:textId="77777777" w:rsidR="00A42A81" w:rsidRPr="00A42F82" w:rsidRDefault="00A42A81" w:rsidP="00A42A81">
      <w:pPr>
        <w:autoSpaceDE w:val="0"/>
        <w:autoSpaceDN w:val="0"/>
        <w:adjustRightInd w:val="0"/>
        <w:jc w:val="both"/>
        <w:rPr>
          <w:rFonts w:ascii="Arial" w:hAnsi="Arial" w:cs="Arial"/>
          <w:sz w:val="22"/>
          <w:szCs w:val="22"/>
        </w:rPr>
      </w:pPr>
    </w:p>
    <w:p w14:paraId="6EDA8DF6" w14:textId="77777777" w:rsidR="00A42A81" w:rsidRPr="00A42F82" w:rsidRDefault="00A42A81" w:rsidP="00A42A81">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518511D9" w14:textId="77777777" w:rsidR="00A42A81" w:rsidRPr="00A42F82" w:rsidRDefault="00A42A81" w:rsidP="00A42A81">
      <w:pPr>
        <w:autoSpaceDE w:val="0"/>
        <w:autoSpaceDN w:val="0"/>
        <w:adjustRightInd w:val="0"/>
        <w:jc w:val="both"/>
        <w:rPr>
          <w:rFonts w:ascii="Arial" w:hAnsi="Arial" w:cs="Arial"/>
          <w:sz w:val="22"/>
          <w:szCs w:val="22"/>
        </w:rPr>
      </w:pPr>
    </w:p>
    <w:p w14:paraId="790A98DB" w14:textId="77777777" w:rsidR="00A42A81" w:rsidRPr="00A42F82" w:rsidRDefault="00A42A81" w:rsidP="00A42A8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42A81" w:rsidRPr="00A42F82" w14:paraId="06C36ED9" w14:textId="77777777" w:rsidTr="00317220">
        <w:trPr>
          <w:trHeight w:val="439"/>
        </w:trPr>
        <w:tc>
          <w:tcPr>
            <w:tcW w:w="559" w:type="dxa"/>
            <w:shd w:val="clear" w:color="auto" w:fill="F2F2F2" w:themeFill="background1" w:themeFillShade="F2"/>
            <w:vAlign w:val="center"/>
          </w:tcPr>
          <w:p w14:paraId="26970066" w14:textId="77777777" w:rsidR="00A42A81" w:rsidRPr="00A42F82" w:rsidRDefault="00A42A81" w:rsidP="00317220">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9F6FFD5" w14:textId="77777777" w:rsidR="00A42A81" w:rsidRPr="00A42F82" w:rsidRDefault="00A42A81" w:rsidP="00317220">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63C13963" w14:textId="77777777" w:rsidR="00A42A81" w:rsidRPr="00A42F82" w:rsidRDefault="00A42A81" w:rsidP="00317220">
            <w:pPr>
              <w:rPr>
                <w:rFonts w:ascii="Arial" w:hAnsi="Arial" w:cs="Arial"/>
                <w:sz w:val="22"/>
                <w:szCs w:val="22"/>
              </w:rPr>
            </w:pPr>
            <w:r>
              <w:rPr>
                <w:rFonts w:ascii="Arial" w:hAnsi="Arial" w:cs="Arial"/>
                <w:sz w:val="22"/>
                <w:szCs w:val="22"/>
              </w:rPr>
              <w:t>Gail Parker</w:t>
            </w:r>
          </w:p>
        </w:tc>
      </w:tr>
      <w:tr w:rsidR="00A42A81" w:rsidRPr="00A42F82" w14:paraId="63478800" w14:textId="77777777" w:rsidTr="00317220">
        <w:trPr>
          <w:trHeight w:val="472"/>
        </w:trPr>
        <w:tc>
          <w:tcPr>
            <w:tcW w:w="559" w:type="dxa"/>
            <w:shd w:val="clear" w:color="auto" w:fill="BFBFBF" w:themeFill="background1" w:themeFillShade="BF"/>
            <w:vAlign w:val="center"/>
          </w:tcPr>
          <w:p w14:paraId="1280332E" w14:textId="77777777" w:rsidR="00A42A81" w:rsidRPr="00A42F82" w:rsidRDefault="00A42A81" w:rsidP="00317220">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5B3835F7" w14:textId="77777777" w:rsidR="00A42A81" w:rsidRPr="00A42F82" w:rsidRDefault="00A42A81" w:rsidP="00317220">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67B1ECC" w14:textId="77777777" w:rsidR="00A42A81" w:rsidRPr="00A42F82" w:rsidRDefault="00A42A81" w:rsidP="00317220">
            <w:pPr>
              <w:rPr>
                <w:rFonts w:ascii="Arial" w:hAnsi="Arial" w:cs="Arial"/>
                <w:sz w:val="22"/>
                <w:szCs w:val="22"/>
              </w:rPr>
            </w:pPr>
            <w:r w:rsidRPr="00A42F82">
              <w:rPr>
                <w:rFonts w:ascii="Arial" w:hAnsi="Arial" w:cs="Arial"/>
                <w:sz w:val="22"/>
                <w:szCs w:val="22"/>
              </w:rPr>
              <w:t>Member of staff:</w:t>
            </w:r>
          </w:p>
        </w:tc>
        <w:sdt>
          <w:sdtPr>
            <w:rPr>
              <w:rFonts w:ascii="Arial" w:hAnsi="Arial" w:cs="Arial"/>
              <w:sz w:val="22"/>
              <w:szCs w:val="22"/>
            </w:rPr>
            <w:id w:val="2016494124"/>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C593854" w14:textId="77777777" w:rsidR="00A42A81" w:rsidRPr="00A42F82" w:rsidRDefault="00A42A81" w:rsidP="0031722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5D2952D" w14:textId="77777777" w:rsidR="00A42A81" w:rsidRPr="00A42F82" w:rsidRDefault="00A42A81" w:rsidP="00317220">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AB1D510" w14:textId="77777777" w:rsidR="00A42A81" w:rsidRPr="00A42F82" w:rsidRDefault="00A42A81" w:rsidP="00317220">
            <w:pPr>
              <w:jc w:val="center"/>
              <w:rPr>
                <w:rFonts w:ascii="Arial" w:hAnsi="Arial" w:cs="Arial"/>
                <w:sz w:val="22"/>
                <w:szCs w:val="22"/>
              </w:rPr>
            </w:pPr>
            <w:r w:rsidRPr="00A42F82">
              <w:rPr>
                <w:rFonts w:ascii="Segoe UI Symbol" w:eastAsia="MS Gothic" w:hAnsi="Segoe UI Symbol" w:cs="Segoe UI Symbol"/>
                <w:sz w:val="22"/>
                <w:szCs w:val="22"/>
              </w:rPr>
              <w:t>☐</w:t>
            </w:r>
          </w:p>
        </w:tc>
      </w:tr>
      <w:tr w:rsidR="00A42A81" w:rsidRPr="00A42F82" w14:paraId="114F620B" w14:textId="77777777" w:rsidTr="00317220">
        <w:trPr>
          <w:trHeight w:val="472"/>
        </w:trPr>
        <w:tc>
          <w:tcPr>
            <w:tcW w:w="559" w:type="dxa"/>
            <w:shd w:val="clear" w:color="auto" w:fill="F2F2F2" w:themeFill="background1" w:themeFillShade="F2"/>
            <w:vAlign w:val="center"/>
          </w:tcPr>
          <w:p w14:paraId="4A3942E3" w14:textId="77777777" w:rsidR="00A42A81" w:rsidRPr="00A42F82" w:rsidRDefault="00A42A81" w:rsidP="00317220">
            <w:pPr>
              <w:rPr>
                <w:rFonts w:ascii="Arial" w:hAnsi="Arial" w:cs="Arial"/>
                <w:sz w:val="22"/>
                <w:szCs w:val="22"/>
              </w:rPr>
            </w:pPr>
          </w:p>
        </w:tc>
        <w:tc>
          <w:tcPr>
            <w:tcW w:w="2544" w:type="dxa"/>
            <w:shd w:val="clear" w:color="auto" w:fill="F2F2F2" w:themeFill="background1" w:themeFillShade="F2"/>
            <w:vAlign w:val="center"/>
          </w:tcPr>
          <w:p w14:paraId="11C7E4F8" w14:textId="77777777" w:rsidR="00A42A81" w:rsidRPr="00A42F82" w:rsidRDefault="00A42A81" w:rsidP="00317220">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CA7C427" w14:textId="77777777" w:rsidR="00A42A81" w:rsidRPr="00A42F82" w:rsidRDefault="00A42A81" w:rsidP="0031722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B1CDFA4" w14:textId="77777777" w:rsidR="00A42A81" w:rsidRPr="00A42F82" w:rsidRDefault="00A42A81" w:rsidP="00317220">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BC5763" w14:textId="77777777" w:rsidR="00A42A81" w:rsidRPr="00A42F82" w:rsidRDefault="00A42A81" w:rsidP="0031722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D7175BC" w14:textId="77777777" w:rsidR="00A42A81" w:rsidRPr="00A42F82" w:rsidRDefault="00A42A81" w:rsidP="00317220">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4BEA868" w14:textId="77777777" w:rsidR="00A42A81" w:rsidRPr="00A42F82" w:rsidRDefault="00A42A81" w:rsidP="00317220">
                <w:pPr>
                  <w:jc w:val="center"/>
                  <w:rPr>
                    <w:rFonts w:ascii="Arial" w:hAnsi="Arial" w:cs="Arial"/>
                    <w:sz w:val="22"/>
                    <w:szCs w:val="22"/>
                  </w:rPr>
                </w:pPr>
                <w:r>
                  <w:rPr>
                    <w:rFonts w:ascii="MS Gothic" w:eastAsia="MS Gothic" w:hAnsi="MS Gothic" w:cs="Arial" w:hint="eastAsia"/>
                    <w:sz w:val="22"/>
                    <w:szCs w:val="22"/>
                  </w:rPr>
                  <w:t>☒</w:t>
                </w:r>
              </w:p>
            </w:tc>
          </w:sdtContent>
        </w:sdt>
      </w:tr>
    </w:tbl>
    <w:p w14:paraId="2D7105AE" w14:textId="77777777" w:rsidR="00A42A81" w:rsidRPr="00A42F82" w:rsidRDefault="00A42A81" w:rsidP="00A42A8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42A81" w:rsidRPr="00A42F82" w14:paraId="2042446A" w14:textId="77777777" w:rsidTr="00317220">
        <w:trPr>
          <w:cantSplit/>
          <w:trHeight w:val="334"/>
        </w:trPr>
        <w:tc>
          <w:tcPr>
            <w:tcW w:w="559" w:type="dxa"/>
            <w:shd w:val="clear" w:color="auto" w:fill="F2F2F2" w:themeFill="background1" w:themeFillShade="F2"/>
            <w:vAlign w:val="center"/>
          </w:tcPr>
          <w:p w14:paraId="63F3BB33" w14:textId="77777777" w:rsidR="00A42A81" w:rsidRPr="00A42F82" w:rsidRDefault="00A42A81" w:rsidP="00317220">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18618F50" w14:textId="77777777" w:rsidR="00A42A81" w:rsidRPr="00A42F82" w:rsidRDefault="00A42A81" w:rsidP="00317220">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1C3A63C" w14:textId="77777777" w:rsidR="00A42A81" w:rsidRDefault="00A42A81" w:rsidP="00317220">
            <w:pPr>
              <w:rPr>
                <w:rFonts w:ascii="Arial" w:hAnsi="Arial" w:cs="Arial"/>
                <w:sz w:val="22"/>
                <w:szCs w:val="22"/>
              </w:rPr>
            </w:pPr>
          </w:p>
          <w:p w14:paraId="79CD3225" w14:textId="77777777" w:rsidR="00A42A81" w:rsidRPr="00A42F82" w:rsidRDefault="00A42A81" w:rsidP="00317220">
            <w:pPr>
              <w:rPr>
                <w:rFonts w:ascii="Arial" w:hAnsi="Arial" w:cs="Arial"/>
                <w:sz w:val="22"/>
                <w:szCs w:val="22"/>
              </w:rPr>
            </w:pPr>
            <w:r>
              <w:rPr>
                <w:rFonts w:ascii="Arial" w:hAnsi="Arial" w:cs="Arial"/>
                <w:sz w:val="22"/>
                <w:szCs w:val="22"/>
              </w:rPr>
              <w:t>Education</w:t>
            </w:r>
          </w:p>
          <w:p w14:paraId="5009BA70" w14:textId="77777777" w:rsidR="00A42A81" w:rsidRPr="00A42F82" w:rsidRDefault="00A42A81" w:rsidP="00317220">
            <w:pPr>
              <w:rPr>
                <w:rFonts w:ascii="Arial" w:hAnsi="Arial" w:cs="Arial"/>
                <w:sz w:val="22"/>
                <w:szCs w:val="22"/>
              </w:rPr>
            </w:pPr>
          </w:p>
        </w:tc>
      </w:tr>
      <w:tr w:rsidR="00A42A81" w:rsidRPr="00A42F82" w14:paraId="1315DC25" w14:textId="77777777" w:rsidTr="00317220">
        <w:trPr>
          <w:cantSplit/>
          <w:trHeight w:val="340"/>
        </w:trPr>
        <w:tc>
          <w:tcPr>
            <w:tcW w:w="559" w:type="dxa"/>
            <w:shd w:val="clear" w:color="auto" w:fill="F2F2F2" w:themeFill="background1" w:themeFillShade="F2"/>
            <w:vAlign w:val="center"/>
          </w:tcPr>
          <w:p w14:paraId="2947554D" w14:textId="77777777" w:rsidR="00A42A81" w:rsidRPr="00A42F82" w:rsidRDefault="00A42A81" w:rsidP="00317220">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30A026B1" w14:textId="77777777" w:rsidR="00A42A81" w:rsidRPr="00A42F82" w:rsidRDefault="00A42A81" w:rsidP="00317220">
            <w:pPr>
              <w:rPr>
                <w:rFonts w:ascii="Arial" w:hAnsi="Arial" w:cs="Arial"/>
                <w:sz w:val="22"/>
                <w:szCs w:val="22"/>
              </w:rPr>
            </w:pPr>
            <w:r w:rsidRPr="00A42F82">
              <w:rPr>
                <w:rFonts w:ascii="Arial" w:hAnsi="Arial" w:cs="Arial"/>
                <w:sz w:val="22"/>
                <w:szCs w:val="22"/>
              </w:rPr>
              <w:t>Campus:</w:t>
            </w:r>
          </w:p>
        </w:tc>
        <w:tc>
          <w:tcPr>
            <w:tcW w:w="6636" w:type="dxa"/>
            <w:vAlign w:val="center"/>
          </w:tcPr>
          <w:p w14:paraId="0AF9253A" w14:textId="77777777" w:rsidR="00A42A81" w:rsidRPr="00A42F82" w:rsidRDefault="00A42A81" w:rsidP="00317220">
            <w:pPr>
              <w:rPr>
                <w:rFonts w:ascii="Arial" w:hAnsi="Arial" w:cs="Arial"/>
                <w:sz w:val="22"/>
                <w:szCs w:val="22"/>
              </w:rPr>
            </w:pPr>
            <w:r>
              <w:rPr>
                <w:rFonts w:ascii="Arial" w:hAnsi="Arial" w:cs="Arial"/>
                <w:sz w:val="22"/>
                <w:szCs w:val="22"/>
              </w:rPr>
              <w:t>Swansea</w:t>
            </w:r>
          </w:p>
        </w:tc>
      </w:tr>
      <w:tr w:rsidR="00A42A81" w:rsidRPr="00A42F82" w14:paraId="25B47775" w14:textId="77777777" w:rsidTr="00317220">
        <w:trPr>
          <w:cantSplit/>
          <w:trHeight w:val="340"/>
        </w:trPr>
        <w:tc>
          <w:tcPr>
            <w:tcW w:w="559" w:type="dxa"/>
            <w:shd w:val="clear" w:color="auto" w:fill="F2F2F2" w:themeFill="background1" w:themeFillShade="F2"/>
            <w:vAlign w:val="center"/>
          </w:tcPr>
          <w:p w14:paraId="48AB2226" w14:textId="77777777" w:rsidR="00A42A81" w:rsidRPr="00A42F82" w:rsidRDefault="00A42A81" w:rsidP="00317220">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6849FA2C" w14:textId="77777777" w:rsidR="00A42A81" w:rsidRPr="00A42F82" w:rsidRDefault="00A42A81" w:rsidP="00317220">
            <w:pPr>
              <w:rPr>
                <w:rFonts w:ascii="Arial" w:hAnsi="Arial" w:cs="Arial"/>
                <w:sz w:val="22"/>
                <w:szCs w:val="22"/>
              </w:rPr>
            </w:pPr>
            <w:r w:rsidRPr="00A42F82">
              <w:rPr>
                <w:rFonts w:ascii="Arial" w:hAnsi="Arial" w:cs="Arial"/>
                <w:sz w:val="22"/>
                <w:szCs w:val="22"/>
              </w:rPr>
              <w:t>E-mail address:</w:t>
            </w:r>
          </w:p>
        </w:tc>
        <w:tc>
          <w:tcPr>
            <w:tcW w:w="6636" w:type="dxa"/>
            <w:vAlign w:val="center"/>
          </w:tcPr>
          <w:p w14:paraId="790F592D" w14:textId="77777777" w:rsidR="00A42A81" w:rsidRPr="00A42F82" w:rsidRDefault="00A42A81" w:rsidP="00317220">
            <w:pPr>
              <w:rPr>
                <w:rFonts w:ascii="Arial" w:hAnsi="Arial" w:cs="Arial"/>
                <w:sz w:val="22"/>
                <w:szCs w:val="22"/>
              </w:rPr>
            </w:pPr>
          </w:p>
          <w:p w14:paraId="5CDD0277" w14:textId="77777777" w:rsidR="00A42A81" w:rsidRPr="00A42F82" w:rsidRDefault="00A42A81" w:rsidP="00317220">
            <w:pPr>
              <w:rPr>
                <w:rFonts w:ascii="Arial" w:hAnsi="Arial" w:cs="Arial"/>
                <w:sz w:val="22"/>
                <w:szCs w:val="22"/>
              </w:rPr>
            </w:pPr>
            <w:r>
              <w:rPr>
                <w:rFonts w:ascii="Arial" w:hAnsi="Arial" w:cs="Arial"/>
                <w:sz w:val="22"/>
                <w:szCs w:val="22"/>
              </w:rPr>
              <w:t>0101679@student.uwtsd.ac.uk</w:t>
            </w:r>
          </w:p>
        </w:tc>
      </w:tr>
      <w:tr w:rsidR="00A42A81" w:rsidRPr="00A42F82" w14:paraId="2DBCE888" w14:textId="77777777" w:rsidTr="00317220">
        <w:trPr>
          <w:cantSplit/>
          <w:trHeight w:val="340"/>
        </w:trPr>
        <w:tc>
          <w:tcPr>
            <w:tcW w:w="559" w:type="dxa"/>
            <w:shd w:val="clear" w:color="auto" w:fill="F2F2F2" w:themeFill="background1" w:themeFillShade="F2"/>
            <w:vAlign w:val="center"/>
          </w:tcPr>
          <w:p w14:paraId="17579062" w14:textId="77777777" w:rsidR="00A42A81" w:rsidRPr="00A42F82" w:rsidRDefault="00A42A81" w:rsidP="00317220">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54AC104" w14:textId="77777777" w:rsidR="00A42A81" w:rsidRPr="00A42F82" w:rsidRDefault="00A42A81" w:rsidP="00317220">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FDB7FE1" w14:textId="77777777" w:rsidR="00A42A81" w:rsidRDefault="00A42A81" w:rsidP="00317220">
            <w:pPr>
              <w:rPr>
                <w:rFonts w:ascii="Arial" w:hAnsi="Arial" w:cs="Arial"/>
                <w:sz w:val="22"/>
                <w:szCs w:val="22"/>
              </w:rPr>
            </w:pPr>
          </w:p>
          <w:p w14:paraId="52C5DB3D" w14:textId="77777777" w:rsidR="00A42A81" w:rsidRPr="00A42F82" w:rsidRDefault="00A42A81" w:rsidP="00317220">
            <w:pPr>
              <w:rPr>
                <w:rFonts w:ascii="Arial" w:hAnsi="Arial" w:cs="Arial"/>
                <w:sz w:val="22"/>
                <w:szCs w:val="22"/>
              </w:rPr>
            </w:pPr>
            <w:r>
              <w:rPr>
                <w:rFonts w:ascii="Arial" w:hAnsi="Arial" w:cs="Arial"/>
                <w:sz w:val="22"/>
                <w:szCs w:val="22"/>
              </w:rPr>
              <w:t>07540271004</w:t>
            </w:r>
          </w:p>
          <w:p w14:paraId="0B78A0C9" w14:textId="77777777" w:rsidR="00A42A81" w:rsidRPr="00A42F82" w:rsidRDefault="00A42A81" w:rsidP="00317220">
            <w:pPr>
              <w:rPr>
                <w:rFonts w:ascii="Arial" w:hAnsi="Arial" w:cs="Arial"/>
                <w:sz w:val="22"/>
                <w:szCs w:val="22"/>
              </w:rPr>
            </w:pPr>
          </w:p>
        </w:tc>
      </w:tr>
      <w:tr w:rsidR="00A42A81" w:rsidRPr="00A42F82" w14:paraId="7458851C" w14:textId="77777777" w:rsidTr="00317220">
        <w:tc>
          <w:tcPr>
            <w:tcW w:w="559" w:type="dxa"/>
            <w:shd w:val="clear" w:color="auto" w:fill="BFBFBF" w:themeFill="background1" w:themeFillShade="BF"/>
            <w:vAlign w:val="center"/>
          </w:tcPr>
          <w:p w14:paraId="43317502" w14:textId="77777777" w:rsidR="00A42A81" w:rsidRPr="00A42F82" w:rsidRDefault="00A42A81" w:rsidP="00317220">
            <w:pPr>
              <w:rPr>
                <w:rFonts w:ascii="Arial" w:hAnsi="Arial" w:cs="Arial"/>
                <w:b/>
                <w:i/>
                <w:sz w:val="22"/>
                <w:szCs w:val="22"/>
              </w:rPr>
            </w:pPr>
          </w:p>
        </w:tc>
        <w:tc>
          <w:tcPr>
            <w:tcW w:w="9889" w:type="dxa"/>
            <w:gridSpan w:val="2"/>
            <w:shd w:val="clear" w:color="auto" w:fill="BFBFBF" w:themeFill="background1" w:themeFillShade="BF"/>
            <w:vAlign w:val="center"/>
          </w:tcPr>
          <w:p w14:paraId="5B62B221" w14:textId="77777777" w:rsidR="00A42A81" w:rsidRPr="00A42F82" w:rsidRDefault="00A42A81" w:rsidP="00317220">
            <w:pPr>
              <w:rPr>
                <w:rFonts w:ascii="Arial" w:hAnsi="Arial" w:cs="Arial"/>
                <w:sz w:val="22"/>
                <w:szCs w:val="22"/>
              </w:rPr>
            </w:pPr>
            <w:r w:rsidRPr="00A42F82">
              <w:rPr>
                <w:rFonts w:ascii="Arial" w:hAnsi="Arial" w:cs="Arial"/>
                <w:b/>
                <w:i/>
                <w:sz w:val="22"/>
                <w:szCs w:val="22"/>
              </w:rPr>
              <w:t>For students:</w:t>
            </w:r>
          </w:p>
        </w:tc>
      </w:tr>
      <w:tr w:rsidR="00A42A81" w:rsidRPr="00A42F82" w14:paraId="5D2D56E9" w14:textId="77777777" w:rsidTr="00317220">
        <w:trPr>
          <w:trHeight w:val="513"/>
        </w:trPr>
        <w:tc>
          <w:tcPr>
            <w:tcW w:w="559" w:type="dxa"/>
            <w:shd w:val="clear" w:color="auto" w:fill="F2F2F2" w:themeFill="background1" w:themeFillShade="F2"/>
            <w:vAlign w:val="center"/>
          </w:tcPr>
          <w:p w14:paraId="02F77D4F" w14:textId="77777777" w:rsidR="00A42A81" w:rsidRPr="00A42F82" w:rsidRDefault="00A42A81" w:rsidP="00317220">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B8EF62B" w14:textId="77777777" w:rsidR="00A42A81" w:rsidRPr="00A42F82" w:rsidRDefault="00A42A81" w:rsidP="00317220">
            <w:pPr>
              <w:rPr>
                <w:rFonts w:ascii="Arial" w:hAnsi="Arial" w:cs="Arial"/>
                <w:sz w:val="22"/>
                <w:szCs w:val="22"/>
              </w:rPr>
            </w:pPr>
            <w:r w:rsidRPr="00A42F82">
              <w:rPr>
                <w:rFonts w:ascii="Arial" w:hAnsi="Arial" w:cs="Arial"/>
                <w:sz w:val="22"/>
                <w:szCs w:val="22"/>
              </w:rPr>
              <w:t>Student Number:</w:t>
            </w:r>
          </w:p>
        </w:tc>
        <w:tc>
          <w:tcPr>
            <w:tcW w:w="6636" w:type="dxa"/>
            <w:vAlign w:val="center"/>
          </w:tcPr>
          <w:p w14:paraId="6686D1D9" w14:textId="77777777" w:rsidR="00A42A81" w:rsidRPr="00A42F82" w:rsidRDefault="00A42A81" w:rsidP="00317220">
            <w:pPr>
              <w:rPr>
                <w:rFonts w:ascii="Arial" w:hAnsi="Arial" w:cs="Arial"/>
                <w:sz w:val="22"/>
                <w:szCs w:val="22"/>
              </w:rPr>
            </w:pPr>
            <w:r>
              <w:rPr>
                <w:rFonts w:ascii="Arial" w:hAnsi="Arial" w:cs="Arial"/>
                <w:sz w:val="22"/>
                <w:szCs w:val="22"/>
              </w:rPr>
              <w:t>0101679</w:t>
            </w:r>
          </w:p>
        </w:tc>
      </w:tr>
      <w:tr w:rsidR="00A42A81" w:rsidRPr="00A42F82" w14:paraId="397F7B78" w14:textId="77777777" w:rsidTr="00317220">
        <w:trPr>
          <w:trHeight w:val="549"/>
        </w:trPr>
        <w:tc>
          <w:tcPr>
            <w:tcW w:w="559" w:type="dxa"/>
            <w:shd w:val="clear" w:color="auto" w:fill="F2F2F2" w:themeFill="background1" w:themeFillShade="F2"/>
            <w:vAlign w:val="center"/>
          </w:tcPr>
          <w:p w14:paraId="2F6C03C2" w14:textId="77777777" w:rsidR="00A42A81" w:rsidRPr="00A42F82" w:rsidRDefault="00A42A81" w:rsidP="00317220">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5DD8FE85" w14:textId="77777777" w:rsidR="00A42A81" w:rsidRPr="00A42F82" w:rsidRDefault="00A42A81" w:rsidP="00317220">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8A9145F" w14:textId="77777777" w:rsidR="00A42A81" w:rsidRPr="00A42F82" w:rsidRDefault="00A42A81" w:rsidP="00317220">
            <w:pPr>
              <w:rPr>
                <w:rFonts w:ascii="Arial" w:hAnsi="Arial" w:cs="Arial"/>
                <w:sz w:val="22"/>
                <w:szCs w:val="22"/>
              </w:rPr>
            </w:pPr>
            <w:r>
              <w:rPr>
                <w:rFonts w:ascii="Arial" w:hAnsi="Arial" w:cs="Arial"/>
                <w:sz w:val="22"/>
                <w:szCs w:val="22"/>
              </w:rPr>
              <w:t>Ed.D</w:t>
            </w:r>
          </w:p>
        </w:tc>
      </w:tr>
      <w:tr w:rsidR="00A42A81" w:rsidRPr="00A42F82" w14:paraId="289B2146" w14:textId="77777777" w:rsidTr="00317220">
        <w:trPr>
          <w:trHeight w:val="557"/>
        </w:trPr>
        <w:tc>
          <w:tcPr>
            <w:tcW w:w="559" w:type="dxa"/>
            <w:shd w:val="clear" w:color="auto" w:fill="F2F2F2" w:themeFill="background1" w:themeFillShade="F2"/>
            <w:vAlign w:val="center"/>
          </w:tcPr>
          <w:p w14:paraId="6AB08734" w14:textId="77777777" w:rsidR="00A42A81" w:rsidRPr="00A42F82" w:rsidRDefault="00A42A81" w:rsidP="00317220">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13FC337" w14:textId="77777777" w:rsidR="00A42A81" w:rsidRPr="00A42F82" w:rsidRDefault="00A42A81" w:rsidP="00317220">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630C8FB" w14:textId="77777777" w:rsidR="00A42A81" w:rsidRPr="00A42F82" w:rsidRDefault="00A42A81" w:rsidP="00317220">
            <w:pPr>
              <w:rPr>
                <w:rFonts w:ascii="Arial" w:hAnsi="Arial" w:cs="Arial"/>
                <w:sz w:val="22"/>
                <w:szCs w:val="22"/>
              </w:rPr>
            </w:pPr>
            <w:r>
              <w:rPr>
                <w:rFonts w:ascii="Arial" w:hAnsi="Arial" w:cs="Arial"/>
                <w:sz w:val="22"/>
                <w:szCs w:val="22"/>
              </w:rPr>
              <w:t>Dr Catherine Morgan</w:t>
            </w:r>
          </w:p>
        </w:tc>
      </w:tr>
    </w:tbl>
    <w:p w14:paraId="625836F8" w14:textId="77777777" w:rsidR="00A42A81" w:rsidRPr="00A42F82" w:rsidRDefault="00A42A81" w:rsidP="00A42A81">
      <w:pPr>
        <w:rPr>
          <w:rFonts w:ascii="Arial" w:hAnsi="Arial" w:cs="Arial"/>
          <w:bCs/>
          <w:iCs/>
        </w:rPr>
      </w:pPr>
    </w:p>
    <w:p w14:paraId="6D41BF4D" w14:textId="77777777" w:rsidR="00A42A81" w:rsidRPr="00A42F82" w:rsidRDefault="00A42A81" w:rsidP="00A42A81">
      <w:pPr>
        <w:autoSpaceDE w:val="0"/>
        <w:autoSpaceDN w:val="0"/>
        <w:adjustRightInd w:val="0"/>
        <w:jc w:val="both"/>
        <w:rPr>
          <w:rFonts w:ascii="Arial" w:hAnsi="Arial" w:cs="Arial"/>
          <w:b/>
          <w:sz w:val="22"/>
          <w:szCs w:val="22"/>
        </w:rPr>
      </w:pPr>
    </w:p>
    <w:p w14:paraId="0E54ECCE" w14:textId="77777777" w:rsidR="00A42A81" w:rsidRPr="00A42F82" w:rsidRDefault="00A42A81" w:rsidP="00A42A81">
      <w:pPr>
        <w:rPr>
          <w:rFonts w:ascii="Arial" w:hAnsi="Arial" w:cs="Arial"/>
          <w:b/>
          <w:sz w:val="22"/>
          <w:szCs w:val="22"/>
        </w:rPr>
      </w:pPr>
    </w:p>
    <w:p w14:paraId="6B0D49D0" w14:textId="77777777" w:rsidR="00A42A81" w:rsidRPr="00A42F82" w:rsidRDefault="00A42A81" w:rsidP="00A42A8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42A81" w:rsidRPr="00A42F82" w14:paraId="6E166C14" w14:textId="77777777" w:rsidTr="00317220">
        <w:tc>
          <w:tcPr>
            <w:tcW w:w="562" w:type="dxa"/>
            <w:shd w:val="clear" w:color="auto" w:fill="F2F2F2" w:themeFill="background1" w:themeFillShade="F2"/>
          </w:tcPr>
          <w:p w14:paraId="77D5AC7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B47486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58B136D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190A786"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57790FA" w14:textId="77777777" w:rsidR="00A42A81" w:rsidRPr="00A42F82" w:rsidRDefault="00A42A81" w:rsidP="00317220">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701A3BC"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4F31FC4"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A42A81" w:rsidRPr="00A42F82" w14:paraId="05EE18D9" w14:textId="77777777" w:rsidTr="00317220">
        <w:tc>
          <w:tcPr>
            <w:tcW w:w="562" w:type="dxa"/>
            <w:shd w:val="clear" w:color="auto" w:fill="F2F2F2" w:themeFill="background1" w:themeFillShade="F2"/>
          </w:tcPr>
          <w:p w14:paraId="6D3D3F36" w14:textId="77777777" w:rsidR="00A42A81" w:rsidRPr="00A42F82" w:rsidRDefault="00A42A81" w:rsidP="00317220">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1AEF5DF" w14:textId="77777777" w:rsidR="00A42A81" w:rsidRPr="00A42F82" w:rsidRDefault="00A42A81" w:rsidP="0031722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01B6493" w14:textId="77777777" w:rsidR="00A42A81" w:rsidRPr="00A42F82" w:rsidRDefault="00A42A81" w:rsidP="00317220">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42A81" w:rsidRPr="00A42F82" w14:paraId="24D620C3" w14:textId="77777777" w:rsidTr="00317220">
        <w:trPr>
          <w:trHeight w:val="437"/>
        </w:trPr>
        <w:tc>
          <w:tcPr>
            <w:tcW w:w="562" w:type="dxa"/>
            <w:vMerge w:val="restart"/>
            <w:shd w:val="clear" w:color="auto" w:fill="F2F2F2" w:themeFill="background1" w:themeFillShade="F2"/>
          </w:tcPr>
          <w:p w14:paraId="1A3BEE36" w14:textId="77777777" w:rsidR="00A42A81" w:rsidRPr="00A42F82" w:rsidRDefault="00A42A81" w:rsidP="00317220">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82E5BFF" w14:textId="77777777" w:rsidR="00A42A81" w:rsidRPr="00A42F82" w:rsidRDefault="00A42A81" w:rsidP="00317220">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58BF8F6"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5DADF7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8BBB9DE" w14:textId="77777777" w:rsidR="00A42A81" w:rsidRPr="00A42F82" w:rsidRDefault="00A42A81" w:rsidP="00317220">
            <w:pPr>
              <w:autoSpaceDE w:val="0"/>
              <w:autoSpaceDN w:val="0"/>
              <w:adjustRightInd w:val="0"/>
              <w:jc w:val="center"/>
              <w:rPr>
                <w:rFonts w:ascii="Arial" w:hAnsi="Arial" w:cs="Arial"/>
                <w:b/>
                <w:bCs/>
                <w:sz w:val="22"/>
                <w:szCs w:val="22"/>
              </w:rPr>
            </w:pPr>
          </w:p>
        </w:tc>
      </w:tr>
      <w:tr w:rsidR="00A42A81" w:rsidRPr="00A42F82" w14:paraId="66AD56A0" w14:textId="77777777" w:rsidTr="00317220">
        <w:trPr>
          <w:trHeight w:val="415"/>
        </w:trPr>
        <w:tc>
          <w:tcPr>
            <w:tcW w:w="562" w:type="dxa"/>
            <w:vMerge/>
            <w:shd w:val="clear" w:color="auto" w:fill="F2F2F2" w:themeFill="background1" w:themeFillShade="F2"/>
          </w:tcPr>
          <w:p w14:paraId="45B3ABA3" w14:textId="77777777" w:rsidR="00A42A81" w:rsidRPr="00A42F82" w:rsidRDefault="00A42A81" w:rsidP="0031722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8CC5B0B" w14:textId="77777777" w:rsidR="00A42A81" w:rsidRPr="00A42F82" w:rsidRDefault="00A42A81" w:rsidP="0031722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CD6BC4"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AC35F0"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29E1C37" w14:textId="77777777" w:rsidR="00A42A81" w:rsidRPr="00A42F82" w:rsidRDefault="00A42A81" w:rsidP="00317220">
            <w:pPr>
              <w:autoSpaceDE w:val="0"/>
              <w:autoSpaceDN w:val="0"/>
              <w:adjustRightInd w:val="0"/>
              <w:jc w:val="center"/>
              <w:rPr>
                <w:rFonts w:ascii="Arial" w:hAnsi="Arial" w:cs="Arial"/>
                <w:b/>
                <w:bCs/>
                <w:sz w:val="22"/>
                <w:szCs w:val="22"/>
              </w:rPr>
            </w:pPr>
          </w:p>
        </w:tc>
      </w:tr>
      <w:tr w:rsidR="00A42A81" w:rsidRPr="00A42F82" w14:paraId="61731754" w14:textId="77777777" w:rsidTr="00317220">
        <w:tc>
          <w:tcPr>
            <w:tcW w:w="562" w:type="dxa"/>
            <w:vMerge/>
            <w:shd w:val="clear" w:color="auto" w:fill="F2F2F2" w:themeFill="background1" w:themeFillShade="F2"/>
          </w:tcPr>
          <w:p w14:paraId="22E12081" w14:textId="77777777" w:rsidR="00A42A81" w:rsidRPr="00A42F82" w:rsidRDefault="00A42A81" w:rsidP="0031722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1A8A950" w14:textId="77777777" w:rsidR="00A42A81" w:rsidRPr="00A42F82" w:rsidRDefault="00A42A81" w:rsidP="0031722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E744199"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Other (write in)</w:t>
            </w:r>
          </w:p>
          <w:p w14:paraId="3D0554C3" w14:textId="77777777" w:rsidR="00A42A81" w:rsidRPr="00A42F82" w:rsidRDefault="00A42A81" w:rsidP="00317220">
            <w:pPr>
              <w:autoSpaceDE w:val="0"/>
              <w:autoSpaceDN w:val="0"/>
              <w:adjustRightInd w:val="0"/>
              <w:rPr>
                <w:rFonts w:ascii="Arial" w:hAnsi="Arial" w:cs="Arial"/>
                <w:sz w:val="22"/>
                <w:szCs w:val="22"/>
              </w:rPr>
            </w:pPr>
            <w:r>
              <w:rPr>
                <w:rFonts w:ascii="Arial" w:hAnsi="Arial" w:cs="Arial"/>
                <w:sz w:val="22"/>
                <w:szCs w:val="22"/>
              </w:rPr>
              <w:t>Dr Catherine Morgan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0918FF0"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B4BAE86" w14:textId="77777777" w:rsidR="00A42A81" w:rsidRPr="00A42F82" w:rsidRDefault="00A42A81" w:rsidP="00317220">
            <w:pPr>
              <w:autoSpaceDE w:val="0"/>
              <w:autoSpaceDN w:val="0"/>
              <w:adjustRightInd w:val="0"/>
              <w:jc w:val="center"/>
              <w:rPr>
                <w:rFonts w:ascii="Arial" w:hAnsi="Arial" w:cs="Arial"/>
                <w:b/>
                <w:bCs/>
                <w:sz w:val="22"/>
                <w:szCs w:val="22"/>
              </w:rPr>
            </w:pPr>
            <w:r>
              <w:rPr>
                <w:rFonts w:ascii="Arial" w:hAnsi="Arial" w:cs="Arial"/>
                <w:b/>
                <w:bCs/>
                <w:sz w:val="22"/>
                <w:szCs w:val="22"/>
              </w:rPr>
              <w:t>05.10.24</w:t>
            </w:r>
          </w:p>
        </w:tc>
      </w:tr>
    </w:tbl>
    <w:p w14:paraId="1752EAC1" w14:textId="77777777" w:rsidR="00A42A81" w:rsidRPr="00A42F82" w:rsidRDefault="00A42A81" w:rsidP="00A42A81">
      <w:pPr>
        <w:autoSpaceDE w:val="0"/>
        <w:autoSpaceDN w:val="0"/>
        <w:adjustRightInd w:val="0"/>
        <w:spacing w:after="240"/>
        <w:jc w:val="both"/>
        <w:rPr>
          <w:rFonts w:ascii="Arial" w:hAnsi="Arial" w:cs="Arial"/>
          <w:bCs/>
          <w:iCs/>
        </w:rPr>
      </w:pPr>
    </w:p>
    <w:p w14:paraId="63049D8B" w14:textId="77777777" w:rsidR="00A42A81" w:rsidRPr="00A42F82" w:rsidRDefault="00A42A81" w:rsidP="00A42A8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42A81" w:rsidRPr="00A42F82" w14:paraId="74DE7099" w14:textId="77777777" w:rsidTr="00317220">
        <w:tc>
          <w:tcPr>
            <w:tcW w:w="562" w:type="dxa"/>
            <w:shd w:val="clear" w:color="auto" w:fill="F2F2F2" w:themeFill="background1" w:themeFillShade="F2"/>
          </w:tcPr>
          <w:p w14:paraId="431CB683" w14:textId="77777777" w:rsidR="00A42A81" w:rsidRPr="00A42F82" w:rsidRDefault="00A42A81" w:rsidP="00317220">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F929156"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42A81" w:rsidRPr="00A42F82" w14:paraId="7AA6F7D5" w14:textId="77777777" w:rsidTr="00317220">
        <w:trPr>
          <w:trHeight w:val="355"/>
        </w:trPr>
        <w:tc>
          <w:tcPr>
            <w:tcW w:w="562" w:type="dxa"/>
            <w:vAlign w:val="center"/>
          </w:tcPr>
          <w:p w14:paraId="14928E0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56054EC" w14:textId="77777777" w:rsidR="00A42A81" w:rsidRPr="00A42F82" w:rsidRDefault="00A42A81" w:rsidP="00317220">
            <w:pPr>
              <w:autoSpaceDE w:val="0"/>
              <w:autoSpaceDN w:val="0"/>
              <w:adjustRightInd w:val="0"/>
              <w:rPr>
                <w:rFonts w:ascii="Arial" w:hAnsi="Arial" w:cs="Arial"/>
                <w:b/>
                <w:bCs/>
                <w:sz w:val="22"/>
                <w:szCs w:val="22"/>
              </w:rPr>
            </w:pPr>
            <w:hyperlink r:id="rId34"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BA6D785"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42A81" w:rsidRPr="00A42F82" w14:paraId="37F6A63D" w14:textId="77777777" w:rsidTr="00317220">
        <w:trPr>
          <w:trHeight w:val="417"/>
        </w:trPr>
        <w:tc>
          <w:tcPr>
            <w:tcW w:w="562" w:type="dxa"/>
            <w:vAlign w:val="center"/>
          </w:tcPr>
          <w:p w14:paraId="727EA39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F56790C" w14:textId="77777777" w:rsidR="00A42A81" w:rsidRPr="00A42F82" w:rsidRDefault="00A42A81" w:rsidP="00317220">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36EAD2F" w14:textId="77777777" w:rsidR="00A42A81" w:rsidRPr="00A42F82" w:rsidRDefault="00A42A81" w:rsidP="0031722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42A81" w:rsidRPr="00A42F82" w14:paraId="01130835" w14:textId="77777777" w:rsidTr="00317220">
        <w:trPr>
          <w:trHeight w:val="409"/>
        </w:trPr>
        <w:tc>
          <w:tcPr>
            <w:tcW w:w="562" w:type="dxa"/>
            <w:vAlign w:val="center"/>
          </w:tcPr>
          <w:p w14:paraId="0C54348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570B627" w14:textId="77777777" w:rsidR="00A42A81" w:rsidRDefault="00A42A81" w:rsidP="00317220">
            <w:pPr>
              <w:autoSpaceDE w:val="0"/>
              <w:autoSpaceDN w:val="0"/>
              <w:adjustRightInd w:val="0"/>
              <w:rPr>
                <w:rFonts w:ascii="Arial" w:hAnsi="Arial" w:cs="Arial"/>
                <w:b/>
                <w:bCs/>
                <w:iCs/>
                <w:sz w:val="22"/>
                <w:szCs w:val="22"/>
              </w:rPr>
            </w:pPr>
            <w:r w:rsidRPr="00616ED2">
              <w:rPr>
                <w:rFonts w:ascii="Arial" w:hAnsi="Arial" w:cs="Arial"/>
                <w:b/>
                <w:bCs/>
                <w:iCs/>
                <w:sz w:val="22"/>
                <w:szCs w:val="22"/>
              </w:rPr>
              <w:t>BERA (2024)</w:t>
            </w:r>
            <w:r>
              <w:rPr>
                <w:rFonts w:ascii="Arial" w:hAnsi="Arial" w:cs="Arial"/>
                <w:b/>
                <w:bCs/>
                <w:iCs/>
                <w:sz w:val="22"/>
                <w:szCs w:val="22"/>
              </w:rPr>
              <w:t xml:space="preserve"> </w:t>
            </w:r>
            <w:r w:rsidRPr="00616ED2">
              <w:rPr>
                <w:rFonts w:ascii="Arial" w:hAnsi="Arial" w:cs="Arial"/>
                <w:b/>
                <w:bCs/>
                <w:iCs/>
                <w:sz w:val="22"/>
                <w:szCs w:val="22"/>
              </w:rPr>
              <w:t>Ethical Guidelines for Educational Research</w:t>
            </w:r>
          </w:p>
          <w:p w14:paraId="2008C119" w14:textId="77777777" w:rsidR="00A42A81" w:rsidRPr="00616ED2" w:rsidRDefault="00A42A81" w:rsidP="00317220">
            <w:pPr>
              <w:autoSpaceDE w:val="0"/>
              <w:autoSpaceDN w:val="0"/>
              <w:adjustRightInd w:val="0"/>
              <w:ind w:left="720"/>
              <w:rPr>
                <w:rFonts w:ascii="Arial" w:hAnsi="Arial" w:cs="Arial"/>
                <w:b/>
                <w:bCs/>
                <w:iCs/>
                <w:sz w:val="22"/>
                <w:szCs w:val="22"/>
              </w:rPr>
            </w:pPr>
            <w:r>
              <w:rPr>
                <w:rFonts w:ascii="Arial" w:hAnsi="Arial" w:cs="Arial"/>
                <w:b/>
                <w:bCs/>
                <w:iCs/>
                <w:sz w:val="22"/>
                <w:szCs w:val="22"/>
              </w:rPr>
              <w:t>BPS (2009) Code of Ethics and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0AE4A823" w14:textId="77777777" w:rsidR="00A42A81" w:rsidRPr="00A42F82" w:rsidRDefault="00A42A81" w:rsidP="0031722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522E834A" w14:textId="77777777" w:rsidR="00A42A81" w:rsidRPr="00A42F82" w:rsidRDefault="00A42A81" w:rsidP="00A42A81">
      <w:pPr>
        <w:autoSpaceDE w:val="0"/>
        <w:autoSpaceDN w:val="0"/>
        <w:adjustRightInd w:val="0"/>
        <w:spacing w:after="240"/>
        <w:jc w:val="both"/>
        <w:rPr>
          <w:rFonts w:ascii="Arial" w:hAnsi="Arial" w:cs="Arial"/>
          <w:b/>
          <w:sz w:val="22"/>
          <w:szCs w:val="22"/>
        </w:rPr>
      </w:pPr>
    </w:p>
    <w:p w14:paraId="5D6F83E6" w14:textId="77777777" w:rsidR="00A42A81" w:rsidRPr="00A42F82" w:rsidRDefault="00A42A81" w:rsidP="00A42A81">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A2407F1" w14:textId="77777777" w:rsidR="00A42A81" w:rsidRPr="00A42F82" w:rsidRDefault="00A42A81" w:rsidP="00A42A81">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42A81" w:rsidRPr="00A42F82" w14:paraId="75A321E6" w14:textId="77777777" w:rsidTr="00317220">
        <w:trPr>
          <w:trHeight w:val="227"/>
        </w:trPr>
        <w:tc>
          <w:tcPr>
            <w:tcW w:w="562" w:type="dxa"/>
            <w:shd w:val="clear" w:color="auto" w:fill="F2F2F2" w:themeFill="background1" w:themeFillShade="F2"/>
          </w:tcPr>
          <w:p w14:paraId="735165E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14BFB926" w14:textId="77777777" w:rsidR="00A42A81" w:rsidRPr="00A42F82" w:rsidRDefault="00A42A81" w:rsidP="00317220">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1A2E9317" w14:textId="77777777" w:rsidR="00A42A81" w:rsidRPr="00A42F82" w:rsidRDefault="00A42A81" w:rsidP="00317220">
            <w:pPr>
              <w:autoSpaceDE w:val="0"/>
              <w:autoSpaceDN w:val="0"/>
              <w:adjustRightInd w:val="0"/>
              <w:rPr>
                <w:rFonts w:ascii="Arial" w:hAnsi="Arial" w:cs="Arial"/>
                <w:bCs/>
                <w:sz w:val="22"/>
                <w:szCs w:val="22"/>
              </w:rPr>
            </w:pPr>
          </w:p>
          <w:p w14:paraId="07CD9A3F" w14:textId="77777777" w:rsidR="00A42A81" w:rsidRPr="00A42F82" w:rsidRDefault="00A42A81" w:rsidP="00317220">
            <w:pPr>
              <w:autoSpaceDE w:val="0"/>
              <w:autoSpaceDN w:val="0"/>
              <w:adjustRightInd w:val="0"/>
              <w:rPr>
                <w:rFonts w:ascii="Arial" w:hAnsi="Arial" w:cs="Arial"/>
                <w:bCs/>
                <w:sz w:val="22"/>
                <w:szCs w:val="22"/>
              </w:rPr>
            </w:pPr>
          </w:p>
        </w:tc>
      </w:tr>
      <w:tr w:rsidR="00A42A81" w:rsidRPr="00A42F82" w14:paraId="6783F46F" w14:textId="77777777" w:rsidTr="00317220">
        <w:trPr>
          <w:trHeight w:val="227"/>
        </w:trPr>
        <w:tc>
          <w:tcPr>
            <w:tcW w:w="562" w:type="dxa"/>
            <w:shd w:val="clear" w:color="auto" w:fill="F2F2F2" w:themeFill="background1" w:themeFillShade="F2"/>
          </w:tcPr>
          <w:p w14:paraId="0E586B8B"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3823" w:type="dxa"/>
            <w:shd w:val="clear" w:color="auto" w:fill="F2F2F2" w:themeFill="background1" w:themeFillShade="F2"/>
          </w:tcPr>
          <w:p w14:paraId="7122780E" w14:textId="77777777" w:rsidR="00A42A81" w:rsidRPr="00A42F82" w:rsidRDefault="00A42A81" w:rsidP="00317220">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26492A4" w14:textId="77777777" w:rsidR="00A42A81" w:rsidRPr="00A42F82" w:rsidRDefault="00A42A81" w:rsidP="00317220">
            <w:pPr>
              <w:autoSpaceDE w:val="0"/>
              <w:autoSpaceDN w:val="0"/>
              <w:adjustRightInd w:val="0"/>
              <w:rPr>
                <w:rFonts w:ascii="Arial" w:hAnsi="Arial" w:cs="Arial"/>
                <w:bCs/>
                <w:sz w:val="22"/>
                <w:szCs w:val="22"/>
              </w:rPr>
            </w:pPr>
          </w:p>
          <w:p w14:paraId="775A8A99" w14:textId="77777777" w:rsidR="00A42A81" w:rsidRPr="00A42F82" w:rsidRDefault="00A42A81" w:rsidP="00317220">
            <w:pPr>
              <w:autoSpaceDE w:val="0"/>
              <w:autoSpaceDN w:val="0"/>
              <w:adjustRightInd w:val="0"/>
              <w:rPr>
                <w:rFonts w:ascii="Arial" w:hAnsi="Arial" w:cs="Arial"/>
                <w:bCs/>
                <w:sz w:val="22"/>
                <w:szCs w:val="22"/>
              </w:rPr>
            </w:pPr>
          </w:p>
        </w:tc>
      </w:tr>
      <w:tr w:rsidR="00A42A81" w:rsidRPr="00A42F82" w14:paraId="454877F9" w14:textId="77777777" w:rsidTr="00317220">
        <w:trPr>
          <w:trHeight w:val="227"/>
        </w:trPr>
        <w:tc>
          <w:tcPr>
            <w:tcW w:w="562" w:type="dxa"/>
            <w:shd w:val="clear" w:color="auto" w:fill="F2F2F2" w:themeFill="background1" w:themeFillShade="F2"/>
          </w:tcPr>
          <w:p w14:paraId="4C45330B"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5C41C58" w14:textId="77777777" w:rsidR="00A42A81" w:rsidRPr="00A42F82" w:rsidRDefault="00A42A81" w:rsidP="00317220">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F800C4D" w14:textId="77777777" w:rsidR="00A42A81" w:rsidRPr="00A42F82" w:rsidRDefault="00A42A81" w:rsidP="00317220">
            <w:pPr>
              <w:autoSpaceDE w:val="0"/>
              <w:autoSpaceDN w:val="0"/>
              <w:adjustRightInd w:val="0"/>
              <w:jc w:val="both"/>
              <w:rPr>
                <w:rFonts w:ascii="Arial" w:hAnsi="Arial" w:cs="Arial"/>
                <w:sz w:val="22"/>
                <w:szCs w:val="22"/>
              </w:rPr>
            </w:pPr>
          </w:p>
        </w:tc>
        <w:tc>
          <w:tcPr>
            <w:tcW w:w="6095" w:type="dxa"/>
            <w:gridSpan w:val="6"/>
          </w:tcPr>
          <w:p w14:paraId="0E649F85" w14:textId="77777777" w:rsidR="00A42A81" w:rsidRPr="00A42F82" w:rsidRDefault="00A42A81" w:rsidP="00317220">
            <w:pPr>
              <w:autoSpaceDE w:val="0"/>
              <w:autoSpaceDN w:val="0"/>
              <w:adjustRightInd w:val="0"/>
              <w:rPr>
                <w:rFonts w:ascii="Arial" w:hAnsi="Arial" w:cs="Arial"/>
                <w:bCs/>
                <w:sz w:val="22"/>
                <w:szCs w:val="22"/>
              </w:rPr>
            </w:pPr>
          </w:p>
        </w:tc>
      </w:tr>
      <w:tr w:rsidR="00A42A81" w:rsidRPr="00A42F82" w14:paraId="582DC31D" w14:textId="77777777" w:rsidTr="00317220">
        <w:tc>
          <w:tcPr>
            <w:tcW w:w="562" w:type="dxa"/>
            <w:shd w:val="clear" w:color="auto" w:fill="F2F2F2" w:themeFill="background1" w:themeFillShade="F2"/>
          </w:tcPr>
          <w:p w14:paraId="082F705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1EF47346"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2F6FF7A"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8B3A3E3" w14:textId="77777777" w:rsidR="00A42A81" w:rsidRPr="00A42F82" w:rsidRDefault="00A42A81" w:rsidP="0031722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EA340FD"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800F7C2"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2A81" w:rsidRPr="00A42F82" w14:paraId="382D9DB9" w14:textId="77777777" w:rsidTr="00317220">
        <w:tc>
          <w:tcPr>
            <w:tcW w:w="562" w:type="dxa"/>
            <w:shd w:val="clear" w:color="auto" w:fill="F2F2F2" w:themeFill="background1" w:themeFillShade="F2"/>
          </w:tcPr>
          <w:p w14:paraId="6EA31044"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0B3EDA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11B0D758"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841FCDF" w14:textId="77777777" w:rsidR="00A42A81" w:rsidRPr="00A42F82" w:rsidRDefault="00A42A81" w:rsidP="0031722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68EDB4E"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1800ADD"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2A81" w:rsidRPr="00A42F82" w14:paraId="434EC8D8" w14:textId="77777777" w:rsidTr="00317220">
        <w:trPr>
          <w:trHeight w:val="386"/>
        </w:trPr>
        <w:tc>
          <w:tcPr>
            <w:tcW w:w="562" w:type="dxa"/>
            <w:shd w:val="clear" w:color="auto" w:fill="F2F2F2" w:themeFill="background1" w:themeFillShade="F2"/>
          </w:tcPr>
          <w:p w14:paraId="4908891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7800AC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62947F5"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8BA6488"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1AFB02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C051CC8"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B2E1E57"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2A81" w:rsidRPr="00A42F82" w14:paraId="5396C6F0" w14:textId="77777777" w:rsidTr="00317220">
        <w:trPr>
          <w:trHeight w:val="386"/>
        </w:trPr>
        <w:tc>
          <w:tcPr>
            <w:tcW w:w="562" w:type="dxa"/>
            <w:shd w:val="clear" w:color="auto" w:fill="F2F2F2" w:themeFill="background1" w:themeFillShade="F2"/>
          </w:tcPr>
          <w:p w14:paraId="407BED1F"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6D449241" w14:textId="77777777" w:rsidR="00A42A81" w:rsidRPr="00A42F82" w:rsidRDefault="00A42A81" w:rsidP="00317220">
            <w:pPr>
              <w:autoSpaceDE w:val="0"/>
              <w:autoSpaceDN w:val="0"/>
              <w:adjustRightInd w:val="0"/>
              <w:rPr>
                <w:rFonts w:ascii="Arial" w:hAnsi="Arial" w:cs="Arial"/>
                <w:sz w:val="22"/>
                <w:szCs w:val="22"/>
              </w:rPr>
            </w:pPr>
          </w:p>
        </w:tc>
        <w:tc>
          <w:tcPr>
            <w:tcW w:w="2409" w:type="dxa"/>
          </w:tcPr>
          <w:p w14:paraId="7AABB934"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8ECE7D1"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386145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9C83303"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059E443"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2A81" w:rsidRPr="00A42F82" w14:paraId="04B65688" w14:textId="77777777" w:rsidTr="00317220">
        <w:tc>
          <w:tcPr>
            <w:tcW w:w="562" w:type="dxa"/>
            <w:shd w:val="clear" w:color="auto" w:fill="F2F2F2" w:themeFill="background1" w:themeFillShade="F2"/>
          </w:tcPr>
          <w:p w14:paraId="5A5AD4E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69A69B7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37A67C72"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900E9F3"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31BBC2A" w14:textId="77777777" w:rsidR="00A42A81" w:rsidRPr="00A42F82" w:rsidRDefault="00A42A81" w:rsidP="0031722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A0E432A"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0338D08"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2A81" w:rsidRPr="00A42F82" w14:paraId="02AC9B3B" w14:textId="77777777" w:rsidTr="00317220">
        <w:tc>
          <w:tcPr>
            <w:tcW w:w="562" w:type="dxa"/>
            <w:shd w:val="clear" w:color="auto" w:fill="F2F2F2" w:themeFill="background1" w:themeFillShade="F2"/>
          </w:tcPr>
          <w:p w14:paraId="6222652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C8FDA3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5B367A5"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1E9BDB7E" w14:textId="77777777" w:rsidR="00A42A81" w:rsidRPr="00A42F82" w:rsidDel="008461DD"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C402D3D"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5146D68" w14:textId="77777777" w:rsidR="00A42A81" w:rsidRPr="00A42F82" w:rsidRDefault="00A42A81" w:rsidP="0031722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BB5E602"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C45892F"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2CBE107" w14:textId="77777777" w:rsidR="00A42A81" w:rsidRPr="00A42F82" w:rsidRDefault="00A42A81" w:rsidP="00A42A81">
      <w:pPr>
        <w:rPr>
          <w:rFonts w:ascii="Arial" w:hAnsi="Arial" w:cs="Arial"/>
          <w:bCs/>
          <w:iCs/>
          <w:sz w:val="16"/>
          <w:szCs w:val="16"/>
        </w:rPr>
      </w:pPr>
    </w:p>
    <w:p w14:paraId="5284A508" w14:textId="77777777" w:rsidR="00A42A81" w:rsidRPr="00A42F82" w:rsidRDefault="00A42A81" w:rsidP="00A42A81">
      <w:pPr>
        <w:rPr>
          <w:rFonts w:ascii="Arial" w:hAnsi="Arial" w:cs="Arial"/>
          <w:b/>
          <w:bCs/>
          <w:iCs/>
          <w:sz w:val="22"/>
          <w:szCs w:val="22"/>
        </w:rPr>
      </w:pPr>
    </w:p>
    <w:p w14:paraId="45BC0C6E" w14:textId="77777777" w:rsidR="00A42A81" w:rsidRPr="00A42F82" w:rsidRDefault="00A42A81" w:rsidP="00A42A8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42A81" w:rsidRPr="00A42F82" w14:paraId="042A5402" w14:textId="77777777" w:rsidTr="00317220">
        <w:trPr>
          <w:trHeight w:val="507"/>
        </w:trPr>
        <w:tc>
          <w:tcPr>
            <w:tcW w:w="567" w:type="dxa"/>
            <w:shd w:val="clear" w:color="auto" w:fill="F2F2F2" w:themeFill="background1" w:themeFillShade="F2"/>
            <w:vAlign w:val="center"/>
          </w:tcPr>
          <w:p w14:paraId="5A35C0B6"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B2EDD68"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FF0D013"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46B34F4"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FDB5C7D"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7D781E2B"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42A81" w:rsidRPr="00A42F82" w14:paraId="2918E31E" w14:textId="77777777" w:rsidTr="00317220">
        <w:tc>
          <w:tcPr>
            <w:tcW w:w="567" w:type="dxa"/>
          </w:tcPr>
          <w:p w14:paraId="66E571EB" w14:textId="77777777" w:rsidR="00A42A81" w:rsidRPr="00A42F82" w:rsidRDefault="00A42A81" w:rsidP="00317220">
            <w:pPr>
              <w:autoSpaceDE w:val="0"/>
              <w:autoSpaceDN w:val="0"/>
              <w:adjustRightInd w:val="0"/>
              <w:rPr>
                <w:rFonts w:ascii="Arial" w:hAnsi="Arial" w:cs="Arial"/>
                <w:bCs/>
                <w:sz w:val="22"/>
                <w:szCs w:val="22"/>
              </w:rPr>
            </w:pPr>
          </w:p>
        </w:tc>
        <w:tc>
          <w:tcPr>
            <w:tcW w:w="9923" w:type="dxa"/>
            <w:gridSpan w:val="5"/>
          </w:tcPr>
          <w:p w14:paraId="0B50301F" w14:textId="77777777" w:rsidR="00A42A81" w:rsidRPr="00A42F82" w:rsidRDefault="00A42A81" w:rsidP="00317220">
            <w:pPr>
              <w:autoSpaceDE w:val="0"/>
              <w:autoSpaceDN w:val="0"/>
              <w:adjustRightInd w:val="0"/>
              <w:rPr>
                <w:rFonts w:ascii="Arial" w:hAnsi="Arial" w:cs="Arial"/>
                <w:bCs/>
                <w:sz w:val="22"/>
                <w:szCs w:val="22"/>
              </w:rPr>
            </w:pPr>
          </w:p>
          <w:p w14:paraId="1E52D062"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6A10FF23" w14:textId="77777777" w:rsidR="00A42A81" w:rsidRPr="00A42F82" w:rsidRDefault="00A42A81" w:rsidP="00317220">
            <w:pPr>
              <w:autoSpaceDE w:val="0"/>
              <w:autoSpaceDN w:val="0"/>
              <w:adjustRightInd w:val="0"/>
              <w:rPr>
                <w:rFonts w:ascii="Arial" w:hAnsi="Arial" w:cs="Arial"/>
                <w:b/>
                <w:bCs/>
                <w:sz w:val="22"/>
                <w:szCs w:val="22"/>
              </w:rPr>
            </w:pPr>
          </w:p>
        </w:tc>
      </w:tr>
    </w:tbl>
    <w:p w14:paraId="3ACDC3F9" w14:textId="77777777" w:rsidR="00A42A81" w:rsidRPr="00A42F82" w:rsidRDefault="00A42A81" w:rsidP="00A42A81">
      <w:pPr>
        <w:autoSpaceDE w:val="0"/>
        <w:autoSpaceDN w:val="0"/>
        <w:adjustRightInd w:val="0"/>
        <w:spacing w:after="240"/>
        <w:jc w:val="both"/>
        <w:rPr>
          <w:rFonts w:ascii="Arial" w:hAnsi="Arial" w:cs="Arial"/>
          <w:b/>
          <w:sz w:val="22"/>
          <w:szCs w:val="22"/>
        </w:rPr>
      </w:pPr>
    </w:p>
    <w:p w14:paraId="02E40BA4" w14:textId="77777777" w:rsidR="00A42A81" w:rsidRPr="00A42F82" w:rsidRDefault="00A42A81" w:rsidP="00A42A8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8"/>
        <w:gridCol w:w="2301"/>
        <w:gridCol w:w="2332"/>
        <w:gridCol w:w="2332"/>
        <w:gridCol w:w="1550"/>
      </w:tblGrid>
      <w:tr w:rsidR="000C37C9" w:rsidRPr="00A42F82" w14:paraId="3EA5497E" w14:textId="77777777" w:rsidTr="000A759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9F4070" w14:textId="77777777" w:rsidR="00A42A81" w:rsidRPr="00A42F82" w:rsidRDefault="00A42A81" w:rsidP="00317220">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7C275" w14:textId="77777777" w:rsidR="00A42A81" w:rsidRPr="00A42F82" w:rsidRDefault="00A42A81" w:rsidP="00317220">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E6BF510" w14:textId="77777777" w:rsidR="00A42A81" w:rsidRPr="009F066D" w:rsidRDefault="00A42A81" w:rsidP="00317220">
            <w:pPr>
              <w:rPr>
                <w:rFonts w:asciiTheme="minorBidi" w:hAnsiTheme="minorBidi" w:cstheme="minorBidi"/>
                <w:sz w:val="22"/>
                <w:szCs w:val="22"/>
              </w:rPr>
            </w:pPr>
            <w:r w:rsidRPr="009F066D">
              <w:rPr>
                <w:rFonts w:asciiTheme="minorBidi" w:hAnsiTheme="minorBidi" w:cstheme="minorBidi"/>
              </w:rPr>
              <w:t>This research will investigate the support bereaved young children receive in their primary schools in Wales</w:t>
            </w:r>
          </w:p>
        </w:tc>
      </w:tr>
      <w:tr w:rsidR="004E192D" w:rsidRPr="00A42F82" w14:paraId="3D37DDB0" w14:textId="77777777" w:rsidTr="000A759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014927" w14:textId="77777777" w:rsidR="00A42A81" w:rsidRPr="00A42F82" w:rsidRDefault="00A42A81" w:rsidP="00317220">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049F6" w14:textId="77777777" w:rsidR="00A42A81" w:rsidRPr="00A42F82" w:rsidRDefault="00A42A81" w:rsidP="00317220">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B0258AE" w14:textId="77777777" w:rsidR="00A42A81" w:rsidRPr="00A42F82" w:rsidRDefault="00A42A81" w:rsidP="00317220">
            <w:pPr>
              <w:rPr>
                <w:rFonts w:ascii="Arial" w:hAnsi="Arial" w:cs="Arial"/>
                <w:sz w:val="22"/>
                <w:szCs w:val="22"/>
              </w:rPr>
            </w:pPr>
            <w:r>
              <w:rPr>
                <w:rFonts w:ascii="Arial" w:hAnsi="Arial" w:cs="Arial"/>
                <w:sz w:val="22"/>
                <w:szCs w:val="22"/>
              </w:rPr>
              <w:t>January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0DDC8" w14:textId="77777777" w:rsidR="00A42A81" w:rsidRPr="00A42F82" w:rsidRDefault="00A42A81" w:rsidP="00317220">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61921F0" w14:textId="77777777" w:rsidR="00A42A81" w:rsidRPr="00A42F82" w:rsidRDefault="00A42A81" w:rsidP="00317220">
            <w:pPr>
              <w:rPr>
                <w:rFonts w:ascii="Arial" w:hAnsi="Arial" w:cs="Arial"/>
                <w:sz w:val="22"/>
                <w:szCs w:val="22"/>
              </w:rPr>
            </w:pPr>
            <w:r>
              <w:rPr>
                <w:rFonts w:ascii="Arial" w:hAnsi="Arial" w:cs="Arial"/>
                <w:sz w:val="22"/>
                <w:szCs w:val="22"/>
              </w:rPr>
              <w:t>22 July 2025</w:t>
            </w:r>
          </w:p>
        </w:tc>
      </w:tr>
      <w:tr w:rsidR="000C37C9" w:rsidRPr="00A42F82" w14:paraId="7E6B7366" w14:textId="77777777" w:rsidTr="000A759F">
        <w:trPr>
          <w:trHeight w:val="454"/>
        </w:trPr>
        <w:tc>
          <w:tcPr>
            <w:tcW w:w="297" w:type="pct"/>
            <w:tcBorders>
              <w:top w:val="single" w:sz="4" w:space="0" w:color="auto"/>
            </w:tcBorders>
            <w:shd w:val="clear" w:color="auto" w:fill="F2F2F2" w:themeFill="background1" w:themeFillShade="F2"/>
            <w:vAlign w:val="center"/>
          </w:tcPr>
          <w:p w14:paraId="23407930" w14:textId="77777777" w:rsidR="00A42A81" w:rsidRPr="00A42F82" w:rsidRDefault="00A42A81" w:rsidP="00317220">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B75EE84" w14:textId="77777777" w:rsidR="00A42A81" w:rsidRPr="00A42F82" w:rsidRDefault="00A42A81" w:rsidP="00317220">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764C341D" w14:textId="77777777" w:rsidR="00A42A81" w:rsidRPr="00A42F82" w:rsidRDefault="00A42A81" w:rsidP="00317220">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6478279B" w14:textId="77777777" w:rsidR="00A42A81" w:rsidRPr="00A42F82" w:rsidRDefault="00A42A81" w:rsidP="00F12474">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Purpose of Research Activity</w:t>
            </w:r>
          </w:p>
          <w:p w14:paraId="709454E0" w14:textId="77777777" w:rsidR="00A42A81" w:rsidRPr="00A42F82" w:rsidRDefault="00A42A81" w:rsidP="00F12474">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Proposed Research Question</w:t>
            </w:r>
          </w:p>
          <w:p w14:paraId="058900FA" w14:textId="77777777" w:rsidR="00A42A81" w:rsidRPr="00A42F82" w:rsidRDefault="00A42A81" w:rsidP="00F12474">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Aims of Research Activity</w:t>
            </w:r>
          </w:p>
          <w:p w14:paraId="73F72400" w14:textId="77777777" w:rsidR="00A42A81" w:rsidRPr="00A42F82" w:rsidRDefault="00A42A81" w:rsidP="00F12474">
            <w:pPr>
              <w:pStyle w:val="ListParagraph"/>
              <w:numPr>
                <w:ilvl w:val="0"/>
                <w:numId w:val="2"/>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6B2D0224" w14:textId="77777777" w:rsidR="00A42A81" w:rsidRPr="00A42F82" w:rsidRDefault="00A42A81" w:rsidP="00317220">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38B81FE1" w14:textId="77777777" w:rsidR="00A42A81" w:rsidRPr="00A42F82" w:rsidRDefault="00A42A81" w:rsidP="00F12474">
            <w:pPr>
              <w:pStyle w:val="ListParagraph"/>
              <w:numPr>
                <w:ilvl w:val="0"/>
                <w:numId w:val="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0AABDDDF" w14:textId="77777777" w:rsidR="00A42A81" w:rsidRPr="00A42F82" w:rsidRDefault="00A42A81" w:rsidP="00F12474">
            <w:pPr>
              <w:pStyle w:val="ListParagraph"/>
              <w:numPr>
                <w:ilvl w:val="0"/>
                <w:numId w:val="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AB53F8" w:rsidRPr="00A42F82" w:rsidDel="002A152D" w14:paraId="0EF59E95" w14:textId="77777777" w:rsidTr="000A759F">
        <w:trPr>
          <w:trHeight w:val="454"/>
        </w:trPr>
        <w:tc>
          <w:tcPr>
            <w:tcW w:w="297" w:type="pct"/>
            <w:vAlign w:val="center"/>
          </w:tcPr>
          <w:p w14:paraId="7B370384"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88EDBB6"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w:t>
            </w:r>
            <w:r w:rsidRPr="00A44F5E">
              <w:rPr>
                <w:rFonts w:ascii="Arial" w:hAnsi="Arial" w:cs="Arial"/>
                <w:b/>
                <w:bCs/>
                <w:sz w:val="22"/>
                <w:szCs w:val="22"/>
              </w:rPr>
              <w:t>ity</w:t>
            </w:r>
          </w:p>
          <w:p w14:paraId="6B8F993A" w14:textId="77777777" w:rsidR="00A42A81" w:rsidRPr="00D323FF" w:rsidRDefault="00A42A81" w:rsidP="00317220">
            <w:pPr>
              <w:rPr>
                <w:rFonts w:ascii="Arial" w:hAnsi="Arial" w:cs="Arial"/>
                <w:sz w:val="22"/>
                <w:szCs w:val="22"/>
              </w:rPr>
            </w:pPr>
            <w:r w:rsidRPr="00D323FF">
              <w:rPr>
                <w:rFonts w:asciiTheme="minorBidi" w:hAnsiTheme="minorBidi" w:cstheme="minorBidi"/>
                <w:sz w:val="22"/>
                <w:szCs w:val="22"/>
              </w:rPr>
              <w:t>In Wales</w:t>
            </w:r>
            <w:r>
              <w:rPr>
                <w:rFonts w:asciiTheme="minorBidi" w:hAnsiTheme="minorBidi" w:cstheme="minorBidi"/>
                <w:sz w:val="22"/>
                <w:szCs w:val="22"/>
              </w:rPr>
              <w:t xml:space="preserve"> </w:t>
            </w:r>
            <w:r w:rsidRPr="00D323FF">
              <w:rPr>
                <w:rFonts w:asciiTheme="minorBidi" w:hAnsiTheme="minorBidi" w:cstheme="minorBidi"/>
                <w:sz w:val="22"/>
                <w:szCs w:val="22"/>
              </w:rPr>
              <w:t xml:space="preserve">1,400 parents die each year, with approximately 6 children each day becoming bereaved of a parent (Childhood Bereavement Network, 2024; Winston’s Wish 2024; Cruse Bereavement Support 2024). Research </w:t>
            </w:r>
            <w:r w:rsidRPr="00D323FF">
              <w:rPr>
                <w:rFonts w:ascii="Arial" w:hAnsi="Arial" w:cs="Arial"/>
                <w:sz w:val="22"/>
                <w:szCs w:val="22"/>
              </w:rPr>
              <w:t xml:space="preserve">suggests that schools are </w:t>
            </w:r>
            <w:r w:rsidRPr="00D323FF">
              <w:rPr>
                <w:rFonts w:ascii="Arial" w:hAnsi="Arial" w:cs="Arial"/>
                <w:sz w:val="22"/>
                <w:szCs w:val="22"/>
              </w:rPr>
              <w:lastRenderedPageBreak/>
              <w:t xml:space="preserve">best placed to offer support to such children as they navigate through their bereavement and it is recognised that child bereavement support within UK schools is an area that has received limited research (Costelloe, Mintz, and Lee, 2020; Lawrence, 2019; McLaughlin, Lytje and Holliday, 2019). </w:t>
            </w:r>
          </w:p>
          <w:p w14:paraId="7EF6242D" w14:textId="77777777" w:rsidR="00A42A81" w:rsidRPr="00A42F82" w:rsidRDefault="00A42A81" w:rsidP="00317220">
            <w:pPr>
              <w:rPr>
                <w:rFonts w:ascii="Arial" w:hAnsi="Arial" w:cs="Arial"/>
              </w:rPr>
            </w:pPr>
            <w:r w:rsidRPr="00D323FF">
              <w:rPr>
                <w:rFonts w:ascii="Arial" w:hAnsi="Arial" w:cs="Arial"/>
                <w:sz w:val="22"/>
                <w:szCs w:val="22"/>
              </w:rPr>
              <w:t xml:space="preserve">Further research indicates that the current procedures in place to support such children within Welsh primary schools is insufficient (Abraham-Steele and Edmonds, 2021; DeMuth, M. </w:t>
            </w:r>
            <w:r w:rsidRPr="00D323FF">
              <w:rPr>
                <w:rFonts w:ascii="Arial" w:hAnsi="Arial" w:cs="Arial"/>
                <w:i/>
                <w:iCs/>
                <w:sz w:val="22"/>
                <w:szCs w:val="22"/>
              </w:rPr>
              <w:t>et al</w:t>
            </w:r>
            <w:r w:rsidRPr="00D323FF">
              <w:rPr>
                <w:rFonts w:ascii="Arial" w:hAnsi="Arial" w:cs="Arial"/>
                <w:sz w:val="22"/>
                <w:szCs w:val="22"/>
              </w:rPr>
              <w:t xml:space="preserve">., 2020; Holland and McLennan, 2015). Welsh </w:t>
            </w:r>
            <w:r>
              <w:rPr>
                <w:rFonts w:ascii="Arial" w:hAnsi="Arial" w:cs="Arial"/>
                <w:sz w:val="22"/>
                <w:szCs w:val="22"/>
              </w:rPr>
              <w:t xml:space="preserve">primary </w:t>
            </w:r>
            <w:r w:rsidRPr="00D323FF">
              <w:rPr>
                <w:rFonts w:ascii="Arial" w:hAnsi="Arial" w:cs="Arial"/>
                <w:sz w:val="22"/>
                <w:szCs w:val="22"/>
              </w:rPr>
              <w:t xml:space="preserve">schools currently are not effectively addressing the needs of bereaved children, and staff </w:t>
            </w:r>
            <w:r>
              <w:rPr>
                <w:rFonts w:ascii="Arial" w:hAnsi="Arial" w:cs="Arial"/>
                <w:sz w:val="22"/>
                <w:szCs w:val="22"/>
              </w:rPr>
              <w:t>are</w:t>
            </w:r>
            <w:r w:rsidRPr="00D323FF">
              <w:rPr>
                <w:rFonts w:ascii="Arial" w:hAnsi="Arial" w:cs="Arial"/>
                <w:sz w:val="22"/>
                <w:szCs w:val="22"/>
              </w:rPr>
              <w:t xml:space="preserve"> ill</w:t>
            </w:r>
            <w:r>
              <w:rPr>
                <w:rFonts w:ascii="Arial" w:hAnsi="Arial" w:cs="Arial"/>
                <w:sz w:val="22"/>
                <w:szCs w:val="22"/>
              </w:rPr>
              <w:t>-</w:t>
            </w:r>
            <w:r w:rsidRPr="00D323FF">
              <w:rPr>
                <w:rFonts w:ascii="Arial" w:hAnsi="Arial" w:cs="Arial"/>
                <w:sz w:val="22"/>
                <w:szCs w:val="22"/>
              </w:rPr>
              <w:t>equipped to be able to help bereaved pupils (Childhood Bereavement Network, 2024; Estyn, 2019; Fitz, 2010). Much research has consistently highlighted the pivotal role of schools in supporting bereaved children, given their role as familiar and secure environments (Danby and Hamilton, 2016; Dimery and Templeton, 2021; Costelloe, Mintz and Lee, 2020; McLaughlin, Lytje and Holliday, 2019; Wango and Gwiyo, 2023). Furthermore, extensive research conducted in the UK and across Europe suggests that school practitioners hold an advantageous position in offering a sense of permanence and empathy within a known and familiar environment, providing a secure and comforting space for the young person (Lowton and Higginson, 2003; Mallon, 2010; McManus and Paul, 2019).</w:t>
            </w:r>
            <w:r>
              <w:rPr>
                <w:rFonts w:ascii="Arial" w:hAnsi="Arial" w:cs="Arial"/>
                <w:sz w:val="22"/>
                <w:szCs w:val="22"/>
              </w:rPr>
              <w:t xml:space="preserve"> Therefore the purpose of this research is to examine, explain and explore the current perceptions  and experiences practitioners hold in relation to supporting bereaved children in their schools in South Wales.</w:t>
            </w:r>
          </w:p>
          <w:p w14:paraId="43D6D7F2" w14:textId="77777777" w:rsidR="00A42A81" w:rsidRPr="00A42F82" w:rsidRDefault="00A42A81" w:rsidP="00317220">
            <w:pPr>
              <w:rPr>
                <w:rFonts w:ascii="Arial" w:hAnsi="Arial" w:cs="Arial"/>
              </w:rPr>
            </w:pPr>
          </w:p>
          <w:p w14:paraId="242733A9" w14:textId="77777777" w:rsidR="00A42A81" w:rsidRPr="00A42F82" w:rsidDel="00425DA7" w:rsidRDefault="00A42A81" w:rsidP="00317220">
            <w:pPr>
              <w:rPr>
                <w:rFonts w:ascii="Arial" w:hAnsi="Arial" w:cs="Arial"/>
              </w:rPr>
            </w:pPr>
            <w:r w:rsidRPr="00A42F82">
              <w:rPr>
                <w:rFonts w:ascii="Arial" w:hAnsi="Arial" w:cs="Arial"/>
                <w:color w:val="808080"/>
                <w:sz w:val="18"/>
                <w:szCs w:val="18"/>
              </w:rPr>
              <w:t>(this box should expand as you type)</w:t>
            </w:r>
          </w:p>
        </w:tc>
      </w:tr>
      <w:tr w:rsidR="00AB53F8" w:rsidRPr="00A42F82" w:rsidDel="002A152D" w14:paraId="4501758B" w14:textId="77777777" w:rsidTr="000A759F">
        <w:trPr>
          <w:trHeight w:val="454"/>
        </w:trPr>
        <w:tc>
          <w:tcPr>
            <w:tcW w:w="297" w:type="pct"/>
            <w:vAlign w:val="center"/>
          </w:tcPr>
          <w:p w14:paraId="7FD178D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2215D195"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b/>
                <w:bCs/>
                <w:sz w:val="22"/>
                <w:szCs w:val="22"/>
              </w:rPr>
              <w:t xml:space="preserve">Research </w:t>
            </w:r>
            <w:r w:rsidRPr="00E3494E">
              <w:rPr>
                <w:rFonts w:ascii="Arial" w:hAnsi="Arial" w:cs="Arial"/>
                <w:b/>
                <w:bCs/>
                <w:sz w:val="22"/>
                <w:szCs w:val="22"/>
              </w:rPr>
              <w:t>Questions:</w:t>
            </w:r>
          </w:p>
          <w:p w14:paraId="3A16162C" w14:textId="77777777" w:rsidR="00A42A81" w:rsidRPr="00A020EC" w:rsidRDefault="00A42A81" w:rsidP="00317220">
            <w:pPr>
              <w:spacing w:line="480" w:lineRule="auto"/>
              <w:ind w:left="720"/>
              <w:jc w:val="both"/>
              <w:rPr>
                <w:rFonts w:ascii="Arial" w:hAnsi="Arial" w:cs="Arial"/>
                <w:i/>
                <w:iCs/>
                <w:color w:val="000000"/>
                <w:sz w:val="22"/>
                <w:szCs w:val="22"/>
                <w:lang w:eastAsia="zh-CN"/>
              </w:rPr>
            </w:pPr>
            <w:r w:rsidRPr="00A020EC">
              <w:rPr>
                <w:rFonts w:ascii="Arial" w:hAnsi="Arial" w:cs="Arial"/>
                <w:color w:val="000000"/>
                <w:sz w:val="22"/>
                <w:szCs w:val="22"/>
                <w:lang w:eastAsia="zh-CN"/>
              </w:rPr>
              <w:t xml:space="preserve">RQ1. </w:t>
            </w:r>
            <w:r w:rsidRPr="00A020EC">
              <w:rPr>
                <w:rFonts w:ascii="Arial" w:hAnsi="Arial" w:cs="Arial"/>
                <w:i/>
                <w:iCs/>
                <w:color w:val="000000"/>
                <w:sz w:val="22"/>
                <w:szCs w:val="22"/>
                <w:lang w:eastAsia="zh-CN"/>
              </w:rPr>
              <w:t>How are bereavement practices in Primary schools in Wales perceived by practitioners?</w:t>
            </w:r>
          </w:p>
          <w:p w14:paraId="7C5D760A" w14:textId="77777777" w:rsidR="00A42A81" w:rsidRPr="008F096B" w:rsidRDefault="00A42A81" w:rsidP="00317220">
            <w:pPr>
              <w:spacing w:after="160" w:line="480" w:lineRule="auto"/>
              <w:ind w:left="720"/>
              <w:jc w:val="both"/>
              <w:rPr>
                <w:rFonts w:ascii="Arial" w:hAnsi="Arial" w:cs="Arial"/>
                <w:color w:val="000000"/>
                <w:sz w:val="22"/>
                <w:szCs w:val="22"/>
                <w:lang w:eastAsia="zh-CN"/>
              </w:rPr>
            </w:pPr>
            <w:r w:rsidRPr="00A020EC">
              <w:rPr>
                <w:rFonts w:ascii="Arial" w:hAnsi="Arial" w:cs="Arial"/>
                <w:color w:val="000000"/>
                <w:sz w:val="22"/>
                <w:szCs w:val="22"/>
                <w:lang w:eastAsia="zh-CN"/>
              </w:rPr>
              <w:t xml:space="preserve">RQ2. </w:t>
            </w:r>
            <w:r w:rsidRPr="00A020EC">
              <w:rPr>
                <w:rFonts w:ascii="Arial" w:hAnsi="Arial" w:cs="Arial"/>
                <w:i/>
                <w:iCs/>
                <w:color w:val="000000"/>
                <w:sz w:val="22"/>
                <w:szCs w:val="22"/>
                <w:lang w:eastAsia="zh-CN"/>
              </w:rPr>
              <w:t>What factors influence bereavement procedures used in Primary schools in Wales</w:t>
            </w:r>
            <w:r>
              <w:rPr>
                <w:rFonts w:ascii="Arial" w:hAnsi="Arial" w:cs="Arial"/>
                <w:i/>
                <w:iCs/>
                <w:color w:val="000000"/>
                <w:sz w:val="22"/>
                <w:szCs w:val="22"/>
                <w:lang w:eastAsia="zh-CN"/>
              </w:rPr>
              <w:t>?</w:t>
            </w:r>
          </w:p>
          <w:p w14:paraId="28865898"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AB53F8" w:rsidRPr="00A42F82" w14:paraId="4B6F9D9C" w14:textId="77777777" w:rsidTr="000A759F">
        <w:trPr>
          <w:trHeight w:val="454"/>
        </w:trPr>
        <w:tc>
          <w:tcPr>
            <w:tcW w:w="297" w:type="pct"/>
            <w:vAlign w:val="center"/>
          </w:tcPr>
          <w:p w14:paraId="6407236B"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00E6BC7B"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w:t>
            </w:r>
            <w:r w:rsidRPr="008F096B">
              <w:rPr>
                <w:rFonts w:ascii="Arial" w:hAnsi="Arial" w:cs="Arial"/>
                <w:b/>
                <w:bCs/>
                <w:sz w:val="22"/>
                <w:szCs w:val="22"/>
              </w:rPr>
              <w:t>ity</w:t>
            </w:r>
          </w:p>
          <w:p w14:paraId="2ED970C8" w14:textId="77777777" w:rsidR="00A42A81" w:rsidRPr="00A42F82" w:rsidRDefault="00A42A81" w:rsidP="00317220">
            <w:pPr>
              <w:rPr>
                <w:rFonts w:ascii="Arial" w:hAnsi="Arial" w:cs="Arial"/>
                <w:sz w:val="22"/>
                <w:szCs w:val="22"/>
              </w:rPr>
            </w:pPr>
            <w:r w:rsidRPr="00FB1D26">
              <w:rPr>
                <w:rFonts w:ascii="Arial" w:hAnsi="Arial" w:cs="Arial"/>
                <w:sz w:val="22"/>
                <w:szCs w:val="22"/>
              </w:rPr>
              <w:t xml:space="preserve">The aim of this research is to explore, examine and explain the current position in Welsh primary schools as they strive to support young bereaved children (age 3 to 11 years). Studies indicate that schools </w:t>
            </w:r>
            <w:r>
              <w:rPr>
                <w:rFonts w:ascii="Arial" w:hAnsi="Arial" w:cs="Arial"/>
                <w:sz w:val="22"/>
                <w:szCs w:val="22"/>
              </w:rPr>
              <w:t xml:space="preserve">could </w:t>
            </w:r>
            <w:r w:rsidRPr="00FB1D26">
              <w:rPr>
                <w:rFonts w:ascii="Arial" w:hAnsi="Arial" w:cs="Arial"/>
                <w:sz w:val="22"/>
                <w:szCs w:val="22"/>
              </w:rPr>
              <w:t xml:space="preserve">perform a </w:t>
            </w:r>
            <w:r w:rsidRPr="00C52E7E">
              <w:rPr>
                <w:rFonts w:ascii="Arial" w:hAnsi="Arial" w:cs="Arial"/>
                <w:sz w:val="22"/>
                <w:szCs w:val="22"/>
              </w:rPr>
              <w:t xml:space="preserve">dynamic role in guiding children during their bereavement journey, with children often feeling more at ease confiding in a trusted teacher rather than an unfamiliar counsellor (Danby and Hamilton, 2016; Dimery and Templeton, 2021; Duncan, 2020; Lowton and Higginson, 2003; Parsons, 2011). However there is currently no standardised training for </w:t>
            </w:r>
            <w:r>
              <w:rPr>
                <w:rFonts w:ascii="Arial" w:hAnsi="Arial" w:cs="Arial"/>
                <w:sz w:val="22"/>
                <w:szCs w:val="22"/>
              </w:rPr>
              <w:t xml:space="preserve">teachers in Wales </w:t>
            </w:r>
            <w:r w:rsidRPr="00C52E7E">
              <w:rPr>
                <w:rFonts w:ascii="Arial" w:hAnsi="Arial" w:cs="Arial"/>
                <w:sz w:val="22"/>
                <w:szCs w:val="22"/>
              </w:rPr>
              <w:t xml:space="preserve">to develop bereavement </w:t>
            </w:r>
            <w:r>
              <w:rPr>
                <w:rFonts w:ascii="Arial" w:hAnsi="Arial" w:cs="Arial"/>
                <w:sz w:val="22"/>
                <w:szCs w:val="22"/>
              </w:rPr>
              <w:t xml:space="preserve">skills that could be used in the classroom </w:t>
            </w:r>
            <w:r w:rsidRPr="00C52E7E">
              <w:rPr>
                <w:rFonts w:ascii="Arial" w:hAnsi="Arial" w:cs="Arial"/>
                <w:sz w:val="22"/>
                <w:szCs w:val="22"/>
              </w:rPr>
              <w:t>(Fitz, 2010; St Mary’s University, 2023; Welsh Government, 2021).</w:t>
            </w:r>
            <w:r>
              <w:rPr>
                <w:rFonts w:ascii="Arial" w:hAnsi="Arial" w:cs="Arial"/>
                <w:sz w:val="22"/>
                <w:szCs w:val="22"/>
              </w:rPr>
              <w:t xml:space="preserve"> This study aims to bring the current situation in to focus through hermeneutic phenomenology research.</w:t>
            </w:r>
          </w:p>
          <w:p w14:paraId="66C8880A" w14:textId="77777777" w:rsidR="00A42A81" w:rsidRPr="00A42F82" w:rsidRDefault="00A42A81" w:rsidP="00317220">
            <w:pPr>
              <w:rPr>
                <w:rFonts w:ascii="Arial" w:hAnsi="Arial" w:cs="Arial"/>
                <w:sz w:val="22"/>
                <w:szCs w:val="22"/>
              </w:rPr>
            </w:pPr>
          </w:p>
          <w:p w14:paraId="3617D5BE" w14:textId="77777777" w:rsidR="00A42A81" w:rsidRPr="00A42F82" w:rsidRDefault="00A42A81" w:rsidP="00317220">
            <w:pPr>
              <w:rPr>
                <w:rFonts w:ascii="Arial" w:hAnsi="Arial" w:cs="Arial"/>
              </w:rPr>
            </w:pPr>
            <w:r w:rsidRPr="00A42F82">
              <w:rPr>
                <w:rFonts w:ascii="Arial" w:hAnsi="Arial" w:cs="Arial"/>
                <w:color w:val="808080"/>
                <w:sz w:val="18"/>
                <w:szCs w:val="18"/>
              </w:rPr>
              <w:t>(this box should expand as you type)</w:t>
            </w:r>
          </w:p>
        </w:tc>
      </w:tr>
      <w:tr w:rsidR="00AB53F8" w:rsidRPr="00A42F82" w14:paraId="1A6E2564" w14:textId="77777777" w:rsidTr="000A759F">
        <w:trPr>
          <w:trHeight w:val="454"/>
        </w:trPr>
        <w:tc>
          <w:tcPr>
            <w:tcW w:w="297" w:type="pct"/>
            <w:vAlign w:val="center"/>
          </w:tcPr>
          <w:p w14:paraId="13FE3D5F"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8514DE"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w:t>
            </w:r>
            <w:r w:rsidRPr="000C7368">
              <w:rPr>
                <w:rFonts w:ascii="Arial" w:hAnsi="Arial" w:cs="Arial"/>
                <w:b/>
                <w:bCs/>
                <w:sz w:val="22"/>
                <w:szCs w:val="22"/>
              </w:rPr>
              <w:t>ty</w:t>
            </w:r>
          </w:p>
          <w:p w14:paraId="5B7E5AB2" w14:textId="77777777" w:rsidR="00A42A81" w:rsidRPr="002C2BD5" w:rsidRDefault="00A42A81" w:rsidP="00317220">
            <w:pPr>
              <w:rPr>
                <w:rFonts w:ascii="Arial" w:hAnsi="Arial" w:cs="Arial"/>
                <w:sz w:val="22"/>
                <w:szCs w:val="22"/>
              </w:rPr>
            </w:pPr>
            <w:r w:rsidRPr="002C2BD5">
              <w:rPr>
                <w:rFonts w:ascii="Arial" w:hAnsi="Arial" w:cs="Arial"/>
                <w:sz w:val="22"/>
                <w:szCs w:val="22"/>
              </w:rPr>
              <w:t xml:space="preserve">Engagement with a wide range of academic literature has led to the development of the aim of the research and namely the identification of a ‘gap’ or a need for bereavement training within schools (and possibly ITE centres) that will have an impact on the care given to bereaved young children. As such, this research will explore, examine and explain four aspects, namely, how confident are school staff when working with a bereaved child; how has training informed or supported their practices; how have any school polices or procedures supported their confidence in </w:t>
            </w:r>
            <w:r w:rsidRPr="002C2BD5">
              <w:rPr>
                <w:rFonts w:ascii="Arial" w:hAnsi="Arial" w:cs="Arial"/>
                <w:sz w:val="22"/>
                <w:szCs w:val="22"/>
              </w:rPr>
              <w:lastRenderedPageBreak/>
              <w:t xml:space="preserve">this area; and, how do they feel they have supported any child during a bereavement (Dawson </w:t>
            </w:r>
            <w:r w:rsidRPr="002C2BD5">
              <w:rPr>
                <w:rFonts w:ascii="Arial" w:hAnsi="Arial" w:cs="Arial"/>
                <w:i/>
                <w:iCs/>
                <w:sz w:val="22"/>
                <w:szCs w:val="22"/>
              </w:rPr>
              <w:t>et al.,</w:t>
            </w:r>
            <w:r w:rsidRPr="002C2BD5">
              <w:rPr>
                <w:rFonts w:ascii="Arial" w:hAnsi="Arial" w:cs="Arial"/>
                <w:sz w:val="22"/>
                <w:szCs w:val="22"/>
              </w:rPr>
              <w:t xml:space="preserve"> 2023; Dimery and Templeton, 2021; Duncan, 2020 2023; Joy </w:t>
            </w:r>
            <w:r w:rsidRPr="002C2BD5">
              <w:rPr>
                <w:rFonts w:ascii="Arial" w:hAnsi="Arial" w:cs="Arial"/>
                <w:i/>
                <w:iCs/>
                <w:sz w:val="22"/>
                <w:szCs w:val="22"/>
              </w:rPr>
              <w:t>et.al</w:t>
            </w:r>
            <w:r w:rsidRPr="002C2BD5">
              <w:rPr>
                <w:rFonts w:ascii="Arial" w:hAnsi="Arial" w:cs="Arial"/>
                <w:sz w:val="22"/>
                <w:szCs w:val="22"/>
              </w:rPr>
              <w:t>, 2023; Lawrence, 2019; Wango and Gwiyo, 2023).</w:t>
            </w:r>
          </w:p>
          <w:p w14:paraId="196A3489" w14:textId="77777777" w:rsidR="00A42A81" w:rsidRPr="00A42F82" w:rsidRDefault="00A42A81" w:rsidP="00317220">
            <w:pPr>
              <w:rPr>
                <w:rFonts w:ascii="Arial" w:hAnsi="Arial" w:cs="Arial"/>
                <w:sz w:val="22"/>
                <w:szCs w:val="22"/>
              </w:rPr>
            </w:pPr>
            <w:r w:rsidRPr="00A42F82">
              <w:rPr>
                <w:rFonts w:ascii="Arial" w:hAnsi="Arial" w:cs="Arial"/>
                <w:color w:val="808080"/>
                <w:sz w:val="18"/>
                <w:szCs w:val="18"/>
              </w:rPr>
              <w:t>expand as you type)</w:t>
            </w:r>
          </w:p>
        </w:tc>
      </w:tr>
      <w:tr w:rsidR="004E192D" w:rsidRPr="00A42F82" w14:paraId="11B32664" w14:textId="77777777" w:rsidTr="000A759F">
        <w:trPr>
          <w:trHeight w:val="454"/>
        </w:trPr>
        <w:tc>
          <w:tcPr>
            <w:tcW w:w="297" w:type="pct"/>
            <w:shd w:val="clear" w:color="auto" w:fill="F2F2F2" w:themeFill="background1" w:themeFillShade="F2"/>
            <w:vAlign w:val="center"/>
          </w:tcPr>
          <w:p w14:paraId="0E9D3AF5" w14:textId="77777777" w:rsidR="00A42A81" w:rsidRPr="00A42F82" w:rsidRDefault="00A42A81" w:rsidP="00317220">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0EB8360" w14:textId="77777777" w:rsidR="00A42A81" w:rsidRPr="00A42F82" w:rsidRDefault="00A42A81" w:rsidP="00317220">
            <w:pPr>
              <w:spacing w:before="120" w:after="120"/>
              <w:rPr>
                <w:rFonts w:ascii="Arial" w:hAnsi="Arial" w:cs="Arial"/>
                <w:b/>
                <w:sz w:val="22"/>
                <w:szCs w:val="22"/>
              </w:rPr>
            </w:pPr>
            <w:r w:rsidRPr="00A42F82">
              <w:rPr>
                <w:rFonts w:ascii="Arial" w:hAnsi="Arial" w:cs="Arial"/>
                <w:b/>
                <w:sz w:val="22"/>
                <w:szCs w:val="22"/>
              </w:rPr>
              <w:t xml:space="preserve">Proposed methods (maximum 600 </w:t>
            </w:r>
            <w:r w:rsidRPr="00FD6296">
              <w:rPr>
                <w:rFonts w:ascii="Arial" w:hAnsi="Arial" w:cs="Arial"/>
                <w:b/>
                <w:sz w:val="22"/>
                <w:szCs w:val="22"/>
              </w:rPr>
              <w:t>words)</w:t>
            </w:r>
          </w:p>
          <w:p w14:paraId="261BC076"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AB53F8" w:rsidRPr="00A42F82" w14:paraId="70DE16D9" w14:textId="77777777" w:rsidTr="000A759F">
        <w:trPr>
          <w:trHeight w:val="454"/>
        </w:trPr>
        <w:tc>
          <w:tcPr>
            <w:tcW w:w="297" w:type="pct"/>
            <w:vAlign w:val="center"/>
          </w:tcPr>
          <w:p w14:paraId="20D494A9" w14:textId="77777777" w:rsidR="00A42A81" w:rsidRPr="00A42F82" w:rsidRDefault="00A42A81" w:rsidP="00317220">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657D211" w14:textId="77777777" w:rsidR="00A42A81" w:rsidRDefault="00A42A81" w:rsidP="00317220">
            <w:pPr>
              <w:rPr>
                <w:rFonts w:ascii="Arial" w:hAnsi="Arial" w:cs="Arial"/>
                <w:sz w:val="22"/>
                <w:szCs w:val="22"/>
              </w:rPr>
            </w:pPr>
            <w:r>
              <w:rPr>
                <w:rFonts w:ascii="Arial" w:hAnsi="Arial" w:cs="Arial"/>
                <w:sz w:val="22"/>
                <w:szCs w:val="22"/>
              </w:rPr>
              <w:t xml:space="preserve">The researcher will undertake a detailed literature review to explore the literature surrounding and informing current research around child bereavement and how this is supported in schools. </w:t>
            </w:r>
            <w:r w:rsidRPr="00450104">
              <w:rPr>
                <w:rFonts w:ascii="Arial" w:hAnsi="Arial" w:cs="Arial"/>
                <w:sz w:val="22"/>
                <w:szCs w:val="22"/>
              </w:rPr>
              <w:t xml:space="preserve">This research will employ a mixed methods research (MMR) approach that will use qualitative and quantitative methods that will aid the analysis and interpretation of my findings (Gray, 2022; Johnson and Christensen, 2000). </w:t>
            </w:r>
          </w:p>
          <w:p w14:paraId="42229245" w14:textId="77777777" w:rsidR="00A42A81" w:rsidRDefault="00A42A81" w:rsidP="00317220">
            <w:pPr>
              <w:rPr>
                <w:rFonts w:ascii="Arial" w:hAnsi="Arial" w:cs="Arial"/>
                <w:sz w:val="22"/>
                <w:szCs w:val="22"/>
              </w:rPr>
            </w:pPr>
            <w:r w:rsidRPr="00FF1AB2">
              <w:rPr>
                <w:rFonts w:ascii="Arial" w:hAnsi="Arial" w:cs="Arial"/>
                <w:sz w:val="22"/>
                <w:szCs w:val="22"/>
              </w:rPr>
              <w:t>Taking my epistemological and ontological position into consideration and working within the interpretivist paradigm</w:t>
            </w:r>
            <w:r>
              <w:rPr>
                <w:rFonts w:ascii="Arial" w:hAnsi="Arial" w:cs="Arial"/>
                <w:sz w:val="22"/>
                <w:szCs w:val="22"/>
              </w:rPr>
              <w:t>,</w:t>
            </w:r>
            <w:r w:rsidRPr="00FF1AB2">
              <w:rPr>
                <w:rFonts w:ascii="Arial" w:hAnsi="Arial" w:cs="Arial"/>
                <w:sz w:val="22"/>
                <w:szCs w:val="22"/>
              </w:rPr>
              <w:t xml:space="preserve"> </w:t>
            </w:r>
            <w:r>
              <w:rPr>
                <w:rFonts w:ascii="Arial" w:hAnsi="Arial" w:cs="Arial"/>
                <w:sz w:val="22"/>
                <w:szCs w:val="22"/>
              </w:rPr>
              <w:t xml:space="preserve">phenomenological </w:t>
            </w:r>
            <w:r w:rsidRPr="0026139D">
              <w:rPr>
                <w:rFonts w:ascii="Arial" w:hAnsi="Arial" w:cs="Arial"/>
                <w:sz w:val="22"/>
                <w:szCs w:val="22"/>
              </w:rPr>
              <w:t>research will be undertaken</w:t>
            </w:r>
            <w:r>
              <w:rPr>
                <w:rFonts w:ascii="Arial" w:hAnsi="Arial" w:cs="Arial"/>
                <w:sz w:val="22"/>
                <w:szCs w:val="22"/>
              </w:rPr>
              <w:t xml:space="preserve"> as</w:t>
            </w:r>
            <w:r w:rsidRPr="00FF1AB2">
              <w:rPr>
                <w:rFonts w:ascii="Arial" w:hAnsi="Arial" w:cs="Arial"/>
                <w:sz w:val="22"/>
                <w:szCs w:val="22"/>
              </w:rPr>
              <w:t xml:space="preserve"> the optimal research method. </w:t>
            </w:r>
            <w:r w:rsidRPr="00EF718A">
              <w:rPr>
                <w:rFonts w:ascii="Arial" w:hAnsi="Arial" w:cs="Arial"/>
                <w:sz w:val="22"/>
                <w:szCs w:val="22"/>
              </w:rPr>
              <w:t xml:space="preserve">Research suggests that </w:t>
            </w:r>
            <w:r>
              <w:rPr>
                <w:rFonts w:ascii="Arial" w:hAnsi="Arial" w:cs="Arial"/>
                <w:sz w:val="22"/>
                <w:szCs w:val="22"/>
              </w:rPr>
              <w:t xml:space="preserve">hermeneutic phenomenology is suited to descriptive detail of authentic, lived through experiences, along with the essence of specific types of personal experiences (Cohen, 2017; Denscombe, 2018). </w:t>
            </w:r>
          </w:p>
          <w:p w14:paraId="43522E78" w14:textId="77777777" w:rsidR="00A42A81" w:rsidRPr="00A42F82" w:rsidRDefault="00A42A81" w:rsidP="00317220">
            <w:pPr>
              <w:rPr>
                <w:rFonts w:ascii="Arial" w:hAnsi="Arial" w:cs="Arial"/>
                <w:sz w:val="22"/>
                <w:szCs w:val="22"/>
              </w:rPr>
            </w:pPr>
            <w:r w:rsidRPr="00EF718A">
              <w:rPr>
                <w:rFonts w:ascii="Arial" w:hAnsi="Arial" w:cs="Arial"/>
                <w:sz w:val="22"/>
                <w:szCs w:val="22"/>
              </w:rPr>
              <w:t xml:space="preserve">For this </w:t>
            </w:r>
            <w:r>
              <w:rPr>
                <w:rFonts w:ascii="Arial" w:hAnsi="Arial" w:cs="Arial"/>
                <w:sz w:val="22"/>
                <w:szCs w:val="22"/>
              </w:rPr>
              <w:t xml:space="preserve">hermeneutic phenomenological </w:t>
            </w:r>
            <w:r w:rsidRPr="0026139D">
              <w:rPr>
                <w:rFonts w:ascii="Arial" w:hAnsi="Arial" w:cs="Arial"/>
                <w:sz w:val="22"/>
                <w:szCs w:val="22"/>
              </w:rPr>
              <w:t>research</w:t>
            </w:r>
            <w:r w:rsidRPr="00EF718A">
              <w:rPr>
                <w:rFonts w:ascii="Arial" w:hAnsi="Arial" w:cs="Arial"/>
                <w:sz w:val="22"/>
                <w:szCs w:val="22"/>
              </w:rPr>
              <w:t xml:space="preserve"> the</w:t>
            </w:r>
            <w:r>
              <w:rPr>
                <w:rFonts w:ascii="Arial" w:hAnsi="Arial" w:cs="Arial"/>
                <w:sz w:val="22"/>
                <w:szCs w:val="22"/>
              </w:rPr>
              <w:t xml:space="preserve"> views and perceptions held by practitioners about the support bereaved children get when in school along with how confident they feel about dealing with these </w:t>
            </w:r>
          </w:p>
          <w:p w14:paraId="42CD7D6C" w14:textId="77777777" w:rsidR="00A42A81" w:rsidRDefault="00A42A81" w:rsidP="00317220">
            <w:pPr>
              <w:rPr>
                <w:rFonts w:ascii="Arial" w:hAnsi="Arial" w:cs="Arial"/>
                <w:sz w:val="22"/>
                <w:szCs w:val="22"/>
              </w:rPr>
            </w:pPr>
            <w:r>
              <w:rPr>
                <w:rFonts w:ascii="Arial" w:hAnsi="Arial" w:cs="Arial"/>
                <w:sz w:val="22"/>
                <w:szCs w:val="22"/>
              </w:rPr>
              <w:t>Questionnaires will be used (electronically) to gain an understanding of the experiences and perceptions held by teachers and LSAs in Primary schools across South Wales. Participants will be asked a series of questions to ascertain their experiences of dealing with bereaved children, and their thoughts related to how equipped they are when faced with such circumstances.</w:t>
            </w:r>
          </w:p>
          <w:p w14:paraId="60516B2E" w14:textId="77777777" w:rsidR="00A42A81" w:rsidRPr="00A42F82" w:rsidRDefault="00A42A81" w:rsidP="00317220">
            <w:pPr>
              <w:rPr>
                <w:rFonts w:ascii="Arial" w:hAnsi="Arial" w:cs="Arial"/>
                <w:sz w:val="22"/>
                <w:szCs w:val="22"/>
              </w:rPr>
            </w:pPr>
            <w:r>
              <w:rPr>
                <w:rFonts w:ascii="Arial" w:hAnsi="Arial" w:cs="Arial"/>
                <w:sz w:val="22"/>
                <w:szCs w:val="22"/>
              </w:rPr>
              <w:t>Semi-structured interviews will also be used in order to gain a closer insight into the perceptions, confidences and practices taking place. These will take place via Teams and all necessary consent, support and debrief arrangements will be adhered to. The semi-structured online interviews will be recorded for further analysis.</w:t>
            </w:r>
          </w:p>
          <w:p w14:paraId="2E89A079" w14:textId="77777777" w:rsidR="00A42A81" w:rsidRPr="00A42F82" w:rsidRDefault="00A42A81" w:rsidP="00317220">
            <w:pPr>
              <w:rPr>
                <w:rFonts w:ascii="Arial" w:hAnsi="Arial" w:cs="Arial"/>
                <w:b/>
                <w:sz w:val="22"/>
                <w:szCs w:val="22"/>
              </w:rPr>
            </w:pPr>
            <w:r w:rsidRPr="00A42F82">
              <w:rPr>
                <w:rFonts w:ascii="Arial" w:hAnsi="Arial" w:cs="Arial"/>
                <w:color w:val="808080"/>
                <w:sz w:val="18"/>
                <w:szCs w:val="18"/>
              </w:rPr>
              <w:t>(this box should expand as you type)</w:t>
            </w:r>
          </w:p>
        </w:tc>
      </w:tr>
      <w:tr w:rsidR="004E192D" w:rsidRPr="00A42F82" w14:paraId="6CE08DE3" w14:textId="77777777" w:rsidTr="000A759F">
        <w:trPr>
          <w:trHeight w:val="454"/>
        </w:trPr>
        <w:tc>
          <w:tcPr>
            <w:tcW w:w="297" w:type="pct"/>
            <w:shd w:val="clear" w:color="auto" w:fill="F2F2F2" w:themeFill="background1" w:themeFillShade="F2"/>
            <w:vAlign w:val="center"/>
          </w:tcPr>
          <w:p w14:paraId="131F7B52" w14:textId="77777777" w:rsidR="00A42A81" w:rsidRPr="00A42F82" w:rsidRDefault="00A42A81" w:rsidP="00317220">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39CAAF43" w14:textId="77777777" w:rsidR="00A42A81" w:rsidRPr="00A42F82" w:rsidRDefault="00A42A81" w:rsidP="00317220">
            <w:pPr>
              <w:spacing w:before="120"/>
              <w:rPr>
                <w:rFonts w:ascii="Arial" w:hAnsi="Arial" w:cs="Arial"/>
                <w:b/>
                <w:sz w:val="22"/>
                <w:szCs w:val="22"/>
              </w:rPr>
            </w:pPr>
            <w:r w:rsidRPr="00A42F82">
              <w:rPr>
                <w:rFonts w:ascii="Arial" w:hAnsi="Arial" w:cs="Arial"/>
                <w:b/>
                <w:sz w:val="22"/>
                <w:szCs w:val="22"/>
              </w:rPr>
              <w:t>Location of research activity</w:t>
            </w:r>
          </w:p>
          <w:p w14:paraId="2FB27934" w14:textId="77777777" w:rsidR="00A42A81" w:rsidRPr="00A42F82" w:rsidRDefault="00A42A81" w:rsidP="00317220">
            <w:pPr>
              <w:rPr>
                <w:rFonts w:ascii="Arial" w:hAnsi="Arial" w:cs="Arial"/>
                <w:sz w:val="22"/>
                <w:szCs w:val="22"/>
              </w:rPr>
            </w:pPr>
            <w:r w:rsidRPr="00A42F82">
              <w:rPr>
                <w:rFonts w:ascii="Arial" w:hAnsi="Arial" w:cs="Arial"/>
                <w:sz w:val="22"/>
                <w:szCs w:val="22"/>
              </w:rPr>
              <w:t>Identify all locations where research activity will take place.</w:t>
            </w:r>
          </w:p>
        </w:tc>
      </w:tr>
      <w:tr w:rsidR="00AB53F8" w:rsidRPr="00A42F82" w14:paraId="672A0102" w14:textId="77777777" w:rsidTr="000A759F">
        <w:trPr>
          <w:trHeight w:val="454"/>
        </w:trPr>
        <w:tc>
          <w:tcPr>
            <w:tcW w:w="297" w:type="pct"/>
            <w:vAlign w:val="center"/>
          </w:tcPr>
          <w:p w14:paraId="7DB04109" w14:textId="77777777" w:rsidR="00A42A81" w:rsidRPr="00A42F82" w:rsidRDefault="00A42A81" w:rsidP="00317220">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DBBF4F9" w14:textId="77777777" w:rsidR="00A42A81" w:rsidRPr="00A42F82" w:rsidRDefault="00A42A81" w:rsidP="00317220">
            <w:pPr>
              <w:rPr>
                <w:rFonts w:ascii="Arial" w:hAnsi="Arial" w:cs="Arial"/>
                <w:sz w:val="22"/>
                <w:szCs w:val="22"/>
              </w:rPr>
            </w:pPr>
            <w:r>
              <w:rPr>
                <w:rFonts w:ascii="Arial" w:hAnsi="Arial" w:cs="Arial"/>
                <w:sz w:val="22"/>
                <w:szCs w:val="22"/>
              </w:rPr>
              <w:t>The context of the proposed research is in English medium or bilingual primary schools in South Wales (Carmarthenshire, Swansea, Neath Port Talbot, Bridgend, Cardiff, Newport and Pembrokeshire areas). The schools contacted will be schools where the researcher has previously had links through their professional capacity as a university curriculum tutor in supporting student-teachers during their Professional Teaching Experiences.</w:t>
            </w:r>
            <w:r>
              <w:t xml:space="preserve"> </w:t>
            </w:r>
            <w:r w:rsidRPr="00BA7AD5">
              <w:rPr>
                <w:rFonts w:asciiTheme="minorBidi" w:hAnsiTheme="minorBidi" w:cstheme="minorBidi"/>
                <w:sz w:val="22"/>
                <w:szCs w:val="22"/>
              </w:rPr>
              <w:t xml:space="preserve">Quota </w:t>
            </w:r>
            <w:r w:rsidRPr="00BE7A74">
              <w:rPr>
                <w:rFonts w:ascii="Arial" w:hAnsi="Arial" w:cs="Arial"/>
                <w:sz w:val="22"/>
                <w:szCs w:val="22"/>
              </w:rPr>
              <w:t xml:space="preserve">sampling will be employed as participants will have a shared interest to improving support for bereaved children; in recent research “designated teachers enacted change through both systemic working, and the provision of targeted support to address” children’s needs (De La Fosse </w:t>
            </w:r>
            <w:r w:rsidRPr="002719B4">
              <w:rPr>
                <w:rFonts w:ascii="Arial" w:hAnsi="Arial" w:cs="Arial"/>
                <w:i/>
                <w:iCs/>
                <w:sz w:val="22"/>
                <w:szCs w:val="22"/>
              </w:rPr>
              <w:t>et al.,</w:t>
            </w:r>
            <w:r w:rsidRPr="00BE7A74">
              <w:rPr>
                <w:rFonts w:ascii="Arial" w:hAnsi="Arial" w:cs="Arial"/>
                <w:sz w:val="22"/>
                <w:szCs w:val="22"/>
              </w:rPr>
              <w:t xml:space="preserve"> 2023, p.1897). The participants are based on a “pre-determined purpose” and samples are selected </w:t>
            </w:r>
            <w:r>
              <w:rPr>
                <w:rFonts w:ascii="Arial" w:hAnsi="Arial" w:cs="Arial"/>
                <w:sz w:val="22"/>
                <w:szCs w:val="22"/>
              </w:rPr>
              <w:t xml:space="preserve">to represent a wide geographical viewpoint and </w:t>
            </w:r>
            <w:r w:rsidRPr="00BE7A74">
              <w:rPr>
                <w:rFonts w:ascii="Arial" w:hAnsi="Arial" w:cs="Arial"/>
                <w:sz w:val="22"/>
                <w:szCs w:val="22"/>
              </w:rPr>
              <w:t>according to their interests, in this case bereavement (Palaiologou, Needham and Male, 2016, p.158; Cohen, Manion and Morrison, 2018; Frey, 2018).</w:t>
            </w:r>
          </w:p>
          <w:p w14:paraId="5EB1D44A" w14:textId="77777777" w:rsidR="00A42A81" w:rsidRPr="00A42F82" w:rsidRDefault="00A42A81" w:rsidP="00317220">
            <w:pPr>
              <w:rPr>
                <w:rFonts w:ascii="Arial" w:hAnsi="Arial" w:cs="Arial"/>
                <w:b/>
                <w:sz w:val="22"/>
                <w:szCs w:val="22"/>
              </w:rPr>
            </w:pPr>
            <w:r w:rsidRPr="00A42F82">
              <w:rPr>
                <w:rFonts w:ascii="Arial" w:hAnsi="Arial" w:cs="Arial"/>
                <w:color w:val="808080"/>
                <w:sz w:val="18"/>
                <w:szCs w:val="18"/>
              </w:rPr>
              <w:t>(this box should expand as you type)</w:t>
            </w:r>
          </w:p>
        </w:tc>
      </w:tr>
      <w:tr w:rsidR="004E192D" w:rsidRPr="00A42F82" w14:paraId="45B58140" w14:textId="77777777" w:rsidTr="000A759F">
        <w:trPr>
          <w:trHeight w:val="454"/>
        </w:trPr>
        <w:tc>
          <w:tcPr>
            <w:tcW w:w="297" w:type="pct"/>
            <w:shd w:val="clear" w:color="auto" w:fill="F2F2F2" w:themeFill="background1" w:themeFillShade="F2"/>
            <w:vAlign w:val="center"/>
          </w:tcPr>
          <w:p w14:paraId="517599AB" w14:textId="77777777" w:rsidR="00A42A81" w:rsidRPr="00A42F82" w:rsidRDefault="00A42A81" w:rsidP="00317220">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27951D33" w14:textId="77777777" w:rsidR="00A42A81" w:rsidRPr="00A42F82" w:rsidRDefault="00A42A81" w:rsidP="00317220">
            <w:pPr>
              <w:spacing w:before="120"/>
              <w:rPr>
                <w:rFonts w:ascii="Arial" w:hAnsi="Arial" w:cs="Arial"/>
                <w:b/>
                <w:sz w:val="22"/>
                <w:szCs w:val="22"/>
              </w:rPr>
            </w:pPr>
            <w:r w:rsidRPr="00A42F82">
              <w:rPr>
                <w:rFonts w:ascii="Arial" w:hAnsi="Arial" w:cs="Arial"/>
                <w:b/>
                <w:sz w:val="22"/>
                <w:szCs w:val="22"/>
              </w:rPr>
              <w:t>Research activity outside of the UK</w:t>
            </w:r>
          </w:p>
          <w:p w14:paraId="1E8DEC7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B53F8" w:rsidRPr="00A42F82" w14:paraId="4CBDFB9E" w14:textId="77777777" w:rsidTr="000A759F">
        <w:trPr>
          <w:trHeight w:val="454"/>
        </w:trPr>
        <w:tc>
          <w:tcPr>
            <w:tcW w:w="297" w:type="pct"/>
            <w:vAlign w:val="center"/>
          </w:tcPr>
          <w:p w14:paraId="5F2C3CEE" w14:textId="77777777" w:rsidR="00A42A81" w:rsidRPr="00A42F82" w:rsidRDefault="00A42A81" w:rsidP="00317220">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3F2A57A5" w14:textId="77777777" w:rsidR="00A42A81" w:rsidRPr="00A42F82" w:rsidRDefault="00A42A81" w:rsidP="00317220">
            <w:pPr>
              <w:rPr>
                <w:rFonts w:ascii="Arial" w:hAnsi="Arial" w:cs="Arial"/>
                <w:sz w:val="22"/>
                <w:szCs w:val="22"/>
              </w:rPr>
            </w:pPr>
            <w:r>
              <w:rPr>
                <w:rFonts w:ascii="Arial" w:hAnsi="Arial" w:cs="Arial"/>
                <w:sz w:val="22"/>
                <w:szCs w:val="22"/>
              </w:rPr>
              <w:t>n/a</w:t>
            </w:r>
          </w:p>
          <w:p w14:paraId="56711EF8" w14:textId="77777777" w:rsidR="00A42A81" w:rsidRPr="00A42F82" w:rsidRDefault="00A42A81" w:rsidP="00317220">
            <w:pPr>
              <w:rPr>
                <w:rFonts w:ascii="Arial" w:hAnsi="Arial" w:cs="Arial"/>
                <w:b/>
                <w:i/>
                <w:sz w:val="22"/>
                <w:szCs w:val="22"/>
              </w:rPr>
            </w:pPr>
            <w:r w:rsidRPr="00A42F82">
              <w:rPr>
                <w:rFonts w:ascii="Arial" w:hAnsi="Arial" w:cs="Arial"/>
                <w:i/>
                <w:color w:val="808080"/>
                <w:sz w:val="18"/>
                <w:szCs w:val="18"/>
              </w:rPr>
              <w:t>(this box should expand as you type)</w:t>
            </w:r>
          </w:p>
        </w:tc>
      </w:tr>
    </w:tbl>
    <w:p w14:paraId="2F6AA8FA" w14:textId="77777777" w:rsidR="00A42A81" w:rsidRPr="00A42F82" w:rsidRDefault="00A42A81" w:rsidP="00A42A8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42A81" w:rsidRPr="00A42F82" w14:paraId="31A888DD" w14:textId="77777777" w:rsidTr="00317220">
        <w:trPr>
          <w:trHeight w:val="383"/>
        </w:trPr>
        <w:tc>
          <w:tcPr>
            <w:tcW w:w="567" w:type="dxa"/>
            <w:vMerge w:val="restart"/>
            <w:shd w:val="clear" w:color="auto" w:fill="F2F2F2" w:themeFill="background1" w:themeFillShade="F2"/>
            <w:vAlign w:val="center"/>
          </w:tcPr>
          <w:p w14:paraId="29E14AB9"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2FC751F"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A25FEE6" w14:textId="77777777" w:rsidR="00A42A81" w:rsidRPr="00A42F82" w:rsidRDefault="00A42A81" w:rsidP="0031722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EB0B930"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CBD3509" w14:textId="77777777" w:rsidR="00A42A81" w:rsidRPr="00A42F82" w:rsidRDefault="00A42A81" w:rsidP="0031722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2A81" w:rsidRPr="00A42F82" w14:paraId="69426802" w14:textId="77777777" w:rsidTr="00317220">
        <w:trPr>
          <w:trHeight w:val="218"/>
        </w:trPr>
        <w:tc>
          <w:tcPr>
            <w:tcW w:w="567" w:type="dxa"/>
            <w:vMerge/>
            <w:shd w:val="clear" w:color="auto" w:fill="F2F2F2" w:themeFill="background1" w:themeFillShade="F2"/>
            <w:vAlign w:val="center"/>
          </w:tcPr>
          <w:p w14:paraId="29976406" w14:textId="77777777" w:rsidR="00A42A81" w:rsidRPr="00A42F82" w:rsidRDefault="00A42A81" w:rsidP="00317220">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FE4F693" w14:textId="77777777" w:rsidR="00A42A81" w:rsidRPr="00A42F82" w:rsidRDefault="00A42A81" w:rsidP="0031722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DD4284F"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F1B66C5" w14:textId="77777777" w:rsidR="00A42A81" w:rsidRPr="00A42F82" w:rsidRDefault="00A42A81" w:rsidP="0031722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A42A81" w:rsidRPr="00A42F82" w14:paraId="0D57E60A" w14:textId="77777777" w:rsidTr="00317220">
        <w:tc>
          <w:tcPr>
            <w:tcW w:w="567" w:type="dxa"/>
            <w:shd w:val="clear" w:color="auto" w:fill="FFFFFF" w:themeFill="background1"/>
            <w:vAlign w:val="center"/>
          </w:tcPr>
          <w:p w14:paraId="339D09C4"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2A8C736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9341008"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0020CD07" w14:textId="77777777" w:rsidR="00A42A81" w:rsidRPr="00A42F82" w:rsidRDefault="00A42A81" w:rsidP="00A42A81">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42A81" w:rsidRPr="00A42F82" w14:paraId="500F3AEC" w14:textId="77777777" w:rsidTr="00317220">
        <w:tc>
          <w:tcPr>
            <w:tcW w:w="562" w:type="dxa"/>
            <w:shd w:val="clear" w:color="auto" w:fill="F2F2F2" w:themeFill="background1" w:themeFillShade="F2"/>
            <w:vAlign w:val="center"/>
          </w:tcPr>
          <w:p w14:paraId="05662C49" w14:textId="77777777" w:rsidR="00A42A81" w:rsidRPr="00A42F82" w:rsidRDefault="00A42A81" w:rsidP="0031722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BBD9C7A" w14:textId="77777777" w:rsidR="00A42A81" w:rsidRPr="00A42F82" w:rsidRDefault="00A42A81" w:rsidP="00317220">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428BFC2" w14:textId="77777777" w:rsidR="00A42A81" w:rsidRPr="00A42F82" w:rsidRDefault="00A42A81" w:rsidP="00317220">
            <w:pPr>
              <w:autoSpaceDE w:val="0"/>
              <w:autoSpaceDN w:val="0"/>
              <w:adjustRightInd w:val="0"/>
              <w:jc w:val="center"/>
              <w:rPr>
                <w:rFonts w:ascii="Arial" w:hAnsi="Arial" w:cs="Arial"/>
                <w:b/>
                <w:bCs/>
                <w:sz w:val="22"/>
                <w:szCs w:val="22"/>
              </w:rPr>
            </w:pPr>
          </w:p>
          <w:p w14:paraId="5A515B74"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E2E5338" w14:textId="77777777" w:rsidR="00A42A81" w:rsidRPr="00A42F82" w:rsidRDefault="00A42A81" w:rsidP="00317220">
            <w:pPr>
              <w:autoSpaceDE w:val="0"/>
              <w:autoSpaceDN w:val="0"/>
              <w:adjustRightInd w:val="0"/>
              <w:jc w:val="center"/>
              <w:rPr>
                <w:rFonts w:ascii="Arial" w:hAnsi="Arial" w:cs="Arial"/>
                <w:b/>
                <w:bCs/>
                <w:sz w:val="22"/>
                <w:szCs w:val="22"/>
              </w:rPr>
            </w:pPr>
          </w:p>
          <w:p w14:paraId="523B82A1"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2A81" w:rsidRPr="00A42F82" w14:paraId="5C629781" w14:textId="77777777" w:rsidTr="00317220">
        <w:trPr>
          <w:trHeight w:val="439"/>
        </w:trPr>
        <w:tc>
          <w:tcPr>
            <w:tcW w:w="562" w:type="dxa"/>
            <w:shd w:val="clear" w:color="auto" w:fill="F2F2F2" w:themeFill="background1" w:themeFillShade="F2"/>
            <w:vAlign w:val="center"/>
          </w:tcPr>
          <w:p w14:paraId="735440C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2470D36"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AD2732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7698BB9E"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25CB194F" w14:textId="77777777" w:rsidTr="00317220">
        <w:trPr>
          <w:trHeight w:val="403"/>
        </w:trPr>
        <w:tc>
          <w:tcPr>
            <w:tcW w:w="562" w:type="dxa"/>
            <w:shd w:val="clear" w:color="auto" w:fill="F2F2F2" w:themeFill="background1" w:themeFillShade="F2"/>
            <w:vAlign w:val="center"/>
          </w:tcPr>
          <w:p w14:paraId="4D5B1A7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B13F31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761B6B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4AAB3989"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15AA45F4" w14:textId="77777777" w:rsidTr="00317220">
        <w:trPr>
          <w:trHeight w:val="439"/>
        </w:trPr>
        <w:tc>
          <w:tcPr>
            <w:tcW w:w="562" w:type="dxa"/>
            <w:shd w:val="clear" w:color="auto" w:fill="F2F2F2" w:themeFill="background1" w:themeFillShade="F2"/>
            <w:vAlign w:val="center"/>
          </w:tcPr>
          <w:p w14:paraId="7B96ABA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E455D6C"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61DD40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15BB136"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624DD5F7" w14:textId="77777777" w:rsidTr="00317220">
        <w:trPr>
          <w:trHeight w:val="403"/>
        </w:trPr>
        <w:tc>
          <w:tcPr>
            <w:tcW w:w="562" w:type="dxa"/>
            <w:shd w:val="clear" w:color="auto" w:fill="F2F2F2" w:themeFill="background1" w:themeFillShade="F2"/>
            <w:vAlign w:val="center"/>
          </w:tcPr>
          <w:p w14:paraId="404A533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E6854C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38A302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6766801D"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61499C4F" w14:textId="77777777" w:rsidTr="00317220">
        <w:trPr>
          <w:trHeight w:val="403"/>
        </w:trPr>
        <w:tc>
          <w:tcPr>
            <w:tcW w:w="562" w:type="dxa"/>
            <w:shd w:val="clear" w:color="auto" w:fill="F2F2F2" w:themeFill="background1" w:themeFillShade="F2"/>
            <w:vAlign w:val="center"/>
          </w:tcPr>
          <w:p w14:paraId="5F16411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CCF45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8C587CB"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6CF72B6B"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3C6F2906" w14:textId="77777777" w:rsidTr="00317220">
        <w:trPr>
          <w:trHeight w:val="439"/>
        </w:trPr>
        <w:tc>
          <w:tcPr>
            <w:tcW w:w="562" w:type="dxa"/>
            <w:shd w:val="clear" w:color="auto" w:fill="F2F2F2" w:themeFill="background1" w:themeFillShade="F2"/>
            <w:vAlign w:val="center"/>
          </w:tcPr>
          <w:p w14:paraId="5FFE670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DC359B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A54FFE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9EAB6AE"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52861DFC" w14:textId="77777777" w:rsidTr="00317220">
        <w:trPr>
          <w:trHeight w:val="403"/>
        </w:trPr>
        <w:tc>
          <w:tcPr>
            <w:tcW w:w="562" w:type="dxa"/>
            <w:shd w:val="clear" w:color="auto" w:fill="F2F2F2" w:themeFill="background1" w:themeFillShade="F2"/>
            <w:vAlign w:val="center"/>
          </w:tcPr>
          <w:p w14:paraId="0F858FB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1E8273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123555DB"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232B631D"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67EF6BBA" w14:textId="77777777" w:rsidTr="00317220">
        <w:trPr>
          <w:trHeight w:val="403"/>
        </w:trPr>
        <w:tc>
          <w:tcPr>
            <w:tcW w:w="562" w:type="dxa"/>
            <w:shd w:val="clear" w:color="auto" w:fill="F2F2F2" w:themeFill="background1" w:themeFillShade="F2"/>
            <w:vAlign w:val="center"/>
          </w:tcPr>
          <w:p w14:paraId="7E392D3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728809DE" w14:textId="77777777" w:rsidR="00A42A81" w:rsidRPr="00A42F82" w:rsidRDefault="00A42A81" w:rsidP="00317220">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42A81" w:rsidRPr="00A42F82" w14:paraId="619272CE" w14:textId="77777777" w:rsidTr="00317220">
        <w:trPr>
          <w:trHeight w:val="403"/>
        </w:trPr>
        <w:tc>
          <w:tcPr>
            <w:tcW w:w="562" w:type="dxa"/>
            <w:vAlign w:val="center"/>
          </w:tcPr>
          <w:p w14:paraId="6704B5EE" w14:textId="77777777" w:rsidR="00A42A81" w:rsidRPr="00A42F82" w:rsidRDefault="00A42A81" w:rsidP="00317220">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AC452DD" w14:textId="77777777" w:rsidR="00A42A81" w:rsidRPr="00A42F82" w:rsidRDefault="00A42A81" w:rsidP="00317220">
            <w:pPr>
              <w:rPr>
                <w:rFonts w:ascii="Arial" w:hAnsi="Arial" w:cs="Arial"/>
              </w:rPr>
            </w:pPr>
          </w:p>
          <w:p w14:paraId="18ABB53D" w14:textId="77777777" w:rsidR="00A42A81" w:rsidRPr="00A42F82" w:rsidRDefault="00A42A81" w:rsidP="00317220">
            <w:pPr>
              <w:rPr>
                <w:rFonts w:ascii="Arial" w:hAnsi="Arial" w:cs="Arial"/>
                <w:sz w:val="22"/>
                <w:szCs w:val="22"/>
              </w:rPr>
            </w:pPr>
          </w:p>
          <w:p w14:paraId="0E54AD8B"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A4B2359" w14:textId="77777777" w:rsidR="00A42A81" w:rsidRPr="00A42F82" w:rsidRDefault="00A42A81" w:rsidP="00A42A81">
      <w:pPr>
        <w:autoSpaceDE w:val="0"/>
        <w:autoSpaceDN w:val="0"/>
        <w:adjustRightInd w:val="0"/>
        <w:spacing w:after="240"/>
        <w:jc w:val="both"/>
        <w:rPr>
          <w:rFonts w:ascii="Arial" w:hAnsi="Arial" w:cs="Arial"/>
          <w:b/>
          <w:sz w:val="22"/>
          <w:szCs w:val="22"/>
        </w:rPr>
      </w:pPr>
    </w:p>
    <w:p w14:paraId="3F97F75B" w14:textId="77777777" w:rsidR="00A42A81" w:rsidRPr="00A42F82" w:rsidRDefault="00A42A81" w:rsidP="00A42A81">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42A81" w:rsidRPr="00A42F82" w14:paraId="2CF1BC88" w14:textId="77777777" w:rsidTr="00317220">
        <w:trPr>
          <w:trHeight w:val="558"/>
        </w:trPr>
        <w:tc>
          <w:tcPr>
            <w:tcW w:w="562" w:type="dxa"/>
            <w:shd w:val="clear" w:color="auto" w:fill="F2F2F2" w:themeFill="background1" w:themeFillShade="F2"/>
            <w:vAlign w:val="center"/>
          </w:tcPr>
          <w:p w14:paraId="43F938B9" w14:textId="77777777" w:rsidR="00A42A81" w:rsidRPr="00A42F82" w:rsidRDefault="00A42A81" w:rsidP="00317220">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B01E2CE" w14:textId="77777777" w:rsidR="00A42A81" w:rsidRPr="00A42F82" w:rsidRDefault="00A42A81" w:rsidP="00317220">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2266CB42"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C907552"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2A81" w:rsidRPr="00A42F82" w14:paraId="6BD2F935" w14:textId="77777777" w:rsidTr="00317220">
        <w:trPr>
          <w:trHeight w:val="439"/>
        </w:trPr>
        <w:tc>
          <w:tcPr>
            <w:tcW w:w="562" w:type="dxa"/>
            <w:shd w:val="clear" w:color="auto" w:fill="F2F2F2" w:themeFill="background1" w:themeFillShade="F2"/>
            <w:vAlign w:val="center"/>
          </w:tcPr>
          <w:p w14:paraId="50DA7CE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8F69F6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84E2B6D"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9E4DBD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5A988CD4" w14:textId="77777777" w:rsidTr="00317220">
        <w:trPr>
          <w:trHeight w:val="439"/>
        </w:trPr>
        <w:tc>
          <w:tcPr>
            <w:tcW w:w="562" w:type="dxa"/>
            <w:shd w:val="clear" w:color="auto" w:fill="F2F2F2" w:themeFill="background1" w:themeFillShade="F2"/>
            <w:vAlign w:val="center"/>
          </w:tcPr>
          <w:p w14:paraId="17AF5D3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3D98D81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BA67F30"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2D6A1AF2"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74C49554" w14:textId="77777777" w:rsidTr="00317220">
        <w:trPr>
          <w:trHeight w:val="439"/>
        </w:trPr>
        <w:tc>
          <w:tcPr>
            <w:tcW w:w="562" w:type="dxa"/>
            <w:shd w:val="clear" w:color="auto" w:fill="F2F2F2" w:themeFill="background1" w:themeFillShade="F2"/>
            <w:vAlign w:val="center"/>
          </w:tcPr>
          <w:p w14:paraId="295F95D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5303C6AC"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52E99A7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6D782DF"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3508852A" w14:textId="77777777" w:rsidTr="00317220">
        <w:trPr>
          <w:trHeight w:val="403"/>
        </w:trPr>
        <w:tc>
          <w:tcPr>
            <w:tcW w:w="562" w:type="dxa"/>
            <w:shd w:val="clear" w:color="auto" w:fill="F2F2F2" w:themeFill="background1" w:themeFillShade="F2"/>
            <w:vAlign w:val="center"/>
          </w:tcPr>
          <w:p w14:paraId="34A19C1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6ED2F6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43FC26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D12CB27"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0DFD3990" w14:textId="77777777" w:rsidTr="00317220">
        <w:trPr>
          <w:trHeight w:val="403"/>
        </w:trPr>
        <w:tc>
          <w:tcPr>
            <w:tcW w:w="562" w:type="dxa"/>
            <w:shd w:val="clear" w:color="auto" w:fill="F2F2F2" w:themeFill="background1" w:themeFillShade="F2"/>
            <w:vAlign w:val="center"/>
          </w:tcPr>
          <w:p w14:paraId="22E9689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F5F060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2B77472F"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9F2ADAB"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5397D176" w14:textId="77777777" w:rsidTr="00317220">
        <w:trPr>
          <w:trHeight w:val="403"/>
        </w:trPr>
        <w:tc>
          <w:tcPr>
            <w:tcW w:w="562" w:type="dxa"/>
            <w:shd w:val="clear" w:color="auto" w:fill="F2F2F2" w:themeFill="background1" w:themeFillShade="F2"/>
            <w:vAlign w:val="center"/>
          </w:tcPr>
          <w:p w14:paraId="469604E1"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0446151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FA3D5A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B48D172"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45CD6EF3" w14:textId="77777777" w:rsidTr="00317220">
        <w:trPr>
          <w:trHeight w:val="439"/>
        </w:trPr>
        <w:tc>
          <w:tcPr>
            <w:tcW w:w="562" w:type="dxa"/>
            <w:shd w:val="clear" w:color="auto" w:fill="F2F2F2" w:themeFill="background1" w:themeFillShade="F2"/>
            <w:vAlign w:val="center"/>
          </w:tcPr>
          <w:p w14:paraId="024B8DE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78FE8A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56DD33A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F1438A1"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1D378A67" w14:textId="77777777" w:rsidTr="00317220">
        <w:trPr>
          <w:trHeight w:val="403"/>
        </w:trPr>
        <w:tc>
          <w:tcPr>
            <w:tcW w:w="562" w:type="dxa"/>
            <w:shd w:val="clear" w:color="auto" w:fill="F2F2F2" w:themeFill="background1" w:themeFillShade="F2"/>
            <w:vAlign w:val="center"/>
          </w:tcPr>
          <w:p w14:paraId="752640DB"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79316E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0E38E9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4E2006F"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79FB3FA0" w14:textId="77777777" w:rsidTr="00317220">
        <w:trPr>
          <w:trHeight w:val="439"/>
        </w:trPr>
        <w:tc>
          <w:tcPr>
            <w:tcW w:w="562" w:type="dxa"/>
            <w:shd w:val="clear" w:color="auto" w:fill="F2F2F2" w:themeFill="background1" w:themeFillShade="F2"/>
            <w:vAlign w:val="center"/>
          </w:tcPr>
          <w:p w14:paraId="76C5506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AAB82F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0CB68D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681BB4C"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158E17ED" w14:textId="77777777" w:rsidTr="00317220">
        <w:trPr>
          <w:trHeight w:val="403"/>
        </w:trPr>
        <w:tc>
          <w:tcPr>
            <w:tcW w:w="562" w:type="dxa"/>
            <w:shd w:val="clear" w:color="auto" w:fill="F2F2F2" w:themeFill="background1" w:themeFillShade="F2"/>
            <w:vAlign w:val="center"/>
          </w:tcPr>
          <w:p w14:paraId="36C4E85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B123E54"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5EDE57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28A0FD4"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4D347C2C" w14:textId="77777777" w:rsidTr="00317220">
        <w:trPr>
          <w:trHeight w:val="403"/>
        </w:trPr>
        <w:tc>
          <w:tcPr>
            <w:tcW w:w="562" w:type="dxa"/>
            <w:shd w:val="clear" w:color="auto" w:fill="F2F2F2" w:themeFill="background1" w:themeFillShade="F2"/>
            <w:vAlign w:val="center"/>
          </w:tcPr>
          <w:p w14:paraId="0738A5C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33BC1F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68D0D4D"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C442462"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0B69120D" w14:textId="77777777" w:rsidTr="00317220">
        <w:trPr>
          <w:trHeight w:val="403"/>
        </w:trPr>
        <w:tc>
          <w:tcPr>
            <w:tcW w:w="562" w:type="dxa"/>
            <w:shd w:val="clear" w:color="auto" w:fill="F2F2F2" w:themeFill="background1" w:themeFillShade="F2"/>
            <w:vAlign w:val="center"/>
          </w:tcPr>
          <w:p w14:paraId="718C8324"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368FF02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AFC7CD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34EA6FD"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08C36F62" w14:textId="77777777" w:rsidTr="00317220">
        <w:trPr>
          <w:trHeight w:val="403"/>
        </w:trPr>
        <w:tc>
          <w:tcPr>
            <w:tcW w:w="562" w:type="dxa"/>
            <w:shd w:val="clear" w:color="auto" w:fill="F2F2F2" w:themeFill="background1" w:themeFillShade="F2"/>
            <w:vAlign w:val="center"/>
          </w:tcPr>
          <w:p w14:paraId="58E643E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14C7E43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5389D52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9C369EC"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2D624D9E" w14:textId="77777777" w:rsidTr="00317220">
        <w:trPr>
          <w:trHeight w:val="403"/>
        </w:trPr>
        <w:tc>
          <w:tcPr>
            <w:tcW w:w="562" w:type="dxa"/>
            <w:shd w:val="clear" w:color="auto" w:fill="F2F2F2" w:themeFill="background1" w:themeFillShade="F2"/>
            <w:vAlign w:val="center"/>
          </w:tcPr>
          <w:p w14:paraId="4C94C49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24795D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F4C855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5A53155"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33E64CF3" w14:textId="77777777" w:rsidTr="00317220">
        <w:trPr>
          <w:trHeight w:val="403"/>
        </w:trPr>
        <w:tc>
          <w:tcPr>
            <w:tcW w:w="562" w:type="dxa"/>
            <w:shd w:val="clear" w:color="auto" w:fill="F2F2F2" w:themeFill="background1" w:themeFillShade="F2"/>
            <w:vAlign w:val="center"/>
          </w:tcPr>
          <w:p w14:paraId="2F4861AB"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06D7AA9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AB88261"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36E9210"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6FBA487E" w14:textId="77777777" w:rsidTr="00317220">
        <w:trPr>
          <w:trHeight w:val="403"/>
        </w:trPr>
        <w:tc>
          <w:tcPr>
            <w:tcW w:w="562" w:type="dxa"/>
            <w:shd w:val="clear" w:color="auto" w:fill="F2F2F2" w:themeFill="background1" w:themeFillShade="F2"/>
            <w:vAlign w:val="center"/>
          </w:tcPr>
          <w:p w14:paraId="2522D7A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4B7DF2F"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CF9ECC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7AFDA545"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278A508C" w14:textId="77777777" w:rsidTr="00317220">
        <w:trPr>
          <w:trHeight w:val="403"/>
        </w:trPr>
        <w:tc>
          <w:tcPr>
            <w:tcW w:w="562" w:type="dxa"/>
            <w:shd w:val="clear" w:color="auto" w:fill="F2F2F2" w:themeFill="background1" w:themeFillShade="F2"/>
            <w:vAlign w:val="center"/>
          </w:tcPr>
          <w:p w14:paraId="587BF08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5C6398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09A3135"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65EA26E"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186E9D91" w14:textId="77777777" w:rsidTr="00317220">
        <w:trPr>
          <w:trHeight w:val="403"/>
        </w:trPr>
        <w:tc>
          <w:tcPr>
            <w:tcW w:w="562" w:type="dxa"/>
            <w:vAlign w:val="center"/>
          </w:tcPr>
          <w:p w14:paraId="0040C4A2" w14:textId="77777777" w:rsidR="00A42A81" w:rsidRPr="00A42F82" w:rsidRDefault="00A42A81" w:rsidP="00317220">
            <w:pPr>
              <w:autoSpaceDE w:val="0"/>
              <w:autoSpaceDN w:val="0"/>
              <w:adjustRightInd w:val="0"/>
              <w:rPr>
                <w:rFonts w:ascii="Arial" w:hAnsi="Arial" w:cs="Arial"/>
                <w:sz w:val="22"/>
                <w:szCs w:val="22"/>
              </w:rPr>
            </w:pPr>
          </w:p>
        </w:tc>
        <w:tc>
          <w:tcPr>
            <w:tcW w:w="8227" w:type="dxa"/>
            <w:shd w:val="clear" w:color="auto" w:fill="auto"/>
            <w:vAlign w:val="center"/>
          </w:tcPr>
          <w:p w14:paraId="4FC4300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4743B37" w14:textId="77777777" w:rsidR="00A42A81" w:rsidRPr="00A42F82" w:rsidRDefault="00A42A81" w:rsidP="00317220">
            <w:pPr>
              <w:rPr>
                <w:rFonts w:ascii="Arial" w:hAnsi="Arial" w:cs="Arial"/>
              </w:rPr>
            </w:pPr>
          </w:p>
          <w:p w14:paraId="6A1082B2" w14:textId="77777777" w:rsidR="00A42A81" w:rsidRPr="00A42F82" w:rsidRDefault="00A42A81" w:rsidP="00317220">
            <w:pPr>
              <w:rPr>
                <w:rFonts w:ascii="Arial" w:hAnsi="Arial" w:cs="Arial"/>
              </w:rPr>
            </w:pPr>
          </w:p>
          <w:p w14:paraId="1672DF14" w14:textId="77777777" w:rsidR="00A42A81" w:rsidRPr="00A42F82" w:rsidRDefault="00A42A81" w:rsidP="00317220">
            <w:pPr>
              <w:rPr>
                <w:rFonts w:ascii="Arial" w:hAnsi="Arial" w:cs="Arial"/>
                <w:sz w:val="22"/>
                <w:szCs w:val="22"/>
              </w:rPr>
            </w:pPr>
          </w:p>
          <w:p w14:paraId="4FE4B1C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384B28D" w14:textId="77777777" w:rsidR="00A42A81" w:rsidRPr="00A42F82" w:rsidRDefault="00A42A81" w:rsidP="0031722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4C298D9" w14:textId="77777777" w:rsidR="00A42A81" w:rsidRPr="00A42F82" w:rsidRDefault="00A42A81" w:rsidP="00317220">
            <w:pPr>
              <w:autoSpaceDE w:val="0"/>
              <w:autoSpaceDN w:val="0"/>
              <w:adjustRightInd w:val="0"/>
              <w:jc w:val="center"/>
              <w:rPr>
                <w:rFonts w:ascii="Arial" w:hAnsi="Arial" w:cs="Arial"/>
                <w:b/>
                <w:bCs/>
                <w:sz w:val="22"/>
                <w:szCs w:val="22"/>
              </w:rPr>
            </w:pPr>
          </w:p>
        </w:tc>
      </w:tr>
    </w:tbl>
    <w:p w14:paraId="669F8A42" w14:textId="77777777" w:rsidR="00A42A81" w:rsidRPr="00A42F82" w:rsidRDefault="00A42A81" w:rsidP="00A42A81">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187E3DD" w14:textId="77777777" w:rsidR="00A42A81" w:rsidRPr="00A42F82" w:rsidRDefault="00A42A81" w:rsidP="00A42A81">
      <w:pPr>
        <w:rPr>
          <w:rFonts w:ascii="Arial" w:hAnsi="Arial" w:cs="Arial"/>
          <w:bCs/>
          <w:iCs/>
          <w:sz w:val="22"/>
          <w:szCs w:val="22"/>
        </w:rPr>
      </w:pPr>
    </w:p>
    <w:p w14:paraId="253D5F9E" w14:textId="77777777" w:rsidR="00A42A81" w:rsidRPr="00A42F82" w:rsidRDefault="00A42A81" w:rsidP="00A42A81">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3E89EB11" w14:textId="77777777" w:rsidR="00A42A81" w:rsidRPr="00A42F82" w:rsidRDefault="00A42A81" w:rsidP="00A42A81">
      <w:pPr>
        <w:rPr>
          <w:rFonts w:ascii="Arial" w:hAnsi="Arial" w:cs="Arial"/>
          <w:bCs/>
          <w:iCs/>
          <w:sz w:val="22"/>
          <w:szCs w:val="22"/>
        </w:rPr>
      </w:pPr>
    </w:p>
    <w:p w14:paraId="4C0BCDA2" w14:textId="77777777" w:rsidR="00A42A81" w:rsidRPr="00A42F82" w:rsidRDefault="00A42A81" w:rsidP="00A42A8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7BDC8D40" w14:textId="77777777" w:rsidR="00A42A81" w:rsidRPr="00A42F82" w:rsidRDefault="00A42A81" w:rsidP="00A42A81">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5723C271" w14:textId="77777777" w:rsidR="00A42A81" w:rsidRPr="00A42F82" w:rsidRDefault="00A42A81" w:rsidP="00A42A8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A42A81" w:rsidRPr="00A42F82" w14:paraId="0A0D1282" w14:textId="77777777" w:rsidTr="00317220">
        <w:tc>
          <w:tcPr>
            <w:tcW w:w="562" w:type="dxa"/>
            <w:shd w:val="clear" w:color="auto" w:fill="F2F2F2" w:themeFill="background1" w:themeFillShade="F2"/>
            <w:vAlign w:val="center"/>
          </w:tcPr>
          <w:p w14:paraId="11E73C00" w14:textId="77777777" w:rsidR="00A42A81" w:rsidRPr="00A42F82" w:rsidRDefault="00A42A81" w:rsidP="0031722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EF58265" w14:textId="77777777" w:rsidR="00A42A81" w:rsidRPr="00A42F82" w:rsidRDefault="00A42A81" w:rsidP="00317220">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B9857F2" w14:textId="77777777" w:rsidR="00A42A81" w:rsidRPr="00A42F82" w:rsidRDefault="00A42A81" w:rsidP="00317220">
            <w:pPr>
              <w:autoSpaceDE w:val="0"/>
              <w:autoSpaceDN w:val="0"/>
              <w:adjustRightInd w:val="0"/>
              <w:jc w:val="center"/>
              <w:rPr>
                <w:rFonts w:ascii="Arial" w:hAnsi="Arial" w:cs="Arial"/>
                <w:b/>
                <w:bCs/>
                <w:sz w:val="22"/>
                <w:szCs w:val="22"/>
              </w:rPr>
            </w:pPr>
          </w:p>
          <w:p w14:paraId="7E72D778"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6C120C4" w14:textId="77777777" w:rsidR="00A42A81" w:rsidRPr="00A42F82" w:rsidRDefault="00A42A81" w:rsidP="00317220">
            <w:pPr>
              <w:autoSpaceDE w:val="0"/>
              <w:autoSpaceDN w:val="0"/>
              <w:adjustRightInd w:val="0"/>
              <w:jc w:val="center"/>
              <w:rPr>
                <w:rFonts w:ascii="Arial" w:hAnsi="Arial" w:cs="Arial"/>
                <w:b/>
                <w:bCs/>
                <w:sz w:val="22"/>
                <w:szCs w:val="22"/>
              </w:rPr>
            </w:pPr>
          </w:p>
          <w:p w14:paraId="0A12B096"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2A81" w:rsidRPr="00A42F82" w14:paraId="5EF4D6E9" w14:textId="77777777" w:rsidTr="00317220">
        <w:trPr>
          <w:trHeight w:val="439"/>
        </w:trPr>
        <w:tc>
          <w:tcPr>
            <w:tcW w:w="562" w:type="dxa"/>
            <w:shd w:val="clear" w:color="auto" w:fill="F2F2F2" w:themeFill="background1" w:themeFillShade="F2"/>
            <w:vAlign w:val="center"/>
          </w:tcPr>
          <w:p w14:paraId="328BB88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3533E35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2A4A26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0F7D6B6"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034D3583" w14:textId="77777777" w:rsidTr="00317220">
        <w:trPr>
          <w:trHeight w:val="403"/>
        </w:trPr>
        <w:tc>
          <w:tcPr>
            <w:tcW w:w="562" w:type="dxa"/>
            <w:shd w:val="clear" w:color="auto" w:fill="F2F2F2" w:themeFill="background1" w:themeFillShade="F2"/>
            <w:vAlign w:val="center"/>
          </w:tcPr>
          <w:p w14:paraId="71E59DD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10E4D18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5468667"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D9EE1E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5580B579" w14:textId="77777777" w:rsidTr="00317220">
        <w:trPr>
          <w:trHeight w:val="439"/>
        </w:trPr>
        <w:tc>
          <w:tcPr>
            <w:tcW w:w="562" w:type="dxa"/>
            <w:shd w:val="clear" w:color="auto" w:fill="F2F2F2" w:themeFill="background1" w:themeFillShade="F2"/>
            <w:vAlign w:val="center"/>
          </w:tcPr>
          <w:p w14:paraId="440A86EE"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2E735F9"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B0E764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4DDA145"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313BBA56" w14:textId="77777777" w:rsidTr="00317220">
        <w:trPr>
          <w:trHeight w:val="403"/>
        </w:trPr>
        <w:tc>
          <w:tcPr>
            <w:tcW w:w="562" w:type="dxa"/>
            <w:shd w:val="clear" w:color="auto" w:fill="F2F2F2" w:themeFill="background1" w:themeFillShade="F2"/>
            <w:vAlign w:val="center"/>
          </w:tcPr>
          <w:p w14:paraId="45BEC1E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22126F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CE1859D"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2CF995F"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247FF4B1" w14:textId="77777777" w:rsidTr="00317220">
        <w:trPr>
          <w:trHeight w:val="403"/>
        </w:trPr>
        <w:tc>
          <w:tcPr>
            <w:tcW w:w="562" w:type="dxa"/>
            <w:shd w:val="clear" w:color="auto" w:fill="F2F2F2" w:themeFill="background1" w:themeFillShade="F2"/>
            <w:vAlign w:val="center"/>
          </w:tcPr>
          <w:p w14:paraId="5B685380"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C5842AC"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1028CE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9E4AAFA"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2DB6CCE3" w14:textId="77777777" w:rsidTr="00317220">
        <w:trPr>
          <w:trHeight w:val="439"/>
        </w:trPr>
        <w:tc>
          <w:tcPr>
            <w:tcW w:w="562" w:type="dxa"/>
            <w:shd w:val="clear" w:color="auto" w:fill="F2F2F2" w:themeFill="background1" w:themeFillShade="F2"/>
            <w:vAlign w:val="center"/>
          </w:tcPr>
          <w:p w14:paraId="5BDAE2C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73B844C"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14F4FCB"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AB50613"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0A012A92" w14:textId="77777777" w:rsidTr="00317220">
        <w:trPr>
          <w:trHeight w:val="403"/>
        </w:trPr>
        <w:tc>
          <w:tcPr>
            <w:tcW w:w="562" w:type="dxa"/>
            <w:shd w:val="clear" w:color="auto" w:fill="F2F2F2" w:themeFill="background1" w:themeFillShade="F2"/>
            <w:vAlign w:val="center"/>
          </w:tcPr>
          <w:p w14:paraId="58DEECF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B35AB06"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4EF099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714F4B1A"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6AF91F07" w14:textId="77777777" w:rsidTr="00317220">
        <w:trPr>
          <w:trHeight w:val="403"/>
        </w:trPr>
        <w:tc>
          <w:tcPr>
            <w:tcW w:w="562" w:type="dxa"/>
            <w:shd w:val="clear" w:color="auto" w:fill="F2F2F2" w:themeFill="background1" w:themeFillShade="F2"/>
            <w:vAlign w:val="center"/>
          </w:tcPr>
          <w:p w14:paraId="69CADBE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6634E51"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AC036A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AFD1AC7"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1BD39A5D" w14:textId="77777777" w:rsidTr="00317220">
        <w:trPr>
          <w:trHeight w:val="403"/>
        </w:trPr>
        <w:tc>
          <w:tcPr>
            <w:tcW w:w="562" w:type="dxa"/>
            <w:shd w:val="clear" w:color="auto" w:fill="F2F2F2" w:themeFill="background1" w:themeFillShade="F2"/>
            <w:vAlign w:val="center"/>
          </w:tcPr>
          <w:p w14:paraId="72284E7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0F574669"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234E484" w14:textId="77777777" w:rsidR="00A42A81" w:rsidRPr="00A42F82" w:rsidRDefault="00A42A81" w:rsidP="0031722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22F628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EE3FFA7"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4D6F5827" w14:textId="77777777" w:rsidTr="00317220">
        <w:trPr>
          <w:trHeight w:val="403"/>
        </w:trPr>
        <w:tc>
          <w:tcPr>
            <w:tcW w:w="562" w:type="dxa"/>
            <w:vAlign w:val="center"/>
          </w:tcPr>
          <w:p w14:paraId="1FD59C75" w14:textId="77777777" w:rsidR="00A42A81" w:rsidRPr="00A42F82" w:rsidRDefault="00A42A81" w:rsidP="00317220">
            <w:pPr>
              <w:autoSpaceDE w:val="0"/>
              <w:autoSpaceDN w:val="0"/>
              <w:adjustRightInd w:val="0"/>
              <w:jc w:val="center"/>
              <w:rPr>
                <w:rFonts w:ascii="Arial" w:hAnsi="Arial" w:cs="Arial"/>
                <w:sz w:val="22"/>
                <w:szCs w:val="22"/>
              </w:rPr>
            </w:pPr>
          </w:p>
        </w:tc>
        <w:tc>
          <w:tcPr>
            <w:tcW w:w="8217" w:type="dxa"/>
            <w:shd w:val="clear" w:color="auto" w:fill="auto"/>
            <w:vAlign w:val="center"/>
          </w:tcPr>
          <w:p w14:paraId="60DFF09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A1DEAFD" w14:textId="77777777" w:rsidR="00A42A81" w:rsidRPr="00A42F82" w:rsidRDefault="00A42A81" w:rsidP="00317220">
            <w:pPr>
              <w:rPr>
                <w:rFonts w:ascii="Arial" w:hAnsi="Arial" w:cs="Arial"/>
              </w:rPr>
            </w:pPr>
          </w:p>
          <w:p w14:paraId="38CC9160" w14:textId="77777777" w:rsidR="00A42A81" w:rsidRPr="00A42F82" w:rsidRDefault="00A42A81" w:rsidP="00317220">
            <w:pPr>
              <w:rPr>
                <w:rFonts w:ascii="Arial" w:hAnsi="Arial" w:cs="Arial"/>
              </w:rPr>
            </w:pPr>
          </w:p>
          <w:p w14:paraId="1AF1E2D3" w14:textId="77777777" w:rsidR="00A42A81" w:rsidRPr="00A42F82" w:rsidRDefault="00A42A81" w:rsidP="00317220">
            <w:pPr>
              <w:rPr>
                <w:rFonts w:ascii="Arial" w:hAnsi="Arial" w:cs="Arial"/>
                <w:sz w:val="22"/>
                <w:szCs w:val="22"/>
              </w:rPr>
            </w:pPr>
          </w:p>
          <w:p w14:paraId="4C976F0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88C1A9D" w14:textId="77777777" w:rsidR="00A42A81" w:rsidRPr="00A42F82" w:rsidRDefault="00A42A81" w:rsidP="0031722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E5F185" w14:textId="77777777" w:rsidR="00A42A81" w:rsidRPr="00A42F82" w:rsidRDefault="00A42A81" w:rsidP="00317220">
            <w:pPr>
              <w:autoSpaceDE w:val="0"/>
              <w:autoSpaceDN w:val="0"/>
              <w:adjustRightInd w:val="0"/>
              <w:jc w:val="center"/>
              <w:rPr>
                <w:rFonts w:ascii="Arial" w:hAnsi="Arial" w:cs="Arial"/>
                <w:b/>
                <w:bCs/>
                <w:sz w:val="22"/>
                <w:szCs w:val="22"/>
              </w:rPr>
            </w:pPr>
          </w:p>
        </w:tc>
      </w:tr>
    </w:tbl>
    <w:p w14:paraId="4395AC08" w14:textId="77777777" w:rsidR="00A42A81" w:rsidRPr="00A42F82" w:rsidRDefault="00A42A81" w:rsidP="00A42A8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A42A81" w:rsidRPr="00A42F82" w14:paraId="29219F4C" w14:textId="77777777" w:rsidTr="00317220">
        <w:trPr>
          <w:trHeight w:val="403"/>
        </w:trPr>
        <w:tc>
          <w:tcPr>
            <w:tcW w:w="562" w:type="dxa"/>
            <w:tcBorders>
              <w:bottom w:val="single" w:sz="4" w:space="0" w:color="auto"/>
            </w:tcBorders>
            <w:shd w:val="clear" w:color="auto" w:fill="F2F2F2" w:themeFill="background1" w:themeFillShade="F2"/>
          </w:tcPr>
          <w:p w14:paraId="5FF57CE8" w14:textId="77777777" w:rsidR="00A42A81" w:rsidRPr="00A42F82" w:rsidRDefault="00A42A81" w:rsidP="00317220">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7C5AD7D" w14:textId="77777777" w:rsidR="00A42A81" w:rsidRPr="00A42F82" w:rsidRDefault="00A42A81" w:rsidP="00317220">
            <w:pPr>
              <w:rPr>
                <w:rFonts w:ascii="Arial" w:hAnsi="Arial" w:cs="Arial"/>
                <w:b/>
                <w:sz w:val="22"/>
                <w:szCs w:val="22"/>
              </w:rPr>
            </w:pPr>
            <w:r w:rsidRPr="00A42F82">
              <w:rPr>
                <w:rFonts w:ascii="Arial" w:hAnsi="Arial" w:cs="Arial"/>
                <w:b/>
                <w:sz w:val="22"/>
                <w:szCs w:val="22"/>
              </w:rPr>
              <w:t>Participant numbers and source</w:t>
            </w:r>
          </w:p>
          <w:p w14:paraId="259D931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42A81" w:rsidRPr="00A42F82" w14:paraId="1CA023D5" w14:textId="77777777" w:rsidTr="003172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8DF55"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C869C" w14:textId="77777777" w:rsidR="00A42A81" w:rsidRPr="00A42F82" w:rsidRDefault="00A42A81" w:rsidP="00317220">
            <w:pPr>
              <w:rPr>
                <w:rFonts w:ascii="Arial" w:hAnsi="Arial" w:cs="Arial"/>
                <w:sz w:val="22"/>
                <w:szCs w:val="22"/>
              </w:rPr>
            </w:pPr>
            <w:r w:rsidRPr="00A42F82">
              <w:rPr>
                <w:rFonts w:ascii="Arial" w:hAnsi="Arial" w:cs="Arial"/>
                <w:sz w:val="22"/>
                <w:szCs w:val="22"/>
              </w:rPr>
              <w:t>How many participants are expecte</w:t>
            </w:r>
            <w:r w:rsidRPr="003E5821">
              <w:rPr>
                <w:rFonts w:ascii="Arial" w:hAnsi="Arial" w:cs="Arial"/>
                <w:sz w:val="22"/>
                <w:szCs w:val="22"/>
              </w:rPr>
              <w:t>d?</w:t>
            </w:r>
          </w:p>
          <w:p w14:paraId="5254FA7E" w14:textId="77777777" w:rsidR="00A42A81" w:rsidRPr="00A42F82" w:rsidRDefault="00A42A81" w:rsidP="0031722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1A9C3A" w14:textId="77777777" w:rsidR="00A42A81" w:rsidRDefault="00A42A81" w:rsidP="00317220">
            <w:pPr>
              <w:rPr>
                <w:rFonts w:ascii="Arial" w:hAnsi="Arial" w:cs="Arial"/>
                <w:sz w:val="22"/>
                <w:szCs w:val="22"/>
              </w:rPr>
            </w:pPr>
            <w:r w:rsidRPr="00BC1F36">
              <w:rPr>
                <w:rFonts w:ascii="Arial" w:hAnsi="Arial" w:cs="Arial"/>
                <w:b/>
                <w:bCs/>
                <w:sz w:val="22"/>
                <w:szCs w:val="22"/>
              </w:rPr>
              <w:t>Questionnaires:</w:t>
            </w:r>
            <w:r>
              <w:rPr>
                <w:rFonts w:ascii="Arial" w:hAnsi="Arial" w:cs="Arial"/>
                <w:sz w:val="22"/>
                <w:szCs w:val="22"/>
              </w:rPr>
              <w:t xml:space="preserve"> These will be sent to a random sample of five Primary schools within counties across South Wales – Pembrokeshire, Carmarthenshire, Swansea, Neath Port Talbot, Bridgend, Cardiff and Newport. Headteachers will be contacted via email and two questionnaires attached for staff members from their schools (Teachers and LSAs) who would like to participate </w:t>
            </w:r>
            <w:r w:rsidRPr="0059239B">
              <w:rPr>
                <w:rFonts w:ascii="Arial" w:hAnsi="Arial" w:cs="Arial"/>
                <w:b/>
                <w:bCs/>
                <w:sz w:val="22"/>
                <w:szCs w:val="22"/>
              </w:rPr>
              <w:t>(70 in total)</w:t>
            </w:r>
          </w:p>
          <w:p w14:paraId="14E8187E" w14:textId="77777777" w:rsidR="00A42A81" w:rsidRDefault="00A42A81" w:rsidP="00317220">
            <w:pPr>
              <w:rPr>
                <w:rFonts w:ascii="Arial" w:hAnsi="Arial" w:cs="Arial"/>
                <w:sz w:val="22"/>
                <w:szCs w:val="22"/>
              </w:rPr>
            </w:pPr>
          </w:p>
          <w:p w14:paraId="27004ED3" w14:textId="77777777" w:rsidR="00A42A81" w:rsidRPr="006144C8" w:rsidRDefault="00A42A81" w:rsidP="00317220">
            <w:pPr>
              <w:rPr>
                <w:rFonts w:ascii="Arial" w:hAnsi="Arial" w:cs="Arial"/>
                <w:b/>
                <w:bCs/>
                <w:sz w:val="22"/>
                <w:szCs w:val="22"/>
              </w:rPr>
            </w:pPr>
            <w:r>
              <w:rPr>
                <w:rFonts w:ascii="Arial" w:hAnsi="Arial" w:cs="Arial"/>
                <w:b/>
                <w:bCs/>
                <w:sz w:val="22"/>
                <w:szCs w:val="22"/>
              </w:rPr>
              <w:t>Semi-structured i</w:t>
            </w:r>
            <w:r w:rsidRPr="00BC1F36">
              <w:rPr>
                <w:rFonts w:ascii="Arial" w:hAnsi="Arial" w:cs="Arial"/>
                <w:b/>
                <w:bCs/>
                <w:sz w:val="22"/>
                <w:szCs w:val="22"/>
              </w:rPr>
              <w:t>nterviews:</w:t>
            </w:r>
            <w:r>
              <w:rPr>
                <w:rFonts w:ascii="Arial" w:hAnsi="Arial" w:cs="Arial"/>
                <w:b/>
                <w:bCs/>
                <w:sz w:val="22"/>
                <w:szCs w:val="22"/>
              </w:rPr>
              <w:t xml:space="preserve"> </w:t>
            </w:r>
            <w:r w:rsidRPr="00B914BF">
              <w:rPr>
                <w:rFonts w:ascii="Arial" w:hAnsi="Arial" w:cs="Arial"/>
                <w:sz w:val="22"/>
                <w:szCs w:val="22"/>
              </w:rPr>
              <w:t>Quota sampling will be used as the participants that will be invited to attend an online interview will be chosen from each of the counties used for the questionnaires.</w:t>
            </w:r>
            <w:r>
              <w:rPr>
                <w:rFonts w:ascii="Arial" w:hAnsi="Arial" w:cs="Arial"/>
                <w:sz w:val="22"/>
                <w:szCs w:val="22"/>
              </w:rPr>
              <w:t xml:space="preserve"> Based on educational research literature, it is hoped that the number of participants expected to consent to attend the online semi-structured interviews will be between </w:t>
            </w:r>
            <w:r w:rsidRPr="00BC69AA">
              <w:rPr>
                <w:rFonts w:ascii="Arial" w:hAnsi="Arial" w:cs="Arial"/>
                <w:b/>
                <w:bCs/>
                <w:sz w:val="22"/>
                <w:szCs w:val="22"/>
              </w:rPr>
              <w:t xml:space="preserve">12 </w:t>
            </w:r>
            <w:r>
              <w:rPr>
                <w:rFonts w:ascii="Arial" w:hAnsi="Arial" w:cs="Arial"/>
                <w:sz w:val="22"/>
                <w:szCs w:val="22"/>
              </w:rPr>
              <w:t xml:space="preserve">and </w:t>
            </w:r>
            <w:r w:rsidRPr="00BC69AA">
              <w:rPr>
                <w:rFonts w:ascii="Arial" w:hAnsi="Arial" w:cs="Arial"/>
                <w:b/>
                <w:bCs/>
                <w:sz w:val="22"/>
                <w:szCs w:val="22"/>
              </w:rPr>
              <w:t>16</w:t>
            </w:r>
            <w:r>
              <w:rPr>
                <w:rFonts w:ascii="Arial" w:hAnsi="Arial" w:cs="Arial"/>
                <w:sz w:val="22"/>
                <w:szCs w:val="22"/>
              </w:rPr>
              <w:t xml:space="preserve"> (</w:t>
            </w:r>
            <w:r w:rsidRPr="00BE7A74">
              <w:rPr>
                <w:rFonts w:ascii="Arial" w:hAnsi="Arial" w:cs="Arial"/>
                <w:sz w:val="22"/>
                <w:szCs w:val="22"/>
              </w:rPr>
              <w:t>Cohen, Manion and Morrison, 2018;</w:t>
            </w:r>
            <w:r>
              <w:rPr>
                <w:rFonts w:ascii="Arial" w:hAnsi="Arial" w:cs="Arial"/>
                <w:sz w:val="22"/>
                <w:szCs w:val="22"/>
              </w:rPr>
              <w:t xml:space="preserve"> Denscombe, 2010).</w:t>
            </w:r>
          </w:p>
          <w:p w14:paraId="51DCBF35" w14:textId="77777777" w:rsidR="00A42A81" w:rsidRPr="00A42F82" w:rsidRDefault="00A42A81" w:rsidP="00317220">
            <w:pPr>
              <w:rPr>
                <w:rFonts w:ascii="Arial" w:hAnsi="Arial" w:cs="Arial"/>
                <w:b/>
                <w:sz w:val="22"/>
                <w:szCs w:val="22"/>
              </w:rPr>
            </w:pPr>
            <w:r w:rsidRPr="00A42F82">
              <w:rPr>
                <w:rFonts w:ascii="Arial" w:hAnsi="Arial" w:cs="Arial"/>
                <w:i/>
                <w:color w:val="808080"/>
                <w:sz w:val="18"/>
                <w:szCs w:val="18"/>
              </w:rPr>
              <w:t>(this box should expand as you type)</w:t>
            </w:r>
          </w:p>
        </w:tc>
      </w:tr>
      <w:tr w:rsidR="00A42A81" w:rsidRPr="00A42F82" w14:paraId="6893711B" w14:textId="77777777" w:rsidTr="003172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8B521C"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9CAB2"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Who will the participants </w:t>
            </w:r>
            <w:r w:rsidRPr="005B2BCD">
              <w:rPr>
                <w:rFonts w:ascii="Arial" w:hAnsi="Arial" w:cs="Arial"/>
                <w:sz w:val="22"/>
                <w:szCs w:val="22"/>
              </w:rPr>
              <w:t>be?</w:t>
            </w:r>
          </w:p>
          <w:p w14:paraId="6341F64A" w14:textId="77777777" w:rsidR="00A42A81" w:rsidRPr="00A42F82" w:rsidRDefault="00A42A81" w:rsidP="0031722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9256BC" w14:textId="77777777" w:rsidR="00A42A81" w:rsidRPr="00BC1F36" w:rsidRDefault="00A42A81" w:rsidP="00317220">
            <w:pPr>
              <w:rPr>
                <w:rFonts w:ascii="Arial" w:hAnsi="Arial" w:cs="Arial"/>
                <w:b/>
                <w:bCs/>
                <w:sz w:val="22"/>
                <w:szCs w:val="22"/>
              </w:rPr>
            </w:pPr>
            <w:r w:rsidRPr="00BC1F36">
              <w:rPr>
                <w:rFonts w:ascii="Arial" w:hAnsi="Arial" w:cs="Arial"/>
                <w:b/>
                <w:bCs/>
                <w:sz w:val="22"/>
                <w:szCs w:val="22"/>
              </w:rPr>
              <w:t xml:space="preserve">Questionnaires: </w:t>
            </w:r>
            <w:r>
              <w:rPr>
                <w:rFonts w:ascii="Arial" w:hAnsi="Arial" w:cs="Arial"/>
                <w:sz w:val="22"/>
                <w:szCs w:val="22"/>
              </w:rPr>
              <w:t>Headteachers will be contacted via email and two questionnaires attached for staff members from the Foundation Learning Department (Teachers and LSAs) who would like to participate.</w:t>
            </w:r>
          </w:p>
          <w:p w14:paraId="2D16730B" w14:textId="77777777" w:rsidR="00A42A81" w:rsidRDefault="00A42A81" w:rsidP="00317220">
            <w:pPr>
              <w:rPr>
                <w:rFonts w:ascii="Arial" w:hAnsi="Arial" w:cs="Arial"/>
                <w:sz w:val="22"/>
                <w:szCs w:val="22"/>
              </w:rPr>
            </w:pPr>
          </w:p>
          <w:p w14:paraId="51483381" w14:textId="77777777" w:rsidR="00A42A81" w:rsidRPr="00BC1F36" w:rsidRDefault="00A42A81" w:rsidP="00317220">
            <w:pPr>
              <w:rPr>
                <w:rFonts w:ascii="Arial" w:hAnsi="Arial" w:cs="Arial"/>
                <w:b/>
                <w:bCs/>
                <w:sz w:val="22"/>
                <w:szCs w:val="22"/>
              </w:rPr>
            </w:pPr>
            <w:r>
              <w:rPr>
                <w:rFonts w:ascii="Arial" w:hAnsi="Arial" w:cs="Arial"/>
                <w:b/>
                <w:bCs/>
                <w:sz w:val="22"/>
                <w:szCs w:val="22"/>
              </w:rPr>
              <w:t>Semi-structured i</w:t>
            </w:r>
            <w:r w:rsidRPr="00BC1F36">
              <w:rPr>
                <w:rFonts w:ascii="Arial" w:hAnsi="Arial" w:cs="Arial"/>
                <w:b/>
                <w:bCs/>
                <w:sz w:val="22"/>
                <w:szCs w:val="22"/>
              </w:rPr>
              <w:t>nterviews:</w:t>
            </w:r>
            <w:r>
              <w:rPr>
                <w:rFonts w:ascii="Arial" w:hAnsi="Arial" w:cs="Arial"/>
                <w:b/>
                <w:bCs/>
                <w:sz w:val="22"/>
                <w:szCs w:val="22"/>
              </w:rPr>
              <w:t xml:space="preserve"> </w:t>
            </w:r>
            <w:r w:rsidRPr="00287C27">
              <w:rPr>
                <w:rFonts w:ascii="Arial" w:hAnsi="Arial" w:cs="Arial"/>
                <w:sz w:val="22"/>
                <w:szCs w:val="22"/>
              </w:rPr>
              <w:t>The participants will be Teachers or LSAs working in Primary schools in the South Wales area (Pembrokeshire, Carmarthenshire, Swansea, Neath Port Talbot, Bridgend, Cardiff and Newport)</w:t>
            </w:r>
          </w:p>
          <w:p w14:paraId="59ECB2C7" w14:textId="77777777" w:rsidR="00A42A81" w:rsidRPr="00A42F82" w:rsidRDefault="00A42A81" w:rsidP="00317220">
            <w:pPr>
              <w:rPr>
                <w:rFonts w:ascii="Arial" w:hAnsi="Arial" w:cs="Arial"/>
                <w:i/>
                <w:color w:val="808080"/>
                <w:sz w:val="18"/>
                <w:szCs w:val="18"/>
              </w:rPr>
            </w:pPr>
            <w:r>
              <w:rPr>
                <w:rFonts w:ascii="Arial" w:hAnsi="Arial" w:cs="Arial"/>
                <w:i/>
                <w:color w:val="808080"/>
                <w:sz w:val="18"/>
                <w:szCs w:val="18"/>
              </w:rPr>
              <w:t>(th</w:t>
            </w:r>
            <w:r w:rsidRPr="00287C27">
              <w:rPr>
                <w:rFonts w:ascii="Arial" w:hAnsi="Arial" w:cs="Arial"/>
                <w:i/>
                <w:color w:val="808080"/>
                <w:sz w:val="18"/>
                <w:szCs w:val="18"/>
              </w:rPr>
              <w:t>is box should expand as you type)</w:t>
            </w:r>
          </w:p>
        </w:tc>
      </w:tr>
      <w:tr w:rsidR="00A42A81" w:rsidRPr="00A42F82" w14:paraId="7D46BFE1" w14:textId="77777777" w:rsidTr="00317220">
        <w:trPr>
          <w:trHeight w:val="403"/>
        </w:trPr>
        <w:tc>
          <w:tcPr>
            <w:tcW w:w="562" w:type="dxa"/>
            <w:tcBorders>
              <w:top w:val="single" w:sz="4" w:space="0" w:color="auto"/>
            </w:tcBorders>
            <w:shd w:val="clear" w:color="auto" w:fill="F2F2F2" w:themeFill="background1" w:themeFillShade="F2"/>
            <w:vAlign w:val="center"/>
          </w:tcPr>
          <w:p w14:paraId="7B66F976"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87D3035" w14:textId="77777777" w:rsidR="00A42A81" w:rsidRPr="00A42F82" w:rsidRDefault="00A42A81" w:rsidP="00317220">
            <w:pPr>
              <w:rPr>
                <w:rFonts w:ascii="Arial" w:hAnsi="Arial" w:cs="Arial"/>
                <w:sz w:val="22"/>
                <w:szCs w:val="22"/>
              </w:rPr>
            </w:pPr>
            <w:r w:rsidRPr="00A42F82">
              <w:rPr>
                <w:rFonts w:ascii="Arial" w:hAnsi="Arial" w:cs="Arial"/>
                <w:sz w:val="22"/>
                <w:szCs w:val="22"/>
              </w:rPr>
              <w:t>How will you identify the participant</w:t>
            </w:r>
            <w:r w:rsidRPr="00BC69AA">
              <w:rPr>
                <w:rFonts w:ascii="Arial" w:hAnsi="Arial" w:cs="Arial"/>
                <w:sz w:val="22"/>
                <w:szCs w:val="22"/>
              </w:rPr>
              <w:t>s?</w:t>
            </w:r>
          </w:p>
        </w:tc>
        <w:tc>
          <w:tcPr>
            <w:tcW w:w="6633" w:type="dxa"/>
            <w:tcBorders>
              <w:top w:val="single" w:sz="4" w:space="0" w:color="auto"/>
            </w:tcBorders>
            <w:vAlign w:val="center"/>
          </w:tcPr>
          <w:p w14:paraId="35AF4356" w14:textId="77777777" w:rsidR="00A42A81" w:rsidRPr="00BC1F36" w:rsidRDefault="00A42A81" w:rsidP="00317220">
            <w:pPr>
              <w:rPr>
                <w:rFonts w:ascii="Arial" w:hAnsi="Arial" w:cs="Arial"/>
                <w:b/>
                <w:bCs/>
                <w:sz w:val="22"/>
                <w:szCs w:val="22"/>
              </w:rPr>
            </w:pPr>
            <w:r w:rsidRPr="00BC1F36">
              <w:rPr>
                <w:rFonts w:ascii="Arial" w:hAnsi="Arial" w:cs="Arial"/>
                <w:b/>
                <w:bCs/>
                <w:sz w:val="22"/>
                <w:szCs w:val="22"/>
              </w:rPr>
              <w:t xml:space="preserve">Questionnaires: </w:t>
            </w:r>
            <w:r>
              <w:rPr>
                <w:rFonts w:ascii="Arial" w:hAnsi="Arial" w:cs="Arial"/>
                <w:b/>
                <w:bCs/>
                <w:sz w:val="22"/>
                <w:szCs w:val="22"/>
              </w:rPr>
              <w:t xml:space="preserve">Five schools within </w:t>
            </w:r>
            <w:r>
              <w:rPr>
                <w:rFonts w:ascii="Arial" w:hAnsi="Arial" w:cs="Arial"/>
                <w:sz w:val="22"/>
                <w:szCs w:val="22"/>
              </w:rPr>
              <w:t>Pembrokeshire, Carmarthenshire, Swansea, Neath Port Talbot, Bridgend, Cardiff and Newport will be contacted – these will be schools that are part of the 2024/2025 UWTSD Initial Teacher Education (ITE) Partnership</w:t>
            </w:r>
          </w:p>
          <w:p w14:paraId="1FB70B2B" w14:textId="77777777" w:rsidR="00A42A81" w:rsidRDefault="00A42A81" w:rsidP="00317220">
            <w:pPr>
              <w:rPr>
                <w:rFonts w:ascii="Arial" w:hAnsi="Arial" w:cs="Arial"/>
                <w:sz w:val="22"/>
                <w:szCs w:val="22"/>
              </w:rPr>
            </w:pPr>
          </w:p>
          <w:p w14:paraId="4C342AB1" w14:textId="77777777" w:rsidR="00A42A81" w:rsidRPr="00BC1F36" w:rsidRDefault="00A42A81" w:rsidP="00317220">
            <w:pPr>
              <w:rPr>
                <w:rFonts w:ascii="Arial" w:hAnsi="Arial" w:cs="Arial"/>
                <w:b/>
                <w:bCs/>
                <w:sz w:val="22"/>
                <w:szCs w:val="22"/>
              </w:rPr>
            </w:pPr>
            <w:r>
              <w:rPr>
                <w:rFonts w:ascii="Arial" w:hAnsi="Arial" w:cs="Arial"/>
                <w:b/>
                <w:bCs/>
                <w:sz w:val="22"/>
                <w:szCs w:val="22"/>
              </w:rPr>
              <w:t>Semi-structured i</w:t>
            </w:r>
            <w:r w:rsidRPr="00BC1F36">
              <w:rPr>
                <w:rFonts w:ascii="Arial" w:hAnsi="Arial" w:cs="Arial"/>
                <w:b/>
                <w:bCs/>
                <w:sz w:val="22"/>
                <w:szCs w:val="22"/>
              </w:rPr>
              <w:t>nterviews:</w:t>
            </w:r>
            <w:r w:rsidRPr="00287C27">
              <w:rPr>
                <w:color w:val="000000"/>
                <w:sz w:val="27"/>
                <w:szCs w:val="27"/>
              </w:rPr>
              <w:t xml:space="preserve"> </w:t>
            </w:r>
            <w:r w:rsidRPr="00287C27">
              <w:rPr>
                <w:rFonts w:ascii="Arial" w:hAnsi="Arial" w:cs="Arial"/>
                <w:sz w:val="22"/>
                <w:szCs w:val="22"/>
              </w:rPr>
              <w:t xml:space="preserve">The participants recruited for the face-to-face interviews will be identified via </w:t>
            </w:r>
            <w:r>
              <w:rPr>
                <w:rFonts w:ascii="Arial" w:hAnsi="Arial" w:cs="Arial"/>
                <w:sz w:val="22"/>
                <w:szCs w:val="22"/>
              </w:rPr>
              <w:t xml:space="preserve">quota sampling </w:t>
            </w:r>
            <w:r w:rsidRPr="00287C27">
              <w:rPr>
                <w:rFonts w:ascii="Arial" w:hAnsi="Arial" w:cs="Arial"/>
                <w:sz w:val="22"/>
                <w:szCs w:val="22"/>
              </w:rPr>
              <w:t>methods that allow the researcher to carefully identify, select and recruit suitable participants within the schools that respond to the questionnaires (Cohen, Manion and Morrison, 20</w:t>
            </w:r>
            <w:r>
              <w:rPr>
                <w:rFonts w:ascii="Arial" w:hAnsi="Arial" w:cs="Arial"/>
                <w:sz w:val="22"/>
                <w:szCs w:val="22"/>
              </w:rPr>
              <w:t>18</w:t>
            </w:r>
            <w:r w:rsidRPr="00287C27">
              <w:rPr>
                <w:rFonts w:ascii="Arial" w:hAnsi="Arial" w:cs="Arial"/>
                <w:sz w:val="22"/>
                <w:szCs w:val="22"/>
              </w:rPr>
              <w:t>).</w:t>
            </w:r>
          </w:p>
          <w:p w14:paraId="08569960" w14:textId="77777777" w:rsidR="00A42A81" w:rsidRPr="00A42F82" w:rsidRDefault="00A42A81" w:rsidP="00317220">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E3C09EF" w14:textId="77777777" w:rsidR="00A42A81" w:rsidRPr="00A42F82" w:rsidRDefault="00A42A81" w:rsidP="00A42A81">
      <w:pPr>
        <w:rPr>
          <w:rFonts w:ascii="Arial" w:hAnsi="Arial" w:cs="Arial"/>
          <w:bCs/>
          <w:sz w:val="24"/>
          <w:szCs w:val="24"/>
        </w:rPr>
      </w:pPr>
    </w:p>
    <w:p w14:paraId="0055DE95" w14:textId="77777777" w:rsidR="00A42A81" w:rsidRPr="00A42F82" w:rsidRDefault="00A42A81" w:rsidP="00A42A8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42A81" w:rsidRPr="00A42F82" w14:paraId="77649835" w14:textId="77777777" w:rsidTr="00317220">
        <w:tc>
          <w:tcPr>
            <w:tcW w:w="562" w:type="dxa"/>
            <w:shd w:val="clear" w:color="auto" w:fill="F2F2F2" w:themeFill="background1" w:themeFillShade="F2"/>
            <w:vAlign w:val="center"/>
          </w:tcPr>
          <w:p w14:paraId="7948BBEA" w14:textId="77777777" w:rsidR="00A42A81" w:rsidRPr="00A42F82" w:rsidRDefault="00A42A81" w:rsidP="003172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65DEC47" w14:textId="77777777" w:rsidR="00A42A81" w:rsidRPr="00A42F82" w:rsidRDefault="00A42A81" w:rsidP="00317220">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C3E5A28" w14:textId="77777777" w:rsidR="00A42A81" w:rsidRPr="00A42F82" w:rsidRDefault="00A42A81" w:rsidP="00317220">
            <w:pPr>
              <w:autoSpaceDE w:val="0"/>
              <w:autoSpaceDN w:val="0"/>
              <w:adjustRightInd w:val="0"/>
              <w:jc w:val="center"/>
              <w:rPr>
                <w:rFonts w:ascii="Arial" w:hAnsi="Arial" w:cs="Arial"/>
                <w:b/>
                <w:bCs/>
                <w:sz w:val="16"/>
                <w:szCs w:val="16"/>
              </w:rPr>
            </w:pPr>
          </w:p>
          <w:p w14:paraId="4F155578"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07CCB7E"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E974DA8" w14:textId="77777777" w:rsidR="00A42A81" w:rsidRPr="00A42F82" w:rsidRDefault="00A42A81" w:rsidP="00317220">
            <w:pPr>
              <w:autoSpaceDE w:val="0"/>
              <w:autoSpaceDN w:val="0"/>
              <w:adjustRightInd w:val="0"/>
              <w:jc w:val="center"/>
              <w:rPr>
                <w:rFonts w:ascii="Arial" w:hAnsi="Arial" w:cs="Arial"/>
                <w:b/>
                <w:bCs/>
                <w:sz w:val="16"/>
                <w:szCs w:val="16"/>
              </w:rPr>
            </w:pPr>
          </w:p>
          <w:p w14:paraId="1D8AF84E"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42A81" w:rsidRPr="00A42F82" w14:paraId="4AA57177" w14:textId="77777777" w:rsidTr="00317220">
        <w:trPr>
          <w:trHeight w:val="439"/>
        </w:trPr>
        <w:tc>
          <w:tcPr>
            <w:tcW w:w="562" w:type="dxa"/>
            <w:shd w:val="clear" w:color="auto" w:fill="F2F2F2" w:themeFill="background1" w:themeFillShade="F2"/>
            <w:vAlign w:val="center"/>
          </w:tcPr>
          <w:p w14:paraId="69301B3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088" w:type="dxa"/>
            <w:shd w:val="clear" w:color="auto" w:fill="F2F2F2" w:themeFill="background1" w:themeFillShade="F2"/>
            <w:vAlign w:val="center"/>
          </w:tcPr>
          <w:p w14:paraId="759117D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A4BC361"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935641"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A60B24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7008C5FA" w14:textId="77777777" w:rsidTr="00317220">
        <w:trPr>
          <w:trHeight w:val="403"/>
        </w:trPr>
        <w:tc>
          <w:tcPr>
            <w:tcW w:w="562" w:type="dxa"/>
            <w:shd w:val="clear" w:color="auto" w:fill="F2F2F2" w:themeFill="background1" w:themeFillShade="F2"/>
            <w:vAlign w:val="center"/>
          </w:tcPr>
          <w:p w14:paraId="47FECA3B"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4A117C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319AE59"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B422E4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4F6182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0EEC733D" w14:textId="77777777" w:rsidTr="00317220">
        <w:trPr>
          <w:trHeight w:val="439"/>
        </w:trPr>
        <w:tc>
          <w:tcPr>
            <w:tcW w:w="562" w:type="dxa"/>
            <w:shd w:val="clear" w:color="auto" w:fill="F2F2F2" w:themeFill="background1" w:themeFillShade="F2"/>
            <w:vAlign w:val="center"/>
          </w:tcPr>
          <w:p w14:paraId="1B9FFF8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641A028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4E0E3BE"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28DC7E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43B3852"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72EED9D1" w14:textId="77777777" w:rsidTr="00317220">
        <w:trPr>
          <w:trHeight w:val="403"/>
        </w:trPr>
        <w:tc>
          <w:tcPr>
            <w:tcW w:w="562" w:type="dxa"/>
            <w:shd w:val="clear" w:color="auto" w:fill="F2F2F2" w:themeFill="background1" w:themeFillShade="F2"/>
            <w:vAlign w:val="center"/>
          </w:tcPr>
          <w:p w14:paraId="200DAFA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818278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1B15708"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B64CAC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4C55F8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6587B3F9" w14:textId="77777777" w:rsidTr="00317220">
        <w:trPr>
          <w:trHeight w:val="439"/>
        </w:trPr>
        <w:tc>
          <w:tcPr>
            <w:tcW w:w="562" w:type="dxa"/>
            <w:shd w:val="clear" w:color="auto" w:fill="F2F2F2" w:themeFill="background1" w:themeFillShade="F2"/>
            <w:vAlign w:val="center"/>
          </w:tcPr>
          <w:p w14:paraId="502718F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6F5A74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91E3531"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6EB64B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7F83274D"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6CC39593" w14:textId="77777777" w:rsidTr="00317220">
        <w:trPr>
          <w:trHeight w:val="403"/>
        </w:trPr>
        <w:tc>
          <w:tcPr>
            <w:tcW w:w="562" w:type="dxa"/>
            <w:shd w:val="clear" w:color="auto" w:fill="F2F2F2" w:themeFill="background1" w:themeFillShade="F2"/>
            <w:vAlign w:val="center"/>
          </w:tcPr>
          <w:p w14:paraId="2210532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75347D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0F75421"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B632DBD"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16DE648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7954E580" w14:textId="77777777" w:rsidTr="00317220">
        <w:trPr>
          <w:trHeight w:val="439"/>
        </w:trPr>
        <w:tc>
          <w:tcPr>
            <w:tcW w:w="562" w:type="dxa"/>
            <w:shd w:val="clear" w:color="auto" w:fill="F2F2F2" w:themeFill="background1" w:themeFillShade="F2"/>
            <w:vAlign w:val="center"/>
          </w:tcPr>
          <w:p w14:paraId="264E1AA2"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1D607C3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98A08C6"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F7F4FA5"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21F643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51AAD954" w14:textId="77777777" w:rsidTr="00317220">
        <w:trPr>
          <w:trHeight w:val="403"/>
        </w:trPr>
        <w:tc>
          <w:tcPr>
            <w:tcW w:w="562" w:type="dxa"/>
            <w:shd w:val="clear" w:color="auto" w:fill="F2F2F2" w:themeFill="background1" w:themeFillShade="F2"/>
            <w:vAlign w:val="center"/>
          </w:tcPr>
          <w:p w14:paraId="48F556E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714FD59"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B47EFBC"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1C4E62D"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9BF0EE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0B5C0C43" w14:textId="77777777" w:rsidTr="00317220">
        <w:trPr>
          <w:trHeight w:val="439"/>
        </w:trPr>
        <w:tc>
          <w:tcPr>
            <w:tcW w:w="562" w:type="dxa"/>
            <w:shd w:val="clear" w:color="auto" w:fill="F2F2F2" w:themeFill="background1" w:themeFillShade="F2"/>
            <w:vAlign w:val="center"/>
          </w:tcPr>
          <w:p w14:paraId="22605491"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4990B7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E5A2820"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3C2478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0F3F52E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3A68639D" w14:textId="77777777" w:rsidTr="00317220">
        <w:trPr>
          <w:trHeight w:val="403"/>
        </w:trPr>
        <w:tc>
          <w:tcPr>
            <w:tcW w:w="562" w:type="dxa"/>
            <w:tcBorders>
              <w:bottom w:val="single" w:sz="4" w:space="0" w:color="auto"/>
            </w:tcBorders>
            <w:shd w:val="clear" w:color="auto" w:fill="F2F2F2" w:themeFill="background1" w:themeFillShade="F2"/>
            <w:vAlign w:val="center"/>
          </w:tcPr>
          <w:p w14:paraId="654F1D7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72B124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42A81" w:rsidRPr="00A42F82" w14:paraId="550354F5" w14:textId="77777777" w:rsidTr="00317220">
        <w:trPr>
          <w:trHeight w:val="403"/>
        </w:trPr>
        <w:tc>
          <w:tcPr>
            <w:tcW w:w="562" w:type="dxa"/>
            <w:vAlign w:val="center"/>
          </w:tcPr>
          <w:p w14:paraId="51C25E9E" w14:textId="77777777" w:rsidR="00A42A81" w:rsidRPr="00A42F82" w:rsidRDefault="00A42A81" w:rsidP="00317220">
            <w:pPr>
              <w:jc w:val="center"/>
              <w:rPr>
                <w:rFonts w:ascii="Arial" w:hAnsi="Arial" w:cs="Arial"/>
                <w:sz w:val="22"/>
                <w:szCs w:val="22"/>
              </w:rPr>
            </w:pPr>
          </w:p>
        </w:tc>
        <w:tc>
          <w:tcPr>
            <w:tcW w:w="9923" w:type="dxa"/>
            <w:gridSpan w:val="4"/>
            <w:vAlign w:val="center"/>
          </w:tcPr>
          <w:p w14:paraId="28B4B269" w14:textId="77777777" w:rsidR="00A42A81" w:rsidRPr="00A42F82" w:rsidRDefault="00A42A81" w:rsidP="00317220">
            <w:pPr>
              <w:rPr>
                <w:rFonts w:ascii="Arial" w:hAnsi="Arial" w:cs="Arial"/>
                <w:sz w:val="22"/>
                <w:szCs w:val="22"/>
              </w:rPr>
            </w:pPr>
          </w:p>
          <w:p w14:paraId="372D25E9" w14:textId="77777777" w:rsidR="00A42A81" w:rsidRPr="00A42F82" w:rsidRDefault="00A42A81" w:rsidP="00317220">
            <w:pPr>
              <w:rPr>
                <w:rFonts w:ascii="Arial" w:hAnsi="Arial" w:cs="Arial"/>
                <w:sz w:val="22"/>
                <w:szCs w:val="22"/>
              </w:rPr>
            </w:pPr>
          </w:p>
          <w:p w14:paraId="5A142539" w14:textId="77777777" w:rsidR="00A42A81" w:rsidRPr="00A42F82" w:rsidRDefault="00A42A81" w:rsidP="00317220">
            <w:pPr>
              <w:rPr>
                <w:rFonts w:ascii="Arial" w:hAnsi="Arial" w:cs="Arial"/>
                <w:sz w:val="22"/>
                <w:szCs w:val="22"/>
              </w:rPr>
            </w:pPr>
          </w:p>
          <w:p w14:paraId="51E4E3C8"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BDF2B05" w14:textId="77777777" w:rsidR="00A42A81" w:rsidRPr="00A42F82" w:rsidRDefault="00A42A81" w:rsidP="00A42A8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42A81" w:rsidRPr="00A42F82" w14:paraId="179854BD" w14:textId="77777777" w:rsidTr="00317220">
        <w:tc>
          <w:tcPr>
            <w:tcW w:w="562" w:type="dxa"/>
            <w:shd w:val="clear" w:color="auto" w:fill="F2F2F2" w:themeFill="background1" w:themeFillShade="F2"/>
          </w:tcPr>
          <w:p w14:paraId="3B824DDC" w14:textId="77777777" w:rsidR="00A42A81" w:rsidRPr="00A42F82" w:rsidRDefault="00A42A81" w:rsidP="00317220">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0F1D242" w14:textId="77777777" w:rsidR="00A42A81" w:rsidRPr="00A42F82" w:rsidRDefault="00A42A81" w:rsidP="00317220">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81BDF95" w14:textId="77777777" w:rsidR="00A42A81" w:rsidRPr="00A42F82" w:rsidRDefault="00A42A81" w:rsidP="00317220">
            <w:pPr>
              <w:autoSpaceDE w:val="0"/>
              <w:autoSpaceDN w:val="0"/>
              <w:adjustRightInd w:val="0"/>
              <w:jc w:val="center"/>
              <w:rPr>
                <w:rFonts w:ascii="Arial" w:hAnsi="Arial" w:cs="Arial"/>
                <w:b/>
                <w:bCs/>
                <w:sz w:val="16"/>
                <w:szCs w:val="16"/>
              </w:rPr>
            </w:pPr>
          </w:p>
          <w:p w14:paraId="505D140C"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DD6DDB0"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57036DCC" w14:textId="77777777" w:rsidR="00A42A81" w:rsidRPr="00A42F82" w:rsidRDefault="00A42A81" w:rsidP="00317220">
            <w:pPr>
              <w:autoSpaceDE w:val="0"/>
              <w:autoSpaceDN w:val="0"/>
              <w:adjustRightInd w:val="0"/>
              <w:jc w:val="center"/>
              <w:rPr>
                <w:rFonts w:ascii="Arial" w:hAnsi="Arial" w:cs="Arial"/>
                <w:b/>
                <w:bCs/>
                <w:sz w:val="16"/>
                <w:szCs w:val="16"/>
              </w:rPr>
            </w:pPr>
          </w:p>
          <w:p w14:paraId="3998022D"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42A81" w:rsidRPr="00A42F82" w14:paraId="082B9430" w14:textId="77777777" w:rsidTr="00317220">
        <w:trPr>
          <w:trHeight w:val="439"/>
        </w:trPr>
        <w:tc>
          <w:tcPr>
            <w:tcW w:w="562" w:type="dxa"/>
            <w:shd w:val="clear" w:color="auto" w:fill="F2F2F2" w:themeFill="background1" w:themeFillShade="F2"/>
            <w:vAlign w:val="center"/>
          </w:tcPr>
          <w:p w14:paraId="49F788B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84494D8"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A0EFD6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C1D526E"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3BF02E4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30C46A88" w14:textId="77777777" w:rsidTr="00317220">
        <w:trPr>
          <w:trHeight w:val="403"/>
        </w:trPr>
        <w:tc>
          <w:tcPr>
            <w:tcW w:w="562" w:type="dxa"/>
            <w:shd w:val="clear" w:color="auto" w:fill="F2F2F2" w:themeFill="background1" w:themeFillShade="F2"/>
            <w:vAlign w:val="center"/>
          </w:tcPr>
          <w:p w14:paraId="0AE0B2BB"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93579BC"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38C1E4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717262BB"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C42911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6179283E" w14:textId="77777777" w:rsidTr="00317220">
        <w:trPr>
          <w:trHeight w:val="439"/>
        </w:trPr>
        <w:tc>
          <w:tcPr>
            <w:tcW w:w="562" w:type="dxa"/>
            <w:shd w:val="clear" w:color="auto" w:fill="F2F2F2" w:themeFill="background1" w:themeFillShade="F2"/>
            <w:vAlign w:val="center"/>
          </w:tcPr>
          <w:p w14:paraId="7A37BB12"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7108F4F"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156A795"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467EFD2"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2682C5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20F44B36" w14:textId="77777777" w:rsidTr="00317220">
        <w:trPr>
          <w:trHeight w:val="403"/>
        </w:trPr>
        <w:tc>
          <w:tcPr>
            <w:tcW w:w="562" w:type="dxa"/>
            <w:shd w:val="clear" w:color="auto" w:fill="F2F2F2" w:themeFill="background1" w:themeFillShade="F2"/>
            <w:vAlign w:val="center"/>
          </w:tcPr>
          <w:p w14:paraId="0009C64B"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1208D0B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73BA910"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6D1B53B"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62267C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26C4CFF8" w14:textId="77777777" w:rsidTr="00317220">
        <w:trPr>
          <w:trHeight w:val="403"/>
        </w:trPr>
        <w:tc>
          <w:tcPr>
            <w:tcW w:w="562" w:type="dxa"/>
            <w:shd w:val="clear" w:color="auto" w:fill="F2F2F2" w:themeFill="background1" w:themeFillShade="F2"/>
            <w:vAlign w:val="center"/>
          </w:tcPr>
          <w:p w14:paraId="56F60B4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81C0A5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42A81" w:rsidRPr="00A42F82" w14:paraId="2771BA49" w14:textId="77777777" w:rsidTr="00317220">
        <w:trPr>
          <w:trHeight w:val="403"/>
        </w:trPr>
        <w:tc>
          <w:tcPr>
            <w:tcW w:w="562" w:type="dxa"/>
            <w:vAlign w:val="center"/>
          </w:tcPr>
          <w:p w14:paraId="676B3150" w14:textId="77777777" w:rsidR="00A42A81" w:rsidRPr="00A42F82" w:rsidRDefault="00A42A81" w:rsidP="00317220">
            <w:pPr>
              <w:jc w:val="center"/>
              <w:rPr>
                <w:rFonts w:ascii="Arial" w:hAnsi="Arial" w:cs="Arial"/>
                <w:sz w:val="22"/>
                <w:szCs w:val="22"/>
              </w:rPr>
            </w:pPr>
          </w:p>
        </w:tc>
        <w:tc>
          <w:tcPr>
            <w:tcW w:w="9923" w:type="dxa"/>
            <w:gridSpan w:val="4"/>
            <w:vAlign w:val="center"/>
          </w:tcPr>
          <w:p w14:paraId="164FAA33" w14:textId="77777777" w:rsidR="00A42A81" w:rsidRPr="00A42F82" w:rsidRDefault="00A42A81" w:rsidP="00317220">
            <w:pPr>
              <w:rPr>
                <w:rFonts w:ascii="Arial" w:hAnsi="Arial" w:cs="Arial"/>
                <w:sz w:val="22"/>
                <w:szCs w:val="22"/>
              </w:rPr>
            </w:pPr>
          </w:p>
          <w:p w14:paraId="09411BBB" w14:textId="77777777" w:rsidR="00A42A81" w:rsidRPr="00A42F82" w:rsidRDefault="00A42A81" w:rsidP="00317220">
            <w:pPr>
              <w:rPr>
                <w:rFonts w:ascii="Arial" w:hAnsi="Arial" w:cs="Arial"/>
                <w:sz w:val="22"/>
                <w:szCs w:val="22"/>
              </w:rPr>
            </w:pPr>
          </w:p>
          <w:p w14:paraId="21D18710" w14:textId="77777777" w:rsidR="00A42A81" w:rsidRPr="00A42F82" w:rsidRDefault="00A42A81" w:rsidP="00317220">
            <w:pPr>
              <w:rPr>
                <w:rFonts w:ascii="Arial" w:hAnsi="Arial" w:cs="Arial"/>
                <w:sz w:val="22"/>
                <w:szCs w:val="22"/>
              </w:rPr>
            </w:pPr>
          </w:p>
          <w:p w14:paraId="7E373824"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1044A13" w14:textId="77777777" w:rsidR="00A42A81" w:rsidRPr="00A42F82" w:rsidRDefault="00A42A81" w:rsidP="00A42A81">
      <w:pPr>
        <w:autoSpaceDE w:val="0"/>
        <w:autoSpaceDN w:val="0"/>
        <w:adjustRightInd w:val="0"/>
        <w:spacing w:after="240"/>
        <w:jc w:val="both"/>
        <w:rPr>
          <w:rFonts w:ascii="Arial" w:hAnsi="Arial" w:cs="Arial"/>
          <w:b/>
          <w:sz w:val="22"/>
          <w:szCs w:val="22"/>
        </w:rPr>
      </w:pPr>
    </w:p>
    <w:p w14:paraId="2C9AA6A7" w14:textId="77777777" w:rsidR="00A42A81" w:rsidRPr="00A42F82" w:rsidRDefault="00A42A81" w:rsidP="00A42A81">
      <w:pPr>
        <w:rPr>
          <w:rFonts w:ascii="Arial" w:hAnsi="Arial" w:cs="Arial"/>
          <w:b/>
          <w:sz w:val="22"/>
          <w:szCs w:val="22"/>
        </w:rPr>
      </w:pPr>
      <w:r w:rsidRPr="00A42F82">
        <w:rPr>
          <w:rFonts w:ascii="Arial" w:hAnsi="Arial" w:cs="Arial"/>
          <w:b/>
          <w:sz w:val="22"/>
          <w:szCs w:val="22"/>
        </w:rPr>
        <w:t>SECTION H: Anticipated Risks</w:t>
      </w:r>
    </w:p>
    <w:p w14:paraId="43F80FC9" w14:textId="77777777" w:rsidR="00A42A81" w:rsidRPr="00A42F82" w:rsidRDefault="00A42A81" w:rsidP="00A42A81">
      <w:pPr>
        <w:rPr>
          <w:rFonts w:ascii="Arial" w:hAnsi="Arial" w:cs="Arial"/>
          <w:b/>
          <w:sz w:val="22"/>
          <w:szCs w:val="22"/>
        </w:rPr>
      </w:pPr>
    </w:p>
    <w:tbl>
      <w:tblPr>
        <w:tblW w:w="105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4"/>
        <w:gridCol w:w="869"/>
        <w:gridCol w:w="680"/>
      </w:tblGrid>
      <w:tr w:rsidR="00A42A81" w:rsidRPr="00A42F82" w14:paraId="36DB53B7" w14:textId="77777777" w:rsidTr="00317220">
        <w:tc>
          <w:tcPr>
            <w:tcW w:w="596" w:type="dxa"/>
            <w:tcBorders>
              <w:bottom w:val="single" w:sz="4" w:space="0" w:color="auto"/>
            </w:tcBorders>
            <w:shd w:val="clear" w:color="auto" w:fill="F2F2F2" w:themeFill="background1" w:themeFillShade="F2"/>
          </w:tcPr>
          <w:p w14:paraId="1E8277ED" w14:textId="77777777" w:rsidR="00A42A81" w:rsidRPr="00A42F82" w:rsidRDefault="00A42A81" w:rsidP="00317220">
            <w:pPr>
              <w:pStyle w:val="Heading1"/>
              <w:rPr>
                <w:rFonts w:ascii="Arial" w:hAnsi="Arial" w:cs="Arial"/>
                <w:b/>
                <w:bCs/>
              </w:rPr>
            </w:pPr>
          </w:p>
        </w:tc>
        <w:tc>
          <w:tcPr>
            <w:tcW w:w="9924" w:type="dxa"/>
            <w:gridSpan w:val="4"/>
            <w:tcBorders>
              <w:bottom w:val="single" w:sz="4" w:space="0" w:color="auto"/>
            </w:tcBorders>
            <w:shd w:val="clear" w:color="auto" w:fill="F2F2F2" w:themeFill="background1" w:themeFillShade="F2"/>
          </w:tcPr>
          <w:p w14:paraId="0E3F73C7" w14:textId="77777777" w:rsidR="00A42A81" w:rsidRPr="00A42F82" w:rsidRDefault="00A42A81" w:rsidP="00317220">
            <w:pPr>
              <w:pStyle w:val="Heading1"/>
              <w:rPr>
                <w:rFonts w:ascii="Arial" w:hAnsi="Arial" w:cs="Arial"/>
              </w:rPr>
            </w:pPr>
            <w:r w:rsidRPr="00A42F82">
              <w:rPr>
                <w:rFonts w:ascii="Arial" w:hAnsi="Arial" w:cs="Arial"/>
              </w:rPr>
              <w:br w:type="page"/>
            </w:r>
            <w:bookmarkStart w:id="59" w:name="_Toc200368467"/>
            <w:bookmarkStart w:id="60" w:name="_Toc200462657"/>
            <w:bookmarkStart w:id="61" w:name="_Toc200465246"/>
            <w:bookmarkStart w:id="62" w:name="_Toc200466245"/>
            <w:bookmarkStart w:id="63" w:name="_Toc200470678"/>
            <w:bookmarkStart w:id="64" w:name="_Toc200471181"/>
            <w:bookmarkStart w:id="65" w:name="_Toc200523261"/>
            <w:bookmarkStart w:id="66" w:name="_Toc200523367"/>
            <w:bookmarkStart w:id="67" w:name="_Toc200552783"/>
            <w:bookmarkStart w:id="68" w:name="_Toc200553172"/>
            <w:bookmarkStart w:id="69" w:name="_Toc200617314"/>
            <w:r w:rsidRPr="00A42F82">
              <w:rPr>
                <w:rFonts w:ascii="Arial" w:hAnsi="Arial" w:cs="Arial"/>
              </w:rPr>
              <w:t>Outline any anticipated risks</w:t>
            </w:r>
            <w:r w:rsidRPr="00A42F82">
              <w:rPr>
                <w:rFonts w:ascii="Arial" w:eastAsia="SimSun" w:hAnsi="Arial" w:cs="Arial"/>
              </w:rPr>
              <w:t xml:space="preserve"> </w:t>
            </w:r>
            <w:r w:rsidRPr="00A42F82">
              <w:rPr>
                <w:rFonts w:ascii="Arial" w:hAnsi="Arial" w:cs="Arial"/>
              </w:rPr>
              <w:t>that may adversely affect any of the participants, the researchers and/or the University, and the steps that will be taken to address them.</w:t>
            </w:r>
            <w:bookmarkEnd w:id="59"/>
            <w:bookmarkEnd w:id="60"/>
            <w:bookmarkEnd w:id="61"/>
            <w:bookmarkEnd w:id="62"/>
            <w:bookmarkEnd w:id="63"/>
            <w:bookmarkEnd w:id="64"/>
            <w:bookmarkEnd w:id="65"/>
            <w:bookmarkEnd w:id="66"/>
            <w:bookmarkEnd w:id="67"/>
            <w:bookmarkEnd w:id="68"/>
            <w:bookmarkEnd w:id="69"/>
            <w:r w:rsidRPr="00A42F82">
              <w:rPr>
                <w:rFonts w:ascii="Arial" w:hAnsi="Arial" w:cs="Arial"/>
              </w:rPr>
              <w:t xml:space="preserve"> </w:t>
            </w:r>
          </w:p>
          <w:p w14:paraId="33494102" w14:textId="77777777" w:rsidR="00A42A81" w:rsidRPr="00A42F82" w:rsidRDefault="00A42A81" w:rsidP="00317220">
            <w:pPr>
              <w:rPr>
                <w:rFonts w:ascii="Arial" w:hAnsi="Arial" w:cs="Arial"/>
              </w:rPr>
            </w:pPr>
          </w:p>
          <w:p w14:paraId="1C4FA78B" w14:textId="77777777" w:rsidR="00A42A81" w:rsidRPr="00A42F82" w:rsidRDefault="00A42A81" w:rsidP="00317220">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A42A81" w:rsidRPr="00A42F82" w14:paraId="148737A4" w14:textId="77777777" w:rsidTr="00317220">
        <w:tc>
          <w:tcPr>
            <w:tcW w:w="596" w:type="dxa"/>
            <w:vMerge w:val="restart"/>
            <w:shd w:val="clear" w:color="auto" w:fill="F2F2F2" w:themeFill="background1" w:themeFillShade="F2"/>
            <w:vAlign w:val="center"/>
          </w:tcPr>
          <w:p w14:paraId="1727739E" w14:textId="77777777" w:rsidR="00A42A81" w:rsidRPr="00A42F82" w:rsidRDefault="00A42A81" w:rsidP="00317220">
            <w:pPr>
              <w:pStyle w:val="Heading1"/>
              <w:rPr>
                <w:rFonts w:ascii="Arial" w:hAnsi="Arial" w:cs="Arial"/>
                <w:b/>
                <w:bCs/>
                <w:sz w:val="20"/>
                <w:szCs w:val="16"/>
              </w:rPr>
            </w:pPr>
            <w:bookmarkStart w:id="70" w:name="_Toc200368468"/>
            <w:bookmarkStart w:id="71" w:name="_Toc200462658"/>
            <w:bookmarkStart w:id="72" w:name="_Toc200465247"/>
            <w:bookmarkStart w:id="73" w:name="_Toc200466246"/>
            <w:bookmarkStart w:id="74" w:name="_Toc200470679"/>
            <w:bookmarkStart w:id="75" w:name="_Toc200471182"/>
            <w:bookmarkStart w:id="76" w:name="_Toc200523262"/>
            <w:bookmarkStart w:id="77" w:name="_Toc200523368"/>
            <w:bookmarkStart w:id="78" w:name="_Toc200552784"/>
            <w:bookmarkStart w:id="79" w:name="_Toc200553173"/>
            <w:bookmarkStart w:id="80" w:name="_Toc200617315"/>
            <w:r w:rsidRPr="00A42F82">
              <w:rPr>
                <w:rFonts w:ascii="Arial" w:hAnsi="Arial" w:cs="Arial"/>
                <w:b/>
                <w:bCs/>
                <w:sz w:val="20"/>
                <w:szCs w:val="16"/>
              </w:rPr>
              <w:t>1</w:t>
            </w:r>
            <w:bookmarkEnd w:id="70"/>
            <w:bookmarkEnd w:id="71"/>
            <w:bookmarkEnd w:id="72"/>
            <w:bookmarkEnd w:id="73"/>
            <w:bookmarkEnd w:id="74"/>
            <w:bookmarkEnd w:id="75"/>
            <w:bookmarkEnd w:id="76"/>
            <w:bookmarkEnd w:id="77"/>
            <w:bookmarkEnd w:id="78"/>
            <w:bookmarkEnd w:id="79"/>
            <w:bookmarkEnd w:id="80"/>
          </w:p>
        </w:tc>
        <w:tc>
          <w:tcPr>
            <w:tcW w:w="8394" w:type="dxa"/>
            <w:gridSpan w:val="2"/>
            <w:vMerge w:val="restart"/>
            <w:shd w:val="clear" w:color="auto" w:fill="F2F2F2" w:themeFill="background1" w:themeFillShade="F2"/>
            <w:vAlign w:val="center"/>
          </w:tcPr>
          <w:p w14:paraId="5F8B2999" w14:textId="77777777" w:rsidR="00A42A81" w:rsidRPr="00A42F82" w:rsidRDefault="00A42A81" w:rsidP="00317220">
            <w:pPr>
              <w:pStyle w:val="Heading1"/>
              <w:rPr>
                <w:rFonts w:ascii="Arial" w:hAnsi="Arial" w:cs="Arial"/>
                <w:sz w:val="20"/>
                <w:szCs w:val="16"/>
              </w:rPr>
            </w:pPr>
            <w:bookmarkStart w:id="81" w:name="_Toc200368469"/>
            <w:bookmarkStart w:id="82" w:name="_Toc200462659"/>
            <w:bookmarkStart w:id="83" w:name="_Toc200465248"/>
            <w:bookmarkStart w:id="84" w:name="_Toc200466247"/>
            <w:bookmarkStart w:id="85" w:name="_Toc200470680"/>
            <w:bookmarkStart w:id="86" w:name="_Toc200471183"/>
            <w:bookmarkStart w:id="87" w:name="_Toc200523263"/>
            <w:bookmarkStart w:id="88" w:name="_Toc200523369"/>
            <w:bookmarkStart w:id="89" w:name="_Toc200552785"/>
            <w:bookmarkStart w:id="90" w:name="_Toc200553174"/>
            <w:bookmarkStart w:id="91" w:name="_Toc200617316"/>
            <w:r w:rsidRPr="00A42F82">
              <w:rPr>
                <w:rFonts w:ascii="Arial" w:hAnsi="Arial" w:cs="Arial"/>
                <w:sz w:val="20"/>
                <w:szCs w:val="16"/>
              </w:rPr>
              <w:t>Full risk assessment completed and appended?</w:t>
            </w:r>
            <w:bookmarkEnd w:id="81"/>
            <w:bookmarkEnd w:id="82"/>
            <w:bookmarkEnd w:id="83"/>
            <w:bookmarkEnd w:id="84"/>
            <w:bookmarkEnd w:id="85"/>
            <w:bookmarkEnd w:id="86"/>
            <w:bookmarkEnd w:id="87"/>
            <w:bookmarkEnd w:id="88"/>
            <w:bookmarkEnd w:id="89"/>
            <w:bookmarkEnd w:id="90"/>
            <w:bookmarkEnd w:id="91"/>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78C7AB12" w14:textId="77777777" w:rsidR="00A42A81" w:rsidRPr="00A42F82" w:rsidRDefault="00A42A81" w:rsidP="00317220">
            <w:pPr>
              <w:pStyle w:val="Heading1"/>
              <w:rPr>
                <w:rFonts w:ascii="Arial" w:hAnsi="Arial" w:cs="Arial"/>
              </w:rPr>
            </w:pPr>
            <w:bookmarkStart w:id="92" w:name="_Toc200368470"/>
            <w:bookmarkStart w:id="93" w:name="_Toc200462660"/>
            <w:bookmarkStart w:id="94" w:name="_Toc200465249"/>
            <w:bookmarkStart w:id="95" w:name="_Toc200466248"/>
            <w:bookmarkStart w:id="96" w:name="_Toc200470681"/>
            <w:bookmarkStart w:id="97" w:name="_Toc200471184"/>
            <w:bookmarkStart w:id="98" w:name="_Toc200523264"/>
            <w:bookmarkStart w:id="99" w:name="_Toc200523370"/>
            <w:bookmarkStart w:id="100" w:name="_Toc200552786"/>
            <w:bookmarkStart w:id="101" w:name="_Toc200553175"/>
            <w:bookmarkStart w:id="102" w:name="_Toc200617317"/>
            <w:r w:rsidRPr="00A42F82">
              <w:rPr>
                <w:rFonts w:ascii="Arial" w:hAnsi="Arial" w:cs="Arial"/>
              </w:rPr>
              <w:t>Yes</w:t>
            </w:r>
            <w:bookmarkEnd w:id="92"/>
            <w:bookmarkEnd w:id="93"/>
            <w:bookmarkEnd w:id="94"/>
            <w:bookmarkEnd w:id="95"/>
            <w:bookmarkEnd w:id="96"/>
            <w:bookmarkEnd w:id="97"/>
            <w:bookmarkEnd w:id="98"/>
            <w:bookmarkEnd w:id="99"/>
            <w:bookmarkEnd w:id="100"/>
            <w:bookmarkEnd w:id="101"/>
            <w:bookmarkEnd w:id="102"/>
            <w:r w:rsidRPr="00A42F82">
              <w:rPr>
                <w:rFonts w:ascii="Arial" w:hAnsi="Arial" w:cs="Arial"/>
              </w:rPr>
              <w:t xml:space="preserve"> </w:t>
            </w:r>
          </w:p>
        </w:tc>
        <w:bookmarkStart w:id="103" w:name="_Toc200368471"/>
        <w:bookmarkStart w:id="104" w:name="_Toc200462661"/>
        <w:bookmarkStart w:id="105" w:name="_Toc200465250"/>
        <w:bookmarkStart w:id="106" w:name="_Toc200466249"/>
        <w:bookmarkStart w:id="107" w:name="_Toc200470682"/>
        <w:bookmarkStart w:id="108" w:name="_Toc200471185"/>
        <w:bookmarkStart w:id="109" w:name="_Toc200523265"/>
        <w:bookmarkStart w:id="110" w:name="_Toc200523371"/>
        <w:bookmarkStart w:id="111" w:name="_Toc200552787"/>
        <w:bookmarkStart w:id="112" w:name="_Toc200553176"/>
        <w:bookmarkStart w:id="113" w:name="_Toc200617318"/>
        <w:tc>
          <w:tcPr>
            <w:tcW w:w="680" w:type="dxa"/>
            <w:tcBorders>
              <w:bottom w:val="single" w:sz="4" w:space="0" w:color="auto"/>
            </w:tcBorders>
            <w:shd w:val="clear" w:color="auto" w:fill="BFBFBF" w:themeFill="background1" w:themeFillShade="BF"/>
          </w:tcPr>
          <w:p w14:paraId="1EFABF3D" w14:textId="77777777" w:rsidR="00A42A81" w:rsidRPr="00A42F82" w:rsidRDefault="00A42A81" w:rsidP="00317220">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bCs/>
                  </w:rPr>
                  <w:t>☐</w:t>
                </w:r>
              </w:sdtContent>
            </w:sdt>
            <w:bookmarkEnd w:id="103"/>
            <w:bookmarkEnd w:id="104"/>
            <w:bookmarkEnd w:id="105"/>
            <w:bookmarkEnd w:id="106"/>
            <w:bookmarkEnd w:id="107"/>
            <w:bookmarkEnd w:id="108"/>
            <w:bookmarkEnd w:id="109"/>
            <w:bookmarkEnd w:id="110"/>
            <w:bookmarkEnd w:id="111"/>
            <w:bookmarkEnd w:id="112"/>
            <w:bookmarkEnd w:id="113"/>
          </w:p>
        </w:tc>
      </w:tr>
      <w:tr w:rsidR="00A42A81" w:rsidRPr="00A42F82" w14:paraId="1B6C7DA7" w14:textId="77777777" w:rsidTr="00317220">
        <w:tc>
          <w:tcPr>
            <w:tcW w:w="596" w:type="dxa"/>
            <w:vMerge/>
            <w:tcBorders>
              <w:bottom w:val="single" w:sz="4" w:space="0" w:color="auto"/>
            </w:tcBorders>
            <w:shd w:val="clear" w:color="auto" w:fill="F2F2F2" w:themeFill="background1" w:themeFillShade="F2"/>
            <w:vAlign w:val="center"/>
          </w:tcPr>
          <w:p w14:paraId="226E5610" w14:textId="77777777" w:rsidR="00A42A81" w:rsidRPr="00A42F82" w:rsidRDefault="00A42A81" w:rsidP="00317220">
            <w:pPr>
              <w:pStyle w:val="Heading1"/>
              <w:rPr>
                <w:rFonts w:ascii="Arial" w:hAnsi="Arial" w:cs="Arial"/>
                <w:b/>
                <w:bCs/>
                <w:sz w:val="20"/>
                <w:szCs w:val="16"/>
              </w:rPr>
            </w:pPr>
          </w:p>
        </w:tc>
        <w:tc>
          <w:tcPr>
            <w:tcW w:w="8394" w:type="dxa"/>
            <w:gridSpan w:val="2"/>
            <w:vMerge/>
            <w:tcBorders>
              <w:bottom w:val="single" w:sz="4" w:space="0" w:color="auto"/>
            </w:tcBorders>
            <w:shd w:val="clear" w:color="auto" w:fill="F2F2F2" w:themeFill="background1" w:themeFillShade="F2"/>
          </w:tcPr>
          <w:p w14:paraId="7DE86239" w14:textId="77777777" w:rsidR="00A42A81" w:rsidRPr="00A42F82" w:rsidRDefault="00A42A81" w:rsidP="0031722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0D30AC" w14:textId="77777777" w:rsidR="00A42A81" w:rsidRPr="00A42F82" w:rsidRDefault="00A42A81" w:rsidP="00317220">
            <w:pPr>
              <w:pStyle w:val="Heading1"/>
              <w:rPr>
                <w:rFonts w:ascii="Arial" w:hAnsi="Arial" w:cs="Arial"/>
              </w:rPr>
            </w:pPr>
            <w:bookmarkStart w:id="114" w:name="_Toc200368472"/>
            <w:bookmarkStart w:id="115" w:name="_Toc200462662"/>
            <w:bookmarkStart w:id="116" w:name="_Toc200465251"/>
            <w:bookmarkStart w:id="117" w:name="_Toc200466250"/>
            <w:bookmarkStart w:id="118" w:name="_Toc200470683"/>
            <w:bookmarkStart w:id="119" w:name="_Toc200471186"/>
            <w:bookmarkStart w:id="120" w:name="_Toc200523266"/>
            <w:bookmarkStart w:id="121" w:name="_Toc200523372"/>
            <w:bookmarkStart w:id="122" w:name="_Toc200552788"/>
            <w:bookmarkStart w:id="123" w:name="_Toc200553177"/>
            <w:bookmarkStart w:id="124" w:name="_Toc200617319"/>
            <w:r w:rsidRPr="00A42F82">
              <w:rPr>
                <w:rFonts w:ascii="Arial" w:hAnsi="Arial" w:cs="Arial"/>
              </w:rPr>
              <w:t>No</w:t>
            </w:r>
            <w:bookmarkEnd w:id="114"/>
            <w:bookmarkEnd w:id="115"/>
            <w:bookmarkEnd w:id="116"/>
            <w:bookmarkEnd w:id="117"/>
            <w:bookmarkEnd w:id="118"/>
            <w:bookmarkEnd w:id="119"/>
            <w:bookmarkEnd w:id="120"/>
            <w:bookmarkEnd w:id="121"/>
            <w:bookmarkEnd w:id="122"/>
            <w:bookmarkEnd w:id="123"/>
            <w:bookmarkEnd w:id="124"/>
          </w:p>
        </w:tc>
        <w:bookmarkStart w:id="125" w:name="_Toc200368473"/>
        <w:bookmarkStart w:id="126" w:name="_Toc200462663"/>
        <w:bookmarkStart w:id="127" w:name="_Toc200465252"/>
        <w:bookmarkStart w:id="128" w:name="_Toc200466251"/>
        <w:bookmarkStart w:id="129" w:name="_Toc200470684"/>
        <w:bookmarkStart w:id="130" w:name="_Toc200471187"/>
        <w:bookmarkStart w:id="131" w:name="_Toc200523267"/>
        <w:bookmarkStart w:id="132" w:name="_Toc200523373"/>
        <w:bookmarkStart w:id="133" w:name="_Toc200552789"/>
        <w:bookmarkStart w:id="134" w:name="_Toc200553178"/>
        <w:bookmarkStart w:id="135" w:name="_Toc200617320"/>
        <w:tc>
          <w:tcPr>
            <w:tcW w:w="680" w:type="dxa"/>
            <w:tcBorders>
              <w:bottom w:val="single" w:sz="4" w:space="0" w:color="auto"/>
            </w:tcBorders>
            <w:shd w:val="clear" w:color="auto" w:fill="BFBFBF" w:themeFill="background1" w:themeFillShade="BF"/>
          </w:tcPr>
          <w:p w14:paraId="30111C03" w14:textId="77777777" w:rsidR="00A42A81" w:rsidRPr="00A42F82" w:rsidRDefault="00A42A81" w:rsidP="00317220">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bookmarkEnd w:id="125"/>
            <w:bookmarkEnd w:id="126"/>
            <w:bookmarkEnd w:id="127"/>
            <w:bookmarkEnd w:id="128"/>
            <w:bookmarkEnd w:id="129"/>
            <w:bookmarkEnd w:id="130"/>
            <w:bookmarkEnd w:id="131"/>
            <w:bookmarkEnd w:id="132"/>
            <w:bookmarkEnd w:id="133"/>
            <w:bookmarkEnd w:id="134"/>
            <w:bookmarkEnd w:id="135"/>
          </w:p>
        </w:tc>
      </w:tr>
      <w:tr w:rsidR="00A42A81" w:rsidRPr="00A42F82" w14:paraId="2EDFCB53" w14:textId="77777777" w:rsidTr="00317220">
        <w:tc>
          <w:tcPr>
            <w:tcW w:w="596" w:type="dxa"/>
            <w:tcBorders>
              <w:bottom w:val="single" w:sz="4" w:space="0" w:color="auto"/>
            </w:tcBorders>
            <w:shd w:val="clear" w:color="auto" w:fill="F2F2F2" w:themeFill="background1" w:themeFillShade="F2"/>
            <w:vAlign w:val="center"/>
          </w:tcPr>
          <w:p w14:paraId="2C1D2BFD"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t>2</w:t>
            </w:r>
          </w:p>
        </w:tc>
        <w:tc>
          <w:tcPr>
            <w:tcW w:w="9924" w:type="dxa"/>
            <w:gridSpan w:val="4"/>
            <w:tcBorders>
              <w:bottom w:val="single" w:sz="4" w:space="0" w:color="auto"/>
            </w:tcBorders>
            <w:shd w:val="clear" w:color="auto" w:fill="F2F2F2" w:themeFill="background1" w:themeFillShade="F2"/>
          </w:tcPr>
          <w:p w14:paraId="762D44DA" w14:textId="77777777" w:rsidR="00A42A81" w:rsidRPr="00A42F82" w:rsidRDefault="00A42A81" w:rsidP="00317220">
            <w:pPr>
              <w:rPr>
                <w:rFonts w:ascii="Arial" w:hAnsi="Arial" w:cs="Arial"/>
                <w:sz w:val="22"/>
                <w:szCs w:val="22"/>
              </w:rPr>
            </w:pPr>
            <w:r w:rsidRPr="00A42F82">
              <w:rPr>
                <w:rFonts w:ascii="Arial" w:hAnsi="Arial" w:cs="Arial"/>
                <w:b/>
                <w:sz w:val="22"/>
                <w:szCs w:val="22"/>
              </w:rPr>
              <w:t>Risks to participants</w:t>
            </w:r>
          </w:p>
          <w:p w14:paraId="41B74506" w14:textId="77777777" w:rsidR="00A42A81" w:rsidRPr="00A42F82" w:rsidRDefault="00A42A81" w:rsidP="00317220">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A42A81" w:rsidRPr="00A42F82" w14:paraId="44B75C53" w14:textId="77777777" w:rsidTr="00317220">
        <w:tc>
          <w:tcPr>
            <w:tcW w:w="596" w:type="dxa"/>
            <w:tcBorders>
              <w:top w:val="single" w:sz="4" w:space="0" w:color="auto"/>
              <w:bottom w:val="single" w:sz="4" w:space="0" w:color="auto"/>
            </w:tcBorders>
            <w:vAlign w:val="center"/>
          </w:tcPr>
          <w:p w14:paraId="5A880851" w14:textId="77777777" w:rsidR="00A42A81" w:rsidRPr="00A42F82" w:rsidRDefault="00A42A81" w:rsidP="0031722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FB3EB1C" w14:textId="77777777" w:rsidR="00A42A81" w:rsidRPr="00507E47" w:rsidRDefault="00A42A81" w:rsidP="00317220">
            <w:pPr>
              <w:autoSpaceDE w:val="0"/>
              <w:autoSpaceDN w:val="0"/>
              <w:adjustRightInd w:val="0"/>
              <w:rPr>
                <w:rFonts w:ascii="Arial" w:hAnsi="Arial" w:cs="Arial"/>
                <w:sz w:val="22"/>
                <w:szCs w:val="22"/>
              </w:rPr>
            </w:pPr>
            <w:r w:rsidRPr="00507E47">
              <w:rPr>
                <w:rFonts w:ascii="Arial" w:hAnsi="Arial" w:cs="Arial"/>
                <w:sz w:val="22"/>
                <w:szCs w:val="22"/>
              </w:rPr>
              <w:t>Risk to participants:</w:t>
            </w:r>
          </w:p>
          <w:p w14:paraId="244F694A" w14:textId="77777777" w:rsidR="00A42A81" w:rsidRPr="00507E47" w:rsidRDefault="00A42A81" w:rsidP="00317220">
            <w:pPr>
              <w:autoSpaceDE w:val="0"/>
              <w:autoSpaceDN w:val="0"/>
              <w:adjustRightInd w:val="0"/>
              <w:rPr>
                <w:rFonts w:ascii="Arial" w:hAnsi="Arial" w:cs="Arial"/>
                <w:sz w:val="22"/>
                <w:szCs w:val="22"/>
              </w:rPr>
            </w:pPr>
          </w:p>
          <w:p w14:paraId="158706BD" w14:textId="77777777" w:rsidR="00A42A81" w:rsidRPr="00507E47" w:rsidRDefault="00A42A81" w:rsidP="00F12474">
            <w:pPr>
              <w:pStyle w:val="ListParagraph"/>
              <w:numPr>
                <w:ilvl w:val="0"/>
                <w:numId w:val="4"/>
              </w:numPr>
              <w:spacing w:after="0" w:line="240" w:lineRule="auto"/>
              <w:rPr>
                <w:rFonts w:ascii="Arial" w:hAnsi="Arial" w:cs="Arial"/>
              </w:rPr>
            </w:pPr>
            <w:r w:rsidRPr="00507E47">
              <w:rPr>
                <w:rFonts w:ascii="Arial" w:hAnsi="Arial" w:cs="Arial"/>
                <w:b/>
                <w:bCs/>
              </w:rPr>
              <w:t>Emotional distress</w:t>
            </w:r>
            <w:r w:rsidRPr="00507E47">
              <w:rPr>
                <w:rFonts w:ascii="Arial" w:hAnsi="Arial" w:cs="Arial"/>
              </w:rPr>
              <w:t xml:space="preserve"> - participants are being asked to consider, discuss and share their feelings related to death and grief – this may be upsetting and possibly cause emotional distress. Questions during interview and on written questionnaires may be deemed upsetting.</w:t>
            </w:r>
          </w:p>
          <w:p w14:paraId="781A45BE" w14:textId="77777777" w:rsidR="00A42A81" w:rsidRPr="00507E47" w:rsidRDefault="00A42A81" w:rsidP="00317220">
            <w:pPr>
              <w:rPr>
                <w:rFonts w:ascii="Arial" w:hAnsi="Arial" w:cs="Arial"/>
                <w:sz w:val="22"/>
                <w:szCs w:val="22"/>
              </w:rPr>
            </w:pPr>
          </w:p>
          <w:p w14:paraId="22F275FF" w14:textId="77777777" w:rsidR="00A42A81" w:rsidRPr="00507E47" w:rsidRDefault="00A42A81" w:rsidP="00317220">
            <w:pPr>
              <w:rPr>
                <w:rFonts w:ascii="Arial" w:hAnsi="Arial" w:cs="Arial"/>
                <w:sz w:val="22"/>
                <w:szCs w:val="22"/>
              </w:rPr>
            </w:pPr>
          </w:p>
          <w:p w14:paraId="4AA587BC" w14:textId="77777777" w:rsidR="00A42A81" w:rsidRPr="00507E47" w:rsidRDefault="00A42A81" w:rsidP="00317220">
            <w:pPr>
              <w:rPr>
                <w:rFonts w:ascii="Arial" w:hAnsi="Arial" w:cs="Arial"/>
                <w:sz w:val="22"/>
                <w:szCs w:val="22"/>
              </w:rPr>
            </w:pPr>
          </w:p>
          <w:p w14:paraId="4B5517CE" w14:textId="77777777" w:rsidR="00A42A81" w:rsidRPr="00507E47" w:rsidRDefault="00A42A81" w:rsidP="00317220">
            <w:pPr>
              <w:rPr>
                <w:rFonts w:ascii="Arial" w:hAnsi="Arial" w:cs="Arial"/>
                <w:sz w:val="22"/>
                <w:szCs w:val="22"/>
              </w:rPr>
            </w:pPr>
          </w:p>
          <w:p w14:paraId="1A7F11E1" w14:textId="77777777" w:rsidR="00A42A81" w:rsidRPr="00507E47" w:rsidRDefault="00A42A81" w:rsidP="00317220">
            <w:pPr>
              <w:rPr>
                <w:rFonts w:ascii="Arial" w:hAnsi="Arial" w:cs="Arial"/>
                <w:sz w:val="22"/>
                <w:szCs w:val="22"/>
              </w:rPr>
            </w:pPr>
          </w:p>
          <w:p w14:paraId="17DDA8A0" w14:textId="77777777" w:rsidR="00A42A81" w:rsidRPr="00507E47" w:rsidRDefault="00A42A81" w:rsidP="00F12474">
            <w:pPr>
              <w:pStyle w:val="ListParagraph"/>
              <w:numPr>
                <w:ilvl w:val="0"/>
                <w:numId w:val="4"/>
              </w:numPr>
              <w:spacing w:after="0" w:line="240" w:lineRule="auto"/>
              <w:rPr>
                <w:rFonts w:ascii="Arial" w:hAnsi="Arial" w:cs="Arial"/>
              </w:rPr>
            </w:pPr>
            <w:r w:rsidRPr="00507E47">
              <w:rPr>
                <w:rFonts w:ascii="Arial" w:hAnsi="Arial" w:cs="Arial"/>
              </w:rPr>
              <w:t>Participants may need clarity regarding consent and what the research entails.</w:t>
            </w:r>
          </w:p>
          <w:p w14:paraId="2D9ACB55" w14:textId="77777777" w:rsidR="00A42A81" w:rsidRPr="00507E47" w:rsidRDefault="00A42A81" w:rsidP="00317220">
            <w:pPr>
              <w:autoSpaceDE w:val="0"/>
              <w:autoSpaceDN w:val="0"/>
              <w:adjustRightInd w:val="0"/>
              <w:rPr>
                <w:rFonts w:ascii="Arial" w:hAnsi="Arial" w:cs="Arial"/>
                <w:sz w:val="22"/>
                <w:szCs w:val="22"/>
              </w:rPr>
            </w:pPr>
          </w:p>
          <w:p w14:paraId="2677411D" w14:textId="77777777" w:rsidR="00A42A81" w:rsidRPr="00507E47" w:rsidRDefault="00A42A81" w:rsidP="00317220">
            <w:pPr>
              <w:autoSpaceDE w:val="0"/>
              <w:autoSpaceDN w:val="0"/>
              <w:adjustRightInd w:val="0"/>
              <w:rPr>
                <w:rFonts w:ascii="Arial" w:hAnsi="Arial" w:cs="Arial"/>
                <w:sz w:val="22"/>
                <w:szCs w:val="22"/>
              </w:rPr>
            </w:pPr>
          </w:p>
          <w:p w14:paraId="4809C914" w14:textId="77777777" w:rsidR="00A42A81" w:rsidRPr="00507E47" w:rsidRDefault="00A42A81" w:rsidP="00317220">
            <w:pPr>
              <w:autoSpaceDE w:val="0"/>
              <w:autoSpaceDN w:val="0"/>
              <w:adjustRightInd w:val="0"/>
              <w:rPr>
                <w:rFonts w:ascii="Arial" w:hAnsi="Arial" w:cs="Arial"/>
                <w:sz w:val="22"/>
                <w:szCs w:val="22"/>
              </w:rPr>
            </w:pPr>
          </w:p>
          <w:p w14:paraId="3A73F269" w14:textId="77777777" w:rsidR="00A42A81" w:rsidRPr="00507E47" w:rsidRDefault="00A42A81" w:rsidP="00317220">
            <w:pPr>
              <w:autoSpaceDE w:val="0"/>
              <w:autoSpaceDN w:val="0"/>
              <w:adjustRightInd w:val="0"/>
              <w:rPr>
                <w:rFonts w:ascii="Arial" w:hAnsi="Arial" w:cs="Arial"/>
                <w:sz w:val="22"/>
                <w:szCs w:val="22"/>
              </w:rPr>
            </w:pPr>
          </w:p>
          <w:p w14:paraId="0D278070" w14:textId="77777777" w:rsidR="00A42A81" w:rsidRDefault="00A42A81" w:rsidP="00317220">
            <w:pPr>
              <w:autoSpaceDE w:val="0"/>
              <w:autoSpaceDN w:val="0"/>
              <w:adjustRightInd w:val="0"/>
              <w:rPr>
                <w:rFonts w:ascii="Arial" w:hAnsi="Arial" w:cs="Arial"/>
                <w:sz w:val="22"/>
                <w:szCs w:val="22"/>
              </w:rPr>
            </w:pPr>
          </w:p>
          <w:p w14:paraId="3F76F771" w14:textId="77777777" w:rsidR="00A42A81" w:rsidRDefault="00A42A81" w:rsidP="00317220">
            <w:pPr>
              <w:autoSpaceDE w:val="0"/>
              <w:autoSpaceDN w:val="0"/>
              <w:adjustRightInd w:val="0"/>
              <w:rPr>
                <w:rFonts w:ascii="Arial" w:hAnsi="Arial" w:cs="Arial"/>
                <w:sz w:val="22"/>
                <w:szCs w:val="22"/>
              </w:rPr>
            </w:pPr>
          </w:p>
          <w:p w14:paraId="51FF9114" w14:textId="77777777" w:rsidR="00A42A81" w:rsidRDefault="00A42A81" w:rsidP="00317220">
            <w:pPr>
              <w:autoSpaceDE w:val="0"/>
              <w:autoSpaceDN w:val="0"/>
              <w:adjustRightInd w:val="0"/>
              <w:rPr>
                <w:rFonts w:ascii="Arial" w:hAnsi="Arial" w:cs="Arial"/>
                <w:sz w:val="22"/>
                <w:szCs w:val="22"/>
              </w:rPr>
            </w:pPr>
          </w:p>
          <w:p w14:paraId="546D7CBD" w14:textId="77777777" w:rsidR="00A42A81" w:rsidRPr="00507E47" w:rsidRDefault="00A42A81" w:rsidP="00317220">
            <w:pPr>
              <w:autoSpaceDE w:val="0"/>
              <w:autoSpaceDN w:val="0"/>
              <w:adjustRightInd w:val="0"/>
              <w:rPr>
                <w:rFonts w:ascii="Arial" w:hAnsi="Arial" w:cs="Arial"/>
                <w:sz w:val="22"/>
                <w:szCs w:val="22"/>
              </w:rPr>
            </w:pPr>
          </w:p>
          <w:p w14:paraId="07573BA6" w14:textId="77777777" w:rsidR="00A42A81" w:rsidRPr="00507E47" w:rsidRDefault="00A42A81" w:rsidP="00317220">
            <w:pPr>
              <w:autoSpaceDE w:val="0"/>
              <w:autoSpaceDN w:val="0"/>
              <w:adjustRightInd w:val="0"/>
              <w:rPr>
                <w:rFonts w:ascii="Arial" w:hAnsi="Arial" w:cs="Arial"/>
                <w:sz w:val="22"/>
                <w:szCs w:val="22"/>
              </w:rPr>
            </w:pPr>
          </w:p>
          <w:p w14:paraId="389812BE" w14:textId="77777777" w:rsidR="00A42A81" w:rsidRPr="00507E47" w:rsidRDefault="00A42A81" w:rsidP="00F12474">
            <w:pPr>
              <w:pStyle w:val="ListParagraph"/>
              <w:numPr>
                <w:ilvl w:val="0"/>
                <w:numId w:val="4"/>
              </w:numPr>
              <w:spacing w:after="0" w:line="240" w:lineRule="auto"/>
              <w:rPr>
                <w:rFonts w:ascii="Arial" w:hAnsi="Arial" w:cs="Arial"/>
              </w:rPr>
            </w:pPr>
            <w:r w:rsidRPr="00507E47">
              <w:rPr>
                <w:rFonts w:ascii="Arial" w:hAnsi="Arial" w:cs="Arial"/>
                <w:b/>
                <w:bCs/>
              </w:rPr>
              <w:t>Avoiding coercion</w:t>
            </w:r>
            <w:r w:rsidRPr="00507E47">
              <w:rPr>
                <w:rFonts w:ascii="Arial" w:hAnsi="Arial" w:cs="Arial"/>
              </w:rPr>
              <w:t xml:space="preserve"> – participants may feel obliged to take part as the researcher has strong links with Initial Teacher Education and the partnership </w:t>
            </w:r>
            <w:r w:rsidRPr="00507E47">
              <w:rPr>
                <w:rFonts w:ascii="Arial" w:hAnsi="Arial" w:cs="Arial"/>
              </w:rPr>
              <w:lastRenderedPageBreak/>
              <w:t>between schools and the University (UWTSD).</w:t>
            </w:r>
          </w:p>
          <w:p w14:paraId="3D13C8C8" w14:textId="77777777" w:rsidR="00A42A81" w:rsidRPr="00507E47" w:rsidRDefault="00A42A81" w:rsidP="00317220">
            <w:pPr>
              <w:pStyle w:val="ListParagraph"/>
              <w:ind w:left="360"/>
              <w:rPr>
                <w:rFonts w:ascii="Arial" w:hAnsi="Arial" w:cs="Arial"/>
              </w:rPr>
            </w:pPr>
          </w:p>
          <w:p w14:paraId="3B0A7E9E" w14:textId="77777777" w:rsidR="00A42A81" w:rsidRPr="00507E47" w:rsidRDefault="00A42A81" w:rsidP="00F12474">
            <w:pPr>
              <w:pStyle w:val="ListParagraph"/>
              <w:numPr>
                <w:ilvl w:val="0"/>
                <w:numId w:val="4"/>
              </w:numPr>
              <w:spacing w:after="0" w:line="240" w:lineRule="auto"/>
              <w:rPr>
                <w:rFonts w:asciiTheme="minorBidi" w:hAnsiTheme="minorBidi"/>
              </w:rPr>
            </w:pPr>
            <w:r w:rsidRPr="00507E47">
              <w:rPr>
                <w:rFonts w:asciiTheme="minorBidi" w:hAnsiTheme="minorBidi"/>
                <w:b/>
                <w:bCs/>
              </w:rPr>
              <w:t>Right to withdraw:</w:t>
            </w:r>
            <w:r w:rsidRPr="00507E47">
              <w:rPr>
                <w:rFonts w:asciiTheme="minorBidi" w:hAnsiTheme="minorBidi"/>
              </w:rPr>
              <w:t xml:space="preserve"> Participants</w:t>
            </w:r>
            <w:r w:rsidRPr="00507E47">
              <w:rPr>
                <w:rFonts w:asciiTheme="minorBidi" w:hAnsiTheme="minorBidi"/>
                <w:b/>
                <w:bCs/>
              </w:rPr>
              <w:t xml:space="preserve"> </w:t>
            </w:r>
            <w:r w:rsidRPr="00507E47">
              <w:rPr>
                <w:rFonts w:asciiTheme="minorBidi" w:hAnsiTheme="minorBidi"/>
              </w:rPr>
              <w:t xml:space="preserve">may require clarity regarding the purposes, benefits and risks of taking part in the research, ensuring that participants fully understand their own position in relation to the research, and their right to withdraw from it at any time. </w:t>
            </w:r>
          </w:p>
          <w:p w14:paraId="1CA844B3" w14:textId="77777777" w:rsidR="00A42A81" w:rsidRPr="00507E47" w:rsidRDefault="00A42A81" w:rsidP="00317220">
            <w:pPr>
              <w:pStyle w:val="ListParagraph"/>
              <w:ind w:left="360"/>
              <w:rPr>
                <w:rFonts w:ascii="Arial" w:hAnsi="Arial" w:cs="Arial"/>
              </w:rPr>
            </w:pPr>
          </w:p>
          <w:p w14:paraId="7E603D92" w14:textId="77777777" w:rsidR="00A42A81" w:rsidRPr="00507E47" w:rsidRDefault="00A42A81" w:rsidP="00F12474">
            <w:pPr>
              <w:pStyle w:val="ListParagraph"/>
              <w:numPr>
                <w:ilvl w:val="0"/>
                <w:numId w:val="4"/>
              </w:numPr>
              <w:spacing w:after="0" w:line="240" w:lineRule="auto"/>
              <w:rPr>
                <w:rFonts w:ascii="Arial" w:hAnsi="Arial" w:cs="Arial"/>
                <w:lang w:val="en-US"/>
              </w:rPr>
            </w:pPr>
            <w:r w:rsidRPr="00507E47">
              <w:rPr>
                <w:rFonts w:ascii="Arial" w:hAnsi="Arial" w:cs="Arial"/>
                <w:b/>
                <w:bCs/>
                <w:lang w:val="en-US"/>
              </w:rPr>
              <w:t>Confidentiality  and Anonymity:</w:t>
            </w:r>
            <w:r w:rsidRPr="00507E47">
              <w:rPr>
                <w:rFonts w:ascii="Arial" w:hAnsi="Arial" w:cs="Arial"/>
                <w:lang w:val="en-US"/>
              </w:rPr>
              <w:t xml:space="preserve"> Participants may be concerned that what they or their responses are not confidential or anonymous.</w:t>
            </w:r>
          </w:p>
          <w:p w14:paraId="4D27133B" w14:textId="77777777" w:rsidR="00A42A81" w:rsidRPr="00507E47" w:rsidRDefault="00A42A81" w:rsidP="00317220">
            <w:pPr>
              <w:pStyle w:val="ListParagraph"/>
              <w:rPr>
                <w:rFonts w:ascii="Arial" w:hAnsi="Arial" w:cs="Arial"/>
                <w:lang w:val="en-US"/>
              </w:rPr>
            </w:pPr>
          </w:p>
          <w:p w14:paraId="6F19AEC0" w14:textId="77777777" w:rsidR="00A42A81" w:rsidRPr="00507E47" w:rsidRDefault="00A42A81" w:rsidP="00317220">
            <w:pPr>
              <w:pStyle w:val="ListParagraph"/>
              <w:ind w:left="360"/>
              <w:rPr>
                <w:rFonts w:ascii="Arial" w:hAnsi="Arial" w:cs="Arial"/>
                <w:lang w:val="en-US"/>
              </w:rPr>
            </w:pPr>
          </w:p>
          <w:p w14:paraId="4751E04E" w14:textId="77777777" w:rsidR="00A42A81" w:rsidRPr="00507E47" w:rsidRDefault="00A42A81" w:rsidP="00F12474">
            <w:pPr>
              <w:pStyle w:val="ListParagraph"/>
              <w:numPr>
                <w:ilvl w:val="0"/>
                <w:numId w:val="4"/>
              </w:numPr>
              <w:spacing w:after="0" w:line="240" w:lineRule="auto"/>
              <w:rPr>
                <w:rFonts w:ascii="Arial" w:hAnsi="Arial" w:cs="Arial"/>
                <w:b/>
                <w:bCs/>
                <w:lang w:val="en-US"/>
              </w:rPr>
            </w:pPr>
            <w:r w:rsidRPr="00507E47">
              <w:rPr>
                <w:rFonts w:ascii="Arial" w:hAnsi="Arial" w:cs="Arial"/>
                <w:b/>
                <w:bCs/>
              </w:rPr>
              <w:t>Risk of Coercion or Perceived Pressure:</w:t>
            </w:r>
            <w:r w:rsidRPr="00507E47">
              <w:rPr>
                <w:rFonts w:ascii="Arial" w:hAnsi="Arial" w:cs="Arial"/>
                <w:b/>
                <w:bCs/>
                <w:lang w:val="en-US"/>
              </w:rPr>
              <w:t xml:space="preserve"> </w:t>
            </w:r>
            <w:r w:rsidRPr="00507E47">
              <w:rPr>
                <w:rFonts w:ascii="Arial" w:hAnsi="Arial" w:cs="Arial"/>
              </w:rPr>
              <w:t xml:space="preserve">Given that participants could be previous students from the university or work in partner schools, there might be a perceived pressure to participate, especially as the invitation to participate comes from university staff/tutor. </w:t>
            </w:r>
          </w:p>
          <w:p w14:paraId="2B16E12F" w14:textId="77777777" w:rsidR="00A42A81" w:rsidRPr="00507E47" w:rsidRDefault="00A42A81" w:rsidP="00317220">
            <w:pPr>
              <w:pStyle w:val="ListParagraph"/>
              <w:ind w:left="360"/>
              <w:rPr>
                <w:rFonts w:ascii="Arial" w:hAnsi="Arial" w:cs="Arial"/>
              </w:rPr>
            </w:pPr>
          </w:p>
          <w:p w14:paraId="27C9A18A" w14:textId="77777777" w:rsidR="00A42A81" w:rsidRPr="00507E47" w:rsidRDefault="00A42A81" w:rsidP="00F12474">
            <w:pPr>
              <w:pStyle w:val="ListParagraph"/>
              <w:numPr>
                <w:ilvl w:val="0"/>
                <w:numId w:val="4"/>
              </w:numPr>
              <w:autoSpaceDE w:val="0"/>
              <w:autoSpaceDN w:val="0"/>
              <w:adjustRightInd w:val="0"/>
              <w:spacing w:after="0" w:line="240" w:lineRule="auto"/>
              <w:rPr>
                <w:rFonts w:ascii="Arial" w:hAnsi="Arial" w:cs="Arial"/>
              </w:rPr>
            </w:pPr>
            <w:r w:rsidRPr="00507E47">
              <w:rPr>
                <w:rFonts w:ascii="Arial" w:hAnsi="Arial" w:cs="Arial"/>
                <w:b/>
                <w:bCs/>
              </w:rPr>
              <w:t>Intimidation</w:t>
            </w:r>
            <w:r w:rsidRPr="00507E47">
              <w:rPr>
                <w:rFonts w:ascii="Arial" w:hAnsi="Arial" w:cs="Arial"/>
              </w:rPr>
              <w:t xml:space="preserve"> during an interview the participant will not be judged or intimidated by the researcher. Ensuring that participation is voluntary, and that consent is obtained without any form of coercion is crucial.</w:t>
            </w:r>
          </w:p>
          <w:p w14:paraId="7D470053" w14:textId="77777777" w:rsidR="00A42A81" w:rsidRPr="00507E47" w:rsidRDefault="00A42A81" w:rsidP="00317220">
            <w:pPr>
              <w:autoSpaceDE w:val="0"/>
              <w:autoSpaceDN w:val="0"/>
              <w:adjustRightInd w:val="0"/>
              <w:rPr>
                <w:rFonts w:ascii="Arial" w:hAnsi="Arial" w:cs="Arial"/>
                <w:sz w:val="22"/>
                <w:szCs w:val="22"/>
              </w:rPr>
            </w:pPr>
          </w:p>
          <w:p w14:paraId="27E45E26" w14:textId="77777777" w:rsidR="00A42A81" w:rsidRDefault="00A42A81" w:rsidP="00317220">
            <w:pPr>
              <w:autoSpaceDE w:val="0"/>
              <w:autoSpaceDN w:val="0"/>
              <w:adjustRightInd w:val="0"/>
              <w:rPr>
                <w:rFonts w:ascii="Arial" w:hAnsi="Arial" w:cs="Arial"/>
                <w:sz w:val="22"/>
                <w:szCs w:val="22"/>
              </w:rPr>
            </w:pPr>
          </w:p>
          <w:p w14:paraId="7EFCA427" w14:textId="77777777" w:rsidR="00A42A81" w:rsidRDefault="00A42A81" w:rsidP="00317220">
            <w:pPr>
              <w:autoSpaceDE w:val="0"/>
              <w:autoSpaceDN w:val="0"/>
              <w:adjustRightInd w:val="0"/>
              <w:rPr>
                <w:rFonts w:ascii="Arial" w:hAnsi="Arial" w:cs="Arial"/>
                <w:sz w:val="22"/>
                <w:szCs w:val="22"/>
              </w:rPr>
            </w:pPr>
          </w:p>
          <w:p w14:paraId="3D326FE4" w14:textId="77777777" w:rsidR="00A42A81" w:rsidRPr="00507E47" w:rsidRDefault="00A42A81" w:rsidP="00317220">
            <w:pPr>
              <w:autoSpaceDE w:val="0"/>
              <w:autoSpaceDN w:val="0"/>
              <w:adjustRightInd w:val="0"/>
              <w:rPr>
                <w:rFonts w:ascii="Arial" w:hAnsi="Arial" w:cs="Arial"/>
                <w:sz w:val="22"/>
                <w:szCs w:val="22"/>
              </w:rPr>
            </w:pPr>
          </w:p>
          <w:p w14:paraId="52FB6441" w14:textId="77777777" w:rsidR="00A42A81" w:rsidRPr="00507E47" w:rsidRDefault="00A42A81" w:rsidP="00F12474">
            <w:pPr>
              <w:pStyle w:val="ListParagraph"/>
              <w:numPr>
                <w:ilvl w:val="0"/>
                <w:numId w:val="4"/>
              </w:numPr>
              <w:spacing w:after="0" w:line="240" w:lineRule="auto"/>
              <w:rPr>
                <w:rFonts w:ascii="Arial" w:hAnsi="Arial" w:cs="Arial"/>
              </w:rPr>
            </w:pPr>
            <w:r w:rsidRPr="00507E47">
              <w:rPr>
                <w:rFonts w:ascii="Arial" w:hAnsi="Arial" w:cs="Arial"/>
              </w:rPr>
              <w:t xml:space="preserve">Participants may be concerned about how </w:t>
            </w:r>
            <w:r w:rsidRPr="00507E47">
              <w:rPr>
                <w:rFonts w:ascii="Arial" w:hAnsi="Arial" w:cs="Arial"/>
                <w:b/>
                <w:bCs/>
              </w:rPr>
              <w:t xml:space="preserve">data </w:t>
            </w:r>
            <w:r w:rsidRPr="00507E47">
              <w:rPr>
                <w:rFonts w:ascii="Arial" w:hAnsi="Arial" w:cs="Arial"/>
              </w:rPr>
              <w:t>will be stored and accessed.</w:t>
            </w:r>
          </w:p>
          <w:p w14:paraId="1141F712" w14:textId="77777777" w:rsidR="00A42A81" w:rsidRPr="00507E47" w:rsidRDefault="00A42A81" w:rsidP="00317220">
            <w:pPr>
              <w:rPr>
                <w:rFonts w:ascii="Arial" w:hAnsi="Arial" w:cs="Arial"/>
                <w:sz w:val="22"/>
                <w:szCs w:val="22"/>
              </w:rPr>
            </w:pPr>
          </w:p>
          <w:p w14:paraId="2AB01EC5" w14:textId="77777777" w:rsidR="00A42A81" w:rsidRPr="00507E47" w:rsidRDefault="00A42A81" w:rsidP="00317220">
            <w:pPr>
              <w:rPr>
                <w:rFonts w:ascii="Arial" w:hAnsi="Arial" w:cs="Arial"/>
                <w:sz w:val="22"/>
                <w:szCs w:val="22"/>
              </w:rPr>
            </w:pPr>
          </w:p>
          <w:p w14:paraId="41992C01" w14:textId="77777777" w:rsidR="00A42A81" w:rsidRPr="00507E47" w:rsidRDefault="00A42A81" w:rsidP="00317220">
            <w:pPr>
              <w:rPr>
                <w:rFonts w:ascii="Arial" w:hAnsi="Arial" w:cs="Arial"/>
                <w:sz w:val="22"/>
                <w:szCs w:val="22"/>
              </w:rPr>
            </w:pPr>
          </w:p>
          <w:p w14:paraId="2C3A044C" w14:textId="77777777" w:rsidR="00A42A81" w:rsidRPr="00507E47" w:rsidRDefault="00A42A81" w:rsidP="00317220">
            <w:pPr>
              <w:rPr>
                <w:rFonts w:ascii="Arial" w:hAnsi="Arial" w:cs="Arial"/>
                <w:sz w:val="22"/>
                <w:szCs w:val="22"/>
              </w:rPr>
            </w:pPr>
          </w:p>
          <w:p w14:paraId="48C39A98" w14:textId="77777777" w:rsidR="00A42A81" w:rsidRPr="00507E47" w:rsidRDefault="00A42A81" w:rsidP="00317220">
            <w:pPr>
              <w:rPr>
                <w:rFonts w:ascii="Arial" w:hAnsi="Arial" w:cs="Arial"/>
                <w:sz w:val="22"/>
                <w:szCs w:val="22"/>
              </w:rPr>
            </w:pPr>
          </w:p>
          <w:p w14:paraId="130EA1E6" w14:textId="77777777" w:rsidR="00A42A81" w:rsidRPr="00507E47" w:rsidRDefault="00A42A81" w:rsidP="00317220">
            <w:pPr>
              <w:rPr>
                <w:rFonts w:ascii="Arial" w:hAnsi="Arial" w:cs="Arial"/>
                <w:sz w:val="22"/>
                <w:szCs w:val="22"/>
              </w:rPr>
            </w:pPr>
          </w:p>
          <w:p w14:paraId="33659E84" w14:textId="77777777" w:rsidR="00A42A81" w:rsidRPr="00507E47" w:rsidRDefault="00A42A81" w:rsidP="00317220">
            <w:pPr>
              <w:rPr>
                <w:rFonts w:ascii="Arial" w:hAnsi="Arial" w:cs="Arial"/>
                <w:sz w:val="22"/>
                <w:szCs w:val="22"/>
              </w:rPr>
            </w:pPr>
          </w:p>
          <w:p w14:paraId="5C7EFD00" w14:textId="77777777" w:rsidR="00A42A81" w:rsidRPr="00507E47" w:rsidRDefault="00A42A81" w:rsidP="00317220">
            <w:pPr>
              <w:rPr>
                <w:rFonts w:ascii="Arial" w:hAnsi="Arial" w:cs="Arial"/>
                <w:sz w:val="22"/>
                <w:szCs w:val="22"/>
              </w:rPr>
            </w:pPr>
          </w:p>
          <w:p w14:paraId="0EBCDB0B" w14:textId="77777777" w:rsidR="00A42A81" w:rsidRPr="00507E47" w:rsidRDefault="00A42A81" w:rsidP="00317220">
            <w:pPr>
              <w:rPr>
                <w:rFonts w:ascii="Arial" w:hAnsi="Arial" w:cs="Arial"/>
                <w:sz w:val="22"/>
                <w:szCs w:val="22"/>
              </w:rPr>
            </w:pPr>
          </w:p>
          <w:p w14:paraId="7E2BFA00" w14:textId="77777777" w:rsidR="00A42A81" w:rsidRPr="00507E47" w:rsidRDefault="00A42A81" w:rsidP="00F12474">
            <w:pPr>
              <w:pStyle w:val="ListParagraph"/>
              <w:numPr>
                <w:ilvl w:val="0"/>
                <w:numId w:val="4"/>
              </w:numPr>
              <w:spacing w:after="0" w:line="240" w:lineRule="auto"/>
              <w:rPr>
                <w:rFonts w:ascii="Arial" w:hAnsi="Arial" w:cs="Arial"/>
              </w:rPr>
            </w:pPr>
            <w:r w:rsidRPr="00507E47">
              <w:rPr>
                <w:rFonts w:ascii="Arial" w:hAnsi="Arial" w:cs="Arial"/>
              </w:rPr>
              <w:t xml:space="preserve">Participants may need a </w:t>
            </w:r>
            <w:r w:rsidRPr="009259E6">
              <w:rPr>
                <w:rFonts w:ascii="Arial" w:hAnsi="Arial" w:cs="Arial"/>
                <w:b/>
                <w:bCs/>
              </w:rPr>
              <w:t>de-brief</w:t>
            </w:r>
            <w:r w:rsidRPr="00507E47">
              <w:rPr>
                <w:rFonts w:ascii="Arial" w:hAnsi="Arial" w:cs="Arial"/>
              </w:rPr>
              <w:t xml:space="preserve"> following the questionnaire and/or the interviews.</w:t>
            </w:r>
          </w:p>
          <w:p w14:paraId="7822DD5D" w14:textId="77777777" w:rsidR="00A42A81" w:rsidRPr="00507E47" w:rsidRDefault="00A42A81" w:rsidP="00317220">
            <w:pPr>
              <w:rPr>
                <w:rFonts w:ascii="Arial" w:hAnsi="Arial" w:cs="Arial"/>
                <w:sz w:val="22"/>
                <w:szCs w:val="22"/>
              </w:rPr>
            </w:pPr>
          </w:p>
          <w:p w14:paraId="6C93334A" w14:textId="77777777" w:rsidR="00A42A81" w:rsidRPr="00507E47" w:rsidRDefault="00A42A81" w:rsidP="00317220">
            <w:pPr>
              <w:autoSpaceDE w:val="0"/>
              <w:autoSpaceDN w:val="0"/>
              <w:adjustRightInd w:val="0"/>
              <w:rPr>
                <w:rFonts w:ascii="Arial" w:hAnsi="Arial" w:cs="Arial"/>
                <w:sz w:val="22"/>
                <w:szCs w:val="22"/>
              </w:rPr>
            </w:pPr>
            <w:r w:rsidRPr="00507E47">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66239D7C" w14:textId="77777777" w:rsidR="00A42A81" w:rsidRPr="00507E47" w:rsidRDefault="00A42A81" w:rsidP="00317220">
            <w:pPr>
              <w:autoSpaceDE w:val="0"/>
              <w:autoSpaceDN w:val="0"/>
              <w:adjustRightInd w:val="0"/>
              <w:rPr>
                <w:rFonts w:ascii="Arial" w:hAnsi="Arial" w:cs="Arial"/>
                <w:i/>
                <w:sz w:val="22"/>
                <w:szCs w:val="22"/>
              </w:rPr>
            </w:pPr>
            <w:r w:rsidRPr="00507E47">
              <w:rPr>
                <w:rFonts w:ascii="Arial" w:hAnsi="Arial" w:cs="Arial"/>
                <w:i/>
                <w:sz w:val="22"/>
                <w:szCs w:val="22"/>
              </w:rPr>
              <w:lastRenderedPageBreak/>
              <w:t>How you will mitigate the risk to participants:</w:t>
            </w:r>
          </w:p>
          <w:p w14:paraId="7F5D84C5" w14:textId="77777777" w:rsidR="00A42A81" w:rsidRPr="00507E47" w:rsidRDefault="00A42A81" w:rsidP="00317220">
            <w:pPr>
              <w:autoSpaceDE w:val="0"/>
              <w:autoSpaceDN w:val="0"/>
              <w:adjustRightInd w:val="0"/>
              <w:rPr>
                <w:rFonts w:ascii="Arial" w:hAnsi="Arial" w:cs="Arial"/>
                <w:i/>
                <w:sz w:val="22"/>
                <w:szCs w:val="22"/>
              </w:rPr>
            </w:pPr>
          </w:p>
          <w:p w14:paraId="41BB7AE5" w14:textId="77777777" w:rsidR="00A42A81" w:rsidRPr="00507E47" w:rsidRDefault="00A42A81" w:rsidP="00F12474">
            <w:pPr>
              <w:pStyle w:val="ListParagraph"/>
              <w:numPr>
                <w:ilvl w:val="0"/>
                <w:numId w:val="3"/>
              </w:numPr>
              <w:tabs>
                <w:tab w:val="left" w:pos="312"/>
              </w:tabs>
              <w:spacing w:after="0" w:line="240" w:lineRule="auto"/>
              <w:rPr>
                <w:rFonts w:ascii="Arial" w:hAnsi="Arial" w:cs="Arial"/>
              </w:rPr>
            </w:pPr>
            <w:r w:rsidRPr="00507E47">
              <w:rPr>
                <w:rFonts w:ascii="Arial" w:hAnsi="Arial" w:cs="Arial"/>
              </w:rPr>
              <w:t xml:space="preserve">Prior to agreeing to engage in the research participants will be reminded that the topic is of a </w:t>
            </w:r>
            <w:r w:rsidRPr="00507E47">
              <w:rPr>
                <w:rFonts w:ascii="Arial" w:hAnsi="Arial" w:cs="Arial"/>
                <w:b/>
                <w:bCs/>
              </w:rPr>
              <w:t>sensitive nature</w:t>
            </w:r>
            <w:r w:rsidRPr="00507E47">
              <w:rPr>
                <w:rFonts w:ascii="Arial" w:hAnsi="Arial" w:cs="Arial"/>
              </w:rPr>
              <w:t>, for this reason telephone numbers, live chatrooms and web site addresses of bereavement services will be provided to participants throughout any research activity. Questions within the online questionnaire and during interviews will be framed in a sensitive manner and written in non-emotive language (bi-lingually if necessary).</w:t>
            </w:r>
          </w:p>
          <w:p w14:paraId="50666A73" w14:textId="77777777" w:rsidR="00A42A81" w:rsidRDefault="00A42A81" w:rsidP="00317220">
            <w:pPr>
              <w:pStyle w:val="ListParagraph"/>
              <w:tabs>
                <w:tab w:val="left" w:pos="312"/>
              </w:tabs>
              <w:ind w:left="360"/>
              <w:rPr>
                <w:rFonts w:ascii="Arial" w:hAnsi="Arial" w:cs="Arial"/>
              </w:rPr>
            </w:pPr>
          </w:p>
          <w:p w14:paraId="040E8DA8" w14:textId="77777777" w:rsidR="00A42A81" w:rsidRPr="00507E47" w:rsidRDefault="00A42A81" w:rsidP="00317220">
            <w:pPr>
              <w:pStyle w:val="ListParagraph"/>
              <w:tabs>
                <w:tab w:val="left" w:pos="312"/>
              </w:tabs>
              <w:ind w:left="360"/>
              <w:rPr>
                <w:rFonts w:ascii="Arial" w:hAnsi="Arial" w:cs="Arial"/>
              </w:rPr>
            </w:pPr>
          </w:p>
          <w:p w14:paraId="3D5D0B45" w14:textId="77777777" w:rsidR="00A42A81" w:rsidRPr="00507E47" w:rsidRDefault="00A42A81" w:rsidP="00F12474">
            <w:pPr>
              <w:numPr>
                <w:ilvl w:val="0"/>
                <w:numId w:val="3"/>
              </w:numPr>
              <w:rPr>
                <w:rFonts w:ascii="Arial" w:hAnsi="Arial" w:cs="Arial"/>
                <w:sz w:val="22"/>
                <w:szCs w:val="22"/>
              </w:rPr>
            </w:pPr>
            <w:r w:rsidRPr="00507E47">
              <w:rPr>
                <w:rFonts w:ascii="Arial" w:hAnsi="Arial" w:cs="Arial"/>
                <w:b/>
                <w:bCs/>
                <w:sz w:val="22"/>
                <w:szCs w:val="22"/>
              </w:rPr>
              <w:t xml:space="preserve">Clear and Comprehensive Consent Forms: </w:t>
            </w:r>
            <w:r w:rsidRPr="00507E47">
              <w:rPr>
                <w:rFonts w:ascii="Arial" w:hAnsi="Arial" w:cs="Arial"/>
                <w:sz w:val="22"/>
                <w:szCs w:val="22"/>
              </w:rPr>
              <w:t xml:space="preserve">Consent forms </w:t>
            </w:r>
            <w:r w:rsidRPr="00507E47">
              <w:rPr>
                <w:rFonts w:ascii="Arial" w:hAnsi="Arial" w:cs="Arial"/>
                <w:sz w:val="22"/>
                <w:szCs w:val="22"/>
                <w:lang w:val="en-US"/>
              </w:rPr>
              <w:t xml:space="preserve">will be provided, which will </w:t>
            </w:r>
            <w:r w:rsidRPr="00507E47">
              <w:rPr>
                <w:rFonts w:ascii="Arial" w:hAnsi="Arial" w:cs="Arial"/>
                <w:sz w:val="22"/>
                <w:szCs w:val="22"/>
              </w:rPr>
              <w:t xml:space="preserve">clearly explain the purpose of the study, what participation involves, and the risks and benefits. </w:t>
            </w:r>
            <w:r w:rsidRPr="00507E47">
              <w:rPr>
                <w:rFonts w:ascii="Arial" w:hAnsi="Arial" w:cs="Arial"/>
                <w:sz w:val="22"/>
                <w:szCs w:val="22"/>
                <w:lang w:val="en-US"/>
              </w:rPr>
              <w:t>All</w:t>
            </w:r>
            <w:r w:rsidRPr="00507E47">
              <w:rPr>
                <w:rFonts w:ascii="Arial" w:hAnsi="Arial" w:cs="Arial"/>
                <w:sz w:val="22"/>
                <w:szCs w:val="22"/>
              </w:rPr>
              <w:t xml:space="preserve"> these </w:t>
            </w:r>
            <w:r w:rsidRPr="00507E47">
              <w:rPr>
                <w:rFonts w:ascii="Arial" w:hAnsi="Arial" w:cs="Arial"/>
                <w:sz w:val="22"/>
                <w:szCs w:val="22"/>
                <w:lang w:val="en-US"/>
              </w:rPr>
              <w:t>will be</w:t>
            </w:r>
            <w:r w:rsidRPr="00507E47">
              <w:rPr>
                <w:rFonts w:ascii="Arial" w:hAnsi="Arial" w:cs="Arial"/>
                <w:sz w:val="22"/>
                <w:szCs w:val="22"/>
              </w:rPr>
              <w:t xml:space="preserve"> translated into the native language of the participants and that terms are explained in layman’s terms.</w:t>
            </w:r>
            <w:r>
              <w:rPr>
                <w:rFonts w:ascii="Arial" w:hAnsi="Arial" w:cs="Arial"/>
                <w:sz w:val="22"/>
                <w:szCs w:val="22"/>
              </w:rPr>
              <w:t xml:space="preserve"> Consent will also include possibly sharing findings in forthcoming conferences or presentations.</w:t>
            </w:r>
          </w:p>
          <w:p w14:paraId="35863A79" w14:textId="77777777" w:rsidR="00A42A81" w:rsidRPr="00507E47" w:rsidRDefault="00A42A81" w:rsidP="00317220">
            <w:pPr>
              <w:rPr>
                <w:rFonts w:ascii="Arial" w:hAnsi="Arial" w:cs="Arial"/>
                <w:sz w:val="22"/>
                <w:szCs w:val="22"/>
              </w:rPr>
            </w:pPr>
          </w:p>
          <w:p w14:paraId="797DF6B7" w14:textId="77777777" w:rsidR="00A42A81" w:rsidRPr="00507E47" w:rsidRDefault="00A42A81" w:rsidP="00F12474">
            <w:pPr>
              <w:pStyle w:val="ListParagraph"/>
              <w:numPr>
                <w:ilvl w:val="0"/>
                <w:numId w:val="3"/>
              </w:numPr>
              <w:spacing w:after="0" w:line="240" w:lineRule="auto"/>
              <w:rPr>
                <w:rFonts w:ascii="Arial" w:hAnsi="Arial" w:cs="Arial"/>
              </w:rPr>
            </w:pPr>
            <w:r w:rsidRPr="00507E47">
              <w:rPr>
                <w:rFonts w:ascii="Arial" w:hAnsi="Arial" w:cs="Arial"/>
              </w:rPr>
              <w:t xml:space="preserve">I will behave in a professional manner as identified the Education Workforce Council (EWC) </w:t>
            </w:r>
            <w:r w:rsidRPr="00507E47">
              <w:rPr>
                <w:rFonts w:ascii="Arial" w:hAnsi="Arial" w:cs="Arial"/>
                <w:b/>
                <w:bCs/>
              </w:rPr>
              <w:t>professional code of conduct</w:t>
            </w:r>
            <w:r w:rsidRPr="00507E47">
              <w:rPr>
                <w:rFonts w:ascii="Arial" w:hAnsi="Arial" w:cs="Arial"/>
              </w:rPr>
              <w:t xml:space="preserve"> and </w:t>
            </w:r>
            <w:r w:rsidRPr="00507E47">
              <w:rPr>
                <w:rFonts w:ascii="Arial" w:hAnsi="Arial" w:cs="Arial"/>
              </w:rPr>
              <w:lastRenderedPageBreak/>
              <w:t>BERA (2024), BPS (2009) guidelines will be adhered to.</w:t>
            </w:r>
          </w:p>
          <w:p w14:paraId="706EC49C" w14:textId="77777777" w:rsidR="00A42A81" w:rsidRPr="00507E47" w:rsidRDefault="00A42A81" w:rsidP="00317220">
            <w:pPr>
              <w:rPr>
                <w:rFonts w:ascii="Arial" w:hAnsi="Arial" w:cs="Arial"/>
                <w:sz w:val="22"/>
                <w:szCs w:val="22"/>
              </w:rPr>
            </w:pPr>
          </w:p>
          <w:p w14:paraId="647997DF" w14:textId="77777777" w:rsidR="00A42A81" w:rsidRPr="00507E47" w:rsidRDefault="00A42A81" w:rsidP="00317220">
            <w:pPr>
              <w:rPr>
                <w:rFonts w:ascii="Arial" w:hAnsi="Arial" w:cs="Arial"/>
                <w:sz w:val="22"/>
                <w:szCs w:val="22"/>
              </w:rPr>
            </w:pPr>
          </w:p>
          <w:p w14:paraId="27C421F3" w14:textId="77777777" w:rsidR="00A42A81" w:rsidRDefault="00A42A81" w:rsidP="00F12474">
            <w:pPr>
              <w:pStyle w:val="ListParagraph"/>
              <w:numPr>
                <w:ilvl w:val="0"/>
                <w:numId w:val="3"/>
              </w:numPr>
              <w:spacing w:after="0" w:line="240" w:lineRule="auto"/>
              <w:rPr>
                <w:rFonts w:ascii="Arial" w:hAnsi="Arial" w:cs="Arial"/>
              </w:rPr>
            </w:pPr>
            <w:r w:rsidRPr="00507E47">
              <w:rPr>
                <w:rFonts w:ascii="Arial" w:hAnsi="Arial" w:cs="Arial"/>
              </w:rPr>
              <w:t xml:space="preserve">Robust procedures will be in place to ensure participants understand how their data will be used and how they can </w:t>
            </w:r>
            <w:r w:rsidRPr="00507E47">
              <w:rPr>
                <w:rFonts w:ascii="Arial" w:hAnsi="Arial" w:cs="Arial"/>
                <w:b/>
                <w:bCs/>
              </w:rPr>
              <w:t>withdraw</w:t>
            </w:r>
            <w:r w:rsidRPr="00507E47">
              <w:rPr>
                <w:rFonts w:ascii="Arial" w:hAnsi="Arial" w:cs="Arial"/>
              </w:rPr>
              <w:t xml:space="preserve"> at any time – it will be made clear that at some point it will not be possible to remove their anonymised date from the research findings.</w:t>
            </w:r>
          </w:p>
          <w:p w14:paraId="2A573C3F" w14:textId="77777777" w:rsidR="00A42A81" w:rsidRDefault="00A42A81" w:rsidP="00317220">
            <w:pPr>
              <w:rPr>
                <w:rFonts w:ascii="Arial" w:hAnsi="Arial" w:cs="Arial"/>
              </w:rPr>
            </w:pPr>
          </w:p>
          <w:p w14:paraId="6FAF15F9" w14:textId="77777777" w:rsidR="00A42A81" w:rsidRPr="0095288E" w:rsidRDefault="00A42A81" w:rsidP="00317220">
            <w:pPr>
              <w:rPr>
                <w:rFonts w:ascii="Arial" w:hAnsi="Arial" w:cs="Arial"/>
              </w:rPr>
            </w:pPr>
          </w:p>
          <w:p w14:paraId="2AEAF089" w14:textId="77777777" w:rsidR="00A42A81" w:rsidRDefault="00A42A81" w:rsidP="00F12474">
            <w:pPr>
              <w:pStyle w:val="ListParagraph"/>
              <w:numPr>
                <w:ilvl w:val="0"/>
                <w:numId w:val="3"/>
              </w:numPr>
              <w:spacing w:after="0" w:line="240" w:lineRule="auto"/>
              <w:rPr>
                <w:rFonts w:ascii="Arial" w:hAnsi="Arial" w:cs="Arial"/>
              </w:rPr>
            </w:pPr>
            <w:r w:rsidRPr="0040788E">
              <w:rPr>
                <w:rFonts w:ascii="Arial" w:hAnsi="Arial" w:cs="Arial"/>
              </w:rPr>
              <w:t xml:space="preserve">Participants will be reminded that all identifying data will be </w:t>
            </w:r>
            <w:r w:rsidRPr="0040788E">
              <w:rPr>
                <w:rFonts w:ascii="Arial" w:hAnsi="Arial" w:cs="Arial"/>
                <w:b/>
                <w:bCs/>
              </w:rPr>
              <w:t>anonymised</w:t>
            </w:r>
            <w:r w:rsidRPr="0040788E">
              <w:rPr>
                <w:rFonts w:ascii="Arial" w:hAnsi="Arial" w:cs="Arial"/>
              </w:rPr>
              <w:t xml:space="preserve"> with pseudonyms used to ensure </w:t>
            </w:r>
            <w:r w:rsidRPr="0040788E">
              <w:rPr>
                <w:rFonts w:ascii="Arial" w:hAnsi="Arial" w:cs="Arial"/>
                <w:b/>
                <w:bCs/>
              </w:rPr>
              <w:t>confidentiality</w:t>
            </w:r>
            <w:r w:rsidRPr="0040788E">
              <w:rPr>
                <w:rFonts w:ascii="Arial" w:hAnsi="Arial" w:cs="Arial"/>
              </w:rPr>
              <w:t>.</w:t>
            </w:r>
          </w:p>
          <w:p w14:paraId="121A9402" w14:textId="77777777" w:rsidR="00A42A81" w:rsidRPr="0040788E" w:rsidRDefault="00A42A81" w:rsidP="00317220">
            <w:pPr>
              <w:pStyle w:val="ListParagraph"/>
              <w:ind w:left="360"/>
              <w:rPr>
                <w:rFonts w:ascii="Arial" w:hAnsi="Arial" w:cs="Arial"/>
              </w:rPr>
            </w:pPr>
          </w:p>
          <w:p w14:paraId="20ACDB35" w14:textId="77777777" w:rsidR="00A42A81" w:rsidRPr="00507E47" w:rsidRDefault="00A42A81" w:rsidP="00317220">
            <w:pPr>
              <w:rPr>
                <w:rFonts w:ascii="Arial" w:hAnsi="Arial" w:cs="Arial"/>
                <w:sz w:val="22"/>
                <w:szCs w:val="22"/>
              </w:rPr>
            </w:pPr>
          </w:p>
          <w:p w14:paraId="226248DD" w14:textId="77777777" w:rsidR="00A42A81" w:rsidRPr="00507E47" w:rsidRDefault="00A42A81" w:rsidP="00F12474">
            <w:pPr>
              <w:pStyle w:val="NormalWeb"/>
              <w:numPr>
                <w:ilvl w:val="0"/>
                <w:numId w:val="3"/>
              </w:numPr>
              <w:spacing w:before="200" w:beforeAutospacing="0" w:after="0" w:afterAutospacing="0"/>
              <w:rPr>
                <w:rFonts w:asciiTheme="minorBidi" w:hAnsiTheme="minorBidi" w:cstheme="minorBidi"/>
                <w:sz w:val="22"/>
                <w:szCs w:val="22"/>
              </w:rPr>
            </w:pPr>
            <w:r w:rsidRPr="00507E47">
              <w:rPr>
                <w:rFonts w:asciiTheme="minorBidi" w:eastAsia="+mn-ea" w:hAnsiTheme="minorBidi" w:cstheme="minorBidi"/>
                <w:sz w:val="22"/>
                <w:szCs w:val="22"/>
              </w:rPr>
              <w:t xml:space="preserve">Participants will be reassured that by agreeing to take part in the research this will have no bearing on their relationship with the researcher or the university. Their schools will not be named </w:t>
            </w:r>
            <w:r>
              <w:rPr>
                <w:rFonts w:asciiTheme="minorBidi" w:eastAsia="+mn-ea" w:hAnsiTheme="minorBidi" w:cstheme="minorBidi"/>
                <w:sz w:val="22"/>
                <w:szCs w:val="22"/>
              </w:rPr>
              <w:t>or be identifiable.</w:t>
            </w:r>
          </w:p>
          <w:p w14:paraId="2F91FA23" w14:textId="77777777" w:rsidR="00A42A81" w:rsidRPr="00507E47" w:rsidRDefault="00A42A81" w:rsidP="00317220">
            <w:pPr>
              <w:pStyle w:val="ListParagraph"/>
              <w:rPr>
                <w:rFonts w:asciiTheme="minorBidi" w:eastAsia="+mn-ea" w:hAnsiTheme="minorBidi"/>
              </w:rPr>
            </w:pPr>
          </w:p>
          <w:p w14:paraId="0E35DEDE" w14:textId="77777777" w:rsidR="00A42A81" w:rsidRPr="00507E47" w:rsidRDefault="00A42A81" w:rsidP="00317220">
            <w:pPr>
              <w:rPr>
                <w:rFonts w:asciiTheme="minorBidi" w:eastAsia="+mn-ea" w:hAnsiTheme="minorBidi" w:cstheme="minorBidi"/>
                <w:sz w:val="22"/>
                <w:szCs w:val="22"/>
              </w:rPr>
            </w:pPr>
          </w:p>
          <w:p w14:paraId="43B3AF6F" w14:textId="77777777" w:rsidR="00A42A81" w:rsidRPr="0095288E" w:rsidRDefault="00A42A81" w:rsidP="00F12474">
            <w:pPr>
              <w:pStyle w:val="NormalWeb"/>
              <w:numPr>
                <w:ilvl w:val="0"/>
                <w:numId w:val="3"/>
              </w:numPr>
              <w:spacing w:before="200" w:beforeAutospacing="0" w:after="0" w:afterAutospacing="0"/>
              <w:rPr>
                <w:rFonts w:asciiTheme="minorBidi" w:hAnsiTheme="minorBidi" w:cstheme="minorBidi"/>
                <w:sz w:val="22"/>
                <w:szCs w:val="22"/>
              </w:rPr>
            </w:pPr>
            <w:r w:rsidRPr="00507E47">
              <w:rPr>
                <w:rFonts w:asciiTheme="minorBidi" w:eastAsia="+mn-ea" w:hAnsiTheme="minorBidi" w:cstheme="minorBidi"/>
                <w:sz w:val="22"/>
                <w:szCs w:val="22"/>
              </w:rPr>
              <w:t xml:space="preserve">In addition the researcher will ensure interviews are conducted on a one-to-one basis </w:t>
            </w:r>
            <w:r>
              <w:rPr>
                <w:rFonts w:asciiTheme="minorBidi" w:eastAsia="+mn-ea" w:hAnsiTheme="minorBidi" w:cstheme="minorBidi"/>
                <w:sz w:val="22"/>
                <w:szCs w:val="22"/>
              </w:rPr>
              <w:t xml:space="preserve">via Teams and when the participant is </w:t>
            </w:r>
            <w:r w:rsidRPr="00507E47">
              <w:rPr>
                <w:rFonts w:asciiTheme="minorBidi" w:eastAsia="+mn-ea" w:hAnsiTheme="minorBidi" w:cstheme="minorBidi"/>
                <w:sz w:val="22"/>
                <w:szCs w:val="22"/>
              </w:rPr>
              <w:t xml:space="preserve">in a </w:t>
            </w:r>
            <w:r w:rsidRPr="00507E47">
              <w:rPr>
                <w:rFonts w:asciiTheme="minorBidi" w:eastAsia="+mn-ea" w:hAnsiTheme="minorBidi" w:cstheme="minorBidi"/>
                <w:b/>
                <w:bCs/>
                <w:sz w:val="22"/>
                <w:szCs w:val="22"/>
              </w:rPr>
              <w:t>safe and private space</w:t>
            </w:r>
            <w:r w:rsidRPr="00507E47">
              <w:rPr>
                <w:rFonts w:asciiTheme="minorBidi" w:eastAsia="+mn-ea" w:hAnsiTheme="minorBidi" w:cstheme="minorBidi"/>
                <w:sz w:val="22"/>
                <w:szCs w:val="22"/>
              </w:rPr>
              <w:t xml:space="preserve">, in which participants can express themselves </w:t>
            </w:r>
            <w:r w:rsidRPr="00507E47">
              <w:rPr>
                <w:rFonts w:asciiTheme="minorBidi" w:eastAsia="+mn-ea" w:hAnsiTheme="minorBidi" w:cstheme="minorBidi"/>
                <w:b/>
                <w:bCs/>
                <w:sz w:val="22"/>
                <w:szCs w:val="22"/>
              </w:rPr>
              <w:t>freely</w:t>
            </w:r>
            <w:r w:rsidRPr="00507E47">
              <w:rPr>
                <w:rFonts w:asciiTheme="minorBidi" w:eastAsia="+mn-ea" w:hAnsiTheme="minorBidi" w:cstheme="minorBidi"/>
                <w:sz w:val="22"/>
                <w:szCs w:val="22"/>
              </w:rPr>
              <w:t xml:space="preserve"> without fear of recrimination from staff or peers</w:t>
            </w:r>
            <w:r w:rsidRPr="00507E47">
              <w:rPr>
                <w:rFonts w:asciiTheme="minorBidi" w:eastAsia="+mn-ea" w:hAnsiTheme="minorBidi" w:cstheme="minorBidi"/>
                <w:color w:val="000000"/>
                <w:spacing w:val="10"/>
                <w:kern w:val="24"/>
                <w:sz w:val="22"/>
                <w:szCs w:val="22"/>
              </w:rPr>
              <w:t xml:space="preserve">. </w:t>
            </w:r>
          </w:p>
          <w:p w14:paraId="5F5E056C" w14:textId="77777777" w:rsidR="00A42A81" w:rsidRPr="0095288E" w:rsidRDefault="00A42A81" w:rsidP="00317220">
            <w:pPr>
              <w:pStyle w:val="NormalWeb"/>
              <w:spacing w:before="200" w:beforeAutospacing="0" w:after="0" w:afterAutospacing="0"/>
              <w:ind w:left="360"/>
              <w:rPr>
                <w:rFonts w:asciiTheme="minorBidi" w:hAnsiTheme="minorBidi" w:cstheme="minorBidi"/>
                <w:sz w:val="22"/>
                <w:szCs w:val="22"/>
              </w:rPr>
            </w:pPr>
          </w:p>
          <w:p w14:paraId="3502E0BE" w14:textId="77777777" w:rsidR="00A42A81" w:rsidRPr="00507E47" w:rsidRDefault="00A42A81" w:rsidP="00F12474">
            <w:pPr>
              <w:pStyle w:val="NormalWeb"/>
              <w:numPr>
                <w:ilvl w:val="0"/>
                <w:numId w:val="3"/>
              </w:numPr>
              <w:tabs>
                <w:tab w:val="left" w:pos="312"/>
              </w:tabs>
              <w:spacing w:before="200" w:beforeAutospacing="0" w:after="0" w:afterAutospacing="0"/>
              <w:rPr>
                <w:rFonts w:ascii="Arial" w:hAnsi="Arial" w:cs="Arial"/>
                <w:sz w:val="22"/>
                <w:szCs w:val="22"/>
              </w:rPr>
            </w:pPr>
            <w:r w:rsidRPr="00507E47">
              <w:rPr>
                <w:rFonts w:ascii="Arial" w:hAnsi="Arial" w:cs="Arial"/>
                <w:sz w:val="22"/>
                <w:szCs w:val="22"/>
              </w:rPr>
              <w:t xml:space="preserve">Ensure </w:t>
            </w:r>
            <w:r w:rsidRPr="00507E47">
              <w:rPr>
                <w:rFonts w:ascii="Arial" w:hAnsi="Arial" w:cs="Arial"/>
                <w:b/>
                <w:bCs/>
                <w:sz w:val="22"/>
                <w:szCs w:val="22"/>
              </w:rPr>
              <w:t>data</w:t>
            </w:r>
            <w:r w:rsidRPr="00507E47">
              <w:rPr>
                <w:rFonts w:ascii="Arial" w:hAnsi="Arial" w:cs="Arial"/>
                <w:sz w:val="22"/>
                <w:szCs w:val="22"/>
              </w:rPr>
              <w:t xml:space="preserve"> is treated appropriately in accordance with the BERA (2024), BPS (2009) and GDPR regulations. Data will be saved on a password protected computer with back up to the University’s dual layer protection One Drive, this is also protected by the University’s authenticator software. In line with university guidance Qualtrics will be used.</w:t>
            </w:r>
          </w:p>
          <w:p w14:paraId="4A74B110" w14:textId="77777777" w:rsidR="00A42A81" w:rsidRPr="00507E47" w:rsidRDefault="00A42A81" w:rsidP="00317220">
            <w:pPr>
              <w:pStyle w:val="NormalWeb"/>
              <w:tabs>
                <w:tab w:val="left" w:pos="312"/>
              </w:tabs>
              <w:spacing w:before="200" w:beforeAutospacing="0" w:after="0" w:afterAutospacing="0"/>
              <w:rPr>
                <w:rFonts w:ascii="Arial" w:hAnsi="Arial" w:cs="Arial"/>
                <w:sz w:val="22"/>
                <w:szCs w:val="22"/>
              </w:rPr>
            </w:pPr>
          </w:p>
          <w:p w14:paraId="79B99D0F" w14:textId="77777777" w:rsidR="00A42A81" w:rsidRPr="00507E47" w:rsidRDefault="00A42A81" w:rsidP="00F12474">
            <w:pPr>
              <w:pStyle w:val="ListParagraph"/>
              <w:numPr>
                <w:ilvl w:val="0"/>
                <w:numId w:val="3"/>
              </w:numPr>
              <w:spacing w:after="0" w:line="240" w:lineRule="auto"/>
              <w:rPr>
                <w:rFonts w:ascii="Arial" w:hAnsi="Arial" w:cs="Arial"/>
              </w:rPr>
            </w:pPr>
            <w:r w:rsidRPr="00507E47">
              <w:rPr>
                <w:rFonts w:ascii="Arial" w:hAnsi="Arial" w:cs="Arial"/>
              </w:rPr>
              <w:t xml:space="preserve">Participants will be provided with a verbal </w:t>
            </w:r>
            <w:r w:rsidRPr="009259E6">
              <w:rPr>
                <w:rFonts w:ascii="Arial" w:hAnsi="Arial" w:cs="Arial"/>
                <w:b/>
                <w:bCs/>
              </w:rPr>
              <w:t>de-brief</w:t>
            </w:r>
            <w:r w:rsidRPr="00507E47">
              <w:rPr>
                <w:rFonts w:ascii="Arial" w:hAnsi="Arial" w:cs="Arial"/>
              </w:rPr>
              <w:t xml:space="preserve"> (if required). There will be a de</w:t>
            </w:r>
            <w:r>
              <w:rPr>
                <w:rFonts w:ascii="Arial" w:hAnsi="Arial" w:cs="Arial"/>
              </w:rPr>
              <w:t>-</w:t>
            </w:r>
            <w:r w:rsidRPr="00507E47">
              <w:rPr>
                <w:rFonts w:ascii="Arial" w:hAnsi="Arial" w:cs="Arial"/>
              </w:rPr>
              <w:t>brief page at the end of the online questionnaire.</w:t>
            </w:r>
          </w:p>
          <w:p w14:paraId="60CB3804" w14:textId="77777777" w:rsidR="00A42A81" w:rsidRPr="00507E47" w:rsidRDefault="00A42A81" w:rsidP="00317220">
            <w:pPr>
              <w:pStyle w:val="ListParagraph"/>
              <w:rPr>
                <w:rFonts w:ascii="Arial" w:hAnsi="Arial" w:cs="Arial"/>
              </w:rPr>
            </w:pPr>
          </w:p>
          <w:p w14:paraId="6F30DD1F" w14:textId="77777777" w:rsidR="00A42A81" w:rsidRPr="00507E47" w:rsidRDefault="00A42A81" w:rsidP="00317220">
            <w:pPr>
              <w:rPr>
                <w:rFonts w:ascii="Arial" w:hAnsi="Arial" w:cs="Arial"/>
                <w:sz w:val="22"/>
                <w:szCs w:val="22"/>
              </w:rPr>
            </w:pPr>
          </w:p>
          <w:p w14:paraId="409FEF23" w14:textId="77777777" w:rsidR="00A42A81" w:rsidRPr="009259E6" w:rsidRDefault="00A42A81" w:rsidP="00317220">
            <w:pPr>
              <w:rPr>
                <w:rFonts w:asciiTheme="minorBidi" w:hAnsiTheme="minorBidi" w:cstheme="minorBidi"/>
                <w:sz w:val="22"/>
                <w:szCs w:val="22"/>
              </w:rPr>
            </w:pPr>
            <w:r w:rsidRPr="00507E47">
              <w:rPr>
                <w:rFonts w:asciiTheme="minorBidi" w:hAnsiTheme="minorBidi" w:cstheme="minorBidi"/>
                <w:sz w:val="22"/>
                <w:szCs w:val="22"/>
              </w:rPr>
              <w:lastRenderedPageBreak/>
              <w:t xml:space="preserve">For reference: Qualtrics - </w:t>
            </w:r>
            <w:hyperlink r:id="rId35" w:history="1">
              <w:r w:rsidRPr="00507E47">
                <w:rPr>
                  <w:rStyle w:val="Hyperlink"/>
                  <w:rFonts w:asciiTheme="minorBidi" w:eastAsiaTheme="majorEastAsia" w:hAnsiTheme="minorBidi" w:cstheme="minorBidi"/>
                  <w:color w:val="auto"/>
                  <w:sz w:val="22"/>
                  <w:szCs w:val="22"/>
                </w:rPr>
                <w:t>Qualtrics XM // The Leading Experience Management Software</w:t>
              </w:r>
            </w:hyperlink>
          </w:p>
          <w:p w14:paraId="52A5FBBD" w14:textId="77777777" w:rsidR="00A42A81" w:rsidRPr="00507E47" w:rsidRDefault="00A42A81" w:rsidP="00317220">
            <w:pPr>
              <w:autoSpaceDE w:val="0"/>
              <w:autoSpaceDN w:val="0"/>
              <w:adjustRightInd w:val="0"/>
              <w:rPr>
                <w:rFonts w:ascii="Arial" w:hAnsi="Arial" w:cs="Arial"/>
                <w:i/>
                <w:sz w:val="22"/>
                <w:szCs w:val="22"/>
              </w:rPr>
            </w:pPr>
            <w:r w:rsidRPr="00507E47">
              <w:rPr>
                <w:rFonts w:ascii="Arial" w:hAnsi="Arial" w:cs="Arial"/>
                <w:i/>
                <w:color w:val="808080"/>
                <w:sz w:val="22"/>
                <w:szCs w:val="22"/>
              </w:rPr>
              <w:t>(this box should expand as you type)</w:t>
            </w:r>
          </w:p>
        </w:tc>
      </w:tr>
      <w:tr w:rsidR="00A42A81" w:rsidRPr="00A42F82" w14:paraId="7C057754" w14:textId="77777777" w:rsidTr="00317220">
        <w:tc>
          <w:tcPr>
            <w:tcW w:w="596" w:type="dxa"/>
            <w:tcBorders>
              <w:bottom w:val="single" w:sz="4" w:space="0" w:color="auto"/>
            </w:tcBorders>
            <w:shd w:val="clear" w:color="auto" w:fill="F2F2F2" w:themeFill="background1" w:themeFillShade="F2"/>
            <w:vAlign w:val="center"/>
          </w:tcPr>
          <w:p w14:paraId="495DADC0"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lastRenderedPageBreak/>
              <w:t>3</w:t>
            </w:r>
          </w:p>
        </w:tc>
        <w:tc>
          <w:tcPr>
            <w:tcW w:w="9924" w:type="dxa"/>
            <w:gridSpan w:val="4"/>
            <w:tcBorders>
              <w:bottom w:val="single" w:sz="4" w:space="0" w:color="auto"/>
            </w:tcBorders>
            <w:shd w:val="clear" w:color="auto" w:fill="F2F2F2" w:themeFill="background1" w:themeFillShade="F2"/>
          </w:tcPr>
          <w:p w14:paraId="29DF712C" w14:textId="77777777" w:rsidR="00A42A81" w:rsidRPr="00A42F82" w:rsidRDefault="00A42A81" w:rsidP="00317220">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A42A81" w:rsidRPr="00A42F82" w14:paraId="20BDEA6D" w14:textId="77777777" w:rsidTr="00317220">
        <w:tc>
          <w:tcPr>
            <w:tcW w:w="596" w:type="dxa"/>
            <w:tcBorders>
              <w:top w:val="single" w:sz="4" w:space="0" w:color="auto"/>
              <w:bottom w:val="single" w:sz="4" w:space="0" w:color="auto"/>
            </w:tcBorders>
            <w:vAlign w:val="center"/>
          </w:tcPr>
          <w:p w14:paraId="78BFC341" w14:textId="77777777" w:rsidR="00A42A81" w:rsidRPr="00A42F82" w:rsidRDefault="00A42A81" w:rsidP="00317220">
            <w:pPr>
              <w:jc w:val="center"/>
              <w:rPr>
                <w:rFonts w:ascii="Arial" w:hAnsi="Arial" w:cs="Arial"/>
                <w:sz w:val="22"/>
                <w:szCs w:val="22"/>
              </w:rPr>
            </w:pPr>
          </w:p>
        </w:tc>
        <w:tc>
          <w:tcPr>
            <w:tcW w:w="9924" w:type="dxa"/>
            <w:gridSpan w:val="4"/>
            <w:tcBorders>
              <w:top w:val="single" w:sz="4" w:space="0" w:color="auto"/>
              <w:bottom w:val="single" w:sz="4" w:space="0" w:color="auto"/>
            </w:tcBorders>
          </w:tcPr>
          <w:p w14:paraId="6FB28A9F" w14:textId="77777777" w:rsidR="00A42A81" w:rsidRDefault="00A42A81" w:rsidP="00317220">
            <w:pPr>
              <w:rPr>
                <w:rFonts w:ascii="Arial" w:hAnsi="Arial" w:cs="Arial"/>
                <w:sz w:val="22"/>
                <w:szCs w:val="22"/>
              </w:rPr>
            </w:pPr>
            <w:r w:rsidRPr="00B831F6">
              <w:rPr>
                <w:rFonts w:ascii="Arial" w:hAnsi="Arial" w:cs="Arial"/>
                <w:sz w:val="22"/>
                <w:szCs w:val="22"/>
              </w:rPr>
              <w:t xml:space="preserve">As bereavement is a sensitive and often upsetting subject the protection of the participants’ wellbeing is of paramount importance. All participants will be reminded at the start of the research what the subject matter is (covering letter and included on the consent forms), they will be reminded of this throughout and reminded of their right to withdraw at any time. </w:t>
            </w:r>
          </w:p>
          <w:p w14:paraId="2F7CF943" w14:textId="77777777" w:rsidR="00A42A81" w:rsidRDefault="00A42A81" w:rsidP="00317220">
            <w:pPr>
              <w:rPr>
                <w:rFonts w:ascii="Arial" w:hAnsi="Arial" w:cs="Arial"/>
                <w:sz w:val="22"/>
                <w:szCs w:val="22"/>
              </w:rPr>
            </w:pPr>
          </w:p>
          <w:p w14:paraId="687350C9" w14:textId="77777777" w:rsidR="00A42A81" w:rsidRPr="00B831F6" w:rsidRDefault="00A42A81" w:rsidP="00317220">
            <w:pPr>
              <w:rPr>
                <w:rFonts w:ascii="Arial" w:hAnsi="Arial" w:cs="Arial"/>
                <w:sz w:val="22"/>
                <w:szCs w:val="22"/>
              </w:rPr>
            </w:pPr>
            <w:r>
              <w:rPr>
                <w:rFonts w:ascii="Arial" w:hAnsi="Arial" w:cs="Arial"/>
                <w:sz w:val="22"/>
                <w:szCs w:val="22"/>
              </w:rPr>
              <w:t>Participants will be encouraged to contact the following services if they feel this would help.</w:t>
            </w:r>
          </w:p>
          <w:p w14:paraId="2AEF19DE" w14:textId="77777777" w:rsidR="00A42A81" w:rsidRPr="00B831F6" w:rsidRDefault="00A42A81" w:rsidP="00317220">
            <w:pPr>
              <w:rPr>
                <w:rFonts w:ascii="Arial" w:hAnsi="Arial" w:cs="Arial"/>
                <w:sz w:val="22"/>
                <w:szCs w:val="22"/>
              </w:rPr>
            </w:pPr>
          </w:p>
          <w:p w14:paraId="31C0343D" w14:textId="77777777" w:rsidR="00A42A81" w:rsidRPr="00B831F6" w:rsidRDefault="00A42A81" w:rsidP="00317220">
            <w:pPr>
              <w:rPr>
                <w:rFonts w:ascii="Arial" w:hAnsi="Arial" w:cs="Arial"/>
                <w:sz w:val="22"/>
                <w:szCs w:val="22"/>
              </w:rPr>
            </w:pPr>
            <w:r w:rsidRPr="00B831F6">
              <w:rPr>
                <w:rFonts w:ascii="Arial" w:hAnsi="Arial" w:cs="Arial"/>
                <w:sz w:val="22"/>
                <w:szCs w:val="22"/>
              </w:rPr>
              <w:t>The following telephone numbers will be available on all emails and consent forms:</w:t>
            </w:r>
          </w:p>
          <w:p w14:paraId="35A0D2CA" w14:textId="77777777" w:rsidR="00A42A81" w:rsidRPr="00B831F6" w:rsidRDefault="00A42A81" w:rsidP="00317220">
            <w:pPr>
              <w:rPr>
                <w:rFonts w:ascii="Arial" w:hAnsi="Arial" w:cs="Arial"/>
                <w:sz w:val="22"/>
                <w:szCs w:val="22"/>
              </w:rPr>
            </w:pPr>
          </w:p>
          <w:p w14:paraId="75C365EC" w14:textId="77777777" w:rsidR="00A42A81" w:rsidRPr="00AC2AA5" w:rsidRDefault="00A42A81" w:rsidP="00317220">
            <w:pPr>
              <w:jc w:val="both"/>
              <w:rPr>
                <w:rFonts w:ascii="Arial" w:hAnsi="Arial" w:cs="Arial"/>
                <w:b/>
                <w:bCs/>
                <w:sz w:val="22"/>
                <w:szCs w:val="22"/>
                <w:lang w:val="fr-FR"/>
              </w:rPr>
            </w:pPr>
            <w:r w:rsidRPr="00AC2AA5">
              <w:rPr>
                <w:rFonts w:ascii="Arial" w:hAnsi="Arial" w:cs="Arial"/>
                <w:b/>
                <w:bCs/>
                <w:sz w:val="22"/>
                <w:szCs w:val="22"/>
                <w:lang w:val="fr-FR"/>
              </w:rPr>
              <w:t>CRUSE : 0808 808 1677</w:t>
            </w:r>
            <w:r w:rsidRPr="00AC2AA5">
              <w:rPr>
                <w:b/>
                <w:bCs/>
                <w:sz w:val="22"/>
                <w:szCs w:val="22"/>
                <w:lang w:val="fr-FR"/>
              </w:rPr>
              <w:t xml:space="preserve"> </w:t>
            </w:r>
            <w:r w:rsidRPr="00AC2AA5">
              <w:rPr>
                <w:rFonts w:ascii="Arial" w:hAnsi="Arial" w:cs="Arial"/>
                <w:b/>
                <w:bCs/>
                <w:sz w:val="22"/>
                <w:szCs w:val="22"/>
                <w:lang w:val="fr-FR"/>
              </w:rPr>
              <w:t>https://www.cruse.org.uk/get-support/</w:t>
            </w:r>
          </w:p>
          <w:p w14:paraId="642A0711" w14:textId="77777777" w:rsidR="00A42A81" w:rsidRPr="00AC2AA5" w:rsidRDefault="00A42A81" w:rsidP="00317220">
            <w:pPr>
              <w:jc w:val="both"/>
              <w:rPr>
                <w:rFonts w:ascii="Arial" w:hAnsi="Arial" w:cs="Arial"/>
                <w:b/>
                <w:bCs/>
                <w:sz w:val="22"/>
                <w:szCs w:val="22"/>
                <w:lang w:val="fr-FR"/>
              </w:rPr>
            </w:pPr>
            <w:r w:rsidRPr="00AC2AA5">
              <w:rPr>
                <w:rFonts w:ascii="Arial" w:hAnsi="Arial" w:cs="Arial"/>
                <w:b/>
                <w:bCs/>
                <w:sz w:val="22"/>
                <w:szCs w:val="22"/>
                <w:lang w:val="fr-FR"/>
              </w:rPr>
              <w:t>MARIE CURIE :  0800 090 2309 office@ataloss.org</w:t>
            </w:r>
          </w:p>
          <w:p w14:paraId="3B5E0C97" w14:textId="77777777" w:rsidR="00A42A81" w:rsidRPr="00AC2AA5" w:rsidRDefault="00A42A81" w:rsidP="00317220">
            <w:pPr>
              <w:jc w:val="both"/>
              <w:rPr>
                <w:rFonts w:ascii="Arial" w:hAnsi="Arial" w:cs="Arial"/>
                <w:b/>
                <w:bCs/>
                <w:sz w:val="22"/>
                <w:szCs w:val="22"/>
              </w:rPr>
            </w:pPr>
            <w:r w:rsidRPr="00AC2AA5">
              <w:rPr>
                <w:rFonts w:ascii="Arial" w:hAnsi="Arial" w:cs="Arial"/>
                <w:b/>
                <w:bCs/>
                <w:sz w:val="22"/>
                <w:szCs w:val="22"/>
              </w:rPr>
              <w:t>COMPASSIONATE FRIENDS :  0345 123 2304 helpline@tcf.org.uk</w:t>
            </w:r>
          </w:p>
          <w:p w14:paraId="2215C889" w14:textId="77777777" w:rsidR="00A42A81" w:rsidRPr="00AC2AA5" w:rsidRDefault="00A42A81" w:rsidP="00317220">
            <w:pPr>
              <w:jc w:val="both"/>
              <w:rPr>
                <w:rFonts w:ascii="Arial" w:hAnsi="Arial" w:cs="Arial"/>
                <w:b/>
                <w:bCs/>
                <w:sz w:val="22"/>
                <w:szCs w:val="22"/>
              </w:rPr>
            </w:pPr>
            <w:r w:rsidRPr="00AC2AA5">
              <w:rPr>
                <w:rFonts w:ascii="Arial" w:hAnsi="Arial" w:cs="Arial"/>
                <w:b/>
                <w:bCs/>
                <w:sz w:val="22"/>
                <w:szCs w:val="22"/>
              </w:rPr>
              <w:t>SOBS :  0300 111 5065 email.support@uksobs.org</w:t>
            </w:r>
          </w:p>
          <w:p w14:paraId="38BAF4C7" w14:textId="77777777" w:rsidR="00A42A81" w:rsidRPr="00AC2AA5" w:rsidRDefault="00A42A81" w:rsidP="00317220">
            <w:pPr>
              <w:jc w:val="both"/>
              <w:rPr>
                <w:rFonts w:ascii="Arial" w:hAnsi="Arial" w:cs="Arial"/>
                <w:b/>
                <w:bCs/>
                <w:sz w:val="22"/>
                <w:szCs w:val="22"/>
              </w:rPr>
            </w:pPr>
            <w:r w:rsidRPr="00AC2AA5">
              <w:rPr>
                <w:rFonts w:ascii="Arial" w:hAnsi="Arial" w:cs="Arial"/>
                <w:b/>
                <w:bCs/>
                <w:sz w:val="22"/>
                <w:szCs w:val="22"/>
              </w:rPr>
              <w:t>WINSTON’S WISH :  08088 020 021 ask@winstonswish.org</w:t>
            </w:r>
          </w:p>
          <w:p w14:paraId="774D5B4B" w14:textId="77777777" w:rsidR="00A42A81" w:rsidRPr="00AC2AA5" w:rsidRDefault="00A42A81" w:rsidP="00317220">
            <w:pPr>
              <w:jc w:val="both"/>
              <w:rPr>
                <w:rFonts w:ascii="Arial" w:hAnsi="Arial" w:cs="Arial"/>
                <w:b/>
                <w:bCs/>
                <w:sz w:val="22"/>
                <w:szCs w:val="22"/>
              </w:rPr>
            </w:pPr>
            <w:r w:rsidRPr="00AC2AA5">
              <w:rPr>
                <w:rFonts w:ascii="Arial" w:hAnsi="Arial" w:cs="Arial"/>
                <w:b/>
                <w:bCs/>
                <w:sz w:val="22"/>
                <w:szCs w:val="22"/>
              </w:rPr>
              <w:t>YOUNG MINDS:  0808 802 5544 https://www.youngminds.org.uk/about-us/contact-us/</w:t>
            </w:r>
          </w:p>
          <w:p w14:paraId="6DB446C0" w14:textId="77777777" w:rsidR="00A42A81" w:rsidRPr="00A42F82" w:rsidRDefault="00A42A81" w:rsidP="00317220">
            <w:pPr>
              <w:rPr>
                <w:rFonts w:ascii="Arial" w:hAnsi="Arial" w:cs="Arial"/>
                <w:sz w:val="22"/>
                <w:szCs w:val="22"/>
              </w:rPr>
            </w:pPr>
          </w:p>
          <w:p w14:paraId="380B335B"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42A81" w:rsidRPr="00A42F82" w14:paraId="0128FE04" w14:textId="77777777" w:rsidTr="00317220">
        <w:tc>
          <w:tcPr>
            <w:tcW w:w="596" w:type="dxa"/>
            <w:tcBorders>
              <w:top w:val="single" w:sz="4" w:space="0" w:color="auto"/>
              <w:bottom w:val="single" w:sz="4" w:space="0" w:color="auto"/>
            </w:tcBorders>
            <w:shd w:val="clear" w:color="auto" w:fill="F2F2F2" w:themeFill="background1" w:themeFillShade="F2"/>
            <w:vAlign w:val="center"/>
          </w:tcPr>
          <w:p w14:paraId="30D70C33"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t>4</w:t>
            </w:r>
          </w:p>
        </w:tc>
        <w:tc>
          <w:tcPr>
            <w:tcW w:w="9924" w:type="dxa"/>
            <w:gridSpan w:val="4"/>
            <w:tcBorders>
              <w:top w:val="single" w:sz="4" w:space="0" w:color="auto"/>
              <w:bottom w:val="single" w:sz="4" w:space="0" w:color="auto"/>
            </w:tcBorders>
            <w:shd w:val="clear" w:color="auto" w:fill="F2F2F2" w:themeFill="background1" w:themeFillShade="F2"/>
          </w:tcPr>
          <w:p w14:paraId="44FBC7A2" w14:textId="77777777" w:rsidR="00A42A81" w:rsidRPr="00A42F82" w:rsidRDefault="00A42A81" w:rsidP="00317220">
            <w:pPr>
              <w:rPr>
                <w:rFonts w:ascii="Arial" w:hAnsi="Arial" w:cs="Arial"/>
                <w:sz w:val="22"/>
                <w:szCs w:val="22"/>
              </w:rPr>
            </w:pPr>
            <w:r w:rsidRPr="00A42F82">
              <w:rPr>
                <w:rFonts w:ascii="Arial" w:hAnsi="Arial" w:cs="Arial"/>
                <w:b/>
                <w:sz w:val="22"/>
                <w:szCs w:val="22"/>
              </w:rPr>
              <w:t>Risks to the investigator</w:t>
            </w:r>
          </w:p>
          <w:p w14:paraId="0A267A28" w14:textId="77777777" w:rsidR="00A42A81" w:rsidRPr="00A42F82" w:rsidRDefault="00A42A81" w:rsidP="00317220">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A42A81" w:rsidRPr="00A42F82" w14:paraId="0A6BB953" w14:textId="77777777" w:rsidTr="00317220">
        <w:tc>
          <w:tcPr>
            <w:tcW w:w="596" w:type="dxa"/>
            <w:tcBorders>
              <w:top w:val="single" w:sz="4" w:space="0" w:color="auto"/>
              <w:bottom w:val="single" w:sz="4" w:space="0" w:color="auto"/>
            </w:tcBorders>
            <w:vAlign w:val="center"/>
          </w:tcPr>
          <w:p w14:paraId="1CA59CBF" w14:textId="77777777" w:rsidR="00A42A81" w:rsidRPr="00A42F82" w:rsidRDefault="00A42A81" w:rsidP="0031722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87B153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4E8DAEB" w14:textId="77777777" w:rsidR="00A42A81" w:rsidRDefault="00A42A81" w:rsidP="00F12474">
            <w:pPr>
              <w:pStyle w:val="ListParagraph"/>
              <w:numPr>
                <w:ilvl w:val="0"/>
                <w:numId w:val="5"/>
              </w:numPr>
              <w:spacing w:after="0" w:line="240" w:lineRule="auto"/>
              <w:rPr>
                <w:rFonts w:ascii="Arial" w:hAnsi="Arial" w:cs="Arial"/>
              </w:rPr>
            </w:pPr>
            <w:r w:rsidRPr="003E249D">
              <w:rPr>
                <w:rFonts w:ascii="Arial" w:hAnsi="Arial" w:cs="Arial"/>
                <w:b/>
                <w:bCs/>
              </w:rPr>
              <w:t>Allegations</w:t>
            </w:r>
            <w:r>
              <w:rPr>
                <w:rFonts w:ascii="Arial" w:hAnsi="Arial" w:cs="Arial"/>
              </w:rPr>
              <w:t xml:space="preserve"> while conducting interviews.</w:t>
            </w:r>
          </w:p>
          <w:p w14:paraId="342350F6" w14:textId="77777777" w:rsidR="00A42A81" w:rsidRDefault="00A42A81" w:rsidP="00317220">
            <w:pPr>
              <w:rPr>
                <w:rFonts w:ascii="Arial" w:hAnsi="Arial" w:cs="Arial"/>
              </w:rPr>
            </w:pPr>
          </w:p>
          <w:p w14:paraId="49E5B898" w14:textId="77777777" w:rsidR="00A42A81" w:rsidRDefault="00A42A81" w:rsidP="00317220">
            <w:pPr>
              <w:rPr>
                <w:rFonts w:ascii="Arial" w:hAnsi="Arial" w:cs="Arial"/>
              </w:rPr>
            </w:pPr>
          </w:p>
          <w:p w14:paraId="0CE78726" w14:textId="77777777" w:rsidR="00A42A81" w:rsidRDefault="00A42A81" w:rsidP="00317220">
            <w:pPr>
              <w:rPr>
                <w:rFonts w:ascii="Arial" w:hAnsi="Arial" w:cs="Arial"/>
              </w:rPr>
            </w:pPr>
          </w:p>
          <w:p w14:paraId="29386DCF" w14:textId="77777777" w:rsidR="00A42A81" w:rsidRDefault="00A42A81" w:rsidP="00317220">
            <w:pPr>
              <w:rPr>
                <w:rFonts w:ascii="Arial" w:hAnsi="Arial" w:cs="Arial"/>
              </w:rPr>
            </w:pPr>
          </w:p>
          <w:p w14:paraId="74D97018" w14:textId="77777777" w:rsidR="00A42A81" w:rsidRDefault="00A42A81" w:rsidP="00317220">
            <w:pPr>
              <w:rPr>
                <w:rFonts w:ascii="Arial" w:hAnsi="Arial" w:cs="Arial"/>
              </w:rPr>
            </w:pPr>
          </w:p>
          <w:p w14:paraId="54AE3703" w14:textId="77777777" w:rsidR="00A42A81" w:rsidRPr="00507E47" w:rsidRDefault="00A42A81" w:rsidP="00317220">
            <w:pPr>
              <w:rPr>
                <w:rFonts w:ascii="Arial" w:hAnsi="Arial" w:cs="Arial"/>
              </w:rPr>
            </w:pPr>
          </w:p>
          <w:p w14:paraId="3A815651" w14:textId="77777777" w:rsidR="00A42A81" w:rsidRDefault="00A42A81" w:rsidP="00F12474">
            <w:pPr>
              <w:pStyle w:val="ListParagraph"/>
              <w:numPr>
                <w:ilvl w:val="0"/>
                <w:numId w:val="5"/>
              </w:numPr>
              <w:spacing w:after="0" w:line="240" w:lineRule="auto"/>
              <w:rPr>
                <w:rFonts w:ascii="Arial" w:hAnsi="Arial" w:cs="Arial"/>
              </w:rPr>
            </w:pPr>
            <w:r w:rsidRPr="003E249D">
              <w:rPr>
                <w:rFonts w:ascii="Arial" w:hAnsi="Arial" w:cs="Arial"/>
                <w:b/>
                <w:bCs/>
              </w:rPr>
              <w:t>Accusation</w:t>
            </w:r>
            <w:r>
              <w:rPr>
                <w:rFonts w:ascii="Arial" w:hAnsi="Arial" w:cs="Arial"/>
              </w:rPr>
              <w:t xml:space="preserve"> of fabrication or falsification of data.</w:t>
            </w:r>
          </w:p>
          <w:p w14:paraId="0ED92E4E" w14:textId="77777777" w:rsidR="00A42A81" w:rsidRDefault="00A42A81" w:rsidP="00317220">
            <w:pPr>
              <w:rPr>
                <w:rFonts w:ascii="Arial" w:hAnsi="Arial" w:cs="Arial"/>
              </w:rPr>
            </w:pPr>
          </w:p>
          <w:p w14:paraId="3CD227C0" w14:textId="77777777" w:rsidR="00A42A81" w:rsidRDefault="00A42A81" w:rsidP="00317220">
            <w:pPr>
              <w:rPr>
                <w:rFonts w:ascii="Arial" w:hAnsi="Arial" w:cs="Arial"/>
              </w:rPr>
            </w:pPr>
          </w:p>
          <w:p w14:paraId="654BBA2E" w14:textId="77777777" w:rsidR="00A42A81" w:rsidRPr="00507E47" w:rsidRDefault="00A42A81" w:rsidP="00317220">
            <w:pPr>
              <w:rPr>
                <w:rFonts w:ascii="Arial" w:hAnsi="Arial" w:cs="Arial"/>
              </w:rPr>
            </w:pPr>
          </w:p>
          <w:p w14:paraId="253250DA" w14:textId="77777777" w:rsidR="00A42A81" w:rsidRDefault="00A42A81" w:rsidP="00F12474">
            <w:pPr>
              <w:pStyle w:val="ListParagraph"/>
              <w:numPr>
                <w:ilvl w:val="0"/>
                <w:numId w:val="5"/>
              </w:numPr>
              <w:spacing w:after="0" w:line="240" w:lineRule="auto"/>
              <w:rPr>
                <w:rFonts w:ascii="Arial" w:hAnsi="Arial" w:cs="Arial"/>
              </w:rPr>
            </w:pPr>
            <w:r>
              <w:rPr>
                <w:rFonts w:ascii="Arial" w:hAnsi="Arial" w:cs="Arial"/>
              </w:rPr>
              <w:t xml:space="preserve">Participants’ concerns of coercion and their </w:t>
            </w:r>
            <w:r w:rsidRPr="00507E47">
              <w:rPr>
                <w:rFonts w:ascii="Arial" w:hAnsi="Arial" w:cs="Arial"/>
              </w:rPr>
              <w:t xml:space="preserve">wish to </w:t>
            </w:r>
            <w:r w:rsidRPr="006A1C43">
              <w:rPr>
                <w:rFonts w:ascii="Arial" w:hAnsi="Arial" w:cs="Arial"/>
                <w:b/>
                <w:bCs/>
              </w:rPr>
              <w:t>withdraw</w:t>
            </w:r>
            <w:r>
              <w:rPr>
                <w:rFonts w:ascii="Arial" w:hAnsi="Arial" w:cs="Arial"/>
              </w:rPr>
              <w:t>.</w:t>
            </w:r>
          </w:p>
          <w:p w14:paraId="16548261" w14:textId="77777777" w:rsidR="00A42A81" w:rsidRDefault="00A42A81" w:rsidP="00317220">
            <w:pPr>
              <w:rPr>
                <w:rFonts w:ascii="Arial" w:hAnsi="Arial" w:cs="Arial"/>
              </w:rPr>
            </w:pPr>
          </w:p>
          <w:p w14:paraId="431A8C25" w14:textId="77777777" w:rsidR="00A42A81" w:rsidRDefault="00A42A81" w:rsidP="00317220">
            <w:pPr>
              <w:rPr>
                <w:rFonts w:ascii="Arial" w:hAnsi="Arial" w:cs="Arial"/>
              </w:rPr>
            </w:pPr>
          </w:p>
          <w:p w14:paraId="6C7F372A" w14:textId="77777777" w:rsidR="00A42A81" w:rsidRDefault="00A42A81" w:rsidP="00317220">
            <w:pPr>
              <w:rPr>
                <w:rFonts w:ascii="Arial" w:hAnsi="Arial" w:cs="Arial"/>
              </w:rPr>
            </w:pPr>
          </w:p>
          <w:p w14:paraId="67742A49" w14:textId="77777777" w:rsidR="00A42A81" w:rsidRDefault="00A42A81" w:rsidP="00317220">
            <w:pPr>
              <w:rPr>
                <w:rFonts w:ascii="Arial" w:hAnsi="Arial" w:cs="Arial"/>
              </w:rPr>
            </w:pPr>
          </w:p>
          <w:p w14:paraId="6E871F3D" w14:textId="77777777" w:rsidR="00A42A81" w:rsidRDefault="00A42A81" w:rsidP="00317220">
            <w:pPr>
              <w:rPr>
                <w:rFonts w:ascii="Arial" w:hAnsi="Arial" w:cs="Arial"/>
              </w:rPr>
            </w:pPr>
          </w:p>
          <w:p w14:paraId="50C65681" w14:textId="77777777" w:rsidR="00A42A81" w:rsidRDefault="00A42A81" w:rsidP="00317220">
            <w:pPr>
              <w:rPr>
                <w:rFonts w:ascii="Arial" w:hAnsi="Arial" w:cs="Arial"/>
              </w:rPr>
            </w:pPr>
          </w:p>
          <w:p w14:paraId="63F169B4" w14:textId="77777777" w:rsidR="00A42A81" w:rsidRDefault="00A42A81" w:rsidP="00317220">
            <w:pPr>
              <w:rPr>
                <w:rFonts w:ascii="Arial" w:hAnsi="Arial" w:cs="Arial"/>
              </w:rPr>
            </w:pPr>
          </w:p>
          <w:p w14:paraId="3F710C3C" w14:textId="77777777" w:rsidR="00A42A81" w:rsidRDefault="00A42A81" w:rsidP="00317220">
            <w:pPr>
              <w:rPr>
                <w:rFonts w:ascii="Arial" w:hAnsi="Arial" w:cs="Arial"/>
              </w:rPr>
            </w:pPr>
          </w:p>
          <w:p w14:paraId="6EEF3E93" w14:textId="77777777" w:rsidR="00A42A81" w:rsidRPr="00507E47" w:rsidRDefault="00A42A81" w:rsidP="00317220">
            <w:pPr>
              <w:rPr>
                <w:rFonts w:ascii="Arial" w:hAnsi="Arial" w:cs="Arial"/>
              </w:rPr>
            </w:pPr>
          </w:p>
          <w:p w14:paraId="6B407301" w14:textId="77777777" w:rsidR="00A42A81" w:rsidRDefault="00A42A81" w:rsidP="00F12474">
            <w:pPr>
              <w:pStyle w:val="ListParagraph"/>
              <w:numPr>
                <w:ilvl w:val="0"/>
                <w:numId w:val="5"/>
              </w:numPr>
              <w:spacing w:after="0" w:line="240" w:lineRule="auto"/>
              <w:rPr>
                <w:rFonts w:ascii="Arial" w:hAnsi="Arial" w:cs="Arial"/>
              </w:rPr>
            </w:pPr>
            <w:r>
              <w:rPr>
                <w:rFonts w:ascii="Arial" w:hAnsi="Arial" w:cs="Arial"/>
              </w:rPr>
              <w:t xml:space="preserve">Possible conflict of interests between the researcher and participant and a </w:t>
            </w:r>
            <w:r w:rsidRPr="00507E47">
              <w:rPr>
                <w:rFonts w:ascii="Arial" w:hAnsi="Arial" w:cs="Arial"/>
              </w:rPr>
              <w:lastRenderedPageBreak/>
              <w:t xml:space="preserve">confidentiality breach due to </w:t>
            </w:r>
            <w:r w:rsidRPr="00AC2AA5">
              <w:rPr>
                <w:rFonts w:ascii="Arial" w:hAnsi="Arial" w:cs="Arial"/>
                <w:b/>
                <w:bCs/>
              </w:rPr>
              <w:t>data</w:t>
            </w:r>
            <w:r w:rsidRPr="00507E47">
              <w:rPr>
                <w:rFonts w:ascii="Arial" w:hAnsi="Arial" w:cs="Arial"/>
              </w:rPr>
              <w:t xml:space="preserve"> being released accidentally</w:t>
            </w:r>
            <w:r>
              <w:rPr>
                <w:rFonts w:ascii="Arial" w:hAnsi="Arial" w:cs="Arial"/>
              </w:rPr>
              <w:t>.</w:t>
            </w:r>
          </w:p>
          <w:p w14:paraId="2288D2E5" w14:textId="77777777" w:rsidR="00A42A81" w:rsidRDefault="00A42A81" w:rsidP="00317220">
            <w:pPr>
              <w:rPr>
                <w:rFonts w:ascii="Arial" w:hAnsi="Arial" w:cs="Arial"/>
              </w:rPr>
            </w:pPr>
          </w:p>
          <w:p w14:paraId="760F5376" w14:textId="77777777" w:rsidR="00A42A81" w:rsidRDefault="00A42A81" w:rsidP="00317220">
            <w:pPr>
              <w:rPr>
                <w:rFonts w:ascii="Arial" w:hAnsi="Arial" w:cs="Arial"/>
              </w:rPr>
            </w:pPr>
          </w:p>
          <w:p w14:paraId="4501BF84" w14:textId="77777777" w:rsidR="00A42A81" w:rsidRDefault="00A42A81" w:rsidP="00317220">
            <w:pPr>
              <w:rPr>
                <w:rFonts w:ascii="Arial" w:hAnsi="Arial" w:cs="Arial"/>
              </w:rPr>
            </w:pPr>
          </w:p>
          <w:p w14:paraId="6F1D0949" w14:textId="77777777" w:rsidR="00A42A81" w:rsidRDefault="00A42A81" w:rsidP="00317220">
            <w:pPr>
              <w:rPr>
                <w:rFonts w:ascii="Arial" w:hAnsi="Arial" w:cs="Arial"/>
              </w:rPr>
            </w:pPr>
          </w:p>
          <w:p w14:paraId="47FA29A9" w14:textId="77777777" w:rsidR="00A42A81" w:rsidRDefault="00A42A81" w:rsidP="00317220">
            <w:pPr>
              <w:rPr>
                <w:rFonts w:ascii="Arial" w:hAnsi="Arial" w:cs="Arial"/>
              </w:rPr>
            </w:pPr>
          </w:p>
          <w:p w14:paraId="631D00D9" w14:textId="77777777" w:rsidR="00A42A81" w:rsidRDefault="00A42A81" w:rsidP="00317220">
            <w:pPr>
              <w:rPr>
                <w:rFonts w:ascii="Arial" w:hAnsi="Arial" w:cs="Arial"/>
              </w:rPr>
            </w:pPr>
          </w:p>
          <w:p w14:paraId="6AB67778" w14:textId="77777777" w:rsidR="00A42A81" w:rsidRDefault="00A42A81" w:rsidP="00317220">
            <w:pPr>
              <w:rPr>
                <w:rFonts w:ascii="Arial" w:hAnsi="Arial" w:cs="Arial"/>
              </w:rPr>
            </w:pPr>
          </w:p>
          <w:p w14:paraId="75123359" w14:textId="77777777" w:rsidR="00A42A81" w:rsidRDefault="00A42A81" w:rsidP="00317220">
            <w:pPr>
              <w:rPr>
                <w:rFonts w:ascii="Arial" w:hAnsi="Arial" w:cs="Arial"/>
              </w:rPr>
            </w:pPr>
          </w:p>
          <w:p w14:paraId="5648C7BB" w14:textId="77777777" w:rsidR="00A42A81" w:rsidRDefault="00A42A81" w:rsidP="00317220">
            <w:pPr>
              <w:rPr>
                <w:rFonts w:ascii="Arial" w:hAnsi="Arial" w:cs="Arial"/>
              </w:rPr>
            </w:pPr>
          </w:p>
          <w:p w14:paraId="41232813" w14:textId="77777777" w:rsidR="00A42A81" w:rsidRDefault="00A42A81" w:rsidP="00317220">
            <w:pPr>
              <w:rPr>
                <w:rFonts w:ascii="Arial" w:hAnsi="Arial" w:cs="Arial"/>
              </w:rPr>
            </w:pPr>
          </w:p>
          <w:p w14:paraId="7CC54441" w14:textId="77777777" w:rsidR="00A42A81" w:rsidRDefault="00A42A81" w:rsidP="00317220">
            <w:pPr>
              <w:rPr>
                <w:rFonts w:ascii="Arial" w:hAnsi="Arial" w:cs="Arial"/>
              </w:rPr>
            </w:pPr>
          </w:p>
          <w:p w14:paraId="36D86C46" w14:textId="77777777" w:rsidR="00A42A81" w:rsidRDefault="00A42A81" w:rsidP="00317220">
            <w:pPr>
              <w:rPr>
                <w:rFonts w:ascii="Arial" w:hAnsi="Arial" w:cs="Arial"/>
              </w:rPr>
            </w:pPr>
          </w:p>
          <w:p w14:paraId="27BE7A3F" w14:textId="77777777" w:rsidR="00A42A81" w:rsidRDefault="00A42A81" w:rsidP="00317220">
            <w:pPr>
              <w:rPr>
                <w:rFonts w:ascii="Arial" w:hAnsi="Arial" w:cs="Arial"/>
              </w:rPr>
            </w:pPr>
          </w:p>
          <w:p w14:paraId="51647AEF" w14:textId="77777777" w:rsidR="00A42A81" w:rsidRPr="00507E47" w:rsidRDefault="00A42A81" w:rsidP="00317220">
            <w:pPr>
              <w:rPr>
                <w:rFonts w:ascii="Arial" w:hAnsi="Arial" w:cs="Arial"/>
              </w:rPr>
            </w:pPr>
          </w:p>
          <w:p w14:paraId="16CCF792" w14:textId="77777777" w:rsidR="00A42A81" w:rsidRPr="00357218" w:rsidRDefault="00A42A81" w:rsidP="00F12474">
            <w:pPr>
              <w:pStyle w:val="ListParagraph"/>
              <w:numPr>
                <w:ilvl w:val="0"/>
                <w:numId w:val="5"/>
              </w:numPr>
              <w:spacing w:after="0" w:line="240" w:lineRule="auto"/>
              <w:rPr>
                <w:rFonts w:ascii="Arial" w:hAnsi="Arial" w:cs="Arial"/>
              </w:rPr>
            </w:pPr>
            <w:r>
              <w:rPr>
                <w:rFonts w:ascii="Arial" w:hAnsi="Arial" w:cs="Arial"/>
              </w:rPr>
              <w:t xml:space="preserve">Risks relating to the possibility of unexpected </w:t>
            </w:r>
            <w:r w:rsidRPr="00AC2AA5">
              <w:rPr>
                <w:rFonts w:ascii="Arial" w:hAnsi="Arial" w:cs="Arial"/>
                <w:b/>
                <w:bCs/>
              </w:rPr>
              <w:t>negative emotions</w:t>
            </w:r>
            <w:r>
              <w:rPr>
                <w:rFonts w:ascii="Arial" w:hAnsi="Arial" w:cs="Arial"/>
              </w:rPr>
              <w:t xml:space="preserve"> in relation to the sensitive personal nature of bereavement.</w:t>
            </w:r>
          </w:p>
          <w:p w14:paraId="50426039" w14:textId="77777777" w:rsidR="00A42A81" w:rsidRPr="00A42F82" w:rsidRDefault="00A42A81" w:rsidP="00317220">
            <w:pPr>
              <w:rPr>
                <w:rFonts w:ascii="Arial" w:hAnsi="Arial" w:cs="Arial"/>
                <w:sz w:val="22"/>
                <w:szCs w:val="22"/>
              </w:rPr>
            </w:pPr>
          </w:p>
          <w:p w14:paraId="1D724FCA" w14:textId="77777777" w:rsidR="00A42A81" w:rsidRPr="00A42F82" w:rsidRDefault="00A42A81" w:rsidP="00317220">
            <w:pPr>
              <w:rPr>
                <w:rFonts w:ascii="Arial" w:hAnsi="Arial" w:cs="Arial"/>
                <w:sz w:val="22"/>
                <w:szCs w:val="22"/>
              </w:rPr>
            </w:pPr>
          </w:p>
          <w:p w14:paraId="456BAD2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DDC665" w14:textId="77777777" w:rsidR="00A42A81" w:rsidRPr="00A42F82" w:rsidRDefault="00A42A81" w:rsidP="0031722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2D10F0C0" w14:textId="77777777" w:rsidR="00A42A81" w:rsidRPr="00507E47" w:rsidRDefault="00A42A81" w:rsidP="00F12474">
            <w:pPr>
              <w:pStyle w:val="ListParagraph"/>
              <w:numPr>
                <w:ilvl w:val="0"/>
                <w:numId w:val="6"/>
              </w:numPr>
              <w:spacing w:after="0" w:line="240" w:lineRule="auto"/>
              <w:rPr>
                <w:rFonts w:ascii="Arial" w:hAnsi="Arial" w:cs="Arial"/>
              </w:rPr>
            </w:pPr>
            <w:r w:rsidRPr="003E249D">
              <w:rPr>
                <w:rFonts w:asciiTheme="minorBidi" w:hAnsiTheme="minorBidi"/>
              </w:rPr>
              <w:t>The researcher will behave in a professional manner in accordance with the BPS (2009), BERA (2024) regulations, the UWTSD Research Ethics and Integrity Code of Practice and the EWC professional code of conduct</w:t>
            </w:r>
            <w:r w:rsidRPr="00B817D2">
              <w:rPr>
                <w:rFonts w:asciiTheme="minorBidi" w:hAnsiTheme="minorBidi"/>
              </w:rPr>
              <w:t>.</w:t>
            </w:r>
          </w:p>
          <w:p w14:paraId="7DF0CA57" w14:textId="77777777" w:rsidR="00A42A81" w:rsidRPr="0054045B" w:rsidRDefault="00A42A81" w:rsidP="00317220">
            <w:pPr>
              <w:pStyle w:val="ListParagraph"/>
              <w:rPr>
                <w:rFonts w:ascii="Arial" w:hAnsi="Arial" w:cs="Arial"/>
              </w:rPr>
            </w:pPr>
          </w:p>
          <w:p w14:paraId="198F6E95" w14:textId="77777777" w:rsidR="00A42A81" w:rsidRDefault="00A42A81" w:rsidP="00F12474">
            <w:pPr>
              <w:pStyle w:val="ListParagraph"/>
              <w:numPr>
                <w:ilvl w:val="0"/>
                <w:numId w:val="6"/>
              </w:numPr>
              <w:spacing w:after="0" w:line="240" w:lineRule="auto"/>
              <w:rPr>
                <w:rFonts w:ascii="Arial" w:hAnsi="Arial" w:cs="Arial"/>
              </w:rPr>
            </w:pPr>
            <w:r>
              <w:rPr>
                <w:rFonts w:ascii="Arial" w:hAnsi="Arial" w:cs="Arial"/>
              </w:rPr>
              <w:t xml:space="preserve">All data will be handle with </w:t>
            </w:r>
            <w:r w:rsidRPr="003E249D">
              <w:rPr>
                <w:rFonts w:ascii="Arial" w:hAnsi="Arial" w:cs="Arial"/>
                <w:b/>
                <w:bCs/>
              </w:rPr>
              <w:t>honesty</w:t>
            </w:r>
            <w:r>
              <w:rPr>
                <w:rFonts w:ascii="Arial" w:hAnsi="Arial" w:cs="Arial"/>
              </w:rPr>
              <w:t xml:space="preserve"> and in line with BERA (2024) regulations.</w:t>
            </w:r>
          </w:p>
          <w:p w14:paraId="2E921116" w14:textId="77777777" w:rsidR="00A42A81" w:rsidRPr="00507E47" w:rsidRDefault="00A42A81" w:rsidP="00317220">
            <w:pPr>
              <w:pStyle w:val="ListParagraph"/>
              <w:rPr>
                <w:rFonts w:ascii="Arial" w:hAnsi="Arial" w:cs="Arial"/>
              </w:rPr>
            </w:pPr>
          </w:p>
          <w:p w14:paraId="34A6535B" w14:textId="77777777" w:rsidR="00A42A81" w:rsidRDefault="00A42A81" w:rsidP="00317220">
            <w:pPr>
              <w:pStyle w:val="ListParagraph"/>
              <w:rPr>
                <w:rFonts w:ascii="Arial" w:hAnsi="Arial" w:cs="Arial"/>
              </w:rPr>
            </w:pPr>
          </w:p>
          <w:p w14:paraId="6BD8A625" w14:textId="77777777" w:rsidR="00A42A81" w:rsidRDefault="00A42A81" w:rsidP="00F12474">
            <w:pPr>
              <w:pStyle w:val="ListParagraph"/>
              <w:numPr>
                <w:ilvl w:val="0"/>
                <w:numId w:val="6"/>
              </w:numPr>
              <w:spacing w:after="0" w:line="240" w:lineRule="auto"/>
              <w:rPr>
                <w:rFonts w:ascii="Arial" w:hAnsi="Arial" w:cs="Arial"/>
              </w:rPr>
            </w:pPr>
            <w:r>
              <w:rPr>
                <w:rFonts w:ascii="Arial" w:hAnsi="Arial" w:cs="Arial"/>
              </w:rPr>
              <w:t xml:space="preserve">Participants will be reminded of their right to </w:t>
            </w:r>
            <w:r w:rsidRPr="006A1C43">
              <w:rPr>
                <w:rFonts w:ascii="Arial" w:hAnsi="Arial" w:cs="Arial"/>
                <w:b/>
                <w:bCs/>
              </w:rPr>
              <w:t>withdraw</w:t>
            </w:r>
            <w:r>
              <w:rPr>
                <w:rFonts w:ascii="Arial" w:hAnsi="Arial" w:cs="Arial"/>
              </w:rPr>
              <w:t xml:space="preserve"> from the research and the professional integrity of the researcher in line with the EWC professional code of conduct. There will be no consequences if a participant wants to stop/</w:t>
            </w:r>
            <w:r w:rsidRPr="003E249D">
              <w:rPr>
                <w:rFonts w:ascii="Arial" w:hAnsi="Arial" w:cs="Arial"/>
                <w:b/>
                <w:bCs/>
              </w:rPr>
              <w:t>withdraw</w:t>
            </w:r>
            <w:r>
              <w:rPr>
                <w:rFonts w:ascii="Arial" w:hAnsi="Arial" w:cs="Arial"/>
              </w:rPr>
              <w:t xml:space="preserve"> from completing their questionnaire or interview at any point.</w:t>
            </w:r>
          </w:p>
          <w:p w14:paraId="716ABC58" w14:textId="77777777" w:rsidR="00A42A81" w:rsidRPr="00507E47" w:rsidRDefault="00A42A81" w:rsidP="00317220">
            <w:pPr>
              <w:rPr>
                <w:rFonts w:ascii="Arial" w:hAnsi="Arial" w:cs="Arial"/>
              </w:rPr>
            </w:pPr>
          </w:p>
          <w:p w14:paraId="26C8732E" w14:textId="77777777" w:rsidR="00A42A81" w:rsidRDefault="00A42A81" w:rsidP="00F12474">
            <w:pPr>
              <w:pStyle w:val="NormalWeb"/>
              <w:numPr>
                <w:ilvl w:val="0"/>
                <w:numId w:val="6"/>
              </w:numPr>
              <w:tabs>
                <w:tab w:val="left" w:pos="312"/>
              </w:tabs>
              <w:spacing w:before="200" w:beforeAutospacing="0" w:after="0" w:afterAutospacing="0"/>
              <w:rPr>
                <w:rFonts w:ascii="Arial" w:hAnsi="Arial" w:cs="Arial"/>
                <w:sz w:val="22"/>
                <w:szCs w:val="22"/>
              </w:rPr>
            </w:pPr>
            <w:r w:rsidRPr="00507E47">
              <w:rPr>
                <w:rFonts w:ascii="Arial" w:hAnsi="Arial" w:cs="Arial"/>
                <w:sz w:val="22"/>
                <w:szCs w:val="22"/>
              </w:rPr>
              <w:t xml:space="preserve">The Researcher will behave in a professional manner and treat responses in interviews and on questionnaires with </w:t>
            </w:r>
            <w:r w:rsidRPr="00507E47">
              <w:rPr>
                <w:rFonts w:ascii="Arial" w:hAnsi="Arial" w:cs="Arial"/>
                <w:sz w:val="22"/>
                <w:szCs w:val="22"/>
              </w:rPr>
              <w:lastRenderedPageBreak/>
              <w:t xml:space="preserve">sensitivity and confidentiality. Ensure </w:t>
            </w:r>
            <w:r w:rsidRPr="00507E47">
              <w:rPr>
                <w:rFonts w:ascii="Arial" w:hAnsi="Arial" w:cs="Arial"/>
                <w:b/>
                <w:bCs/>
                <w:sz w:val="22"/>
                <w:szCs w:val="22"/>
              </w:rPr>
              <w:t>data</w:t>
            </w:r>
            <w:r w:rsidRPr="00507E47">
              <w:rPr>
                <w:rFonts w:ascii="Arial" w:hAnsi="Arial" w:cs="Arial"/>
                <w:sz w:val="22"/>
                <w:szCs w:val="22"/>
              </w:rPr>
              <w:t xml:space="preserve"> is treated appropriately in accordance with the BERA (2024), BPS (2009) and GDPR regulations. Data will be saved on a password protected computer with back up to the University’s dual layer protection One Drive, this is also protected by the University’s authenticator software. In line with university guidance Qualtrics will be used.</w:t>
            </w:r>
          </w:p>
          <w:p w14:paraId="72F7853F" w14:textId="77777777" w:rsidR="00A42A81" w:rsidRPr="00580333" w:rsidRDefault="00A42A81" w:rsidP="00317220">
            <w:pPr>
              <w:pStyle w:val="NormalWeb"/>
              <w:tabs>
                <w:tab w:val="left" w:pos="312"/>
              </w:tabs>
              <w:spacing w:before="200" w:beforeAutospacing="0" w:after="0" w:afterAutospacing="0"/>
              <w:rPr>
                <w:rFonts w:ascii="Arial" w:hAnsi="Arial" w:cs="Arial"/>
                <w:sz w:val="22"/>
                <w:szCs w:val="22"/>
              </w:rPr>
            </w:pPr>
          </w:p>
          <w:p w14:paraId="1CBFC46A" w14:textId="77777777" w:rsidR="00A42A81" w:rsidRPr="00507E47" w:rsidRDefault="00A42A81" w:rsidP="00F12474">
            <w:pPr>
              <w:pStyle w:val="ListParagraph"/>
              <w:numPr>
                <w:ilvl w:val="0"/>
                <w:numId w:val="6"/>
              </w:numPr>
              <w:spacing w:after="0" w:line="240" w:lineRule="auto"/>
              <w:rPr>
                <w:rFonts w:ascii="Arial" w:hAnsi="Arial" w:cs="Arial"/>
              </w:rPr>
            </w:pPr>
            <w:r>
              <w:rPr>
                <w:rFonts w:ascii="Arial" w:hAnsi="Arial" w:cs="Arial"/>
              </w:rPr>
              <w:t xml:space="preserve">The researcher has undergone </w:t>
            </w:r>
            <w:r w:rsidRPr="00AC2AA5">
              <w:rPr>
                <w:rFonts w:ascii="Arial" w:hAnsi="Arial" w:cs="Arial"/>
                <w:b/>
                <w:bCs/>
              </w:rPr>
              <w:t>bereavement training</w:t>
            </w:r>
            <w:r>
              <w:rPr>
                <w:rFonts w:ascii="Arial" w:hAnsi="Arial" w:cs="Arial"/>
              </w:rPr>
              <w:t xml:space="preserve"> by Cruse (17.10.24) which provides strategies to recognise negative emotions and how to manage these when listening/reading other people’s experiences of death and bereavement.</w:t>
            </w:r>
          </w:p>
          <w:p w14:paraId="03DEDA2C" w14:textId="77777777" w:rsidR="00A42A81" w:rsidRPr="00A42F82" w:rsidRDefault="00A42A81" w:rsidP="00317220">
            <w:pPr>
              <w:rPr>
                <w:rFonts w:ascii="Arial" w:hAnsi="Arial" w:cs="Arial"/>
                <w:sz w:val="22"/>
                <w:szCs w:val="22"/>
              </w:rPr>
            </w:pPr>
          </w:p>
          <w:p w14:paraId="17647E4A" w14:textId="77777777" w:rsidR="00A42A81" w:rsidRPr="00A42F82" w:rsidRDefault="00A42A81" w:rsidP="00317220">
            <w:pPr>
              <w:rPr>
                <w:rFonts w:ascii="Arial" w:hAnsi="Arial" w:cs="Arial"/>
                <w:sz w:val="22"/>
                <w:szCs w:val="22"/>
              </w:rPr>
            </w:pPr>
          </w:p>
          <w:p w14:paraId="054D881F"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42A81" w:rsidRPr="00A42F82" w14:paraId="1AC56A78" w14:textId="77777777" w:rsidTr="00317220">
        <w:tc>
          <w:tcPr>
            <w:tcW w:w="596" w:type="dxa"/>
            <w:tcBorders>
              <w:top w:val="single" w:sz="4" w:space="0" w:color="auto"/>
              <w:bottom w:val="single" w:sz="4" w:space="0" w:color="auto"/>
            </w:tcBorders>
            <w:shd w:val="clear" w:color="auto" w:fill="F2F2F2" w:themeFill="background1" w:themeFillShade="F2"/>
            <w:vAlign w:val="center"/>
          </w:tcPr>
          <w:p w14:paraId="61B15122"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lastRenderedPageBreak/>
              <w:t>5</w:t>
            </w:r>
          </w:p>
        </w:tc>
        <w:tc>
          <w:tcPr>
            <w:tcW w:w="9924" w:type="dxa"/>
            <w:gridSpan w:val="4"/>
            <w:tcBorders>
              <w:top w:val="single" w:sz="4" w:space="0" w:color="auto"/>
              <w:bottom w:val="single" w:sz="4" w:space="0" w:color="auto"/>
            </w:tcBorders>
            <w:shd w:val="clear" w:color="auto" w:fill="F2F2F2" w:themeFill="background1" w:themeFillShade="F2"/>
          </w:tcPr>
          <w:p w14:paraId="6A827717" w14:textId="77777777" w:rsidR="00A42A81" w:rsidRPr="00A42F82" w:rsidRDefault="00A42A81" w:rsidP="00317220">
            <w:pPr>
              <w:rPr>
                <w:rFonts w:ascii="Arial" w:hAnsi="Arial" w:cs="Arial"/>
                <w:sz w:val="22"/>
                <w:szCs w:val="22"/>
              </w:rPr>
            </w:pPr>
            <w:r w:rsidRPr="00A42F82">
              <w:rPr>
                <w:rFonts w:ascii="Arial" w:hAnsi="Arial" w:cs="Arial"/>
                <w:b/>
                <w:sz w:val="22"/>
                <w:szCs w:val="22"/>
              </w:rPr>
              <w:t>University/institutional risks</w:t>
            </w:r>
          </w:p>
          <w:p w14:paraId="2A1FA338" w14:textId="77777777" w:rsidR="00A42A81" w:rsidRPr="00A42F82" w:rsidRDefault="00A42A81" w:rsidP="00317220">
            <w:pPr>
              <w:rPr>
                <w:rFonts w:ascii="Arial" w:hAnsi="Arial" w:cs="Arial"/>
                <w:sz w:val="22"/>
                <w:szCs w:val="22"/>
              </w:rPr>
            </w:pPr>
            <w:r w:rsidRPr="00A42F82">
              <w:rPr>
                <w:rFonts w:ascii="Arial" w:hAnsi="Arial" w:cs="Arial"/>
                <w:sz w:val="22"/>
                <w:szCs w:val="22"/>
              </w:rPr>
              <w:t>For example: adverse publicity, financial loss, data protection</w:t>
            </w:r>
          </w:p>
        </w:tc>
      </w:tr>
      <w:tr w:rsidR="00A42A81" w:rsidRPr="00A42F82" w14:paraId="4A7FCCB5" w14:textId="77777777" w:rsidTr="00317220">
        <w:tc>
          <w:tcPr>
            <w:tcW w:w="596" w:type="dxa"/>
            <w:tcBorders>
              <w:top w:val="single" w:sz="4" w:space="0" w:color="auto"/>
              <w:bottom w:val="single" w:sz="4" w:space="0" w:color="auto"/>
            </w:tcBorders>
            <w:vAlign w:val="center"/>
          </w:tcPr>
          <w:p w14:paraId="2292503E" w14:textId="77777777" w:rsidR="00A42A81" w:rsidRPr="00A42F82" w:rsidRDefault="00A42A81" w:rsidP="0031722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21D1B69" w14:textId="77777777" w:rsidR="00A42A81"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1B17087" w14:textId="77777777" w:rsidR="00A42A81" w:rsidRDefault="00A42A81" w:rsidP="00F12474">
            <w:pPr>
              <w:pStyle w:val="ListParagraph"/>
              <w:numPr>
                <w:ilvl w:val="0"/>
                <w:numId w:val="7"/>
              </w:numPr>
              <w:autoSpaceDE w:val="0"/>
              <w:autoSpaceDN w:val="0"/>
              <w:adjustRightInd w:val="0"/>
              <w:spacing w:after="0" w:line="240" w:lineRule="auto"/>
              <w:rPr>
                <w:rFonts w:ascii="Arial" w:hAnsi="Arial" w:cs="Arial"/>
              </w:rPr>
            </w:pPr>
            <w:r w:rsidRPr="007209D4">
              <w:rPr>
                <w:rFonts w:ascii="Arial" w:hAnsi="Arial" w:cs="Arial"/>
              </w:rPr>
              <w:t xml:space="preserve">The need for the </w:t>
            </w:r>
            <w:r>
              <w:rPr>
                <w:rFonts w:ascii="Arial" w:hAnsi="Arial" w:cs="Arial"/>
              </w:rPr>
              <w:t>r</w:t>
            </w:r>
            <w:r w:rsidRPr="007209D4">
              <w:rPr>
                <w:rFonts w:ascii="Arial" w:hAnsi="Arial" w:cs="Arial"/>
              </w:rPr>
              <w:t xml:space="preserve">esearcher </w:t>
            </w:r>
            <w:r>
              <w:rPr>
                <w:rFonts w:ascii="Arial" w:hAnsi="Arial" w:cs="Arial"/>
              </w:rPr>
              <w:t xml:space="preserve">to </w:t>
            </w:r>
            <w:r w:rsidRPr="007209D4">
              <w:rPr>
                <w:rFonts w:ascii="Arial" w:hAnsi="Arial" w:cs="Arial"/>
              </w:rPr>
              <w:t xml:space="preserve">uphold the good name </w:t>
            </w:r>
            <w:r>
              <w:rPr>
                <w:rFonts w:ascii="Arial" w:hAnsi="Arial" w:cs="Arial"/>
              </w:rPr>
              <w:t xml:space="preserve">and reputation </w:t>
            </w:r>
            <w:r w:rsidRPr="007209D4">
              <w:rPr>
                <w:rFonts w:ascii="Arial" w:hAnsi="Arial" w:cs="Arial"/>
              </w:rPr>
              <w:t>of the university via appropriate professional conduct</w:t>
            </w:r>
            <w:r>
              <w:rPr>
                <w:rFonts w:ascii="Arial" w:hAnsi="Arial" w:cs="Arial"/>
              </w:rPr>
              <w:t xml:space="preserve"> at all times.</w:t>
            </w:r>
          </w:p>
          <w:p w14:paraId="5F36954D" w14:textId="77777777" w:rsidR="00A42A81" w:rsidRDefault="00A42A81" w:rsidP="00317220">
            <w:pPr>
              <w:autoSpaceDE w:val="0"/>
              <w:autoSpaceDN w:val="0"/>
              <w:adjustRightInd w:val="0"/>
              <w:rPr>
                <w:rFonts w:ascii="Arial" w:hAnsi="Arial" w:cs="Arial"/>
              </w:rPr>
            </w:pPr>
          </w:p>
          <w:p w14:paraId="4C0A95E5" w14:textId="77777777" w:rsidR="00A42A81" w:rsidRPr="000E4611" w:rsidRDefault="00A42A81" w:rsidP="00317220">
            <w:pPr>
              <w:autoSpaceDE w:val="0"/>
              <w:autoSpaceDN w:val="0"/>
              <w:adjustRightInd w:val="0"/>
              <w:rPr>
                <w:rFonts w:ascii="Arial" w:hAnsi="Arial" w:cs="Arial"/>
              </w:rPr>
            </w:pPr>
          </w:p>
          <w:p w14:paraId="4D2553BF" w14:textId="77777777" w:rsidR="00A42A81" w:rsidRPr="00580333" w:rsidRDefault="00A42A81" w:rsidP="00317220">
            <w:pPr>
              <w:autoSpaceDE w:val="0"/>
              <w:autoSpaceDN w:val="0"/>
              <w:adjustRightInd w:val="0"/>
              <w:rPr>
                <w:rFonts w:ascii="Arial" w:hAnsi="Arial" w:cs="Arial"/>
              </w:rPr>
            </w:pPr>
          </w:p>
          <w:p w14:paraId="2C0AB342" w14:textId="77777777" w:rsidR="00A42A81" w:rsidRDefault="00A42A81" w:rsidP="00F12474">
            <w:pPr>
              <w:pStyle w:val="ListParagraph"/>
              <w:numPr>
                <w:ilvl w:val="0"/>
                <w:numId w:val="7"/>
              </w:numPr>
              <w:autoSpaceDE w:val="0"/>
              <w:autoSpaceDN w:val="0"/>
              <w:adjustRightInd w:val="0"/>
              <w:spacing w:after="0" w:line="240" w:lineRule="auto"/>
              <w:rPr>
                <w:rFonts w:ascii="Arial" w:hAnsi="Arial" w:cs="Arial"/>
              </w:rPr>
            </w:pPr>
            <w:r>
              <w:rPr>
                <w:rFonts w:ascii="Arial" w:hAnsi="Arial" w:cs="Arial"/>
              </w:rPr>
              <w:t>Accusations of improper storage of data being incorrectly managed and stored.</w:t>
            </w:r>
          </w:p>
          <w:p w14:paraId="318BC1E5" w14:textId="77777777" w:rsidR="00A42A81" w:rsidRDefault="00A42A81" w:rsidP="00317220">
            <w:pPr>
              <w:autoSpaceDE w:val="0"/>
              <w:autoSpaceDN w:val="0"/>
              <w:adjustRightInd w:val="0"/>
              <w:rPr>
                <w:rFonts w:ascii="Arial" w:hAnsi="Arial" w:cs="Arial"/>
              </w:rPr>
            </w:pPr>
          </w:p>
          <w:p w14:paraId="599A3CA4" w14:textId="77777777" w:rsidR="00A42A81" w:rsidRDefault="00A42A81" w:rsidP="00317220">
            <w:pPr>
              <w:autoSpaceDE w:val="0"/>
              <w:autoSpaceDN w:val="0"/>
              <w:adjustRightInd w:val="0"/>
              <w:rPr>
                <w:rFonts w:ascii="Arial" w:hAnsi="Arial" w:cs="Arial"/>
              </w:rPr>
            </w:pPr>
          </w:p>
          <w:p w14:paraId="0D15403D" w14:textId="77777777" w:rsidR="00A42A81" w:rsidRDefault="00A42A81" w:rsidP="00317220">
            <w:pPr>
              <w:autoSpaceDE w:val="0"/>
              <w:autoSpaceDN w:val="0"/>
              <w:adjustRightInd w:val="0"/>
              <w:rPr>
                <w:rFonts w:ascii="Arial" w:hAnsi="Arial" w:cs="Arial"/>
              </w:rPr>
            </w:pPr>
          </w:p>
          <w:p w14:paraId="034E23C7" w14:textId="77777777" w:rsidR="00A42A81" w:rsidRDefault="00A42A81" w:rsidP="00317220">
            <w:pPr>
              <w:autoSpaceDE w:val="0"/>
              <w:autoSpaceDN w:val="0"/>
              <w:adjustRightInd w:val="0"/>
              <w:rPr>
                <w:rFonts w:ascii="Arial" w:hAnsi="Arial" w:cs="Arial"/>
              </w:rPr>
            </w:pPr>
          </w:p>
          <w:p w14:paraId="67BF44EF" w14:textId="77777777" w:rsidR="00A42A81" w:rsidRDefault="00A42A81" w:rsidP="00317220">
            <w:pPr>
              <w:autoSpaceDE w:val="0"/>
              <w:autoSpaceDN w:val="0"/>
              <w:adjustRightInd w:val="0"/>
              <w:rPr>
                <w:rFonts w:ascii="Arial" w:hAnsi="Arial" w:cs="Arial"/>
              </w:rPr>
            </w:pPr>
          </w:p>
          <w:p w14:paraId="2FC47525" w14:textId="77777777" w:rsidR="00A42A81" w:rsidRDefault="00A42A81" w:rsidP="00317220">
            <w:pPr>
              <w:autoSpaceDE w:val="0"/>
              <w:autoSpaceDN w:val="0"/>
              <w:adjustRightInd w:val="0"/>
              <w:rPr>
                <w:rFonts w:ascii="Arial" w:hAnsi="Arial" w:cs="Arial"/>
              </w:rPr>
            </w:pPr>
          </w:p>
          <w:p w14:paraId="1ECEE1A3" w14:textId="77777777" w:rsidR="00A42A81" w:rsidRDefault="00A42A81" w:rsidP="00317220">
            <w:pPr>
              <w:autoSpaceDE w:val="0"/>
              <w:autoSpaceDN w:val="0"/>
              <w:adjustRightInd w:val="0"/>
              <w:rPr>
                <w:rFonts w:ascii="Arial" w:hAnsi="Arial" w:cs="Arial"/>
              </w:rPr>
            </w:pPr>
          </w:p>
          <w:p w14:paraId="01B2F1DA" w14:textId="77777777" w:rsidR="00A42A81" w:rsidRPr="000E4611" w:rsidRDefault="00A42A81" w:rsidP="00317220">
            <w:pPr>
              <w:autoSpaceDE w:val="0"/>
              <w:autoSpaceDN w:val="0"/>
              <w:adjustRightInd w:val="0"/>
              <w:rPr>
                <w:rFonts w:ascii="Arial" w:hAnsi="Arial" w:cs="Arial"/>
              </w:rPr>
            </w:pPr>
          </w:p>
          <w:p w14:paraId="48F4DE2F" w14:textId="77777777" w:rsidR="00A42A81" w:rsidRDefault="00A42A81" w:rsidP="00317220">
            <w:pPr>
              <w:pStyle w:val="ListParagraph"/>
              <w:rPr>
                <w:rFonts w:ascii="Arial" w:hAnsi="Arial" w:cs="Arial"/>
              </w:rPr>
            </w:pPr>
          </w:p>
          <w:p w14:paraId="74FC8E6F" w14:textId="77777777" w:rsidR="00A42A81" w:rsidRDefault="00A42A81" w:rsidP="00317220">
            <w:pPr>
              <w:pStyle w:val="ListParagraph"/>
              <w:rPr>
                <w:rFonts w:ascii="Arial" w:hAnsi="Arial" w:cs="Arial"/>
              </w:rPr>
            </w:pPr>
          </w:p>
          <w:p w14:paraId="17F1359B" w14:textId="77777777" w:rsidR="00A42A81" w:rsidRPr="000E4611" w:rsidRDefault="00A42A81" w:rsidP="00317220">
            <w:pPr>
              <w:pStyle w:val="ListParagraph"/>
              <w:rPr>
                <w:rFonts w:ascii="Arial" w:hAnsi="Arial" w:cs="Arial"/>
              </w:rPr>
            </w:pPr>
          </w:p>
          <w:p w14:paraId="1BA249C3" w14:textId="77777777" w:rsidR="00A42A81" w:rsidRDefault="00A42A81" w:rsidP="00F12474">
            <w:pPr>
              <w:pStyle w:val="ListParagraph"/>
              <w:numPr>
                <w:ilvl w:val="0"/>
                <w:numId w:val="7"/>
              </w:numPr>
              <w:autoSpaceDE w:val="0"/>
              <w:autoSpaceDN w:val="0"/>
              <w:adjustRightInd w:val="0"/>
              <w:spacing w:after="0" w:line="240" w:lineRule="auto"/>
              <w:rPr>
                <w:rFonts w:ascii="Arial" w:hAnsi="Arial" w:cs="Arial"/>
              </w:rPr>
            </w:pPr>
            <w:r>
              <w:rPr>
                <w:rFonts w:ascii="Arial" w:hAnsi="Arial" w:cs="Arial"/>
              </w:rPr>
              <w:t>Unexpected reactions of the interviewees and potential complaints against the researcher.</w:t>
            </w:r>
          </w:p>
          <w:p w14:paraId="3BF47822" w14:textId="77777777" w:rsidR="00A42A81" w:rsidRDefault="00A42A81" w:rsidP="00317220">
            <w:pPr>
              <w:autoSpaceDE w:val="0"/>
              <w:autoSpaceDN w:val="0"/>
              <w:adjustRightInd w:val="0"/>
              <w:rPr>
                <w:rFonts w:ascii="Arial" w:hAnsi="Arial" w:cs="Arial"/>
              </w:rPr>
            </w:pPr>
          </w:p>
          <w:p w14:paraId="2CB19655" w14:textId="77777777" w:rsidR="00A42A81" w:rsidRDefault="00A42A81" w:rsidP="00317220">
            <w:pPr>
              <w:autoSpaceDE w:val="0"/>
              <w:autoSpaceDN w:val="0"/>
              <w:adjustRightInd w:val="0"/>
              <w:rPr>
                <w:rFonts w:ascii="Arial" w:hAnsi="Arial" w:cs="Arial"/>
              </w:rPr>
            </w:pPr>
          </w:p>
          <w:p w14:paraId="33E0F686" w14:textId="77777777" w:rsidR="00A42A81" w:rsidRDefault="00A42A81" w:rsidP="00317220">
            <w:pPr>
              <w:autoSpaceDE w:val="0"/>
              <w:autoSpaceDN w:val="0"/>
              <w:adjustRightInd w:val="0"/>
              <w:rPr>
                <w:rFonts w:ascii="Arial" w:hAnsi="Arial" w:cs="Arial"/>
              </w:rPr>
            </w:pPr>
          </w:p>
          <w:p w14:paraId="585E3CA2" w14:textId="77777777" w:rsidR="00A42A81" w:rsidRDefault="00A42A81" w:rsidP="00317220">
            <w:pPr>
              <w:autoSpaceDE w:val="0"/>
              <w:autoSpaceDN w:val="0"/>
              <w:adjustRightInd w:val="0"/>
              <w:rPr>
                <w:rFonts w:ascii="Arial" w:hAnsi="Arial" w:cs="Arial"/>
              </w:rPr>
            </w:pPr>
          </w:p>
          <w:p w14:paraId="3248F768" w14:textId="77777777" w:rsidR="00A42A81" w:rsidRDefault="00A42A81" w:rsidP="00317220">
            <w:pPr>
              <w:autoSpaceDE w:val="0"/>
              <w:autoSpaceDN w:val="0"/>
              <w:adjustRightInd w:val="0"/>
              <w:rPr>
                <w:rFonts w:ascii="Arial" w:hAnsi="Arial" w:cs="Arial"/>
              </w:rPr>
            </w:pPr>
          </w:p>
          <w:p w14:paraId="3448217B" w14:textId="77777777" w:rsidR="00A42A81" w:rsidRDefault="00A42A81" w:rsidP="00317220">
            <w:pPr>
              <w:autoSpaceDE w:val="0"/>
              <w:autoSpaceDN w:val="0"/>
              <w:adjustRightInd w:val="0"/>
              <w:rPr>
                <w:rFonts w:ascii="Arial" w:hAnsi="Arial" w:cs="Arial"/>
              </w:rPr>
            </w:pPr>
          </w:p>
          <w:p w14:paraId="4E393736" w14:textId="77777777" w:rsidR="00A42A81" w:rsidRDefault="00A42A81" w:rsidP="00317220">
            <w:pPr>
              <w:autoSpaceDE w:val="0"/>
              <w:autoSpaceDN w:val="0"/>
              <w:adjustRightInd w:val="0"/>
              <w:rPr>
                <w:rFonts w:ascii="Arial" w:hAnsi="Arial" w:cs="Arial"/>
              </w:rPr>
            </w:pPr>
          </w:p>
          <w:p w14:paraId="0407F00F" w14:textId="77777777" w:rsidR="00A42A81" w:rsidRDefault="00A42A81" w:rsidP="00317220">
            <w:pPr>
              <w:autoSpaceDE w:val="0"/>
              <w:autoSpaceDN w:val="0"/>
              <w:adjustRightInd w:val="0"/>
              <w:rPr>
                <w:rFonts w:ascii="Arial" w:hAnsi="Arial" w:cs="Arial"/>
              </w:rPr>
            </w:pPr>
          </w:p>
          <w:p w14:paraId="3F910FF8" w14:textId="77777777" w:rsidR="00A42A81" w:rsidRPr="0066627B" w:rsidRDefault="00A42A81" w:rsidP="00317220">
            <w:pPr>
              <w:autoSpaceDE w:val="0"/>
              <w:autoSpaceDN w:val="0"/>
              <w:adjustRightInd w:val="0"/>
              <w:rPr>
                <w:rFonts w:ascii="Arial" w:hAnsi="Arial" w:cs="Arial"/>
              </w:rPr>
            </w:pPr>
          </w:p>
          <w:p w14:paraId="3B1E707D" w14:textId="77777777" w:rsidR="00A42A81" w:rsidRDefault="00A42A81" w:rsidP="00317220">
            <w:pPr>
              <w:autoSpaceDE w:val="0"/>
              <w:autoSpaceDN w:val="0"/>
              <w:adjustRightInd w:val="0"/>
              <w:rPr>
                <w:rFonts w:ascii="Arial" w:hAnsi="Arial" w:cs="Arial"/>
              </w:rPr>
            </w:pPr>
          </w:p>
          <w:p w14:paraId="19CE4B9F" w14:textId="77777777" w:rsidR="00A42A81" w:rsidRPr="0066627B" w:rsidRDefault="00A42A81" w:rsidP="00F12474">
            <w:pPr>
              <w:pStyle w:val="ListParagraph"/>
              <w:numPr>
                <w:ilvl w:val="0"/>
                <w:numId w:val="7"/>
              </w:numPr>
              <w:autoSpaceDE w:val="0"/>
              <w:autoSpaceDN w:val="0"/>
              <w:adjustRightInd w:val="0"/>
              <w:spacing w:after="0" w:line="240" w:lineRule="auto"/>
              <w:rPr>
                <w:rFonts w:ascii="Arial" w:hAnsi="Arial" w:cs="Arial"/>
              </w:rPr>
            </w:pPr>
            <w:r w:rsidRPr="0066627B">
              <w:rPr>
                <w:rFonts w:ascii="Arial" w:hAnsi="Arial" w:cs="Arial"/>
              </w:rPr>
              <w:t xml:space="preserve">Accusations of improper research procedures </w:t>
            </w:r>
            <w:r>
              <w:rPr>
                <w:rFonts w:ascii="Arial" w:hAnsi="Arial" w:cs="Arial"/>
              </w:rPr>
              <w:t>that question the integrity of the university and falsification of data.</w:t>
            </w:r>
          </w:p>
          <w:p w14:paraId="1A37CEEF" w14:textId="77777777" w:rsidR="00A42A81" w:rsidRPr="0066627B" w:rsidRDefault="00A42A81" w:rsidP="00317220">
            <w:pPr>
              <w:rPr>
                <w:rFonts w:ascii="Arial" w:hAnsi="Arial" w:cs="Arial"/>
                <w:sz w:val="22"/>
                <w:szCs w:val="22"/>
              </w:rPr>
            </w:pPr>
          </w:p>
          <w:p w14:paraId="6A0A54D4" w14:textId="77777777" w:rsidR="00A42A81" w:rsidRPr="0066627B" w:rsidRDefault="00A42A81" w:rsidP="00317220">
            <w:pPr>
              <w:rPr>
                <w:rFonts w:ascii="Arial" w:hAnsi="Arial" w:cs="Arial"/>
                <w:sz w:val="22"/>
                <w:szCs w:val="22"/>
              </w:rPr>
            </w:pPr>
          </w:p>
          <w:p w14:paraId="29653716" w14:textId="77777777" w:rsidR="00A42A81" w:rsidRPr="0066627B" w:rsidRDefault="00A42A81" w:rsidP="00317220">
            <w:pPr>
              <w:rPr>
                <w:rFonts w:ascii="Arial" w:hAnsi="Arial" w:cs="Arial"/>
                <w:sz w:val="22"/>
                <w:szCs w:val="22"/>
              </w:rPr>
            </w:pPr>
          </w:p>
          <w:p w14:paraId="2AFF1A5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7A1484E" w14:textId="77777777" w:rsidR="00A42A81" w:rsidRPr="00A42F82" w:rsidRDefault="00A42A81" w:rsidP="0031722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215F98A0" w14:textId="77777777" w:rsidR="00A42A81" w:rsidRPr="00580333" w:rsidRDefault="00A42A81" w:rsidP="00F12474">
            <w:pPr>
              <w:pStyle w:val="ListParagraph"/>
              <w:numPr>
                <w:ilvl w:val="0"/>
                <w:numId w:val="8"/>
              </w:numPr>
              <w:spacing w:after="0" w:line="240" w:lineRule="auto"/>
              <w:rPr>
                <w:rFonts w:asciiTheme="minorBidi" w:hAnsiTheme="minorBidi"/>
              </w:rPr>
            </w:pPr>
            <w:r>
              <w:rPr>
                <w:rFonts w:ascii="Arial" w:hAnsi="Arial" w:cs="Arial"/>
              </w:rPr>
              <w:t>I</w:t>
            </w:r>
            <w:r w:rsidRPr="00580333">
              <w:rPr>
                <w:rFonts w:ascii="Arial" w:hAnsi="Arial" w:cs="Arial"/>
              </w:rPr>
              <w:t xml:space="preserve"> will behave</w:t>
            </w:r>
            <w:r w:rsidRPr="00580333">
              <w:rPr>
                <w:rFonts w:asciiTheme="minorBidi" w:hAnsiTheme="minorBidi"/>
              </w:rPr>
              <w:t xml:space="preserve"> in a professional manner in accordance with the BPS (2009), BERA (2024) regulations, the UWTSD Research Ethics and Integrity Code of Practice and the EWC professional code of conduct.</w:t>
            </w:r>
          </w:p>
          <w:p w14:paraId="6B6F061E" w14:textId="77777777" w:rsidR="00A42A81" w:rsidRPr="00580333" w:rsidRDefault="00A42A81" w:rsidP="00317220">
            <w:pPr>
              <w:ind w:left="360"/>
              <w:rPr>
                <w:rFonts w:ascii="Arial" w:hAnsi="Arial" w:cs="Arial"/>
              </w:rPr>
            </w:pPr>
          </w:p>
          <w:p w14:paraId="1D4A9E7E" w14:textId="77777777" w:rsidR="00A42A81" w:rsidRDefault="00A42A81" w:rsidP="00F12474">
            <w:pPr>
              <w:pStyle w:val="ListParagraph"/>
              <w:numPr>
                <w:ilvl w:val="0"/>
                <w:numId w:val="8"/>
              </w:numPr>
              <w:spacing w:after="0" w:line="240" w:lineRule="auto"/>
              <w:rPr>
                <w:rFonts w:ascii="Arial" w:hAnsi="Arial" w:cs="Arial"/>
              </w:rPr>
            </w:pPr>
            <w:r>
              <w:rPr>
                <w:rFonts w:ascii="Arial" w:hAnsi="Arial" w:cs="Arial"/>
              </w:rPr>
              <w:t>I will ensure the</w:t>
            </w:r>
            <w:r w:rsidRPr="000E4611">
              <w:rPr>
                <w:rFonts w:ascii="Arial" w:hAnsi="Arial" w:cs="Arial"/>
              </w:rPr>
              <w:t xml:space="preserve"> research will be stored on the UWTSD cloud and any recordings, data or transcript will be password protected in electronic folders on UWTSD systems and subject to university protocols. The researcher has completed training on GDPR and will ensure that all records are kept in the UWTSD’s secure cloud location (Authenticated) as a precaution and not on any hard drive. </w:t>
            </w:r>
          </w:p>
          <w:p w14:paraId="52AF0956" w14:textId="77777777" w:rsidR="00A42A81" w:rsidRPr="000E4611" w:rsidRDefault="00A42A81" w:rsidP="00317220">
            <w:pPr>
              <w:pStyle w:val="ListParagraph"/>
              <w:rPr>
                <w:rFonts w:ascii="Arial" w:hAnsi="Arial" w:cs="Arial"/>
              </w:rPr>
            </w:pPr>
          </w:p>
          <w:p w14:paraId="2005FF9C" w14:textId="77777777" w:rsidR="00A42A81" w:rsidRDefault="00A42A81" w:rsidP="00F12474">
            <w:pPr>
              <w:pStyle w:val="ListParagraph"/>
              <w:numPr>
                <w:ilvl w:val="0"/>
                <w:numId w:val="8"/>
              </w:numPr>
              <w:spacing w:after="0" w:line="240" w:lineRule="auto"/>
              <w:rPr>
                <w:rFonts w:ascii="Arial" w:hAnsi="Arial" w:cs="Arial"/>
              </w:rPr>
            </w:pPr>
            <w:r>
              <w:rPr>
                <w:rFonts w:ascii="Arial" w:hAnsi="Arial" w:cs="Arial"/>
              </w:rPr>
              <w:t xml:space="preserve">Warnings will be provided at the start of the questionnaires and the interviews will be conducted on line when the participant is comfortable, relaxed and in a convenient private space. </w:t>
            </w:r>
            <w:r w:rsidRPr="000E4611">
              <w:rPr>
                <w:rFonts w:ascii="Arial" w:hAnsi="Arial" w:cs="Arial"/>
              </w:rPr>
              <w:t xml:space="preserve">All the related laws and regulations have been carefully studied prior to the research activity beginning to avoid unintentional misconduct that could arouse suspicion and antagonism from authorities. </w:t>
            </w:r>
          </w:p>
          <w:p w14:paraId="212BD592" w14:textId="77777777" w:rsidR="00A42A81" w:rsidRPr="0066627B" w:rsidRDefault="00A42A81" w:rsidP="00317220">
            <w:pPr>
              <w:pStyle w:val="ListParagraph"/>
              <w:rPr>
                <w:rFonts w:ascii="Arial" w:hAnsi="Arial" w:cs="Arial"/>
              </w:rPr>
            </w:pPr>
          </w:p>
          <w:p w14:paraId="29AD09F9" w14:textId="77777777" w:rsidR="00A42A81" w:rsidRPr="0066627B" w:rsidRDefault="00A42A81" w:rsidP="00317220">
            <w:pPr>
              <w:rPr>
                <w:rFonts w:ascii="Arial" w:eastAsia="Calibri" w:hAnsi="Arial" w:cs="Arial"/>
              </w:rPr>
            </w:pPr>
          </w:p>
          <w:p w14:paraId="6E645751" w14:textId="77777777" w:rsidR="00A42A81" w:rsidRPr="000E4611" w:rsidRDefault="00A42A81" w:rsidP="00F12474">
            <w:pPr>
              <w:pStyle w:val="ListParagraph"/>
              <w:numPr>
                <w:ilvl w:val="0"/>
                <w:numId w:val="8"/>
              </w:numPr>
              <w:spacing w:after="0" w:line="240" w:lineRule="auto"/>
              <w:rPr>
                <w:rFonts w:ascii="Arial" w:hAnsi="Arial" w:cs="Arial"/>
              </w:rPr>
            </w:pPr>
            <w:r>
              <w:rPr>
                <w:rFonts w:ascii="Arial" w:hAnsi="Arial" w:cs="Arial"/>
              </w:rPr>
              <w:t>R</w:t>
            </w:r>
            <w:r w:rsidRPr="0066627B">
              <w:rPr>
                <w:rFonts w:ascii="Arial" w:hAnsi="Arial" w:cs="Arial"/>
              </w:rPr>
              <w:t xml:space="preserve">esearch methodology </w:t>
            </w:r>
            <w:r>
              <w:rPr>
                <w:rFonts w:ascii="Arial" w:hAnsi="Arial" w:cs="Arial"/>
              </w:rPr>
              <w:t>will be</w:t>
            </w:r>
            <w:r w:rsidRPr="0066627B">
              <w:rPr>
                <w:rFonts w:ascii="Arial" w:hAnsi="Arial" w:cs="Arial"/>
              </w:rPr>
              <w:t xml:space="preserve"> robust and the methods </w:t>
            </w:r>
            <w:r>
              <w:rPr>
                <w:rFonts w:ascii="Arial" w:hAnsi="Arial" w:cs="Arial"/>
              </w:rPr>
              <w:t xml:space="preserve">used for collecting data and reporting findings </w:t>
            </w:r>
            <w:r w:rsidRPr="0066627B">
              <w:rPr>
                <w:rFonts w:ascii="Arial" w:hAnsi="Arial" w:cs="Arial"/>
              </w:rPr>
              <w:t>are appropriate</w:t>
            </w:r>
          </w:p>
          <w:p w14:paraId="1A76B1AB" w14:textId="77777777" w:rsidR="00A42A81" w:rsidRPr="00A42F82" w:rsidRDefault="00A42A81" w:rsidP="00317220">
            <w:pPr>
              <w:rPr>
                <w:rFonts w:ascii="Arial" w:hAnsi="Arial" w:cs="Arial"/>
                <w:sz w:val="22"/>
                <w:szCs w:val="22"/>
              </w:rPr>
            </w:pPr>
          </w:p>
          <w:p w14:paraId="568AAEAF" w14:textId="77777777" w:rsidR="00A42A81" w:rsidRPr="00A42F82" w:rsidRDefault="00A42A81" w:rsidP="00317220">
            <w:pPr>
              <w:rPr>
                <w:rFonts w:ascii="Arial" w:hAnsi="Arial" w:cs="Arial"/>
                <w:sz w:val="22"/>
                <w:szCs w:val="22"/>
              </w:rPr>
            </w:pPr>
          </w:p>
          <w:p w14:paraId="215C46F1" w14:textId="77777777" w:rsidR="00A42A81" w:rsidRPr="00A42F82" w:rsidRDefault="00A42A81" w:rsidP="00317220">
            <w:pPr>
              <w:rPr>
                <w:rFonts w:ascii="Arial" w:hAnsi="Arial" w:cs="Arial"/>
                <w:sz w:val="22"/>
                <w:szCs w:val="22"/>
              </w:rPr>
            </w:pPr>
          </w:p>
          <w:p w14:paraId="6C1A5D72"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42A81" w:rsidRPr="00A42F82" w14:paraId="27E18E94" w14:textId="77777777" w:rsidTr="00317220">
        <w:tc>
          <w:tcPr>
            <w:tcW w:w="596" w:type="dxa"/>
            <w:tcBorders>
              <w:top w:val="single" w:sz="4" w:space="0" w:color="auto"/>
              <w:bottom w:val="single" w:sz="4" w:space="0" w:color="auto"/>
            </w:tcBorders>
            <w:shd w:val="clear" w:color="auto" w:fill="F2F2F2" w:themeFill="background1" w:themeFillShade="F2"/>
            <w:vAlign w:val="center"/>
          </w:tcPr>
          <w:p w14:paraId="23DD23FB"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lastRenderedPageBreak/>
              <w:t>6</w:t>
            </w:r>
          </w:p>
        </w:tc>
        <w:tc>
          <w:tcPr>
            <w:tcW w:w="9924" w:type="dxa"/>
            <w:gridSpan w:val="4"/>
            <w:tcBorders>
              <w:top w:val="single" w:sz="4" w:space="0" w:color="auto"/>
              <w:bottom w:val="single" w:sz="4" w:space="0" w:color="auto"/>
            </w:tcBorders>
            <w:shd w:val="clear" w:color="auto" w:fill="F2F2F2" w:themeFill="background1" w:themeFillShade="F2"/>
          </w:tcPr>
          <w:p w14:paraId="75BA210F" w14:textId="77777777" w:rsidR="00A42A81" w:rsidRPr="00A42F82" w:rsidRDefault="00A42A81" w:rsidP="00317220">
            <w:pPr>
              <w:rPr>
                <w:rFonts w:ascii="Arial" w:hAnsi="Arial" w:cs="Arial"/>
                <w:sz w:val="22"/>
                <w:szCs w:val="22"/>
              </w:rPr>
            </w:pPr>
            <w:r w:rsidRPr="00A42F82">
              <w:rPr>
                <w:rFonts w:ascii="Arial" w:hAnsi="Arial" w:cs="Arial"/>
                <w:b/>
                <w:sz w:val="22"/>
                <w:szCs w:val="22"/>
              </w:rPr>
              <w:t>Environmental risks</w:t>
            </w:r>
          </w:p>
          <w:p w14:paraId="0093243B" w14:textId="77777777" w:rsidR="00A42A81" w:rsidRPr="00A42F82" w:rsidRDefault="00A42A81" w:rsidP="00317220">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A42A81" w:rsidRPr="00A42F82" w14:paraId="4445DCAD" w14:textId="77777777" w:rsidTr="00317220">
        <w:tc>
          <w:tcPr>
            <w:tcW w:w="596" w:type="dxa"/>
            <w:tcBorders>
              <w:top w:val="single" w:sz="4" w:space="0" w:color="auto"/>
              <w:bottom w:val="single" w:sz="4" w:space="0" w:color="auto"/>
            </w:tcBorders>
            <w:vAlign w:val="center"/>
          </w:tcPr>
          <w:p w14:paraId="13277E83" w14:textId="77777777" w:rsidR="00A42A81" w:rsidRPr="00A42F82" w:rsidRDefault="00A42A81" w:rsidP="0031722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D2D3626"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A834E18" w14:textId="77777777" w:rsidR="00A42A81" w:rsidRDefault="00A42A81" w:rsidP="00F12474">
            <w:pPr>
              <w:pStyle w:val="ListParagraph"/>
              <w:numPr>
                <w:ilvl w:val="0"/>
                <w:numId w:val="9"/>
              </w:numPr>
              <w:spacing w:after="0" w:line="240" w:lineRule="auto"/>
              <w:rPr>
                <w:rFonts w:ascii="Arial" w:hAnsi="Arial" w:cs="Arial"/>
              </w:rPr>
            </w:pPr>
            <w:r w:rsidRPr="00443DE8">
              <w:rPr>
                <w:rFonts w:ascii="Arial" w:hAnsi="Arial" w:cs="Arial"/>
              </w:rPr>
              <w:t>If any participants require paper copies of the online documents then there may be an impact on the environment through using paper.</w:t>
            </w:r>
          </w:p>
          <w:p w14:paraId="1A57E1BC" w14:textId="77777777" w:rsidR="00A42A81" w:rsidRDefault="00A42A81" w:rsidP="00317220">
            <w:pPr>
              <w:pStyle w:val="ListParagraph"/>
              <w:rPr>
                <w:rFonts w:ascii="Arial" w:hAnsi="Arial" w:cs="Arial"/>
              </w:rPr>
            </w:pPr>
          </w:p>
          <w:p w14:paraId="387BBC3E" w14:textId="77777777" w:rsidR="00A42A81" w:rsidRDefault="00A42A81" w:rsidP="00F12474">
            <w:pPr>
              <w:pStyle w:val="ListParagraph"/>
              <w:numPr>
                <w:ilvl w:val="0"/>
                <w:numId w:val="9"/>
              </w:numPr>
              <w:spacing w:after="0" w:line="240" w:lineRule="auto"/>
              <w:rPr>
                <w:rFonts w:ascii="Arial" w:hAnsi="Arial" w:cs="Arial"/>
              </w:rPr>
            </w:pPr>
            <w:r w:rsidRPr="00443DE8">
              <w:rPr>
                <w:rFonts w:ascii="Arial" w:hAnsi="Arial" w:cs="Arial"/>
              </w:rPr>
              <w:t>Possible travel to any schools could add to the environmental impact on the environment from increased travel.</w:t>
            </w:r>
          </w:p>
          <w:p w14:paraId="7DF17348" w14:textId="77777777" w:rsidR="00A42A81" w:rsidRPr="002978A6" w:rsidRDefault="00A42A81" w:rsidP="00317220">
            <w:pPr>
              <w:pStyle w:val="ListParagraph"/>
              <w:rPr>
                <w:rFonts w:ascii="Arial" w:hAnsi="Arial" w:cs="Arial"/>
              </w:rPr>
            </w:pPr>
          </w:p>
          <w:p w14:paraId="32E08C6A" w14:textId="77777777" w:rsidR="00A42A81" w:rsidRPr="00443DE8" w:rsidRDefault="00A42A81" w:rsidP="00F12474">
            <w:pPr>
              <w:pStyle w:val="ListParagraph"/>
              <w:numPr>
                <w:ilvl w:val="0"/>
                <w:numId w:val="9"/>
              </w:numPr>
              <w:spacing w:after="0" w:line="240" w:lineRule="auto"/>
              <w:rPr>
                <w:rFonts w:ascii="Arial" w:hAnsi="Arial" w:cs="Arial"/>
              </w:rPr>
            </w:pPr>
            <w:r>
              <w:rPr>
                <w:rFonts w:ascii="Arial" w:hAnsi="Arial" w:cs="Arial"/>
              </w:rPr>
              <w:t>During the interviews the contact details of support charities will be printed on paper.</w:t>
            </w:r>
          </w:p>
          <w:p w14:paraId="6B7790B4" w14:textId="77777777" w:rsidR="00A42A81" w:rsidRPr="00443DE8" w:rsidRDefault="00A42A81" w:rsidP="00317220">
            <w:pPr>
              <w:pStyle w:val="ListParagraph"/>
              <w:rPr>
                <w:rFonts w:ascii="Arial" w:hAnsi="Arial" w:cs="Arial"/>
              </w:rPr>
            </w:pPr>
          </w:p>
          <w:p w14:paraId="64F72D31" w14:textId="77777777" w:rsidR="00A42A81" w:rsidRPr="0066627B" w:rsidRDefault="00A42A81" w:rsidP="00317220">
            <w:pPr>
              <w:pStyle w:val="ListParagraph"/>
              <w:rPr>
                <w:rFonts w:ascii="Arial" w:hAnsi="Arial" w:cs="Arial"/>
              </w:rPr>
            </w:pPr>
          </w:p>
          <w:p w14:paraId="798DAEE7" w14:textId="77777777" w:rsidR="00A42A81" w:rsidRPr="00A42F82" w:rsidRDefault="00A42A81" w:rsidP="00317220">
            <w:pPr>
              <w:rPr>
                <w:rFonts w:ascii="Arial" w:hAnsi="Arial" w:cs="Arial"/>
                <w:sz w:val="22"/>
                <w:szCs w:val="22"/>
              </w:rPr>
            </w:pPr>
          </w:p>
          <w:p w14:paraId="4B7BC8A8" w14:textId="77777777" w:rsidR="00A42A81" w:rsidRPr="00A42F82" w:rsidRDefault="00A42A81" w:rsidP="00317220">
            <w:pPr>
              <w:rPr>
                <w:rFonts w:ascii="Arial" w:hAnsi="Arial" w:cs="Arial"/>
                <w:sz w:val="22"/>
                <w:szCs w:val="22"/>
              </w:rPr>
            </w:pPr>
          </w:p>
          <w:p w14:paraId="66CDAED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BBA72AE" w14:textId="77777777" w:rsidR="00A42A81" w:rsidRPr="00A42F82" w:rsidRDefault="00A42A81" w:rsidP="0031722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ACE7CF7" w14:textId="77777777" w:rsidR="00A42A81" w:rsidRDefault="00A42A81" w:rsidP="00F12474">
            <w:pPr>
              <w:pStyle w:val="ListParagraph"/>
              <w:numPr>
                <w:ilvl w:val="0"/>
                <w:numId w:val="10"/>
              </w:numPr>
              <w:spacing w:after="0" w:line="240" w:lineRule="auto"/>
              <w:rPr>
                <w:rFonts w:ascii="Arial" w:hAnsi="Arial" w:cs="Arial"/>
              </w:rPr>
            </w:pPr>
            <w:r w:rsidRPr="00593527">
              <w:rPr>
                <w:rFonts w:ascii="Arial" w:hAnsi="Arial" w:cs="Arial"/>
              </w:rPr>
              <w:t>Participants will be encouraged to engage with electronic documents</w:t>
            </w:r>
            <w:r>
              <w:rPr>
                <w:rFonts w:ascii="Arial" w:hAnsi="Arial" w:cs="Arial"/>
              </w:rPr>
              <w:t>, with meetings held through electronic platform, such as Teams.</w:t>
            </w:r>
          </w:p>
          <w:p w14:paraId="1E9CDE08" w14:textId="77777777" w:rsidR="00A42A81" w:rsidRDefault="00A42A81" w:rsidP="00317220">
            <w:pPr>
              <w:pStyle w:val="ListParagraph"/>
              <w:rPr>
                <w:rFonts w:ascii="Arial" w:hAnsi="Arial" w:cs="Arial"/>
              </w:rPr>
            </w:pPr>
          </w:p>
          <w:p w14:paraId="02FEABA2" w14:textId="77777777" w:rsidR="00A42A81" w:rsidRPr="00593527" w:rsidRDefault="00A42A81" w:rsidP="00F12474">
            <w:pPr>
              <w:pStyle w:val="ListParagraph"/>
              <w:numPr>
                <w:ilvl w:val="0"/>
                <w:numId w:val="10"/>
              </w:numPr>
              <w:spacing w:after="0" w:line="240" w:lineRule="auto"/>
              <w:rPr>
                <w:rFonts w:ascii="Arial" w:hAnsi="Arial" w:cs="Arial"/>
              </w:rPr>
            </w:pPr>
            <w:r>
              <w:rPr>
                <w:rFonts w:ascii="Arial" w:hAnsi="Arial" w:cs="Arial"/>
              </w:rPr>
              <w:t>Travel will be as limited as possible with meetings held via Teams/emails etc.</w:t>
            </w:r>
          </w:p>
          <w:p w14:paraId="7F0B0757" w14:textId="77777777" w:rsidR="00A42A81" w:rsidRDefault="00A42A81" w:rsidP="00317220">
            <w:pPr>
              <w:pStyle w:val="ListParagraph"/>
              <w:rPr>
                <w:rFonts w:ascii="Arial" w:hAnsi="Arial" w:cs="Arial"/>
              </w:rPr>
            </w:pPr>
          </w:p>
          <w:p w14:paraId="65259C3A" w14:textId="77777777" w:rsidR="00A42A81" w:rsidRPr="0066627B" w:rsidRDefault="00A42A81" w:rsidP="00317220">
            <w:pPr>
              <w:pStyle w:val="ListParagraph"/>
              <w:rPr>
                <w:rFonts w:ascii="Arial" w:hAnsi="Arial" w:cs="Arial"/>
              </w:rPr>
            </w:pPr>
          </w:p>
          <w:p w14:paraId="6EE74525" w14:textId="77777777" w:rsidR="00A42A81" w:rsidRPr="002978A6" w:rsidRDefault="00A42A81" w:rsidP="00F12474">
            <w:pPr>
              <w:pStyle w:val="ListParagraph"/>
              <w:numPr>
                <w:ilvl w:val="0"/>
                <w:numId w:val="10"/>
              </w:numPr>
              <w:spacing w:after="0" w:line="240" w:lineRule="auto"/>
              <w:rPr>
                <w:rFonts w:ascii="Arial" w:hAnsi="Arial" w:cs="Arial"/>
              </w:rPr>
            </w:pPr>
            <w:r>
              <w:rPr>
                <w:rFonts w:ascii="Arial" w:hAnsi="Arial" w:cs="Arial"/>
              </w:rPr>
              <w:t>The contact details will be printed and participants will be encouraged to take a photograph of this with their mobile ‘phones so that they are accessible whenever they may be needed.</w:t>
            </w:r>
          </w:p>
          <w:p w14:paraId="395481BF" w14:textId="77777777" w:rsidR="00A42A81" w:rsidRPr="00A42F82" w:rsidRDefault="00A42A81" w:rsidP="00317220">
            <w:pPr>
              <w:rPr>
                <w:rFonts w:ascii="Arial" w:hAnsi="Arial" w:cs="Arial"/>
                <w:sz w:val="22"/>
                <w:szCs w:val="22"/>
              </w:rPr>
            </w:pPr>
          </w:p>
          <w:p w14:paraId="7A02460A"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72FBA2E" w14:textId="77777777" w:rsidR="00A42A81" w:rsidRPr="00A42F82" w:rsidRDefault="00A42A81" w:rsidP="00A42A8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42A81" w:rsidRPr="00A42F82" w14:paraId="4E948D50" w14:textId="77777777" w:rsidTr="0031722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D064EAE" w14:textId="77777777" w:rsidR="00A42A81" w:rsidRPr="00A42F82" w:rsidRDefault="00A42A81" w:rsidP="00317220">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6052621" w14:textId="77777777" w:rsidR="00A42A81" w:rsidRPr="00A42F82" w:rsidRDefault="00A42A81" w:rsidP="00317220">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A42A81" w:rsidRPr="00A42F82" w14:paraId="12BCEDCD" w14:textId="77777777" w:rsidTr="00317220">
        <w:tc>
          <w:tcPr>
            <w:tcW w:w="596" w:type="dxa"/>
            <w:tcBorders>
              <w:top w:val="single" w:sz="4" w:space="0" w:color="auto"/>
              <w:bottom w:val="single" w:sz="4" w:space="0" w:color="auto"/>
            </w:tcBorders>
            <w:shd w:val="clear" w:color="auto" w:fill="F2F2F2" w:themeFill="background1" w:themeFillShade="F2"/>
            <w:vAlign w:val="center"/>
          </w:tcPr>
          <w:p w14:paraId="33FE2149" w14:textId="77777777" w:rsidR="00A42A81" w:rsidRPr="00A42F82" w:rsidRDefault="00A42A81" w:rsidP="00317220">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74FC496" w14:textId="77777777" w:rsidR="00A42A81" w:rsidRPr="00A42F82" w:rsidRDefault="00A42A81" w:rsidP="00317220">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A358AE2"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31DB227" w14:textId="77777777" w:rsidR="00A42A81" w:rsidRPr="00A42F82" w:rsidRDefault="00A42A81" w:rsidP="0031722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54868E5"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5ECF428" w14:textId="77777777" w:rsidR="00A42A81" w:rsidRPr="00A42F82" w:rsidRDefault="00A42A81" w:rsidP="00317220">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E5F69A4"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D647A83" w14:textId="77777777" w:rsidR="00A42A81" w:rsidRPr="00A42F82" w:rsidRDefault="00A42A81" w:rsidP="00317220">
            <w:pPr>
              <w:autoSpaceDE w:val="0"/>
              <w:autoSpaceDN w:val="0"/>
              <w:adjustRightInd w:val="0"/>
              <w:jc w:val="center"/>
              <w:rPr>
                <w:rFonts w:ascii="Arial" w:hAnsi="Arial" w:cs="Arial"/>
                <w:b/>
                <w:sz w:val="22"/>
                <w:szCs w:val="22"/>
              </w:rPr>
            </w:pPr>
          </w:p>
        </w:tc>
      </w:tr>
      <w:tr w:rsidR="00A42A81" w:rsidRPr="00A42F82" w14:paraId="399C07EB" w14:textId="77777777" w:rsidTr="0031722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4FB8ED6"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1A39EE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D12F063" w14:textId="77777777" w:rsidR="00A42A81" w:rsidRPr="00A42F82" w:rsidRDefault="00A42A81" w:rsidP="0031722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9CC6ED" w14:textId="77777777" w:rsidR="00A42A81" w:rsidRPr="00A42F82" w:rsidRDefault="00A42A81" w:rsidP="0031722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B885E71" w14:textId="77777777" w:rsidR="00A42A81" w:rsidRPr="00A42F82" w:rsidRDefault="00A42A81" w:rsidP="0031722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A42A81" w:rsidRPr="00A42F82" w14:paraId="3D656049" w14:textId="77777777" w:rsidTr="0031722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1E88762"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09E793E"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A9E13AC" w14:textId="77777777" w:rsidR="00A42A81" w:rsidRPr="00A42F82" w:rsidRDefault="00A42A81" w:rsidP="00317220">
            <w:pPr>
              <w:autoSpaceDE w:val="0"/>
              <w:autoSpaceDN w:val="0"/>
              <w:adjustRightInd w:val="0"/>
              <w:jc w:val="center"/>
              <w:rPr>
                <w:rFonts w:ascii="Arial" w:hAnsi="Arial" w:cs="Arial"/>
                <w:b/>
                <w:bCs/>
                <w:sz w:val="22"/>
                <w:szCs w:val="22"/>
              </w:rPr>
            </w:pPr>
          </w:p>
        </w:tc>
      </w:tr>
    </w:tbl>
    <w:p w14:paraId="752BB033" w14:textId="77777777" w:rsidR="00A42A81" w:rsidRPr="00A42F82" w:rsidRDefault="00A42A81" w:rsidP="00A42A81">
      <w:pPr>
        <w:autoSpaceDE w:val="0"/>
        <w:autoSpaceDN w:val="0"/>
        <w:adjustRightInd w:val="0"/>
        <w:spacing w:after="240"/>
        <w:jc w:val="both"/>
        <w:rPr>
          <w:rFonts w:ascii="Arial" w:hAnsi="Arial" w:cs="Arial"/>
          <w:b/>
          <w:sz w:val="22"/>
          <w:szCs w:val="22"/>
        </w:rPr>
      </w:pPr>
    </w:p>
    <w:p w14:paraId="28139302" w14:textId="77777777" w:rsidR="00A42A81" w:rsidRPr="00A42F82" w:rsidRDefault="00A42A81" w:rsidP="00A42A81">
      <w:pPr>
        <w:rPr>
          <w:rFonts w:ascii="Arial" w:hAnsi="Arial" w:cs="Arial"/>
          <w:b/>
          <w:sz w:val="22"/>
          <w:szCs w:val="22"/>
        </w:rPr>
      </w:pPr>
      <w:r w:rsidRPr="00A42F82">
        <w:rPr>
          <w:rFonts w:ascii="Arial" w:hAnsi="Arial" w:cs="Arial"/>
          <w:b/>
          <w:sz w:val="22"/>
          <w:szCs w:val="22"/>
        </w:rPr>
        <w:t>SECTION I: Feedback, Consent and Confidentiality</w:t>
      </w:r>
    </w:p>
    <w:p w14:paraId="11FB7E95" w14:textId="77777777" w:rsidR="00A42A81" w:rsidRPr="00A42F82" w:rsidRDefault="00A42A81" w:rsidP="00A42A81">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450D0" w:rsidRPr="00A42F82" w14:paraId="69A2D739" w14:textId="77777777" w:rsidTr="000A759F">
        <w:tc>
          <w:tcPr>
            <w:tcW w:w="596" w:type="dxa"/>
            <w:tcBorders>
              <w:top w:val="single" w:sz="4" w:space="0" w:color="auto"/>
              <w:bottom w:val="single" w:sz="4" w:space="0" w:color="auto"/>
            </w:tcBorders>
            <w:shd w:val="clear" w:color="auto" w:fill="F2F2F2" w:themeFill="background1" w:themeFillShade="F2"/>
          </w:tcPr>
          <w:p w14:paraId="7833DF36" w14:textId="77777777" w:rsidR="00A42A81" w:rsidRPr="00A42F82" w:rsidRDefault="00A42A81" w:rsidP="00317220">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9070696" w14:textId="77777777" w:rsidR="00A42A81" w:rsidRPr="00A42F82" w:rsidRDefault="00A42A81" w:rsidP="00317220">
            <w:pPr>
              <w:rPr>
                <w:rFonts w:ascii="Arial" w:hAnsi="Arial" w:cs="Arial"/>
                <w:sz w:val="22"/>
                <w:szCs w:val="22"/>
              </w:rPr>
            </w:pPr>
            <w:r w:rsidRPr="00A42F82">
              <w:rPr>
                <w:rFonts w:ascii="Arial" w:hAnsi="Arial" w:cs="Arial"/>
                <w:b/>
                <w:sz w:val="22"/>
                <w:szCs w:val="22"/>
              </w:rPr>
              <w:t>Feedback</w:t>
            </w:r>
          </w:p>
          <w:p w14:paraId="1D949EF5"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A3708A" w:rsidRPr="00A42F82" w14:paraId="5F4FE228" w14:textId="77777777" w:rsidTr="000A759F">
        <w:tc>
          <w:tcPr>
            <w:tcW w:w="596" w:type="dxa"/>
            <w:tcBorders>
              <w:top w:val="single" w:sz="4" w:space="0" w:color="auto"/>
              <w:bottom w:val="single" w:sz="4" w:space="0" w:color="auto"/>
            </w:tcBorders>
          </w:tcPr>
          <w:p w14:paraId="272784B8" w14:textId="77777777" w:rsidR="00A42A81" w:rsidRPr="00A42F82" w:rsidRDefault="00A42A81" w:rsidP="00317220">
            <w:pPr>
              <w:rPr>
                <w:rFonts w:ascii="Arial" w:hAnsi="Arial" w:cs="Arial"/>
                <w:bCs/>
                <w:sz w:val="22"/>
                <w:szCs w:val="22"/>
              </w:rPr>
            </w:pPr>
          </w:p>
        </w:tc>
        <w:tc>
          <w:tcPr>
            <w:tcW w:w="9923" w:type="dxa"/>
            <w:tcBorders>
              <w:top w:val="single" w:sz="4" w:space="0" w:color="auto"/>
              <w:bottom w:val="single" w:sz="4" w:space="0" w:color="auto"/>
            </w:tcBorders>
          </w:tcPr>
          <w:p w14:paraId="321B469C" w14:textId="77777777" w:rsidR="00A42A81" w:rsidRPr="007F2629" w:rsidRDefault="00A42A81" w:rsidP="00317220">
            <w:pPr>
              <w:rPr>
                <w:rFonts w:ascii="Arial" w:hAnsi="Arial" w:cs="Arial"/>
                <w:sz w:val="22"/>
                <w:szCs w:val="22"/>
              </w:rPr>
            </w:pPr>
            <w:r w:rsidRPr="007F2629">
              <w:rPr>
                <w:rFonts w:ascii="Arial" w:hAnsi="Arial" w:cs="Arial"/>
                <w:b/>
                <w:bCs/>
                <w:sz w:val="22"/>
                <w:szCs w:val="22"/>
              </w:rPr>
              <w:t>Questionnaire</w:t>
            </w:r>
            <w:r>
              <w:rPr>
                <w:rFonts w:ascii="Arial" w:hAnsi="Arial" w:cs="Arial"/>
                <w:b/>
                <w:bCs/>
                <w:sz w:val="22"/>
                <w:szCs w:val="22"/>
              </w:rPr>
              <w:t>s</w:t>
            </w:r>
            <w:r w:rsidRPr="007F2629">
              <w:rPr>
                <w:rFonts w:ascii="Arial" w:hAnsi="Arial" w:cs="Arial"/>
                <w:b/>
                <w:bCs/>
                <w:sz w:val="22"/>
                <w:szCs w:val="22"/>
              </w:rPr>
              <w:t>:</w:t>
            </w:r>
            <w:r w:rsidRPr="007F2629">
              <w:rPr>
                <w:rFonts w:ascii="Arial" w:hAnsi="Arial" w:cs="Arial"/>
                <w:sz w:val="22"/>
                <w:szCs w:val="22"/>
              </w:rPr>
              <w:t xml:space="preserve"> </w:t>
            </w:r>
            <w:r>
              <w:rPr>
                <w:rFonts w:ascii="Arial" w:hAnsi="Arial" w:cs="Arial"/>
                <w:sz w:val="22"/>
                <w:szCs w:val="22"/>
              </w:rPr>
              <w:t>an</w:t>
            </w:r>
            <w:r w:rsidRPr="007F2629">
              <w:rPr>
                <w:rFonts w:ascii="Arial" w:hAnsi="Arial" w:cs="Arial"/>
                <w:sz w:val="22"/>
                <w:szCs w:val="22"/>
              </w:rPr>
              <w:t xml:space="preserve"> em</w:t>
            </w:r>
            <w:r>
              <w:rPr>
                <w:rFonts w:ascii="Arial" w:hAnsi="Arial" w:cs="Arial"/>
                <w:sz w:val="22"/>
                <w:szCs w:val="22"/>
              </w:rPr>
              <w:t>a</w:t>
            </w:r>
            <w:r w:rsidRPr="007F2629">
              <w:rPr>
                <w:rFonts w:ascii="Arial" w:hAnsi="Arial" w:cs="Arial"/>
                <w:sz w:val="22"/>
                <w:szCs w:val="22"/>
              </w:rPr>
              <w:t>il address will</w:t>
            </w:r>
            <w:r>
              <w:rPr>
                <w:rFonts w:ascii="Arial" w:hAnsi="Arial" w:cs="Arial"/>
                <w:sz w:val="22"/>
                <w:szCs w:val="22"/>
              </w:rPr>
              <w:t xml:space="preserve"> be included at the end of each questionnaire so that participants can contact the researcher for further details or results</w:t>
            </w:r>
          </w:p>
          <w:p w14:paraId="5B709840" w14:textId="77777777" w:rsidR="00A42A81" w:rsidRPr="007F2629" w:rsidRDefault="00A42A81" w:rsidP="00317220">
            <w:pPr>
              <w:rPr>
                <w:rFonts w:ascii="Arial" w:hAnsi="Arial" w:cs="Arial"/>
                <w:sz w:val="22"/>
                <w:szCs w:val="22"/>
              </w:rPr>
            </w:pPr>
          </w:p>
          <w:p w14:paraId="098DB754" w14:textId="77777777" w:rsidR="00A42A81" w:rsidRPr="007F2629" w:rsidRDefault="00A42A81" w:rsidP="00317220">
            <w:pPr>
              <w:rPr>
                <w:rFonts w:ascii="Arial" w:hAnsi="Arial" w:cs="Arial"/>
                <w:sz w:val="22"/>
                <w:szCs w:val="22"/>
              </w:rPr>
            </w:pPr>
            <w:r w:rsidRPr="007F2629">
              <w:rPr>
                <w:rFonts w:ascii="Arial" w:hAnsi="Arial" w:cs="Arial"/>
                <w:b/>
                <w:bCs/>
                <w:sz w:val="22"/>
                <w:szCs w:val="22"/>
              </w:rPr>
              <w:t>Interviews:</w:t>
            </w:r>
            <w:r w:rsidRPr="007F2629">
              <w:rPr>
                <w:rFonts w:ascii="Arial" w:hAnsi="Arial" w:cs="Arial"/>
                <w:sz w:val="22"/>
                <w:szCs w:val="22"/>
              </w:rPr>
              <w:t xml:space="preserve"> </w:t>
            </w:r>
            <w:r>
              <w:rPr>
                <w:rFonts w:ascii="Arial" w:hAnsi="Arial" w:cs="Arial"/>
                <w:sz w:val="22"/>
                <w:szCs w:val="22"/>
              </w:rPr>
              <w:t>an</w:t>
            </w:r>
            <w:r w:rsidRPr="007F2629">
              <w:rPr>
                <w:rFonts w:ascii="Arial" w:hAnsi="Arial" w:cs="Arial"/>
                <w:sz w:val="22"/>
                <w:szCs w:val="22"/>
              </w:rPr>
              <w:t xml:space="preserve"> em</w:t>
            </w:r>
            <w:r>
              <w:rPr>
                <w:rFonts w:ascii="Arial" w:hAnsi="Arial" w:cs="Arial"/>
                <w:sz w:val="22"/>
                <w:szCs w:val="22"/>
              </w:rPr>
              <w:t>a</w:t>
            </w:r>
            <w:r w:rsidRPr="007F2629">
              <w:rPr>
                <w:rFonts w:ascii="Arial" w:hAnsi="Arial" w:cs="Arial"/>
                <w:sz w:val="22"/>
                <w:szCs w:val="22"/>
              </w:rPr>
              <w:t>il address will</w:t>
            </w:r>
            <w:r>
              <w:rPr>
                <w:rFonts w:ascii="Arial" w:hAnsi="Arial" w:cs="Arial"/>
                <w:sz w:val="22"/>
                <w:szCs w:val="22"/>
              </w:rPr>
              <w:t xml:space="preserve"> be given at the end of the interviews, so that participants can contact the researcher for further details or results</w:t>
            </w:r>
          </w:p>
          <w:p w14:paraId="1CBED075"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50D0" w:rsidRPr="00A42F82" w14:paraId="3A64D8D7" w14:textId="77777777" w:rsidTr="000A759F">
        <w:tc>
          <w:tcPr>
            <w:tcW w:w="596" w:type="dxa"/>
            <w:tcBorders>
              <w:top w:val="single" w:sz="4" w:space="0" w:color="auto"/>
              <w:bottom w:val="single" w:sz="4" w:space="0" w:color="auto"/>
            </w:tcBorders>
            <w:shd w:val="clear" w:color="auto" w:fill="F2F2F2" w:themeFill="background1" w:themeFillShade="F2"/>
          </w:tcPr>
          <w:p w14:paraId="16A40794" w14:textId="77777777" w:rsidR="00A42A81" w:rsidRPr="00A42F82" w:rsidRDefault="00A42A81" w:rsidP="00317220">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DC37396" w14:textId="77777777" w:rsidR="00A42A81" w:rsidRPr="00A42F82" w:rsidRDefault="00A42A81" w:rsidP="00317220">
            <w:pPr>
              <w:rPr>
                <w:rFonts w:ascii="Arial" w:hAnsi="Arial" w:cs="Arial"/>
                <w:sz w:val="22"/>
                <w:szCs w:val="22"/>
              </w:rPr>
            </w:pPr>
            <w:r w:rsidRPr="00A42F82">
              <w:rPr>
                <w:rFonts w:ascii="Arial" w:hAnsi="Arial" w:cs="Arial"/>
                <w:b/>
                <w:sz w:val="22"/>
                <w:szCs w:val="22"/>
              </w:rPr>
              <w:t>Informed consent</w:t>
            </w:r>
          </w:p>
          <w:p w14:paraId="3E360B86"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3708A" w:rsidRPr="00A42F82" w14:paraId="3A019CDE" w14:textId="77777777" w:rsidTr="000A759F">
        <w:tc>
          <w:tcPr>
            <w:tcW w:w="596" w:type="dxa"/>
            <w:tcBorders>
              <w:top w:val="single" w:sz="4" w:space="0" w:color="auto"/>
              <w:bottom w:val="single" w:sz="4" w:space="0" w:color="auto"/>
            </w:tcBorders>
          </w:tcPr>
          <w:p w14:paraId="49DF7CAF" w14:textId="77777777" w:rsidR="00A42A81" w:rsidRPr="00A42F82" w:rsidRDefault="00A42A81" w:rsidP="00317220">
            <w:pPr>
              <w:rPr>
                <w:rFonts w:ascii="Arial" w:hAnsi="Arial" w:cs="Arial"/>
                <w:bCs/>
                <w:sz w:val="22"/>
                <w:szCs w:val="22"/>
              </w:rPr>
            </w:pPr>
          </w:p>
        </w:tc>
        <w:tc>
          <w:tcPr>
            <w:tcW w:w="9923" w:type="dxa"/>
            <w:tcBorders>
              <w:top w:val="single" w:sz="4" w:space="0" w:color="auto"/>
              <w:bottom w:val="single" w:sz="4" w:space="0" w:color="auto"/>
            </w:tcBorders>
          </w:tcPr>
          <w:p w14:paraId="1DBF117B" w14:textId="77777777" w:rsidR="00A42A81" w:rsidRPr="007F2629" w:rsidRDefault="00A42A81" w:rsidP="00317220">
            <w:pPr>
              <w:rPr>
                <w:rFonts w:ascii="Arial" w:hAnsi="Arial" w:cs="Arial"/>
                <w:b/>
                <w:bCs/>
                <w:sz w:val="22"/>
                <w:szCs w:val="22"/>
              </w:rPr>
            </w:pPr>
            <w:r w:rsidRPr="007F2629">
              <w:rPr>
                <w:rFonts w:ascii="Arial" w:hAnsi="Arial" w:cs="Arial"/>
                <w:b/>
                <w:bCs/>
                <w:sz w:val="22"/>
                <w:szCs w:val="22"/>
              </w:rPr>
              <w:t xml:space="preserve">Questionnaires: </w:t>
            </w:r>
            <w:r w:rsidRPr="007F2629">
              <w:rPr>
                <w:rFonts w:ascii="Arial" w:hAnsi="Arial" w:cs="Arial"/>
                <w:sz w:val="22"/>
                <w:szCs w:val="22"/>
              </w:rPr>
              <w:t>At the start of the online questionnaire there will be information about the nature a</w:t>
            </w:r>
            <w:r>
              <w:rPr>
                <w:rFonts w:ascii="Arial" w:hAnsi="Arial" w:cs="Arial"/>
                <w:sz w:val="22"/>
                <w:szCs w:val="22"/>
              </w:rPr>
              <w:t>n</w:t>
            </w:r>
            <w:r w:rsidRPr="007F2629">
              <w:rPr>
                <w:rFonts w:ascii="Arial" w:hAnsi="Arial" w:cs="Arial"/>
                <w:sz w:val="22"/>
                <w:szCs w:val="22"/>
              </w:rPr>
              <w:t xml:space="preserve">d scope of the research, as well as the contact numbers and email addresses of support charities. The participant will be informed at the end of this section that by clicking ‘NEXT’ </w:t>
            </w:r>
            <w:r>
              <w:rPr>
                <w:rFonts w:ascii="Arial" w:hAnsi="Arial" w:cs="Arial"/>
                <w:sz w:val="22"/>
                <w:szCs w:val="22"/>
              </w:rPr>
              <w:t xml:space="preserve">button </w:t>
            </w:r>
            <w:r w:rsidRPr="007F2629">
              <w:rPr>
                <w:rFonts w:ascii="Arial" w:hAnsi="Arial" w:cs="Arial"/>
                <w:sz w:val="22"/>
                <w:szCs w:val="22"/>
              </w:rPr>
              <w:t xml:space="preserve">they are providing consent. If any participant request a paper copy </w:t>
            </w:r>
            <w:r>
              <w:rPr>
                <w:rFonts w:ascii="Arial" w:hAnsi="Arial" w:cs="Arial"/>
                <w:sz w:val="22"/>
                <w:szCs w:val="22"/>
              </w:rPr>
              <w:t>o</w:t>
            </w:r>
            <w:r w:rsidRPr="007F2629">
              <w:rPr>
                <w:rFonts w:ascii="Arial" w:hAnsi="Arial" w:cs="Arial"/>
                <w:sz w:val="22"/>
                <w:szCs w:val="22"/>
              </w:rPr>
              <w:t>f the questionnaire this will be made clear and they will provide consent by answering the subsequent questions.</w:t>
            </w:r>
          </w:p>
          <w:p w14:paraId="460E4F3C" w14:textId="77777777" w:rsidR="00A42A81" w:rsidRPr="007F2629" w:rsidRDefault="00A42A81" w:rsidP="00317220">
            <w:pPr>
              <w:rPr>
                <w:rFonts w:ascii="Arial" w:hAnsi="Arial" w:cs="Arial"/>
                <w:sz w:val="22"/>
                <w:szCs w:val="22"/>
              </w:rPr>
            </w:pPr>
          </w:p>
          <w:p w14:paraId="2E028970" w14:textId="77777777" w:rsidR="00A42A81" w:rsidRDefault="00A42A81" w:rsidP="00317220">
            <w:pPr>
              <w:rPr>
                <w:rFonts w:ascii="Arial" w:hAnsi="Arial" w:cs="Arial"/>
                <w:sz w:val="22"/>
                <w:szCs w:val="22"/>
              </w:rPr>
            </w:pPr>
            <w:r w:rsidRPr="002978A6">
              <w:rPr>
                <w:rFonts w:ascii="Arial" w:hAnsi="Arial" w:cs="Arial"/>
                <w:b/>
                <w:bCs/>
                <w:sz w:val="22"/>
                <w:szCs w:val="22"/>
              </w:rPr>
              <w:t xml:space="preserve">Interviews: </w:t>
            </w:r>
            <w:r w:rsidRPr="002978A6">
              <w:rPr>
                <w:rFonts w:ascii="Arial" w:hAnsi="Arial" w:cs="Arial"/>
                <w:sz w:val="22"/>
                <w:szCs w:val="22"/>
              </w:rPr>
              <w:t>When invited to attend an interview the researcher will discuss consent and ensure the participant</w:t>
            </w:r>
            <w:r>
              <w:rPr>
                <w:rFonts w:ascii="Arial" w:hAnsi="Arial" w:cs="Arial"/>
                <w:sz w:val="22"/>
                <w:szCs w:val="22"/>
              </w:rPr>
              <w:t>s</w:t>
            </w:r>
            <w:r w:rsidRPr="002978A6">
              <w:rPr>
                <w:rFonts w:ascii="Arial" w:hAnsi="Arial" w:cs="Arial"/>
                <w:sz w:val="22"/>
                <w:szCs w:val="22"/>
              </w:rPr>
              <w:t xml:space="preserve"> understand the nature and scope of the research</w:t>
            </w:r>
            <w:r>
              <w:rPr>
                <w:rFonts w:ascii="Arial" w:hAnsi="Arial" w:cs="Arial"/>
                <w:sz w:val="22"/>
                <w:szCs w:val="22"/>
              </w:rPr>
              <w:t xml:space="preserve">. Participants will be made aware that by continuing with the interview they are providing consent, and that they can withdraw at any point during the interview.  They will have been made aware that the interviews will be audio recorded using the researcher’s computer. The contact details of support sources will be available for them to photograph on their phones so that they can access these whenever they may need to. </w:t>
            </w:r>
          </w:p>
          <w:p w14:paraId="325F62F5" w14:textId="77777777" w:rsidR="00A42A81" w:rsidRDefault="00A42A81" w:rsidP="00317220">
            <w:pPr>
              <w:rPr>
                <w:rFonts w:ascii="Arial" w:hAnsi="Arial" w:cs="Arial"/>
                <w:sz w:val="22"/>
                <w:szCs w:val="22"/>
              </w:rPr>
            </w:pPr>
          </w:p>
          <w:p w14:paraId="10641F9B" w14:textId="77777777" w:rsidR="00A42A81" w:rsidRPr="0040788E" w:rsidRDefault="00A42A81" w:rsidP="00317220">
            <w:pPr>
              <w:rPr>
                <w:rFonts w:ascii="Arial" w:hAnsi="Arial" w:cs="Arial"/>
                <w:b/>
                <w:bCs/>
                <w:i/>
                <w:iCs/>
                <w:sz w:val="22"/>
                <w:szCs w:val="22"/>
              </w:rPr>
            </w:pPr>
            <w:r w:rsidRPr="0040788E">
              <w:rPr>
                <w:rFonts w:ascii="Arial" w:hAnsi="Arial" w:cs="Arial"/>
                <w:b/>
                <w:bCs/>
                <w:i/>
                <w:iCs/>
                <w:sz w:val="22"/>
                <w:szCs w:val="22"/>
              </w:rPr>
              <w:t xml:space="preserve">Consent will also include possibly sharing findings in forthcoming conferences or presentations. </w:t>
            </w:r>
          </w:p>
          <w:p w14:paraId="6C1D4589"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450D0" w:rsidRPr="00A42F82" w14:paraId="6FCC3030" w14:textId="77777777" w:rsidTr="000A759F">
        <w:tc>
          <w:tcPr>
            <w:tcW w:w="596" w:type="dxa"/>
            <w:tcBorders>
              <w:top w:val="single" w:sz="4" w:space="0" w:color="auto"/>
              <w:bottom w:val="single" w:sz="4" w:space="0" w:color="auto"/>
            </w:tcBorders>
            <w:shd w:val="clear" w:color="auto" w:fill="F2F2F2" w:themeFill="background1" w:themeFillShade="F2"/>
          </w:tcPr>
          <w:p w14:paraId="6AEBD37A" w14:textId="77777777" w:rsidR="00A42A81" w:rsidRPr="00A42F82" w:rsidRDefault="00A42A81" w:rsidP="00317220">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41CDF8F" w14:textId="77777777" w:rsidR="00A42A81" w:rsidRPr="00A42F82" w:rsidRDefault="00A42A81" w:rsidP="00317220">
            <w:pPr>
              <w:rPr>
                <w:rFonts w:ascii="Arial" w:hAnsi="Arial" w:cs="Arial"/>
                <w:b/>
                <w:sz w:val="22"/>
                <w:szCs w:val="22"/>
              </w:rPr>
            </w:pPr>
            <w:r w:rsidRPr="00A42F82">
              <w:rPr>
                <w:rFonts w:ascii="Arial" w:hAnsi="Arial" w:cs="Arial"/>
                <w:b/>
                <w:sz w:val="22"/>
                <w:szCs w:val="22"/>
              </w:rPr>
              <w:t>Confidentiality / Anonymity</w:t>
            </w:r>
          </w:p>
          <w:p w14:paraId="12B9750D"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A3708A" w:rsidRPr="00A42F82" w14:paraId="37170D80" w14:textId="77777777" w:rsidTr="000A759F">
        <w:tc>
          <w:tcPr>
            <w:tcW w:w="596" w:type="dxa"/>
            <w:tcBorders>
              <w:top w:val="single" w:sz="4" w:space="0" w:color="auto"/>
              <w:bottom w:val="single" w:sz="4" w:space="0" w:color="auto"/>
            </w:tcBorders>
          </w:tcPr>
          <w:p w14:paraId="076191AF" w14:textId="77777777" w:rsidR="00A42A81" w:rsidRPr="00A42F82" w:rsidRDefault="00A42A81" w:rsidP="00317220">
            <w:pPr>
              <w:rPr>
                <w:rFonts w:ascii="Arial" w:hAnsi="Arial" w:cs="Arial"/>
                <w:bCs/>
                <w:sz w:val="22"/>
                <w:szCs w:val="22"/>
              </w:rPr>
            </w:pPr>
          </w:p>
        </w:tc>
        <w:tc>
          <w:tcPr>
            <w:tcW w:w="9923" w:type="dxa"/>
            <w:tcBorders>
              <w:top w:val="single" w:sz="4" w:space="0" w:color="auto"/>
              <w:bottom w:val="single" w:sz="4" w:space="0" w:color="auto"/>
            </w:tcBorders>
          </w:tcPr>
          <w:p w14:paraId="451E9DF2" w14:textId="77777777" w:rsidR="00A42A81" w:rsidRPr="00A42F82" w:rsidRDefault="00A42A81" w:rsidP="00317220">
            <w:pPr>
              <w:rPr>
                <w:rFonts w:ascii="Arial" w:hAnsi="Arial" w:cs="Arial"/>
                <w:sz w:val="22"/>
                <w:szCs w:val="22"/>
              </w:rPr>
            </w:pPr>
            <w:r>
              <w:rPr>
                <w:rFonts w:ascii="Arial" w:hAnsi="Arial" w:cs="Arial"/>
                <w:sz w:val="22"/>
                <w:szCs w:val="22"/>
              </w:rPr>
              <w:t>Anonymity will be ensures so as not to identify the participant or their schools. Pseudonyms will be used throughout.</w:t>
            </w:r>
          </w:p>
          <w:p w14:paraId="429E2FAB" w14:textId="77777777" w:rsidR="00A42A81" w:rsidRPr="00A42F82" w:rsidRDefault="00A42A81" w:rsidP="00317220">
            <w:pPr>
              <w:rPr>
                <w:rFonts w:ascii="Arial" w:hAnsi="Arial" w:cs="Arial"/>
                <w:sz w:val="22"/>
                <w:szCs w:val="22"/>
              </w:rPr>
            </w:pPr>
          </w:p>
          <w:p w14:paraId="49979C65" w14:textId="77777777" w:rsidR="00A42A81" w:rsidRPr="00A42F82" w:rsidRDefault="00A42A81" w:rsidP="00317220">
            <w:pPr>
              <w:rPr>
                <w:rFonts w:ascii="Arial" w:hAnsi="Arial" w:cs="Arial"/>
                <w:sz w:val="22"/>
                <w:szCs w:val="22"/>
              </w:rPr>
            </w:pPr>
          </w:p>
          <w:p w14:paraId="5857B066"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A6DB62E" w14:textId="77777777" w:rsidR="00A42A81" w:rsidRPr="00A42F82" w:rsidRDefault="00A42A81" w:rsidP="00A42A81">
      <w:pPr>
        <w:rPr>
          <w:rFonts w:ascii="Arial" w:hAnsi="Arial" w:cs="Arial"/>
          <w:sz w:val="22"/>
          <w:szCs w:val="22"/>
        </w:rPr>
      </w:pPr>
    </w:p>
    <w:p w14:paraId="2DF2AB8C" w14:textId="77777777" w:rsidR="00A42A81" w:rsidRPr="00A42F82" w:rsidRDefault="00A42A81" w:rsidP="00A42A81">
      <w:pPr>
        <w:rPr>
          <w:rFonts w:ascii="Arial" w:hAnsi="Arial" w:cs="Arial"/>
          <w:b/>
          <w:sz w:val="22"/>
          <w:szCs w:val="22"/>
        </w:rPr>
      </w:pPr>
      <w:r w:rsidRPr="00A42F82">
        <w:rPr>
          <w:rFonts w:ascii="Arial" w:hAnsi="Arial" w:cs="Arial"/>
          <w:b/>
          <w:sz w:val="22"/>
          <w:szCs w:val="22"/>
        </w:rPr>
        <w:t>SECTION J: Data Protection and Storage</w:t>
      </w:r>
    </w:p>
    <w:p w14:paraId="51ABF379" w14:textId="77777777" w:rsidR="00A42A81" w:rsidRPr="00A42F82" w:rsidRDefault="00A42A81" w:rsidP="00A42A8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42A81" w:rsidRPr="00A42F82" w14:paraId="7DFE1CF1" w14:textId="77777777" w:rsidTr="0031722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A84C16" w14:textId="77777777" w:rsidR="00A42A81" w:rsidRPr="00A42F82" w:rsidRDefault="00A42A81" w:rsidP="0031722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7BCDBE" w14:textId="77777777" w:rsidR="00A42A81" w:rsidRPr="00A42F82" w:rsidRDefault="00A42A81" w:rsidP="0031722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0E57C" w14:textId="77777777" w:rsidR="00A42A81" w:rsidRPr="00A42F82" w:rsidRDefault="00A42A81" w:rsidP="0031722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C0C2CF" w14:textId="77777777" w:rsidR="00A42A81" w:rsidRPr="00A42F82" w:rsidRDefault="00A42A81" w:rsidP="0031722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42A81" w:rsidRPr="00A42F82" w14:paraId="41F36D53" w14:textId="77777777" w:rsidTr="0031722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8A94E07" w14:textId="77777777" w:rsidR="00A42A81" w:rsidRPr="00A42F82" w:rsidRDefault="00A42A81" w:rsidP="0031722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2326F4" w14:textId="77777777" w:rsidR="00A42A81" w:rsidRPr="00A42F82" w:rsidRDefault="00A42A81" w:rsidP="0031722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746535482"/>
              <w14:checkbox>
                <w14:checked w14:val="1"/>
                <w14:checkedState w14:val="2612" w14:font="MS Gothic"/>
                <w14:uncheckedState w14:val="2610" w14:font="MS Gothic"/>
              </w14:checkbox>
            </w:sdtPr>
            <w:sdtContent>
              <w:p w14:paraId="099A3244" w14:textId="77777777" w:rsidR="00A42A81"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B870316" w14:textId="77777777" w:rsidR="00A42A81" w:rsidRPr="00A42F82" w:rsidRDefault="00A42A81" w:rsidP="00317220">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8E5F87" w14:textId="77777777" w:rsidR="00A42A81" w:rsidRPr="00A42F82" w:rsidRDefault="00A42A81" w:rsidP="0031722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A42A81" w:rsidRPr="00A42F82" w14:paraId="648BCFD7" w14:textId="77777777" w:rsidTr="0031722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5D43B" w14:textId="77777777" w:rsidR="00A42A81" w:rsidRPr="00A42F82" w:rsidRDefault="00A42A81" w:rsidP="0031722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9BB56D" w14:textId="77777777" w:rsidR="00A42A81" w:rsidRPr="00A42F82" w:rsidRDefault="00A42A81" w:rsidP="0031722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42A81" w:rsidRPr="00A42F82" w14:paraId="64FAA10B" w14:textId="77777777" w:rsidTr="0031722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2B1629D"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A21165F" w14:textId="77777777" w:rsidR="00A42A81" w:rsidRDefault="00A42A81" w:rsidP="00317220">
            <w:pPr>
              <w:rPr>
                <w:rFonts w:ascii="Arial" w:hAnsi="Arial" w:cs="Arial"/>
                <w:sz w:val="22"/>
                <w:szCs w:val="22"/>
              </w:rPr>
            </w:pPr>
            <w:r>
              <w:rPr>
                <w:rFonts w:ascii="Arial" w:hAnsi="Arial" w:cs="Arial"/>
                <w:sz w:val="22"/>
                <w:szCs w:val="22"/>
              </w:rPr>
              <w:t>Participants of the questionnaires will be given numbers and those who are involved with the interviews will be given pseudonyms in the form of ‘participant A, B…’ etc.</w:t>
            </w:r>
          </w:p>
          <w:p w14:paraId="72642595" w14:textId="77777777" w:rsidR="00A42A81" w:rsidRPr="00A42F82" w:rsidRDefault="00A42A81" w:rsidP="00317220">
            <w:pPr>
              <w:rPr>
                <w:rFonts w:ascii="Arial" w:hAnsi="Arial" w:cs="Arial"/>
                <w:sz w:val="22"/>
                <w:szCs w:val="22"/>
              </w:rPr>
            </w:pPr>
            <w:r>
              <w:rPr>
                <w:rFonts w:ascii="Arial" w:hAnsi="Arial" w:cs="Arial"/>
                <w:sz w:val="22"/>
                <w:szCs w:val="22"/>
              </w:rPr>
              <w:t>Audio recordings of interviews will take place after consent is given.</w:t>
            </w:r>
          </w:p>
          <w:p w14:paraId="0702B4A0" w14:textId="77777777" w:rsidR="00A42A81" w:rsidRPr="00A42F82" w:rsidRDefault="00A42A81" w:rsidP="00317220">
            <w:pPr>
              <w:rPr>
                <w:rFonts w:ascii="Arial" w:hAnsi="Arial" w:cs="Arial"/>
                <w:sz w:val="22"/>
                <w:szCs w:val="22"/>
              </w:rPr>
            </w:pPr>
          </w:p>
          <w:p w14:paraId="0DD81C65" w14:textId="77777777" w:rsidR="00A42A81" w:rsidRPr="00A42F82" w:rsidRDefault="00A42A81" w:rsidP="00317220">
            <w:pPr>
              <w:rPr>
                <w:rFonts w:ascii="Arial" w:hAnsi="Arial" w:cs="Arial"/>
                <w:sz w:val="22"/>
                <w:szCs w:val="22"/>
              </w:rPr>
            </w:pPr>
          </w:p>
          <w:p w14:paraId="36C5FFFF" w14:textId="77777777" w:rsidR="00A42A81" w:rsidRPr="00A42F82" w:rsidRDefault="00A42A81" w:rsidP="00317220">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42A81" w:rsidRPr="00A42F82" w14:paraId="482FD3DB" w14:textId="77777777" w:rsidTr="0031722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E0100CE" w14:textId="77777777" w:rsidR="00A42A81" w:rsidRPr="00A42F82" w:rsidRDefault="00A42A81" w:rsidP="0031722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788C890" w14:textId="77777777" w:rsidR="00A42A81" w:rsidRPr="00A42F82" w:rsidRDefault="00A42A81" w:rsidP="0031722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2FB2E" w14:textId="77777777" w:rsidR="00A42A81" w:rsidRPr="00A42F82" w:rsidRDefault="00A42A81" w:rsidP="0031722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EAD666" w14:textId="77777777" w:rsidR="00A42A81" w:rsidRPr="00A42F82" w:rsidRDefault="00A42A81" w:rsidP="0031722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42A81" w:rsidRPr="00A42F82" w14:paraId="5BBDB55E" w14:textId="77777777" w:rsidTr="0031722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DF595D" w14:textId="77777777" w:rsidR="00A42A81" w:rsidRPr="00A42F82" w:rsidRDefault="00A42A81" w:rsidP="0031722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7438B3" w14:textId="77777777" w:rsidR="00A42A81" w:rsidRPr="00A42F82" w:rsidRDefault="00A42A81" w:rsidP="0031722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1B004DF" w14:textId="77777777" w:rsidR="00A42A81" w:rsidRPr="00A42F82" w:rsidRDefault="00A42A81" w:rsidP="0031722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8B78A52" w14:textId="77777777" w:rsidR="00A42A81" w:rsidRPr="00A42F82" w:rsidRDefault="00A42A81" w:rsidP="0031722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442452F" w14:textId="77777777" w:rsidR="00A42A81" w:rsidRPr="00A42F82" w:rsidRDefault="00A42A81" w:rsidP="00317220">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4D64DAF0" w14:textId="77777777" w:rsidR="00A42A81" w:rsidRPr="00A42F82" w:rsidRDefault="00A42A81" w:rsidP="00317220">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3130123D" w14:textId="77777777" w:rsidR="00A42A81" w:rsidRPr="00A42F82" w:rsidRDefault="00A42A81" w:rsidP="0031722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C387AF7" w14:textId="77777777" w:rsidR="00A42A81" w:rsidRPr="00A42F82" w:rsidRDefault="00A42A81" w:rsidP="0031722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3DD2102D" w14:textId="77777777" w:rsidR="00A42A81" w:rsidRPr="00A42F82" w:rsidRDefault="00A42A81" w:rsidP="0031722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EC35BE6" w14:textId="77777777" w:rsidR="00A42A81" w:rsidRPr="00A42F82" w:rsidRDefault="00A42A81" w:rsidP="0031722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A96051" w14:textId="77777777" w:rsidR="00A42A81" w:rsidRPr="00A42F82" w:rsidRDefault="00A42A81" w:rsidP="0031722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2031760844"/>
              <w14:checkbox>
                <w14:checked w14:val="1"/>
                <w14:checkedState w14:val="2612" w14:font="MS Gothic"/>
                <w14:uncheckedState w14:val="2610" w14:font="MS Gothic"/>
              </w14:checkbox>
            </w:sdtPr>
            <w:sdtContent>
              <w:p w14:paraId="67E0F47E" w14:textId="77777777" w:rsidR="00A42A81"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C106349" w14:textId="77777777" w:rsidR="00A42A81" w:rsidRPr="00A42F82" w:rsidRDefault="00A42A81" w:rsidP="00317220">
            <w:pPr>
              <w:pStyle w:val="NormalWeb"/>
              <w:autoSpaceDE w:val="0"/>
              <w:autoSpaceDN w:val="0"/>
              <w:adjustRightInd w:val="0"/>
              <w:jc w:val="center"/>
              <w:rPr>
                <w:rFonts w:ascii="Arial" w:hAnsi="Arial" w:cs="Arial"/>
              </w:rPr>
            </w:pPr>
          </w:p>
        </w:tc>
      </w:tr>
      <w:tr w:rsidR="00A42A81" w:rsidRPr="00A42F82" w14:paraId="7F13C1F3" w14:textId="77777777" w:rsidTr="0031722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E3CCCA" w14:textId="77777777" w:rsidR="00A42A81" w:rsidRPr="00A42F82" w:rsidRDefault="00A42A81" w:rsidP="0031722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41B9B" w14:textId="77777777" w:rsidR="00A42A81" w:rsidRPr="00A42F82" w:rsidRDefault="00A42A81" w:rsidP="0031722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42A81" w:rsidRPr="00A42F82" w14:paraId="11C969E7" w14:textId="77777777" w:rsidTr="0031722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40493C5" w14:textId="77777777" w:rsidR="00A42A81" w:rsidRPr="00A42F82" w:rsidRDefault="00A42A81" w:rsidP="00317220">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EA5B639" w14:textId="77777777" w:rsidR="00A42A81" w:rsidRPr="00A42F82" w:rsidRDefault="00A42A81" w:rsidP="00317220">
            <w:pPr>
              <w:rPr>
                <w:rFonts w:ascii="Arial" w:hAnsi="Arial" w:cs="Arial"/>
                <w:sz w:val="22"/>
                <w:szCs w:val="22"/>
              </w:rPr>
            </w:pPr>
          </w:p>
          <w:p w14:paraId="264C7164" w14:textId="77777777" w:rsidR="00A42A81" w:rsidRPr="00A42F82" w:rsidRDefault="00A42A81" w:rsidP="00317220">
            <w:pPr>
              <w:rPr>
                <w:rFonts w:ascii="Arial" w:hAnsi="Arial" w:cs="Arial"/>
                <w:sz w:val="22"/>
                <w:szCs w:val="22"/>
              </w:rPr>
            </w:pPr>
          </w:p>
          <w:p w14:paraId="5DA6C425" w14:textId="77777777" w:rsidR="00A42A81" w:rsidRPr="00A42F82" w:rsidRDefault="00A42A81" w:rsidP="00317220">
            <w:pPr>
              <w:rPr>
                <w:rFonts w:ascii="Arial" w:hAnsi="Arial" w:cs="Arial"/>
                <w:sz w:val="22"/>
                <w:szCs w:val="22"/>
              </w:rPr>
            </w:pPr>
          </w:p>
          <w:p w14:paraId="61BFAFD5"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6F08F7E" w14:textId="77777777" w:rsidR="00A42A81" w:rsidRPr="00A42F82" w:rsidRDefault="00A42A81" w:rsidP="00A42A8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42A81" w:rsidRPr="00A42F82" w14:paraId="6FAF9A5E" w14:textId="77777777" w:rsidTr="00317220">
        <w:trPr>
          <w:trHeight w:val="439"/>
        </w:trPr>
        <w:tc>
          <w:tcPr>
            <w:tcW w:w="562" w:type="dxa"/>
            <w:shd w:val="clear" w:color="auto" w:fill="F2F2F2" w:themeFill="background1" w:themeFillShade="F2"/>
            <w:vAlign w:val="center"/>
          </w:tcPr>
          <w:p w14:paraId="05BDC70B" w14:textId="77777777" w:rsidR="00A42A81" w:rsidRPr="00A42F82" w:rsidRDefault="00A42A81" w:rsidP="0031722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89A49F"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77D475F"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C27D8AA"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2A81" w:rsidRPr="00A42F82" w14:paraId="4C786852" w14:textId="77777777" w:rsidTr="00317220">
        <w:trPr>
          <w:trHeight w:val="439"/>
        </w:trPr>
        <w:tc>
          <w:tcPr>
            <w:tcW w:w="562" w:type="dxa"/>
            <w:shd w:val="clear" w:color="auto" w:fill="F2F2F2" w:themeFill="background1" w:themeFillShade="F2"/>
            <w:vAlign w:val="center"/>
          </w:tcPr>
          <w:p w14:paraId="3EC1F33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19C9AE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5FEFC83D"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0CE1C612"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496D805A" w14:textId="77777777" w:rsidTr="00317220">
        <w:trPr>
          <w:trHeight w:val="403"/>
        </w:trPr>
        <w:tc>
          <w:tcPr>
            <w:tcW w:w="562" w:type="dxa"/>
            <w:shd w:val="clear" w:color="auto" w:fill="F2F2F2" w:themeFill="background1" w:themeFillShade="F2"/>
            <w:vAlign w:val="center"/>
          </w:tcPr>
          <w:p w14:paraId="4246EC1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5DB906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33EE6A1"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F227EF6"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2F78C525" w14:textId="77777777" w:rsidTr="00317220">
        <w:trPr>
          <w:trHeight w:val="439"/>
        </w:trPr>
        <w:tc>
          <w:tcPr>
            <w:tcW w:w="562" w:type="dxa"/>
            <w:shd w:val="clear" w:color="auto" w:fill="F2F2F2" w:themeFill="background1" w:themeFillShade="F2"/>
            <w:vAlign w:val="center"/>
          </w:tcPr>
          <w:p w14:paraId="08E1E67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5D545BE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8563E28"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F9B2F76"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11498ED6" w14:textId="77777777" w:rsidTr="00317220">
        <w:trPr>
          <w:trHeight w:val="403"/>
        </w:trPr>
        <w:tc>
          <w:tcPr>
            <w:tcW w:w="562" w:type="dxa"/>
            <w:shd w:val="clear" w:color="auto" w:fill="F2F2F2" w:themeFill="background1" w:themeFillShade="F2"/>
            <w:vAlign w:val="center"/>
          </w:tcPr>
          <w:p w14:paraId="472FD8E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1A12C87"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6F35EE4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3027B87"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49D24997" w14:textId="77777777" w:rsidTr="00317220">
        <w:trPr>
          <w:trHeight w:val="403"/>
        </w:trPr>
        <w:tc>
          <w:tcPr>
            <w:tcW w:w="562" w:type="dxa"/>
            <w:shd w:val="clear" w:color="auto" w:fill="F2F2F2" w:themeFill="background1" w:themeFillShade="F2"/>
            <w:vAlign w:val="center"/>
          </w:tcPr>
          <w:p w14:paraId="4DF9625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33E6FBB"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D5147C1"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23A837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2AC00303" w14:textId="77777777" w:rsidTr="00317220">
        <w:trPr>
          <w:trHeight w:val="403"/>
        </w:trPr>
        <w:tc>
          <w:tcPr>
            <w:tcW w:w="562" w:type="dxa"/>
            <w:shd w:val="clear" w:color="auto" w:fill="F2F2F2" w:themeFill="background1" w:themeFillShade="F2"/>
            <w:vAlign w:val="center"/>
          </w:tcPr>
          <w:p w14:paraId="235E0C4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6A0A0B9B"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E6C3744"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890EC2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42A81" w:rsidRPr="00A42F82" w14:paraId="61498A06" w14:textId="77777777" w:rsidTr="00317220">
        <w:trPr>
          <w:trHeight w:val="403"/>
        </w:trPr>
        <w:tc>
          <w:tcPr>
            <w:tcW w:w="562" w:type="dxa"/>
            <w:shd w:val="clear" w:color="auto" w:fill="F2F2F2" w:themeFill="background1" w:themeFillShade="F2"/>
            <w:vAlign w:val="center"/>
          </w:tcPr>
          <w:p w14:paraId="23404D1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74D9BA9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Other – specify:</w:t>
            </w:r>
          </w:p>
          <w:p w14:paraId="5FD79016" w14:textId="77777777" w:rsidR="00A42A81" w:rsidRPr="00A42F82" w:rsidRDefault="00A42A81" w:rsidP="0031722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BBF916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F3A0E76"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7D83452B" w14:textId="77777777" w:rsidTr="00317220">
        <w:trPr>
          <w:trHeight w:val="403"/>
        </w:trPr>
        <w:tc>
          <w:tcPr>
            <w:tcW w:w="562" w:type="dxa"/>
            <w:shd w:val="clear" w:color="auto" w:fill="F2F2F2" w:themeFill="background1" w:themeFillShade="F2"/>
            <w:vAlign w:val="center"/>
          </w:tcPr>
          <w:p w14:paraId="5D40FB1E"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20EEA02B"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42A81" w:rsidRPr="00A42F82" w14:paraId="4355474D" w14:textId="77777777" w:rsidTr="00317220">
        <w:trPr>
          <w:trHeight w:val="403"/>
        </w:trPr>
        <w:tc>
          <w:tcPr>
            <w:tcW w:w="562" w:type="dxa"/>
            <w:vAlign w:val="center"/>
          </w:tcPr>
          <w:p w14:paraId="300181A0" w14:textId="77777777" w:rsidR="00A42A81" w:rsidRPr="00A42F82" w:rsidRDefault="00A42A81" w:rsidP="00317220">
            <w:pPr>
              <w:jc w:val="center"/>
              <w:rPr>
                <w:rFonts w:ascii="Arial" w:hAnsi="Arial" w:cs="Arial"/>
                <w:sz w:val="22"/>
                <w:szCs w:val="22"/>
              </w:rPr>
            </w:pPr>
          </w:p>
        </w:tc>
        <w:tc>
          <w:tcPr>
            <w:tcW w:w="9923" w:type="dxa"/>
            <w:gridSpan w:val="3"/>
          </w:tcPr>
          <w:p w14:paraId="44D6AC78" w14:textId="77777777" w:rsidR="00A42A81" w:rsidRPr="00422405" w:rsidRDefault="00A42A81" w:rsidP="00F12474">
            <w:pPr>
              <w:pStyle w:val="ListParagraph"/>
              <w:numPr>
                <w:ilvl w:val="0"/>
                <w:numId w:val="11"/>
              </w:numPr>
              <w:spacing w:after="0" w:line="240" w:lineRule="auto"/>
              <w:rPr>
                <w:rFonts w:ascii="Arial" w:hAnsi="Arial" w:cs="Arial"/>
              </w:rPr>
            </w:pPr>
            <w:r w:rsidRPr="00422405">
              <w:rPr>
                <w:rFonts w:ascii="Arial" w:hAnsi="Arial" w:cs="Arial"/>
              </w:rPr>
              <w:t xml:space="preserve">All participants will be given a unique identifier to ensure confidentiality and this list will be kept securely in the password protected folder. </w:t>
            </w:r>
          </w:p>
          <w:p w14:paraId="7AA34D29" w14:textId="77777777" w:rsidR="00A42A81" w:rsidRPr="00422405" w:rsidRDefault="00A42A81" w:rsidP="00F12474">
            <w:pPr>
              <w:pStyle w:val="ListParagraph"/>
              <w:numPr>
                <w:ilvl w:val="0"/>
                <w:numId w:val="11"/>
              </w:numPr>
              <w:spacing w:after="0" w:line="240" w:lineRule="auto"/>
              <w:rPr>
                <w:rFonts w:ascii="Arial" w:hAnsi="Arial" w:cs="Arial"/>
              </w:rPr>
            </w:pPr>
            <w:r w:rsidRPr="00422405">
              <w:rPr>
                <w:rFonts w:ascii="Arial" w:hAnsi="Arial" w:cs="Arial"/>
              </w:rPr>
              <w:t xml:space="preserve">University Office 365 system will be encrypted and use for any storage and the data in the cloud will be anonymised. </w:t>
            </w:r>
          </w:p>
          <w:p w14:paraId="65D4085E" w14:textId="77777777" w:rsidR="00A42A81" w:rsidRPr="00422405" w:rsidRDefault="00A42A81" w:rsidP="00F12474">
            <w:pPr>
              <w:pStyle w:val="ListParagraph"/>
              <w:numPr>
                <w:ilvl w:val="0"/>
                <w:numId w:val="11"/>
              </w:numPr>
              <w:spacing w:after="0" w:line="240" w:lineRule="auto"/>
              <w:rPr>
                <w:rFonts w:ascii="Arial" w:hAnsi="Arial" w:cs="Arial"/>
              </w:rPr>
            </w:pPr>
            <w:r w:rsidRPr="00422405">
              <w:rPr>
                <w:rFonts w:ascii="Arial" w:hAnsi="Arial" w:cs="Arial"/>
              </w:rPr>
              <w:t>The data will be stored until the completion of the project and then deleted.</w:t>
            </w:r>
          </w:p>
          <w:p w14:paraId="1251DC56" w14:textId="77777777" w:rsidR="00A42A81" w:rsidRPr="00422405" w:rsidRDefault="00A42A81" w:rsidP="00F12474">
            <w:pPr>
              <w:pStyle w:val="ListParagraph"/>
              <w:numPr>
                <w:ilvl w:val="0"/>
                <w:numId w:val="11"/>
              </w:numPr>
              <w:spacing w:after="0" w:line="240" w:lineRule="auto"/>
              <w:rPr>
                <w:rFonts w:ascii="Arial" w:hAnsi="Arial" w:cs="Arial"/>
              </w:rPr>
            </w:pPr>
            <w:r w:rsidRPr="00422405">
              <w:rPr>
                <w:rFonts w:ascii="Arial" w:hAnsi="Arial" w:cs="Arial"/>
              </w:rPr>
              <w:t>Participants will have the right to ask to see what data is held relating to them and these data will be deleted immediately if the participant requests this, in which case the data will not be used in the project.</w:t>
            </w:r>
          </w:p>
          <w:p w14:paraId="697E8F14" w14:textId="77777777" w:rsidR="00A42A81" w:rsidRPr="00A42F82" w:rsidRDefault="00A42A81" w:rsidP="00317220">
            <w:pPr>
              <w:rPr>
                <w:rFonts w:ascii="Arial" w:hAnsi="Arial" w:cs="Arial"/>
                <w:sz w:val="22"/>
                <w:szCs w:val="22"/>
              </w:rPr>
            </w:pPr>
          </w:p>
          <w:p w14:paraId="3743E92D"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99D3AA7" w14:textId="77777777" w:rsidR="00A42A81" w:rsidRPr="00A42F82" w:rsidRDefault="00A42A81" w:rsidP="00A42A8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42A81" w:rsidRPr="00A42F82" w14:paraId="215B25B4" w14:textId="77777777" w:rsidTr="00317220">
        <w:trPr>
          <w:trHeight w:val="439"/>
        </w:trPr>
        <w:tc>
          <w:tcPr>
            <w:tcW w:w="562" w:type="dxa"/>
            <w:shd w:val="clear" w:color="auto" w:fill="F2F2F2" w:themeFill="background1" w:themeFillShade="F2"/>
          </w:tcPr>
          <w:p w14:paraId="5FDFDECD" w14:textId="77777777" w:rsidR="00A42A81" w:rsidRPr="00A42F82" w:rsidRDefault="00A42A81" w:rsidP="0031722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A7338EA"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42A81" w:rsidRPr="00A42F82" w14:paraId="490D692A" w14:textId="77777777" w:rsidTr="00317220">
        <w:trPr>
          <w:trHeight w:val="439"/>
        </w:trPr>
        <w:tc>
          <w:tcPr>
            <w:tcW w:w="562" w:type="dxa"/>
            <w:shd w:val="clear" w:color="auto" w:fill="F2F2F2" w:themeFill="background1" w:themeFillShade="F2"/>
            <w:vAlign w:val="center"/>
          </w:tcPr>
          <w:p w14:paraId="40C222D0" w14:textId="77777777" w:rsidR="00A42A81" w:rsidRPr="00A42F82" w:rsidRDefault="00A42A81" w:rsidP="0031722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2BE56C8"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B1432F7"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0F3EE65" w14:textId="77777777" w:rsidR="00A42A81" w:rsidRPr="00A42F82" w:rsidRDefault="00A42A81" w:rsidP="0031722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42A81" w:rsidRPr="00A42F82" w14:paraId="656C31C1" w14:textId="77777777" w:rsidTr="00317220">
        <w:trPr>
          <w:trHeight w:val="439"/>
        </w:trPr>
        <w:tc>
          <w:tcPr>
            <w:tcW w:w="562" w:type="dxa"/>
            <w:shd w:val="clear" w:color="auto" w:fill="F2F2F2" w:themeFill="background1" w:themeFillShade="F2"/>
            <w:vAlign w:val="center"/>
          </w:tcPr>
          <w:p w14:paraId="22884D3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2082D52"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EBF8EE8"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45DA5E9B"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3FCAE4F6" w14:textId="77777777" w:rsidTr="00317220">
        <w:trPr>
          <w:trHeight w:val="403"/>
        </w:trPr>
        <w:tc>
          <w:tcPr>
            <w:tcW w:w="562" w:type="dxa"/>
            <w:shd w:val="clear" w:color="auto" w:fill="F2F2F2" w:themeFill="background1" w:themeFillShade="F2"/>
            <w:vAlign w:val="center"/>
          </w:tcPr>
          <w:p w14:paraId="02BDA3F7"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047EEF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2A6F7A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A76EF65"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5BD58C85" w14:textId="77777777" w:rsidTr="00317220">
        <w:trPr>
          <w:trHeight w:val="439"/>
        </w:trPr>
        <w:tc>
          <w:tcPr>
            <w:tcW w:w="562" w:type="dxa"/>
            <w:shd w:val="clear" w:color="auto" w:fill="F2F2F2" w:themeFill="background1" w:themeFillShade="F2"/>
            <w:vAlign w:val="center"/>
          </w:tcPr>
          <w:p w14:paraId="65BE812A"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586E1341"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1E58D24"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E646077"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69C9BDD9" w14:textId="77777777" w:rsidTr="00317220">
        <w:trPr>
          <w:trHeight w:val="403"/>
        </w:trPr>
        <w:tc>
          <w:tcPr>
            <w:tcW w:w="562" w:type="dxa"/>
            <w:shd w:val="clear" w:color="auto" w:fill="F2F2F2" w:themeFill="background1" w:themeFillShade="F2"/>
            <w:vAlign w:val="center"/>
          </w:tcPr>
          <w:p w14:paraId="2A7CBB9C"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E361BB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CD2700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021BFD9"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367410CB" w14:textId="77777777" w:rsidTr="00317220">
        <w:trPr>
          <w:trHeight w:val="403"/>
        </w:trPr>
        <w:tc>
          <w:tcPr>
            <w:tcW w:w="562" w:type="dxa"/>
            <w:shd w:val="clear" w:color="auto" w:fill="F2F2F2" w:themeFill="background1" w:themeFillShade="F2"/>
            <w:vAlign w:val="center"/>
          </w:tcPr>
          <w:p w14:paraId="7B851BC0"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3C86807F"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0EFC69C6"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0472780C"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7C3E9CEA" w14:textId="77777777" w:rsidTr="00317220">
        <w:trPr>
          <w:trHeight w:val="403"/>
        </w:trPr>
        <w:tc>
          <w:tcPr>
            <w:tcW w:w="562" w:type="dxa"/>
            <w:shd w:val="clear" w:color="auto" w:fill="F2F2F2" w:themeFill="background1" w:themeFillShade="F2"/>
            <w:vAlign w:val="center"/>
          </w:tcPr>
          <w:p w14:paraId="1DB50A9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563602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106D6FB9"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163C9B9"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2462D53D" w14:textId="77777777" w:rsidTr="00317220">
        <w:trPr>
          <w:trHeight w:val="403"/>
        </w:trPr>
        <w:tc>
          <w:tcPr>
            <w:tcW w:w="562" w:type="dxa"/>
            <w:shd w:val="clear" w:color="auto" w:fill="F2F2F2" w:themeFill="background1" w:themeFillShade="F2"/>
            <w:vAlign w:val="center"/>
          </w:tcPr>
          <w:p w14:paraId="0916ADA1"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60FAD44"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6276D0E2"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3385D60"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06F42319" w14:textId="77777777" w:rsidTr="00317220">
        <w:trPr>
          <w:trHeight w:val="403"/>
        </w:trPr>
        <w:tc>
          <w:tcPr>
            <w:tcW w:w="562" w:type="dxa"/>
            <w:shd w:val="clear" w:color="auto" w:fill="F2F2F2" w:themeFill="background1" w:themeFillShade="F2"/>
            <w:vAlign w:val="center"/>
          </w:tcPr>
          <w:p w14:paraId="7E9B42D3"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55F9C4E" w14:textId="77777777" w:rsidR="00A42A81" w:rsidRPr="00A42F82" w:rsidRDefault="00A42A81" w:rsidP="00317220">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FFC155B"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4CC26AA" w14:textId="77777777" w:rsidR="00A42A81" w:rsidRPr="00A42F82" w:rsidRDefault="00A42A81" w:rsidP="0031722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42A81" w:rsidRPr="00A42F82" w14:paraId="5242AFA5" w14:textId="77777777" w:rsidTr="00317220">
        <w:trPr>
          <w:trHeight w:val="403"/>
        </w:trPr>
        <w:tc>
          <w:tcPr>
            <w:tcW w:w="562" w:type="dxa"/>
            <w:shd w:val="clear" w:color="auto" w:fill="F2F2F2" w:themeFill="background1" w:themeFillShade="F2"/>
            <w:vAlign w:val="center"/>
          </w:tcPr>
          <w:p w14:paraId="5EF339AA" w14:textId="77777777" w:rsidR="00A42A81" w:rsidRPr="00A42F82" w:rsidRDefault="00A42A81" w:rsidP="00317220">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33F828D1" w14:textId="77777777" w:rsidR="00A42A81" w:rsidRPr="00A42F82" w:rsidRDefault="00A42A81" w:rsidP="00317220">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42A81" w:rsidRPr="00A42F82" w14:paraId="780AF7C7" w14:textId="77777777" w:rsidTr="00317220">
        <w:trPr>
          <w:trHeight w:val="403"/>
        </w:trPr>
        <w:tc>
          <w:tcPr>
            <w:tcW w:w="562" w:type="dxa"/>
            <w:vAlign w:val="center"/>
          </w:tcPr>
          <w:p w14:paraId="63591EFC" w14:textId="77777777" w:rsidR="00A42A81" w:rsidRPr="00A42F82" w:rsidRDefault="00A42A81" w:rsidP="00317220">
            <w:pPr>
              <w:autoSpaceDE w:val="0"/>
              <w:autoSpaceDN w:val="0"/>
              <w:adjustRightInd w:val="0"/>
              <w:jc w:val="center"/>
              <w:rPr>
                <w:rFonts w:ascii="Arial" w:hAnsi="Arial" w:cs="Arial"/>
                <w:sz w:val="22"/>
                <w:szCs w:val="22"/>
              </w:rPr>
            </w:pPr>
          </w:p>
        </w:tc>
        <w:tc>
          <w:tcPr>
            <w:tcW w:w="9923" w:type="dxa"/>
            <w:gridSpan w:val="3"/>
            <w:vAlign w:val="center"/>
          </w:tcPr>
          <w:p w14:paraId="6D06A5C7" w14:textId="77777777" w:rsidR="00A42A81" w:rsidRPr="00A42F82" w:rsidRDefault="00A42A81" w:rsidP="00317220">
            <w:pPr>
              <w:autoSpaceDE w:val="0"/>
              <w:autoSpaceDN w:val="0"/>
              <w:adjustRightInd w:val="0"/>
              <w:rPr>
                <w:rFonts w:ascii="Arial" w:hAnsi="Arial" w:cs="Arial"/>
                <w:sz w:val="22"/>
                <w:szCs w:val="22"/>
              </w:rPr>
            </w:pPr>
          </w:p>
          <w:p w14:paraId="3312A347" w14:textId="77777777" w:rsidR="00A42A81" w:rsidRPr="00A42F82" w:rsidRDefault="00A42A81" w:rsidP="00317220">
            <w:pPr>
              <w:autoSpaceDE w:val="0"/>
              <w:autoSpaceDN w:val="0"/>
              <w:adjustRightInd w:val="0"/>
              <w:rPr>
                <w:rFonts w:ascii="Arial" w:hAnsi="Arial" w:cs="Arial"/>
                <w:sz w:val="22"/>
                <w:szCs w:val="22"/>
              </w:rPr>
            </w:pPr>
          </w:p>
          <w:p w14:paraId="6D0EA87E" w14:textId="77777777" w:rsidR="00A42A81" w:rsidRPr="00A42F82" w:rsidRDefault="00A42A81" w:rsidP="00317220">
            <w:pPr>
              <w:autoSpaceDE w:val="0"/>
              <w:autoSpaceDN w:val="0"/>
              <w:adjustRightInd w:val="0"/>
              <w:rPr>
                <w:rFonts w:ascii="Arial" w:hAnsi="Arial" w:cs="Arial"/>
                <w:sz w:val="22"/>
                <w:szCs w:val="22"/>
              </w:rPr>
            </w:pPr>
          </w:p>
          <w:p w14:paraId="6662D179" w14:textId="77777777" w:rsidR="00A42A81" w:rsidRPr="00A42F82" w:rsidRDefault="00A42A81" w:rsidP="00317220">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42A81" w:rsidRPr="00A42F82" w14:paraId="380B8FE1" w14:textId="77777777" w:rsidTr="00317220">
        <w:trPr>
          <w:trHeight w:val="403"/>
        </w:trPr>
        <w:tc>
          <w:tcPr>
            <w:tcW w:w="562" w:type="dxa"/>
            <w:shd w:val="clear" w:color="auto" w:fill="F2F2F2" w:themeFill="background1" w:themeFillShade="F2"/>
            <w:vAlign w:val="center"/>
          </w:tcPr>
          <w:p w14:paraId="57D091EA"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77AAB53"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42A81" w:rsidRPr="00A42F82" w14:paraId="7612BF06" w14:textId="77777777" w:rsidTr="00317220">
        <w:trPr>
          <w:trHeight w:val="403"/>
        </w:trPr>
        <w:tc>
          <w:tcPr>
            <w:tcW w:w="562" w:type="dxa"/>
            <w:vAlign w:val="center"/>
          </w:tcPr>
          <w:p w14:paraId="2E9B86FA" w14:textId="77777777" w:rsidR="00A42A81" w:rsidRPr="00A42F82" w:rsidRDefault="00A42A81" w:rsidP="00317220">
            <w:pPr>
              <w:autoSpaceDE w:val="0"/>
              <w:autoSpaceDN w:val="0"/>
              <w:adjustRightInd w:val="0"/>
              <w:jc w:val="center"/>
              <w:rPr>
                <w:rFonts w:ascii="Arial" w:hAnsi="Arial" w:cs="Arial"/>
                <w:sz w:val="22"/>
                <w:szCs w:val="22"/>
              </w:rPr>
            </w:pPr>
          </w:p>
        </w:tc>
        <w:tc>
          <w:tcPr>
            <w:tcW w:w="9923" w:type="dxa"/>
            <w:gridSpan w:val="3"/>
            <w:vAlign w:val="center"/>
          </w:tcPr>
          <w:p w14:paraId="1F95EF4D" w14:textId="77777777" w:rsidR="00A42A81" w:rsidRPr="00A42F82" w:rsidRDefault="00A42A81" w:rsidP="00317220">
            <w:pPr>
              <w:autoSpaceDE w:val="0"/>
              <w:autoSpaceDN w:val="0"/>
              <w:adjustRightInd w:val="0"/>
              <w:rPr>
                <w:rFonts w:ascii="Arial" w:hAnsi="Arial" w:cs="Arial"/>
                <w:sz w:val="22"/>
                <w:szCs w:val="22"/>
              </w:rPr>
            </w:pPr>
          </w:p>
          <w:p w14:paraId="560A2594" w14:textId="77777777" w:rsidR="00A42A81" w:rsidRPr="00A42F82" w:rsidRDefault="00A42A81" w:rsidP="00317220">
            <w:pPr>
              <w:autoSpaceDE w:val="0"/>
              <w:autoSpaceDN w:val="0"/>
              <w:adjustRightInd w:val="0"/>
              <w:rPr>
                <w:rFonts w:ascii="Arial" w:hAnsi="Arial" w:cs="Arial"/>
                <w:sz w:val="22"/>
                <w:szCs w:val="22"/>
              </w:rPr>
            </w:pPr>
            <w:r>
              <w:rPr>
                <w:rFonts w:ascii="Arial" w:hAnsi="Arial" w:cs="Arial"/>
                <w:sz w:val="22"/>
                <w:szCs w:val="22"/>
              </w:rPr>
              <w:t>Gail Parker</w:t>
            </w:r>
          </w:p>
          <w:p w14:paraId="5E5078FA" w14:textId="77777777" w:rsidR="00A42A81" w:rsidRPr="00A42F82" w:rsidRDefault="00A42A81" w:rsidP="00317220">
            <w:pPr>
              <w:autoSpaceDE w:val="0"/>
              <w:autoSpaceDN w:val="0"/>
              <w:adjustRightInd w:val="0"/>
              <w:rPr>
                <w:rFonts w:ascii="Arial" w:hAnsi="Arial" w:cs="Arial"/>
                <w:sz w:val="22"/>
                <w:szCs w:val="22"/>
              </w:rPr>
            </w:pPr>
          </w:p>
          <w:p w14:paraId="503E035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2A81" w:rsidRPr="00A42F82" w14:paraId="04C99EE8" w14:textId="77777777" w:rsidTr="00317220">
        <w:trPr>
          <w:trHeight w:val="403"/>
        </w:trPr>
        <w:tc>
          <w:tcPr>
            <w:tcW w:w="562" w:type="dxa"/>
            <w:shd w:val="clear" w:color="auto" w:fill="F2F2F2" w:themeFill="background1" w:themeFillShade="F2"/>
            <w:vAlign w:val="center"/>
          </w:tcPr>
          <w:p w14:paraId="48373FA4"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0A91572A"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42A81" w:rsidRPr="00A42F82" w14:paraId="4BAF9643" w14:textId="77777777" w:rsidTr="00317220">
        <w:trPr>
          <w:trHeight w:val="403"/>
        </w:trPr>
        <w:tc>
          <w:tcPr>
            <w:tcW w:w="562" w:type="dxa"/>
            <w:vAlign w:val="center"/>
          </w:tcPr>
          <w:p w14:paraId="45E1EA0C" w14:textId="77777777" w:rsidR="00A42A81" w:rsidRPr="00A42F82" w:rsidRDefault="00A42A81" w:rsidP="00317220">
            <w:pPr>
              <w:autoSpaceDE w:val="0"/>
              <w:autoSpaceDN w:val="0"/>
              <w:adjustRightInd w:val="0"/>
              <w:jc w:val="center"/>
              <w:rPr>
                <w:rFonts w:ascii="Arial" w:hAnsi="Arial" w:cs="Arial"/>
                <w:sz w:val="22"/>
                <w:szCs w:val="22"/>
              </w:rPr>
            </w:pPr>
          </w:p>
        </w:tc>
        <w:tc>
          <w:tcPr>
            <w:tcW w:w="9923" w:type="dxa"/>
            <w:gridSpan w:val="3"/>
          </w:tcPr>
          <w:p w14:paraId="06DC97F1" w14:textId="77777777" w:rsidR="00A42A81" w:rsidRPr="00A42F82" w:rsidRDefault="00A42A81" w:rsidP="00317220">
            <w:pPr>
              <w:autoSpaceDE w:val="0"/>
              <w:autoSpaceDN w:val="0"/>
              <w:adjustRightInd w:val="0"/>
              <w:rPr>
                <w:rFonts w:ascii="Arial" w:hAnsi="Arial" w:cs="Arial"/>
                <w:sz w:val="22"/>
                <w:szCs w:val="22"/>
              </w:rPr>
            </w:pPr>
          </w:p>
          <w:p w14:paraId="57BDBA43" w14:textId="77777777" w:rsidR="00A42A81" w:rsidRPr="00A42F82" w:rsidRDefault="00A42A81" w:rsidP="00317220">
            <w:pPr>
              <w:autoSpaceDE w:val="0"/>
              <w:autoSpaceDN w:val="0"/>
              <w:adjustRightInd w:val="0"/>
              <w:rPr>
                <w:rFonts w:ascii="Arial" w:hAnsi="Arial" w:cs="Arial"/>
                <w:sz w:val="22"/>
                <w:szCs w:val="22"/>
              </w:rPr>
            </w:pPr>
            <w:r>
              <w:rPr>
                <w:rFonts w:ascii="Arial" w:hAnsi="Arial" w:cs="Arial"/>
                <w:sz w:val="22"/>
                <w:szCs w:val="22"/>
              </w:rPr>
              <w:t>Gail Parker</w:t>
            </w:r>
          </w:p>
          <w:p w14:paraId="249F81A5" w14:textId="77777777" w:rsidR="00A42A81" w:rsidRPr="00A42F82" w:rsidRDefault="00A42A81" w:rsidP="00317220">
            <w:pPr>
              <w:autoSpaceDE w:val="0"/>
              <w:autoSpaceDN w:val="0"/>
              <w:adjustRightInd w:val="0"/>
              <w:rPr>
                <w:rFonts w:ascii="Arial" w:hAnsi="Arial" w:cs="Arial"/>
                <w:sz w:val="22"/>
                <w:szCs w:val="22"/>
              </w:rPr>
            </w:pPr>
          </w:p>
          <w:p w14:paraId="163D6099"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2A81" w:rsidRPr="00A42F82" w14:paraId="26282247" w14:textId="77777777" w:rsidTr="00317220">
        <w:trPr>
          <w:trHeight w:val="403"/>
        </w:trPr>
        <w:tc>
          <w:tcPr>
            <w:tcW w:w="562" w:type="dxa"/>
            <w:shd w:val="clear" w:color="auto" w:fill="F2F2F2" w:themeFill="background1" w:themeFillShade="F2"/>
            <w:vAlign w:val="center"/>
          </w:tcPr>
          <w:p w14:paraId="2A246986"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1F103B5"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42A81" w:rsidRPr="00A42F82" w14:paraId="261F8F37" w14:textId="77777777" w:rsidTr="00317220">
        <w:trPr>
          <w:trHeight w:val="403"/>
        </w:trPr>
        <w:tc>
          <w:tcPr>
            <w:tcW w:w="562" w:type="dxa"/>
            <w:vAlign w:val="center"/>
          </w:tcPr>
          <w:p w14:paraId="6CB7CA5E" w14:textId="77777777" w:rsidR="00A42A81" w:rsidRPr="00A42F82" w:rsidRDefault="00A42A81" w:rsidP="00317220">
            <w:pPr>
              <w:autoSpaceDE w:val="0"/>
              <w:autoSpaceDN w:val="0"/>
              <w:adjustRightInd w:val="0"/>
              <w:jc w:val="center"/>
              <w:rPr>
                <w:rFonts w:ascii="Arial" w:hAnsi="Arial" w:cs="Arial"/>
                <w:sz w:val="22"/>
                <w:szCs w:val="22"/>
              </w:rPr>
            </w:pPr>
          </w:p>
        </w:tc>
        <w:tc>
          <w:tcPr>
            <w:tcW w:w="9923" w:type="dxa"/>
            <w:gridSpan w:val="3"/>
          </w:tcPr>
          <w:p w14:paraId="61DB6A6A" w14:textId="77777777" w:rsidR="00A42A81" w:rsidRPr="004B1D8A" w:rsidRDefault="00A42A81" w:rsidP="00317220">
            <w:pPr>
              <w:autoSpaceDE w:val="0"/>
              <w:autoSpaceDN w:val="0"/>
              <w:adjustRightInd w:val="0"/>
              <w:rPr>
                <w:rFonts w:ascii="Arial" w:hAnsi="Arial" w:cs="Arial"/>
                <w:sz w:val="22"/>
                <w:szCs w:val="22"/>
              </w:rPr>
            </w:pPr>
            <w:r w:rsidRPr="004B1D8A">
              <w:rPr>
                <w:rFonts w:ascii="Arial" w:hAnsi="Arial" w:cs="Arial"/>
                <w:sz w:val="22"/>
                <w:szCs w:val="22"/>
              </w:rPr>
              <w:t xml:space="preserve">Each participant’s electronic consent form and data from interviews, class observation and questionnaires will be stored in the secure place on the University’s Office 365 system which will be encrypted. All personal identification information will be removed or anonymised during transcription. </w:t>
            </w:r>
          </w:p>
          <w:p w14:paraId="398E3E7F" w14:textId="77777777" w:rsidR="00A42A81" w:rsidRDefault="00A42A81" w:rsidP="00317220">
            <w:pPr>
              <w:autoSpaceDE w:val="0"/>
              <w:autoSpaceDN w:val="0"/>
              <w:adjustRightInd w:val="0"/>
              <w:rPr>
                <w:rFonts w:ascii="Arial" w:hAnsi="Arial" w:cs="Arial"/>
                <w:sz w:val="22"/>
                <w:szCs w:val="22"/>
              </w:rPr>
            </w:pPr>
          </w:p>
          <w:p w14:paraId="21006DBF" w14:textId="77777777" w:rsidR="00A42A81" w:rsidRDefault="00A42A81" w:rsidP="00317220">
            <w:pPr>
              <w:autoSpaceDE w:val="0"/>
              <w:autoSpaceDN w:val="0"/>
              <w:adjustRightInd w:val="0"/>
              <w:rPr>
                <w:rFonts w:ascii="Arial" w:hAnsi="Arial" w:cs="Arial"/>
                <w:sz w:val="22"/>
                <w:szCs w:val="22"/>
              </w:rPr>
            </w:pPr>
            <w:r>
              <w:rPr>
                <w:rFonts w:ascii="Arial" w:hAnsi="Arial" w:cs="Arial"/>
                <w:sz w:val="22"/>
                <w:szCs w:val="22"/>
              </w:rPr>
              <w:t>Office 365 Cloud management will be used to store data and all the work surrounding this research. This will be password protected and authenticated by a dual system of security.</w:t>
            </w:r>
          </w:p>
          <w:p w14:paraId="287F0989" w14:textId="77777777" w:rsidR="00A42A81" w:rsidRPr="00A42F82" w:rsidRDefault="00A42A81" w:rsidP="00317220">
            <w:pPr>
              <w:autoSpaceDE w:val="0"/>
              <w:autoSpaceDN w:val="0"/>
              <w:adjustRightInd w:val="0"/>
              <w:rPr>
                <w:rFonts w:ascii="Arial" w:hAnsi="Arial" w:cs="Arial"/>
                <w:sz w:val="22"/>
                <w:szCs w:val="22"/>
              </w:rPr>
            </w:pPr>
            <w:r>
              <w:rPr>
                <w:rFonts w:ascii="Arial" w:hAnsi="Arial" w:cs="Arial"/>
                <w:sz w:val="22"/>
                <w:szCs w:val="22"/>
              </w:rPr>
              <w:t>Data may be kept to inform my Thesis from 2025 onwards (possibly to 2028). Participants will be asked to provide consent for this when they provide consent at the questionnaire and interviews stages.</w:t>
            </w:r>
          </w:p>
          <w:p w14:paraId="2C9D9BBF" w14:textId="77777777" w:rsidR="00A42A81" w:rsidRPr="00A42F82" w:rsidRDefault="00A42A81" w:rsidP="00317220">
            <w:pPr>
              <w:autoSpaceDE w:val="0"/>
              <w:autoSpaceDN w:val="0"/>
              <w:adjustRightInd w:val="0"/>
              <w:rPr>
                <w:rFonts w:ascii="Arial" w:hAnsi="Arial" w:cs="Arial"/>
                <w:sz w:val="22"/>
                <w:szCs w:val="22"/>
              </w:rPr>
            </w:pPr>
          </w:p>
          <w:p w14:paraId="356CB319"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2A81" w:rsidRPr="00A42F82" w14:paraId="49C5DDFE" w14:textId="77777777" w:rsidTr="00317220">
        <w:trPr>
          <w:trHeight w:val="403"/>
        </w:trPr>
        <w:tc>
          <w:tcPr>
            <w:tcW w:w="562" w:type="dxa"/>
            <w:shd w:val="clear" w:color="auto" w:fill="F2F2F2" w:themeFill="background1" w:themeFillShade="F2"/>
            <w:vAlign w:val="center"/>
          </w:tcPr>
          <w:p w14:paraId="23C5EF3F" w14:textId="77777777" w:rsidR="00A42A81" w:rsidRPr="00A42F82" w:rsidRDefault="00A42A81" w:rsidP="0031722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B781B8D"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36"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42A81" w:rsidRPr="00A42F82" w14:paraId="68DFF98F" w14:textId="77777777" w:rsidTr="00317220">
        <w:trPr>
          <w:trHeight w:val="403"/>
        </w:trPr>
        <w:tc>
          <w:tcPr>
            <w:tcW w:w="562" w:type="dxa"/>
            <w:vAlign w:val="center"/>
          </w:tcPr>
          <w:p w14:paraId="46E23729" w14:textId="77777777" w:rsidR="00A42A81" w:rsidRPr="00A42F82" w:rsidRDefault="00A42A81" w:rsidP="00317220">
            <w:pPr>
              <w:autoSpaceDE w:val="0"/>
              <w:autoSpaceDN w:val="0"/>
              <w:adjustRightInd w:val="0"/>
              <w:jc w:val="center"/>
              <w:rPr>
                <w:rFonts w:ascii="Arial" w:hAnsi="Arial" w:cs="Arial"/>
                <w:sz w:val="22"/>
                <w:szCs w:val="22"/>
              </w:rPr>
            </w:pPr>
          </w:p>
        </w:tc>
        <w:tc>
          <w:tcPr>
            <w:tcW w:w="9923" w:type="dxa"/>
            <w:gridSpan w:val="3"/>
          </w:tcPr>
          <w:p w14:paraId="6F6AEA39" w14:textId="77777777" w:rsidR="00A42A81" w:rsidRPr="00A42F82" w:rsidRDefault="00A42A81" w:rsidP="00317220">
            <w:pPr>
              <w:autoSpaceDE w:val="0"/>
              <w:autoSpaceDN w:val="0"/>
              <w:adjustRightInd w:val="0"/>
              <w:rPr>
                <w:rFonts w:ascii="Arial" w:hAnsi="Arial" w:cs="Arial"/>
                <w:sz w:val="22"/>
                <w:szCs w:val="22"/>
              </w:rPr>
            </w:pPr>
            <w:r>
              <w:rPr>
                <w:rFonts w:ascii="Arial" w:hAnsi="Arial" w:cs="Arial"/>
                <w:sz w:val="22"/>
                <w:szCs w:val="22"/>
              </w:rPr>
              <w:t>N/A</w:t>
            </w:r>
          </w:p>
          <w:p w14:paraId="73A86DBD" w14:textId="77777777" w:rsidR="00A42A81" w:rsidRPr="00A42F82" w:rsidRDefault="00A42A81" w:rsidP="00317220">
            <w:pPr>
              <w:autoSpaceDE w:val="0"/>
              <w:autoSpaceDN w:val="0"/>
              <w:adjustRightInd w:val="0"/>
              <w:rPr>
                <w:rFonts w:ascii="Arial" w:hAnsi="Arial" w:cs="Arial"/>
                <w:sz w:val="22"/>
                <w:szCs w:val="22"/>
              </w:rPr>
            </w:pPr>
          </w:p>
          <w:p w14:paraId="1F86CE31" w14:textId="77777777" w:rsidR="00A42A81" w:rsidRPr="00A42F82" w:rsidRDefault="00A42A81" w:rsidP="00317220">
            <w:pPr>
              <w:autoSpaceDE w:val="0"/>
              <w:autoSpaceDN w:val="0"/>
              <w:adjustRightInd w:val="0"/>
              <w:rPr>
                <w:rFonts w:ascii="Arial" w:hAnsi="Arial" w:cs="Arial"/>
                <w:sz w:val="22"/>
                <w:szCs w:val="22"/>
              </w:rPr>
            </w:pPr>
          </w:p>
          <w:p w14:paraId="11A1024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42A81" w:rsidRPr="00A42F82" w14:paraId="451FFC24" w14:textId="77777777" w:rsidTr="00317220">
        <w:trPr>
          <w:trHeight w:val="606"/>
        </w:trPr>
        <w:tc>
          <w:tcPr>
            <w:tcW w:w="562" w:type="dxa"/>
            <w:shd w:val="clear" w:color="auto" w:fill="F2F2F2" w:themeFill="background1" w:themeFillShade="F2"/>
            <w:vAlign w:val="center"/>
          </w:tcPr>
          <w:p w14:paraId="7375D882"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AFFF335" w14:textId="77777777" w:rsidR="00A42A81" w:rsidRPr="00A42F82" w:rsidRDefault="00A42A81" w:rsidP="00317220">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37"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821F506"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9C1A691" w14:textId="77777777" w:rsidR="00A42A81" w:rsidRPr="00A42F82" w:rsidRDefault="00A42A81" w:rsidP="0031722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42A81" w:rsidRPr="00A42F82" w14:paraId="66D56519" w14:textId="77777777" w:rsidTr="00317220">
        <w:trPr>
          <w:trHeight w:val="632"/>
        </w:trPr>
        <w:tc>
          <w:tcPr>
            <w:tcW w:w="562" w:type="dxa"/>
            <w:shd w:val="clear" w:color="auto" w:fill="F2F2F2" w:themeFill="background1" w:themeFillShade="F2"/>
            <w:vAlign w:val="center"/>
          </w:tcPr>
          <w:p w14:paraId="7718C764" w14:textId="77777777" w:rsidR="00A42A81" w:rsidRPr="00A42F82" w:rsidRDefault="00A42A81" w:rsidP="00317220">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CA65120" w14:textId="77777777" w:rsidR="00A42A81" w:rsidRPr="00A42F82" w:rsidRDefault="00A42A81" w:rsidP="00317220">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382ED99" w14:textId="77777777" w:rsidR="00A42A81" w:rsidRPr="00A42F82" w:rsidRDefault="00A42A81" w:rsidP="0031722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0E1F088" w14:textId="77777777" w:rsidR="00A42A81" w:rsidRPr="00A42F82" w:rsidRDefault="00A42A81" w:rsidP="0031722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3946C2A" w14:textId="77777777" w:rsidR="00A42A81" w:rsidRPr="00A42F82" w:rsidRDefault="00A42A81" w:rsidP="00A42A81">
      <w:pPr>
        <w:rPr>
          <w:rFonts w:ascii="Arial" w:hAnsi="Arial" w:cs="Arial"/>
          <w:b/>
          <w:bCs/>
          <w:sz w:val="22"/>
          <w:szCs w:val="22"/>
        </w:rPr>
      </w:pPr>
    </w:p>
    <w:p w14:paraId="1006594F" w14:textId="77777777" w:rsidR="00A42A81" w:rsidRPr="00A42F82" w:rsidRDefault="00A42A81" w:rsidP="00A42A81">
      <w:pPr>
        <w:rPr>
          <w:rFonts w:ascii="Arial" w:hAnsi="Arial" w:cs="Arial"/>
          <w:b/>
          <w:bCs/>
          <w:sz w:val="22"/>
          <w:szCs w:val="22"/>
        </w:rPr>
      </w:pPr>
      <w:r w:rsidRPr="00A42F82">
        <w:rPr>
          <w:rFonts w:ascii="Arial" w:hAnsi="Arial" w:cs="Arial"/>
          <w:b/>
          <w:bCs/>
          <w:sz w:val="22"/>
          <w:szCs w:val="22"/>
        </w:rPr>
        <w:br w:type="page"/>
      </w:r>
    </w:p>
    <w:p w14:paraId="5E9CDB34" w14:textId="77777777" w:rsidR="00A42A81" w:rsidRPr="00A42F82" w:rsidRDefault="00A42A81" w:rsidP="00A42A8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42A81" w:rsidRPr="00A42F82" w14:paraId="48E8A37E" w14:textId="77777777" w:rsidTr="00317220">
        <w:trPr>
          <w:trHeight w:val="1807"/>
        </w:trPr>
        <w:tc>
          <w:tcPr>
            <w:tcW w:w="554" w:type="dxa"/>
            <w:shd w:val="clear" w:color="auto" w:fill="F2F2F2" w:themeFill="background1" w:themeFillShade="F2"/>
            <w:vAlign w:val="center"/>
          </w:tcPr>
          <w:p w14:paraId="429239E0" w14:textId="77777777" w:rsidR="00A42A81" w:rsidRPr="00A42F82" w:rsidRDefault="00A42A81" w:rsidP="00317220">
            <w:pPr>
              <w:jc w:val="center"/>
              <w:rPr>
                <w:rFonts w:ascii="Arial" w:hAnsi="Arial" w:cs="Arial"/>
                <w:sz w:val="22"/>
                <w:szCs w:val="22"/>
              </w:rPr>
            </w:pPr>
          </w:p>
        </w:tc>
        <w:tc>
          <w:tcPr>
            <w:tcW w:w="9923" w:type="dxa"/>
            <w:gridSpan w:val="3"/>
            <w:shd w:val="clear" w:color="auto" w:fill="F2F2F2" w:themeFill="background1" w:themeFillShade="F2"/>
            <w:vAlign w:val="center"/>
          </w:tcPr>
          <w:p w14:paraId="7EC313FF" w14:textId="77777777" w:rsidR="00A42A81" w:rsidRPr="00A42F82" w:rsidRDefault="00A42A81" w:rsidP="00317220">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CE324BC" w14:textId="77777777" w:rsidR="00A42A81" w:rsidRPr="00A42F82" w:rsidRDefault="00A42A81" w:rsidP="00317220">
            <w:pPr>
              <w:jc w:val="both"/>
              <w:rPr>
                <w:rFonts w:ascii="Arial" w:hAnsi="Arial" w:cs="Arial"/>
                <w:b/>
                <w:bCs/>
                <w:color w:val="000000"/>
                <w:sz w:val="22"/>
                <w:szCs w:val="22"/>
              </w:rPr>
            </w:pPr>
          </w:p>
          <w:p w14:paraId="510506F4" w14:textId="77777777" w:rsidR="00A42A81" w:rsidRPr="00A42F82" w:rsidRDefault="00A42A81" w:rsidP="00317220">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38"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A42A81" w:rsidRPr="00A42F82" w14:paraId="2692F032" w14:textId="77777777" w:rsidTr="0031722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50559" w14:textId="77777777" w:rsidR="00A42A81" w:rsidRPr="00A42F82" w:rsidRDefault="00A42A81" w:rsidP="00317220">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AE260" w14:textId="77777777" w:rsidR="00A42A81" w:rsidRPr="00A42F82" w:rsidRDefault="00A42A81" w:rsidP="00317220">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500B5BCF" w14:textId="77777777" w:rsidR="00A42A81" w:rsidRPr="00A42F82" w:rsidRDefault="00A42A81" w:rsidP="00317220">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5A86D717" wp14:editId="01F678CF">
                  <wp:extent cx="1054359" cy="540748"/>
                  <wp:effectExtent l="0" t="0" r="0" b="0"/>
                  <wp:docPr id="20006089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60898" name="Picture 1" descr="A close-up of a signature&#10;&#10;Description automatically generated"/>
                          <pic:cNvPicPr/>
                        </pic:nvPicPr>
                        <pic:blipFill>
                          <a:blip r:embed="rId39"/>
                          <a:stretch>
                            <a:fillRect/>
                          </a:stretch>
                        </pic:blipFill>
                        <pic:spPr>
                          <a:xfrm>
                            <a:off x="0" y="0"/>
                            <a:ext cx="1073160" cy="550391"/>
                          </a:xfrm>
                          <a:prstGeom prst="rect">
                            <a:avLst/>
                          </a:prstGeom>
                        </pic:spPr>
                      </pic:pic>
                    </a:graphicData>
                  </a:graphic>
                </wp:inline>
              </w:drawing>
            </w:r>
          </w:p>
        </w:tc>
        <w:tc>
          <w:tcPr>
            <w:tcW w:w="2139" w:type="dxa"/>
            <w:vAlign w:val="center"/>
          </w:tcPr>
          <w:p w14:paraId="5ECDF35B" w14:textId="77777777" w:rsidR="00A42A81" w:rsidRDefault="00A42A81" w:rsidP="00317220">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DFDDE20" w14:textId="77777777" w:rsidR="00A42A81" w:rsidRPr="00A42F82" w:rsidRDefault="00A42A81" w:rsidP="00317220">
            <w:pPr>
              <w:spacing w:before="100" w:beforeAutospacing="1" w:after="100" w:afterAutospacing="1"/>
              <w:rPr>
                <w:rFonts w:ascii="Arial" w:hAnsi="Arial" w:cs="Arial"/>
                <w:b/>
                <w:bCs/>
                <w:sz w:val="22"/>
                <w:szCs w:val="22"/>
              </w:rPr>
            </w:pPr>
            <w:r>
              <w:rPr>
                <w:rFonts w:ascii="Arial" w:hAnsi="Arial" w:cs="Arial"/>
                <w:b/>
                <w:bCs/>
                <w:sz w:val="22"/>
                <w:szCs w:val="22"/>
              </w:rPr>
              <w:t>21.10.24</w:t>
            </w:r>
          </w:p>
          <w:p w14:paraId="2F3F32F7" w14:textId="77777777" w:rsidR="00A42A81" w:rsidRPr="00A42F82" w:rsidRDefault="00A42A81" w:rsidP="00317220">
            <w:pPr>
              <w:spacing w:before="100" w:beforeAutospacing="1" w:after="100" w:afterAutospacing="1"/>
              <w:rPr>
                <w:rFonts w:ascii="Arial" w:hAnsi="Arial" w:cs="Arial"/>
                <w:sz w:val="22"/>
                <w:szCs w:val="22"/>
              </w:rPr>
            </w:pPr>
          </w:p>
        </w:tc>
      </w:tr>
    </w:tbl>
    <w:p w14:paraId="6E15660F" w14:textId="77777777" w:rsidR="00A42A81" w:rsidRPr="00A42F82" w:rsidRDefault="00A42A81" w:rsidP="00A42A81">
      <w:pPr>
        <w:rPr>
          <w:rFonts w:ascii="Arial" w:hAnsi="Arial" w:cs="Arial"/>
          <w:sz w:val="22"/>
          <w:szCs w:val="22"/>
        </w:rPr>
      </w:pPr>
    </w:p>
    <w:p w14:paraId="45F93A9F" w14:textId="77777777" w:rsidR="00A42A81" w:rsidRPr="00A42F82" w:rsidRDefault="00A42A81" w:rsidP="00A42A81">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12"/>
        <w:gridCol w:w="3934"/>
        <w:gridCol w:w="1833"/>
      </w:tblGrid>
      <w:tr w:rsidR="00A42A81" w:rsidRPr="00A42F82" w14:paraId="19DBF1E5" w14:textId="77777777" w:rsidTr="00317220">
        <w:trPr>
          <w:trHeight w:val="346"/>
        </w:trPr>
        <w:tc>
          <w:tcPr>
            <w:tcW w:w="365" w:type="pct"/>
            <w:shd w:val="clear" w:color="auto" w:fill="F2F2F2" w:themeFill="background1" w:themeFillShade="F2"/>
            <w:vAlign w:val="center"/>
          </w:tcPr>
          <w:p w14:paraId="054AB244" w14:textId="77777777" w:rsidR="00A42A81" w:rsidRPr="00A42F82" w:rsidRDefault="00A42A81" w:rsidP="0031722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DA59FA4" w14:textId="77777777" w:rsidR="00A42A81" w:rsidRPr="00A42F82" w:rsidRDefault="00A42A81" w:rsidP="0031722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75EA0E3F" w14:textId="77777777" w:rsidR="00A42A81" w:rsidRPr="00A42F82" w:rsidRDefault="00A42A81" w:rsidP="00317220">
            <w:pPr>
              <w:pStyle w:val="ListParagraph"/>
              <w:ind w:left="0"/>
              <w:rPr>
                <w:rFonts w:ascii="Arial" w:hAnsi="Arial" w:cs="Arial"/>
              </w:rPr>
            </w:pPr>
            <w:r>
              <w:rPr>
                <w:rFonts w:ascii="Arial" w:hAnsi="Arial" w:cs="Arial"/>
              </w:rPr>
              <w:t>Dr Catherine Morgan</w:t>
            </w:r>
          </w:p>
        </w:tc>
        <w:tc>
          <w:tcPr>
            <w:tcW w:w="1014" w:type="pct"/>
            <w:vMerge w:val="restart"/>
          </w:tcPr>
          <w:p w14:paraId="2F318584" w14:textId="77777777" w:rsidR="00A42A81" w:rsidRPr="00A42F82" w:rsidRDefault="00A42A81" w:rsidP="00317220">
            <w:pPr>
              <w:pStyle w:val="ListParagraph"/>
              <w:ind w:left="0"/>
              <w:rPr>
                <w:rFonts w:ascii="Arial" w:hAnsi="Arial" w:cs="Arial"/>
              </w:rPr>
            </w:pPr>
            <w:r w:rsidRPr="00A42F82">
              <w:rPr>
                <w:rFonts w:ascii="Arial" w:hAnsi="Arial" w:cs="Arial"/>
                <w:b/>
                <w:bCs/>
              </w:rPr>
              <w:t>Date:</w:t>
            </w:r>
          </w:p>
        </w:tc>
      </w:tr>
      <w:tr w:rsidR="00A42A81" w:rsidRPr="00A42F82" w14:paraId="0A10AC38" w14:textId="77777777" w:rsidTr="00317220">
        <w:trPr>
          <w:trHeight w:val="347"/>
        </w:trPr>
        <w:tc>
          <w:tcPr>
            <w:tcW w:w="365" w:type="pct"/>
            <w:shd w:val="clear" w:color="auto" w:fill="F2F2F2" w:themeFill="background1" w:themeFillShade="F2"/>
            <w:vAlign w:val="center"/>
          </w:tcPr>
          <w:p w14:paraId="25DBA8F9" w14:textId="77777777" w:rsidR="00A42A81" w:rsidRPr="00A42F82" w:rsidRDefault="00A42A81" w:rsidP="0031722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6EE1692" w14:textId="77777777" w:rsidR="00A42A81" w:rsidRPr="00A42F82" w:rsidRDefault="00A42A81" w:rsidP="0031722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6E4CF22" w14:textId="77777777" w:rsidR="00A42A81" w:rsidRPr="00A42F82" w:rsidRDefault="00A42A81" w:rsidP="00317220">
            <w:pPr>
              <w:pStyle w:val="ListParagraph"/>
              <w:ind w:left="0"/>
              <w:rPr>
                <w:rFonts w:ascii="Arial" w:hAnsi="Arial" w:cs="Arial"/>
              </w:rPr>
            </w:pPr>
          </w:p>
          <w:p w14:paraId="32EB1B00" w14:textId="77777777" w:rsidR="00A42A81" w:rsidRPr="00A42F82" w:rsidRDefault="00A42A81" w:rsidP="00317220">
            <w:pPr>
              <w:pStyle w:val="ListParagraph"/>
              <w:ind w:left="0"/>
              <w:rPr>
                <w:rFonts w:ascii="Arial" w:hAnsi="Arial" w:cs="Arial"/>
              </w:rPr>
            </w:pPr>
          </w:p>
        </w:tc>
        <w:tc>
          <w:tcPr>
            <w:tcW w:w="1014" w:type="pct"/>
            <w:vMerge/>
            <w:vAlign w:val="center"/>
          </w:tcPr>
          <w:p w14:paraId="0077AC11" w14:textId="77777777" w:rsidR="00A42A81" w:rsidRPr="00A42F82" w:rsidRDefault="00A42A81" w:rsidP="00317220">
            <w:pPr>
              <w:pStyle w:val="ListParagraph"/>
              <w:ind w:left="0"/>
              <w:rPr>
                <w:rFonts w:ascii="Arial" w:hAnsi="Arial" w:cs="Arial"/>
              </w:rPr>
            </w:pPr>
          </w:p>
        </w:tc>
      </w:tr>
    </w:tbl>
    <w:p w14:paraId="3CABA1FC" w14:textId="77777777" w:rsidR="00A42A81" w:rsidRDefault="00A42A81" w:rsidP="00A42A81">
      <w:pPr>
        <w:rPr>
          <w:rFonts w:ascii="Arial" w:hAnsi="Arial" w:cs="Arial"/>
          <w:sz w:val="22"/>
          <w:szCs w:val="22"/>
        </w:rPr>
      </w:pPr>
    </w:p>
    <w:p w14:paraId="1F720406" w14:textId="77777777" w:rsidR="00A42A81" w:rsidRPr="00A42F82" w:rsidRDefault="00A42A81" w:rsidP="00A42A81">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
        <w:gridCol w:w="2613"/>
        <w:gridCol w:w="3936"/>
        <w:gridCol w:w="1832"/>
      </w:tblGrid>
      <w:tr w:rsidR="00A42A81" w:rsidRPr="00A42F82" w14:paraId="5E02E8A8" w14:textId="77777777" w:rsidTr="00317220">
        <w:trPr>
          <w:trHeight w:val="346"/>
        </w:trPr>
        <w:tc>
          <w:tcPr>
            <w:tcW w:w="366" w:type="pct"/>
            <w:shd w:val="clear" w:color="auto" w:fill="F2F2F2" w:themeFill="background1" w:themeFillShade="F2"/>
            <w:vAlign w:val="center"/>
          </w:tcPr>
          <w:p w14:paraId="74111046" w14:textId="77777777" w:rsidR="00A42A81" w:rsidRPr="00A42F82" w:rsidRDefault="00A42A81" w:rsidP="0031722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4DAA532D" w14:textId="77777777" w:rsidR="00A42A81" w:rsidRPr="00A42F82" w:rsidRDefault="00A42A81" w:rsidP="0031722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A45C808" w14:textId="77777777" w:rsidR="00A42A81" w:rsidRPr="00A42F82" w:rsidRDefault="00A42A81" w:rsidP="00317220">
            <w:pPr>
              <w:pStyle w:val="ListParagraph"/>
              <w:ind w:left="0"/>
              <w:rPr>
                <w:rFonts w:ascii="Arial" w:hAnsi="Arial" w:cs="Arial"/>
              </w:rPr>
            </w:pPr>
          </w:p>
        </w:tc>
        <w:tc>
          <w:tcPr>
            <w:tcW w:w="1013" w:type="pct"/>
            <w:vMerge w:val="restart"/>
          </w:tcPr>
          <w:p w14:paraId="021796DA" w14:textId="77777777" w:rsidR="00A42A81" w:rsidRPr="00A42F82" w:rsidRDefault="00A42A81" w:rsidP="00317220">
            <w:pPr>
              <w:pStyle w:val="ListParagraph"/>
              <w:ind w:left="0"/>
              <w:rPr>
                <w:rFonts w:ascii="Arial" w:hAnsi="Arial" w:cs="Arial"/>
              </w:rPr>
            </w:pPr>
            <w:r w:rsidRPr="00A42F82">
              <w:rPr>
                <w:rFonts w:ascii="Arial" w:hAnsi="Arial" w:cs="Arial"/>
                <w:b/>
                <w:bCs/>
              </w:rPr>
              <w:t>Date:</w:t>
            </w:r>
          </w:p>
        </w:tc>
      </w:tr>
      <w:tr w:rsidR="00A42A81" w:rsidRPr="00A42F82" w14:paraId="42A273DB" w14:textId="77777777" w:rsidTr="00317220">
        <w:trPr>
          <w:trHeight w:val="347"/>
        </w:trPr>
        <w:tc>
          <w:tcPr>
            <w:tcW w:w="366" w:type="pct"/>
            <w:shd w:val="clear" w:color="auto" w:fill="F2F2F2" w:themeFill="background1" w:themeFillShade="F2"/>
            <w:vAlign w:val="center"/>
          </w:tcPr>
          <w:p w14:paraId="30A46F78" w14:textId="77777777" w:rsidR="00A42A81" w:rsidRPr="00A42F82" w:rsidRDefault="00A42A81" w:rsidP="0031722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F55116E" w14:textId="77777777" w:rsidR="00A42A81" w:rsidRPr="00A42F82" w:rsidRDefault="00A42A81" w:rsidP="0031722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D8A83B2" w14:textId="77777777" w:rsidR="00A42A81" w:rsidRPr="00A42F82" w:rsidRDefault="00A42A81" w:rsidP="00317220">
            <w:pPr>
              <w:pStyle w:val="ListParagraph"/>
              <w:ind w:left="0"/>
              <w:rPr>
                <w:rFonts w:ascii="Arial" w:hAnsi="Arial" w:cs="Arial"/>
              </w:rPr>
            </w:pPr>
          </w:p>
          <w:p w14:paraId="75EB4297" w14:textId="77777777" w:rsidR="00A42A81" w:rsidRPr="00A42F82" w:rsidRDefault="00A42A81" w:rsidP="00317220">
            <w:pPr>
              <w:pStyle w:val="ListParagraph"/>
              <w:ind w:left="0"/>
              <w:rPr>
                <w:rFonts w:ascii="Arial" w:hAnsi="Arial" w:cs="Arial"/>
              </w:rPr>
            </w:pPr>
          </w:p>
        </w:tc>
        <w:tc>
          <w:tcPr>
            <w:tcW w:w="1013" w:type="pct"/>
            <w:vMerge/>
            <w:vAlign w:val="center"/>
          </w:tcPr>
          <w:p w14:paraId="5D668FAB" w14:textId="77777777" w:rsidR="00A42A81" w:rsidRPr="00A42F82" w:rsidRDefault="00A42A81" w:rsidP="00317220">
            <w:pPr>
              <w:pStyle w:val="ListParagraph"/>
              <w:ind w:left="0"/>
              <w:rPr>
                <w:rFonts w:ascii="Arial" w:hAnsi="Arial" w:cs="Arial"/>
              </w:rPr>
            </w:pPr>
          </w:p>
        </w:tc>
      </w:tr>
    </w:tbl>
    <w:p w14:paraId="6D435F23" w14:textId="77777777" w:rsidR="00A42A81" w:rsidRPr="00A42F82" w:rsidRDefault="00A42A81" w:rsidP="00A42A81">
      <w:pPr>
        <w:rPr>
          <w:rFonts w:ascii="Arial" w:hAnsi="Arial" w:cs="Arial"/>
          <w:b/>
          <w:sz w:val="22"/>
          <w:szCs w:val="22"/>
        </w:rPr>
      </w:pPr>
    </w:p>
    <w:p w14:paraId="4CA5C5F6" w14:textId="77777777" w:rsidR="00A42A81" w:rsidRPr="00A42F82" w:rsidRDefault="00A42A81" w:rsidP="00A42A81">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42A81" w:rsidRPr="00A42F82" w14:paraId="4DF9F208" w14:textId="77777777" w:rsidTr="0031722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EA85F23" w14:textId="77777777" w:rsidR="00A42A81" w:rsidRPr="00A42F82" w:rsidRDefault="00A42A81" w:rsidP="0031722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C56835A" w14:textId="77777777" w:rsidR="00A42A81" w:rsidRPr="00A42F82" w:rsidRDefault="00A42A81" w:rsidP="00317220">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42A81" w:rsidRPr="00A42F82" w14:paraId="05B61D56" w14:textId="77777777" w:rsidTr="0031722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8C6EAC3" w14:textId="77777777" w:rsidR="00A42A81" w:rsidRPr="00A42F82" w:rsidRDefault="00A42A81" w:rsidP="0031722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228E3C0"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42A81" w:rsidRPr="00A42F82" w14:paraId="0FAAD6CD" w14:textId="77777777" w:rsidTr="00317220">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369024E4" w14:textId="77777777" w:rsidR="00A42A81" w:rsidRPr="00A42F82" w:rsidRDefault="00A42A81" w:rsidP="0031722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2E3FE97" w14:textId="77777777" w:rsidR="00A42A81" w:rsidRPr="00A42F82" w:rsidRDefault="00A42A81" w:rsidP="00317220">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42A81" w:rsidRPr="00A42F82" w14:paraId="02B47AE6" w14:textId="77777777" w:rsidTr="00317220">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27FF3830" w14:textId="77777777" w:rsidR="00A42A81" w:rsidRPr="00A42F82" w:rsidRDefault="00A42A81" w:rsidP="0031722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51B4862" w14:textId="77777777" w:rsidR="00A42A81" w:rsidRPr="00A42F82" w:rsidRDefault="00A42A81" w:rsidP="00317220">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42A81" w:rsidRPr="00A42F82" w14:paraId="3973FE32" w14:textId="77777777" w:rsidTr="0031722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0DB6BDF" w14:textId="77777777" w:rsidR="00A42A81" w:rsidRPr="00A42F82" w:rsidRDefault="00A42A81" w:rsidP="00317220">
                <w:pPr>
                  <w:jc w:val="center"/>
                  <w:rPr>
                    <w:rFonts w:ascii="Arial" w:hAnsi="Arial" w:cs="Arial"/>
                  </w:rPr>
                </w:pPr>
                <w:r>
                  <w:rPr>
                    <w:rFonts w:ascii="MS Gothic" w:eastAsia="MS Gothic" w:hAnsi="MS Gothic" w:cs="Arial" w:hint="eastAsia"/>
                  </w:rPr>
                  <w:t>☐</w:t>
                </w:r>
              </w:p>
            </w:sdtContent>
          </w:sdt>
        </w:tc>
        <w:tc>
          <w:tcPr>
            <w:tcW w:w="9810" w:type="dxa"/>
            <w:vAlign w:val="center"/>
          </w:tcPr>
          <w:p w14:paraId="5CC62B32"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A42A81" w:rsidRPr="00A42F82" w14:paraId="6CDAEA15" w14:textId="77777777" w:rsidTr="0031722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1EBA69F" w14:textId="77777777" w:rsidR="00A42A81" w:rsidRPr="00A42F82" w:rsidRDefault="00A42A81" w:rsidP="0031722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863EF2A" w14:textId="77777777" w:rsidR="00A42A81" w:rsidRPr="00A42F82" w:rsidRDefault="00A42A81" w:rsidP="00317220">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A42A81" w:rsidRPr="00A42F82" w14:paraId="4826E60B" w14:textId="77777777" w:rsidTr="0031722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255320F1" w14:textId="77777777" w:rsidR="00A42A81" w:rsidRPr="00A42F82" w:rsidRDefault="00A42A81" w:rsidP="0031722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237407" w14:textId="77777777" w:rsidR="00A42A81" w:rsidRPr="00A42F82" w:rsidRDefault="00A42A81" w:rsidP="00317220">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7540200" w14:textId="77777777" w:rsidR="00A42A81" w:rsidRPr="00A42F82" w:rsidRDefault="00A42A81" w:rsidP="00A42A81">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42A81" w:rsidRPr="00A42F82" w14:paraId="149BB722" w14:textId="77777777" w:rsidTr="00317220">
        <w:tc>
          <w:tcPr>
            <w:tcW w:w="10485" w:type="dxa"/>
            <w:shd w:val="clear" w:color="auto" w:fill="D9D9D9" w:themeFill="background1" w:themeFillShade="D9"/>
          </w:tcPr>
          <w:p w14:paraId="0CDD7C51" w14:textId="77777777" w:rsidR="00A42A81" w:rsidRPr="00A42F82" w:rsidRDefault="00A42A81" w:rsidP="00317220">
            <w:pPr>
              <w:rPr>
                <w:rFonts w:ascii="Arial" w:hAnsi="Arial" w:cs="Arial"/>
                <w:b/>
                <w:sz w:val="22"/>
                <w:szCs w:val="22"/>
              </w:rPr>
            </w:pPr>
            <w:r w:rsidRPr="00A42F82">
              <w:rPr>
                <w:rFonts w:ascii="Arial" w:hAnsi="Arial" w:cs="Arial"/>
                <w:b/>
                <w:sz w:val="22"/>
                <w:szCs w:val="22"/>
              </w:rPr>
              <w:t>RESEARCH STUDENTS ONLY</w:t>
            </w:r>
          </w:p>
          <w:p w14:paraId="27F6D963" w14:textId="77777777" w:rsidR="00A42A81" w:rsidRPr="00A42F82" w:rsidRDefault="00A42A81" w:rsidP="00317220">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40"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43FE7A04" w14:textId="77777777" w:rsidR="00A42A81" w:rsidRPr="00A42F82" w:rsidRDefault="00A42A81" w:rsidP="00317220">
            <w:pPr>
              <w:rPr>
                <w:rFonts w:ascii="Arial" w:hAnsi="Arial" w:cs="Arial"/>
                <w:sz w:val="22"/>
                <w:szCs w:val="22"/>
              </w:rPr>
            </w:pPr>
          </w:p>
        </w:tc>
      </w:tr>
      <w:tr w:rsidR="00A42A81" w:rsidRPr="00A42F82" w14:paraId="12028D31" w14:textId="77777777" w:rsidTr="00317220">
        <w:tc>
          <w:tcPr>
            <w:tcW w:w="10485" w:type="dxa"/>
            <w:shd w:val="clear" w:color="auto" w:fill="D9D9D9" w:themeFill="background1" w:themeFillShade="D9"/>
          </w:tcPr>
          <w:p w14:paraId="34CD585D" w14:textId="77777777" w:rsidR="00A42A81" w:rsidRPr="00A42F82" w:rsidRDefault="00A42A81" w:rsidP="00317220">
            <w:pPr>
              <w:rPr>
                <w:rFonts w:ascii="Arial" w:hAnsi="Arial" w:cs="Arial"/>
                <w:b/>
                <w:sz w:val="22"/>
                <w:szCs w:val="22"/>
              </w:rPr>
            </w:pPr>
            <w:r w:rsidRPr="00A42F82">
              <w:rPr>
                <w:rFonts w:ascii="Arial" w:hAnsi="Arial" w:cs="Arial"/>
                <w:b/>
                <w:sz w:val="22"/>
                <w:szCs w:val="22"/>
              </w:rPr>
              <w:t>RESEARCH STAFF ONLY</w:t>
            </w:r>
          </w:p>
          <w:p w14:paraId="44C3A66D" w14:textId="77777777" w:rsidR="00A42A81" w:rsidRPr="00A42F82" w:rsidRDefault="00A42A81" w:rsidP="00317220">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41"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0D477BF" w14:textId="77777777" w:rsidR="00A42A81" w:rsidRPr="00A42F82" w:rsidRDefault="00A42A81" w:rsidP="00317220">
            <w:pPr>
              <w:rPr>
                <w:rFonts w:ascii="Arial" w:hAnsi="Arial" w:cs="Arial"/>
                <w:sz w:val="22"/>
                <w:szCs w:val="22"/>
              </w:rPr>
            </w:pPr>
          </w:p>
        </w:tc>
      </w:tr>
      <w:tr w:rsidR="00A42A81" w:rsidRPr="00A42F82" w14:paraId="24FB5F61" w14:textId="77777777" w:rsidTr="00317220">
        <w:tc>
          <w:tcPr>
            <w:tcW w:w="10485" w:type="dxa"/>
            <w:shd w:val="clear" w:color="auto" w:fill="D9D9D9" w:themeFill="background1" w:themeFillShade="D9"/>
          </w:tcPr>
          <w:p w14:paraId="06EF4A20" w14:textId="77777777" w:rsidR="00A42A81" w:rsidRPr="00A42F82" w:rsidRDefault="00A42A81" w:rsidP="0031722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3401287" w14:textId="77777777" w:rsidR="001374AA" w:rsidRDefault="001374AA" w:rsidP="001374AA">
      <w:pPr>
        <w:rPr>
          <w:lang w:eastAsia="zh-CN"/>
        </w:rPr>
      </w:pPr>
    </w:p>
    <w:p w14:paraId="7AAAE66E" w14:textId="77777777" w:rsidR="001374AA" w:rsidRDefault="001374AA" w:rsidP="001374AA">
      <w:pPr>
        <w:rPr>
          <w:lang w:eastAsia="zh-CN"/>
        </w:rPr>
      </w:pPr>
    </w:p>
    <w:p w14:paraId="6C3ED2CB" w14:textId="77777777" w:rsidR="001374AA" w:rsidRDefault="001374AA" w:rsidP="001374AA">
      <w:pPr>
        <w:rPr>
          <w:lang w:eastAsia="zh-CN"/>
        </w:rPr>
      </w:pPr>
    </w:p>
    <w:p w14:paraId="734DD59D" w14:textId="77777777" w:rsidR="001374AA" w:rsidRDefault="001374AA" w:rsidP="001374AA">
      <w:pPr>
        <w:rPr>
          <w:lang w:eastAsia="zh-CN"/>
        </w:rPr>
      </w:pPr>
    </w:p>
    <w:p w14:paraId="48B48CAB" w14:textId="77777777" w:rsidR="001374AA" w:rsidRDefault="001374AA" w:rsidP="001374AA">
      <w:pPr>
        <w:rPr>
          <w:lang w:eastAsia="zh-CN"/>
        </w:rPr>
      </w:pPr>
    </w:p>
    <w:p w14:paraId="04002761" w14:textId="77777777" w:rsidR="001374AA" w:rsidRDefault="001374AA" w:rsidP="001374AA">
      <w:pPr>
        <w:rPr>
          <w:lang w:eastAsia="zh-CN"/>
        </w:rPr>
      </w:pPr>
    </w:p>
    <w:p w14:paraId="57AB16FD" w14:textId="77777777" w:rsidR="001374AA" w:rsidRDefault="001374AA" w:rsidP="001374AA">
      <w:pPr>
        <w:rPr>
          <w:lang w:eastAsia="zh-CN"/>
        </w:rPr>
      </w:pPr>
    </w:p>
    <w:p w14:paraId="16E4B47B" w14:textId="77777777" w:rsidR="001374AA" w:rsidRDefault="001374AA" w:rsidP="001374AA">
      <w:pPr>
        <w:rPr>
          <w:lang w:eastAsia="zh-CN"/>
        </w:rPr>
      </w:pPr>
    </w:p>
    <w:p w14:paraId="3581666F" w14:textId="77777777" w:rsidR="001374AA" w:rsidRDefault="001374AA" w:rsidP="001374AA">
      <w:pPr>
        <w:rPr>
          <w:lang w:eastAsia="zh-CN"/>
        </w:rPr>
      </w:pPr>
    </w:p>
    <w:p w14:paraId="79DBE1A4" w14:textId="77777777" w:rsidR="001374AA" w:rsidRDefault="001374AA" w:rsidP="001374AA">
      <w:pPr>
        <w:rPr>
          <w:lang w:eastAsia="zh-CN"/>
        </w:rPr>
      </w:pPr>
    </w:p>
    <w:p w14:paraId="6ECB2A29" w14:textId="77777777" w:rsidR="001374AA" w:rsidRDefault="001374AA" w:rsidP="001374AA">
      <w:pPr>
        <w:rPr>
          <w:lang w:eastAsia="zh-CN"/>
        </w:rPr>
      </w:pPr>
    </w:p>
    <w:p w14:paraId="17823901" w14:textId="77777777" w:rsidR="001374AA" w:rsidRDefault="001374AA" w:rsidP="001374AA">
      <w:pPr>
        <w:rPr>
          <w:lang w:eastAsia="zh-CN"/>
        </w:rPr>
      </w:pPr>
    </w:p>
    <w:p w14:paraId="7A61343F" w14:textId="77777777" w:rsidR="001374AA" w:rsidRDefault="001374AA" w:rsidP="001374AA">
      <w:pPr>
        <w:rPr>
          <w:lang w:eastAsia="zh-CN"/>
        </w:rPr>
      </w:pPr>
    </w:p>
    <w:p w14:paraId="6D1AA072" w14:textId="77777777" w:rsidR="001374AA" w:rsidRDefault="001374AA" w:rsidP="001374AA">
      <w:pPr>
        <w:rPr>
          <w:lang w:eastAsia="zh-CN"/>
        </w:rPr>
      </w:pPr>
    </w:p>
    <w:p w14:paraId="1A386E30" w14:textId="77777777" w:rsidR="001374AA" w:rsidRDefault="001374AA" w:rsidP="001374AA">
      <w:pPr>
        <w:rPr>
          <w:lang w:eastAsia="zh-CN"/>
        </w:rPr>
      </w:pPr>
    </w:p>
    <w:p w14:paraId="39249965" w14:textId="77777777" w:rsidR="001374AA" w:rsidRDefault="001374AA" w:rsidP="001374AA">
      <w:pPr>
        <w:rPr>
          <w:lang w:eastAsia="zh-CN"/>
        </w:rPr>
      </w:pPr>
    </w:p>
    <w:p w14:paraId="217F83F6" w14:textId="77777777" w:rsidR="001374AA" w:rsidRDefault="001374AA" w:rsidP="001374AA">
      <w:pPr>
        <w:rPr>
          <w:lang w:eastAsia="zh-CN"/>
        </w:rPr>
      </w:pPr>
    </w:p>
    <w:p w14:paraId="058B9955" w14:textId="77777777" w:rsidR="001374AA" w:rsidRDefault="001374AA" w:rsidP="001374AA">
      <w:pPr>
        <w:rPr>
          <w:lang w:eastAsia="zh-CN"/>
        </w:rPr>
      </w:pPr>
    </w:p>
    <w:p w14:paraId="4E5125A8" w14:textId="77777777" w:rsidR="001374AA" w:rsidRDefault="001374AA" w:rsidP="001374AA">
      <w:pPr>
        <w:rPr>
          <w:lang w:eastAsia="zh-CN"/>
        </w:rPr>
      </w:pPr>
    </w:p>
    <w:p w14:paraId="1FE920AA" w14:textId="77777777" w:rsidR="001374AA" w:rsidRDefault="001374AA" w:rsidP="001374AA">
      <w:pPr>
        <w:rPr>
          <w:lang w:eastAsia="zh-CN"/>
        </w:rPr>
      </w:pPr>
    </w:p>
    <w:p w14:paraId="32488F0D" w14:textId="77777777" w:rsidR="001374AA" w:rsidRDefault="001374AA" w:rsidP="001374AA">
      <w:pPr>
        <w:rPr>
          <w:lang w:eastAsia="zh-CN"/>
        </w:rPr>
      </w:pPr>
    </w:p>
    <w:p w14:paraId="5B4537CD" w14:textId="77777777" w:rsidR="001374AA" w:rsidRDefault="001374AA" w:rsidP="001374AA">
      <w:pPr>
        <w:rPr>
          <w:lang w:eastAsia="zh-CN"/>
        </w:rPr>
      </w:pPr>
    </w:p>
    <w:p w14:paraId="3CD41003" w14:textId="77777777" w:rsidR="001374AA" w:rsidRDefault="001374AA" w:rsidP="001374AA">
      <w:pPr>
        <w:rPr>
          <w:lang w:eastAsia="zh-CN"/>
        </w:rPr>
      </w:pPr>
    </w:p>
    <w:p w14:paraId="29D47130" w14:textId="77777777" w:rsidR="001374AA" w:rsidRDefault="001374AA" w:rsidP="001374AA">
      <w:pPr>
        <w:rPr>
          <w:lang w:eastAsia="zh-CN"/>
        </w:rPr>
      </w:pPr>
    </w:p>
    <w:p w14:paraId="6666CE0E" w14:textId="77777777" w:rsidR="001374AA" w:rsidRDefault="001374AA" w:rsidP="001374AA">
      <w:pPr>
        <w:rPr>
          <w:lang w:eastAsia="zh-CN"/>
        </w:rPr>
      </w:pPr>
    </w:p>
    <w:p w14:paraId="26AE39E4" w14:textId="77777777" w:rsidR="001374AA" w:rsidRDefault="001374AA" w:rsidP="001374AA">
      <w:pPr>
        <w:rPr>
          <w:lang w:eastAsia="zh-CN"/>
        </w:rPr>
      </w:pPr>
    </w:p>
    <w:p w14:paraId="7A59B64F" w14:textId="77777777" w:rsidR="001374AA" w:rsidRDefault="001374AA" w:rsidP="001374AA">
      <w:pPr>
        <w:rPr>
          <w:lang w:eastAsia="zh-CN"/>
        </w:rPr>
      </w:pPr>
    </w:p>
    <w:p w14:paraId="3814DBAF" w14:textId="77777777" w:rsidR="001374AA" w:rsidRDefault="001374AA" w:rsidP="001374AA">
      <w:pPr>
        <w:rPr>
          <w:lang w:eastAsia="zh-CN"/>
        </w:rPr>
      </w:pPr>
    </w:p>
    <w:p w14:paraId="1735796F" w14:textId="77777777" w:rsidR="001374AA" w:rsidRDefault="001374AA" w:rsidP="001374AA">
      <w:pPr>
        <w:rPr>
          <w:lang w:eastAsia="zh-CN"/>
        </w:rPr>
      </w:pPr>
    </w:p>
    <w:p w14:paraId="4BADF608" w14:textId="77777777" w:rsidR="001374AA" w:rsidRDefault="001374AA" w:rsidP="001374AA">
      <w:pPr>
        <w:rPr>
          <w:lang w:eastAsia="zh-CN"/>
        </w:rPr>
      </w:pPr>
    </w:p>
    <w:p w14:paraId="67124C25" w14:textId="77777777" w:rsidR="001374AA" w:rsidRDefault="001374AA" w:rsidP="001374AA">
      <w:pPr>
        <w:rPr>
          <w:lang w:eastAsia="zh-CN"/>
        </w:rPr>
      </w:pPr>
    </w:p>
    <w:p w14:paraId="5400C1FE" w14:textId="77777777" w:rsidR="001374AA" w:rsidRDefault="001374AA" w:rsidP="001374AA">
      <w:pPr>
        <w:rPr>
          <w:lang w:eastAsia="zh-CN"/>
        </w:rPr>
      </w:pPr>
    </w:p>
    <w:p w14:paraId="0FEA57FC" w14:textId="77777777" w:rsidR="001374AA" w:rsidRDefault="001374AA" w:rsidP="001374AA">
      <w:pPr>
        <w:rPr>
          <w:lang w:eastAsia="zh-CN"/>
        </w:rPr>
      </w:pPr>
    </w:p>
    <w:p w14:paraId="629CD4FD" w14:textId="77777777" w:rsidR="001374AA" w:rsidRDefault="001374AA" w:rsidP="001374AA">
      <w:pPr>
        <w:rPr>
          <w:lang w:eastAsia="zh-CN"/>
        </w:rPr>
      </w:pPr>
    </w:p>
    <w:p w14:paraId="6C4BE7B5" w14:textId="77777777" w:rsidR="001374AA" w:rsidRDefault="001374AA" w:rsidP="001374AA">
      <w:pPr>
        <w:rPr>
          <w:lang w:eastAsia="zh-CN"/>
        </w:rPr>
      </w:pPr>
    </w:p>
    <w:p w14:paraId="53045E7B" w14:textId="77777777" w:rsidR="001374AA" w:rsidRDefault="001374AA" w:rsidP="001374AA">
      <w:pPr>
        <w:rPr>
          <w:lang w:eastAsia="zh-CN"/>
        </w:rPr>
      </w:pPr>
    </w:p>
    <w:p w14:paraId="63E443FE" w14:textId="617A7F95" w:rsidR="001374AA" w:rsidRPr="001374AA" w:rsidRDefault="001374AA" w:rsidP="001374AA">
      <w:pPr>
        <w:pStyle w:val="Heading2"/>
      </w:pPr>
    </w:p>
    <w:sectPr w:rsidR="001374AA" w:rsidRPr="001374AA" w:rsidSect="00260BAC">
      <w:headerReference w:type="default" r:id="rId42"/>
      <w:footerReference w:type="default" r:id="rId43"/>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0A2C1" w14:textId="77777777" w:rsidR="0049050D" w:rsidRDefault="0049050D" w:rsidP="003A3D00">
      <w:r>
        <w:separator/>
      </w:r>
    </w:p>
  </w:endnote>
  <w:endnote w:type="continuationSeparator" w:id="0">
    <w:p w14:paraId="56542227" w14:textId="77777777" w:rsidR="0049050D" w:rsidRDefault="0049050D" w:rsidP="003A3D00">
      <w:r>
        <w:continuationSeparator/>
      </w:r>
    </w:p>
  </w:endnote>
  <w:endnote w:type="continuationNotice" w:id="1">
    <w:p w14:paraId="7A191E25" w14:textId="77777777" w:rsidR="0049050D" w:rsidRDefault="004905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053700"/>
      <w:docPartObj>
        <w:docPartGallery w:val="Page Numbers (Bottom of Page)"/>
        <w:docPartUnique/>
      </w:docPartObj>
    </w:sdtPr>
    <w:sdtEndPr>
      <w:rPr>
        <w:noProof/>
      </w:rPr>
    </w:sdtEndPr>
    <w:sdtContent>
      <w:p w14:paraId="56A70154" w14:textId="4FF1556B" w:rsidR="001374AA" w:rsidRDefault="001374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6CA16A" w14:textId="77777777" w:rsidR="001374AA" w:rsidRDefault="00137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2FD35" w14:textId="77777777" w:rsidR="0049050D" w:rsidRDefault="0049050D" w:rsidP="003A3D00">
      <w:r>
        <w:separator/>
      </w:r>
    </w:p>
  </w:footnote>
  <w:footnote w:type="continuationSeparator" w:id="0">
    <w:p w14:paraId="10CB45A8" w14:textId="77777777" w:rsidR="0049050D" w:rsidRDefault="0049050D" w:rsidP="003A3D00">
      <w:r>
        <w:continuationSeparator/>
      </w:r>
    </w:p>
  </w:footnote>
  <w:footnote w:type="continuationNotice" w:id="1">
    <w:p w14:paraId="548A2FF0" w14:textId="77777777" w:rsidR="0049050D" w:rsidRDefault="004905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CC386" w14:textId="7A4CD53A" w:rsidR="000C0FD6" w:rsidRDefault="000C0FD6">
    <w:pPr>
      <w:pStyle w:val="Header"/>
    </w:pPr>
    <w:r>
      <w:t>Gail Parker 0101679</w:t>
    </w:r>
  </w:p>
  <w:p w14:paraId="1AE12279" w14:textId="77777777" w:rsidR="000C0FD6" w:rsidRDefault="000C0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39A7"/>
    <w:multiLevelType w:val="hybridMultilevel"/>
    <w:tmpl w:val="4B0A2D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187EFF"/>
    <w:multiLevelType w:val="hybridMultilevel"/>
    <w:tmpl w:val="C1BAAFE0"/>
    <w:lvl w:ilvl="0" w:tplc="8E70053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B72680"/>
    <w:multiLevelType w:val="hybridMultilevel"/>
    <w:tmpl w:val="7E6EA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F111D1"/>
    <w:multiLevelType w:val="hybridMultilevel"/>
    <w:tmpl w:val="EA682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0A1B9F"/>
    <w:multiLevelType w:val="hybridMultilevel"/>
    <w:tmpl w:val="20C8E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6C1659"/>
    <w:multiLevelType w:val="hybridMultilevel"/>
    <w:tmpl w:val="FB6C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33D3B"/>
    <w:multiLevelType w:val="hybridMultilevel"/>
    <w:tmpl w:val="B782A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87798"/>
    <w:multiLevelType w:val="hybridMultilevel"/>
    <w:tmpl w:val="41689F42"/>
    <w:lvl w:ilvl="0" w:tplc="E3F4C3A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9E1493"/>
    <w:multiLevelType w:val="hybridMultilevel"/>
    <w:tmpl w:val="FC0CE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17A75"/>
    <w:multiLevelType w:val="hybridMultilevel"/>
    <w:tmpl w:val="3C5AB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8170596">
    <w:abstractNumId w:val="5"/>
  </w:num>
  <w:num w:numId="2" w16cid:durableId="2097245557">
    <w:abstractNumId w:val="9"/>
  </w:num>
  <w:num w:numId="3" w16cid:durableId="832260191">
    <w:abstractNumId w:val="0"/>
  </w:num>
  <w:num w:numId="4" w16cid:durableId="409238114">
    <w:abstractNumId w:val="1"/>
  </w:num>
  <w:num w:numId="5" w16cid:durableId="1225869643">
    <w:abstractNumId w:val="4"/>
  </w:num>
  <w:num w:numId="6" w16cid:durableId="460542259">
    <w:abstractNumId w:val="6"/>
  </w:num>
  <w:num w:numId="7" w16cid:durableId="1720125728">
    <w:abstractNumId w:val="2"/>
  </w:num>
  <w:num w:numId="8" w16cid:durableId="974717230">
    <w:abstractNumId w:val="7"/>
  </w:num>
  <w:num w:numId="9" w16cid:durableId="307634894">
    <w:abstractNumId w:val="8"/>
  </w:num>
  <w:num w:numId="10" w16cid:durableId="1658538371">
    <w:abstractNumId w:val="3"/>
  </w:num>
  <w:num w:numId="11" w16cid:durableId="87754701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activeWritingStyle w:appName="MSWord" w:lang="en-GB" w:vendorID="64" w:dllVersion="0" w:nlCheck="1" w:checkStyle="0"/>
  <w:activeWritingStyle w:appName="MSWord" w:lang="es-ES" w:vendorID="64" w:dllVersion="0" w:nlCheck="1" w:checkStyle="0"/>
  <w:activeWritingStyle w:appName="MSWord" w:lang="da-DK" w:vendorID="64" w:dllVersion="0" w:nlCheck="1" w:checkStyle="0"/>
  <w:activeWritingStyle w:appName="MSWord" w:lang="de-DE" w:vendorID="64" w:dllVersion="0" w:nlCheck="1" w:checkStyle="0"/>
  <w:activeWritingStyle w:appName="MSWord" w:lang="fr-FR" w:vendorID="64" w:dllVersion="0" w:nlCheck="1" w:checkStyle="0"/>
  <w:activeWritingStyle w:appName="MSWord" w:lang="en-US" w:vendorID="64" w:dllVersion="0" w:nlCheck="1" w:checkStyle="0"/>
  <w:activeWritingStyle w:appName="MSWord" w:lang="nb-NO"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391"/>
    <w:rsid w:val="0000048E"/>
    <w:rsid w:val="00000701"/>
    <w:rsid w:val="00001CC5"/>
    <w:rsid w:val="00002563"/>
    <w:rsid w:val="00002AED"/>
    <w:rsid w:val="00002D19"/>
    <w:rsid w:val="00005F7E"/>
    <w:rsid w:val="00005F8B"/>
    <w:rsid w:val="000061A1"/>
    <w:rsid w:val="00006AAB"/>
    <w:rsid w:val="0000707C"/>
    <w:rsid w:val="000075C4"/>
    <w:rsid w:val="000075D4"/>
    <w:rsid w:val="00011CA7"/>
    <w:rsid w:val="00011F43"/>
    <w:rsid w:val="00012A87"/>
    <w:rsid w:val="0001330F"/>
    <w:rsid w:val="00013CD7"/>
    <w:rsid w:val="00014452"/>
    <w:rsid w:val="0001451B"/>
    <w:rsid w:val="00014FE5"/>
    <w:rsid w:val="00015D88"/>
    <w:rsid w:val="00016046"/>
    <w:rsid w:val="00016521"/>
    <w:rsid w:val="000165BD"/>
    <w:rsid w:val="0001688D"/>
    <w:rsid w:val="000168E3"/>
    <w:rsid w:val="0001728F"/>
    <w:rsid w:val="00017B48"/>
    <w:rsid w:val="00017D30"/>
    <w:rsid w:val="000202D0"/>
    <w:rsid w:val="00020482"/>
    <w:rsid w:val="00020E5B"/>
    <w:rsid w:val="00021418"/>
    <w:rsid w:val="00022F75"/>
    <w:rsid w:val="00022FA1"/>
    <w:rsid w:val="00022FE5"/>
    <w:rsid w:val="0002371E"/>
    <w:rsid w:val="00023BF7"/>
    <w:rsid w:val="00024347"/>
    <w:rsid w:val="000244F3"/>
    <w:rsid w:val="000255AF"/>
    <w:rsid w:val="00026299"/>
    <w:rsid w:val="00026AF8"/>
    <w:rsid w:val="00026EBF"/>
    <w:rsid w:val="00027198"/>
    <w:rsid w:val="00027A4E"/>
    <w:rsid w:val="00027C53"/>
    <w:rsid w:val="000310DB"/>
    <w:rsid w:val="0003150E"/>
    <w:rsid w:val="0003225C"/>
    <w:rsid w:val="0003301E"/>
    <w:rsid w:val="00033F5F"/>
    <w:rsid w:val="00034E5F"/>
    <w:rsid w:val="000361BF"/>
    <w:rsid w:val="000361DF"/>
    <w:rsid w:val="00036227"/>
    <w:rsid w:val="000363CF"/>
    <w:rsid w:val="000364D0"/>
    <w:rsid w:val="0003738A"/>
    <w:rsid w:val="00037D77"/>
    <w:rsid w:val="00037E20"/>
    <w:rsid w:val="0004132C"/>
    <w:rsid w:val="00041551"/>
    <w:rsid w:val="00041CDC"/>
    <w:rsid w:val="000423A7"/>
    <w:rsid w:val="00042914"/>
    <w:rsid w:val="00042BDE"/>
    <w:rsid w:val="00043225"/>
    <w:rsid w:val="00043B13"/>
    <w:rsid w:val="00043BB7"/>
    <w:rsid w:val="000442FE"/>
    <w:rsid w:val="00044FF4"/>
    <w:rsid w:val="0004523F"/>
    <w:rsid w:val="00045DDC"/>
    <w:rsid w:val="00045EF3"/>
    <w:rsid w:val="00046ABE"/>
    <w:rsid w:val="00047BBF"/>
    <w:rsid w:val="00050AED"/>
    <w:rsid w:val="00050B78"/>
    <w:rsid w:val="00050C34"/>
    <w:rsid w:val="00051504"/>
    <w:rsid w:val="00053641"/>
    <w:rsid w:val="00053DEB"/>
    <w:rsid w:val="000543B5"/>
    <w:rsid w:val="000550CB"/>
    <w:rsid w:val="000563B5"/>
    <w:rsid w:val="000569E7"/>
    <w:rsid w:val="00056C85"/>
    <w:rsid w:val="00056EDD"/>
    <w:rsid w:val="0005794F"/>
    <w:rsid w:val="00057D9E"/>
    <w:rsid w:val="0006064B"/>
    <w:rsid w:val="00060740"/>
    <w:rsid w:val="00060DDE"/>
    <w:rsid w:val="00061433"/>
    <w:rsid w:val="00061ADC"/>
    <w:rsid w:val="00061B7D"/>
    <w:rsid w:val="00061B9D"/>
    <w:rsid w:val="00062697"/>
    <w:rsid w:val="000630AD"/>
    <w:rsid w:val="00064165"/>
    <w:rsid w:val="00064AA4"/>
    <w:rsid w:val="00065208"/>
    <w:rsid w:val="000653CC"/>
    <w:rsid w:val="000654B7"/>
    <w:rsid w:val="00066701"/>
    <w:rsid w:val="000701B3"/>
    <w:rsid w:val="00070F2C"/>
    <w:rsid w:val="000723DB"/>
    <w:rsid w:val="00072B00"/>
    <w:rsid w:val="00072BA4"/>
    <w:rsid w:val="00073679"/>
    <w:rsid w:val="00074294"/>
    <w:rsid w:val="000746A9"/>
    <w:rsid w:val="00074D90"/>
    <w:rsid w:val="00076847"/>
    <w:rsid w:val="00077354"/>
    <w:rsid w:val="000777A3"/>
    <w:rsid w:val="000778DB"/>
    <w:rsid w:val="00077F6B"/>
    <w:rsid w:val="000807E7"/>
    <w:rsid w:val="00081233"/>
    <w:rsid w:val="000816AF"/>
    <w:rsid w:val="00081A9F"/>
    <w:rsid w:val="00081C1E"/>
    <w:rsid w:val="00082D05"/>
    <w:rsid w:val="00083087"/>
    <w:rsid w:val="00085A30"/>
    <w:rsid w:val="00085A40"/>
    <w:rsid w:val="00085CA8"/>
    <w:rsid w:val="00086061"/>
    <w:rsid w:val="00086662"/>
    <w:rsid w:val="00086732"/>
    <w:rsid w:val="00086902"/>
    <w:rsid w:val="0008692B"/>
    <w:rsid w:val="00086F30"/>
    <w:rsid w:val="000901BB"/>
    <w:rsid w:val="0009029F"/>
    <w:rsid w:val="00090C29"/>
    <w:rsid w:val="00091147"/>
    <w:rsid w:val="000912D3"/>
    <w:rsid w:val="0009139A"/>
    <w:rsid w:val="00091C3D"/>
    <w:rsid w:val="00092A86"/>
    <w:rsid w:val="00092DF7"/>
    <w:rsid w:val="00092E6F"/>
    <w:rsid w:val="00092E70"/>
    <w:rsid w:val="00092FD1"/>
    <w:rsid w:val="00093B83"/>
    <w:rsid w:val="000943D0"/>
    <w:rsid w:val="0009490F"/>
    <w:rsid w:val="00094C27"/>
    <w:rsid w:val="0009555F"/>
    <w:rsid w:val="00095BB1"/>
    <w:rsid w:val="00095E6B"/>
    <w:rsid w:val="00096805"/>
    <w:rsid w:val="00096AB3"/>
    <w:rsid w:val="000A10FF"/>
    <w:rsid w:val="000A18EE"/>
    <w:rsid w:val="000A1F2B"/>
    <w:rsid w:val="000A2D06"/>
    <w:rsid w:val="000A35BC"/>
    <w:rsid w:val="000A3816"/>
    <w:rsid w:val="000A3E07"/>
    <w:rsid w:val="000A4374"/>
    <w:rsid w:val="000A4756"/>
    <w:rsid w:val="000A4B31"/>
    <w:rsid w:val="000A5462"/>
    <w:rsid w:val="000A620C"/>
    <w:rsid w:val="000A6587"/>
    <w:rsid w:val="000A7056"/>
    <w:rsid w:val="000A7124"/>
    <w:rsid w:val="000A759F"/>
    <w:rsid w:val="000A7659"/>
    <w:rsid w:val="000B0680"/>
    <w:rsid w:val="000B15FF"/>
    <w:rsid w:val="000B1D7A"/>
    <w:rsid w:val="000B1F66"/>
    <w:rsid w:val="000B2889"/>
    <w:rsid w:val="000B30CD"/>
    <w:rsid w:val="000B42DA"/>
    <w:rsid w:val="000B474D"/>
    <w:rsid w:val="000B667B"/>
    <w:rsid w:val="000B673C"/>
    <w:rsid w:val="000B6F06"/>
    <w:rsid w:val="000C006D"/>
    <w:rsid w:val="000C029F"/>
    <w:rsid w:val="000C0FD6"/>
    <w:rsid w:val="000C1D61"/>
    <w:rsid w:val="000C1EDC"/>
    <w:rsid w:val="000C37C9"/>
    <w:rsid w:val="000C37F2"/>
    <w:rsid w:val="000C5581"/>
    <w:rsid w:val="000C5A1D"/>
    <w:rsid w:val="000C5B8A"/>
    <w:rsid w:val="000C61A6"/>
    <w:rsid w:val="000C63C8"/>
    <w:rsid w:val="000C71C4"/>
    <w:rsid w:val="000D0A3A"/>
    <w:rsid w:val="000D15AC"/>
    <w:rsid w:val="000D19FB"/>
    <w:rsid w:val="000D1BBE"/>
    <w:rsid w:val="000D2EC2"/>
    <w:rsid w:val="000D306B"/>
    <w:rsid w:val="000D32D9"/>
    <w:rsid w:val="000D4363"/>
    <w:rsid w:val="000D54EB"/>
    <w:rsid w:val="000D5FC9"/>
    <w:rsid w:val="000D6473"/>
    <w:rsid w:val="000D6538"/>
    <w:rsid w:val="000D74A4"/>
    <w:rsid w:val="000D78EE"/>
    <w:rsid w:val="000E1726"/>
    <w:rsid w:val="000E19A9"/>
    <w:rsid w:val="000E2408"/>
    <w:rsid w:val="000E38ED"/>
    <w:rsid w:val="000E41D3"/>
    <w:rsid w:val="000E4386"/>
    <w:rsid w:val="000E4820"/>
    <w:rsid w:val="000E4F36"/>
    <w:rsid w:val="000E5606"/>
    <w:rsid w:val="000E6C1D"/>
    <w:rsid w:val="000E740F"/>
    <w:rsid w:val="000E755D"/>
    <w:rsid w:val="000E77F9"/>
    <w:rsid w:val="000E79C6"/>
    <w:rsid w:val="000E7E81"/>
    <w:rsid w:val="000F0EF8"/>
    <w:rsid w:val="000F1682"/>
    <w:rsid w:val="000F1A5C"/>
    <w:rsid w:val="000F1C31"/>
    <w:rsid w:val="000F2390"/>
    <w:rsid w:val="000F2F11"/>
    <w:rsid w:val="000F3086"/>
    <w:rsid w:val="000F35D5"/>
    <w:rsid w:val="000F3E5B"/>
    <w:rsid w:val="000F3F60"/>
    <w:rsid w:val="000F49B4"/>
    <w:rsid w:val="000F580F"/>
    <w:rsid w:val="000F5A8C"/>
    <w:rsid w:val="000F5AC8"/>
    <w:rsid w:val="000F5BDB"/>
    <w:rsid w:val="000F5E5E"/>
    <w:rsid w:val="000F6637"/>
    <w:rsid w:val="000F66C5"/>
    <w:rsid w:val="000F6F99"/>
    <w:rsid w:val="00100755"/>
    <w:rsid w:val="001009C3"/>
    <w:rsid w:val="001014BC"/>
    <w:rsid w:val="001017DF"/>
    <w:rsid w:val="001019C6"/>
    <w:rsid w:val="001027E8"/>
    <w:rsid w:val="00102A43"/>
    <w:rsid w:val="00102FD4"/>
    <w:rsid w:val="00103387"/>
    <w:rsid w:val="00103EBB"/>
    <w:rsid w:val="001043E5"/>
    <w:rsid w:val="00104B15"/>
    <w:rsid w:val="00104EB2"/>
    <w:rsid w:val="00104EB6"/>
    <w:rsid w:val="00106204"/>
    <w:rsid w:val="001063B9"/>
    <w:rsid w:val="00106B09"/>
    <w:rsid w:val="00107B55"/>
    <w:rsid w:val="00107DFB"/>
    <w:rsid w:val="00107E6E"/>
    <w:rsid w:val="0011057E"/>
    <w:rsid w:val="00112378"/>
    <w:rsid w:val="00112774"/>
    <w:rsid w:val="0011413A"/>
    <w:rsid w:val="00115188"/>
    <w:rsid w:val="00115E3F"/>
    <w:rsid w:val="00117607"/>
    <w:rsid w:val="00121242"/>
    <w:rsid w:val="00121852"/>
    <w:rsid w:val="00121C21"/>
    <w:rsid w:val="0012361D"/>
    <w:rsid w:val="001259DB"/>
    <w:rsid w:val="00126A73"/>
    <w:rsid w:val="00126F86"/>
    <w:rsid w:val="00127080"/>
    <w:rsid w:val="00130283"/>
    <w:rsid w:val="001306A2"/>
    <w:rsid w:val="00130D15"/>
    <w:rsid w:val="00130D93"/>
    <w:rsid w:val="00131492"/>
    <w:rsid w:val="0013173F"/>
    <w:rsid w:val="001329F4"/>
    <w:rsid w:val="00134AE6"/>
    <w:rsid w:val="00134C2D"/>
    <w:rsid w:val="00135EEA"/>
    <w:rsid w:val="00135FDA"/>
    <w:rsid w:val="00136C70"/>
    <w:rsid w:val="001374AA"/>
    <w:rsid w:val="00137B64"/>
    <w:rsid w:val="00137F88"/>
    <w:rsid w:val="00140448"/>
    <w:rsid w:val="001413DB"/>
    <w:rsid w:val="00141401"/>
    <w:rsid w:val="001418FB"/>
    <w:rsid w:val="00141EA6"/>
    <w:rsid w:val="00142C16"/>
    <w:rsid w:val="001431C8"/>
    <w:rsid w:val="001438A0"/>
    <w:rsid w:val="00143989"/>
    <w:rsid w:val="00144747"/>
    <w:rsid w:val="00145839"/>
    <w:rsid w:val="0014596A"/>
    <w:rsid w:val="00145A8C"/>
    <w:rsid w:val="00145CA4"/>
    <w:rsid w:val="00145CD1"/>
    <w:rsid w:val="00145FD7"/>
    <w:rsid w:val="001462D6"/>
    <w:rsid w:val="001468E7"/>
    <w:rsid w:val="001502D3"/>
    <w:rsid w:val="00150A0F"/>
    <w:rsid w:val="001516CC"/>
    <w:rsid w:val="00151D24"/>
    <w:rsid w:val="001521B8"/>
    <w:rsid w:val="00152AEF"/>
    <w:rsid w:val="00153CEC"/>
    <w:rsid w:val="00153E4E"/>
    <w:rsid w:val="00153E56"/>
    <w:rsid w:val="0015432A"/>
    <w:rsid w:val="001547E6"/>
    <w:rsid w:val="00154F43"/>
    <w:rsid w:val="00155046"/>
    <w:rsid w:val="0015509F"/>
    <w:rsid w:val="00155BE3"/>
    <w:rsid w:val="001607FF"/>
    <w:rsid w:val="0016096C"/>
    <w:rsid w:val="00160A8D"/>
    <w:rsid w:val="00161031"/>
    <w:rsid w:val="00161311"/>
    <w:rsid w:val="0016189C"/>
    <w:rsid w:val="00162863"/>
    <w:rsid w:val="00163AB7"/>
    <w:rsid w:val="00164006"/>
    <w:rsid w:val="00165E35"/>
    <w:rsid w:val="001668E5"/>
    <w:rsid w:val="00166FD9"/>
    <w:rsid w:val="001675B1"/>
    <w:rsid w:val="00167BD5"/>
    <w:rsid w:val="001705D4"/>
    <w:rsid w:val="001706F1"/>
    <w:rsid w:val="001713D5"/>
    <w:rsid w:val="00173192"/>
    <w:rsid w:val="00173F15"/>
    <w:rsid w:val="0017455E"/>
    <w:rsid w:val="00174652"/>
    <w:rsid w:val="001746B4"/>
    <w:rsid w:val="001748EA"/>
    <w:rsid w:val="00175640"/>
    <w:rsid w:val="001757AD"/>
    <w:rsid w:val="00175C6F"/>
    <w:rsid w:val="0017617C"/>
    <w:rsid w:val="001764DC"/>
    <w:rsid w:val="0017695B"/>
    <w:rsid w:val="00176BD1"/>
    <w:rsid w:val="00177B56"/>
    <w:rsid w:val="00177D5E"/>
    <w:rsid w:val="00180880"/>
    <w:rsid w:val="00181293"/>
    <w:rsid w:val="001813BC"/>
    <w:rsid w:val="0018177F"/>
    <w:rsid w:val="00181A11"/>
    <w:rsid w:val="00181E0F"/>
    <w:rsid w:val="00182B78"/>
    <w:rsid w:val="00182BA4"/>
    <w:rsid w:val="00182DAA"/>
    <w:rsid w:val="0018365C"/>
    <w:rsid w:val="00183C5A"/>
    <w:rsid w:val="001842E0"/>
    <w:rsid w:val="0018489D"/>
    <w:rsid w:val="00184986"/>
    <w:rsid w:val="00185337"/>
    <w:rsid w:val="001857D5"/>
    <w:rsid w:val="00185AC7"/>
    <w:rsid w:val="00186266"/>
    <w:rsid w:val="001866F8"/>
    <w:rsid w:val="00186A22"/>
    <w:rsid w:val="001871CA"/>
    <w:rsid w:val="001902BC"/>
    <w:rsid w:val="001910B4"/>
    <w:rsid w:val="001922B5"/>
    <w:rsid w:val="001925DA"/>
    <w:rsid w:val="00192FCC"/>
    <w:rsid w:val="001932B5"/>
    <w:rsid w:val="00194A2B"/>
    <w:rsid w:val="00195964"/>
    <w:rsid w:val="00195ACA"/>
    <w:rsid w:val="00196DF9"/>
    <w:rsid w:val="001978D7"/>
    <w:rsid w:val="00197AA5"/>
    <w:rsid w:val="001A1ABA"/>
    <w:rsid w:val="001A3015"/>
    <w:rsid w:val="001A30C4"/>
    <w:rsid w:val="001A39FC"/>
    <w:rsid w:val="001A4349"/>
    <w:rsid w:val="001A43C7"/>
    <w:rsid w:val="001A5290"/>
    <w:rsid w:val="001A5C15"/>
    <w:rsid w:val="001A7300"/>
    <w:rsid w:val="001A73BA"/>
    <w:rsid w:val="001A7D2A"/>
    <w:rsid w:val="001B0653"/>
    <w:rsid w:val="001B0A4A"/>
    <w:rsid w:val="001B272B"/>
    <w:rsid w:val="001B3DC7"/>
    <w:rsid w:val="001B464B"/>
    <w:rsid w:val="001B5404"/>
    <w:rsid w:val="001B645A"/>
    <w:rsid w:val="001B6492"/>
    <w:rsid w:val="001B6B8B"/>
    <w:rsid w:val="001B7069"/>
    <w:rsid w:val="001C03F7"/>
    <w:rsid w:val="001C0AEF"/>
    <w:rsid w:val="001C1304"/>
    <w:rsid w:val="001C1634"/>
    <w:rsid w:val="001C233E"/>
    <w:rsid w:val="001C343D"/>
    <w:rsid w:val="001C369F"/>
    <w:rsid w:val="001C47C7"/>
    <w:rsid w:val="001C4B47"/>
    <w:rsid w:val="001C6062"/>
    <w:rsid w:val="001C731A"/>
    <w:rsid w:val="001C7998"/>
    <w:rsid w:val="001C7A30"/>
    <w:rsid w:val="001D0AEB"/>
    <w:rsid w:val="001D0DD7"/>
    <w:rsid w:val="001D0FB6"/>
    <w:rsid w:val="001D0FF1"/>
    <w:rsid w:val="001D31A8"/>
    <w:rsid w:val="001D3526"/>
    <w:rsid w:val="001D35E6"/>
    <w:rsid w:val="001D3C29"/>
    <w:rsid w:val="001D3D6D"/>
    <w:rsid w:val="001D3E95"/>
    <w:rsid w:val="001D3FD5"/>
    <w:rsid w:val="001D45B6"/>
    <w:rsid w:val="001D5745"/>
    <w:rsid w:val="001D58F3"/>
    <w:rsid w:val="001D5C8E"/>
    <w:rsid w:val="001D6413"/>
    <w:rsid w:val="001D6C75"/>
    <w:rsid w:val="001D7919"/>
    <w:rsid w:val="001E0F09"/>
    <w:rsid w:val="001E1075"/>
    <w:rsid w:val="001E11AF"/>
    <w:rsid w:val="001E1AD0"/>
    <w:rsid w:val="001E2339"/>
    <w:rsid w:val="001E29A1"/>
    <w:rsid w:val="001E2E23"/>
    <w:rsid w:val="001E2F47"/>
    <w:rsid w:val="001E3571"/>
    <w:rsid w:val="001E3CDE"/>
    <w:rsid w:val="001E3E1A"/>
    <w:rsid w:val="001E3F5B"/>
    <w:rsid w:val="001E4371"/>
    <w:rsid w:val="001E5637"/>
    <w:rsid w:val="001E56C8"/>
    <w:rsid w:val="001E57F1"/>
    <w:rsid w:val="001E59A1"/>
    <w:rsid w:val="001E686D"/>
    <w:rsid w:val="001E6A43"/>
    <w:rsid w:val="001F007A"/>
    <w:rsid w:val="001F0DE7"/>
    <w:rsid w:val="001F1393"/>
    <w:rsid w:val="001F14CA"/>
    <w:rsid w:val="001F1D31"/>
    <w:rsid w:val="001F279F"/>
    <w:rsid w:val="001F28A8"/>
    <w:rsid w:val="001F2B9B"/>
    <w:rsid w:val="001F30BA"/>
    <w:rsid w:val="001F3655"/>
    <w:rsid w:val="001F3915"/>
    <w:rsid w:val="001F3D03"/>
    <w:rsid w:val="001F3F59"/>
    <w:rsid w:val="001F4F1C"/>
    <w:rsid w:val="001F546B"/>
    <w:rsid w:val="001F5870"/>
    <w:rsid w:val="001F615C"/>
    <w:rsid w:val="001F64A2"/>
    <w:rsid w:val="001F6A69"/>
    <w:rsid w:val="001F6FB6"/>
    <w:rsid w:val="001F706B"/>
    <w:rsid w:val="001F77D6"/>
    <w:rsid w:val="001F7EC8"/>
    <w:rsid w:val="001F7EFA"/>
    <w:rsid w:val="002001B3"/>
    <w:rsid w:val="00200CE4"/>
    <w:rsid w:val="0020102D"/>
    <w:rsid w:val="00201A80"/>
    <w:rsid w:val="00202E64"/>
    <w:rsid w:val="002032BE"/>
    <w:rsid w:val="002033CD"/>
    <w:rsid w:val="0020522C"/>
    <w:rsid w:val="00205741"/>
    <w:rsid w:val="00206B69"/>
    <w:rsid w:val="00206BE3"/>
    <w:rsid w:val="00206E9B"/>
    <w:rsid w:val="00206EB7"/>
    <w:rsid w:val="0020796B"/>
    <w:rsid w:val="00210D3D"/>
    <w:rsid w:val="00212A88"/>
    <w:rsid w:val="00213158"/>
    <w:rsid w:val="002136EC"/>
    <w:rsid w:val="00213D0B"/>
    <w:rsid w:val="00213F3F"/>
    <w:rsid w:val="00214066"/>
    <w:rsid w:val="00215ED5"/>
    <w:rsid w:val="00216AF5"/>
    <w:rsid w:val="00216E10"/>
    <w:rsid w:val="00217B72"/>
    <w:rsid w:val="0022053A"/>
    <w:rsid w:val="00220D58"/>
    <w:rsid w:val="00221476"/>
    <w:rsid w:val="00221A20"/>
    <w:rsid w:val="00222411"/>
    <w:rsid w:val="00222533"/>
    <w:rsid w:val="00222906"/>
    <w:rsid w:val="00223E57"/>
    <w:rsid w:val="00223FBD"/>
    <w:rsid w:val="002250F1"/>
    <w:rsid w:val="00225C7C"/>
    <w:rsid w:val="00226710"/>
    <w:rsid w:val="00226BAF"/>
    <w:rsid w:val="00226D15"/>
    <w:rsid w:val="00226EEA"/>
    <w:rsid w:val="002279A1"/>
    <w:rsid w:val="00230098"/>
    <w:rsid w:val="00230877"/>
    <w:rsid w:val="0023087F"/>
    <w:rsid w:val="00230996"/>
    <w:rsid w:val="00230CB1"/>
    <w:rsid w:val="00231408"/>
    <w:rsid w:val="00231E2F"/>
    <w:rsid w:val="00232DC6"/>
    <w:rsid w:val="00235921"/>
    <w:rsid w:val="0023613D"/>
    <w:rsid w:val="0023657E"/>
    <w:rsid w:val="002366AC"/>
    <w:rsid w:val="0023692C"/>
    <w:rsid w:val="00237009"/>
    <w:rsid w:val="00240324"/>
    <w:rsid w:val="00242CBC"/>
    <w:rsid w:val="0024357D"/>
    <w:rsid w:val="00243C28"/>
    <w:rsid w:val="00245068"/>
    <w:rsid w:val="002454DD"/>
    <w:rsid w:val="00245D79"/>
    <w:rsid w:val="00245E5C"/>
    <w:rsid w:val="0024605C"/>
    <w:rsid w:val="0024730B"/>
    <w:rsid w:val="002508C4"/>
    <w:rsid w:val="00250D65"/>
    <w:rsid w:val="00251005"/>
    <w:rsid w:val="002510ED"/>
    <w:rsid w:val="0025156F"/>
    <w:rsid w:val="00251AD3"/>
    <w:rsid w:val="00252457"/>
    <w:rsid w:val="00252652"/>
    <w:rsid w:val="0025379D"/>
    <w:rsid w:val="00253A8D"/>
    <w:rsid w:val="00253ABC"/>
    <w:rsid w:val="00253D43"/>
    <w:rsid w:val="00254667"/>
    <w:rsid w:val="00254E55"/>
    <w:rsid w:val="00254E57"/>
    <w:rsid w:val="00255D33"/>
    <w:rsid w:val="00256421"/>
    <w:rsid w:val="002564F3"/>
    <w:rsid w:val="0025654A"/>
    <w:rsid w:val="0025655F"/>
    <w:rsid w:val="00256E8A"/>
    <w:rsid w:val="00257341"/>
    <w:rsid w:val="00257E34"/>
    <w:rsid w:val="00260016"/>
    <w:rsid w:val="002603ED"/>
    <w:rsid w:val="00260BAC"/>
    <w:rsid w:val="00260E9D"/>
    <w:rsid w:val="0026174C"/>
    <w:rsid w:val="00261D56"/>
    <w:rsid w:val="00261E75"/>
    <w:rsid w:val="00262137"/>
    <w:rsid w:val="00262804"/>
    <w:rsid w:val="0026307A"/>
    <w:rsid w:val="00263B25"/>
    <w:rsid w:val="00263D06"/>
    <w:rsid w:val="002647DF"/>
    <w:rsid w:val="00264BD1"/>
    <w:rsid w:val="00264D43"/>
    <w:rsid w:val="0026536E"/>
    <w:rsid w:val="00265E19"/>
    <w:rsid w:val="00266A92"/>
    <w:rsid w:val="00266D92"/>
    <w:rsid w:val="00270725"/>
    <w:rsid w:val="00270F47"/>
    <w:rsid w:val="0027174A"/>
    <w:rsid w:val="00271D26"/>
    <w:rsid w:val="002727E3"/>
    <w:rsid w:val="002735AE"/>
    <w:rsid w:val="00273659"/>
    <w:rsid w:val="0027398D"/>
    <w:rsid w:val="00273B66"/>
    <w:rsid w:val="00273D6E"/>
    <w:rsid w:val="0027460F"/>
    <w:rsid w:val="00274C92"/>
    <w:rsid w:val="00274E0E"/>
    <w:rsid w:val="002756D0"/>
    <w:rsid w:val="00275D32"/>
    <w:rsid w:val="002761D2"/>
    <w:rsid w:val="00277577"/>
    <w:rsid w:val="0027760F"/>
    <w:rsid w:val="002776EE"/>
    <w:rsid w:val="002778F1"/>
    <w:rsid w:val="002817D3"/>
    <w:rsid w:val="00281EAA"/>
    <w:rsid w:val="00281ECC"/>
    <w:rsid w:val="00281FC2"/>
    <w:rsid w:val="002829DF"/>
    <w:rsid w:val="0028365E"/>
    <w:rsid w:val="00283F3C"/>
    <w:rsid w:val="002846E7"/>
    <w:rsid w:val="002849D4"/>
    <w:rsid w:val="00284CEE"/>
    <w:rsid w:val="002859CF"/>
    <w:rsid w:val="00285FD9"/>
    <w:rsid w:val="00287295"/>
    <w:rsid w:val="00287473"/>
    <w:rsid w:val="00287B81"/>
    <w:rsid w:val="00290153"/>
    <w:rsid w:val="002901D6"/>
    <w:rsid w:val="0029095B"/>
    <w:rsid w:val="00290C75"/>
    <w:rsid w:val="00291184"/>
    <w:rsid w:val="002921FD"/>
    <w:rsid w:val="00292C65"/>
    <w:rsid w:val="0029332D"/>
    <w:rsid w:val="00293587"/>
    <w:rsid w:val="002938D8"/>
    <w:rsid w:val="00293DB1"/>
    <w:rsid w:val="002945BF"/>
    <w:rsid w:val="0029472C"/>
    <w:rsid w:val="0029490D"/>
    <w:rsid w:val="0029506E"/>
    <w:rsid w:val="002953F8"/>
    <w:rsid w:val="0029548F"/>
    <w:rsid w:val="00295AE5"/>
    <w:rsid w:val="00295EA3"/>
    <w:rsid w:val="00296328"/>
    <w:rsid w:val="002A002F"/>
    <w:rsid w:val="002A0305"/>
    <w:rsid w:val="002A06F3"/>
    <w:rsid w:val="002A107C"/>
    <w:rsid w:val="002A1355"/>
    <w:rsid w:val="002A185B"/>
    <w:rsid w:val="002A2D20"/>
    <w:rsid w:val="002A31FD"/>
    <w:rsid w:val="002A46B6"/>
    <w:rsid w:val="002A49A7"/>
    <w:rsid w:val="002A4CB1"/>
    <w:rsid w:val="002A53E5"/>
    <w:rsid w:val="002A56B4"/>
    <w:rsid w:val="002A6AD4"/>
    <w:rsid w:val="002A6BC2"/>
    <w:rsid w:val="002A74C9"/>
    <w:rsid w:val="002B06D6"/>
    <w:rsid w:val="002B0D9B"/>
    <w:rsid w:val="002B113C"/>
    <w:rsid w:val="002B1E6C"/>
    <w:rsid w:val="002B216E"/>
    <w:rsid w:val="002B29FE"/>
    <w:rsid w:val="002B2B31"/>
    <w:rsid w:val="002B375D"/>
    <w:rsid w:val="002B4A88"/>
    <w:rsid w:val="002B4E12"/>
    <w:rsid w:val="002B550A"/>
    <w:rsid w:val="002B5BCD"/>
    <w:rsid w:val="002B5DCE"/>
    <w:rsid w:val="002B5F6E"/>
    <w:rsid w:val="002B6541"/>
    <w:rsid w:val="002B6D4D"/>
    <w:rsid w:val="002B70E4"/>
    <w:rsid w:val="002B73F7"/>
    <w:rsid w:val="002B74B8"/>
    <w:rsid w:val="002B7889"/>
    <w:rsid w:val="002C032B"/>
    <w:rsid w:val="002C07D0"/>
    <w:rsid w:val="002C0957"/>
    <w:rsid w:val="002C0E29"/>
    <w:rsid w:val="002C153C"/>
    <w:rsid w:val="002C21CD"/>
    <w:rsid w:val="002C2500"/>
    <w:rsid w:val="002C27B8"/>
    <w:rsid w:val="002C2FA6"/>
    <w:rsid w:val="002C38F0"/>
    <w:rsid w:val="002C3B8B"/>
    <w:rsid w:val="002C3E4F"/>
    <w:rsid w:val="002C4988"/>
    <w:rsid w:val="002C562C"/>
    <w:rsid w:val="002C5766"/>
    <w:rsid w:val="002C72C1"/>
    <w:rsid w:val="002C7342"/>
    <w:rsid w:val="002C79FD"/>
    <w:rsid w:val="002C7BA1"/>
    <w:rsid w:val="002C7F9D"/>
    <w:rsid w:val="002D024E"/>
    <w:rsid w:val="002D076C"/>
    <w:rsid w:val="002D11CC"/>
    <w:rsid w:val="002D14CF"/>
    <w:rsid w:val="002D224A"/>
    <w:rsid w:val="002D2628"/>
    <w:rsid w:val="002D27D9"/>
    <w:rsid w:val="002D2F00"/>
    <w:rsid w:val="002D4954"/>
    <w:rsid w:val="002D5834"/>
    <w:rsid w:val="002D59F3"/>
    <w:rsid w:val="002D5C79"/>
    <w:rsid w:val="002D5CA7"/>
    <w:rsid w:val="002D5CC5"/>
    <w:rsid w:val="002D7AA8"/>
    <w:rsid w:val="002E054E"/>
    <w:rsid w:val="002E0D5C"/>
    <w:rsid w:val="002E10E8"/>
    <w:rsid w:val="002E1882"/>
    <w:rsid w:val="002E1C9D"/>
    <w:rsid w:val="002E1E88"/>
    <w:rsid w:val="002E2E9A"/>
    <w:rsid w:val="002E3532"/>
    <w:rsid w:val="002E3D9A"/>
    <w:rsid w:val="002E487B"/>
    <w:rsid w:val="002E5129"/>
    <w:rsid w:val="002E6F1D"/>
    <w:rsid w:val="002E7D4C"/>
    <w:rsid w:val="002F04FC"/>
    <w:rsid w:val="002F0AD5"/>
    <w:rsid w:val="002F1656"/>
    <w:rsid w:val="002F2279"/>
    <w:rsid w:val="002F277D"/>
    <w:rsid w:val="002F2A11"/>
    <w:rsid w:val="002F2CEF"/>
    <w:rsid w:val="002F2E3C"/>
    <w:rsid w:val="002F3343"/>
    <w:rsid w:val="002F4900"/>
    <w:rsid w:val="002F490F"/>
    <w:rsid w:val="002F4EC5"/>
    <w:rsid w:val="002F5691"/>
    <w:rsid w:val="002F5722"/>
    <w:rsid w:val="002F5D13"/>
    <w:rsid w:val="002F64A0"/>
    <w:rsid w:val="002F7081"/>
    <w:rsid w:val="002F715F"/>
    <w:rsid w:val="002F76F0"/>
    <w:rsid w:val="003001C5"/>
    <w:rsid w:val="0030090D"/>
    <w:rsid w:val="00300DCB"/>
    <w:rsid w:val="003035F5"/>
    <w:rsid w:val="003043B8"/>
    <w:rsid w:val="00304D9C"/>
    <w:rsid w:val="00305D2D"/>
    <w:rsid w:val="00306918"/>
    <w:rsid w:val="00306F43"/>
    <w:rsid w:val="00306F7A"/>
    <w:rsid w:val="00307822"/>
    <w:rsid w:val="00307DEC"/>
    <w:rsid w:val="00310705"/>
    <w:rsid w:val="003109AC"/>
    <w:rsid w:val="003116DF"/>
    <w:rsid w:val="00311B3D"/>
    <w:rsid w:val="0031211D"/>
    <w:rsid w:val="003126EF"/>
    <w:rsid w:val="00312A9F"/>
    <w:rsid w:val="00312C2F"/>
    <w:rsid w:val="0031499B"/>
    <w:rsid w:val="00314B05"/>
    <w:rsid w:val="003161B8"/>
    <w:rsid w:val="00316398"/>
    <w:rsid w:val="003170FC"/>
    <w:rsid w:val="00317365"/>
    <w:rsid w:val="003176E8"/>
    <w:rsid w:val="00317A94"/>
    <w:rsid w:val="003200A8"/>
    <w:rsid w:val="00320FE8"/>
    <w:rsid w:val="003217FB"/>
    <w:rsid w:val="00321C1F"/>
    <w:rsid w:val="00322B47"/>
    <w:rsid w:val="0032399E"/>
    <w:rsid w:val="00324B5A"/>
    <w:rsid w:val="00325302"/>
    <w:rsid w:val="003264E9"/>
    <w:rsid w:val="003264FE"/>
    <w:rsid w:val="00326C1A"/>
    <w:rsid w:val="00326E2C"/>
    <w:rsid w:val="00327A14"/>
    <w:rsid w:val="0033031D"/>
    <w:rsid w:val="0033061D"/>
    <w:rsid w:val="00330FB7"/>
    <w:rsid w:val="00331288"/>
    <w:rsid w:val="003312A9"/>
    <w:rsid w:val="003319EC"/>
    <w:rsid w:val="00331BB8"/>
    <w:rsid w:val="00331D2A"/>
    <w:rsid w:val="00333AB3"/>
    <w:rsid w:val="0033518C"/>
    <w:rsid w:val="00335F89"/>
    <w:rsid w:val="003360A8"/>
    <w:rsid w:val="00336FB7"/>
    <w:rsid w:val="003371DA"/>
    <w:rsid w:val="003375C2"/>
    <w:rsid w:val="003375F9"/>
    <w:rsid w:val="00337DDC"/>
    <w:rsid w:val="003415CA"/>
    <w:rsid w:val="003415E2"/>
    <w:rsid w:val="003426E1"/>
    <w:rsid w:val="00342D9E"/>
    <w:rsid w:val="003433F6"/>
    <w:rsid w:val="003435DA"/>
    <w:rsid w:val="00343DD2"/>
    <w:rsid w:val="00344922"/>
    <w:rsid w:val="00345009"/>
    <w:rsid w:val="003465B7"/>
    <w:rsid w:val="00346A8A"/>
    <w:rsid w:val="0034705F"/>
    <w:rsid w:val="003475CB"/>
    <w:rsid w:val="0035086F"/>
    <w:rsid w:val="00350C10"/>
    <w:rsid w:val="00350C95"/>
    <w:rsid w:val="00351395"/>
    <w:rsid w:val="003513D0"/>
    <w:rsid w:val="00351F2C"/>
    <w:rsid w:val="003527C3"/>
    <w:rsid w:val="00352B21"/>
    <w:rsid w:val="00353511"/>
    <w:rsid w:val="00353644"/>
    <w:rsid w:val="00354E03"/>
    <w:rsid w:val="00354FDF"/>
    <w:rsid w:val="003551AD"/>
    <w:rsid w:val="0035548D"/>
    <w:rsid w:val="0035674E"/>
    <w:rsid w:val="0035676D"/>
    <w:rsid w:val="00357A47"/>
    <w:rsid w:val="00360225"/>
    <w:rsid w:val="00361A1C"/>
    <w:rsid w:val="00361EDD"/>
    <w:rsid w:val="00362291"/>
    <w:rsid w:val="0036243B"/>
    <w:rsid w:val="003628C3"/>
    <w:rsid w:val="00362B73"/>
    <w:rsid w:val="00363BF9"/>
    <w:rsid w:val="00364925"/>
    <w:rsid w:val="003651CE"/>
    <w:rsid w:val="00365554"/>
    <w:rsid w:val="00365DAA"/>
    <w:rsid w:val="0036648A"/>
    <w:rsid w:val="003665B9"/>
    <w:rsid w:val="00366AE3"/>
    <w:rsid w:val="00367419"/>
    <w:rsid w:val="00371876"/>
    <w:rsid w:val="00371FB5"/>
    <w:rsid w:val="00372246"/>
    <w:rsid w:val="0037251B"/>
    <w:rsid w:val="00372D24"/>
    <w:rsid w:val="00374AEB"/>
    <w:rsid w:val="00376305"/>
    <w:rsid w:val="00376667"/>
    <w:rsid w:val="00376CB7"/>
    <w:rsid w:val="003804A9"/>
    <w:rsid w:val="003809CA"/>
    <w:rsid w:val="003811A3"/>
    <w:rsid w:val="00381654"/>
    <w:rsid w:val="003820B2"/>
    <w:rsid w:val="00382406"/>
    <w:rsid w:val="00382578"/>
    <w:rsid w:val="00382C50"/>
    <w:rsid w:val="00383D38"/>
    <w:rsid w:val="0038421A"/>
    <w:rsid w:val="003851ED"/>
    <w:rsid w:val="00385305"/>
    <w:rsid w:val="00386F09"/>
    <w:rsid w:val="00386F31"/>
    <w:rsid w:val="00386FD0"/>
    <w:rsid w:val="00387516"/>
    <w:rsid w:val="00390624"/>
    <w:rsid w:val="00390723"/>
    <w:rsid w:val="003910E4"/>
    <w:rsid w:val="0039199A"/>
    <w:rsid w:val="00391CB8"/>
    <w:rsid w:val="00393162"/>
    <w:rsid w:val="00393A89"/>
    <w:rsid w:val="00394972"/>
    <w:rsid w:val="00395F13"/>
    <w:rsid w:val="0039654E"/>
    <w:rsid w:val="00396735"/>
    <w:rsid w:val="0039696B"/>
    <w:rsid w:val="00396E87"/>
    <w:rsid w:val="00397B6A"/>
    <w:rsid w:val="00397E5F"/>
    <w:rsid w:val="00397EF5"/>
    <w:rsid w:val="003A0642"/>
    <w:rsid w:val="003A1BCC"/>
    <w:rsid w:val="003A1E5E"/>
    <w:rsid w:val="003A2353"/>
    <w:rsid w:val="003A254F"/>
    <w:rsid w:val="003A3BF8"/>
    <w:rsid w:val="003A3D00"/>
    <w:rsid w:val="003A4644"/>
    <w:rsid w:val="003A49E6"/>
    <w:rsid w:val="003A527F"/>
    <w:rsid w:val="003A6DA0"/>
    <w:rsid w:val="003B0489"/>
    <w:rsid w:val="003B077B"/>
    <w:rsid w:val="003B0966"/>
    <w:rsid w:val="003B0BF6"/>
    <w:rsid w:val="003B1868"/>
    <w:rsid w:val="003B1B48"/>
    <w:rsid w:val="003B1BE4"/>
    <w:rsid w:val="003B1C1E"/>
    <w:rsid w:val="003B259C"/>
    <w:rsid w:val="003B2DD5"/>
    <w:rsid w:val="003B3042"/>
    <w:rsid w:val="003B3550"/>
    <w:rsid w:val="003B3D03"/>
    <w:rsid w:val="003B3E10"/>
    <w:rsid w:val="003B4AB8"/>
    <w:rsid w:val="003B4C2C"/>
    <w:rsid w:val="003B5E4F"/>
    <w:rsid w:val="003B5F61"/>
    <w:rsid w:val="003B71E8"/>
    <w:rsid w:val="003B76C9"/>
    <w:rsid w:val="003B7DB1"/>
    <w:rsid w:val="003C04E8"/>
    <w:rsid w:val="003C0B2C"/>
    <w:rsid w:val="003C1284"/>
    <w:rsid w:val="003C12C5"/>
    <w:rsid w:val="003C2710"/>
    <w:rsid w:val="003C3058"/>
    <w:rsid w:val="003C3559"/>
    <w:rsid w:val="003C3D89"/>
    <w:rsid w:val="003C3DCC"/>
    <w:rsid w:val="003C3EC8"/>
    <w:rsid w:val="003C426A"/>
    <w:rsid w:val="003C428F"/>
    <w:rsid w:val="003C50EC"/>
    <w:rsid w:val="003C5373"/>
    <w:rsid w:val="003C5648"/>
    <w:rsid w:val="003C7DB1"/>
    <w:rsid w:val="003C7DBA"/>
    <w:rsid w:val="003D033F"/>
    <w:rsid w:val="003D05F0"/>
    <w:rsid w:val="003D0A87"/>
    <w:rsid w:val="003D0D0A"/>
    <w:rsid w:val="003D1351"/>
    <w:rsid w:val="003D1502"/>
    <w:rsid w:val="003D15A6"/>
    <w:rsid w:val="003D2697"/>
    <w:rsid w:val="003D28B4"/>
    <w:rsid w:val="003D32AB"/>
    <w:rsid w:val="003D3602"/>
    <w:rsid w:val="003D54FC"/>
    <w:rsid w:val="003D5A35"/>
    <w:rsid w:val="003D5D5E"/>
    <w:rsid w:val="003D61D0"/>
    <w:rsid w:val="003D64F2"/>
    <w:rsid w:val="003D6EA6"/>
    <w:rsid w:val="003D7476"/>
    <w:rsid w:val="003D755A"/>
    <w:rsid w:val="003D7D07"/>
    <w:rsid w:val="003E06E7"/>
    <w:rsid w:val="003E1227"/>
    <w:rsid w:val="003E1440"/>
    <w:rsid w:val="003E2637"/>
    <w:rsid w:val="003E30D3"/>
    <w:rsid w:val="003E475D"/>
    <w:rsid w:val="003E4963"/>
    <w:rsid w:val="003E537F"/>
    <w:rsid w:val="003E5CD6"/>
    <w:rsid w:val="003E5D36"/>
    <w:rsid w:val="003E5D77"/>
    <w:rsid w:val="003E6E7C"/>
    <w:rsid w:val="003E786B"/>
    <w:rsid w:val="003E7D22"/>
    <w:rsid w:val="003F011C"/>
    <w:rsid w:val="003F03B4"/>
    <w:rsid w:val="003F06C8"/>
    <w:rsid w:val="003F0E17"/>
    <w:rsid w:val="003F1534"/>
    <w:rsid w:val="003F2F18"/>
    <w:rsid w:val="003F34FC"/>
    <w:rsid w:val="003F43A9"/>
    <w:rsid w:val="003F5BBD"/>
    <w:rsid w:val="003F67A8"/>
    <w:rsid w:val="003F6935"/>
    <w:rsid w:val="003F7F28"/>
    <w:rsid w:val="00400A5B"/>
    <w:rsid w:val="0040272C"/>
    <w:rsid w:val="00403838"/>
    <w:rsid w:val="00405505"/>
    <w:rsid w:val="004058BA"/>
    <w:rsid w:val="00405E98"/>
    <w:rsid w:val="0040640F"/>
    <w:rsid w:val="00406684"/>
    <w:rsid w:val="00406878"/>
    <w:rsid w:val="0040742A"/>
    <w:rsid w:val="00407438"/>
    <w:rsid w:val="00407665"/>
    <w:rsid w:val="00407963"/>
    <w:rsid w:val="0041094C"/>
    <w:rsid w:val="004111E4"/>
    <w:rsid w:val="00411C2C"/>
    <w:rsid w:val="0041281E"/>
    <w:rsid w:val="004134A0"/>
    <w:rsid w:val="00413C10"/>
    <w:rsid w:val="004142D4"/>
    <w:rsid w:val="00414C3C"/>
    <w:rsid w:val="004157A2"/>
    <w:rsid w:val="00415C0C"/>
    <w:rsid w:val="00415C7E"/>
    <w:rsid w:val="004164A3"/>
    <w:rsid w:val="004179F5"/>
    <w:rsid w:val="00420D3C"/>
    <w:rsid w:val="0042130C"/>
    <w:rsid w:val="00421BF1"/>
    <w:rsid w:val="00421D19"/>
    <w:rsid w:val="00421F86"/>
    <w:rsid w:val="00422721"/>
    <w:rsid w:val="004227E8"/>
    <w:rsid w:val="00422BB8"/>
    <w:rsid w:val="00424A8F"/>
    <w:rsid w:val="00424E0E"/>
    <w:rsid w:val="0042548C"/>
    <w:rsid w:val="004259E8"/>
    <w:rsid w:val="004276F3"/>
    <w:rsid w:val="0042785F"/>
    <w:rsid w:val="00427F74"/>
    <w:rsid w:val="00431047"/>
    <w:rsid w:val="004319AD"/>
    <w:rsid w:val="00431B13"/>
    <w:rsid w:val="0043298F"/>
    <w:rsid w:val="004344D2"/>
    <w:rsid w:val="00434538"/>
    <w:rsid w:val="00434884"/>
    <w:rsid w:val="00434B5D"/>
    <w:rsid w:val="00435112"/>
    <w:rsid w:val="00435F9D"/>
    <w:rsid w:val="0043681A"/>
    <w:rsid w:val="0043775E"/>
    <w:rsid w:val="00440071"/>
    <w:rsid w:val="00440A98"/>
    <w:rsid w:val="00440CDA"/>
    <w:rsid w:val="00440D5B"/>
    <w:rsid w:val="00440E74"/>
    <w:rsid w:val="004410A2"/>
    <w:rsid w:val="004416D5"/>
    <w:rsid w:val="00441F34"/>
    <w:rsid w:val="00443310"/>
    <w:rsid w:val="00443380"/>
    <w:rsid w:val="004443C1"/>
    <w:rsid w:val="004450D0"/>
    <w:rsid w:val="004452D5"/>
    <w:rsid w:val="004461EA"/>
    <w:rsid w:val="004468BB"/>
    <w:rsid w:val="00446F29"/>
    <w:rsid w:val="0044704C"/>
    <w:rsid w:val="004471E4"/>
    <w:rsid w:val="004475C0"/>
    <w:rsid w:val="00447CBF"/>
    <w:rsid w:val="00447F49"/>
    <w:rsid w:val="00451337"/>
    <w:rsid w:val="004521DB"/>
    <w:rsid w:val="004526EA"/>
    <w:rsid w:val="00453275"/>
    <w:rsid w:val="0045328B"/>
    <w:rsid w:val="0045368D"/>
    <w:rsid w:val="00455135"/>
    <w:rsid w:val="00455C52"/>
    <w:rsid w:val="00457514"/>
    <w:rsid w:val="0046068C"/>
    <w:rsid w:val="004606F9"/>
    <w:rsid w:val="004608E6"/>
    <w:rsid w:val="004618A5"/>
    <w:rsid w:val="00462641"/>
    <w:rsid w:val="004628DC"/>
    <w:rsid w:val="00463148"/>
    <w:rsid w:val="004632F9"/>
    <w:rsid w:val="004645BC"/>
    <w:rsid w:val="004647DA"/>
    <w:rsid w:val="00464F1A"/>
    <w:rsid w:val="00465248"/>
    <w:rsid w:val="004659E5"/>
    <w:rsid w:val="00465E3E"/>
    <w:rsid w:val="0046609B"/>
    <w:rsid w:val="00466244"/>
    <w:rsid w:val="004669D2"/>
    <w:rsid w:val="00466EC5"/>
    <w:rsid w:val="0046714C"/>
    <w:rsid w:val="00467472"/>
    <w:rsid w:val="004675D6"/>
    <w:rsid w:val="0046760A"/>
    <w:rsid w:val="004708B0"/>
    <w:rsid w:val="00470D6E"/>
    <w:rsid w:val="0047136D"/>
    <w:rsid w:val="004719F2"/>
    <w:rsid w:val="0047314E"/>
    <w:rsid w:val="0047390C"/>
    <w:rsid w:val="00473BCC"/>
    <w:rsid w:val="0047477F"/>
    <w:rsid w:val="00474B74"/>
    <w:rsid w:val="0047645A"/>
    <w:rsid w:val="004768F1"/>
    <w:rsid w:val="00477713"/>
    <w:rsid w:val="0048045E"/>
    <w:rsid w:val="00480865"/>
    <w:rsid w:val="00480A98"/>
    <w:rsid w:val="00481051"/>
    <w:rsid w:val="0048129C"/>
    <w:rsid w:val="00481747"/>
    <w:rsid w:val="004829D1"/>
    <w:rsid w:val="00482BF9"/>
    <w:rsid w:val="00482FBB"/>
    <w:rsid w:val="00484340"/>
    <w:rsid w:val="00484FBB"/>
    <w:rsid w:val="0048525F"/>
    <w:rsid w:val="004853C5"/>
    <w:rsid w:val="00486510"/>
    <w:rsid w:val="00486A77"/>
    <w:rsid w:val="00486ECA"/>
    <w:rsid w:val="0048773E"/>
    <w:rsid w:val="0048791F"/>
    <w:rsid w:val="0049050D"/>
    <w:rsid w:val="00492003"/>
    <w:rsid w:val="004923D6"/>
    <w:rsid w:val="00492645"/>
    <w:rsid w:val="00492A9F"/>
    <w:rsid w:val="00492CD4"/>
    <w:rsid w:val="00492D29"/>
    <w:rsid w:val="00492EB1"/>
    <w:rsid w:val="004930A9"/>
    <w:rsid w:val="00494BBB"/>
    <w:rsid w:val="00494E35"/>
    <w:rsid w:val="0049540C"/>
    <w:rsid w:val="00495B3A"/>
    <w:rsid w:val="00495B3D"/>
    <w:rsid w:val="0049678F"/>
    <w:rsid w:val="004973ED"/>
    <w:rsid w:val="0049741B"/>
    <w:rsid w:val="004974E2"/>
    <w:rsid w:val="00497F43"/>
    <w:rsid w:val="004A0350"/>
    <w:rsid w:val="004A0C08"/>
    <w:rsid w:val="004A1DF3"/>
    <w:rsid w:val="004A2761"/>
    <w:rsid w:val="004A32E9"/>
    <w:rsid w:val="004A3942"/>
    <w:rsid w:val="004A3A2F"/>
    <w:rsid w:val="004A3C68"/>
    <w:rsid w:val="004A3ECF"/>
    <w:rsid w:val="004A4847"/>
    <w:rsid w:val="004A5146"/>
    <w:rsid w:val="004A5C25"/>
    <w:rsid w:val="004A674A"/>
    <w:rsid w:val="004A6A23"/>
    <w:rsid w:val="004A6CDA"/>
    <w:rsid w:val="004A6E06"/>
    <w:rsid w:val="004A756F"/>
    <w:rsid w:val="004B01FE"/>
    <w:rsid w:val="004B166B"/>
    <w:rsid w:val="004B1A7A"/>
    <w:rsid w:val="004B1BC7"/>
    <w:rsid w:val="004B1F29"/>
    <w:rsid w:val="004B2193"/>
    <w:rsid w:val="004B2A2A"/>
    <w:rsid w:val="004B2C20"/>
    <w:rsid w:val="004B2D37"/>
    <w:rsid w:val="004B3893"/>
    <w:rsid w:val="004B3AB8"/>
    <w:rsid w:val="004B3D34"/>
    <w:rsid w:val="004B4FDF"/>
    <w:rsid w:val="004B5BE7"/>
    <w:rsid w:val="004B62B9"/>
    <w:rsid w:val="004B6379"/>
    <w:rsid w:val="004B70A2"/>
    <w:rsid w:val="004B71B7"/>
    <w:rsid w:val="004B78C5"/>
    <w:rsid w:val="004B7D4A"/>
    <w:rsid w:val="004B7D79"/>
    <w:rsid w:val="004C1138"/>
    <w:rsid w:val="004C122A"/>
    <w:rsid w:val="004C1A3E"/>
    <w:rsid w:val="004C264E"/>
    <w:rsid w:val="004C2A11"/>
    <w:rsid w:val="004C322D"/>
    <w:rsid w:val="004C328A"/>
    <w:rsid w:val="004C33D4"/>
    <w:rsid w:val="004C396B"/>
    <w:rsid w:val="004C4C9F"/>
    <w:rsid w:val="004C5210"/>
    <w:rsid w:val="004C5300"/>
    <w:rsid w:val="004C68DA"/>
    <w:rsid w:val="004C6E46"/>
    <w:rsid w:val="004C72AE"/>
    <w:rsid w:val="004C76E4"/>
    <w:rsid w:val="004D0719"/>
    <w:rsid w:val="004D0F0D"/>
    <w:rsid w:val="004D166F"/>
    <w:rsid w:val="004D1724"/>
    <w:rsid w:val="004D1CAA"/>
    <w:rsid w:val="004D1EBA"/>
    <w:rsid w:val="004D2E1B"/>
    <w:rsid w:val="004D307E"/>
    <w:rsid w:val="004D3829"/>
    <w:rsid w:val="004D394E"/>
    <w:rsid w:val="004D3E0B"/>
    <w:rsid w:val="004D4A24"/>
    <w:rsid w:val="004D4C8B"/>
    <w:rsid w:val="004D54DD"/>
    <w:rsid w:val="004D5553"/>
    <w:rsid w:val="004D5A89"/>
    <w:rsid w:val="004D6709"/>
    <w:rsid w:val="004D6812"/>
    <w:rsid w:val="004D6FC0"/>
    <w:rsid w:val="004D73DB"/>
    <w:rsid w:val="004D7BAE"/>
    <w:rsid w:val="004D7DDF"/>
    <w:rsid w:val="004E0D10"/>
    <w:rsid w:val="004E1661"/>
    <w:rsid w:val="004E192D"/>
    <w:rsid w:val="004E2C5B"/>
    <w:rsid w:val="004E348E"/>
    <w:rsid w:val="004E3BBC"/>
    <w:rsid w:val="004E3FB0"/>
    <w:rsid w:val="004E4320"/>
    <w:rsid w:val="004E4BA3"/>
    <w:rsid w:val="004E5831"/>
    <w:rsid w:val="004E5F95"/>
    <w:rsid w:val="004E744B"/>
    <w:rsid w:val="004F06EB"/>
    <w:rsid w:val="004F166E"/>
    <w:rsid w:val="004F19BA"/>
    <w:rsid w:val="004F1EF9"/>
    <w:rsid w:val="004F24D2"/>
    <w:rsid w:val="004F2506"/>
    <w:rsid w:val="004F2E61"/>
    <w:rsid w:val="004F3F0E"/>
    <w:rsid w:val="004F40E5"/>
    <w:rsid w:val="004F41D4"/>
    <w:rsid w:val="004F42E3"/>
    <w:rsid w:val="004F4633"/>
    <w:rsid w:val="004F4D12"/>
    <w:rsid w:val="004F54F3"/>
    <w:rsid w:val="004F557C"/>
    <w:rsid w:val="004F58A7"/>
    <w:rsid w:val="004F5C87"/>
    <w:rsid w:val="004F67FE"/>
    <w:rsid w:val="004F6909"/>
    <w:rsid w:val="004F6C73"/>
    <w:rsid w:val="004F6F8B"/>
    <w:rsid w:val="004F732B"/>
    <w:rsid w:val="004F7602"/>
    <w:rsid w:val="00500644"/>
    <w:rsid w:val="0050096F"/>
    <w:rsid w:val="00500CC7"/>
    <w:rsid w:val="00501C1C"/>
    <w:rsid w:val="00501C71"/>
    <w:rsid w:val="0050263E"/>
    <w:rsid w:val="00502A44"/>
    <w:rsid w:val="00503253"/>
    <w:rsid w:val="005038BD"/>
    <w:rsid w:val="00503BAF"/>
    <w:rsid w:val="00504656"/>
    <w:rsid w:val="00505435"/>
    <w:rsid w:val="00505840"/>
    <w:rsid w:val="00505A47"/>
    <w:rsid w:val="0050604C"/>
    <w:rsid w:val="00506A66"/>
    <w:rsid w:val="0050732F"/>
    <w:rsid w:val="00507479"/>
    <w:rsid w:val="00507A02"/>
    <w:rsid w:val="00507CFD"/>
    <w:rsid w:val="00507E65"/>
    <w:rsid w:val="00510661"/>
    <w:rsid w:val="00510744"/>
    <w:rsid w:val="00511B42"/>
    <w:rsid w:val="00511C86"/>
    <w:rsid w:val="00511CA9"/>
    <w:rsid w:val="00512003"/>
    <w:rsid w:val="005127EB"/>
    <w:rsid w:val="00512B22"/>
    <w:rsid w:val="00512E27"/>
    <w:rsid w:val="00513079"/>
    <w:rsid w:val="0051317B"/>
    <w:rsid w:val="00513F03"/>
    <w:rsid w:val="00514C11"/>
    <w:rsid w:val="0051538E"/>
    <w:rsid w:val="00515B11"/>
    <w:rsid w:val="00515DE6"/>
    <w:rsid w:val="00517768"/>
    <w:rsid w:val="0052010E"/>
    <w:rsid w:val="00520C5D"/>
    <w:rsid w:val="00520E65"/>
    <w:rsid w:val="0052132F"/>
    <w:rsid w:val="0052148F"/>
    <w:rsid w:val="00521FF4"/>
    <w:rsid w:val="0052204E"/>
    <w:rsid w:val="00522512"/>
    <w:rsid w:val="00522CB1"/>
    <w:rsid w:val="00522CDA"/>
    <w:rsid w:val="005232C1"/>
    <w:rsid w:val="00523570"/>
    <w:rsid w:val="00523B86"/>
    <w:rsid w:val="00524F81"/>
    <w:rsid w:val="005251F6"/>
    <w:rsid w:val="0052751C"/>
    <w:rsid w:val="00527732"/>
    <w:rsid w:val="00531742"/>
    <w:rsid w:val="00531A91"/>
    <w:rsid w:val="00531BBF"/>
    <w:rsid w:val="00534615"/>
    <w:rsid w:val="00534B44"/>
    <w:rsid w:val="005353C8"/>
    <w:rsid w:val="00537363"/>
    <w:rsid w:val="0054052F"/>
    <w:rsid w:val="00540819"/>
    <w:rsid w:val="005409DF"/>
    <w:rsid w:val="00541002"/>
    <w:rsid w:val="0054136F"/>
    <w:rsid w:val="00541634"/>
    <w:rsid w:val="00541796"/>
    <w:rsid w:val="00541DFC"/>
    <w:rsid w:val="005431ED"/>
    <w:rsid w:val="00544055"/>
    <w:rsid w:val="00544294"/>
    <w:rsid w:val="005448A5"/>
    <w:rsid w:val="0054531F"/>
    <w:rsid w:val="00545620"/>
    <w:rsid w:val="00545705"/>
    <w:rsid w:val="00545B3F"/>
    <w:rsid w:val="00545DFC"/>
    <w:rsid w:val="00546218"/>
    <w:rsid w:val="00546807"/>
    <w:rsid w:val="00547728"/>
    <w:rsid w:val="00547BA0"/>
    <w:rsid w:val="00547DDA"/>
    <w:rsid w:val="00550613"/>
    <w:rsid w:val="00550A99"/>
    <w:rsid w:val="00550C60"/>
    <w:rsid w:val="00552A6D"/>
    <w:rsid w:val="00553F3D"/>
    <w:rsid w:val="005542C5"/>
    <w:rsid w:val="00554EC3"/>
    <w:rsid w:val="00554F46"/>
    <w:rsid w:val="00554F70"/>
    <w:rsid w:val="0055537F"/>
    <w:rsid w:val="005553F6"/>
    <w:rsid w:val="00555AE3"/>
    <w:rsid w:val="00555C3B"/>
    <w:rsid w:val="005563B9"/>
    <w:rsid w:val="005567C2"/>
    <w:rsid w:val="00557419"/>
    <w:rsid w:val="005576C0"/>
    <w:rsid w:val="0055795E"/>
    <w:rsid w:val="00557E16"/>
    <w:rsid w:val="0056045A"/>
    <w:rsid w:val="005615EF"/>
    <w:rsid w:val="005629ED"/>
    <w:rsid w:val="005635C5"/>
    <w:rsid w:val="00564C67"/>
    <w:rsid w:val="00564CEF"/>
    <w:rsid w:val="00565089"/>
    <w:rsid w:val="005655FC"/>
    <w:rsid w:val="00566D1A"/>
    <w:rsid w:val="00567235"/>
    <w:rsid w:val="00570FFA"/>
    <w:rsid w:val="00571C1B"/>
    <w:rsid w:val="005728F9"/>
    <w:rsid w:val="00572991"/>
    <w:rsid w:val="00573ADD"/>
    <w:rsid w:val="00573D58"/>
    <w:rsid w:val="00573E95"/>
    <w:rsid w:val="00575175"/>
    <w:rsid w:val="00575C3E"/>
    <w:rsid w:val="0057618B"/>
    <w:rsid w:val="0057652D"/>
    <w:rsid w:val="005774C0"/>
    <w:rsid w:val="00580198"/>
    <w:rsid w:val="005809C0"/>
    <w:rsid w:val="00582175"/>
    <w:rsid w:val="0058289D"/>
    <w:rsid w:val="00583099"/>
    <w:rsid w:val="005830AF"/>
    <w:rsid w:val="00583918"/>
    <w:rsid w:val="0058399E"/>
    <w:rsid w:val="00583A71"/>
    <w:rsid w:val="00583E48"/>
    <w:rsid w:val="005849CD"/>
    <w:rsid w:val="005877A9"/>
    <w:rsid w:val="00590274"/>
    <w:rsid w:val="00591CB8"/>
    <w:rsid w:val="00591F62"/>
    <w:rsid w:val="00593909"/>
    <w:rsid w:val="00594076"/>
    <w:rsid w:val="00594CA4"/>
    <w:rsid w:val="00594D8E"/>
    <w:rsid w:val="0059572C"/>
    <w:rsid w:val="0059596C"/>
    <w:rsid w:val="00595EB9"/>
    <w:rsid w:val="00595FC0"/>
    <w:rsid w:val="005963EC"/>
    <w:rsid w:val="0059690B"/>
    <w:rsid w:val="00596DE1"/>
    <w:rsid w:val="00597783"/>
    <w:rsid w:val="00597E88"/>
    <w:rsid w:val="005A0294"/>
    <w:rsid w:val="005A059D"/>
    <w:rsid w:val="005A1343"/>
    <w:rsid w:val="005A1BBB"/>
    <w:rsid w:val="005A1D52"/>
    <w:rsid w:val="005A2007"/>
    <w:rsid w:val="005A3DAC"/>
    <w:rsid w:val="005A3F66"/>
    <w:rsid w:val="005A40A6"/>
    <w:rsid w:val="005A4843"/>
    <w:rsid w:val="005A56AC"/>
    <w:rsid w:val="005A61F2"/>
    <w:rsid w:val="005A7936"/>
    <w:rsid w:val="005B01C5"/>
    <w:rsid w:val="005B08B1"/>
    <w:rsid w:val="005B0B07"/>
    <w:rsid w:val="005B0C28"/>
    <w:rsid w:val="005B0FF5"/>
    <w:rsid w:val="005B18AF"/>
    <w:rsid w:val="005B1E50"/>
    <w:rsid w:val="005B25B0"/>
    <w:rsid w:val="005B26E5"/>
    <w:rsid w:val="005B2703"/>
    <w:rsid w:val="005B29A8"/>
    <w:rsid w:val="005B2E3B"/>
    <w:rsid w:val="005B3005"/>
    <w:rsid w:val="005B3C55"/>
    <w:rsid w:val="005B4F70"/>
    <w:rsid w:val="005B4FB2"/>
    <w:rsid w:val="005B50B1"/>
    <w:rsid w:val="005B5BC2"/>
    <w:rsid w:val="005C1306"/>
    <w:rsid w:val="005C2F06"/>
    <w:rsid w:val="005C3391"/>
    <w:rsid w:val="005C4423"/>
    <w:rsid w:val="005C53A9"/>
    <w:rsid w:val="005C5874"/>
    <w:rsid w:val="005C5D86"/>
    <w:rsid w:val="005C6CD2"/>
    <w:rsid w:val="005C6E52"/>
    <w:rsid w:val="005C7296"/>
    <w:rsid w:val="005C7A9A"/>
    <w:rsid w:val="005C7EBA"/>
    <w:rsid w:val="005D0274"/>
    <w:rsid w:val="005D086A"/>
    <w:rsid w:val="005D0D2D"/>
    <w:rsid w:val="005D0DF8"/>
    <w:rsid w:val="005D2215"/>
    <w:rsid w:val="005D24F7"/>
    <w:rsid w:val="005D3520"/>
    <w:rsid w:val="005D4253"/>
    <w:rsid w:val="005D42E5"/>
    <w:rsid w:val="005D4B8E"/>
    <w:rsid w:val="005D4E13"/>
    <w:rsid w:val="005D4F6F"/>
    <w:rsid w:val="005D5ED0"/>
    <w:rsid w:val="005D61F7"/>
    <w:rsid w:val="005D64F2"/>
    <w:rsid w:val="005D6727"/>
    <w:rsid w:val="005D675F"/>
    <w:rsid w:val="005E00CA"/>
    <w:rsid w:val="005E04ED"/>
    <w:rsid w:val="005E0519"/>
    <w:rsid w:val="005E0A7F"/>
    <w:rsid w:val="005E0DD7"/>
    <w:rsid w:val="005E1B09"/>
    <w:rsid w:val="005E251D"/>
    <w:rsid w:val="005E25BC"/>
    <w:rsid w:val="005E26CD"/>
    <w:rsid w:val="005E31A5"/>
    <w:rsid w:val="005E31D3"/>
    <w:rsid w:val="005E385D"/>
    <w:rsid w:val="005E3BBC"/>
    <w:rsid w:val="005E4CD7"/>
    <w:rsid w:val="005E5751"/>
    <w:rsid w:val="005E5D02"/>
    <w:rsid w:val="005E60AC"/>
    <w:rsid w:val="005E62FD"/>
    <w:rsid w:val="005E6C32"/>
    <w:rsid w:val="005E6CDC"/>
    <w:rsid w:val="005E6F86"/>
    <w:rsid w:val="005F00B0"/>
    <w:rsid w:val="005F0119"/>
    <w:rsid w:val="005F03A3"/>
    <w:rsid w:val="005F1909"/>
    <w:rsid w:val="005F1A1B"/>
    <w:rsid w:val="005F1C03"/>
    <w:rsid w:val="005F1E37"/>
    <w:rsid w:val="005F23EE"/>
    <w:rsid w:val="005F2AAB"/>
    <w:rsid w:val="005F3697"/>
    <w:rsid w:val="005F3BBF"/>
    <w:rsid w:val="005F3C14"/>
    <w:rsid w:val="005F3E82"/>
    <w:rsid w:val="005F3EF4"/>
    <w:rsid w:val="005F5C65"/>
    <w:rsid w:val="005F6D97"/>
    <w:rsid w:val="005F795C"/>
    <w:rsid w:val="005F7B70"/>
    <w:rsid w:val="005F7B91"/>
    <w:rsid w:val="006005E7"/>
    <w:rsid w:val="006007AF"/>
    <w:rsid w:val="0060081A"/>
    <w:rsid w:val="00600F1F"/>
    <w:rsid w:val="00600F2D"/>
    <w:rsid w:val="00601300"/>
    <w:rsid w:val="006015CC"/>
    <w:rsid w:val="00601E6A"/>
    <w:rsid w:val="0060284F"/>
    <w:rsid w:val="00602B45"/>
    <w:rsid w:val="00603040"/>
    <w:rsid w:val="00603832"/>
    <w:rsid w:val="00603A97"/>
    <w:rsid w:val="00603D0D"/>
    <w:rsid w:val="00603E6B"/>
    <w:rsid w:val="00604226"/>
    <w:rsid w:val="0060479B"/>
    <w:rsid w:val="00604B2A"/>
    <w:rsid w:val="00604DA1"/>
    <w:rsid w:val="00604F12"/>
    <w:rsid w:val="00605C3D"/>
    <w:rsid w:val="00606752"/>
    <w:rsid w:val="0060685C"/>
    <w:rsid w:val="00606D38"/>
    <w:rsid w:val="0060779E"/>
    <w:rsid w:val="006079D4"/>
    <w:rsid w:val="00607E28"/>
    <w:rsid w:val="0061065C"/>
    <w:rsid w:val="00610E58"/>
    <w:rsid w:val="006110D5"/>
    <w:rsid w:val="006110DC"/>
    <w:rsid w:val="006119F3"/>
    <w:rsid w:val="00611A06"/>
    <w:rsid w:val="00611F97"/>
    <w:rsid w:val="006124DB"/>
    <w:rsid w:val="00613202"/>
    <w:rsid w:val="00617B2D"/>
    <w:rsid w:val="00620782"/>
    <w:rsid w:val="00620946"/>
    <w:rsid w:val="00620D15"/>
    <w:rsid w:val="00621263"/>
    <w:rsid w:val="00621294"/>
    <w:rsid w:val="00621634"/>
    <w:rsid w:val="00621A54"/>
    <w:rsid w:val="00621ECD"/>
    <w:rsid w:val="00621F28"/>
    <w:rsid w:val="0062328F"/>
    <w:rsid w:val="00623736"/>
    <w:rsid w:val="00623C66"/>
    <w:rsid w:val="006241CD"/>
    <w:rsid w:val="00624AE8"/>
    <w:rsid w:val="0062583E"/>
    <w:rsid w:val="00625B15"/>
    <w:rsid w:val="00625D48"/>
    <w:rsid w:val="00626138"/>
    <w:rsid w:val="006262B8"/>
    <w:rsid w:val="00626392"/>
    <w:rsid w:val="00626696"/>
    <w:rsid w:val="00626822"/>
    <w:rsid w:val="006306D5"/>
    <w:rsid w:val="00630A24"/>
    <w:rsid w:val="00630ABD"/>
    <w:rsid w:val="00630C08"/>
    <w:rsid w:val="006310C9"/>
    <w:rsid w:val="0063142F"/>
    <w:rsid w:val="00631A18"/>
    <w:rsid w:val="006323DB"/>
    <w:rsid w:val="0063240C"/>
    <w:rsid w:val="00632D06"/>
    <w:rsid w:val="006337A6"/>
    <w:rsid w:val="00633A1F"/>
    <w:rsid w:val="00633A36"/>
    <w:rsid w:val="00634309"/>
    <w:rsid w:val="006344A1"/>
    <w:rsid w:val="006345BC"/>
    <w:rsid w:val="006352B6"/>
    <w:rsid w:val="0063617E"/>
    <w:rsid w:val="00637AFB"/>
    <w:rsid w:val="00637E70"/>
    <w:rsid w:val="00640DC3"/>
    <w:rsid w:val="006412F1"/>
    <w:rsid w:val="00641DF9"/>
    <w:rsid w:val="00641F0E"/>
    <w:rsid w:val="00642243"/>
    <w:rsid w:val="006430B2"/>
    <w:rsid w:val="00643725"/>
    <w:rsid w:val="006442FE"/>
    <w:rsid w:val="00644848"/>
    <w:rsid w:val="00644A97"/>
    <w:rsid w:val="00644B21"/>
    <w:rsid w:val="00646FE2"/>
    <w:rsid w:val="00647B50"/>
    <w:rsid w:val="0065030D"/>
    <w:rsid w:val="00650DF8"/>
    <w:rsid w:val="00651B02"/>
    <w:rsid w:val="00651C32"/>
    <w:rsid w:val="0065215A"/>
    <w:rsid w:val="00653092"/>
    <w:rsid w:val="00653416"/>
    <w:rsid w:val="006540AB"/>
    <w:rsid w:val="00654FD5"/>
    <w:rsid w:val="00655547"/>
    <w:rsid w:val="00655600"/>
    <w:rsid w:val="0065575C"/>
    <w:rsid w:val="00655FD8"/>
    <w:rsid w:val="00656188"/>
    <w:rsid w:val="00656AE3"/>
    <w:rsid w:val="00656BB2"/>
    <w:rsid w:val="00656FA1"/>
    <w:rsid w:val="006601CA"/>
    <w:rsid w:val="00660873"/>
    <w:rsid w:val="00660E6C"/>
    <w:rsid w:val="00661331"/>
    <w:rsid w:val="00661E18"/>
    <w:rsid w:val="00661EAB"/>
    <w:rsid w:val="00661F2E"/>
    <w:rsid w:val="0066208E"/>
    <w:rsid w:val="006622CE"/>
    <w:rsid w:val="00662DD9"/>
    <w:rsid w:val="00662FC4"/>
    <w:rsid w:val="0066326C"/>
    <w:rsid w:val="0066351B"/>
    <w:rsid w:val="0066479F"/>
    <w:rsid w:val="006661D5"/>
    <w:rsid w:val="00666EFF"/>
    <w:rsid w:val="00666FEF"/>
    <w:rsid w:val="00667367"/>
    <w:rsid w:val="0066737C"/>
    <w:rsid w:val="006718BA"/>
    <w:rsid w:val="006728B8"/>
    <w:rsid w:val="00672D1E"/>
    <w:rsid w:val="006732D2"/>
    <w:rsid w:val="00673D61"/>
    <w:rsid w:val="00673D62"/>
    <w:rsid w:val="006748A3"/>
    <w:rsid w:val="00675113"/>
    <w:rsid w:val="006753F3"/>
    <w:rsid w:val="00676EFA"/>
    <w:rsid w:val="006777C3"/>
    <w:rsid w:val="00677D08"/>
    <w:rsid w:val="00677D55"/>
    <w:rsid w:val="00681494"/>
    <w:rsid w:val="006825A2"/>
    <w:rsid w:val="006827E1"/>
    <w:rsid w:val="00682F11"/>
    <w:rsid w:val="006835EB"/>
    <w:rsid w:val="00683A5D"/>
    <w:rsid w:val="00684297"/>
    <w:rsid w:val="006843D2"/>
    <w:rsid w:val="00684789"/>
    <w:rsid w:val="00684F98"/>
    <w:rsid w:val="0068547A"/>
    <w:rsid w:val="00685E4D"/>
    <w:rsid w:val="00685E7F"/>
    <w:rsid w:val="0068681C"/>
    <w:rsid w:val="00686FEB"/>
    <w:rsid w:val="006873C7"/>
    <w:rsid w:val="00687DB3"/>
    <w:rsid w:val="00687E2B"/>
    <w:rsid w:val="0069140F"/>
    <w:rsid w:val="006916EE"/>
    <w:rsid w:val="00691830"/>
    <w:rsid w:val="00691930"/>
    <w:rsid w:val="00691E4B"/>
    <w:rsid w:val="00692A91"/>
    <w:rsid w:val="00692C0E"/>
    <w:rsid w:val="00692C60"/>
    <w:rsid w:val="00692DF2"/>
    <w:rsid w:val="006938A4"/>
    <w:rsid w:val="00694685"/>
    <w:rsid w:val="0069561C"/>
    <w:rsid w:val="00695DA5"/>
    <w:rsid w:val="0069691F"/>
    <w:rsid w:val="00696F8F"/>
    <w:rsid w:val="006A0289"/>
    <w:rsid w:val="006A029B"/>
    <w:rsid w:val="006A0823"/>
    <w:rsid w:val="006A0A34"/>
    <w:rsid w:val="006A0CC3"/>
    <w:rsid w:val="006A1136"/>
    <w:rsid w:val="006A2041"/>
    <w:rsid w:val="006A2164"/>
    <w:rsid w:val="006A2888"/>
    <w:rsid w:val="006A29FB"/>
    <w:rsid w:val="006A2EEE"/>
    <w:rsid w:val="006A386D"/>
    <w:rsid w:val="006A48A1"/>
    <w:rsid w:val="006A5A21"/>
    <w:rsid w:val="006A6BA0"/>
    <w:rsid w:val="006A7B0C"/>
    <w:rsid w:val="006B0576"/>
    <w:rsid w:val="006B09A4"/>
    <w:rsid w:val="006B0D36"/>
    <w:rsid w:val="006B0E41"/>
    <w:rsid w:val="006B1078"/>
    <w:rsid w:val="006B14B2"/>
    <w:rsid w:val="006B14EB"/>
    <w:rsid w:val="006B1A08"/>
    <w:rsid w:val="006B1A47"/>
    <w:rsid w:val="006B1DA6"/>
    <w:rsid w:val="006B21BB"/>
    <w:rsid w:val="006B2CB0"/>
    <w:rsid w:val="006B3B12"/>
    <w:rsid w:val="006B4CE0"/>
    <w:rsid w:val="006B506C"/>
    <w:rsid w:val="006B5E6E"/>
    <w:rsid w:val="006B6B86"/>
    <w:rsid w:val="006B71BF"/>
    <w:rsid w:val="006B7B91"/>
    <w:rsid w:val="006B7C4D"/>
    <w:rsid w:val="006C04B5"/>
    <w:rsid w:val="006C058D"/>
    <w:rsid w:val="006C063F"/>
    <w:rsid w:val="006C209E"/>
    <w:rsid w:val="006C2852"/>
    <w:rsid w:val="006C2931"/>
    <w:rsid w:val="006C3B0D"/>
    <w:rsid w:val="006C3F68"/>
    <w:rsid w:val="006C4898"/>
    <w:rsid w:val="006C5B46"/>
    <w:rsid w:val="006C5BE7"/>
    <w:rsid w:val="006C5E4C"/>
    <w:rsid w:val="006C6206"/>
    <w:rsid w:val="006C6606"/>
    <w:rsid w:val="006C6E4A"/>
    <w:rsid w:val="006D027E"/>
    <w:rsid w:val="006D1194"/>
    <w:rsid w:val="006D11E0"/>
    <w:rsid w:val="006D1E21"/>
    <w:rsid w:val="006D2AE1"/>
    <w:rsid w:val="006D355C"/>
    <w:rsid w:val="006D3944"/>
    <w:rsid w:val="006D3FF3"/>
    <w:rsid w:val="006D4B11"/>
    <w:rsid w:val="006D540E"/>
    <w:rsid w:val="006D6814"/>
    <w:rsid w:val="006D731C"/>
    <w:rsid w:val="006E07A4"/>
    <w:rsid w:val="006E0DAD"/>
    <w:rsid w:val="006E10CD"/>
    <w:rsid w:val="006E1492"/>
    <w:rsid w:val="006E1DCD"/>
    <w:rsid w:val="006E2688"/>
    <w:rsid w:val="006E2F2A"/>
    <w:rsid w:val="006E3C9F"/>
    <w:rsid w:val="006E58E8"/>
    <w:rsid w:val="006E5E43"/>
    <w:rsid w:val="006E6A82"/>
    <w:rsid w:val="006E6B52"/>
    <w:rsid w:val="006E73AA"/>
    <w:rsid w:val="006E7605"/>
    <w:rsid w:val="006E7A13"/>
    <w:rsid w:val="006E7F91"/>
    <w:rsid w:val="006F0C3E"/>
    <w:rsid w:val="006F109F"/>
    <w:rsid w:val="006F11B7"/>
    <w:rsid w:val="006F16B9"/>
    <w:rsid w:val="006F18CD"/>
    <w:rsid w:val="006F1B63"/>
    <w:rsid w:val="006F1FCD"/>
    <w:rsid w:val="006F21C7"/>
    <w:rsid w:val="006F258C"/>
    <w:rsid w:val="006F4658"/>
    <w:rsid w:val="006F495E"/>
    <w:rsid w:val="006F4DCB"/>
    <w:rsid w:val="006F5190"/>
    <w:rsid w:val="006F5890"/>
    <w:rsid w:val="006F5927"/>
    <w:rsid w:val="006F5ABE"/>
    <w:rsid w:val="006F5F7F"/>
    <w:rsid w:val="006F68E8"/>
    <w:rsid w:val="006F7CE3"/>
    <w:rsid w:val="007006C3"/>
    <w:rsid w:val="0070091E"/>
    <w:rsid w:val="00701015"/>
    <w:rsid w:val="0070181E"/>
    <w:rsid w:val="00701B7D"/>
    <w:rsid w:val="0070294B"/>
    <w:rsid w:val="00703DDE"/>
    <w:rsid w:val="00703FEC"/>
    <w:rsid w:val="00704442"/>
    <w:rsid w:val="007044F0"/>
    <w:rsid w:val="00705C4A"/>
    <w:rsid w:val="007077BC"/>
    <w:rsid w:val="00707DAE"/>
    <w:rsid w:val="007101C6"/>
    <w:rsid w:val="007104AA"/>
    <w:rsid w:val="007109DC"/>
    <w:rsid w:val="00710C06"/>
    <w:rsid w:val="00710C42"/>
    <w:rsid w:val="007112FA"/>
    <w:rsid w:val="007120AC"/>
    <w:rsid w:val="00712471"/>
    <w:rsid w:val="0071406C"/>
    <w:rsid w:val="007148EF"/>
    <w:rsid w:val="00714B87"/>
    <w:rsid w:val="00714FEB"/>
    <w:rsid w:val="007150F1"/>
    <w:rsid w:val="00716A08"/>
    <w:rsid w:val="00717445"/>
    <w:rsid w:val="00717783"/>
    <w:rsid w:val="00717B7E"/>
    <w:rsid w:val="00717DF7"/>
    <w:rsid w:val="007206F6"/>
    <w:rsid w:val="00720C0E"/>
    <w:rsid w:val="00721102"/>
    <w:rsid w:val="007213A9"/>
    <w:rsid w:val="007216C6"/>
    <w:rsid w:val="0072269C"/>
    <w:rsid w:val="0072382C"/>
    <w:rsid w:val="00723DCA"/>
    <w:rsid w:val="00723EFF"/>
    <w:rsid w:val="007247EF"/>
    <w:rsid w:val="00724927"/>
    <w:rsid w:val="007254AD"/>
    <w:rsid w:val="00726B02"/>
    <w:rsid w:val="00727161"/>
    <w:rsid w:val="007272F5"/>
    <w:rsid w:val="00727DC8"/>
    <w:rsid w:val="007301F3"/>
    <w:rsid w:val="00730427"/>
    <w:rsid w:val="0073060D"/>
    <w:rsid w:val="00731AB1"/>
    <w:rsid w:val="00731D84"/>
    <w:rsid w:val="00734AC7"/>
    <w:rsid w:val="00735463"/>
    <w:rsid w:val="00735AFD"/>
    <w:rsid w:val="00735D3D"/>
    <w:rsid w:val="00736025"/>
    <w:rsid w:val="007367A6"/>
    <w:rsid w:val="007378F6"/>
    <w:rsid w:val="00737B41"/>
    <w:rsid w:val="00737EF4"/>
    <w:rsid w:val="0074092D"/>
    <w:rsid w:val="00740BB8"/>
    <w:rsid w:val="00742436"/>
    <w:rsid w:val="007425EB"/>
    <w:rsid w:val="0074331A"/>
    <w:rsid w:val="00743E5C"/>
    <w:rsid w:val="0074422F"/>
    <w:rsid w:val="00744422"/>
    <w:rsid w:val="007445F3"/>
    <w:rsid w:val="00744841"/>
    <w:rsid w:val="007450E2"/>
    <w:rsid w:val="00746887"/>
    <w:rsid w:val="00746BE6"/>
    <w:rsid w:val="00747A04"/>
    <w:rsid w:val="00747D14"/>
    <w:rsid w:val="00747F3D"/>
    <w:rsid w:val="0075045A"/>
    <w:rsid w:val="0075191E"/>
    <w:rsid w:val="00751AC4"/>
    <w:rsid w:val="00751C7D"/>
    <w:rsid w:val="00751CB4"/>
    <w:rsid w:val="00751F67"/>
    <w:rsid w:val="0075298D"/>
    <w:rsid w:val="0075339B"/>
    <w:rsid w:val="00753DCD"/>
    <w:rsid w:val="007548D5"/>
    <w:rsid w:val="00754EAB"/>
    <w:rsid w:val="007550BF"/>
    <w:rsid w:val="007554CD"/>
    <w:rsid w:val="00755764"/>
    <w:rsid w:val="007564DB"/>
    <w:rsid w:val="00757267"/>
    <w:rsid w:val="007572A2"/>
    <w:rsid w:val="00757A87"/>
    <w:rsid w:val="00757CEC"/>
    <w:rsid w:val="00760DE6"/>
    <w:rsid w:val="00760E5F"/>
    <w:rsid w:val="00760E66"/>
    <w:rsid w:val="0076114D"/>
    <w:rsid w:val="007612E2"/>
    <w:rsid w:val="007619C8"/>
    <w:rsid w:val="00761D28"/>
    <w:rsid w:val="007626AD"/>
    <w:rsid w:val="0076357F"/>
    <w:rsid w:val="0076382B"/>
    <w:rsid w:val="00763D63"/>
    <w:rsid w:val="007640BD"/>
    <w:rsid w:val="00764B2A"/>
    <w:rsid w:val="00764BFE"/>
    <w:rsid w:val="0076551B"/>
    <w:rsid w:val="00765E56"/>
    <w:rsid w:val="00765EC1"/>
    <w:rsid w:val="007660B7"/>
    <w:rsid w:val="00766C32"/>
    <w:rsid w:val="00767FD3"/>
    <w:rsid w:val="007703BB"/>
    <w:rsid w:val="00770E02"/>
    <w:rsid w:val="0077144A"/>
    <w:rsid w:val="007714B9"/>
    <w:rsid w:val="00771900"/>
    <w:rsid w:val="00771926"/>
    <w:rsid w:val="00771AD8"/>
    <w:rsid w:val="007728D8"/>
    <w:rsid w:val="00773BED"/>
    <w:rsid w:val="0077416B"/>
    <w:rsid w:val="0077440B"/>
    <w:rsid w:val="00776EBC"/>
    <w:rsid w:val="00777074"/>
    <w:rsid w:val="00777D37"/>
    <w:rsid w:val="00780753"/>
    <w:rsid w:val="00781BAE"/>
    <w:rsid w:val="00781F9E"/>
    <w:rsid w:val="00782CB0"/>
    <w:rsid w:val="00782D4D"/>
    <w:rsid w:val="00784243"/>
    <w:rsid w:val="007848C1"/>
    <w:rsid w:val="00785C22"/>
    <w:rsid w:val="00785DC0"/>
    <w:rsid w:val="00785EA4"/>
    <w:rsid w:val="00787AFC"/>
    <w:rsid w:val="00790845"/>
    <w:rsid w:val="0079119B"/>
    <w:rsid w:val="007913D4"/>
    <w:rsid w:val="00791DAF"/>
    <w:rsid w:val="0079223F"/>
    <w:rsid w:val="0079398B"/>
    <w:rsid w:val="00794FD6"/>
    <w:rsid w:val="00795B03"/>
    <w:rsid w:val="007966C3"/>
    <w:rsid w:val="00796905"/>
    <w:rsid w:val="00796C9F"/>
    <w:rsid w:val="00797223"/>
    <w:rsid w:val="007A0347"/>
    <w:rsid w:val="007A079F"/>
    <w:rsid w:val="007A081C"/>
    <w:rsid w:val="007A0D88"/>
    <w:rsid w:val="007A0EA7"/>
    <w:rsid w:val="007A1071"/>
    <w:rsid w:val="007A1653"/>
    <w:rsid w:val="007A1F35"/>
    <w:rsid w:val="007A246C"/>
    <w:rsid w:val="007A2735"/>
    <w:rsid w:val="007A3374"/>
    <w:rsid w:val="007A39DC"/>
    <w:rsid w:val="007A3A37"/>
    <w:rsid w:val="007A3B39"/>
    <w:rsid w:val="007A3EF1"/>
    <w:rsid w:val="007A47D6"/>
    <w:rsid w:val="007A4A1D"/>
    <w:rsid w:val="007A4FA0"/>
    <w:rsid w:val="007A5413"/>
    <w:rsid w:val="007A6639"/>
    <w:rsid w:val="007A7439"/>
    <w:rsid w:val="007A79F7"/>
    <w:rsid w:val="007A7BEE"/>
    <w:rsid w:val="007A7FF3"/>
    <w:rsid w:val="007B00FA"/>
    <w:rsid w:val="007B09EA"/>
    <w:rsid w:val="007B0F92"/>
    <w:rsid w:val="007B0FC9"/>
    <w:rsid w:val="007B152C"/>
    <w:rsid w:val="007B274B"/>
    <w:rsid w:val="007B288F"/>
    <w:rsid w:val="007B4E38"/>
    <w:rsid w:val="007B6A63"/>
    <w:rsid w:val="007B71A7"/>
    <w:rsid w:val="007B7D68"/>
    <w:rsid w:val="007C02F8"/>
    <w:rsid w:val="007C052A"/>
    <w:rsid w:val="007C0756"/>
    <w:rsid w:val="007C0836"/>
    <w:rsid w:val="007C0CFF"/>
    <w:rsid w:val="007C0FB9"/>
    <w:rsid w:val="007C1B64"/>
    <w:rsid w:val="007C1E94"/>
    <w:rsid w:val="007C2E01"/>
    <w:rsid w:val="007C3340"/>
    <w:rsid w:val="007C3B3C"/>
    <w:rsid w:val="007C3C72"/>
    <w:rsid w:val="007C4476"/>
    <w:rsid w:val="007C46A5"/>
    <w:rsid w:val="007C48EC"/>
    <w:rsid w:val="007C4D34"/>
    <w:rsid w:val="007C53D6"/>
    <w:rsid w:val="007C5A12"/>
    <w:rsid w:val="007C5ACB"/>
    <w:rsid w:val="007C5DDD"/>
    <w:rsid w:val="007C642A"/>
    <w:rsid w:val="007C6744"/>
    <w:rsid w:val="007C6B04"/>
    <w:rsid w:val="007C6FA3"/>
    <w:rsid w:val="007C7103"/>
    <w:rsid w:val="007C71CC"/>
    <w:rsid w:val="007C7646"/>
    <w:rsid w:val="007C7A30"/>
    <w:rsid w:val="007D0009"/>
    <w:rsid w:val="007D077A"/>
    <w:rsid w:val="007D1CED"/>
    <w:rsid w:val="007D2309"/>
    <w:rsid w:val="007D286D"/>
    <w:rsid w:val="007D2A08"/>
    <w:rsid w:val="007D3C34"/>
    <w:rsid w:val="007D4737"/>
    <w:rsid w:val="007D49A8"/>
    <w:rsid w:val="007D4B8F"/>
    <w:rsid w:val="007D5479"/>
    <w:rsid w:val="007D54AE"/>
    <w:rsid w:val="007D597C"/>
    <w:rsid w:val="007D5D4E"/>
    <w:rsid w:val="007D6562"/>
    <w:rsid w:val="007D6585"/>
    <w:rsid w:val="007D663C"/>
    <w:rsid w:val="007E0749"/>
    <w:rsid w:val="007E0E63"/>
    <w:rsid w:val="007E1F11"/>
    <w:rsid w:val="007E24DB"/>
    <w:rsid w:val="007E3884"/>
    <w:rsid w:val="007E3FE9"/>
    <w:rsid w:val="007E62A6"/>
    <w:rsid w:val="007E70C3"/>
    <w:rsid w:val="007E7839"/>
    <w:rsid w:val="007E7BA5"/>
    <w:rsid w:val="007F0BB1"/>
    <w:rsid w:val="007F0C7D"/>
    <w:rsid w:val="007F1E6D"/>
    <w:rsid w:val="007F20D0"/>
    <w:rsid w:val="007F2896"/>
    <w:rsid w:val="007F3039"/>
    <w:rsid w:val="007F3868"/>
    <w:rsid w:val="007F430B"/>
    <w:rsid w:val="007F480E"/>
    <w:rsid w:val="007F4A15"/>
    <w:rsid w:val="007F4CD9"/>
    <w:rsid w:val="007F560D"/>
    <w:rsid w:val="007F6852"/>
    <w:rsid w:val="007F6D00"/>
    <w:rsid w:val="007F7160"/>
    <w:rsid w:val="007F720F"/>
    <w:rsid w:val="007F737B"/>
    <w:rsid w:val="007F7E7A"/>
    <w:rsid w:val="008001B6"/>
    <w:rsid w:val="00800C03"/>
    <w:rsid w:val="008015D0"/>
    <w:rsid w:val="0080192D"/>
    <w:rsid w:val="00802115"/>
    <w:rsid w:val="008031D2"/>
    <w:rsid w:val="008038F7"/>
    <w:rsid w:val="00805684"/>
    <w:rsid w:val="008068FB"/>
    <w:rsid w:val="00806DC7"/>
    <w:rsid w:val="008100E9"/>
    <w:rsid w:val="00810DD9"/>
    <w:rsid w:val="0081144E"/>
    <w:rsid w:val="00811EED"/>
    <w:rsid w:val="0081282F"/>
    <w:rsid w:val="008145C2"/>
    <w:rsid w:val="00814DBF"/>
    <w:rsid w:val="00815076"/>
    <w:rsid w:val="008157BE"/>
    <w:rsid w:val="00816D2A"/>
    <w:rsid w:val="00817100"/>
    <w:rsid w:val="00820C36"/>
    <w:rsid w:val="008210AC"/>
    <w:rsid w:val="008219CD"/>
    <w:rsid w:val="00821EB5"/>
    <w:rsid w:val="00822B0B"/>
    <w:rsid w:val="00823064"/>
    <w:rsid w:val="0082317F"/>
    <w:rsid w:val="0082322C"/>
    <w:rsid w:val="008232F2"/>
    <w:rsid w:val="00823353"/>
    <w:rsid w:val="00823D9A"/>
    <w:rsid w:val="00824397"/>
    <w:rsid w:val="008251C3"/>
    <w:rsid w:val="008267D9"/>
    <w:rsid w:val="00826C47"/>
    <w:rsid w:val="00826E50"/>
    <w:rsid w:val="00826E6F"/>
    <w:rsid w:val="00826F48"/>
    <w:rsid w:val="00827198"/>
    <w:rsid w:val="008277B1"/>
    <w:rsid w:val="00827A61"/>
    <w:rsid w:val="0083051F"/>
    <w:rsid w:val="00830E03"/>
    <w:rsid w:val="008311B1"/>
    <w:rsid w:val="0083128F"/>
    <w:rsid w:val="00831688"/>
    <w:rsid w:val="00831E48"/>
    <w:rsid w:val="0083257C"/>
    <w:rsid w:val="00832CF0"/>
    <w:rsid w:val="00833C8A"/>
    <w:rsid w:val="00833DD4"/>
    <w:rsid w:val="00834344"/>
    <w:rsid w:val="008345BC"/>
    <w:rsid w:val="00834A1E"/>
    <w:rsid w:val="00835BF6"/>
    <w:rsid w:val="0083639D"/>
    <w:rsid w:val="008363BA"/>
    <w:rsid w:val="00836709"/>
    <w:rsid w:val="00837569"/>
    <w:rsid w:val="00837DC3"/>
    <w:rsid w:val="00837FEF"/>
    <w:rsid w:val="0084128C"/>
    <w:rsid w:val="00841501"/>
    <w:rsid w:val="008417A2"/>
    <w:rsid w:val="008419DC"/>
    <w:rsid w:val="00841E2F"/>
    <w:rsid w:val="00842660"/>
    <w:rsid w:val="00842E37"/>
    <w:rsid w:val="008430E2"/>
    <w:rsid w:val="00843F82"/>
    <w:rsid w:val="00844A85"/>
    <w:rsid w:val="00844BCA"/>
    <w:rsid w:val="00845093"/>
    <w:rsid w:val="008456A0"/>
    <w:rsid w:val="00845DBC"/>
    <w:rsid w:val="008460DB"/>
    <w:rsid w:val="008461C2"/>
    <w:rsid w:val="00846DA3"/>
    <w:rsid w:val="00846FDA"/>
    <w:rsid w:val="00847EDA"/>
    <w:rsid w:val="0085007E"/>
    <w:rsid w:val="008500C7"/>
    <w:rsid w:val="008508E7"/>
    <w:rsid w:val="00851202"/>
    <w:rsid w:val="00851286"/>
    <w:rsid w:val="0085184D"/>
    <w:rsid w:val="00851CFF"/>
    <w:rsid w:val="008521D3"/>
    <w:rsid w:val="00852D59"/>
    <w:rsid w:val="00852EB9"/>
    <w:rsid w:val="008537E0"/>
    <w:rsid w:val="0085457C"/>
    <w:rsid w:val="00854EDB"/>
    <w:rsid w:val="00854F7E"/>
    <w:rsid w:val="00855AC0"/>
    <w:rsid w:val="00855E64"/>
    <w:rsid w:val="00856CCB"/>
    <w:rsid w:val="00857301"/>
    <w:rsid w:val="00857C31"/>
    <w:rsid w:val="008603E9"/>
    <w:rsid w:val="0086046F"/>
    <w:rsid w:val="0086058F"/>
    <w:rsid w:val="00860DA5"/>
    <w:rsid w:val="0086109D"/>
    <w:rsid w:val="00861972"/>
    <w:rsid w:val="008624D1"/>
    <w:rsid w:val="00862F09"/>
    <w:rsid w:val="0086389E"/>
    <w:rsid w:val="00863A5D"/>
    <w:rsid w:val="00863B11"/>
    <w:rsid w:val="00864075"/>
    <w:rsid w:val="008658D7"/>
    <w:rsid w:val="00865FFD"/>
    <w:rsid w:val="008661B0"/>
    <w:rsid w:val="00866E81"/>
    <w:rsid w:val="0086723D"/>
    <w:rsid w:val="008673E7"/>
    <w:rsid w:val="00867482"/>
    <w:rsid w:val="008678FB"/>
    <w:rsid w:val="00867F93"/>
    <w:rsid w:val="0087020E"/>
    <w:rsid w:val="00870403"/>
    <w:rsid w:val="00870C45"/>
    <w:rsid w:val="008717DC"/>
    <w:rsid w:val="008719B4"/>
    <w:rsid w:val="0087281A"/>
    <w:rsid w:val="008743E7"/>
    <w:rsid w:val="00874C75"/>
    <w:rsid w:val="00874DA0"/>
    <w:rsid w:val="00874FD1"/>
    <w:rsid w:val="00875767"/>
    <w:rsid w:val="00875B50"/>
    <w:rsid w:val="008761FB"/>
    <w:rsid w:val="008770CA"/>
    <w:rsid w:val="00877B04"/>
    <w:rsid w:val="008810AA"/>
    <w:rsid w:val="00881269"/>
    <w:rsid w:val="00881409"/>
    <w:rsid w:val="00881E7F"/>
    <w:rsid w:val="0088249D"/>
    <w:rsid w:val="00882902"/>
    <w:rsid w:val="00883022"/>
    <w:rsid w:val="00883044"/>
    <w:rsid w:val="00883060"/>
    <w:rsid w:val="00883290"/>
    <w:rsid w:val="00883819"/>
    <w:rsid w:val="00883D4A"/>
    <w:rsid w:val="00883D94"/>
    <w:rsid w:val="00883EA7"/>
    <w:rsid w:val="00884877"/>
    <w:rsid w:val="00885133"/>
    <w:rsid w:val="008854B5"/>
    <w:rsid w:val="00886D54"/>
    <w:rsid w:val="0088717C"/>
    <w:rsid w:val="00887649"/>
    <w:rsid w:val="008878C0"/>
    <w:rsid w:val="0089078C"/>
    <w:rsid w:val="00890AD2"/>
    <w:rsid w:val="00890B12"/>
    <w:rsid w:val="00890F06"/>
    <w:rsid w:val="0089127F"/>
    <w:rsid w:val="0089210E"/>
    <w:rsid w:val="00893CCA"/>
    <w:rsid w:val="0089474B"/>
    <w:rsid w:val="0089476B"/>
    <w:rsid w:val="00894B58"/>
    <w:rsid w:val="0089510B"/>
    <w:rsid w:val="00895A54"/>
    <w:rsid w:val="00895B93"/>
    <w:rsid w:val="0089679F"/>
    <w:rsid w:val="00896A5F"/>
    <w:rsid w:val="008976B8"/>
    <w:rsid w:val="00897889"/>
    <w:rsid w:val="00897D3E"/>
    <w:rsid w:val="008A003C"/>
    <w:rsid w:val="008A0067"/>
    <w:rsid w:val="008A019B"/>
    <w:rsid w:val="008A0381"/>
    <w:rsid w:val="008A1065"/>
    <w:rsid w:val="008A12E6"/>
    <w:rsid w:val="008A1688"/>
    <w:rsid w:val="008A18E5"/>
    <w:rsid w:val="008A1E26"/>
    <w:rsid w:val="008A29C4"/>
    <w:rsid w:val="008A2DD5"/>
    <w:rsid w:val="008A32F9"/>
    <w:rsid w:val="008A38BE"/>
    <w:rsid w:val="008A4840"/>
    <w:rsid w:val="008A4D31"/>
    <w:rsid w:val="008A580D"/>
    <w:rsid w:val="008A6216"/>
    <w:rsid w:val="008A658E"/>
    <w:rsid w:val="008A74E0"/>
    <w:rsid w:val="008A7B74"/>
    <w:rsid w:val="008B00B3"/>
    <w:rsid w:val="008B085B"/>
    <w:rsid w:val="008B09A9"/>
    <w:rsid w:val="008B15C2"/>
    <w:rsid w:val="008B1B4F"/>
    <w:rsid w:val="008B1B7A"/>
    <w:rsid w:val="008B2125"/>
    <w:rsid w:val="008B253D"/>
    <w:rsid w:val="008B2A42"/>
    <w:rsid w:val="008B37B7"/>
    <w:rsid w:val="008B433F"/>
    <w:rsid w:val="008B44B0"/>
    <w:rsid w:val="008B4F9F"/>
    <w:rsid w:val="008B5B33"/>
    <w:rsid w:val="008B6535"/>
    <w:rsid w:val="008B69BB"/>
    <w:rsid w:val="008B6D62"/>
    <w:rsid w:val="008B776A"/>
    <w:rsid w:val="008C044D"/>
    <w:rsid w:val="008C069A"/>
    <w:rsid w:val="008C1892"/>
    <w:rsid w:val="008C196D"/>
    <w:rsid w:val="008C1C1B"/>
    <w:rsid w:val="008C2247"/>
    <w:rsid w:val="008C30EE"/>
    <w:rsid w:val="008C3246"/>
    <w:rsid w:val="008C32F8"/>
    <w:rsid w:val="008C45CE"/>
    <w:rsid w:val="008C5AC4"/>
    <w:rsid w:val="008C5CB5"/>
    <w:rsid w:val="008C5D6B"/>
    <w:rsid w:val="008C6D21"/>
    <w:rsid w:val="008C6DF7"/>
    <w:rsid w:val="008C76B3"/>
    <w:rsid w:val="008C7D9C"/>
    <w:rsid w:val="008C7F76"/>
    <w:rsid w:val="008D001C"/>
    <w:rsid w:val="008D01CF"/>
    <w:rsid w:val="008D0E2F"/>
    <w:rsid w:val="008D123E"/>
    <w:rsid w:val="008D1380"/>
    <w:rsid w:val="008D13DB"/>
    <w:rsid w:val="008D1423"/>
    <w:rsid w:val="008D1AA8"/>
    <w:rsid w:val="008D1E51"/>
    <w:rsid w:val="008D2329"/>
    <w:rsid w:val="008D264D"/>
    <w:rsid w:val="008D4970"/>
    <w:rsid w:val="008D4C20"/>
    <w:rsid w:val="008D588D"/>
    <w:rsid w:val="008D6765"/>
    <w:rsid w:val="008D6C7D"/>
    <w:rsid w:val="008D7EE8"/>
    <w:rsid w:val="008E0087"/>
    <w:rsid w:val="008E0567"/>
    <w:rsid w:val="008E0AA3"/>
    <w:rsid w:val="008E113B"/>
    <w:rsid w:val="008E1430"/>
    <w:rsid w:val="008E15F1"/>
    <w:rsid w:val="008E1A83"/>
    <w:rsid w:val="008E231E"/>
    <w:rsid w:val="008E246E"/>
    <w:rsid w:val="008E321B"/>
    <w:rsid w:val="008E4067"/>
    <w:rsid w:val="008E4186"/>
    <w:rsid w:val="008E4233"/>
    <w:rsid w:val="008E484A"/>
    <w:rsid w:val="008E4A35"/>
    <w:rsid w:val="008E5A51"/>
    <w:rsid w:val="008E64DF"/>
    <w:rsid w:val="008E69D3"/>
    <w:rsid w:val="008E6D86"/>
    <w:rsid w:val="008E7748"/>
    <w:rsid w:val="008E7B1E"/>
    <w:rsid w:val="008E7E84"/>
    <w:rsid w:val="008E7EC0"/>
    <w:rsid w:val="008F02B8"/>
    <w:rsid w:val="008F07F4"/>
    <w:rsid w:val="008F0A53"/>
    <w:rsid w:val="008F0F23"/>
    <w:rsid w:val="008F1496"/>
    <w:rsid w:val="008F166D"/>
    <w:rsid w:val="008F1E6B"/>
    <w:rsid w:val="008F2077"/>
    <w:rsid w:val="008F2520"/>
    <w:rsid w:val="008F270B"/>
    <w:rsid w:val="008F2713"/>
    <w:rsid w:val="008F2F83"/>
    <w:rsid w:val="008F3154"/>
    <w:rsid w:val="008F4A5B"/>
    <w:rsid w:val="008F548D"/>
    <w:rsid w:val="008F5A7F"/>
    <w:rsid w:val="008F61A0"/>
    <w:rsid w:val="008F6B4E"/>
    <w:rsid w:val="008F734A"/>
    <w:rsid w:val="009008B1"/>
    <w:rsid w:val="009016D9"/>
    <w:rsid w:val="00902162"/>
    <w:rsid w:val="009029C5"/>
    <w:rsid w:val="00902A43"/>
    <w:rsid w:val="009049C4"/>
    <w:rsid w:val="00905F77"/>
    <w:rsid w:val="0090611B"/>
    <w:rsid w:val="00906BD7"/>
    <w:rsid w:val="0090711B"/>
    <w:rsid w:val="00907430"/>
    <w:rsid w:val="009106C9"/>
    <w:rsid w:val="00910FB7"/>
    <w:rsid w:val="009112BC"/>
    <w:rsid w:val="009125B6"/>
    <w:rsid w:val="00912EFE"/>
    <w:rsid w:val="0091305F"/>
    <w:rsid w:val="00913FD1"/>
    <w:rsid w:val="009144FA"/>
    <w:rsid w:val="00915176"/>
    <w:rsid w:val="009172E9"/>
    <w:rsid w:val="00917FC1"/>
    <w:rsid w:val="009211B5"/>
    <w:rsid w:val="00922F3E"/>
    <w:rsid w:val="00923B25"/>
    <w:rsid w:val="00924283"/>
    <w:rsid w:val="0092461E"/>
    <w:rsid w:val="00924847"/>
    <w:rsid w:val="00924A1D"/>
    <w:rsid w:val="00924BBD"/>
    <w:rsid w:val="00924DF4"/>
    <w:rsid w:val="00924E33"/>
    <w:rsid w:val="00925A85"/>
    <w:rsid w:val="00925A8B"/>
    <w:rsid w:val="0092602F"/>
    <w:rsid w:val="009262A9"/>
    <w:rsid w:val="009263D8"/>
    <w:rsid w:val="00926B7C"/>
    <w:rsid w:val="00926FD9"/>
    <w:rsid w:val="009270F4"/>
    <w:rsid w:val="00930000"/>
    <w:rsid w:val="00930753"/>
    <w:rsid w:val="00930C1C"/>
    <w:rsid w:val="00931831"/>
    <w:rsid w:val="00931D46"/>
    <w:rsid w:val="00931ED0"/>
    <w:rsid w:val="00932921"/>
    <w:rsid w:val="00933322"/>
    <w:rsid w:val="00934146"/>
    <w:rsid w:val="00934270"/>
    <w:rsid w:val="00934F72"/>
    <w:rsid w:val="009351B6"/>
    <w:rsid w:val="00935DA9"/>
    <w:rsid w:val="0093671F"/>
    <w:rsid w:val="0093716C"/>
    <w:rsid w:val="00937687"/>
    <w:rsid w:val="009408B3"/>
    <w:rsid w:val="00940F69"/>
    <w:rsid w:val="00940F91"/>
    <w:rsid w:val="00941250"/>
    <w:rsid w:val="00941338"/>
    <w:rsid w:val="00941640"/>
    <w:rsid w:val="009426D6"/>
    <w:rsid w:val="00942845"/>
    <w:rsid w:val="00942F27"/>
    <w:rsid w:val="0094360A"/>
    <w:rsid w:val="00943665"/>
    <w:rsid w:val="009436D6"/>
    <w:rsid w:val="0094413C"/>
    <w:rsid w:val="009442B7"/>
    <w:rsid w:val="00944303"/>
    <w:rsid w:val="009448D7"/>
    <w:rsid w:val="00944BD7"/>
    <w:rsid w:val="00944FA9"/>
    <w:rsid w:val="00945FB7"/>
    <w:rsid w:val="00946588"/>
    <w:rsid w:val="009476F9"/>
    <w:rsid w:val="00950F39"/>
    <w:rsid w:val="00951594"/>
    <w:rsid w:val="009518EF"/>
    <w:rsid w:val="00951A7E"/>
    <w:rsid w:val="0095265D"/>
    <w:rsid w:val="0095468F"/>
    <w:rsid w:val="0095475E"/>
    <w:rsid w:val="00954C1D"/>
    <w:rsid w:val="00955B75"/>
    <w:rsid w:val="00955B84"/>
    <w:rsid w:val="0095615A"/>
    <w:rsid w:val="00957526"/>
    <w:rsid w:val="0095752D"/>
    <w:rsid w:val="009577E5"/>
    <w:rsid w:val="00957B9F"/>
    <w:rsid w:val="00961940"/>
    <w:rsid w:val="00961D6A"/>
    <w:rsid w:val="00961F6A"/>
    <w:rsid w:val="009625FC"/>
    <w:rsid w:val="00962EA1"/>
    <w:rsid w:val="0096338D"/>
    <w:rsid w:val="00963650"/>
    <w:rsid w:val="00964188"/>
    <w:rsid w:val="00964631"/>
    <w:rsid w:val="00964FA6"/>
    <w:rsid w:val="0096576E"/>
    <w:rsid w:val="00965D0C"/>
    <w:rsid w:val="00965D8C"/>
    <w:rsid w:val="00965F2A"/>
    <w:rsid w:val="00966579"/>
    <w:rsid w:val="00967763"/>
    <w:rsid w:val="00970423"/>
    <w:rsid w:val="0097105C"/>
    <w:rsid w:val="00971B38"/>
    <w:rsid w:val="00972325"/>
    <w:rsid w:val="00972496"/>
    <w:rsid w:val="009725AD"/>
    <w:rsid w:val="00972AB8"/>
    <w:rsid w:val="00972CB9"/>
    <w:rsid w:val="00972CE5"/>
    <w:rsid w:val="009731E2"/>
    <w:rsid w:val="009745FF"/>
    <w:rsid w:val="00974C19"/>
    <w:rsid w:val="009759FD"/>
    <w:rsid w:val="00976037"/>
    <w:rsid w:val="00976154"/>
    <w:rsid w:val="009767EC"/>
    <w:rsid w:val="00980383"/>
    <w:rsid w:val="00980A81"/>
    <w:rsid w:val="0098231F"/>
    <w:rsid w:val="009825AC"/>
    <w:rsid w:val="00982621"/>
    <w:rsid w:val="0098323B"/>
    <w:rsid w:val="00984D29"/>
    <w:rsid w:val="00985C84"/>
    <w:rsid w:val="00986424"/>
    <w:rsid w:val="00986458"/>
    <w:rsid w:val="00986C76"/>
    <w:rsid w:val="00986F94"/>
    <w:rsid w:val="00987918"/>
    <w:rsid w:val="0099165C"/>
    <w:rsid w:val="00991968"/>
    <w:rsid w:val="00991BA3"/>
    <w:rsid w:val="00992140"/>
    <w:rsid w:val="0099290C"/>
    <w:rsid w:val="009939C2"/>
    <w:rsid w:val="00993B64"/>
    <w:rsid w:val="00993E0C"/>
    <w:rsid w:val="0099410E"/>
    <w:rsid w:val="00994877"/>
    <w:rsid w:val="00995803"/>
    <w:rsid w:val="00996B25"/>
    <w:rsid w:val="00997007"/>
    <w:rsid w:val="00999E0E"/>
    <w:rsid w:val="009A06F2"/>
    <w:rsid w:val="009A162E"/>
    <w:rsid w:val="009A1728"/>
    <w:rsid w:val="009A1A4D"/>
    <w:rsid w:val="009A22EE"/>
    <w:rsid w:val="009A294F"/>
    <w:rsid w:val="009A2F11"/>
    <w:rsid w:val="009A519C"/>
    <w:rsid w:val="009A5E13"/>
    <w:rsid w:val="009A65A7"/>
    <w:rsid w:val="009A68BC"/>
    <w:rsid w:val="009A7236"/>
    <w:rsid w:val="009A728B"/>
    <w:rsid w:val="009A74C5"/>
    <w:rsid w:val="009B0007"/>
    <w:rsid w:val="009B0448"/>
    <w:rsid w:val="009B05D5"/>
    <w:rsid w:val="009B1128"/>
    <w:rsid w:val="009B115E"/>
    <w:rsid w:val="009B11BA"/>
    <w:rsid w:val="009B15AB"/>
    <w:rsid w:val="009B16A9"/>
    <w:rsid w:val="009B1DBD"/>
    <w:rsid w:val="009B35B1"/>
    <w:rsid w:val="009B4BA9"/>
    <w:rsid w:val="009B5682"/>
    <w:rsid w:val="009B5D62"/>
    <w:rsid w:val="009B5DFA"/>
    <w:rsid w:val="009B64A0"/>
    <w:rsid w:val="009B6F49"/>
    <w:rsid w:val="009B77E6"/>
    <w:rsid w:val="009B7D3F"/>
    <w:rsid w:val="009C0E46"/>
    <w:rsid w:val="009C14D3"/>
    <w:rsid w:val="009C217E"/>
    <w:rsid w:val="009C23BC"/>
    <w:rsid w:val="009C27C1"/>
    <w:rsid w:val="009C2DBE"/>
    <w:rsid w:val="009C30CA"/>
    <w:rsid w:val="009C31C3"/>
    <w:rsid w:val="009C3407"/>
    <w:rsid w:val="009C4E7B"/>
    <w:rsid w:val="009C540E"/>
    <w:rsid w:val="009C73E6"/>
    <w:rsid w:val="009C778A"/>
    <w:rsid w:val="009C793A"/>
    <w:rsid w:val="009D0644"/>
    <w:rsid w:val="009D08A4"/>
    <w:rsid w:val="009D08F8"/>
    <w:rsid w:val="009D1231"/>
    <w:rsid w:val="009D1CAB"/>
    <w:rsid w:val="009D1F70"/>
    <w:rsid w:val="009D25C1"/>
    <w:rsid w:val="009D38DC"/>
    <w:rsid w:val="009D3E8D"/>
    <w:rsid w:val="009D41F7"/>
    <w:rsid w:val="009D4765"/>
    <w:rsid w:val="009D49EB"/>
    <w:rsid w:val="009D4DEF"/>
    <w:rsid w:val="009D55EB"/>
    <w:rsid w:val="009D5BBD"/>
    <w:rsid w:val="009D5DF8"/>
    <w:rsid w:val="009D62F1"/>
    <w:rsid w:val="009D63D5"/>
    <w:rsid w:val="009D64DF"/>
    <w:rsid w:val="009D68D4"/>
    <w:rsid w:val="009D6FD6"/>
    <w:rsid w:val="009E2B18"/>
    <w:rsid w:val="009E32D1"/>
    <w:rsid w:val="009E3D8A"/>
    <w:rsid w:val="009E4F38"/>
    <w:rsid w:val="009E6B74"/>
    <w:rsid w:val="009E6DC4"/>
    <w:rsid w:val="009E7858"/>
    <w:rsid w:val="009F0FA1"/>
    <w:rsid w:val="009F10BD"/>
    <w:rsid w:val="009F163E"/>
    <w:rsid w:val="009F1760"/>
    <w:rsid w:val="009F1E80"/>
    <w:rsid w:val="009F263C"/>
    <w:rsid w:val="009F2A3B"/>
    <w:rsid w:val="009F3306"/>
    <w:rsid w:val="009F3DE1"/>
    <w:rsid w:val="009F3EFD"/>
    <w:rsid w:val="009F4984"/>
    <w:rsid w:val="009F5303"/>
    <w:rsid w:val="009F5B36"/>
    <w:rsid w:val="009F60DB"/>
    <w:rsid w:val="009F61F9"/>
    <w:rsid w:val="00A001D0"/>
    <w:rsid w:val="00A00BDB"/>
    <w:rsid w:val="00A021E4"/>
    <w:rsid w:val="00A023F8"/>
    <w:rsid w:val="00A0288D"/>
    <w:rsid w:val="00A03063"/>
    <w:rsid w:val="00A0323F"/>
    <w:rsid w:val="00A04F3C"/>
    <w:rsid w:val="00A06D24"/>
    <w:rsid w:val="00A06D41"/>
    <w:rsid w:val="00A06EF6"/>
    <w:rsid w:val="00A06F8F"/>
    <w:rsid w:val="00A07745"/>
    <w:rsid w:val="00A1061A"/>
    <w:rsid w:val="00A10985"/>
    <w:rsid w:val="00A1161B"/>
    <w:rsid w:val="00A118B2"/>
    <w:rsid w:val="00A11E20"/>
    <w:rsid w:val="00A1389C"/>
    <w:rsid w:val="00A13BB9"/>
    <w:rsid w:val="00A150D7"/>
    <w:rsid w:val="00A15E4F"/>
    <w:rsid w:val="00A15EAA"/>
    <w:rsid w:val="00A15F58"/>
    <w:rsid w:val="00A15FC7"/>
    <w:rsid w:val="00A1612E"/>
    <w:rsid w:val="00A16833"/>
    <w:rsid w:val="00A179E9"/>
    <w:rsid w:val="00A17E5A"/>
    <w:rsid w:val="00A206DD"/>
    <w:rsid w:val="00A20828"/>
    <w:rsid w:val="00A20CA7"/>
    <w:rsid w:val="00A20E6C"/>
    <w:rsid w:val="00A20EBA"/>
    <w:rsid w:val="00A214B8"/>
    <w:rsid w:val="00A21F99"/>
    <w:rsid w:val="00A22A8F"/>
    <w:rsid w:val="00A22ED9"/>
    <w:rsid w:val="00A237C0"/>
    <w:rsid w:val="00A239CE"/>
    <w:rsid w:val="00A23E3E"/>
    <w:rsid w:val="00A241DD"/>
    <w:rsid w:val="00A2487E"/>
    <w:rsid w:val="00A249F7"/>
    <w:rsid w:val="00A24D58"/>
    <w:rsid w:val="00A25099"/>
    <w:rsid w:val="00A259BC"/>
    <w:rsid w:val="00A25A7A"/>
    <w:rsid w:val="00A25B4B"/>
    <w:rsid w:val="00A25CD8"/>
    <w:rsid w:val="00A26049"/>
    <w:rsid w:val="00A26628"/>
    <w:rsid w:val="00A2672B"/>
    <w:rsid w:val="00A268E9"/>
    <w:rsid w:val="00A27D9E"/>
    <w:rsid w:val="00A30237"/>
    <w:rsid w:val="00A30AED"/>
    <w:rsid w:val="00A3111C"/>
    <w:rsid w:val="00A31AF0"/>
    <w:rsid w:val="00A32662"/>
    <w:rsid w:val="00A331AF"/>
    <w:rsid w:val="00A332BA"/>
    <w:rsid w:val="00A33B94"/>
    <w:rsid w:val="00A34435"/>
    <w:rsid w:val="00A34C1E"/>
    <w:rsid w:val="00A34D83"/>
    <w:rsid w:val="00A35B2A"/>
    <w:rsid w:val="00A35BD3"/>
    <w:rsid w:val="00A35E61"/>
    <w:rsid w:val="00A365B6"/>
    <w:rsid w:val="00A3708A"/>
    <w:rsid w:val="00A37492"/>
    <w:rsid w:val="00A37614"/>
    <w:rsid w:val="00A37C27"/>
    <w:rsid w:val="00A40891"/>
    <w:rsid w:val="00A40E2E"/>
    <w:rsid w:val="00A40FD8"/>
    <w:rsid w:val="00A4147E"/>
    <w:rsid w:val="00A42A81"/>
    <w:rsid w:val="00A42E29"/>
    <w:rsid w:val="00A43850"/>
    <w:rsid w:val="00A43C9D"/>
    <w:rsid w:val="00A4422A"/>
    <w:rsid w:val="00A4484D"/>
    <w:rsid w:val="00A44C53"/>
    <w:rsid w:val="00A44E0B"/>
    <w:rsid w:val="00A45FD2"/>
    <w:rsid w:val="00A463BC"/>
    <w:rsid w:val="00A465AF"/>
    <w:rsid w:val="00A46687"/>
    <w:rsid w:val="00A46B58"/>
    <w:rsid w:val="00A47B03"/>
    <w:rsid w:val="00A47E94"/>
    <w:rsid w:val="00A5037E"/>
    <w:rsid w:val="00A504B5"/>
    <w:rsid w:val="00A512F6"/>
    <w:rsid w:val="00A51798"/>
    <w:rsid w:val="00A51CD5"/>
    <w:rsid w:val="00A5249E"/>
    <w:rsid w:val="00A5347C"/>
    <w:rsid w:val="00A538F9"/>
    <w:rsid w:val="00A53D0F"/>
    <w:rsid w:val="00A5490A"/>
    <w:rsid w:val="00A54CFC"/>
    <w:rsid w:val="00A565E2"/>
    <w:rsid w:val="00A56E32"/>
    <w:rsid w:val="00A571BC"/>
    <w:rsid w:val="00A57A1B"/>
    <w:rsid w:val="00A603E5"/>
    <w:rsid w:val="00A60779"/>
    <w:rsid w:val="00A60A90"/>
    <w:rsid w:val="00A60F12"/>
    <w:rsid w:val="00A613E1"/>
    <w:rsid w:val="00A61F80"/>
    <w:rsid w:val="00A63F59"/>
    <w:rsid w:val="00A643FA"/>
    <w:rsid w:val="00A64CE5"/>
    <w:rsid w:val="00A6513E"/>
    <w:rsid w:val="00A65CD9"/>
    <w:rsid w:val="00A65D07"/>
    <w:rsid w:val="00A65F8A"/>
    <w:rsid w:val="00A668B6"/>
    <w:rsid w:val="00A668BA"/>
    <w:rsid w:val="00A66AA3"/>
    <w:rsid w:val="00A67274"/>
    <w:rsid w:val="00A67BCA"/>
    <w:rsid w:val="00A67FB3"/>
    <w:rsid w:val="00A7029C"/>
    <w:rsid w:val="00A7142F"/>
    <w:rsid w:val="00A71CBC"/>
    <w:rsid w:val="00A730FA"/>
    <w:rsid w:val="00A7545B"/>
    <w:rsid w:val="00A758A0"/>
    <w:rsid w:val="00A75CC7"/>
    <w:rsid w:val="00A765E7"/>
    <w:rsid w:val="00A808EC"/>
    <w:rsid w:val="00A80D24"/>
    <w:rsid w:val="00A81903"/>
    <w:rsid w:val="00A826AB"/>
    <w:rsid w:val="00A828CF"/>
    <w:rsid w:val="00A828F4"/>
    <w:rsid w:val="00A82D16"/>
    <w:rsid w:val="00A8350C"/>
    <w:rsid w:val="00A841F5"/>
    <w:rsid w:val="00A8511D"/>
    <w:rsid w:val="00A853BE"/>
    <w:rsid w:val="00A8662C"/>
    <w:rsid w:val="00A8671F"/>
    <w:rsid w:val="00A86A29"/>
    <w:rsid w:val="00A86B65"/>
    <w:rsid w:val="00A86BC2"/>
    <w:rsid w:val="00A87DCC"/>
    <w:rsid w:val="00A903EE"/>
    <w:rsid w:val="00A90510"/>
    <w:rsid w:val="00A93391"/>
    <w:rsid w:val="00A936AB"/>
    <w:rsid w:val="00A94550"/>
    <w:rsid w:val="00A95A47"/>
    <w:rsid w:val="00A96CA1"/>
    <w:rsid w:val="00A96E6C"/>
    <w:rsid w:val="00A97E71"/>
    <w:rsid w:val="00AA0B46"/>
    <w:rsid w:val="00AA0B9A"/>
    <w:rsid w:val="00AA0CA2"/>
    <w:rsid w:val="00AA0DB6"/>
    <w:rsid w:val="00AA279E"/>
    <w:rsid w:val="00AA2951"/>
    <w:rsid w:val="00AA381A"/>
    <w:rsid w:val="00AA3909"/>
    <w:rsid w:val="00AA3C7B"/>
    <w:rsid w:val="00AA56ED"/>
    <w:rsid w:val="00AA608E"/>
    <w:rsid w:val="00AA6399"/>
    <w:rsid w:val="00AA6AFC"/>
    <w:rsid w:val="00AA7355"/>
    <w:rsid w:val="00AA7425"/>
    <w:rsid w:val="00AA7954"/>
    <w:rsid w:val="00AA796B"/>
    <w:rsid w:val="00AA7A3F"/>
    <w:rsid w:val="00AA7E84"/>
    <w:rsid w:val="00AA7F68"/>
    <w:rsid w:val="00AA7FAC"/>
    <w:rsid w:val="00AB0362"/>
    <w:rsid w:val="00AB057F"/>
    <w:rsid w:val="00AB0640"/>
    <w:rsid w:val="00AB1235"/>
    <w:rsid w:val="00AB1EC3"/>
    <w:rsid w:val="00AB3366"/>
    <w:rsid w:val="00AB4376"/>
    <w:rsid w:val="00AB4A48"/>
    <w:rsid w:val="00AB53F8"/>
    <w:rsid w:val="00AB5401"/>
    <w:rsid w:val="00AB6AED"/>
    <w:rsid w:val="00AC09BC"/>
    <w:rsid w:val="00AC146F"/>
    <w:rsid w:val="00AC1518"/>
    <w:rsid w:val="00AC1B5D"/>
    <w:rsid w:val="00AC21B6"/>
    <w:rsid w:val="00AC2D07"/>
    <w:rsid w:val="00AC3260"/>
    <w:rsid w:val="00AC336B"/>
    <w:rsid w:val="00AC36EE"/>
    <w:rsid w:val="00AC52D6"/>
    <w:rsid w:val="00AC5A5C"/>
    <w:rsid w:val="00AC5E43"/>
    <w:rsid w:val="00AC61E8"/>
    <w:rsid w:val="00AC61F0"/>
    <w:rsid w:val="00AC6294"/>
    <w:rsid w:val="00AC658A"/>
    <w:rsid w:val="00AC6965"/>
    <w:rsid w:val="00AC6B02"/>
    <w:rsid w:val="00AC7C03"/>
    <w:rsid w:val="00AC7F25"/>
    <w:rsid w:val="00AD004E"/>
    <w:rsid w:val="00AD0668"/>
    <w:rsid w:val="00AD18BE"/>
    <w:rsid w:val="00AD26AB"/>
    <w:rsid w:val="00AD298F"/>
    <w:rsid w:val="00AD2DEF"/>
    <w:rsid w:val="00AD3361"/>
    <w:rsid w:val="00AD4640"/>
    <w:rsid w:val="00AD5348"/>
    <w:rsid w:val="00AD54F1"/>
    <w:rsid w:val="00AD5C59"/>
    <w:rsid w:val="00AD7A42"/>
    <w:rsid w:val="00AE0297"/>
    <w:rsid w:val="00AE08A2"/>
    <w:rsid w:val="00AE2208"/>
    <w:rsid w:val="00AE2A45"/>
    <w:rsid w:val="00AE2A6B"/>
    <w:rsid w:val="00AE3C78"/>
    <w:rsid w:val="00AE4BF1"/>
    <w:rsid w:val="00AE4C3A"/>
    <w:rsid w:val="00AE508E"/>
    <w:rsid w:val="00AE511D"/>
    <w:rsid w:val="00AE5589"/>
    <w:rsid w:val="00AE57EB"/>
    <w:rsid w:val="00AE710C"/>
    <w:rsid w:val="00AE7573"/>
    <w:rsid w:val="00AF0438"/>
    <w:rsid w:val="00AF0669"/>
    <w:rsid w:val="00AF1AEF"/>
    <w:rsid w:val="00AF35C6"/>
    <w:rsid w:val="00AF44F5"/>
    <w:rsid w:val="00AF4936"/>
    <w:rsid w:val="00AF493D"/>
    <w:rsid w:val="00AF5071"/>
    <w:rsid w:val="00AF5631"/>
    <w:rsid w:val="00AF6253"/>
    <w:rsid w:val="00B00960"/>
    <w:rsid w:val="00B00972"/>
    <w:rsid w:val="00B00D41"/>
    <w:rsid w:val="00B017BE"/>
    <w:rsid w:val="00B01FB2"/>
    <w:rsid w:val="00B02045"/>
    <w:rsid w:val="00B020DC"/>
    <w:rsid w:val="00B029D5"/>
    <w:rsid w:val="00B02C66"/>
    <w:rsid w:val="00B0494C"/>
    <w:rsid w:val="00B04D01"/>
    <w:rsid w:val="00B05599"/>
    <w:rsid w:val="00B05CD1"/>
    <w:rsid w:val="00B07469"/>
    <w:rsid w:val="00B07515"/>
    <w:rsid w:val="00B07A15"/>
    <w:rsid w:val="00B10CAF"/>
    <w:rsid w:val="00B11833"/>
    <w:rsid w:val="00B12E8F"/>
    <w:rsid w:val="00B13CFC"/>
    <w:rsid w:val="00B13F52"/>
    <w:rsid w:val="00B147BD"/>
    <w:rsid w:val="00B148E8"/>
    <w:rsid w:val="00B151DE"/>
    <w:rsid w:val="00B15831"/>
    <w:rsid w:val="00B15FD9"/>
    <w:rsid w:val="00B1606C"/>
    <w:rsid w:val="00B171D6"/>
    <w:rsid w:val="00B172D9"/>
    <w:rsid w:val="00B17466"/>
    <w:rsid w:val="00B175E9"/>
    <w:rsid w:val="00B17997"/>
    <w:rsid w:val="00B17A12"/>
    <w:rsid w:val="00B17E6C"/>
    <w:rsid w:val="00B21743"/>
    <w:rsid w:val="00B22108"/>
    <w:rsid w:val="00B2234E"/>
    <w:rsid w:val="00B224E2"/>
    <w:rsid w:val="00B23AD2"/>
    <w:rsid w:val="00B2452A"/>
    <w:rsid w:val="00B24AE5"/>
    <w:rsid w:val="00B308DC"/>
    <w:rsid w:val="00B316D3"/>
    <w:rsid w:val="00B3192B"/>
    <w:rsid w:val="00B32EBC"/>
    <w:rsid w:val="00B3387A"/>
    <w:rsid w:val="00B354AB"/>
    <w:rsid w:val="00B355BA"/>
    <w:rsid w:val="00B35DEB"/>
    <w:rsid w:val="00B35F28"/>
    <w:rsid w:val="00B36787"/>
    <w:rsid w:val="00B3710B"/>
    <w:rsid w:val="00B371AA"/>
    <w:rsid w:val="00B37F23"/>
    <w:rsid w:val="00B40548"/>
    <w:rsid w:val="00B41440"/>
    <w:rsid w:val="00B41790"/>
    <w:rsid w:val="00B4189E"/>
    <w:rsid w:val="00B41B67"/>
    <w:rsid w:val="00B421B3"/>
    <w:rsid w:val="00B428F9"/>
    <w:rsid w:val="00B42BEC"/>
    <w:rsid w:val="00B42FEF"/>
    <w:rsid w:val="00B4302E"/>
    <w:rsid w:val="00B4378B"/>
    <w:rsid w:val="00B43B6B"/>
    <w:rsid w:val="00B44170"/>
    <w:rsid w:val="00B44473"/>
    <w:rsid w:val="00B46DDB"/>
    <w:rsid w:val="00B5024E"/>
    <w:rsid w:val="00B50561"/>
    <w:rsid w:val="00B5109E"/>
    <w:rsid w:val="00B51DEE"/>
    <w:rsid w:val="00B52F27"/>
    <w:rsid w:val="00B52FB8"/>
    <w:rsid w:val="00B53009"/>
    <w:rsid w:val="00B537AF"/>
    <w:rsid w:val="00B53AE0"/>
    <w:rsid w:val="00B54DEA"/>
    <w:rsid w:val="00B56E94"/>
    <w:rsid w:val="00B571A2"/>
    <w:rsid w:val="00B5735F"/>
    <w:rsid w:val="00B57439"/>
    <w:rsid w:val="00B615D4"/>
    <w:rsid w:val="00B61AA5"/>
    <w:rsid w:val="00B62971"/>
    <w:rsid w:val="00B62B2B"/>
    <w:rsid w:val="00B64D6A"/>
    <w:rsid w:val="00B6559B"/>
    <w:rsid w:val="00B66EBE"/>
    <w:rsid w:val="00B674BB"/>
    <w:rsid w:val="00B6793E"/>
    <w:rsid w:val="00B67FF8"/>
    <w:rsid w:val="00B700C1"/>
    <w:rsid w:val="00B71363"/>
    <w:rsid w:val="00B71B5F"/>
    <w:rsid w:val="00B72B1C"/>
    <w:rsid w:val="00B72F23"/>
    <w:rsid w:val="00B73DF2"/>
    <w:rsid w:val="00B7456B"/>
    <w:rsid w:val="00B745D0"/>
    <w:rsid w:val="00B74849"/>
    <w:rsid w:val="00B75AEA"/>
    <w:rsid w:val="00B76861"/>
    <w:rsid w:val="00B777F7"/>
    <w:rsid w:val="00B77C7B"/>
    <w:rsid w:val="00B80D15"/>
    <w:rsid w:val="00B80D1E"/>
    <w:rsid w:val="00B80D7A"/>
    <w:rsid w:val="00B812DE"/>
    <w:rsid w:val="00B82E36"/>
    <w:rsid w:val="00B831A1"/>
    <w:rsid w:val="00B83CC2"/>
    <w:rsid w:val="00B84DF7"/>
    <w:rsid w:val="00B84E0D"/>
    <w:rsid w:val="00B85277"/>
    <w:rsid w:val="00B8543E"/>
    <w:rsid w:val="00B8595B"/>
    <w:rsid w:val="00B860DB"/>
    <w:rsid w:val="00B8631E"/>
    <w:rsid w:val="00B864EF"/>
    <w:rsid w:val="00B86672"/>
    <w:rsid w:val="00B866B5"/>
    <w:rsid w:val="00B869F4"/>
    <w:rsid w:val="00B86A43"/>
    <w:rsid w:val="00B86F9D"/>
    <w:rsid w:val="00B87350"/>
    <w:rsid w:val="00B879F2"/>
    <w:rsid w:val="00B90391"/>
    <w:rsid w:val="00B90B68"/>
    <w:rsid w:val="00B91C20"/>
    <w:rsid w:val="00B9290D"/>
    <w:rsid w:val="00B92959"/>
    <w:rsid w:val="00B931FD"/>
    <w:rsid w:val="00B933FC"/>
    <w:rsid w:val="00B93CEF"/>
    <w:rsid w:val="00B94488"/>
    <w:rsid w:val="00B94754"/>
    <w:rsid w:val="00B9488B"/>
    <w:rsid w:val="00B94AD9"/>
    <w:rsid w:val="00B95440"/>
    <w:rsid w:val="00B95556"/>
    <w:rsid w:val="00B95971"/>
    <w:rsid w:val="00B95EBE"/>
    <w:rsid w:val="00B968D5"/>
    <w:rsid w:val="00B96E7A"/>
    <w:rsid w:val="00B972E6"/>
    <w:rsid w:val="00B97624"/>
    <w:rsid w:val="00B97995"/>
    <w:rsid w:val="00B97A44"/>
    <w:rsid w:val="00BA04BE"/>
    <w:rsid w:val="00BA0C3C"/>
    <w:rsid w:val="00BA106C"/>
    <w:rsid w:val="00BA187C"/>
    <w:rsid w:val="00BA1B64"/>
    <w:rsid w:val="00BA26D1"/>
    <w:rsid w:val="00BA2A39"/>
    <w:rsid w:val="00BA3444"/>
    <w:rsid w:val="00BA3BF7"/>
    <w:rsid w:val="00BA3CC8"/>
    <w:rsid w:val="00BA419D"/>
    <w:rsid w:val="00BA42E2"/>
    <w:rsid w:val="00BA454E"/>
    <w:rsid w:val="00BA4D01"/>
    <w:rsid w:val="00BA55EC"/>
    <w:rsid w:val="00BA5CF8"/>
    <w:rsid w:val="00BA739D"/>
    <w:rsid w:val="00BA7486"/>
    <w:rsid w:val="00BA772C"/>
    <w:rsid w:val="00BA7C00"/>
    <w:rsid w:val="00BA7CE8"/>
    <w:rsid w:val="00BB0448"/>
    <w:rsid w:val="00BB0DAA"/>
    <w:rsid w:val="00BB1008"/>
    <w:rsid w:val="00BB22F5"/>
    <w:rsid w:val="00BB24CC"/>
    <w:rsid w:val="00BB2945"/>
    <w:rsid w:val="00BB336E"/>
    <w:rsid w:val="00BB398C"/>
    <w:rsid w:val="00BB473A"/>
    <w:rsid w:val="00BB5082"/>
    <w:rsid w:val="00BB53F9"/>
    <w:rsid w:val="00BB5DA2"/>
    <w:rsid w:val="00BB668E"/>
    <w:rsid w:val="00BC02A3"/>
    <w:rsid w:val="00BC054F"/>
    <w:rsid w:val="00BC07C6"/>
    <w:rsid w:val="00BC08C4"/>
    <w:rsid w:val="00BC09D0"/>
    <w:rsid w:val="00BC15BB"/>
    <w:rsid w:val="00BC1EE5"/>
    <w:rsid w:val="00BC212D"/>
    <w:rsid w:val="00BC22B8"/>
    <w:rsid w:val="00BC23C3"/>
    <w:rsid w:val="00BC263C"/>
    <w:rsid w:val="00BC2AD3"/>
    <w:rsid w:val="00BC2AE0"/>
    <w:rsid w:val="00BC2DC4"/>
    <w:rsid w:val="00BC2EEC"/>
    <w:rsid w:val="00BC382D"/>
    <w:rsid w:val="00BC44AA"/>
    <w:rsid w:val="00BC47F0"/>
    <w:rsid w:val="00BC4A84"/>
    <w:rsid w:val="00BC4C19"/>
    <w:rsid w:val="00BC4DB3"/>
    <w:rsid w:val="00BC53F7"/>
    <w:rsid w:val="00BC5A2E"/>
    <w:rsid w:val="00BC5EB7"/>
    <w:rsid w:val="00BC6391"/>
    <w:rsid w:val="00BC7574"/>
    <w:rsid w:val="00BC7879"/>
    <w:rsid w:val="00BC7A7C"/>
    <w:rsid w:val="00BC7DA6"/>
    <w:rsid w:val="00BD0203"/>
    <w:rsid w:val="00BD032A"/>
    <w:rsid w:val="00BD04CB"/>
    <w:rsid w:val="00BD11F0"/>
    <w:rsid w:val="00BD1411"/>
    <w:rsid w:val="00BD1DB0"/>
    <w:rsid w:val="00BD2334"/>
    <w:rsid w:val="00BD265D"/>
    <w:rsid w:val="00BD2E82"/>
    <w:rsid w:val="00BD394B"/>
    <w:rsid w:val="00BD51A7"/>
    <w:rsid w:val="00BD5460"/>
    <w:rsid w:val="00BD68EA"/>
    <w:rsid w:val="00BD6AB5"/>
    <w:rsid w:val="00BD7627"/>
    <w:rsid w:val="00BD7AAC"/>
    <w:rsid w:val="00BD7E29"/>
    <w:rsid w:val="00BE00D7"/>
    <w:rsid w:val="00BE0482"/>
    <w:rsid w:val="00BE072D"/>
    <w:rsid w:val="00BE089D"/>
    <w:rsid w:val="00BE137C"/>
    <w:rsid w:val="00BE17F9"/>
    <w:rsid w:val="00BE240D"/>
    <w:rsid w:val="00BE283E"/>
    <w:rsid w:val="00BE28C9"/>
    <w:rsid w:val="00BE2C11"/>
    <w:rsid w:val="00BE324D"/>
    <w:rsid w:val="00BE3435"/>
    <w:rsid w:val="00BE3732"/>
    <w:rsid w:val="00BE3E30"/>
    <w:rsid w:val="00BE5049"/>
    <w:rsid w:val="00BE532A"/>
    <w:rsid w:val="00BE5616"/>
    <w:rsid w:val="00BE59B0"/>
    <w:rsid w:val="00BE5B51"/>
    <w:rsid w:val="00BE6346"/>
    <w:rsid w:val="00BE65FF"/>
    <w:rsid w:val="00BE6B22"/>
    <w:rsid w:val="00BE72A7"/>
    <w:rsid w:val="00BE7339"/>
    <w:rsid w:val="00BE7BF2"/>
    <w:rsid w:val="00BF016F"/>
    <w:rsid w:val="00BF0246"/>
    <w:rsid w:val="00BF0488"/>
    <w:rsid w:val="00BF0AE2"/>
    <w:rsid w:val="00BF0D15"/>
    <w:rsid w:val="00BF1D72"/>
    <w:rsid w:val="00BF295E"/>
    <w:rsid w:val="00BF3365"/>
    <w:rsid w:val="00BF3659"/>
    <w:rsid w:val="00BF4194"/>
    <w:rsid w:val="00BF5EF1"/>
    <w:rsid w:val="00C00843"/>
    <w:rsid w:val="00C011F3"/>
    <w:rsid w:val="00C022A1"/>
    <w:rsid w:val="00C02303"/>
    <w:rsid w:val="00C032A5"/>
    <w:rsid w:val="00C032EA"/>
    <w:rsid w:val="00C03409"/>
    <w:rsid w:val="00C03646"/>
    <w:rsid w:val="00C036B0"/>
    <w:rsid w:val="00C03AF9"/>
    <w:rsid w:val="00C05AC9"/>
    <w:rsid w:val="00C070C0"/>
    <w:rsid w:val="00C0779D"/>
    <w:rsid w:val="00C077DD"/>
    <w:rsid w:val="00C07B8E"/>
    <w:rsid w:val="00C10AF6"/>
    <w:rsid w:val="00C10B56"/>
    <w:rsid w:val="00C10B89"/>
    <w:rsid w:val="00C11544"/>
    <w:rsid w:val="00C1248C"/>
    <w:rsid w:val="00C12816"/>
    <w:rsid w:val="00C1328A"/>
    <w:rsid w:val="00C136E1"/>
    <w:rsid w:val="00C1435F"/>
    <w:rsid w:val="00C14AFD"/>
    <w:rsid w:val="00C16B42"/>
    <w:rsid w:val="00C174D8"/>
    <w:rsid w:val="00C20428"/>
    <w:rsid w:val="00C20734"/>
    <w:rsid w:val="00C213F9"/>
    <w:rsid w:val="00C21440"/>
    <w:rsid w:val="00C21BEE"/>
    <w:rsid w:val="00C22065"/>
    <w:rsid w:val="00C22212"/>
    <w:rsid w:val="00C22A8D"/>
    <w:rsid w:val="00C22D1B"/>
    <w:rsid w:val="00C230D0"/>
    <w:rsid w:val="00C23C6D"/>
    <w:rsid w:val="00C2407A"/>
    <w:rsid w:val="00C245A5"/>
    <w:rsid w:val="00C24859"/>
    <w:rsid w:val="00C25994"/>
    <w:rsid w:val="00C25E9B"/>
    <w:rsid w:val="00C261A0"/>
    <w:rsid w:val="00C266E2"/>
    <w:rsid w:val="00C26A44"/>
    <w:rsid w:val="00C26A8A"/>
    <w:rsid w:val="00C26B07"/>
    <w:rsid w:val="00C27361"/>
    <w:rsid w:val="00C2744A"/>
    <w:rsid w:val="00C30E65"/>
    <w:rsid w:val="00C30E7A"/>
    <w:rsid w:val="00C31E29"/>
    <w:rsid w:val="00C32944"/>
    <w:rsid w:val="00C32999"/>
    <w:rsid w:val="00C32EE1"/>
    <w:rsid w:val="00C33369"/>
    <w:rsid w:val="00C33BF5"/>
    <w:rsid w:val="00C34742"/>
    <w:rsid w:val="00C35001"/>
    <w:rsid w:val="00C35C97"/>
    <w:rsid w:val="00C362B4"/>
    <w:rsid w:val="00C36A2A"/>
    <w:rsid w:val="00C36BB3"/>
    <w:rsid w:val="00C3712B"/>
    <w:rsid w:val="00C40136"/>
    <w:rsid w:val="00C404BB"/>
    <w:rsid w:val="00C41CC9"/>
    <w:rsid w:val="00C41DDD"/>
    <w:rsid w:val="00C42955"/>
    <w:rsid w:val="00C430A7"/>
    <w:rsid w:val="00C430B0"/>
    <w:rsid w:val="00C43525"/>
    <w:rsid w:val="00C43F8D"/>
    <w:rsid w:val="00C440E4"/>
    <w:rsid w:val="00C443CF"/>
    <w:rsid w:val="00C45D9C"/>
    <w:rsid w:val="00C46171"/>
    <w:rsid w:val="00C463B7"/>
    <w:rsid w:val="00C46D29"/>
    <w:rsid w:val="00C47590"/>
    <w:rsid w:val="00C47C6F"/>
    <w:rsid w:val="00C50DCB"/>
    <w:rsid w:val="00C50F15"/>
    <w:rsid w:val="00C518AC"/>
    <w:rsid w:val="00C51C92"/>
    <w:rsid w:val="00C51D7F"/>
    <w:rsid w:val="00C51DC1"/>
    <w:rsid w:val="00C5304B"/>
    <w:rsid w:val="00C53863"/>
    <w:rsid w:val="00C5387D"/>
    <w:rsid w:val="00C546B2"/>
    <w:rsid w:val="00C54743"/>
    <w:rsid w:val="00C55109"/>
    <w:rsid w:val="00C5514E"/>
    <w:rsid w:val="00C5558A"/>
    <w:rsid w:val="00C55995"/>
    <w:rsid w:val="00C559F3"/>
    <w:rsid w:val="00C56370"/>
    <w:rsid w:val="00C5657C"/>
    <w:rsid w:val="00C56B92"/>
    <w:rsid w:val="00C57F0A"/>
    <w:rsid w:val="00C60143"/>
    <w:rsid w:val="00C60503"/>
    <w:rsid w:val="00C60672"/>
    <w:rsid w:val="00C6142B"/>
    <w:rsid w:val="00C6165D"/>
    <w:rsid w:val="00C6200A"/>
    <w:rsid w:val="00C63072"/>
    <w:rsid w:val="00C631FC"/>
    <w:rsid w:val="00C6346E"/>
    <w:rsid w:val="00C639DE"/>
    <w:rsid w:val="00C64005"/>
    <w:rsid w:val="00C64A9A"/>
    <w:rsid w:val="00C64BB2"/>
    <w:rsid w:val="00C65131"/>
    <w:rsid w:val="00C652AF"/>
    <w:rsid w:val="00C65857"/>
    <w:rsid w:val="00C65BD2"/>
    <w:rsid w:val="00C663E6"/>
    <w:rsid w:val="00C66857"/>
    <w:rsid w:val="00C67668"/>
    <w:rsid w:val="00C67FF0"/>
    <w:rsid w:val="00C704B0"/>
    <w:rsid w:val="00C7055E"/>
    <w:rsid w:val="00C707EA"/>
    <w:rsid w:val="00C70867"/>
    <w:rsid w:val="00C70AFA"/>
    <w:rsid w:val="00C7182C"/>
    <w:rsid w:val="00C718FA"/>
    <w:rsid w:val="00C725F0"/>
    <w:rsid w:val="00C72759"/>
    <w:rsid w:val="00C72F9C"/>
    <w:rsid w:val="00C730E4"/>
    <w:rsid w:val="00C732F4"/>
    <w:rsid w:val="00C735C3"/>
    <w:rsid w:val="00C73A30"/>
    <w:rsid w:val="00C73B4F"/>
    <w:rsid w:val="00C73E0E"/>
    <w:rsid w:val="00C73F7E"/>
    <w:rsid w:val="00C74469"/>
    <w:rsid w:val="00C74742"/>
    <w:rsid w:val="00C749AE"/>
    <w:rsid w:val="00C7508A"/>
    <w:rsid w:val="00C7574A"/>
    <w:rsid w:val="00C75A02"/>
    <w:rsid w:val="00C75CA1"/>
    <w:rsid w:val="00C75DD3"/>
    <w:rsid w:val="00C7606F"/>
    <w:rsid w:val="00C77E90"/>
    <w:rsid w:val="00C80367"/>
    <w:rsid w:val="00C81252"/>
    <w:rsid w:val="00C8136D"/>
    <w:rsid w:val="00C82A6B"/>
    <w:rsid w:val="00C82B9E"/>
    <w:rsid w:val="00C82E7B"/>
    <w:rsid w:val="00C8364A"/>
    <w:rsid w:val="00C83CD2"/>
    <w:rsid w:val="00C83CE9"/>
    <w:rsid w:val="00C85733"/>
    <w:rsid w:val="00C85AA3"/>
    <w:rsid w:val="00C86098"/>
    <w:rsid w:val="00C867A3"/>
    <w:rsid w:val="00C86B2E"/>
    <w:rsid w:val="00C86C2B"/>
    <w:rsid w:val="00C86E94"/>
    <w:rsid w:val="00C87BCD"/>
    <w:rsid w:val="00C87EB4"/>
    <w:rsid w:val="00C90C63"/>
    <w:rsid w:val="00C90CF2"/>
    <w:rsid w:val="00C90D94"/>
    <w:rsid w:val="00C915AB"/>
    <w:rsid w:val="00C91F01"/>
    <w:rsid w:val="00C91F99"/>
    <w:rsid w:val="00C9240F"/>
    <w:rsid w:val="00C93C3E"/>
    <w:rsid w:val="00C94055"/>
    <w:rsid w:val="00C941BA"/>
    <w:rsid w:val="00C949B8"/>
    <w:rsid w:val="00C94AFE"/>
    <w:rsid w:val="00C9562A"/>
    <w:rsid w:val="00C95E12"/>
    <w:rsid w:val="00C9641C"/>
    <w:rsid w:val="00C96421"/>
    <w:rsid w:val="00C9659E"/>
    <w:rsid w:val="00C96AB0"/>
    <w:rsid w:val="00C97736"/>
    <w:rsid w:val="00C9795F"/>
    <w:rsid w:val="00C97A28"/>
    <w:rsid w:val="00C97F6F"/>
    <w:rsid w:val="00CA0E18"/>
    <w:rsid w:val="00CA14A3"/>
    <w:rsid w:val="00CA16A7"/>
    <w:rsid w:val="00CA1707"/>
    <w:rsid w:val="00CA1951"/>
    <w:rsid w:val="00CA2979"/>
    <w:rsid w:val="00CA2B73"/>
    <w:rsid w:val="00CA3126"/>
    <w:rsid w:val="00CA3B95"/>
    <w:rsid w:val="00CA4668"/>
    <w:rsid w:val="00CA4977"/>
    <w:rsid w:val="00CA49A4"/>
    <w:rsid w:val="00CA57E5"/>
    <w:rsid w:val="00CA65E1"/>
    <w:rsid w:val="00CA673F"/>
    <w:rsid w:val="00CA6EA8"/>
    <w:rsid w:val="00CA7117"/>
    <w:rsid w:val="00CA767A"/>
    <w:rsid w:val="00CB01EE"/>
    <w:rsid w:val="00CB0B2E"/>
    <w:rsid w:val="00CB0C1A"/>
    <w:rsid w:val="00CB186C"/>
    <w:rsid w:val="00CB1986"/>
    <w:rsid w:val="00CB1B08"/>
    <w:rsid w:val="00CB299A"/>
    <w:rsid w:val="00CB2CD9"/>
    <w:rsid w:val="00CB318D"/>
    <w:rsid w:val="00CB319F"/>
    <w:rsid w:val="00CB3A32"/>
    <w:rsid w:val="00CB46FF"/>
    <w:rsid w:val="00CB4782"/>
    <w:rsid w:val="00CB482C"/>
    <w:rsid w:val="00CB5DD9"/>
    <w:rsid w:val="00CB6E4F"/>
    <w:rsid w:val="00CB78FA"/>
    <w:rsid w:val="00CB7FAB"/>
    <w:rsid w:val="00CB7FAD"/>
    <w:rsid w:val="00CC09DB"/>
    <w:rsid w:val="00CC1731"/>
    <w:rsid w:val="00CC1E18"/>
    <w:rsid w:val="00CC1EBA"/>
    <w:rsid w:val="00CC1FAC"/>
    <w:rsid w:val="00CC31A9"/>
    <w:rsid w:val="00CC3608"/>
    <w:rsid w:val="00CC3B01"/>
    <w:rsid w:val="00CC5172"/>
    <w:rsid w:val="00CC5801"/>
    <w:rsid w:val="00CC6043"/>
    <w:rsid w:val="00CC63A6"/>
    <w:rsid w:val="00CC653F"/>
    <w:rsid w:val="00CC6931"/>
    <w:rsid w:val="00CC731C"/>
    <w:rsid w:val="00CD03E5"/>
    <w:rsid w:val="00CD0580"/>
    <w:rsid w:val="00CD09B2"/>
    <w:rsid w:val="00CD0C95"/>
    <w:rsid w:val="00CD0DE2"/>
    <w:rsid w:val="00CD136D"/>
    <w:rsid w:val="00CD1725"/>
    <w:rsid w:val="00CD189D"/>
    <w:rsid w:val="00CD1A01"/>
    <w:rsid w:val="00CD1FC3"/>
    <w:rsid w:val="00CD2B35"/>
    <w:rsid w:val="00CD2B68"/>
    <w:rsid w:val="00CD5FE1"/>
    <w:rsid w:val="00CD6099"/>
    <w:rsid w:val="00CD6118"/>
    <w:rsid w:val="00CD637C"/>
    <w:rsid w:val="00CD6CF9"/>
    <w:rsid w:val="00CD734A"/>
    <w:rsid w:val="00CD745D"/>
    <w:rsid w:val="00CD75D7"/>
    <w:rsid w:val="00CD7704"/>
    <w:rsid w:val="00CE020A"/>
    <w:rsid w:val="00CE0581"/>
    <w:rsid w:val="00CE0989"/>
    <w:rsid w:val="00CE117A"/>
    <w:rsid w:val="00CE16D1"/>
    <w:rsid w:val="00CE2236"/>
    <w:rsid w:val="00CE2F68"/>
    <w:rsid w:val="00CE31BC"/>
    <w:rsid w:val="00CE3711"/>
    <w:rsid w:val="00CE3C51"/>
    <w:rsid w:val="00CE3DDC"/>
    <w:rsid w:val="00CE4527"/>
    <w:rsid w:val="00CE4777"/>
    <w:rsid w:val="00CE4AE0"/>
    <w:rsid w:val="00CE4F9C"/>
    <w:rsid w:val="00CE4FEE"/>
    <w:rsid w:val="00CE537C"/>
    <w:rsid w:val="00CE5782"/>
    <w:rsid w:val="00CE5D52"/>
    <w:rsid w:val="00CE6718"/>
    <w:rsid w:val="00CE6796"/>
    <w:rsid w:val="00CE7938"/>
    <w:rsid w:val="00CE7E0E"/>
    <w:rsid w:val="00CF0064"/>
    <w:rsid w:val="00CF05AB"/>
    <w:rsid w:val="00CF071D"/>
    <w:rsid w:val="00CF0BEB"/>
    <w:rsid w:val="00CF0F00"/>
    <w:rsid w:val="00CF1BAA"/>
    <w:rsid w:val="00CF306F"/>
    <w:rsid w:val="00CF333C"/>
    <w:rsid w:val="00CF35DE"/>
    <w:rsid w:val="00CF3EBE"/>
    <w:rsid w:val="00CF4769"/>
    <w:rsid w:val="00CF5127"/>
    <w:rsid w:val="00CF5FEE"/>
    <w:rsid w:val="00CF70E4"/>
    <w:rsid w:val="00D009A9"/>
    <w:rsid w:val="00D01AFE"/>
    <w:rsid w:val="00D01FCA"/>
    <w:rsid w:val="00D023B1"/>
    <w:rsid w:val="00D0247B"/>
    <w:rsid w:val="00D02A4D"/>
    <w:rsid w:val="00D03463"/>
    <w:rsid w:val="00D04471"/>
    <w:rsid w:val="00D056B0"/>
    <w:rsid w:val="00D05978"/>
    <w:rsid w:val="00D06B96"/>
    <w:rsid w:val="00D07DC3"/>
    <w:rsid w:val="00D07EF3"/>
    <w:rsid w:val="00D10459"/>
    <w:rsid w:val="00D105DE"/>
    <w:rsid w:val="00D10823"/>
    <w:rsid w:val="00D108C4"/>
    <w:rsid w:val="00D1131D"/>
    <w:rsid w:val="00D1236D"/>
    <w:rsid w:val="00D123C9"/>
    <w:rsid w:val="00D127C9"/>
    <w:rsid w:val="00D137A0"/>
    <w:rsid w:val="00D13B50"/>
    <w:rsid w:val="00D13E20"/>
    <w:rsid w:val="00D13E48"/>
    <w:rsid w:val="00D13F35"/>
    <w:rsid w:val="00D1692B"/>
    <w:rsid w:val="00D16A7A"/>
    <w:rsid w:val="00D16C20"/>
    <w:rsid w:val="00D16F53"/>
    <w:rsid w:val="00D1707F"/>
    <w:rsid w:val="00D20E0D"/>
    <w:rsid w:val="00D21A3F"/>
    <w:rsid w:val="00D21C2D"/>
    <w:rsid w:val="00D21DF5"/>
    <w:rsid w:val="00D22871"/>
    <w:rsid w:val="00D229AB"/>
    <w:rsid w:val="00D23727"/>
    <w:rsid w:val="00D23D1F"/>
    <w:rsid w:val="00D24B53"/>
    <w:rsid w:val="00D25A11"/>
    <w:rsid w:val="00D26166"/>
    <w:rsid w:val="00D26464"/>
    <w:rsid w:val="00D2778F"/>
    <w:rsid w:val="00D27C44"/>
    <w:rsid w:val="00D304B8"/>
    <w:rsid w:val="00D31B07"/>
    <w:rsid w:val="00D3209E"/>
    <w:rsid w:val="00D32496"/>
    <w:rsid w:val="00D327D5"/>
    <w:rsid w:val="00D32990"/>
    <w:rsid w:val="00D332D1"/>
    <w:rsid w:val="00D34007"/>
    <w:rsid w:val="00D3461F"/>
    <w:rsid w:val="00D35029"/>
    <w:rsid w:val="00D354A3"/>
    <w:rsid w:val="00D35885"/>
    <w:rsid w:val="00D35D8E"/>
    <w:rsid w:val="00D36809"/>
    <w:rsid w:val="00D37BAB"/>
    <w:rsid w:val="00D400C4"/>
    <w:rsid w:val="00D40130"/>
    <w:rsid w:val="00D40132"/>
    <w:rsid w:val="00D40A3B"/>
    <w:rsid w:val="00D4120C"/>
    <w:rsid w:val="00D4197D"/>
    <w:rsid w:val="00D41EF2"/>
    <w:rsid w:val="00D420F4"/>
    <w:rsid w:val="00D4294F"/>
    <w:rsid w:val="00D42FBF"/>
    <w:rsid w:val="00D431E4"/>
    <w:rsid w:val="00D432C5"/>
    <w:rsid w:val="00D439D6"/>
    <w:rsid w:val="00D444C3"/>
    <w:rsid w:val="00D458F9"/>
    <w:rsid w:val="00D45A46"/>
    <w:rsid w:val="00D45D95"/>
    <w:rsid w:val="00D46A2B"/>
    <w:rsid w:val="00D4716E"/>
    <w:rsid w:val="00D47196"/>
    <w:rsid w:val="00D47890"/>
    <w:rsid w:val="00D47C5F"/>
    <w:rsid w:val="00D47D56"/>
    <w:rsid w:val="00D47ECD"/>
    <w:rsid w:val="00D500EA"/>
    <w:rsid w:val="00D503CE"/>
    <w:rsid w:val="00D50B0E"/>
    <w:rsid w:val="00D50D24"/>
    <w:rsid w:val="00D51548"/>
    <w:rsid w:val="00D5248A"/>
    <w:rsid w:val="00D52665"/>
    <w:rsid w:val="00D5341A"/>
    <w:rsid w:val="00D53796"/>
    <w:rsid w:val="00D538CE"/>
    <w:rsid w:val="00D53CA4"/>
    <w:rsid w:val="00D545E1"/>
    <w:rsid w:val="00D54A26"/>
    <w:rsid w:val="00D54AFD"/>
    <w:rsid w:val="00D55285"/>
    <w:rsid w:val="00D553C4"/>
    <w:rsid w:val="00D5604C"/>
    <w:rsid w:val="00D562E7"/>
    <w:rsid w:val="00D565C7"/>
    <w:rsid w:val="00D56B0D"/>
    <w:rsid w:val="00D56D2B"/>
    <w:rsid w:val="00D56FCB"/>
    <w:rsid w:val="00D57A1B"/>
    <w:rsid w:val="00D602C3"/>
    <w:rsid w:val="00D613F3"/>
    <w:rsid w:val="00D61468"/>
    <w:rsid w:val="00D61882"/>
    <w:rsid w:val="00D61A59"/>
    <w:rsid w:val="00D62922"/>
    <w:rsid w:val="00D62FBC"/>
    <w:rsid w:val="00D63562"/>
    <w:rsid w:val="00D64445"/>
    <w:rsid w:val="00D65344"/>
    <w:rsid w:val="00D65577"/>
    <w:rsid w:val="00D6596C"/>
    <w:rsid w:val="00D659FC"/>
    <w:rsid w:val="00D664F9"/>
    <w:rsid w:val="00D7076B"/>
    <w:rsid w:val="00D712E3"/>
    <w:rsid w:val="00D7225C"/>
    <w:rsid w:val="00D72824"/>
    <w:rsid w:val="00D73044"/>
    <w:rsid w:val="00D73C2E"/>
    <w:rsid w:val="00D73C81"/>
    <w:rsid w:val="00D74ED0"/>
    <w:rsid w:val="00D75BF8"/>
    <w:rsid w:val="00D76449"/>
    <w:rsid w:val="00D76A87"/>
    <w:rsid w:val="00D76F23"/>
    <w:rsid w:val="00D77603"/>
    <w:rsid w:val="00D80130"/>
    <w:rsid w:val="00D80C47"/>
    <w:rsid w:val="00D81E80"/>
    <w:rsid w:val="00D8296E"/>
    <w:rsid w:val="00D82CF5"/>
    <w:rsid w:val="00D83206"/>
    <w:rsid w:val="00D8498A"/>
    <w:rsid w:val="00D84E21"/>
    <w:rsid w:val="00D85705"/>
    <w:rsid w:val="00D85EA0"/>
    <w:rsid w:val="00D86247"/>
    <w:rsid w:val="00D86923"/>
    <w:rsid w:val="00D86CA0"/>
    <w:rsid w:val="00D86DAF"/>
    <w:rsid w:val="00D87B75"/>
    <w:rsid w:val="00D90A27"/>
    <w:rsid w:val="00D932ED"/>
    <w:rsid w:val="00D95B10"/>
    <w:rsid w:val="00D96081"/>
    <w:rsid w:val="00D96464"/>
    <w:rsid w:val="00D96793"/>
    <w:rsid w:val="00D96F4C"/>
    <w:rsid w:val="00D973C5"/>
    <w:rsid w:val="00D973D6"/>
    <w:rsid w:val="00D97933"/>
    <w:rsid w:val="00DA02E0"/>
    <w:rsid w:val="00DA07D8"/>
    <w:rsid w:val="00DA0A78"/>
    <w:rsid w:val="00DA1B6C"/>
    <w:rsid w:val="00DA1C55"/>
    <w:rsid w:val="00DA32B2"/>
    <w:rsid w:val="00DA4787"/>
    <w:rsid w:val="00DA4BE0"/>
    <w:rsid w:val="00DA4D20"/>
    <w:rsid w:val="00DA51CE"/>
    <w:rsid w:val="00DA6B20"/>
    <w:rsid w:val="00DA7923"/>
    <w:rsid w:val="00DA7DDB"/>
    <w:rsid w:val="00DB098A"/>
    <w:rsid w:val="00DB0A39"/>
    <w:rsid w:val="00DB0A49"/>
    <w:rsid w:val="00DB0B17"/>
    <w:rsid w:val="00DB123A"/>
    <w:rsid w:val="00DB12E7"/>
    <w:rsid w:val="00DB1B58"/>
    <w:rsid w:val="00DB1F2A"/>
    <w:rsid w:val="00DB273D"/>
    <w:rsid w:val="00DB398A"/>
    <w:rsid w:val="00DB3A93"/>
    <w:rsid w:val="00DB3E7E"/>
    <w:rsid w:val="00DB4472"/>
    <w:rsid w:val="00DB5001"/>
    <w:rsid w:val="00DB5420"/>
    <w:rsid w:val="00DB5698"/>
    <w:rsid w:val="00DB5803"/>
    <w:rsid w:val="00DB5C23"/>
    <w:rsid w:val="00DB5E90"/>
    <w:rsid w:val="00DB5E9D"/>
    <w:rsid w:val="00DB6283"/>
    <w:rsid w:val="00DB6C2F"/>
    <w:rsid w:val="00DB77C2"/>
    <w:rsid w:val="00DB77D1"/>
    <w:rsid w:val="00DC0611"/>
    <w:rsid w:val="00DC0D36"/>
    <w:rsid w:val="00DC16BE"/>
    <w:rsid w:val="00DC1B1D"/>
    <w:rsid w:val="00DC1CFA"/>
    <w:rsid w:val="00DC1D66"/>
    <w:rsid w:val="00DC220B"/>
    <w:rsid w:val="00DC2727"/>
    <w:rsid w:val="00DC289E"/>
    <w:rsid w:val="00DC4BBF"/>
    <w:rsid w:val="00DC5C8F"/>
    <w:rsid w:val="00DC7200"/>
    <w:rsid w:val="00DC7671"/>
    <w:rsid w:val="00DD05DE"/>
    <w:rsid w:val="00DD0CDD"/>
    <w:rsid w:val="00DD217D"/>
    <w:rsid w:val="00DD361D"/>
    <w:rsid w:val="00DD37C7"/>
    <w:rsid w:val="00DD39B6"/>
    <w:rsid w:val="00DD4257"/>
    <w:rsid w:val="00DD4882"/>
    <w:rsid w:val="00DD4BF8"/>
    <w:rsid w:val="00DD5DEB"/>
    <w:rsid w:val="00DD6176"/>
    <w:rsid w:val="00DD621F"/>
    <w:rsid w:val="00DD66FD"/>
    <w:rsid w:val="00DD6AEA"/>
    <w:rsid w:val="00DD6BAF"/>
    <w:rsid w:val="00DD78D3"/>
    <w:rsid w:val="00DD7BDF"/>
    <w:rsid w:val="00DD7C1D"/>
    <w:rsid w:val="00DD7DBE"/>
    <w:rsid w:val="00DE0FC6"/>
    <w:rsid w:val="00DE1033"/>
    <w:rsid w:val="00DE1159"/>
    <w:rsid w:val="00DE164A"/>
    <w:rsid w:val="00DE1F45"/>
    <w:rsid w:val="00DE257B"/>
    <w:rsid w:val="00DE2B91"/>
    <w:rsid w:val="00DE38A5"/>
    <w:rsid w:val="00DE430A"/>
    <w:rsid w:val="00DE6E74"/>
    <w:rsid w:val="00DE7115"/>
    <w:rsid w:val="00DE7854"/>
    <w:rsid w:val="00DE7A4D"/>
    <w:rsid w:val="00DF18F1"/>
    <w:rsid w:val="00DF1E53"/>
    <w:rsid w:val="00DF30FB"/>
    <w:rsid w:val="00DF4340"/>
    <w:rsid w:val="00DF54B6"/>
    <w:rsid w:val="00DF5A4C"/>
    <w:rsid w:val="00DF5CB7"/>
    <w:rsid w:val="00DF5FD6"/>
    <w:rsid w:val="00DF624F"/>
    <w:rsid w:val="00DF6F76"/>
    <w:rsid w:val="00DF71F2"/>
    <w:rsid w:val="00DF72BB"/>
    <w:rsid w:val="00DF7BB2"/>
    <w:rsid w:val="00E001CD"/>
    <w:rsid w:val="00E00E7B"/>
    <w:rsid w:val="00E00EF4"/>
    <w:rsid w:val="00E01FD3"/>
    <w:rsid w:val="00E03183"/>
    <w:rsid w:val="00E0345C"/>
    <w:rsid w:val="00E03D97"/>
    <w:rsid w:val="00E05300"/>
    <w:rsid w:val="00E05823"/>
    <w:rsid w:val="00E06A78"/>
    <w:rsid w:val="00E06EA6"/>
    <w:rsid w:val="00E06FC9"/>
    <w:rsid w:val="00E0714E"/>
    <w:rsid w:val="00E07156"/>
    <w:rsid w:val="00E0749E"/>
    <w:rsid w:val="00E07654"/>
    <w:rsid w:val="00E079B4"/>
    <w:rsid w:val="00E10054"/>
    <w:rsid w:val="00E10889"/>
    <w:rsid w:val="00E10CA3"/>
    <w:rsid w:val="00E117FA"/>
    <w:rsid w:val="00E12229"/>
    <w:rsid w:val="00E124BB"/>
    <w:rsid w:val="00E129C3"/>
    <w:rsid w:val="00E148F0"/>
    <w:rsid w:val="00E16676"/>
    <w:rsid w:val="00E16B95"/>
    <w:rsid w:val="00E16E69"/>
    <w:rsid w:val="00E17C60"/>
    <w:rsid w:val="00E17C7F"/>
    <w:rsid w:val="00E21312"/>
    <w:rsid w:val="00E21E04"/>
    <w:rsid w:val="00E2286E"/>
    <w:rsid w:val="00E22A59"/>
    <w:rsid w:val="00E23054"/>
    <w:rsid w:val="00E2324E"/>
    <w:rsid w:val="00E233D1"/>
    <w:rsid w:val="00E23AA5"/>
    <w:rsid w:val="00E23D99"/>
    <w:rsid w:val="00E24055"/>
    <w:rsid w:val="00E240E8"/>
    <w:rsid w:val="00E2454A"/>
    <w:rsid w:val="00E246F4"/>
    <w:rsid w:val="00E24860"/>
    <w:rsid w:val="00E2500E"/>
    <w:rsid w:val="00E25F8C"/>
    <w:rsid w:val="00E27663"/>
    <w:rsid w:val="00E309B9"/>
    <w:rsid w:val="00E31207"/>
    <w:rsid w:val="00E31C57"/>
    <w:rsid w:val="00E31DC7"/>
    <w:rsid w:val="00E31E84"/>
    <w:rsid w:val="00E323E2"/>
    <w:rsid w:val="00E3242A"/>
    <w:rsid w:val="00E33108"/>
    <w:rsid w:val="00E332A6"/>
    <w:rsid w:val="00E34D14"/>
    <w:rsid w:val="00E361BA"/>
    <w:rsid w:val="00E36276"/>
    <w:rsid w:val="00E36945"/>
    <w:rsid w:val="00E3708D"/>
    <w:rsid w:val="00E3736B"/>
    <w:rsid w:val="00E37764"/>
    <w:rsid w:val="00E378D8"/>
    <w:rsid w:val="00E4041C"/>
    <w:rsid w:val="00E40861"/>
    <w:rsid w:val="00E40ABC"/>
    <w:rsid w:val="00E40EF1"/>
    <w:rsid w:val="00E41251"/>
    <w:rsid w:val="00E41900"/>
    <w:rsid w:val="00E41C8E"/>
    <w:rsid w:val="00E44DCD"/>
    <w:rsid w:val="00E44ED7"/>
    <w:rsid w:val="00E450D1"/>
    <w:rsid w:val="00E4512E"/>
    <w:rsid w:val="00E45227"/>
    <w:rsid w:val="00E45868"/>
    <w:rsid w:val="00E4605A"/>
    <w:rsid w:val="00E46099"/>
    <w:rsid w:val="00E461CA"/>
    <w:rsid w:val="00E46D41"/>
    <w:rsid w:val="00E46E6C"/>
    <w:rsid w:val="00E50EA1"/>
    <w:rsid w:val="00E5194E"/>
    <w:rsid w:val="00E5258A"/>
    <w:rsid w:val="00E52C50"/>
    <w:rsid w:val="00E532AC"/>
    <w:rsid w:val="00E53E0D"/>
    <w:rsid w:val="00E53F36"/>
    <w:rsid w:val="00E54618"/>
    <w:rsid w:val="00E54A6D"/>
    <w:rsid w:val="00E54BD1"/>
    <w:rsid w:val="00E54FCE"/>
    <w:rsid w:val="00E5557F"/>
    <w:rsid w:val="00E555AF"/>
    <w:rsid w:val="00E560B6"/>
    <w:rsid w:val="00E563C0"/>
    <w:rsid w:val="00E600BE"/>
    <w:rsid w:val="00E60193"/>
    <w:rsid w:val="00E60254"/>
    <w:rsid w:val="00E60477"/>
    <w:rsid w:val="00E60907"/>
    <w:rsid w:val="00E61C19"/>
    <w:rsid w:val="00E61F58"/>
    <w:rsid w:val="00E623D6"/>
    <w:rsid w:val="00E631C6"/>
    <w:rsid w:val="00E6332B"/>
    <w:rsid w:val="00E63454"/>
    <w:rsid w:val="00E64A79"/>
    <w:rsid w:val="00E64B49"/>
    <w:rsid w:val="00E66951"/>
    <w:rsid w:val="00E67733"/>
    <w:rsid w:val="00E67922"/>
    <w:rsid w:val="00E67C75"/>
    <w:rsid w:val="00E70A11"/>
    <w:rsid w:val="00E70C1A"/>
    <w:rsid w:val="00E717A3"/>
    <w:rsid w:val="00E719CA"/>
    <w:rsid w:val="00E71A02"/>
    <w:rsid w:val="00E721FF"/>
    <w:rsid w:val="00E72803"/>
    <w:rsid w:val="00E73102"/>
    <w:rsid w:val="00E73186"/>
    <w:rsid w:val="00E73E8E"/>
    <w:rsid w:val="00E744E8"/>
    <w:rsid w:val="00E74793"/>
    <w:rsid w:val="00E755FE"/>
    <w:rsid w:val="00E75696"/>
    <w:rsid w:val="00E75896"/>
    <w:rsid w:val="00E763DE"/>
    <w:rsid w:val="00E7675C"/>
    <w:rsid w:val="00E76BEE"/>
    <w:rsid w:val="00E76CE6"/>
    <w:rsid w:val="00E77AED"/>
    <w:rsid w:val="00E77C64"/>
    <w:rsid w:val="00E77F89"/>
    <w:rsid w:val="00E80A1C"/>
    <w:rsid w:val="00E80CA3"/>
    <w:rsid w:val="00E814B6"/>
    <w:rsid w:val="00E818E1"/>
    <w:rsid w:val="00E820F4"/>
    <w:rsid w:val="00E8271E"/>
    <w:rsid w:val="00E82AB2"/>
    <w:rsid w:val="00E83962"/>
    <w:rsid w:val="00E84DED"/>
    <w:rsid w:val="00E8557F"/>
    <w:rsid w:val="00E8559B"/>
    <w:rsid w:val="00E85814"/>
    <w:rsid w:val="00E8619F"/>
    <w:rsid w:val="00E866F6"/>
    <w:rsid w:val="00E86979"/>
    <w:rsid w:val="00E86A75"/>
    <w:rsid w:val="00E86C31"/>
    <w:rsid w:val="00E86D7F"/>
    <w:rsid w:val="00E87248"/>
    <w:rsid w:val="00E87E72"/>
    <w:rsid w:val="00E90B01"/>
    <w:rsid w:val="00E9214C"/>
    <w:rsid w:val="00E921C8"/>
    <w:rsid w:val="00E92AEB"/>
    <w:rsid w:val="00E92DE5"/>
    <w:rsid w:val="00E92F0C"/>
    <w:rsid w:val="00E9439E"/>
    <w:rsid w:val="00E94878"/>
    <w:rsid w:val="00E952AE"/>
    <w:rsid w:val="00E956A5"/>
    <w:rsid w:val="00E95984"/>
    <w:rsid w:val="00E968E0"/>
    <w:rsid w:val="00E969CD"/>
    <w:rsid w:val="00E96D3F"/>
    <w:rsid w:val="00E972BF"/>
    <w:rsid w:val="00E97512"/>
    <w:rsid w:val="00E97A6B"/>
    <w:rsid w:val="00E97D0C"/>
    <w:rsid w:val="00E97E29"/>
    <w:rsid w:val="00E97EC0"/>
    <w:rsid w:val="00E97FD6"/>
    <w:rsid w:val="00EA012C"/>
    <w:rsid w:val="00EA043C"/>
    <w:rsid w:val="00EA0E25"/>
    <w:rsid w:val="00EA12FE"/>
    <w:rsid w:val="00EA24F6"/>
    <w:rsid w:val="00EA3E63"/>
    <w:rsid w:val="00EA49A8"/>
    <w:rsid w:val="00EA7148"/>
    <w:rsid w:val="00EA7256"/>
    <w:rsid w:val="00EB0250"/>
    <w:rsid w:val="00EB06B4"/>
    <w:rsid w:val="00EB0C89"/>
    <w:rsid w:val="00EB16F3"/>
    <w:rsid w:val="00EB18AC"/>
    <w:rsid w:val="00EB1A3E"/>
    <w:rsid w:val="00EB3B07"/>
    <w:rsid w:val="00EB4C4A"/>
    <w:rsid w:val="00EB4CFF"/>
    <w:rsid w:val="00EB4F70"/>
    <w:rsid w:val="00EB53FC"/>
    <w:rsid w:val="00EB5F11"/>
    <w:rsid w:val="00EB6013"/>
    <w:rsid w:val="00EB678B"/>
    <w:rsid w:val="00EB6B36"/>
    <w:rsid w:val="00EB6BE5"/>
    <w:rsid w:val="00EB6C1B"/>
    <w:rsid w:val="00EB6DFB"/>
    <w:rsid w:val="00EB71FC"/>
    <w:rsid w:val="00EB744B"/>
    <w:rsid w:val="00EB75CC"/>
    <w:rsid w:val="00EC10D6"/>
    <w:rsid w:val="00EC1C7D"/>
    <w:rsid w:val="00EC2247"/>
    <w:rsid w:val="00EC23FF"/>
    <w:rsid w:val="00EC2C0D"/>
    <w:rsid w:val="00EC2F04"/>
    <w:rsid w:val="00EC4CD0"/>
    <w:rsid w:val="00EC4DD0"/>
    <w:rsid w:val="00EC5C9B"/>
    <w:rsid w:val="00EC656D"/>
    <w:rsid w:val="00EC6776"/>
    <w:rsid w:val="00EC6B9D"/>
    <w:rsid w:val="00EC7645"/>
    <w:rsid w:val="00EC7B84"/>
    <w:rsid w:val="00EC7C06"/>
    <w:rsid w:val="00ED0072"/>
    <w:rsid w:val="00ED0D0A"/>
    <w:rsid w:val="00ED1B56"/>
    <w:rsid w:val="00ED202C"/>
    <w:rsid w:val="00ED2831"/>
    <w:rsid w:val="00ED2BF4"/>
    <w:rsid w:val="00ED30BB"/>
    <w:rsid w:val="00ED3547"/>
    <w:rsid w:val="00ED3652"/>
    <w:rsid w:val="00ED3F79"/>
    <w:rsid w:val="00ED4503"/>
    <w:rsid w:val="00ED4858"/>
    <w:rsid w:val="00ED52F8"/>
    <w:rsid w:val="00ED57D1"/>
    <w:rsid w:val="00ED5951"/>
    <w:rsid w:val="00ED6901"/>
    <w:rsid w:val="00ED7D86"/>
    <w:rsid w:val="00EE00DA"/>
    <w:rsid w:val="00EE0AB7"/>
    <w:rsid w:val="00EE1777"/>
    <w:rsid w:val="00EE1C74"/>
    <w:rsid w:val="00EE2A39"/>
    <w:rsid w:val="00EE3B94"/>
    <w:rsid w:val="00EE4247"/>
    <w:rsid w:val="00EE4573"/>
    <w:rsid w:val="00EE47A0"/>
    <w:rsid w:val="00EE4FC4"/>
    <w:rsid w:val="00EE50D4"/>
    <w:rsid w:val="00EE52FC"/>
    <w:rsid w:val="00EE6979"/>
    <w:rsid w:val="00EE745F"/>
    <w:rsid w:val="00EE7B16"/>
    <w:rsid w:val="00EE7FA0"/>
    <w:rsid w:val="00EE7FEF"/>
    <w:rsid w:val="00EF03FF"/>
    <w:rsid w:val="00EF042A"/>
    <w:rsid w:val="00EF0758"/>
    <w:rsid w:val="00EF0D1D"/>
    <w:rsid w:val="00EF1E5C"/>
    <w:rsid w:val="00EF231B"/>
    <w:rsid w:val="00EF3476"/>
    <w:rsid w:val="00EF38C6"/>
    <w:rsid w:val="00EF4451"/>
    <w:rsid w:val="00EF46BD"/>
    <w:rsid w:val="00EF4FEE"/>
    <w:rsid w:val="00EF53AE"/>
    <w:rsid w:val="00EF5424"/>
    <w:rsid w:val="00EF5C63"/>
    <w:rsid w:val="00EF6493"/>
    <w:rsid w:val="00EF65C5"/>
    <w:rsid w:val="00EF7AF2"/>
    <w:rsid w:val="00F0000D"/>
    <w:rsid w:val="00F00379"/>
    <w:rsid w:val="00F0046D"/>
    <w:rsid w:val="00F014D0"/>
    <w:rsid w:val="00F01DD5"/>
    <w:rsid w:val="00F02601"/>
    <w:rsid w:val="00F02DA9"/>
    <w:rsid w:val="00F03161"/>
    <w:rsid w:val="00F03250"/>
    <w:rsid w:val="00F038F7"/>
    <w:rsid w:val="00F049C6"/>
    <w:rsid w:val="00F053CF"/>
    <w:rsid w:val="00F0614A"/>
    <w:rsid w:val="00F06294"/>
    <w:rsid w:val="00F0695E"/>
    <w:rsid w:val="00F06A45"/>
    <w:rsid w:val="00F06B93"/>
    <w:rsid w:val="00F06BE2"/>
    <w:rsid w:val="00F103BE"/>
    <w:rsid w:val="00F10A2B"/>
    <w:rsid w:val="00F11586"/>
    <w:rsid w:val="00F116C1"/>
    <w:rsid w:val="00F11E7F"/>
    <w:rsid w:val="00F11F93"/>
    <w:rsid w:val="00F12334"/>
    <w:rsid w:val="00F12474"/>
    <w:rsid w:val="00F12A6E"/>
    <w:rsid w:val="00F14BC5"/>
    <w:rsid w:val="00F15B96"/>
    <w:rsid w:val="00F15EA0"/>
    <w:rsid w:val="00F164F0"/>
    <w:rsid w:val="00F167A5"/>
    <w:rsid w:val="00F1782F"/>
    <w:rsid w:val="00F179FA"/>
    <w:rsid w:val="00F207A1"/>
    <w:rsid w:val="00F209EB"/>
    <w:rsid w:val="00F21DB5"/>
    <w:rsid w:val="00F22881"/>
    <w:rsid w:val="00F22BCF"/>
    <w:rsid w:val="00F22FAE"/>
    <w:rsid w:val="00F23AC1"/>
    <w:rsid w:val="00F23BE6"/>
    <w:rsid w:val="00F24742"/>
    <w:rsid w:val="00F24C8E"/>
    <w:rsid w:val="00F267D3"/>
    <w:rsid w:val="00F26B76"/>
    <w:rsid w:val="00F277BE"/>
    <w:rsid w:val="00F27A90"/>
    <w:rsid w:val="00F27BD7"/>
    <w:rsid w:val="00F30106"/>
    <w:rsid w:val="00F30142"/>
    <w:rsid w:val="00F308E4"/>
    <w:rsid w:val="00F30DE1"/>
    <w:rsid w:val="00F31CDD"/>
    <w:rsid w:val="00F329E8"/>
    <w:rsid w:val="00F33097"/>
    <w:rsid w:val="00F332BD"/>
    <w:rsid w:val="00F333EA"/>
    <w:rsid w:val="00F33456"/>
    <w:rsid w:val="00F34056"/>
    <w:rsid w:val="00F34146"/>
    <w:rsid w:val="00F34C46"/>
    <w:rsid w:val="00F355F0"/>
    <w:rsid w:val="00F36A5B"/>
    <w:rsid w:val="00F378AA"/>
    <w:rsid w:val="00F37A4E"/>
    <w:rsid w:val="00F40DA6"/>
    <w:rsid w:val="00F40F1A"/>
    <w:rsid w:val="00F41729"/>
    <w:rsid w:val="00F420AC"/>
    <w:rsid w:val="00F42611"/>
    <w:rsid w:val="00F43516"/>
    <w:rsid w:val="00F438AC"/>
    <w:rsid w:val="00F438D0"/>
    <w:rsid w:val="00F43B11"/>
    <w:rsid w:val="00F43E46"/>
    <w:rsid w:val="00F44534"/>
    <w:rsid w:val="00F44DEB"/>
    <w:rsid w:val="00F45236"/>
    <w:rsid w:val="00F46619"/>
    <w:rsid w:val="00F469A0"/>
    <w:rsid w:val="00F47ED6"/>
    <w:rsid w:val="00F50713"/>
    <w:rsid w:val="00F5098D"/>
    <w:rsid w:val="00F50DA2"/>
    <w:rsid w:val="00F50EE2"/>
    <w:rsid w:val="00F50F34"/>
    <w:rsid w:val="00F52145"/>
    <w:rsid w:val="00F52541"/>
    <w:rsid w:val="00F52816"/>
    <w:rsid w:val="00F52B6B"/>
    <w:rsid w:val="00F535CB"/>
    <w:rsid w:val="00F54FD5"/>
    <w:rsid w:val="00F55EDE"/>
    <w:rsid w:val="00F5644A"/>
    <w:rsid w:val="00F565BE"/>
    <w:rsid w:val="00F57401"/>
    <w:rsid w:val="00F6052D"/>
    <w:rsid w:val="00F614AF"/>
    <w:rsid w:val="00F61963"/>
    <w:rsid w:val="00F624A3"/>
    <w:rsid w:val="00F62F5E"/>
    <w:rsid w:val="00F6317D"/>
    <w:rsid w:val="00F631F2"/>
    <w:rsid w:val="00F6411E"/>
    <w:rsid w:val="00F64EC6"/>
    <w:rsid w:val="00F64F58"/>
    <w:rsid w:val="00F650DE"/>
    <w:rsid w:val="00F662D8"/>
    <w:rsid w:val="00F66495"/>
    <w:rsid w:val="00F675A3"/>
    <w:rsid w:val="00F67957"/>
    <w:rsid w:val="00F67CF4"/>
    <w:rsid w:val="00F70034"/>
    <w:rsid w:val="00F7182A"/>
    <w:rsid w:val="00F71BED"/>
    <w:rsid w:val="00F72164"/>
    <w:rsid w:val="00F72649"/>
    <w:rsid w:val="00F72E99"/>
    <w:rsid w:val="00F743F1"/>
    <w:rsid w:val="00F747D2"/>
    <w:rsid w:val="00F74CF5"/>
    <w:rsid w:val="00F74F6C"/>
    <w:rsid w:val="00F76CAD"/>
    <w:rsid w:val="00F77614"/>
    <w:rsid w:val="00F77997"/>
    <w:rsid w:val="00F8002E"/>
    <w:rsid w:val="00F806F8"/>
    <w:rsid w:val="00F813A1"/>
    <w:rsid w:val="00F81ED0"/>
    <w:rsid w:val="00F82ABF"/>
    <w:rsid w:val="00F82B24"/>
    <w:rsid w:val="00F82B93"/>
    <w:rsid w:val="00F82F67"/>
    <w:rsid w:val="00F82F91"/>
    <w:rsid w:val="00F8309A"/>
    <w:rsid w:val="00F83967"/>
    <w:rsid w:val="00F8402B"/>
    <w:rsid w:val="00F84115"/>
    <w:rsid w:val="00F8511C"/>
    <w:rsid w:val="00F871FA"/>
    <w:rsid w:val="00F90D78"/>
    <w:rsid w:val="00F91A3B"/>
    <w:rsid w:val="00F922A6"/>
    <w:rsid w:val="00F926AD"/>
    <w:rsid w:val="00F932CD"/>
    <w:rsid w:val="00F9372D"/>
    <w:rsid w:val="00F93979"/>
    <w:rsid w:val="00F93F0E"/>
    <w:rsid w:val="00F9726C"/>
    <w:rsid w:val="00F979AC"/>
    <w:rsid w:val="00F979F9"/>
    <w:rsid w:val="00F97C8A"/>
    <w:rsid w:val="00F97F64"/>
    <w:rsid w:val="00FA0CB0"/>
    <w:rsid w:val="00FA0FDD"/>
    <w:rsid w:val="00FA15A0"/>
    <w:rsid w:val="00FA28A2"/>
    <w:rsid w:val="00FA2A46"/>
    <w:rsid w:val="00FA2B06"/>
    <w:rsid w:val="00FA2B5C"/>
    <w:rsid w:val="00FA30A1"/>
    <w:rsid w:val="00FA336A"/>
    <w:rsid w:val="00FA40DF"/>
    <w:rsid w:val="00FA5533"/>
    <w:rsid w:val="00FA5691"/>
    <w:rsid w:val="00FA5E88"/>
    <w:rsid w:val="00FA60D9"/>
    <w:rsid w:val="00FA6653"/>
    <w:rsid w:val="00FA696A"/>
    <w:rsid w:val="00FA698B"/>
    <w:rsid w:val="00FA7683"/>
    <w:rsid w:val="00FA7BF1"/>
    <w:rsid w:val="00FB001B"/>
    <w:rsid w:val="00FB0788"/>
    <w:rsid w:val="00FB0898"/>
    <w:rsid w:val="00FB16DD"/>
    <w:rsid w:val="00FB1E36"/>
    <w:rsid w:val="00FB22AA"/>
    <w:rsid w:val="00FB2CF8"/>
    <w:rsid w:val="00FB2E87"/>
    <w:rsid w:val="00FB2EBE"/>
    <w:rsid w:val="00FB307E"/>
    <w:rsid w:val="00FB324B"/>
    <w:rsid w:val="00FB3B03"/>
    <w:rsid w:val="00FB3F1A"/>
    <w:rsid w:val="00FB41BB"/>
    <w:rsid w:val="00FB4677"/>
    <w:rsid w:val="00FB49D4"/>
    <w:rsid w:val="00FB4B19"/>
    <w:rsid w:val="00FB561F"/>
    <w:rsid w:val="00FB5899"/>
    <w:rsid w:val="00FB5F43"/>
    <w:rsid w:val="00FB698B"/>
    <w:rsid w:val="00FB6E4F"/>
    <w:rsid w:val="00FB7A3C"/>
    <w:rsid w:val="00FB7BE8"/>
    <w:rsid w:val="00FB7DF2"/>
    <w:rsid w:val="00FC007B"/>
    <w:rsid w:val="00FC1AD6"/>
    <w:rsid w:val="00FC1ED8"/>
    <w:rsid w:val="00FC35EE"/>
    <w:rsid w:val="00FC3E63"/>
    <w:rsid w:val="00FC4256"/>
    <w:rsid w:val="00FC4462"/>
    <w:rsid w:val="00FC45C4"/>
    <w:rsid w:val="00FC4C61"/>
    <w:rsid w:val="00FC605F"/>
    <w:rsid w:val="00FC6831"/>
    <w:rsid w:val="00FC6BA1"/>
    <w:rsid w:val="00FC6FC2"/>
    <w:rsid w:val="00FD0A06"/>
    <w:rsid w:val="00FD0BF4"/>
    <w:rsid w:val="00FD2E2A"/>
    <w:rsid w:val="00FD37E5"/>
    <w:rsid w:val="00FD3D8A"/>
    <w:rsid w:val="00FD40F1"/>
    <w:rsid w:val="00FD4178"/>
    <w:rsid w:val="00FD47FD"/>
    <w:rsid w:val="00FD6593"/>
    <w:rsid w:val="00FD6E38"/>
    <w:rsid w:val="00FD7312"/>
    <w:rsid w:val="00FD7536"/>
    <w:rsid w:val="00FD7652"/>
    <w:rsid w:val="00FD794F"/>
    <w:rsid w:val="00FD7DC2"/>
    <w:rsid w:val="00FD7ED8"/>
    <w:rsid w:val="00FE02B0"/>
    <w:rsid w:val="00FE050D"/>
    <w:rsid w:val="00FE0630"/>
    <w:rsid w:val="00FE0A7C"/>
    <w:rsid w:val="00FE24D3"/>
    <w:rsid w:val="00FE26BD"/>
    <w:rsid w:val="00FE32F6"/>
    <w:rsid w:val="00FE40F2"/>
    <w:rsid w:val="00FE4D87"/>
    <w:rsid w:val="00FE5475"/>
    <w:rsid w:val="00FE658C"/>
    <w:rsid w:val="00FE6960"/>
    <w:rsid w:val="00FE6D2E"/>
    <w:rsid w:val="00FE6F50"/>
    <w:rsid w:val="00FE6FBB"/>
    <w:rsid w:val="00FE7039"/>
    <w:rsid w:val="00FE71D4"/>
    <w:rsid w:val="00FE71E9"/>
    <w:rsid w:val="00FE74BA"/>
    <w:rsid w:val="00FE7597"/>
    <w:rsid w:val="00FE7F9F"/>
    <w:rsid w:val="00FF005E"/>
    <w:rsid w:val="00FF025F"/>
    <w:rsid w:val="00FF0309"/>
    <w:rsid w:val="00FF056D"/>
    <w:rsid w:val="00FF0915"/>
    <w:rsid w:val="00FF0922"/>
    <w:rsid w:val="00FF0C25"/>
    <w:rsid w:val="00FF0C8F"/>
    <w:rsid w:val="00FF10DF"/>
    <w:rsid w:val="00FF1FED"/>
    <w:rsid w:val="00FF2D99"/>
    <w:rsid w:val="00FF309E"/>
    <w:rsid w:val="00FF355F"/>
    <w:rsid w:val="00FF3AEB"/>
    <w:rsid w:val="00FF3FE2"/>
    <w:rsid w:val="00FF4254"/>
    <w:rsid w:val="00FF4985"/>
    <w:rsid w:val="00FF4C1F"/>
    <w:rsid w:val="00FF6869"/>
    <w:rsid w:val="00FF71C5"/>
    <w:rsid w:val="00FF72EF"/>
    <w:rsid w:val="01490181"/>
    <w:rsid w:val="01850FE2"/>
    <w:rsid w:val="01A57914"/>
    <w:rsid w:val="027E5493"/>
    <w:rsid w:val="0290C314"/>
    <w:rsid w:val="02B2602E"/>
    <w:rsid w:val="0333CB32"/>
    <w:rsid w:val="0358CAB6"/>
    <w:rsid w:val="036CC34E"/>
    <w:rsid w:val="039CB713"/>
    <w:rsid w:val="03C46BE0"/>
    <w:rsid w:val="0478BD04"/>
    <w:rsid w:val="04F089D3"/>
    <w:rsid w:val="058B51B3"/>
    <w:rsid w:val="07143E13"/>
    <w:rsid w:val="07F07E41"/>
    <w:rsid w:val="086D57F5"/>
    <w:rsid w:val="0894AF77"/>
    <w:rsid w:val="089B15E1"/>
    <w:rsid w:val="0931AF38"/>
    <w:rsid w:val="097025CF"/>
    <w:rsid w:val="09D43AFF"/>
    <w:rsid w:val="0A044033"/>
    <w:rsid w:val="0A5C893A"/>
    <w:rsid w:val="0B260E89"/>
    <w:rsid w:val="0BAF4ACE"/>
    <w:rsid w:val="0C45CD2E"/>
    <w:rsid w:val="0C9264AA"/>
    <w:rsid w:val="0CC4AB64"/>
    <w:rsid w:val="0D88A437"/>
    <w:rsid w:val="0DD13CD1"/>
    <w:rsid w:val="0DD6A828"/>
    <w:rsid w:val="0E7FEA58"/>
    <w:rsid w:val="0E8F03BA"/>
    <w:rsid w:val="0F7A5262"/>
    <w:rsid w:val="101EC46D"/>
    <w:rsid w:val="10AD60F7"/>
    <w:rsid w:val="10CF03AF"/>
    <w:rsid w:val="1105B8CF"/>
    <w:rsid w:val="11306C88"/>
    <w:rsid w:val="11742A64"/>
    <w:rsid w:val="11BA765D"/>
    <w:rsid w:val="11C4C683"/>
    <w:rsid w:val="17526E36"/>
    <w:rsid w:val="17E90B41"/>
    <w:rsid w:val="183CE521"/>
    <w:rsid w:val="1945F86D"/>
    <w:rsid w:val="199C6A97"/>
    <w:rsid w:val="19AE2EC8"/>
    <w:rsid w:val="19C46BD1"/>
    <w:rsid w:val="19C59EDB"/>
    <w:rsid w:val="1B083A50"/>
    <w:rsid w:val="1D91D9A0"/>
    <w:rsid w:val="1DED6278"/>
    <w:rsid w:val="1E177C3A"/>
    <w:rsid w:val="1EFED458"/>
    <w:rsid w:val="1FBC4FD7"/>
    <w:rsid w:val="1FE105AF"/>
    <w:rsid w:val="20221FE5"/>
    <w:rsid w:val="20377AC0"/>
    <w:rsid w:val="2092F994"/>
    <w:rsid w:val="21CE36E5"/>
    <w:rsid w:val="22D10AB0"/>
    <w:rsid w:val="22FA6F57"/>
    <w:rsid w:val="232E697A"/>
    <w:rsid w:val="233F3E3E"/>
    <w:rsid w:val="239809FF"/>
    <w:rsid w:val="240E893B"/>
    <w:rsid w:val="24CA3F9A"/>
    <w:rsid w:val="25752B67"/>
    <w:rsid w:val="2594E6A9"/>
    <w:rsid w:val="259CBCD6"/>
    <w:rsid w:val="2677C47F"/>
    <w:rsid w:val="2761024B"/>
    <w:rsid w:val="27805E62"/>
    <w:rsid w:val="28562822"/>
    <w:rsid w:val="287DBE1E"/>
    <w:rsid w:val="28E56F9E"/>
    <w:rsid w:val="2950878A"/>
    <w:rsid w:val="29D240FC"/>
    <w:rsid w:val="29F38778"/>
    <w:rsid w:val="2A25D872"/>
    <w:rsid w:val="2A9BB6A7"/>
    <w:rsid w:val="2ABD2E28"/>
    <w:rsid w:val="2C17FC87"/>
    <w:rsid w:val="2C751F18"/>
    <w:rsid w:val="2C8B98B9"/>
    <w:rsid w:val="2CC3BA3A"/>
    <w:rsid w:val="2D903C7B"/>
    <w:rsid w:val="2E28A90A"/>
    <w:rsid w:val="2EEA3239"/>
    <w:rsid w:val="2FCBC0A0"/>
    <w:rsid w:val="30500F16"/>
    <w:rsid w:val="30600577"/>
    <w:rsid w:val="315BE18B"/>
    <w:rsid w:val="32112575"/>
    <w:rsid w:val="321437D8"/>
    <w:rsid w:val="3225619E"/>
    <w:rsid w:val="32F86AFE"/>
    <w:rsid w:val="33872F5B"/>
    <w:rsid w:val="34447993"/>
    <w:rsid w:val="3461D49B"/>
    <w:rsid w:val="34C82EC3"/>
    <w:rsid w:val="3516EC4D"/>
    <w:rsid w:val="3598FD60"/>
    <w:rsid w:val="359FD65B"/>
    <w:rsid w:val="35B93EDB"/>
    <w:rsid w:val="36999004"/>
    <w:rsid w:val="36C8B2ED"/>
    <w:rsid w:val="370D338D"/>
    <w:rsid w:val="372976FF"/>
    <w:rsid w:val="382934F9"/>
    <w:rsid w:val="383A8BD8"/>
    <w:rsid w:val="394310D5"/>
    <w:rsid w:val="3A004B3D"/>
    <w:rsid w:val="3A189701"/>
    <w:rsid w:val="3A2D3FEB"/>
    <w:rsid w:val="3A5779B3"/>
    <w:rsid w:val="3A76E820"/>
    <w:rsid w:val="3C98777D"/>
    <w:rsid w:val="3CB2E6A1"/>
    <w:rsid w:val="3D854531"/>
    <w:rsid w:val="3D87E638"/>
    <w:rsid w:val="3DBA587C"/>
    <w:rsid w:val="3DD7E03F"/>
    <w:rsid w:val="3F1A9B08"/>
    <w:rsid w:val="3F1E23CB"/>
    <w:rsid w:val="405C3E44"/>
    <w:rsid w:val="413A3593"/>
    <w:rsid w:val="4160BBCE"/>
    <w:rsid w:val="4197EE88"/>
    <w:rsid w:val="42472360"/>
    <w:rsid w:val="42754474"/>
    <w:rsid w:val="435B6C2D"/>
    <w:rsid w:val="43D7AE08"/>
    <w:rsid w:val="43EB7D32"/>
    <w:rsid w:val="43F358ED"/>
    <w:rsid w:val="4470112E"/>
    <w:rsid w:val="449F8B1B"/>
    <w:rsid w:val="44AB3AB8"/>
    <w:rsid w:val="4512A858"/>
    <w:rsid w:val="4536BC9B"/>
    <w:rsid w:val="466F1F23"/>
    <w:rsid w:val="4698B11C"/>
    <w:rsid w:val="47F753FC"/>
    <w:rsid w:val="48DE0C21"/>
    <w:rsid w:val="4940D207"/>
    <w:rsid w:val="4980AE85"/>
    <w:rsid w:val="4996B220"/>
    <w:rsid w:val="49B5F034"/>
    <w:rsid w:val="4A990E3E"/>
    <w:rsid w:val="4AFE20B2"/>
    <w:rsid w:val="4B0763E5"/>
    <w:rsid w:val="4B4A8554"/>
    <w:rsid w:val="4C04317C"/>
    <w:rsid w:val="4C8DEF90"/>
    <w:rsid w:val="4CCDE14C"/>
    <w:rsid w:val="4DEB681C"/>
    <w:rsid w:val="4E3C2E4E"/>
    <w:rsid w:val="4E3F5670"/>
    <w:rsid w:val="4ED0F20D"/>
    <w:rsid w:val="4F2E0726"/>
    <w:rsid w:val="5136F386"/>
    <w:rsid w:val="5151416C"/>
    <w:rsid w:val="51CD2382"/>
    <w:rsid w:val="520593A2"/>
    <w:rsid w:val="52575100"/>
    <w:rsid w:val="5264F2BB"/>
    <w:rsid w:val="529454B5"/>
    <w:rsid w:val="52BE8CD1"/>
    <w:rsid w:val="544558E7"/>
    <w:rsid w:val="5480A258"/>
    <w:rsid w:val="5517233C"/>
    <w:rsid w:val="55404430"/>
    <w:rsid w:val="5541278A"/>
    <w:rsid w:val="55CB11EE"/>
    <w:rsid w:val="55CC7627"/>
    <w:rsid w:val="566B7864"/>
    <w:rsid w:val="56E0840C"/>
    <w:rsid w:val="56FDBA73"/>
    <w:rsid w:val="578184F9"/>
    <w:rsid w:val="57C69135"/>
    <w:rsid w:val="57DFE10B"/>
    <w:rsid w:val="5804BADE"/>
    <w:rsid w:val="5A02C840"/>
    <w:rsid w:val="5A45E989"/>
    <w:rsid w:val="5A614779"/>
    <w:rsid w:val="5A69051B"/>
    <w:rsid w:val="5AA97CAA"/>
    <w:rsid w:val="5B3598F2"/>
    <w:rsid w:val="5B91EB5A"/>
    <w:rsid w:val="5C1BE83F"/>
    <w:rsid w:val="5C217103"/>
    <w:rsid w:val="5D164361"/>
    <w:rsid w:val="5D8318C3"/>
    <w:rsid w:val="5E0CBCC5"/>
    <w:rsid w:val="5EBBEE70"/>
    <w:rsid w:val="5F5EE6ED"/>
    <w:rsid w:val="603FD111"/>
    <w:rsid w:val="607EA5E6"/>
    <w:rsid w:val="60C4017A"/>
    <w:rsid w:val="60D11B60"/>
    <w:rsid w:val="61A6ED96"/>
    <w:rsid w:val="61C7540D"/>
    <w:rsid w:val="61FD96F6"/>
    <w:rsid w:val="623F1075"/>
    <w:rsid w:val="6298A6D6"/>
    <w:rsid w:val="637595E7"/>
    <w:rsid w:val="63A03D4E"/>
    <w:rsid w:val="63DD426B"/>
    <w:rsid w:val="64263E6C"/>
    <w:rsid w:val="64F3AB3D"/>
    <w:rsid w:val="658CE7F9"/>
    <w:rsid w:val="65BD1649"/>
    <w:rsid w:val="65FE8C46"/>
    <w:rsid w:val="665D3794"/>
    <w:rsid w:val="666B754A"/>
    <w:rsid w:val="669FB3CB"/>
    <w:rsid w:val="66FB6494"/>
    <w:rsid w:val="672F6AD9"/>
    <w:rsid w:val="67D6471A"/>
    <w:rsid w:val="68537AD4"/>
    <w:rsid w:val="68CDFFC8"/>
    <w:rsid w:val="68ECC1FA"/>
    <w:rsid w:val="68FE3F91"/>
    <w:rsid w:val="69D606C7"/>
    <w:rsid w:val="6AC62C13"/>
    <w:rsid w:val="6AF66A28"/>
    <w:rsid w:val="6B17BEB1"/>
    <w:rsid w:val="6B7EAC42"/>
    <w:rsid w:val="6BB5F901"/>
    <w:rsid w:val="6BCE4F86"/>
    <w:rsid w:val="6BF6CE8B"/>
    <w:rsid w:val="6D78FF76"/>
    <w:rsid w:val="6D7C98C2"/>
    <w:rsid w:val="6DDA829A"/>
    <w:rsid w:val="6EAE397A"/>
    <w:rsid w:val="6F0F7847"/>
    <w:rsid w:val="6F3A21E1"/>
    <w:rsid w:val="701E0980"/>
    <w:rsid w:val="70507560"/>
    <w:rsid w:val="7126DCEE"/>
    <w:rsid w:val="714D46F9"/>
    <w:rsid w:val="7153CE87"/>
    <w:rsid w:val="7218BF19"/>
    <w:rsid w:val="738DDCAB"/>
    <w:rsid w:val="73CFE1C7"/>
    <w:rsid w:val="73DAB1D8"/>
    <w:rsid w:val="73DFA4B6"/>
    <w:rsid w:val="74005808"/>
    <w:rsid w:val="744D7B48"/>
    <w:rsid w:val="74C08781"/>
    <w:rsid w:val="74E850BB"/>
    <w:rsid w:val="75274CAC"/>
    <w:rsid w:val="753115B0"/>
    <w:rsid w:val="75E868CF"/>
    <w:rsid w:val="772FD18C"/>
    <w:rsid w:val="78AF9263"/>
    <w:rsid w:val="78B39FA9"/>
    <w:rsid w:val="7941745C"/>
    <w:rsid w:val="79CBAAFB"/>
    <w:rsid w:val="7A0FDAE2"/>
    <w:rsid w:val="7A33E40D"/>
    <w:rsid w:val="7A4ECC19"/>
    <w:rsid w:val="7B6837D5"/>
    <w:rsid w:val="7B777124"/>
    <w:rsid w:val="7C6E9F35"/>
    <w:rsid w:val="7C73B598"/>
    <w:rsid w:val="7C869991"/>
    <w:rsid w:val="7CEF11BB"/>
    <w:rsid w:val="7D181A74"/>
    <w:rsid w:val="7D869A04"/>
    <w:rsid w:val="7DB190D8"/>
    <w:rsid w:val="7E8A56C6"/>
    <w:rsid w:val="7F760327"/>
    <w:rsid w:val="7F9436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0F402"/>
  <w15:chartTrackingRefBased/>
  <w15:docId w15:val="{8FC0485B-48E4-40DA-8DE0-B9ED1651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391"/>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9"/>
    <w:qFormat/>
    <w:rsid w:val="00A93391"/>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A93391"/>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zh-CN"/>
      <w14:ligatures w14:val="standardContextual"/>
    </w:rPr>
  </w:style>
  <w:style w:type="paragraph" w:styleId="Heading3">
    <w:name w:val="heading 3"/>
    <w:basedOn w:val="Normal"/>
    <w:next w:val="Normal"/>
    <w:link w:val="Heading3Char"/>
    <w:uiPriority w:val="9"/>
    <w:unhideWhenUsed/>
    <w:qFormat/>
    <w:rsid w:val="00A93391"/>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zh-CN"/>
      <w14:ligatures w14:val="standardContextual"/>
    </w:rPr>
  </w:style>
  <w:style w:type="paragraph" w:styleId="Heading4">
    <w:name w:val="heading 4"/>
    <w:basedOn w:val="Normal"/>
    <w:next w:val="Normal"/>
    <w:link w:val="Heading4Char"/>
    <w:uiPriority w:val="99"/>
    <w:unhideWhenUsed/>
    <w:qFormat/>
    <w:rsid w:val="00A93391"/>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zh-CN"/>
      <w14:ligatures w14:val="standardContextual"/>
    </w:rPr>
  </w:style>
  <w:style w:type="paragraph" w:styleId="Heading5">
    <w:name w:val="heading 5"/>
    <w:basedOn w:val="Normal"/>
    <w:next w:val="Normal"/>
    <w:link w:val="Heading5Char"/>
    <w:uiPriority w:val="9"/>
    <w:semiHidden/>
    <w:unhideWhenUsed/>
    <w:qFormat/>
    <w:rsid w:val="00A93391"/>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zh-CN"/>
      <w14:ligatures w14:val="standardContextual"/>
    </w:rPr>
  </w:style>
  <w:style w:type="paragraph" w:styleId="Heading6">
    <w:name w:val="heading 6"/>
    <w:basedOn w:val="Normal"/>
    <w:next w:val="Normal"/>
    <w:link w:val="Heading6Char"/>
    <w:uiPriority w:val="9"/>
    <w:semiHidden/>
    <w:unhideWhenUsed/>
    <w:qFormat/>
    <w:rsid w:val="00A9339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zh-CN"/>
      <w14:ligatures w14:val="standardContextual"/>
    </w:rPr>
  </w:style>
  <w:style w:type="paragraph" w:styleId="Heading7">
    <w:name w:val="heading 7"/>
    <w:basedOn w:val="Normal"/>
    <w:next w:val="Normal"/>
    <w:link w:val="Heading7Char"/>
    <w:uiPriority w:val="9"/>
    <w:semiHidden/>
    <w:unhideWhenUsed/>
    <w:qFormat/>
    <w:rsid w:val="00A9339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zh-CN"/>
      <w14:ligatures w14:val="standardContextual"/>
    </w:rPr>
  </w:style>
  <w:style w:type="paragraph" w:styleId="Heading8">
    <w:name w:val="heading 8"/>
    <w:basedOn w:val="Normal"/>
    <w:next w:val="Normal"/>
    <w:link w:val="Heading8Char"/>
    <w:uiPriority w:val="9"/>
    <w:semiHidden/>
    <w:unhideWhenUsed/>
    <w:qFormat/>
    <w:rsid w:val="00A9339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zh-CN"/>
      <w14:ligatures w14:val="standardContextual"/>
    </w:rPr>
  </w:style>
  <w:style w:type="paragraph" w:styleId="Heading9">
    <w:name w:val="heading 9"/>
    <w:basedOn w:val="Normal"/>
    <w:next w:val="Normal"/>
    <w:link w:val="Heading9Char"/>
    <w:uiPriority w:val="9"/>
    <w:semiHidden/>
    <w:unhideWhenUsed/>
    <w:qFormat/>
    <w:rsid w:val="00A9339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933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933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933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rsid w:val="00A933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33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3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391"/>
    <w:rPr>
      <w:rFonts w:eastAsiaTheme="majorEastAsia" w:cstheme="majorBidi"/>
      <w:color w:val="272727" w:themeColor="text1" w:themeTint="D8"/>
    </w:rPr>
  </w:style>
  <w:style w:type="paragraph" w:styleId="Title">
    <w:name w:val="Title"/>
    <w:basedOn w:val="Normal"/>
    <w:next w:val="Normal"/>
    <w:link w:val="TitleChar"/>
    <w:uiPriority w:val="10"/>
    <w:qFormat/>
    <w:rsid w:val="00A93391"/>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93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39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93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391"/>
    <w:pPr>
      <w:spacing w:before="160" w:after="160" w:line="259" w:lineRule="auto"/>
      <w:jc w:val="center"/>
    </w:pPr>
    <w:rPr>
      <w:rFonts w:asciiTheme="minorHAnsi" w:eastAsiaTheme="minorEastAsia" w:hAnsiTheme="minorHAnsi" w:cstheme="minorBidi"/>
      <w:i/>
      <w:iCs/>
      <w:color w:val="404040" w:themeColor="text1" w:themeTint="BF"/>
      <w:kern w:val="2"/>
      <w:sz w:val="22"/>
      <w:szCs w:val="22"/>
      <w:lang w:eastAsia="zh-CN"/>
      <w14:ligatures w14:val="standardContextual"/>
    </w:rPr>
  </w:style>
  <w:style w:type="character" w:customStyle="1" w:styleId="QuoteChar">
    <w:name w:val="Quote Char"/>
    <w:basedOn w:val="DefaultParagraphFont"/>
    <w:link w:val="Quote"/>
    <w:uiPriority w:val="29"/>
    <w:rsid w:val="00A93391"/>
    <w:rPr>
      <w:i/>
      <w:iCs/>
      <w:color w:val="404040" w:themeColor="text1" w:themeTint="BF"/>
    </w:rPr>
  </w:style>
  <w:style w:type="paragraph" w:styleId="ListParagraph">
    <w:name w:val="List Paragraph"/>
    <w:basedOn w:val="Normal"/>
    <w:uiPriority w:val="34"/>
    <w:qFormat/>
    <w:rsid w:val="00A93391"/>
    <w:pPr>
      <w:spacing w:after="160" w:line="259" w:lineRule="auto"/>
      <w:ind w:left="720"/>
      <w:contextualSpacing/>
    </w:pPr>
    <w:rPr>
      <w:rFonts w:asciiTheme="minorHAnsi" w:eastAsiaTheme="minorEastAsia" w:hAnsiTheme="minorHAnsi" w:cstheme="minorBidi"/>
      <w:kern w:val="2"/>
      <w:sz w:val="22"/>
      <w:szCs w:val="22"/>
      <w:lang w:eastAsia="zh-CN"/>
      <w14:ligatures w14:val="standardContextual"/>
    </w:rPr>
  </w:style>
  <w:style w:type="character" w:styleId="IntenseEmphasis">
    <w:name w:val="Intense Emphasis"/>
    <w:basedOn w:val="DefaultParagraphFont"/>
    <w:uiPriority w:val="21"/>
    <w:qFormat/>
    <w:rsid w:val="00A93391"/>
    <w:rPr>
      <w:i/>
      <w:iCs/>
      <w:color w:val="2F5496" w:themeColor="accent1" w:themeShade="BF"/>
    </w:rPr>
  </w:style>
  <w:style w:type="paragraph" w:styleId="IntenseQuote">
    <w:name w:val="Intense Quote"/>
    <w:basedOn w:val="Normal"/>
    <w:next w:val="Normal"/>
    <w:link w:val="IntenseQuoteChar"/>
    <w:uiPriority w:val="30"/>
    <w:qFormat/>
    <w:rsid w:val="00A9339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EastAsia" w:hAnsiTheme="minorHAnsi" w:cstheme="minorBidi"/>
      <w:i/>
      <w:iCs/>
      <w:color w:val="2F5496" w:themeColor="accent1" w:themeShade="BF"/>
      <w:kern w:val="2"/>
      <w:sz w:val="22"/>
      <w:szCs w:val="22"/>
      <w:lang w:eastAsia="zh-CN"/>
      <w14:ligatures w14:val="standardContextual"/>
    </w:rPr>
  </w:style>
  <w:style w:type="character" w:customStyle="1" w:styleId="IntenseQuoteChar">
    <w:name w:val="Intense Quote Char"/>
    <w:basedOn w:val="DefaultParagraphFont"/>
    <w:link w:val="IntenseQuote"/>
    <w:uiPriority w:val="30"/>
    <w:rsid w:val="00A93391"/>
    <w:rPr>
      <w:i/>
      <w:iCs/>
      <w:color w:val="2F5496" w:themeColor="accent1" w:themeShade="BF"/>
    </w:rPr>
  </w:style>
  <w:style w:type="character" w:styleId="IntenseReference">
    <w:name w:val="Intense Reference"/>
    <w:basedOn w:val="DefaultParagraphFont"/>
    <w:uiPriority w:val="32"/>
    <w:qFormat/>
    <w:rsid w:val="00A93391"/>
    <w:rPr>
      <w:b/>
      <w:bCs/>
      <w:smallCaps/>
      <w:color w:val="2F5496" w:themeColor="accent1" w:themeShade="BF"/>
      <w:spacing w:val="5"/>
    </w:rPr>
  </w:style>
  <w:style w:type="paragraph" w:styleId="NoSpacing">
    <w:name w:val="No Spacing"/>
    <w:uiPriority w:val="1"/>
    <w:qFormat/>
    <w:rsid w:val="00A93391"/>
    <w:pPr>
      <w:spacing w:after="0" w:line="240" w:lineRule="auto"/>
    </w:pPr>
    <w:rPr>
      <w:rFonts w:ascii="Calibri" w:eastAsia="Calibri" w:hAnsi="Calibri" w:cs="Calibri"/>
      <w:kern w:val="0"/>
      <w:sz w:val="24"/>
      <w:szCs w:val="24"/>
      <w:lang w:eastAsia="en-US"/>
      <w14:ligatures w14:val="none"/>
    </w:rPr>
  </w:style>
  <w:style w:type="character" w:styleId="Hyperlink">
    <w:name w:val="Hyperlink"/>
    <w:basedOn w:val="DefaultParagraphFont"/>
    <w:uiPriority w:val="99"/>
    <w:unhideWhenUsed/>
    <w:rsid w:val="005D2215"/>
    <w:rPr>
      <w:color w:val="0000FF"/>
      <w:u w:val="single"/>
    </w:rPr>
  </w:style>
  <w:style w:type="character" w:styleId="PlaceholderText">
    <w:name w:val="Placeholder Text"/>
    <w:basedOn w:val="DefaultParagraphFont"/>
    <w:uiPriority w:val="99"/>
    <w:semiHidden/>
    <w:rsid w:val="0017455E"/>
    <w:rPr>
      <w:color w:val="666666"/>
    </w:rPr>
  </w:style>
  <w:style w:type="character" w:styleId="UnresolvedMention">
    <w:name w:val="Unresolved Mention"/>
    <w:basedOn w:val="DefaultParagraphFont"/>
    <w:uiPriority w:val="99"/>
    <w:semiHidden/>
    <w:unhideWhenUsed/>
    <w:rsid w:val="00934146"/>
    <w:rPr>
      <w:color w:val="605E5C"/>
      <w:shd w:val="clear" w:color="auto" w:fill="E1DFDD"/>
    </w:rPr>
  </w:style>
  <w:style w:type="paragraph" w:styleId="NormalWeb">
    <w:name w:val="Normal (Web)"/>
    <w:basedOn w:val="Normal"/>
    <w:uiPriority w:val="99"/>
    <w:unhideWhenUsed/>
    <w:rsid w:val="00C94055"/>
    <w:pPr>
      <w:spacing w:before="100" w:beforeAutospacing="1" w:after="100" w:afterAutospacing="1"/>
    </w:pPr>
    <w:rPr>
      <w:sz w:val="24"/>
      <w:szCs w:val="24"/>
      <w:lang w:eastAsia="zh-CN"/>
    </w:rPr>
  </w:style>
  <w:style w:type="character" w:styleId="Strong">
    <w:name w:val="Strong"/>
    <w:basedOn w:val="DefaultParagraphFont"/>
    <w:uiPriority w:val="22"/>
    <w:qFormat/>
    <w:rsid w:val="00205741"/>
    <w:rPr>
      <w:b/>
      <w:bCs/>
    </w:rPr>
  </w:style>
  <w:style w:type="paragraph" w:styleId="Header">
    <w:name w:val="header"/>
    <w:basedOn w:val="Normal"/>
    <w:link w:val="HeaderChar"/>
    <w:uiPriority w:val="99"/>
    <w:unhideWhenUsed/>
    <w:rsid w:val="003A3D00"/>
    <w:pPr>
      <w:tabs>
        <w:tab w:val="center" w:pos="4513"/>
        <w:tab w:val="right" w:pos="9026"/>
      </w:tabs>
    </w:pPr>
  </w:style>
  <w:style w:type="character" w:customStyle="1" w:styleId="HeaderChar">
    <w:name w:val="Header Char"/>
    <w:basedOn w:val="DefaultParagraphFont"/>
    <w:link w:val="Header"/>
    <w:uiPriority w:val="99"/>
    <w:rsid w:val="003A3D00"/>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3A3D00"/>
    <w:pPr>
      <w:tabs>
        <w:tab w:val="center" w:pos="4513"/>
        <w:tab w:val="right" w:pos="9026"/>
      </w:tabs>
    </w:pPr>
  </w:style>
  <w:style w:type="character" w:customStyle="1" w:styleId="FooterChar">
    <w:name w:val="Footer Char"/>
    <w:basedOn w:val="DefaultParagraphFont"/>
    <w:link w:val="Footer"/>
    <w:uiPriority w:val="99"/>
    <w:rsid w:val="003A3D00"/>
    <w:rPr>
      <w:rFonts w:ascii="Times New Roman" w:eastAsia="Times New Roman" w:hAnsi="Times New Roman" w:cs="Times New Roman"/>
      <w:kern w:val="0"/>
      <w:sz w:val="20"/>
      <w:szCs w:val="20"/>
      <w:lang w:eastAsia="en-GB"/>
      <w14:ligatures w14:val="none"/>
    </w:rPr>
  </w:style>
  <w:style w:type="character" w:styleId="Emphasis">
    <w:name w:val="Emphasis"/>
    <w:basedOn w:val="DefaultParagraphFont"/>
    <w:uiPriority w:val="20"/>
    <w:qFormat/>
    <w:rsid w:val="00E46D41"/>
    <w:rPr>
      <w:i/>
      <w:iCs/>
    </w:rPr>
  </w:style>
  <w:style w:type="paragraph" w:styleId="TOCHeading">
    <w:name w:val="TOC Heading"/>
    <w:basedOn w:val="Heading1"/>
    <w:next w:val="Normal"/>
    <w:uiPriority w:val="39"/>
    <w:unhideWhenUsed/>
    <w:qFormat/>
    <w:rsid w:val="005809C0"/>
    <w:pPr>
      <w:spacing w:before="240" w:after="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809C0"/>
    <w:pPr>
      <w:spacing w:after="100"/>
    </w:pPr>
  </w:style>
  <w:style w:type="paragraph" w:styleId="TOC2">
    <w:name w:val="toc 2"/>
    <w:basedOn w:val="Normal"/>
    <w:next w:val="Normal"/>
    <w:autoRedefine/>
    <w:uiPriority w:val="39"/>
    <w:unhideWhenUsed/>
    <w:rsid w:val="005809C0"/>
    <w:pPr>
      <w:spacing w:after="100"/>
      <w:ind w:left="200"/>
    </w:pPr>
  </w:style>
  <w:style w:type="paragraph" w:styleId="TOC3">
    <w:name w:val="toc 3"/>
    <w:basedOn w:val="Normal"/>
    <w:next w:val="Normal"/>
    <w:autoRedefine/>
    <w:uiPriority w:val="39"/>
    <w:unhideWhenUsed/>
    <w:rsid w:val="005809C0"/>
    <w:pPr>
      <w:spacing w:after="100"/>
      <w:ind w:left="400"/>
    </w:pPr>
  </w:style>
  <w:style w:type="table" w:styleId="TableGrid">
    <w:name w:val="Table Grid"/>
    <w:basedOn w:val="TableNormal"/>
    <w:rsid w:val="007B0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A42A81"/>
    <w:pPr>
      <w:ind w:left="720" w:hanging="720"/>
    </w:pPr>
    <w:rPr>
      <w:b/>
      <w:bCs/>
      <w:sz w:val="22"/>
      <w:szCs w:val="22"/>
      <w:lang w:eastAsia="en-US"/>
    </w:rPr>
  </w:style>
  <w:style w:type="character" w:customStyle="1" w:styleId="BodyText2Char">
    <w:name w:val="Body Text 2 Char"/>
    <w:basedOn w:val="DefaultParagraphFont"/>
    <w:link w:val="BodyText2"/>
    <w:uiPriority w:val="99"/>
    <w:rsid w:val="00A42A81"/>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A42A81"/>
    <w:pPr>
      <w:keepNext/>
      <w:spacing w:after="240"/>
    </w:pPr>
    <w:rPr>
      <w:b/>
      <w:bCs/>
      <w:sz w:val="24"/>
      <w:szCs w:val="24"/>
      <w:lang w:eastAsia="en-US"/>
    </w:rPr>
  </w:style>
  <w:style w:type="paragraph" w:styleId="BalloonText">
    <w:name w:val="Balloon Text"/>
    <w:basedOn w:val="Normal"/>
    <w:link w:val="BalloonTextChar"/>
    <w:uiPriority w:val="99"/>
    <w:semiHidden/>
    <w:rsid w:val="00A42A81"/>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42A81"/>
    <w:rPr>
      <w:rFonts w:ascii="Tahoma" w:eastAsia="Times New Roman" w:hAnsi="Tahoma" w:cs="Tahoma"/>
      <w:kern w:val="0"/>
      <w:sz w:val="16"/>
      <w:szCs w:val="16"/>
      <w:lang w:eastAsia="en-US"/>
      <w14:ligatures w14:val="none"/>
    </w:rPr>
  </w:style>
  <w:style w:type="character" w:styleId="FollowedHyperlink">
    <w:name w:val="FollowedHyperlink"/>
    <w:uiPriority w:val="99"/>
    <w:semiHidden/>
    <w:rsid w:val="00A42A81"/>
    <w:rPr>
      <w:color w:val="800080"/>
      <w:u w:val="single"/>
    </w:rPr>
  </w:style>
  <w:style w:type="character" w:customStyle="1" w:styleId="Hyperlink1">
    <w:name w:val="Hyperlink1"/>
    <w:uiPriority w:val="99"/>
    <w:rsid w:val="00A42A81"/>
    <w:rPr>
      <w:color w:val="535353"/>
      <w:u w:val="single"/>
      <w:effect w:val="none"/>
    </w:rPr>
  </w:style>
  <w:style w:type="paragraph" w:customStyle="1" w:styleId="NormalWeb1">
    <w:name w:val="Normal (Web)1"/>
    <w:basedOn w:val="Normal"/>
    <w:uiPriority w:val="99"/>
    <w:rsid w:val="00A42A81"/>
    <w:pPr>
      <w:spacing w:before="100" w:beforeAutospacing="1" w:after="300"/>
    </w:pPr>
    <w:rPr>
      <w:sz w:val="24"/>
      <w:szCs w:val="24"/>
    </w:rPr>
  </w:style>
  <w:style w:type="character" w:styleId="PageNumber">
    <w:name w:val="page number"/>
    <w:basedOn w:val="DefaultParagraphFont"/>
    <w:uiPriority w:val="99"/>
    <w:rsid w:val="00A42A81"/>
  </w:style>
  <w:style w:type="character" w:styleId="CommentReference">
    <w:name w:val="annotation reference"/>
    <w:uiPriority w:val="99"/>
    <w:semiHidden/>
    <w:unhideWhenUsed/>
    <w:rsid w:val="00A42A81"/>
    <w:rPr>
      <w:sz w:val="16"/>
      <w:szCs w:val="16"/>
    </w:rPr>
  </w:style>
  <w:style w:type="paragraph" w:styleId="CommentText">
    <w:name w:val="annotation text"/>
    <w:basedOn w:val="Normal"/>
    <w:link w:val="CommentTextChar"/>
    <w:uiPriority w:val="99"/>
    <w:semiHidden/>
    <w:unhideWhenUsed/>
    <w:rsid w:val="00A42A81"/>
    <w:rPr>
      <w:lang w:eastAsia="en-US"/>
    </w:rPr>
  </w:style>
  <w:style w:type="character" w:customStyle="1" w:styleId="CommentTextChar">
    <w:name w:val="Comment Text Char"/>
    <w:basedOn w:val="DefaultParagraphFont"/>
    <w:link w:val="CommentText"/>
    <w:uiPriority w:val="99"/>
    <w:semiHidden/>
    <w:rsid w:val="00A42A81"/>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A42A81"/>
    <w:rPr>
      <w:b/>
      <w:bCs/>
    </w:rPr>
  </w:style>
  <w:style w:type="character" w:customStyle="1" w:styleId="CommentSubjectChar">
    <w:name w:val="Comment Subject Char"/>
    <w:basedOn w:val="CommentTextChar"/>
    <w:link w:val="CommentSubject"/>
    <w:uiPriority w:val="99"/>
    <w:semiHidden/>
    <w:rsid w:val="00A42A81"/>
    <w:rPr>
      <w:rFonts w:ascii="Times New Roman" w:eastAsia="Times New Roman" w:hAnsi="Times New Roman" w:cs="Times New Roman"/>
      <w:b/>
      <w:bCs/>
      <w:kern w:val="0"/>
      <w:sz w:val="20"/>
      <w:szCs w:val="20"/>
      <w:lang w:eastAsia="en-US"/>
      <w14:ligatures w14:val="none"/>
    </w:rPr>
  </w:style>
  <w:style w:type="paragraph" w:styleId="Revision">
    <w:name w:val="Revision"/>
    <w:hidden/>
    <w:uiPriority w:val="99"/>
    <w:semiHidden/>
    <w:rsid w:val="00AB0362"/>
    <w:pPr>
      <w:spacing w:after="0" w:line="240" w:lineRule="auto"/>
    </w:pPr>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8162">
      <w:bodyDiv w:val="1"/>
      <w:marLeft w:val="0"/>
      <w:marRight w:val="0"/>
      <w:marTop w:val="0"/>
      <w:marBottom w:val="0"/>
      <w:divBdr>
        <w:top w:val="none" w:sz="0" w:space="0" w:color="auto"/>
        <w:left w:val="none" w:sz="0" w:space="0" w:color="auto"/>
        <w:bottom w:val="none" w:sz="0" w:space="0" w:color="auto"/>
        <w:right w:val="none" w:sz="0" w:space="0" w:color="auto"/>
      </w:divBdr>
      <w:divsChild>
        <w:div w:id="1441947321">
          <w:marLeft w:val="0"/>
          <w:marRight w:val="0"/>
          <w:marTop w:val="0"/>
          <w:marBottom w:val="0"/>
          <w:divBdr>
            <w:top w:val="none" w:sz="0" w:space="0" w:color="auto"/>
            <w:left w:val="none" w:sz="0" w:space="0" w:color="auto"/>
            <w:bottom w:val="none" w:sz="0" w:space="0" w:color="auto"/>
            <w:right w:val="none" w:sz="0" w:space="0" w:color="auto"/>
          </w:divBdr>
          <w:divsChild>
            <w:div w:id="91652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27212">
      <w:bodyDiv w:val="1"/>
      <w:marLeft w:val="0"/>
      <w:marRight w:val="0"/>
      <w:marTop w:val="0"/>
      <w:marBottom w:val="0"/>
      <w:divBdr>
        <w:top w:val="none" w:sz="0" w:space="0" w:color="auto"/>
        <w:left w:val="none" w:sz="0" w:space="0" w:color="auto"/>
        <w:bottom w:val="none" w:sz="0" w:space="0" w:color="auto"/>
        <w:right w:val="none" w:sz="0" w:space="0" w:color="auto"/>
      </w:divBdr>
    </w:div>
    <w:div w:id="98331706">
      <w:bodyDiv w:val="1"/>
      <w:marLeft w:val="0"/>
      <w:marRight w:val="0"/>
      <w:marTop w:val="0"/>
      <w:marBottom w:val="0"/>
      <w:divBdr>
        <w:top w:val="none" w:sz="0" w:space="0" w:color="auto"/>
        <w:left w:val="none" w:sz="0" w:space="0" w:color="auto"/>
        <w:bottom w:val="none" w:sz="0" w:space="0" w:color="auto"/>
        <w:right w:val="none" w:sz="0" w:space="0" w:color="auto"/>
      </w:divBdr>
    </w:div>
    <w:div w:id="110055393">
      <w:bodyDiv w:val="1"/>
      <w:marLeft w:val="0"/>
      <w:marRight w:val="0"/>
      <w:marTop w:val="0"/>
      <w:marBottom w:val="0"/>
      <w:divBdr>
        <w:top w:val="none" w:sz="0" w:space="0" w:color="auto"/>
        <w:left w:val="none" w:sz="0" w:space="0" w:color="auto"/>
        <w:bottom w:val="none" w:sz="0" w:space="0" w:color="auto"/>
        <w:right w:val="none" w:sz="0" w:space="0" w:color="auto"/>
      </w:divBdr>
      <w:divsChild>
        <w:div w:id="1854370053">
          <w:marLeft w:val="0"/>
          <w:marRight w:val="0"/>
          <w:marTop w:val="0"/>
          <w:marBottom w:val="0"/>
          <w:divBdr>
            <w:top w:val="none" w:sz="0" w:space="0" w:color="auto"/>
            <w:left w:val="none" w:sz="0" w:space="0" w:color="auto"/>
            <w:bottom w:val="none" w:sz="0" w:space="0" w:color="auto"/>
            <w:right w:val="none" w:sz="0" w:space="0" w:color="auto"/>
          </w:divBdr>
          <w:divsChild>
            <w:div w:id="70972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9222">
      <w:bodyDiv w:val="1"/>
      <w:marLeft w:val="0"/>
      <w:marRight w:val="0"/>
      <w:marTop w:val="0"/>
      <w:marBottom w:val="0"/>
      <w:divBdr>
        <w:top w:val="none" w:sz="0" w:space="0" w:color="auto"/>
        <w:left w:val="none" w:sz="0" w:space="0" w:color="auto"/>
        <w:bottom w:val="none" w:sz="0" w:space="0" w:color="auto"/>
        <w:right w:val="none" w:sz="0" w:space="0" w:color="auto"/>
      </w:divBdr>
      <w:divsChild>
        <w:div w:id="1440833046">
          <w:marLeft w:val="0"/>
          <w:marRight w:val="0"/>
          <w:marTop w:val="0"/>
          <w:marBottom w:val="0"/>
          <w:divBdr>
            <w:top w:val="none" w:sz="0" w:space="0" w:color="auto"/>
            <w:left w:val="none" w:sz="0" w:space="0" w:color="auto"/>
            <w:bottom w:val="none" w:sz="0" w:space="0" w:color="auto"/>
            <w:right w:val="none" w:sz="0" w:space="0" w:color="auto"/>
          </w:divBdr>
          <w:divsChild>
            <w:div w:id="62608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89145">
      <w:bodyDiv w:val="1"/>
      <w:marLeft w:val="0"/>
      <w:marRight w:val="0"/>
      <w:marTop w:val="0"/>
      <w:marBottom w:val="0"/>
      <w:divBdr>
        <w:top w:val="none" w:sz="0" w:space="0" w:color="auto"/>
        <w:left w:val="none" w:sz="0" w:space="0" w:color="auto"/>
        <w:bottom w:val="none" w:sz="0" w:space="0" w:color="auto"/>
        <w:right w:val="none" w:sz="0" w:space="0" w:color="auto"/>
      </w:divBdr>
    </w:div>
    <w:div w:id="138615172">
      <w:bodyDiv w:val="1"/>
      <w:marLeft w:val="0"/>
      <w:marRight w:val="0"/>
      <w:marTop w:val="0"/>
      <w:marBottom w:val="0"/>
      <w:divBdr>
        <w:top w:val="none" w:sz="0" w:space="0" w:color="auto"/>
        <w:left w:val="none" w:sz="0" w:space="0" w:color="auto"/>
        <w:bottom w:val="none" w:sz="0" w:space="0" w:color="auto"/>
        <w:right w:val="none" w:sz="0" w:space="0" w:color="auto"/>
      </w:divBdr>
      <w:divsChild>
        <w:div w:id="772359937">
          <w:marLeft w:val="0"/>
          <w:marRight w:val="0"/>
          <w:marTop w:val="0"/>
          <w:marBottom w:val="0"/>
          <w:divBdr>
            <w:top w:val="none" w:sz="0" w:space="0" w:color="auto"/>
            <w:left w:val="none" w:sz="0" w:space="0" w:color="auto"/>
            <w:bottom w:val="none" w:sz="0" w:space="0" w:color="auto"/>
            <w:right w:val="none" w:sz="0" w:space="0" w:color="auto"/>
          </w:divBdr>
          <w:divsChild>
            <w:div w:id="70956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9299">
      <w:bodyDiv w:val="1"/>
      <w:marLeft w:val="0"/>
      <w:marRight w:val="0"/>
      <w:marTop w:val="0"/>
      <w:marBottom w:val="0"/>
      <w:divBdr>
        <w:top w:val="none" w:sz="0" w:space="0" w:color="auto"/>
        <w:left w:val="none" w:sz="0" w:space="0" w:color="auto"/>
        <w:bottom w:val="none" w:sz="0" w:space="0" w:color="auto"/>
        <w:right w:val="none" w:sz="0" w:space="0" w:color="auto"/>
      </w:divBdr>
    </w:div>
    <w:div w:id="150021321">
      <w:bodyDiv w:val="1"/>
      <w:marLeft w:val="0"/>
      <w:marRight w:val="0"/>
      <w:marTop w:val="0"/>
      <w:marBottom w:val="0"/>
      <w:divBdr>
        <w:top w:val="none" w:sz="0" w:space="0" w:color="auto"/>
        <w:left w:val="none" w:sz="0" w:space="0" w:color="auto"/>
        <w:bottom w:val="none" w:sz="0" w:space="0" w:color="auto"/>
        <w:right w:val="none" w:sz="0" w:space="0" w:color="auto"/>
      </w:divBdr>
    </w:div>
    <w:div w:id="155732049">
      <w:bodyDiv w:val="1"/>
      <w:marLeft w:val="0"/>
      <w:marRight w:val="0"/>
      <w:marTop w:val="0"/>
      <w:marBottom w:val="0"/>
      <w:divBdr>
        <w:top w:val="none" w:sz="0" w:space="0" w:color="auto"/>
        <w:left w:val="none" w:sz="0" w:space="0" w:color="auto"/>
        <w:bottom w:val="none" w:sz="0" w:space="0" w:color="auto"/>
        <w:right w:val="none" w:sz="0" w:space="0" w:color="auto"/>
      </w:divBdr>
      <w:divsChild>
        <w:div w:id="2055037065">
          <w:marLeft w:val="0"/>
          <w:marRight w:val="0"/>
          <w:marTop w:val="0"/>
          <w:marBottom w:val="0"/>
          <w:divBdr>
            <w:top w:val="none" w:sz="0" w:space="0" w:color="auto"/>
            <w:left w:val="none" w:sz="0" w:space="0" w:color="auto"/>
            <w:bottom w:val="none" w:sz="0" w:space="0" w:color="auto"/>
            <w:right w:val="none" w:sz="0" w:space="0" w:color="auto"/>
          </w:divBdr>
          <w:divsChild>
            <w:div w:id="15370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20752">
      <w:bodyDiv w:val="1"/>
      <w:marLeft w:val="0"/>
      <w:marRight w:val="0"/>
      <w:marTop w:val="0"/>
      <w:marBottom w:val="0"/>
      <w:divBdr>
        <w:top w:val="none" w:sz="0" w:space="0" w:color="auto"/>
        <w:left w:val="none" w:sz="0" w:space="0" w:color="auto"/>
        <w:bottom w:val="none" w:sz="0" w:space="0" w:color="auto"/>
        <w:right w:val="none" w:sz="0" w:space="0" w:color="auto"/>
      </w:divBdr>
      <w:divsChild>
        <w:div w:id="295110770">
          <w:marLeft w:val="0"/>
          <w:marRight w:val="0"/>
          <w:marTop w:val="0"/>
          <w:marBottom w:val="0"/>
          <w:divBdr>
            <w:top w:val="none" w:sz="0" w:space="0" w:color="auto"/>
            <w:left w:val="none" w:sz="0" w:space="0" w:color="auto"/>
            <w:bottom w:val="none" w:sz="0" w:space="0" w:color="auto"/>
            <w:right w:val="none" w:sz="0" w:space="0" w:color="auto"/>
          </w:divBdr>
          <w:divsChild>
            <w:div w:id="137226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2377">
      <w:bodyDiv w:val="1"/>
      <w:marLeft w:val="0"/>
      <w:marRight w:val="0"/>
      <w:marTop w:val="0"/>
      <w:marBottom w:val="0"/>
      <w:divBdr>
        <w:top w:val="none" w:sz="0" w:space="0" w:color="auto"/>
        <w:left w:val="none" w:sz="0" w:space="0" w:color="auto"/>
        <w:bottom w:val="none" w:sz="0" w:space="0" w:color="auto"/>
        <w:right w:val="none" w:sz="0" w:space="0" w:color="auto"/>
      </w:divBdr>
      <w:divsChild>
        <w:div w:id="419719606">
          <w:marLeft w:val="0"/>
          <w:marRight w:val="0"/>
          <w:marTop w:val="0"/>
          <w:marBottom w:val="0"/>
          <w:divBdr>
            <w:top w:val="none" w:sz="0" w:space="0" w:color="auto"/>
            <w:left w:val="none" w:sz="0" w:space="0" w:color="auto"/>
            <w:bottom w:val="none" w:sz="0" w:space="0" w:color="auto"/>
            <w:right w:val="none" w:sz="0" w:space="0" w:color="auto"/>
          </w:divBdr>
          <w:divsChild>
            <w:div w:id="122128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8945">
      <w:bodyDiv w:val="1"/>
      <w:marLeft w:val="0"/>
      <w:marRight w:val="0"/>
      <w:marTop w:val="0"/>
      <w:marBottom w:val="0"/>
      <w:divBdr>
        <w:top w:val="none" w:sz="0" w:space="0" w:color="auto"/>
        <w:left w:val="none" w:sz="0" w:space="0" w:color="auto"/>
        <w:bottom w:val="none" w:sz="0" w:space="0" w:color="auto"/>
        <w:right w:val="none" w:sz="0" w:space="0" w:color="auto"/>
      </w:divBdr>
      <w:divsChild>
        <w:div w:id="880899381">
          <w:marLeft w:val="0"/>
          <w:marRight w:val="0"/>
          <w:marTop w:val="0"/>
          <w:marBottom w:val="0"/>
          <w:divBdr>
            <w:top w:val="none" w:sz="0" w:space="0" w:color="auto"/>
            <w:left w:val="none" w:sz="0" w:space="0" w:color="auto"/>
            <w:bottom w:val="none" w:sz="0" w:space="0" w:color="auto"/>
            <w:right w:val="none" w:sz="0" w:space="0" w:color="auto"/>
          </w:divBdr>
          <w:divsChild>
            <w:div w:id="120659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8284">
      <w:bodyDiv w:val="1"/>
      <w:marLeft w:val="0"/>
      <w:marRight w:val="0"/>
      <w:marTop w:val="0"/>
      <w:marBottom w:val="0"/>
      <w:divBdr>
        <w:top w:val="none" w:sz="0" w:space="0" w:color="auto"/>
        <w:left w:val="none" w:sz="0" w:space="0" w:color="auto"/>
        <w:bottom w:val="none" w:sz="0" w:space="0" w:color="auto"/>
        <w:right w:val="none" w:sz="0" w:space="0" w:color="auto"/>
      </w:divBdr>
    </w:div>
    <w:div w:id="204291937">
      <w:bodyDiv w:val="1"/>
      <w:marLeft w:val="0"/>
      <w:marRight w:val="0"/>
      <w:marTop w:val="0"/>
      <w:marBottom w:val="0"/>
      <w:divBdr>
        <w:top w:val="none" w:sz="0" w:space="0" w:color="auto"/>
        <w:left w:val="none" w:sz="0" w:space="0" w:color="auto"/>
        <w:bottom w:val="none" w:sz="0" w:space="0" w:color="auto"/>
        <w:right w:val="none" w:sz="0" w:space="0" w:color="auto"/>
      </w:divBdr>
    </w:div>
    <w:div w:id="205877947">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7229743">
      <w:bodyDiv w:val="1"/>
      <w:marLeft w:val="0"/>
      <w:marRight w:val="0"/>
      <w:marTop w:val="0"/>
      <w:marBottom w:val="0"/>
      <w:divBdr>
        <w:top w:val="none" w:sz="0" w:space="0" w:color="auto"/>
        <w:left w:val="none" w:sz="0" w:space="0" w:color="auto"/>
        <w:bottom w:val="none" w:sz="0" w:space="0" w:color="auto"/>
        <w:right w:val="none" w:sz="0" w:space="0" w:color="auto"/>
      </w:divBdr>
      <w:divsChild>
        <w:div w:id="860704874">
          <w:marLeft w:val="0"/>
          <w:marRight w:val="0"/>
          <w:marTop w:val="0"/>
          <w:marBottom w:val="0"/>
          <w:divBdr>
            <w:top w:val="none" w:sz="0" w:space="0" w:color="auto"/>
            <w:left w:val="none" w:sz="0" w:space="0" w:color="auto"/>
            <w:bottom w:val="none" w:sz="0" w:space="0" w:color="auto"/>
            <w:right w:val="none" w:sz="0" w:space="0" w:color="auto"/>
          </w:divBdr>
          <w:divsChild>
            <w:div w:id="1163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6030">
      <w:bodyDiv w:val="1"/>
      <w:marLeft w:val="0"/>
      <w:marRight w:val="0"/>
      <w:marTop w:val="0"/>
      <w:marBottom w:val="0"/>
      <w:divBdr>
        <w:top w:val="none" w:sz="0" w:space="0" w:color="auto"/>
        <w:left w:val="none" w:sz="0" w:space="0" w:color="auto"/>
        <w:bottom w:val="none" w:sz="0" w:space="0" w:color="auto"/>
        <w:right w:val="none" w:sz="0" w:space="0" w:color="auto"/>
      </w:divBdr>
      <w:divsChild>
        <w:div w:id="711005683">
          <w:marLeft w:val="0"/>
          <w:marRight w:val="0"/>
          <w:marTop w:val="0"/>
          <w:marBottom w:val="0"/>
          <w:divBdr>
            <w:top w:val="none" w:sz="0" w:space="0" w:color="auto"/>
            <w:left w:val="none" w:sz="0" w:space="0" w:color="auto"/>
            <w:bottom w:val="none" w:sz="0" w:space="0" w:color="auto"/>
            <w:right w:val="none" w:sz="0" w:space="0" w:color="auto"/>
          </w:divBdr>
          <w:divsChild>
            <w:div w:id="25671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24769">
      <w:bodyDiv w:val="1"/>
      <w:marLeft w:val="0"/>
      <w:marRight w:val="0"/>
      <w:marTop w:val="0"/>
      <w:marBottom w:val="0"/>
      <w:divBdr>
        <w:top w:val="none" w:sz="0" w:space="0" w:color="auto"/>
        <w:left w:val="none" w:sz="0" w:space="0" w:color="auto"/>
        <w:bottom w:val="none" w:sz="0" w:space="0" w:color="auto"/>
        <w:right w:val="none" w:sz="0" w:space="0" w:color="auto"/>
      </w:divBdr>
    </w:div>
    <w:div w:id="241765994">
      <w:bodyDiv w:val="1"/>
      <w:marLeft w:val="0"/>
      <w:marRight w:val="0"/>
      <w:marTop w:val="0"/>
      <w:marBottom w:val="0"/>
      <w:divBdr>
        <w:top w:val="none" w:sz="0" w:space="0" w:color="auto"/>
        <w:left w:val="none" w:sz="0" w:space="0" w:color="auto"/>
        <w:bottom w:val="none" w:sz="0" w:space="0" w:color="auto"/>
        <w:right w:val="none" w:sz="0" w:space="0" w:color="auto"/>
      </w:divBdr>
      <w:divsChild>
        <w:div w:id="1271351101">
          <w:marLeft w:val="0"/>
          <w:marRight w:val="0"/>
          <w:marTop w:val="0"/>
          <w:marBottom w:val="0"/>
          <w:divBdr>
            <w:top w:val="none" w:sz="0" w:space="0" w:color="auto"/>
            <w:left w:val="none" w:sz="0" w:space="0" w:color="auto"/>
            <w:bottom w:val="none" w:sz="0" w:space="0" w:color="auto"/>
            <w:right w:val="none" w:sz="0" w:space="0" w:color="auto"/>
          </w:divBdr>
          <w:divsChild>
            <w:div w:id="55987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237629">
      <w:bodyDiv w:val="1"/>
      <w:marLeft w:val="0"/>
      <w:marRight w:val="0"/>
      <w:marTop w:val="0"/>
      <w:marBottom w:val="0"/>
      <w:divBdr>
        <w:top w:val="none" w:sz="0" w:space="0" w:color="auto"/>
        <w:left w:val="none" w:sz="0" w:space="0" w:color="auto"/>
        <w:bottom w:val="none" w:sz="0" w:space="0" w:color="auto"/>
        <w:right w:val="none" w:sz="0" w:space="0" w:color="auto"/>
      </w:divBdr>
    </w:div>
    <w:div w:id="266355497">
      <w:bodyDiv w:val="1"/>
      <w:marLeft w:val="0"/>
      <w:marRight w:val="0"/>
      <w:marTop w:val="0"/>
      <w:marBottom w:val="0"/>
      <w:divBdr>
        <w:top w:val="none" w:sz="0" w:space="0" w:color="auto"/>
        <w:left w:val="none" w:sz="0" w:space="0" w:color="auto"/>
        <w:bottom w:val="none" w:sz="0" w:space="0" w:color="auto"/>
        <w:right w:val="none" w:sz="0" w:space="0" w:color="auto"/>
      </w:divBdr>
    </w:div>
    <w:div w:id="266622511">
      <w:bodyDiv w:val="1"/>
      <w:marLeft w:val="0"/>
      <w:marRight w:val="0"/>
      <w:marTop w:val="0"/>
      <w:marBottom w:val="0"/>
      <w:divBdr>
        <w:top w:val="none" w:sz="0" w:space="0" w:color="auto"/>
        <w:left w:val="none" w:sz="0" w:space="0" w:color="auto"/>
        <w:bottom w:val="none" w:sz="0" w:space="0" w:color="auto"/>
        <w:right w:val="none" w:sz="0" w:space="0" w:color="auto"/>
      </w:divBdr>
    </w:div>
    <w:div w:id="288780287">
      <w:bodyDiv w:val="1"/>
      <w:marLeft w:val="0"/>
      <w:marRight w:val="0"/>
      <w:marTop w:val="0"/>
      <w:marBottom w:val="0"/>
      <w:divBdr>
        <w:top w:val="none" w:sz="0" w:space="0" w:color="auto"/>
        <w:left w:val="none" w:sz="0" w:space="0" w:color="auto"/>
        <w:bottom w:val="none" w:sz="0" w:space="0" w:color="auto"/>
        <w:right w:val="none" w:sz="0" w:space="0" w:color="auto"/>
      </w:divBdr>
      <w:divsChild>
        <w:div w:id="1263605528">
          <w:marLeft w:val="0"/>
          <w:marRight w:val="0"/>
          <w:marTop w:val="0"/>
          <w:marBottom w:val="0"/>
          <w:divBdr>
            <w:top w:val="none" w:sz="0" w:space="0" w:color="auto"/>
            <w:left w:val="none" w:sz="0" w:space="0" w:color="auto"/>
            <w:bottom w:val="none" w:sz="0" w:space="0" w:color="auto"/>
            <w:right w:val="none" w:sz="0" w:space="0" w:color="auto"/>
          </w:divBdr>
          <w:divsChild>
            <w:div w:id="140197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87017">
      <w:bodyDiv w:val="1"/>
      <w:marLeft w:val="0"/>
      <w:marRight w:val="0"/>
      <w:marTop w:val="0"/>
      <w:marBottom w:val="0"/>
      <w:divBdr>
        <w:top w:val="none" w:sz="0" w:space="0" w:color="auto"/>
        <w:left w:val="none" w:sz="0" w:space="0" w:color="auto"/>
        <w:bottom w:val="none" w:sz="0" w:space="0" w:color="auto"/>
        <w:right w:val="none" w:sz="0" w:space="0" w:color="auto"/>
      </w:divBdr>
    </w:div>
    <w:div w:id="311906038">
      <w:bodyDiv w:val="1"/>
      <w:marLeft w:val="0"/>
      <w:marRight w:val="0"/>
      <w:marTop w:val="0"/>
      <w:marBottom w:val="0"/>
      <w:divBdr>
        <w:top w:val="none" w:sz="0" w:space="0" w:color="auto"/>
        <w:left w:val="none" w:sz="0" w:space="0" w:color="auto"/>
        <w:bottom w:val="none" w:sz="0" w:space="0" w:color="auto"/>
        <w:right w:val="none" w:sz="0" w:space="0" w:color="auto"/>
      </w:divBdr>
    </w:div>
    <w:div w:id="313875616">
      <w:bodyDiv w:val="1"/>
      <w:marLeft w:val="0"/>
      <w:marRight w:val="0"/>
      <w:marTop w:val="0"/>
      <w:marBottom w:val="0"/>
      <w:divBdr>
        <w:top w:val="none" w:sz="0" w:space="0" w:color="auto"/>
        <w:left w:val="none" w:sz="0" w:space="0" w:color="auto"/>
        <w:bottom w:val="none" w:sz="0" w:space="0" w:color="auto"/>
        <w:right w:val="none" w:sz="0" w:space="0" w:color="auto"/>
      </w:divBdr>
    </w:div>
    <w:div w:id="319164229">
      <w:bodyDiv w:val="1"/>
      <w:marLeft w:val="0"/>
      <w:marRight w:val="0"/>
      <w:marTop w:val="0"/>
      <w:marBottom w:val="0"/>
      <w:divBdr>
        <w:top w:val="none" w:sz="0" w:space="0" w:color="auto"/>
        <w:left w:val="none" w:sz="0" w:space="0" w:color="auto"/>
        <w:bottom w:val="none" w:sz="0" w:space="0" w:color="auto"/>
        <w:right w:val="none" w:sz="0" w:space="0" w:color="auto"/>
      </w:divBdr>
      <w:divsChild>
        <w:div w:id="727460467">
          <w:marLeft w:val="0"/>
          <w:marRight w:val="0"/>
          <w:marTop w:val="0"/>
          <w:marBottom w:val="0"/>
          <w:divBdr>
            <w:top w:val="none" w:sz="0" w:space="0" w:color="auto"/>
            <w:left w:val="none" w:sz="0" w:space="0" w:color="auto"/>
            <w:bottom w:val="none" w:sz="0" w:space="0" w:color="auto"/>
            <w:right w:val="none" w:sz="0" w:space="0" w:color="auto"/>
          </w:divBdr>
          <w:divsChild>
            <w:div w:id="118339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490643">
      <w:bodyDiv w:val="1"/>
      <w:marLeft w:val="0"/>
      <w:marRight w:val="0"/>
      <w:marTop w:val="0"/>
      <w:marBottom w:val="0"/>
      <w:divBdr>
        <w:top w:val="none" w:sz="0" w:space="0" w:color="auto"/>
        <w:left w:val="none" w:sz="0" w:space="0" w:color="auto"/>
        <w:bottom w:val="none" w:sz="0" w:space="0" w:color="auto"/>
        <w:right w:val="none" w:sz="0" w:space="0" w:color="auto"/>
      </w:divBdr>
    </w:div>
    <w:div w:id="348919647">
      <w:bodyDiv w:val="1"/>
      <w:marLeft w:val="0"/>
      <w:marRight w:val="0"/>
      <w:marTop w:val="0"/>
      <w:marBottom w:val="0"/>
      <w:divBdr>
        <w:top w:val="none" w:sz="0" w:space="0" w:color="auto"/>
        <w:left w:val="none" w:sz="0" w:space="0" w:color="auto"/>
        <w:bottom w:val="none" w:sz="0" w:space="0" w:color="auto"/>
        <w:right w:val="none" w:sz="0" w:space="0" w:color="auto"/>
      </w:divBdr>
    </w:div>
    <w:div w:id="350641695">
      <w:bodyDiv w:val="1"/>
      <w:marLeft w:val="0"/>
      <w:marRight w:val="0"/>
      <w:marTop w:val="0"/>
      <w:marBottom w:val="0"/>
      <w:divBdr>
        <w:top w:val="none" w:sz="0" w:space="0" w:color="auto"/>
        <w:left w:val="none" w:sz="0" w:space="0" w:color="auto"/>
        <w:bottom w:val="none" w:sz="0" w:space="0" w:color="auto"/>
        <w:right w:val="none" w:sz="0" w:space="0" w:color="auto"/>
      </w:divBdr>
    </w:div>
    <w:div w:id="367149464">
      <w:bodyDiv w:val="1"/>
      <w:marLeft w:val="0"/>
      <w:marRight w:val="0"/>
      <w:marTop w:val="0"/>
      <w:marBottom w:val="0"/>
      <w:divBdr>
        <w:top w:val="none" w:sz="0" w:space="0" w:color="auto"/>
        <w:left w:val="none" w:sz="0" w:space="0" w:color="auto"/>
        <w:bottom w:val="none" w:sz="0" w:space="0" w:color="auto"/>
        <w:right w:val="none" w:sz="0" w:space="0" w:color="auto"/>
      </w:divBdr>
    </w:div>
    <w:div w:id="372583049">
      <w:bodyDiv w:val="1"/>
      <w:marLeft w:val="0"/>
      <w:marRight w:val="0"/>
      <w:marTop w:val="0"/>
      <w:marBottom w:val="0"/>
      <w:divBdr>
        <w:top w:val="none" w:sz="0" w:space="0" w:color="auto"/>
        <w:left w:val="none" w:sz="0" w:space="0" w:color="auto"/>
        <w:bottom w:val="none" w:sz="0" w:space="0" w:color="auto"/>
        <w:right w:val="none" w:sz="0" w:space="0" w:color="auto"/>
      </w:divBdr>
    </w:div>
    <w:div w:id="377782248">
      <w:bodyDiv w:val="1"/>
      <w:marLeft w:val="0"/>
      <w:marRight w:val="0"/>
      <w:marTop w:val="0"/>
      <w:marBottom w:val="0"/>
      <w:divBdr>
        <w:top w:val="none" w:sz="0" w:space="0" w:color="auto"/>
        <w:left w:val="none" w:sz="0" w:space="0" w:color="auto"/>
        <w:bottom w:val="none" w:sz="0" w:space="0" w:color="auto"/>
        <w:right w:val="none" w:sz="0" w:space="0" w:color="auto"/>
      </w:divBdr>
    </w:div>
    <w:div w:id="379985935">
      <w:bodyDiv w:val="1"/>
      <w:marLeft w:val="0"/>
      <w:marRight w:val="0"/>
      <w:marTop w:val="0"/>
      <w:marBottom w:val="0"/>
      <w:divBdr>
        <w:top w:val="none" w:sz="0" w:space="0" w:color="auto"/>
        <w:left w:val="none" w:sz="0" w:space="0" w:color="auto"/>
        <w:bottom w:val="none" w:sz="0" w:space="0" w:color="auto"/>
        <w:right w:val="none" w:sz="0" w:space="0" w:color="auto"/>
      </w:divBdr>
    </w:div>
    <w:div w:id="385107535">
      <w:bodyDiv w:val="1"/>
      <w:marLeft w:val="0"/>
      <w:marRight w:val="0"/>
      <w:marTop w:val="0"/>
      <w:marBottom w:val="0"/>
      <w:divBdr>
        <w:top w:val="none" w:sz="0" w:space="0" w:color="auto"/>
        <w:left w:val="none" w:sz="0" w:space="0" w:color="auto"/>
        <w:bottom w:val="none" w:sz="0" w:space="0" w:color="auto"/>
        <w:right w:val="none" w:sz="0" w:space="0" w:color="auto"/>
      </w:divBdr>
    </w:div>
    <w:div w:id="387802752">
      <w:bodyDiv w:val="1"/>
      <w:marLeft w:val="0"/>
      <w:marRight w:val="0"/>
      <w:marTop w:val="0"/>
      <w:marBottom w:val="0"/>
      <w:divBdr>
        <w:top w:val="none" w:sz="0" w:space="0" w:color="auto"/>
        <w:left w:val="none" w:sz="0" w:space="0" w:color="auto"/>
        <w:bottom w:val="none" w:sz="0" w:space="0" w:color="auto"/>
        <w:right w:val="none" w:sz="0" w:space="0" w:color="auto"/>
      </w:divBdr>
      <w:divsChild>
        <w:div w:id="1374185963">
          <w:marLeft w:val="0"/>
          <w:marRight w:val="0"/>
          <w:marTop w:val="0"/>
          <w:marBottom w:val="0"/>
          <w:divBdr>
            <w:top w:val="none" w:sz="0" w:space="0" w:color="auto"/>
            <w:left w:val="none" w:sz="0" w:space="0" w:color="auto"/>
            <w:bottom w:val="none" w:sz="0" w:space="0" w:color="auto"/>
            <w:right w:val="none" w:sz="0" w:space="0" w:color="auto"/>
          </w:divBdr>
          <w:divsChild>
            <w:div w:id="214219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988521">
      <w:bodyDiv w:val="1"/>
      <w:marLeft w:val="0"/>
      <w:marRight w:val="0"/>
      <w:marTop w:val="0"/>
      <w:marBottom w:val="0"/>
      <w:divBdr>
        <w:top w:val="none" w:sz="0" w:space="0" w:color="auto"/>
        <w:left w:val="none" w:sz="0" w:space="0" w:color="auto"/>
        <w:bottom w:val="none" w:sz="0" w:space="0" w:color="auto"/>
        <w:right w:val="none" w:sz="0" w:space="0" w:color="auto"/>
      </w:divBdr>
    </w:div>
    <w:div w:id="416438971">
      <w:bodyDiv w:val="1"/>
      <w:marLeft w:val="0"/>
      <w:marRight w:val="0"/>
      <w:marTop w:val="0"/>
      <w:marBottom w:val="0"/>
      <w:divBdr>
        <w:top w:val="none" w:sz="0" w:space="0" w:color="auto"/>
        <w:left w:val="none" w:sz="0" w:space="0" w:color="auto"/>
        <w:bottom w:val="none" w:sz="0" w:space="0" w:color="auto"/>
        <w:right w:val="none" w:sz="0" w:space="0" w:color="auto"/>
      </w:divBdr>
      <w:divsChild>
        <w:div w:id="599991317">
          <w:marLeft w:val="720"/>
          <w:marRight w:val="720"/>
          <w:marTop w:val="0"/>
          <w:marBottom w:val="0"/>
          <w:divBdr>
            <w:top w:val="none" w:sz="0" w:space="0" w:color="auto"/>
            <w:left w:val="none" w:sz="0" w:space="0" w:color="auto"/>
            <w:bottom w:val="none" w:sz="0" w:space="0" w:color="auto"/>
            <w:right w:val="none" w:sz="0" w:space="0" w:color="auto"/>
          </w:divBdr>
          <w:divsChild>
            <w:div w:id="2130735877">
              <w:marLeft w:val="0"/>
              <w:marRight w:val="0"/>
              <w:marTop w:val="0"/>
              <w:marBottom w:val="0"/>
              <w:divBdr>
                <w:top w:val="none" w:sz="0" w:space="0" w:color="auto"/>
                <w:left w:val="none" w:sz="0" w:space="0" w:color="auto"/>
                <w:bottom w:val="none" w:sz="0" w:space="0" w:color="auto"/>
                <w:right w:val="none" w:sz="0" w:space="0" w:color="auto"/>
              </w:divBdr>
              <w:divsChild>
                <w:div w:id="2012221147">
                  <w:marLeft w:val="0"/>
                  <w:marRight w:val="0"/>
                  <w:marTop w:val="0"/>
                  <w:marBottom w:val="0"/>
                  <w:divBdr>
                    <w:top w:val="single" w:sz="6" w:space="19" w:color="000000"/>
                    <w:left w:val="single" w:sz="6" w:space="15" w:color="000000"/>
                    <w:bottom w:val="single" w:sz="6" w:space="15" w:color="000000"/>
                    <w:right w:val="single" w:sz="6" w:space="12" w:color="000000"/>
                  </w:divBdr>
                  <w:divsChild>
                    <w:div w:id="2055734323">
                      <w:marLeft w:val="0"/>
                      <w:marRight w:val="0"/>
                      <w:marTop w:val="0"/>
                      <w:marBottom w:val="0"/>
                      <w:divBdr>
                        <w:top w:val="none" w:sz="0" w:space="0" w:color="auto"/>
                        <w:left w:val="none" w:sz="0" w:space="0" w:color="auto"/>
                        <w:bottom w:val="none" w:sz="0" w:space="0" w:color="auto"/>
                        <w:right w:val="none" w:sz="0" w:space="0" w:color="auto"/>
                      </w:divBdr>
                    </w:div>
                    <w:div w:id="630595199">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 w:id="1823423970">
          <w:marLeft w:val="0"/>
          <w:marRight w:val="0"/>
          <w:marTop w:val="0"/>
          <w:marBottom w:val="0"/>
          <w:divBdr>
            <w:top w:val="none" w:sz="0" w:space="0" w:color="auto"/>
            <w:left w:val="none" w:sz="0" w:space="0" w:color="auto"/>
            <w:bottom w:val="none" w:sz="0" w:space="0" w:color="auto"/>
            <w:right w:val="none" w:sz="0" w:space="0" w:color="auto"/>
          </w:divBdr>
          <w:divsChild>
            <w:div w:id="814225365">
              <w:marLeft w:val="0"/>
              <w:marRight w:val="0"/>
              <w:marTop w:val="0"/>
              <w:marBottom w:val="0"/>
              <w:divBdr>
                <w:top w:val="none" w:sz="0" w:space="0" w:color="auto"/>
                <w:left w:val="none" w:sz="0" w:space="0" w:color="auto"/>
                <w:bottom w:val="none" w:sz="0" w:space="0" w:color="auto"/>
                <w:right w:val="none" w:sz="0" w:space="0" w:color="auto"/>
              </w:divBdr>
              <w:divsChild>
                <w:div w:id="1027171546">
                  <w:marLeft w:val="0"/>
                  <w:marRight w:val="0"/>
                  <w:marTop w:val="0"/>
                  <w:marBottom w:val="0"/>
                  <w:divBdr>
                    <w:top w:val="none" w:sz="0" w:space="0" w:color="auto"/>
                    <w:left w:val="none" w:sz="0" w:space="0" w:color="auto"/>
                    <w:bottom w:val="none" w:sz="0" w:space="0" w:color="auto"/>
                    <w:right w:val="none" w:sz="0" w:space="0" w:color="auto"/>
                  </w:divBdr>
                  <w:divsChild>
                    <w:div w:id="1648048834">
                      <w:marLeft w:val="0"/>
                      <w:marRight w:val="0"/>
                      <w:marTop w:val="0"/>
                      <w:marBottom w:val="0"/>
                      <w:divBdr>
                        <w:top w:val="none" w:sz="0" w:space="0" w:color="auto"/>
                        <w:left w:val="none" w:sz="0" w:space="0" w:color="auto"/>
                        <w:bottom w:val="none" w:sz="0" w:space="0" w:color="auto"/>
                        <w:right w:val="none" w:sz="0" w:space="0" w:color="auto"/>
                      </w:divBdr>
                      <w:divsChild>
                        <w:div w:id="56828579">
                          <w:marLeft w:val="0"/>
                          <w:marRight w:val="0"/>
                          <w:marTop w:val="0"/>
                          <w:marBottom w:val="0"/>
                          <w:divBdr>
                            <w:top w:val="none" w:sz="0" w:space="0" w:color="auto"/>
                            <w:left w:val="none" w:sz="0" w:space="0" w:color="auto"/>
                            <w:bottom w:val="none" w:sz="0" w:space="0" w:color="auto"/>
                            <w:right w:val="none" w:sz="0" w:space="0" w:color="auto"/>
                          </w:divBdr>
                          <w:divsChild>
                            <w:div w:id="315957287">
                              <w:marLeft w:val="0"/>
                              <w:marRight w:val="0"/>
                              <w:marTop w:val="0"/>
                              <w:marBottom w:val="0"/>
                              <w:divBdr>
                                <w:top w:val="none" w:sz="0" w:space="0" w:color="auto"/>
                                <w:left w:val="none" w:sz="0" w:space="0" w:color="auto"/>
                                <w:bottom w:val="none" w:sz="0" w:space="0" w:color="auto"/>
                                <w:right w:val="none" w:sz="0" w:space="0" w:color="auto"/>
                              </w:divBdr>
                              <w:divsChild>
                                <w:div w:id="133834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9462608">
              <w:marLeft w:val="0"/>
              <w:marRight w:val="0"/>
              <w:marTop w:val="0"/>
              <w:marBottom w:val="0"/>
              <w:divBdr>
                <w:top w:val="none" w:sz="0" w:space="0" w:color="auto"/>
                <w:left w:val="none" w:sz="0" w:space="0" w:color="auto"/>
                <w:bottom w:val="none" w:sz="0" w:space="0" w:color="auto"/>
                <w:right w:val="none" w:sz="0" w:space="0" w:color="auto"/>
              </w:divBdr>
              <w:divsChild>
                <w:div w:id="1501962683">
                  <w:marLeft w:val="720"/>
                  <w:marRight w:val="720"/>
                  <w:marTop w:val="0"/>
                  <w:marBottom w:val="0"/>
                  <w:divBdr>
                    <w:top w:val="none" w:sz="0" w:space="0" w:color="auto"/>
                    <w:left w:val="none" w:sz="0" w:space="0" w:color="auto"/>
                    <w:bottom w:val="none" w:sz="0" w:space="0" w:color="auto"/>
                    <w:right w:val="none" w:sz="0" w:space="0" w:color="auto"/>
                  </w:divBdr>
                  <w:divsChild>
                    <w:div w:id="1031881551">
                      <w:marLeft w:val="0"/>
                      <w:marRight w:val="0"/>
                      <w:marTop w:val="0"/>
                      <w:marBottom w:val="0"/>
                      <w:divBdr>
                        <w:top w:val="none" w:sz="0" w:space="0" w:color="auto"/>
                        <w:left w:val="none" w:sz="0" w:space="0" w:color="auto"/>
                        <w:bottom w:val="none" w:sz="0" w:space="0" w:color="auto"/>
                        <w:right w:val="none" w:sz="0" w:space="0" w:color="auto"/>
                      </w:divBdr>
                      <w:divsChild>
                        <w:div w:id="1114443195">
                          <w:marLeft w:val="0"/>
                          <w:marRight w:val="0"/>
                          <w:marTop w:val="0"/>
                          <w:marBottom w:val="0"/>
                          <w:divBdr>
                            <w:top w:val="none" w:sz="0" w:space="0" w:color="auto"/>
                            <w:left w:val="none" w:sz="0" w:space="0" w:color="auto"/>
                            <w:bottom w:val="none" w:sz="0" w:space="0" w:color="auto"/>
                            <w:right w:val="none" w:sz="0" w:space="0" w:color="auto"/>
                          </w:divBdr>
                          <w:divsChild>
                            <w:div w:id="736368723">
                              <w:marLeft w:val="0"/>
                              <w:marRight w:val="0"/>
                              <w:marTop w:val="0"/>
                              <w:marBottom w:val="0"/>
                              <w:divBdr>
                                <w:top w:val="none" w:sz="0" w:space="0" w:color="auto"/>
                                <w:left w:val="none" w:sz="0" w:space="0" w:color="auto"/>
                                <w:bottom w:val="none" w:sz="0" w:space="0" w:color="auto"/>
                                <w:right w:val="none" w:sz="0" w:space="0" w:color="auto"/>
                              </w:divBdr>
                              <w:divsChild>
                                <w:div w:id="287899802">
                                  <w:marLeft w:val="285"/>
                                  <w:marRight w:val="0"/>
                                  <w:marTop w:val="0"/>
                                  <w:marBottom w:val="0"/>
                                  <w:divBdr>
                                    <w:top w:val="none" w:sz="0" w:space="0" w:color="auto"/>
                                    <w:left w:val="none" w:sz="0" w:space="0" w:color="auto"/>
                                    <w:bottom w:val="none" w:sz="0" w:space="0" w:color="auto"/>
                                    <w:right w:val="none" w:sz="0" w:space="0" w:color="auto"/>
                                  </w:divBdr>
                                  <w:divsChild>
                                    <w:div w:id="1141073894">
                                      <w:marLeft w:val="0"/>
                                      <w:marRight w:val="450"/>
                                      <w:marTop w:val="0"/>
                                      <w:marBottom w:val="0"/>
                                      <w:divBdr>
                                        <w:top w:val="none" w:sz="0" w:space="0" w:color="auto"/>
                                        <w:left w:val="none" w:sz="0" w:space="0" w:color="auto"/>
                                        <w:bottom w:val="none" w:sz="0" w:space="0" w:color="auto"/>
                                        <w:right w:val="none" w:sz="0" w:space="0" w:color="auto"/>
                                      </w:divBdr>
                                    </w:div>
                                  </w:divsChild>
                                </w:div>
                                <w:div w:id="709376866">
                                  <w:marLeft w:val="0"/>
                                  <w:marRight w:val="0"/>
                                  <w:marTop w:val="300"/>
                                  <w:marBottom w:val="0"/>
                                  <w:divBdr>
                                    <w:top w:val="none" w:sz="0" w:space="0" w:color="auto"/>
                                    <w:left w:val="none" w:sz="0" w:space="0" w:color="auto"/>
                                    <w:bottom w:val="none" w:sz="0" w:space="0" w:color="auto"/>
                                    <w:right w:val="none" w:sz="0" w:space="0" w:color="auto"/>
                                  </w:divBdr>
                                  <w:divsChild>
                                    <w:div w:id="1082875561">
                                      <w:marLeft w:val="0"/>
                                      <w:marRight w:val="0"/>
                                      <w:marTop w:val="0"/>
                                      <w:marBottom w:val="0"/>
                                      <w:divBdr>
                                        <w:top w:val="none" w:sz="0" w:space="0" w:color="auto"/>
                                        <w:left w:val="none" w:sz="0" w:space="0" w:color="auto"/>
                                        <w:bottom w:val="none" w:sz="0" w:space="0" w:color="auto"/>
                                        <w:right w:val="none" w:sz="0" w:space="0" w:color="auto"/>
                                      </w:divBdr>
                                      <w:divsChild>
                                        <w:div w:id="31931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8621411">
              <w:marLeft w:val="0"/>
              <w:marRight w:val="0"/>
              <w:marTop w:val="0"/>
              <w:marBottom w:val="0"/>
              <w:divBdr>
                <w:top w:val="none" w:sz="0" w:space="0" w:color="auto"/>
                <w:left w:val="none" w:sz="0" w:space="0" w:color="auto"/>
                <w:bottom w:val="none" w:sz="0" w:space="0" w:color="auto"/>
                <w:right w:val="none" w:sz="0" w:space="0" w:color="auto"/>
              </w:divBdr>
              <w:divsChild>
                <w:div w:id="374351037">
                  <w:marLeft w:val="720"/>
                  <w:marRight w:val="720"/>
                  <w:marTop w:val="0"/>
                  <w:marBottom w:val="0"/>
                  <w:divBdr>
                    <w:top w:val="none" w:sz="0" w:space="0" w:color="auto"/>
                    <w:left w:val="none" w:sz="0" w:space="0" w:color="auto"/>
                    <w:bottom w:val="none" w:sz="0" w:space="0" w:color="auto"/>
                    <w:right w:val="none" w:sz="0" w:space="0" w:color="auto"/>
                  </w:divBdr>
                  <w:divsChild>
                    <w:div w:id="378088672">
                      <w:marLeft w:val="0"/>
                      <w:marRight w:val="0"/>
                      <w:marTop w:val="0"/>
                      <w:marBottom w:val="0"/>
                      <w:divBdr>
                        <w:top w:val="none" w:sz="0" w:space="0" w:color="auto"/>
                        <w:left w:val="none" w:sz="0" w:space="0" w:color="auto"/>
                        <w:bottom w:val="none" w:sz="0" w:space="0" w:color="auto"/>
                        <w:right w:val="none" w:sz="0" w:space="0" w:color="auto"/>
                      </w:divBdr>
                      <w:divsChild>
                        <w:div w:id="561408248">
                          <w:marLeft w:val="0"/>
                          <w:marRight w:val="0"/>
                          <w:marTop w:val="0"/>
                          <w:marBottom w:val="0"/>
                          <w:divBdr>
                            <w:top w:val="none" w:sz="0" w:space="0" w:color="auto"/>
                            <w:left w:val="none" w:sz="0" w:space="0" w:color="auto"/>
                            <w:bottom w:val="none" w:sz="0" w:space="0" w:color="auto"/>
                            <w:right w:val="none" w:sz="0" w:space="0" w:color="auto"/>
                          </w:divBdr>
                          <w:divsChild>
                            <w:div w:id="706831698">
                              <w:marLeft w:val="0"/>
                              <w:marRight w:val="0"/>
                              <w:marTop w:val="0"/>
                              <w:marBottom w:val="0"/>
                              <w:divBdr>
                                <w:top w:val="none" w:sz="0" w:space="0" w:color="auto"/>
                                <w:left w:val="none" w:sz="0" w:space="0" w:color="auto"/>
                                <w:bottom w:val="none" w:sz="0" w:space="0" w:color="auto"/>
                                <w:right w:val="none" w:sz="0" w:space="0" w:color="auto"/>
                              </w:divBdr>
                              <w:divsChild>
                                <w:div w:id="1329166987">
                                  <w:marLeft w:val="285"/>
                                  <w:marRight w:val="0"/>
                                  <w:marTop w:val="0"/>
                                  <w:marBottom w:val="0"/>
                                  <w:divBdr>
                                    <w:top w:val="none" w:sz="0" w:space="0" w:color="auto"/>
                                    <w:left w:val="none" w:sz="0" w:space="0" w:color="auto"/>
                                    <w:bottom w:val="none" w:sz="0" w:space="0" w:color="auto"/>
                                    <w:right w:val="none" w:sz="0" w:space="0" w:color="auto"/>
                                  </w:divBdr>
                                  <w:divsChild>
                                    <w:div w:id="1214151787">
                                      <w:marLeft w:val="0"/>
                                      <w:marRight w:val="450"/>
                                      <w:marTop w:val="0"/>
                                      <w:marBottom w:val="0"/>
                                      <w:divBdr>
                                        <w:top w:val="none" w:sz="0" w:space="0" w:color="auto"/>
                                        <w:left w:val="none" w:sz="0" w:space="0" w:color="auto"/>
                                        <w:bottom w:val="none" w:sz="0" w:space="0" w:color="auto"/>
                                        <w:right w:val="none" w:sz="0" w:space="0" w:color="auto"/>
                                      </w:divBdr>
                                    </w:div>
                                  </w:divsChild>
                                </w:div>
                                <w:div w:id="1845439028">
                                  <w:marLeft w:val="0"/>
                                  <w:marRight w:val="0"/>
                                  <w:marTop w:val="300"/>
                                  <w:marBottom w:val="0"/>
                                  <w:divBdr>
                                    <w:top w:val="none" w:sz="0" w:space="0" w:color="auto"/>
                                    <w:left w:val="none" w:sz="0" w:space="0" w:color="auto"/>
                                    <w:bottom w:val="none" w:sz="0" w:space="0" w:color="auto"/>
                                    <w:right w:val="none" w:sz="0" w:space="0" w:color="auto"/>
                                  </w:divBdr>
                                  <w:divsChild>
                                    <w:div w:id="1468889199">
                                      <w:marLeft w:val="0"/>
                                      <w:marRight w:val="0"/>
                                      <w:marTop w:val="0"/>
                                      <w:marBottom w:val="0"/>
                                      <w:divBdr>
                                        <w:top w:val="none" w:sz="0" w:space="0" w:color="auto"/>
                                        <w:left w:val="none" w:sz="0" w:space="0" w:color="auto"/>
                                        <w:bottom w:val="none" w:sz="0" w:space="0" w:color="auto"/>
                                        <w:right w:val="none" w:sz="0" w:space="0" w:color="auto"/>
                                      </w:divBdr>
                                      <w:divsChild>
                                        <w:div w:id="113405458">
                                          <w:marLeft w:val="0"/>
                                          <w:marRight w:val="0"/>
                                          <w:marTop w:val="0"/>
                                          <w:marBottom w:val="150"/>
                                          <w:divBdr>
                                            <w:top w:val="none" w:sz="0" w:space="0" w:color="auto"/>
                                            <w:left w:val="none" w:sz="0" w:space="0" w:color="auto"/>
                                            <w:bottom w:val="none" w:sz="0" w:space="0" w:color="auto"/>
                                            <w:right w:val="none" w:sz="0" w:space="0" w:color="auto"/>
                                          </w:divBdr>
                                          <w:divsChild>
                                            <w:div w:id="1980380177">
                                              <w:marLeft w:val="0"/>
                                              <w:marRight w:val="0"/>
                                              <w:marTop w:val="0"/>
                                              <w:marBottom w:val="0"/>
                                              <w:divBdr>
                                                <w:top w:val="none" w:sz="0" w:space="0" w:color="auto"/>
                                                <w:left w:val="none" w:sz="0" w:space="0" w:color="auto"/>
                                                <w:bottom w:val="none" w:sz="0" w:space="0" w:color="auto"/>
                                                <w:right w:val="none" w:sz="0" w:space="0" w:color="auto"/>
                                              </w:divBdr>
                                              <w:divsChild>
                                                <w:div w:id="146473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044585">
                                          <w:marLeft w:val="0"/>
                                          <w:marRight w:val="0"/>
                                          <w:marTop w:val="0"/>
                                          <w:marBottom w:val="150"/>
                                          <w:divBdr>
                                            <w:top w:val="none" w:sz="0" w:space="0" w:color="auto"/>
                                            <w:left w:val="none" w:sz="0" w:space="0" w:color="auto"/>
                                            <w:bottom w:val="none" w:sz="0" w:space="0" w:color="auto"/>
                                            <w:right w:val="none" w:sz="0" w:space="0" w:color="auto"/>
                                          </w:divBdr>
                                          <w:divsChild>
                                            <w:div w:id="390159098">
                                              <w:marLeft w:val="0"/>
                                              <w:marRight w:val="0"/>
                                              <w:marTop w:val="0"/>
                                              <w:marBottom w:val="0"/>
                                              <w:divBdr>
                                                <w:top w:val="none" w:sz="0" w:space="0" w:color="auto"/>
                                                <w:left w:val="none" w:sz="0" w:space="0" w:color="auto"/>
                                                <w:bottom w:val="none" w:sz="0" w:space="0" w:color="auto"/>
                                                <w:right w:val="none" w:sz="0" w:space="0" w:color="auto"/>
                                              </w:divBdr>
                                              <w:divsChild>
                                                <w:div w:id="117722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838634">
                                          <w:marLeft w:val="0"/>
                                          <w:marRight w:val="0"/>
                                          <w:marTop w:val="0"/>
                                          <w:marBottom w:val="150"/>
                                          <w:divBdr>
                                            <w:top w:val="none" w:sz="0" w:space="0" w:color="auto"/>
                                            <w:left w:val="none" w:sz="0" w:space="0" w:color="auto"/>
                                            <w:bottom w:val="none" w:sz="0" w:space="0" w:color="auto"/>
                                            <w:right w:val="none" w:sz="0" w:space="0" w:color="auto"/>
                                          </w:divBdr>
                                          <w:divsChild>
                                            <w:div w:id="1330982014">
                                              <w:marLeft w:val="0"/>
                                              <w:marRight w:val="0"/>
                                              <w:marTop w:val="0"/>
                                              <w:marBottom w:val="0"/>
                                              <w:divBdr>
                                                <w:top w:val="none" w:sz="0" w:space="0" w:color="auto"/>
                                                <w:left w:val="none" w:sz="0" w:space="0" w:color="auto"/>
                                                <w:bottom w:val="none" w:sz="0" w:space="0" w:color="auto"/>
                                                <w:right w:val="none" w:sz="0" w:space="0" w:color="auto"/>
                                              </w:divBdr>
                                              <w:divsChild>
                                                <w:div w:id="66166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333956">
                                          <w:marLeft w:val="0"/>
                                          <w:marRight w:val="0"/>
                                          <w:marTop w:val="0"/>
                                          <w:marBottom w:val="150"/>
                                          <w:divBdr>
                                            <w:top w:val="none" w:sz="0" w:space="0" w:color="auto"/>
                                            <w:left w:val="none" w:sz="0" w:space="0" w:color="auto"/>
                                            <w:bottom w:val="none" w:sz="0" w:space="0" w:color="auto"/>
                                            <w:right w:val="none" w:sz="0" w:space="0" w:color="auto"/>
                                          </w:divBdr>
                                          <w:divsChild>
                                            <w:div w:id="303390053">
                                              <w:marLeft w:val="0"/>
                                              <w:marRight w:val="0"/>
                                              <w:marTop w:val="0"/>
                                              <w:marBottom w:val="0"/>
                                              <w:divBdr>
                                                <w:top w:val="none" w:sz="0" w:space="0" w:color="auto"/>
                                                <w:left w:val="none" w:sz="0" w:space="0" w:color="auto"/>
                                                <w:bottom w:val="none" w:sz="0" w:space="0" w:color="auto"/>
                                                <w:right w:val="none" w:sz="0" w:space="0" w:color="auto"/>
                                              </w:divBdr>
                                              <w:divsChild>
                                                <w:div w:id="6640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656304">
              <w:marLeft w:val="0"/>
              <w:marRight w:val="0"/>
              <w:marTop w:val="0"/>
              <w:marBottom w:val="0"/>
              <w:divBdr>
                <w:top w:val="none" w:sz="0" w:space="0" w:color="auto"/>
                <w:left w:val="none" w:sz="0" w:space="0" w:color="auto"/>
                <w:bottom w:val="none" w:sz="0" w:space="0" w:color="auto"/>
                <w:right w:val="none" w:sz="0" w:space="0" w:color="auto"/>
              </w:divBdr>
              <w:divsChild>
                <w:div w:id="1445538899">
                  <w:marLeft w:val="720"/>
                  <w:marRight w:val="720"/>
                  <w:marTop w:val="0"/>
                  <w:marBottom w:val="0"/>
                  <w:divBdr>
                    <w:top w:val="none" w:sz="0" w:space="0" w:color="auto"/>
                    <w:left w:val="none" w:sz="0" w:space="0" w:color="auto"/>
                    <w:bottom w:val="none" w:sz="0" w:space="0" w:color="auto"/>
                    <w:right w:val="none" w:sz="0" w:space="0" w:color="auto"/>
                  </w:divBdr>
                  <w:divsChild>
                    <w:div w:id="2076313863">
                      <w:marLeft w:val="0"/>
                      <w:marRight w:val="0"/>
                      <w:marTop w:val="0"/>
                      <w:marBottom w:val="0"/>
                      <w:divBdr>
                        <w:top w:val="none" w:sz="0" w:space="0" w:color="auto"/>
                        <w:left w:val="none" w:sz="0" w:space="0" w:color="auto"/>
                        <w:bottom w:val="none" w:sz="0" w:space="0" w:color="auto"/>
                        <w:right w:val="none" w:sz="0" w:space="0" w:color="auto"/>
                      </w:divBdr>
                      <w:divsChild>
                        <w:div w:id="1969243247">
                          <w:marLeft w:val="0"/>
                          <w:marRight w:val="0"/>
                          <w:marTop w:val="0"/>
                          <w:marBottom w:val="0"/>
                          <w:divBdr>
                            <w:top w:val="none" w:sz="0" w:space="0" w:color="auto"/>
                            <w:left w:val="none" w:sz="0" w:space="0" w:color="auto"/>
                            <w:bottom w:val="none" w:sz="0" w:space="0" w:color="auto"/>
                            <w:right w:val="none" w:sz="0" w:space="0" w:color="auto"/>
                          </w:divBdr>
                          <w:divsChild>
                            <w:div w:id="802040411">
                              <w:marLeft w:val="0"/>
                              <w:marRight w:val="0"/>
                              <w:marTop w:val="0"/>
                              <w:marBottom w:val="0"/>
                              <w:divBdr>
                                <w:top w:val="none" w:sz="0" w:space="0" w:color="auto"/>
                                <w:left w:val="none" w:sz="0" w:space="0" w:color="auto"/>
                                <w:bottom w:val="none" w:sz="0" w:space="0" w:color="auto"/>
                                <w:right w:val="none" w:sz="0" w:space="0" w:color="auto"/>
                              </w:divBdr>
                              <w:divsChild>
                                <w:div w:id="778909858">
                                  <w:marLeft w:val="285"/>
                                  <w:marRight w:val="0"/>
                                  <w:marTop w:val="0"/>
                                  <w:marBottom w:val="0"/>
                                  <w:divBdr>
                                    <w:top w:val="none" w:sz="0" w:space="0" w:color="auto"/>
                                    <w:left w:val="none" w:sz="0" w:space="0" w:color="auto"/>
                                    <w:bottom w:val="none" w:sz="0" w:space="0" w:color="auto"/>
                                    <w:right w:val="none" w:sz="0" w:space="0" w:color="auto"/>
                                  </w:divBdr>
                                  <w:divsChild>
                                    <w:div w:id="252134126">
                                      <w:marLeft w:val="0"/>
                                      <w:marRight w:val="450"/>
                                      <w:marTop w:val="0"/>
                                      <w:marBottom w:val="0"/>
                                      <w:divBdr>
                                        <w:top w:val="none" w:sz="0" w:space="0" w:color="auto"/>
                                        <w:left w:val="none" w:sz="0" w:space="0" w:color="auto"/>
                                        <w:bottom w:val="none" w:sz="0" w:space="0" w:color="auto"/>
                                        <w:right w:val="none" w:sz="0" w:space="0" w:color="auto"/>
                                      </w:divBdr>
                                    </w:div>
                                  </w:divsChild>
                                </w:div>
                                <w:div w:id="1978220189">
                                  <w:marLeft w:val="0"/>
                                  <w:marRight w:val="0"/>
                                  <w:marTop w:val="300"/>
                                  <w:marBottom w:val="0"/>
                                  <w:divBdr>
                                    <w:top w:val="none" w:sz="0" w:space="0" w:color="auto"/>
                                    <w:left w:val="none" w:sz="0" w:space="0" w:color="auto"/>
                                    <w:bottom w:val="none" w:sz="0" w:space="0" w:color="auto"/>
                                    <w:right w:val="none" w:sz="0" w:space="0" w:color="auto"/>
                                  </w:divBdr>
                                  <w:divsChild>
                                    <w:div w:id="1887839611">
                                      <w:marLeft w:val="0"/>
                                      <w:marRight w:val="0"/>
                                      <w:marTop w:val="0"/>
                                      <w:marBottom w:val="0"/>
                                      <w:divBdr>
                                        <w:top w:val="none" w:sz="0" w:space="0" w:color="auto"/>
                                        <w:left w:val="none" w:sz="0" w:space="0" w:color="auto"/>
                                        <w:bottom w:val="none" w:sz="0" w:space="0" w:color="auto"/>
                                        <w:right w:val="none" w:sz="0" w:space="0" w:color="auto"/>
                                      </w:divBdr>
                                      <w:divsChild>
                                        <w:div w:id="76692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118445">
              <w:marLeft w:val="0"/>
              <w:marRight w:val="0"/>
              <w:marTop w:val="0"/>
              <w:marBottom w:val="0"/>
              <w:divBdr>
                <w:top w:val="none" w:sz="0" w:space="0" w:color="auto"/>
                <w:left w:val="none" w:sz="0" w:space="0" w:color="auto"/>
                <w:bottom w:val="none" w:sz="0" w:space="0" w:color="auto"/>
                <w:right w:val="none" w:sz="0" w:space="0" w:color="auto"/>
              </w:divBdr>
              <w:divsChild>
                <w:div w:id="1466006720">
                  <w:marLeft w:val="720"/>
                  <w:marRight w:val="720"/>
                  <w:marTop w:val="0"/>
                  <w:marBottom w:val="0"/>
                  <w:divBdr>
                    <w:top w:val="none" w:sz="0" w:space="0" w:color="auto"/>
                    <w:left w:val="none" w:sz="0" w:space="0" w:color="auto"/>
                    <w:bottom w:val="none" w:sz="0" w:space="0" w:color="auto"/>
                    <w:right w:val="none" w:sz="0" w:space="0" w:color="auto"/>
                  </w:divBdr>
                  <w:divsChild>
                    <w:div w:id="325324159">
                      <w:marLeft w:val="0"/>
                      <w:marRight w:val="0"/>
                      <w:marTop w:val="0"/>
                      <w:marBottom w:val="0"/>
                      <w:divBdr>
                        <w:top w:val="none" w:sz="0" w:space="0" w:color="auto"/>
                        <w:left w:val="none" w:sz="0" w:space="0" w:color="auto"/>
                        <w:bottom w:val="none" w:sz="0" w:space="0" w:color="auto"/>
                        <w:right w:val="none" w:sz="0" w:space="0" w:color="auto"/>
                      </w:divBdr>
                      <w:divsChild>
                        <w:div w:id="173300779">
                          <w:marLeft w:val="0"/>
                          <w:marRight w:val="0"/>
                          <w:marTop w:val="0"/>
                          <w:marBottom w:val="0"/>
                          <w:divBdr>
                            <w:top w:val="none" w:sz="0" w:space="0" w:color="auto"/>
                            <w:left w:val="none" w:sz="0" w:space="0" w:color="auto"/>
                            <w:bottom w:val="none" w:sz="0" w:space="0" w:color="auto"/>
                            <w:right w:val="none" w:sz="0" w:space="0" w:color="auto"/>
                          </w:divBdr>
                          <w:divsChild>
                            <w:div w:id="752506346">
                              <w:marLeft w:val="0"/>
                              <w:marRight w:val="0"/>
                              <w:marTop w:val="0"/>
                              <w:marBottom w:val="0"/>
                              <w:divBdr>
                                <w:top w:val="none" w:sz="0" w:space="0" w:color="auto"/>
                                <w:left w:val="none" w:sz="0" w:space="0" w:color="auto"/>
                                <w:bottom w:val="none" w:sz="0" w:space="0" w:color="auto"/>
                                <w:right w:val="none" w:sz="0" w:space="0" w:color="auto"/>
                              </w:divBdr>
                              <w:divsChild>
                                <w:div w:id="1622955144">
                                  <w:marLeft w:val="285"/>
                                  <w:marRight w:val="0"/>
                                  <w:marTop w:val="0"/>
                                  <w:marBottom w:val="0"/>
                                  <w:divBdr>
                                    <w:top w:val="none" w:sz="0" w:space="0" w:color="auto"/>
                                    <w:left w:val="none" w:sz="0" w:space="0" w:color="auto"/>
                                    <w:bottom w:val="none" w:sz="0" w:space="0" w:color="auto"/>
                                    <w:right w:val="none" w:sz="0" w:space="0" w:color="auto"/>
                                  </w:divBdr>
                                  <w:divsChild>
                                    <w:div w:id="216476400">
                                      <w:marLeft w:val="0"/>
                                      <w:marRight w:val="450"/>
                                      <w:marTop w:val="0"/>
                                      <w:marBottom w:val="0"/>
                                      <w:divBdr>
                                        <w:top w:val="none" w:sz="0" w:space="0" w:color="auto"/>
                                        <w:left w:val="none" w:sz="0" w:space="0" w:color="auto"/>
                                        <w:bottom w:val="none" w:sz="0" w:space="0" w:color="auto"/>
                                        <w:right w:val="none" w:sz="0" w:space="0" w:color="auto"/>
                                      </w:divBdr>
                                    </w:div>
                                  </w:divsChild>
                                </w:div>
                                <w:div w:id="444155830">
                                  <w:marLeft w:val="0"/>
                                  <w:marRight w:val="0"/>
                                  <w:marTop w:val="300"/>
                                  <w:marBottom w:val="0"/>
                                  <w:divBdr>
                                    <w:top w:val="none" w:sz="0" w:space="0" w:color="auto"/>
                                    <w:left w:val="none" w:sz="0" w:space="0" w:color="auto"/>
                                    <w:bottom w:val="none" w:sz="0" w:space="0" w:color="auto"/>
                                    <w:right w:val="none" w:sz="0" w:space="0" w:color="auto"/>
                                  </w:divBdr>
                                  <w:divsChild>
                                    <w:div w:id="732118565">
                                      <w:marLeft w:val="0"/>
                                      <w:marRight w:val="0"/>
                                      <w:marTop w:val="0"/>
                                      <w:marBottom w:val="0"/>
                                      <w:divBdr>
                                        <w:top w:val="none" w:sz="0" w:space="0" w:color="auto"/>
                                        <w:left w:val="none" w:sz="0" w:space="0" w:color="auto"/>
                                        <w:bottom w:val="none" w:sz="0" w:space="0" w:color="auto"/>
                                        <w:right w:val="none" w:sz="0" w:space="0" w:color="auto"/>
                                      </w:divBdr>
                                      <w:divsChild>
                                        <w:div w:id="2464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8138706">
              <w:marLeft w:val="0"/>
              <w:marRight w:val="0"/>
              <w:marTop w:val="0"/>
              <w:marBottom w:val="0"/>
              <w:divBdr>
                <w:top w:val="none" w:sz="0" w:space="0" w:color="auto"/>
                <w:left w:val="none" w:sz="0" w:space="0" w:color="auto"/>
                <w:bottom w:val="none" w:sz="0" w:space="0" w:color="auto"/>
                <w:right w:val="none" w:sz="0" w:space="0" w:color="auto"/>
              </w:divBdr>
              <w:divsChild>
                <w:div w:id="1759789932">
                  <w:marLeft w:val="720"/>
                  <w:marRight w:val="720"/>
                  <w:marTop w:val="0"/>
                  <w:marBottom w:val="0"/>
                  <w:divBdr>
                    <w:top w:val="none" w:sz="0" w:space="0" w:color="auto"/>
                    <w:left w:val="none" w:sz="0" w:space="0" w:color="auto"/>
                    <w:bottom w:val="none" w:sz="0" w:space="0" w:color="auto"/>
                    <w:right w:val="none" w:sz="0" w:space="0" w:color="auto"/>
                  </w:divBdr>
                  <w:divsChild>
                    <w:div w:id="918176722">
                      <w:marLeft w:val="0"/>
                      <w:marRight w:val="0"/>
                      <w:marTop w:val="0"/>
                      <w:marBottom w:val="0"/>
                      <w:divBdr>
                        <w:top w:val="none" w:sz="0" w:space="0" w:color="auto"/>
                        <w:left w:val="none" w:sz="0" w:space="0" w:color="auto"/>
                        <w:bottom w:val="none" w:sz="0" w:space="0" w:color="auto"/>
                        <w:right w:val="none" w:sz="0" w:space="0" w:color="auto"/>
                      </w:divBdr>
                      <w:divsChild>
                        <w:div w:id="1054156811">
                          <w:marLeft w:val="0"/>
                          <w:marRight w:val="0"/>
                          <w:marTop w:val="0"/>
                          <w:marBottom w:val="0"/>
                          <w:divBdr>
                            <w:top w:val="none" w:sz="0" w:space="0" w:color="auto"/>
                            <w:left w:val="none" w:sz="0" w:space="0" w:color="auto"/>
                            <w:bottom w:val="none" w:sz="0" w:space="0" w:color="auto"/>
                            <w:right w:val="none" w:sz="0" w:space="0" w:color="auto"/>
                          </w:divBdr>
                          <w:divsChild>
                            <w:div w:id="747464726">
                              <w:marLeft w:val="0"/>
                              <w:marRight w:val="0"/>
                              <w:marTop w:val="0"/>
                              <w:marBottom w:val="0"/>
                              <w:divBdr>
                                <w:top w:val="none" w:sz="0" w:space="0" w:color="auto"/>
                                <w:left w:val="none" w:sz="0" w:space="0" w:color="auto"/>
                                <w:bottom w:val="none" w:sz="0" w:space="0" w:color="auto"/>
                                <w:right w:val="none" w:sz="0" w:space="0" w:color="auto"/>
                              </w:divBdr>
                              <w:divsChild>
                                <w:div w:id="271327160">
                                  <w:marLeft w:val="285"/>
                                  <w:marRight w:val="0"/>
                                  <w:marTop w:val="0"/>
                                  <w:marBottom w:val="0"/>
                                  <w:divBdr>
                                    <w:top w:val="none" w:sz="0" w:space="0" w:color="auto"/>
                                    <w:left w:val="none" w:sz="0" w:space="0" w:color="auto"/>
                                    <w:bottom w:val="none" w:sz="0" w:space="0" w:color="auto"/>
                                    <w:right w:val="none" w:sz="0" w:space="0" w:color="auto"/>
                                  </w:divBdr>
                                  <w:divsChild>
                                    <w:div w:id="1964190937">
                                      <w:marLeft w:val="0"/>
                                      <w:marRight w:val="450"/>
                                      <w:marTop w:val="0"/>
                                      <w:marBottom w:val="0"/>
                                      <w:divBdr>
                                        <w:top w:val="none" w:sz="0" w:space="0" w:color="auto"/>
                                        <w:left w:val="none" w:sz="0" w:space="0" w:color="auto"/>
                                        <w:bottom w:val="none" w:sz="0" w:space="0" w:color="auto"/>
                                        <w:right w:val="none" w:sz="0" w:space="0" w:color="auto"/>
                                      </w:divBdr>
                                    </w:div>
                                  </w:divsChild>
                                </w:div>
                                <w:div w:id="1178077910">
                                  <w:marLeft w:val="0"/>
                                  <w:marRight w:val="0"/>
                                  <w:marTop w:val="300"/>
                                  <w:marBottom w:val="0"/>
                                  <w:divBdr>
                                    <w:top w:val="none" w:sz="0" w:space="0" w:color="auto"/>
                                    <w:left w:val="none" w:sz="0" w:space="0" w:color="auto"/>
                                    <w:bottom w:val="none" w:sz="0" w:space="0" w:color="auto"/>
                                    <w:right w:val="none" w:sz="0" w:space="0" w:color="auto"/>
                                  </w:divBdr>
                                  <w:divsChild>
                                    <w:div w:id="430244038">
                                      <w:marLeft w:val="0"/>
                                      <w:marRight w:val="0"/>
                                      <w:marTop w:val="0"/>
                                      <w:marBottom w:val="0"/>
                                      <w:divBdr>
                                        <w:top w:val="none" w:sz="0" w:space="0" w:color="auto"/>
                                        <w:left w:val="none" w:sz="0" w:space="0" w:color="auto"/>
                                        <w:bottom w:val="none" w:sz="0" w:space="0" w:color="auto"/>
                                        <w:right w:val="none" w:sz="0" w:space="0" w:color="auto"/>
                                      </w:divBdr>
                                      <w:divsChild>
                                        <w:div w:id="180153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313342">
              <w:marLeft w:val="0"/>
              <w:marRight w:val="0"/>
              <w:marTop w:val="0"/>
              <w:marBottom w:val="0"/>
              <w:divBdr>
                <w:top w:val="none" w:sz="0" w:space="0" w:color="auto"/>
                <w:left w:val="none" w:sz="0" w:space="0" w:color="auto"/>
                <w:bottom w:val="none" w:sz="0" w:space="0" w:color="auto"/>
                <w:right w:val="none" w:sz="0" w:space="0" w:color="auto"/>
              </w:divBdr>
              <w:divsChild>
                <w:div w:id="39401107">
                  <w:marLeft w:val="720"/>
                  <w:marRight w:val="720"/>
                  <w:marTop w:val="0"/>
                  <w:marBottom w:val="0"/>
                  <w:divBdr>
                    <w:top w:val="none" w:sz="0" w:space="0" w:color="auto"/>
                    <w:left w:val="none" w:sz="0" w:space="0" w:color="auto"/>
                    <w:bottom w:val="none" w:sz="0" w:space="0" w:color="auto"/>
                    <w:right w:val="none" w:sz="0" w:space="0" w:color="auto"/>
                  </w:divBdr>
                  <w:divsChild>
                    <w:div w:id="1452749511">
                      <w:marLeft w:val="0"/>
                      <w:marRight w:val="0"/>
                      <w:marTop w:val="0"/>
                      <w:marBottom w:val="0"/>
                      <w:divBdr>
                        <w:top w:val="none" w:sz="0" w:space="0" w:color="auto"/>
                        <w:left w:val="none" w:sz="0" w:space="0" w:color="auto"/>
                        <w:bottom w:val="none" w:sz="0" w:space="0" w:color="auto"/>
                        <w:right w:val="none" w:sz="0" w:space="0" w:color="auto"/>
                      </w:divBdr>
                      <w:divsChild>
                        <w:div w:id="522207522">
                          <w:marLeft w:val="0"/>
                          <w:marRight w:val="0"/>
                          <w:marTop w:val="0"/>
                          <w:marBottom w:val="0"/>
                          <w:divBdr>
                            <w:top w:val="none" w:sz="0" w:space="0" w:color="auto"/>
                            <w:left w:val="none" w:sz="0" w:space="0" w:color="auto"/>
                            <w:bottom w:val="none" w:sz="0" w:space="0" w:color="auto"/>
                            <w:right w:val="none" w:sz="0" w:space="0" w:color="auto"/>
                          </w:divBdr>
                          <w:divsChild>
                            <w:div w:id="1035277801">
                              <w:marLeft w:val="0"/>
                              <w:marRight w:val="0"/>
                              <w:marTop w:val="0"/>
                              <w:marBottom w:val="0"/>
                              <w:divBdr>
                                <w:top w:val="none" w:sz="0" w:space="0" w:color="auto"/>
                                <w:left w:val="none" w:sz="0" w:space="0" w:color="auto"/>
                                <w:bottom w:val="none" w:sz="0" w:space="0" w:color="auto"/>
                                <w:right w:val="none" w:sz="0" w:space="0" w:color="auto"/>
                              </w:divBdr>
                              <w:divsChild>
                                <w:div w:id="1614441307">
                                  <w:marLeft w:val="285"/>
                                  <w:marRight w:val="0"/>
                                  <w:marTop w:val="0"/>
                                  <w:marBottom w:val="0"/>
                                  <w:divBdr>
                                    <w:top w:val="none" w:sz="0" w:space="0" w:color="auto"/>
                                    <w:left w:val="none" w:sz="0" w:space="0" w:color="auto"/>
                                    <w:bottom w:val="none" w:sz="0" w:space="0" w:color="auto"/>
                                    <w:right w:val="none" w:sz="0" w:space="0" w:color="auto"/>
                                  </w:divBdr>
                                  <w:divsChild>
                                    <w:div w:id="158274077">
                                      <w:marLeft w:val="0"/>
                                      <w:marRight w:val="450"/>
                                      <w:marTop w:val="0"/>
                                      <w:marBottom w:val="0"/>
                                      <w:divBdr>
                                        <w:top w:val="none" w:sz="0" w:space="0" w:color="auto"/>
                                        <w:left w:val="none" w:sz="0" w:space="0" w:color="auto"/>
                                        <w:bottom w:val="none" w:sz="0" w:space="0" w:color="auto"/>
                                        <w:right w:val="none" w:sz="0" w:space="0" w:color="auto"/>
                                      </w:divBdr>
                                    </w:div>
                                  </w:divsChild>
                                </w:div>
                                <w:div w:id="856651906">
                                  <w:marLeft w:val="0"/>
                                  <w:marRight w:val="0"/>
                                  <w:marTop w:val="300"/>
                                  <w:marBottom w:val="0"/>
                                  <w:divBdr>
                                    <w:top w:val="none" w:sz="0" w:space="0" w:color="auto"/>
                                    <w:left w:val="none" w:sz="0" w:space="0" w:color="auto"/>
                                    <w:bottom w:val="none" w:sz="0" w:space="0" w:color="auto"/>
                                    <w:right w:val="none" w:sz="0" w:space="0" w:color="auto"/>
                                  </w:divBdr>
                                  <w:divsChild>
                                    <w:div w:id="1414860332">
                                      <w:marLeft w:val="0"/>
                                      <w:marRight w:val="0"/>
                                      <w:marTop w:val="0"/>
                                      <w:marBottom w:val="0"/>
                                      <w:divBdr>
                                        <w:top w:val="none" w:sz="0" w:space="0" w:color="auto"/>
                                        <w:left w:val="none" w:sz="0" w:space="0" w:color="auto"/>
                                        <w:bottom w:val="none" w:sz="0" w:space="0" w:color="auto"/>
                                        <w:right w:val="none" w:sz="0" w:space="0" w:color="auto"/>
                                      </w:divBdr>
                                      <w:divsChild>
                                        <w:div w:id="95409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781211">
              <w:marLeft w:val="0"/>
              <w:marRight w:val="0"/>
              <w:marTop w:val="0"/>
              <w:marBottom w:val="0"/>
              <w:divBdr>
                <w:top w:val="none" w:sz="0" w:space="0" w:color="auto"/>
                <w:left w:val="none" w:sz="0" w:space="0" w:color="auto"/>
                <w:bottom w:val="none" w:sz="0" w:space="0" w:color="auto"/>
                <w:right w:val="none" w:sz="0" w:space="0" w:color="auto"/>
              </w:divBdr>
              <w:divsChild>
                <w:div w:id="1475173992">
                  <w:marLeft w:val="720"/>
                  <w:marRight w:val="720"/>
                  <w:marTop w:val="0"/>
                  <w:marBottom w:val="0"/>
                  <w:divBdr>
                    <w:top w:val="none" w:sz="0" w:space="0" w:color="auto"/>
                    <w:left w:val="none" w:sz="0" w:space="0" w:color="auto"/>
                    <w:bottom w:val="none" w:sz="0" w:space="0" w:color="auto"/>
                    <w:right w:val="none" w:sz="0" w:space="0" w:color="auto"/>
                  </w:divBdr>
                  <w:divsChild>
                    <w:div w:id="190654145">
                      <w:marLeft w:val="0"/>
                      <w:marRight w:val="0"/>
                      <w:marTop w:val="0"/>
                      <w:marBottom w:val="0"/>
                      <w:divBdr>
                        <w:top w:val="none" w:sz="0" w:space="0" w:color="auto"/>
                        <w:left w:val="none" w:sz="0" w:space="0" w:color="auto"/>
                        <w:bottom w:val="none" w:sz="0" w:space="0" w:color="auto"/>
                        <w:right w:val="none" w:sz="0" w:space="0" w:color="auto"/>
                      </w:divBdr>
                      <w:divsChild>
                        <w:div w:id="1478498436">
                          <w:marLeft w:val="0"/>
                          <w:marRight w:val="0"/>
                          <w:marTop w:val="0"/>
                          <w:marBottom w:val="0"/>
                          <w:divBdr>
                            <w:top w:val="none" w:sz="0" w:space="0" w:color="auto"/>
                            <w:left w:val="none" w:sz="0" w:space="0" w:color="auto"/>
                            <w:bottom w:val="none" w:sz="0" w:space="0" w:color="auto"/>
                            <w:right w:val="none" w:sz="0" w:space="0" w:color="auto"/>
                          </w:divBdr>
                          <w:divsChild>
                            <w:div w:id="750085259">
                              <w:marLeft w:val="0"/>
                              <w:marRight w:val="0"/>
                              <w:marTop w:val="0"/>
                              <w:marBottom w:val="0"/>
                              <w:divBdr>
                                <w:top w:val="none" w:sz="0" w:space="0" w:color="auto"/>
                                <w:left w:val="none" w:sz="0" w:space="0" w:color="auto"/>
                                <w:bottom w:val="none" w:sz="0" w:space="0" w:color="auto"/>
                                <w:right w:val="none" w:sz="0" w:space="0" w:color="auto"/>
                              </w:divBdr>
                              <w:divsChild>
                                <w:div w:id="45877385">
                                  <w:marLeft w:val="285"/>
                                  <w:marRight w:val="0"/>
                                  <w:marTop w:val="0"/>
                                  <w:marBottom w:val="0"/>
                                  <w:divBdr>
                                    <w:top w:val="none" w:sz="0" w:space="0" w:color="auto"/>
                                    <w:left w:val="none" w:sz="0" w:space="0" w:color="auto"/>
                                    <w:bottom w:val="none" w:sz="0" w:space="0" w:color="auto"/>
                                    <w:right w:val="none" w:sz="0" w:space="0" w:color="auto"/>
                                  </w:divBdr>
                                  <w:divsChild>
                                    <w:div w:id="2114401250">
                                      <w:marLeft w:val="0"/>
                                      <w:marRight w:val="450"/>
                                      <w:marTop w:val="0"/>
                                      <w:marBottom w:val="0"/>
                                      <w:divBdr>
                                        <w:top w:val="none" w:sz="0" w:space="0" w:color="auto"/>
                                        <w:left w:val="none" w:sz="0" w:space="0" w:color="auto"/>
                                        <w:bottom w:val="none" w:sz="0" w:space="0" w:color="auto"/>
                                        <w:right w:val="none" w:sz="0" w:space="0" w:color="auto"/>
                                      </w:divBdr>
                                    </w:div>
                                  </w:divsChild>
                                </w:div>
                                <w:div w:id="1614552961">
                                  <w:marLeft w:val="0"/>
                                  <w:marRight w:val="0"/>
                                  <w:marTop w:val="300"/>
                                  <w:marBottom w:val="0"/>
                                  <w:divBdr>
                                    <w:top w:val="none" w:sz="0" w:space="0" w:color="auto"/>
                                    <w:left w:val="none" w:sz="0" w:space="0" w:color="auto"/>
                                    <w:bottom w:val="none" w:sz="0" w:space="0" w:color="auto"/>
                                    <w:right w:val="none" w:sz="0" w:space="0" w:color="auto"/>
                                  </w:divBdr>
                                  <w:divsChild>
                                    <w:div w:id="707340840">
                                      <w:marLeft w:val="0"/>
                                      <w:marRight w:val="0"/>
                                      <w:marTop w:val="0"/>
                                      <w:marBottom w:val="0"/>
                                      <w:divBdr>
                                        <w:top w:val="none" w:sz="0" w:space="0" w:color="auto"/>
                                        <w:left w:val="none" w:sz="0" w:space="0" w:color="auto"/>
                                        <w:bottom w:val="none" w:sz="0" w:space="0" w:color="auto"/>
                                        <w:right w:val="none" w:sz="0" w:space="0" w:color="auto"/>
                                      </w:divBdr>
                                      <w:divsChild>
                                        <w:div w:id="178619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309306">
              <w:marLeft w:val="0"/>
              <w:marRight w:val="0"/>
              <w:marTop w:val="0"/>
              <w:marBottom w:val="0"/>
              <w:divBdr>
                <w:top w:val="none" w:sz="0" w:space="0" w:color="auto"/>
                <w:left w:val="none" w:sz="0" w:space="0" w:color="auto"/>
                <w:bottom w:val="none" w:sz="0" w:space="0" w:color="auto"/>
                <w:right w:val="none" w:sz="0" w:space="0" w:color="auto"/>
              </w:divBdr>
              <w:divsChild>
                <w:div w:id="1029570970">
                  <w:marLeft w:val="720"/>
                  <w:marRight w:val="720"/>
                  <w:marTop w:val="0"/>
                  <w:marBottom w:val="0"/>
                  <w:divBdr>
                    <w:top w:val="none" w:sz="0" w:space="0" w:color="auto"/>
                    <w:left w:val="none" w:sz="0" w:space="0" w:color="auto"/>
                    <w:bottom w:val="none" w:sz="0" w:space="0" w:color="auto"/>
                    <w:right w:val="none" w:sz="0" w:space="0" w:color="auto"/>
                  </w:divBdr>
                  <w:divsChild>
                    <w:div w:id="506940226">
                      <w:marLeft w:val="0"/>
                      <w:marRight w:val="0"/>
                      <w:marTop w:val="0"/>
                      <w:marBottom w:val="0"/>
                      <w:divBdr>
                        <w:top w:val="none" w:sz="0" w:space="0" w:color="auto"/>
                        <w:left w:val="none" w:sz="0" w:space="0" w:color="auto"/>
                        <w:bottom w:val="none" w:sz="0" w:space="0" w:color="auto"/>
                        <w:right w:val="none" w:sz="0" w:space="0" w:color="auto"/>
                      </w:divBdr>
                      <w:divsChild>
                        <w:div w:id="458568501">
                          <w:marLeft w:val="0"/>
                          <w:marRight w:val="0"/>
                          <w:marTop w:val="0"/>
                          <w:marBottom w:val="0"/>
                          <w:divBdr>
                            <w:top w:val="none" w:sz="0" w:space="0" w:color="auto"/>
                            <w:left w:val="none" w:sz="0" w:space="0" w:color="auto"/>
                            <w:bottom w:val="none" w:sz="0" w:space="0" w:color="auto"/>
                            <w:right w:val="none" w:sz="0" w:space="0" w:color="auto"/>
                          </w:divBdr>
                          <w:divsChild>
                            <w:div w:id="1319532576">
                              <w:marLeft w:val="0"/>
                              <w:marRight w:val="0"/>
                              <w:marTop w:val="0"/>
                              <w:marBottom w:val="0"/>
                              <w:divBdr>
                                <w:top w:val="none" w:sz="0" w:space="0" w:color="auto"/>
                                <w:left w:val="none" w:sz="0" w:space="0" w:color="auto"/>
                                <w:bottom w:val="none" w:sz="0" w:space="0" w:color="auto"/>
                                <w:right w:val="none" w:sz="0" w:space="0" w:color="auto"/>
                              </w:divBdr>
                              <w:divsChild>
                                <w:div w:id="182599163">
                                  <w:marLeft w:val="285"/>
                                  <w:marRight w:val="0"/>
                                  <w:marTop w:val="0"/>
                                  <w:marBottom w:val="0"/>
                                  <w:divBdr>
                                    <w:top w:val="none" w:sz="0" w:space="0" w:color="auto"/>
                                    <w:left w:val="none" w:sz="0" w:space="0" w:color="auto"/>
                                    <w:bottom w:val="none" w:sz="0" w:space="0" w:color="auto"/>
                                    <w:right w:val="none" w:sz="0" w:space="0" w:color="auto"/>
                                  </w:divBdr>
                                  <w:divsChild>
                                    <w:div w:id="197668854">
                                      <w:marLeft w:val="0"/>
                                      <w:marRight w:val="450"/>
                                      <w:marTop w:val="0"/>
                                      <w:marBottom w:val="0"/>
                                      <w:divBdr>
                                        <w:top w:val="none" w:sz="0" w:space="0" w:color="auto"/>
                                        <w:left w:val="none" w:sz="0" w:space="0" w:color="auto"/>
                                        <w:bottom w:val="none" w:sz="0" w:space="0" w:color="auto"/>
                                        <w:right w:val="none" w:sz="0" w:space="0" w:color="auto"/>
                                      </w:divBdr>
                                    </w:div>
                                  </w:divsChild>
                                </w:div>
                                <w:div w:id="1007975168">
                                  <w:marLeft w:val="0"/>
                                  <w:marRight w:val="0"/>
                                  <w:marTop w:val="300"/>
                                  <w:marBottom w:val="0"/>
                                  <w:divBdr>
                                    <w:top w:val="none" w:sz="0" w:space="0" w:color="auto"/>
                                    <w:left w:val="none" w:sz="0" w:space="0" w:color="auto"/>
                                    <w:bottom w:val="none" w:sz="0" w:space="0" w:color="auto"/>
                                    <w:right w:val="none" w:sz="0" w:space="0" w:color="auto"/>
                                  </w:divBdr>
                                  <w:divsChild>
                                    <w:div w:id="1750691369">
                                      <w:marLeft w:val="0"/>
                                      <w:marRight w:val="0"/>
                                      <w:marTop w:val="0"/>
                                      <w:marBottom w:val="0"/>
                                      <w:divBdr>
                                        <w:top w:val="none" w:sz="0" w:space="0" w:color="auto"/>
                                        <w:left w:val="none" w:sz="0" w:space="0" w:color="auto"/>
                                        <w:bottom w:val="none" w:sz="0" w:space="0" w:color="auto"/>
                                        <w:right w:val="none" w:sz="0" w:space="0" w:color="auto"/>
                                      </w:divBdr>
                                      <w:divsChild>
                                        <w:div w:id="70935441">
                                          <w:marLeft w:val="0"/>
                                          <w:marRight w:val="0"/>
                                          <w:marTop w:val="0"/>
                                          <w:marBottom w:val="150"/>
                                          <w:divBdr>
                                            <w:top w:val="none" w:sz="0" w:space="0" w:color="auto"/>
                                            <w:left w:val="none" w:sz="0" w:space="0" w:color="auto"/>
                                            <w:bottom w:val="none" w:sz="0" w:space="0" w:color="auto"/>
                                            <w:right w:val="none" w:sz="0" w:space="0" w:color="auto"/>
                                          </w:divBdr>
                                          <w:divsChild>
                                            <w:div w:id="2094667968">
                                              <w:marLeft w:val="0"/>
                                              <w:marRight w:val="0"/>
                                              <w:marTop w:val="0"/>
                                              <w:marBottom w:val="0"/>
                                              <w:divBdr>
                                                <w:top w:val="none" w:sz="0" w:space="0" w:color="auto"/>
                                                <w:left w:val="none" w:sz="0" w:space="0" w:color="auto"/>
                                                <w:bottom w:val="none" w:sz="0" w:space="0" w:color="auto"/>
                                                <w:right w:val="none" w:sz="0" w:space="0" w:color="auto"/>
                                              </w:divBdr>
                                              <w:divsChild>
                                                <w:div w:id="187730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162823">
                                          <w:marLeft w:val="0"/>
                                          <w:marRight w:val="0"/>
                                          <w:marTop w:val="0"/>
                                          <w:marBottom w:val="150"/>
                                          <w:divBdr>
                                            <w:top w:val="none" w:sz="0" w:space="0" w:color="auto"/>
                                            <w:left w:val="none" w:sz="0" w:space="0" w:color="auto"/>
                                            <w:bottom w:val="none" w:sz="0" w:space="0" w:color="auto"/>
                                            <w:right w:val="none" w:sz="0" w:space="0" w:color="auto"/>
                                          </w:divBdr>
                                          <w:divsChild>
                                            <w:div w:id="175122162">
                                              <w:marLeft w:val="0"/>
                                              <w:marRight w:val="0"/>
                                              <w:marTop w:val="0"/>
                                              <w:marBottom w:val="0"/>
                                              <w:divBdr>
                                                <w:top w:val="none" w:sz="0" w:space="0" w:color="auto"/>
                                                <w:left w:val="none" w:sz="0" w:space="0" w:color="auto"/>
                                                <w:bottom w:val="none" w:sz="0" w:space="0" w:color="auto"/>
                                                <w:right w:val="none" w:sz="0" w:space="0" w:color="auto"/>
                                              </w:divBdr>
                                              <w:divsChild>
                                                <w:div w:id="118135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5096">
                                          <w:marLeft w:val="0"/>
                                          <w:marRight w:val="0"/>
                                          <w:marTop w:val="0"/>
                                          <w:marBottom w:val="150"/>
                                          <w:divBdr>
                                            <w:top w:val="none" w:sz="0" w:space="0" w:color="auto"/>
                                            <w:left w:val="none" w:sz="0" w:space="0" w:color="auto"/>
                                            <w:bottom w:val="none" w:sz="0" w:space="0" w:color="auto"/>
                                            <w:right w:val="none" w:sz="0" w:space="0" w:color="auto"/>
                                          </w:divBdr>
                                          <w:divsChild>
                                            <w:div w:id="529956853">
                                              <w:marLeft w:val="0"/>
                                              <w:marRight w:val="0"/>
                                              <w:marTop w:val="0"/>
                                              <w:marBottom w:val="0"/>
                                              <w:divBdr>
                                                <w:top w:val="none" w:sz="0" w:space="0" w:color="auto"/>
                                                <w:left w:val="none" w:sz="0" w:space="0" w:color="auto"/>
                                                <w:bottom w:val="none" w:sz="0" w:space="0" w:color="auto"/>
                                                <w:right w:val="none" w:sz="0" w:space="0" w:color="auto"/>
                                              </w:divBdr>
                                              <w:divsChild>
                                                <w:div w:id="210344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14806">
                                          <w:marLeft w:val="0"/>
                                          <w:marRight w:val="0"/>
                                          <w:marTop w:val="0"/>
                                          <w:marBottom w:val="150"/>
                                          <w:divBdr>
                                            <w:top w:val="none" w:sz="0" w:space="0" w:color="auto"/>
                                            <w:left w:val="none" w:sz="0" w:space="0" w:color="auto"/>
                                            <w:bottom w:val="none" w:sz="0" w:space="0" w:color="auto"/>
                                            <w:right w:val="none" w:sz="0" w:space="0" w:color="auto"/>
                                          </w:divBdr>
                                          <w:divsChild>
                                            <w:div w:id="2096898987">
                                              <w:marLeft w:val="0"/>
                                              <w:marRight w:val="0"/>
                                              <w:marTop w:val="0"/>
                                              <w:marBottom w:val="0"/>
                                              <w:divBdr>
                                                <w:top w:val="none" w:sz="0" w:space="0" w:color="auto"/>
                                                <w:left w:val="none" w:sz="0" w:space="0" w:color="auto"/>
                                                <w:bottom w:val="none" w:sz="0" w:space="0" w:color="auto"/>
                                                <w:right w:val="none" w:sz="0" w:space="0" w:color="auto"/>
                                              </w:divBdr>
                                              <w:divsChild>
                                                <w:div w:id="60472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821817">
              <w:marLeft w:val="0"/>
              <w:marRight w:val="0"/>
              <w:marTop w:val="0"/>
              <w:marBottom w:val="0"/>
              <w:divBdr>
                <w:top w:val="none" w:sz="0" w:space="0" w:color="auto"/>
                <w:left w:val="none" w:sz="0" w:space="0" w:color="auto"/>
                <w:bottom w:val="none" w:sz="0" w:space="0" w:color="auto"/>
                <w:right w:val="none" w:sz="0" w:space="0" w:color="auto"/>
              </w:divBdr>
              <w:divsChild>
                <w:div w:id="1900435371">
                  <w:marLeft w:val="720"/>
                  <w:marRight w:val="720"/>
                  <w:marTop w:val="0"/>
                  <w:marBottom w:val="0"/>
                  <w:divBdr>
                    <w:top w:val="none" w:sz="0" w:space="0" w:color="auto"/>
                    <w:left w:val="none" w:sz="0" w:space="0" w:color="auto"/>
                    <w:bottom w:val="none" w:sz="0" w:space="0" w:color="auto"/>
                    <w:right w:val="none" w:sz="0" w:space="0" w:color="auto"/>
                  </w:divBdr>
                  <w:divsChild>
                    <w:div w:id="533422670">
                      <w:marLeft w:val="0"/>
                      <w:marRight w:val="0"/>
                      <w:marTop w:val="0"/>
                      <w:marBottom w:val="0"/>
                      <w:divBdr>
                        <w:top w:val="none" w:sz="0" w:space="0" w:color="auto"/>
                        <w:left w:val="none" w:sz="0" w:space="0" w:color="auto"/>
                        <w:bottom w:val="none" w:sz="0" w:space="0" w:color="auto"/>
                        <w:right w:val="none" w:sz="0" w:space="0" w:color="auto"/>
                      </w:divBdr>
                      <w:divsChild>
                        <w:div w:id="194394010">
                          <w:marLeft w:val="0"/>
                          <w:marRight w:val="0"/>
                          <w:marTop w:val="0"/>
                          <w:marBottom w:val="0"/>
                          <w:divBdr>
                            <w:top w:val="none" w:sz="0" w:space="0" w:color="auto"/>
                            <w:left w:val="none" w:sz="0" w:space="0" w:color="auto"/>
                            <w:bottom w:val="none" w:sz="0" w:space="0" w:color="auto"/>
                            <w:right w:val="none" w:sz="0" w:space="0" w:color="auto"/>
                          </w:divBdr>
                          <w:divsChild>
                            <w:div w:id="2117551543">
                              <w:marLeft w:val="0"/>
                              <w:marRight w:val="0"/>
                              <w:marTop w:val="0"/>
                              <w:marBottom w:val="0"/>
                              <w:divBdr>
                                <w:top w:val="none" w:sz="0" w:space="0" w:color="auto"/>
                                <w:left w:val="none" w:sz="0" w:space="0" w:color="auto"/>
                                <w:bottom w:val="none" w:sz="0" w:space="0" w:color="auto"/>
                                <w:right w:val="none" w:sz="0" w:space="0" w:color="auto"/>
                              </w:divBdr>
                              <w:divsChild>
                                <w:div w:id="1432042186">
                                  <w:marLeft w:val="285"/>
                                  <w:marRight w:val="0"/>
                                  <w:marTop w:val="0"/>
                                  <w:marBottom w:val="0"/>
                                  <w:divBdr>
                                    <w:top w:val="none" w:sz="0" w:space="0" w:color="auto"/>
                                    <w:left w:val="none" w:sz="0" w:space="0" w:color="auto"/>
                                    <w:bottom w:val="none" w:sz="0" w:space="0" w:color="auto"/>
                                    <w:right w:val="none" w:sz="0" w:space="0" w:color="auto"/>
                                  </w:divBdr>
                                  <w:divsChild>
                                    <w:div w:id="1455631942">
                                      <w:marLeft w:val="0"/>
                                      <w:marRight w:val="450"/>
                                      <w:marTop w:val="0"/>
                                      <w:marBottom w:val="0"/>
                                      <w:divBdr>
                                        <w:top w:val="none" w:sz="0" w:space="0" w:color="auto"/>
                                        <w:left w:val="none" w:sz="0" w:space="0" w:color="auto"/>
                                        <w:bottom w:val="none" w:sz="0" w:space="0" w:color="auto"/>
                                        <w:right w:val="none" w:sz="0" w:space="0" w:color="auto"/>
                                      </w:divBdr>
                                    </w:div>
                                  </w:divsChild>
                                </w:div>
                                <w:div w:id="81605195">
                                  <w:marLeft w:val="0"/>
                                  <w:marRight w:val="0"/>
                                  <w:marTop w:val="300"/>
                                  <w:marBottom w:val="0"/>
                                  <w:divBdr>
                                    <w:top w:val="none" w:sz="0" w:space="0" w:color="auto"/>
                                    <w:left w:val="none" w:sz="0" w:space="0" w:color="auto"/>
                                    <w:bottom w:val="none" w:sz="0" w:space="0" w:color="auto"/>
                                    <w:right w:val="none" w:sz="0" w:space="0" w:color="auto"/>
                                  </w:divBdr>
                                  <w:divsChild>
                                    <w:div w:id="225729129">
                                      <w:marLeft w:val="0"/>
                                      <w:marRight w:val="0"/>
                                      <w:marTop w:val="0"/>
                                      <w:marBottom w:val="0"/>
                                      <w:divBdr>
                                        <w:top w:val="none" w:sz="0" w:space="0" w:color="auto"/>
                                        <w:left w:val="none" w:sz="0" w:space="0" w:color="auto"/>
                                        <w:bottom w:val="none" w:sz="0" w:space="0" w:color="auto"/>
                                        <w:right w:val="none" w:sz="0" w:space="0" w:color="auto"/>
                                      </w:divBdr>
                                      <w:divsChild>
                                        <w:div w:id="1395393597">
                                          <w:marLeft w:val="0"/>
                                          <w:marRight w:val="0"/>
                                          <w:marTop w:val="0"/>
                                          <w:marBottom w:val="150"/>
                                          <w:divBdr>
                                            <w:top w:val="none" w:sz="0" w:space="0" w:color="auto"/>
                                            <w:left w:val="none" w:sz="0" w:space="0" w:color="auto"/>
                                            <w:bottom w:val="none" w:sz="0" w:space="0" w:color="auto"/>
                                            <w:right w:val="none" w:sz="0" w:space="0" w:color="auto"/>
                                          </w:divBdr>
                                          <w:divsChild>
                                            <w:div w:id="450440781">
                                              <w:marLeft w:val="0"/>
                                              <w:marRight w:val="0"/>
                                              <w:marTop w:val="0"/>
                                              <w:marBottom w:val="0"/>
                                              <w:divBdr>
                                                <w:top w:val="none" w:sz="0" w:space="0" w:color="auto"/>
                                                <w:left w:val="none" w:sz="0" w:space="0" w:color="auto"/>
                                                <w:bottom w:val="none" w:sz="0" w:space="0" w:color="auto"/>
                                                <w:right w:val="none" w:sz="0" w:space="0" w:color="auto"/>
                                              </w:divBdr>
                                              <w:divsChild>
                                                <w:div w:id="17530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92507">
                                          <w:marLeft w:val="0"/>
                                          <w:marRight w:val="0"/>
                                          <w:marTop w:val="0"/>
                                          <w:marBottom w:val="150"/>
                                          <w:divBdr>
                                            <w:top w:val="none" w:sz="0" w:space="0" w:color="auto"/>
                                            <w:left w:val="none" w:sz="0" w:space="0" w:color="auto"/>
                                            <w:bottom w:val="none" w:sz="0" w:space="0" w:color="auto"/>
                                            <w:right w:val="none" w:sz="0" w:space="0" w:color="auto"/>
                                          </w:divBdr>
                                          <w:divsChild>
                                            <w:div w:id="4287043">
                                              <w:marLeft w:val="0"/>
                                              <w:marRight w:val="0"/>
                                              <w:marTop w:val="0"/>
                                              <w:marBottom w:val="0"/>
                                              <w:divBdr>
                                                <w:top w:val="none" w:sz="0" w:space="0" w:color="auto"/>
                                                <w:left w:val="none" w:sz="0" w:space="0" w:color="auto"/>
                                                <w:bottom w:val="none" w:sz="0" w:space="0" w:color="auto"/>
                                                <w:right w:val="none" w:sz="0" w:space="0" w:color="auto"/>
                                              </w:divBdr>
                                              <w:divsChild>
                                                <w:div w:id="43425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520930">
                                          <w:marLeft w:val="0"/>
                                          <w:marRight w:val="0"/>
                                          <w:marTop w:val="0"/>
                                          <w:marBottom w:val="150"/>
                                          <w:divBdr>
                                            <w:top w:val="none" w:sz="0" w:space="0" w:color="auto"/>
                                            <w:left w:val="none" w:sz="0" w:space="0" w:color="auto"/>
                                            <w:bottom w:val="none" w:sz="0" w:space="0" w:color="auto"/>
                                            <w:right w:val="none" w:sz="0" w:space="0" w:color="auto"/>
                                          </w:divBdr>
                                          <w:divsChild>
                                            <w:div w:id="1103068241">
                                              <w:marLeft w:val="0"/>
                                              <w:marRight w:val="0"/>
                                              <w:marTop w:val="0"/>
                                              <w:marBottom w:val="0"/>
                                              <w:divBdr>
                                                <w:top w:val="none" w:sz="0" w:space="0" w:color="auto"/>
                                                <w:left w:val="none" w:sz="0" w:space="0" w:color="auto"/>
                                                <w:bottom w:val="none" w:sz="0" w:space="0" w:color="auto"/>
                                                <w:right w:val="none" w:sz="0" w:space="0" w:color="auto"/>
                                              </w:divBdr>
                                              <w:divsChild>
                                                <w:div w:id="16139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06110">
                                          <w:marLeft w:val="0"/>
                                          <w:marRight w:val="0"/>
                                          <w:marTop w:val="0"/>
                                          <w:marBottom w:val="150"/>
                                          <w:divBdr>
                                            <w:top w:val="none" w:sz="0" w:space="0" w:color="auto"/>
                                            <w:left w:val="none" w:sz="0" w:space="0" w:color="auto"/>
                                            <w:bottom w:val="none" w:sz="0" w:space="0" w:color="auto"/>
                                            <w:right w:val="none" w:sz="0" w:space="0" w:color="auto"/>
                                          </w:divBdr>
                                          <w:divsChild>
                                            <w:div w:id="1962488901">
                                              <w:marLeft w:val="0"/>
                                              <w:marRight w:val="0"/>
                                              <w:marTop w:val="0"/>
                                              <w:marBottom w:val="0"/>
                                              <w:divBdr>
                                                <w:top w:val="none" w:sz="0" w:space="0" w:color="auto"/>
                                                <w:left w:val="none" w:sz="0" w:space="0" w:color="auto"/>
                                                <w:bottom w:val="none" w:sz="0" w:space="0" w:color="auto"/>
                                                <w:right w:val="none" w:sz="0" w:space="0" w:color="auto"/>
                                              </w:divBdr>
                                              <w:divsChild>
                                                <w:div w:id="101326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55770">
                                          <w:marLeft w:val="0"/>
                                          <w:marRight w:val="0"/>
                                          <w:marTop w:val="0"/>
                                          <w:marBottom w:val="150"/>
                                          <w:divBdr>
                                            <w:top w:val="none" w:sz="0" w:space="0" w:color="auto"/>
                                            <w:left w:val="none" w:sz="0" w:space="0" w:color="auto"/>
                                            <w:bottom w:val="none" w:sz="0" w:space="0" w:color="auto"/>
                                            <w:right w:val="none" w:sz="0" w:space="0" w:color="auto"/>
                                          </w:divBdr>
                                          <w:divsChild>
                                            <w:div w:id="186873079">
                                              <w:marLeft w:val="0"/>
                                              <w:marRight w:val="0"/>
                                              <w:marTop w:val="0"/>
                                              <w:marBottom w:val="0"/>
                                              <w:divBdr>
                                                <w:top w:val="none" w:sz="0" w:space="0" w:color="auto"/>
                                                <w:left w:val="none" w:sz="0" w:space="0" w:color="auto"/>
                                                <w:bottom w:val="none" w:sz="0" w:space="0" w:color="auto"/>
                                                <w:right w:val="none" w:sz="0" w:space="0" w:color="auto"/>
                                              </w:divBdr>
                                              <w:divsChild>
                                                <w:div w:id="20512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19192">
                                          <w:marLeft w:val="0"/>
                                          <w:marRight w:val="0"/>
                                          <w:marTop w:val="0"/>
                                          <w:marBottom w:val="150"/>
                                          <w:divBdr>
                                            <w:top w:val="none" w:sz="0" w:space="0" w:color="auto"/>
                                            <w:left w:val="none" w:sz="0" w:space="0" w:color="auto"/>
                                            <w:bottom w:val="none" w:sz="0" w:space="0" w:color="auto"/>
                                            <w:right w:val="none" w:sz="0" w:space="0" w:color="auto"/>
                                          </w:divBdr>
                                          <w:divsChild>
                                            <w:div w:id="77095420">
                                              <w:marLeft w:val="0"/>
                                              <w:marRight w:val="0"/>
                                              <w:marTop w:val="0"/>
                                              <w:marBottom w:val="0"/>
                                              <w:divBdr>
                                                <w:top w:val="none" w:sz="0" w:space="0" w:color="auto"/>
                                                <w:left w:val="none" w:sz="0" w:space="0" w:color="auto"/>
                                                <w:bottom w:val="none" w:sz="0" w:space="0" w:color="auto"/>
                                                <w:right w:val="none" w:sz="0" w:space="0" w:color="auto"/>
                                              </w:divBdr>
                                              <w:divsChild>
                                                <w:div w:id="38294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67192">
                                          <w:marLeft w:val="0"/>
                                          <w:marRight w:val="0"/>
                                          <w:marTop w:val="0"/>
                                          <w:marBottom w:val="150"/>
                                          <w:divBdr>
                                            <w:top w:val="none" w:sz="0" w:space="0" w:color="auto"/>
                                            <w:left w:val="none" w:sz="0" w:space="0" w:color="auto"/>
                                            <w:bottom w:val="none" w:sz="0" w:space="0" w:color="auto"/>
                                            <w:right w:val="none" w:sz="0" w:space="0" w:color="auto"/>
                                          </w:divBdr>
                                          <w:divsChild>
                                            <w:div w:id="178156948">
                                              <w:marLeft w:val="0"/>
                                              <w:marRight w:val="0"/>
                                              <w:marTop w:val="0"/>
                                              <w:marBottom w:val="0"/>
                                              <w:divBdr>
                                                <w:top w:val="none" w:sz="0" w:space="0" w:color="auto"/>
                                                <w:left w:val="none" w:sz="0" w:space="0" w:color="auto"/>
                                                <w:bottom w:val="none" w:sz="0" w:space="0" w:color="auto"/>
                                                <w:right w:val="none" w:sz="0" w:space="0" w:color="auto"/>
                                              </w:divBdr>
                                              <w:divsChild>
                                                <w:div w:id="17806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3411690">
              <w:marLeft w:val="0"/>
              <w:marRight w:val="0"/>
              <w:marTop w:val="0"/>
              <w:marBottom w:val="0"/>
              <w:divBdr>
                <w:top w:val="none" w:sz="0" w:space="0" w:color="auto"/>
                <w:left w:val="none" w:sz="0" w:space="0" w:color="auto"/>
                <w:bottom w:val="none" w:sz="0" w:space="0" w:color="auto"/>
                <w:right w:val="none" w:sz="0" w:space="0" w:color="auto"/>
              </w:divBdr>
              <w:divsChild>
                <w:div w:id="350957436">
                  <w:marLeft w:val="720"/>
                  <w:marRight w:val="720"/>
                  <w:marTop w:val="0"/>
                  <w:marBottom w:val="0"/>
                  <w:divBdr>
                    <w:top w:val="none" w:sz="0" w:space="0" w:color="auto"/>
                    <w:left w:val="none" w:sz="0" w:space="0" w:color="auto"/>
                    <w:bottom w:val="none" w:sz="0" w:space="0" w:color="auto"/>
                    <w:right w:val="none" w:sz="0" w:space="0" w:color="auto"/>
                  </w:divBdr>
                  <w:divsChild>
                    <w:div w:id="190580216">
                      <w:marLeft w:val="0"/>
                      <w:marRight w:val="0"/>
                      <w:marTop w:val="0"/>
                      <w:marBottom w:val="0"/>
                      <w:divBdr>
                        <w:top w:val="none" w:sz="0" w:space="0" w:color="auto"/>
                        <w:left w:val="none" w:sz="0" w:space="0" w:color="auto"/>
                        <w:bottom w:val="none" w:sz="0" w:space="0" w:color="auto"/>
                        <w:right w:val="none" w:sz="0" w:space="0" w:color="auto"/>
                      </w:divBdr>
                      <w:divsChild>
                        <w:div w:id="1021320731">
                          <w:marLeft w:val="0"/>
                          <w:marRight w:val="0"/>
                          <w:marTop w:val="0"/>
                          <w:marBottom w:val="0"/>
                          <w:divBdr>
                            <w:top w:val="none" w:sz="0" w:space="0" w:color="auto"/>
                            <w:left w:val="none" w:sz="0" w:space="0" w:color="auto"/>
                            <w:bottom w:val="none" w:sz="0" w:space="0" w:color="auto"/>
                            <w:right w:val="none" w:sz="0" w:space="0" w:color="auto"/>
                          </w:divBdr>
                          <w:divsChild>
                            <w:div w:id="2132017444">
                              <w:marLeft w:val="0"/>
                              <w:marRight w:val="0"/>
                              <w:marTop w:val="0"/>
                              <w:marBottom w:val="0"/>
                              <w:divBdr>
                                <w:top w:val="none" w:sz="0" w:space="0" w:color="auto"/>
                                <w:left w:val="none" w:sz="0" w:space="0" w:color="auto"/>
                                <w:bottom w:val="none" w:sz="0" w:space="0" w:color="auto"/>
                                <w:right w:val="none" w:sz="0" w:space="0" w:color="auto"/>
                              </w:divBdr>
                              <w:divsChild>
                                <w:div w:id="1220364521">
                                  <w:marLeft w:val="285"/>
                                  <w:marRight w:val="0"/>
                                  <w:marTop w:val="0"/>
                                  <w:marBottom w:val="0"/>
                                  <w:divBdr>
                                    <w:top w:val="none" w:sz="0" w:space="0" w:color="auto"/>
                                    <w:left w:val="none" w:sz="0" w:space="0" w:color="auto"/>
                                    <w:bottom w:val="none" w:sz="0" w:space="0" w:color="auto"/>
                                    <w:right w:val="none" w:sz="0" w:space="0" w:color="auto"/>
                                  </w:divBdr>
                                  <w:divsChild>
                                    <w:div w:id="2006125861">
                                      <w:marLeft w:val="0"/>
                                      <w:marRight w:val="450"/>
                                      <w:marTop w:val="0"/>
                                      <w:marBottom w:val="0"/>
                                      <w:divBdr>
                                        <w:top w:val="none" w:sz="0" w:space="0" w:color="auto"/>
                                        <w:left w:val="none" w:sz="0" w:space="0" w:color="auto"/>
                                        <w:bottom w:val="none" w:sz="0" w:space="0" w:color="auto"/>
                                        <w:right w:val="none" w:sz="0" w:space="0" w:color="auto"/>
                                      </w:divBdr>
                                    </w:div>
                                  </w:divsChild>
                                </w:div>
                                <w:div w:id="1794442504">
                                  <w:marLeft w:val="0"/>
                                  <w:marRight w:val="0"/>
                                  <w:marTop w:val="300"/>
                                  <w:marBottom w:val="0"/>
                                  <w:divBdr>
                                    <w:top w:val="none" w:sz="0" w:space="0" w:color="auto"/>
                                    <w:left w:val="none" w:sz="0" w:space="0" w:color="auto"/>
                                    <w:bottom w:val="none" w:sz="0" w:space="0" w:color="auto"/>
                                    <w:right w:val="none" w:sz="0" w:space="0" w:color="auto"/>
                                  </w:divBdr>
                                  <w:divsChild>
                                    <w:div w:id="619074705">
                                      <w:marLeft w:val="0"/>
                                      <w:marRight w:val="0"/>
                                      <w:marTop w:val="0"/>
                                      <w:marBottom w:val="0"/>
                                      <w:divBdr>
                                        <w:top w:val="none" w:sz="0" w:space="0" w:color="auto"/>
                                        <w:left w:val="none" w:sz="0" w:space="0" w:color="auto"/>
                                        <w:bottom w:val="none" w:sz="0" w:space="0" w:color="auto"/>
                                        <w:right w:val="none" w:sz="0" w:space="0" w:color="auto"/>
                                      </w:divBdr>
                                      <w:divsChild>
                                        <w:div w:id="5942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518968">
              <w:marLeft w:val="0"/>
              <w:marRight w:val="0"/>
              <w:marTop w:val="0"/>
              <w:marBottom w:val="0"/>
              <w:divBdr>
                <w:top w:val="none" w:sz="0" w:space="0" w:color="auto"/>
                <w:left w:val="none" w:sz="0" w:space="0" w:color="auto"/>
                <w:bottom w:val="none" w:sz="0" w:space="0" w:color="auto"/>
                <w:right w:val="none" w:sz="0" w:space="0" w:color="auto"/>
              </w:divBdr>
              <w:divsChild>
                <w:div w:id="1230116026">
                  <w:marLeft w:val="0"/>
                  <w:marRight w:val="0"/>
                  <w:marTop w:val="0"/>
                  <w:marBottom w:val="0"/>
                  <w:divBdr>
                    <w:top w:val="none" w:sz="0" w:space="0" w:color="auto"/>
                    <w:left w:val="none" w:sz="0" w:space="0" w:color="auto"/>
                    <w:bottom w:val="none" w:sz="0" w:space="0" w:color="auto"/>
                    <w:right w:val="none" w:sz="0" w:space="0" w:color="auto"/>
                  </w:divBdr>
                  <w:divsChild>
                    <w:div w:id="14347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888048">
      <w:bodyDiv w:val="1"/>
      <w:marLeft w:val="0"/>
      <w:marRight w:val="0"/>
      <w:marTop w:val="0"/>
      <w:marBottom w:val="0"/>
      <w:divBdr>
        <w:top w:val="none" w:sz="0" w:space="0" w:color="auto"/>
        <w:left w:val="none" w:sz="0" w:space="0" w:color="auto"/>
        <w:bottom w:val="none" w:sz="0" w:space="0" w:color="auto"/>
        <w:right w:val="none" w:sz="0" w:space="0" w:color="auto"/>
      </w:divBdr>
    </w:div>
    <w:div w:id="430393695">
      <w:bodyDiv w:val="1"/>
      <w:marLeft w:val="0"/>
      <w:marRight w:val="0"/>
      <w:marTop w:val="0"/>
      <w:marBottom w:val="0"/>
      <w:divBdr>
        <w:top w:val="none" w:sz="0" w:space="0" w:color="auto"/>
        <w:left w:val="none" w:sz="0" w:space="0" w:color="auto"/>
        <w:bottom w:val="none" w:sz="0" w:space="0" w:color="auto"/>
        <w:right w:val="none" w:sz="0" w:space="0" w:color="auto"/>
      </w:divBdr>
    </w:div>
    <w:div w:id="440034066">
      <w:bodyDiv w:val="1"/>
      <w:marLeft w:val="0"/>
      <w:marRight w:val="0"/>
      <w:marTop w:val="0"/>
      <w:marBottom w:val="0"/>
      <w:divBdr>
        <w:top w:val="none" w:sz="0" w:space="0" w:color="auto"/>
        <w:left w:val="none" w:sz="0" w:space="0" w:color="auto"/>
        <w:bottom w:val="none" w:sz="0" w:space="0" w:color="auto"/>
        <w:right w:val="none" w:sz="0" w:space="0" w:color="auto"/>
      </w:divBdr>
    </w:div>
    <w:div w:id="460348915">
      <w:bodyDiv w:val="1"/>
      <w:marLeft w:val="0"/>
      <w:marRight w:val="0"/>
      <w:marTop w:val="0"/>
      <w:marBottom w:val="0"/>
      <w:divBdr>
        <w:top w:val="none" w:sz="0" w:space="0" w:color="auto"/>
        <w:left w:val="none" w:sz="0" w:space="0" w:color="auto"/>
        <w:bottom w:val="none" w:sz="0" w:space="0" w:color="auto"/>
        <w:right w:val="none" w:sz="0" w:space="0" w:color="auto"/>
      </w:divBdr>
    </w:div>
    <w:div w:id="462845652">
      <w:bodyDiv w:val="1"/>
      <w:marLeft w:val="0"/>
      <w:marRight w:val="0"/>
      <w:marTop w:val="0"/>
      <w:marBottom w:val="0"/>
      <w:divBdr>
        <w:top w:val="none" w:sz="0" w:space="0" w:color="auto"/>
        <w:left w:val="none" w:sz="0" w:space="0" w:color="auto"/>
        <w:bottom w:val="none" w:sz="0" w:space="0" w:color="auto"/>
        <w:right w:val="none" w:sz="0" w:space="0" w:color="auto"/>
      </w:divBdr>
    </w:div>
    <w:div w:id="465513172">
      <w:bodyDiv w:val="1"/>
      <w:marLeft w:val="0"/>
      <w:marRight w:val="0"/>
      <w:marTop w:val="0"/>
      <w:marBottom w:val="0"/>
      <w:divBdr>
        <w:top w:val="none" w:sz="0" w:space="0" w:color="auto"/>
        <w:left w:val="none" w:sz="0" w:space="0" w:color="auto"/>
        <w:bottom w:val="none" w:sz="0" w:space="0" w:color="auto"/>
        <w:right w:val="none" w:sz="0" w:space="0" w:color="auto"/>
      </w:divBdr>
    </w:div>
    <w:div w:id="487133118">
      <w:bodyDiv w:val="1"/>
      <w:marLeft w:val="0"/>
      <w:marRight w:val="0"/>
      <w:marTop w:val="0"/>
      <w:marBottom w:val="0"/>
      <w:divBdr>
        <w:top w:val="none" w:sz="0" w:space="0" w:color="auto"/>
        <w:left w:val="none" w:sz="0" w:space="0" w:color="auto"/>
        <w:bottom w:val="none" w:sz="0" w:space="0" w:color="auto"/>
        <w:right w:val="none" w:sz="0" w:space="0" w:color="auto"/>
      </w:divBdr>
      <w:divsChild>
        <w:div w:id="2137412421">
          <w:marLeft w:val="0"/>
          <w:marRight w:val="0"/>
          <w:marTop w:val="0"/>
          <w:marBottom w:val="0"/>
          <w:divBdr>
            <w:top w:val="none" w:sz="0" w:space="0" w:color="auto"/>
            <w:left w:val="none" w:sz="0" w:space="0" w:color="auto"/>
            <w:bottom w:val="none" w:sz="0" w:space="0" w:color="auto"/>
            <w:right w:val="none" w:sz="0" w:space="0" w:color="auto"/>
          </w:divBdr>
          <w:divsChild>
            <w:div w:id="19283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77128">
      <w:bodyDiv w:val="1"/>
      <w:marLeft w:val="0"/>
      <w:marRight w:val="0"/>
      <w:marTop w:val="0"/>
      <w:marBottom w:val="0"/>
      <w:divBdr>
        <w:top w:val="none" w:sz="0" w:space="0" w:color="auto"/>
        <w:left w:val="none" w:sz="0" w:space="0" w:color="auto"/>
        <w:bottom w:val="none" w:sz="0" w:space="0" w:color="auto"/>
        <w:right w:val="none" w:sz="0" w:space="0" w:color="auto"/>
      </w:divBdr>
    </w:div>
    <w:div w:id="538860029">
      <w:bodyDiv w:val="1"/>
      <w:marLeft w:val="0"/>
      <w:marRight w:val="0"/>
      <w:marTop w:val="0"/>
      <w:marBottom w:val="0"/>
      <w:divBdr>
        <w:top w:val="none" w:sz="0" w:space="0" w:color="auto"/>
        <w:left w:val="none" w:sz="0" w:space="0" w:color="auto"/>
        <w:bottom w:val="none" w:sz="0" w:space="0" w:color="auto"/>
        <w:right w:val="none" w:sz="0" w:space="0" w:color="auto"/>
      </w:divBdr>
    </w:div>
    <w:div w:id="539325680">
      <w:bodyDiv w:val="1"/>
      <w:marLeft w:val="0"/>
      <w:marRight w:val="0"/>
      <w:marTop w:val="0"/>
      <w:marBottom w:val="0"/>
      <w:divBdr>
        <w:top w:val="none" w:sz="0" w:space="0" w:color="auto"/>
        <w:left w:val="none" w:sz="0" w:space="0" w:color="auto"/>
        <w:bottom w:val="none" w:sz="0" w:space="0" w:color="auto"/>
        <w:right w:val="none" w:sz="0" w:space="0" w:color="auto"/>
      </w:divBdr>
      <w:divsChild>
        <w:div w:id="1282568267">
          <w:marLeft w:val="0"/>
          <w:marRight w:val="0"/>
          <w:marTop w:val="0"/>
          <w:marBottom w:val="0"/>
          <w:divBdr>
            <w:top w:val="none" w:sz="0" w:space="0" w:color="auto"/>
            <w:left w:val="none" w:sz="0" w:space="0" w:color="auto"/>
            <w:bottom w:val="none" w:sz="0" w:space="0" w:color="auto"/>
            <w:right w:val="none" w:sz="0" w:space="0" w:color="auto"/>
          </w:divBdr>
          <w:divsChild>
            <w:div w:id="1249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21182">
      <w:bodyDiv w:val="1"/>
      <w:marLeft w:val="0"/>
      <w:marRight w:val="0"/>
      <w:marTop w:val="0"/>
      <w:marBottom w:val="0"/>
      <w:divBdr>
        <w:top w:val="none" w:sz="0" w:space="0" w:color="auto"/>
        <w:left w:val="none" w:sz="0" w:space="0" w:color="auto"/>
        <w:bottom w:val="none" w:sz="0" w:space="0" w:color="auto"/>
        <w:right w:val="none" w:sz="0" w:space="0" w:color="auto"/>
      </w:divBdr>
    </w:div>
    <w:div w:id="613250501">
      <w:bodyDiv w:val="1"/>
      <w:marLeft w:val="0"/>
      <w:marRight w:val="0"/>
      <w:marTop w:val="0"/>
      <w:marBottom w:val="0"/>
      <w:divBdr>
        <w:top w:val="none" w:sz="0" w:space="0" w:color="auto"/>
        <w:left w:val="none" w:sz="0" w:space="0" w:color="auto"/>
        <w:bottom w:val="none" w:sz="0" w:space="0" w:color="auto"/>
        <w:right w:val="none" w:sz="0" w:space="0" w:color="auto"/>
      </w:divBdr>
    </w:div>
    <w:div w:id="624696661">
      <w:bodyDiv w:val="1"/>
      <w:marLeft w:val="0"/>
      <w:marRight w:val="0"/>
      <w:marTop w:val="0"/>
      <w:marBottom w:val="0"/>
      <w:divBdr>
        <w:top w:val="none" w:sz="0" w:space="0" w:color="auto"/>
        <w:left w:val="none" w:sz="0" w:space="0" w:color="auto"/>
        <w:bottom w:val="none" w:sz="0" w:space="0" w:color="auto"/>
        <w:right w:val="none" w:sz="0" w:space="0" w:color="auto"/>
      </w:divBdr>
    </w:div>
    <w:div w:id="631181462">
      <w:bodyDiv w:val="1"/>
      <w:marLeft w:val="0"/>
      <w:marRight w:val="0"/>
      <w:marTop w:val="0"/>
      <w:marBottom w:val="0"/>
      <w:divBdr>
        <w:top w:val="none" w:sz="0" w:space="0" w:color="auto"/>
        <w:left w:val="none" w:sz="0" w:space="0" w:color="auto"/>
        <w:bottom w:val="none" w:sz="0" w:space="0" w:color="auto"/>
        <w:right w:val="none" w:sz="0" w:space="0" w:color="auto"/>
      </w:divBdr>
      <w:divsChild>
        <w:div w:id="50665034">
          <w:marLeft w:val="0"/>
          <w:marRight w:val="0"/>
          <w:marTop w:val="0"/>
          <w:marBottom w:val="0"/>
          <w:divBdr>
            <w:top w:val="none" w:sz="0" w:space="0" w:color="auto"/>
            <w:left w:val="none" w:sz="0" w:space="0" w:color="auto"/>
            <w:bottom w:val="none" w:sz="0" w:space="0" w:color="auto"/>
            <w:right w:val="none" w:sz="0" w:space="0" w:color="auto"/>
          </w:divBdr>
          <w:divsChild>
            <w:div w:id="87072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992159">
      <w:bodyDiv w:val="1"/>
      <w:marLeft w:val="0"/>
      <w:marRight w:val="0"/>
      <w:marTop w:val="0"/>
      <w:marBottom w:val="0"/>
      <w:divBdr>
        <w:top w:val="none" w:sz="0" w:space="0" w:color="auto"/>
        <w:left w:val="none" w:sz="0" w:space="0" w:color="auto"/>
        <w:bottom w:val="none" w:sz="0" w:space="0" w:color="auto"/>
        <w:right w:val="none" w:sz="0" w:space="0" w:color="auto"/>
      </w:divBdr>
    </w:div>
    <w:div w:id="640505635">
      <w:bodyDiv w:val="1"/>
      <w:marLeft w:val="0"/>
      <w:marRight w:val="0"/>
      <w:marTop w:val="0"/>
      <w:marBottom w:val="0"/>
      <w:divBdr>
        <w:top w:val="none" w:sz="0" w:space="0" w:color="auto"/>
        <w:left w:val="none" w:sz="0" w:space="0" w:color="auto"/>
        <w:bottom w:val="none" w:sz="0" w:space="0" w:color="auto"/>
        <w:right w:val="none" w:sz="0" w:space="0" w:color="auto"/>
      </w:divBdr>
    </w:div>
    <w:div w:id="643584927">
      <w:bodyDiv w:val="1"/>
      <w:marLeft w:val="0"/>
      <w:marRight w:val="0"/>
      <w:marTop w:val="0"/>
      <w:marBottom w:val="0"/>
      <w:divBdr>
        <w:top w:val="none" w:sz="0" w:space="0" w:color="auto"/>
        <w:left w:val="none" w:sz="0" w:space="0" w:color="auto"/>
        <w:bottom w:val="none" w:sz="0" w:space="0" w:color="auto"/>
        <w:right w:val="none" w:sz="0" w:space="0" w:color="auto"/>
      </w:divBdr>
    </w:div>
    <w:div w:id="649745766">
      <w:bodyDiv w:val="1"/>
      <w:marLeft w:val="0"/>
      <w:marRight w:val="0"/>
      <w:marTop w:val="0"/>
      <w:marBottom w:val="0"/>
      <w:divBdr>
        <w:top w:val="none" w:sz="0" w:space="0" w:color="auto"/>
        <w:left w:val="none" w:sz="0" w:space="0" w:color="auto"/>
        <w:bottom w:val="none" w:sz="0" w:space="0" w:color="auto"/>
        <w:right w:val="none" w:sz="0" w:space="0" w:color="auto"/>
      </w:divBdr>
    </w:div>
    <w:div w:id="650866953">
      <w:bodyDiv w:val="1"/>
      <w:marLeft w:val="0"/>
      <w:marRight w:val="0"/>
      <w:marTop w:val="0"/>
      <w:marBottom w:val="0"/>
      <w:divBdr>
        <w:top w:val="none" w:sz="0" w:space="0" w:color="auto"/>
        <w:left w:val="none" w:sz="0" w:space="0" w:color="auto"/>
        <w:bottom w:val="none" w:sz="0" w:space="0" w:color="auto"/>
        <w:right w:val="none" w:sz="0" w:space="0" w:color="auto"/>
      </w:divBdr>
    </w:div>
    <w:div w:id="654452616">
      <w:bodyDiv w:val="1"/>
      <w:marLeft w:val="0"/>
      <w:marRight w:val="0"/>
      <w:marTop w:val="0"/>
      <w:marBottom w:val="0"/>
      <w:divBdr>
        <w:top w:val="none" w:sz="0" w:space="0" w:color="auto"/>
        <w:left w:val="none" w:sz="0" w:space="0" w:color="auto"/>
        <w:bottom w:val="none" w:sz="0" w:space="0" w:color="auto"/>
        <w:right w:val="none" w:sz="0" w:space="0" w:color="auto"/>
      </w:divBdr>
      <w:divsChild>
        <w:div w:id="1310591238">
          <w:marLeft w:val="0"/>
          <w:marRight w:val="0"/>
          <w:marTop w:val="0"/>
          <w:marBottom w:val="0"/>
          <w:divBdr>
            <w:top w:val="none" w:sz="0" w:space="0" w:color="auto"/>
            <w:left w:val="none" w:sz="0" w:space="0" w:color="auto"/>
            <w:bottom w:val="none" w:sz="0" w:space="0" w:color="auto"/>
            <w:right w:val="none" w:sz="0" w:space="0" w:color="auto"/>
          </w:divBdr>
          <w:divsChild>
            <w:div w:id="945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3235">
      <w:bodyDiv w:val="1"/>
      <w:marLeft w:val="0"/>
      <w:marRight w:val="0"/>
      <w:marTop w:val="0"/>
      <w:marBottom w:val="0"/>
      <w:divBdr>
        <w:top w:val="none" w:sz="0" w:space="0" w:color="auto"/>
        <w:left w:val="none" w:sz="0" w:space="0" w:color="auto"/>
        <w:bottom w:val="none" w:sz="0" w:space="0" w:color="auto"/>
        <w:right w:val="none" w:sz="0" w:space="0" w:color="auto"/>
      </w:divBdr>
    </w:div>
    <w:div w:id="692262607">
      <w:bodyDiv w:val="1"/>
      <w:marLeft w:val="0"/>
      <w:marRight w:val="0"/>
      <w:marTop w:val="0"/>
      <w:marBottom w:val="0"/>
      <w:divBdr>
        <w:top w:val="none" w:sz="0" w:space="0" w:color="auto"/>
        <w:left w:val="none" w:sz="0" w:space="0" w:color="auto"/>
        <w:bottom w:val="none" w:sz="0" w:space="0" w:color="auto"/>
        <w:right w:val="none" w:sz="0" w:space="0" w:color="auto"/>
      </w:divBdr>
    </w:div>
    <w:div w:id="706024962">
      <w:bodyDiv w:val="1"/>
      <w:marLeft w:val="0"/>
      <w:marRight w:val="0"/>
      <w:marTop w:val="0"/>
      <w:marBottom w:val="0"/>
      <w:divBdr>
        <w:top w:val="none" w:sz="0" w:space="0" w:color="auto"/>
        <w:left w:val="none" w:sz="0" w:space="0" w:color="auto"/>
        <w:bottom w:val="none" w:sz="0" w:space="0" w:color="auto"/>
        <w:right w:val="none" w:sz="0" w:space="0" w:color="auto"/>
      </w:divBdr>
      <w:divsChild>
        <w:div w:id="792091939">
          <w:marLeft w:val="0"/>
          <w:marRight w:val="0"/>
          <w:marTop w:val="0"/>
          <w:marBottom w:val="0"/>
          <w:divBdr>
            <w:top w:val="none" w:sz="0" w:space="0" w:color="auto"/>
            <w:left w:val="none" w:sz="0" w:space="0" w:color="auto"/>
            <w:bottom w:val="none" w:sz="0" w:space="0" w:color="auto"/>
            <w:right w:val="none" w:sz="0" w:space="0" w:color="auto"/>
          </w:divBdr>
          <w:divsChild>
            <w:div w:id="183602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968963">
      <w:bodyDiv w:val="1"/>
      <w:marLeft w:val="0"/>
      <w:marRight w:val="0"/>
      <w:marTop w:val="0"/>
      <w:marBottom w:val="0"/>
      <w:divBdr>
        <w:top w:val="none" w:sz="0" w:space="0" w:color="auto"/>
        <w:left w:val="none" w:sz="0" w:space="0" w:color="auto"/>
        <w:bottom w:val="none" w:sz="0" w:space="0" w:color="auto"/>
        <w:right w:val="none" w:sz="0" w:space="0" w:color="auto"/>
      </w:divBdr>
    </w:div>
    <w:div w:id="714963384">
      <w:bodyDiv w:val="1"/>
      <w:marLeft w:val="0"/>
      <w:marRight w:val="0"/>
      <w:marTop w:val="0"/>
      <w:marBottom w:val="0"/>
      <w:divBdr>
        <w:top w:val="none" w:sz="0" w:space="0" w:color="auto"/>
        <w:left w:val="none" w:sz="0" w:space="0" w:color="auto"/>
        <w:bottom w:val="none" w:sz="0" w:space="0" w:color="auto"/>
        <w:right w:val="none" w:sz="0" w:space="0" w:color="auto"/>
      </w:divBdr>
    </w:div>
    <w:div w:id="722556799">
      <w:bodyDiv w:val="1"/>
      <w:marLeft w:val="0"/>
      <w:marRight w:val="0"/>
      <w:marTop w:val="0"/>
      <w:marBottom w:val="0"/>
      <w:divBdr>
        <w:top w:val="none" w:sz="0" w:space="0" w:color="auto"/>
        <w:left w:val="none" w:sz="0" w:space="0" w:color="auto"/>
        <w:bottom w:val="none" w:sz="0" w:space="0" w:color="auto"/>
        <w:right w:val="none" w:sz="0" w:space="0" w:color="auto"/>
      </w:divBdr>
      <w:divsChild>
        <w:div w:id="893004761">
          <w:marLeft w:val="0"/>
          <w:marRight w:val="0"/>
          <w:marTop w:val="0"/>
          <w:marBottom w:val="0"/>
          <w:divBdr>
            <w:top w:val="none" w:sz="0" w:space="0" w:color="auto"/>
            <w:left w:val="none" w:sz="0" w:space="0" w:color="auto"/>
            <w:bottom w:val="none" w:sz="0" w:space="0" w:color="auto"/>
            <w:right w:val="none" w:sz="0" w:space="0" w:color="auto"/>
          </w:divBdr>
          <w:divsChild>
            <w:div w:id="25316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5773">
      <w:bodyDiv w:val="1"/>
      <w:marLeft w:val="0"/>
      <w:marRight w:val="0"/>
      <w:marTop w:val="0"/>
      <w:marBottom w:val="0"/>
      <w:divBdr>
        <w:top w:val="none" w:sz="0" w:space="0" w:color="auto"/>
        <w:left w:val="none" w:sz="0" w:space="0" w:color="auto"/>
        <w:bottom w:val="none" w:sz="0" w:space="0" w:color="auto"/>
        <w:right w:val="none" w:sz="0" w:space="0" w:color="auto"/>
      </w:divBdr>
    </w:div>
    <w:div w:id="774907335">
      <w:bodyDiv w:val="1"/>
      <w:marLeft w:val="0"/>
      <w:marRight w:val="0"/>
      <w:marTop w:val="0"/>
      <w:marBottom w:val="0"/>
      <w:divBdr>
        <w:top w:val="none" w:sz="0" w:space="0" w:color="auto"/>
        <w:left w:val="none" w:sz="0" w:space="0" w:color="auto"/>
        <w:bottom w:val="none" w:sz="0" w:space="0" w:color="auto"/>
        <w:right w:val="none" w:sz="0" w:space="0" w:color="auto"/>
      </w:divBdr>
    </w:div>
    <w:div w:id="807016422">
      <w:bodyDiv w:val="1"/>
      <w:marLeft w:val="0"/>
      <w:marRight w:val="0"/>
      <w:marTop w:val="0"/>
      <w:marBottom w:val="0"/>
      <w:divBdr>
        <w:top w:val="none" w:sz="0" w:space="0" w:color="auto"/>
        <w:left w:val="none" w:sz="0" w:space="0" w:color="auto"/>
        <w:bottom w:val="none" w:sz="0" w:space="0" w:color="auto"/>
        <w:right w:val="none" w:sz="0" w:space="0" w:color="auto"/>
      </w:divBdr>
    </w:div>
    <w:div w:id="807239227">
      <w:bodyDiv w:val="1"/>
      <w:marLeft w:val="0"/>
      <w:marRight w:val="0"/>
      <w:marTop w:val="0"/>
      <w:marBottom w:val="0"/>
      <w:divBdr>
        <w:top w:val="none" w:sz="0" w:space="0" w:color="auto"/>
        <w:left w:val="none" w:sz="0" w:space="0" w:color="auto"/>
        <w:bottom w:val="none" w:sz="0" w:space="0" w:color="auto"/>
        <w:right w:val="none" w:sz="0" w:space="0" w:color="auto"/>
      </w:divBdr>
      <w:divsChild>
        <w:div w:id="1461267867">
          <w:marLeft w:val="0"/>
          <w:marRight w:val="0"/>
          <w:marTop w:val="0"/>
          <w:marBottom w:val="0"/>
          <w:divBdr>
            <w:top w:val="none" w:sz="0" w:space="0" w:color="auto"/>
            <w:left w:val="none" w:sz="0" w:space="0" w:color="auto"/>
            <w:bottom w:val="none" w:sz="0" w:space="0" w:color="auto"/>
            <w:right w:val="none" w:sz="0" w:space="0" w:color="auto"/>
          </w:divBdr>
          <w:divsChild>
            <w:div w:id="20847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185895">
      <w:bodyDiv w:val="1"/>
      <w:marLeft w:val="0"/>
      <w:marRight w:val="0"/>
      <w:marTop w:val="0"/>
      <w:marBottom w:val="0"/>
      <w:divBdr>
        <w:top w:val="none" w:sz="0" w:space="0" w:color="auto"/>
        <w:left w:val="none" w:sz="0" w:space="0" w:color="auto"/>
        <w:bottom w:val="none" w:sz="0" w:space="0" w:color="auto"/>
        <w:right w:val="none" w:sz="0" w:space="0" w:color="auto"/>
      </w:divBdr>
      <w:divsChild>
        <w:div w:id="777993388">
          <w:marLeft w:val="0"/>
          <w:marRight w:val="0"/>
          <w:marTop w:val="0"/>
          <w:marBottom w:val="0"/>
          <w:divBdr>
            <w:top w:val="none" w:sz="0" w:space="0" w:color="auto"/>
            <w:left w:val="none" w:sz="0" w:space="0" w:color="auto"/>
            <w:bottom w:val="none" w:sz="0" w:space="0" w:color="auto"/>
            <w:right w:val="none" w:sz="0" w:space="0" w:color="auto"/>
          </w:divBdr>
          <w:divsChild>
            <w:div w:id="155412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976724">
      <w:bodyDiv w:val="1"/>
      <w:marLeft w:val="0"/>
      <w:marRight w:val="0"/>
      <w:marTop w:val="0"/>
      <w:marBottom w:val="0"/>
      <w:divBdr>
        <w:top w:val="none" w:sz="0" w:space="0" w:color="auto"/>
        <w:left w:val="none" w:sz="0" w:space="0" w:color="auto"/>
        <w:bottom w:val="none" w:sz="0" w:space="0" w:color="auto"/>
        <w:right w:val="none" w:sz="0" w:space="0" w:color="auto"/>
      </w:divBdr>
    </w:div>
    <w:div w:id="840313451">
      <w:bodyDiv w:val="1"/>
      <w:marLeft w:val="0"/>
      <w:marRight w:val="0"/>
      <w:marTop w:val="0"/>
      <w:marBottom w:val="0"/>
      <w:divBdr>
        <w:top w:val="none" w:sz="0" w:space="0" w:color="auto"/>
        <w:left w:val="none" w:sz="0" w:space="0" w:color="auto"/>
        <w:bottom w:val="none" w:sz="0" w:space="0" w:color="auto"/>
        <w:right w:val="none" w:sz="0" w:space="0" w:color="auto"/>
      </w:divBdr>
      <w:divsChild>
        <w:div w:id="629825297">
          <w:marLeft w:val="0"/>
          <w:marRight w:val="0"/>
          <w:marTop w:val="0"/>
          <w:marBottom w:val="0"/>
          <w:divBdr>
            <w:top w:val="none" w:sz="0" w:space="0" w:color="auto"/>
            <w:left w:val="none" w:sz="0" w:space="0" w:color="auto"/>
            <w:bottom w:val="none" w:sz="0" w:space="0" w:color="auto"/>
            <w:right w:val="none" w:sz="0" w:space="0" w:color="auto"/>
          </w:divBdr>
          <w:divsChild>
            <w:div w:id="149895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701004">
      <w:bodyDiv w:val="1"/>
      <w:marLeft w:val="0"/>
      <w:marRight w:val="0"/>
      <w:marTop w:val="0"/>
      <w:marBottom w:val="0"/>
      <w:divBdr>
        <w:top w:val="none" w:sz="0" w:space="0" w:color="auto"/>
        <w:left w:val="none" w:sz="0" w:space="0" w:color="auto"/>
        <w:bottom w:val="none" w:sz="0" w:space="0" w:color="auto"/>
        <w:right w:val="none" w:sz="0" w:space="0" w:color="auto"/>
      </w:divBdr>
      <w:divsChild>
        <w:div w:id="566767691">
          <w:marLeft w:val="0"/>
          <w:marRight w:val="0"/>
          <w:marTop w:val="0"/>
          <w:marBottom w:val="0"/>
          <w:divBdr>
            <w:top w:val="none" w:sz="0" w:space="0" w:color="auto"/>
            <w:left w:val="none" w:sz="0" w:space="0" w:color="auto"/>
            <w:bottom w:val="none" w:sz="0" w:space="0" w:color="auto"/>
            <w:right w:val="none" w:sz="0" w:space="0" w:color="auto"/>
          </w:divBdr>
          <w:divsChild>
            <w:div w:id="148543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522513">
      <w:bodyDiv w:val="1"/>
      <w:marLeft w:val="0"/>
      <w:marRight w:val="0"/>
      <w:marTop w:val="0"/>
      <w:marBottom w:val="0"/>
      <w:divBdr>
        <w:top w:val="none" w:sz="0" w:space="0" w:color="auto"/>
        <w:left w:val="none" w:sz="0" w:space="0" w:color="auto"/>
        <w:bottom w:val="none" w:sz="0" w:space="0" w:color="auto"/>
        <w:right w:val="none" w:sz="0" w:space="0" w:color="auto"/>
      </w:divBdr>
    </w:div>
    <w:div w:id="857159392">
      <w:bodyDiv w:val="1"/>
      <w:marLeft w:val="0"/>
      <w:marRight w:val="0"/>
      <w:marTop w:val="0"/>
      <w:marBottom w:val="0"/>
      <w:divBdr>
        <w:top w:val="none" w:sz="0" w:space="0" w:color="auto"/>
        <w:left w:val="none" w:sz="0" w:space="0" w:color="auto"/>
        <w:bottom w:val="none" w:sz="0" w:space="0" w:color="auto"/>
        <w:right w:val="none" w:sz="0" w:space="0" w:color="auto"/>
      </w:divBdr>
    </w:div>
    <w:div w:id="859708356">
      <w:bodyDiv w:val="1"/>
      <w:marLeft w:val="0"/>
      <w:marRight w:val="0"/>
      <w:marTop w:val="0"/>
      <w:marBottom w:val="0"/>
      <w:divBdr>
        <w:top w:val="none" w:sz="0" w:space="0" w:color="auto"/>
        <w:left w:val="none" w:sz="0" w:space="0" w:color="auto"/>
        <w:bottom w:val="none" w:sz="0" w:space="0" w:color="auto"/>
        <w:right w:val="none" w:sz="0" w:space="0" w:color="auto"/>
      </w:divBdr>
      <w:divsChild>
        <w:div w:id="143282937">
          <w:marLeft w:val="0"/>
          <w:marRight w:val="0"/>
          <w:marTop w:val="0"/>
          <w:marBottom w:val="0"/>
          <w:divBdr>
            <w:top w:val="none" w:sz="0" w:space="0" w:color="auto"/>
            <w:left w:val="none" w:sz="0" w:space="0" w:color="auto"/>
            <w:bottom w:val="none" w:sz="0" w:space="0" w:color="auto"/>
            <w:right w:val="none" w:sz="0" w:space="0" w:color="auto"/>
          </w:divBdr>
          <w:divsChild>
            <w:div w:id="87662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444512">
      <w:bodyDiv w:val="1"/>
      <w:marLeft w:val="0"/>
      <w:marRight w:val="0"/>
      <w:marTop w:val="0"/>
      <w:marBottom w:val="0"/>
      <w:divBdr>
        <w:top w:val="none" w:sz="0" w:space="0" w:color="auto"/>
        <w:left w:val="none" w:sz="0" w:space="0" w:color="auto"/>
        <w:bottom w:val="none" w:sz="0" w:space="0" w:color="auto"/>
        <w:right w:val="none" w:sz="0" w:space="0" w:color="auto"/>
      </w:divBdr>
    </w:div>
    <w:div w:id="868185005">
      <w:bodyDiv w:val="1"/>
      <w:marLeft w:val="0"/>
      <w:marRight w:val="0"/>
      <w:marTop w:val="0"/>
      <w:marBottom w:val="0"/>
      <w:divBdr>
        <w:top w:val="none" w:sz="0" w:space="0" w:color="auto"/>
        <w:left w:val="none" w:sz="0" w:space="0" w:color="auto"/>
        <w:bottom w:val="none" w:sz="0" w:space="0" w:color="auto"/>
        <w:right w:val="none" w:sz="0" w:space="0" w:color="auto"/>
      </w:divBdr>
    </w:div>
    <w:div w:id="873814491">
      <w:bodyDiv w:val="1"/>
      <w:marLeft w:val="0"/>
      <w:marRight w:val="0"/>
      <w:marTop w:val="0"/>
      <w:marBottom w:val="0"/>
      <w:divBdr>
        <w:top w:val="none" w:sz="0" w:space="0" w:color="auto"/>
        <w:left w:val="none" w:sz="0" w:space="0" w:color="auto"/>
        <w:bottom w:val="none" w:sz="0" w:space="0" w:color="auto"/>
        <w:right w:val="none" w:sz="0" w:space="0" w:color="auto"/>
      </w:divBdr>
      <w:divsChild>
        <w:div w:id="1947805079">
          <w:marLeft w:val="0"/>
          <w:marRight w:val="0"/>
          <w:marTop w:val="0"/>
          <w:marBottom w:val="0"/>
          <w:divBdr>
            <w:top w:val="none" w:sz="0" w:space="0" w:color="auto"/>
            <w:left w:val="none" w:sz="0" w:space="0" w:color="auto"/>
            <w:bottom w:val="none" w:sz="0" w:space="0" w:color="auto"/>
            <w:right w:val="none" w:sz="0" w:space="0" w:color="auto"/>
          </w:divBdr>
          <w:divsChild>
            <w:div w:id="33522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38408">
      <w:bodyDiv w:val="1"/>
      <w:marLeft w:val="0"/>
      <w:marRight w:val="0"/>
      <w:marTop w:val="0"/>
      <w:marBottom w:val="0"/>
      <w:divBdr>
        <w:top w:val="none" w:sz="0" w:space="0" w:color="auto"/>
        <w:left w:val="none" w:sz="0" w:space="0" w:color="auto"/>
        <w:bottom w:val="none" w:sz="0" w:space="0" w:color="auto"/>
        <w:right w:val="none" w:sz="0" w:space="0" w:color="auto"/>
      </w:divBdr>
    </w:div>
    <w:div w:id="894466049">
      <w:bodyDiv w:val="1"/>
      <w:marLeft w:val="0"/>
      <w:marRight w:val="0"/>
      <w:marTop w:val="0"/>
      <w:marBottom w:val="0"/>
      <w:divBdr>
        <w:top w:val="none" w:sz="0" w:space="0" w:color="auto"/>
        <w:left w:val="none" w:sz="0" w:space="0" w:color="auto"/>
        <w:bottom w:val="none" w:sz="0" w:space="0" w:color="auto"/>
        <w:right w:val="none" w:sz="0" w:space="0" w:color="auto"/>
      </w:divBdr>
    </w:div>
    <w:div w:id="928854025">
      <w:bodyDiv w:val="1"/>
      <w:marLeft w:val="0"/>
      <w:marRight w:val="0"/>
      <w:marTop w:val="0"/>
      <w:marBottom w:val="0"/>
      <w:divBdr>
        <w:top w:val="none" w:sz="0" w:space="0" w:color="auto"/>
        <w:left w:val="none" w:sz="0" w:space="0" w:color="auto"/>
        <w:bottom w:val="none" w:sz="0" w:space="0" w:color="auto"/>
        <w:right w:val="none" w:sz="0" w:space="0" w:color="auto"/>
      </w:divBdr>
    </w:div>
    <w:div w:id="962270051">
      <w:bodyDiv w:val="1"/>
      <w:marLeft w:val="0"/>
      <w:marRight w:val="0"/>
      <w:marTop w:val="0"/>
      <w:marBottom w:val="0"/>
      <w:divBdr>
        <w:top w:val="none" w:sz="0" w:space="0" w:color="auto"/>
        <w:left w:val="none" w:sz="0" w:space="0" w:color="auto"/>
        <w:bottom w:val="none" w:sz="0" w:space="0" w:color="auto"/>
        <w:right w:val="none" w:sz="0" w:space="0" w:color="auto"/>
      </w:divBdr>
      <w:divsChild>
        <w:div w:id="587427536">
          <w:marLeft w:val="0"/>
          <w:marRight w:val="0"/>
          <w:marTop w:val="0"/>
          <w:marBottom w:val="0"/>
          <w:divBdr>
            <w:top w:val="none" w:sz="0" w:space="0" w:color="auto"/>
            <w:left w:val="none" w:sz="0" w:space="0" w:color="auto"/>
            <w:bottom w:val="none" w:sz="0" w:space="0" w:color="auto"/>
            <w:right w:val="none" w:sz="0" w:space="0" w:color="auto"/>
          </w:divBdr>
          <w:divsChild>
            <w:div w:id="6335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880039">
      <w:bodyDiv w:val="1"/>
      <w:marLeft w:val="0"/>
      <w:marRight w:val="0"/>
      <w:marTop w:val="0"/>
      <w:marBottom w:val="0"/>
      <w:divBdr>
        <w:top w:val="none" w:sz="0" w:space="0" w:color="auto"/>
        <w:left w:val="none" w:sz="0" w:space="0" w:color="auto"/>
        <w:bottom w:val="none" w:sz="0" w:space="0" w:color="auto"/>
        <w:right w:val="none" w:sz="0" w:space="0" w:color="auto"/>
      </w:divBdr>
      <w:divsChild>
        <w:div w:id="1441098474">
          <w:marLeft w:val="0"/>
          <w:marRight w:val="0"/>
          <w:marTop w:val="0"/>
          <w:marBottom w:val="0"/>
          <w:divBdr>
            <w:top w:val="none" w:sz="0" w:space="0" w:color="auto"/>
            <w:left w:val="none" w:sz="0" w:space="0" w:color="auto"/>
            <w:bottom w:val="none" w:sz="0" w:space="0" w:color="auto"/>
            <w:right w:val="none" w:sz="0" w:space="0" w:color="auto"/>
          </w:divBdr>
          <w:divsChild>
            <w:div w:id="185152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4485">
      <w:bodyDiv w:val="1"/>
      <w:marLeft w:val="0"/>
      <w:marRight w:val="0"/>
      <w:marTop w:val="0"/>
      <w:marBottom w:val="0"/>
      <w:divBdr>
        <w:top w:val="none" w:sz="0" w:space="0" w:color="auto"/>
        <w:left w:val="none" w:sz="0" w:space="0" w:color="auto"/>
        <w:bottom w:val="none" w:sz="0" w:space="0" w:color="auto"/>
        <w:right w:val="none" w:sz="0" w:space="0" w:color="auto"/>
      </w:divBdr>
    </w:div>
    <w:div w:id="980884304">
      <w:bodyDiv w:val="1"/>
      <w:marLeft w:val="0"/>
      <w:marRight w:val="0"/>
      <w:marTop w:val="0"/>
      <w:marBottom w:val="0"/>
      <w:divBdr>
        <w:top w:val="none" w:sz="0" w:space="0" w:color="auto"/>
        <w:left w:val="none" w:sz="0" w:space="0" w:color="auto"/>
        <w:bottom w:val="none" w:sz="0" w:space="0" w:color="auto"/>
        <w:right w:val="none" w:sz="0" w:space="0" w:color="auto"/>
      </w:divBdr>
    </w:div>
    <w:div w:id="982539818">
      <w:bodyDiv w:val="1"/>
      <w:marLeft w:val="0"/>
      <w:marRight w:val="0"/>
      <w:marTop w:val="0"/>
      <w:marBottom w:val="0"/>
      <w:divBdr>
        <w:top w:val="none" w:sz="0" w:space="0" w:color="auto"/>
        <w:left w:val="none" w:sz="0" w:space="0" w:color="auto"/>
        <w:bottom w:val="none" w:sz="0" w:space="0" w:color="auto"/>
        <w:right w:val="none" w:sz="0" w:space="0" w:color="auto"/>
      </w:divBdr>
      <w:divsChild>
        <w:div w:id="732198591">
          <w:marLeft w:val="0"/>
          <w:marRight w:val="0"/>
          <w:marTop w:val="0"/>
          <w:marBottom w:val="0"/>
          <w:divBdr>
            <w:top w:val="none" w:sz="0" w:space="0" w:color="auto"/>
            <w:left w:val="none" w:sz="0" w:space="0" w:color="auto"/>
            <w:bottom w:val="none" w:sz="0" w:space="0" w:color="auto"/>
            <w:right w:val="none" w:sz="0" w:space="0" w:color="auto"/>
          </w:divBdr>
          <w:divsChild>
            <w:div w:id="8712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12631">
      <w:bodyDiv w:val="1"/>
      <w:marLeft w:val="0"/>
      <w:marRight w:val="0"/>
      <w:marTop w:val="0"/>
      <w:marBottom w:val="0"/>
      <w:divBdr>
        <w:top w:val="none" w:sz="0" w:space="0" w:color="auto"/>
        <w:left w:val="none" w:sz="0" w:space="0" w:color="auto"/>
        <w:bottom w:val="none" w:sz="0" w:space="0" w:color="auto"/>
        <w:right w:val="none" w:sz="0" w:space="0" w:color="auto"/>
      </w:divBdr>
    </w:div>
    <w:div w:id="996031035">
      <w:bodyDiv w:val="1"/>
      <w:marLeft w:val="0"/>
      <w:marRight w:val="0"/>
      <w:marTop w:val="0"/>
      <w:marBottom w:val="0"/>
      <w:divBdr>
        <w:top w:val="none" w:sz="0" w:space="0" w:color="auto"/>
        <w:left w:val="none" w:sz="0" w:space="0" w:color="auto"/>
        <w:bottom w:val="none" w:sz="0" w:space="0" w:color="auto"/>
        <w:right w:val="none" w:sz="0" w:space="0" w:color="auto"/>
      </w:divBdr>
      <w:divsChild>
        <w:div w:id="2006205153">
          <w:marLeft w:val="0"/>
          <w:marRight w:val="0"/>
          <w:marTop w:val="0"/>
          <w:marBottom w:val="0"/>
          <w:divBdr>
            <w:top w:val="none" w:sz="0" w:space="0" w:color="auto"/>
            <w:left w:val="none" w:sz="0" w:space="0" w:color="auto"/>
            <w:bottom w:val="none" w:sz="0" w:space="0" w:color="auto"/>
            <w:right w:val="none" w:sz="0" w:space="0" w:color="auto"/>
          </w:divBdr>
          <w:divsChild>
            <w:div w:id="164759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95661">
      <w:bodyDiv w:val="1"/>
      <w:marLeft w:val="0"/>
      <w:marRight w:val="0"/>
      <w:marTop w:val="0"/>
      <w:marBottom w:val="0"/>
      <w:divBdr>
        <w:top w:val="none" w:sz="0" w:space="0" w:color="auto"/>
        <w:left w:val="none" w:sz="0" w:space="0" w:color="auto"/>
        <w:bottom w:val="none" w:sz="0" w:space="0" w:color="auto"/>
        <w:right w:val="none" w:sz="0" w:space="0" w:color="auto"/>
      </w:divBdr>
    </w:div>
    <w:div w:id="1021123234">
      <w:bodyDiv w:val="1"/>
      <w:marLeft w:val="0"/>
      <w:marRight w:val="0"/>
      <w:marTop w:val="0"/>
      <w:marBottom w:val="0"/>
      <w:divBdr>
        <w:top w:val="none" w:sz="0" w:space="0" w:color="auto"/>
        <w:left w:val="none" w:sz="0" w:space="0" w:color="auto"/>
        <w:bottom w:val="none" w:sz="0" w:space="0" w:color="auto"/>
        <w:right w:val="none" w:sz="0" w:space="0" w:color="auto"/>
      </w:divBdr>
    </w:div>
    <w:div w:id="1025137061">
      <w:bodyDiv w:val="1"/>
      <w:marLeft w:val="0"/>
      <w:marRight w:val="0"/>
      <w:marTop w:val="0"/>
      <w:marBottom w:val="0"/>
      <w:divBdr>
        <w:top w:val="none" w:sz="0" w:space="0" w:color="auto"/>
        <w:left w:val="none" w:sz="0" w:space="0" w:color="auto"/>
        <w:bottom w:val="none" w:sz="0" w:space="0" w:color="auto"/>
        <w:right w:val="none" w:sz="0" w:space="0" w:color="auto"/>
      </w:divBdr>
    </w:div>
    <w:div w:id="1031109449">
      <w:bodyDiv w:val="1"/>
      <w:marLeft w:val="0"/>
      <w:marRight w:val="0"/>
      <w:marTop w:val="0"/>
      <w:marBottom w:val="0"/>
      <w:divBdr>
        <w:top w:val="none" w:sz="0" w:space="0" w:color="auto"/>
        <w:left w:val="none" w:sz="0" w:space="0" w:color="auto"/>
        <w:bottom w:val="none" w:sz="0" w:space="0" w:color="auto"/>
        <w:right w:val="none" w:sz="0" w:space="0" w:color="auto"/>
      </w:divBdr>
    </w:div>
    <w:div w:id="1034581522">
      <w:bodyDiv w:val="1"/>
      <w:marLeft w:val="0"/>
      <w:marRight w:val="0"/>
      <w:marTop w:val="0"/>
      <w:marBottom w:val="0"/>
      <w:divBdr>
        <w:top w:val="none" w:sz="0" w:space="0" w:color="auto"/>
        <w:left w:val="none" w:sz="0" w:space="0" w:color="auto"/>
        <w:bottom w:val="none" w:sz="0" w:space="0" w:color="auto"/>
        <w:right w:val="none" w:sz="0" w:space="0" w:color="auto"/>
      </w:divBdr>
    </w:div>
    <w:div w:id="1034769862">
      <w:bodyDiv w:val="1"/>
      <w:marLeft w:val="0"/>
      <w:marRight w:val="0"/>
      <w:marTop w:val="0"/>
      <w:marBottom w:val="0"/>
      <w:divBdr>
        <w:top w:val="none" w:sz="0" w:space="0" w:color="auto"/>
        <w:left w:val="none" w:sz="0" w:space="0" w:color="auto"/>
        <w:bottom w:val="none" w:sz="0" w:space="0" w:color="auto"/>
        <w:right w:val="none" w:sz="0" w:space="0" w:color="auto"/>
      </w:divBdr>
      <w:divsChild>
        <w:div w:id="1772436723">
          <w:marLeft w:val="0"/>
          <w:marRight w:val="0"/>
          <w:marTop w:val="0"/>
          <w:marBottom w:val="0"/>
          <w:divBdr>
            <w:top w:val="none" w:sz="0" w:space="0" w:color="auto"/>
            <w:left w:val="none" w:sz="0" w:space="0" w:color="auto"/>
            <w:bottom w:val="none" w:sz="0" w:space="0" w:color="auto"/>
            <w:right w:val="none" w:sz="0" w:space="0" w:color="auto"/>
          </w:divBdr>
          <w:divsChild>
            <w:div w:id="146612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02323">
      <w:bodyDiv w:val="1"/>
      <w:marLeft w:val="0"/>
      <w:marRight w:val="0"/>
      <w:marTop w:val="0"/>
      <w:marBottom w:val="0"/>
      <w:divBdr>
        <w:top w:val="none" w:sz="0" w:space="0" w:color="auto"/>
        <w:left w:val="none" w:sz="0" w:space="0" w:color="auto"/>
        <w:bottom w:val="none" w:sz="0" w:space="0" w:color="auto"/>
        <w:right w:val="none" w:sz="0" w:space="0" w:color="auto"/>
      </w:divBdr>
      <w:divsChild>
        <w:div w:id="364789709">
          <w:marLeft w:val="0"/>
          <w:marRight w:val="0"/>
          <w:marTop w:val="0"/>
          <w:marBottom w:val="0"/>
          <w:divBdr>
            <w:top w:val="none" w:sz="0" w:space="0" w:color="auto"/>
            <w:left w:val="none" w:sz="0" w:space="0" w:color="auto"/>
            <w:bottom w:val="none" w:sz="0" w:space="0" w:color="auto"/>
            <w:right w:val="none" w:sz="0" w:space="0" w:color="auto"/>
          </w:divBdr>
          <w:divsChild>
            <w:div w:id="5604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177927">
      <w:bodyDiv w:val="1"/>
      <w:marLeft w:val="0"/>
      <w:marRight w:val="0"/>
      <w:marTop w:val="0"/>
      <w:marBottom w:val="0"/>
      <w:divBdr>
        <w:top w:val="none" w:sz="0" w:space="0" w:color="auto"/>
        <w:left w:val="none" w:sz="0" w:space="0" w:color="auto"/>
        <w:bottom w:val="none" w:sz="0" w:space="0" w:color="auto"/>
        <w:right w:val="none" w:sz="0" w:space="0" w:color="auto"/>
      </w:divBdr>
    </w:div>
    <w:div w:id="1068452547">
      <w:bodyDiv w:val="1"/>
      <w:marLeft w:val="0"/>
      <w:marRight w:val="0"/>
      <w:marTop w:val="0"/>
      <w:marBottom w:val="0"/>
      <w:divBdr>
        <w:top w:val="none" w:sz="0" w:space="0" w:color="auto"/>
        <w:left w:val="none" w:sz="0" w:space="0" w:color="auto"/>
        <w:bottom w:val="none" w:sz="0" w:space="0" w:color="auto"/>
        <w:right w:val="none" w:sz="0" w:space="0" w:color="auto"/>
      </w:divBdr>
      <w:divsChild>
        <w:div w:id="2007439797">
          <w:marLeft w:val="0"/>
          <w:marRight w:val="0"/>
          <w:marTop w:val="0"/>
          <w:marBottom w:val="0"/>
          <w:divBdr>
            <w:top w:val="none" w:sz="0" w:space="0" w:color="auto"/>
            <w:left w:val="none" w:sz="0" w:space="0" w:color="auto"/>
            <w:bottom w:val="none" w:sz="0" w:space="0" w:color="auto"/>
            <w:right w:val="none" w:sz="0" w:space="0" w:color="auto"/>
          </w:divBdr>
          <w:divsChild>
            <w:div w:id="190070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00202">
      <w:bodyDiv w:val="1"/>
      <w:marLeft w:val="0"/>
      <w:marRight w:val="0"/>
      <w:marTop w:val="0"/>
      <w:marBottom w:val="0"/>
      <w:divBdr>
        <w:top w:val="none" w:sz="0" w:space="0" w:color="auto"/>
        <w:left w:val="none" w:sz="0" w:space="0" w:color="auto"/>
        <w:bottom w:val="none" w:sz="0" w:space="0" w:color="auto"/>
        <w:right w:val="none" w:sz="0" w:space="0" w:color="auto"/>
      </w:divBdr>
    </w:div>
    <w:div w:id="1088429918">
      <w:bodyDiv w:val="1"/>
      <w:marLeft w:val="0"/>
      <w:marRight w:val="0"/>
      <w:marTop w:val="0"/>
      <w:marBottom w:val="0"/>
      <w:divBdr>
        <w:top w:val="none" w:sz="0" w:space="0" w:color="auto"/>
        <w:left w:val="none" w:sz="0" w:space="0" w:color="auto"/>
        <w:bottom w:val="none" w:sz="0" w:space="0" w:color="auto"/>
        <w:right w:val="none" w:sz="0" w:space="0" w:color="auto"/>
      </w:divBdr>
      <w:divsChild>
        <w:div w:id="132673185">
          <w:marLeft w:val="0"/>
          <w:marRight w:val="0"/>
          <w:marTop w:val="0"/>
          <w:marBottom w:val="0"/>
          <w:divBdr>
            <w:top w:val="none" w:sz="0" w:space="0" w:color="auto"/>
            <w:left w:val="none" w:sz="0" w:space="0" w:color="auto"/>
            <w:bottom w:val="none" w:sz="0" w:space="0" w:color="auto"/>
            <w:right w:val="none" w:sz="0" w:space="0" w:color="auto"/>
          </w:divBdr>
          <w:divsChild>
            <w:div w:id="10624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78874">
      <w:bodyDiv w:val="1"/>
      <w:marLeft w:val="0"/>
      <w:marRight w:val="0"/>
      <w:marTop w:val="0"/>
      <w:marBottom w:val="0"/>
      <w:divBdr>
        <w:top w:val="none" w:sz="0" w:space="0" w:color="auto"/>
        <w:left w:val="none" w:sz="0" w:space="0" w:color="auto"/>
        <w:bottom w:val="none" w:sz="0" w:space="0" w:color="auto"/>
        <w:right w:val="none" w:sz="0" w:space="0" w:color="auto"/>
      </w:divBdr>
      <w:divsChild>
        <w:div w:id="141623604">
          <w:marLeft w:val="0"/>
          <w:marRight w:val="0"/>
          <w:marTop w:val="0"/>
          <w:marBottom w:val="0"/>
          <w:divBdr>
            <w:top w:val="none" w:sz="0" w:space="0" w:color="auto"/>
            <w:left w:val="none" w:sz="0" w:space="0" w:color="auto"/>
            <w:bottom w:val="none" w:sz="0" w:space="0" w:color="auto"/>
            <w:right w:val="none" w:sz="0" w:space="0" w:color="auto"/>
          </w:divBdr>
          <w:divsChild>
            <w:div w:id="137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01699">
      <w:bodyDiv w:val="1"/>
      <w:marLeft w:val="0"/>
      <w:marRight w:val="0"/>
      <w:marTop w:val="0"/>
      <w:marBottom w:val="0"/>
      <w:divBdr>
        <w:top w:val="none" w:sz="0" w:space="0" w:color="auto"/>
        <w:left w:val="none" w:sz="0" w:space="0" w:color="auto"/>
        <w:bottom w:val="none" w:sz="0" w:space="0" w:color="auto"/>
        <w:right w:val="none" w:sz="0" w:space="0" w:color="auto"/>
      </w:divBdr>
    </w:div>
    <w:div w:id="1109815070">
      <w:bodyDiv w:val="1"/>
      <w:marLeft w:val="0"/>
      <w:marRight w:val="0"/>
      <w:marTop w:val="0"/>
      <w:marBottom w:val="0"/>
      <w:divBdr>
        <w:top w:val="none" w:sz="0" w:space="0" w:color="auto"/>
        <w:left w:val="none" w:sz="0" w:space="0" w:color="auto"/>
        <w:bottom w:val="none" w:sz="0" w:space="0" w:color="auto"/>
        <w:right w:val="none" w:sz="0" w:space="0" w:color="auto"/>
      </w:divBdr>
      <w:divsChild>
        <w:div w:id="1076365067">
          <w:marLeft w:val="0"/>
          <w:marRight w:val="0"/>
          <w:marTop w:val="0"/>
          <w:marBottom w:val="0"/>
          <w:divBdr>
            <w:top w:val="none" w:sz="0" w:space="0" w:color="auto"/>
            <w:left w:val="none" w:sz="0" w:space="0" w:color="auto"/>
            <w:bottom w:val="none" w:sz="0" w:space="0" w:color="auto"/>
            <w:right w:val="none" w:sz="0" w:space="0" w:color="auto"/>
          </w:divBdr>
          <w:divsChild>
            <w:div w:id="108575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367670">
      <w:bodyDiv w:val="1"/>
      <w:marLeft w:val="0"/>
      <w:marRight w:val="0"/>
      <w:marTop w:val="0"/>
      <w:marBottom w:val="0"/>
      <w:divBdr>
        <w:top w:val="none" w:sz="0" w:space="0" w:color="auto"/>
        <w:left w:val="none" w:sz="0" w:space="0" w:color="auto"/>
        <w:bottom w:val="none" w:sz="0" w:space="0" w:color="auto"/>
        <w:right w:val="none" w:sz="0" w:space="0" w:color="auto"/>
      </w:divBdr>
    </w:div>
    <w:div w:id="1117093871">
      <w:bodyDiv w:val="1"/>
      <w:marLeft w:val="0"/>
      <w:marRight w:val="0"/>
      <w:marTop w:val="0"/>
      <w:marBottom w:val="0"/>
      <w:divBdr>
        <w:top w:val="none" w:sz="0" w:space="0" w:color="auto"/>
        <w:left w:val="none" w:sz="0" w:space="0" w:color="auto"/>
        <w:bottom w:val="none" w:sz="0" w:space="0" w:color="auto"/>
        <w:right w:val="none" w:sz="0" w:space="0" w:color="auto"/>
      </w:divBdr>
    </w:div>
    <w:div w:id="1129856728">
      <w:bodyDiv w:val="1"/>
      <w:marLeft w:val="0"/>
      <w:marRight w:val="0"/>
      <w:marTop w:val="0"/>
      <w:marBottom w:val="0"/>
      <w:divBdr>
        <w:top w:val="none" w:sz="0" w:space="0" w:color="auto"/>
        <w:left w:val="none" w:sz="0" w:space="0" w:color="auto"/>
        <w:bottom w:val="none" w:sz="0" w:space="0" w:color="auto"/>
        <w:right w:val="none" w:sz="0" w:space="0" w:color="auto"/>
      </w:divBdr>
    </w:div>
    <w:div w:id="1132288248">
      <w:bodyDiv w:val="1"/>
      <w:marLeft w:val="0"/>
      <w:marRight w:val="0"/>
      <w:marTop w:val="0"/>
      <w:marBottom w:val="0"/>
      <w:divBdr>
        <w:top w:val="none" w:sz="0" w:space="0" w:color="auto"/>
        <w:left w:val="none" w:sz="0" w:space="0" w:color="auto"/>
        <w:bottom w:val="none" w:sz="0" w:space="0" w:color="auto"/>
        <w:right w:val="none" w:sz="0" w:space="0" w:color="auto"/>
      </w:divBdr>
    </w:div>
    <w:div w:id="1139690663">
      <w:bodyDiv w:val="1"/>
      <w:marLeft w:val="0"/>
      <w:marRight w:val="0"/>
      <w:marTop w:val="0"/>
      <w:marBottom w:val="0"/>
      <w:divBdr>
        <w:top w:val="none" w:sz="0" w:space="0" w:color="auto"/>
        <w:left w:val="none" w:sz="0" w:space="0" w:color="auto"/>
        <w:bottom w:val="none" w:sz="0" w:space="0" w:color="auto"/>
        <w:right w:val="none" w:sz="0" w:space="0" w:color="auto"/>
      </w:divBdr>
    </w:div>
    <w:div w:id="1165634521">
      <w:bodyDiv w:val="1"/>
      <w:marLeft w:val="0"/>
      <w:marRight w:val="0"/>
      <w:marTop w:val="0"/>
      <w:marBottom w:val="0"/>
      <w:divBdr>
        <w:top w:val="none" w:sz="0" w:space="0" w:color="auto"/>
        <w:left w:val="none" w:sz="0" w:space="0" w:color="auto"/>
        <w:bottom w:val="none" w:sz="0" w:space="0" w:color="auto"/>
        <w:right w:val="none" w:sz="0" w:space="0" w:color="auto"/>
      </w:divBdr>
    </w:div>
    <w:div w:id="1166434027">
      <w:bodyDiv w:val="1"/>
      <w:marLeft w:val="0"/>
      <w:marRight w:val="0"/>
      <w:marTop w:val="0"/>
      <w:marBottom w:val="0"/>
      <w:divBdr>
        <w:top w:val="none" w:sz="0" w:space="0" w:color="auto"/>
        <w:left w:val="none" w:sz="0" w:space="0" w:color="auto"/>
        <w:bottom w:val="none" w:sz="0" w:space="0" w:color="auto"/>
        <w:right w:val="none" w:sz="0" w:space="0" w:color="auto"/>
      </w:divBdr>
    </w:div>
    <w:div w:id="1173566081">
      <w:bodyDiv w:val="1"/>
      <w:marLeft w:val="0"/>
      <w:marRight w:val="0"/>
      <w:marTop w:val="0"/>
      <w:marBottom w:val="0"/>
      <w:divBdr>
        <w:top w:val="none" w:sz="0" w:space="0" w:color="auto"/>
        <w:left w:val="none" w:sz="0" w:space="0" w:color="auto"/>
        <w:bottom w:val="none" w:sz="0" w:space="0" w:color="auto"/>
        <w:right w:val="none" w:sz="0" w:space="0" w:color="auto"/>
      </w:divBdr>
    </w:div>
    <w:div w:id="1190530149">
      <w:bodyDiv w:val="1"/>
      <w:marLeft w:val="0"/>
      <w:marRight w:val="0"/>
      <w:marTop w:val="0"/>
      <w:marBottom w:val="0"/>
      <w:divBdr>
        <w:top w:val="none" w:sz="0" w:space="0" w:color="auto"/>
        <w:left w:val="none" w:sz="0" w:space="0" w:color="auto"/>
        <w:bottom w:val="none" w:sz="0" w:space="0" w:color="auto"/>
        <w:right w:val="none" w:sz="0" w:space="0" w:color="auto"/>
      </w:divBdr>
      <w:divsChild>
        <w:div w:id="250237369">
          <w:marLeft w:val="0"/>
          <w:marRight w:val="0"/>
          <w:marTop w:val="0"/>
          <w:marBottom w:val="0"/>
          <w:divBdr>
            <w:top w:val="none" w:sz="0" w:space="0" w:color="auto"/>
            <w:left w:val="none" w:sz="0" w:space="0" w:color="auto"/>
            <w:bottom w:val="none" w:sz="0" w:space="0" w:color="auto"/>
            <w:right w:val="none" w:sz="0" w:space="0" w:color="auto"/>
          </w:divBdr>
          <w:divsChild>
            <w:div w:id="199355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3655">
      <w:bodyDiv w:val="1"/>
      <w:marLeft w:val="0"/>
      <w:marRight w:val="0"/>
      <w:marTop w:val="0"/>
      <w:marBottom w:val="0"/>
      <w:divBdr>
        <w:top w:val="none" w:sz="0" w:space="0" w:color="auto"/>
        <w:left w:val="none" w:sz="0" w:space="0" w:color="auto"/>
        <w:bottom w:val="none" w:sz="0" w:space="0" w:color="auto"/>
        <w:right w:val="none" w:sz="0" w:space="0" w:color="auto"/>
      </w:divBdr>
    </w:div>
    <w:div w:id="1199665730">
      <w:bodyDiv w:val="1"/>
      <w:marLeft w:val="0"/>
      <w:marRight w:val="0"/>
      <w:marTop w:val="0"/>
      <w:marBottom w:val="0"/>
      <w:divBdr>
        <w:top w:val="none" w:sz="0" w:space="0" w:color="auto"/>
        <w:left w:val="none" w:sz="0" w:space="0" w:color="auto"/>
        <w:bottom w:val="none" w:sz="0" w:space="0" w:color="auto"/>
        <w:right w:val="none" w:sz="0" w:space="0" w:color="auto"/>
      </w:divBdr>
    </w:div>
    <w:div w:id="1200167217">
      <w:bodyDiv w:val="1"/>
      <w:marLeft w:val="0"/>
      <w:marRight w:val="0"/>
      <w:marTop w:val="0"/>
      <w:marBottom w:val="0"/>
      <w:divBdr>
        <w:top w:val="none" w:sz="0" w:space="0" w:color="auto"/>
        <w:left w:val="none" w:sz="0" w:space="0" w:color="auto"/>
        <w:bottom w:val="none" w:sz="0" w:space="0" w:color="auto"/>
        <w:right w:val="none" w:sz="0" w:space="0" w:color="auto"/>
      </w:divBdr>
      <w:divsChild>
        <w:div w:id="1671329632">
          <w:marLeft w:val="0"/>
          <w:marRight w:val="0"/>
          <w:marTop w:val="0"/>
          <w:marBottom w:val="0"/>
          <w:divBdr>
            <w:top w:val="none" w:sz="0" w:space="0" w:color="auto"/>
            <w:left w:val="none" w:sz="0" w:space="0" w:color="auto"/>
            <w:bottom w:val="none" w:sz="0" w:space="0" w:color="auto"/>
            <w:right w:val="none" w:sz="0" w:space="0" w:color="auto"/>
          </w:divBdr>
          <w:divsChild>
            <w:div w:id="111085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836474">
      <w:bodyDiv w:val="1"/>
      <w:marLeft w:val="0"/>
      <w:marRight w:val="0"/>
      <w:marTop w:val="0"/>
      <w:marBottom w:val="0"/>
      <w:divBdr>
        <w:top w:val="none" w:sz="0" w:space="0" w:color="auto"/>
        <w:left w:val="none" w:sz="0" w:space="0" w:color="auto"/>
        <w:bottom w:val="none" w:sz="0" w:space="0" w:color="auto"/>
        <w:right w:val="none" w:sz="0" w:space="0" w:color="auto"/>
      </w:divBdr>
    </w:div>
    <w:div w:id="1210918630">
      <w:bodyDiv w:val="1"/>
      <w:marLeft w:val="0"/>
      <w:marRight w:val="0"/>
      <w:marTop w:val="0"/>
      <w:marBottom w:val="0"/>
      <w:divBdr>
        <w:top w:val="none" w:sz="0" w:space="0" w:color="auto"/>
        <w:left w:val="none" w:sz="0" w:space="0" w:color="auto"/>
        <w:bottom w:val="none" w:sz="0" w:space="0" w:color="auto"/>
        <w:right w:val="none" w:sz="0" w:space="0" w:color="auto"/>
      </w:divBdr>
      <w:divsChild>
        <w:div w:id="198323622">
          <w:marLeft w:val="0"/>
          <w:marRight w:val="0"/>
          <w:marTop w:val="0"/>
          <w:marBottom w:val="0"/>
          <w:divBdr>
            <w:top w:val="none" w:sz="0" w:space="0" w:color="auto"/>
            <w:left w:val="none" w:sz="0" w:space="0" w:color="auto"/>
            <w:bottom w:val="none" w:sz="0" w:space="0" w:color="auto"/>
            <w:right w:val="none" w:sz="0" w:space="0" w:color="auto"/>
          </w:divBdr>
          <w:divsChild>
            <w:div w:id="78847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93894">
      <w:bodyDiv w:val="1"/>
      <w:marLeft w:val="0"/>
      <w:marRight w:val="0"/>
      <w:marTop w:val="0"/>
      <w:marBottom w:val="0"/>
      <w:divBdr>
        <w:top w:val="none" w:sz="0" w:space="0" w:color="auto"/>
        <w:left w:val="none" w:sz="0" w:space="0" w:color="auto"/>
        <w:bottom w:val="none" w:sz="0" w:space="0" w:color="auto"/>
        <w:right w:val="none" w:sz="0" w:space="0" w:color="auto"/>
      </w:divBdr>
    </w:div>
    <w:div w:id="1230768642">
      <w:bodyDiv w:val="1"/>
      <w:marLeft w:val="0"/>
      <w:marRight w:val="0"/>
      <w:marTop w:val="0"/>
      <w:marBottom w:val="0"/>
      <w:divBdr>
        <w:top w:val="none" w:sz="0" w:space="0" w:color="auto"/>
        <w:left w:val="none" w:sz="0" w:space="0" w:color="auto"/>
        <w:bottom w:val="none" w:sz="0" w:space="0" w:color="auto"/>
        <w:right w:val="none" w:sz="0" w:space="0" w:color="auto"/>
      </w:divBdr>
      <w:divsChild>
        <w:div w:id="718239761">
          <w:marLeft w:val="0"/>
          <w:marRight w:val="0"/>
          <w:marTop w:val="0"/>
          <w:marBottom w:val="0"/>
          <w:divBdr>
            <w:top w:val="none" w:sz="0" w:space="0" w:color="auto"/>
            <w:left w:val="none" w:sz="0" w:space="0" w:color="auto"/>
            <w:bottom w:val="none" w:sz="0" w:space="0" w:color="auto"/>
            <w:right w:val="none" w:sz="0" w:space="0" w:color="auto"/>
          </w:divBdr>
          <w:divsChild>
            <w:div w:id="202559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412974">
      <w:bodyDiv w:val="1"/>
      <w:marLeft w:val="0"/>
      <w:marRight w:val="0"/>
      <w:marTop w:val="0"/>
      <w:marBottom w:val="0"/>
      <w:divBdr>
        <w:top w:val="none" w:sz="0" w:space="0" w:color="auto"/>
        <w:left w:val="none" w:sz="0" w:space="0" w:color="auto"/>
        <w:bottom w:val="none" w:sz="0" w:space="0" w:color="auto"/>
        <w:right w:val="none" w:sz="0" w:space="0" w:color="auto"/>
      </w:divBdr>
      <w:divsChild>
        <w:div w:id="831415148">
          <w:marLeft w:val="0"/>
          <w:marRight w:val="0"/>
          <w:marTop w:val="0"/>
          <w:marBottom w:val="0"/>
          <w:divBdr>
            <w:top w:val="none" w:sz="0" w:space="0" w:color="auto"/>
            <w:left w:val="none" w:sz="0" w:space="0" w:color="auto"/>
            <w:bottom w:val="none" w:sz="0" w:space="0" w:color="auto"/>
            <w:right w:val="none" w:sz="0" w:space="0" w:color="auto"/>
          </w:divBdr>
          <w:divsChild>
            <w:div w:id="145879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80740">
      <w:bodyDiv w:val="1"/>
      <w:marLeft w:val="0"/>
      <w:marRight w:val="0"/>
      <w:marTop w:val="0"/>
      <w:marBottom w:val="0"/>
      <w:divBdr>
        <w:top w:val="none" w:sz="0" w:space="0" w:color="auto"/>
        <w:left w:val="none" w:sz="0" w:space="0" w:color="auto"/>
        <w:bottom w:val="none" w:sz="0" w:space="0" w:color="auto"/>
        <w:right w:val="none" w:sz="0" w:space="0" w:color="auto"/>
      </w:divBdr>
    </w:div>
    <w:div w:id="1318068771">
      <w:bodyDiv w:val="1"/>
      <w:marLeft w:val="0"/>
      <w:marRight w:val="0"/>
      <w:marTop w:val="0"/>
      <w:marBottom w:val="0"/>
      <w:divBdr>
        <w:top w:val="none" w:sz="0" w:space="0" w:color="auto"/>
        <w:left w:val="none" w:sz="0" w:space="0" w:color="auto"/>
        <w:bottom w:val="none" w:sz="0" w:space="0" w:color="auto"/>
        <w:right w:val="none" w:sz="0" w:space="0" w:color="auto"/>
      </w:divBdr>
      <w:divsChild>
        <w:div w:id="1599213024">
          <w:marLeft w:val="0"/>
          <w:marRight w:val="0"/>
          <w:marTop w:val="0"/>
          <w:marBottom w:val="0"/>
          <w:divBdr>
            <w:top w:val="none" w:sz="0" w:space="0" w:color="auto"/>
            <w:left w:val="none" w:sz="0" w:space="0" w:color="auto"/>
            <w:bottom w:val="none" w:sz="0" w:space="0" w:color="auto"/>
            <w:right w:val="none" w:sz="0" w:space="0" w:color="auto"/>
          </w:divBdr>
          <w:divsChild>
            <w:div w:id="212784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59183">
      <w:bodyDiv w:val="1"/>
      <w:marLeft w:val="0"/>
      <w:marRight w:val="0"/>
      <w:marTop w:val="0"/>
      <w:marBottom w:val="0"/>
      <w:divBdr>
        <w:top w:val="none" w:sz="0" w:space="0" w:color="auto"/>
        <w:left w:val="none" w:sz="0" w:space="0" w:color="auto"/>
        <w:bottom w:val="none" w:sz="0" w:space="0" w:color="auto"/>
        <w:right w:val="none" w:sz="0" w:space="0" w:color="auto"/>
      </w:divBdr>
      <w:divsChild>
        <w:div w:id="1235896407">
          <w:marLeft w:val="0"/>
          <w:marRight w:val="0"/>
          <w:marTop w:val="0"/>
          <w:marBottom w:val="0"/>
          <w:divBdr>
            <w:top w:val="none" w:sz="0" w:space="0" w:color="auto"/>
            <w:left w:val="none" w:sz="0" w:space="0" w:color="auto"/>
            <w:bottom w:val="none" w:sz="0" w:space="0" w:color="auto"/>
            <w:right w:val="none" w:sz="0" w:space="0" w:color="auto"/>
          </w:divBdr>
          <w:divsChild>
            <w:div w:id="6609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568748">
      <w:bodyDiv w:val="1"/>
      <w:marLeft w:val="0"/>
      <w:marRight w:val="0"/>
      <w:marTop w:val="0"/>
      <w:marBottom w:val="0"/>
      <w:divBdr>
        <w:top w:val="none" w:sz="0" w:space="0" w:color="auto"/>
        <w:left w:val="none" w:sz="0" w:space="0" w:color="auto"/>
        <w:bottom w:val="none" w:sz="0" w:space="0" w:color="auto"/>
        <w:right w:val="none" w:sz="0" w:space="0" w:color="auto"/>
      </w:divBdr>
    </w:div>
    <w:div w:id="1350718952">
      <w:bodyDiv w:val="1"/>
      <w:marLeft w:val="0"/>
      <w:marRight w:val="0"/>
      <w:marTop w:val="0"/>
      <w:marBottom w:val="0"/>
      <w:divBdr>
        <w:top w:val="none" w:sz="0" w:space="0" w:color="auto"/>
        <w:left w:val="none" w:sz="0" w:space="0" w:color="auto"/>
        <w:bottom w:val="none" w:sz="0" w:space="0" w:color="auto"/>
        <w:right w:val="none" w:sz="0" w:space="0" w:color="auto"/>
      </w:divBdr>
    </w:div>
    <w:div w:id="1394550019">
      <w:bodyDiv w:val="1"/>
      <w:marLeft w:val="0"/>
      <w:marRight w:val="0"/>
      <w:marTop w:val="0"/>
      <w:marBottom w:val="0"/>
      <w:divBdr>
        <w:top w:val="none" w:sz="0" w:space="0" w:color="auto"/>
        <w:left w:val="none" w:sz="0" w:space="0" w:color="auto"/>
        <w:bottom w:val="none" w:sz="0" w:space="0" w:color="auto"/>
        <w:right w:val="none" w:sz="0" w:space="0" w:color="auto"/>
      </w:divBdr>
    </w:div>
    <w:div w:id="1400665640">
      <w:bodyDiv w:val="1"/>
      <w:marLeft w:val="0"/>
      <w:marRight w:val="0"/>
      <w:marTop w:val="0"/>
      <w:marBottom w:val="0"/>
      <w:divBdr>
        <w:top w:val="none" w:sz="0" w:space="0" w:color="auto"/>
        <w:left w:val="none" w:sz="0" w:space="0" w:color="auto"/>
        <w:bottom w:val="none" w:sz="0" w:space="0" w:color="auto"/>
        <w:right w:val="none" w:sz="0" w:space="0" w:color="auto"/>
      </w:divBdr>
    </w:div>
    <w:div w:id="1404794291">
      <w:bodyDiv w:val="1"/>
      <w:marLeft w:val="0"/>
      <w:marRight w:val="0"/>
      <w:marTop w:val="0"/>
      <w:marBottom w:val="0"/>
      <w:divBdr>
        <w:top w:val="none" w:sz="0" w:space="0" w:color="auto"/>
        <w:left w:val="none" w:sz="0" w:space="0" w:color="auto"/>
        <w:bottom w:val="none" w:sz="0" w:space="0" w:color="auto"/>
        <w:right w:val="none" w:sz="0" w:space="0" w:color="auto"/>
      </w:divBdr>
      <w:divsChild>
        <w:div w:id="1296329301">
          <w:marLeft w:val="0"/>
          <w:marRight w:val="0"/>
          <w:marTop w:val="0"/>
          <w:marBottom w:val="0"/>
          <w:divBdr>
            <w:top w:val="none" w:sz="0" w:space="0" w:color="auto"/>
            <w:left w:val="none" w:sz="0" w:space="0" w:color="auto"/>
            <w:bottom w:val="none" w:sz="0" w:space="0" w:color="auto"/>
            <w:right w:val="none" w:sz="0" w:space="0" w:color="auto"/>
          </w:divBdr>
          <w:divsChild>
            <w:div w:id="72228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775554">
      <w:bodyDiv w:val="1"/>
      <w:marLeft w:val="0"/>
      <w:marRight w:val="0"/>
      <w:marTop w:val="0"/>
      <w:marBottom w:val="0"/>
      <w:divBdr>
        <w:top w:val="none" w:sz="0" w:space="0" w:color="auto"/>
        <w:left w:val="none" w:sz="0" w:space="0" w:color="auto"/>
        <w:bottom w:val="none" w:sz="0" w:space="0" w:color="auto"/>
        <w:right w:val="none" w:sz="0" w:space="0" w:color="auto"/>
      </w:divBdr>
    </w:div>
    <w:div w:id="1415082476">
      <w:bodyDiv w:val="1"/>
      <w:marLeft w:val="0"/>
      <w:marRight w:val="0"/>
      <w:marTop w:val="0"/>
      <w:marBottom w:val="0"/>
      <w:divBdr>
        <w:top w:val="none" w:sz="0" w:space="0" w:color="auto"/>
        <w:left w:val="none" w:sz="0" w:space="0" w:color="auto"/>
        <w:bottom w:val="none" w:sz="0" w:space="0" w:color="auto"/>
        <w:right w:val="none" w:sz="0" w:space="0" w:color="auto"/>
      </w:divBdr>
    </w:div>
    <w:div w:id="1430933867">
      <w:bodyDiv w:val="1"/>
      <w:marLeft w:val="0"/>
      <w:marRight w:val="0"/>
      <w:marTop w:val="0"/>
      <w:marBottom w:val="0"/>
      <w:divBdr>
        <w:top w:val="none" w:sz="0" w:space="0" w:color="auto"/>
        <w:left w:val="none" w:sz="0" w:space="0" w:color="auto"/>
        <w:bottom w:val="none" w:sz="0" w:space="0" w:color="auto"/>
        <w:right w:val="none" w:sz="0" w:space="0" w:color="auto"/>
      </w:divBdr>
      <w:divsChild>
        <w:div w:id="2081824986">
          <w:marLeft w:val="0"/>
          <w:marRight w:val="0"/>
          <w:marTop w:val="0"/>
          <w:marBottom w:val="0"/>
          <w:divBdr>
            <w:top w:val="none" w:sz="0" w:space="0" w:color="auto"/>
            <w:left w:val="none" w:sz="0" w:space="0" w:color="auto"/>
            <w:bottom w:val="none" w:sz="0" w:space="0" w:color="auto"/>
            <w:right w:val="none" w:sz="0" w:space="0" w:color="auto"/>
          </w:divBdr>
          <w:divsChild>
            <w:div w:id="121851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022842">
      <w:bodyDiv w:val="1"/>
      <w:marLeft w:val="0"/>
      <w:marRight w:val="0"/>
      <w:marTop w:val="0"/>
      <w:marBottom w:val="0"/>
      <w:divBdr>
        <w:top w:val="none" w:sz="0" w:space="0" w:color="auto"/>
        <w:left w:val="none" w:sz="0" w:space="0" w:color="auto"/>
        <w:bottom w:val="none" w:sz="0" w:space="0" w:color="auto"/>
        <w:right w:val="none" w:sz="0" w:space="0" w:color="auto"/>
      </w:divBdr>
      <w:divsChild>
        <w:div w:id="1576621848">
          <w:marLeft w:val="0"/>
          <w:marRight w:val="0"/>
          <w:marTop w:val="0"/>
          <w:marBottom w:val="0"/>
          <w:divBdr>
            <w:top w:val="none" w:sz="0" w:space="0" w:color="auto"/>
            <w:left w:val="none" w:sz="0" w:space="0" w:color="auto"/>
            <w:bottom w:val="none" w:sz="0" w:space="0" w:color="auto"/>
            <w:right w:val="none" w:sz="0" w:space="0" w:color="auto"/>
          </w:divBdr>
          <w:divsChild>
            <w:div w:id="1189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95992">
      <w:bodyDiv w:val="1"/>
      <w:marLeft w:val="0"/>
      <w:marRight w:val="0"/>
      <w:marTop w:val="0"/>
      <w:marBottom w:val="0"/>
      <w:divBdr>
        <w:top w:val="none" w:sz="0" w:space="0" w:color="auto"/>
        <w:left w:val="none" w:sz="0" w:space="0" w:color="auto"/>
        <w:bottom w:val="none" w:sz="0" w:space="0" w:color="auto"/>
        <w:right w:val="none" w:sz="0" w:space="0" w:color="auto"/>
      </w:divBdr>
    </w:div>
    <w:div w:id="1454010349">
      <w:bodyDiv w:val="1"/>
      <w:marLeft w:val="0"/>
      <w:marRight w:val="0"/>
      <w:marTop w:val="0"/>
      <w:marBottom w:val="0"/>
      <w:divBdr>
        <w:top w:val="none" w:sz="0" w:space="0" w:color="auto"/>
        <w:left w:val="none" w:sz="0" w:space="0" w:color="auto"/>
        <w:bottom w:val="none" w:sz="0" w:space="0" w:color="auto"/>
        <w:right w:val="none" w:sz="0" w:space="0" w:color="auto"/>
      </w:divBdr>
    </w:div>
    <w:div w:id="1454400436">
      <w:bodyDiv w:val="1"/>
      <w:marLeft w:val="0"/>
      <w:marRight w:val="0"/>
      <w:marTop w:val="0"/>
      <w:marBottom w:val="0"/>
      <w:divBdr>
        <w:top w:val="none" w:sz="0" w:space="0" w:color="auto"/>
        <w:left w:val="none" w:sz="0" w:space="0" w:color="auto"/>
        <w:bottom w:val="none" w:sz="0" w:space="0" w:color="auto"/>
        <w:right w:val="none" w:sz="0" w:space="0" w:color="auto"/>
      </w:divBdr>
    </w:div>
    <w:div w:id="1467890255">
      <w:bodyDiv w:val="1"/>
      <w:marLeft w:val="0"/>
      <w:marRight w:val="0"/>
      <w:marTop w:val="0"/>
      <w:marBottom w:val="0"/>
      <w:divBdr>
        <w:top w:val="none" w:sz="0" w:space="0" w:color="auto"/>
        <w:left w:val="none" w:sz="0" w:space="0" w:color="auto"/>
        <w:bottom w:val="none" w:sz="0" w:space="0" w:color="auto"/>
        <w:right w:val="none" w:sz="0" w:space="0" w:color="auto"/>
      </w:divBdr>
    </w:div>
    <w:div w:id="1499736523">
      <w:bodyDiv w:val="1"/>
      <w:marLeft w:val="0"/>
      <w:marRight w:val="0"/>
      <w:marTop w:val="0"/>
      <w:marBottom w:val="0"/>
      <w:divBdr>
        <w:top w:val="none" w:sz="0" w:space="0" w:color="auto"/>
        <w:left w:val="none" w:sz="0" w:space="0" w:color="auto"/>
        <w:bottom w:val="none" w:sz="0" w:space="0" w:color="auto"/>
        <w:right w:val="none" w:sz="0" w:space="0" w:color="auto"/>
      </w:divBdr>
      <w:divsChild>
        <w:div w:id="1740984001">
          <w:marLeft w:val="0"/>
          <w:marRight w:val="0"/>
          <w:marTop w:val="0"/>
          <w:marBottom w:val="0"/>
          <w:divBdr>
            <w:top w:val="none" w:sz="0" w:space="0" w:color="auto"/>
            <w:left w:val="none" w:sz="0" w:space="0" w:color="auto"/>
            <w:bottom w:val="none" w:sz="0" w:space="0" w:color="auto"/>
            <w:right w:val="none" w:sz="0" w:space="0" w:color="auto"/>
          </w:divBdr>
          <w:divsChild>
            <w:div w:id="13252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12931">
      <w:bodyDiv w:val="1"/>
      <w:marLeft w:val="0"/>
      <w:marRight w:val="0"/>
      <w:marTop w:val="0"/>
      <w:marBottom w:val="0"/>
      <w:divBdr>
        <w:top w:val="none" w:sz="0" w:space="0" w:color="auto"/>
        <w:left w:val="none" w:sz="0" w:space="0" w:color="auto"/>
        <w:bottom w:val="none" w:sz="0" w:space="0" w:color="auto"/>
        <w:right w:val="none" w:sz="0" w:space="0" w:color="auto"/>
      </w:divBdr>
    </w:div>
    <w:div w:id="1523129950">
      <w:bodyDiv w:val="1"/>
      <w:marLeft w:val="0"/>
      <w:marRight w:val="0"/>
      <w:marTop w:val="0"/>
      <w:marBottom w:val="0"/>
      <w:divBdr>
        <w:top w:val="none" w:sz="0" w:space="0" w:color="auto"/>
        <w:left w:val="none" w:sz="0" w:space="0" w:color="auto"/>
        <w:bottom w:val="none" w:sz="0" w:space="0" w:color="auto"/>
        <w:right w:val="none" w:sz="0" w:space="0" w:color="auto"/>
      </w:divBdr>
    </w:div>
    <w:div w:id="1527520038">
      <w:bodyDiv w:val="1"/>
      <w:marLeft w:val="0"/>
      <w:marRight w:val="0"/>
      <w:marTop w:val="0"/>
      <w:marBottom w:val="0"/>
      <w:divBdr>
        <w:top w:val="none" w:sz="0" w:space="0" w:color="auto"/>
        <w:left w:val="none" w:sz="0" w:space="0" w:color="auto"/>
        <w:bottom w:val="none" w:sz="0" w:space="0" w:color="auto"/>
        <w:right w:val="none" w:sz="0" w:space="0" w:color="auto"/>
      </w:divBdr>
      <w:divsChild>
        <w:div w:id="983966421">
          <w:marLeft w:val="0"/>
          <w:marRight w:val="0"/>
          <w:marTop w:val="0"/>
          <w:marBottom w:val="0"/>
          <w:divBdr>
            <w:top w:val="none" w:sz="0" w:space="0" w:color="auto"/>
            <w:left w:val="none" w:sz="0" w:space="0" w:color="auto"/>
            <w:bottom w:val="none" w:sz="0" w:space="0" w:color="auto"/>
            <w:right w:val="none" w:sz="0" w:space="0" w:color="auto"/>
          </w:divBdr>
          <w:divsChild>
            <w:div w:id="207454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9416">
      <w:bodyDiv w:val="1"/>
      <w:marLeft w:val="0"/>
      <w:marRight w:val="0"/>
      <w:marTop w:val="0"/>
      <w:marBottom w:val="0"/>
      <w:divBdr>
        <w:top w:val="none" w:sz="0" w:space="0" w:color="auto"/>
        <w:left w:val="none" w:sz="0" w:space="0" w:color="auto"/>
        <w:bottom w:val="none" w:sz="0" w:space="0" w:color="auto"/>
        <w:right w:val="none" w:sz="0" w:space="0" w:color="auto"/>
      </w:divBdr>
    </w:div>
    <w:div w:id="1533879556">
      <w:bodyDiv w:val="1"/>
      <w:marLeft w:val="0"/>
      <w:marRight w:val="0"/>
      <w:marTop w:val="0"/>
      <w:marBottom w:val="0"/>
      <w:divBdr>
        <w:top w:val="none" w:sz="0" w:space="0" w:color="auto"/>
        <w:left w:val="none" w:sz="0" w:space="0" w:color="auto"/>
        <w:bottom w:val="none" w:sz="0" w:space="0" w:color="auto"/>
        <w:right w:val="none" w:sz="0" w:space="0" w:color="auto"/>
      </w:divBdr>
      <w:divsChild>
        <w:div w:id="1354455379">
          <w:marLeft w:val="0"/>
          <w:marRight w:val="0"/>
          <w:marTop w:val="0"/>
          <w:marBottom w:val="0"/>
          <w:divBdr>
            <w:top w:val="none" w:sz="0" w:space="0" w:color="auto"/>
            <w:left w:val="none" w:sz="0" w:space="0" w:color="auto"/>
            <w:bottom w:val="none" w:sz="0" w:space="0" w:color="auto"/>
            <w:right w:val="none" w:sz="0" w:space="0" w:color="auto"/>
          </w:divBdr>
          <w:divsChild>
            <w:div w:id="179012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740246">
      <w:bodyDiv w:val="1"/>
      <w:marLeft w:val="0"/>
      <w:marRight w:val="0"/>
      <w:marTop w:val="0"/>
      <w:marBottom w:val="0"/>
      <w:divBdr>
        <w:top w:val="none" w:sz="0" w:space="0" w:color="auto"/>
        <w:left w:val="none" w:sz="0" w:space="0" w:color="auto"/>
        <w:bottom w:val="none" w:sz="0" w:space="0" w:color="auto"/>
        <w:right w:val="none" w:sz="0" w:space="0" w:color="auto"/>
      </w:divBdr>
    </w:div>
    <w:div w:id="1546135745">
      <w:bodyDiv w:val="1"/>
      <w:marLeft w:val="0"/>
      <w:marRight w:val="0"/>
      <w:marTop w:val="0"/>
      <w:marBottom w:val="0"/>
      <w:divBdr>
        <w:top w:val="none" w:sz="0" w:space="0" w:color="auto"/>
        <w:left w:val="none" w:sz="0" w:space="0" w:color="auto"/>
        <w:bottom w:val="none" w:sz="0" w:space="0" w:color="auto"/>
        <w:right w:val="none" w:sz="0" w:space="0" w:color="auto"/>
      </w:divBdr>
    </w:div>
    <w:div w:id="1548569949">
      <w:bodyDiv w:val="1"/>
      <w:marLeft w:val="0"/>
      <w:marRight w:val="0"/>
      <w:marTop w:val="0"/>
      <w:marBottom w:val="0"/>
      <w:divBdr>
        <w:top w:val="none" w:sz="0" w:space="0" w:color="auto"/>
        <w:left w:val="none" w:sz="0" w:space="0" w:color="auto"/>
        <w:bottom w:val="none" w:sz="0" w:space="0" w:color="auto"/>
        <w:right w:val="none" w:sz="0" w:space="0" w:color="auto"/>
      </w:divBdr>
    </w:div>
    <w:div w:id="1579706525">
      <w:bodyDiv w:val="1"/>
      <w:marLeft w:val="0"/>
      <w:marRight w:val="0"/>
      <w:marTop w:val="0"/>
      <w:marBottom w:val="0"/>
      <w:divBdr>
        <w:top w:val="none" w:sz="0" w:space="0" w:color="auto"/>
        <w:left w:val="none" w:sz="0" w:space="0" w:color="auto"/>
        <w:bottom w:val="none" w:sz="0" w:space="0" w:color="auto"/>
        <w:right w:val="none" w:sz="0" w:space="0" w:color="auto"/>
      </w:divBdr>
    </w:div>
    <w:div w:id="1589383201">
      <w:bodyDiv w:val="1"/>
      <w:marLeft w:val="0"/>
      <w:marRight w:val="0"/>
      <w:marTop w:val="0"/>
      <w:marBottom w:val="0"/>
      <w:divBdr>
        <w:top w:val="none" w:sz="0" w:space="0" w:color="auto"/>
        <w:left w:val="none" w:sz="0" w:space="0" w:color="auto"/>
        <w:bottom w:val="none" w:sz="0" w:space="0" w:color="auto"/>
        <w:right w:val="none" w:sz="0" w:space="0" w:color="auto"/>
      </w:divBdr>
    </w:div>
    <w:div w:id="1589994358">
      <w:bodyDiv w:val="1"/>
      <w:marLeft w:val="0"/>
      <w:marRight w:val="0"/>
      <w:marTop w:val="0"/>
      <w:marBottom w:val="0"/>
      <w:divBdr>
        <w:top w:val="none" w:sz="0" w:space="0" w:color="auto"/>
        <w:left w:val="none" w:sz="0" w:space="0" w:color="auto"/>
        <w:bottom w:val="none" w:sz="0" w:space="0" w:color="auto"/>
        <w:right w:val="none" w:sz="0" w:space="0" w:color="auto"/>
      </w:divBdr>
      <w:divsChild>
        <w:div w:id="1866286030">
          <w:marLeft w:val="0"/>
          <w:marRight w:val="0"/>
          <w:marTop w:val="0"/>
          <w:marBottom w:val="0"/>
          <w:divBdr>
            <w:top w:val="none" w:sz="0" w:space="0" w:color="auto"/>
            <w:left w:val="none" w:sz="0" w:space="0" w:color="auto"/>
            <w:bottom w:val="none" w:sz="0" w:space="0" w:color="auto"/>
            <w:right w:val="none" w:sz="0" w:space="0" w:color="auto"/>
          </w:divBdr>
          <w:divsChild>
            <w:div w:id="81384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18808">
      <w:bodyDiv w:val="1"/>
      <w:marLeft w:val="0"/>
      <w:marRight w:val="0"/>
      <w:marTop w:val="0"/>
      <w:marBottom w:val="0"/>
      <w:divBdr>
        <w:top w:val="none" w:sz="0" w:space="0" w:color="auto"/>
        <w:left w:val="none" w:sz="0" w:space="0" w:color="auto"/>
        <w:bottom w:val="none" w:sz="0" w:space="0" w:color="auto"/>
        <w:right w:val="none" w:sz="0" w:space="0" w:color="auto"/>
      </w:divBdr>
    </w:div>
    <w:div w:id="1631980140">
      <w:bodyDiv w:val="1"/>
      <w:marLeft w:val="0"/>
      <w:marRight w:val="0"/>
      <w:marTop w:val="0"/>
      <w:marBottom w:val="0"/>
      <w:divBdr>
        <w:top w:val="none" w:sz="0" w:space="0" w:color="auto"/>
        <w:left w:val="none" w:sz="0" w:space="0" w:color="auto"/>
        <w:bottom w:val="none" w:sz="0" w:space="0" w:color="auto"/>
        <w:right w:val="none" w:sz="0" w:space="0" w:color="auto"/>
      </w:divBdr>
    </w:div>
    <w:div w:id="1670061953">
      <w:bodyDiv w:val="1"/>
      <w:marLeft w:val="0"/>
      <w:marRight w:val="0"/>
      <w:marTop w:val="0"/>
      <w:marBottom w:val="0"/>
      <w:divBdr>
        <w:top w:val="none" w:sz="0" w:space="0" w:color="auto"/>
        <w:left w:val="none" w:sz="0" w:space="0" w:color="auto"/>
        <w:bottom w:val="none" w:sz="0" w:space="0" w:color="auto"/>
        <w:right w:val="none" w:sz="0" w:space="0" w:color="auto"/>
      </w:divBdr>
      <w:divsChild>
        <w:div w:id="132677263">
          <w:marLeft w:val="0"/>
          <w:marRight w:val="0"/>
          <w:marTop w:val="0"/>
          <w:marBottom w:val="0"/>
          <w:divBdr>
            <w:top w:val="none" w:sz="0" w:space="0" w:color="auto"/>
            <w:left w:val="none" w:sz="0" w:space="0" w:color="auto"/>
            <w:bottom w:val="none" w:sz="0" w:space="0" w:color="auto"/>
            <w:right w:val="none" w:sz="0" w:space="0" w:color="auto"/>
          </w:divBdr>
          <w:divsChild>
            <w:div w:id="9333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8388">
      <w:bodyDiv w:val="1"/>
      <w:marLeft w:val="0"/>
      <w:marRight w:val="0"/>
      <w:marTop w:val="0"/>
      <w:marBottom w:val="0"/>
      <w:divBdr>
        <w:top w:val="none" w:sz="0" w:space="0" w:color="auto"/>
        <w:left w:val="none" w:sz="0" w:space="0" w:color="auto"/>
        <w:bottom w:val="none" w:sz="0" w:space="0" w:color="auto"/>
        <w:right w:val="none" w:sz="0" w:space="0" w:color="auto"/>
      </w:divBdr>
      <w:divsChild>
        <w:div w:id="1662345475">
          <w:marLeft w:val="0"/>
          <w:marRight w:val="0"/>
          <w:marTop w:val="0"/>
          <w:marBottom w:val="0"/>
          <w:divBdr>
            <w:top w:val="none" w:sz="0" w:space="0" w:color="auto"/>
            <w:left w:val="none" w:sz="0" w:space="0" w:color="auto"/>
            <w:bottom w:val="none" w:sz="0" w:space="0" w:color="auto"/>
            <w:right w:val="none" w:sz="0" w:space="0" w:color="auto"/>
          </w:divBdr>
          <w:divsChild>
            <w:div w:id="152929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00553">
      <w:bodyDiv w:val="1"/>
      <w:marLeft w:val="0"/>
      <w:marRight w:val="0"/>
      <w:marTop w:val="0"/>
      <w:marBottom w:val="0"/>
      <w:divBdr>
        <w:top w:val="none" w:sz="0" w:space="0" w:color="auto"/>
        <w:left w:val="none" w:sz="0" w:space="0" w:color="auto"/>
        <w:bottom w:val="none" w:sz="0" w:space="0" w:color="auto"/>
        <w:right w:val="none" w:sz="0" w:space="0" w:color="auto"/>
      </w:divBdr>
    </w:div>
    <w:div w:id="1697803365">
      <w:bodyDiv w:val="1"/>
      <w:marLeft w:val="0"/>
      <w:marRight w:val="0"/>
      <w:marTop w:val="0"/>
      <w:marBottom w:val="0"/>
      <w:divBdr>
        <w:top w:val="none" w:sz="0" w:space="0" w:color="auto"/>
        <w:left w:val="none" w:sz="0" w:space="0" w:color="auto"/>
        <w:bottom w:val="none" w:sz="0" w:space="0" w:color="auto"/>
        <w:right w:val="none" w:sz="0" w:space="0" w:color="auto"/>
      </w:divBdr>
    </w:div>
    <w:div w:id="1700466219">
      <w:bodyDiv w:val="1"/>
      <w:marLeft w:val="0"/>
      <w:marRight w:val="0"/>
      <w:marTop w:val="0"/>
      <w:marBottom w:val="0"/>
      <w:divBdr>
        <w:top w:val="none" w:sz="0" w:space="0" w:color="auto"/>
        <w:left w:val="none" w:sz="0" w:space="0" w:color="auto"/>
        <w:bottom w:val="none" w:sz="0" w:space="0" w:color="auto"/>
        <w:right w:val="none" w:sz="0" w:space="0" w:color="auto"/>
      </w:divBdr>
    </w:div>
    <w:div w:id="1732191288">
      <w:bodyDiv w:val="1"/>
      <w:marLeft w:val="0"/>
      <w:marRight w:val="0"/>
      <w:marTop w:val="0"/>
      <w:marBottom w:val="0"/>
      <w:divBdr>
        <w:top w:val="none" w:sz="0" w:space="0" w:color="auto"/>
        <w:left w:val="none" w:sz="0" w:space="0" w:color="auto"/>
        <w:bottom w:val="none" w:sz="0" w:space="0" w:color="auto"/>
        <w:right w:val="none" w:sz="0" w:space="0" w:color="auto"/>
      </w:divBdr>
    </w:div>
    <w:div w:id="1736125518">
      <w:bodyDiv w:val="1"/>
      <w:marLeft w:val="0"/>
      <w:marRight w:val="0"/>
      <w:marTop w:val="0"/>
      <w:marBottom w:val="0"/>
      <w:divBdr>
        <w:top w:val="none" w:sz="0" w:space="0" w:color="auto"/>
        <w:left w:val="none" w:sz="0" w:space="0" w:color="auto"/>
        <w:bottom w:val="none" w:sz="0" w:space="0" w:color="auto"/>
        <w:right w:val="none" w:sz="0" w:space="0" w:color="auto"/>
      </w:divBdr>
    </w:div>
    <w:div w:id="1740640317">
      <w:bodyDiv w:val="1"/>
      <w:marLeft w:val="0"/>
      <w:marRight w:val="0"/>
      <w:marTop w:val="0"/>
      <w:marBottom w:val="0"/>
      <w:divBdr>
        <w:top w:val="none" w:sz="0" w:space="0" w:color="auto"/>
        <w:left w:val="none" w:sz="0" w:space="0" w:color="auto"/>
        <w:bottom w:val="none" w:sz="0" w:space="0" w:color="auto"/>
        <w:right w:val="none" w:sz="0" w:space="0" w:color="auto"/>
      </w:divBdr>
      <w:divsChild>
        <w:div w:id="1716999533">
          <w:marLeft w:val="0"/>
          <w:marRight w:val="0"/>
          <w:marTop w:val="0"/>
          <w:marBottom w:val="0"/>
          <w:divBdr>
            <w:top w:val="none" w:sz="0" w:space="0" w:color="auto"/>
            <w:left w:val="none" w:sz="0" w:space="0" w:color="auto"/>
            <w:bottom w:val="none" w:sz="0" w:space="0" w:color="auto"/>
            <w:right w:val="none" w:sz="0" w:space="0" w:color="auto"/>
          </w:divBdr>
          <w:divsChild>
            <w:div w:id="4302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16190">
      <w:bodyDiv w:val="1"/>
      <w:marLeft w:val="0"/>
      <w:marRight w:val="0"/>
      <w:marTop w:val="0"/>
      <w:marBottom w:val="0"/>
      <w:divBdr>
        <w:top w:val="none" w:sz="0" w:space="0" w:color="auto"/>
        <w:left w:val="none" w:sz="0" w:space="0" w:color="auto"/>
        <w:bottom w:val="none" w:sz="0" w:space="0" w:color="auto"/>
        <w:right w:val="none" w:sz="0" w:space="0" w:color="auto"/>
      </w:divBdr>
    </w:div>
    <w:div w:id="1753116005">
      <w:bodyDiv w:val="1"/>
      <w:marLeft w:val="0"/>
      <w:marRight w:val="0"/>
      <w:marTop w:val="0"/>
      <w:marBottom w:val="0"/>
      <w:divBdr>
        <w:top w:val="none" w:sz="0" w:space="0" w:color="auto"/>
        <w:left w:val="none" w:sz="0" w:space="0" w:color="auto"/>
        <w:bottom w:val="none" w:sz="0" w:space="0" w:color="auto"/>
        <w:right w:val="none" w:sz="0" w:space="0" w:color="auto"/>
      </w:divBdr>
    </w:div>
    <w:div w:id="1762330068">
      <w:bodyDiv w:val="1"/>
      <w:marLeft w:val="0"/>
      <w:marRight w:val="0"/>
      <w:marTop w:val="0"/>
      <w:marBottom w:val="0"/>
      <w:divBdr>
        <w:top w:val="none" w:sz="0" w:space="0" w:color="auto"/>
        <w:left w:val="none" w:sz="0" w:space="0" w:color="auto"/>
        <w:bottom w:val="none" w:sz="0" w:space="0" w:color="auto"/>
        <w:right w:val="none" w:sz="0" w:space="0" w:color="auto"/>
      </w:divBdr>
      <w:divsChild>
        <w:div w:id="1319071444">
          <w:marLeft w:val="0"/>
          <w:marRight w:val="0"/>
          <w:marTop w:val="0"/>
          <w:marBottom w:val="0"/>
          <w:divBdr>
            <w:top w:val="none" w:sz="0" w:space="0" w:color="auto"/>
            <w:left w:val="none" w:sz="0" w:space="0" w:color="auto"/>
            <w:bottom w:val="none" w:sz="0" w:space="0" w:color="auto"/>
            <w:right w:val="none" w:sz="0" w:space="0" w:color="auto"/>
          </w:divBdr>
          <w:divsChild>
            <w:div w:id="182604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55636">
      <w:bodyDiv w:val="1"/>
      <w:marLeft w:val="0"/>
      <w:marRight w:val="0"/>
      <w:marTop w:val="0"/>
      <w:marBottom w:val="0"/>
      <w:divBdr>
        <w:top w:val="none" w:sz="0" w:space="0" w:color="auto"/>
        <w:left w:val="none" w:sz="0" w:space="0" w:color="auto"/>
        <w:bottom w:val="none" w:sz="0" w:space="0" w:color="auto"/>
        <w:right w:val="none" w:sz="0" w:space="0" w:color="auto"/>
      </w:divBdr>
    </w:div>
    <w:div w:id="1788937052">
      <w:bodyDiv w:val="1"/>
      <w:marLeft w:val="0"/>
      <w:marRight w:val="0"/>
      <w:marTop w:val="0"/>
      <w:marBottom w:val="0"/>
      <w:divBdr>
        <w:top w:val="none" w:sz="0" w:space="0" w:color="auto"/>
        <w:left w:val="none" w:sz="0" w:space="0" w:color="auto"/>
        <w:bottom w:val="none" w:sz="0" w:space="0" w:color="auto"/>
        <w:right w:val="none" w:sz="0" w:space="0" w:color="auto"/>
      </w:divBdr>
    </w:div>
    <w:div w:id="1790660567">
      <w:bodyDiv w:val="1"/>
      <w:marLeft w:val="0"/>
      <w:marRight w:val="0"/>
      <w:marTop w:val="0"/>
      <w:marBottom w:val="0"/>
      <w:divBdr>
        <w:top w:val="none" w:sz="0" w:space="0" w:color="auto"/>
        <w:left w:val="none" w:sz="0" w:space="0" w:color="auto"/>
        <w:bottom w:val="none" w:sz="0" w:space="0" w:color="auto"/>
        <w:right w:val="none" w:sz="0" w:space="0" w:color="auto"/>
      </w:divBdr>
    </w:div>
    <w:div w:id="1792673885">
      <w:bodyDiv w:val="1"/>
      <w:marLeft w:val="0"/>
      <w:marRight w:val="0"/>
      <w:marTop w:val="0"/>
      <w:marBottom w:val="0"/>
      <w:divBdr>
        <w:top w:val="none" w:sz="0" w:space="0" w:color="auto"/>
        <w:left w:val="none" w:sz="0" w:space="0" w:color="auto"/>
        <w:bottom w:val="none" w:sz="0" w:space="0" w:color="auto"/>
        <w:right w:val="none" w:sz="0" w:space="0" w:color="auto"/>
      </w:divBdr>
    </w:div>
    <w:div w:id="1797403425">
      <w:bodyDiv w:val="1"/>
      <w:marLeft w:val="0"/>
      <w:marRight w:val="0"/>
      <w:marTop w:val="0"/>
      <w:marBottom w:val="0"/>
      <w:divBdr>
        <w:top w:val="none" w:sz="0" w:space="0" w:color="auto"/>
        <w:left w:val="none" w:sz="0" w:space="0" w:color="auto"/>
        <w:bottom w:val="none" w:sz="0" w:space="0" w:color="auto"/>
        <w:right w:val="none" w:sz="0" w:space="0" w:color="auto"/>
      </w:divBdr>
    </w:div>
    <w:div w:id="1798571655">
      <w:bodyDiv w:val="1"/>
      <w:marLeft w:val="0"/>
      <w:marRight w:val="0"/>
      <w:marTop w:val="0"/>
      <w:marBottom w:val="0"/>
      <w:divBdr>
        <w:top w:val="none" w:sz="0" w:space="0" w:color="auto"/>
        <w:left w:val="none" w:sz="0" w:space="0" w:color="auto"/>
        <w:bottom w:val="none" w:sz="0" w:space="0" w:color="auto"/>
        <w:right w:val="none" w:sz="0" w:space="0" w:color="auto"/>
      </w:divBdr>
    </w:div>
    <w:div w:id="1806967381">
      <w:bodyDiv w:val="1"/>
      <w:marLeft w:val="0"/>
      <w:marRight w:val="0"/>
      <w:marTop w:val="0"/>
      <w:marBottom w:val="0"/>
      <w:divBdr>
        <w:top w:val="none" w:sz="0" w:space="0" w:color="auto"/>
        <w:left w:val="none" w:sz="0" w:space="0" w:color="auto"/>
        <w:bottom w:val="none" w:sz="0" w:space="0" w:color="auto"/>
        <w:right w:val="none" w:sz="0" w:space="0" w:color="auto"/>
      </w:divBdr>
      <w:divsChild>
        <w:div w:id="718364658">
          <w:marLeft w:val="0"/>
          <w:marRight w:val="0"/>
          <w:marTop w:val="0"/>
          <w:marBottom w:val="0"/>
          <w:divBdr>
            <w:top w:val="none" w:sz="0" w:space="0" w:color="auto"/>
            <w:left w:val="none" w:sz="0" w:space="0" w:color="auto"/>
            <w:bottom w:val="none" w:sz="0" w:space="0" w:color="auto"/>
            <w:right w:val="none" w:sz="0" w:space="0" w:color="auto"/>
          </w:divBdr>
          <w:divsChild>
            <w:div w:id="197193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03647">
      <w:bodyDiv w:val="1"/>
      <w:marLeft w:val="0"/>
      <w:marRight w:val="0"/>
      <w:marTop w:val="0"/>
      <w:marBottom w:val="0"/>
      <w:divBdr>
        <w:top w:val="none" w:sz="0" w:space="0" w:color="auto"/>
        <w:left w:val="none" w:sz="0" w:space="0" w:color="auto"/>
        <w:bottom w:val="none" w:sz="0" w:space="0" w:color="auto"/>
        <w:right w:val="none" w:sz="0" w:space="0" w:color="auto"/>
      </w:divBdr>
    </w:div>
    <w:div w:id="1839271498">
      <w:bodyDiv w:val="1"/>
      <w:marLeft w:val="0"/>
      <w:marRight w:val="0"/>
      <w:marTop w:val="0"/>
      <w:marBottom w:val="0"/>
      <w:divBdr>
        <w:top w:val="none" w:sz="0" w:space="0" w:color="auto"/>
        <w:left w:val="none" w:sz="0" w:space="0" w:color="auto"/>
        <w:bottom w:val="none" w:sz="0" w:space="0" w:color="auto"/>
        <w:right w:val="none" w:sz="0" w:space="0" w:color="auto"/>
      </w:divBdr>
    </w:div>
    <w:div w:id="1847788142">
      <w:bodyDiv w:val="1"/>
      <w:marLeft w:val="0"/>
      <w:marRight w:val="0"/>
      <w:marTop w:val="0"/>
      <w:marBottom w:val="0"/>
      <w:divBdr>
        <w:top w:val="none" w:sz="0" w:space="0" w:color="auto"/>
        <w:left w:val="none" w:sz="0" w:space="0" w:color="auto"/>
        <w:bottom w:val="none" w:sz="0" w:space="0" w:color="auto"/>
        <w:right w:val="none" w:sz="0" w:space="0" w:color="auto"/>
      </w:divBdr>
      <w:divsChild>
        <w:div w:id="1740052037">
          <w:marLeft w:val="0"/>
          <w:marRight w:val="0"/>
          <w:marTop w:val="0"/>
          <w:marBottom w:val="0"/>
          <w:divBdr>
            <w:top w:val="none" w:sz="0" w:space="0" w:color="auto"/>
            <w:left w:val="none" w:sz="0" w:space="0" w:color="auto"/>
            <w:bottom w:val="none" w:sz="0" w:space="0" w:color="auto"/>
            <w:right w:val="none" w:sz="0" w:space="0" w:color="auto"/>
          </w:divBdr>
          <w:divsChild>
            <w:div w:id="102178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836057">
      <w:bodyDiv w:val="1"/>
      <w:marLeft w:val="0"/>
      <w:marRight w:val="0"/>
      <w:marTop w:val="0"/>
      <w:marBottom w:val="0"/>
      <w:divBdr>
        <w:top w:val="none" w:sz="0" w:space="0" w:color="auto"/>
        <w:left w:val="none" w:sz="0" w:space="0" w:color="auto"/>
        <w:bottom w:val="none" w:sz="0" w:space="0" w:color="auto"/>
        <w:right w:val="none" w:sz="0" w:space="0" w:color="auto"/>
      </w:divBdr>
    </w:div>
    <w:div w:id="1870727665">
      <w:bodyDiv w:val="1"/>
      <w:marLeft w:val="0"/>
      <w:marRight w:val="0"/>
      <w:marTop w:val="0"/>
      <w:marBottom w:val="0"/>
      <w:divBdr>
        <w:top w:val="none" w:sz="0" w:space="0" w:color="auto"/>
        <w:left w:val="none" w:sz="0" w:space="0" w:color="auto"/>
        <w:bottom w:val="none" w:sz="0" w:space="0" w:color="auto"/>
        <w:right w:val="none" w:sz="0" w:space="0" w:color="auto"/>
      </w:divBdr>
    </w:div>
    <w:div w:id="1874533856">
      <w:bodyDiv w:val="1"/>
      <w:marLeft w:val="0"/>
      <w:marRight w:val="0"/>
      <w:marTop w:val="0"/>
      <w:marBottom w:val="0"/>
      <w:divBdr>
        <w:top w:val="none" w:sz="0" w:space="0" w:color="auto"/>
        <w:left w:val="none" w:sz="0" w:space="0" w:color="auto"/>
        <w:bottom w:val="none" w:sz="0" w:space="0" w:color="auto"/>
        <w:right w:val="none" w:sz="0" w:space="0" w:color="auto"/>
      </w:divBdr>
    </w:div>
    <w:div w:id="1887836222">
      <w:bodyDiv w:val="1"/>
      <w:marLeft w:val="0"/>
      <w:marRight w:val="0"/>
      <w:marTop w:val="0"/>
      <w:marBottom w:val="0"/>
      <w:divBdr>
        <w:top w:val="none" w:sz="0" w:space="0" w:color="auto"/>
        <w:left w:val="none" w:sz="0" w:space="0" w:color="auto"/>
        <w:bottom w:val="none" w:sz="0" w:space="0" w:color="auto"/>
        <w:right w:val="none" w:sz="0" w:space="0" w:color="auto"/>
      </w:divBdr>
    </w:div>
    <w:div w:id="1892885843">
      <w:bodyDiv w:val="1"/>
      <w:marLeft w:val="0"/>
      <w:marRight w:val="0"/>
      <w:marTop w:val="0"/>
      <w:marBottom w:val="0"/>
      <w:divBdr>
        <w:top w:val="none" w:sz="0" w:space="0" w:color="auto"/>
        <w:left w:val="none" w:sz="0" w:space="0" w:color="auto"/>
        <w:bottom w:val="none" w:sz="0" w:space="0" w:color="auto"/>
        <w:right w:val="none" w:sz="0" w:space="0" w:color="auto"/>
      </w:divBdr>
      <w:divsChild>
        <w:div w:id="390542736">
          <w:marLeft w:val="0"/>
          <w:marRight w:val="0"/>
          <w:marTop w:val="0"/>
          <w:marBottom w:val="0"/>
          <w:divBdr>
            <w:top w:val="none" w:sz="0" w:space="0" w:color="auto"/>
            <w:left w:val="none" w:sz="0" w:space="0" w:color="auto"/>
            <w:bottom w:val="none" w:sz="0" w:space="0" w:color="auto"/>
            <w:right w:val="none" w:sz="0" w:space="0" w:color="auto"/>
          </w:divBdr>
          <w:divsChild>
            <w:div w:id="144581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433351">
      <w:bodyDiv w:val="1"/>
      <w:marLeft w:val="0"/>
      <w:marRight w:val="0"/>
      <w:marTop w:val="0"/>
      <w:marBottom w:val="0"/>
      <w:divBdr>
        <w:top w:val="none" w:sz="0" w:space="0" w:color="auto"/>
        <w:left w:val="none" w:sz="0" w:space="0" w:color="auto"/>
        <w:bottom w:val="none" w:sz="0" w:space="0" w:color="auto"/>
        <w:right w:val="none" w:sz="0" w:space="0" w:color="auto"/>
      </w:divBdr>
      <w:divsChild>
        <w:div w:id="1365398583">
          <w:marLeft w:val="0"/>
          <w:marRight w:val="0"/>
          <w:marTop w:val="0"/>
          <w:marBottom w:val="0"/>
          <w:divBdr>
            <w:top w:val="none" w:sz="0" w:space="0" w:color="auto"/>
            <w:left w:val="none" w:sz="0" w:space="0" w:color="auto"/>
            <w:bottom w:val="none" w:sz="0" w:space="0" w:color="auto"/>
            <w:right w:val="none" w:sz="0" w:space="0" w:color="auto"/>
          </w:divBdr>
          <w:divsChild>
            <w:div w:id="89989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743183">
      <w:bodyDiv w:val="1"/>
      <w:marLeft w:val="0"/>
      <w:marRight w:val="0"/>
      <w:marTop w:val="0"/>
      <w:marBottom w:val="0"/>
      <w:divBdr>
        <w:top w:val="none" w:sz="0" w:space="0" w:color="auto"/>
        <w:left w:val="none" w:sz="0" w:space="0" w:color="auto"/>
        <w:bottom w:val="none" w:sz="0" w:space="0" w:color="auto"/>
        <w:right w:val="none" w:sz="0" w:space="0" w:color="auto"/>
      </w:divBdr>
    </w:div>
    <w:div w:id="1908153120">
      <w:bodyDiv w:val="1"/>
      <w:marLeft w:val="0"/>
      <w:marRight w:val="0"/>
      <w:marTop w:val="0"/>
      <w:marBottom w:val="0"/>
      <w:divBdr>
        <w:top w:val="none" w:sz="0" w:space="0" w:color="auto"/>
        <w:left w:val="none" w:sz="0" w:space="0" w:color="auto"/>
        <w:bottom w:val="none" w:sz="0" w:space="0" w:color="auto"/>
        <w:right w:val="none" w:sz="0" w:space="0" w:color="auto"/>
      </w:divBdr>
      <w:divsChild>
        <w:div w:id="1415544030">
          <w:marLeft w:val="0"/>
          <w:marRight w:val="0"/>
          <w:marTop w:val="0"/>
          <w:marBottom w:val="0"/>
          <w:divBdr>
            <w:top w:val="none" w:sz="0" w:space="0" w:color="auto"/>
            <w:left w:val="none" w:sz="0" w:space="0" w:color="auto"/>
            <w:bottom w:val="none" w:sz="0" w:space="0" w:color="auto"/>
            <w:right w:val="none" w:sz="0" w:space="0" w:color="auto"/>
          </w:divBdr>
          <w:divsChild>
            <w:div w:id="13477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969339">
      <w:bodyDiv w:val="1"/>
      <w:marLeft w:val="0"/>
      <w:marRight w:val="0"/>
      <w:marTop w:val="0"/>
      <w:marBottom w:val="0"/>
      <w:divBdr>
        <w:top w:val="none" w:sz="0" w:space="0" w:color="auto"/>
        <w:left w:val="none" w:sz="0" w:space="0" w:color="auto"/>
        <w:bottom w:val="none" w:sz="0" w:space="0" w:color="auto"/>
        <w:right w:val="none" w:sz="0" w:space="0" w:color="auto"/>
      </w:divBdr>
    </w:div>
    <w:div w:id="1926496972">
      <w:bodyDiv w:val="1"/>
      <w:marLeft w:val="0"/>
      <w:marRight w:val="0"/>
      <w:marTop w:val="0"/>
      <w:marBottom w:val="0"/>
      <w:divBdr>
        <w:top w:val="none" w:sz="0" w:space="0" w:color="auto"/>
        <w:left w:val="none" w:sz="0" w:space="0" w:color="auto"/>
        <w:bottom w:val="none" w:sz="0" w:space="0" w:color="auto"/>
        <w:right w:val="none" w:sz="0" w:space="0" w:color="auto"/>
      </w:divBdr>
    </w:div>
    <w:div w:id="1931036200">
      <w:bodyDiv w:val="1"/>
      <w:marLeft w:val="0"/>
      <w:marRight w:val="0"/>
      <w:marTop w:val="0"/>
      <w:marBottom w:val="0"/>
      <w:divBdr>
        <w:top w:val="none" w:sz="0" w:space="0" w:color="auto"/>
        <w:left w:val="none" w:sz="0" w:space="0" w:color="auto"/>
        <w:bottom w:val="none" w:sz="0" w:space="0" w:color="auto"/>
        <w:right w:val="none" w:sz="0" w:space="0" w:color="auto"/>
      </w:divBdr>
      <w:divsChild>
        <w:div w:id="307711505">
          <w:marLeft w:val="0"/>
          <w:marRight w:val="0"/>
          <w:marTop w:val="0"/>
          <w:marBottom w:val="0"/>
          <w:divBdr>
            <w:top w:val="none" w:sz="0" w:space="0" w:color="auto"/>
            <w:left w:val="none" w:sz="0" w:space="0" w:color="auto"/>
            <w:bottom w:val="none" w:sz="0" w:space="0" w:color="auto"/>
            <w:right w:val="none" w:sz="0" w:space="0" w:color="auto"/>
          </w:divBdr>
          <w:divsChild>
            <w:div w:id="156147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311544">
      <w:bodyDiv w:val="1"/>
      <w:marLeft w:val="0"/>
      <w:marRight w:val="0"/>
      <w:marTop w:val="0"/>
      <w:marBottom w:val="0"/>
      <w:divBdr>
        <w:top w:val="none" w:sz="0" w:space="0" w:color="auto"/>
        <w:left w:val="none" w:sz="0" w:space="0" w:color="auto"/>
        <w:bottom w:val="none" w:sz="0" w:space="0" w:color="auto"/>
        <w:right w:val="none" w:sz="0" w:space="0" w:color="auto"/>
      </w:divBdr>
    </w:div>
    <w:div w:id="1932734582">
      <w:bodyDiv w:val="1"/>
      <w:marLeft w:val="0"/>
      <w:marRight w:val="0"/>
      <w:marTop w:val="0"/>
      <w:marBottom w:val="0"/>
      <w:divBdr>
        <w:top w:val="none" w:sz="0" w:space="0" w:color="auto"/>
        <w:left w:val="none" w:sz="0" w:space="0" w:color="auto"/>
        <w:bottom w:val="none" w:sz="0" w:space="0" w:color="auto"/>
        <w:right w:val="none" w:sz="0" w:space="0" w:color="auto"/>
      </w:divBdr>
    </w:div>
    <w:div w:id="1937248973">
      <w:bodyDiv w:val="1"/>
      <w:marLeft w:val="0"/>
      <w:marRight w:val="0"/>
      <w:marTop w:val="0"/>
      <w:marBottom w:val="0"/>
      <w:divBdr>
        <w:top w:val="none" w:sz="0" w:space="0" w:color="auto"/>
        <w:left w:val="none" w:sz="0" w:space="0" w:color="auto"/>
        <w:bottom w:val="none" w:sz="0" w:space="0" w:color="auto"/>
        <w:right w:val="none" w:sz="0" w:space="0" w:color="auto"/>
      </w:divBdr>
    </w:div>
    <w:div w:id="1944682439">
      <w:bodyDiv w:val="1"/>
      <w:marLeft w:val="0"/>
      <w:marRight w:val="0"/>
      <w:marTop w:val="0"/>
      <w:marBottom w:val="0"/>
      <w:divBdr>
        <w:top w:val="none" w:sz="0" w:space="0" w:color="auto"/>
        <w:left w:val="none" w:sz="0" w:space="0" w:color="auto"/>
        <w:bottom w:val="none" w:sz="0" w:space="0" w:color="auto"/>
        <w:right w:val="none" w:sz="0" w:space="0" w:color="auto"/>
      </w:divBdr>
    </w:div>
    <w:div w:id="1947612469">
      <w:bodyDiv w:val="1"/>
      <w:marLeft w:val="0"/>
      <w:marRight w:val="0"/>
      <w:marTop w:val="0"/>
      <w:marBottom w:val="0"/>
      <w:divBdr>
        <w:top w:val="none" w:sz="0" w:space="0" w:color="auto"/>
        <w:left w:val="none" w:sz="0" w:space="0" w:color="auto"/>
        <w:bottom w:val="none" w:sz="0" w:space="0" w:color="auto"/>
        <w:right w:val="none" w:sz="0" w:space="0" w:color="auto"/>
      </w:divBdr>
    </w:div>
    <w:div w:id="1955210920">
      <w:bodyDiv w:val="1"/>
      <w:marLeft w:val="0"/>
      <w:marRight w:val="0"/>
      <w:marTop w:val="0"/>
      <w:marBottom w:val="0"/>
      <w:divBdr>
        <w:top w:val="none" w:sz="0" w:space="0" w:color="auto"/>
        <w:left w:val="none" w:sz="0" w:space="0" w:color="auto"/>
        <w:bottom w:val="none" w:sz="0" w:space="0" w:color="auto"/>
        <w:right w:val="none" w:sz="0" w:space="0" w:color="auto"/>
      </w:divBdr>
    </w:div>
    <w:div w:id="1975794572">
      <w:bodyDiv w:val="1"/>
      <w:marLeft w:val="0"/>
      <w:marRight w:val="0"/>
      <w:marTop w:val="0"/>
      <w:marBottom w:val="0"/>
      <w:divBdr>
        <w:top w:val="none" w:sz="0" w:space="0" w:color="auto"/>
        <w:left w:val="none" w:sz="0" w:space="0" w:color="auto"/>
        <w:bottom w:val="none" w:sz="0" w:space="0" w:color="auto"/>
        <w:right w:val="none" w:sz="0" w:space="0" w:color="auto"/>
      </w:divBdr>
    </w:div>
    <w:div w:id="1979724141">
      <w:bodyDiv w:val="1"/>
      <w:marLeft w:val="0"/>
      <w:marRight w:val="0"/>
      <w:marTop w:val="0"/>
      <w:marBottom w:val="0"/>
      <w:divBdr>
        <w:top w:val="none" w:sz="0" w:space="0" w:color="auto"/>
        <w:left w:val="none" w:sz="0" w:space="0" w:color="auto"/>
        <w:bottom w:val="none" w:sz="0" w:space="0" w:color="auto"/>
        <w:right w:val="none" w:sz="0" w:space="0" w:color="auto"/>
      </w:divBdr>
      <w:divsChild>
        <w:div w:id="205721904">
          <w:marLeft w:val="0"/>
          <w:marRight w:val="0"/>
          <w:marTop w:val="0"/>
          <w:marBottom w:val="0"/>
          <w:divBdr>
            <w:top w:val="none" w:sz="0" w:space="0" w:color="auto"/>
            <w:left w:val="none" w:sz="0" w:space="0" w:color="auto"/>
            <w:bottom w:val="none" w:sz="0" w:space="0" w:color="auto"/>
            <w:right w:val="none" w:sz="0" w:space="0" w:color="auto"/>
          </w:divBdr>
          <w:divsChild>
            <w:div w:id="12834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153468">
      <w:bodyDiv w:val="1"/>
      <w:marLeft w:val="0"/>
      <w:marRight w:val="0"/>
      <w:marTop w:val="0"/>
      <w:marBottom w:val="0"/>
      <w:divBdr>
        <w:top w:val="none" w:sz="0" w:space="0" w:color="auto"/>
        <w:left w:val="none" w:sz="0" w:space="0" w:color="auto"/>
        <w:bottom w:val="none" w:sz="0" w:space="0" w:color="auto"/>
        <w:right w:val="none" w:sz="0" w:space="0" w:color="auto"/>
      </w:divBdr>
    </w:div>
    <w:div w:id="1984651709">
      <w:bodyDiv w:val="1"/>
      <w:marLeft w:val="0"/>
      <w:marRight w:val="0"/>
      <w:marTop w:val="0"/>
      <w:marBottom w:val="0"/>
      <w:divBdr>
        <w:top w:val="none" w:sz="0" w:space="0" w:color="auto"/>
        <w:left w:val="none" w:sz="0" w:space="0" w:color="auto"/>
        <w:bottom w:val="none" w:sz="0" w:space="0" w:color="auto"/>
        <w:right w:val="none" w:sz="0" w:space="0" w:color="auto"/>
      </w:divBdr>
    </w:div>
    <w:div w:id="1990279084">
      <w:bodyDiv w:val="1"/>
      <w:marLeft w:val="0"/>
      <w:marRight w:val="0"/>
      <w:marTop w:val="0"/>
      <w:marBottom w:val="0"/>
      <w:divBdr>
        <w:top w:val="none" w:sz="0" w:space="0" w:color="auto"/>
        <w:left w:val="none" w:sz="0" w:space="0" w:color="auto"/>
        <w:bottom w:val="none" w:sz="0" w:space="0" w:color="auto"/>
        <w:right w:val="none" w:sz="0" w:space="0" w:color="auto"/>
      </w:divBdr>
    </w:div>
    <w:div w:id="2003312816">
      <w:bodyDiv w:val="1"/>
      <w:marLeft w:val="0"/>
      <w:marRight w:val="0"/>
      <w:marTop w:val="0"/>
      <w:marBottom w:val="0"/>
      <w:divBdr>
        <w:top w:val="none" w:sz="0" w:space="0" w:color="auto"/>
        <w:left w:val="none" w:sz="0" w:space="0" w:color="auto"/>
        <w:bottom w:val="none" w:sz="0" w:space="0" w:color="auto"/>
        <w:right w:val="none" w:sz="0" w:space="0" w:color="auto"/>
      </w:divBdr>
      <w:divsChild>
        <w:div w:id="1618758214">
          <w:marLeft w:val="0"/>
          <w:marRight w:val="0"/>
          <w:marTop w:val="0"/>
          <w:marBottom w:val="0"/>
          <w:divBdr>
            <w:top w:val="none" w:sz="0" w:space="0" w:color="auto"/>
            <w:left w:val="none" w:sz="0" w:space="0" w:color="auto"/>
            <w:bottom w:val="none" w:sz="0" w:space="0" w:color="auto"/>
            <w:right w:val="none" w:sz="0" w:space="0" w:color="auto"/>
          </w:divBdr>
          <w:divsChild>
            <w:div w:id="111374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458">
      <w:bodyDiv w:val="1"/>
      <w:marLeft w:val="0"/>
      <w:marRight w:val="0"/>
      <w:marTop w:val="0"/>
      <w:marBottom w:val="0"/>
      <w:divBdr>
        <w:top w:val="none" w:sz="0" w:space="0" w:color="auto"/>
        <w:left w:val="none" w:sz="0" w:space="0" w:color="auto"/>
        <w:bottom w:val="none" w:sz="0" w:space="0" w:color="auto"/>
        <w:right w:val="none" w:sz="0" w:space="0" w:color="auto"/>
      </w:divBdr>
      <w:divsChild>
        <w:div w:id="856623715">
          <w:marLeft w:val="0"/>
          <w:marRight w:val="0"/>
          <w:marTop w:val="0"/>
          <w:marBottom w:val="0"/>
          <w:divBdr>
            <w:top w:val="none" w:sz="0" w:space="0" w:color="auto"/>
            <w:left w:val="none" w:sz="0" w:space="0" w:color="auto"/>
            <w:bottom w:val="none" w:sz="0" w:space="0" w:color="auto"/>
            <w:right w:val="none" w:sz="0" w:space="0" w:color="auto"/>
          </w:divBdr>
          <w:divsChild>
            <w:div w:id="110450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1072">
      <w:bodyDiv w:val="1"/>
      <w:marLeft w:val="0"/>
      <w:marRight w:val="0"/>
      <w:marTop w:val="0"/>
      <w:marBottom w:val="0"/>
      <w:divBdr>
        <w:top w:val="none" w:sz="0" w:space="0" w:color="auto"/>
        <w:left w:val="none" w:sz="0" w:space="0" w:color="auto"/>
        <w:bottom w:val="none" w:sz="0" w:space="0" w:color="auto"/>
        <w:right w:val="none" w:sz="0" w:space="0" w:color="auto"/>
      </w:divBdr>
      <w:divsChild>
        <w:div w:id="485978390">
          <w:marLeft w:val="0"/>
          <w:marRight w:val="0"/>
          <w:marTop w:val="0"/>
          <w:marBottom w:val="0"/>
          <w:divBdr>
            <w:top w:val="none" w:sz="0" w:space="0" w:color="auto"/>
            <w:left w:val="none" w:sz="0" w:space="0" w:color="auto"/>
            <w:bottom w:val="none" w:sz="0" w:space="0" w:color="auto"/>
            <w:right w:val="none" w:sz="0" w:space="0" w:color="auto"/>
          </w:divBdr>
          <w:divsChild>
            <w:div w:id="55817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178603">
      <w:bodyDiv w:val="1"/>
      <w:marLeft w:val="0"/>
      <w:marRight w:val="0"/>
      <w:marTop w:val="0"/>
      <w:marBottom w:val="0"/>
      <w:divBdr>
        <w:top w:val="none" w:sz="0" w:space="0" w:color="auto"/>
        <w:left w:val="none" w:sz="0" w:space="0" w:color="auto"/>
        <w:bottom w:val="none" w:sz="0" w:space="0" w:color="auto"/>
        <w:right w:val="none" w:sz="0" w:space="0" w:color="auto"/>
      </w:divBdr>
    </w:div>
    <w:div w:id="2079161310">
      <w:bodyDiv w:val="1"/>
      <w:marLeft w:val="0"/>
      <w:marRight w:val="0"/>
      <w:marTop w:val="0"/>
      <w:marBottom w:val="0"/>
      <w:divBdr>
        <w:top w:val="none" w:sz="0" w:space="0" w:color="auto"/>
        <w:left w:val="none" w:sz="0" w:space="0" w:color="auto"/>
        <w:bottom w:val="none" w:sz="0" w:space="0" w:color="auto"/>
        <w:right w:val="none" w:sz="0" w:space="0" w:color="auto"/>
      </w:divBdr>
    </w:div>
    <w:div w:id="2083679668">
      <w:bodyDiv w:val="1"/>
      <w:marLeft w:val="0"/>
      <w:marRight w:val="0"/>
      <w:marTop w:val="0"/>
      <w:marBottom w:val="0"/>
      <w:divBdr>
        <w:top w:val="none" w:sz="0" w:space="0" w:color="auto"/>
        <w:left w:val="none" w:sz="0" w:space="0" w:color="auto"/>
        <w:bottom w:val="none" w:sz="0" w:space="0" w:color="auto"/>
        <w:right w:val="none" w:sz="0" w:space="0" w:color="auto"/>
      </w:divBdr>
    </w:div>
    <w:div w:id="2084332261">
      <w:bodyDiv w:val="1"/>
      <w:marLeft w:val="0"/>
      <w:marRight w:val="0"/>
      <w:marTop w:val="0"/>
      <w:marBottom w:val="0"/>
      <w:divBdr>
        <w:top w:val="none" w:sz="0" w:space="0" w:color="auto"/>
        <w:left w:val="none" w:sz="0" w:space="0" w:color="auto"/>
        <w:bottom w:val="none" w:sz="0" w:space="0" w:color="auto"/>
        <w:right w:val="none" w:sz="0" w:space="0" w:color="auto"/>
      </w:divBdr>
    </w:div>
    <w:div w:id="2090535142">
      <w:bodyDiv w:val="1"/>
      <w:marLeft w:val="0"/>
      <w:marRight w:val="0"/>
      <w:marTop w:val="0"/>
      <w:marBottom w:val="0"/>
      <w:divBdr>
        <w:top w:val="none" w:sz="0" w:space="0" w:color="auto"/>
        <w:left w:val="none" w:sz="0" w:space="0" w:color="auto"/>
        <w:bottom w:val="none" w:sz="0" w:space="0" w:color="auto"/>
        <w:right w:val="none" w:sz="0" w:space="0" w:color="auto"/>
      </w:divBdr>
    </w:div>
    <w:div w:id="2092655904">
      <w:bodyDiv w:val="1"/>
      <w:marLeft w:val="0"/>
      <w:marRight w:val="0"/>
      <w:marTop w:val="0"/>
      <w:marBottom w:val="0"/>
      <w:divBdr>
        <w:top w:val="none" w:sz="0" w:space="0" w:color="auto"/>
        <w:left w:val="none" w:sz="0" w:space="0" w:color="auto"/>
        <w:bottom w:val="none" w:sz="0" w:space="0" w:color="auto"/>
        <w:right w:val="none" w:sz="0" w:space="0" w:color="auto"/>
      </w:divBdr>
    </w:div>
    <w:div w:id="2112623672">
      <w:bodyDiv w:val="1"/>
      <w:marLeft w:val="0"/>
      <w:marRight w:val="0"/>
      <w:marTop w:val="0"/>
      <w:marBottom w:val="0"/>
      <w:divBdr>
        <w:top w:val="none" w:sz="0" w:space="0" w:color="auto"/>
        <w:left w:val="none" w:sz="0" w:space="0" w:color="auto"/>
        <w:bottom w:val="none" w:sz="0" w:space="0" w:color="auto"/>
        <w:right w:val="none" w:sz="0" w:space="0" w:color="auto"/>
      </w:divBdr>
    </w:div>
    <w:div w:id="2118600239">
      <w:bodyDiv w:val="1"/>
      <w:marLeft w:val="0"/>
      <w:marRight w:val="0"/>
      <w:marTop w:val="0"/>
      <w:marBottom w:val="0"/>
      <w:divBdr>
        <w:top w:val="none" w:sz="0" w:space="0" w:color="auto"/>
        <w:left w:val="none" w:sz="0" w:space="0" w:color="auto"/>
        <w:bottom w:val="none" w:sz="0" w:space="0" w:color="auto"/>
        <w:right w:val="none" w:sz="0" w:space="0" w:color="auto"/>
      </w:divBdr>
    </w:div>
    <w:div w:id="2118913741">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4">
          <w:marLeft w:val="0"/>
          <w:marRight w:val="0"/>
          <w:marTop w:val="0"/>
          <w:marBottom w:val="0"/>
          <w:divBdr>
            <w:top w:val="none" w:sz="0" w:space="0" w:color="auto"/>
            <w:left w:val="none" w:sz="0" w:space="0" w:color="auto"/>
            <w:bottom w:val="none" w:sz="0" w:space="0" w:color="auto"/>
            <w:right w:val="none" w:sz="0" w:space="0" w:color="auto"/>
          </w:divBdr>
          <w:divsChild>
            <w:div w:id="10226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5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mailto:ask@winstonswish.org" TargetMode="External"/><Relationship Id="rId39" Type="http://schemas.openxmlformats.org/officeDocument/2006/relationships/image" Target="media/image5.jpg"/><Relationship Id="rId21" Type="http://schemas.openxmlformats.org/officeDocument/2006/relationships/hyperlink" Target="mailto:Gail.parker@uwtsd.ac.uk" TargetMode="External"/><Relationship Id="rId34" Type="http://schemas.openxmlformats.org/officeDocument/2006/relationships/hyperlink" Target="file:///C:/Users/c.lohmann-hancock/AppData/Local/Microsoft/Windows/INetCache/REICoP-17-20-v3-Final.pdf"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mailto:helpline@tcf.org.uk" TargetMode="External"/><Relationship Id="rId32" Type="http://schemas.openxmlformats.org/officeDocument/2006/relationships/hyperlink" Target="https://mytsd.uwtsd.ac.uk" TargetMode="External"/><Relationship Id="rId3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0" Type="http://schemas.openxmlformats.org/officeDocument/2006/relationships/hyperlink" Target="https://mytsd.uwtsd.ac.uk"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mailto:office@ataloss.org" TargetMode="External"/><Relationship Id="rId28" Type="http://schemas.openxmlformats.org/officeDocument/2006/relationships/image" Target="media/image1.png"/><Relationship Id="rId3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diagramLayout" Target="diagrams/layout1.xml"/><Relationship Id="rId19" Type="http://schemas.openxmlformats.org/officeDocument/2006/relationships/hyperlink" Target="https://www.childbereavementuk.org/" TargetMode="External"/><Relationship Id="rId31" Type="http://schemas.openxmlformats.org/officeDocument/2006/relationships/image" Target="media/image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cruse.org.uk/get-support/" TargetMode="External"/><Relationship Id="rId27" Type="http://schemas.openxmlformats.org/officeDocument/2006/relationships/hyperlink" Target="https://www.youngminds.org.uk/about-us/contact-us/" TargetMode="External"/><Relationship Id="rId30" Type="http://schemas.openxmlformats.org/officeDocument/2006/relationships/image" Target="media/image3.png"/><Relationship Id="rId35" Type="http://schemas.openxmlformats.org/officeDocument/2006/relationships/hyperlink" Target="https://www.qualtrics.com/uk/lp/uk-ppc-experience-management/?utm_source=google&amp;utm_medium=ppc&amp;utm_campaign=UKI|SRC|BRD|QualtricsPure|EXACT&amp;campaignid=18929419113&amp;utm_content=&amp;adgroupid=141970574285&amp;utm_keyword=qualtrics&amp;utm_term=qualtrics&amp;matchtype=e&amp;device=c&amp;placement=&amp;network=g&amp;creative=635228579269&amp;gclid=CjwKCAjwuqiiBhBtEiwATgvixNH9qPzeHHX9-2p8IA6FyDgxQKTxC8froNTsvK3PAoI7FS5JkuGN9xoCSm8QAvD_BwE" TargetMode="External"/><Relationship Id="rId43" Type="http://schemas.openxmlformats.org/officeDocument/2006/relationships/footer" Target="footer1.xml"/><Relationship Id="rId8" Type="http://schemas.openxmlformats.org/officeDocument/2006/relationships/hyperlink" Target="https://www.childbereavementuk.org/"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mailto:email.support@uksobs.org" TargetMode="External"/><Relationship Id="rId33" Type="http://schemas.openxmlformats.org/officeDocument/2006/relationships/hyperlink" Target="mailto:pgresearch@uwtsd.ac.uk" TargetMode="External"/><Relationship Id="rId38" Type="http://schemas.openxmlformats.org/officeDocument/2006/relationships/hyperlink" Target="https://www.uwtsd.ac.uk/research/research-ethics/" TargetMode="External"/><Relationship Id="rId20" Type="http://schemas.openxmlformats.org/officeDocument/2006/relationships/hyperlink" Target="mailto:Gail.Parker@UWTSD.ac.uk" TargetMode="External"/><Relationship Id="rId41" Type="http://schemas.openxmlformats.org/officeDocument/2006/relationships/hyperlink" Target="mailto:pgresearch@uwtsd.ac.uk"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721407-0642-42C7-9CDF-12CC2C581CE7}" type="doc">
      <dgm:prSet loTypeId="urn:microsoft.com/office/officeart/2005/8/layout/default" loCatId="list" qsTypeId="urn:microsoft.com/office/officeart/2005/8/quickstyle/simple1" qsCatId="simple" csTypeId="urn:microsoft.com/office/officeart/2005/8/colors/accent0_1" csCatId="mainScheme" phldr="1"/>
      <dgm:spPr/>
      <dgm:t>
        <a:bodyPr/>
        <a:lstStyle/>
        <a:p>
          <a:endParaRPr lang="en-GB"/>
        </a:p>
      </dgm:t>
    </dgm:pt>
    <dgm:pt modelId="{79431042-984F-44CF-8FE5-1E9256B30E1B}">
      <dgm:prSet phldrT="[Tex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Inconsistent communication practices in the event of a bereavement</a:t>
          </a:r>
        </a:p>
      </dgm:t>
    </dgm:pt>
    <dgm:pt modelId="{FAE9CD6D-C462-4568-A20D-00DE93343835}" type="parTrans" cxnId="{F9CF481F-7D83-4489-8145-2E4FB3030D9F}">
      <dgm:prSet/>
      <dgm:spPr/>
      <dgm:t>
        <a:bodyPr/>
        <a:lstStyle/>
        <a:p>
          <a:pPr algn="ctr"/>
          <a:endParaRPr lang="en-GB"/>
        </a:p>
      </dgm:t>
    </dgm:pt>
    <dgm:pt modelId="{B2F6A2B6-CA04-4279-A43B-76C598C4DA77}" type="sibTrans" cxnId="{F9CF481F-7D83-4489-8145-2E4FB3030D9F}">
      <dgm:prSet/>
      <dgm:spPr/>
      <dgm:t>
        <a:bodyPr/>
        <a:lstStyle/>
        <a:p>
          <a:pPr algn="ctr"/>
          <a:endParaRPr lang="en-GB"/>
        </a:p>
      </dgm:t>
    </dgm:pt>
    <dgm:pt modelId="{FA1FF9A4-E089-4C92-B23F-ADE3449F05C9}">
      <dgm:prSet phldrT="[Tex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Coping strategies</a:t>
          </a:r>
        </a:p>
      </dgm:t>
    </dgm:pt>
    <dgm:pt modelId="{D2E2BDCD-F354-4134-841D-8E5F02A8EA67}" type="parTrans" cxnId="{01588A50-F6FF-4958-82C0-4303E0D0FD19}">
      <dgm:prSet/>
      <dgm:spPr/>
      <dgm:t>
        <a:bodyPr/>
        <a:lstStyle/>
        <a:p>
          <a:pPr algn="ctr"/>
          <a:endParaRPr lang="en-GB"/>
        </a:p>
      </dgm:t>
    </dgm:pt>
    <dgm:pt modelId="{1A3966F3-39D2-4112-9F11-B9C5DB3C9CAA}" type="sibTrans" cxnId="{01588A50-F6FF-4958-82C0-4303E0D0FD19}">
      <dgm:prSet/>
      <dgm:spPr/>
      <dgm:t>
        <a:bodyPr/>
        <a:lstStyle/>
        <a:p>
          <a:pPr algn="ctr"/>
          <a:endParaRPr lang="en-GB"/>
        </a:p>
      </dgm:t>
    </dgm:pt>
    <dgm:pt modelId="{FBD86D30-E2D7-422E-AE96-CB60D81B8FCF}">
      <dgm:prSet phldrT="[Tex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Information transfer and continuity of support</a:t>
          </a:r>
        </a:p>
      </dgm:t>
    </dgm:pt>
    <dgm:pt modelId="{53B22904-E588-4296-A243-7A3821A60847}" type="parTrans" cxnId="{2D0C4E64-0323-4DBE-A9AA-6C32A28F21F8}">
      <dgm:prSet/>
      <dgm:spPr/>
      <dgm:t>
        <a:bodyPr/>
        <a:lstStyle/>
        <a:p>
          <a:pPr algn="ctr"/>
          <a:endParaRPr lang="en-GB"/>
        </a:p>
      </dgm:t>
    </dgm:pt>
    <dgm:pt modelId="{C983AA24-4209-4054-AD8C-4DBCECB61677}" type="sibTrans" cxnId="{2D0C4E64-0323-4DBE-A9AA-6C32A28F21F8}">
      <dgm:prSet/>
      <dgm:spPr/>
      <dgm:t>
        <a:bodyPr/>
        <a:lstStyle/>
        <a:p>
          <a:pPr algn="ctr"/>
          <a:endParaRPr lang="en-GB"/>
        </a:p>
      </dgm:t>
    </dgm:pt>
    <dgm:pt modelId="{5E5C25BE-57DC-41CA-889A-093543EFB4B3}">
      <dgm:prSe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The absence of bereavement policies</a:t>
          </a:r>
        </a:p>
      </dgm:t>
    </dgm:pt>
    <dgm:pt modelId="{85BFDC64-7099-41F3-9B14-E77A0EA2FCF0}" type="parTrans" cxnId="{25720FEE-9741-495A-9138-207B1A84362A}">
      <dgm:prSet/>
      <dgm:spPr/>
      <dgm:t>
        <a:bodyPr/>
        <a:lstStyle/>
        <a:p>
          <a:pPr algn="ctr"/>
          <a:endParaRPr lang="en-GB"/>
        </a:p>
      </dgm:t>
    </dgm:pt>
    <dgm:pt modelId="{2664B89D-B300-4C7D-93CB-705B0F0D507F}" type="sibTrans" cxnId="{25720FEE-9741-495A-9138-207B1A84362A}">
      <dgm:prSet/>
      <dgm:spPr/>
      <dgm:t>
        <a:bodyPr/>
        <a:lstStyle/>
        <a:p>
          <a:pPr algn="ctr"/>
          <a:endParaRPr lang="en-GB"/>
        </a:p>
      </dgm:t>
    </dgm:pt>
    <dgm:pt modelId="{88866765-D7DC-4E94-91D2-07ED1F35055F}">
      <dgm:prSe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Low staff confidence and emotional preparedness</a:t>
          </a:r>
        </a:p>
      </dgm:t>
    </dgm:pt>
    <dgm:pt modelId="{E1339110-8C32-4811-95CE-4B3864262A42}" type="parTrans" cxnId="{D5C98FEE-37A4-4F5D-9131-38B5D01D5122}">
      <dgm:prSet/>
      <dgm:spPr/>
      <dgm:t>
        <a:bodyPr/>
        <a:lstStyle/>
        <a:p>
          <a:pPr algn="ctr"/>
          <a:endParaRPr lang="en-GB"/>
        </a:p>
      </dgm:t>
    </dgm:pt>
    <dgm:pt modelId="{C3A379E5-3DA1-42B2-A413-82A34E41DC92}" type="sibTrans" cxnId="{D5C98FEE-37A4-4F5D-9131-38B5D01D5122}">
      <dgm:prSet/>
      <dgm:spPr/>
      <dgm:t>
        <a:bodyPr/>
        <a:lstStyle/>
        <a:p>
          <a:pPr algn="ctr"/>
          <a:endParaRPr lang="en-GB"/>
        </a:p>
      </dgm:t>
    </dgm:pt>
    <dgm:pt modelId="{8269E95C-32B6-49E2-BEB0-FB44A87F69F9}">
      <dgm:prSet/>
      <dgm:spPr/>
      <dgm:t>
        <a:bodyPr/>
        <a:lstStyle/>
        <a:p>
          <a:pPr algn="ctr">
            <a:buFont typeface="Symbol" panose="05050102010706020507" pitchFamily="18" charset="2"/>
            <a:buChar char=""/>
          </a:pPr>
          <a:r>
            <a:rPr lang="en-GB">
              <a:latin typeface="Times New Roman" panose="02020603050405020304" pitchFamily="18" charset="0"/>
              <a:cs typeface="Times New Roman" panose="02020603050405020304" pitchFamily="18" charset="0"/>
            </a:rPr>
            <a:t>Emotional impact and the role of external support</a:t>
          </a:r>
        </a:p>
      </dgm:t>
    </dgm:pt>
    <dgm:pt modelId="{0D44BAA9-9E70-4219-ADD9-526849B0AF0A}" type="parTrans" cxnId="{C4799F9B-D098-4C7C-A755-4EEDAD8E4BD4}">
      <dgm:prSet/>
      <dgm:spPr/>
      <dgm:t>
        <a:bodyPr/>
        <a:lstStyle/>
        <a:p>
          <a:pPr algn="ctr"/>
          <a:endParaRPr lang="en-GB"/>
        </a:p>
      </dgm:t>
    </dgm:pt>
    <dgm:pt modelId="{C54F178B-BFCC-4524-AE99-2085F11DEA14}" type="sibTrans" cxnId="{C4799F9B-D098-4C7C-A755-4EEDAD8E4BD4}">
      <dgm:prSet/>
      <dgm:spPr/>
      <dgm:t>
        <a:bodyPr/>
        <a:lstStyle/>
        <a:p>
          <a:pPr algn="ctr"/>
          <a:endParaRPr lang="en-GB"/>
        </a:p>
      </dgm:t>
    </dgm:pt>
    <dgm:pt modelId="{4F53E89A-5254-4A0D-8DA7-23A8EEE64BAB}" type="pres">
      <dgm:prSet presAssocID="{78721407-0642-42C7-9CDF-12CC2C581CE7}" presName="diagram" presStyleCnt="0">
        <dgm:presLayoutVars>
          <dgm:dir/>
          <dgm:resizeHandles val="exact"/>
        </dgm:presLayoutVars>
      </dgm:prSet>
      <dgm:spPr/>
    </dgm:pt>
    <dgm:pt modelId="{9B247783-2E5B-4894-BB1E-A3E5FFFB1E54}" type="pres">
      <dgm:prSet presAssocID="{79431042-984F-44CF-8FE5-1E9256B30E1B}" presName="node" presStyleLbl="node1" presStyleIdx="0" presStyleCnt="6">
        <dgm:presLayoutVars>
          <dgm:bulletEnabled val="1"/>
        </dgm:presLayoutVars>
      </dgm:prSet>
      <dgm:spPr/>
    </dgm:pt>
    <dgm:pt modelId="{AFEA02F8-1733-45F8-B84C-324804576331}" type="pres">
      <dgm:prSet presAssocID="{B2F6A2B6-CA04-4279-A43B-76C598C4DA77}" presName="sibTrans" presStyleCnt="0"/>
      <dgm:spPr/>
    </dgm:pt>
    <dgm:pt modelId="{C3E2B20E-FBA2-4FB6-B61D-EF93FDBCB836}" type="pres">
      <dgm:prSet presAssocID="{5E5C25BE-57DC-41CA-889A-093543EFB4B3}" presName="node" presStyleLbl="node1" presStyleIdx="1" presStyleCnt="6">
        <dgm:presLayoutVars>
          <dgm:bulletEnabled val="1"/>
        </dgm:presLayoutVars>
      </dgm:prSet>
      <dgm:spPr/>
    </dgm:pt>
    <dgm:pt modelId="{5FC9AAED-4598-4572-8408-8651648C341E}" type="pres">
      <dgm:prSet presAssocID="{2664B89D-B300-4C7D-93CB-705B0F0D507F}" presName="sibTrans" presStyleCnt="0"/>
      <dgm:spPr/>
    </dgm:pt>
    <dgm:pt modelId="{0652FDC3-2213-4A89-A889-61B67CF14F28}" type="pres">
      <dgm:prSet presAssocID="{FA1FF9A4-E089-4C92-B23F-ADE3449F05C9}" presName="node" presStyleLbl="node1" presStyleIdx="2" presStyleCnt="6">
        <dgm:presLayoutVars>
          <dgm:bulletEnabled val="1"/>
        </dgm:presLayoutVars>
      </dgm:prSet>
      <dgm:spPr/>
    </dgm:pt>
    <dgm:pt modelId="{173861E2-1556-445C-8B33-514EB4E4EF45}" type="pres">
      <dgm:prSet presAssocID="{1A3966F3-39D2-4112-9F11-B9C5DB3C9CAA}" presName="sibTrans" presStyleCnt="0"/>
      <dgm:spPr/>
    </dgm:pt>
    <dgm:pt modelId="{62995C1D-8129-42DC-981A-EA82C41CC9A6}" type="pres">
      <dgm:prSet presAssocID="{8269E95C-32B6-49E2-BEB0-FB44A87F69F9}" presName="node" presStyleLbl="node1" presStyleIdx="3" presStyleCnt="6">
        <dgm:presLayoutVars>
          <dgm:bulletEnabled val="1"/>
        </dgm:presLayoutVars>
      </dgm:prSet>
      <dgm:spPr/>
    </dgm:pt>
    <dgm:pt modelId="{C9FAD6DB-3624-4C9F-AD84-4CF6FAC744C1}" type="pres">
      <dgm:prSet presAssocID="{C54F178B-BFCC-4524-AE99-2085F11DEA14}" presName="sibTrans" presStyleCnt="0"/>
      <dgm:spPr/>
    </dgm:pt>
    <dgm:pt modelId="{8CC0D474-8348-467E-816B-6B836CDE3BC3}" type="pres">
      <dgm:prSet presAssocID="{88866765-D7DC-4E94-91D2-07ED1F35055F}" presName="node" presStyleLbl="node1" presStyleIdx="4" presStyleCnt="6">
        <dgm:presLayoutVars>
          <dgm:bulletEnabled val="1"/>
        </dgm:presLayoutVars>
      </dgm:prSet>
      <dgm:spPr/>
    </dgm:pt>
    <dgm:pt modelId="{33974A01-C767-4D57-A1BF-15515D8AAED9}" type="pres">
      <dgm:prSet presAssocID="{C3A379E5-3DA1-42B2-A413-82A34E41DC92}" presName="sibTrans" presStyleCnt="0"/>
      <dgm:spPr/>
    </dgm:pt>
    <dgm:pt modelId="{D1A194A8-4858-4FA4-BBE1-2529D3948A1E}" type="pres">
      <dgm:prSet presAssocID="{FBD86D30-E2D7-422E-AE96-CB60D81B8FCF}" presName="node" presStyleLbl="node1" presStyleIdx="5" presStyleCnt="6" custLinFactNeighborX="-408" custLinFactNeighborY="138">
        <dgm:presLayoutVars>
          <dgm:bulletEnabled val="1"/>
        </dgm:presLayoutVars>
      </dgm:prSet>
      <dgm:spPr/>
    </dgm:pt>
  </dgm:ptLst>
  <dgm:cxnLst>
    <dgm:cxn modelId="{AE29700E-2FEF-4E6A-AD8D-5146966B3088}" type="presOf" srcId="{8269E95C-32B6-49E2-BEB0-FB44A87F69F9}" destId="{62995C1D-8129-42DC-981A-EA82C41CC9A6}" srcOrd="0" destOrd="0" presId="urn:microsoft.com/office/officeart/2005/8/layout/default"/>
    <dgm:cxn modelId="{F9CF481F-7D83-4489-8145-2E4FB3030D9F}" srcId="{78721407-0642-42C7-9CDF-12CC2C581CE7}" destId="{79431042-984F-44CF-8FE5-1E9256B30E1B}" srcOrd="0" destOrd="0" parTransId="{FAE9CD6D-C462-4568-A20D-00DE93343835}" sibTransId="{B2F6A2B6-CA04-4279-A43B-76C598C4DA77}"/>
    <dgm:cxn modelId="{2EB5753D-D151-48F8-A079-212A7C55DC0A}" type="presOf" srcId="{FBD86D30-E2D7-422E-AE96-CB60D81B8FCF}" destId="{D1A194A8-4858-4FA4-BBE1-2529D3948A1E}" srcOrd="0" destOrd="0" presId="urn:microsoft.com/office/officeart/2005/8/layout/default"/>
    <dgm:cxn modelId="{2D0C4E64-0323-4DBE-A9AA-6C32A28F21F8}" srcId="{78721407-0642-42C7-9CDF-12CC2C581CE7}" destId="{FBD86D30-E2D7-422E-AE96-CB60D81B8FCF}" srcOrd="5" destOrd="0" parTransId="{53B22904-E588-4296-A243-7A3821A60847}" sibTransId="{C983AA24-4209-4054-AD8C-4DBCECB61677}"/>
    <dgm:cxn modelId="{01588A50-F6FF-4958-82C0-4303E0D0FD19}" srcId="{78721407-0642-42C7-9CDF-12CC2C581CE7}" destId="{FA1FF9A4-E089-4C92-B23F-ADE3449F05C9}" srcOrd="2" destOrd="0" parTransId="{D2E2BDCD-F354-4134-841D-8E5F02A8EA67}" sibTransId="{1A3966F3-39D2-4112-9F11-B9C5DB3C9CAA}"/>
    <dgm:cxn modelId="{98D35152-22DC-4266-978D-265400E134FA}" type="presOf" srcId="{5E5C25BE-57DC-41CA-889A-093543EFB4B3}" destId="{C3E2B20E-FBA2-4FB6-B61D-EF93FDBCB836}" srcOrd="0" destOrd="0" presId="urn:microsoft.com/office/officeart/2005/8/layout/default"/>
    <dgm:cxn modelId="{C4799F9B-D098-4C7C-A755-4EEDAD8E4BD4}" srcId="{78721407-0642-42C7-9CDF-12CC2C581CE7}" destId="{8269E95C-32B6-49E2-BEB0-FB44A87F69F9}" srcOrd="3" destOrd="0" parTransId="{0D44BAA9-9E70-4219-ADD9-526849B0AF0A}" sibTransId="{C54F178B-BFCC-4524-AE99-2085F11DEA14}"/>
    <dgm:cxn modelId="{9F90FF9F-132E-4DCE-A04C-1B48AB2D35AC}" type="presOf" srcId="{78721407-0642-42C7-9CDF-12CC2C581CE7}" destId="{4F53E89A-5254-4A0D-8DA7-23A8EEE64BAB}" srcOrd="0" destOrd="0" presId="urn:microsoft.com/office/officeart/2005/8/layout/default"/>
    <dgm:cxn modelId="{C0EE37B1-657A-42AB-98A5-FF35A3A58ED8}" type="presOf" srcId="{79431042-984F-44CF-8FE5-1E9256B30E1B}" destId="{9B247783-2E5B-4894-BB1E-A3E5FFFB1E54}" srcOrd="0" destOrd="0" presId="urn:microsoft.com/office/officeart/2005/8/layout/default"/>
    <dgm:cxn modelId="{16DA27E8-B3A8-4638-A964-8BCFAA77F62C}" type="presOf" srcId="{88866765-D7DC-4E94-91D2-07ED1F35055F}" destId="{8CC0D474-8348-467E-816B-6B836CDE3BC3}" srcOrd="0" destOrd="0" presId="urn:microsoft.com/office/officeart/2005/8/layout/default"/>
    <dgm:cxn modelId="{25720FEE-9741-495A-9138-207B1A84362A}" srcId="{78721407-0642-42C7-9CDF-12CC2C581CE7}" destId="{5E5C25BE-57DC-41CA-889A-093543EFB4B3}" srcOrd="1" destOrd="0" parTransId="{85BFDC64-7099-41F3-9B14-E77A0EA2FCF0}" sibTransId="{2664B89D-B300-4C7D-93CB-705B0F0D507F}"/>
    <dgm:cxn modelId="{D5C98FEE-37A4-4F5D-9131-38B5D01D5122}" srcId="{78721407-0642-42C7-9CDF-12CC2C581CE7}" destId="{88866765-D7DC-4E94-91D2-07ED1F35055F}" srcOrd="4" destOrd="0" parTransId="{E1339110-8C32-4811-95CE-4B3864262A42}" sibTransId="{C3A379E5-3DA1-42B2-A413-82A34E41DC92}"/>
    <dgm:cxn modelId="{AB5D07F1-9CFE-46C6-BF16-E0A53FD9905A}" type="presOf" srcId="{FA1FF9A4-E089-4C92-B23F-ADE3449F05C9}" destId="{0652FDC3-2213-4A89-A889-61B67CF14F28}" srcOrd="0" destOrd="0" presId="urn:microsoft.com/office/officeart/2005/8/layout/default"/>
    <dgm:cxn modelId="{5A138C1C-4DA3-44B6-9437-E33C7275519D}" type="presParOf" srcId="{4F53E89A-5254-4A0D-8DA7-23A8EEE64BAB}" destId="{9B247783-2E5B-4894-BB1E-A3E5FFFB1E54}" srcOrd="0" destOrd="0" presId="urn:microsoft.com/office/officeart/2005/8/layout/default"/>
    <dgm:cxn modelId="{24F0257E-6C07-4523-8940-DD15C7BBFB25}" type="presParOf" srcId="{4F53E89A-5254-4A0D-8DA7-23A8EEE64BAB}" destId="{AFEA02F8-1733-45F8-B84C-324804576331}" srcOrd="1" destOrd="0" presId="urn:microsoft.com/office/officeart/2005/8/layout/default"/>
    <dgm:cxn modelId="{55CF853D-92E3-47A3-AF14-49F7BC8A202F}" type="presParOf" srcId="{4F53E89A-5254-4A0D-8DA7-23A8EEE64BAB}" destId="{C3E2B20E-FBA2-4FB6-B61D-EF93FDBCB836}" srcOrd="2" destOrd="0" presId="urn:microsoft.com/office/officeart/2005/8/layout/default"/>
    <dgm:cxn modelId="{BF9AC9A1-47CB-4BE4-8FBA-06BE28DE50A4}" type="presParOf" srcId="{4F53E89A-5254-4A0D-8DA7-23A8EEE64BAB}" destId="{5FC9AAED-4598-4572-8408-8651648C341E}" srcOrd="3" destOrd="0" presId="urn:microsoft.com/office/officeart/2005/8/layout/default"/>
    <dgm:cxn modelId="{FDD37F61-F64E-45F1-A1C3-0AD2788048E9}" type="presParOf" srcId="{4F53E89A-5254-4A0D-8DA7-23A8EEE64BAB}" destId="{0652FDC3-2213-4A89-A889-61B67CF14F28}" srcOrd="4" destOrd="0" presId="urn:microsoft.com/office/officeart/2005/8/layout/default"/>
    <dgm:cxn modelId="{A2DB435A-F433-49E4-BE8E-683C7C12FE0F}" type="presParOf" srcId="{4F53E89A-5254-4A0D-8DA7-23A8EEE64BAB}" destId="{173861E2-1556-445C-8B33-514EB4E4EF45}" srcOrd="5" destOrd="0" presId="urn:microsoft.com/office/officeart/2005/8/layout/default"/>
    <dgm:cxn modelId="{C468B45C-31F9-4725-8881-C665B958E5E7}" type="presParOf" srcId="{4F53E89A-5254-4A0D-8DA7-23A8EEE64BAB}" destId="{62995C1D-8129-42DC-981A-EA82C41CC9A6}" srcOrd="6" destOrd="0" presId="urn:microsoft.com/office/officeart/2005/8/layout/default"/>
    <dgm:cxn modelId="{83D21FF6-78A0-456A-8FB0-BA59C5E96CCE}" type="presParOf" srcId="{4F53E89A-5254-4A0D-8DA7-23A8EEE64BAB}" destId="{C9FAD6DB-3624-4C9F-AD84-4CF6FAC744C1}" srcOrd="7" destOrd="0" presId="urn:microsoft.com/office/officeart/2005/8/layout/default"/>
    <dgm:cxn modelId="{410915B1-0CD0-4315-98F1-0AAF7E25B3D6}" type="presParOf" srcId="{4F53E89A-5254-4A0D-8DA7-23A8EEE64BAB}" destId="{8CC0D474-8348-467E-816B-6B836CDE3BC3}" srcOrd="8" destOrd="0" presId="urn:microsoft.com/office/officeart/2005/8/layout/default"/>
    <dgm:cxn modelId="{52B31485-0985-4AB2-98C3-723C18FE0F9D}" type="presParOf" srcId="{4F53E89A-5254-4A0D-8DA7-23A8EEE64BAB}" destId="{33974A01-C767-4D57-A1BF-15515D8AAED9}" srcOrd="9" destOrd="0" presId="urn:microsoft.com/office/officeart/2005/8/layout/default"/>
    <dgm:cxn modelId="{2F6BB157-0F4B-432A-9E2A-F122DA388FC2}" type="presParOf" srcId="{4F53E89A-5254-4A0D-8DA7-23A8EEE64BAB}" destId="{D1A194A8-4858-4FA4-BBE1-2529D3948A1E}" srcOrd="10"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9BB042-9779-4EB9-8AC7-11B9C40B987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E911DBC2-A973-4224-9D4F-5C3CE5BA7EC0}">
      <dgm:prSet phldrT="[Text]"/>
      <dgm:spPr>
        <a:xfrm>
          <a:off x="2151329" y="463807"/>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Child bereavement</a:t>
          </a:r>
        </a:p>
      </dgm:t>
    </dgm:pt>
    <dgm:pt modelId="{43FEACA4-5745-4153-BF0A-15969766B81E}" type="parTrans" cxnId="{E30813CA-9165-4A2F-8E5B-91D9D95EDEEC}">
      <dgm:prSet/>
      <dgm:spPr/>
      <dgm:t>
        <a:bodyPr/>
        <a:lstStyle/>
        <a:p>
          <a:pPr algn="ctr"/>
          <a:endParaRPr lang="en-GB"/>
        </a:p>
      </dgm:t>
    </dgm:pt>
    <dgm:pt modelId="{7301CE97-867D-4541-A8E2-A859DF3CF961}" type="sibTrans" cxnId="{E30813CA-9165-4A2F-8E5B-91D9D95EDEEC}">
      <dgm:prSet/>
      <dgm:spPr/>
      <dgm:t>
        <a:bodyPr/>
        <a:lstStyle/>
        <a:p>
          <a:pPr algn="ctr"/>
          <a:endParaRPr lang="en-GB"/>
        </a:p>
      </dgm:t>
    </dgm:pt>
    <dgm:pt modelId="{F902F58E-77D9-418F-9F73-0AEA71BF44F2}" type="asst">
      <dgm:prSet phldrT="[Text]"/>
      <dgm:spPr>
        <a:xfrm>
          <a:off x="1435165" y="1304264"/>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Head teacher A</a:t>
          </a:r>
        </a:p>
      </dgm:t>
    </dgm:pt>
    <dgm:pt modelId="{D6FA3B4F-00C4-4CBA-AF8C-97724099374B}" type="parTrans" cxnId="{4038C462-7947-4C02-97E4-82562212B1DD}">
      <dgm:prSet/>
      <dgm:spPr>
        <a:xfrm>
          <a:off x="2618907" y="1055678"/>
          <a:ext cx="124292" cy="544521"/>
        </a:xfrm>
        <a:custGeom>
          <a:avLst/>
          <a:gdLst/>
          <a:ahLst/>
          <a:cxnLst/>
          <a:rect l="0" t="0" r="0" b="0"/>
          <a:pathLst>
            <a:path>
              <a:moveTo>
                <a:pt x="124292" y="0"/>
              </a:moveTo>
              <a:lnTo>
                <a:pt x="124292" y="544521"/>
              </a:lnTo>
              <a:lnTo>
                <a:pt x="0" y="544521"/>
              </a:lnTo>
            </a:path>
          </a:pathLst>
        </a:custGeom>
      </dgm:spPr>
      <dgm:t>
        <a:bodyPr/>
        <a:lstStyle/>
        <a:p>
          <a:pPr algn="ctr"/>
          <a:endParaRPr lang="en-GB"/>
        </a:p>
      </dgm:t>
    </dgm:pt>
    <dgm:pt modelId="{10112F3D-2616-4EF1-97F6-4F050A617670}" type="sibTrans" cxnId="{4038C462-7947-4C02-97E4-82562212B1DD}">
      <dgm:prSet/>
      <dgm:spPr/>
      <dgm:t>
        <a:bodyPr/>
        <a:lstStyle/>
        <a:p>
          <a:pPr algn="ctr"/>
          <a:endParaRPr lang="en-GB"/>
        </a:p>
      </dgm:t>
    </dgm:pt>
    <dgm:pt modelId="{CF1CA3A3-87CF-40E1-8221-6A03B1E10A13}">
      <dgm:prSet phldrT="[Text]"/>
      <dgm:spPr>
        <a:xfrm>
          <a:off x="2837"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Training and specialists </a:t>
          </a:r>
        </a:p>
      </dgm:t>
    </dgm:pt>
    <dgm:pt modelId="{91B578DC-C565-4A8C-A63F-F3BFB956205B}" type="parTrans" cxnId="{4F9C8835-5E52-461F-A35C-8AD152F7B7D9}">
      <dgm:prSet/>
      <dgm:spPr>
        <a:xfrm>
          <a:off x="594708" y="1055678"/>
          <a:ext cx="2148491" cy="1089042"/>
        </a:xfrm>
        <a:custGeom>
          <a:avLst/>
          <a:gdLst/>
          <a:ahLst/>
          <a:cxnLst/>
          <a:rect l="0" t="0" r="0" b="0"/>
          <a:pathLst>
            <a:path>
              <a:moveTo>
                <a:pt x="2148491" y="0"/>
              </a:moveTo>
              <a:lnTo>
                <a:pt x="2148491" y="964749"/>
              </a:lnTo>
              <a:lnTo>
                <a:pt x="0" y="964749"/>
              </a:lnTo>
              <a:lnTo>
                <a:pt x="0" y="1089042"/>
              </a:lnTo>
            </a:path>
          </a:pathLst>
        </a:custGeom>
        <a:ln>
          <a:noFill/>
        </a:ln>
      </dgm:spPr>
      <dgm:t>
        <a:bodyPr/>
        <a:lstStyle/>
        <a:p>
          <a:pPr algn="ctr"/>
          <a:endParaRPr lang="en-GB"/>
        </a:p>
      </dgm:t>
    </dgm:pt>
    <dgm:pt modelId="{D176805C-3448-4A8E-A20E-BD54F637575C}" type="sibTrans" cxnId="{4F9C8835-5E52-461F-A35C-8AD152F7B7D9}">
      <dgm:prSet/>
      <dgm:spPr/>
      <dgm:t>
        <a:bodyPr/>
        <a:lstStyle/>
        <a:p>
          <a:pPr algn="ctr"/>
          <a:endParaRPr lang="en-GB"/>
        </a:p>
      </dgm:t>
    </dgm:pt>
    <dgm:pt modelId="{046A9A1D-1E1F-441C-ABCA-BDEBA588346F}">
      <dgm:prSet phldrT="[Text]"/>
      <dgm:spPr>
        <a:xfrm>
          <a:off x="1435165"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The curriculum</a:t>
          </a:r>
        </a:p>
      </dgm:t>
    </dgm:pt>
    <dgm:pt modelId="{E3E368D7-8BF1-4B78-BD09-5C9B3E057767}" type="parTrans" cxnId="{277FB50B-8618-4267-84FB-EBA2CC8CB3F0}">
      <dgm:prSet/>
      <dgm:spPr>
        <a:xfrm>
          <a:off x="2027036" y="1055678"/>
          <a:ext cx="716163" cy="1089042"/>
        </a:xfrm>
        <a:custGeom>
          <a:avLst/>
          <a:gdLst/>
          <a:ahLst/>
          <a:cxnLst/>
          <a:rect l="0" t="0" r="0" b="0"/>
          <a:pathLst>
            <a:path>
              <a:moveTo>
                <a:pt x="716163" y="0"/>
              </a:moveTo>
              <a:lnTo>
                <a:pt x="716163" y="964749"/>
              </a:lnTo>
              <a:lnTo>
                <a:pt x="0" y="964749"/>
              </a:lnTo>
              <a:lnTo>
                <a:pt x="0" y="1089042"/>
              </a:lnTo>
            </a:path>
          </a:pathLst>
        </a:custGeom>
        <a:ln>
          <a:noFill/>
        </a:ln>
      </dgm:spPr>
      <dgm:t>
        <a:bodyPr/>
        <a:lstStyle/>
        <a:p>
          <a:pPr algn="ctr"/>
          <a:endParaRPr lang="en-GB"/>
        </a:p>
      </dgm:t>
    </dgm:pt>
    <dgm:pt modelId="{EF9B7289-0AD9-4139-857C-85DE2031FF81}" type="sibTrans" cxnId="{277FB50B-8618-4267-84FB-EBA2CC8CB3F0}">
      <dgm:prSet/>
      <dgm:spPr/>
      <dgm:t>
        <a:bodyPr/>
        <a:lstStyle/>
        <a:p>
          <a:pPr algn="ctr"/>
          <a:endParaRPr lang="en-GB"/>
        </a:p>
      </dgm:t>
    </dgm:pt>
    <dgm:pt modelId="{5BAB5EAC-1D74-450F-B80E-6C77DE937427}">
      <dgm:prSet phldrT="[Text]"/>
      <dgm:spPr>
        <a:xfrm>
          <a:off x="2867492"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Policy</a:t>
          </a:r>
        </a:p>
      </dgm:t>
    </dgm:pt>
    <dgm:pt modelId="{056A1188-E662-4FE8-A42C-CC1E0435D8C4}" type="parTrans" cxnId="{DA7E22FB-7462-40CE-A425-F2B9EAFD678A}">
      <dgm:prSet/>
      <dgm:spPr>
        <a:xfrm>
          <a:off x="2743200" y="1055678"/>
          <a:ext cx="716163" cy="1089042"/>
        </a:xfrm>
        <a:custGeom>
          <a:avLst/>
          <a:gdLst/>
          <a:ahLst/>
          <a:cxnLst/>
          <a:rect l="0" t="0" r="0" b="0"/>
          <a:pathLst>
            <a:path>
              <a:moveTo>
                <a:pt x="0" y="0"/>
              </a:moveTo>
              <a:lnTo>
                <a:pt x="0" y="964749"/>
              </a:lnTo>
              <a:lnTo>
                <a:pt x="716163" y="964749"/>
              </a:lnTo>
              <a:lnTo>
                <a:pt x="716163" y="1089042"/>
              </a:lnTo>
            </a:path>
          </a:pathLst>
        </a:custGeom>
        <a:ln>
          <a:noFill/>
        </a:ln>
      </dgm:spPr>
      <dgm:t>
        <a:bodyPr/>
        <a:lstStyle/>
        <a:p>
          <a:pPr algn="ctr"/>
          <a:endParaRPr lang="en-GB"/>
        </a:p>
      </dgm:t>
    </dgm:pt>
    <dgm:pt modelId="{600202D2-7E70-461A-94B4-AAD97A5A0A54}" type="sibTrans" cxnId="{DA7E22FB-7462-40CE-A425-F2B9EAFD678A}">
      <dgm:prSet/>
      <dgm:spPr/>
      <dgm:t>
        <a:bodyPr/>
        <a:lstStyle/>
        <a:p>
          <a:pPr algn="ctr"/>
          <a:endParaRPr lang="en-GB"/>
        </a:p>
      </dgm:t>
    </dgm:pt>
    <dgm:pt modelId="{0CCE41C3-50BD-494F-B017-EE0ECB96CBFD}" type="asst">
      <dgm:prSet/>
      <dgm:spPr>
        <a:xfrm>
          <a:off x="2867492" y="1304264"/>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Head teacher B</a:t>
          </a:r>
        </a:p>
      </dgm:t>
    </dgm:pt>
    <dgm:pt modelId="{A5619C38-D018-4070-83AD-EA8A21378797}" type="parTrans" cxnId="{F48ECB69-0831-4FA8-BB3E-CAB84CEBA577}">
      <dgm:prSet/>
      <dgm:spPr>
        <a:xfrm>
          <a:off x="2743200" y="1055678"/>
          <a:ext cx="124292" cy="544521"/>
        </a:xfrm>
        <a:custGeom>
          <a:avLst/>
          <a:gdLst/>
          <a:ahLst/>
          <a:cxnLst/>
          <a:rect l="0" t="0" r="0" b="0"/>
          <a:pathLst>
            <a:path>
              <a:moveTo>
                <a:pt x="0" y="0"/>
              </a:moveTo>
              <a:lnTo>
                <a:pt x="0" y="544521"/>
              </a:lnTo>
              <a:lnTo>
                <a:pt x="124292" y="544521"/>
              </a:lnTo>
            </a:path>
          </a:pathLst>
        </a:custGeom>
      </dgm:spPr>
      <dgm:t>
        <a:bodyPr/>
        <a:lstStyle/>
        <a:p>
          <a:pPr algn="ctr"/>
          <a:endParaRPr lang="en-GB"/>
        </a:p>
      </dgm:t>
    </dgm:pt>
    <dgm:pt modelId="{0D8A86F5-217A-43E2-82DD-6FA6328751FF}" type="sibTrans" cxnId="{F48ECB69-0831-4FA8-BB3E-CAB84CEBA577}">
      <dgm:prSet/>
      <dgm:spPr/>
      <dgm:t>
        <a:bodyPr/>
        <a:lstStyle/>
        <a:p>
          <a:pPr algn="ctr"/>
          <a:endParaRPr lang="en-GB"/>
        </a:p>
      </dgm:t>
    </dgm:pt>
    <dgm:pt modelId="{8B3B9BEE-F8A5-48D7-87C8-60622940F5EE}">
      <dgm:prSet/>
      <dgm:spPr>
        <a:xfrm>
          <a:off x="4299820" y="2144721"/>
          <a:ext cx="1183741" cy="591870"/>
        </a:xfrm>
        <a:prstGeom prst="rect">
          <a:avLst/>
        </a:prstGeom>
      </dgm:spPr>
      <dgm:t>
        <a:bodyPr/>
        <a:lstStyle/>
        <a:p>
          <a:pPr algn="ctr">
            <a:buNone/>
          </a:pPr>
          <a:r>
            <a:rPr lang="en-GB">
              <a:latin typeface="Times New Roman" panose="02020603050405020304" pitchFamily="18" charset="0"/>
              <a:ea typeface="+mn-ea"/>
              <a:cs typeface="Times New Roman" panose="02020603050405020304" pitchFamily="18" charset="0"/>
            </a:rPr>
            <a:t>Emotional impact</a:t>
          </a:r>
        </a:p>
      </dgm:t>
    </dgm:pt>
    <dgm:pt modelId="{DBAA5912-FE70-45A9-AF7A-409D6D624529}" type="parTrans" cxnId="{B8032641-2F40-4313-A51B-22716D476560}">
      <dgm:prSet/>
      <dgm:spPr>
        <a:xfrm>
          <a:off x="2743200" y="1055678"/>
          <a:ext cx="2148491" cy="1089042"/>
        </a:xfrm>
        <a:custGeom>
          <a:avLst/>
          <a:gdLst/>
          <a:ahLst/>
          <a:cxnLst/>
          <a:rect l="0" t="0" r="0" b="0"/>
          <a:pathLst>
            <a:path>
              <a:moveTo>
                <a:pt x="0" y="0"/>
              </a:moveTo>
              <a:lnTo>
                <a:pt x="0" y="964749"/>
              </a:lnTo>
              <a:lnTo>
                <a:pt x="2148491" y="964749"/>
              </a:lnTo>
              <a:lnTo>
                <a:pt x="2148491" y="1089042"/>
              </a:lnTo>
            </a:path>
          </a:pathLst>
        </a:custGeom>
        <a:ln>
          <a:noFill/>
        </a:ln>
      </dgm:spPr>
      <dgm:t>
        <a:bodyPr/>
        <a:lstStyle/>
        <a:p>
          <a:pPr algn="ctr"/>
          <a:endParaRPr lang="en-GB"/>
        </a:p>
      </dgm:t>
    </dgm:pt>
    <dgm:pt modelId="{A5536982-2758-4FBD-8438-2B23837FE463}" type="sibTrans" cxnId="{B8032641-2F40-4313-A51B-22716D476560}">
      <dgm:prSet/>
      <dgm:spPr/>
      <dgm:t>
        <a:bodyPr/>
        <a:lstStyle/>
        <a:p>
          <a:pPr algn="ctr"/>
          <a:endParaRPr lang="en-GB"/>
        </a:p>
      </dgm:t>
    </dgm:pt>
    <dgm:pt modelId="{92263E50-B0E1-4E80-B5ED-22B5444EC4D5}" type="pres">
      <dgm:prSet presAssocID="{CC9BB042-9779-4EB9-8AC7-11B9C40B9877}" presName="hierChild1" presStyleCnt="0">
        <dgm:presLayoutVars>
          <dgm:orgChart val="1"/>
          <dgm:chPref val="1"/>
          <dgm:dir/>
          <dgm:animOne val="branch"/>
          <dgm:animLvl val="lvl"/>
          <dgm:resizeHandles/>
        </dgm:presLayoutVars>
      </dgm:prSet>
      <dgm:spPr/>
    </dgm:pt>
    <dgm:pt modelId="{71544500-58FF-42B6-A7A3-CFB422D5EFF2}" type="pres">
      <dgm:prSet presAssocID="{E911DBC2-A973-4224-9D4F-5C3CE5BA7EC0}" presName="hierRoot1" presStyleCnt="0">
        <dgm:presLayoutVars>
          <dgm:hierBranch val="init"/>
        </dgm:presLayoutVars>
      </dgm:prSet>
      <dgm:spPr/>
    </dgm:pt>
    <dgm:pt modelId="{FC24EC6A-499E-4058-BE5C-B3B564AC103F}" type="pres">
      <dgm:prSet presAssocID="{E911DBC2-A973-4224-9D4F-5C3CE5BA7EC0}" presName="rootComposite1" presStyleCnt="0"/>
      <dgm:spPr/>
    </dgm:pt>
    <dgm:pt modelId="{45C233E9-E7B7-4E7F-A75B-6FEC62369CAD}" type="pres">
      <dgm:prSet presAssocID="{E911DBC2-A973-4224-9D4F-5C3CE5BA7EC0}" presName="rootText1" presStyleLbl="node0" presStyleIdx="0" presStyleCnt="1" custLinFactNeighborX="456" custLinFactNeighborY="912">
        <dgm:presLayoutVars>
          <dgm:chPref val="3"/>
        </dgm:presLayoutVars>
      </dgm:prSet>
      <dgm:spPr/>
    </dgm:pt>
    <dgm:pt modelId="{47771BD8-2561-4BC1-84C7-245FF59A6FE8}" type="pres">
      <dgm:prSet presAssocID="{E911DBC2-A973-4224-9D4F-5C3CE5BA7EC0}" presName="rootConnector1" presStyleLbl="node1" presStyleIdx="0" presStyleCnt="0"/>
      <dgm:spPr/>
    </dgm:pt>
    <dgm:pt modelId="{2A9A279F-7AEB-4FFC-9997-4853676B3901}" type="pres">
      <dgm:prSet presAssocID="{E911DBC2-A973-4224-9D4F-5C3CE5BA7EC0}" presName="hierChild2" presStyleCnt="0"/>
      <dgm:spPr/>
    </dgm:pt>
    <dgm:pt modelId="{55D02AF7-EEEB-4BDF-88CC-47F62ED43C4F}" type="pres">
      <dgm:prSet presAssocID="{91B578DC-C565-4A8C-A63F-F3BFB956205B}" presName="Name37" presStyleLbl="parChTrans1D2" presStyleIdx="0" presStyleCnt="6"/>
      <dgm:spPr/>
    </dgm:pt>
    <dgm:pt modelId="{BD831B5F-528D-41E7-B265-73166AEC822B}" type="pres">
      <dgm:prSet presAssocID="{CF1CA3A3-87CF-40E1-8221-6A03B1E10A13}" presName="hierRoot2" presStyleCnt="0">
        <dgm:presLayoutVars>
          <dgm:hierBranch val="init"/>
        </dgm:presLayoutVars>
      </dgm:prSet>
      <dgm:spPr/>
    </dgm:pt>
    <dgm:pt modelId="{8012C964-FF82-452C-A0F6-293637F7C722}" type="pres">
      <dgm:prSet presAssocID="{CF1CA3A3-87CF-40E1-8221-6A03B1E10A13}" presName="rootComposite" presStyleCnt="0"/>
      <dgm:spPr/>
    </dgm:pt>
    <dgm:pt modelId="{81A94433-30B4-4DB4-87EA-A4BE91ED9438}" type="pres">
      <dgm:prSet presAssocID="{CF1CA3A3-87CF-40E1-8221-6A03B1E10A13}" presName="rootText" presStyleLbl="node2" presStyleIdx="0" presStyleCnt="4">
        <dgm:presLayoutVars>
          <dgm:chPref val="3"/>
        </dgm:presLayoutVars>
      </dgm:prSet>
      <dgm:spPr/>
    </dgm:pt>
    <dgm:pt modelId="{D67601F7-F042-476A-976D-BE4207329FBD}" type="pres">
      <dgm:prSet presAssocID="{CF1CA3A3-87CF-40E1-8221-6A03B1E10A13}" presName="rootConnector" presStyleLbl="node2" presStyleIdx="0" presStyleCnt="4"/>
      <dgm:spPr/>
    </dgm:pt>
    <dgm:pt modelId="{F1E0F2FE-2CD3-4C4A-B85B-626DCA50F207}" type="pres">
      <dgm:prSet presAssocID="{CF1CA3A3-87CF-40E1-8221-6A03B1E10A13}" presName="hierChild4" presStyleCnt="0"/>
      <dgm:spPr/>
    </dgm:pt>
    <dgm:pt modelId="{966A2C8C-F334-4BDE-9126-AD7EC1369526}" type="pres">
      <dgm:prSet presAssocID="{CF1CA3A3-87CF-40E1-8221-6A03B1E10A13}" presName="hierChild5" presStyleCnt="0"/>
      <dgm:spPr/>
    </dgm:pt>
    <dgm:pt modelId="{471D98C7-445E-4842-918D-7EF28E9DC4A6}" type="pres">
      <dgm:prSet presAssocID="{E3E368D7-8BF1-4B78-BD09-5C9B3E057767}" presName="Name37" presStyleLbl="parChTrans1D2" presStyleIdx="1" presStyleCnt="6"/>
      <dgm:spPr/>
    </dgm:pt>
    <dgm:pt modelId="{C663E158-B93F-4B04-A85E-0D1473A5BFE5}" type="pres">
      <dgm:prSet presAssocID="{046A9A1D-1E1F-441C-ABCA-BDEBA588346F}" presName="hierRoot2" presStyleCnt="0">
        <dgm:presLayoutVars>
          <dgm:hierBranch val="init"/>
        </dgm:presLayoutVars>
      </dgm:prSet>
      <dgm:spPr/>
    </dgm:pt>
    <dgm:pt modelId="{954EB38B-6C0E-43EC-BA3D-3468D0CA349E}" type="pres">
      <dgm:prSet presAssocID="{046A9A1D-1E1F-441C-ABCA-BDEBA588346F}" presName="rootComposite" presStyleCnt="0"/>
      <dgm:spPr/>
    </dgm:pt>
    <dgm:pt modelId="{D28D225B-3E65-491E-A2F4-0082870EC0AD}" type="pres">
      <dgm:prSet presAssocID="{046A9A1D-1E1F-441C-ABCA-BDEBA588346F}" presName="rootText" presStyleLbl="node2" presStyleIdx="1" presStyleCnt="4">
        <dgm:presLayoutVars>
          <dgm:chPref val="3"/>
        </dgm:presLayoutVars>
      </dgm:prSet>
      <dgm:spPr/>
    </dgm:pt>
    <dgm:pt modelId="{5824116C-43C5-42AB-AFA9-D3840A55510C}" type="pres">
      <dgm:prSet presAssocID="{046A9A1D-1E1F-441C-ABCA-BDEBA588346F}" presName="rootConnector" presStyleLbl="node2" presStyleIdx="1" presStyleCnt="4"/>
      <dgm:spPr/>
    </dgm:pt>
    <dgm:pt modelId="{BC7A3D45-F276-493C-AB15-DDE0C40A5F3B}" type="pres">
      <dgm:prSet presAssocID="{046A9A1D-1E1F-441C-ABCA-BDEBA588346F}" presName="hierChild4" presStyleCnt="0"/>
      <dgm:spPr/>
    </dgm:pt>
    <dgm:pt modelId="{4B814820-7494-4039-BF33-B7B004CD9662}" type="pres">
      <dgm:prSet presAssocID="{046A9A1D-1E1F-441C-ABCA-BDEBA588346F}" presName="hierChild5" presStyleCnt="0"/>
      <dgm:spPr/>
    </dgm:pt>
    <dgm:pt modelId="{36E4113F-50DC-4534-B20D-4C06FB6B8AF3}" type="pres">
      <dgm:prSet presAssocID="{056A1188-E662-4FE8-A42C-CC1E0435D8C4}" presName="Name37" presStyleLbl="parChTrans1D2" presStyleIdx="2" presStyleCnt="6"/>
      <dgm:spPr/>
    </dgm:pt>
    <dgm:pt modelId="{26BB041B-17DC-47B4-8EAB-39A8CDF5934F}" type="pres">
      <dgm:prSet presAssocID="{5BAB5EAC-1D74-450F-B80E-6C77DE937427}" presName="hierRoot2" presStyleCnt="0">
        <dgm:presLayoutVars>
          <dgm:hierBranch val="init"/>
        </dgm:presLayoutVars>
      </dgm:prSet>
      <dgm:spPr/>
    </dgm:pt>
    <dgm:pt modelId="{D151CCE9-B326-4009-A869-7E06911AFC31}" type="pres">
      <dgm:prSet presAssocID="{5BAB5EAC-1D74-450F-B80E-6C77DE937427}" presName="rootComposite" presStyleCnt="0"/>
      <dgm:spPr/>
    </dgm:pt>
    <dgm:pt modelId="{CF7C1849-A10E-4902-9DF5-CF7506E1E930}" type="pres">
      <dgm:prSet presAssocID="{5BAB5EAC-1D74-450F-B80E-6C77DE937427}" presName="rootText" presStyleLbl="node2" presStyleIdx="2" presStyleCnt="4">
        <dgm:presLayoutVars>
          <dgm:chPref val="3"/>
        </dgm:presLayoutVars>
      </dgm:prSet>
      <dgm:spPr/>
    </dgm:pt>
    <dgm:pt modelId="{65217D63-77AC-4D84-8D77-0194E19EB07B}" type="pres">
      <dgm:prSet presAssocID="{5BAB5EAC-1D74-450F-B80E-6C77DE937427}" presName="rootConnector" presStyleLbl="node2" presStyleIdx="2" presStyleCnt="4"/>
      <dgm:spPr/>
    </dgm:pt>
    <dgm:pt modelId="{469894E5-053E-4528-A7D2-A89A3F7446E6}" type="pres">
      <dgm:prSet presAssocID="{5BAB5EAC-1D74-450F-B80E-6C77DE937427}" presName="hierChild4" presStyleCnt="0"/>
      <dgm:spPr/>
    </dgm:pt>
    <dgm:pt modelId="{6D4F32B6-D31D-454F-A27E-997DBB000498}" type="pres">
      <dgm:prSet presAssocID="{5BAB5EAC-1D74-450F-B80E-6C77DE937427}" presName="hierChild5" presStyleCnt="0"/>
      <dgm:spPr/>
    </dgm:pt>
    <dgm:pt modelId="{8BB98AD4-B72D-4E6A-8088-CDC51AEFF125}" type="pres">
      <dgm:prSet presAssocID="{DBAA5912-FE70-45A9-AF7A-409D6D624529}" presName="Name37" presStyleLbl="parChTrans1D2" presStyleIdx="3" presStyleCnt="6"/>
      <dgm:spPr/>
    </dgm:pt>
    <dgm:pt modelId="{889C72A0-8BD2-4B28-80EA-516C73AD7048}" type="pres">
      <dgm:prSet presAssocID="{8B3B9BEE-F8A5-48D7-87C8-60622940F5EE}" presName="hierRoot2" presStyleCnt="0">
        <dgm:presLayoutVars>
          <dgm:hierBranch val="init"/>
        </dgm:presLayoutVars>
      </dgm:prSet>
      <dgm:spPr/>
    </dgm:pt>
    <dgm:pt modelId="{712BD981-552C-4BD3-AF4D-AF5D7D2C7A2E}" type="pres">
      <dgm:prSet presAssocID="{8B3B9BEE-F8A5-48D7-87C8-60622940F5EE}" presName="rootComposite" presStyleCnt="0"/>
      <dgm:spPr/>
    </dgm:pt>
    <dgm:pt modelId="{3F37F462-C898-4186-84D7-90BC96115E89}" type="pres">
      <dgm:prSet presAssocID="{8B3B9BEE-F8A5-48D7-87C8-60622940F5EE}" presName="rootText" presStyleLbl="node2" presStyleIdx="3" presStyleCnt="4" custLinFactNeighborX="256">
        <dgm:presLayoutVars>
          <dgm:chPref val="3"/>
        </dgm:presLayoutVars>
      </dgm:prSet>
      <dgm:spPr/>
    </dgm:pt>
    <dgm:pt modelId="{37223BAE-37DD-4A54-8FAA-FD54FED2195A}" type="pres">
      <dgm:prSet presAssocID="{8B3B9BEE-F8A5-48D7-87C8-60622940F5EE}" presName="rootConnector" presStyleLbl="node2" presStyleIdx="3" presStyleCnt="4"/>
      <dgm:spPr/>
    </dgm:pt>
    <dgm:pt modelId="{E11A03AA-14DD-4670-824B-A9D77BC67BAD}" type="pres">
      <dgm:prSet presAssocID="{8B3B9BEE-F8A5-48D7-87C8-60622940F5EE}" presName="hierChild4" presStyleCnt="0"/>
      <dgm:spPr/>
    </dgm:pt>
    <dgm:pt modelId="{A7326EA3-1433-4DF6-81C3-E7048F0EFA12}" type="pres">
      <dgm:prSet presAssocID="{8B3B9BEE-F8A5-48D7-87C8-60622940F5EE}" presName="hierChild5" presStyleCnt="0"/>
      <dgm:spPr/>
    </dgm:pt>
    <dgm:pt modelId="{738AAB8C-1A24-4C71-A972-587BEE42DB6F}" type="pres">
      <dgm:prSet presAssocID="{E911DBC2-A973-4224-9D4F-5C3CE5BA7EC0}" presName="hierChild3" presStyleCnt="0"/>
      <dgm:spPr/>
    </dgm:pt>
    <dgm:pt modelId="{D3B44554-6709-4786-8C4A-05FEA66CEC20}" type="pres">
      <dgm:prSet presAssocID="{D6FA3B4F-00C4-4CBA-AF8C-97724099374B}" presName="Name111" presStyleLbl="parChTrans1D2" presStyleIdx="4" presStyleCnt="6"/>
      <dgm:spPr/>
    </dgm:pt>
    <dgm:pt modelId="{F17DD2F8-AF09-4FBF-AE3B-F5D90FF6E469}" type="pres">
      <dgm:prSet presAssocID="{F902F58E-77D9-418F-9F73-0AEA71BF44F2}" presName="hierRoot3" presStyleCnt="0">
        <dgm:presLayoutVars>
          <dgm:hierBranch val="init"/>
        </dgm:presLayoutVars>
      </dgm:prSet>
      <dgm:spPr/>
    </dgm:pt>
    <dgm:pt modelId="{0C58A2E1-695A-4BE9-9AEF-504259467556}" type="pres">
      <dgm:prSet presAssocID="{F902F58E-77D9-418F-9F73-0AEA71BF44F2}" presName="rootComposite3" presStyleCnt="0"/>
      <dgm:spPr/>
    </dgm:pt>
    <dgm:pt modelId="{0D5D8B17-4DF5-4805-A23C-74030CB64C31}" type="pres">
      <dgm:prSet presAssocID="{F902F58E-77D9-418F-9F73-0AEA71BF44F2}" presName="rootText3" presStyleLbl="asst1" presStyleIdx="0" presStyleCnt="2">
        <dgm:presLayoutVars>
          <dgm:chPref val="3"/>
        </dgm:presLayoutVars>
      </dgm:prSet>
      <dgm:spPr/>
    </dgm:pt>
    <dgm:pt modelId="{97680193-D528-4B04-A4F6-BDCA45ED440C}" type="pres">
      <dgm:prSet presAssocID="{F902F58E-77D9-418F-9F73-0AEA71BF44F2}" presName="rootConnector3" presStyleLbl="asst1" presStyleIdx="0" presStyleCnt="2"/>
      <dgm:spPr/>
    </dgm:pt>
    <dgm:pt modelId="{9D766D41-CB21-4D8E-B3D5-D27691888BBE}" type="pres">
      <dgm:prSet presAssocID="{F902F58E-77D9-418F-9F73-0AEA71BF44F2}" presName="hierChild6" presStyleCnt="0"/>
      <dgm:spPr/>
    </dgm:pt>
    <dgm:pt modelId="{4441923A-A252-4103-AFE7-C1251FED0FD0}" type="pres">
      <dgm:prSet presAssocID="{F902F58E-77D9-418F-9F73-0AEA71BF44F2}" presName="hierChild7" presStyleCnt="0"/>
      <dgm:spPr/>
    </dgm:pt>
    <dgm:pt modelId="{2B8FB933-20DA-4D20-A64E-4CB74A6B7DCA}" type="pres">
      <dgm:prSet presAssocID="{A5619C38-D018-4070-83AD-EA8A21378797}" presName="Name111" presStyleLbl="parChTrans1D2" presStyleIdx="5" presStyleCnt="6"/>
      <dgm:spPr/>
    </dgm:pt>
    <dgm:pt modelId="{79BB5502-B569-4041-88E0-CAB10FB97365}" type="pres">
      <dgm:prSet presAssocID="{0CCE41C3-50BD-494F-B017-EE0ECB96CBFD}" presName="hierRoot3" presStyleCnt="0">
        <dgm:presLayoutVars>
          <dgm:hierBranch val="init"/>
        </dgm:presLayoutVars>
      </dgm:prSet>
      <dgm:spPr/>
    </dgm:pt>
    <dgm:pt modelId="{BF99D414-56B4-40A1-B635-D66ED426D925}" type="pres">
      <dgm:prSet presAssocID="{0CCE41C3-50BD-494F-B017-EE0ECB96CBFD}" presName="rootComposite3" presStyleCnt="0"/>
      <dgm:spPr/>
    </dgm:pt>
    <dgm:pt modelId="{4096E828-0EE2-4DFE-8E1A-85050AACCFB8}" type="pres">
      <dgm:prSet presAssocID="{0CCE41C3-50BD-494F-B017-EE0ECB96CBFD}" presName="rootText3" presStyleLbl="asst1" presStyleIdx="1" presStyleCnt="2">
        <dgm:presLayoutVars>
          <dgm:chPref val="3"/>
        </dgm:presLayoutVars>
      </dgm:prSet>
      <dgm:spPr/>
    </dgm:pt>
    <dgm:pt modelId="{4B4960C8-9550-4333-A92D-91FE7497BA80}" type="pres">
      <dgm:prSet presAssocID="{0CCE41C3-50BD-494F-B017-EE0ECB96CBFD}" presName="rootConnector3" presStyleLbl="asst1" presStyleIdx="1" presStyleCnt="2"/>
      <dgm:spPr/>
    </dgm:pt>
    <dgm:pt modelId="{D4435103-9E1D-45DD-95BC-F36362725DC8}" type="pres">
      <dgm:prSet presAssocID="{0CCE41C3-50BD-494F-B017-EE0ECB96CBFD}" presName="hierChild6" presStyleCnt="0"/>
      <dgm:spPr/>
    </dgm:pt>
    <dgm:pt modelId="{B66DD459-C21B-4AAD-ABB6-A34CA46C08E1}" type="pres">
      <dgm:prSet presAssocID="{0CCE41C3-50BD-494F-B017-EE0ECB96CBFD}" presName="hierChild7" presStyleCnt="0"/>
      <dgm:spPr/>
    </dgm:pt>
  </dgm:ptLst>
  <dgm:cxnLst>
    <dgm:cxn modelId="{277FB50B-8618-4267-84FB-EBA2CC8CB3F0}" srcId="{E911DBC2-A973-4224-9D4F-5C3CE5BA7EC0}" destId="{046A9A1D-1E1F-441C-ABCA-BDEBA588346F}" srcOrd="2" destOrd="0" parTransId="{E3E368D7-8BF1-4B78-BD09-5C9B3E057767}" sibTransId="{EF9B7289-0AD9-4139-857C-85DE2031FF81}"/>
    <dgm:cxn modelId="{4F9C8835-5E52-461F-A35C-8AD152F7B7D9}" srcId="{E911DBC2-A973-4224-9D4F-5C3CE5BA7EC0}" destId="{CF1CA3A3-87CF-40E1-8221-6A03B1E10A13}" srcOrd="1" destOrd="0" parTransId="{91B578DC-C565-4A8C-A63F-F3BFB956205B}" sibTransId="{D176805C-3448-4A8E-A20E-BD54F637575C}"/>
    <dgm:cxn modelId="{74C3E240-E054-4DDF-B814-29E32CFD9C9C}" type="presOf" srcId="{5BAB5EAC-1D74-450F-B80E-6C77DE937427}" destId="{65217D63-77AC-4D84-8D77-0194E19EB07B}" srcOrd="1" destOrd="0" presId="urn:microsoft.com/office/officeart/2005/8/layout/orgChart1"/>
    <dgm:cxn modelId="{B8032641-2F40-4313-A51B-22716D476560}" srcId="{E911DBC2-A973-4224-9D4F-5C3CE5BA7EC0}" destId="{8B3B9BEE-F8A5-48D7-87C8-60622940F5EE}" srcOrd="4" destOrd="0" parTransId="{DBAA5912-FE70-45A9-AF7A-409D6D624529}" sibTransId="{A5536982-2758-4FBD-8438-2B23837FE463}"/>
    <dgm:cxn modelId="{4038C462-7947-4C02-97E4-82562212B1DD}" srcId="{E911DBC2-A973-4224-9D4F-5C3CE5BA7EC0}" destId="{F902F58E-77D9-418F-9F73-0AEA71BF44F2}" srcOrd="0" destOrd="0" parTransId="{D6FA3B4F-00C4-4CBA-AF8C-97724099374B}" sibTransId="{10112F3D-2616-4EF1-97F6-4F050A617670}"/>
    <dgm:cxn modelId="{F48ECB69-0831-4FA8-BB3E-CAB84CEBA577}" srcId="{E911DBC2-A973-4224-9D4F-5C3CE5BA7EC0}" destId="{0CCE41C3-50BD-494F-B017-EE0ECB96CBFD}" srcOrd="5" destOrd="0" parTransId="{A5619C38-D018-4070-83AD-EA8A21378797}" sibTransId="{0D8A86F5-217A-43E2-82DD-6FA6328751FF}"/>
    <dgm:cxn modelId="{375DE050-475A-42AD-B533-6EF42E5743BA}" type="presOf" srcId="{8B3B9BEE-F8A5-48D7-87C8-60622940F5EE}" destId="{3F37F462-C898-4186-84D7-90BC96115E89}" srcOrd="0" destOrd="0" presId="urn:microsoft.com/office/officeart/2005/8/layout/orgChart1"/>
    <dgm:cxn modelId="{BC7FE253-A08E-46D3-9E7E-24C2102830B6}" type="presOf" srcId="{F902F58E-77D9-418F-9F73-0AEA71BF44F2}" destId="{0D5D8B17-4DF5-4805-A23C-74030CB64C31}" srcOrd="0" destOrd="0" presId="urn:microsoft.com/office/officeart/2005/8/layout/orgChart1"/>
    <dgm:cxn modelId="{882B3054-93DA-4289-B82F-997E438ECEF5}" type="presOf" srcId="{0CCE41C3-50BD-494F-B017-EE0ECB96CBFD}" destId="{4B4960C8-9550-4333-A92D-91FE7497BA80}" srcOrd="1" destOrd="0" presId="urn:microsoft.com/office/officeart/2005/8/layout/orgChart1"/>
    <dgm:cxn modelId="{F85E3477-540F-434E-957D-A7E314A14E5F}" type="presOf" srcId="{046A9A1D-1E1F-441C-ABCA-BDEBA588346F}" destId="{D28D225B-3E65-491E-A2F4-0082870EC0AD}" srcOrd="0" destOrd="0" presId="urn:microsoft.com/office/officeart/2005/8/layout/orgChart1"/>
    <dgm:cxn modelId="{9AAF6579-FA8B-4034-A8CE-B33D562D7000}" type="presOf" srcId="{0CCE41C3-50BD-494F-B017-EE0ECB96CBFD}" destId="{4096E828-0EE2-4DFE-8E1A-85050AACCFB8}" srcOrd="0" destOrd="0" presId="urn:microsoft.com/office/officeart/2005/8/layout/orgChart1"/>
    <dgm:cxn modelId="{38CD308C-B42B-4949-9D74-6A88FA560C3F}" type="presOf" srcId="{E911DBC2-A973-4224-9D4F-5C3CE5BA7EC0}" destId="{45C233E9-E7B7-4E7F-A75B-6FEC62369CAD}" srcOrd="0" destOrd="0" presId="urn:microsoft.com/office/officeart/2005/8/layout/orgChart1"/>
    <dgm:cxn modelId="{2FD9EC96-E15A-403E-BB99-64EFF3F4132E}" type="presOf" srcId="{E911DBC2-A973-4224-9D4F-5C3CE5BA7EC0}" destId="{47771BD8-2561-4BC1-84C7-245FF59A6FE8}" srcOrd="1" destOrd="0" presId="urn:microsoft.com/office/officeart/2005/8/layout/orgChart1"/>
    <dgm:cxn modelId="{F058DD9D-B43F-49AB-963C-C0C8870DFFB2}" type="presOf" srcId="{E3E368D7-8BF1-4B78-BD09-5C9B3E057767}" destId="{471D98C7-445E-4842-918D-7EF28E9DC4A6}" srcOrd="0" destOrd="0" presId="urn:microsoft.com/office/officeart/2005/8/layout/orgChart1"/>
    <dgm:cxn modelId="{DCC427A3-1732-43DF-893B-9A990947A9CD}" type="presOf" srcId="{D6FA3B4F-00C4-4CBA-AF8C-97724099374B}" destId="{D3B44554-6709-4786-8C4A-05FEA66CEC20}" srcOrd="0" destOrd="0" presId="urn:microsoft.com/office/officeart/2005/8/layout/orgChart1"/>
    <dgm:cxn modelId="{C1492DAC-8C15-459E-A9A4-EC70D759F601}" type="presOf" srcId="{056A1188-E662-4FE8-A42C-CC1E0435D8C4}" destId="{36E4113F-50DC-4534-B20D-4C06FB6B8AF3}" srcOrd="0" destOrd="0" presId="urn:microsoft.com/office/officeart/2005/8/layout/orgChart1"/>
    <dgm:cxn modelId="{0B51D0B3-09E7-4C38-9725-D3EE08D91B2F}" type="presOf" srcId="{A5619C38-D018-4070-83AD-EA8A21378797}" destId="{2B8FB933-20DA-4D20-A64E-4CB74A6B7DCA}" srcOrd="0" destOrd="0" presId="urn:microsoft.com/office/officeart/2005/8/layout/orgChart1"/>
    <dgm:cxn modelId="{CEA763BA-8D69-41B4-A121-0A1EB2730239}" type="presOf" srcId="{046A9A1D-1E1F-441C-ABCA-BDEBA588346F}" destId="{5824116C-43C5-42AB-AFA9-D3840A55510C}" srcOrd="1" destOrd="0" presId="urn:microsoft.com/office/officeart/2005/8/layout/orgChart1"/>
    <dgm:cxn modelId="{2AF2D5BF-5652-4F16-85A7-24AC18917A70}" type="presOf" srcId="{F902F58E-77D9-418F-9F73-0AEA71BF44F2}" destId="{97680193-D528-4B04-A4F6-BDCA45ED440C}" srcOrd="1" destOrd="0" presId="urn:microsoft.com/office/officeart/2005/8/layout/orgChart1"/>
    <dgm:cxn modelId="{A61668C8-2D9D-4732-AEF2-A5E39DC2BBB1}" type="presOf" srcId="{CF1CA3A3-87CF-40E1-8221-6A03B1E10A13}" destId="{D67601F7-F042-476A-976D-BE4207329FBD}" srcOrd="1" destOrd="0" presId="urn:microsoft.com/office/officeart/2005/8/layout/orgChart1"/>
    <dgm:cxn modelId="{E30813CA-9165-4A2F-8E5B-91D9D95EDEEC}" srcId="{CC9BB042-9779-4EB9-8AC7-11B9C40B9877}" destId="{E911DBC2-A973-4224-9D4F-5C3CE5BA7EC0}" srcOrd="0" destOrd="0" parTransId="{43FEACA4-5745-4153-BF0A-15969766B81E}" sibTransId="{7301CE97-867D-4541-A8E2-A859DF3CF961}"/>
    <dgm:cxn modelId="{D594ACCD-0A7E-4AED-83CE-92746E93EAA3}" type="presOf" srcId="{91B578DC-C565-4A8C-A63F-F3BFB956205B}" destId="{55D02AF7-EEEB-4BDF-88CC-47F62ED43C4F}" srcOrd="0" destOrd="0" presId="urn:microsoft.com/office/officeart/2005/8/layout/orgChart1"/>
    <dgm:cxn modelId="{C20A0ED4-3E5A-4E3E-A425-E762B2499A4E}" type="presOf" srcId="{5BAB5EAC-1D74-450F-B80E-6C77DE937427}" destId="{CF7C1849-A10E-4902-9DF5-CF7506E1E930}" srcOrd="0" destOrd="0" presId="urn:microsoft.com/office/officeart/2005/8/layout/orgChart1"/>
    <dgm:cxn modelId="{ACCE2FDA-DE11-4481-81B8-EE3EF332D6BA}" type="presOf" srcId="{CC9BB042-9779-4EB9-8AC7-11B9C40B9877}" destId="{92263E50-B0E1-4E80-B5ED-22B5444EC4D5}" srcOrd="0" destOrd="0" presId="urn:microsoft.com/office/officeart/2005/8/layout/orgChart1"/>
    <dgm:cxn modelId="{CCA303E3-C37B-4151-9036-232ABA377917}" type="presOf" srcId="{8B3B9BEE-F8A5-48D7-87C8-60622940F5EE}" destId="{37223BAE-37DD-4A54-8FAA-FD54FED2195A}" srcOrd="1" destOrd="0" presId="urn:microsoft.com/office/officeart/2005/8/layout/orgChart1"/>
    <dgm:cxn modelId="{D6D640EC-65BD-4D76-9B50-2C98D5488B92}" type="presOf" srcId="{CF1CA3A3-87CF-40E1-8221-6A03B1E10A13}" destId="{81A94433-30B4-4DB4-87EA-A4BE91ED9438}" srcOrd="0" destOrd="0" presId="urn:microsoft.com/office/officeart/2005/8/layout/orgChart1"/>
    <dgm:cxn modelId="{CABBA3EF-00D9-4857-8D96-A35CDCFAD9EC}" type="presOf" srcId="{DBAA5912-FE70-45A9-AF7A-409D6D624529}" destId="{8BB98AD4-B72D-4E6A-8088-CDC51AEFF125}" srcOrd="0" destOrd="0" presId="urn:microsoft.com/office/officeart/2005/8/layout/orgChart1"/>
    <dgm:cxn modelId="{DA7E22FB-7462-40CE-A425-F2B9EAFD678A}" srcId="{E911DBC2-A973-4224-9D4F-5C3CE5BA7EC0}" destId="{5BAB5EAC-1D74-450F-B80E-6C77DE937427}" srcOrd="3" destOrd="0" parTransId="{056A1188-E662-4FE8-A42C-CC1E0435D8C4}" sibTransId="{600202D2-7E70-461A-94B4-AAD97A5A0A54}"/>
    <dgm:cxn modelId="{BC493780-6914-4032-92C8-0741EDA32182}" type="presParOf" srcId="{92263E50-B0E1-4E80-B5ED-22B5444EC4D5}" destId="{71544500-58FF-42B6-A7A3-CFB422D5EFF2}" srcOrd="0" destOrd="0" presId="urn:microsoft.com/office/officeart/2005/8/layout/orgChart1"/>
    <dgm:cxn modelId="{39A243F3-D8A7-4608-85D1-64A2749C79EF}" type="presParOf" srcId="{71544500-58FF-42B6-A7A3-CFB422D5EFF2}" destId="{FC24EC6A-499E-4058-BE5C-B3B564AC103F}" srcOrd="0" destOrd="0" presId="urn:microsoft.com/office/officeart/2005/8/layout/orgChart1"/>
    <dgm:cxn modelId="{BBC4C513-ACB1-4F68-B517-DC11F38CE489}" type="presParOf" srcId="{FC24EC6A-499E-4058-BE5C-B3B564AC103F}" destId="{45C233E9-E7B7-4E7F-A75B-6FEC62369CAD}" srcOrd="0" destOrd="0" presId="urn:microsoft.com/office/officeart/2005/8/layout/orgChart1"/>
    <dgm:cxn modelId="{AFE57303-2176-4B83-80AF-57A4C1B4511D}" type="presParOf" srcId="{FC24EC6A-499E-4058-BE5C-B3B564AC103F}" destId="{47771BD8-2561-4BC1-84C7-245FF59A6FE8}" srcOrd="1" destOrd="0" presId="urn:microsoft.com/office/officeart/2005/8/layout/orgChart1"/>
    <dgm:cxn modelId="{4E9793E6-794A-4FA6-8417-60EE5036D505}" type="presParOf" srcId="{71544500-58FF-42B6-A7A3-CFB422D5EFF2}" destId="{2A9A279F-7AEB-4FFC-9997-4853676B3901}" srcOrd="1" destOrd="0" presId="urn:microsoft.com/office/officeart/2005/8/layout/orgChart1"/>
    <dgm:cxn modelId="{98EEBE75-55BE-42CB-B212-CAF443E09B90}" type="presParOf" srcId="{2A9A279F-7AEB-4FFC-9997-4853676B3901}" destId="{55D02AF7-EEEB-4BDF-88CC-47F62ED43C4F}" srcOrd="0" destOrd="0" presId="urn:microsoft.com/office/officeart/2005/8/layout/orgChart1"/>
    <dgm:cxn modelId="{EBD5ECF5-DF67-4823-81EF-50B0D4B49853}" type="presParOf" srcId="{2A9A279F-7AEB-4FFC-9997-4853676B3901}" destId="{BD831B5F-528D-41E7-B265-73166AEC822B}" srcOrd="1" destOrd="0" presId="urn:microsoft.com/office/officeart/2005/8/layout/orgChart1"/>
    <dgm:cxn modelId="{636BB463-E150-4E18-8DA3-F0ECD364CADF}" type="presParOf" srcId="{BD831B5F-528D-41E7-B265-73166AEC822B}" destId="{8012C964-FF82-452C-A0F6-293637F7C722}" srcOrd="0" destOrd="0" presId="urn:microsoft.com/office/officeart/2005/8/layout/orgChart1"/>
    <dgm:cxn modelId="{CA647198-EDBB-4E42-A25D-00B02928F855}" type="presParOf" srcId="{8012C964-FF82-452C-A0F6-293637F7C722}" destId="{81A94433-30B4-4DB4-87EA-A4BE91ED9438}" srcOrd="0" destOrd="0" presId="urn:microsoft.com/office/officeart/2005/8/layout/orgChart1"/>
    <dgm:cxn modelId="{30AA4029-CCA9-4E7B-9F67-664E14D62DF8}" type="presParOf" srcId="{8012C964-FF82-452C-A0F6-293637F7C722}" destId="{D67601F7-F042-476A-976D-BE4207329FBD}" srcOrd="1" destOrd="0" presId="urn:microsoft.com/office/officeart/2005/8/layout/orgChart1"/>
    <dgm:cxn modelId="{80501828-186E-45C8-B42B-FF3A07409D12}" type="presParOf" srcId="{BD831B5F-528D-41E7-B265-73166AEC822B}" destId="{F1E0F2FE-2CD3-4C4A-B85B-626DCA50F207}" srcOrd="1" destOrd="0" presId="urn:microsoft.com/office/officeart/2005/8/layout/orgChart1"/>
    <dgm:cxn modelId="{78A34C45-EA33-46A8-8142-7276E1EEA8E0}" type="presParOf" srcId="{BD831B5F-528D-41E7-B265-73166AEC822B}" destId="{966A2C8C-F334-4BDE-9126-AD7EC1369526}" srcOrd="2" destOrd="0" presId="urn:microsoft.com/office/officeart/2005/8/layout/orgChart1"/>
    <dgm:cxn modelId="{60C9D9CA-826A-4736-BA9F-FF71E0E3144F}" type="presParOf" srcId="{2A9A279F-7AEB-4FFC-9997-4853676B3901}" destId="{471D98C7-445E-4842-918D-7EF28E9DC4A6}" srcOrd="2" destOrd="0" presId="urn:microsoft.com/office/officeart/2005/8/layout/orgChart1"/>
    <dgm:cxn modelId="{9EC3EC8F-BB4F-418B-89C8-30DA602AAD60}" type="presParOf" srcId="{2A9A279F-7AEB-4FFC-9997-4853676B3901}" destId="{C663E158-B93F-4B04-A85E-0D1473A5BFE5}" srcOrd="3" destOrd="0" presId="urn:microsoft.com/office/officeart/2005/8/layout/orgChart1"/>
    <dgm:cxn modelId="{19FC84D3-BBE1-4640-A84F-81FE99AC2356}" type="presParOf" srcId="{C663E158-B93F-4B04-A85E-0D1473A5BFE5}" destId="{954EB38B-6C0E-43EC-BA3D-3468D0CA349E}" srcOrd="0" destOrd="0" presId="urn:microsoft.com/office/officeart/2005/8/layout/orgChart1"/>
    <dgm:cxn modelId="{0AB43DD9-D8EC-4A81-A451-4B804CDDC45D}" type="presParOf" srcId="{954EB38B-6C0E-43EC-BA3D-3468D0CA349E}" destId="{D28D225B-3E65-491E-A2F4-0082870EC0AD}" srcOrd="0" destOrd="0" presId="urn:microsoft.com/office/officeart/2005/8/layout/orgChart1"/>
    <dgm:cxn modelId="{8BBBD25F-2533-44F4-B1D6-9B78E9981B40}" type="presParOf" srcId="{954EB38B-6C0E-43EC-BA3D-3468D0CA349E}" destId="{5824116C-43C5-42AB-AFA9-D3840A55510C}" srcOrd="1" destOrd="0" presId="urn:microsoft.com/office/officeart/2005/8/layout/orgChart1"/>
    <dgm:cxn modelId="{AF0A7220-6EE0-449C-9F52-E26A678E2B24}" type="presParOf" srcId="{C663E158-B93F-4B04-A85E-0D1473A5BFE5}" destId="{BC7A3D45-F276-493C-AB15-DDE0C40A5F3B}" srcOrd="1" destOrd="0" presId="urn:microsoft.com/office/officeart/2005/8/layout/orgChart1"/>
    <dgm:cxn modelId="{1FAD6C8D-D4D8-42CE-BD5B-13DD24806884}" type="presParOf" srcId="{C663E158-B93F-4B04-A85E-0D1473A5BFE5}" destId="{4B814820-7494-4039-BF33-B7B004CD9662}" srcOrd="2" destOrd="0" presId="urn:microsoft.com/office/officeart/2005/8/layout/orgChart1"/>
    <dgm:cxn modelId="{6ABFEC59-76DA-4609-92A6-05A2CBF2B3EE}" type="presParOf" srcId="{2A9A279F-7AEB-4FFC-9997-4853676B3901}" destId="{36E4113F-50DC-4534-B20D-4C06FB6B8AF3}" srcOrd="4" destOrd="0" presId="urn:microsoft.com/office/officeart/2005/8/layout/orgChart1"/>
    <dgm:cxn modelId="{B4A52E7F-DE96-426F-9603-F3B7E0A28308}" type="presParOf" srcId="{2A9A279F-7AEB-4FFC-9997-4853676B3901}" destId="{26BB041B-17DC-47B4-8EAB-39A8CDF5934F}" srcOrd="5" destOrd="0" presId="urn:microsoft.com/office/officeart/2005/8/layout/orgChart1"/>
    <dgm:cxn modelId="{05FE2B9B-8B5C-4D09-8631-800F026312EE}" type="presParOf" srcId="{26BB041B-17DC-47B4-8EAB-39A8CDF5934F}" destId="{D151CCE9-B326-4009-A869-7E06911AFC31}" srcOrd="0" destOrd="0" presId="urn:microsoft.com/office/officeart/2005/8/layout/orgChart1"/>
    <dgm:cxn modelId="{8B39E0D4-73F0-4DDE-8E3D-A173EC23247C}" type="presParOf" srcId="{D151CCE9-B326-4009-A869-7E06911AFC31}" destId="{CF7C1849-A10E-4902-9DF5-CF7506E1E930}" srcOrd="0" destOrd="0" presId="urn:microsoft.com/office/officeart/2005/8/layout/orgChart1"/>
    <dgm:cxn modelId="{BD8331DB-99E3-412E-81E7-45D86A43D991}" type="presParOf" srcId="{D151CCE9-B326-4009-A869-7E06911AFC31}" destId="{65217D63-77AC-4D84-8D77-0194E19EB07B}" srcOrd="1" destOrd="0" presId="urn:microsoft.com/office/officeart/2005/8/layout/orgChart1"/>
    <dgm:cxn modelId="{8C5ED420-4870-4AD8-889E-37B2E70DEE53}" type="presParOf" srcId="{26BB041B-17DC-47B4-8EAB-39A8CDF5934F}" destId="{469894E5-053E-4528-A7D2-A89A3F7446E6}" srcOrd="1" destOrd="0" presId="urn:microsoft.com/office/officeart/2005/8/layout/orgChart1"/>
    <dgm:cxn modelId="{D7DA22A8-5612-4346-B217-EADF226305E0}" type="presParOf" srcId="{26BB041B-17DC-47B4-8EAB-39A8CDF5934F}" destId="{6D4F32B6-D31D-454F-A27E-997DBB000498}" srcOrd="2" destOrd="0" presId="urn:microsoft.com/office/officeart/2005/8/layout/orgChart1"/>
    <dgm:cxn modelId="{7708504B-F65D-46B6-A8B1-CD7199B43B46}" type="presParOf" srcId="{2A9A279F-7AEB-4FFC-9997-4853676B3901}" destId="{8BB98AD4-B72D-4E6A-8088-CDC51AEFF125}" srcOrd="6" destOrd="0" presId="urn:microsoft.com/office/officeart/2005/8/layout/orgChart1"/>
    <dgm:cxn modelId="{AA577DF9-B226-4EBF-8149-A812D78CBFF7}" type="presParOf" srcId="{2A9A279F-7AEB-4FFC-9997-4853676B3901}" destId="{889C72A0-8BD2-4B28-80EA-516C73AD7048}" srcOrd="7" destOrd="0" presId="urn:microsoft.com/office/officeart/2005/8/layout/orgChart1"/>
    <dgm:cxn modelId="{07DF1E20-50AA-4AC1-B99F-CED53A421976}" type="presParOf" srcId="{889C72A0-8BD2-4B28-80EA-516C73AD7048}" destId="{712BD981-552C-4BD3-AF4D-AF5D7D2C7A2E}" srcOrd="0" destOrd="0" presId="urn:microsoft.com/office/officeart/2005/8/layout/orgChart1"/>
    <dgm:cxn modelId="{BEC41958-4572-4A85-A218-4BE7D7AE2222}" type="presParOf" srcId="{712BD981-552C-4BD3-AF4D-AF5D7D2C7A2E}" destId="{3F37F462-C898-4186-84D7-90BC96115E89}" srcOrd="0" destOrd="0" presId="urn:microsoft.com/office/officeart/2005/8/layout/orgChart1"/>
    <dgm:cxn modelId="{293711C3-80CD-4FE0-B6D3-6893F5ED2726}" type="presParOf" srcId="{712BD981-552C-4BD3-AF4D-AF5D7D2C7A2E}" destId="{37223BAE-37DD-4A54-8FAA-FD54FED2195A}" srcOrd="1" destOrd="0" presId="urn:microsoft.com/office/officeart/2005/8/layout/orgChart1"/>
    <dgm:cxn modelId="{5DEFB816-5837-4A9C-AFA0-8D65D8CCE32D}" type="presParOf" srcId="{889C72A0-8BD2-4B28-80EA-516C73AD7048}" destId="{E11A03AA-14DD-4670-824B-A9D77BC67BAD}" srcOrd="1" destOrd="0" presId="urn:microsoft.com/office/officeart/2005/8/layout/orgChart1"/>
    <dgm:cxn modelId="{44FDD863-BBA2-45D2-B60E-90050984B897}" type="presParOf" srcId="{889C72A0-8BD2-4B28-80EA-516C73AD7048}" destId="{A7326EA3-1433-4DF6-81C3-E7048F0EFA12}" srcOrd="2" destOrd="0" presId="urn:microsoft.com/office/officeart/2005/8/layout/orgChart1"/>
    <dgm:cxn modelId="{6FEF730B-E42A-43A1-AF7D-B391D2AD8208}" type="presParOf" srcId="{71544500-58FF-42B6-A7A3-CFB422D5EFF2}" destId="{738AAB8C-1A24-4C71-A972-587BEE42DB6F}" srcOrd="2" destOrd="0" presId="urn:microsoft.com/office/officeart/2005/8/layout/orgChart1"/>
    <dgm:cxn modelId="{2EE4C1B0-C497-44FF-BE87-5E68779557F5}" type="presParOf" srcId="{738AAB8C-1A24-4C71-A972-587BEE42DB6F}" destId="{D3B44554-6709-4786-8C4A-05FEA66CEC20}" srcOrd="0" destOrd="0" presId="urn:microsoft.com/office/officeart/2005/8/layout/orgChart1"/>
    <dgm:cxn modelId="{2C7C4E94-DE93-4B47-9912-D4E127820E48}" type="presParOf" srcId="{738AAB8C-1A24-4C71-A972-587BEE42DB6F}" destId="{F17DD2F8-AF09-4FBF-AE3B-F5D90FF6E469}" srcOrd="1" destOrd="0" presId="urn:microsoft.com/office/officeart/2005/8/layout/orgChart1"/>
    <dgm:cxn modelId="{01DFC656-76F7-4C8C-A062-BBB55C8FC1D6}" type="presParOf" srcId="{F17DD2F8-AF09-4FBF-AE3B-F5D90FF6E469}" destId="{0C58A2E1-695A-4BE9-9AEF-504259467556}" srcOrd="0" destOrd="0" presId="urn:microsoft.com/office/officeart/2005/8/layout/orgChart1"/>
    <dgm:cxn modelId="{A9D27A17-74B5-40C6-B9BC-B16E4468AA58}" type="presParOf" srcId="{0C58A2E1-695A-4BE9-9AEF-504259467556}" destId="{0D5D8B17-4DF5-4805-A23C-74030CB64C31}" srcOrd="0" destOrd="0" presId="urn:microsoft.com/office/officeart/2005/8/layout/orgChart1"/>
    <dgm:cxn modelId="{74B32E72-A2EF-4119-9A0B-DA5B2E85F342}" type="presParOf" srcId="{0C58A2E1-695A-4BE9-9AEF-504259467556}" destId="{97680193-D528-4B04-A4F6-BDCA45ED440C}" srcOrd="1" destOrd="0" presId="urn:microsoft.com/office/officeart/2005/8/layout/orgChart1"/>
    <dgm:cxn modelId="{C60AB4E6-BDA9-4CE7-9F97-989B4F254C10}" type="presParOf" srcId="{F17DD2F8-AF09-4FBF-AE3B-F5D90FF6E469}" destId="{9D766D41-CB21-4D8E-B3D5-D27691888BBE}" srcOrd="1" destOrd="0" presId="urn:microsoft.com/office/officeart/2005/8/layout/orgChart1"/>
    <dgm:cxn modelId="{D279ED20-D123-4492-83EB-FF09A95CD50C}" type="presParOf" srcId="{F17DD2F8-AF09-4FBF-AE3B-F5D90FF6E469}" destId="{4441923A-A252-4103-AFE7-C1251FED0FD0}" srcOrd="2" destOrd="0" presId="urn:microsoft.com/office/officeart/2005/8/layout/orgChart1"/>
    <dgm:cxn modelId="{C50B182C-40EE-46F0-83D1-E859FE9E2B93}" type="presParOf" srcId="{738AAB8C-1A24-4C71-A972-587BEE42DB6F}" destId="{2B8FB933-20DA-4D20-A64E-4CB74A6B7DCA}" srcOrd="2" destOrd="0" presId="urn:microsoft.com/office/officeart/2005/8/layout/orgChart1"/>
    <dgm:cxn modelId="{5ED0C0A8-EBE4-41FB-AE38-54C1D8E91975}" type="presParOf" srcId="{738AAB8C-1A24-4C71-A972-587BEE42DB6F}" destId="{79BB5502-B569-4041-88E0-CAB10FB97365}" srcOrd="3" destOrd="0" presId="urn:microsoft.com/office/officeart/2005/8/layout/orgChart1"/>
    <dgm:cxn modelId="{CDABA616-259E-4574-9EE5-310EA85ECAAB}" type="presParOf" srcId="{79BB5502-B569-4041-88E0-CAB10FB97365}" destId="{BF99D414-56B4-40A1-B635-D66ED426D925}" srcOrd="0" destOrd="0" presId="urn:microsoft.com/office/officeart/2005/8/layout/orgChart1"/>
    <dgm:cxn modelId="{38274939-25CA-4F2F-ABC2-56BBAE5EF90A}" type="presParOf" srcId="{BF99D414-56B4-40A1-B635-D66ED426D925}" destId="{4096E828-0EE2-4DFE-8E1A-85050AACCFB8}" srcOrd="0" destOrd="0" presId="urn:microsoft.com/office/officeart/2005/8/layout/orgChart1"/>
    <dgm:cxn modelId="{158FB7DC-FD8F-4F2F-9F60-E4C872AABE8D}" type="presParOf" srcId="{BF99D414-56B4-40A1-B635-D66ED426D925}" destId="{4B4960C8-9550-4333-A92D-91FE7497BA80}" srcOrd="1" destOrd="0" presId="urn:microsoft.com/office/officeart/2005/8/layout/orgChart1"/>
    <dgm:cxn modelId="{73BED256-C333-4532-BCC2-1A7953906A19}" type="presParOf" srcId="{79BB5502-B569-4041-88E0-CAB10FB97365}" destId="{D4435103-9E1D-45DD-95BC-F36362725DC8}" srcOrd="1" destOrd="0" presId="urn:microsoft.com/office/officeart/2005/8/layout/orgChart1"/>
    <dgm:cxn modelId="{FF217346-7B98-40AA-9D3D-218043369B48}" type="presParOf" srcId="{79BB5502-B569-4041-88E0-CAB10FB97365}" destId="{B66DD459-C21B-4AAD-ABB6-A34CA46C08E1}"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247783-2E5B-4894-BB1E-A3E5FFFB1E54}">
      <dsp:nvSpPr>
        <dsp:cNvPr id="0" name=""/>
        <dsp:cNvSpPr/>
      </dsp:nvSpPr>
      <dsp:spPr>
        <a:xfrm>
          <a:off x="214654" y="1161"/>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Inconsistent communication practices in the event of a bereavement</a:t>
          </a:r>
        </a:p>
      </dsp:txBody>
      <dsp:txXfrm>
        <a:off x="214654" y="1161"/>
        <a:ext cx="1426962" cy="856177"/>
      </dsp:txXfrm>
    </dsp:sp>
    <dsp:sp modelId="{C3E2B20E-FBA2-4FB6-B61D-EF93FDBCB836}">
      <dsp:nvSpPr>
        <dsp:cNvPr id="0" name=""/>
        <dsp:cNvSpPr/>
      </dsp:nvSpPr>
      <dsp:spPr>
        <a:xfrm>
          <a:off x="1784313" y="1161"/>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The absence of bereavement policies</a:t>
          </a:r>
        </a:p>
      </dsp:txBody>
      <dsp:txXfrm>
        <a:off x="1784313" y="1161"/>
        <a:ext cx="1426962" cy="856177"/>
      </dsp:txXfrm>
    </dsp:sp>
    <dsp:sp modelId="{0652FDC3-2213-4A89-A889-61B67CF14F28}">
      <dsp:nvSpPr>
        <dsp:cNvPr id="0" name=""/>
        <dsp:cNvSpPr/>
      </dsp:nvSpPr>
      <dsp:spPr>
        <a:xfrm>
          <a:off x="3353972" y="1161"/>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Coping strategies</a:t>
          </a:r>
        </a:p>
      </dsp:txBody>
      <dsp:txXfrm>
        <a:off x="3353972" y="1161"/>
        <a:ext cx="1426962" cy="856177"/>
      </dsp:txXfrm>
    </dsp:sp>
    <dsp:sp modelId="{62995C1D-8129-42DC-981A-EA82C41CC9A6}">
      <dsp:nvSpPr>
        <dsp:cNvPr id="0" name=""/>
        <dsp:cNvSpPr/>
      </dsp:nvSpPr>
      <dsp:spPr>
        <a:xfrm>
          <a:off x="214654" y="1000035"/>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Emotional impact and the role of external support</a:t>
          </a:r>
        </a:p>
      </dsp:txBody>
      <dsp:txXfrm>
        <a:off x="214654" y="1000035"/>
        <a:ext cx="1426962" cy="856177"/>
      </dsp:txXfrm>
    </dsp:sp>
    <dsp:sp modelId="{8CC0D474-8348-467E-816B-6B836CDE3BC3}">
      <dsp:nvSpPr>
        <dsp:cNvPr id="0" name=""/>
        <dsp:cNvSpPr/>
      </dsp:nvSpPr>
      <dsp:spPr>
        <a:xfrm>
          <a:off x="1784313" y="1000035"/>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Low staff confidence and emotional preparedness</a:t>
          </a:r>
        </a:p>
      </dsp:txBody>
      <dsp:txXfrm>
        <a:off x="1784313" y="1000035"/>
        <a:ext cx="1426962" cy="856177"/>
      </dsp:txXfrm>
    </dsp:sp>
    <dsp:sp modelId="{D1A194A8-4858-4FA4-BBE1-2529D3948A1E}">
      <dsp:nvSpPr>
        <dsp:cNvPr id="0" name=""/>
        <dsp:cNvSpPr/>
      </dsp:nvSpPr>
      <dsp:spPr>
        <a:xfrm>
          <a:off x="3348150" y="1001197"/>
          <a:ext cx="1426962" cy="8561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kern="1200">
              <a:latin typeface="Times New Roman" panose="02020603050405020304" pitchFamily="18" charset="0"/>
              <a:cs typeface="Times New Roman" panose="02020603050405020304" pitchFamily="18" charset="0"/>
            </a:rPr>
            <a:t>Information transfer and continuity of support</a:t>
          </a:r>
        </a:p>
      </dsp:txBody>
      <dsp:txXfrm>
        <a:off x="3348150" y="1001197"/>
        <a:ext cx="1426962" cy="8561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8FB933-20DA-4D20-A64E-4CB74A6B7DCA}">
      <dsp:nvSpPr>
        <dsp:cNvPr id="0" name=""/>
        <dsp:cNvSpPr/>
      </dsp:nvSpPr>
      <dsp:spPr>
        <a:xfrm>
          <a:off x="1849290" y="659187"/>
          <a:ext cx="91440" cy="371696"/>
        </a:xfrm>
        <a:custGeom>
          <a:avLst/>
          <a:gdLst/>
          <a:ahLst/>
          <a:cxnLst/>
          <a:rect l="0" t="0" r="0" b="0"/>
          <a:pathLst>
            <a:path>
              <a:moveTo>
                <a:pt x="0" y="0"/>
              </a:moveTo>
              <a:lnTo>
                <a:pt x="0" y="544521"/>
              </a:lnTo>
              <a:lnTo>
                <a:pt x="124292" y="54452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B44554-6709-4786-8C4A-05FEA66CEC20}">
      <dsp:nvSpPr>
        <dsp:cNvPr id="0" name=""/>
        <dsp:cNvSpPr/>
      </dsp:nvSpPr>
      <dsp:spPr>
        <a:xfrm>
          <a:off x="1759875" y="659187"/>
          <a:ext cx="91440" cy="371696"/>
        </a:xfrm>
        <a:custGeom>
          <a:avLst/>
          <a:gdLst/>
          <a:ahLst/>
          <a:cxnLst/>
          <a:rect l="0" t="0" r="0" b="0"/>
          <a:pathLst>
            <a:path>
              <a:moveTo>
                <a:pt x="124292" y="0"/>
              </a:moveTo>
              <a:lnTo>
                <a:pt x="124292" y="544521"/>
              </a:lnTo>
              <a:lnTo>
                <a:pt x="0" y="54452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B98AD4-B72D-4E6A-8088-CDC51AEFF125}">
      <dsp:nvSpPr>
        <dsp:cNvPr id="0" name=""/>
        <dsp:cNvSpPr/>
      </dsp:nvSpPr>
      <dsp:spPr>
        <a:xfrm>
          <a:off x="1895010" y="659187"/>
          <a:ext cx="1479504" cy="747114"/>
        </a:xfrm>
        <a:custGeom>
          <a:avLst/>
          <a:gdLst/>
          <a:ahLst/>
          <a:cxnLst/>
          <a:rect l="0" t="0" r="0" b="0"/>
          <a:pathLst>
            <a:path>
              <a:moveTo>
                <a:pt x="0" y="0"/>
              </a:moveTo>
              <a:lnTo>
                <a:pt x="0" y="964749"/>
              </a:lnTo>
              <a:lnTo>
                <a:pt x="2148491" y="964749"/>
              </a:lnTo>
              <a:lnTo>
                <a:pt x="2148491"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36E4113F-50DC-4534-B20D-4C06FB6B8AF3}">
      <dsp:nvSpPr>
        <dsp:cNvPr id="0" name=""/>
        <dsp:cNvSpPr/>
      </dsp:nvSpPr>
      <dsp:spPr>
        <a:xfrm>
          <a:off x="1895010" y="659187"/>
          <a:ext cx="490034" cy="747114"/>
        </a:xfrm>
        <a:custGeom>
          <a:avLst/>
          <a:gdLst/>
          <a:ahLst/>
          <a:cxnLst/>
          <a:rect l="0" t="0" r="0" b="0"/>
          <a:pathLst>
            <a:path>
              <a:moveTo>
                <a:pt x="0" y="0"/>
              </a:moveTo>
              <a:lnTo>
                <a:pt x="0" y="964749"/>
              </a:lnTo>
              <a:lnTo>
                <a:pt x="716163" y="964749"/>
              </a:lnTo>
              <a:lnTo>
                <a:pt x="716163"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471D98C7-445E-4842-918D-7EF28E9DC4A6}">
      <dsp:nvSpPr>
        <dsp:cNvPr id="0" name=""/>
        <dsp:cNvSpPr/>
      </dsp:nvSpPr>
      <dsp:spPr>
        <a:xfrm>
          <a:off x="1397532" y="659187"/>
          <a:ext cx="497477" cy="747114"/>
        </a:xfrm>
        <a:custGeom>
          <a:avLst/>
          <a:gdLst/>
          <a:ahLst/>
          <a:cxnLst/>
          <a:rect l="0" t="0" r="0" b="0"/>
          <a:pathLst>
            <a:path>
              <a:moveTo>
                <a:pt x="716163" y="0"/>
              </a:moveTo>
              <a:lnTo>
                <a:pt x="716163" y="964749"/>
              </a:lnTo>
              <a:lnTo>
                <a:pt x="0" y="964749"/>
              </a:lnTo>
              <a:lnTo>
                <a:pt x="0"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55D02AF7-EEEB-4BDF-88CC-47F62ED43C4F}">
      <dsp:nvSpPr>
        <dsp:cNvPr id="0" name=""/>
        <dsp:cNvSpPr/>
      </dsp:nvSpPr>
      <dsp:spPr>
        <a:xfrm>
          <a:off x="410019" y="659187"/>
          <a:ext cx="1484990" cy="747114"/>
        </a:xfrm>
        <a:custGeom>
          <a:avLst/>
          <a:gdLst/>
          <a:ahLst/>
          <a:cxnLst/>
          <a:rect l="0" t="0" r="0" b="0"/>
          <a:pathLst>
            <a:path>
              <a:moveTo>
                <a:pt x="2148491" y="0"/>
              </a:moveTo>
              <a:lnTo>
                <a:pt x="2148491" y="964749"/>
              </a:lnTo>
              <a:lnTo>
                <a:pt x="0" y="964749"/>
              </a:lnTo>
              <a:lnTo>
                <a:pt x="0" y="1089042"/>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45C233E9-E7B7-4E7F-A75B-6FEC62369CAD}">
      <dsp:nvSpPr>
        <dsp:cNvPr id="0" name=""/>
        <dsp:cNvSpPr/>
      </dsp:nvSpPr>
      <dsp:spPr>
        <a:xfrm>
          <a:off x="1486947" y="251124"/>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Child bereavement</a:t>
          </a:r>
        </a:p>
      </dsp:txBody>
      <dsp:txXfrm>
        <a:off x="1486947" y="251124"/>
        <a:ext cx="816126" cy="408063"/>
      </dsp:txXfrm>
    </dsp:sp>
    <dsp:sp modelId="{81A94433-30B4-4DB4-87EA-A4BE91ED9438}">
      <dsp:nvSpPr>
        <dsp:cNvPr id="0" name=""/>
        <dsp:cNvSpPr/>
      </dsp:nvSpPr>
      <dsp:spPr>
        <a:xfrm>
          <a:off x="1956"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Training and specialists </a:t>
          </a:r>
        </a:p>
      </dsp:txBody>
      <dsp:txXfrm>
        <a:off x="1956" y="1406302"/>
        <a:ext cx="816126" cy="408063"/>
      </dsp:txXfrm>
    </dsp:sp>
    <dsp:sp modelId="{D28D225B-3E65-491E-A2F4-0082870EC0AD}">
      <dsp:nvSpPr>
        <dsp:cNvPr id="0" name=""/>
        <dsp:cNvSpPr/>
      </dsp:nvSpPr>
      <dsp:spPr>
        <a:xfrm>
          <a:off x="989469"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The curriculum</a:t>
          </a:r>
        </a:p>
      </dsp:txBody>
      <dsp:txXfrm>
        <a:off x="989469" y="1406302"/>
        <a:ext cx="816126" cy="408063"/>
      </dsp:txXfrm>
    </dsp:sp>
    <dsp:sp modelId="{CF7C1849-A10E-4902-9DF5-CF7506E1E930}">
      <dsp:nvSpPr>
        <dsp:cNvPr id="0" name=""/>
        <dsp:cNvSpPr/>
      </dsp:nvSpPr>
      <dsp:spPr>
        <a:xfrm>
          <a:off x="1976982"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Policy</a:t>
          </a:r>
        </a:p>
      </dsp:txBody>
      <dsp:txXfrm>
        <a:off x="1976982" y="1406302"/>
        <a:ext cx="816126" cy="408063"/>
      </dsp:txXfrm>
    </dsp:sp>
    <dsp:sp modelId="{3F37F462-C898-4186-84D7-90BC96115E89}">
      <dsp:nvSpPr>
        <dsp:cNvPr id="0" name=""/>
        <dsp:cNvSpPr/>
      </dsp:nvSpPr>
      <dsp:spPr>
        <a:xfrm>
          <a:off x="2966451" y="140630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Emotional impact</a:t>
          </a:r>
        </a:p>
      </dsp:txBody>
      <dsp:txXfrm>
        <a:off x="2966451" y="1406302"/>
        <a:ext cx="816126" cy="408063"/>
      </dsp:txXfrm>
    </dsp:sp>
    <dsp:sp modelId="{0D5D8B17-4DF5-4805-A23C-74030CB64C31}">
      <dsp:nvSpPr>
        <dsp:cNvPr id="0" name=""/>
        <dsp:cNvSpPr/>
      </dsp:nvSpPr>
      <dsp:spPr>
        <a:xfrm>
          <a:off x="989469" y="82685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Head teacher A</a:t>
          </a:r>
        </a:p>
      </dsp:txBody>
      <dsp:txXfrm>
        <a:off x="989469" y="826852"/>
        <a:ext cx="816126" cy="408063"/>
      </dsp:txXfrm>
    </dsp:sp>
    <dsp:sp modelId="{4096E828-0EE2-4DFE-8E1A-85050AACCFB8}">
      <dsp:nvSpPr>
        <dsp:cNvPr id="0" name=""/>
        <dsp:cNvSpPr/>
      </dsp:nvSpPr>
      <dsp:spPr>
        <a:xfrm>
          <a:off x="1976982" y="826852"/>
          <a:ext cx="816126" cy="40806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ea typeface="+mn-ea"/>
              <a:cs typeface="Times New Roman" panose="02020603050405020304" pitchFamily="18" charset="0"/>
            </a:rPr>
            <a:t>Head teacher B</a:t>
          </a:r>
        </a:p>
      </dsp:txBody>
      <dsp:txXfrm>
        <a:off x="1976982" y="826852"/>
        <a:ext cx="816126" cy="40806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4DBC4B-3CF1-4D04-AFAC-985A59E7446A}">
  <we:reference id="8c1c3d44-57e9-40d7-86e4-4adf61fea1dd" version="2.1.0.2" store="EXCatalog" storeType="EXCatalog"/>
  <we:alternateReferences>
    <we:reference id="WA104380122" version="2.1.0.2" store="en-GB" storeType="OMEX"/>
  </we:alternateReferences>
  <we:properties>
    <we:property name="citations" value="{&quot;1607079642&quot;:{&quot;referencesIds&quot;:[&quot;doc:63dfbcdbd98e97054c6825e4&quot;],&quot;referencesOptions&quot;:{&quot;doc:63dfbcdbd98e97054c6825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079642,&quot;citationText&quot;:&quot;&lt;span style=\&quot;font-family:Times New Roman;font-size:16px;color:#000000\&quot;&gt;(Flick 2018)&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2BCFAE-8895-4F2C-898B-F089368E3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27954</Words>
  <Characters>158222</Characters>
  <Application>Microsoft Office Word</Application>
  <DocSecurity>0</DocSecurity>
  <Lines>4056</Lines>
  <Paragraphs>1513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184663</CharactersWithSpaces>
  <SharedDoc>false</SharedDoc>
  <HLinks>
    <vt:vector size="414" baseType="variant">
      <vt:variant>
        <vt:i4>7143453</vt:i4>
      </vt:variant>
      <vt:variant>
        <vt:i4>375</vt:i4>
      </vt:variant>
      <vt:variant>
        <vt:i4>0</vt:i4>
      </vt:variant>
      <vt:variant>
        <vt:i4>5</vt:i4>
      </vt:variant>
      <vt:variant>
        <vt:lpwstr>mailto:pgresearch@uwtsd.ac.uk</vt:lpwstr>
      </vt:variant>
      <vt:variant>
        <vt:lpwstr/>
      </vt:variant>
      <vt:variant>
        <vt:i4>2490492</vt:i4>
      </vt:variant>
      <vt:variant>
        <vt:i4>372</vt:i4>
      </vt:variant>
      <vt:variant>
        <vt:i4>0</vt:i4>
      </vt:variant>
      <vt:variant>
        <vt:i4>5</vt:i4>
      </vt:variant>
      <vt:variant>
        <vt:lpwstr>https://mytsd.uwtsd.ac.uk/</vt:lpwstr>
      </vt:variant>
      <vt:variant>
        <vt:lpwstr/>
      </vt:variant>
      <vt:variant>
        <vt:i4>65625</vt:i4>
      </vt:variant>
      <vt:variant>
        <vt:i4>369</vt:i4>
      </vt:variant>
      <vt:variant>
        <vt:i4>0</vt:i4>
      </vt:variant>
      <vt:variant>
        <vt:i4>5</vt:i4>
      </vt:variant>
      <vt:variant>
        <vt:lpwstr>https://www.uwtsd.ac.uk/research/research-ethics/</vt:lpwstr>
      </vt:variant>
      <vt:variant>
        <vt:lpwstr/>
      </vt:variant>
      <vt:variant>
        <vt:i4>3407989</vt:i4>
      </vt:variant>
      <vt:variant>
        <vt:i4>366</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363</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2228272</vt:i4>
      </vt:variant>
      <vt:variant>
        <vt:i4>360</vt:i4>
      </vt:variant>
      <vt:variant>
        <vt:i4>0</vt:i4>
      </vt:variant>
      <vt:variant>
        <vt:i4>5</vt:i4>
      </vt:variant>
      <vt:variant>
        <vt:lpwstr>https://www.qualtrics.com/uk/lp/uk-ppc-experience-management/?utm_source=google&amp;utm_medium=ppc&amp;utm_campaign=UKI|SRC|BRD|QualtricsPure|EXACT&amp;campaignid=18929419113&amp;utm_content=&amp;adgroupid=141970574285&amp;utm_keyword=qualtrics&amp;utm_term=qualtrics&amp;matchtype=e&amp;device=c&amp;placement=&amp;network=g&amp;creative=635228579269&amp;gclid=CjwKCAjwuqiiBhBtEiwATgvixNH9qPzeHHX9-2p8IA6FyDgxQKTxC8froNTsvK3PAoI7FS5JkuGN9xoCSm8QAvD_BwE</vt:lpwstr>
      </vt:variant>
      <vt:variant>
        <vt:lpwstr/>
      </vt:variant>
      <vt:variant>
        <vt:i4>6750246</vt:i4>
      </vt:variant>
      <vt:variant>
        <vt:i4>357</vt:i4>
      </vt:variant>
      <vt:variant>
        <vt:i4>0</vt:i4>
      </vt:variant>
      <vt:variant>
        <vt:i4>5</vt:i4>
      </vt:variant>
      <vt:variant>
        <vt:lpwstr>C:\Users\c.lohmann-hancock\AppData\Local\Microsoft\Windows\INetCache\REICoP-17-20-v3-Final.pdf</vt:lpwstr>
      </vt:variant>
      <vt:variant>
        <vt:lpwstr/>
      </vt:variant>
      <vt:variant>
        <vt:i4>7143453</vt:i4>
      </vt:variant>
      <vt:variant>
        <vt:i4>354</vt:i4>
      </vt:variant>
      <vt:variant>
        <vt:i4>0</vt:i4>
      </vt:variant>
      <vt:variant>
        <vt:i4>5</vt:i4>
      </vt:variant>
      <vt:variant>
        <vt:lpwstr>mailto:pgresearch@uwtsd.ac.uk</vt:lpwstr>
      </vt:variant>
      <vt:variant>
        <vt:lpwstr/>
      </vt:variant>
      <vt:variant>
        <vt:i4>2490492</vt:i4>
      </vt:variant>
      <vt:variant>
        <vt:i4>351</vt:i4>
      </vt:variant>
      <vt:variant>
        <vt:i4>0</vt:i4>
      </vt:variant>
      <vt:variant>
        <vt:i4>5</vt:i4>
      </vt:variant>
      <vt:variant>
        <vt:lpwstr>https://mytsd.uwtsd.ac.uk/</vt:lpwstr>
      </vt:variant>
      <vt:variant>
        <vt:lpwstr/>
      </vt:variant>
      <vt:variant>
        <vt:i4>2752626</vt:i4>
      </vt:variant>
      <vt:variant>
        <vt:i4>348</vt:i4>
      </vt:variant>
      <vt:variant>
        <vt:i4>0</vt:i4>
      </vt:variant>
      <vt:variant>
        <vt:i4>5</vt:i4>
      </vt:variant>
      <vt:variant>
        <vt:lpwstr>https://www.childbereavementuk.org/</vt:lpwstr>
      </vt:variant>
      <vt:variant>
        <vt:lpwstr/>
      </vt:variant>
      <vt:variant>
        <vt:i4>5374026</vt:i4>
      </vt:variant>
      <vt:variant>
        <vt:i4>345</vt:i4>
      </vt:variant>
      <vt:variant>
        <vt:i4>0</vt:i4>
      </vt:variant>
      <vt:variant>
        <vt:i4>5</vt:i4>
      </vt:variant>
      <vt:variant>
        <vt:lpwstr>https://doi.org/10.1001/jamanetworkopen.2022.3842</vt:lpwstr>
      </vt:variant>
      <vt:variant>
        <vt:lpwstr/>
      </vt:variant>
      <vt:variant>
        <vt:i4>1704019</vt:i4>
      </vt:variant>
      <vt:variant>
        <vt:i4>342</vt:i4>
      </vt:variant>
      <vt:variant>
        <vt:i4>0</vt:i4>
      </vt:variant>
      <vt:variant>
        <vt:i4>5</vt:i4>
      </vt:variant>
      <vt:variant>
        <vt:lpwstr>https://doi.org/10.1017/9781107295094</vt:lpwstr>
      </vt:variant>
      <vt:variant>
        <vt:lpwstr/>
      </vt:variant>
      <vt:variant>
        <vt:i4>2752626</vt:i4>
      </vt:variant>
      <vt:variant>
        <vt:i4>339</vt:i4>
      </vt:variant>
      <vt:variant>
        <vt:i4>0</vt:i4>
      </vt:variant>
      <vt:variant>
        <vt:i4>5</vt:i4>
      </vt:variant>
      <vt:variant>
        <vt:lpwstr>https://www.childbereavementuk.org/</vt:lpwstr>
      </vt:variant>
      <vt:variant>
        <vt:lpwstr/>
      </vt:variant>
      <vt:variant>
        <vt:i4>1507379</vt:i4>
      </vt:variant>
      <vt:variant>
        <vt:i4>332</vt:i4>
      </vt:variant>
      <vt:variant>
        <vt:i4>0</vt:i4>
      </vt:variant>
      <vt:variant>
        <vt:i4>5</vt:i4>
      </vt:variant>
      <vt:variant>
        <vt:lpwstr/>
      </vt:variant>
      <vt:variant>
        <vt:lpwstr>_Toc200523366</vt:lpwstr>
      </vt:variant>
      <vt:variant>
        <vt:i4>1507379</vt:i4>
      </vt:variant>
      <vt:variant>
        <vt:i4>326</vt:i4>
      </vt:variant>
      <vt:variant>
        <vt:i4>0</vt:i4>
      </vt:variant>
      <vt:variant>
        <vt:i4>5</vt:i4>
      </vt:variant>
      <vt:variant>
        <vt:lpwstr/>
      </vt:variant>
      <vt:variant>
        <vt:lpwstr>_Toc200523365</vt:lpwstr>
      </vt:variant>
      <vt:variant>
        <vt:i4>1507379</vt:i4>
      </vt:variant>
      <vt:variant>
        <vt:i4>320</vt:i4>
      </vt:variant>
      <vt:variant>
        <vt:i4>0</vt:i4>
      </vt:variant>
      <vt:variant>
        <vt:i4>5</vt:i4>
      </vt:variant>
      <vt:variant>
        <vt:lpwstr/>
      </vt:variant>
      <vt:variant>
        <vt:lpwstr>_Toc200523364</vt:lpwstr>
      </vt:variant>
      <vt:variant>
        <vt:i4>1507379</vt:i4>
      </vt:variant>
      <vt:variant>
        <vt:i4>314</vt:i4>
      </vt:variant>
      <vt:variant>
        <vt:i4>0</vt:i4>
      </vt:variant>
      <vt:variant>
        <vt:i4>5</vt:i4>
      </vt:variant>
      <vt:variant>
        <vt:lpwstr/>
      </vt:variant>
      <vt:variant>
        <vt:lpwstr>_Toc200523363</vt:lpwstr>
      </vt:variant>
      <vt:variant>
        <vt:i4>1507379</vt:i4>
      </vt:variant>
      <vt:variant>
        <vt:i4>308</vt:i4>
      </vt:variant>
      <vt:variant>
        <vt:i4>0</vt:i4>
      </vt:variant>
      <vt:variant>
        <vt:i4>5</vt:i4>
      </vt:variant>
      <vt:variant>
        <vt:lpwstr/>
      </vt:variant>
      <vt:variant>
        <vt:lpwstr>_Toc200523362</vt:lpwstr>
      </vt:variant>
      <vt:variant>
        <vt:i4>1507379</vt:i4>
      </vt:variant>
      <vt:variant>
        <vt:i4>302</vt:i4>
      </vt:variant>
      <vt:variant>
        <vt:i4>0</vt:i4>
      </vt:variant>
      <vt:variant>
        <vt:i4>5</vt:i4>
      </vt:variant>
      <vt:variant>
        <vt:lpwstr/>
      </vt:variant>
      <vt:variant>
        <vt:lpwstr>_Toc200523361</vt:lpwstr>
      </vt:variant>
      <vt:variant>
        <vt:i4>1507379</vt:i4>
      </vt:variant>
      <vt:variant>
        <vt:i4>296</vt:i4>
      </vt:variant>
      <vt:variant>
        <vt:i4>0</vt:i4>
      </vt:variant>
      <vt:variant>
        <vt:i4>5</vt:i4>
      </vt:variant>
      <vt:variant>
        <vt:lpwstr/>
      </vt:variant>
      <vt:variant>
        <vt:lpwstr>_Toc200523360</vt:lpwstr>
      </vt:variant>
      <vt:variant>
        <vt:i4>1310771</vt:i4>
      </vt:variant>
      <vt:variant>
        <vt:i4>290</vt:i4>
      </vt:variant>
      <vt:variant>
        <vt:i4>0</vt:i4>
      </vt:variant>
      <vt:variant>
        <vt:i4>5</vt:i4>
      </vt:variant>
      <vt:variant>
        <vt:lpwstr/>
      </vt:variant>
      <vt:variant>
        <vt:lpwstr>_Toc200523359</vt:lpwstr>
      </vt:variant>
      <vt:variant>
        <vt:i4>1310771</vt:i4>
      </vt:variant>
      <vt:variant>
        <vt:i4>284</vt:i4>
      </vt:variant>
      <vt:variant>
        <vt:i4>0</vt:i4>
      </vt:variant>
      <vt:variant>
        <vt:i4>5</vt:i4>
      </vt:variant>
      <vt:variant>
        <vt:lpwstr/>
      </vt:variant>
      <vt:variant>
        <vt:lpwstr>_Toc200523358</vt:lpwstr>
      </vt:variant>
      <vt:variant>
        <vt:i4>1310771</vt:i4>
      </vt:variant>
      <vt:variant>
        <vt:i4>278</vt:i4>
      </vt:variant>
      <vt:variant>
        <vt:i4>0</vt:i4>
      </vt:variant>
      <vt:variant>
        <vt:i4>5</vt:i4>
      </vt:variant>
      <vt:variant>
        <vt:lpwstr/>
      </vt:variant>
      <vt:variant>
        <vt:lpwstr>_Toc200523357</vt:lpwstr>
      </vt:variant>
      <vt:variant>
        <vt:i4>1310771</vt:i4>
      </vt:variant>
      <vt:variant>
        <vt:i4>272</vt:i4>
      </vt:variant>
      <vt:variant>
        <vt:i4>0</vt:i4>
      </vt:variant>
      <vt:variant>
        <vt:i4>5</vt:i4>
      </vt:variant>
      <vt:variant>
        <vt:lpwstr/>
      </vt:variant>
      <vt:variant>
        <vt:lpwstr>_Toc200523356</vt:lpwstr>
      </vt:variant>
      <vt:variant>
        <vt:i4>1310771</vt:i4>
      </vt:variant>
      <vt:variant>
        <vt:i4>266</vt:i4>
      </vt:variant>
      <vt:variant>
        <vt:i4>0</vt:i4>
      </vt:variant>
      <vt:variant>
        <vt:i4>5</vt:i4>
      </vt:variant>
      <vt:variant>
        <vt:lpwstr/>
      </vt:variant>
      <vt:variant>
        <vt:lpwstr>_Toc200523355</vt:lpwstr>
      </vt:variant>
      <vt:variant>
        <vt:i4>1310771</vt:i4>
      </vt:variant>
      <vt:variant>
        <vt:i4>260</vt:i4>
      </vt:variant>
      <vt:variant>
        <vt:i4>0</vt:i4>
      </vt:variant>
      <vt:variant>
        <vt:i4>5</vt:i4>
      </vt:variant>
      <vt:variant>
        <vt:lpwstr/>
      </vt:variant>
      <vt:variant>
        <vt:lpwstr>_Toc200523354</vt:lpwstr>
      </vt:variant>
      <vt:variant>
        <vt:i4>1310771</vt:i4>
      </vt:variant>
      <vt:variant>
        <vt:i4>254</vt:i4>
      </vt:variant>
      <vt:variant>
        <vt:i4>0</vt:i4>
      </vt:variant>
      <vt:variant>
        <vt:i4>5</vt:i4>
      </vt:variant>
      <vt:variant>
        <vt:lpwstr/>
      </vt:variant>
      <vt:variant>
        <vt:lpwstr>_Toc200523353</vt:lpwstr>
      </vt:variant>
      <vt:variant>
        <vt:i4>1310771</vt:i4>
      </vt:variant>
      <vt:variant>
        <vt:i4>248</vt:i4>
      </vt:variant>
      <vt:variant>
        <vt:i4>0</vt:i4>
      </vt:variant>
      <vt:variant>
        <vt:i4>5</vt:i4>
      </vt:variant>
      <vt:variant>
        <vt:lpwstr/>
      </vt:variant>
      <vt:variant>
        <vt:lpwstr>_Toc200523352</vt:lpwstr>
      </vt:variant>
      <vt:variant>
        <vt:i4>1310771</vt:i4>
      </vt:variant>
      <vt:variant>
        <vt:i4>242</vt:i4>
      </vt:variant>
      <vt:variant>
        <vt:i4>0</vt:i4>
      </vt:variant>
      <vt:variant>
        <vt:i4>5</vt:i4>
      </vt:variant>
      <vt:variant>
        <vt:lpwstr/>
      </vt:variant>
      <vt:variant>
        <vt:lpwstr>_Toc200523351</vt:lpwstr>
      </vt:variant>
      <vt:variant>
        <vt:i4>1310771</vt:i4>
      </vt:variant>
      <vt:variant>
        <vt:i4>236</vt:i4>
      </vt:variant>
      <vt:variant>
        <vt:i4>0</vt:i4>
      </vt:variant>
      <vt:variant>
        <vt:i4>5</vt:i4>
      </vt:variant>
      <vt:variant>
        <vt:lpwstr/>
      </vt:variant>
      <vt:variant>
        <vt:lpwstr>_Toc200523350</vt:lpwstr>
      </vt:variant>
      <vt:variant>
        <vt:i4>1376307</vt:i4>
      </vt:variant>
      <vt:variant>
        <vt:i4>230</vt:i4>
      </vt:variant>
      <vt:variant>
        <vt:i4>0</vt:i4>
      </vt:variant>
      <vt:variant>
        <vt:i4>5</vt:i4>
      </vt:variant>
      <vt:variant>
        <vt:lpwstr/>
      </vt:variant>
      <vt:variant>
        <vt:lpwstr>_Toc200523349</vt:lpwstr>
      </vt:variant>
      <vt:variant>
        <vt:i4>1376307</vt:i4>
      </vt:variant>
      <vt:variant>
        <vt:i4>224</vt:i4>
      </vt:variant>
      <vt:variant>
        <vt:i4>0</vt:i4>
      </vt:variant>
      <vt:variant>
        <vt:i4>5</vt:i4>
      </vt:variant>
      <vt:variant>
        <vt:lpwstr/>
      </vt:variant>
      <vt:variant>
        <vt:lpwstr>_Toc200523348</vt:lpwstr>
      </vt:variant>
      <vt:variant>
        <vt:i4>1376307</vt:i4>
      </vt:variant>
      <vt:variant>
        <vt:i4>218</vt:i4>
      </vt:variant>
      <vt:variant>
        <vt:i4>0</vt:i4>
      </vt:variant>
      <vt:variant>
        <vt:i4>5</vt:i4>
      </vt:variant>
      <vt:variant>
        <vt:lpwstr/>
      </vt:variant>
      <vt:variant>
        <vt:lpwstr>_Toc200523347</vt:lpwstr>
      </vt:variant>
      <vt:variant>
        <vt:i4>1376307</vt:i4>
      </vt:variant>
      <vt:variant>
        <vt:i4>212</vt:i4>
      </vt:variant>
      <vt:variant>
        <vt:i4>0</vt:i4>
      </vt:variant>
      <vt:variant>
        <vt:i4>5</vt:i4>
      </vt:variant>
      <vt:variant>
        <vt:lpwstr/>
      </vt:variant>
      <vt:variant>
        <vt:lpwstr>_Toc200523346</vt:lpwstr>
      </vt:variant>
      <vt:variant>
        <vt:i4>1376307</vt:i4>
      </vt:variant>
      <vt:variant>
        <vt:i4>206</vt:i4>
      </vt:variant>
      <vt:variant>
        <vt:i4>0</vt:i4>
      </vt:variant>
      <vt:variant>
        <vt:i4>5</vt:i4>
      </vt:variant>
      <vt:variant>
        <vt:lpwstr/>
      </vt:variant>
      <vt:variant>
        <vt:lpwstr>_Toc200523345</vt:lpwstr>
      </vt:variant>
      <vt:variant>
        <vt:i4>1376307</vt:i4>
      </vt:variant>
      <vt:variant>
        <vt:i4>200</vt:i4>
      </vt:variant>
      <vt:variant>
        <vt:i4>0</vt:i4>
      </vt:variant>
      <vt:variant>
        <vt:i4>5</vt:i4>
      </vt:variant>
      <vt:variant>
        <vt:lpwstr/>
      </vt:variant>
      <vt:variant>
        <vt:lpwstr>_Toc200523344</vt:lpwstr>
      </vt:variant>
      <vt:variant>
        <vt:i4>1376307</vt:i4>
      </vt:variant>
      <vt:variant>
        <vt:i4>194</vt:i4>
      </vt:variant>
      <vt:variant>
        <vt:i4>0</vt:i4>
      </vt:variant>
      <vt:variant>
        <vt:i4>5</vt:i4>
      </vt:variant>
      <vt:variant>
        <vt:lpwstr/>
      </vt:variant>
      <vt:variant>
        <vt:lpwstr>_Toc200523343</vt:lpwstr>
      </vt:variant>
      <vt:variant>
        <vt:i4>1376307</vt:i4>
      </vt:variant>
      <vt:variant>
        <vt:i4>188</vt:i4>
      </vt:variant>
      <vt:variant>
        <vt:i4>0</vt:i4>
      </vt:variant>
      <vt:variant>
        <vt:i4>5</vt:i4>
      </vt:variant>
      <vt:variant>
        <vt:lpwstr/>
      </vt:variant>
      <vt:variant>
        <vt:lpwstr>_Toc200523342</vt:lpwstr>
      </vt:variant>
      <vt:variant>
        <vt:i4>1376307</vt:i4>
      </vt:variant>
      <vt:variant>
        <vt:i4>182</vt:i4>
      </vt:variant>
      <vt:variant>
        <vt:i4>0</vt:i4>
      </vt:variant>
      <vt:variant>
        <vt:i4>5</vt:i4>
      </vt:variant>
      <vt:variant>
        <vt:lpwstr/>
      </vt:variant>
      <vt:variant>
        <vt:lpwstr>_Toc200523341</vt:lpwstr>
      </vt:variant>
      <vt:variant>
        <vt:i4>1376307</vt:i4>
      </vt:variant>
      <vt:variant>
        <vt:i4>176</vt:i4>
      </vt:variant>
      <vt:variant>
        <vt:i4>0</vt:i4>
      </vt:variant>
      <vt:variant>
        <vt:i4>5</vt:i4>
      </vt:variant>
      <vt:variant>
        <vt:lpwstr/>
      </vt:variant>
      <vt:variant>
        <vt:lpwstr>_Toc200523340</vt:lpwstr>
      </vt:variant>
      <vt:variant>
        <vt:i4>1179699</vt:i4>
      </vt:variant>
      <vt:variant>
        <vt:i4>170</vt:i4>
      </vt:variant>
      <vt:variant>
        <vt:i4>0</vt:i4>
      </vt:variant>
      <vt:variant>
        <vt:i4>5</vt:i4>
      </vt:variant>
      <vt:variant>
        <vt:lpwstr/>
      </vt:variant>
      <vt:variant>
        <vt:lpwstr>_Toc200523339</vt:lpwstr>
      </vt:variant>
      <vt:variant>
        <vt:i4>1179699</vt:i4>
      </vt:variant>
      <vt:variant>
        <vt:i4>164</vt:i4>
      </vt:variant>
      <vt:variant>
        <vt:i4>0</vt:i4>
      </vt:variant>
      <vt:variant>
        <vt:i4>5</vt:i4>
      </vt:variant>
      <vt:variant>
        <vt:lpwstr/>
      </vt:variant>
      <vt:variant>
        <vt:lpwstr>_Toc200523338</vt:lpwstr>
      </vt:variant>
      <vt:variant>
        <vt:i4>1179699</vt:i4>
      </vt:variant>
      <vt:variant>
        <vt:i4>158</vt:i4>
      </vt:variant>
      <vt:variant>
        <vt:i4>0</vt:i4>
      </vt:variant>
      <vt:variant>
        <vt:i4>5</vt:i4>
      </vt:variant>
      <vt:variant>
        <vt:lpwstr/>
      </vt:variant>
      <vt:variant>
        <vt:lpwstr>_Toc200523337</vt:lpwstr>
      </vt:variant>
      <vt:variant>
        <vt:i4>1179699</vt:i4>
      </vt:variant>
      <vt:variant>
        <vt:i4>152</vt:i4>
      </vt:variant>
      <vt:variant>
        <vt:i4>0</vt:i4>
      </vt:variant>
      <vt:variant>
        <vt:i4>5</vt:i4>
      </vt:variant>
      <vt:variant>
        <vt:lpwstr/>
      </vt:variant>
      <vt:variant>
        <vt:lpwstr>_Toc200523336</vt:lpwstr>
      </vt:variant>
      <vt:variant>
        <vt:i4>1179699</vt:i4>
      </vt:variant>
      <vt:variant>
        <vt:i4>146</vt:i4>
      </vt:variant>
      <vt:variant>
        <vt:i4>0</vt:i4>
      </vt:variant>
      <vt:variant>
        <vt:i4>5</vt:i4>
      </vt:variant>
      <vt:variant>
        <vt:lpwstr/>
      </vt:variant>
      <vt:variant>
        <vt:lpwstr>_Toc200523335</vt:lpwstr>
      </vt:variant>
      <vt:variant>
        <vt:i4>1179699</vt:i4>
      </vt:variant>
      <vt:variant>
        <vt:i4>140</vt:i4>
      </vt:variant>
      <vt:variant>
        <vt:i4>0</vt:i4>
      </vt:variant>
      <vt:variant>
        <vt:i4>5</vt:i4>
      </vt:variant>
      <vt:variant>
        <vt:lpwstr/>
      </vt:variant>
      <vt:variant>
        <vt:lpwstr>_Toc200523334</vt:lpwstr>
      </vt:variant>
      <vt:variant>
        <vt:i4>1179699</vt:i4>
      </vt:variant>
      <vt:variant>
        <vt:i4>134</vt:i4>
      </vt:variant>
      <vt:variant>
        <vt:i4>0</vt:i4>
      </vt:variant>
      <vt:variant>
        <vt:i4>5</vt:i4>
      </vt:variant>
      <vt:variant>
        <vt:lpwstr/>
      </vt:variant>
      <vt:variant>
        <vt:lpwstr>_Toc200523333</vt:lpwstr>
      </vt:variant>
      <vt:variant>
        <vt:i4>1179699</vt:i4>
      </vt:variant>
      <vt:variant>
        <vt:i4>128</vt:i4>
      </vt:variant>
      <vt:variant>
        <vt:i4>0</vt:i4>
      </vt:variant>
      <vt:variant>
        <vt:i4>5</vt:i4>
      </vt:variant>
      <vt:variant>
        <vt:lpwstr/>
      </vt:variant>
      <vt:variant>
        <vt:lpwstr>_Toc200523332</vt:lpwstr>
      </vt:variant>
      <vt:variant>
        <vt:i4>1179699</vt:i4>
      </vt:variant>
      <vt:variant>
        <vt:i4>122</vt:i4>
      </vt:variant>
      <vt:variant>
        <vt:i4>0</vt:i4>
      </vt:variant>
      <vt:variant>
        <vt:i4>5</vt:i4>
      </vt:variant>
      <vt:variant>
        <vt:lpwstr/>
      </vt:variant>
      <vt:variant>
        <vt:lpwstr>_Toc200523331</vt:lpwstr>
      </vt:variant>
      <vt:variant>
        <vt:i4>1179699</vt:i4>
      </vt:variant>
      <vt:variant>
        <vt:i4>116</vt:i4>
      </vt:variant>
      <vt:variant>
        <vt:i4>0</vt:i4>
      </vt:variant>
      <vt:variant>
        <vt:i4>5</vt:i4>
      </vt:variant>
      <vt:variant>
        <vt:lpwstr/>
      </vt:variant>
      <vt:variant>
        <vt:lpwstr>_Toc200523330</vt:lpwstr>
      </vt:variant>
      <vt:variant>
        <vt:i4>1245235</vt:i4>
      </vt:variant>
      <vt:variant>
        <vt:i4>110</vt:i4>
      </vt:variant>
      <vt:variant>
        <vt:i4>0</vt:i4>
      </vt:variant>
      <vt:variant>
        <vt:i4>5</vt:i4>
      </vt:variant>
      <vt:variant>
        <vt:lpwstr/>
      </vt:variant>
      <vt:variant>
        <vt:lpwstr>_Toc200523329</vt:lpwstr>
      </vt:variant>
      <vt:variant>
        <vt:i4>1245235</vt:i4>
      </vt:variant>
      <vt:variant>
        <vt:i4>104</vt:i4>
      </vt:variant>
      <vt:variant>
        <vt:i4>0</vt:i4>
      </vt:variant>
      <vt:variant>
        <vt:i4>5</vt:i4>
      </vt:variant>
      <vt:variant>
        <vt:lpwstr/>
      </vt:variant>
      <vt:variant>
        <vt:lpwstr>_Toc200523328</vt:lpwstr>
      </vt:variant>
      <vt:variant>
        <vt:i4>1245235</vt:i4>
      </vt:variant>
      <vt:variant>
        <vt:i4>98</vt:i4>
      </vt:variant>
      <vt:variant>
        <vt:i4>0</vt:i4>
      </vt:variant>
      <vt:variant>
        <vt:i4>5</vt:i4>
      </vt:variant>
      <vt:variant>
        <vt:lpwstr/>
      </vt:variant>
      <vt:variant>
        <vt:lpwstr>_Toc200523327</vt:lpwstr>
      </vt:variant>
      <vt:variant>
        <vt:i4>1245235</vt:i4>
      </vt:variant>
      <vt:variant>
        <vt:i4>92</vt:i4>
      </vt:variant>
      <vt:variant>
        <vt:i4>0</vt:i4>
      </vt:variant>
      <vt:variant>
        <vt:i4>5</vt:i4>
      </vt:variant>
      <vt:variant>
        <vt:lpwstr/>
      </vt:variant>
      <vt:variant>
        <vt:lpwstr>_Toc200523326</vt:lpwstr>
      </vt:variant>
      <vt:variant>
        <vt:i4>1245235</vt:i4>
      </vt:variant>
      <vt:variant>
        <vt:i4>86</vt:i4>
      </vt:variant>
      <vt:variant>
        <vt:i4>0</vt:i4>
      </vt:variant>
      <vt:variant>
        <vt:i4>5</vt:i4>
      </vt:variant>
      <vt:variant>
        <vt:lpwstr/>
      </vt:variant>
      <vt:variant>
        <vt:lpwstr>_Toc200523325</vt:lpwstr>
      </vt:variant>
      <vt:variant>
        <vt:i4>1245235</vt:i4>
      </vt:variant>
      <vt:variant>
        <vt:i4>80</vt:i4>
      </vt:variant>
      <vt:variant>
        <vt:i4>0</vt:i4>
      </vt:variant>
      <vt:variant>
        <vt:i4>5</vt:i4>
      </vt:variant>
      <vt:variant>
        <vt:lpwstr/>
      </vt:variant>
      <vt:variant>
        <vt:lpwstr>_Toc200523324</vt:lpwstr>
      </vt:variant>
      <vt:variant>
        <vt:i4>1245235</vt:i4>
      </vt:variant>
      <vt:variant>
        <vt:i4>74</vt:i4>
      </vt:variant>
      <vt:variant>
        <vt:i4>0</vt:i4>
      </vt:variant>
      <vt:variant>
        <vt:i4>5</vt:i4>
      </vt:variant>
      <vt:variant>
        <vt:lpwstr/>
      </vt:variant>
      <vt:variant>
        <vt:lpwstr>_Toc200523323</vt:lpwstr>
      </vt:variant>
      <vt:variant>
        <vt:i4>1245235</vt:i4>
      </vt:variant>
      <vt:variant>
        <vt:i4>68</vt:i4>
      </vt:variant>
      <vt:variant>
        <vt:i4>0</vt:i4>
      </vt:variant>
      <vt:variant>
        <vt:i4>5</vt:i4>
      </vt:variant>
      <vt:variant>
        <vt:lpwstr/>
      </vt:variant>
      <vt:variant>
        <vt:lpwstr>_Toc200523322</vt:lpwstr>
      </vt:variant>
      <vt:variant>
        <vt:i4>1245235</vt:i4>
      </vt:variant>
      <vt:variant>
        <vt:i4>62</vt:i4>
      </vt:variant>
      <vt:variant>
        <vt:i4>0</vt:i4>
      </vt:variant>
      <vt:variant>
        <vt:i4>5</vt:i4>
      </vt:variant>
      <vt:variant>
        <vt:lpwstr/>
      </vt:variant>
      <vt:variant>
        <vt:lpwstr>_Toc200523321</vt:lpwstr>
      </vt:variant>
      <vt:variant>
        <vt:i4>1245235</vt:i4>
      </vt:variant>
      <vt:variant>
        <vt:i4>56</vt:i4>
      </vt:variant>
      <vt:variant>
        <vt:i4>0</vt:i4>
      </vt:variant>
      <vt:variant>
        <vt:i4>5</vt:i4>
      </vt:variant>
      <vt:variant>
        <vt:lpwstr/>
      </vt:variant>
      <vt:variant>
        <vt:lpwstr>_Toc200523320</vt:lpwstr>
      </vt:variant>
      <vt:variant>
        <vt:i4>1048627</vt:i4>
      </vt:variant>
      <vt:variant>
        <vt:i4>50</vt:i4>
      </vt:variant>
      <vt:variant>
        <vt:i4>0</vt:i4>
      </vt:variant>
      <vt:variant>
        <vt:i4>5</vt:i4>
      </vt:variant>
      <vt:variant>
        <vt:lpwstr/>
      </vt:variant>
      <vt:variant>
        <vt:lpwstr>_Toc200523319</vt:lpwstr>
      </vt:variant>
      <vt:variant>
        <vt:i4>1048627</vt:i4>
      </vt:variant>
      <vt:variant>
        <vt:i4>44</vt:i4>
      </vt:variant>
      <vt:variant>
        <vt:i4>0</vt:i4>
      </vt:variant>
      <vt:variant>
        <vt:i4>5</vt:i4>
      </vt:variant>
      <vt:variant>
        <vt:lpwstr/>
      </vt:variant>
      <vt:variant>
        <vt:lpwstr>_Toc200523318</vt:lpwstr>
      </vt:variant>
      <vt:variant>
        <vt:i4>1048627</vt:i4>
      </vt:variant>
      <vt:variant>
        <vt:i4>38</vt:i4>
      </vt:variant>
      <vt:variant>
        <vt:i4>0</vt:i4>
      </vt:variant>
      <vt:variant>
        <vt:i4>5</vt:i4>
      </vt:variant>
      <vt:variant>
        <vt:lpwstr/>
      </vt:variant>
      <vt:variant>
        <vt:lpwstr>_Toc200523317</vt:lpwstr>
      </vt:variant>
      <vt:variant>
        <vt:i4>1048627</vt:i4>
      </vt:variant>
      <vt:variant>
        <vt:i4>32</vt:i4>
      </vt:variant>
      <vt:variant>
        <vt:i4>0</vt:i4>
      </vt:variant>
      <vt:variant>
        <vt:i4>5</vt:i4>
      </vt:variant>
      <vt:variant>
        <vt:lpwstr/>
      </vt:variant>
      <vt:variant>
        <vt:lpwstr>_Toc200523316</vt:lpwstr>
      </vt:variant>
      <vt:variant>
        <vt:i4>1048627</vt:i4>
      </vt:variant>
      <vt:variant>
        <vt:i4>26</vt:i4>
      </vt:variant>
      <vt:variant>
        <vt:i4>0</vt:i4>
      </vt:variant>
      <vt:variant>
        <vt:i4>5</vt:i4>
      </vt:variant>
      <vt:variant>
        <vt:lpwstr/>
      </vt:variant>
      <vt:variant>
        <vt:lpwstr>_Toc200523315</vt:lpwstr>
      </vt:variant>
      <vt:variant>
        <vt:i4>1048627</vt:i4>
      </vt:variant>
      <vt:variant>
        <vt:i4>20</vt:i4>
      </vt:variant>
      <vt:variant>
        <vt:i4>0</vt:i4>
      </vt:variant>
      <vt:variant>
        <vt:i4>5</vt:i4>
      </vt:variant>
      <vt:variant>
        <vt:lpwstr/>
      </vt:variant>
      <vt:variant>
        <vt:lpwstr>_Toc200523314</vt:lpwstr>
      </vt:variant>
      <vt:variant>
        <vt:i4>1048627</vt:i4>
      </vt:variant>
      <vt:variant>
        <vt:i4>14</vt:i4>
      </vt:variant>
      <vt:variant>
        <vt:i4>0</vt:i4>
      </vt:variant>
      <vt:variant>
        <vt:i4>5</vt:i4>
      </vt:variant>
      <vt:variant>
        <vt:lpwstr/>
      </vt:variant>
      <vt:variant>
        <vt:lpwstr>_Toc200523313</vt:lpwstr>
      </vt:variant>
      <vt:variant>
        <vt:i4>1048627</vt:i4>
      </vt:variant>
      <vt:variant>
        <vt:i4>8</vt:i4>
      </vt:variant>
      <vt:variant>
        <vt:i4>0</vt:i4>
      </vt:variant>
      <vt:variant>
        <vt:i4>5</vt:i4>
      </vt:variant>
      <vt:variant>
        <vt:lpwstr/>
      </vt:variant>
      <vt:variant>
        <vt:lpwstr>_Toc200523312</vt:lpwstr>
      </vt:variant>
      <vt:variant>
        <vt:i4>1048627</vt:i4>
      </vt:variant>
      <vt:variant>
        <vt:i4>2</vt:i4>
      </vt:variant>
      <vt:variant>
        <vt:i4>0</vt:i4>
      </vt:variant>
      <vt:variant>
        <vt:i4>5</vt:i4>
      </vt:variant>
      <vt:variant>
        <vt:lpwstr/>
      </vt:variant>
      <vt:variant>
        <vt:lpwstr>_Toc200523311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Parker</dc:creator>
  <cp:keywords/>
  <dc:description/>
  <cp:lastModifiedBy>Gail Parker</cp:lastModifiedBy>
  <cp:revision>3649</cp:revision>
  <cp:lastPrinted>2025-06-11T15:57:00Z</cp:lastPrinted>
  <dcterms:created xsi:type="dcterms:W3CDTF">2025-03-24T15:44:00Z</dcterms:created>
  <dcterms:modified xsi:type="dcterms:W3CDTF">2025-06-12T18:00:00Z</dcterms:modified>
</cp:coreProperties>
</file>